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4392C" w14:textId="77777777" w:rsidR="00027B83" w:rsidRDefault="00027B83">
      <w:pPr>
        <w:spacing w:line="276" w:lineRule="auto"/>
        <w:rPr>
          <w:b/>
          <w:caps/>
        </w:rPr>
      </w:pPr>
      <w:bookmarkStart w:id="0" w:name="_GoBack"/>
      <w:bookmarkEnd w:id="0"/>
    </w:p>
    <w:p w14:paraId="5A42301D" w14:textId="77777777" w:rsidR="00027B83" w:rsidRDefault="00027B83">
      <w:pPr>
        <w:spacing w:line="276" w:lineRule="auto"/>
        <w:jc w:val="center"/>
        <w:rPr>
          <w:b/>
          <w:caps/>
        </w:rPr>
      </w:pPr>
    </w:p>
    <w:p w14:paraId="383CAE4A"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0AF719FD" w14:textId="77777777" w:rsidR="00027B83" w:rsidRDefault="00027B83">
      <w:pPr>
        <w:spacing w:line="276" w:lineRule="auto"/>
        <w:jc w:val="center"/>
      </w:pPr>
    </w:p>
    <w:p w14:paraId="44ACAEDD"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2FBD37B7" w14:textId="77777777" w:rsidR="00027B83" w:rsidRDefault="00027B83">
      <w:pPr>
        <w:keepNext/>
        <w:keepLines/>
        <w:tabs>
          <w:tab w:val="left" w:pos="426"/>
        </w:tabs>
        <w:spacing w:line="276" w:lineRule="auto"/>
        <w:jc w:val="both"/>
        <w:rPr>
          <w:rFonts w:eastAsia="Cambria"/>
          <w:b/>
          <w:bCs/>
          <w:caps/>
          <w14:numSpacing w14:val="tabular"/>
        </w:rPr>
      </w:pPr>
    </w:p>
    <w:p w14:paraId="090F42BF"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9805601"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B703C2E"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BC186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2A409CA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BC69D25"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D874C30"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A82ACAC"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2271727"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0B016BF"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5E6586A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7EBE319"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F7430E4"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784699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DD328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38D62E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BBBB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C4BD8B1"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4C4DD29"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F654616"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7B3E8B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98691E4"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A979DE3"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590E0F0"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21217FF"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B2F9669" w14:textId="77777777" w:rsidR="00027B83" w:rsidRDefault="00027B83">
      <w:pPr>
        <w:keepNext/>
        <w:keepLines/>
        <w:tabs>
          <w:tab w:val="left" w:pos="567"/>
        </w:tabs>
        <w:spacing w:line="276" w:lineRule="auto"/>
        <w:ind w:left="792"/>
        <w:jc w:val="both"/>
        <w:rPr>
          <w:rFonts w:eastAsia="Cambria"/>
          <w:b/>
          <w:bCs/>
          <w14:numSpacing w14:val="tabular"/>
        </w:rPr>
      </w:pPr>
    </w:p>
    <w:p w14:paraId="2BAA0EE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60A050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96F292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788B31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0EFFCE5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069BBFB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017913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32B103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6193BD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11A3DC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16C04FB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6ABDD18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F1B0F0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1C1CCFE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86149A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75473D9"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2DED2B4B"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EA29F74"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FCC22B9"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155CD72C"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5B75CCC"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066FBF3A"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807C1A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C9C01C0"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7FBE86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1610C152"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1BD515EC"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58B6BBE0"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552629A"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49DB32A"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0EF50F6"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5801CD33"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582A039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ED82DBD"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65F97DC"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3C51917D"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047359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6DF98C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AF4E9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0B2949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2DFAF79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FF91F1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6329A6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FE134A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DADBAD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CE5B19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2DA750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1C937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F75844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3A61824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49D06EE8"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5C3B9731"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752415A1"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45EB1BC"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FD530AB"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70B8F2E0"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24A64A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B041615"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6D02568"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A37E869"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DDBF7FC"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AC55157"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2ECE6BCB"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00A27E2"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0A8DA79"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48D237D6"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3B4EB7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EB98B66"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F257BC0"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C0981B0"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3C1306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56AB5BC"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79CAD0B9"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4B64A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061B08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0EBD51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FDB5A2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D1E82B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4689FD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6CA239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3C532C7"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3F39AF9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132A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1522BC5"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865F2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A0362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EF1D4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E74C22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04A09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363BBBA"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42586E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EB5AF9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B1F673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0EC6832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0A2BD3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E41FA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43FE5F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2650301"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830F6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96EAFF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660D05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B26B737"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74F5F4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B06ACEF"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7A2548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6D9E4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F5DBC3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A0A938C"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32CB4E95"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C92731C"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956CFDD"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72713131"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B7911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EAD8A3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29C539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123FD28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357D270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D4E9C5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BD0B847"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13A739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A71C5D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C0B73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14132E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D4AF99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05549A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2F7700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9906BD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487028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7A780D6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AA793C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9DCB493"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6308343B"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CC8AA8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943CB5F"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48DDE7C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411CF8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A5443A4"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DB3C83D"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515A7F4"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AD8DC50"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C88A40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1099EE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920B44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6B16E9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7FEBCDB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440279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7C3CCA8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331F5EE"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EB48C7E"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F7EA03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7D5C4F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F2D150"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0454B4C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0A7A0B7"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79CD5A5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60F3E27"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1D03EE7"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D09EA80"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0760E63"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C12B64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4E83C4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5D524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3292EA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EF887F"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544315"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09E5965"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5D82639"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703F2AD3"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25AE3DA" w14:textId="77777777" w:rsidR="00027B83" w:rsidRDefault="00027B83">
      <w:pPr>
        <w:tabs>
          <w:tab w:val="left" w:pos="567"/>
          <w:tab w:val="left" w:pos="851"/>
          <w:tab w:val="left" w:pos="992"/>
          <w:tab w:val="left" w:pos="1134"/>
        </w:tabs>
        <w:spacing w:line="276" w:lineRule="auto"/>
        <w:jc w:val="both"/>
        <w:rPr>
          <w:rFonts w:eastAsia="Arial"/>
          <w:b/>
          <w:bCs/>
        </w:rPr>
      </w:pPr>
    </w:p>
    <w:p w14:paraId="33E3FE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99335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52A9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A4BF5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F143F6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6D036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CD2D95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FE7F4E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0AA50A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0E3F1C1"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33BE349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2F500B1"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284CB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114983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2E217B7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58A17C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2DBF63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59B5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69743C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540F394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7151D6D"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016C720"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4E1D90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74F1F6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73BD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603DB6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A88983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54579A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591AE3"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76697624"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6E630B3"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7E712FB"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6CFD3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DED839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DEE12D"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071253D"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FAE36E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97C258A"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AB8EF45"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43BFFAE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084C8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46D0E2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6C55EC2"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0CD14233"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E54C9B"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1B8CB59"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95DE487"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2150F05"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0CEE15F3"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24CCCAA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5F87CF3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78259405"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AC8D9C"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AC17502"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AB2B7AC"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53D3BB1"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927D8F4"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08BAF8D0"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07E7F3E5"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88451BC"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7408652"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16DB648" w14:textId="77777777" w:rsidR="00027B83" w:rsidRDefault="00027B83">
      <w:pPr>
        <w:tabs>
          <w:tab w:val="left" w:pos="567"/>
        </w:tabs>
        <w:spacing w:line="276" w:lineRule="auto"/>
        <w:jc w:val="both"/>
        <w:textAlignment w:val="baseline"/>
        <w:rPr>
          <w:b/>
          <w:bCs/>
        </w:rPr>
      </w:pPr>
    </w:p>
    <w:p w14:paraId="28F6AE5E"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A8C073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FCC1B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3A1287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899DE3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1EE589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FC981A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80CE79"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487DD5C4"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1E7EA9E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C49CE3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67A4F55"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D4240E1"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41BFB8C7"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320773E"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F8B744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3F84086"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5D03D21"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0C5FCC5" w14:textId="77777777" w:rsidR="00027B83" w:rsidRDefault="000B0897">
      <w:pPr>
        <w:tabs>
          <w:tab w:val="left" w:pos="567"/>
        </w:tabs>
        <w:spacing w:line="276" w:lineRule="auto"/>
        <w:jc w:val="both"/>
        <w:textAlignment w:val="baseline"/>
      </w:pPr>
      <w:r>
        <w:t>12.1.7. Avanso užtikrinimo suma turi būti nurodoma ir išmokama eurais.</w:t>
      </w:r>
    </w:p>
    <w:p w14:paraId="267EECFB"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6E5623BC"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79A5D93B"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A8BA909"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0AE0C12C"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B5F74F9" w14:textId="77777777" w:rsidR="00027B83" w:rsidRDefault="00027B83">
      <w:pPr>
        <w:tabs>
          <w:tab w:val="left" w:pos="567"/>
        </w:tabs>
        <w:spacing w:line="276" w:lineRule="auto"/>
        <w:jc w:val="both"/>
        <w:textAlignment w:val="baseline"/>
      </w:pPr>
    </w:p>
    <w:p w14:paraId="481752F1"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1D5C35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B3A7A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732F9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99C47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4B7C4C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AA03A2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6FE3AF0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0CBE76B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DBFB0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F3930A0"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00B4D1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C99F3A1"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92433C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E2CA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375261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042B5A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A3F2F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50CCE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766A83B"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850886C"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48E586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E3022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6D545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EE2364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7487BD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2C29B6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ECF90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BDF154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83F95E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1A660A8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AF519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7BDAA2B6"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DA126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A5050E0"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63B8BEC" w14:textId="77777777" w:rsidR="00027B83" w:rsidRDefault="00027B83">
      <w:pPr>
        <w:tabs>
          <w:tab w:val="left" w:pos="0"/>
          <w:tab w:val="left" w:pos="851"/>
          <w:tab w:val="left" w:pos="992"/>
          <w:tab w:val="left" w:pos="1134"/>
        </w:tabs>
        <w:spacing w:line="276" w:lineRule="auto"/>
        <w:jc w:val="both"/>
        <w:rPr>
          <w:rFonts w:eastAsia="Arial"/>
          <w:b/>
          <w:bCs/>
        </w:rPr>
      </w:pPr>
    </w:p>
    <w:p w14:paraId="6573C1F6"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4E4E37E"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BF82C8A"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AD1AD2E"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8EDB21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1D56030" w14:textId="77777777" w:rsidR="00027B83" w:rsidRDefault="00027B83">
      <w:pPr>
        <w:tabs>
          <w:tab w:val="left" w:pos="567"/>
        </w:tabs>
        <w:spacing w:line="276" w:lineRule="auto"/>
        <w:jc w:val="both"/>
        <w:textAlignment w:val="baseline"/>
        <w:rPr>
          <w:b/>
          <w:bCs/>
        </w:rPr>
      </w:pPr>
    </w:p>
    <w:p w14:paraId="61D7F0BF"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43BAB06"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01CE4A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F7C2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9825E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976DDC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0026E75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F8602D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32702B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0A9EFE6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093189B"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623B29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2870F9A"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26E66C8"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069C659"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74EB06F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77637BF"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D458D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59FA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56F9231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EC4BF9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CF5E1B6"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FE0DA4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021F95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67062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564AD15"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250FC6F"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7F1074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B0867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24012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4D71FD"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311AC68F"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B40390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9D7F27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C7EB3D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3C6712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EF155F"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20.</w:t>
      </w:r>
      <w:r>
        <w:rPr>
          <w:rFonts w:eastAsia="Arial"/>
          <w:b/>
          <w:bCs/>
          <w:caps/>
        </w:rPr>
        <w:tab/>
      </w:r>
      <w:r>
        <w:rPr>
          <w:rFonts w:eastAsia="Arial"/>
          <w:b/>
          <w:caps/>
        </w:rPr>
        <w:t>Sutarties pakeitimai</w:t>
      </w:r>
    </w:p>
    <w:p w14:paraId="5513A64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DE66DA"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081CA57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E04B23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53544E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7A19E8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E4C3D0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DCDD2B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4C189D0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74CEF61"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D885447"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215DAD2"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B787883"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7B42BB5"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15FD8ABC"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3AC008D1"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41F0E71"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667A010E"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1876799"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29E5FE6" w14:textId="77777777" w:rsidR="00027B83" w:rsidRDefault="000B0897">
      <w:pPr>
        <w:tabs>
          <w:tab w:val="left" w:pos="567"/>
        </w:tabs>
        <w:spacing w:line="276" w:lineRule="auto"/>
        <w:jc w:val="both"/>
        <w:textAlignment w:val="baseline"/>
      </w:pPr>
      <w:r>
        <w:lastRenderedPageBreak/>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0D1FC8E"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2D2B31E"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782E7670"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982A026"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3469638"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FD8F9A"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B7AD5B2" w14:textId="77777777" w:rsidR="00027B83" w:rsidRDefault="000B0897">
      <w:pPr>
        <w:spacing w:line="276" w:lineRule="auto"/>
        <w:jc w:val="both"/>
      </w:pPr>
      <w:r>
        <w:t>21.7. Sutartinių įsipareigojimų vykdymas sustabdomas ne ilgesniam kaip konkrečios, pagrįstos aplinkybės egzistavimo laikotarpiui.</w:t>
      </w:r>
    </w:p>
    <w:p w14:paraId="7264E3D4"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38537E0"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8BD4997" w14:textId="77777777" w:rsidR="00027B83" w:rsidRDefault="000B0897">
      <w:pPr>
        <w:tabs>
          <w:tab w:val="left" w:pos="567"/>
        </w:tabs>
        <w:spacing w:line="276" w:lineRule="auto"/>
        <w:jc w:val="both"/>
        <w:textAlignment w:val="baseline"/>
      </w:pPr>
      <w:r>
        <w:lastRenderedPageBreak/>
        <w:t>21.10. Atnaujinus Sutarties vykdymą, neįvykdytų prievolių (jų dalies) įvykdymo terminai ir Sutarties galiojimas nukeliami tokiam terminui, kiek buvo likę laiko jų įvykdymui (Sutarties galiojimui) jų sustabdymo metu.</w:t>
      </w:r>
    </w:p>
    <w:p w14:paraId="20BD0F0F"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FF766D4" w14:textId="77777777" w:rsidR="00027B83" w:rsidRDefault="00027B83">
      <w:pPr>
        <w:tabs>
          <w:tab w:val="left" w:pos="567"/>
        </w:tabs>
        <w:spacing w:line="276" w:lineRule="auto"/>
        <w:jc w:val="both"/>
        <w:textAlignment w:val="baseline"/>
        <w:rPr>
          <w:b/>
          <w:bCs/>
        </w:rPr>
      </w:pPr>
    </w:p>
    <w:p w14:paraId="21308538"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5D7383A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8E23A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EFAF89D" w14:textId="77777777" w:rsidR="00027B83" w:rsidRDefault="00027B83">
      <w:pPr>
        <w:tabs>
          <w:tab w:val="left" w:pos="567"/>
          <w:tab w:val="left" w:pos="851"/>
          <w:tab w:val="left" w:pos="992"/>
          <w:tab w:val="left" w:pos="1134"/>
        </w:tabs>
        <w:spacing w:line="276" w:lineRule="auto"/>
        <w:jc w:val="both"/>
        <w:rPr>
          <w:rFonts w:eastAsia="Cambria"/>
          <w:b/>
          <w:bCs/>
        </w:rPr>
      </w:pPr>
    </w:p>
    <w:p w14:paraId="2D20804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2E68E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1F187AA"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9EE6FD4"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B450796" w14:textId="77777777" w:rsidR="00027B83" w:rsidRDefault="00027B83">
      <w:pPr>
        <w:tabs>
          <w:tab w:val="left" w:pos="567"/>
        </w:tabs>
        <w:spacing w:line="276" w:lineRule="auto"/>
        <w:jc w:val="both"/>
        <w:textAlignment w:val="baseline"/>
        <w:rPr>
          <w:b/>
          <w:bCs/>
        </w:rPr>
      </w:pPr>
    </w:p>
    <w:p w14:paraId="1240CAB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AAE151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36CE7AE"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400D87F"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F7E7B9F"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259436E" w14:textId="77777777" w:rsidR="00027B83" w:rsidRDefault="000B0897">
      <w:pPr>
        <w:tabs>
          <w:tab w:val="left" w:pos="567"/>
        </w:tabs>
        <w:spacing w:line="276" w:lineRule="auto"/>
        <w:jc w:val="both"/>
      </w:pPr>
      <w:r>
        <w:t>22.2.2.2. Tiekėjo padėtis pasikeičia ir jis atitinka pirkimo dokumentuose nustatytą pašalinimo pagrindą;</w:t>
      </w:r>
    </w:p>
    <w:p w14:paraId="357C7D12"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3D6F888"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69092D7B" w14:textId="77777777" w:rsidR="00027B83" w:rsidRDefault="000B0897">
      <w:pPr>
        <w:tabs>
          <w:tab w:val="left" w:pos="567"/>
        </w:tabs>
        <w:spacing w:line="276" w:lineRule="auto"/>
        <w:jc w:val="both"/>
        <w:textAlignment w:val="baseline"/>
      </w:pPr>
      <w:r>
        <w:lastRenderedPageBreak/>
        <w:t>22.2.2.5. Pirkėjo valdymo organas priima sprendimą, dėl kurio Sutarties poreikis išnyksta;</w:t>
      </w:r>
    </w:p>
    <w:p w14:paraId="2022AABE"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CFCF371"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F142DA3"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04279C2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7E9E917B"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4400B8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8080168"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762ABCCF"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09A3CB8"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181851DD"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80937CA"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4AE3C8B" w14:textId="77777777" w:rsidR="00027B83" w:rsidRDefault="000B0897">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B555338"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3668A6D" w14:textId="77777777" w:rsidR="00027B83" w:rsidRDefault="000B0897">
      <w:pPr>
        <w:tabs>
          <w:tab w:val="left" w:pos="567"/>
        </w:tabs>
        <w:spacing w:line="276" w:lineRule="auto"/>
        <w:jc w:val="both"/>
        <w:textAlignment w:val="baseline"/>
      </w:pPr>
      <w:r>
        <w:lastRenderedPageBreak/>
        <w:t>22.2.7. Sutartis laikoma nutraukta kitą dieną po to, kai pasibaigia įspėjimo apie Sutarties nutraukimą terminas.</w:t>
      </w:r>
    </w:p>
    <w:p w14:paraId="5FD92D78"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9B24570" w14:textId="77777777" w:rsidR="00027B83" w:rsidRDefault="00027B83">
      <w:pPr>
        <w:tabs>
          <w:tab w:val="left" w:pos="567"/>
        </w:tabs>
        <w:spacing w:line="276" w:lineRule="auto"/>
        <w:jc w:val="both"/>
        <w:textAlignment w:val="baseline"/>
        <w:rPr>
          <w:b/>
          <w:bCs/>
        </w:rPr>
      </w:pPr>
    </w:p>
    <w:p w14:paraId="371EA24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D44F1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8F00A04"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BBD269A"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627EB20B"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813081"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42E9CE7"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B46342A"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F4C1ED3"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6477041"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7DAA1ACB"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1D2CBE5" w14:textId="77777777" w:rsidR="00027B83" w:rsidRDefault="00027B83">
      <w:pPr>
        <w:tabs>
          <w:tab w:val="left" w:pos="567"/>
        </w:tabs>
        <w:spacing w:line="276" w:lineRule="auto"/>
        <w:jc w:val="both"/>
        <w:textAlignment w:val="baseline"/>
        <w:rPr>
          <w:b/>
          <w:bCs/>
        </w:rPr>
      </w:pPr>
    </w:p>
    <w:p w14:paraId="0EE4C44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794A47C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AFD344"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489FDC" w14:textId="77777777" w:rsidR="00027B83" w:rsidRDefault="000B0897">
      <w:pPr>
        <w:tabs>
          <w:tab w:val="left" w:pos="567"/>
        </w:tabs>
        <w:spacing w:line="276" w:lineRule="auto"/>
        <w:jc w:val="both"/>
        <w:textAlignment w:val="baseline"/>
      </w:pPr>
      <w:r>
        <w:lastRenderedPageBreak/>
        <w:t>22.4.2. Nutraukus Sutartį, Šalys privalo:</w:t>
      </w:r>
    </w:p>
    <w:p w14:paraId="1A2991B1"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7C6F3D0"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6845B77"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EB5A319" w14:textId="77777777" w:rsidR="00027B83" w:rsidRDefault="00027B83">
      <w:pPr>
        <w:tabs>
          <w:tab w:val="left" w:pos="567"/>
        </w:tabs>
        <w:spacing w:line="276" w:lineRule="auto"/>
        <w:jc w:val="both"/>
        <w:textAlignment w:val="baseline"/>
        <w:rPr>
          <w:b/>
          <w:bCs/>
        </w:rPr>
      </w:pPr>
    </w:p>
    <w:p w14:paraId="693EB8C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6432A5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9BD38F4"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B3EDC8D"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5A00D6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82FE058"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FBE7053" w14:textId="77777777" w:rsidR="00027B83" w:rsidRDefault="000B0897">
      <w:pPr>
        <w:spacing w:line="276" w:lineRule="auto"/>
        <w:jc w:val="both"/>
      </w:pPr>
      <w:r>
        <w:t>23.1.4. Šalys sudarė rašytinį Susitarimą prie Sutarties dėl prekių keitimo.</w:t>
      </w:r>
    </w:p>
    <w:p w14:paraId="77E8109E" w14:textId="77777777" w:rsidR="00027B83" w:rsidRDefault="000B0897">
      <w:pPr>
        <w:spacing w:line="276" w:lineRule="auto"/>
        <w:jc w:val="both"/>
      </w:pPr>
      <w:r>
        <w:t>23.2. Šiame Bendrųjų sąlygų skyriuje nurodytu atveju prekės turi būti pristatytos už ne didesnę nei pasiūlyme nurodytą kainą.</w:t>
      </w:r>
    </w:p>
    <w:p w14:paraId="1CD26FF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501E263B"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FAD748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C5D6499"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5E902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7109AF9"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4316131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lastRenderedPageBreak/>
        <w:t>24.4. Jeigu pranešimas siunčiamas el. paštu, laikoma, kad Šalis jį gavo kitą darbo dieną.</w:t>
      </w:r>
    </w:p>
    <w:p w14:paraId="40E6D13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71F3FFFE"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38B0A025"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AFC826E"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424B1BD"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EC3A28F"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72402E60"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33FFE54"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690CB441" w14:textId="77777777" w:rsidR="00027B83" w:rsidRDefault="000B0897" w:rsidP="000B0897">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276C165A" w14:textId="77777777" w:rsidR="000B0897" w:rsidRDefault="000B0897" w:rsidP="000D5B8A">
      <w:pPr>
        <w:spacing w:line="276" w:lineRule="auto"/>
        <w:sectPr w:rsidR="000B0897">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pPr>
    </w:p>
    <w:p w14:paraId="171C79FC" w14:textId="3C4D0833" w:rsidR="00027B83" w:rsidRDefault="00027B83" w:rsidP="000D5B8A">
      <w:pPr>
        <w:tabs>
          <w:tab w:val="left" w:pos="5400"/>
        </w:tabs>
        <w:textAlignment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555D4" w14:textId="77777777" w:rsidR="000507AA" w:rsidRDefault="000507AA">
      <w:pPr>
        <w:rPr>
          <w:sz w:val="20"/>
        </w:rPr>
      </w:pPr>
      <w:r>
        <w:rPr>
          <w:sz w:val="20"/>
        </w:rPr>
        <w:separator/>
      </w:r>
    </w:p>
  </w:endnote>
  <w:endnote w:type="continuationSeparator" w:id="0">
    <w:p w14:paraId="1E9AF0D2" w14:textId="77777777" w:rsidR="000507AA" w:rsidRDefault="000507AA">
      <w:pPr>
        <w:rPr>
          <w:sz w:val="20"/>
        </w:rPr>
      </w:pPr>
      <w:r>
        <w:rPr>
          <w:sz w:val="20"/>
        </w:rPr>
        <w:continuationSeparator/>
      </w:r>
    </w:p>
  </w:endnote>
  <w:endnote w:type="continuationNotice" w:id="1">
    <w:p w14:paraId="070336A0" w14:textId="77777777" w:rsidR="000507AA" w:rsidRDefault="000507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3922E" w14:textId="77777777" w:rsidR="00027B83" w:rsidRDefault="00027B8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D1506" w14:textId="77777777" w:rsidR="000507AA" w:rsidRDefault="000507AA">
      <w:pPr>
        <w:rPr>
          <w:sz w:val="20"/>
        </w:rPr>
      </w:pPr>
      <w:r>
        <w:rPr>
          <w:sz w:val="20"/>
        </w:rPr>
        <w:separator/>
      </w:r>
    </w:p>
  </w:footnote>
  <w:footnote w:type="continuationSeparator" w:id="0">
    <w:p w14:paraId="1CCD0459" w14:textId="77777777" w:rsidR="000507AA" w:rsidRDefault="000507AA">
      <w:pPr>
        <w:rPr>
          <w:sz w:val="20"/>
        </w:rPr>
      </w:pPr>
      <w:r>
        <w:rPr>
          <w:sz w:val="20"/>
        </w:rPr>
        <w:continuationSeparator/>
      </w:r>
    </w:p>
  </w:footnote>
  <w:footnote w:type="continuationNotice" w:id="1">
    <w:p w14:paraId="46B5166E" w14:textId="77777777" w:rsidR="000507AA" w:rsidRDefault="000507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0018"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615A67">
      <w:rPr>
        <w:rFonts w:ascii="Arial" w:eastAsia="Arial" w:hAnsi="Arial" w:cs="Arial"/>
        <w:noProof/>
        <w:sz w:val="18"/>
        <w:szCs w:val="18"/>
      </w:rPr>
      <w:t>2</w:t>
    </w:r>
    <w:r>
      <w:rPr>
        <w:rFonts w:ascii="Arial" w:eastAsia="Arial" w:hAnsi="Arial" w:cs="Arial"/>
        <w:sz w:val="18"/>
        <w:szCs w:val="18"/>
      </w:rPr>
      <w:fldChar w:fldCharType="end"/>
    </w:r>
  </w:p>
  <w:p w14:paraId="63526A50"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507AA"/>
    <w:rsid w:val="000B0897"/>
    <w:rsid w:val="000D5B8A"/>
    <w:rsid w:val="00466F17"/>
    <w:rsid w:val="00615A67"/>
    <w:rsid w:val="00622371"/>
    <w:rsid w:val="007203B2"/>
    <w:rsid w:val="00795B67"/>
    <w:rsid w:val="008805DD"/>
    <w:rsid w:val="00920576"/>
    <w:rsid w:val="009728BC"/>
    <w:rsid w:val="009F3999"/>
    <w:rsid w:val="00DA4E0C"/>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1276C"/>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0269E4-C500-431F-863C-303C6B74B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56259</Words>
  <Characters>32068</Characters>
  <Application>Microsoft Office Word</Application>
  <DocSecurity>0</DocSecurity>
  <Lines>267</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88151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Politikienė</dc:creator>
  <cp:lastModifiedBy>Matas Laurynas</cp:lastModifiedBy>
  <cp:revision>2</cp:revision>
  <cp:lastPrinted>2017-06-29T23:42:00Z</cp:lastPrinted>
  <dcterms:created xsi:type="dcterms:W3CDTF">2026-09-02T06:12:00Z</dcterms:created>
  <dcterms:modified xsi:type="dcterms:W3CDTF">2026-09-02T06:12:00Z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