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bCs/>
          <w:sz w:val="24"/>
          <w:szCs w:val="24"/>
        </w:rPr>
        <w:id w:val="-808551268"/>
        <w:docPartObj>
          <w:docPartGallery w:val="Cover Pages"/>
          <w:docPartUnique/>
        </w:docPartObj>
      </w:sdtPr>
      <w:sdtEndPr>
        <w:rPr>
          <w:bCs w:val="0"/>
          <w:sz w:val="21"/>
          <w:szCs w:val="21"/>
        </w:rPr>
      </w:sdtEndPr>
      <w:sdtContent>
        <w:sdt>
          <w:sdtPr>
            <w:id w:val="-355667450"/>
            <w:docPartObj>
              <w:docPartGallery w:val="Cover Pages"/>
              <w:docPartUnique/>
            </w:docPartObj>
          </w:sdtPr>
          <w:sdtEndPr>
            <w:rPr>
              <w:rFonts w:ascii="Times New Roman" w:hAnsi="Times New Roman" w:cs="Times New Roman"/>
              <w:b/>
              <w:bCs/>
              <w:sz w:val="32"/>
              <w:szCs w:val="32"/>
            </w:rPr>
          </w:sdtEndPr>
          <w:sdtContent>
            <w:bookmarkStart w:id="0" w:name="_Hlk138688357" w:displacedByCustomXml="prev"/>
            <w:p w14:paraId="5E21B2BF" w14:textId="0769B91F" w:rsidR="007F1920" w:rsidRPr="007F1920" w:rsidRDefault="007F1920" w:rsidP="007F1920">
              <w:pPr>
                <w:spacing w:after="120"/>
                <w:contextualSpacing/>
                <w:jc w:val="center"/>
                <w:rPr>
                  <w:rFonts w:ascii="Times New Roman" w:hAnsi="Times New Roman" w:cs="Times New Roman"/>
                  <w:b/>
                  <w:bCs/>
                  <w:sz w:val="28"/>
                  <w:szCs w:val="28"/>
                </w:rPr>
              </w:pPr>
              <w:r w:rsidRPr="007F1920">
                <w:rPr>
                  <w:rFonts w:ascii="Times New Roman" w:hAnsi="Times New Roman" w:cs="Times New Roman"/>
                  <w:b/>
                  <w:bCs/>
                  <w:sz w:val="28"/>
                  <w:szCs w:val="28"/>
                </w:rPr>
                <w:t xml:space="preserve">ŠIAULIŲ R. </w:t>
              </w:r>
              <w:r w:rsidRPr="007F1920">
                <w:rPr>
                  <w:rFonts w:ascii="Times New Roman" w:hAnsi="Times New Roman" w:cs="Times New Roman"/>
                  <w:b/>
                  <w:bCs/>
                  <w:caps/>
                  <w:sz w:val="28"/>
                  <w:szCs w:val="28"/>
                </w:rPr>
                <w:t>Kuršėnų Stasio Anglickio progimnazija</w:t>
              </w:r>
            </w:p>
            <w:p w14:paraId="4DD33D13" w14:textId="77777777" w:rsidR="007F1920" w:rsidRPr="00EB0F4D" w:rsidRDefault="007F1920" w:rsidP="007F1920">
              <w:pPr>
                <w:spacing w:after="120"/>
                <w:contextualSpacing/>
                <w:jc w:val="center"/>
                <w:rPr>
                  <w:rFonts w:ascii="Times New Roman" w:hAnsi="Times New Roman" w:cs="Times New Roman"/>
                  <w:sz w:val="22"/>
                  <w:szCs w:val="22"/>
                </w:rPr>
              </w:pPr>
              <w:r w:rsidRPr="00EB0F4D">
                <w:rPr>
                  <w:rFonts w:ascii="Times New Roman" w:hAnsi="Times New Roman" w:cs="Times New Roman"/>
                  <w:sz w:val="22"/>
                  <w:szCs w:val="22"/>
                </w:rPr>
                <w:t>Biudžetinė įstaiga.</w:t>
              </w:r>
              <w:r w:rsidRPr="002E5B61">
                <w:t xml:space="preserve"> </w:t>
              </w:r>
              <w:r w:rsidRPr="002E5B61">
                <w:rPr>
                  <w:rFonts w:ascii="Times New Roman" w:hAnsi="Times New Roman" w:cs="Times New Roman"/>
                  <w:sz w:val="22"/>
                  <w:szCs w:val="22"/>
                </w:rPr>
                <w:t>Kapų g. 9, Kuršėnai,</w:t>
              </w:r>
              <w:r>
                <w:rPr>
                  <w:rFonts w:ascii="Times New Roman" w:hAnsi="Times New Roman" w:cs="Times New Roman"/>
                  <w:sz w:val="22"/>
                  <w:szCs w:val="22"/>
                </w:rPr>
                <w:t xml:space="preserve"> </w:t>
              </w:r>
              <w:r w:rsidRPr="002E5B61">
                <w:rPr>
                  <w:rFonts w:ascii="Times New Roman" w:hAnsi="Times New Roman" w:cs="Times New Roman"/>
                  <w:sz w:val="22"/>
                  <w:szCs w:val="22"/>
                </w:rPr>
                <w:t>81154, Šiaulių rajonas</w:t>
              </w:r>
              <w:r>
                <w:rPr>
                  <w:rFonts w:ascii="Times New Roman" w:hAnsi="Times New Roman" w:cs="Times New Roman"/>
                  <w:sz w:val="22"/>
                  <w:szCs w:val="22"/>
                </w:rPr>
                <w:t>.</w:t>
              </w:r>
            </w:p>
            <w:p w14:paraId="3BDAED20" w14:textId="77777777" w:rsidR="007F1920" w:rsidRPr="00EB0F4D" w:rsidRDefault="007F1920" w:rsidP="007F1920">
              <w:pPr>
                <w:spacing w:after="120"/>
                <w:contextualSpacing/>
                <w:jc w:val="center"/>
                <w:rPr>
                  <w:rFonts w:ascii="Times New Roman" w:hAnsi="Times New Roman" w:cs="Times New Roman"/>
                  <w:sz w:val="22"/>
                  <w:szCs w:val="22"/>
                </w:rPr>
              </w:pPr>
              <w:r w:rsidRPr="00EB0F4D">
                <w:rPr>
                  <w:rFonts w:ascii="Times New Roman" w:hAnsi="Times New Roman" w:cs="Times New Roman"/>
                  <w:sz w:val="22"/>
                  <w:szCs w:val="22"/>
                </w:rPr>
                <w:t xml:space="preserve">Duomenys kaupiami ir saugomi Juridinių asmenų registre, kodas </w:t>
              </w:r>
              <w:r w:rsidRPr="002E5B61">
                <w:rPr>
                  <w:rFonts w:ascii="Times New Roman" w:hAnsi="Times New Roman" w:cs="Times New Roman"/>
                  <w:sz w:val="22"/>
                  <w:szCs w:val="22"/>
                </w:rPr>
                <w:t>190057176</w:t>
              </w:r>
            </w:p>
            <w:p w14:paraId="1216553B" w14:textId="58C7BBB1" w:rsidR="00F66324" w:rsidRPr="00F64EF3" w:rsidRDefault="00F66324" w:rsidP="007F1920">
              <w:pPr>
                <w:tabs>
                  <w:tab w:val="left" w:pos="1418"/>
                </w:tabs>
                <w:spacing w:after="0" w:line="20" w:lineRule="atLeast"/>
                <w:jc w:val="center"/>
                <w:rPr>
                  <w:rFonts w:ascii="Times New Roman" w:hAnsi="Times New Roman" w:cs="Times New Roman"/>
                  <w:sz w:val="28"/>
                  <w:szCs w:val="28"/>
                </w:rPr>
              </w:pPr>
            </w:p>
            <w:p w14:paraId="71BFB74F" w14:textId="77777777" w:rsidR="00F64EF3" w:rsidRPr="00F64EF3" w:rsidRDefault="00F64EF3" w:rsidP="00F64EF3">
              <w:pPr>
                <w:spacing w:after="120" w:line="240" w:lineRule="auto"/>
                <w:ind w:left="567"/>
                <w:contextualSpacing/>
                <w:jc w:val="center"/>
                <w:rPr>
                  <w:rFonts w:ascii="Times New Roman" w:hAnsi="Times New Roman" w:cs="Times New Roman"/>
                  <w:sz w:val="28"/>
                  <w:szCs w:val="28"/>
                </w:rPr>
              </w:pPr>
            </w:p>
            <w:p w14:paraId="62E84610" w14:textId="0FE966EA" w:rsidR="00F64EF3" w:rsidRPr="00F64EF3" w:rsidRDefault="00F64EF3" w:rsidP="00F64EF3">
              <w:pPr>
                <w:spacing w:after="0" w:line="240" w:lineRule="auto"/>
                <w:contextualSpacing/>
                <w:jc w:val="center"/>
                <w:rPr>
                  <w:rFonts w:ascii="Times New Roman" w:hAnsi="Times New Roman" w:cs="Times New Roman"/>
                  <w:sz w:val="28"/>
                  <w:szCs w:val="28"/>
                </w:rPr>
              </w:pPr>
              <w:r w:rsidRPr="00F64EF3">
                <w:rPr>
                  <w:rFonts w:ascii="Times New Roman" w:hAnsi="Times New Roman" w:cs="Times New Roman"/>
                  <w:sz w:val="28"/>
                  <w:szCs w:val="28"/>
                </w:rPr>
                <w:t>Pirkimą vykdo Šiaulių rajono sektorinė CPO</w:t>
              </w:r>
            </w:p>
            <w:p w14:paraId="03D4B11A" w14:textId="77777777" w:rsidR="00F64EF3" w:rsidRPr="00F64EF3" w:rsidRDefault="00F64EF3" w:rsidP="00F64EF3">
              <w:pPr>
                <w:spacing w:after="0" w:line="240" w:lineRule="auto"/>
                <w:jc w:val="center"/>
                <w:rPr>
                  <w:rFonts w:ascii="Times New Roman" w:hAnsi="Times New Roman" w:cs="Times New Roman"/>
                  <w:b/>
                  <w:bCs/>
                  <w:sz w:val="32"/>
                  <w:szCs w:val="32"/>
                </w:rPr>
              </w:pPr>
              <w:r w:rsidRPr="00F64EF3">
                <w:rPr>
                  <w:rFonts w:ascii="Times New Roman" w:hAnsi="Times New Roman" w:cs="Times New Roman"/>
                  <w:b/>
                  <w:bCs/>
                  <w:sz w:val="32"/>
                  <w:szCs w:val="32"/>
                </w:rPr>
                <w:t>ŠIAULIŲ RAJONO SAVIVALDYBĖS ŠVIETIMO PASLAUGŲ CENTRAS</w:t>
              </w:r>
            </w:p>
            <w:p w14:paraId="119AEB65" w14:textId="422CA3D5" w:rsidR="00F64EF3" w:rsidRPr="00F64EF3" w:rsidRDefault="00F64EF3" w:rsidP="00F64EF3">
              <w:pPr>
                <w:spacing w:after="0" w:line="240" w:lineRule="auto"/>
                <w:contextualSpacing/>
                <w:jc w:val="center"/>
                <w:rPr>
                  <w:rFonts w:ascii="Times New Roman" w:hAnsi="Times New Roman" w:cs="Times New Roman"/>
                  <w:sz w:val="28"/>
                  <w:szCs w:val="28"/>
                </w:rPr>
              </w:pPr>
              <w:r w:rsidRPr="00F64EF3">
                <w:rPr>
                  <w:rFonts w:ascii="Times New Roman" w:hAnsi="Times New Roman" w:cs="Times New Roman"/>
                  <w:sz w:val="28"/>
                  <w:szCs w:val="28"/>
                </w:rPr>
                <w:t xml:space="preserve">Juridinio asmens </w:t>
              </w:r>
              <w:r>
                <w:rPr>
                  <w:rFonts w:ascii="Times New Roman" w:hAnsi="Times New Roman" w:cs="Times New Roman"/>
                  <w:sz w:val="28"/>
                  <w:szCs w:val="28"/>
                </w:rPr>
                <w:t xml:space="preserve">kodas </w:t>
              </w:r>
              <w:r w:rsidRPr="00F64EF3">
                <w:rPr>
                  <w:rFonts w:ascii="Times New Roman" w:hAnsi="Times New Roman" w:cs="Times New Roman"/>
                  <w:sz w:val="28"/>
                  <w:szCs w:val="28"/>
                </w:rPr>
                <w:t>145797046</w:t>
              </w:r>
            </w:p>
            <w:p w14:paraId="7F4536F6" w14:textId="77777777" w:rsidR="00F64EF3" w:rsidRDefault="00F64EF3" w:rsidP="00F64EF3">
              <w:pPr>
                <w:spacing w:after="0" w:line="240" w:lineRule="auto"/>
                <w:contextualSpacing/>
                <w:jc w:val="center"/>
                <w:rPr>
                  <w:rFonts w:ascii="Times New Roman" w:hAnsi="Times New Roman" w:cs="Times New Roman"/>
                  <w:sz w:val="28"/>
                  <w:szCs w:val="28"/>
                </w:rPr>
              </w:pPr>
              <w:r w:rsidRPr="00F64EF3">
                <w:rPr>
                  <w:rFonts w:ascii="Times New Roman" w:hAnsi="Times New Roman" w:cs="Times New Roman"/>
                  <w:sz w:val="28"/>
                  <w:szCs w:val="28"/>
                </w:rPr>
                <w:t>Gedimino g. 4A, Kuršėnai, Šiaulių rajonas</w:t>
              </w:r>
            </w:p>
            <w:p w14:paraId="2A63A4FA" w14:textId="77777777" w:rsidR="006713AC" w:rsidRPr="00F64EF3" w:rsidRDefault="006713AC" w:rsidP="00F64EF3">
              <w:pPr>
                <w:spacing w:after="0" w:line="240" w:lineRule="auto"/>
                <w:contextualSpacing/>
                <w:jc w:val="center"/>
                <w:rPr>
                  <w:rFonts w:ascii="Times New Roman" w:hAnsi="Times New Roman" w:cs="Times New Roman"/>
                </w:rPr>
              </w:pPr>
            </w:p>
            <w:bookmarkEnd w:id="0"/>
            <w:p w14:paraId="0E29B3A1" w14:textId="77777777" w:rsidR="006713AC" w:rsidRPr="006713AC" w:rsidRDefault="006713AC" w:rsidP="006713AC">
              <w:pPr>
                <w:spacing w:after="120" w:line="20" w:lineRule="atLeast"/>
                <w:contextualSpacing/>
                <w:jc w:val="center"/>
                <w:rPr>
                  <w:rFonts w:ascii="Times New Roman" w:hAnsi="Times New Roman" w:cs="Times New Roman"/>
                  <w:b/>
                  <w:bCs/>
                  <w:sz w:val="28"/>
                  <w:szCs w:val="28"/>
                </w:rPr>
              </w:pPr>
              <w:r w:rsidRPr="006713AC">
                <w:rPr>
                  <w:rFonts w:ascii="Times New Roman" w:hAnsi="Times New Roman" w:cs="Times New Roman"/>
                  <w:b/>
                  <w:bCs/>
                  <w:sz w:val="28"/>
                  <w:szCs w:val="28"/>
                </w:rPr>
                <w:t>MAŽOS VERTĖS VIEŠOJO PIRKIMO „</w:t>
              </w:r>
              <w:r w:rsidRPr="006713AC">
                <w:rPr>
                  <w:rFonts w:ascii="Times New Roman" w:hAnsi="Times New Roman" w:cs="Times New Roman"/>
                  <w:b/>
                  <w:bCs/>
                  <w:iCs/>
                  <w:sz w:val="28"/>
                  <w:szCs w:val="28"/>
                </w:rPr>
                <w:t>MEDIENOS GRANULĖS ŠIAULIŲ</w:t>
              </w:r>
              <w:r w:rsidRPr="006713AC">
                <w:rPr>
                  <w:rFonts w:ascii="Times New Roman" w:hAnsi="Times New Roman" w:cs="Times New Roman"/>
                  <w:b/>
                  <w:bCs/>
                  <w:sz w:val="28"/>
                  <w:szCs w:val="28"/>
                </w:rPr>
                <w:t xml:space="preserve"> R. KURŠĖNŲ STASIO ANGLICKIO PROGIMNAZIJAI“</w:t>
              </w:r>
            </w:p>
            <w:p w14:paraId="70DCE0BB" w14:textId="7DEF8425" w:rsidR="006713AC" w:rsidRPr="006713AC" w:rsidRDefault="006713AC" w:rsidP="006713AC">
              <w:pPr>
                <w:spacing w:after="120" w:line="20" w:lineRule="atLeast"/>
                <w:contextualSpacing/>
                <w:jc w:val="center"/>
                <w:rPr>
                  <w:rFonts w:ascii="Times New Roman" w:hAnsi="Times New Roman" w:cs="Times New Roman"/>
                  <w:b/>
                  <w:bCs/>
                  <w:sz w:val="28"/>
                  <w:szCs w:val="28"/>
                </w:rPr>
              </w:pPr>
              <w:r w:rsidRPr="006713AC">
                <w:rPr>
                  <w:rFonts w:ascii="Times New Roman" w:hAnsi="Times New Roman" w:cs="Times New Roman"/>
                  <w:b/>
                  <w:bCs/>
                  <w:sz w:val="28"/>
                  <w:szCs w:val="28"/>
                </w:rPr>
                <w:t>SKELBIAMOS APKLAUSOS SPECIALIOSIOS SĄLYGOS</w:t>
              </w:r>
            </w:p>
            <w:p w14:paraId="64A65D71" w14:textId="77777777" w:rsidR="006713AC" w:rsidRPr="006713AC" w:rsidRDefault="006713AC" w:rsidP="006713AC">
              <w:pPr>
                <w:spacing w:after="120" w:line="20" w:lineRule="atLeast"/>
                <w:contextualSpacing/>
                <w:jc w:val="center"/>
                <w:rPr>
                  <w:rFonts w:ascii="Times New Roman" w:hAnsi="Times New Roman" w:cs="Times New Roman"/>
                  <w:b/>
                  <w:bCs/>
                  <w:sz w:val="28"/>
                  <w:szCs w:val="28"/>
                </w:rPr>
              </w:pPr>
            </w:p>
            <w:p w14:paraId="2EEFE486" w14:textId="2B34D994" w:rsidR="00230F6F" w:rsidRPr="00230F6F" w:rsidRDefault="00230F6F" w:rsidP="00230F6F">
              <w:pPr>
                <w:spacing w:after="120" w:line="20" w:lineRule="atLeast"/>
                <w:contextualSpacing/>
                <w:jc w:val="center"/>
                <w:rPr>
                  <w:rFonts w:cstheme="minorHAnsi"/>
                  <w:b/>
                  <w:bCs/>
                  <w:sz w:val="28"/>
                  <w:szCs w:val="28"/>
                </w:rPr>
              </w:pPr>
              <w:r w:rsidRPr="00230F6F">
                <w:rPr>
                  <w:rFonts w:cstheme="minorHAnsi"/>
                  <w:b/>
                  <w:bCs/>
                  <w:sz w:val="28"/>
                  <w:szCs w:val="28"/>
                </w:rPr>
                <w:t>Versija Nr. 1</w:t>
              </w:r>
            </w:p>
            <w:p w14:paraId="355B9B13" w14:textId="105A9497" w:rsidR="00613E68" w:rsidRPr="00230F6F" w:rsidRDefault="000E6DB2" w:rsidP="00DA4F6D">
              <w:pPr>
                <w:jc w:val="center"/>
                <w:rPr>
                  <w:rFonts w:ascii="Times New Roman" w:hAnsi="Times New Roman" w:cs="Times New Roman"/>
                  <w:b/>
                  <w:bCs/>
                  <w:sz w:val="28"/>
                  <w:szCs w:val="28"/>
                </w:rPr>
              </w:pPr>
            </w:p>
          </w:sdtContent>
        </w:sdt>
        <w:sdt>
          <w:sdtPr>
            <w:rPr>
              <w:rFonts w:cstheme="minorHAnsi"/>
              <w:b/>
              <w:bCs/>
              <w:smallCaps/>
              <w:sz w:val="22"/>
              <w:szCs w:val="22"/>
              <w:shd w:val="clear" w:color="auto" w:fill="E6E6E6"/>
            </w:rPr>
            <w:id w:val="707541176"/>
            <w:docPartObj>
              <w:docPartGallery w:val="Table of Contents"/>
              <w:docPartUnique/>
            </w:docPartObj>
          </w:sdtPr>
          <w:sdtEndPr>
            <w:rPr>
              <w:rFonts w:ascii="Times New Roman" w:hAnsi="Times New Roman" w:cs="Times New Roman"/>
              <w:b w:val="0"/>
              <w:bCs w:val="0"/>
              <w:smallCaps w:val="0"/>
            </w:rPr>
          </w:sdtEndPr>
          <w:sdtContent>
            <w:p w14:paraId="060BB034" w14:textId="4FE9155A" w:rsidR="00B83FD5" w:rsidRPr="00C44BB8" w:rsidRDefault="00B83FD5" w:rsidP="00613E68">
              <w:pPr>
                <w:spacing w:after="120" w:line="20" w:lineRule="atLeast"/>
                <w:contextualSpacing/>
                <w:rPr>
                  <w:rFonts w:ascii="Times New Roman" w:hAnsi="Times New Roman" w:cs="Times New Roman"/>
                  <w:sz w:val="22"/>
                  <w:szCs w:val="22"/>
                </w:rPr>
              </w:pPr>
              <w:r w:rsidRPr="00C44BB8">
                <w:rPr>
                  <w:rFonts w:ascii="Times New Roman" w:hAnsi="Times New Roman" w:cs="Times New Roman"/>
                  <w:sz w:val="22"/>
                  <w:szCs w:val="22"/>
                </w:rPr>
                <w:t>TURINYS</w:t>
              </w:r>
            </w:p>
            <w:p w14:paraId="1A7033FC" w14:textId="37E83EFC" w:rsidR="00E55307" w:rsidRDefault="00CE5956">
              <w:pPr>
                <w:pStyle w:val="Turinys1"/>
                <w:tabs>
                  <w:tab w:val="left" w:pos="660"/>
                </w:tabs>
                <w:rPr>
                  <w:noProof/>
                  <w:sz w:val="22"/>
                  <w:szCs w:val="22"/>
                </w:rPr>
              </w:pPr>
              <w:r>
                <w:rPr>
                  <w:rFonts w:ascii="Times New Roman" w:hAnsi="Times New Roman" w:cs="Times New Roman"/>
                  <w:color w:val="2B579A"/>
                  <w:sz w:val="22"/>
                  <w:szCs w:val="22"/>
                  <w:shd w:val="clear" w:color="auto" w:fill="E6E6E6"/>
                </w:rPr>
                <w:fldChar w:fldCharType="begin"/>
              </w:r>
              <w:r>
                <w:rPr>
                  <w:rFonts w:ascii="Times New Roman" w:hAnsi="Times New Roman" w:cs="Times New Roman"/>
                  <w:color w:val="2B579A"/>
                  <w:sz w:val="22"/>
                  <w:szCs w:val="22"/>
                  <w:shd w:val="clear" w:color="auto" w:fill="E6E6E6"/>
                </w:rPr>
                <w:instrText xml:space="preserve"> TOC \o "1-3" \h \z \u </w:instrText>
              </w:r>
              <w:r>
                <w:rPr>
                  <w:rFonts w:ascii="Times New Roman" w:hAnsi="Times New Roman" w:cs="Times New Roman"/>
                  <w:color w:val="2B579A"/>
                  <w:sz w:val="22"/>
                  <w:szCs w:val="22"/>
                  <w:shd w:val="clear" w:color="auto" w:fill="E6E6E6"/>
                </w:rPr>
                <w:fldChar w:fldCharType="separate"/>
              </w:r>
              <w:hyperlink w:anchor="_Toc210914001" w:history="1">
                <w:r w:rsidR="00E55307" w:rsidRPr="0054117E">
                  <w:rPr>
                    <w:rStyle w:val="Hipersaitas"/>
                    <w:rFonts w:ascii="Times New Roman" w:hAnsi="Times New Roman" w:cs="Times New Roman"/>
                    <w:b/>
                    <w:noProof/>
                  </w:rPr>
                  <w:t>1.</w:t>
                </w:r>
                <w:r w:rsidR="00E55307">
                  <w:rPr>
                    <w:noProof/>
                    <w:sz w:val="22"/>
                    <w:szCs w:val="22"/>
                  </w:rPr>
                  <w:tab/>
                </w:r>
                <w:r w:rsidR="00E55307" w:rsidRPr="0054117E">
                  <w:rPr>
                    <w:rStyle w:val="Hipersaitas"/>
                    <w:rFonts w:ascii="Times New Roman" w:hAnsi="Times New Roman" w:cs="Times New Roman"/>
                    <w:b/>
                    <w:noProof/>
                  </w:rPr>
                  <w:t>Bendra informacija</w:t>
                </w:r>
                <w:r w:rsidR="00E55307">
                  <w:rPr>
                    <w:noProof/>
                    <w:webHidden/>
                  </w:rPr>
                  <w:tab/>
                </w:r>
                <w:r w:rsidR="00E55307">
                  <w:rPr>
                    <w:noProof/>
                    <w:webHidden/>
                  </w:rPr>
                  <w:fldChar w:fldCharType="begin"/>
                </w:r>
                <w:r w:rsidR="00E55307">
                  <w:rPr>
                    <w:noProof/>
                    <w:webHidden/>
                  </w:rPr>
                  <w:instrText xml:space="preserve"> PAGEREF _Toc210914001 \h </w:instrText>
                </w:r>
                <w:r w:rsidR="00E55307">
                  <w:rPr>
                    <w:noProof/>
                    <w:webHidden/>
                  </w:rPr>
                </w:r>
                <w:r w:rsidR="00E55307">
                  <w:rPr>
                    <w:noProof/>
                    <w:webHidden/>
                  </w:rPr>
                  <w:fldChar w:fldCharType="separate"/>
                </w:r>
                <w:r w:rsidR="00E55307">
                  <w:rPr>
                    <w:noProof/>
                    <w:webHidden/>
                  </w:rPr>
                  <w:t>1</w:t>
                </w:r>
                <w:r w:rsidR="00E55307">
                  <w:rPr>
                    <w:noProof/>
                    <w:webHidden/>
                  </w:rPr>
                  <w:fldChar w:fldCharType="end"/>
                </w:r>
              </w:hyperlink>
            </w:p>
            <w:p w14:paraId="5D871938" w14:textId="3C822032" w:rsidR="00E55307" w:rsidRDefault="00E55307">
              <w:pPr>
                <w:pStyle w:val="Turinys1"/>
                <w:tabs>
                  <w:tab w:val="left" w:pos="660"/>
                </w:tabs>
                <w:rPr>
                  <w:noProof/>
                  <w:sz w:val="22"/>
                  <w:szCs w:val="22"/>
                </w:rPr>
              </w:pPr>
              <w:hyperlink w:anchor="_Toc210914002" w:history="1">
                <w:r w:rsidRPr="0054117E">
                  <w:rPr>
                    <w:rStyle w:val="Hipersaitas"/>
                    <w:rFonts w:ascii="Times New Roman" w:hAnsi="Times New Roman" w:cs="Times New Roman"/>
                    <w:b/>
                    <w:noProof/>
                  </w:rPr>
                  <w:t>2.</w:t>
                </w:r>
                <w:r>
                  <w:rPr>
                    <w:noProof/>
                    <w:sz w:val="22"/>
                    <w:szCs w:val="22"/>
                  </w:rPr>
                  <w:tab/>
                </w:r>
                <w:r w:rsidRPr="0054117E">
                  <w:rPr>
                    <w:rStyle w:val="Hipersaitas"/>
                    <w:rFonts w:ascii="Times New Roman" w:hAnsi="Times New Roman" w:cs="Times New Roman"/>
                    <w:b/>
                    <w:noProof/>
                  </w:rPr>
                  <w:t>Pirkimo objektas</w:t>
                </w:r>
                <w:r>
                  <w:rPr>
                    <w:noProof/>
                    <w:webHidden/>
                  </w:rPr>
                  <w:tab/>
                </w:r>
                <w:r>
                  <w:rPr>
                    <w:noProof/>
                    <w:webHidden/>
                  </w:rPr>
                  <w:fldChar w:fldCharType="begin"/>
                </w:r>
                <w:r>
                  <w:rPr>
                    <w:noProof/>
                    <w:webHidden/>
                  </w:rPr>
                  <w:instrText xml:space="preserve"> PAGEREF _Toc210914002 \h </w:instrText>
                </w:r>
                <w:r>
                  <w:rPr>
                    <w:noProof/>
                    <w:webHidden/>
                  </w:rPr>
                </w:r>
                <w:r>
                  <w:rPr>
                    <w:noProof/>
                    <w:webHidden/>
                  </w:rPr>
                  <w:fldChar w:fldCharType="separate"/>
                </w:r>
                <w:r>
                  <w:rPr>
                    <w:noProof/>
                    <w:webHidden/>
                  </w:rPr>
                  <w:t>2</w:t>
                </w:r>
                <w:r>
                  <w:rPr>
                    <w:noProof/>
                    <w:webHidden/>
                  </w:rPr>
                  <w:fldChar w:fldCharType="end"/>
                </w:r>
              </w:hyperlink>
            </w:p>
            <w:p w14:paraId="22DF6EE9" w14:textId="0E4C2B8C" w:rsidR="00E55307" w:rsidRDefault="00E55307">
              <w:pPr>
                <w:pStyle w:val="Turinys1"/>
                <w:tabs>
                  <w:tab w:val="left" w:pos="660"/>
                </w:tabs>
                <w:rPr>
                  <w:noProof/>
                  <w:sz w:val="22"/>
                  <w:szCs w:val="22"/>
                </w:rPr>
              </w:pPr>
              <w:hyperlink w:anchor="_Toc210914003" w:history="1">
                <w:r w:rsidRPr="0054117E">
                  <w:rPr>
                    <w:rStyle w:val="Hipersaitas"/>
                    <w:rFonts w:ascii="Times New Roman" w:hAnsi="Times New Roman" w:cs="Times New Roman"/>
                    <w:b/>
                    <w:noProof/>
                  </w:rPr>
                  <w:t>3.</w:t>
                </w:r>
                <w:r>
                  <w:rPr>
                    <w:noProof/>
                    <w:sz w:val="22"/>
                    <w:szCs w:val="22"/>
                  </w:rPr>
                  <w:tab/>
                </w:r>
                <w:r w:rsidRPr="0054117E">
                  <w:rPr>
                    <w:rStyle w:val="Hipersaitas"/>
                    <w:rFonts w:ascii="Times New Roman" w:hAnsi="Times New Roman" w:cs="Times New Roman"/>
                    <w:b/>
                    <w:noProof/>
                  </w:rPr>
                  <w:t>Susitikimai su tiekėjais</w:t>
                </w:r>
                <w:r>
                  <w:rPr>
                    <w:noProof/>
                    <w:webHidden/>
                  </w:rPr>
                  <w:tab/>
                </w:r>
                <w:r>
                  <w:rPr>
                    <w:noProof/>
                    <w:webHidden/>
                  </w:rPr>
                  <w:fldChar w:fldCharType="begin"/>
                </w:r>
                <w:r>
                  <w:rPr>
                    <w:noProof/>
                    <w:webHidden/>
                  </w:rPr>
                  <w:instrText xml:space="preserve"> PAGEREF _Toc210914003 \h </w:instrText>
                </w:r>
                <w:r>
                  <w:rPr>
                    <w:noProof/>
                    <w:webHidden/>
                  </w:rPr>
                </w:r>
                <w:r>
                  <w:rPr>
                    <w:noProof/>
                    <w:webHidden/>
                  </w:rPr>
                  <w:fldChar w:fldCharType="separate"/>
                </w:r>
                <w:r>
                  <w:rPr>
                    <w:noProof/>
                    <w:webHidden/>
                  </w:rPr>
                  <w:t>2</w:t>
                </w:r>
                <w:r>
                  <w:rPr>
                    <w:noProof/>
                    <w:webHidden/>
                  </w:rPr>
                  <w:fldChar w:fldCharType="end"/>
                </w:r>
              </w:hyperlink>
            </w:p>
            <w:p w14:paraId="70AE93E5" w14:textId="5974B273" w:rsidR="00E55307" w:rsidRDefault="00E55307">
              <w:pPr>
                <w:pStyle w:val="Turinys1"/>
                <w:tabs>
                  <w:tab w:val="left" w:pos="660"/>
                </w:tabs>
                <w:rPr>
                  <w:noProof/>
                  <w:sz w:val="22"/>
                  <w:szCs w:val="22"/>
                </w:rPr>
              </w:pPr>
              <w:hyperlink w:anchor="_Toc210914004" w:history="1">
                <w:r w:rsidRPr="0054117E">
                  <w:rPr>
                    <w:rStyle w:val="Hipersaitas"/>
                    <w:rFonts w:ascii="Times New Roman" w:hAnsi="Times New Roman" w:cs="Times New Roman"/>
                    <w:b/>
                    <w:noProof/>
                  </w:rPr>
                  <w:t>4.</w:t>
                </w:r>
                <w:r>
                  <w:rPr>
                    <w:noProof/>
                    <w:sz w:val="22"/>
                    <w:szCs w:val="22"/>
                  </w:rPr>
                  <w:tab/>
                </w:r>
                <w:r w:rsidRPr="0054117E">
                  <w:rPr>
                    <w:rStyle w:val="Hipersaitas"/>
                    <w:rFonts w:ascii="Times New Roman" w:hAnsi="Times New Roman" w:cs="Times New Roman"/>
                    <w:b/>
                    <w:noProof/>
                  </w:rPr>
                  <w:t>Tiekėjų pašalinimo pagrindai ir kvalifikacijos reikalavimai</w:t>
                </w:r>
                <w:r>
                  <w:rPr>
                    <w:noProof/>
                    <w:webHidden/>
                  </w:rPr>
                  <w:tab/>
                </w:r>
                <w:r>
                  <w:rPr>
                    <w:noProof/>
                    <w:webHidden/>
                  </w:rPr>
                  <w:fldChar w:fldCharType="begin"/>
                </w:r>
                <w:r>
                  <w:rPr>
                    <w:noProof/>
                    <w:webHidden/>
                  </w:rPr>
                  <w:instrText xml:space="preserve"> PAGEREF _Toc210914004 \h </w:instrText>
                </w:r>
                <w:r>
                  <w:rPr>
                    <w:noProof/>
                    <w:webHidden/>
                  </w:rPr>
                </w:r>
                <w:r>
                  <w:rPr>
                    <w:noProof/>
                    <w:webHidden/>
                  </w:rPr>
                  <w:fldChar w:fldCharType="separate"/>
                </w:r>
                <w:r>
                  <w:rPr>
                    <w:noProof/>
                    <w:webHidden/>
                  </w:rPr>
                  <w:t>2</w:t>
                </w:r>
                <w:r>
                  <w:rPr>
                    <w:noProof/>
                    <w:webHidden/>
                  </w:rPr>
                  <w:fldChar w:fldCharType="end"/>
                </w:r>
              </w:hyperlink>
            </w:p>
            <w:p w14:paraId="746C9B52" w14:textId="2ACC465C" w:rsidR="00E55307" w:rsidRDefault="00E55307">
              <w:pPr>
                <w:pStyle w:val="Turinys1"/>
                <w:tabs>
                  <w:tab w:val="left" w:pos="660"/>
                </w:tabs>
                <w:rPr>
                  <w:noProof/>
                  <w:sz w:val="22"/>
                  <w:szCs w:val="22"/>
                </w:rPr>
              </w:pPr>
              <w:hyperlink w:anchor="_Toc210914005" w:history="1">
                <w:r w:rsidRPr="0054117E">
                  <w:rPr>
                    <w:rStyle w:val="Hipersaitas"/>
                    <w:rFonts w:ascii="Times New Roman" w:hAnsi="Times New Roman" w:cs="Times New Roman"/>
                    <w:b/>
                    <w:noProof/>
                  </w:rPr>
                  <w:t>5.</w:t>
                </w:r>
                <w:r>
                  <w:rPr>
                    <w:noProof/>
                    <w:sz w:val="22"/>
                    <w:szCs w:val="22"/>
                  </w:rPr>
                  <w:tab/>
                </w:r>
                <w:r w:rsidRPr="0054117E">
                  <w:rPr>
                    <w:rStyle w:val="Hipersaitas"/>
                    <w:rFonts w:ascii="Times New Roman" w:hAnsi="Times New Roman" w:cs="Times New Roman"/>
                    <w:b/>
                    <w:noProof/>
                  </w:rPr>
                  <w:t>Reikalavimai, susiję su nacionaliniu saugumu</w:t>
                </w:r>
                <w:r>
                  <w:rPr>
                    <w:noProof/>
                    <w:webHidden/>
                  </w:rPr>
                  <w:tab/>
                </w:r>
                <w:r>
                  <w:rPr>
                    <w:noProof/>
                    <w:webHidden/>
                  </w:rPr>
                  <w:fldChar w:fldCharType="begin"/>
                </w:r>
                <w:r>
                  <w:rPr>
                    <w:noProof/>
                    <w:webHidden/>
                  </w:rPr>
                  <w:instrText xml:space="preserve"> PAGEREF _Toc210914005 \h </w:instrText>
                </w:r>
                <w:r>
                  <w:rPr>
                    <w:noProof/>
                    <w:webHidden/>
                  </w:rPr>
                </w:r>
                <w:r>
                  <w:rPr>
                    <w:noProof/>
                    <w:webHidden/>
                  </w:rPr>
                  <w:fldChar w:fldCharType="separate"/>
                </w:r>
                <w:r>
                  <w:rPr>
                    <w:noProof/>
                    <w:webHidden/>
                  </w:rPr>
                  <w:t>3</w:t>
                </w:r>
                <w:r>
                  <w:rPr>
                    <w:noProof/>
                    <w:webHidden/>
                  </w:rPr>
                  <w:fldChar w:fldCharType="end"/>
                </w:r>
              </w:hyperlink>
            </w:p>
            <w:p w14:paraId="058F7E9F" w14:textId="13609FE9" w:rsidR="00E55307" w:rsidRDefault="00E55307">
              <w:pPr>
                <w:pStyle w:val="Turinys1"/>
                <w:tabs>
                  <w:tab w:val="left" w:pos="660"/>
                </w:tabs>
                <w:rPr>
                  <w:noProof/>
                  <w:sz w:val="22"/>
                  <w:szCs w:val="22"/>
                </w:rPr>
              </w:pPr>
              <w:hyperlink w:anchor="_Toc210914006" w:history="1">
                <w:r w:rsidRPr="0054117E">
                  <w:rPr>
                    <w:rStyle w:val="Hipersaitas"/>
                    <w:rFonts w:ascii="Times New Roman" w:hAnsi="Times New Roman" w:cs="Times New Roman"/>
                    <w:b/>
                    <w:noProof/>
                  </w:rPr>
                  <w:t>6.</w:t>
                </w:r>
                <w:r>
                  <w:rPr>
                    <w:noProof/>
                    <w:sz w:val="22"/>
                    <w:szCs w:val="22"/>
                  </w:rPr>
                  <w:tab/>
                </w:r>
                <w:r w:rsidRPr="0054117E">
                  <w:rPr>
                    <w:rStyle w:val="Hipersaitas"/>
                    <w:rFonts w:ascii="Times New Roman" w:hAnsi="Times New Roman" w:cs="Times New Roman"/>
                    <w:b/>
                    <w:noProof/>
                  </w:rPr>
                  <w:t>Specialieji reikalavimai pasiūlymų rengimui ir pateikimui</w:t>
                </w:r>
                <w:r>
                  <w:rPr>
                    <w:noProof/>
                    <w:webHidden/>
                  </w:rPr>
                  <w:tab/>
                </w:r>
                <w:r>
                  <w:rPr>
                    <w:noProof/>
                    <w:webHidden/>
                  </w:rPr>
                  <w:fldChar w:fldCharType="begin"/>
                </w:r>
                <w:r>
                  <w:rPr>
                    <w:noProof/>
                    <w:webHidden/>
                  </w:rPr>
                  <w:instrText xml:space="preserve"> PAGEREF _Toc210914006 \h </w:instrText>
                </w:r>
                <w:r>
                  <w:rPr>
                    <w:noProof/>
                    <w:webHidden/>
                  </w:rPr>
                </w:r>
                <w:r>
                  <w:rPr>
                    <w:noProof/>
                    <w:webHidden/>
                  </w:rPr>
                  <w:fldChar w:fldCharType="separate"/>
                </w:r>
                <w:r>
                  <w:rPr>
                    <w:noProof/>
                    <w:webHidden/>
                  </w:rPr>
                  <w:t>3</w:t>
                </w:r>
                <w:r>
                  <w:rPr>
                    <w:noProof/>
                    <w:webHidden/>
                  </w:rPr>
                  <w:fldChar w:fldCharType="end"/>
                </w:r>
              </w:hyperlink>
            </w:p>
            <w:p w14:paraId="6CF9478A" w14:textId="5B074ACB" w:rsidR="00E55307" w:rsidRDefault="00E55307">
              <w:pPr>
                <w:pStyle w:val="Turinys1"/>
                <w:rPr>
                  <w:noProof/>
                  <w:sz w:val="22"/>
                  <w:szCs w:val="22"/>
                </w:rPr>
              </w:pPr>
              <w:hyperlink w:anchor="_Toc210914007" w:history="1">
                <w:r w:rsidRPr="0054117E">
                  <w:rPr>
                    <w:rStyle w:val="Hipersaitas"/>
                    <w:rFonts w:ascii="Times New Roman" w:hAnsi="Times New Roman" w:cs="Times New Roman"/>
                    <w:b/>
                    <w:noProof/>
                  </w:rPr>
                  <w:t>7. Pasiūlymų galiojimo užtikrinimas</w:t>
                </w:r>
                <w:r>
                  <w:rPr>
                    <w:noProof/>
                    <w:webHidden/>
                  </w:rPr>
                  <w:tab/>
                </w:r>
                <w:r>
                  <w:rPr>
                    <w:noProof/>
                    <w:webHidden/>
                  </w:rPr>
                  <w:fldChar w:fldCharType="begin"/>
                </w:r>
                <w:r>
                  <w:rPr>
                    <w:noProof/>
                    <w:webHidden/>
                  </w:rPr>
                  <w:instrText xml:space="preserve"> PAGEREF _Toc210914007 \h </w:instrText>
                </w:r>
                <w:r>
                  <w:rPr>
                    <w:noProof/>
                    <w:webHidden/>
                  </w:rPr>
                </w:r>
                <w:r>
                  <w:rPr>
                    <w:noProof/>
                    <w:webHidden/>
                  </w:rPr>
                  <w:fldChar w:fldCharType="separate"/>
                </w:r>
                <w:r>
                  <w:rPr>
                    <w:noProof/>
                    <w:webHidden/>
                  </w:rPr>
                  <w:t>4</w:t>
                </w:r>
                <w:r>
                  <w:rPr>
                    <w:noProof/>
                    <w:webHidden/>
                  </w:rPr>
                  <w:fldChar w:fldCharType="end"/>
                </w:r>
              </w:hyperlink>
            </w:p>
            <w:p w14:paraId="323A78A9" w14:textId="30C7181E" w:rsidR="00E55307" w:rsidRDefault="00E55307">
              <w:pPr>
                <w:pStyle w:val="Turinys1"/>
                <w:rPr>
                  <w:noProof/>
                  <w:sz w:val="22"/>
                  <w:szCs w:val="22"/>
                </w:rPr>
              </w:pPr>
              <w:hyperlink w:anchor="_Toc210914008" w:history="1">
                <w:r w:rsidRPr="0054117E">
                  <w:rPr>
                    <w:rStyle w:val="Hipersaitas"/>
                    <w:rFonts w:ascii="Times New Roman" w:hAnsi="Times New Roman" w:cs="Times New Roman"/>
                    <w:b/>
                    <w:noProof/>
                  </w:rPr>
                  <w:t>8. Elektroninis aukcionas</w:t>
                </w:r>
                <w:r>
                  <w:rPr>
                    <w:noProof/>
                    <w:webHidden/>
                  </w:rPr>
                  <w:tab/>
                </w:r>
                <w:r>
                  <w:rPr>
                    <w:noProof/>
                    <w:webHidden/>
                  </w:rPr>
                  <w:fldChar w:fldCharType="begin"/>
                </w:r>
                <w:r>
                  <w:rPr>
                    <w:noProof/>
                    <w:webHidden/>
                  </w:rPr>
                  <w:instrText xml:space="preserve"> PAGEREF _Toc210914008 \h </w:instrText>
                </w:r>
                <w:r>
                  <w:rPr>
                    <w:noProof/>
                    <w:webHidden/>
                  </w:rPr>
                </w:r>
                <w:r>
                  <w:rPr>
                    <w:noProof/>
                    <w:webHidden/>
                  </w:rPr>
                  <w:fldChar w:fldCharType="separate"/>
                </w:r>
                <w:r>
                  <w:rPr>
                    <w:noProof/>
                    <w:webHidden/>
                  </w:rPr>
                  <w:t>6</w:t>
                </w:r>
                <w:r>
                  <w:rPr>
                    <w:noProof/>
                    <w:webHidden/>
                  </w:rPr>
                  <w:fldChar w:fldCharType="end"/>
                </w:r>
              </w:hyperlink>
            </w:p>
            <w:p w14:paraId="0833CB3B" w14:textId="679C60FB" w:rsidR="00E55307" w:rsidRDefault="00E55307">
              <w:pPr>
                <w:pStyle w:val="Turinys1"/>
                <w:rPr>
                  <w:noProof/>
                  <w:sz w:val="22"/>
                  <w:szCs w:val="22"/>
                </w:rPr>
              </w:pPr>
              <w:hyperlink w:anchor="_Toc210914009" w:history="1">
                <w:r w:rsidRPr="0054117E">
                  <w:rPr>
                    <w:rStyle w:val="Hipersaitas"/>
                    <w:rFonts w:ascii="Times New Roman" w:hAnsi="Times New Roman" w:cs="Times New Roman"/>
                    <w:b/>
                    <w:noProof/>
                  </w:rPr>
                  <w:t>9. Pasiūlymų nagrinėjimas ir vertinimas</w:t>
                </w:r>
                <w:r>
                  <w:rPr>
                    <w:noProof/>
                    <w:webHidden/>
                  </w:rPr>
                  <w:tab/>
                </w:r>
                <w:r>
                  <w:rPr>
                    <w:noProof/>
                    <w:webHidden/>
                  </w:rPr>
                  <w:fldChar w:fldCharType="begin"/>
                </w:r>
                <w:r>
                  <w:rPr>
                    <w:noProof/>
                    <w:webHidden/>
                  </w:rPr>
                  <w:instrText xml:space="preserve"> PAGEREF _Toc210914009 \h </w:instrText>
                </w:r>
                <w:r>
                  <w:rPr>
                    <w:noProof/>
                    <w:webHidden/>
                  </w:rPr>
                </w:r>
                <w:r>
                  <w:rPr>
                    <w:noProof/>
                    <w:webHidden/>
                  </w:rPr>
                  <w:fldChar w:fldCharType="separate"/>
                </w:r>
                <w:r>
                  <w:rPr>
                    <w:noProof/>
                    <w:webHidden/>
                  </w:rPr>
                  <w:t>6</w:t>
                </w:r>
                <w:r>
                  <w:rPr>
                    <w:noProof/>
                    <w:webHidden/>
                  </w:rPr>
                  <w:fldChar w:fldCharType="end"/>
                </w:r>
              </w:hyperlink>
            </w:p>
            <w:p w14:paraId="4608561F" w14:textId="3A1DB0DA" w:rsidR="00E55307" w:rsidRDefault="00E55307">
              <w:pPr>
                <w:pStyle w:val="Turinys1"/>
                <w:rPr>
                  <w:noProof/>
                  <w:sz w:val="22"/>
                  <w:szCs w:val="22"/>
                </w:rPr>
              </w:pPr>
              <w:hyperlink w:anchor="_Toc210914010" w:history="1">
                <w:r w:rsidRPr="0054117E">
                  <w:rPr>
                    <w:rStyle w:val="Hipersaitas"/>
                    <w:rFonts w:ascii="Times New Roman" w:hAnsi="Times New Roman" w:cs="Times New Roman"/>
                    <w:b/>
                    <w:noProof/>
                  </w:rPr>
                  <w:t>10. Pirkimo sutarties sąlygos</w:t>
                </w:r>
                <w:r>
                  <w:rPr>
                    <w:noProof/>
                    <w:webHidden/>
                  </w:rPr>
                  <w:tab/>
                </w:r>
                <w:r>
                  <w:rPr>
                    <w:noProof/>
                    <w:webHidden/>
                  </w:rPr>
                  <w:fldChar w:fldCharType="begin"/>
                </w:r>
                <w:r>
                  <w:rPr>
                    <w:noProof/>
                    <w:webHidden/>
                  </w:rPr>
                  <w:instrText xml:space="preserve"> PAGEREF _Toc210914010 \h </w:instrText>
                </w:r>
                <w:r>
                  <w:rPr>
                    <w:noProof/>
                    <w:webHidden/>
                  </w:rPr>
                </w:r>
                <w:r>
                  <w:rPr>
                    <w:noProof/>
                    <w:webHidden/>
                  </w:rPr>
                  <w:fldChar w:fldCharType="separate"/>
                </w:r>
                <w:r>
                  <w:rPr>
                    <w:noProof/>
                    <w:webHidden/>
                  </w:rPr>
                  <w:t>8</w:t>
                </w:r>
                <w:r>
                  <w:rPr>
                    <w:noProof/>
                    <w:webHidden/>
                  </w:rPr>
                  <w:fldChar w:fldCharType="end"/>
                </w:r>
              </w:hyperlink>
            </w:p>
            <w:p w14:paraId="48DCCC3C" w14:textId="457DF3F0" w:rsidR="00E55307" w:rsidRDefault="00E55307">
              <w:pPr>
                <w:pStyle w:val="Turinys1"/>
                <w:rPr>
                  <w:noProof/>
                  <w:sz w:val="22"/>
                  <w:szCs w:val="22"/>
                </w:rPr>
              </w:pPr>
              <w:hyperlink w:anchor="_Toc210914011" w:history="1">
                <w:r w:rsidRPr="0054117E">
                  <w:rPr>
                    <w:rStyle w:val="Hipersaitas"/>
                    <w:rFonts w:ascii="Times New Roman" w:hAnsi="Times New Roman" w:cs="Times New Roman"/>
                    <w:b/>
                    <w:noProof/>
                  </w:rPr>
                  <w:t>11. Sutarties sudarymas</w:t>
                </w:r>
                <w:r>
                  <w:rPr>
                    <w:noProof/>
                    <w:webHidden/>
                  </w:rPr>
                  <w:tab/>
                </w:r>
                <w:r>
                  <w:rPr>
                    <w:noProof/>
                    <w:webHidden/>
                  </w:rPr>
                  <w:fldChar w:fldCharType="begin"/>
                </w:r>
                <w:r>
                  <w:rPr>
                    <w:noProof/>
                    <w:webHidden/>
                  </w:rPr>
                  <w:instrText xml:space="preserve"> PAGEREF _Toc210914011 \h </w:instrText>
                </w:r>
                <w:r>
                  <w:rPr>
                    <w:noProof/>
                    <w:webHidden/>
                  </w:rPr>
                </w:r>
                <w:r>
                  <w:rPr>
                    <w:noProof/>
                    <w:webHidden/>
                  </w:rPr>
                  <w:fldChar w:fldCharType="separate"/>
                </w:r>
                <w:r>
                  <w:rPr>
                    <w:noProof/>
                    <w:webHidden/>
                  </w:rPr>
                  <w:t>9</w:t>
                </w:r>
                <w:r>
                  <w:rPr>
                    <w:noProof/>
                    <w:webHidden/>
                  </w:rPr>
                  <w:fldChar w:fldCharType="end"/>
                </w:r>
              </w:hyperlink>
            </w:p>
            <w:p w14:paraId="599405FE" w14:textId="12226CA6" w:rsidR="00E55307" w:rsidRDefault="00E55307">
              <w:pPr>
                <w:pStyle w:val="Turinys1"/>
                <w:rPr>
                  <w:noProof/>
                  <w:sz w:val="22"/>
                  <w:szCs w:val="22"/>
                </w:rPr>
              </w:pPr>
              <w:hyperlink w:anchor="_Toc210914012" w:history="1">
                <w:r w:rsidRPr="0054117E">
                  <w:rPr>
                    <w:rStyle w:val="Hipersaitas"/>
                    <w:rFonts w:ascii="Times New Roman" w:hAnsi="Times New Roman" w:cs="Times New Roman"/>
                    <w:b/>
                    <w:noProof/>
                  </w:rPr>
                  <w:t>12. Kitos sąlygos</w:t>
                </w:r>
                <w:r>
                  <w:rPr>
                    <w:noProof/>
                    <w:webHidden/>
                  </w:rPr>
                  <w:tab/>
                </w:r>
                <w:r>
                  <w:rPr>
                    <w:noProof/>
                    <w:webHidden/>
                  </w:rPr>
                  <w:fldChar w:fldCharType="begin"/>
                </w:r>
                <w:r>
                  <w:rPr>
                    <w:noProof/>
                    <w:webHidden/>
                  </w:rPr>
                  <w:instrText xml:space="preserve"> PAGEREF _Toc210914012 \h </w:instrText>
                </w:r>
                <w:r>
                  <w:rPr>
                    <w:noProof/>
                    <w:webHidden/>
                  </w:rPr>
                </w:r>
                <w:r>
                  <w:rPr>
                    <w:noProof/>
                    <w:webHidden/>
                  </w:rPr>
                  <w:fldChar w:fldCharType="separate"/>
                </w:r>
                <w:r>
                  <w:rPr>
                    <w:noProof/>
                    <w:webHidden/>
                  </w:rPr>
                  <w:t>9</w:t>
                </w:r>
                <w:r>
                  <w:rPr>
                    <w:noProof/>
                    <w:webHidden/>
                  </w:rPr>
                  <w:fldChar w:fldCharType="end"/>
                </w:r>
              </w:hyperlink>
            </w:p>
            <w:p w14:paraId="3BDAC655" w14:textId="69DE9111" w:rsidR="00B83FD5" w:rsidRPr="00D914D5" w:rsidRDefault="00CE5956" w:rsidP="00CE5956">
              <w:pPr>
                <w:pStyle w:val="Turinys1"/>
                <w:rPr>
                  <w:rFonts w:ascii="Times New Roman" w:hAnsi="Times New Roman" w:cs="Times New Roman"/>
                  <w:sz w:val="22"/>
                  <w:szCs w:val="22"/>
                </w:rPr>
              </w:pPr>
              <w:r>
                <w:rPr>
                  <w:rFonts w:ascii="Times New Roman" w:hAnsi="Times New Roman" w:cs="Times New Roman"/>
                  <w:color w:val="2B579A"/>
                  <w:sz w:val="22"/>
                  <w:szCs w:val="22"/>
                  <w:shd w:val="clear" w:color="auto" w:fill="E6E6E6"/>
                </w:rPr>
                <w:fldChar w:fldCharType="end"/>
              </w:r>
            </w:p>
          </w:sdtContent>
        </w:sdt>
        <w:p w14:paraId="52F78ADC" w14:textId="5A3C7792" w:rsidR="00B83FD5" w:rsidRPr="00F0499F" w:rsidRDefault="00B83FD5" w:rsidP="00B83FD5">
          <w:pPr>
            <w:spacing w:after="120" w:line="20" w:lineRule="atLeast"/>
            <w:contextualSpacing/>
            <w:rPr>
              <w:rFonts w:cstheme="minorHAnsi"/>
            </w:rPr>
          </w:pPr>
          <w:r w:rsidRPr="00F0499F">
            <w:rPr>
              <w:rFonts w:cstheme="minorHAnsi"/>
            </w:rPr>
            <w:br w:type="page"/>
          </w:r>
        </w:p>
      </w:sdtContent>
    </w:sdt>
    <w:p w14:paraId="7D970DE8" w14:textId="5BAE2556" w:rsidR="00B83FD5" w:rsidRPr="00DB3EA1" w:rsidRDefault="00B83FD5" w:rsidP="00B83FD5">
      <w:pPr>
        <w:pStyle w:val="Antrat1"/>
        <w:numPr>
          <w:ilvl w:val="0"/>
          <w:numId w:val="1"/>
        </w:numPr>
        <w:tabs>
          <w:tab w:val="left" w:pos="567"/>
        </w:tabs>
        <w:spacing w:line="20" w:lineRule="atLeast"/>
        <w:ind w:left="0" w:firstLine="0"/>
        <w:contextualSpacing/>
        <w:rPr>
          <w:rFonts w:ascii="Times New Roman" w:hAnsi="Times New Roman" w:cs="Times New Roman"/>
          <w:b/>
          <w:sz w:val="36"/>
          <w:szCs w:val="36"/>
        </w:rPr>
      </w:pPr>
      <w:bookmarkStart w:id="1" w:name="_Toc210914001"/>
      <w:bookmarkStart w:id="2" w:name="_Toc335201954"/>
      <w:bookmarkStart w:id="3" w:name="_Toc147739116"/>
      <w:r w:rsidRPr="00DB3EA1">
        <w:rPr>
          <w:rFonts w:ascii="Times New Roman" w:hAnsi="Times New Roman" w:cs="Times New Roman"/>
          <w:b/>
          <w:sz w:val="36"/>
          <w:szCs w:val="36"/>
        </w:rPr>
        <w:lastRenderedPageBreak/>
        <w:t>Bendra informacija</w:t>
      </w:r>
      <w:bookmarkEnd w:id="1"/>
    </w:p>
    <w:p w14:paraId="4B282E2A" w14:textId="6E36E857" w:rsidR="00325DE2" w:rsidRPr="0071239D" w:rsidRDefault="00325DE2" w:rsidP="00325DE2">
      <w:pPr>
        <w:pStyle w:val="Sraopastraipa"/>
        <w:numPr>
          <w:ilvl w:val="1"/>
          <w:numId w:val="1"/>
        </w:numPr>
        <w:spacing w:after="0" w:line="20" w:lineRule="atLeast"/>
        <w:ind w:left="0" w:firstLine="567"/>
        <w:jc w:val="both"/>
        <w:rPr>
          <w:rFonts w:ascii="Times New Roman" w:eastAsia="Calibri" w:hAnsi="Times New Roman" w:cs="Times New Roman"/>
          <w:b/>
          <w:bCs/>
          <w:sz w:val="24"/>
          <w:szCs w:val="24"/>
        </w:rPr>
      </w:pPr>
      <w:r>
        <w:rPr>
          <w:rFonts w:ascii="Times New Roman" w:hAnsi="Times New Roman" w:cs="Times New Roman"/>
          <w:b/>
          <w:sz w:val="24"/>
          <w:szCs w:val="24"/>
        </w:rPr>
        <w:t>Perkančio</w:t>
      </w:r>
      <w:r w:rsidR="00CE023F">
        <w:rPr>
          <w:rFonts w:ascii="Times New Roman" w:hAnsi="Times New Roman" w:cs="Times New Roman"/>
          <w:b/>
          <w:sz w:val="24"/>
          <w:szCs w:val="24"/>
        </w:rPr>
        <w:t>ji</w:t>
      </w:r>
      <w:r>
        <w:rPr>
          <w:rFonts w:ascii="Times New Roman" w:hAnsi="Times New Roman" w:cs="Times New Roman"/>
          <w:b/>
          <w:sz w:val="24"/>
          <w:szCs w:val="24"/>
        </w:rPr>
        <w:t xml:space="preserve"> organizacij</w:t>
      </w:r>
      <w:r w:rsidR="00CE023F">
        <w:rPr>
          <w:rFonts w:ascii="Times New Roman" w:hAnsi="Times New Roman" w:cs="Times New Roman"/>
          <w:b/>
          <w:sz w:val="24"/>
          <w:szCs w:val="24"/>
        </w:rPr>
        <w:t>a</w:t>
      </w:r>
      <w:r>
        <w:rPr>
          <w:rFonts w:ascii="Times New Roman" w:hAnsi="Times New Roman" w:cs="Times New Roman"/>
          <w:b/>
          <w:sz w:val="24"/>
          <w:szCs w:val="24"/>
        </w:rPr>
        <w:t>:</w:t>
      </w:r>
    </w:p>
    <w:p w14:paraId="26D24060" w14:textId="48A3583E" w:rsidR="00325DE2" w:rsidRPr="00E63745" w:rsidRDefault="00325DE2" w:rsidP="00E63745">
      <w:pPr>
        <w:pStyle w:val="Sraopastraipa"/>
        <w:numPr>
          <w:ilvl w:val="2"/>
          <w:numId w:val="19"/>
        </w:numPr>
        <w:tabs>
          <w:tab w:val="left" w:pos="1418"/>
        </w:tabs>
        <w:spacing w:after="0" w:line="240" w:lineRule="auto"/>
        <w:ind w:left="0" w:firstLine="567"/>
        <w:jc w:val="both"/>
        <w:rPr>
          <w:rFonts w:ascii="Times New Roman" w:eastAsia="Calibri" w:hAnsi="Times New Roman" w:cs="Times New Roman"/>
          <w:b/>
          <w:bCs/>
          <w:sz w:val="24"/>
          <w:szCs w:val="24"/>
        </w:rPr>
      </w:pPr>
      <w:r w:rsidRPr="00E63745">
        <w:rPr>
          <w:rFonts w:ascii="Times New Roman" w:hAnsi="Times New Roman" w:cs="Times New Roman"/>
          <w:b/>
          <w:sz w:val="24"/>
          <w:szCs w:val="24"/>
        </w:rPr>
        <w:t xml:space="preserve">Šiaulių r. </w:t>
      </w:r>
      <w:r w:rsidR="00E63745" w:rsidRPr="00E63745">
        <w:rPr>
          <w:rFonts w:ascii="Times New Roman" w:hAnsi="Times New Roman" w:cs="Times New Roman"/>
          <w:b/>
          <w:sz w:val="24"/>
          <w:szCs w:val="24"/>
        </w:rPr>
        <w:t>Kuršėnų Stasio Anglickio progimnazija</w:t>
      </w:r>
      <w:r w:rsidRPr="00E63745">
        <w:rPr>
          <w:rFonts w:ascii="Times New Roman" w:hAnsi="Times New Roman" w:cs="Times New Roman"/>
          <w:sz w:val="24"/>
          <w:szCs w:val="24"/>
        </w:rPr>
        <w:t xml:space="preserve">, juridinio asmens kodas </w:t>
      </w:r>
      <w:r w:rsidR="00E63745" w:rsidRPr="00E63745">
        <w:rPr>
          <w:rFonts w:ascii="Times New Roman" w:hAnsi="Times New Roman"/>
          <w:sz w:val="24"/>
          <w:szCs w:val="24"/>
        </w:rPr>
        <w:t>190057176</w:t>
      </w:r>
      <w:r w:rsidRPr="00E63745">
        <w:rPr>
          <w:rFonts w:ascii="Times New Roman" w:hAnsi="Times New Roman" w:cs="Times New Roman"/>
          <w:sz w:val="24"/>
          <w:szCs w:val="24"/>
        </w:rPr>
        <w:t xml:space="preserve">, kurios buveinės adresas yra </w:t>
      </w:r>
      <w:r w:rsidR="00E63745" w:rsidRPr="00E63745">
        <w:rPr>
          <w:rFonts w:ascii="Times New Roman" w:hAnsi="Times New Roman" w:cs="Times New Roman"/>
          <w:sz w:val="24"/>
          <w:szCs w:val="24"/>
        </w:rPr>
        <w:t>Kapų g. 9, Kuršėnai,</w:t>
      </w:r>
      <w:r w:rsidR="00E63745">
        <w:rPr>
          <w:rFonts w:ascii="Times New Roman" w:hAnsi="Times New Roman" w:cs="Times New Roman"/>
          <w:sz w:val="24"/>
          <w:szCs w:val="24"/>
        </w:rPr>
        <w:t xml:space="preserve"> </w:t>
      </w:r>
      <w:r w:rsidR="00E63745" w:rsidRPr="00E63745">
        <w:rPr>
          <w:rFonts w:ascii="Times New Roman" w:hAnsi="Times New Roman" w:cs="Times New Roman"/>
          <w:sz w:val="24"/>
          <w:szCs w:val="24"/>
        </w:rPr>
        <w:t>81154, Šiaulių rajonas</w:t>
      </w:r>
      <w:r w:rsidRPr="00E63745">
        <w:rPr>
          <w:rFonts w:ascii="Times New Roman" w:hAnsi="Times New Roman" w:cs="Times New Roman"/>
          <w:sz w:val="24"/>
          <w:szCs w:val="24"/>
        </w:rPr>
        <w:t>.;</w:t>
      </w:r>
    </w:p>
    <w:p w14:paraId="0C3625EA" w14:textId="2C880BAC" w:rsidR="00601479" w:rsidRPr="00476868" w:rsidRDefault="00325DE2" w:rsidP="00B30813">
      <w:pPr>
        <w:pStyle w:val="Sraopastraipa"/>
        <w:numPr>
          <w:ilvl w:val="1"/>
          <w:numId w:val="1"/>
        </w:numPr>
        <w:spacing w:after="0" w:line="20" w:lineRule="atLeast"/>
        <w:ind w:left="0" w:firstLine="567"/>
        <w:jc w:val="both"/>
        <w:rPr>
          <w:rFonts w:ascii="Times New Roman" w:hAnsi="Times New Roman" w:cs="Times New Roman"/>
          <w:sz w:val="24"/>
          <w:szCs w:val="24"/>
        </w:rPr>
      </w:pPr>
      <w:r w:rsidRPr="0067342E">
        <w:rPr>
          <w:rFonts w:ascii="Times New Roman" w:hAnsi="Times New Roman" w:cs="Times New Roman"/>
          <w:sz w:val="24"/>
          <w:szCs w:val="24"/>
        </w:rPr>
        <w:t xml:space="preserve">Centralizuoto pirkimo procedūrą atlieka (iki pirkimo sutarties pasirašymo) </w:t>
      </w:r>
      <w:r w:rsidR="001A739D">
        <w:rPr>
          <w:rFonts w:ascii="Times New Roman" w:hAnsi="Times New Roman" w:cs="Times New Roman"/>
          <w:sz w:val="24"/>
          <w:szCs w:val="24"/>
        </w:rPr>
        <w:t>Š</w:t>
      </w:r>
      <w:r w:rsidRPr="0067342E">
        <w:rPr>
          <w:rFonts w:ascii="Times New Roman" w:hAnsi="Times New Roman" w:cs="Times New Roman"/>
          <w:sz w:val="24"/>
          <w:szCs w:val="24"/>
        </w:rPr>
        <w:t>iaulių rajono savivaldybės švietimo paslaugų centras</w:t>
      </w:r>
      <w:r w:rsidRPr="00476868">
        <w:rPr>
          <w:rFonts w:ascii="Times New Roman" w:hAnsi="Times New Roman" w:cs="Times New Roman"/>
          <w:sz w:val="24"/>
          <w:szCs w:val="24"/>
        </w:rPr>
        <w:t xml:space="preserve">, kuriam </w:t>
      </w:r>
      <w:r w:rsidR="00601479" w:rsidRPr="00476868">
        <w:rPr>
          <w:rFonts w:ascii="Times New Roman" w:hAnsi="Times New Roman" w:cs="Times New Roman"/>
          <w:sz w:val="24"/>
          <w:szCs w:val="24"/>
        </w:rPr>
        <w:t xml:space="preserve">Šiaulių rajono savivaldybės tarybos 2022-07-05 sprendimu Nr. T-271 „Dėl teisės atlikti centrinės perkančiosios organizacijos funkcijas suteikimo Šiaulių rajono savivaldybės administracijai ir Šiaulių rajono savivaldybės švietimo paslaugų centrui“ </w:t>
      </w:r>
      <w:r w:rsidR="007E102E" w:rsidRPr="00476868">
        <w:rPr>
          <w:rFonts w:ascii="Times New Roman" w:hAnsi="Times New Roman" w:cs="Times New Roman"/>
          <w:sz w:val="24"/>
          <w:szCs w:val="24"/>
        </w:rPr>
        <w:t>suteikta teisė atlikti centrinės perkančiosios organizacijos funkcijas švietimo srityje veikiančioms savivaldybės kontroliuojamoms (valdomoms) perkančiosioms organizacijoms vykdyti centrinės perkančiosios organizacijos funkcijas (toliau – CPO)</w:t>
      </w:r>
      <w:r w:rsidR="00B30813" w:rsidRPr="00476868">
        <w:rPr>
          <w:rFonts w:ascii="Times New Roman" w:hAnsi="Times New Roman" w:cs="Times New Roman"/>
          <w:sz w:val="24"/>
          <w:szCs w:val="24"/>
        </w:rPr>
        <w:t>. CPO juridinio asmens kodas 145797046, adresas – Gedimino g. 4A, 81181 Kuršėnai, Šiaulių rajonas.</w:t>
      </w:r>
    </w:p>
    <w:p w14:paraId="7340AA8A" w14:textId="3FE7E08B" w:rsidR="00325DE2" w:rsidRPr="00EB6C80" w:rsidRDefault="00325DE2" w:rsidP="00325DE2">
      <w:pPr>
        <w:pStyle w:val="Sraopastraipa"/>
        <w:numPr>
          <w:ilvl w:val="1"/>
          <w:numId w:val="1"/>
        </w:numPr>
        <w:spacing w:after="0" w:line="20" w:lineRule="atLeast"/>
        <w:ind w:left="0" w:firstLine="567"/>
        <w:jc w:val="both"/>
        <w:rPr>
          <w:rFonts w:ascii="Times New Roman" w:eastAsia="Calibri" w:hAnsi="Times New Roman" w:cs="Times New Roman"/>
          <w:sz w:val="24"/>
          <w:szCs w:val="24"/>
        </w:rPr>
      </w:pPr>
      <w:r w:rsidRPr="00E43495">
        <w:rPr>
          <w:rFonts w:ascii="Times New Roman" w:hAnsi="Times New Roman" w:cs="Times New Roman"/>
          <w:color w:val="000000" w:themeColor="text1"/>
          <w:sz w:val="24"/>
          <w:szCs w:val="24"/>
        </w:rPr>
        <w:t>Pirkimas neatliekamas naudojantis centralizuotų pirkimų katalogu</w:t>
      </w:r>
      <w:r>
        <w:rPr>
          <w:rFonts w:ascii="Times New Roman" w:hAnsi="Times New Roman" w:cs="Times New Roman"/>
          <w:color w:val="000000" w:themeColor="text1"/>
          <w:sz w:val="24"/>
          <w:szCs w:val="24"/>
        </w:rPr>
        <w:t xml:space="preserve">, kadangi </w:t>
      </w:r>
      <w:r w:rsidRPr="00E43495">
        <w:rPr>
          <w:rFonts w:ascii="Times New Roman" w:hAnsi="Times New Roman" w:cs="Times New Roman"/>
          <w:color w:val="000000" w:themeColor="text1"/>
          <w:sz w:val="24"/>
          <w:szCs w:val="24"/>
        </w:rPr>
        <w:t xml:space="preserve">CPO LT nėra </w:t>
      </w:r>
      <w:r w:rsidR="000F2039">
        <w:rPr>
          <w:rFonts w:ascii="Times New Roman" w:hAnsi="Times New Roman" w:cs="Times New Roman"/>
          <w:color w:val="000000" w:themeColor="text1"/>
          <w:sz w:val="24"/>
          <w:szCs w:val="24"/>
        </w:rPr>
        <w:t>sudaryta preliminarių sutarčių dėl</w:t>
      </w:r>
      <w:r w:rsidR="00E63745">
        <w:rPr>
          <w:rFonts w:ascii="Times New Roman" w:hAnsi="Times New Roman" w:cs="Times New Roman"/>
          <w:color w:val="000000" w:themeColor="text1"/>
          <w:sz w:val="24"/>
          <w:szCs w:val="24"/>
        </w:rPr>
        <w:t xml:space="preserve"> </w:t>
      </w:r>
      <w:r w:rsidR="00CE023F">
        <w:rPr>
          <w:rFonts w:ascii="Times New Roman" w:hAnsi="Times New Roman" w:cs="Times New Roman"/>
          <w:color w:val="000000" w:themeColor="text1"/>
          <w:sz w:val="24"/>
          <w:szCs w:val="24"/>
        </w:rPr>
        <w:t>kietojo kuro</w:t>
      </w:r>
      <w:r w:rsidR="00070731">
        <w:rPr>
          <w:rFonts w:ascii="Times New Roman" w:hAnsi="Times New Roman" w:cs="Times New Roman"/>
          <w:color w:val="000000" w:themeColor="text1"/>
          <w:sz w:val="24"/>
          <w:szCs w:val="24"/>
        </w:rPr>
        <w:t xml:space="preserve"> pirkimo</w:t>
      </w:r>
      <w:r w:rsidR="000F2039">
        <w:rPr>
          <w:rFonts w:ascii="Times New Roman" w:hAnsi="Times New Roman" w:cs="Times New Roman"/>
          <w:color w:val="000000" w:themeColor="text1"/>
          <w:sz w:val="24"/>
          <w:szCs w:val="24"/>
        </w:rPr>
        <w:t>.</w:t>
      </w:r>
      <w:r w:rsidR="006713AC">
        <w:rPr>
          <w:rFonts w:ascii="Times New Roman" w:hAnsi="Times New Roman" w:cs="Times New Roman"/>
          <w:color w:val="000000" w:themeColor="text1"/>
          <w:sz w:val="24"/>
          <w:szCs w:val="24"/>
        </w:rPr>
        <w:t xml:space="preserve"> </w:t>
      </w:r>
      <w:r w:rsidR="006713AC" w:rsidRPr="00EB6C80">
        <w:rPr>
          <w:rFonts w:ascii="Times New Roman" w:hAnsi="Times New Roman" w:cs="Times New Roman"/>
          <w:sz w:val="24"/>
          <w:szCs w:val="24"/>
        </w:rPr>
        <w:t>CPO LT katalogo patikrinimo data 2026-09-15.</w:t>
      </w:r>
    </w:p>
    <w:p w14:paraId="12DB55F7" w14:textId="77777777" w:rsidR="00325DE2" w:rsidRPr="00EB6C80" w:rsidRDefault="00325DE2" w:rsidP="00325DE2">
      <w:pPr>
        <w:pStyle w:val="Sraopastraipa"/>
        <w:numPr>
          <w:ilvl w:val="1"/>
          <w:numId w:val="1"/>
        </w:numPr>
        <w:spacing w:after="0" w:line="20" w:lineRule="atLeast"/>
        <w:ind w:left="0" w:firstLine="567"/>
        <w:jc w:val="both"/>
        <w:rPr>
          <w:rFonts w:ascii="Times New Roman" w:hAnsi="Times New Roman" w:cs="Times New Roman"/>
          <w:sz w:val="24"/>
          <w:szCs w:val="24"/>
        </w:rPr>
      </w:pPr>
      <w:r w:rsidRPr="00EB6C80">
        <w:rPr>
          <w:rFonts w:ascii="Times New Roman" w:hAnsi="Times New Roman" w:cs="Times New Roman"/>
          <w:bCs/>
          <w:sz w:val="24"/>
          <w:szCs w:val="24"/>
        </w:rPr>
        <w:t>CPO</w:t>
      </w:r>
      <w:r w:rsidRPr="00EB6C80">
        <w:rPr>
          <w:rFonts w:ascii="Times New Roman" w:hAnsi="Times New Roman" w:cs="Times New Roman"/>
          <w:sz w:val="24"/>
          <w:szCs w:val="24"/>
        </w:rPr>
        <w:t xml:space="preserve"> </w:t>
      </w:r>
      <w:r w:rsidRPr="00EB6C80">
        <w:rPr>
          <w:rFonts w:ascii="Times New Roman" w:eastAsia="Times New Roman" w:hAnsi="Times New Roman" w:cs="Times New Roman"/>
          <w:sz w:val="24"/>
          <w:szCs w:val="24"/>
        </w:rPr>
        <w:t>nerezervuoja teisės dalyvauti pirkime.</w:t>
      </w:r>
    </w:p>
    <w:p w14:paraId="037D9284" w14:textId="005E4F1C" w:rsidR="00325DE2" w:rsidRPr="00EB6C80" w:rsidRDefault="00325DE2" w:rsidP="00325DE2">
      <w:pPr>
        <w:pStyle w:val="Sraopastraipa"/>
        <w:numPr>
          <w:ilvl w:val="1"/>
          <w:numId w:val="1"/>
        </w:numPr>
        <w:spacing w:after="0" w:line="20" w:lineRule="atLeast"/>
        <w:ind w:left="0" w:firstLine="567"/>
        <w:jc w:val="both"/>
        <w:rPr>
          <w:rFonts w:ascii="Times New Roman" w:hAnsi="Times New Roman" w:cs="Times New Roman"/>
          <w:sz w:val="24"/>
          <w:szCs w:val="24"/>
        </w:rPr>
      </w:pPr>
      <w:r w:rsidRPr="00EB6C80">
        <w:rPr>
          <w:rFonts w:ascii="Times New Roman" w:hAnsi="Times New Roman" w:cs="Times New Roman"/>
          <w:sz w:val="24"/>
          <w:szCs w:val="24"/>
        </w:rPr>
        <w:t xml:space="preserve">Stebėtojai </w:t>
      </w:r>
      <w:r w:rsidR="006713AC" w:rsidRPr="00EB6C80">
        <w:rPr>
          <w:rFonts w:ascii="Times New Roman" w:hAnsi="Times New Roman" w:cs="Times New Roman"/>
          <w:sz w:val="24"/>
          <w:szCs w:val="24"/>
        </w:rPr>
        <w:t>į viešųjų pirkimų komisijos (toliau – K</w:t>
      </w:r>
      <w:r w:rsidRPr="00EB6C80">
        <w:rPr>
          <w:rFonts w:ascii="Times New Roman" w:hAnsi="Times New Roman" w:cs="Times New Roman"/>
          <w:sz w:val="24"/>
          <w:szCs w:val="24"/>
        </w:rPr>
        <w:t>omisij</w:t>
      </w:r>
      <w:r w:rsidR="006713AC" w:rsidRPr="00EB6C80">
        <w:rPr>
          <w:rFonts w:ascii="Times New Roman" w:hAnsi="Times New Roman" w:cs="Times New Roman"/>
          <w:sz w:val="24"/>
          <w:szCs w:val="24"/>
        </w:rPr>
        <w:t>a)</w:t>
      </w:r>
      <w:r w:rsidRPr="00EB6C80">
        <w:rPr>
          <w:rFonts w:ascii="Times New Roman" w:hAnsi="Times New Roman" w:cs="Times New Roman"/>
          <w:sz w:val="24"/>
          <w:szCs w:val="24"/>
        </w:rPr>
        <w:t xml:space="preserve"> posėdžius nėra kviečiami.</w:t>
      </w:r>
    </w:p>
    <w:p w14:paraId="036A84C2" w14:textId="7A6C4415" w:rsidR="00325DE2" w:rsidRPr="00EB6C80" w:rsidRDefault="006713AC" w:rsidP="00325DE2">
      <w:pPr>
        <w:pStyle w:val="Sraopastraipa"/>
        <w:numPr>
          <w:ilvl w:val="1"/>
          <w:numId w:val="1"/>
        </w:numPr>
        <w:spacing w:after="0" w:line="20" w:lineRule="atLeast"/>
        <w:ind w:left="0" w:firstLine="567"/>
        <w:jc w:val="both"/>
        <w:rPr>
          <w:rFonts w:ascii="Times New Roman" w:hAnsi="Times New Roman" w:cs="Times New Roman"/>
          <w:sz w:val="24"/>
          <w:szCs w:val="24"/>
        </w:rPr>
      </w:pPr>
      <w:r w:rsidRPr="00EB6C80">
        <w:rPr>
          <w:rFonts w:ascii="Times New Roman" w:hAnsi="Times New Roman" w:cs="Times New Roman"/>
          <w:sz w:val="24"/>
          <w:szCs w:val="24"/>
        </w:rPr>
        <w:t>Atliekamas žaliasis pirkimas. Vadovaujantis Lietuvos Respublikos aplinkos ministro 2011 m. birželio 28 d. įsakymo Nr. D1-508 „Dėl Aplinkos apsaugos kriterijų taikymo, vykdant žaliuosius pirkimus, tvarkos aprašo patvirtinimo“ 4.1. punktu. Aplinkos apsaugos kriterijai nustatyti specialiųjų pirkimo sąlygų 2 priede „Techninė specifikacija“.</w:t>
      </w:r>
    </w:p>
    <w:p w14:paraId="2873BFCC" w14:textId="77777777" w:rsidR="00325DE2" w:rsidRPr="00EB6C80" w:rsidRDefault="00325DE2" w:rsidP="00325DE2">
      <w:pPr>
        <w:pStyle w:val="Sraopastraipa"/>
        <w:numPr>
          <w:ilvl w:val="1"/>
          <w:numId w:val="1"/>
        </w:numPr>
        <w:spacing w:after="0" w:line="20" w:lineRule="atLeast"/>
        <w:ind w:left="0" w:firstLine="567"/>
        <w:jc w:val="both"/>
        <w:rPr>
          <w:rFonts w:ascii="Times New Roman" w:hAnsi="Times New Roman" w:cs="Times New Roman"/>
          <w:sz w:val="24"/>
          <w:szCs w:val="24"/>
        </w:rPr>
      </w:pPr>
      <w:r w:rsidRPr="00EB6C80">
        <w:rPr>
          <w:rFonts w:ascii="Times New Roman" w:hAnsi="Times New Roman" w:cs="Times New Roman"/>
          <w:sz w:val="24"/>
          <w:szCs w:val="24"/>
        </w:rPr>
        <w:t>Išankstinis skelbimas apie pirkimą nebuvo paskelbtas.</w:t>
      </w:r>
    </w:p>
    <w:p w14:paraId="7B91CD39" w14:textId="6146C3D7" w:rsidR="00325DE2" w:rsidRPr="00EB6C80" w:rsidRDefault="00325DE2" w:rsidP="00325DE2">
      <w:pPr>
        <w:pStyle w:val="Sraopastraipa"/>
        <w:numPr>
          <w:ilvl w:val="1"/>
          <w:numId w:val="1"/>
        </w:numPr>
        <w:spacing w:after="0" w:line="20" w:lineRule="atLeast"/>
        <w:ind w:left="0" w:firstLine="567"/>
        <w:jc w:val="both"/>
        <w:rPr>
          <w:rFonts w:ascii="Times New Roman" w:hAnsi="Times New Roman" w:cs="Times New Roman"/>
          <w:sz w:val="24"/>
          <w:szCs w:val="24"/>
        </w:rPr>
      </w:pPr>
      <w:r w:rsidRPr="00EB6C80">
        <w:rPr>
          <w:rFonts w:ascii="Times New Roman" w:hAnsi="Times New Roman" w:cs="Times New Roman"/>
          <w:bCs/>
          <w:sz w:val="24"/>
          <w:szCs w:val="24"/>
        </w:rPr>
        <w:t>CPO</w:t>
      </w:r>
      <w:r w:rsidRPr="00EB6C80">
        <w:rPr>
          <w:rFonts w:ascii="Times New Roman" w:hAnsi="Times New Roman" w:cs="Times New Roman"/>
          <w:sz w:val="24"/>
          <w:szCs w:val="24"/>
        </w:rPr>
        <w:t xml:space="preserve"> nenumato skelbti pranešimo dėl savanoriško ex ante skaidrumo.</w:t>
      </w:r>
    </w:p>
    <w:p w14:paraId="237AF4ED" w14:textId="77777777" w:rsidR="00325DE2" w:rsidRPr="00EB6C80" w:rsidRDefault="00325DE2" w:rsidP="00325DE2">
      <w:pPr>
        <w:pStyle w:val="Sraopastraipa"/>
        <w:numPr>
          <w:ilvl w:val="1"/>
          <w:numId w:val="1"/>
        </w:numPr>
        <w:spacing w:after="0" w:line="20" w:lineRule="atLeast"/>
        <w:ind w:left="0" w:firstLine="567"/>
        <w:jc w:val="both"/>
        <w:rPr>
          <w:rFonts w:ascii="Times New Roman" w:hAnsi="Times New Roman" w:cs="Times New Roman"/>
          <w:sz w:val="24"/>
          <w:szCs w:val="24"/>
        </w:rPr>
      </w:pPr>
      <w:r w:rsidRPr="00EB6C80">
        <w:rPr>
          <w:rFonts w:ascii="Times New Roman" w:hAnsi="Times New Roman" w:cs="Times New Roman"/>
          <w:sz w:val="24"/>
          <w:szCs w:val="24"/>
        </w:rPr>
        <w:t>Pirkime neleidžiama pateikti alternatyvių pasiūlymų.</w:t>
      </w:r>
    </w:p>
    <w:p w14:paraId="095B0D55" w14:textId="6F96835D" w:rsidR="0098415B" w:rsidRPr="00EB6C80" w:rsidRDefault="0040717D" w:rsidP="0098415B">
      <w:pPr>
        <w:pStyle w:val="Sraopastraipa"/>
        <w:numPr>
          <w:ilvl w:val="1"/>
          <w:numId w:val="1"/>
        </w:numPr>
        <w:spacing w:after="0" w:line="20" w:lineRule="atLeast"/>
        <w:ind w:left="0" w:firstLine="567"/>
        <w:jc w:val="both"/>
        <w:rPr>
          <w:rFonts w:ascii="Times New Roman" w:hAnsi="Times New Roman" w:cs="Times New Roman"/>
          <w:sz w:val="24"/>
          <w:szCs w:val="24"/>
        </w:rPr>
      </w:pPr>
      <w:r w:rsidRPr="00EB6C80">
        <w:rPr>
          <w:rFonts w:ascii="Times New Roman" w:hAnsi="Times New Roman" w:cs="Times New Roman"/>
          <w:sz w:val="24"/>
          <w:szCs w:val="24"/>
        </w:rPr>
        <w:t xml:space="preserve">Pirkimo objekto BVPŽ kodas ir pavadinimas: </w:t>
      </w:r>
      <w:r w:rsidR="0098415B" w:rsidRPr="00EB6C80">
        <w:rPr>
          <w:rFonts w:ascii="Times New Roman" w:hAnsi="Times New Roman" w:cs="Times New Roman"/>
          <w:sz w:val="24"/>
          <w:szCs w:val="24"/>
        </w:rPr>
        <w:t>09100000-0 Kuras. Papildomas BVPŽ kodas</w:t>
      </w:r>
      <w:r w:rsidR="00264195" w:rsidRPr="00EB6C80">
        <w:rPr>
          <w:rFonts w:ascii="Times New Roman" w:hAnsi="Times New Roman" w:cs="Times New Roman"/>
          <w:sz w:val="24"/>
          <w:szCs w:val="24"/>
        </w:rPr>
        <w:t xml:space="preserve">: </w:t>
      </w:r>
      <w:r w:rsidR="0098415B" w:rsidRPr="00EB6C80">
        <w:rPr>
          <w:rFonts w:ascii="Times New Roman" w:hAnsi="Times New Roman" w:cs="Times New Roman"/>
          <w:sz w:val="24"/>
          <w:szCs w:val="24"/>
        </w:rPr>
        <w:t xml:space="preserve"> </w:t>
      </w:r>
      <w:r w:rsidR="006B4309" w:rsidRPr="00EB6C80">
        <w:rPr>
          <w:rFonts w:ascii="Times New Roman" w:hAnsi="Times New Roman" w:cs="Times New Roman"/>
          <w:sz w:val="24"/>
          <w:szCs w:val="24"/>
        </w:rPr>
        <w:t>0911</w:t>
      </w:r>
      <w:r w:rsidR="00CE023F" w:rsidRPr="00EB6C80">
        <w:rPr>
          <w:rFonts w:ascii="Times New Roman" w:hAnsi="Times New Roman" w:cs="Times New Roman"/>
          <w:sz w:val="24"/>
          <w:szCs w:val="24"/>
        </w:rPr>
        <w:t>00</w:t>
      </w:r>
      <w:r w:rsidR="006B4309" w:rsidRPr="00EB6C80">
        <w:rPr>
          <w:rFonts w:ascii="Times New Roman" w:hAnsi="Times New Roman" w:cs="Times New Roman"/>
          <w:sz w:val="24"/>
          <w:szCs w:val="24"/>
        </w:rPr>
        <w:t>00-</w:t>
      </w:r>
      <w:r w:rsidR="00CE023F" w:rsidRPr="00EB6C80">
        <w:rPr>
          <w:rFonts w:ascii="Times New Roman" w:hAnsi="Times New Roman" w:cs="Times New Roman"/>
          <w:sz w:val="24"/>
          <w:szCs w:val="24"/>
        </w:rPr>
        <w:t>3</w:t>
      </w:r>
      <w:r w:rsidR="006B4309" w:rsidRPr="00EB6C80">
        <w:rPr>
          <w:rFonts w:ascii="Times New Roman" w:hAnsi="Times New Roman" w:cs="Times New Roman"/>
          <w:sz w:val="24"/>
          <w:szCs w:val="24"/>
        </w:rPr>
        <w:t xml:space="preserve"> </w:t>
      </w:r>
      <w:r w:rsidR="00CE023F" w:rsidRPr="00EB6C80">
        <w:rPr>
          <w:rFonts w:ascii="Times New Roman" w:hAnsi="Times New Roman" w:cs="Times New Roman"/>
          <w:sz w:val="24"/>
          <w:szCs w:val="24"/>
        </w:rPr>
        <w:t>Kietasis</w:t>
      </w:r>
      <w:r w:rsidR="006B4309" w:rsidRPr="00EB6C80">
        <w:rPr>
          <w:rFonts w:ascii="Times New Roman" w:hAnsi="Times New Roman" w:cs="Times New Roman"/>
          <w:sz w:val="24"/>
          <w:szCs w:val="24"/>
        </w:rPr>
        <w:t xml:space="preserve"> kuras</w:t>
      </w:r>
      <w:r w:rsidR="0098415B" w:rsidRPr="00EB6C80">
        <w:rPr>
          <w:rFonts w:ascii="Times New Roman" w:hAnsi="Times New Roman" w:cs="Times New Roman"/>
          <w:sz w:val="24"/>
          <w:szCs w:val="24"/>
        </w:rPr>
        <w:t>.</w:t>
      </w:r>
    </w:p>
    <w:p w14:paraId="305A1942" w14:textId="08DD775E" w:rsidR="00CA1656" w:rsidRPr="00EB6C80" w:rsidRDefault="00CA1656" w:rsidP="00D51EEB">
      <w:pPr>
        <w:pStyle w:val="Sraopastraipa"/>
        <w:numPr>
          <w:ilvl w:val="1"/>
          <w:numId w:val="1"/>
        </w:numPr>
        <w:spacing w:after="0" w:line="20" w:lineRule="atLeast"/>
        <w:ind w:left="0" w:firstLine="567"/>
        <w:jc w:val="both"/>
        <w:rPr>
          <w:rFonts w:ascii="Times New Roman" w:hAnsi="Times New Roman" w:cs="Times New Roman"/>
          <w:sz w:val="24"/>
          <w:szCs w:val="24"/>
        </w:rPr>
      </w:pPr>
      <w:r w:rsidRPr="00EB6C80">
        <w:rPr>
          <w:rFonts w:ascii="Times New Roman" w:hAnsi="Times New Roman" w:cs="Times New Roman"/>
          <w:sz w:val="24"/>
          <w:szCs w:val="24"/>
        </w:rPr>
        <w:t xml:space="preserve">Skelbimas apie pirkimą paskelbtas Centrinėje viešųjų pirkimų informacinėje sistemoje (toliau – CVP IS) </w:t>
      </w:r>
      <w:r w:rsidR="0020445F" w:rsidRPr="00EB6C80">
        <w:rPr>
          <w:rFonts w:ascii="Times New Roman" w:hAnsi="Times New Roman" w:cs="Times New Roman"/>
          <w:sz w:val="24"/>
          <w:szCs w:val="24"/>
        </w:rPr>
        <w:t xml:space="preserve">adresu </w:t>
      </w:r>
      <w:r w:rsidR="006713AC" w:rsidRPr="00EB6C80">
        <w:rPr>
          <w:rFonts w:ascii="Times New Roman" w:hAnsi="Times New Roman" w:cs="Times New Roman"/>
          <w:sz w:val="24"/>
          <w:szCs w:val="24"/>
        </w:rPr>
        <w:t>https://viesiejipirkimai.lt/epps/home.do</w:t>
      </w:r>
      <w:r w:rsidR="00AD653C" w:rsidRPr="00EB6C80">
        <w:rPr>
          <w:rFonts w:ascii="Times New Roman" w:hAnsi="Times New Roman" w:cs="Times New Roman"/>
          <w:sz w:val="24"/>
          <w:szCs w:val="24"/>
        </w:rPr>
        <w:t>.</w:t>
      </w:r>
      <w:r w:rsidRPr="00EB6C80">
        <w:rPr>
          <w:rFonts w:ascii="Times New Roman" w:hAnsi="Times New Roman" w:cs="Times New Roman"/>
          <w:sz w:val="24"/>
          <w:szCs w:val="24"/>
        </w:rPr>
        <w:t xml:space="preserve"> Pirkimo dokumentai, jų paaiškinimai, patikslinimai skelbiami CVP IS</w:t>
      </w:r>
      <w:r w:rsidR="00E14F5F" w:rsidRPr="00EB6C80">
        <w:rPr>
          <w:rFonts w:ascii="Times New Roman" w:hAnsi="Times New Roman" w:cs="Times New Roman"/>
          <w:sz w:val="24"/>
          <w:szCs w:val="24"/>
        </w:rPr>
        <w:t xml:space="preserve"> adresu </w:t>
      </w:r>
      <w:r w:rsidR="006713AC" w:rsidRPr="00EB6C80">
        <w:rPr>
          <w:rFonts w:ascii="Times New Roman" w:hAnsi="Times New Roman" w:cs="Times New Roman"/>
          <w:sz w:val="24"/>
          <w:szCs w:val="24"/>
        </w:rPr>
        <w:t>https://viesiejipirkimai.lt/epps/home.do</w:t>
      </w:r>
      <w:r w:rsidR="00E14F5F" w:rsidRPr="00EB6C80">
        <w:rPr>
          <w:rFonts w:ascii="Times New Roman" w:hAnsi="Times New Roman" w:cs="Times New Roman"/>
          <w:sz w:val="24"/>
          <w:szCs w:val="24"/>
        </w:rPr>
        <w:t>.</w:t>
      </w:r>
    </w:p>
    <w:p w14:paraId="5771940B" w14:textId="66E276E8" w:rsidR="00CA1656" w:rsidRPr="00EB6C80" w:rsidRDefault="00CA1656" w:rsidP="00E85E33">
      <w:pPr>
        <w:pStyle w:val="Sraopastraipa"/>
        <w:numPr>
          <w:ilvl w:val="1"/>
          <w:numId w:val="1"/>
        </w:numPr>
        <w:spacing w:after="0" w:line="20" w:lineRule="atLeast"/>
        <w:ind w:left="0" w:firstLine="567"/>
        <w:jc w:val="both"/>
        <w:rPr>
          <w:rFonts w:ascii="Times New Roman" w:hAnsi="Times New Roman" w:cs="Times New Roman"/>
          <w:sz w:val="24"/>
          <w:szCs w:val="24"/>
        </w:rPr>
      </w:pPr>
      <w:r w:rsidRPr="00EB6C80">
        <w:rPr>
          <w:rFonts w:ascii="Times New Roman" w:hAnsi="Times New Roman" w:cs="Times New Roman"/>
          <w:sz w:val="24"/>
          <w:szCs w:val="24"/>
        </w:rPr>
        <w:t xml:space="preserve">Bendrosios pirkimo sąlygos yra neatskiriama šių </w:t>
      </w:r>
      <w:r w:rsidR="008D0D32" w:rsidRPr="00EB6C80">
        <w:rPr>
          <w:rFonts w:ascii="Times New Roman" w:hAnsi="Times New Roman" w:cs="Times New Roman"/>
          <w:sz w:val="24"/>
          <w:szCs w:val="24"/>
        </w:rPr>
        <w:t xml:space="preserve">specialiųjų </w:t>
      </w:r>
      <w:r w:rsidRPr="00EB6C80">
        <w:rPr>
          <w:rFonts w:ascii="Times New Roman" w:hAnsi="Times New Roman" w:cs="Times New Roman"/>
          <w:sz w:val="24"/>
          <w:szCs w:val="24"/>
        </w:rPr>
        <w:t>pirkimo sąlygų dalis. Prie specialiųjų pirkimo sąlygų pridedami šie priedai:</w:t>
      </w:r>
    </w:p>
    <w:p w14:paraId="399F8E2F" w14:textId="00E292DE" w:rsidR="00CA1656" w:rsidRPr="00EB6C80" w:rsidRDefault="00384CAE" w:rsidP="00B30813">
      <w:pPr>
        <w:pStyle w:val="Sraopastraipa"/>
        <w:numPr>
          <w:ilvl w:val="2"/>
          <w:numId w:val="1"/>
        </w:numPr>
        <w:tabs>
          <w:tab w:val="left" w:pos="1560"/>
        </w:tabs>
        <w:spacing w:after="0" w:line="20" w:lineRule="atLeast"/>
        <w:ind w:left="0" w:firstLine="567"/>
        <w:jc w:val="both"/>
        <w:rPr>
          <w:rFonts w:ascii="Times New Roman" w:hAnsi="Times New Roman" w:cs="Times New Roman"/>
          <w:sz w:val="24"/>
          <w:szCs w:val="24"/>
        </w:rPr>
      </w:pPr>
      <w:r w:rsidRPr="00EB6C80">
        <w:rPr>
          <w:rFonts w:ascii="Times New Roman" w:hAnsi="Times New Roman" w:cs="Times New Roman"/>
          <w:sz w:val="24"/>
          <w:szCs w:val="24"/>
        </w:rPr>
        <w:t>Pasiūlymo forma</w:t>
      </w:r>
      <w:r w:rsidR="003A3991" w:rsidRPr="00EB6C80">
        <w:rPr>
          <w:rFonts w:ascii="Times New Roman" w:hAnsi="Times New Roman" w:cs="Times New Roman"/>
          <w:sz w:val="24"/>
          <w:szCs w:val="24"/>
        </w:rPr>
        <w:t>;</w:t>
      </w:r>
    </w:p>
    <w:p w14:paraId="0A89AB0C" w14:textId="31A8557F" w:rsidR="009431CB" w:rsidRPr="00EB6C80" w:rsidRDefault="00384CAE" w:rsidP="00B30813">
      <w:pPr>
        <w:pStyle w:val="Sraopastraipa"/>
        <w:numPr>
          <w:ilvl w:val="2"/>
          <w:numId w:val="1"/>
        </w:numPr>
        <w:tabs>
          <w:tab w:val="left" w:pos="1560"/>
        </w:tabs>
        <w:spacing w:after="0" w:line="20" w:lineRule="atLeast"/>
        <w:ind w:left="0" w:firstLine="567"/>
        <w:jc w:val="both"/>
        <w:rPr>
          <w:rFonts w:ascii="Times New Roman" w:hAnsi="Times New Roman" w:cs="Times New Roman"/>
          <w:sz w:val="24"/>
          <w:szCs w:val="24"/>
        </w:rPr>
      </w:pPr>
      <w:r w:rsidRPr="00EB6C80">
        <w:rPr>
          <w:rFonts w:ascii="Times New Roman" w:hAnsi="Times New Roman" w:cs="Times New Roman"/>
          <w:sz w:val="24"/>
          <w:szCs w:val="24"/>
        </w:rPr>
        <w:t>Techninė specifikacija</w:t>
      </w:r>
      <w:r w:rsidR="009431CB" w:rsidRPr="00EB6C80">
        <w:rPr>
          <w:rFonts w:ascii="Times New Roman" w:hAnsi="Times New Roman" w:cs="Times New Roman"/>
          <w:sz w:val="24"/>
          <w:szCs w:val="24"/>
        </w:rPr>
        <w:t>;</w:t>
      </w:r>
    </w:p>
    <w:p w14:paraId="345C3F70" w14:textId="4F6FA728" w:rsidR="009431CB" w:rsidRPr="00EB6C80" w:rsidRDefault="00384CAE" w:rsidP="00B30813">
      <w:pPr>
        <w:pStyle w:val="Sraopastraipa"/>
        <w:numPr>
          <w:ilvl w:val="2"/>
          <w:numId w:val="1"/>
        </w:numPr>
        <w:tabs>
          <w:tab w:val="left" w:pos="1560"/>
        </w:tabs>
        <w:spacing w:after="0" w:line="20" w:lineRule="atLeast"/>
        <w:ind w:left="0" w:firstLine="567"/>
        <w:jc w:val="both"/>
        <w:rPr>
          <w:rFonts w:ascii="Times New Roman" w:hAnsi="Times New Roman" w:cs="Times New Roman"/>
          <w:sz w:val="24"/>
          <w:szCs w:val="24"/>
        </w:rPr>
      </w:pPr>
      <w:r w:rsidRPr="00EB6C80">
        <w:rPr>
          <w:rFonts w:ascii="Times New Roman" w:hAnsi="Times New Roman" w:cs="Times New Roman"/>
          <w:sz w:val="24"/>
          <w:szCs w:val="24"/>
        </w:rPr>
        <w:t>Terminai</w:t>
      </w:r>
      <w:r w:rsidR="009431CB" w:rsidRPr="00EB6C80">
        <w:rPr>
          <w:rFonts w:ascii="Times New Roman" w:hAnsi="Times New Roman" w:cs="Times New Roman"/>
          <w:sz w:val="24"/>
          <w:szCs w:val="24"/>
        </w:rPr>
        <w:t>;</w:t>
      </w:r>
    </w:p>
    <w:p w14:paraId="55590C3B" w14:textId="2B5D6BB6" w:rsidR="009431CB" w:rsidRPr="00EB6C80" w:rsidRDefault="00384CAE" w:rsidP="00B30813">
      <w:pPr>
        <w:pStyle w:val="Sraopastraipa"/>
        <w:numPr>
          <w:ilvl w:val="2"/>
          <w:numId w:val="1"/>
        </w:numPr>
        <w:tabs>
          <w:tab w:val="left" w:pos="1560"/>
        </w:tabs>
        <w:spacing w:after="0" w:line="20" w:lineRule="atLeast"/>
        <w:ind w:left="0" w:firstLine="567"/>
        <w:jc w:val="both"/>
        <w:rPr>
          <w:rFonts w:ascii="Times New Roman" w:hAnsi="Times New Roman" w:cs="Times New Roman"/>
          <w:sz w:val="24"/>
          <w:szCs w:val="24"/>
        </w:rPr>
      </w:pPr>
      <w:r w:rsidRPr="00EB6C80">
        <w:rPr>
          <w:rFonts w:ascii="Times New Roman" w:hAnsi="Times New Roman" w:cs="Times New Roman"/>
          <w:sz w:val="24"/>
          <w:szCs w:val="24"/>
        </w:rPr>
        <w:t>Sutarties projektas</w:t>
      </w:r>
      <w:r w:rsidR="009431CB" w:rsidRPr="00EB6C80">
        <w:rPr>
          <w:rFonts w:ascii="Times New Roman" w:hAnsi="Times New Roman" w:cs="Times New Roman"/>
          <w:sz w:val="24"/>
          <w:szCs w:val="24"/>
        </w:rPr>
        <w:t>;</w:t>
      </w:r>
    </w:p>
    <w:p w14:paraId="73A3B7B5" w14:textId="463C8627" w:rsidR="003A3991" w:rsidRPr="00EB6C80" w:rsidRDefault="000B59E1" w:rsidP="00B30813">
      <w:pPr>
        <w:pStyle w:val="Sraopastraipa"/>
        <w:numPr>
          <w:ilvl w:val="2"/>
          <w:numId w:val="1"/>
        </w:numPr>
        <w:tabs>
          <w:tab w:val="left" w:pos="1560"/>
        </w:tabs>
        <w:spacing w:after="0" w:line="20" w:lineRule="atLeast"/>
        <w:ind w:left="0" w:firstLine="567"/>
        <w:jc w:val="both"/>
        <w:rPr>
          <w:rFonts w:ascii="Times New Roman" w:hAnsi="Times New Roman" w:cs="Times New Roman"/>
          <w:sz w:val="24"/>
          <w:szCs w:val="24"/>
        </w:rPr>
      </w:pPr>
      <w:r w:rsidRPr="00EB6C80">
        <w:rPr>
          <w:rFonts w:ascii="Times New Roman" w:hAnsi="Times New Roman" w:cs="Times New Roman"/>
          <w:sz w:val="24"/>
          <w:szCs w:val="24"/>
        </w:rPr>
        <w:t>Tiekėjo deklaracija;</w:t>
      </w:r>
    </w:p>
    <w:p w14:paraId="37D3C03E" w14:textId="53CA3385" w:rsidR="00074287" w:rsidRPr="00EB6C80" w:rsidRDefault="00074287" w:rsidP="00074287">
      <w:pPr>
        <w:pStyle w:val="Sraopastraipa"/>
        <w:numPr>
          <w:ilvl w:val="2"/>
          <w:numId w:val="1"/>
        </w:numPr>
        <w:tabs>
          <w:tab w:val="left" w:pos="1560"/>
        </w:tabs>
        <w:spacing w:after="0" w:line="20" w:lineRule="atLeast"/>
        <w:ind w:left="0" w:firstLine="567"/>
        <w:jc w:val="both"/>
        <w:rPr>
          <w:rFonts w:ascii="Times New Roman" w:hAnsi="Times New Roman" w:cs="Times New Roman"/>
          <w:smallCaps/>
          <w:sz w:val="24"/>
          <w:szCs w:val="24"/>
        </w:rPr>
      </w:pPr>
      <w:r w:rsidRPr="00EB6C80">
        <w:rPr>
          <w:rFonts w:ascii="Times New Roman" w:hAnsi="Times New Roman" w:cs="Times New Roman"/>
          <w:sz w:val="24"/>
          <w:szCs w:val="24"/>
        </w:rPr>
        <w:t>Tiekėjų kvalifikacijos reikalavimai ir reikalavimai laikytis kokybės vadybos sistemos ir (arba) aplinkos apsaugos vadybos sistemos standartų</w:t>
      </w:r>
      <w:r w:rsidR="006713AC" w:rsidRPr="00EB6C80">
        <w:rPr>
          <w:rFonts w:ascii="Times New Roman" w:hAnsi="Times New Roman" w:cs="Times New Roman"/>
          <w:sz w:val="24"/>
          <w:szCs w:val="24"/>
        </w:rPr>
        <w:t>;</w:t>
      </w:r>
    </w:p>
    <w:p w14:paraId="5A2FFB68" w14:textId="14D79CE0" w:rsidR="00B83FD5" w:rsidRPr="00EB6C80" w:rsidRDefault="00B83FD5" w:rsidP="00A7437D">
      <w:pPr>
        <w:pStyle w:val="Antrat1"/>
        <w:numPr>
          <w:ilvl w:val="0"/>
          <w:numId w:val="1"/>
        </w:numPr>
        <w:tabs>
          <w:tab w:val="left" w:pos="567"/>
        </w:tabs>
        <w:spacing w:line="20" w:lineRule="atLeast"/>
        <w:ind w:left="0" w:firstLine="0"/>
        <w:contextualSpacing/>
        <w:rPr>
          <w:rFonts w:ascii="Times New Roman" w:hAnsi="Times New Roman" w:cs="Times New Roman"/>
          <w:b/>
          <w:color w:val="auto"/>
          <w:sz w:val="36"/>
          <w:szCs w:val="36"/>
        </w:rPr>
      </w:pPr>
      <w:bookmarkStart w:id="4" w:name="_Ref39426332"/>
      <w:bookmarkStart w:id="5" w:name="_Ref39426338"/>
      <w:bookmarkStart w:id="6" w:name="_Toc210914002"/>
      <w:bookmarkEnd w:id="2"/>
      <w:r w:rsidRPr="00EB6C80">
        <w:rPr>
          <w:rFonts w:ascii="Times New Roman" w:hAnsi="Times New Roman" w:cs="Times New Roman"/>
          <w:b/>
          <w:color w:val="auto"/>
          <w:sz w:val="36"/>
          <w:szCs w:val="36"/>
        </w:rPr>
        <w:t>Pirkimo objektas</w:t>
      </w:r>
      <w:bookmarkEnd w:id="4"/>
      <w:bookmarkEnd w:id="5"/>
      <w:bookmarkEnd w:id="6"/>
    </w:p>
    <w:p w14:paraId="64D8B77F" w14:textId="4D2E60AF" w:rsidR="00450385" w:rsidRPr="006E1F6E" w:rsidRDefault="00450385" w:rsidP="006E1F6E">
      <w:pPr>
        <w:pStyle w:val="Betarp"/>
        <w:numPr>
          <w:ilvl w:val="1"/>
          <w:numId w:val="1"/>
        </w:numPr>
        <w:ind w:left="0" w:firstLine="567"/>
        <w:contextualSpacing/>
        <w:jc w:val="both"/>
        <w:rPr>
          <w:rFonts w:ascii="Times New Roman" w:hAnsi="Times New Roman" w:cs="Times New Roman"/>
          <w:sz w:val="24"/>
          <w:szCs w:val="24"/>
        </w:rPr>
      </w:pPr>
      <w:r w:rsidRPr="00435342">
        <w:rPr>
          <w:rFonts w:ascii="Times New Roman" w:eastAsia="Calibri" w:hAnsi="Times New Roman" w:cs="Times New Roman"/>
          <w:color w:val="000000" w:themeColor="text1"/>
          <w:sz w:val="24"/>
          <w:szCs w:val="24"/>
        </w:rPr>
        <w:t>Perkanči</w:t>
      </w:r>
      <w:r>
        <w:rPr>
          <w:rFonts w:ascii="Times New Roman" w:eastAsia="Calibri" w:hAnsi="Times New Roman" w:cs="Times New Roman"/>
          <w:color w:val="000000" w:themeColor="text1"/>
          <w:sz w:val="24"/>
          <w:szCs w:val="24"/>
        </w:rPr>
        <w:t>o</w:t>
      </w:r>
      <w:r w:rsidR="00792B8B">
        <w:rPr>
          <w:rFonts w:ascii="Times New Roman" w:eastAsia="Calibri" w:hAnsi="Times New Roman" w:cs="Times New Roman"/>
          <w:color w:val="000000" w:themeColor="text1"/>
          <w:sz w:val="24"/>
          <w:szCs w:val="24"/>
        </w:rPr>
        <w:t>ji</w:t>
      </w:r>
      <w:r>
        <w:rPr>
          <w:rFonts w:ascii="Times New Roman" w:eastAsia="Calibri" w:hAnsi="Times New Roman" w:cs="Times New Roman"/>
          <w:color w:val="000000" w:themeColor="text1"/>
          <w:sz w:val="24"/>
          <w:szCs w:val="24"/>
        </w:rPr>
        <w:t xml:space="preserve"> organizacij</w:t>
      </w:r>
      <w:r w:rsidR="00792B8B">
        <w:rPr>
          <w:rFonts w:ascii="Times New Roman" w:eastAsia="Calibri" w:hAnsi="Times New Roman" w:cs="Times New Roman"/>
          <w:color w:val="000000" w:themeColor="text1"/>
          <w:sz w:val="24"/>
          <w:szCs w:val="24"/>
        </w:rPr>
        <w:t>a</w:t>
      </w:r>
      <w:r w:rsidRPr="00435342">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color w:val="000000" w:themeColor="text1"/>
          <w:sz w:val="24"/>
          <w:szCs w:val="24"/>
        </w:rPr>
        <w:t>(toliau – Įstaig</w:t>
      </w:r>
      <w:r w:rsidR="00792B8B">
        <w:rPr>
          <w:rFonts w:ascii="Times New Roman" w:eastAsia="Calibri" w:hAnsi="Times New Roman" w:cs="Times New Roman"/>
          <w:color w:val="000000" w:themeColor="text1"/>
          <w:sz w:val="24"/>
          <w:szCs w:val="24"/>
        </w:rPr>
        <w:t>a</w:t>
      </w:r>
      <w:r>
        <w:rPr>
          <w:rFonts w:ascii="Times New Roman" w:eastAsia="Calibri" w:hAnsi="Times New Roman" w:cs="Times New Roman"/>
          <w:color w:val="000000" w:themeColor="text1"/>
          <w:sz w:val="24"/>
          <w:szCs w:val="24"/>
        </w:rPr>
        <w:t xml:space="preserve">) </w:t>
      </w:r>
      <w:r w:rsidRPr="00435342">
        <w:rPr>
          <w:rFonts w:ascii="Times New Roman" w:eastAsia="Calibri" w:hAnsi="Times New Roman" w:cs="Times New Roman"/>
          <w:color w:val="000000" w:themeColor="text1"/>
          <w:sz w:val="24"/>
          <w:szCs w:val="24"/>
        </w:rPr>
        <w:t xml:space="preserve">numato įsigyti </w:t>
      </w:r>
      <w:r w:rsidRPr="003A03AB">
        <w:rPr>
          <w:rFonts w:ascii="Times New Roman" w:hAnsi="Times New Roman" w:cs="Times New Roman"/>
          <w:iCs/>
          <w:sz w:val="24"/>
          <w:szCs w:val="24"/>
        </w:rPr>
        <w:t>šildymui skirt</w:t>
      </w:r>
      <w:r>
        <w:rPr>
          <w:rFonts w:ascii="Times New Roman" w:hAnsi="Times New Roman" w:cs="Times New Roman"/>
          <w:iCs/>
          <w:sz w:val="24"/>
          <w:szCs w:val="24"/>
        </w:rPr>
        <w:t>as</w:t>
      </w:r>
      <w:r w:rsidRPr="003A03AB">
        <w:rPr>
          <w:rFonts w:ascii="Times New Roman" w:hAnsi="Times New Roman" w:cs="Times New Roman"/>
          <w:iCs/>
          <w:sz w:val="24"/>
          <w:szCs w:val="24"/>
        </w:rPr>
        <w:t xml:space="preserve"> </w:t>
      </w:r>
      <w:r w:rsidR="00264195">
        <w:rPr>
          <w:rFonts w:ascii="Times New Roman" w:hAnsi="Times New Roman" w:cs="Times New Roman"/>
          <w:iCs/>
          <w:sz w:val="24"/>
          <w:szCs w:val="24"/>
        </w:rPr>
        <w:t>medienos granules</w:t>
      </w:r>
      <w:r w:rsidR="00685E15">
        <w:rPr>
          <w:rFonts w:ascii="Times New Roman" w:hAnsi="Times New Roman" w:cs="Times New Roman"/>
          <w:iCs/>
          <w:sz w:val="24"/>
          <w:szCs w:val="24"/>
        </w:rPr>
        <w:t xml:space="preserve"> (toliau – Prekės)</w:t>
      </w:r>
      <w:r w:rsidRPr="007A32A7">
        <w:rPr>
          <w:rFonts w:ascii="Times New Roman" w:hAnsi="Times New Roman" w:cs="Times New Roman"/>
          <w:iCs/>
          <w:sz w:val="24"/>
          <w:szCs w:val="24"/>
        </w:rPr>
        <w:t xml:space="preserve">. Preliminarus </w:t>
      </w:r>
      <w:r w:rsidR="007A7092">
        <w:rPr>
          <w:rFonts w:ascii="Times New Roman" w:hAnsi="Times New Roman" w:cs="Times New Roman"/>
          <w:iCs/>
          <w:sz w:val="24"/>
          <w:szCs w:val="24"/>
        </w:rPr>
        <w:t>Prekių</w:t>
      </w:r>
      <w:r w:rsidRPr="007A32A7">
        <w:rPr>
          <w:rFonts w:ascii="Times New Roman" w:hAnsi="Times New Roman" w:cs="Times New Roman"/>
          <w:iCs/>
          <w:sz w:val="24"/>
          <w:szCs w:val="24"/>
        </w:rPr>
        <w:t xml:space="preserve"> poreikis:</w:t>
      </w:r>
      <w:r w:rsidR="006E1F6E">
        <w:rPr>
          <w:rFonts w:ascii="Times New Roman" w:hAnsi="Times New Roman" w:cs="Times New Roman"/>
          <w:iCs/>
          <w:sz w:val="24"/>
          <w:szCs w:val="24"/>
        </w:rPr>
        <w:t xml:space="preserve"> </w:t>
      </w:r>
      <w:r w:rsidR="00BB5F8B" w:rsidRPr="006E1F6E">
        <w:rPr>
          <w:rFonts w:ascii="Times New Roman" w:hAnsi="Times New Roman" w:cs="Times New Roman"/>
          <w:sz w:val="24"/>
          <w:szCs w:val="24"/>
        </w:rPr>
        <w:t>iki</w:t>
      </w:r>
      <w:r w:rsidRPr="006E1F6E">
        <w:rPr>
          <w:rFonts w:ascii="Times New Roman" w:hAnsi="Times New Roman" w:cs="Times New Roman"/>
          <w:sz w:val="24"/>
          <w:szCs w:val="24"/>
        </w:rPr>
        <w:t xml:space="preserve"> </w:t>
      </w:r>
      <w:r w:rsidR="00AD6F41" w:rsidRPr="006E1F6E">
        <w:rPr>
          <w:rFonts w:ascii="Times New Roman" w:hAnsi="Times New Roman" w:cs="Times New Roman"/>
          <w:b/>
          <w:sz w:val="24"/>
          <w:szCs w:val="24"/>
          <w:u w:val="single"/>
        </w:rPr>
        <w:t>30</w:t>
      </w:r>
      <w:r w:rsidRPr="006E1F6E">
        <w:rPr>
          <w:rFonts w:ascii="Times New Roman" w:hAnsi="Times New Roman" w:cs="Times New Roman"/>
          <w:sz w:val="24"/>
          <w:szCs w:val="24"/>
        </w:rPr>
        <w:t xml:space="preserve"> t</w:t>
      </w:r>
      <w:r w:rsidR="00547476" w:rsidRPr="006E1F6E">
        <w:rPr>
          <w:rFonts w:ascii="Times New Roman" w:hAnsi="Times New Roman" w:cs="Times New Roman"/>
          <w:sz w:val="24"/>
          <w:szCs w:val="24"/>
        </w:rPr>
        <w:t>onų</w:t>
      </w:r>
      <w:r w:rsidRPr="006E1F6E">
        <w:rPr>
          <w:rFonts w:ascii="Times New Roman" w:hAnsi="Times New Roman" w:cs="Times New Roman"/>
          <w:sz w:val="24"/>
          <w:szCs w:val="24"/>
        </w:rPr>
        <w:t xml:space="preserve"> </w:t>
      </w:r>
      <w:r w:rsidR="00547476" w:rsidRPr="006E1F6E">
        <w:rPr>
          <w:rFonts w:ascii="Times New Roman" w:hAnsi="Times New Roman" w:cs="Times New Roman"/>
          <w:sz w:val="24"/>
          <w:szCs w:val="24"/>
        </w:rPr>
        <w:t>9</w:t>
      </w:r>
      <w:r w:rsidRPr="006E1F6E">
        <w:rPr>
          <w:rFonts w:ascii="Times New Roman" w:hAnsi="Times New Roman" w:cs="Times New Roman"/>
          <w:sz w:val="24"/>
          <w:szCs w:val="24"/>
        </w:rPr>
        <w:t xml:space="preserve"> mėnesi</w:t>
      </w:r>
      <w:r w:rsidR="00547476" w:rsidRPr="006E1F6E">
        <w:rPr>
          <w:rFonts w:ascii="Times New Roman" w:hAnsi="Times New Roman" w:cs="Times New Roman"/>
          <w:sz w:val="24"/>
          <w:szCs w:val="24"/>
        </w:rPr>
        <w:t>ams</w:t>
      </w:r>
      <w:r w:rsidRPr="006E1F6E">
        <w:rPr>
          <w:rFonts w:ascii="Times New Roman" w:hAnsi="Times New Roman" w:cs="Times New Roman"/>
          <w:sz w:val="24"/>
          <w:szCs w:val="24"/>
        </w:rPr>
        <w:t xml:space="preserve">. Planuojama </w:t>
      </w:r>
      <w:r w:rsidRPr="006E1F6E">
        <w:rPr>
          <w:rFonts w:ascii="Times New Roman" w:hAnsi="Times New Roman" w:cs="Times New Roman"/>
          <w:iCs/>
          <w:sz w:val="24"/>
          <w:szCs w:val="24"/>
        </w:rPr>
        <w:t xml:space="preserve">maksimali pirkimui skiriama lėšų suma (kuri bus ir pradinė sutarties </w:t>
      </w:r>
      <w:r w:rsidR="000B59E1" w:rsidRPr="006E1F6E">
        <w:rPr>
          <w:rFonts w:ascii="Times New Roman" w:hAnsi="Times New Roman" w:cs="Times New Roman"/>
          <w:iCs/>
          <w:sz w:val="24"/>
          <w:szCs w:val="24"/>
        </w:rPr>
        <w:t>vertė</w:t>
      </w:r>
      <w:r w:rsidR="00547476" w:rsidRPr="006E1F6E">
        <w:rPr>
          <w:rFonts w:ascii="Times New Roman" w:hAnsi="Times New Roman" w:cs="Times New Roman"/>
          <w:iCs/>
          <w:sz w:val="24"/>
          <w:szCs w:val="24"/>
        </w:rPr>
        <w:t>)</w:t>
      </w:r>
      <w:r w:rsidRPr="006E1F6E">
        <w:rPr>
          <w:rFonts w:ascii="Times New Roman" w:hAnsi="Times New Roman" w:cs="Times New Roman"/>
          <w:iCs/>
          <w:sz w:val="24"/>
          <w:szCs w:val="24"/>
        </w:rPr>
        <w:t xml:space="preserve"> be PVM – </w:t>
      </w:r>
      <w:r w:rsidR="00AD6F41" w:rsidRPr="006E1F6E">
        <w:rPr>
          <w:rFonts w:ascii="Times New Roman" w:hAnsi="Times New Roman" w:cs="Times New Roman"/>
          <w:b/>
          <w:iCs/>
          <w:sz w:val="24"/>
          <w:szCs w:val="24"/>
        </w:rPr>
        <w:t>30</w:t>
      </w:r>
      <w:r w:rsidRPr="006E1F6E">
        <w:rPr>
          <w:rFonts w:ascii="Times New Roman" w:hAnsi="Times New Roman" w:cs="Times New Roman"/>
          <w:b/>
          <w:iCs/>
          <w:sz w:val="24"/>
          <w:szCs w:val="24"/>
        </w:rPr>
        <w:t> 000,00</w:t>
      </w:r>
      <w:r w:rsidRPr="006E1F6E">
        <w:rPr>
          <w:rFonts w:ascii="Times New Roman" w:hAnsi="Times New Roman" w:cs="Times New Roman"/>
          <w:b/>
          <w:bCs/>
          <w:iCs/>
          <w:sz w:val="24"/>
          <w:szCs w:val="24"/>
        </w:rPr>
        <w:t xml:space="preserve"> Eur;</w:t>
      </w:r>
    </w:p>
    <w:p w14:paraId="6A1181F9" w14:textId="77777777" w:rsidR="00450385" w:rsidRPr="00BC3C0B" w:rsidRDefault="00450385" w:rsidP="00450385">
      <w:pPr>
        <w:pStyle w:val="Betarp"/>
        <w:numPr>
          <w:ilvl w:val="1"/>
          <w:numId w:val="1"/>
        </w:numPr>
        <w:ind w:left="0" w:firstLine="567"/>
        <w:contextualSpacing/>
        <w:jc w:val="both"/>
        <w:rPr>
          <w:rFonts w:ascii="Times New Roman" w:hAnsi="Times New Roman" w:cs="Times New Roman"/>
          <w:sz w:val="24"/>
          <w:szCs w:val="24"/>
        </w:rPr>
      </w:pPr>
      <w:r w:rsidRPr="00714FC9">
        <w:rPr>
          <w:rFonts w:ascii="Times New Roman" w:eastAsia="Calibri" w:hAnsi="Times New Roman" w:cs="Times New Roman"/>
          <w:color w:val="000000" w:themeColor="text1"/>
          <w:sz w:val="24"/>
          <w:szCs w:val="24"/>
        </w:rPr>
        <w:t>Pirkimo</w:t>
      </w:r>
      <w:r w:rsidRPr="00714FC9">
        <w:rPr>
          <w:rFonts w:ascii="Times New Roman" w:hAnsi="Times New Roman" w:cs="Times New Roman"/>
          <w:sz w:val="24"/>
          <w:szCs w:val="24"/>
        </w:rPr>
        <w:t xml:space="preserve"> </w:t>
      </w:r>
      <w:r w:rsidRPr="00046C32">
        <w:rPr>
          <w:rFonts w:ascii="Times New Roman" w:hAnsi="Times New Roman" w:cs="Times New Roman"/>
          <w:sz w:val="24"/>
          <w:szCs w:val="24"/>
        </w:rPr>
        <w:t xml:space="preserve">objektas į dalis </w:t>
      </w:r>
      <w:r w:rsidRPr="00D63357">
        <w:rPr>
          <w:rFonts w:ascii="Times New Roman" w:hAnsi="Times New Roman" w:cs="Times New Roman"/>
          <w:sz w:val="24"/>
          <w:szCs w:val="24"/>
        </w:rPr>
        <w:t xml:space="preserve">neskaidomas. </w:t>
      </w:r>
      <w:r w:rsidRPr="00BC3C0B">
        <w:rPr>
          <w:rFonts w:ascii="Times New Roman" w:hAnsi="Times New Roman" w:cs="Times New Roman"/>
          <w:sz w:val="24"/>
          <w:szCs w:val="24"/>
        </w:rPr>
        <w:t>Tiekėjai privalo teikti pasiūlymą dėl visos pirkimo objekto apimties.</w:t>
      </w:r>
    </w:p>
    <w:p w14:paraId="3CB41C94" w14:textId="3A2B4DC9" w:rsidR="00450385" w:rsidRPr="002F6D50" w:rsidRDefault="00450385" w:rsidP="00450385">
      <w:pPr>
        <w:pStyle w:val="Betarp"/>
        <w:numPr>
          <w:ilvl w:val="1"/>
          <w:numId w:val="1"/>
        </w:numPr>
        <w:ind w:left="0" w:firstLine="567"/>
        <w:contextualSpacing/>
        <w:jc w:val="both"/>
        <w:rPr>
          <w:rFonts w:ascii="Times New Roman" w:hAnsi="Times New Roman" w:cs="Times New Roman"/>
          <w:sz w:val="24"/>
          <w:szCs w:val="24"/>
        </w:rPr>
      </w:pPr>
      <w:r w:rsidRPr="002F6D50">
        <w:rPr>
          <w:rFonts w:ascii="Times New Roman" w:eastAsia="Calibri" w:hAnsi="Times New Roman" w:cs="Times New Roman"/>
          <w:sz w:val="24"/>
          <w:szCs w:val="24"/>
        </w:rPr>
        <w:lastRenderedPageBreak/>
        <w:t xml:space="preserve">Nurodyti </w:t>
      </w:r>
      <w:r>
        <w:rPr>
          <w:rFonts w:ascii="Times New Roman" w:eastAsia="Calibri" w:hAnsi="Times New Roman" w:cs="Times New Roman"/>
          <w:sz w:val="24"/>
          <w:szCs w:val="24"/>
        </w:rPr>
        <w:t>P</w:t>
      </w:r>
      <w:r w:rsidRPr="002F6D50">
        <w:rPr>
          <w:rFonts w:ascii="Times New Roman" w:eastAsia="Calibri" w:hAnsi="Times New Roman" w:cs="Times New Roman"/>
          <w:sz w:val="24"/>
          <w:szCs w:val="24"/>
        </w:rPr>
        <w:t>rekių kiekiai (šių pirkimo sąlygų 2.1.</w:t>
      </w:r>
      <w:r w:rsidR="00792B8B">
        <w:rPr>
          <w:rFonts w:ascii="Times New Roman" w:eastAsia="Calibri" w:hAnsi="Times New Roman" w:cs="Times New Roman"/>
          <w:sz w:val="24"/>
          <w:szCs w:val="24"/>
        </w:rPr>
        <w:t xml:space="preserve"> </w:t>
      </w:r>
      <w:r w:rsidRPr="002F6D50">
        <w:rPr>
          <w:rFonts w:ascii="Times New Roman" w:eastAsia="Calibri" w:hAnsi="Times New Roman" w:cs="Times New Roman"/>
          <w:sz w:val="24"/>
          <w:szCs w:val="24"/>
        </w:rPr>
        <w:t xml:space="preserve">p.) yra preliminarūs – lyginamieji, tai reiškia, kad perkamų </w:t>
      </w:r>
      <w:r>
        <w:rPr>
          <w:rFonts w:ascii="Times New Roman" w:eastAsia="Calibri" w:hAnsi="Times New Roman" w:cs="Times New Roman"/>
          <w:sz w:val="24"/>
          <w:szCs w:val="24"/>
        </w:rPr>
        <w:t>P</w:t>
      </w:r>
      <w:r w:rsidRPr="002F6D50">
        <w:rPr>
          <w:rFonts w:ascii="Times New Roman" w:eastAsia="Calibri" w:hAnsi="Times New Roman" w:cs="Times New Roman"/>
          <w:sz w:val="24"/>
          <w:szCs w:val="24"/>
        </w:rPr>
        <w:t>rekių kiekis priklausys nuo poreikio ir Įstaig</w:t>
      </w:r>
      <w:r w:rsidR="006713AC">
        <w:rPr>
          <w:rFonts w:ascii="Times New Roman" w:eastAsia="Calibri" w:hAnsi="Times New Roman" w:cs="Times New Roman"/>
          <w:sz w:val="24"/>
          <w:szCs w:val="24"/>
        </w:rPr>
        <w:t>a</w:t>
      </w:r>
      <w:r w:rsidRPr="002F6D50">
        <w:rPr>
          <w:rFonts w:ascii="Times New Roman" w:eastAsia="Calibri" w:hAnsi="Times New Roman" w:cs="Times New Roman"/>
          <w:sz w:val="24"/>
          <w:szCs w:val="24"/>
        </w:rPr>
        <w:t xml:space="preserve"> neįsipareigoja nurodyto preliminaraus kiekio įsigyti ar sumokėti tiekėjui visą pradinę sutarties sumą.</w:t>
      </w:r>
    </w:p>
    <w:p w14:paraId="2C62DC7F" w14:textId="77777777" w:rsidR="00450385" w:rsidRPr="00D26398" w:rsidRDefault="00450385" w:rsidP="00450385">
      <w:pPr>
        <w:pStyle w:val="Betarp"/>
        <w:numPr>
          <w:ilvl w:val="1"/>
          <w:numId w:val="1"/>
        </w:numPr>
        <w:ind w:left="0" w:firstLine="567"/>
        <w:jc w:val="both"/>
        <w:rPr>
          <w:rFonts w:ascii="Times New Roman" w:hAnsi="Times New Roman" w:cs="Times New Roman"/>
          <w:sz w:val="24"/>
          <w:szCs w:val="24"/>
        </w:rPr>
      </w:pPr>
      <w:r w:rsidRPr="00046C32">
        <w:rPr>
          <w:rFonts w:ascii="Times New Roman" w:hAnsi="Times New Roman" w:cs="Times New Roman"/>
          <w:sz w:val="24"/>
          <w:szCs w:val="24"/>
        </w:rPr>
        <w:t>Jeigu apibūdinant pirkimo objektą techninėje specifikacijoje nurodytas konkretus modelis ar tiekimo šaltinis, konkretus procesas</w:t>
      </w:r>
      <w:r w:rsidRPr="00B315DD">
        <w:rPr>
          <w:rFonts w:ascii="Times New Roman" w:hAnsi="Times New Roman" w:cs="Times New Roman"/>
          <w:sz w:val="24"/>
          <w:szCs w:val="24"/>
        </w:rPr>
        <w:t xml:space="preserve">, būdingas konkretaus tiekėjo tiekiamoms prekėms ar teikiamoms paslaugoms, ar prekių ženklas, patentas, tipai, konkreti kilmė ar gamyba, turi būti laikoma, </w:t>
      </w:r>
      <w:r w:rsidRPr="00D26398">
        <w:rPr>
          <w:rFonts w:ascii="Times New Roman" w:hAnsi="Times New Roman" w:cs="Times New Roman"/>
          <w:sz w:val="24"/>
          <w:szCs w:val="24"/>
        </w:rPr>
        <w:t>kad kiekviena tokia nuoroda yra pateikta su žodžiais „arba lygiavertis“.</w:t>
      </w:r>
    </w:p>
    <w:p w14:paraId="67B1B9AB" w14:textId="77777777" w:rsidR="00450385" w:rsidRPr="00D26398" w:rsidRDefault="00450385" w:rsidP="00450385">
      <w:pPr>
        <w:pStyle w:val="Betarp"/>
        <w:numPr>
          <w:ilvl w:val="1"/>
          <w:numId w:val="1"/>
        </w:numPr>
        <w:ind w:left="0" w:firstLine="567"/>
        <w:jc w:val="both"/>
        <w:rPr>
          <w:rFonts w:ascii="Times New Roman" w:hAnsi="Times New Roman" w:cs="Times New Roman"/>
          <w:sz w:val="24"/>
          <w:szCs w:val="24"/>
        </w:rPr>
      </w:pPr>
      <w:bookmarkStart w:id="7" w:name="_Hlk170757780"/>
      <w:r w:rsidRPr="00D26398">
        <w:rPr>
          <w:rFonts w:ascii="Times New Roman" w:hAnsi="Times New Roman" w:cs="Times New Roman"/>
          <w:sz w:val="24"/>
          <w:szCs w:val="24"/>
        </w:rPr>
        <w:t xml:space="preserve">Jeigu apibūdinant pirkimo objektą techninėje specifikacijoje nurodytas standartas, </w:t>
      </w:r>
      <w:r w:rsidRPr="00D26398">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D26398">
        <w:rPr>
          <w:rFonts w:ascii="Times New Roman" w:hAnsi="Times New Roman" w:cs="Times New Roman"/>
          <w:sz w:val="24"/>
          <w:szCs w:val="24"/>
        </w:rPr>
        <w:t>turi būti laikoma, kad kiekviena tokia nuoroda yra pateikta su žodžiais „arba lygiavertis“</w:t>
      </w:r>
      <w:bookmarkEnd w:id="7"/>
      <w:r w:rsidRPr="00D26398">
        <w:rPr>
          <w:rFonts w:ascii="Times New Roman" w:hAnsi="Times New Roman" w:cs="Times New Roman"/>
          <w:sz w:val="24"/>
          <w:szCs w:val="24"/>
        </w:rPr>
        <w:t>.</w:t>
      </w:r>
    </w:p>
    <w:p w14:paraId="282CC48B" w14:textId="46BAC6B0" w:rsidR="00450385" w:rsidRPr="005855C6" w:rsidRDefault="00450385" w:rsidP="00450385">
      <w:pPr>
        <w:pStyle w:val="Betarp"/>
        <w:numPr>
          <w:ilvl w:val="1"/>
          <w:numId w:val="1"/>
        </w:numPr>
        <w:ind w:left="0" w:firstLine="567"/>
        <w:jc w:val="both"/>
        <w:rPr>
          <w:rFonts w:ascii="Times New Roman" w:hAnsi="Times New Roman" w:cs="Times New Roman"/>
          <w:sz w:val="24"/>
          <w:szCs w:val="24"/>
        </w:rPr>
      </w:pPr>
      <w:r w:rsidRPr="00005938">
        <w:rPr>
          <w:rFonts w:ascii="Times New Roman" w:hAnsi="Times New Roman" w:cs="Times New Roman"/>
          <w:sz w:val="24"/>
          <w:szCs w:val="24"/>
        </w:rPr>
        <w:t xml:space="preserve">Prekių pristatymo terminas </w:t>
      </w:r>
      <w:r w:rsidRPr="005855C6">
        <w:rPr>
          <w:rFonts w:ascii="Times New Roman" w:hAnsi="Times New Roman" w:cs="Times New Roman"/>
          <w:sz w:val="24"/>
          <w:szCs w:val="24"/>
        </w:rPr>
        <w:t xml:space="preserve">nurodytas specialiųjų pirkimo sąlygų </w:t>
      </w:r>
      <w:r w:rsidR="005855C6" w:rsidRPr="00FE4962">
        <w:rPr>
          <w:rFonts w:ascii="Times New Roman" w:hAnsi="Times New Roman" w:cs="Times New Roman"/>
          <w:sz w:val="24"/>
          <w:szCs w:val="24"/>
        </w:rPr>
        <w:t>2</w:t>
      </w:r>
      <w:r w:rsidRPr="00FE4962">
        <w:rPr>
          <w:rFonts w:ascii="Times New Roman" w:hAnsi="Times New Roman" w:cs="Times New Roman"/>
          <w:sz w:val="24"/>
          <w:szCs w:val="24"/>
        </w:rPr>
        <w:t xml:space="preserve"> priede </w:t>
      </w:r>
      <w:r w:rsidRPr="005855C6">
        <w:rPr>
          <w:rFonts w:ascii="Times New Roman" w:hAnsi="Times New Roman" w:cs="Times New Roman"/>
          <w:sz w:val="24"/>
          <w:szCs w:val="24"/>
        </w:rPr>
        <w:t>„Techninė specifikacija“.</w:t>
      </w:r>
    </w:p>
    <w:p w14:paraId="7108C325" w14:textId="1AB2EAEE" w:rsidR="00B83FD5" w:rsidRPr="001B6860" w:rsidRDefault="00B83FD5" w:rsidP="00B83FD5">
      <w:pPr>
        <w:pStyle w:val="Antrat1"/>
        <w:tabs>
          <w:tab w:val="left" w:pos="567"/>
        </w:tabs>
        <w:spacing w:line="20" w:lineRule="atLeast"/>
        <w:contextualSpacing/>
        <w:rPr>
          <w:rFonts w:ascii="Times New Roman" w:hAnsi="Times New Roman" w:cs="Times New Roman"/>
          <w:b/>
          <w:sz w:val="36"/>
          <w:szCs w:val="36"/>
        </w:rPr>
      </w:pPr>
      <w:bookmarkStart w:id="8" w:name="_Toc210914003"/>
      <w:r w:rsidRPr="001B6860">
        <w:rPr>
          <w:rFonts w:ascii="Times New Roman" w:hAnsi="Times New Roman" w:cs="Times New Roman"/>
          <w:b/>
          <w:sz w:val="36"/>
          <w:szCs w:val="36"/>
        </w:rPr>
        <w:t>3.</w:t>
      </w:r>
      <w:r w:rsidRPr="001B6860">
        <w:rPr>
          <w:rFonts w:ascii="Times New Roman" w:hAnsi="Times New Roman" w:cs="Times New Roman"/>
          <w:b/>
          <w:sz w:val="36"/>
          <w:szCs w:val="36"/>
        </w:rPr>
        <w:tab/>
      </w:r>
      <w:bookmarkStart w:id="9" w:name="_Ref39427921"/>
      <w:bookmarkStart w:id="10" w:name="_Ref39427927"/>
      <w:bookmarkStart w:id="11" w:name="_Ref39740354"/>
      <w:r w:rsidRPr="001B6860">
        <w:rPr>
          <w:rFonts w:ascii="Times New Roman" w:hAnsi="Times New Roman" w:cs="Times New Roman"/>
          <w:b/>
          <w:sz w:val="36"/>
          <w:szCs w:val="36"/>
        </w:rPr>
        <w:t>Susitikimai su tiekėjais</w:t>
      </w:r>
      <w:bookmarkEnd w:id="8"/>
      <w:bookmarkEnd w:id="9"/>
      <w:bookmarkEnd w:id="10"/>
      <w:bookmarkEnd w:id="11"/>
    </w:p>
    <w:p w14:paraId="78335EBF" w14:textId="2A87A095" w:rsidR="00B83FD5" w:rsidRPr="00022B31" w:rsidRDefault="00AD6F41" w:rsidP="00AD6F41">
      <w:pPr>
        <w:pStyle w:val="Betarp"/>
        <w:tabs>
          <w:tab w:val="left" w:pos="567"/>
        </w:tabs>
        <w:contextualSpacing/>
        <w:jc w:val="both"/>
        <w:rPr>
          <w:rFonts w:ascii="Times New Roman" w:hAnsi="Times New Roman" w:cs="Times New Roman"/>
          <w:sz w:val="24"/>
          <w:szCs w:val="24"/>
        </w:rPr>
      </w:pPr>
      <w:r>
        <w:rPr>
          <w:rStyle w:val="BetarpDiagrama"/>
          <w:rFonts w:ascii="Times New Roman" w:hAnsi="Times New Roman" w:cs="Times New Roman"/>
          <w:sz w:val="22"/>
          <w:szCs w:val="22"/>
        </w:rPr>
        <w:tab/>
      </w:r>
      <w:r w:rsidR="00B55274" w:rsidRPr="00A43931">
        <w:rPr>
          <w:rStyle w:val="BetarpDiagrama"/>
          <w:rFonts w:ascii="Times New Roman" w:hAnsi="Times New Roman" w:cs="Times New Roman"/>
          <w:sz w:val="22"/>
          <w:szCs w:val="22"/>
        </w:rPr>
        <w:t xml:space="preserve">3.1. </w:t>
      </w:r>
      <w:r w:rsidR="00391676" w:rsidRPr="00022B31">
        <w:rPr>
          <w:rFonts w:ascii="Times New Roman" w:hAnsi="Times New Roman" w:cs="Times New Roman"/>
          <w:sz w:val="24"/>
          <w:szCs w:val="24"/>
        </w:rPr>
        <w:t>CPO</w:t>
      </w:r>
      <w:r w:rsidR="00B83FD5" w:rsidRPr="00022B31">
        <w:rPr>
          <w:rFonts w:ascii="Times New Roman" w:hAnsi="Times New Roman" w:cs="Times New Roman"/>
          <w:sz w:val="24"/>
          <w:szCs w:val="24"/>
        </w:rPr>
        <w:t xml:space="preserve"> nerengs susitikimo su tiekėjais dėl pirkimo dokumentų paaiškinimo.</w:t>
      </w:r>
    </w:p>
    <w:p w14:paraId="11D12F0F" w14:textId="2CC6485D" w:rsidR="00B83FD5" w:rsidRPr="001B6860" w:rsidRDefault="00B83FD5" w:rsidP="00B83FD5">
      <w:pPr>
        <w:pStyle w:val="Antrat1"/>
        <w:tabs>
          <w:tab w:val="left" w:pos="567"/>
        </w:tabs>
        <w:spacing w:line="20" w:lineRule="atLeast"/>
        <w:contextualSpacing/>
        <w:rPr>
          <w:rFonts w:ascii="Times New Roman" w:hAnsi="Times New Roman" w:cs="Times New Roman"/>
          <w:b/>
          <w:sz w:val="36"/>
          <w:szCs w:val="36"/>
        </w:rPr>
      </w:pPr>
      <w:bookmarkStart w:id="12" w:name="_Ref39473754"/>
      <w:bookmarkStart w:id="13" w:name="_Ref39473761"/>
      <w:bookmarkStart w:id="14" w:name="_Ref39474188"/>
      <w:bookmarkStart w:id="15" w:name="_Toc210914004"/>
      <w:r w:rsidRPr="001B6860">
        <w:rPr>
          <w:rFonts w:ascii="Times New Roman" w:hAnsi="Times New Roman" w:cs="Times New Roman"/>
          <w:b/>
          <w:sz w:val="36"/>
          <w:szCs w:val="36"/>
        </w:rPr>
        <w:t>4.</w:t>
      </w:r>
      <w:r w:rsidRPr="001B6860">
        <w:rPr>
          <w:rFonts w:ascii="Times New Roman" w:hAnsi="Times New Roman" w:cs="Times New Roman"/>
          <w:b/>
          <w:sz w:val="36"/>
          <w:szCs w:val="36"/>
        </w:rPr>
        <w:tab/>
        <w:t>Tiekėjų pašalinimo pagrindai</w:t>
      </w:r>
      <w:bookmarkEnd w:id="12"/>
      <w:bookmarkEnd w:id="13"/>
      <w:bookmarkEnd w:id="14"/>
      <w:r w:rsidRPr="001B6860">
        <w:rPr>
          <w:rFonts w:ascii="Times New Roman" w:hAnsi="Times New Roman" w:cs="Times New Roman"/>
          <w:b/>
          <w:sz w:val="36"/>
          <w:szCs w:val="36"/>
        </w:rPr>
        <w:t xml:space="preserve"> ir kvalifikacijos reikalavimai</w:t>
      </w:r>
      <w:bookmarkEnd w:id="15"/>
    </w:p>
    <w:p w14:paraId="5B3A353D" w14:textId="7A4BB9C1" w:rsidR="00E164C1" w:rsidRDefault="00B83FD5" w:rsidP="00E164C1">
      <w:pPr>
        <w:pStyle w:val="Sraopastraipa"/>
        <w:tabs>
          <w:tab w:val="left" w:pos="426"/>
        </w:tabs>
        <w:spacing w:after="0" w:line="20" w:lineRule="atLeast"/>
        <w:ind w:left="0" w:firstLine="567"/>
        <w:jc w:val="both"/>
        <w:rPr>
          <w:rFonts w:ascii="Times New Roman" w:hAnsi="Times New Roman" w:cs="Times New Roman"/>
          <w:sz w:val="24"/>
          <w:szCs w:val="24"/>
        </w:rPr>
      </w:pPr>
      <w:r w:rsidRPr="00E164C1">
        <w:rPr>
          <w:rFonts w:ascii="Times New Roman" w:hAnsi="Times New Roman" w:cs="Times New Roman"/>
          <w:sz w:val="24"/>
          <w:szCs w:val="24"/>
        </w:rPr>
        <w:t>4.1</w:t>
      </w:r>
      <w:r w:rsidRPr="00E164C1">
        <w:rPr>
          <w:rFonts w:ascii="Times New Roman" w:hAnsi="Times New Roman" w:cs="Times New Roman"/>
        </w:rPr>
        <w:t>.</w:t>
      </w:r>
      <w:r w:rsidRPr="00E164C1">
        <w:rPr>
          <w:rFonts w:ascii="Times New Roman" w:hAnsi="Times New Roman" w:cs="Times New Roman"/>
        </w:rPr>
        <w:tab/>
      </w:r>
      <w:r w:rsidR="00271602" w:rsidRPr="00E164C1">
        <w:rPr>
          <w:rFonts w:ascii="Times New Roman" w:hAnsi="Times New Roman" w:cs="Times New Roman"/>
          <w:sz w:val="24"/>
          <w:szCs w:val="24"/>
        </w:rPr>
        <w:t>Reikalavimai dėl tiekėjo ir subtiekėjų (jei taikoma), ūkio subjektų, kurių pajėgumais tiekėjas remiasi, pašalinimo pagrindų nebuvimo</w:t>
      </w:r>
      <w:r w:rsidR="009E315D" w:rsidRPr="00E164C1">
        <w:rPr>
          <w:rFonts w:ascii="Times New Roman" w:hAnsi="Times New Roman" w:cs="Times New Roman"/>
          <w:sz w:val="24"/>
          <w:szCs w:val="24"/>
        </w:rPr>
        <w:t xml:space="preserve"> </w:t>
      </w:r>
      <w:r w:rsidR="00FE4962">
        <w:rPr>
          <w:rFonts w:ascii="Times New Roman" w:hAnsi="Times New Roman" w:cs="Times New Roman"/>
          <w:sz w:val="24"/>
          <w:szCs w:val="24"/>
        </w:rPr>
        <w:t>netaikomi.</w:t>
      </w:r>
      <w:r w:rsidR="009E315D" w:rsidRPr="00E164C1">
        <w:rPr>
          <w:rFonts w:ascii="Times New Roman" w:hAnsi="Times New Roman" w:cs="Times New Roman"/>
          <w:sz w:val="24"/>
          <w:szCs w:val="24"/>
        </w:rPr>
        <w:t xml:space="preserve"> </w:t>
      </w:r>
    </w:p>
    <w:p w14:paraId="12B3BF9F" w14:textId="180DE731" w:rsidR="00E164C1" w:rsidRPr="00E164C1" w:rsidRDefault="00B55274" w:rsidP="00E164C1">
      <w:pPr>
        <w:pStyle w:val="Sraopastraipa"/>
        <w:tabs>
          <w:tab w:val="left" w:pos="426"/>
        </w:tabs>
        <w:spacing w:after="0" w:line="20" w:lineRule="atLeast"/>
        <w:ind w:left="0" w:firstLine="567"/>
        <w:jc w:val="both"/>
        <w:rPr>
          <w:rFonts w:ascii="Times New Roman" w:hAnsi="Times New Roman" w:cs="Times New Roman"/>
          <w:sz w:val="24"/>
          <w:szCs w:val="24"/>
        </w:rPr>
      </w:pPr>
      <w:r w:rsidRPr="00E164C1">
        <w:rPr>
          <w:rFonts w:ascii="Times New Roman" w:hAnsi="Times New Roman" w:cs="Times New Roman"/>
          <w:sz w:val="24"/>
          <w:szCs w:val="24"/>
        </w:rPr>
        <w:t>4</w:t>
      </w:r>
      <w:r w:rsidR="00271602" w:rsidRPr="00E164C1">
        <w:rPr>
          <w:rFonts w:ascii="Times New Roman" w:hAnsi="Times New Roman" w:cs="Times New Roman"/>
          <w:sz w:val="24"/>
          <w:szCs w:val="24"/>
        </w:rPr>
        <w:t>.</w:t>
      </w:r>
      <w:r w:rsidR="00672F59" w:rsidRPr="00E164C1">
        <w:rPr>
          <w:rFonts w:ascii="Times New Roman" w:hAnsi="Times New Roman" w:cs="Times New Roman"/>
          <w:sz w:val="24"/>
          <w:szCs w:val="24"/>
        </w:rPr>
        <w:t>3</w:t>
      </w:r>
      <w:r w:rsidR="00271602" w:rsidRPr="00E164C1">
        <w:rPr>
          <w:rFonts w:ascii="Times New Roman" w:hAnsi="Times New Roman" w:cs="Times New Roman"/>
          <w:sz w:val="24"/>
          <w:szCs w:val="24"/>
        </w:rPr>
        <w:t xml:space="preserve">. </w:t>
      </w:r>
      <w:r w:rsidR="00E164C1" w:rsidRPr="00E164C1">
        <w:rPr>
          <w:rFonts w:ascii="Times New Roman" w:hAnsi="Times New Roman" w:cs="Times New Roman"/>
          <w:sz w:val="24"/>
          <w:szCs w:val="24"/>
        </w:rPr>
        <w:t>Tiekėjams nustatomi kvalifikacijos reikalavimai, ir (arba) reikalavimai dėl kokybės vadybos sistemos ir (arba) aplinkos apsaugos vadybos sistemos standartų laikymosi ir jų atitiktį patvirtinantys dokumentai nurodyti specialiųjų pirkimo sąlygų</w:t>
      </w:r>
      <w:r w:rsidR="00E164C1" w:rsidRPr="00D00A28">
        <w:rPr>
          <w:rFonts w:ascii="Times New Roman" w:hAnsi="Times New Roman" w:cs="Times New Roman"/>
          <w:sz w:val="24"/>
          <w:szCs w:val="24"/>
        </w:rPr>
        <w:t xml:space="preserve"> </w:t>
      </w:r>
      <w:r w:rsidR="00D00A28" w:rsidRPr="00D00A28">
        <w:rPr>
          <w:rFonts w:ascii="Times New Roman" w:hAnsi="Times New Roman" w:cs="Times New Roman"/>
          <w:sz w:val="24"/>
          <w:szCs w:val="24"/>
        </w:rPr>
        <w:t>6</w:t>
      </w:r>
      <w:r w:rsidR="00E164C1" w:rsidRPr="00D00A28">
        <w:rPr>
          <w:rFonts w:ascii="Times New Roman" w:hAnsi="Times New Roman" w:cs="Times New Roman"/>
          <w:sz w:val="24"/>
          <w:szCs w:val="24"/>
        </w:rPr>
        <w:t xml:space="preserve"> priede </w:t>
      </w:r>
      <w:r w:rsidR="00D00A28">
        <w:rPr>
          <w:rFonts w:ascii="Times New Roman" w:hAnsi="Times New Roman" w:cs="Times New Roman"/>
          <w:sz w:val="24"/>
          <w:szCs w:val="24"/>
        </w:rPr>
        <w:t>„Tiekėjų kvalifikacijos reikalavimai“.</w:t>
      </w:r>
      <w:r w:rsidR="00E164C1" w:rsidRPr="00E164C1">
        <w:rPr>
          <w:rFonts w:ascii="Times New Roman" w:hAnsi="Times New Roman" w:cs="Times New Roman"/>
          <w:sz w:val="24"/>
          <w:szCs w:val="24"/>
        </w:rPr>
        <w:t xml:space="preserve"> Tiekėjas, teikdamas pasiūlymą, įsipareigoja, kad sutartį vykdys tik teisę verstis atitinkama veikla turintys asmenys.</w:t>
      </w:r>
    </w:p>
    <w:p w14:paraId="27AD0432" w14:textId="7890968B" w:rsidR="00B83FD5" w:rsidRPr="00264E78" w:rsidRDefault="00B83FD5" w:rsidP="00B83FD5">
      <w:pPr>
        <w:pStyle w:val="Antrat1"/>
        <w:tabs>
          <w:tab w:val="left" w:pos="567"/>
        </w:tabs>
        <w:spacing w:after="0"/>
        <w:contextualSpacing/>
        <w:jc w:val="both"/>
        <w:rPr>
          <w:rFonts w:ascii="Times New Roman" w:hAnsi="Times New Roman" w:cs="Times New Roman"/>
          <w:b/>
          <w:sz w:val="36"/>
          <w:szCs w:val="36"/>
        </w:rPr>
      </w:pPr>
      <w:bookmarkStart w:id="16" w:name="_Toc210914005"/>
      <w:r w:rsidRPr="00264E78">
        <w:rPr>
          <w:rFonts w:ascii="Times New Roman" w:hAnsi="Times New Roman" w:cs="Times New Roman"/>
          <w:b/>
          <w:sz w:val="36"/>
          <w:szCs w:val="36"/>
        </w:rPr>
        <w:t>5.</w:t>
      </w:r>
      <w:r w:rsidRPr="00264E78">
        <w:rPr>
          <w:rFonts w:ascii="Times New Roman" w:hAnsi="Times New Roman" w:cs="Times New Roman"/>
          <w:b/>
          <w:sz w:val="36"/>
          <w:szCs w:val="36"/>
        </w:rPr>
        <w:tab/>
        <w:t>Reikalavimai, susiję su nacionaliniu saugumu</w:t>
      </w:r>
      <w:bookmarkEnd w:id="16"/>
    </w:p>
    <w:p w14:paraId="17956C9C" w14:textId="7C65A77E" w:rsidR="00022B31" w:rsidRPr="00B567D6" w:rsidRDefault="00B83FD5" w:rsidP="00022B31">
      <w:pPr>
        <w:spacing w:after="0" w:line="240" w:lineRule="auto"/>
        <w:ind w:firstLine="567"/>
        <w:jc w:val="both"/>
        <w:rPr>
          <w:rFonts w:ascii="Times New Roman" w:hAnsi="Times New Roman" w:cs="Times New Roman"/>
          <w:sz w:val="24"/>
          <w:szCs w:val="24"/>
        </w:rPr>
      </w:pPr>
      <w:r w:rsidRPr="009329D3">
        <w:rPr>
          <w:rFonts w:ascii="Times New Roman" w:hAnsi="Times New Roman" w:cs="Times New Roman"/>
          <w:sz w:val="22"/>
          <w:szCs w:val="22"/>
        </w:rPr>
        <w:t>5.1</w:t>
      </w:r>
      <w:r w:rsidRPr="009329D3">
        <w:rPr>
          <w:rFonts w:ascii="Times New Roman" w:hAnsi="Times New Roman" w:cs="Times New Roman"/>
          <w:sz w:val="22"/>
          <w:szCs w:val="22"/>
        </w:rPr>
        <w:tab/>
      </w:r>
      <w:r w:rsidR="00D95353">
        <w:rPr>
          <w:rFonts w:ascii="Times New Roman" w:hAnsi="Times New Roman" w:cs="Times New Roman"/>
          <w:sz w:val="22"/>
          <w:szCs w:val="22"/>
        </w:rPr>
        <w:t xml:space="preserve">. </w:t>
      </w:r>
      <w:r w:rsidR="00022B31" w:rsidRPr="00B567D6">
        <w:rPr>
          <w:rFonts w:ascii="Times New Roman" w:hAnsi="Times New Roman" w:cs="Times New Roman"/>
          <w:sz w:val="24"/>
          <w:szCs w:val="24"/>
        </w:rPr>
        <w:t>CPO, vadovaudamasis VPĮ 45 straipsnio 2</w:t>
      </w:r>
      <w:r w:rsidR="00022B31" w:rsidRPr="00B567D6">
        <w:rPr>
          <w:rFonts w:ascii="Times New Roman" w:hAnsi="Times New Roman" w:cs="Times New Roman"/>
          <w:sz w:val="24"/>
          <w:szCs w:val="24"/>
          <w:vertAlign w:val="superscript"/>
        </w:rPr>
        <w:t>1</w:t>
      </w:r>
      <w:r w:rsidR="00022B31" w:rsidRPr="00B567D6">
        <w:rPr>
          <w:rFonts w:ascii="Times New Roman" w:hAnsi="Times New Roman" w:cs="Times New Roman"/>
          <w:sz w:val="24"/>
          <w:szCs w:val="24"/>
        </w:rPr>
        <w:t xml:space="preserve"> dalies nuostatomis atmes tiekėjo pasiūlymą, jeigu bus tenkinama bent viena iš toliau nurodytų sąlygų:</w:t>
      </w:r>
    </w:p>
    <w:p w14:paraId="5A74491A" w14:textId="7B8806C1" w:rsidR="00022B31" w:rsidRPr="00B567D6" w:rsidRDefault="00022B31" w:rsidP="00022B31">
      <w:pPr>
        <w:tabs>
          <w:tab w:val="left" w:pos="1276"/>
        </w:tabs>
        <w:spacing w:after="0" w:line="240" w:lineRule="auto"/>
        <w:ind w:firstLine="567"/>
        <w:jc w:val="both"/>
        <w:rPr>
          <w:rFonts w:ascii="Times New Roman" w:hAnsi="Times New Roman" w:cs="Times New Roman"/>
          <w:sz w:val="24"/>
          <w:szCs w:val="24"/>
        </w:rPr>
      </w:pPr>
      <w:r w:rsidRPr="00B567D6">
        <w:rPr>
          <w:rFonts w:ascii="Times New Roman" w:hAnsi="Times New Roman" w:cs="Times New Roman"/>
          <w:sz w:val="24"/>
          <w:szCs w:val="24"/>
        </w:rPr>
        <w:t>5.1.1. tiekėjas, jo subtiekėjas, ūkio subjektai, kurių pajėgumais remiamasi ar juos kontroliuojantys asmenys yra juridiniai asmenys, registruoti VPĮ 92 straipsnio 15 dalyje numatytame sąraše nurodytose valstybėse ar teritorijose;</w:t>
      </w:r>
    </w:p>
    <w:p w14:paraId="3A255FA2" w14:textId="6855B29F" w:rsidR="00022B31" w:rsidRPr="00B567D6" w:rsidRDefault="00022B31" w:rsidP="00022B31">
      <w:pPr>
        <w:pStyle w:val="Sraopastraipa"/>
        <w:tabs>
          <w:tab w:val="left" w:pos="1276"/>
        </w:tabs>
        <w:spacing w:after="0" w:line="240" w:lineRule="auto"/>
        <w:ind w:left="0" w:firstLine="567"/>
        <w:jc w:val="both"/>
        <w:rPr>
          <w:rFonts w:ascii="Times New Roman" w:hAnsi="Times New Roman" w:cs="Times New Roman"/>
          <w:sz w:val="24"/>
          <w:szCs w:val="24"/>
        </w:rPr>
      </w:pPr>
      <w:r w:rsidRPr="00B567D6">
        <w:rPr>
          <w:rFonts w:ascii="Times New Roman" w:hAnsi="Times New Roman" w:cs="Times New Roman"/>
          <w:sz w:val="24"/>
          <w:szCs w:val="24"/>
        </w:rPr>
        <w:t>5.1.2. tiekėjas, jo subtiekėjas, ūkio subjektas, kurio pajėgumais remiamasi ar juos kontroliuojantys asmenys yra fiziniai asmenys, nuolat gyvenantys VPĮ 92 straipsnio 15 dalyje numatytame sąraše nurodytose valstybėse ar teritorijose arba turintys šių valstybių pilietybę;</w:t>
      </w:r>
    </w:p>
    <w:p w14:paraId="46D2A6FD" w14:textId="6E309553" w:rsidR="00022B31" w:rsidRPr="00B567D6" w:rsidRDefault="00022B31" w:rsidP="005B3A32">
      <w:pPr>
        <w:pStyle w:val="Sraopastraipa"/>
        <w:tabs>
          <w:tab w:val="left" w:pos="1276"/>
        </w:tabs>
        <w:spacing w:after="0" w:line="240" w:lineRule="auto"/>
        <w:ind w:left="0" w:firstLine="567"/>
        <w:jc w:val="both"/>
        <w:rPr>
          <w:rFonts w:ascii="Times New Roman" w:hAnsi="Times New Roman" w:cs="Times New Roman"/>
          <w:sz w:val="24"/>
          <w:szCs w:val="24"/>
        </w:rPr>
      </w:pPr>
      <w:r w:rsidRPr="00B567D6">
        <w:rPr>
          <w:rFonts w:ascii="Times New Roman" w:hAnsi="Times New Roman" w:cs="Times New Roman"/>
          <w:sz w:val="24"/>
          <w:szCs w:val="24"/>
        </w:rPr>
        <w:t xml:space="preserve">5.1.3. tiekėjas, jo subtiekėjas, ūkio subjektas, kurio pajėgumais remiamasi, vykdo veiklą šio įstatymo 92 straipsnio 15 dalyje numatytame sąraše nurodytose valstybėse ar teritorijose arba yra ūkio subjektų grupės, kurios bet kuris narys vykdo veiklą šio įstatymo 92 straipsnio 15 dalyje numatytame sąraše nurodytose valstybėse ar teritorijose, narys arba jos vadovas, kitas valdymo ar priežiūros organo narys ar kitas asmuo (kiti asmenys), turintis (turintys) teisę atstovauti tiekėjui, subtiekėjui, ūkio subjektui, </w:t>
      </w:r>
      <w:r w:rsidRPr="00B567D6">
        <w:rPr>
          <w:rFonts w:ascii="Times New Roman" w:hAnsi="Times New Roman" w:cs="Times New Roman"/>
          <w:sz w:val="24"/>
          <w:szCs w:val="24"/>
        </w:rPr>
        <w:lastRenderedPageBreak/>
        <w:t>kurio pajėgumais remiamasi, ar jį kontroliuoti, jo vardu priimti sprendimą, sudaryti sandorį, ir tokiu būdu dalyvauja tokių ūkio subjektų grupių ir (ar) ūkio subjektų veikloje</w:t>
      </w:r>
      <w:r w:rsidR="00937976" w:rsidRPr="00B567D6">
        <w:rPr>
          <w:rFonts w:ascii="Times New Roman" w:hAnsi="Times New Roman" w:cs="Times New Roman"/>
          <w:sz w:val="24"/>
          <w:szCs w:val="24"/>
        </w:rPr>
        <w:t>.</w:t>
      </w:r>
    </w:p>
    <w:p w14:paraId="0BB258A1" w14:textId="6E1A2990" w:rsidR="005B3A32" w:rsidRPr="00B567D6" w:rsidRDefault="00022B31" w:rsidP="005B3A32">
      <w:pPr>
        <w:spacing w:after="0" w:line="240" w:lineRule="auto"/>
        <w:ind w:firstLine="567"/>
        <w:jc w:val="both"/>
        <w:rPr>
          <w:rFonts w:ascii="Times New Roman" w:eastAsia="Calibri" w:hAnsi="Times New Roman" w:cs="Times New Roman"/>
          <w:bCs/>
          <w:sz w:val="24"/>
          <w:szCs w:val="24"/>
        </w:rPr>
      </w:pPr>
      <w:r w:rsidRPr="00B567D6">
        <w:rPr>
          <w:rFonts w:ascii="Times New Roman" w:hAnsi="Times New Roman" w:cs="Times New Roman"/>
          <w:iCs/>
          <w:sz w:val="24"/>
          <w:szCs w:val="24"/>
        </w:rPr>
        <w:t>5.2. Dėl VPĮ 45 straipsnio 2</w:t>
      </w:r>
      <w:r w:rsidRPr="00B567D6">
        <w:rPr>
          <w:rFonts w:ascii="Times New Roman" w:hAnsi="Times New Roman" w:cs="Times New Roman"/>
          <w:iCs/>
          <w:sz w:val="24"/>
          <w:szCs w:val="24"/>
          <w:vertAlign w:val="superscript"/>
        </w:rPr>
        <w:t>1</w:t>
      </w:r>
      <w:r w:rsidRPr="00B567D6">
        <w:rPr>
          <w:rFonts w:ascii="Times New Roman" w:hAnsi="Times New Roman" w:cs="Times New Roman"/>
          <w:iCs/>
          <w:sz w:val="24"/>
          <w:szCs w:val="24"/>
        </w:rPr>
        <w:t xml:space="preserve"> dalies 1, 2 ir 6 punktuose (šių sąlygų 5.1.1 – 5.1.3 punktuose) nurodytų sąlygų nebuvimo Tiekėjas kartu su pasiūlymu turi pateikti paties T</w:t>
      </w:r>
      <w:r w:rsidRPr="00B567D6">
        <w:rPr>
          <w:rFonts w:ascii="Times New Roman" w:hAnsi="Times New Roman" w:cs="Times New Roman"/>
          <w:sz w:val="24"/>
          <w:szCs w:val="24"/>
        </w:rPr>
        <w:t>iekėjo, ūkio subjektų grupės kiekvieno nario (jeigu pasiūlymą teikia ūkio subjektų grupė), subtiekėjo (-ų), ūkio subjekto (-ų), kurio (-ių) pajėgumais remiamasi,</w:t>
      </w:r>
      <w:r w:rsidRPr="00B567D6">
        <w:rPr>
          <w:rFonts w:ascii="Times New Roman" w:hAnsi="Times New Roman" w:cs="Times New Roman"/>
          <w:iCs/>
          <w:sz w:val="24"/>
          <w:szCs w:val="24"/>
        </w:rPr>
        <w:t xml:space="preserve"> laisvos formos atitikties deklaraciją. Pavyzdinė Deklaracijos dėl atitikties VPĮ 45 straipsnio 2¹ dalies nuostatoms forma yra pateikta specialiųjų </w:t>
      </w:r>
      <w:r w:rsidRPr="00D00A28">
        <w:rPr>
          <w:rFonts w:ascii="Times New Roman" w:hAnsi="Times New Roman" w:cs="Times New Roman"/>
          <w:iCs/>
          <w:sz w:val="24"/>
          <w:szCs w:val="24"/>
        </w:rPr>
        <w:t xml:space="preserve">pirkimo sąlygų </w:t>
      </w:r>
      <w:r w:rsidR="00D00A28" w:rsidRPr="00D00A28">
        <w:rPr>
          <w:rFonts w:ascii="Times New Roman" w:hAnsi="Times New Roman" w:cs="Times New Roman"/>
          <w:iCs/>
          <w:sz w:val="24"/>
          <w:szCs w:val="24"/>
        </w:rPr>
        <w:t>5</w:t>
      </w:r>
      <w:r w:rsidRPr="00D00A28">
        <w:rPr>
          <w:rFonts w:ascii="Times New Roman" w:hAnsi="Times New Roman" w:cs="Times New Roman"/>
          <w:iCs/>
          <w:sz w:val="24"/>
          <w:szCs w:val="24"/>
        </w:rPr>
        <w:t xml:space="preserve"> priede</w:t>
      </w:r>
      <w:r w:rsidR="005B3A32" w:rsidRPr="00D00A28">
        <w:rPr>
          <w:rFonts w:ascii="Times New Roman" w:hAnsi="Times New Roman" w:cs="Times New Roman"/>
          <w:sz w:val="24"/>
          <w:szCs w:val="24"/>
        </w:rPr>
        <w:t xml:space="preserve"> </w:t>
      </w:r>
      <w:r w:rsidR="005B3A32" w:rsidRPr="00B567D6">
        <w:rPr>
          <w:rFonts w:ascii="Times New Roman" w:hAnsi="Times New Roman" w:cs="Times New Roman"/>
          <w:sz w:val="24"/>
          <w:szCs w:val="24"/>
        </w:rPr>
        <w:t>„</w:t>
      </w:r>
      <w:r w:rsidR="005B3A32" w:rsidRPr="00B567D6">
        <w:rPr>
          <w:rFonts w:ascii="Times New Roman" w:eastAsia="Calibri" w:hAnsi="Times New Roman" w:cs="Times New Roman"/>
          <w:bCs/>
          <w:sz w:val="24"/>
          <w:szCs w:val="24"/>
        </w:rPr>
        <w:t>Deklaracija dėl Viešųjų pirkimų įstatymo 45 straipsnio 2¹ dalyje numatytų sąlygų“.</w:t>
      </w:r>
    </w:p>
    <w:p w14:paraId="7E39F308" w14:textId="1148C3A9" w:rsidR="00022B31" w:rsidRPr="00B567D6" w:rsidRDefault="00022B31" w:rsidP="005B3A32">
      <w:pPr>
        <w:spacing w:after="0" w:line="240" w:lineRule="auto"/>
        <w:ind w:firstLine="567"/>
        <w:jc w:val="both"/>
        <w:rPr>
          <w:rFonts w:ascii="Times New Roman" w:hAnsi="Times New Roman" w:cs="Times New Roman"/>
          <w:sz w:val="24"/>
          <w:szCs w:val="24"/>
        </w:rPr>
      </w:pPr>
      <w:r w:rsidRPr="00B567D6">
        <w:rPr>
          <w:rFonts w:ascii="Times New Roman" w:hAnsi="Times New Roman" w:cs="Times New Roman"/>
          <w:iCs/>
          <w:sz w:val="24"/>
          <w:szCs w:val="24"/>
        </w:rPr>
        <w:t>5.3. CPO,</w:t>
      </w:r>
      <w:r w:rsidRPr="00B567D6">
        <w:rPr>
          <w:rFonts w:ascii="Times New Roman" w:hAnsi="Times New Roman" w:cs="Times New Roman"/>
          <w:sz w:val="24"/>
          <w:szCs w:val="24"/>
        </w:rPr>
        <w:t xml:space="preserve"> kilus abejonių dėl tiekėjo laisvos formos deklaracijoje nurodytos informacijos teisingumo</w:t>
      </w:r>
      <w:r w:rsidR="00DF6DD1" w:rsidRPr="00B567D6">
        <w:rPr>
          <w:rFonts w:ascii="Times New Roman" w:hAnsi="Times New Roman" w:cs="Times New Roman"/>
          <w:sz w:val="24"/>
          <w:szCs w:val="24"/>
        </w:rPr>
        <w:t xml:space="preserve"> </w:t>
      </w:r>
      <w:r w:rsidRPr="00B567D6">
        <w:rPr>
          <w:rFonts w:ascii="Times New Roman" w:hAnsi="Times New Roman" w:cs="Times New Roman"/>
          <w:sz w:val="24"/>
          <w:szCs w:val="24"/>
        </w:rPr>
        <w:t xml:space="preserve">prašys ekonomiškai naudingiausią pasiūlymą pateikusio tiekėjo pateikti jo deklaracijoje nurodytą informaciją patvirtinančius, VPĮ 51 straipsnio 12 dalyje nurodytus (vieną ar kelis) ar </w:t>
      </w:r>
      <w:r w:rsidRPr="00B567D6">
        <w:rPr>
          <w:rFonts w:ascii="Times New Roman" w:hAnsi="Times New Roman" w:cs="Times New Roman"/>
          <w:bCs/>
          <w:sz w:val="24"/>
          <w:szCs w:val="24"/>
        </w:rPr>
        <w:t>kitus CPO</w:t>
      </w:r>
      <w:r w:rsidRPr="00B567D6">
        <w:rPr>
          <w:rFonts w:ascii="Times New Roman" w:hAnsi="Times New Roman" w:cs="Times New Roman"/>
          <w:sz w:val="24"/>
          <w:szCs w:val="24"/>
        </w:rPr>
        <w:t xml:space="preserve"> priimtinus dokumentus. Tokių dokumentų CPO gali prašyti bet kuriuo pirkimo procedūros metu, jeigu tai būtina siekiant užtikrinti tinkamą pirkimo procedūros atlikimą.</w:t>
      </w:r>
    </w:p>
    <w:p w14:paraId="7B39C5C8" w14:textId="12604B50" w:rsidR="00B83FD5" w:rsidRPr="00AB4605" w:rsidRDefault="00B83FD5" w:rsidP="00B83FD5">
      <w:pPr>
        <w:pStyle w:val="Antrat1"/>
        <w:tabs>
          <w:tab w:val="left" w:pos="567"/>
        </w:tabs>
        <w:spacing w:line="20" w:lineRule="atLeast"/>
        <w:contextualSpacing/>
        <w:rPr>
          <w:rFonts w:ascii="Times New Roman" w:hAnsi="Times New Roman" w:cs="Times New Roman"/>
          <w:b/>
          <w:sz w:val="36"/>
          <w:szCs w:val="36"/>
        </w:rPr>
      </w:pPr>
      <w:bookmarkStart w:id="17" w:name="_Ref39666794"/>
      <w:bookmarkStart w:id="18" w:name="_Ref39666796"/>
      <w:bookmarkStart w:id="19" w:name="_Toc210914006"/>
      <w:r>
        <w:rPr>
          <w:rFonts w:ascii="Times New Roman" w:hAnsi="Times New Roman" w:cs="Times New Roman"/>
          <w:b/>
          <w:sz w:val="36"/>
          <w:szCs w:val="36"/>
        </w:rPr>
        <w:t>6.</w:t>
      </w:r>
      <w:r>
        <w:rPr>
          <w:rFonts w:ascii="Times New Roman" w:hAnsi="Times New Roman" w:cs="Times New Roman"/>
          <w:b/>
          <w:sz w:val="36"/>
          <w:szCs w:val="36"/>
        </w:rPr>
        <w:tab/>
      </w:r>
      <w:r w:rsidRPr="00AB4605">
        <w:rPr>
          <w:rFonts w:ascii="Times New Roman" w:hAnsi="Times New Roman" w:cs="Times New Roman"/>
          <w:b/>
          <w:sz w:val="36"/>
          <w:szCs w:val="36"/>
        </w:rPr>
        <w:t>Specialieji reikalavimai pasiūlymų rengimui ir pateikimui</w:t>
      </w:r>
      <w:bookmarkEnd w:id="17"/>
      <w:bookmarkEnd w:id="18"/>
      <w:bookmarkEnd w:id="19"/>
    </w:p>
    <w:p w14:paraId="64A8C39D" w14:textId="77777777" w:rsidR="00983F1A" w:rsidRPr="00116A43" w:rsidRDefault="00B83FD5" w:rsidP="004F27E0">
      <w:pPr>
        <w:spacing w:after="0" w:line="20" w:lineRule="atLeast"/>
        <w:ind w:firstLine="567"/>
        <w:jc w:val="both"/>
        <w:rPr>
          <w:rFonts w:ascii="Times New Roman" w:hAnsi="Times New Roman" w:cs="Times New Roman"/>
          <w:i/>
          <w:iCs/>
          <w:sz w:val="24"/>
          <w:szCs w:val="24"/>
        </w:rPr>
      </w:pPr>
      <w:r w:rsidRPr="00185619">
        <w:rPr>
          <w:rFonts w:ascii="Times New Roman" w:hAnsi="Times New Roman" w:cs="Times New Roman"/>
          <w:sz w:val="22"/>
          <w:szCs w:val="22"/>
        </w:rPr>
        <w:t>6.1.</w:t>
      </w:r>
      <w:r w:rsidRPr="00185619">
        <w:rPr>
          <w:rFonts w:ascii="Times New Roman" w:hAnsi="Times New Roman" w:cs="Times New Roman"/>
          <w:sz w:val="22"/>
          <w:szCs w:val="22"/>
        </w:rPr>
        <w:tab/>
      </w:r>
      <w:r w:rsidR="00983F1A" w:rsidRPr="00E46912">
        <w:rPr>
          <w:rFonts w:ascii="Times New Roman" w:hAnsi="Times New Roman" w:cs="Times New Roman"/>
          <w:sz w:val="24"/>
          <w:szCs w:val="24"/>
        </w:rPr>
        <w:t xml:space="preserve">Tiekėjo pasiūlymą sudaro CVP IS pateikiamų ir žemiau nurodytų dokumentų </w:t>
      </w:r>
      <w:r w:rsidR="00983F1A" w:rsidRPr="00CE28C2">
        <w:rPr>
          <w:rFonts w:ascii="Times New Roman" w:hAnsi="Times New Roman" w:cs="Times New Roman"/>
          <w:sz w:val="24"/>
          <w:szCs w:val="24"/>
        </w:rPr>
        <w:t>visuma:</w:t>
      </w:r>
    </w:p>
    <w:p w14:paraId="3965419E" w14:textId="62575650" w:rsidR="00983F1A" w:rsidRPr="002B0A9B" w:rsidRDefault="00983F1A" w:rsidP="004F27E0">
      <w:pPr>
        <w:pStyle w:val="Sraopastraipa"/>
        <w:numPr>
          <w:ilvl w:val="2"/>
          <w:numId w:val="18"/>
        </w:numPr>
        <w:tabs>
          <w:tab w:val="left" w:pos="1418"/>
        </w:tabs>
        <w:spacing w:after="0" w:line="240" w:lineRule="auto"/>
        <w:ind w:left="0" w:firstLine="567"/>
        <w:jc w:val="both"/>
        <w:rPr>
          <w:rFonts w:ascii="Times New Roman" w:hAnsi="Times New Roman" w:cs="Times New Roman"/>
          <w:sz w:val="24"/>
          <w:szCs w:val="24"/>
          <w:u w:val="single"/>
        </w:rPr>
      </w:pPr>
      <w:r w:rsidRPr="00116A43">
        <w:rPr>
          <w:rFonts w:ascii="Times New Roman" w:hAnsi="Times New Roman" w:cs="Times New Roman"/>
          <w:sz w:val="24"/>
          <w:szCs w:val="24"/>
        </w:rPr>
        <w:t xml:space="preserve">tiekėjo pasirašytas pasiūlymas, parengtas pagal specialiųjų </w:t>
      </w:r>
      <w:r w:rsidRPr="00D00A28">
        <w:rPr>
          <w:rFonts w:ascii="Times New Roman" w:hAnsi="Times New Roman" w:cs="Times New Roman"/>
          <w:sz w:val="24"/>
          <w:szCs w:val="24"/>
        </w:rPr>
        <w:t xml:space="preserve">pirkimo sąlygų </w:t>
      </w:r>
      <w:r w:rsidR="002B0A9B" w:rsidRPr="00D00A28">
        <w:rPr>
          <w:rFonts w:ascii="Times New Roman" w:hAnsi="Times New Roman" w:cs="Times New Roman"/>
          <w:sz w:val="24"/>
          <w:szCs w:val="24"/>
        </w:rPr>
        <w:t>1</w:t>
      </w:r>
      <w:r w:rsidRPr="00D00A28">
        <w:rPr>
          <w:rFonts w:ascii="Times New Roman" w:hAnsi="Times New Roman" w:cs="Times New Roman"/>
          <w:sz w:val="24"/>
          <w:szCs w:val="24"/>
          <w:shd w:val="clear" w:color="auto" w:fill="FFFFFF"/>
        </w:rPr>
        <w:t xml:space="preserve"> </w:t>
      </w:r>
      <w:r w:rsidRPr="00D00A28">
        <w:rPr>
          <w:rFonts w:ascii="Times New Roman" w:hAnsi="Times New Roman" w:cs="Times New Roman"/>
          <w:sz w:val="24"/>
          <w:szCs w:val="24"/>
        </w:rPr>
        <w:t xml:space="preserve">priede </w:t>
      </w:r>
      <w:r w:rsidRPr="002B0A9B">
        <w:rPr>
          <w:rFonts w:ascii="Times New Roman" w:hAnsi="Times New Roman" w:cs="Times New Roman"/>
          <w:sz w:val="24"/>
          <w:szCs w:val="24"/>
        </w:rPr>
        <w:t>pateiktą pasiūlymo formą;</w:t>
      </w:r>
    </w:p>
    <w:p w14:paraId="7C930D3B" w14:textId="6DC604C1" w:rsidR="00983F1A" w:rsidRPr="00D00A28" w:rsidRDefault="00983F1A" w:rsidP="004F27E0">
      <w:pPr>
        <w:pStyle w:val="Sraopastraipa"/>
        <w:numPr>
          <w:ilvl w:val="2"/>
          <w:numId w:val="18"/>
        </w:numPr>
        <w:tabs>
          <w:tab w:val="left" w:pos="1418"/>
        </w:tabs>
        <w:spacing w:after="0" w:line="240" w:lineRule="auto"/>
        <w:ind w:left="0" w:firstLine="567"/>
        <w:jc w:val="both"/>
        <w:rPr>
          <w:rFonts w:ascii="Times New Roman" w:hAnsi="Times New Roman" w:cs="Times New Roman"/>
          <w:sz w:val="24"/>
          <w:szCs w:val="24"/>
        </w:rPr>
      </w:pPr>
      <w:r w:rsidRPr="002B0A9B">
        <w:rPr>
          <w:rFonts w:ascii="Times New Roman" w:hAnsi="Times New Roman" w:cs="Times New Roman"/>
          <w:sz w:val="24"/>
          <w:szCs w:val="24"/>
        </w:rPr>
        <w:t xml:space="preserve">užpildyta </w:t>
      </w:r>
      <w:r w:rsidR="00DF6DD1">
        <w:rPr>
          <w:rFonts w:ascii="Times New Roman" w:hAnsi="Times New Roman" w:cs="Times New Roman"/>
          <w:sz w:val="24"/>
          <w:szCs w:val="24"/>
        </w:rPr>
        <w:t xml:space="preserve">tiekėjo deklaracija – </w:t>
      </w:r>
      <w:r w:rsidR="00D00A28" w:rsidRPr="00D00A28">
        <w:rPr>
          <w:rFonts w:ascii="Times New Roman" w:hAnsi="Times New Roman" w:cs="Times New Roman"/>
          <w:sz w:val="24"/>
          <w:szCs w:val="24"/>
        </w:rPr>
        <w:t>5</w:t>
      </w:r>
      <w:r w:rsidR="00DF6DD1" w:rsidRPr="00D00A28">
        <w:rPr>
          <w:rFonts w:ascii="Times New Roman" w:hAnsi="Times New Roman" w:cs="Times New Roman"/>
          <w:sz w:val="24"/>
          <w:szCs w:val="24"/>
        </w:rPr>
        <w:t xml:space="preserve"> priedas;</w:t>
      </w:r>
    </w:p>
    <w:p w14:paraId="432F0D69" w14:textId="77777777" w:rsidR="00983F1A" w:rsidRPr="002B0A9B" w:rsidRDefault="00983F1A" w:rsidP="004F27E0">
      <w:pPr>
        <w:pStyle w:val="Sraopastraipa"/>
        <w:numPr>
          <w:ilvl w:val="2"/>
          <w:numId w:val="18"/>
        </w:numPr>
        <w:tabs>
          <w:tab w:val="left" w:pos="1418"/>
        </w:tabs>
        <w:spacing w:after="0" w:line="240" w:lineRule="auto"/>
        <w:ind w:left="0" w:firstLine="567"/>
        <w:jc w:val="both"/>
        <w:rPr>
          <w:rFonts w:ascii="Times New Roman" w:hAnsi="Times New Roman" w:cs="Times New Roman"/>
          <w:sz w:val="24"/>
          <w:szCs w:val="24"/>
        </w:rPr>
      </w:pPr>
      <w:r w:rsidRPr="002B0A9B">
        <w:rPr>
          <w:rFonts w:ascii="Times New Roman" w:hAnsi="Times New Roman" w:cs="Times New Roman"/>
          <w:sz w:val="24"/>
          <w:szCs w:val="24"/>
        </w:rPr>
        <w:t>jungtinės veiklos sutarties kopija (jeigu pirkime dalyvauja ūkio subjektų grupė jungtinės veiklos sutarties pagrindu);</w:t>
      </w:r>
    </w:p>
    <w:p w14:paraId="7F224A69" w14:textId="77777777" w:rsidR="00983F1A" w:rsidRPr="002B0A9B" w:rsidRDefault="00983F1A" w:rsidP="004F27E0">
      <w:pPr>
        <w:pStyle w:val="Sraopastraipa"/>
        <w:numPr>
          <w:ilvl w:val="2"/>
          <w:numId w:val="18"/>
        </w:numPr>
        <w:tabs>
          <w:tab w:val="left" w:pos="1418"/>
        </w:tabs>
        <w:spacing w:after="0" w:line="240" w:lineRule="auto"/>
        <w:ind w:left="0" w:firstLine="567"/>
        <w:jc w:val="both"/>
        <w:rPr>
          <w:rFonts w:ascii="Times New Roman" w:hAnsi="Times New Roman" w:cs="Times New Roman"/>
          <w:sz w:val="24"/>
          <w:szCs w:val="24"/>
        </w:rPr>
      </w:pPr>
      <w:r w:rsidRPr="002B0A9B">
        <w:rPr>
          <w:rFonts w:ascii="Times New Roman" w:hAnsi="Times New Roman" w:cs="Times New Roman"/>
          <w:sz w:val="24"/>
          <w:szCs w:val="24"/>
        </w:rPr>
        <w:t>dokumentas, patvirtinantis, kad asmuo, kuris pasirašė pasiūlymą (jei jis ne tiekėjo vadovas), turėjo teisę jį pasirašyti;</w:t>
      </w:r>
    </w:p>
    <w:p w14:paraId="0F51617B" w14:textId="77777777" w:rsidR="00983F1A" w:rsidRPr="002B0A9B" w:rsidRDefault="00983F1A" w:rsidP="004F27E0">
      <w:pPr>
        <w:pStyle w:val="Sraopastraipa"/>
        <w:numPr>
          <w:ilvl w:val="2"/>
          <w:numId w:val="18"/>
        </w:numPr>
        <w:tabs>
          <w:tab w:val="left" w:pos="1418"/>
        </w:tabs>
        <w:spacing w:after="0" w:line="240" w:lineRule="auto"/>
        <w:ind w:left="0" w:firstLine="567"/>
        <w:jc w:val="both"/>
        <w:rPr>
          <w:rFonts w:ascii="Times New Roman" w:hAnsi="Times New Roman" w:cs="Times New Roman"/>
          <w:sz w:val="24"/>
          <w:szCs w:val="24"/>
          <w:u w:val="single"/>
        </w:rPr>
      </w:pPr>
      <w:r w:rsidRPr="002B0A9B">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109146D1" w14:textId="32AEC701" w:rsidR="00983F1A" w:rsidRPr="00D20FDE" w:rsidRDefault="00983F1A" w:rsidP="004F27E0">
      <w:pPr>
        <w:pStyle w:val="Sraopastraipa"/>
        <w:numPr>
          <w:ilvl w:val="2"/>
          <w:numId w:val="18"/>
        </w:numPr>
        <w:tabs>
          <w:tab w:val="left" w:pos="1418"/>
        </w:tabs>
        <w:spacing w:after="0" w:line="240" w:lineRule="auto"/>
        <w:ind w:left="0" w:firstLine="567"/>
        <w:jc w:val="both"/>
        <w:rPr>
          <w:rFonts w:ascii="Times New Roman" w:hAnsi="Times New Roman" w:cs="Times New Roman"/>
          <w:sz w:val="24"/>
          <w:szCs w:val="24"/>
          <w:u w:val="single"/>
        </w:rPr>
      </w:pPr>
      <w:r w:rsidRPr="002B0A9B">
        <w:rPr>
          <w:rFonts w:ascii="Times New Roman" w:hAnsi="Times New Roman" w:cs="Times New Roman"/>
          <w:sz w:val="24"/>
          <w:szCs w:val="24"/>
        </w:rPr>
        <w:t>jei tiekėjas pasitelkia subtiekėjus, subtiekėjo deklaracija ar kitas dokumentas, patvirtinantis jo sutikimą būti subtiekėju pirkime</w:t>
      </w:r>
      <w:r w:rsidR="00C61933">
        <w:rPr>
          <w:rFonts w:ascii="Times New Roman" w:hAnsi="Times New Roman" w:cs="Times New Roman"/>
          <w:i/>
          <w:iCs/>
          <w:sz w:val="24"/>
          <w:szCs w:val="24"/>
        </w:rPr>
        <w:t>.</w:t>
      </w:r>
    </w:p>
    <w:p w14:paraId="30568336" w14:textId="77777777" w:rsidR="00983F1A" w:rsidRPr="00E46912" w:rsidRDefault="00983F1A" w:rsidP="004F27E0">
      <w:pPr>
        <w:spacing w:after="0" w:line="240" w:lineRule="auto"/>
        <w:ind w:firstLine="567"/>
        <w:jc w:val="both"/>
        <w:rPr>
          <w:rFonts w:ascii="Times New Roman" w:hAnsi="Times New Roman" w:cs="Times New Roman"/>
          <w:sz w:val="24"/>
          <w:szCs w:val="24"/>
        </w:rPr>
      </w:pPr>
      <w:r w:rsidRPr="00E46912">
        <w:rPr>
          <w:rFonts w:ascii="Times New Roman" w:hAnsi="Times New Roman" w:cs="Times New Roman"/>
          <w:sz w:val="24"/>
          <w:szCs w:val="24"/>
        </w:rPr>
        <w:t>6.2.</w:t>
      </w:r>
      <w:r w:rsidRPr="00E46912">
        <w:rPr>
          <w:rFonts w:ascii="Times New Roman" w:eastAsia="Calibri" w:hAnsi="Times New Roman" w:cs="Times New Roman"/>
          <w:sz w:val="24"/>
          <w:szCs w:val="24"/>
        </w:rPr>
        <w:t>Visas pasiūlymas privalo būti pasirašytas kvalifikuotu elektroniniu parašu, atitinkančiu VPĮ 22 straipsnio 11 dalies 2 ir 3 punktuose nustatytus reikalavimus. Kvalifikuotu elektroniniu parašu tiekėjo vadovas ar jo įgaliotas asmuo turi patvirtinti visą pasiūlymą, atskirai kiekvienos dokumentų kopijos pasirašyti kvalifikuotu elektroniniu parašu nereikia (jei pirkimo sąlygose nenumatyta kitaip). Gali būti pateikiami:</w:t>
      </w:r>
    </w:p>
    <w:p w14:paraId="01F48CCE" w14:textId="77777777" w:rsidR="00983F1A" w:rsidRPr="00E46912" w:rsidRDefault="00983F1A" w:rsidP="004F27E0">
      <w:pPr>
        <w:pStyle w:val="Sraopastraipa"/>
        <w:numPr>
          <w:ilvl w:val="2"/>
          <w:numId w:val="22"/>
        </w:numPr>
        <w:spacing w:after="0" w:line="240" w:lineRule="auto"/>
        <w:ind w:left="0" w:firstLine="567"/>
        <w:jc w:val="both"/>
        <w:rPr>
          <w:rFonts w:ascii="Times New Roman" w:hAnsi="Times New Roman" w:cs="Times New Roman"/>
          <w:sz w:val="24"/>
          <w:szCs w:val="24"/>
          <w:u w:val="single"/>
        </w:rPr>
      </w:pPr>
      <w:r w:rsidRPr="00E46912">
        <w:rPr>
          <w:rFonts w:ascii="Times New Roman" w:eastAsia="Calibri" w:hAnsi="Times New Roman" w:cs="Times New Roman"/>
          <w:sz w:val="24"/>
          <w:szCs w:val="24"/>
        </w:rPr>
        <w:t>kvalifikuotu elektroniniu parašu pasirašyti elektroninėmis priemonėmis suformuoti dokumentai (kai tiekėją atstovaujantis ir visą pasiūlymą pasirašantis asmuo nesutampa su elektroniniu parašu atitinkamą dokumentą pasirašančiu asmeniu);</w:t>
      </w:r>
    </w:p>
    <w:p w14:paraId="1DCA7AAD" w14:textId="77777777" w:rsidR="00983F1A" w:rsidRPr="00E46912" w:rsidRDefault="00983F1A" w:rsidP="004F27E0">
      <w:pPr>
        <w:pStyle w:val="Sraopastraipa"/>
        <w:numPr>
          <w:ilvl w:val="2"/>
          <w:numId w:val="22"/>
        </w:numPr>
        <w:spacing w:after="0" w:line="240" w:lineRule="auto"/>
        <w:ind w:left="0" w:firstLine="567"/>
        <w:jc w:val="both"/>
        <w:rPr>
          <w:rFonts w:ascii="Times New Roman" w:hAnsi="Times New Roman" w:cs="Times New Roman"/>
          <w:bCs/>
          <w:iCs/>
          <w:sz w:val="24"/>
          <w:szCs w:val="24"/>
          <w:u w:val="single"/>
        </w:rPr>
      </w:pPr>
      <w:r w:rsidRPr="00E46912">
        <w:rPr>
          <w:rFonts w:ascii="Times New Roman" w:eastAsia="Calibri" w:hAnsi="Times New Roman" w:cs="Times New Roman"/>
          <w:bCs/>
          <w:iCs/>
          <w:sz w:val="24"/>
          <w:szCs w:val="24"/>
        </w:rPr>
        <w:t>elektroninėmis priemonėmis suformuoti dokumentai (kai tiekėją atstovaujantis ir visą pasiūlymą pasirašantis asmuo sutampa su atitinkamą dokumentą turinčiu teisę pasirašyti asmeniu);</w:t>
      </w:r>
    </w:p>
    <w:p w14:paraId="7BD10F65" w14:textId="77777777" w:rsidR="00983F1A" w:rsidRPr="00E46912" w:rsidRDefault="00983F1A" w:rsidP="004F27E0">
      <w:pPr>
        <w:pStyle w:val="Sraopastraipa"/>
        <w:numPr>
          <w:ilvl w:val="2"/>
          <w:numId w:val="22"/>
        </w:numPr>
        <w:spacing w:after="0" w:line="20" w:lineRule="atLeast"/>
        <w:ind w:left="0" w:firstLine="567"/>
        <w:jc w:val="both"/>
        <w:rPr>
          <w:rFonts w:ascii="Times New Roman" w:hAnsi="Times New Roman" w:cs="Times New Roman"/>
          <w:bCs/>
          <w:iCs/>
          <w:sz w:val="24"/>
          <w:szCs w:val="24"/>
        </w:rPr>
      </w:pPr>
      <w:r w:rsidRPr="00E46912">
        <w:rPr>
          <w:rFonts w:ascii="Times New Roman" w:eastAsia="Calibri" w:hAnsi="Times New Roman" w:cs="Times New Roman"/>
          <w:bCs/>
          <w:iCs/>
          <w:sz w:val="24"/>
          <w:szCs w:val="24"/>
        </w:rPr>
        <w:t>skaitmeninės dokumentų kopijos (</w:t>
      </w:r>
      <w:r w:rsidRPr="00E46912">
        <w:rPr>
          <w:rFonts w:ascii="Times New Roman" w:eastAsia="Calibri" w:hAnsi="Times New Roman" w:cs="Times New Roman"/>
          <w:iCs/>
          <w:sz w:val="24"/>
          <w:szCs w:val="24"/>
        </w:rPr>
        <w:t>fizinio asmens, nesutampančio, su pasiūlymą pasirašančiu asmeniu, parašu tvirtinami dokumentai turi būti pateikiami pasirašyti ir nuskenuoti)</w:t>
      </w:r>
      <w:r w:rsidRPr="00E46912">
        <w:rPr>
          <w:rFonts w:ascii="Times New Roman" w:eastAsia="Calibri" w:hAnsi="Times New Roman" w:cs="Times New Roman"/>
          <w:bCs/>
          <w:iCs/>
          <w:sz w:val="24"/>
          <w:szCs w:val="24"/>
        </w:rPr>
        <w:t>.</w:t>
      </w:r>
    </w:p>
    <w:p w14:paraId="5ABC406E" w14:textId="518A4A67" w:rsidR="00B45414" w:rsidRPr="00EB6C80" w:rsidRDefault="00B45414" w:rsidP="004F27E0">
      <w:pPr>
        <w:pStyle w:val="Sraopastraipa"/>
        <w:numPr>
          <w:ilvl w:val="1"/>
          <w:numId w:val="22"/>
        </w:numPr>
        <w:spacing w:line="240" w:lineRule="auto"/>
        <w:ind w:left="0" w:firstLine="567"/>
        <w:jc w:val="both"/>
        <w:rPr>
          <w:rFonts w:ascii="Times New Roman" w:hAnsi="Times New Roman" w:cs="Times New Roman"/>
          <w:sz w:val="24"/>
          <w:szCs w:val="24"/>
        </w:rPr>
      </w:pPr>
      <w:r w:rsidRPr="00EB6C80">
        <w:rPr>
          <w:rFonts w:ascii="Times New Roman" w:hAnsi="Times New Roman" w:cs="Times New Roman"/>
          <w:sz w:val="24"/>
          <w:szCs w:val="24"/>
        </w:rPr>
        <w:t>Pasiūlymas turi būti parengtas lietuvių arba anglų kalba. Jei, kurie nors su pasiūlymu teikiami dokumentai parengti ne ta kalba, kuria reikalaujama, turi būti pateiktas tikslus vertimas į reikalaujamą kalbą. CPO, turint įtarimų dėl pasiūlyme pateikto dokumento vertimo kokybės ir (ar) jo atitikties dokumento originalo turiniui, perkančioji organizacija reikalauja pateikti vertimą atlikusio asmens parašu ir vertimų biuro antspaudu (jei turi) patvirtintą šio dokumento vertimą.</w:t>
      </w:r>
    </w:p>
    <w:p w14:paraId="1E4890A7" w14:textId="72A39248" w:rsidR="00983F1A" w:rsidRPr="00EB6C80" w:rsidRDefault="00B45414" w:rsidP="004F27E0">
      <w:pPr>
        <w:pStyle w:val="Sraopastraipa"/>
        <w:numPr>
          <w:ilvl w:val="1"/>
          <w:numId w:val="22"/>
        </w:numPr>
        <w:ind w:left="0" w:firstLine="567"/>
        <w:jc w:val="both"/>
        <w:rPr>
          <w:rFonts w:ascii="Times New Roman" w:hAnsi="Times New Roman" w:cs="Times New Roman"/>
          <w:sz w:val="24"/>
          <w:szCs w:val="24"/>
        </w:rPr>
      </w:pPr>
      <w:r w:rsidRPr="00EB6C80">
        <w:rPr>
          <w:rFonts w:ascii="Times New Roman" w:hAnsi="Times New Roman" w:cs="Times New Roman"/>
          <w:sz w:val="24"/>
          <w:szCs w:val="24"/>
        </w:rPr>
        <w:lastRenderedPageBreak/>
        <w:t>Bendra pasiūlymo kaina (sąnaudos) su PVM turi būti nurodoma dviejų skaičių po kablelio tikslumu. Šią kainą sudarančios kainos sudedamosios dalys ar įkainiai taip pat rekomenduojami išreikšti dviejų skaičių po kablelio tikslumu.</w:t>
      </w:r>
    </w:p>
    <w:p w14:paraId="6D43EBCA" w14:textId="1930154C" w:rsidR="00B83FD5" w:rsidRPr="00790EAE" w:rsidRDefault="00983F1A" w:rsidP="00C07E03">
      <w:pPr>
        <w:pStyle w:val="Antrat1"/>
        <w:tabs>
          <w:tab w:val="left" w:pos="709"/>
        </w:tabs>
        <w:ind w:left="504" w:hanging="504"/>
        <w:rPr>
          <w:rFonts w:ascii="Times New Roman" w:hAnsi="Times New Roman" w:cs="Times New Roman"/>
          <w:b/>
          <w:sz w:val="36"/>
          <w:szCs w:val="36"/>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210914007"/>
      <w:bookmarkEnd w:id="20"/>
      <w:bookmarkEnd w:id="21"/>
      <w:bookmarkEnd w:id="22"/>
      <w:bookmarkEnd w:id="23"/>
      <w:bookmarkEnd w:id="24"/>
      <w:r>
        <w:rPr>
          <w:rFonts w:ascii="Times New Roman" w:hAnsi="Times New Roman" w:cs="Times New Roman"/>
          <w:b/>
          <w:sz w:val="36"/>
          <w:szCs w:val="36"/>
        </w:rPr>
        <w:t xml:space="preserve">7. </w:t>
      </w:r>
      <w:r w:rsidR="00F821F9">
        <w:rPr>
          <w:rFonts w:ascii="Times New Roman" w:hAnsi="Times New Roman" w:cs="Times New Roman"/>
          <w:b/>
          <w:sz w:val="36"/>
          <w:szCs w:val="36"/>
        </w:rPr>
        <w:t xml:space="preserve">Pasiūlymų </w:t>
      </w:r>
      <w:r w:rsidR="00E06D99">
        <w:rPr>
          <w:rFonts w:ascii="Times New Roman" w:hAnsi="Times New Roman" w:cs="Times New Roman"/>
          <w:b/>
          <w:sz w:val="36"/>
          <w:szCs w:val="36"/>
        </w:rPr>
        <w:t>g</w:t>
      </w:r>
      <w:r w:rsidR="00B83FD5" w:rsidRPr="00790EAE">
        <w:rPr>
          <w:rFonts w:ascii="Times New Roman" w:hAnsi="Times New Roman" w:cs="Times New Roman"/>
          <w:b/>
          <w:sz w:val="36"/>
          <w:szCs w:val="36"/>
        </w:rPr>
        <w:t>aliojimo užtikrinimas</w:t>
      </w:r>
      <w:bookmarkEnd w:id="25"/>
      <w:bookmarkEnd w:id="26"/>
      <w:bookmarkEnd w:id="27"/>
    </w:p>
    <w:p w14:paraId="4044B5BD" w14:textId="183B93C1" w:rsidR="00EE1B2E" w:rsidRPr="00EB6C80" w:rsidRDefault="00B56E02" w:rsidP="00E06D99">
      <w:pPr>
        <w:pStyle w:val="Sraopastraipa"/>
        <w:spacing w:after="0" w:line="240" w:lineRule="auto"/>
        <w:ind w:left="0" w:firstLine="567"/>
        <w:jc w:val="both"/>
        <w:rPr>
          <w:rFonts w:ascii="Times New Roman" w:hAnsi="Times New Roman" w:cs="Times New Roman"/>
          <w:sz w:val="24"/>
          <w:szCs w:val="24"/>
        </w:rPr>
      </w:pPr>
      <w:r w:rsidRPr="00EB6C80">
        <w:rPr>
          <w:rFonts w:ascii="Times New Roman" w:hAnsi="Times New Roman" w:cs="Times New Roman"/>
          <w:sz w:val="24"/>
          <w:szCs w:val="24"/>
        </w:rPr>
        <w:t xml:space="preserve">7.1 </w:t>
      </w:r>
      <w:r w:rsidR="00B45414" w:rsidRPr="00EB6C80">
        <w:rPr>
          <w:rFonts w:ascii="Times New Roman" w:hAnsi="Times New Roman" w:cs="Times New Roman"/>
          <w:sz w:val="24"/>
          <w:szCs w:val="24"/>
        </w:rPr>
        <w:t>CPO</w:t>
      </w:r>
      <w:r w:rsidR="00EE1B2E" w:rsidRPr="00EB6C80">
        <w:rPr>
          <w:rFonts w:ascii="Times New Roman" w:hAnsi="Times New Roman" w:cs="Times New Roman"/>
          <w:sz w:val="24"/>
          <w:szCs w:val="24"/>
        </w:rPr>
        <w:t xml:space="preserve">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1D51F2" w14:textId="43FD8673" w:rsidR="00B83FD5" w:rsidRPr="008D2ABE" w:rsidRDefault="00A66686" w:rsidP="00A66686">
      <w:pPr>
        <w:pStyle w:val="Antrat1"/>
        <w:tabs>
          <w:tab w:val="left" w:pos="567"/>
        </w:tabs>
        <w:spacing w:line="20" w:lineRule="atLeast"/>
        <w:contextualSpacing/>
        <w:rPr>
          <w:rFonts w:ascii="Times New Roman" w:hAnsi="Times New Roman" w:cs="Times New Roman"/>
          <w:b/>
          <w:sz w:val="36"/>
          <w:szCs w:val="36"/>
        </w:rPr>
      </w:pPr>
      <w:bookmarkStart w:id="28" w:name="_Ref39658218"/>
      <w:bookmarkStart w:id="29" w:name="_Ref39658226"/>
      <w:bookmarkStart w:id="30" w:name="_Ref39658248"/>
      <w:bookmarkStart w:id="31" w:name="_Ref39658251"/>
      <w:bookmarkStart w:id="32" w:name="_Toc210914008"/>
      <w:bookmarkStart w:id="33" w:name="_Ref39485250"/>
      <w:bookmarkStart w:id="34" w:name="_Ref39485258"/>
      <w:r>
        <w:rPr>
          <w:rFonts w:ascii="Times New Roman" w:hAnsi="Times New Roman" w:cs="Times New Roman"/>
          <w:b/>
          <w:sz w:val="36"/>
          <w:szCs w:val="36"/>
        </w:rPr>
        <w:t xml:space="preserve">8. </w:t>
      </w:r>
      <w:r w:rsidR="00B83FD5" w:rsidRPr="008D2ABE">
        <w:rPr>
          <w:rFonts w:ascii="Times New Roman" w:hAnsi="Times New Roman" w:cs="Times New Roman"/>
          <w:b/>
          <w:sz w:val="36"/>
          <w:szCs w:val="36"/>
        </w:rPr>
        <w:t>Elektroninis aukcionas</w:t>
      </w:r>
      <w:bookmarkEnd w:id="28"/>
      <w:bookmarkEnd w:id="29"/>
      <w:bookmarkEnd w:id="30"/>
      <w:bookmarkEnd w:id="31"/>
      <w:bookmarkEnd w:id="32"/>
    </w:p>
    <w:p w14:paraId="5EDDA4AD" w14:textId="6C64224F" w:rsidR="00B83FD5" w:rsidRPr="00A66686" w:rsidRDefault="00A66686" w:rsidP="00A66686">
      <w:pPr>
        <w:pStyle w:val="Sraopastraipa"/>
        <w:tabs>
          <w:tab w:val="left" w:pos="1276"/>
        </w:tabs>
        <w:spacing w:after="0" w:line="240" w:lineRule="auto"/>
        <w:ind w:left="567"/>
        <w:jc w:val="both"/>
        <w:rPr>
          <w:rFonts w:ascii="Times New Roman" w:hAnsi="Times New Roman" w:cs="Times New Roman"/>
          <w:sz w:val="24"/>
          <w:szCs w:val="24"/>
        </w:rPr>
      </w:pPr>
      <w:r w:rsidRPr="00A66686">
        <w:rPr>
          <w:rFonts w:ascii="Times New Roman" w:hAnsi="Times New Roman" w:cs="Times New Roman"/>
          <w:sz w:val="24"/>
          <w:szCs w:val="24"/>
        </w:rPr>
        <w:t xml:space="preserve">8.1. </w:t>
      </w:r>
      <w:r w:rsidR="00461AC0" w:rsidRPr="00A66686">
        <w:rPr>
          <w:rFonts w:ascii="Times New Roman" w:hAnsi="Times New Roman" w:cs="Times New Roman"/>
          <w:sz w:val="24"/>
          <w:szCs w:val="24"/>
        </w:rPr>
        <w:t>CPO</w:t>
      </w:r>
      <w:r w:rsidR="000347CE" w:rsidRPr="00A66686">
        <w:rPr>
          <w:rFonts w:ascii="Times New Roman" w:hAnsi="Times New Roman" w:cs="Times New Roman"/>
          <w:sz w:val="24"/>
          <w:szCs w:val="24"/>
        </w:rPr>
        <w:t xml:space="preserve"> </w:t>
      </w:r>
      <w:r w:rsidR="00B83FD5" w:rsidRPr="00A66686">
        <w:rPr>
          <w:rFonts w:ascii="Times New Roman" w:hAnsi="Times New Roman" w:cs="Times New Roman"/>
          <w:sz w:val="24"/>
          <w:szCs w:val="24"/>
        </w:rPr>
        <w:t>pirkime netaikys elektroninio aukciono.</w:t>
      </w:r>
    </w:p>
    <w:p w14:paraId="7803731C" w14:textId="25F53F42" w:rsidR="00B83FD5" w:rsidRPr="002A771F" w:rsidRDefault="00A66686" w:rsidP="00A66686">
      <w:pPr>
        <w:pStyle w:val="Antrat1"/>
        <w:tabs>
          <w:tab w:val="left" w:pos="709"/>
        </w:tabs>
        <w:spacing w:line="20" w:lineRule="atLeast"/>
        <w:contextualSpacing/>
        <w:rPr>
          <w:rFonts w:ascii="Times New Roman" w:hAnsi="Times New Roman" w:cs="Times New Roman"/>
          <w:b/>
          <w:sz w:val="36"/>
          <w:szCs w:val="36"/>
        </w:rPr>
      </w:pPr>
      <w:bookmarkStart w:id="35" w:name="_Ref39667303"/>
      <w:bookmarkStart w:id="36" w:name="_Ref39667308"/>
      <w:bookmarkStart w:id="37" w:name="_Toc210914009"/>
      <w:r>
        <w:rPr>
          <w:rFonts w:ascii="Times New Roman" w:hAnsi="Times New Roman" w:cs="Times New Roman"/>
          <w:b/>
          <w:sz w:val="36"/>
          <w:szCs w:val="36"/>
        </w:rPr>
        <w:t xml:space="preserve">9. </w:t>
      </w:r>
      <w:r w:rsidR="00B83FD5" w:rsidRPr="002A771F">
        <w:rPr>
          <w:rFonts w:ascii="Times New Roman" w:hAnsi="Times New Roman" w:cs="Times New Roman"/>
          <w:b/>
          <w:sz w:val="36"/>
          <w:szCs w:val="36"/>
        </w:rPr>
        <w:t xml:space="preserve">Pasiūlymų </w:t>
      </w:r>
      <w:r w:rsidR="00D3215F">
        <w:rPr>
          <w:rFonts w:ascii="Times New Roman" w:hAnsi="Times New Roman" w:cs="Times New Roman"/>
          <w:b/>
          <w:sz w:val="36"/>
          <w:szCs w:val="36"/>
        </w:rPr>
        <w:t xml:space="preserve">nagrinėjimas ir </w:t>
      </w:r>
      <w:r w:rsidR="00B83FD5" w:rsidRPr="002A771F">
        <w:rPr>
          <w:rFonts w:ascii="Times New Roman" w:hAnsi="Times New Roman" w:cs="Times New Roman"/>
          <w:b/>
          <w:sz w:val="36"/>
          <w:szCs w:val="36"/>
        </w:rPr>
        <w:t>vertinimas</w:t>
      </w:r>
      <w:bookmarkEnd w:id="33"/>
      <w:bookmarkEnd w:id="34"/>
      <w:bookmarkEnd w:id="35"/>
      <w:bookmarkEnd w:id="36"/>
      <w:bookmarkEnd w:id="37"/>
    </w:p>
    <w:p w14:paraId="34A6A5D8" w14:textId="79155F9C" w:rsidR="00A66686" w:rsidRPr="00BA4DFE" w:rsidRDefault="00A66686" w:rsidP="000D2527">
      <w:pPr>
        <w:pStyle w:val="Sraopastraipa"/>
        <w:spacing w:after="0" w:line="240" w:lineRule="auto"/>
        <w:ind w:left="0" w:firstLine="567"/>
        <w:jc w:val="both"/>
        <w:rPr>
          <w:rFonts w:ascii="Times New Roman" w:eastAsia="Calibri" w:hAnsi="Times New Roman" w:cs="Times New Roman"/>
          <w:sz w:val="24"/>
          <w:szCs w:val="24"/>
        </w:rPr>
      </w:pPr>
      <w:r w:rsidRPr="00A66686">
        <w:rPr>
          <w:rFonts w:ascii="Times New Roman" w:eastAsia="Calibri" w:hAnsi="Times New Roman" w:cs="Times New Roman"/>
          <w:bCs/>
          <w:sz w:val="24"/>
          <w:szCs w:val="24"/>
        </w:rPr>
        <w:t>9.1</w:t>
      </w:r>
      <w:r>
        <w:rPr>
          <w:rFonts w:ascii="Times New Roman" w:eastAsia="Calibri" w:hAnsi="Times New Roman" w:cs="Times New Roman"/>
          <w:b/>
          <w:bCs/>
          <w:sz w:val="24"/>
          <w:szCs w:val="24"/>
        </w:rPr>
        <w:t xml:space="preserve">. </w:t>
      </w:r>
      <w:r w:rsidRPr="001E6D90">
        <w:rPr>
          <w:rFonts w:ascii="Times New Roman" w:eastAsia="Calibri" w:hAnsi="Times New Roman" w:cs="Times New Roman"/>
          <w:bCs/>
          <w:sz w:val="24"/>
          <w:szCs w:val="24"/>
        </w:rPr>
        <w:t>CPO</w:t>
      </w:r>
      <w:r w:rsidRPr="00151F15">
        <w:rPr>
          <w:rFonts w:ascii="Times New Roman" w:eastAsia="Calibri" w:hAnsi="Times New Roman" w:cs="Times New Roman"/>
          <w:sz w:val="24"/>
          <w:szCs w:val="24"/>
        </w:rPr>
        <w:t xml:space="preserve"> </w:t>
      </w:r>
      <w:r w:rsidRPr="00500026">
        <w:rPr>
          <w:rFonts w:ascii="Times New Roman" w:eastAsia="Calibri" w:hAnsi="Times New Roman" w:cs="Times New Roman"/>
          <w:sz w:val="24"/>
          <w:szCs w:val="24"/>
        </w:rPr>
        <w:t xml:space="preserve">ekonomiškai naudingiausią pasiūlymą </w:t>
      </w:r>
      <w:r w:rsidRPr="00BA4DFE">
        <w:rPr>
          <w:rFonts w:ascii="Times New Roman" w:eastAsia="Calibri" w:hAnsi="Times New Roman" w:cs="Times New Roman"/>
          <w:sz w:val="24"/>
          <w:szCs w:val="24"/>
        </w:rPr>
        <w:t>išrenka pagal</w:t>
      </w:r>
      <w:r w:rsidR="00EC666B" w:rsidRPr="00EC666B">
        <w:rPr>
          <w:rFonts w:ascii="Times New Roman" w:eastAsia="Calibri" w:hAnsi="Times New Roman" w:cs="Times New Roman"/>
          <w:sz w:val="24"/>
          <w:szCs w:val="24"/>
        </w:rPr>
        <w:t xml:space="preserve"> ekonominio naudingumo kriterijų </w:t>
      </w:r>
      <w:r w:rsidR="00EC666B">
        <w:rPr>
          <w:rFonts w:ascii="Times New Roman" w:eastAsia="Calibri" w:hAnsi="Times New Roman" w:cs="Times New Roman"/>
          <w:sz w:val="24"/>
          <w:szCs w:val="24"/>
        </w:rPr>
        <w:t>-</w:t>
      </w:r>
      <w:r w:rsidR="00EC666B" w:rsidRPr="00EC666B">
        <w:rPr>
          <w:rFonts w:ascii="Times New Roman" w:eastAsia="Calibri" w:hAnsi="Times New Roman" w:cs="Times New Roman"/>
          <w:sz w:val="24"/>
          <w:szCs w:val="24"/>
        </w:rPr>
        <w:t>kainos ir kokybės</w:t>
      </w:r>
      <w:r w:rsidR="00EC666B">
        <w:rPr>
          <w:rFonts w:ascii="Times New Roman" w:eastAsia="Calibri" w:hAnsi="Times New Roman" w:cs="Times New Roman"/>
          <w:sz w:val="24"/>
          <w:szCs w:val="24"/>
        </w:rPr>
        <w:t xml:space="preserve"> santykį</w:t>
      </w:r>
      <w:r w:rsidRPr="00BA4DFE">
        <w:rPr>
          <w:rFonts w:ascii="Times New Roman" w:eastAsia="Calibri" w:hAnsi="Times New Roman" w:cs="Times New Roman"/>
          <w:sz w:val="24"/>
          <w:szCs w:val="24"/>
        </w:rPr>
        <w:t>.</w:t>
      </w:r>
    </w:p>
    <w:p w14:paraId="27093535" w14:textId="64C27808" w:rsidR="00A66686" w:rsidRPr="00000B0E" w:rsidRDefault="00A66686" w:rsidP="00000B0E">
      <w:pPr>
        <w:pStyle w:val="Sraopastraipa"/>
        <w:tabs>
          <w:tab w:val="left" w:pos="1276"/>
        </w:tabs>
        <w:spacing w:after="0" w:line="240" w:lineRule="auto"/>
        <w:ind w:left="0" w:firstLine="567"/>
        <w:jc w:val="both"/>
        <w:rPr>
          <w:rFonts w:ascii="Times New Roman" w:eastAsia="Calibri" w:hAnsi="Times New Roman" w:cs="Times New Roman"/>
          <w:sz w:val="24"/>
          <w:szCs w:val="24"/>
        </w:rPr>
      </w:pPr>
      <w:r>
        <w:rPr>
          <w:rFonts w:ascii="Times New Roman" w:hAnsi="Times New Roman" w:cs="Times New Roman"/>
          <w:sz w:val="24"/>
          <w:szCs w:val="24"/>
        </w:rPr>
        <w:t xml:space="preserve">9.2. </w:t>
      </w:r>
      <w:r w:rsidRPr="002B1956">
        <w:rPr>
          <w:rFonts w:ascii="Times New Roman" w:hAnsi="Times New Roman" w:cs="Times New Roman"/>
          <w:sz w:val="24"/>
          <w:szCs w:val="24"/>
        </w:rPr>
        <w:t>Komisija tiekėjų pasiūlymus vertins tokiu eiliškumu:</w:t>
      </w:r>
    </w:p>
    <w:p w14:paraId="7FCF036E" w14:textId="3DEF1291" w:rsidR="00A66686" w:rsidRPr="002B1956" w:rsidRDefault="00C13539" w:rsidP="000D2527">
      <w:pPr>
        <w:pStyle w:val="Betarp"/>
        <w:tabs>
          <w:tab w:val="left" w:pos="1276"/>
        </w:tabs>
        <w:ind w:firstLine="567"/>
        <w:contextualSpacing/>
        <w:jc w:val="both"/>
        <w:rPr>
          <w:rFonts w:ascii="Times New Roman" w:hAnsi="Times New Roman" w:cs="Times New Roman"/>
          <w:sz w:val="24"/>
          <w:szCs w:val="24"/>
        </w:rPr>
      </w:pPr>
      <w:r>
        <w:rPr>
          <w:rFonts w:ascii="Times New Roman" w:hAnsi="Times New Roman" w:cs="Times New Roman"/>
          <w:sz w:val="24"/>
          <w:szCs w:val="24"/>
        </w:rPr>
        <w:t>9.2.</w:t>
      </w:r>
      <w:r w:rsidR="00000B0E">
        <w:rPr>
          <w:rFonts w:ascii="Times New Roman" w:hAnsi="Times New Roman" w:cs="Times New Roman"/>
          <w:sz w:val="24"/>
          <w:szCs w:val="24"/>
        </w:rPr>
        <w:t>1</w:t>
      </w:r>
      <w:r>
        <w:rPr>
          <w:rFonts w:ascii="Times New Roman" w:hAnsi="Times New Roman" w:cs="Times New Roman"/>
          <w:sz w:val="24"/>
          <w:szCs w:val="24"/>
        </w:rPr>
        <w:t xml:space="preserve">. </w:t>
      </w:r>
      <w:r w:rsidR="00A66686" w:rsidRPr="002B1956">
        <w:rPr>
          <w:rFonts w:ascii="Times New Roman" w:hAnsi="Times New Roman" w:cs="Times New Roman"/>
          <w:sz w:val="24"/>
          <w:szCs w:val="24"/>
        </w:rPr>
        <w:t>vertins tiekėjų pasiūlymų atitikimą pirkimo dokumentų reikalavimams;</w:t>
      </w:r>
    </w:p>
    <w:p w14:paraId="43C38753" w14:textId="5B233248" w:rsidR="00A66686" w:rsidRPr="0027664B" w:rsidRDefault="00734F74" w:rsidP="0027664B">
      <w:pPr>
        <w:tabs>
          <w:tab w:val="left" w:pos="720"/>
        </w:tabs>
        <w:spacing w:after="0" w:line="240" w:lineRule="auto"/>
        <w:ind w:firstLine="567"/>
        <w:jc w:val="both"/>
        <w:rPr>
          <w:rFonts w:ascii="Times New Roman" w:hAnsi="Times New Roman" w:cs="Times New Roman"/>
          <w:sz w:val="24"/>
          <w:szCs w:val="24"/>
        </w:rPr>
      </w:pPr>
      <w:r>
        <w:rPr>
          <w:rFonts w:ascii="Times New Roman" w:hAnsi="Times New Roman" w:cs="Times New Roman"/>
          <w:spacing w:val="-2"/>
          <w:sz w:val="24"/>
          <w:szCs w:val="24"/>
        </w:rPr>
        <w:t>9.2.</w:t>
      </w:r>
      <w:r w:rsidR="00000B0E">
        <w:rPr>
          <w:rFonts w:ascii="Times New Roman" w:hAnsi="Times New Roman" w:cs="Times New Roman"/>
          <w:spacing w:val="-2"/>
          <w:sz w:val="24"/>
          <w:szCs w:val="24"/>
        </w:rPr>
        <w:t>2</w:t>
      </w:r>
      <w:r>
        <w:rPr>
          <w:rFonts w:ascii="Times New Roman" w:hAnsi="Times New Roman" w:cs="Times New Roman"/>
          <w:spacing w:val="-2"/>
          <w:sz w:val="24"/>
          <w:szCs w:val="24"/>
        </w:rPr>
        <w:t xml:space="preserve">. </w:t>
      </w:r>
      <w:r w:rsidR="00A66686" w:rsidRPr="0027664B">
        <w:rPr>
          <w:rFonts w:ascii="Times New Roman" w:hAnsi="Times New Roman" w:cs="Times New Roman"/>
          <w:spacing w:val="-2"/>
          <w:sz w:val="24"/>
          <w:szCs w:val="24"/>
        </w:rPr>
        <w:t>tikrins, ar ekonomiškai naudingiausią pasiūlymą pateik</w:t>
      </w:r>
      <w:r w:rsidR="00D00A28">
        <w:rPr>
          <w:rFonts w:ascii="Times New Roman" w:hAnsi="Times New Roman" w:cs="Times New Roman"/>
          <w:spacing w:val="-2"/>
          <w:sz w:val="24"/>
          <w:szCs w:val="24"/>
        </w:rPr>
        <w:t>ęs</w:t>
      </w:r>
      <w:r w:rsidR="00A66686" w:rsidRPr="0027664B">
        <w:rPr>
          <w:rFonts w:ascii="Times New Roman" w:hAnsi="Times New Roman" w:cs="Times New Roman"/>
          <w:spacing w:val="-2"/>
          <w:sz w:val="24"/>
          <w:szCs w:val="24"/>
        </w:rPr>
        <w:t xml:space="preserve"> dalyvis atitinka jam keliamus kvalifikacijos reikalavimus, ar pateikti dokumentai patvirtina, kad nėra </w:t>
      </w:r>
      <w:r w:rsidRPr="0027664B">
        <w:rPr>
          <w:rFonts w:ascii="Times New Roman" w:hAnsi="Times New Roman" w:cs="Times New Roman"/>
          <w:sz w:val="24"/>
          <w:szCs w:val="24"/>
        </w:rPr>
        <w:t>Viešųjų pirkimų įstatymo 45 straipsnio 2¹ dalyje numatytų sąlygų</w:t>
      </w:r>
      <w:r w:rsidR="00A66686" w:rsidRPr="0027664B">
        <w:rPr>
          <w:rFonts w:ascii="Times New Roman" w:hAnsi="Times New Roman" w:cs="Times New Roman"/>
          <w:spacing w:val="-2"/>
          <w:sz w:val="24"/>
          <w:szCs w:val="24"/>
        </w:rPr>
        <w:t xml:space="preserve"> (kilus įtarimams)</w:t>
      </w:r>
      <w:r w:rsidR="00A66686" w:rsidRPr="0027664B">
        <w:rPr>
          <w:rFonts w:ascii="Times New Roman" w:hAnsi="Times New Roman" w:cs="Times New Roman"/>
          <w:sz w:val="24"/>
          <w:szCs w:val="24"/>
        </w:rPr>
        <w:t>.</w:t>
      </w:r>
    </w:p>
    <w:p w14:paraId="3F2B5870" w14:textId="2C8EBF66" w:rsidR="00A66686" w:rsidRPr="002B1956" w:rsidRDefault="00255D49" w:rsidP="000D2527">
      <w:pPr>
        <w:pStyle w:val="Sraopastraipa"/>
        <w:tabs>
          <w:tab w:val="left" w:pos="1276"/>
        </w:tabs>
        <w:spacing w:after="0" w:line="240" w:lineRule="auto"/>
        <w:ind w:left="0" w:firstLine="567"/>
        <w:jc w:val="both"/>
        <w:rPr>
          <w:rFonts w:ascii="Times New Roman" w:hAnsi="Times New Roman" w:cs="Times New Roman"/>
          <w:color w:val="000000"/>
          <w:sz w:val="24"/>
          <w:szCs w:val="24"/>
        </w:rPr>
      </w:pPr>
      <w:r w:rsidRPr="001E6D90">
        <w:rPr>
          <w:rFonts w:ascii="Times New Roman" w:hAnsi="Times New Roman" w:cs="Times New Roman"/>
          <w:sz w:val="24"/>
          <w:szCs w:val="24"/>
        </w:rPr>
        <w:t xml:space="preserve">9.3. </w:t>
      </w:r>
      <w:r w:rsidR="00A66686" w:rsidRPr="001E6D90">
        <w:rPr>
          <w:rFonts w:ascii="Times New Roman" w:hAnsi="Times New Roman" w:cs="Times New Roman"/>
          <w:sz w:val="24"/>
          <w:szCs w:val="24"/>
        </w:rPr>
        <w:t>Komisija gali nevertinti viso tiekėjo pasiūlymo, jeigu patikrinusi jo dalį nustato</w:t>
      </w:r>
      <w:r w:rsidR="00A66686" w:rsidRPr="002B1956">
        <w:rPr>
          <w:rFonts w:ascii="Times New Roman" w:hAnsi="Times New Roman" w:cs="Times New Roman"/>
          <w:color w:val="000000"/>
          <w:sz w:val="24"/>
          <w:szCs w:val="24"/>
        </w:rPr>
        <w:t>, kad vadovaujantis VPĮ ir pirkimo dokumentų reikalavimais, pasiūlymas turi būti atmestas.</w:t>
      </w:r>
    </w:p>
    <w:p w14:paraId="797CBDF6" w14:textId="5A626FE6" w:rsidR="00A66686" w:rsidRPr="009C5D83" w:rsidRDefault="00255D49" w:rsidP="000D2527">
      <w:pPr>
        <w:pStyle w:val="Sraopastraipa"/>
        <w:tabs>
          <w:tab w:val="left" w:pos="1276"/>
        </w:tabs>
        <w:spacing w:after="0" w:line="240" w:lineRule="auto"/>
        <w:ind w:left="0" w:firstLine="567"/>
        <w:jc w:val="both"/>
        <w:rPr>
          <w:rFonts w:ascii="Times New Roman" w:hAnsi="Times New Roman" w:cs="Times New Roman"/>
          <w:iCs/>
          <w:sz w:val="24"/>
          <w:szCs w:val="24"/>
        </w:rPr>
      </w:pPr>
      <w:r w:rsidRPr="009C5D83">
        <w:rPr>
          <w:rFonts w:ascii="Times New Roman" w:eastAsia="Calibri" w:hAnsi="Times New Roman" w:cs="Times New Roman"/>
          <w:sz w:val="24"/>
          <w:szCs w:val="24"/>
        </w:rPr>
        <w:t>9.</w:t>
      </w:r>
      <w:r w:rsidR="00B45414">
        <w:rPr>
          <w:rFonts w:ascii="Times New Roman" w:eastAsia="Calibri" w:hAnsi="Times New Roman" w:cs="Times New Roman"/>
          <w:sz w:val="24"/>
          <w:szCs w:val="24"/>
        </w:rPr>
        <w:t>4</w:t>
      </w:r>
      <w:r w:rsidRPr="009C5D83">
        <w:rPr>
          <w:rFonts w:ascii="Times New Roman" w:eastAsia="Calibri" w:hAnsi="Times New Roman" w:cs="Times New Roman"/>
          <w:sz w:val="24"/>
          <w:szCs w:val="24"/>
        </w:rPr>
        <w:t xml:space="preserve">. </w:t>
      </w:r>
      <w:r w:rsidR="00A66686" w:rsidRPr="009C5D83">
        <w:rPr>
          <w:rFonts w:ascii="Times New Roman" w:eastAsia="Calibri" w:hAnsi="Times New Roman" w:cs="Times New Roman"/>
          <w:sz w:val="24"/>
          <w:szCs w:val="24"/>
        </w:rPr>
        <w:t xml:space="preserve">Komisija įvertina </w:t>
      </w:r>
      <w:r w:rsidR="00A66686" w:rsidRPr="009C5D83">
        <w:rPr>
          <w:rFonts w:ascii="Times New Roman" w:hAnsi="Times New Roman" w:cs="Times New Roman"/>
          <w:sz w:val="24"/>
          <w:szCs w:val="24"/>
        </w:rPr>
        <w:t xml:space="preserve">deklaracijoje dėl </w:t>
      </w:r>
      <w:r w:rsidR="00734F74" w:rsidRPr="009C5D83">
        <w:rPr>
          <w:rFonts w:ascii="Times New Roman" w:hAnsi="Times New Roman" w:cs="Times New Roman"/>
          <w:sz w:val="24"/>
          <w:szCs w:val="24"/>
        </w:rPr>
        <w:t>Viešųjų pirkimų įstatymo 45 straipsnio 2¹ dalyje numatytų sąlygų</w:t>
      </w:r>
      <w:r w:rsidR="00A66686" w:rsidRPr="009C5D83">
        <w:rPr>
          <w:rFonts w:ascii="Times New Roman" w:hAnsi="Times New Roman" w:cs="Times New Roman"/>
          <w:sz w:val="24"/>
          <w:szCs w:val="24"/>
        </w:rPr>
        <w:t xml:space="preserve"> ar dalyviui nėra taikomi nustatyti ribojimai. Jeigu tiekėjas nėra pateikęs deklaracijos dėl</w:t>
      </w:r>
      <w:r w:rsidR="00D635B8" w:rsidRPr="009C5D83">
        <w:rPr>
          <w:rFonts w:ascii="Times New Roman" w:hAnsi="Times New Roman" w:cs="Times New Roman"/>
          <w:sz w:val="24"/>
          <w:szCs w:val="24"/>
        </w:rPr>
        <w:t xml:space="preserve"> </w:t>
      </w:r>
      <w:r w:rsidR="009D6A28" w:rsidRPr="009C5D83">
        <w:rPr>
          <w:rFonts w:ascii="Times New Roman" w:hAnsi="Times New Roman" w:cs="Times New Roman"/>
          <w:sz w:val="24"/>
          <w:szCs w:val="24"/>
        </w:rPr>
        <w:t xml:space="preserve">Viešųjų pirkimų įstatymo 45 straipsnio 2¹ dalyje numatytų sąlygų </w:t>
      </w:r>
      <w:r w:rsidR="00A66686" w:rsidRPr="009C5D83">
        <w:rPr>
          <w:rFonts w:ascii="Times New Roman" w:hAnsi="Times New Roman" w:cs="Times New Roman"/>
          <w:sz w:val="24"/>
          <w:szCs w:val="24"/>
        </w:rPr>
        <w:t>nebuvimo, kreipiamasi į tiekėją ir prašoma šį dokumentą pateikti per protingą terminą</w:t>
      </w:r>
      <w:r w:rsidR="000D2527" w:rsidRPr="009C5D83">
        <w:rPr>
          <w:rFonts w:ascii="Times New Roman" w:hAnsi="Times New Roman" w:cs="Times New Roman"/>
          <w:sz w:val="24"/>
          <w:szCs w:val="24"/>
        </w:rPr>
        <w:t xml:space="preserve">. </w:t>
      </w:r>
      <w:r w:rsidR="00A66686" w:rsidRPr="009C5D83">
        <w:rPr>
          <w:rFonts w:ascii="Times New Roman" w:hAnsi="Times New Roman" w:cs="Times New Roman"/>
          <w:sz w:val="24"/>
          <w:szCs w:val="24"/>
        </w:rPr>
        <w:t xml:space="preserve">Kilus abejonėms, kad </w:t>
      </w:r>
      <w:r w:rsidR="009D6A28" w:rsidRPr="009C5D83">
        <w:rPr>
          <w:rFonts w:ascii="Times New Roman" w:hAnsi="Times New Roman" w:cs="Times New Roman"/>
          <w:sz w:val="24"/>
          <w:szCs w:val="24"/>
        </w:rPr>
        <w:t>deklaracijoje gali</w:t>
      </w:r>
      <w:r w:rsidR="00A66686" w:rsidRPr="009C5D83">
        <w:rPr>
          <w:rFonts w:ascii="Times New Roman" w:hAnsi="Times New Roman" w:cs="Times New Roman"/>
          <w:sz w:val="24"/>
          <w:szCs w:val="24"/>
        </w:rPr>
        <w:t xml:space="preserve"> būti </w:t>
      </w:r>
      <w:r w:rsidR="00A66686" w:rsidRPr="009C5D83">
        <w:rPr>
          <w:rFonts w:ascii="Times New Roman" w:hAnsi="Times New Roman" w:cs="Times New Roman"/>
          <w:iCs/>
          <w:sz w:val="24"/>
          <w:szCs w:val="24"/>
        </w:rPr>
        <w:t xml:space="preserve">nustatyti ribojimai, </w:t>
      </w:r>
      <w:r w:rsidR="00A66686" w:rsidRPr="009C5D83">
        <w:rPr>
          <w:rFonts w:ascii="Times New Roman" w:hAnsi="Times New Roman" w:cs="Times New Roman"/>
          <w:sz w:val="24"/>
          <w:szCs w:val="24"/>
        </w:rPr>
        <w:t>Komisija prašo tiekėjo pateikti deklaracijoje nurodytus duomenis patvirtinančius dokumentus</w:t>
      </w:r>
      <w:r w:rsidR="009C5D83" w:rsidRPr="009C5D83">
        <w:rPr>
          <w:rFonts w:ascii="Times New Roman" w:hAnsi="Times New Roman" w:cs="Times New Roman"/>
          <w:sz w:val="24"/>
          <w:szCs w:val="24"/>
        </w:rPr>
        <w:t>.</w:t>
      </w:r>
    </w:p>
    <w:p w14:paraId="419076E9" w14:textId="78FE20C9" w:rsidR="00A66686" w:rsidRPr="002B1956" w:rsidRDefault="00255D49" w:rsidP="000D2527">
      <w:pPr>
        <w:pStyle w:val="Sraopastraipa"/>
        <w:tabs>
          <w:tab w:val="left" w:pos="1276"/>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9.</w:t>
      </w:r>
      <w:r w:rsidR="00B45414">
        <w:rPr>
          <w:rFonts w:ascii="Times New Roman" w:hAnsi="Times New Roman" w:cs="Times New Roman"/>
          <w:sz w:val="24"/>
          <w:szCs w:val="24"/>
        </w:rPr>
        <w:t>5</w:t>
      </w:r>
      <w:r>
        <w:rPr>
          <w:rFonts w:ascii="Times New Roman" w:hAnsi="Times New Roman" w:cs="Times New Roman"/>
          <w:sz w:val="24"/>
          <w:szCs w:val="24"/>
        </w:rPr>
        <w:t xml:space="preserve">. </w:t>
      </w:r>
      <w:r w:rsidR="00A66686" w:rsidRPr="002B1956">
        <w:rPr>
          <w:rFonts w:ascii="Times New Roman" w:hAnsi="Times New Roman" w:cs="Times New Roman"/>
          <w:sz w:val="24"/>
          <w:szCs w:val="24"/>
        </w:rPr>
        <w:t>Komisija vertindama pasiūlymus:</w:t>
      </w:r>
    </w:p>
    <w:p w14:paraId="5E2E9BE3" w14:textId="5E2D37B1" w:rsidR="00A66686" w:rsidRPr="002B1956" w:rsidRDefault="000D2527" w:rsidP="000D2527">
      <w:pPr>
        <w:pStyle w:val="Betarp"/>
        <w:tabs>
          <w:tab w:val="left" w:pos="1276"/>
        </w:tabs>
        <w:ind w:firstLine="567"/>
        <w:contextualSpacing/>
        <w:jc w:val="both"/>
        <w:rPr>
          <w:rFonts w:ascii="Times New Roman" w:hAnsi="Times New Roman" w:cs="Times New Roman"/>
          <w:color w:val="000000"/>
          <w:sz w:val="24"/>
          <w:szCs w:val="24"/>
        </w:rPr>
      </w:pPr>
      <w:r>
        <w:rPr>
          <w:rFonts w:ascii="Times New Roman" w:hAnsi="Times New Roman" w:cs="Times New Roman"/>
          <w:sz w:val="24"/>
          <w:szCs w:val="24"/>
        </w:rPr>
        <w:t>9.</w:t>
      </w:r>
      <w:r w:rsidR="00B45414">
        <w:rPr>
          <w:rFonts w:ascii="Times New Roman" w:hAnsi="Times New Roman" w:cs="Times New Roman"/>
          <w:sz w:val="24"/>
          <w:szCs w:val="24"/>
        </w:rPr>
        <w:t>5</w:t>
      </w:r>
      <w:r>
        <w:rPr>
          <w:rFonts w:ascii="Times New Roman" w:hAnsi="Times New Roman" w:cs="Times New Roman"/>
          <w:sz w:val="24"/>
          <w:szCs w:val="24"/>
        </w:rPr>
        <w:t xml:space="preserve">.1. </w:t>
      </w:r>
      <w:r w:rsidR="00A66686" w:rsidRPr="002B1956">
        <w:rPr>
          <w:rFonts w:ascii="Times New Roman" w:hAnsi="Times New Roman" w:cs="Times New Roman"/>
          <w:sz w:val="24"/>
          <w:szCs w:val="24"/>
        </w:rPr>
        <w:t xml:space="preserve">nustato, ar pasiūlymas atitinka bendruosius pasiūlymų rengimo reikalavimus, </w:t>
      </w:r>
      <w:r w:rsidR="00A66686" w:rsidRPr="002B1956">
        <w:rPr>
          <w:rFonts w:ascii="Times New Roman" w:hAnsi="Times New Roman" w:cs="Times New Roman"/>
          <w:color w:val="000000"/>
          <w:sz w:val="24"/>
          <w:szCs w:val="24"/>
        </w:rPr>
        <w:t>t. y. tikrina, ar tiekėjas užpildė pasiūlymo formą pagal joje nustatytus reikalavimus</w:t>
      </w:r>
      <w:r w:rsidR="00A66686">
        <w:rPr>
          <w:rFonts w:ascii="Times New Roman" w:hAnsi="Times New Roman" w:cs="Times New Roman"/>
          <w:color w:val="000000"/>
          <w:sz w:val="24"/>
          <w:szCs w:val="24"/>
        </w:rPr>
        <w:t xml:space="preserve"> </w:t>
      </w:r>
      <w:r w:rsidR="00A66686" w:rsidRPr="002B1956">
        <w:rPr>
          <w:rFonts w:ascii="Times New Roman" w:hAnsi="Times New Roman" w:cs="Times New Roman"/>
          <w:color w:val="000000"/>
          <w:sz w:val="24"/>
          <w:szCs w:val="24"/>
        </w:rPr>
        <w:t>ir kita reikalaujama informacija ir dokumentai;</w:t>
      </w:r>
    </w:p>
    <w:p w14:paraId="3D1F4C1A" w14:textId="30E5B5C5" w:rsidR="00A66686" w:rsidRPr="002B1956" w:rsidRDefault="000D2527" w:rsidP="000D2527">
      <w:pPr>
        <w:pStyle w:val="Betarp"/>
        <w:tabs>
          <w:tab w:val="left" w:pos="1276"/>
        </w:tabs>
        <w:ind w:firstLine="567"/>
        <w:contextualSpacing/>
        <w:jc w:val="both"/>
        <w:rPr>
          <w:rFonts w:ascii="Times New Roman" w:hAnsi="Times New Roman" w:cs="Times New Roman"/>
          <w:color w:val="000000"/>
          <w:sz w:val="24"/>
          <w:szCs w:val="24"/>
        </w:rPr>
      </w:pPr>
      <w:r>
        <w:rPr>
          <w:rFonts w:ascii="Times New Roman" w:hAnsi="Times New Roman" w:cs="Times New Roman"/>
          <w:sz w:val="24"/>
          <w:szCs w:val="24"/>
        </w:rPr>
        <w:t>9.</w:t>
      </w:r>
      <w:r w:rsidR="00B45414">
        <w:rPr>
          <w:rFonts w:ascii="Times New Roman" w:hAnsi="Times New Roman" w:cs="Times New Roman"/>
          <w:sz w:val="24"/>
          <w:szCs w:val="24"/>
        </w:rPr>
        <w:t>5</w:t>
      </w:r>
      <w:r>
        <w:rPr>
          <w:rFonts w:ascii="Times New Roman" w:hAnsi="Times New Roman" w:cs="Times New Roman"/>
          <w:sz w:val="24"/>
          <w:szCs w:val="24"/>
        </w:rPr>
        <w:t xml:space="preserve">.2. </w:t>
      </w:r>
      <w:r w:rsidR="00A66686" w:rsidRPr="002B1956">
        <w:rPr>
          <w:rFonts w:ascii="Times New Roman" w:hAnsi="Times New Roman" w:cs="Times New Roman"/>
          <w:sz w:val="24"/>
          <w:szCs w:val="24"/>
        </w:rPr>
        <w:t>tikrina, ar pasiūlymas atitinka pirkimo dokumentuose nustatytus reikalavimus, ar tiekėjų pasiūlymuose nurodytos prekės, paslaugos ar darbai atitinka techninės specifikacijos reikalavimus, jei reikia, kreipiasi dėl pasiūlymo paaiškinimo ir pan. Jeigu dalyvis pateikė netikslius, neišsamius ar klaidingus dokumentus ar duomenis apie atitiktį pirkimo dokumentų reikalavimams arba šių dokumentų ar duomenų trūksta, gali nepažeisdama</w:t>
      </w:r>
      <w:r w:rsidR="00A66686" w:rsidRPr="002B1956">
        <w:rPr>
          <w:rFonts w:ascii="Times New Roman" w:hAnsi="Times New Roman" w:cs="Times New Roman"/>
          <w:i/>
          <w:iCs/>
          <w:sz w:val="24"/>
          <w:szCs w:val="24"/>
        </w:rPr>
        <w:t xml:space="preserve"> </w:t>
      </w:r>
      <w:r w:rsidR="00A66686" w:rsidRPr="002B1956">
        <w:rPr>
          <w:rFonts w:ascii="Times New Roman" w:hAnsi="Times New Roman" w:cs="Times New Roman"/>
          <w:sz w:val="24"/>
          <w:szCs w:val="24"/>
        </w:rPr>
        <w:t xml:space="preserve">lygiateisiškumo ir skaidrumo principų prašyti dalyvį šiuos dokumentus ar duomenis patikslinti, papildyti arba paaiškinti per </w:t>
      </w:r>
      <w:r w:rsidR="00A66686" w:rsidRPr="002B1956">
        <w:rPr>
          <w:rFonts w:ascii="Times New Roman" w:hAnsi="Times New Roman" w:cs="Times New Roman"/>
          <w:bCs/>
          <w:sz w:val="24"/>
          <w:szCs w:val="24"/>
        </w:rPr>
        <w:t>jos nustatytą</w:t>
      </w:r>
      <w:r w:rsidR="00A66686" w:rsidRPr="002B1956">
        <w:rPr>
          <w:rFonts w:ascii="Times New Roman" w:hAnsi="Times New Roman" w:cs="Times New Roman"/>
          <w:sz w:val="24"/>
          <w:szCs w:val="24"/>
        </w:rPr>
        <w:t xml:space="preserve"> protingą terminą</w:t>
      </w:r>
      <w:r w:rsidR="00A66686" w:rsidRPr="002B1956">
        <w:rPr>
          <w:rFonts w:ascii="Times New Roman" w:hAnsi="Times New Roman" w:cs="Times New Roman"/>
          <w:bCs/>
          <w:sz w:val="24"/>
          <w:szCs w:val="24"/>
        </w:rPr>
        <w:t xml:space="preserve">. </w:t>
      </w:r>
      <w:r w:rsidR="00A66686" w:rsidRPr="002B1956">
        <w:rPr>
          <w:rFonts w:ascii="Times New Roman" w:hAnsi="Times New Roman" w:cs="Times New Roman"/>
          <w:color w:val="000000"/>
          <w:spacing w:val="-2"/>
          <w:sz w:val="24"/>
          <w:szCs w:val="24"/>
        </w:rPr>
        <w:t>Pasiūlymai tikslinami, papildomi arba paaiškinami vadovaujantis</w:t>
      </w:r>
      <w:r w:rsidR="00A66686" w:rsidRPr="002B1956">
        <w:rPr>
          <w:rFonts w:ascii="Times New Roman" w:hAnsi="Times New Roman" w:cs="Times New Roman"/>
          <w:bCs/>
          <w:color w:val="000000"/>
          <w:spacing w:val="-2"/>
          <w:sz w:val="24"/>
          <w:szCs w:val="24"/>
        </w:rPr>
        <w:t xml:space="preserve"> Pasiūlymų patikslinimo, papildymo ar paaiškinimo taisyklėmis, patvirtintomis Viešųjų pirkimų tarnybos direktoriaus 2022 m. gruodžio 30 d. įsakymu Nr. 1S-240</w:t>
      </w:r>
      <w:r w:rsidR="00A66686" w:rsidRPr="002B1956">
        <w:rPr>
          <w:rFonts w:ascii="Times New Roman" w:hAnsi="Times New Roman" w:cs="Times New Roman"/>
          <w:bCs/>
          <w:sz w:val="24"/>
          <w:szCs w:val="24"/>
        </w:rPr>
        <w:t>;</w:t>
      </w:r>
    </w:p>
    <w:p w14:paraId="35FFB62E" w14:textId="4A5D5E88" w:rsidR="00A66686" w:rsidRPr="002B1956" w:rsidRDefault="000D2527" w:rsidP="000D2527">
      <w:pPr>
        <w:pStyle w:val="Betarp"/>
        <w:tabs>
          <w:tab w:val="left" w:pos="1276"/>
        </w:tabs>
        <w:ind w:firstLine="567"/>
        <w:contextualSpacing/>
        <w:jc w:val="both"/>
        <w:rPr>
          <w:rFonts w:ascii="Times New Roman" w:hAnsi="Times New Roman" w:cs="Times New Roman"/>
          <w:sz w:val="24"/>
          <w:szCs w:val="24"/>
        </w:rPr>
      </w:pPr>
      <w:r>
        <w:rPr>
          <w:rFonts w:ascii="Times New Roman" w:hAnsi="Times New Roman" w:cs="Times New Roman"/>
          <w:color w:val="000000"/>
          <w:sz w:val="24"/>
          <w:szCs w:val="24"/>
        </w:rPr>
        <w:lastRenderedPageBreak/>
        <w:t>9.</w:t>
      </w:r>
      <w:r w:rsidR="00B45414">
        <w:rPr>
          <w:rFonts w:ascii="Times New Roman" w:hAnsi="Times New Roman" w:cs="Times New Roman"/>
          <w:color w:val="000000"/>
          <w:sz w:val="24"/>
          <w:szCs w:val="24"/>
        </w:rPr>
        <w:t>5</w:t>
      </w:r>
      <w:r>
        <w:rPr>
          <w:rFonts w:ascii="Times New Roman" w:hAnsi="Times New Roman" w:cs="Times New Roman"/>
          <w:color w:val="000000"/>
          <w:sz w:val="24"/>
          <w:szCs w:val="24"/>
        </w:rPr>
        <w:t xml:space="preserve">.3. </w:t>
      </w:r>
      <w:r w:rsidR="00A66686" w:rsidRPr="002B1956">
        <w:rPr>
          <w:rFonts w:ascii="Times New Roman" w:hAnsi="Times New Roman" w:cs="Times New Roman"/>
          <w:color w:val="000000"/>
          <w:sz w:val="24"/>
          <w:szCs w:val="24"/>
        </w:rPr>
        <w:t>gali prašyti dalyvių patikslinti, papildyti arba paaiškinti savo pasiūlymus, tačiau</w:t>
      </w:r>
      <w:r w:rsidR="00A66686" w:rsidRPr="002B1956">
        <w:rPr>
          <w:rFonts w:ascii="Times New Roman" w:hAnsi="Times New Roman" w:cs="Times New Roman"/>
          <w:sz w:val="24"/>
          <w:szCs w:val="24"/>
        </w:rPr>
        <w:t xml:space="preserve"> ji negali prašyti, siūlyti arba leisti pakeisti pasiūlymo esmės, pvz., padaryti pakeitimų, dėl ko pasiūlymas iš netinkamo taptų tinkamu ir pan;</w:t>
      </w:r>
    </w:p>
    <w:p w14:paraId="2DFCD176" w14:textId="56329B7E" w:rsidR="00A66686" w:rsidRPr="002B1956" w:rsidRDefault="000D2527" w:rsidP="000D2527">
      <w:pPr>
        <w:pStyle w:val="Betarp"/>
        <w:tabs>
          <w:tab w:val="left" w:pos="1276"/>
        </w:tabs>
        <w:ind w:firstLine="567"/>
        <w:contextualSpacing/>
        <w:jc w:val="both"/>
        <w:rPr>
          <w:rFonts w:ascii="Times New Roman" w:hAnsi="Times New Roman" w:cs="Times New Roman"/>
          <w:sz w:val="24"/>
          <w:szCs w:val="24"/>
        </w:rPr>
      </w:pPr>
      <w:r>
        <w:rPr>
          <w:rFonts w:ascii="Times New Roman" w:hAnsi="Times New Roman" w:cs="Times New Roman"/>
          <w:sz w:val="24"/>
          <w:szCs w:val="24"/>
        </w:rPr>
        <w:t>9.</w:t>
      </w:r>
      <w:r w:rsidR="00B45414">
        <w:rPr>
          <w:rFonts w:ascii="Times New Roman" w:hAnsi="Times New Roman" w:cs="Times New Roman"/>
          <w:sz w:val="24"/>
          <w:szCs w:val="24"/>
        </w:rPr>
        <w:t>5</w:t>
      </w:r>
      <w:r>
        <w:rPr>
          <w:rFonts w:ascii="Times New Roman" w:hAnsi="Times New Roman" w:cs="Times New Roman"/>
          <w:sz w:val="24"/>
          <w:szCs w:val="24"/>
        </w:rPr>
        <w:t xml:space="preserve">.4. </w:t>
      </w:r>
      <w:r w:rsidR="00A66686" w:rsidRPr="002B1956">
        <w:rPr>
          <w:rFonts w:ascii="Times New Roman" w:hAnsi="Times New Roman" w:cs="Times New Roman"/>
          <w:sz w:val="24"/>
          <w:szCs w:val="24"/>
        </w:rPr>
        <w:t xml:space="preserve">pasiūlymų vertinimo metu radusi pasiūlyme nurodytos kainos apskaičiavimo klaidų, privalo paprašyti dalyvių per jos nurodytą terminą ištaisyti pasiūlyme pastebėtas aritmetines klaidas, nekeičiant susipažinimo su pasiūlymais metu užfiksuotų </w:t>
      </w:r>
      <w:r w:rsidR="002D3D3E">
        <w:rPr>
          <w:rFonts w:ascii="Times New Roman" w:hAnsi="Times New Roman" w:cs="Times New Roman"/>
          <w:sz w:val="24"/>
          <w:szCs w:val="24"/>
        </w:rPr>
        <w:t>kainų</w:t>
      </w:r>
      <w:r w:rsidR="00A66686" w:rsidRPr="002B1956">
        <w:rPr>
          <w:rFonts w:ascii="Times New Roman" w:hAnsi="Times New Roman" w:cs="Times New Roman"/>
          <w:sz w:val="24"/>
          <w:szCs w:val="24"/>
        </w:rPr>
        <w:t>;</w:t>
      </w:r>
    </w:p>
    <w:p w14:paraId="56FC7209" w14:textId="5BB76DC6" w:rsidR="00A66686" w:rsidRDefault="000D2527" w:rsidP="006C1C06">
      <w:pPr>
        <w:pStyle w:val="Betarp"/>
        <w:tabs>
          <w:tab w:val="left" w:pos="1276"/>
        </w:tabs>
        <w:ind w:firstLine="567"/>
        <w:contextualSpacing/>
        <w:jc w:val="both"/>
        <w:rPr>
          <w:rFonts w:ascii="Times New Roman" w:hAnsi="Times New Roman" w:cs="Times New Roman"/>
          <w:sz w:val="24"/>
          <w:szCs w:val="24"/>
        </w:rPr>
      </w:pPr>
      <w:r>
        <w:rPr>
          <w:rFonts w:ascii="Times New Roman" w:hAnsi="Times New Roman" w:cs="Times New Roman"/>
          <w:sz w:val="24"/>
          <w:szCs w:val="24"/>
        </w:rPr>
        <w:t>9.</w:t>
      </w:r>
      <w:r w:rsidR="00B45414">
        <w:rPr>
          <w:rFonts w:ascii="Times New Roman" w:hAnsi="Times New Roman" w:cs="Times New Roman"/>
          <w:sz w:val="24"/>
          <w:szCs w:val="24"/>
        </w:rPr>
        <w:t>5</w:t>
      </w:r>
      <w:r>
        <w:rPr>
          <w:rFonts w:ascii="Times New Roman" w:hAnsi="Times New Roman" w:cs="Times New Roman"/>
          <w:sz w:val="24"/>
          <w:szCs w:val="24"/>
        </w:rPr>
        <w:t xml:space="preserve">.5. </w:t>
      </w:r>
      <w:r w:rsidR="00A66686" w:rsidRPr="002B1956">
        <w:rPr>
          <w:rFonts w:ascii="Times New Roman" w:hAnsi="Times New Roman" w:cs="Times New Roman"/>
          <w:sz w:val="24"/>
          <w:szCs w:val="24"/>
        </w:rPr>
        <w:t xml:space="preserve">kai pateiktame pasiūlyme nurodoma neįprastai maža kaina, </w:t>
      </w:r>
      <w:r w:rsidR="00A66686" w:rsidRPr="002B1956">
        <w:rPr>
          <w:rFonts w:ascii="Times New Roman" w:hAnsi="Times New Roman" w:cs="Times New Roman"/>
          <w:color w:val="000000"/>
          <w:sz w:val="24"/>
          <w:szCs w:val="24"/>
        </w:rPr>
        <w:t>reikalauja, kad dalyvis pagrįstų pasiūlyme nurodytą prekių ar jų sudedamųjų dalių kainą, jeigu jos atrodo neįprastai mažos. Pasiūlyme nurodyta prekių, paslaugų ar darbų kaina visais atvejais turi būti laikoma neįprastai maža, jeigu ji yra 30 ir daugiau procentų mažesnė už visų tiekėjų, kurių pasiūlymai neatmesti dėl kitų priežasčių</w:t>
      </w:r>
      <w:r w:rsidR="00A66686" w:rsidRPr="002B1956">
        <w:rPr>
          <w:rFonts w:ascii="Times New Roman" w:hAnsi="Times New Roman" w:cs="Times New Roman"/>
          <w:b/>
          <w:bCs/>
          <w:color w:val="000000"/>
          <w:sz w:val="24"/>
          <w:szCs w:val="24"/>
        </w:rPr>
        <w:t xml:space="preserve"> </w:t>
      </w:r>
      <w:r w:rsidR="00A66686" w:rsidRPr="002B1956">
        <w:rPr>
          <w:rFonts w:ascii="Times New Roman" w:hAnsi="Times New Roman" w:cs="Times New Roman"/>
          <w:color w:val="000000"/>
          <w:sz w:val="24"/>
          <w:szCs w:val="24"/>
        </w:rPr>
        <w:t>ir kurių pasiūlyta kaina neviršija pirkimui skirtų lėšų, nustatytų ir užfiksuotų CPO rengiamuose dokumentuose prieš pradedant pirkimo procedūrą, pasiūlytų kainų aritmetinį vidurkį. Komisija, siekdama, kad neįprastai maža kaina būtų pagrįsta, kreipiasi į tiekėją CVP IS susirašinėjimo priemonėmis ir prašo</w:t>
      </w:r>
      <w:r w:rsidR="00A66686" w:rsidRPr="002B1956">
        <w:rPr>
          <w:rFonts w:ascii="Times New Roman" w:hAnsi="Times New Roman" w:cs="Times New Roman"/>
          <w:sz w:val="24"/>
          <w:szCs w:val="24"/>
        </w:rPr>
        <w:t xml:space="preserve"> pateikti, jos manymu, reikalingas pasiūlymo detales, įskaitant kainos sudedamąsias dalis ir skaičiavimus</w:t>
      </w:r>
      <w:r w:rsidR="006E4946">
        <w:rPr>
          <w:rFonts w:ascii="Times New Roman" w:hAnsi="Times New Roman" w:cs="Times New Roman"/>
          <w:sz w:val="24"/>
          <w:szCs w:val="24"/>
        </w:rPr>
        <w:t>;</w:t>
      </w:r>
    </w:p>
    <w:p w14:paraId="2DAF98C4" w14:textId="0C482CB0" w:rsidR="00A66686" w:rsidRPr="006361A8" w:rsidRDefault="00255D49" w:rsidP="00943A63">
      <w:pPr>
        <w:pStyle w:val="Sraopastraipa"/>
        <w:tabs>
          <w:tab w:val="left" w:pos="1276"/>
        </w:tabs>
        <w:spacing w:after="0" w:line="240" w:lineRule="auto"/>
        <w:ind w:left="0" w:firstLine="567"/>
        <w:jc w:val="both"/>
        <w:rPr>
          <w:rFonts w:ascii="Times New Roman" w:hAnsi="Times New Roman" w:cs="Times New Roman"/>
          <w:sz w:val="24"/>
          <w:szCs w:val="24"/>
        </w:rPr>
      </w:pPr>
      <w:r w:rsidRPr="006361A8">
        <w:rPr>
          <w:rFonts w:ascii="Times New Roman" w:hAnsi="Times New Roman" w:cs="Times New Roman"/>
          <w:sz w:val="24"/>
          <w:szCs w:val="24"/>
        </w:rPr>
        <w:t>9.</w:t>
      </w:r>
      <w:r w:rsidR="00B45414">
        <w:rPr>
          <w:rFonts w:ascii="Times New Roman" w:hAnsi="Times New Roman" w:cs="Times New Roman"/>
          <w:sz w:val="24"/>
          <w:szCs w:val="24"/>
        </w:rPr>
        <w:t>6</w:t>
      </w:r>
      <w:r w:rsidRPr="006361A8">
        <w:rPr>
          <w:rFonts w:ascii="Times New Roman" w:hAnsi="Times New Roman" w:cs="Times New Roman"/>
          <w:sz w:val="24"/>
          <w:szCs w:val="24"/>
        </w:rPr>
        <w:t xml:space="preserve">. </w:t>
      </w:r>
      <w:r w:rsidR="00A66686" w:rsidRPr="006361A8">
        <w:rPr>
          <w:rFonts w:ascii="Times New Roman" w:hAnsi="Times New Roman" w:cs="Times New Roman"/>
          <w:sz w:val="24"/>
          <w:szCs w:val="24"/>
        </w:rPr>
        <w:t>Laimėjusiu pasiūlymu galės būti pripažint</w:t>
      </w:r>
      <w:r w:rsidR="00DB3CF7" w:rsidRPr="006361A8">
        <w:rPr>
          <w:rFonts w:ascii="Times New Roman" w:hAnsi="Times New Roman" w:cs="Times New Roman"/>
          <w:sz w:val="24"/>
          <w:szCs w:val="24"/>
        </w:rPr>
        <w:t>as</w:t>
      </w:r>
      <w:r w:rsidR="00A66686" w:rsidRPr="006361A8">
        <w:rPr>
          <w:rFonts w:ascii="Times New Roman" w:hAnsi="Times New Roman" w:cs="Times New Roman"/>
          <w:sz w:val="24"/>
          <w:szCs w:val="24"/>
        </w:rPr>
        <w:t xml:space="preserve"> tik 1 (vien</w:t>
      </w:r>
      <w:r w:rsidR="00DB3CF7" w:rsidRPr="006361A8">
        <w:rPr>
          <w:rFonts w:ascii="Times New Roman" w:hAnsi="Times New Roman" w:cs="Times New Roman"/>
          <w:sz w:val="24"/>
          <w:szCs w:val="24"/>
        </w:rPr>
        <w:t>as</w:t>
      </w:r>
      <w:r w:rsidR="00A66686" w:rsidRPr="006361A8">
        <w:rPr>
          <w:rFonts w:ascii="Times New Roman" w:hAnsi="Times New Roman" w:cs="Times New Roman"/>
          <w:sz w:val="24"/>
          <w:szCs w:val="24"/>
        </w:rPr>
        <w:t>) ekonomiškai naudingiausi</w:t>
      </w:r>
      <w:r w:rsidR="00DB3CF7" w:rsidRPr="006361A8">
        <w:rPr>
          <w:rFonts w:ascii="Times New Roman" w:hAnsi="Times New Roman" w:cs="Times New Roman"/>
          <w:sz w:val="24"/>
          <w:szCs w:val="24"/>
        </w:rPr>
        <w:t>as</w:t>
      </w:r>
      <w:r w:rsidR="00A66686" w:rsidRPr="006361A8">
        <w:rPr>
          <w:rFonts w:ascii="Times New Roman" w:hAnsi="Times New Roman" w:cs="Times New Roman"/>
          <w:sz w:val="24"/>
          <w:szCs w:val="24"/>
        </w:rPr>
        <w:t xml:space="preserve"> pasiūlym</w:t>
      </w:r>
      <w:r w:rsidR="00DB3CF7" w:rsidRPr="006361A8">
        <w:rPr>
          <w:rFonts w:ascii="Times New Roman" w:hAnsi="Times New Roman" w:cs="Times New Roman"/>
          <w:sz w:val="24"/>
          <w:szCs w:val="24"/>
        </w:rPr>
        <w:t>as</w:t>
      </w:r>
      <w:r w:rsidR="00A66686" w:rsidRPr="006361A8">
        <w:rPr>
          <w:rFonts w:ascii="Times New Roman" w:hAnsi="Times New Roman" w:cs="Times New Roman"/>
          <w:sz w:val="24"/>
          <w:szCs w:val="24"/>
        </w:rPr>
        <w:t>, esant</w:t>
      </w:r>
      <w:r w:rsidR="00DB3CF7" w:rsidRPr="006361A8">
        <w:rPr>
          <w:rFonts w:ascii="Times New Roman" w:hAnsi="Times New Roman" w:cs="Times New Roman"/>
          <w:sz w:val="24"/>
          <w:szCs w:val="24"/>
        </w:rPr>
        <w:t>is</w:t>
      </w:r>
      <w:r w:rsidR="00A66686" w:rsidRPr="006361A8">
        <w:rPr>
          <w:rFonts w:ascii="Times New Roman" w:hAnsi="Times New Roman" w:cs="Times New Roman"/>
          <w:sz w:val="24"/>
          <w:szCs w:val="24"/>
        </w:rPr>
        <w:t xml:space="preserve"> pasiūlymų eilės pirmojoje vietoje</w:t>
      </w:r>
      <w:r w:rsidR="00AB591D" w:rsidRPr="006361A8">
        <w:rPr>
          <w:rFonts w:ascii="Times New Roman" w:hAnsi="Times New Roman" w:cs="Times New Roman"/>
          <w:sz w:val="24"/>
          <w:szCs w:val="24"/>
        </w:rPr>
        <w:t>. Pasiūlymai vertinami pagal ekonominio naudingumo kriterijų – kainos ir kokybės santykį:</w:t>
      </w:r>
    </w:p>
    <w:p w14:paraId="15B7ACEE" w14:textId="07A5D768" w:rsidR="00AB591D" w:rsidRPr="006361A8" w:rsidRDefault="00AB591D" w:rsidP="00943A63">
      <w:pPr>
        <w:pStyle w:val="Sraopastraipa"/>
        <w:tabs>
          <w:tab w:val="left" w:pos="851"/>
        </w:tabs>
        <w:spacing w:after="0" w:line="240" w:lineRule="auto"/>
        <w:ind w:left="0" w:firstLine="567"/>
        <w:jc w:val="both"/>
        <w:rPr>
          <w:rFonts w:ascii="Times New Roman" w:hAnsi="Times New Roman" w:cs="Times New Roman"/>
          <w:bCs/>
          <w:sz w:val="24"/>
          <w:szCs w:val="24"/>
        </w:rPr>
      </w:pPr>
      <w:r w:rsidRPr="006361A8">
        <w:rPr>
          <w:rFonts w:ascii="Times New Roman" w:hAnsi="Times New Roman" w:cs="Times New Roman"/>
          <w:sz w:val="24"/>
          <w:szCs w:val="24"/>
        </w:rPr>
        <w:t>9.</w:t>
      </w:r>
      <w:r w:rsidR="00B45414">
        <w:rPr>
          <w:rFonts w:ascii="Times New Roman" w:hAnsi="Times New Roman" w:cs="Times New Roman"/>
          <w:sz w:val="24"/>
          <w:szCs w:val="24"/>
        </w:rPr>
        <w:t>6</w:t>
      </w:r>
      <w:r w:rsidRPr="006361A8">
        <w:rPr>
          <w:rFonts w:ascii="Times New Roman" w:hAnsi="Times New Roman" w:cs="Times New Roman"/>
          <w:sz w:val="24"/>
          <w:szCs w:val="24"/>
        </w:rPr>
        <w:t xml:space="preserve">.1. </w:t>
      </w:r>
      <w:r w:rsidRPr="006361A8">
        <w:rPr>
          <w:rFonts w:ascii="Times New Roman" w:hAnsi="Times New Roman" w:cs="Times New Roman"/>
          <w:bCs/>
          <w:sz w:val="24"/>
          <w:szCs w:val="24"/>
        </w:rPr>
        <w:t>Pasiūlymuose nurodytos kainos bus vertinamos eurais (su PVM).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3F877E8B" w14:textId="73DA291A" w:rsidR="00AB591D" w:rsidRPr="00B45414" w:rsidRDefault="00630004" w:rsidP="00B45414">
      <w:pPr>
        <w:pStyle w:val="Sraopastraipa"/>
        <w:numPr>
          <w:ilvl w:val="2"/>
          <w:numId w:val="41"/>
        </w:numPr>
        <w:tabs>
          <w:tab w:val="left" w:pos="1134"/>
        </w:tabs>
        <w:spacing w:after="0" w:line="240" w:lineRule="auto"/>
        <w:ind w:left="0" w:firstLine="567"/>
        <w:jc w:val="both"/>
        <w:rPr>
          <w:rFonts w:ascii="Times New Roman" w:hAnsi="Times New Roman" w:cs="Times New Roman"/>
          <w:bCs/>
          <w:sz w:val="24"/>
          <w:szCs w:val="24"/>
        </w:rPr>
      </w:pPr>
      <w:r w:rsidRPr="00B45414">
        <w:rPr>
          <w:rFonts w:ascii="Times New Roman" w:hAnsi="Times New Roman" w:cs="Times New Roman"/>
          <w:bCs/>
          <w:sz w:val="24"/>
          <w:szCs w:val="24"/>
        </w:rPr>
        <w:t xml:space="preserve"> </w:t>
      </w:r>
      <w:r w:rsidR="00AB591D" w:rsidRPr="00B45414">
        <w:rPr>
          <w:rFonts w:ascii="Times New Roman" w:hAnsi="Times New Roman" w:cs="Times New Roman"/>
          <w:bCs/>
          <w:sz w:val="24"/>
          <w:szCs w:val="24"/>
        </w:rPr>
        <w:t>Pasiūlymai vertinami 2 etapais: iš pradžių įvertinami techniniai pasiūlymo duomenys, išskyrus kainą. Jeigu tiekėjo siūlomos Prekės neatitinka nustatytų techninių reikalavimų, toks pasiūlymas atmetamas ir tiekėjai nedalyvauja tolimesnėje vertinimo procedūroje.</w:t>
      </w:r>
    </w:p>
    <w:p w14:paraId="6AE987FC" w14:textId="56EF9E4F" w:rsidR="00387AA2" w:rsidRPr="00B45414" w:rsidRDefault="00AB591D" w:rsidP="00B45414">
      <w:pPr>
        <w:pStyle w:val="Sraopastraipa"/>
        <w:numPr>
          <w:ilvl w:val="2"/>
          <w:numId w:val="41"/>
        </w:numPr>
        <w:tabs>
          <w:tab w:val="left" w:pos="1134"/>
        </w:tabs>
        <w:spacing w:after="0" w:line="240" w:lineRule="auto"/>
        <w:ind w:left="0" w:firstLine="567"/>
        <w:jc w:val="both"/>
        <w:rPr>
          <w:rFonts w:ascii="Times New Roman" w:hAnsi="Times New Roman" w:cs="Times New Roman"/>
          <w:bCs/>
          <w:sz w:val="24"/>
          <w:szCs w:val="24"/>
        </w:rPr>
      </w:pPr>
      <w:r w:rsidRPr="00B45414">
        <w:rPr>
          <w:rFonts w:ascii="Times New Roman" w:hAnsi="Times New Roman" w:cs="Times New Roman"/>
          <w:bCs/>
          <w:sz w:val="24"/>
          <w:szCs w:val="24"/>
        </w:rPr>
        <w:t xml:space="preserve">Ekonominio naudingumo vertinimo kriterijai, jų reikšmės ir lyginamieji svoriai pateikti </w:t>
      </w:r>
      <w:r w:rsidR="00B45414">
        <w:rPr>
          <w:rFonts w:ascii="Times New Roman" w:hAnsi="Times New Roman" w:cs="Times New Roman"/>
          <w:bCs/>
          <w:sz w:val="24"/>
          <w:szCs w:val="24"/>
        </w:rPr>
        <w:t xml:space="preserve">1 </w:t>
      </w:r>
      <w:r w:rsidRPr="00B45414">
        <w:rPr>
          <w:rFonts w:ascii="Times New Roman" w:hAnsi="Times New Roman" w:cs="Times New Roman"/>
          <w:bCs/>
          <w:sz w:val="24"/>
          <w:szCs w:val="24"/>
        </w:rPr>
        <w:t>lentelėje. Maksimalus balų skaičius 100.</w:t>
      </w:r>
    </w:p>
    <w:p w14:paraId="03421A2D" w14:textId="77777777" w:rsidR="00E164C1" w:rsidRDefault="00E164C1" w:rsidP="00AB591D">
      <w:pPr>
        <w:spacing w:after="0" w:line="240" w:lineRule="auto"/>
        <w:ind w:firstLine="567"/>
        <w:jc w:val="center"/>
        <w:rPr>
          <w:rFonts w:ascii="Times New Roman" w:hAnsi="Times New Roman" w:cs="Times New Roman"/>
          <w:b/>
          <w:bCs/>
          <w:sz w:val="22"/>
        </w:rPr>
      </w:pPr>
    </w:p>
    <w:p w14:paraId="2B38CA9F" w14:textId="648D39C1" w:rsidR="00A93A98" w:rsidRPr="00A93A98" w:rsidRDefault="00A93A98" w:rsidP="00A93A98">
      <w:pPr>
        <w:spacing w:after="0" w:line="240" w:lineRule="auto"/>
        <w:ind w:firstLine="567"/>
        <w:jc w:val="right"/>
        <w:rPr>
          <w:rFonts w:ascii="Times New Roman" w:hAnsi="Times New Roman" w:cs="Times New Roman"/>
          <w:i/>
          <w:iCs/>
          <w:sz w:val="22"/>
        </w:rPr>
      </w:pPr>
      <w:r w:rsidRPr="00A93A98">
        <w:rPr>
          <w:rFonts w:ascii="Times New Roman" w:hAnsi="Times New Roman" w:cs="Times New Roman"/>
          <w:i/>
          <w:iCs/>
          <w:sz w:val="22"/>
        </w:rPr>
        <w:t>1 lentelė. Pasiūlymų vertinimo kriterijai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4649"/>
        <w:gridCol w:w="4111"/>
      </w:tblGrid>
      <w:tr w:rsidR="00AB591D" w:rsidRPr="006361A8" w14:paraId="6EADFC82" w14:textId="77777777" w:rsidTr="00B56E02">
        <w:tc>
          <w:tcPr>
            <w:tcW w:w="1107" w:type="dxa"/>
            <w:vAlign w:val="center"/>
          </w:tcPr>
          <w:p w14:paraId="471A16C9" w14:textId="77777777" w:rsidR="00AB591D" w:rsidRPr="006361A8" w:rsidRDefault="00AB591D" w:rsidP="00EA714A">
            <w:pPr>
              <w:spacing w:after="0" w:line="240" w:lineRule="auto"/>
              <w:ind w:firstLine="567"/>
              <w:jc w:val="center"/>
              <w:rPr>
                <w:rFonts w:ascii="Times New Roman" w:hAnsi="Times New Roman" w:cs="Times New Roman"/>
                <w:b/>
                <w:bCs/>
                <w:sz w:val="22"/>
              </w:rPr>
            </w:pPr>
            <w:r w:rsidRPr="006361A8">
              <w:rPr>
                <w:rFonts w:ascii="Times New Roman" w:hAnsi="Times New Roman" w:cs="Times New Roman"/>
                <w:b/>
                <w:bCs/>
                <w:sz w:val="22"/>
              </w:rPr>
              <w:t>Eil. Nr.</w:t>
            </w:r>
          </w:p>
        </w:tc>
        <w:tc>
          <w:tcPr>
            <w:tcW w:w="4649" w:type="dxa"/>
            <w:vAlign w:val="center"/>
          </w:tcPr>
          <w:p w14:paraId="4EE8EE04" w14:textId="77777777" w:rsidR="00AB591D" w:rsidRPr="006361A8" w:rsidRDefault="00AB591D" w:rsidP="00EA714A">
            <w:pPr>
              <w:spacing w:after="0" w:line="240" w:lineRule="auto"/>
              <w:ind w:firstLine="567"/>
              <w:jc w:val="center"/>
              <w:rPr>
                <w:rFonts w:ascii="Times New Roman" w:hAnsi="Times New Roman" w:cs="Times New Roman"/>
                <w:b/>
                <w:bCs/>
                <w:sz w:val="22"/>
              </w:rPr>
            </w:pPr>
            <w:r w:rsidRPr="006361A8">
              <w:rPr>
                <w:rFonts w:ascii="Times New Roman" w:hAnsi="Times New Roman" w:cs="Times New Roman"/>
                <w:b/>
                <w:bCs/>
                <w:sz w:val="22"/>
              </w:rPr>
              <w:t>Vertinimo kriterijai</w:t>
            </w:r>
          </w:p>
        </w:tc>
        <w:tc>
          <w:tcPr>
            <w:tcW w:w="4111" w:type="dxa"/>
            <w:vAlign w:val="center"/>
          </w:tcPr>
          <w:p w14:paraId="58FFF6DA" w14:textId="77777777" w:rsidR="00AB591D" w:rsidRPr="006361A8" w:rsidRDefault="00AB591D" w:rsidP="00EA714A">
            <w:pPr>
              <w:spacing w:after="0" w:line="240" w:lineRule="auto"/>
              <w:ind w:firstLine="567"/>
              <w:jc w:val="center"/>
              <w:rPr>
                <w:rFonts w:ascii="Times New Roman" w:hAnsi="Times New Roman" w:cs="Times New Roman"/>
                <w:b/>
                <w:bCs/>
                <w:sz w:val="22"/>
              </w:rPr>
            </w:pPr>
            <w:r w:rsidRPr="006361A8">
              <w:rPr>
                <w:rFonts w:ascii="Times New Roman" w:hAnsi="Times New Roman" w:cs="Times New Roman"/>
                <w:b/>
                <w:bCs/>
                <w:sz w:val="22"/>
              </w:rPr>
              <w:t>Lyginamasis svoris ekonominio naudingumo įvertinime proc.</w:t>
            </w:r>
          </w:p>
        </w:tc>
      </w:tr>
      <w:tr w:rsidR="00AB591D" w:rsidRPr="006361A8" w14:paraId="5A6E2549" w14:textId="77777777" w:rsidTr="00B56E02">
        <w:tc>
          <w:tcPr>
            <w:tcW w:w="1107" w:type="dxa"/>
          </w:tcPr>
          <w:p w14:paraId="23BCF5F9" w14:textId="77777777" w:rsidR="00AB591D" w:rsidRPr="006361A8" w:rsidRDefault="00AB591D" w:rsidP="00EA714A">
            <w:pPr>
              <w:spacing w:after="0" w:line="240" w:lineRule="auto"/>
              <w:ind w:firstLine="567"/>
              <w:jc w:val="center"/>
              <w:rPr>
                <w:rFonts w:ascii="Times New Roman" w:hAnsi="Times New Roman" w:cs="Times New Roman"/>
                <w:bCs/>
                <w:sz w:val="22"/>
              </w:rPr>
            </w:pPr>
            <w:r w:rsidRPr="006361A8">
              <w:rPr>
                <w:rFonts w:ascii="Times New Roman" w:hAnsi="Times New Roman" w:cs="Times New Roman"/>
                <w:bCs/>
                <w:sz w:val="22"/>
              </w:rPr>
              <w:t>1.</w:t>
            </w:r>
          </w:p>
        </w:tc>
        <w:tc>
          <w:tcPr>
            <w:tcW w:w="4649" w:type="dxa"/>
          </w:tcPr>
          <w:p w14:paraId="233516EB" w14:textId="77777777" w:rsidR="00AB591D" w:rsidRPr="006361A8" w:rsidRDefault="00AB591D" w:rsidP="00EA714A">
            <w:pPr>
              <w:spacing w:after="0" w:line="240" w:lineRule="auto"/>
              <w:ind w:firstLine="567"/>
              <w:rPr>
                <w:rFonts w:ascii="Times New Roman" w:hAnsi="Times New Roman" w:cs="Times New Roman"/>
                <w:bCs/>
                <w:sz w:val="22"/>
              </w:rPr>
            </w:pPr>
            <w:r w:rsidRPr="006361A8">
              <w:rPr>
                <w:rFonts w:ascii="Times New Roman" w:hAnsi="Times New Roman" w:cs="Times New Roman"/>
                <w:bCs/>
                <w:sz w:val="22"/>
              </w:rPr>
              <w:t xml:space="preserve">Kaina </w:t>
            </w:r>
            <w:r w:rsidRPr="006361A8">
              <w:rPr>
                <w:rFonts w:ascii="Times New Roman" w:hAnsi="Times New Roman" w:cs="Times New Roman"/>
                <w:b/>
                <w:bCs/>
                <w:sz w:val="22"/>
              </w:rPr>
              <w:t>(C)</w:t>
            </w:r>
          </w:p>
        </w:tc>
        <w:tc>
          <w:tcPr>
            <w:tcW w:w="4111" w:type="dxa"/>
          </w:tcPr>
          <w:p w14:paraId="46BCF775" w14:textId="77777777" w:rsidR="00AB591D" w:rsidRPr="006361A8" w:rsidRDefault="00AB591D" w:rsidP="00EA714A">
            <w:pPr>
              <w:spacing w:after="0" w:line="240" w:lineRule="auto"/>
              <w:ind w:firstLine="567"/>
              <w:jc w:val="center"/>
              <w:rPr>
                <w:rFonts w:ascii="Times New Roman" w:hAnsi="Times New Roman" w:cs="Times New Roman"/>
                <w:bCs/>
                <w:sz w:val="22"/>
              </w:rPr>
            </w:pPr>
            <w:r w:rsidRPr="006361A8">
              <w:rPr>
                <w:rFonts w:ascii="Times New Roman" w:hAnsi="Times New Roman" w:cs="Times New Roman"/>
                <w:bCs/>
                <w:sz w:val="22"/>
              </w:rPr>
              <w:t>X=80</w:t>
            </w:r>
          </w:p>
        </w:tc>
      </w:tr>
      <w:tr w:rsidR="00AB591D" w:rsidRPr="006361A8" w14:paraId="4DBAF636" w14:textId="77777777" w:rsidTr="00B56E02">
        <w:tc>
          <w:tcPr>
            <w:tcW w:w="1107" w:type="dxa"/>
          </w:tcPr>
          <w:p w14:paraId="4E61C3D0" w14:textId="77777777" w:rsidR="00AB591D" w:rsidRPr="006361A8" w:rsidRDefault="00AB591D" w:rsidP="00EA714A">
            <w:pPr>
              <w:spacing w:after="0" w:line="240" w:lineRule="auto"/>
              <w:ind w:firstLine="567"/>
              <w:jc w:val="center"/>
              <w:rPr>
                <w:rFonts w:ascii="Times New Roman" w:hAnsi="Times New Roman" w:cs="Times New Roman"/>
                <w:bCs/>
                <w:sz w:val="22"/>
              </w:rPr>
            </w:pPr>
            <w:r w:rsidRPr="006361A8">
              <w:rPr>
                <w:rFonts w:ascii="Times New Roman" w:hAnsi="Times New Roman" w:cs="Times New Roman"/>
                <w:bCs/>
                <w:sz w:val="22"/>
              </w:rPr>
              <w:t>2.</w:t>
            </w:r>
          </w:p>
        </w:tc>
        <w:tc>
          <w:tcPr>
            <w:tcW w:w="4649" w:type="dxa"/>
          </w:tcPr>
          <w:p w14:paraId="17A1D8A8" w14:textId="77777777" w:rsidR="00AB591D" w:rsidRPr="006361A8" w:rsidRDefault="00AB591D" w:rsidP="00EA714A">
            <w:pPr>
              <w:spacing w:after="0" w:line="240" w:lineRule="auto"/>
              <w:ind w:firstLine="567"/>
              <w:rPr>
                <w:rFonts w:ascii="Times New Roman" w:hAnsi="Times New Roman" w:cs="Times New Roman"/>
                <w:bCs/>
                <w:sz w:val="22"/>
              </w:rPr>
            </w:pPr>
            <w:r w:rsidRPr="006361A8">
              <w:rPr>
                <w:rFonts w:ascii="Times New Roman" w:hAnsi="Times New Roman" w:cs="Times New Roman"/>
                <w:bCs/>
                <w:sz w:val="22"/>
              </w:rPr>
              <w:t xml:space="preserve">Kokybė“ </w:t>
            </w:r>
            <w:r w:rsidRPr="006361A8">
              <w:rPr>
                <w:rFonts w:ascii="Times New Roman" w:hAnsi="Times New Roman" w:cs="Times New Roman"/>
                <w:b/>
                <w:bCs/>
                <w:sz w:val="22"/>
              </w:rPr>
              <w:t>(T)</w:t>
            </w:r>
          </w:p>
        </w:tc>
        <w:tc>
          <w:tcPr>
            <w:tcW w:w="4111" w:type="dxa"/>
          </w:tcPr>
          <w:p w14:paraId="3701738F" w14:textId="77777777" w:rsidR="00AB591D" w:rsidRPr="006361A8" w:rsidRDefault="00AB591D" w:rsidP="00EA714A">
            <w:pPr>
              <w:spacing w:after="0" w:line="240" w:lineRule="auto"/>
              <w:ind w:firstLine="567"/>
              <w:jc w:val="center"/>
              <w:rPr>
                <w:rFonts w:ascii="Times New Roman" w:hAnsi="Times New Roman" w:cs="Times New Roman"/>
                <w:bCs/>
                <w:sz w:val="22"/>
              </w:rPr>
            </w:pPr>
            <w:r w:rsidRPr="006361A8">
              <w:rPr>
                <w:rFonts w:ascii="Times New Roman" w:hAnsi="Times New Roman" w:cs="Times New Roman"/>
                <w:bCs/>
                <w:sz w:val="22"/>
              </w:rPr>
              <w:t>Y=20</w:t>
            </w:r>
          </w:p>
        </w:tc>
      </w:tr>
    </w:tbl>
    <w:p w14:paraId="31B81610" w14:textId="77777777" w:rsidR="006C1C06" w:rsidRPr="006361A8" w:rsidRDefault="006C1C06" w:rsidP="006C1C06">
      <w:pPr>
        <w:tabs>
          <w:tab w:val="left" w:pos="851"/>
          <w:tab w:val="num" w:pos="5671"/>
        </w:tabs>
        <w:spacing w:after="0" w:line="240" w:lineRule="auto"/>
        <w:jc w:val="both"/>
        <w:rPr>
          <w:rFonts w:ascii="Times New Roman" w:hAnsi="Times New Roman" w:cs="Times New Roman"/>
          <w:bCs/>
        </w:rPr>
      </w:pPr>
    </w:p>
    <w:p w14:paraId="1884577A" w14:textId="47B04EEF" w:rsidR="00AB591D" w:rsidRPr="00630004" w:rsidRDefault="006C1C06" w:rsidP="00B45414">
      <w:pPr>
        <w:pStyle w:val="Sraopastraipa"/>
        <w:numPr>
          <w:ilvl w:val="2"/>
          <w:numId w:val="41"/>
        </w:numPr>
        <w:tabs>
          <w:tab w:val="left" w:pos="851"/>
          <w:tab w:val="num" w:pos="1134"/>
        </w:tabs>
        <w:spacing w:after="0" w:line="240" w:lineRule="auto"/>
        <w:ind w:left="0" w:firstLine="567"/>
        <w:jc w:val="both"/>
        <w:rPr>
          <w:rFonts w:ascii="Times New Roman" w:hAnsi="Times New Roman" w:cs="Times New Roman"/>
          <w:bCs/>
          <w:sz w:val="24"/>
          <w:szCs w:val="24"/>
        </w:rPr>
      </w:pPr>
      <w:r w:rsidRPr="00630004">
        <w:rPr>
          <w:rFonts w:ascii="Times New Roman" w:hAnsi="Times New Roman" w:cs="Times New Roman"/>
          <w:bCs/>
          <w:sz w:val="24"/>
          <w:szCs w:val="24"/>
        </w:rPr>
        <w:t xml:space="preserve"> </w:t>
      </w:r>
      <w:r w:rsidR="00AB591D" w:rsidRPr="00630004">
        <w:rPr>
          <w:rFonts w:ascii="Times New Roman" w:hAnsi="Times New Roman" w:cs="Times New Roman"/>
          <w:bCs/>
          <w:sz w:val="24"/>
          <w:szCs w:val="24"/>
        </w:rPr>
        <w:t>Pasiūlymo ekonominis naudingumas (S) apskaičiuojamas sudedant tiekėjo pasiūlymo kainos (C) ir kokybės (T) balus:</w:t>
      </w:r>
    </w:p>
    <w:p w14:paraId="281C9F57" w14:textId="77777777" w:rsidR="00AB591D" w:rsidRPr="00943A63" w:rsidRDefault="00AB591D" w:rsidP="00943A63">
      <w:pPr>
        <w:pStyle w:val="Sraopastraipa"/>
        <w:tabs>
          <w:tab w:val="left" w:pos="851"/>
        </w:tabs>
        <w:spacing w:after="0" w:line="240" w:lineRule="auto"/>
        <w:ind w:left="0" w:firstLine="567"/>
        <w:jc w:val="both"/>
        <w:rPr>
          <w:rFonts w:ascii="Times New Roman" w:hAnsi="Times New Roman" w:cs="Times New Roman"/>
          <w:bCs/>
          <w:sz w:val="24"/>
          <w:szCs w:val="24"/>
        </w:rPr>
      </w:pPr>
      <m:oMathPara>
        <m:oMath>
          <m:r>
            <w:rPr>
              <w:rFonts w:ascii="Cambria Math" w:hAnsi="Cambria Math" w:cs="Times New Roman"/>
              <w:sz w:val="24"/>
              <w:szCs w:val="24"/>
            </w:rPr>
            <m:t>S=C+T.</m:t>
          </m:r>
        </m:oMath>
      </m:oMathPara>
    </w:p>
    <w:p w14:paraId="6D199309" w14:textId="25C277AA" w:rsidR="00AB591D" w:rsidRPr="00630004" w:rsidRDefault="00630004" w:rsidP="00B45414">
      <w:pPr>
        <w:pStyle w:val="Sraopastraipa"/>
        <w:numPr>
          <w:ilvl w:val="2"/>
          <w:numId w:val="41"/>
        </w:numPr>
        <w:tabs>
          <w:tab w:val="left" w:pos="851"/>
        </w:tabs>
        <w:spacing w:after="0" w:line="24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 </w:t>
      </w:r>
      <w:r w:rsidR="00AB591D" w:rsidRPr="00630004">
        <w:rPr>
          <w:rFonts w:ascii="Times New Roman" w:hAnsi="Times New Roman" w:cs="Times New Roman"/>
          <w:bCs/>
          <w:sz w:val="24"/>
          <w:szCs w:val="24"/>
        </w:rPr>
        <w:t>Pasiūlymo kainos (C) balai apskaičiuojami mažiausios pasiūlytos kainos (Cmin) ir vertinamo pasiūlymo kainos (Cp) santykį padauginant iš kainos lyginamojo svorio (X). Jei pasiūlymą pateikia tik vienas tiekėjas, jo pasiūlyta kaina laikytina mažiausia (Cmin).</w:t>
      </w:r>
    </w:p>
    <w:p w14:paraId="092AB696" w14:textId="36760EE3" w:rsidR="00AB591D" w:rsidRPr="00630004" w:rsidRDefault="00630004" w:rsidP="00B45414">
      <w:pPr>
        <w:pStyle w:val="Sraopastraipa"/>
        <w:numPr>
          <w:ilvl w:val="2"/>
          <w:numId w:val="41"/>
        </w:numPr>
        <w:tabs>
          <w:tab w:val="left" w:pos="851"/>
        </w:tabs>
        <w:spacing w:after="0" w:line="24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 </w:t>
      </w:r>
      <w:r w:rsidR="00B56E02">
        <w:rPr>
          <w:rFonts w:ascii="Times New Roman" w:hAnsi="Times New Roman" w:cs="Times New Roman"/>
          <w:bCs/>
          <w:sz w:val="24"/>
          <w:szCs w:val="24"/>
        </w:rPr>
        <w:t>Vertinimo k</w:t>
      </w:r>
      <w:r w:rsidR="00AB591D" w:rsidRPr="00630004">
        <w:rPr>
          <w:rFonts w:ascii="Times New Roman" w:hAnsi="Times New Roman" w:cs="Times New Roman"/>
          <w:bCs/>
          <w:sz w:val="24"/>
          <w:szCs w:val="24"/>
        </w:rPr>
        <w:t>riterijaus „Kokybė (T)“ balai apskaičiuojami sudedant atskirų kriterijų (Ti) balus.</w:t>
      </w:r>
    </w:p>
    <w:p w14:paraId="46AB44C6" w14:textId="77777777" w:rsidR="00AB591D" w:rsidRPr="00943A63" w:rsidRDefault="00AB591D" w:rsidP="00943A63">
      <w:pPr>
        <w:pStyle w:val="Sraopastraipa"/>
        <w:tabs>
          <w:tab w:val="left" w:pos="851"/>
        </w:tabs>
        <w:spacing w:after="0" w:line="240" w:lineRule="auto"/>
        <w:ind w:left="0" w:firstLine="567"/>
        <w:jc w:val="both"/>
        <w:rPr>
          <w:rFonts w:ascii="Times New Roman" w:hAnsi="Times New Roman" w:cs="Times New Roman"/>
          <w:bCs/>
          <w:sz w:val="24"/>
          <w:szCs w:val="24"/>
        </w:rPr>
      </w:pPr>
    </w:p>
    <w:p w14:paraId="337A472F" w14:textId="77777777" w:rsidR="00AB591D" w:rsidRPr="00943A63" w:rsidRDefault="00AB591D" w:rsidP="00943A63">
      <w:pPr>
        <w:pStyle w:val="Sraopastraipa"/>
        <w:tabs>
          <w:tab w:val="left" w:pos="851"/>
        </w:tabs>
        <w:spacing w:after="0" w:line="240" w:lineRule="auto"/>
        <w:ind w:left="0" w:firstLine="567"/>
        <w:jc w:val="center"/>
        <w:rPr>
          <w:rFonts w:ascii="Times New Roman" w:hAnsi="Times New Roman" w:cs="Times New Roman"/>
          <w:bCs/>
          <w:sz w:val="24"/>
          <w:szCs w:val="24"/>
        </w:rPr>
      </w:pPr>
      <w:r w:rsidRPr="00943A63">
        <w:rPr>
          <w:rFonts w:ascii="Times New Roman" w:hAnsi="Times New Roman" w:cs="Times New Roman"/>
          <w:bCs/>
          <w:noProof/>
          <w:sz w:val="24"/>
          <w:szCs w:val="24"/>
        </w:rPr>
        <w:drawing>
          <wp:inline distT="0" distB="0" distL="0" distR="0" wp14:anchorId="59401816" wp14:editId="0AE8F536">
            <wp:extent cx="676275" cy="371475"/>
            <wp:effectExtent l="0" t="0" r="9525" b="9525"/>
            <wp:docPr id="141420273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6275" cy="371475"/>
                    </a:xfrm>
                    <a:prstGeom prst="rect">
                      <a:avLst/>
                    </a:prstGeom>
                    <a:noFill/>
                    <a:ln>
                      <a:noFill/>
                    </a:ln>
                  </pic:spPr>
                </pic:pic>
              </a:graphicData>
            </a:graphic>
          </wp:inline>
        </w:drawing>
      </w:r>
    </w:p>
    <w:p w14:paraId="75099516" w14:textId="56CD710F" w:rsidR="00AB591D" w:rsidRDefault="00630004" w:rsidP="00B45414">
      <w:pPr>
        <w:pStyle w:val="Sraopastraipa"/>
        <w:numPr>
          <w:ilvl w:val="2"/>
          <w:numId w:val="41"/>
        </w:numPr>
        <w:tabs>
          <w:tab w:val="left" w:pos="851"/>
        </w:tabs>
        <w:spacing w:after="0" w:line="240"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 xml:space="preserve"> </w:t>
      </w:r>
      <w:r w:rsidR="00B404F6">
        <w:rPr>
          <w:rFonts w:ascii="Times New Roman" w:hAnsi="Times New Roman" w:cs="Times New Roman"/>
          <w:bCs/>
          <w:sz w:val="24"/>
          <w:szCs w:val="24"/>
        </w:rPr>
        <w:t>Vertinimo k</w:t>
      </w:r>
      <w:r w:rsidR="00AB591D" w:rsidRPr="00943A63">
        <w:rPr>
          <w:rFonts w:ascii="Times New Roman" w:hAnsi="Times New Roman" w:cs="Times New Roman"/>
          <w:bCs/>
          <w:sz w:val="24"/>
          <w:szCs w:val="24"/>
        </w:rPr>
        <w:t>riterijaus „Kokybė“ (T) parametrai yra k</w:t>
      </w:r>
      <w:r w:rsidR="00B404F6">
        <w:rPr>
          <w:rFonts w:ascii="Times New Roman" w:hAnsi="Times New Roman" w:cs="Times New Roman"/>
          <w:bCs/>
          <w:sz w:val="24"/>
          <w:szCs w:val="24"/>
        </w:rPr>
        <w:t>ie</w:t>
      </w:r>
      <w:r w:rsidR="00AB591D" w:rsidRPr="00943A63">
        <w:rPr>
          <w:rFonts w:ascii="Times New Roman" w:hAnsi="Times New Roman" w:cs="Times New Roman"/>
          <w:bCs/>
          <w:sz w:val="24"/>
          <w:szCs w:val="24"/>
        </w:rPr>
        <w:t>kybiniai ir nurodyti</w:t>
      </w:r>
      <w:r w:rsidR="00B45414">
        <w:rPr>
          <w:rFonts w:ascii="Times New Roman" w:hAnsi="Times New Roman" w:cs="Times New Roman"/>
          <w:bCs/>
          <w:sz w:val="24"/>
          <w:szCs w:val="24"/>
        </w:rPr>
        <w:t xml:space="preserve"> 2</w:t>
      </w:r>
      <w:r w:rsidR="00AB591D" w:rsidRPr="00943A63">
        <w:rPr>
          <w:rFonts w:ascii="Times New Roman" w:hAnsi="Times New Roman" w:cs="Times New Roman"/>
          <w:bCs/>
          <w:sz w:val="24"/>
          <w:szCs w:val="24"/>
        </w:rPr>
        <w:t xml:space="preserve"> lentelėje</w:t>
      </w:r>
      <w:r w:rsidR="00B45414">
        <w:rPr>
          <w:rFonts w:ascii="Times New Roman" w:hAnsi="Times New Roman" w:cs="Times New Roman"/>
          <w:bCs/>
          <w:sz w:val="24"/>
          <w:szCs w:val="24"/>
        </w:rPr>
        <w:t>:</w:t>
      </w:r>
    </w:p>
    <w:p w14:paraId="260BB8B9" w14:textId="77777777" w:rsidR="00943A63" w:rsidRPr="00943A63" w:rsidRDefault="00943A63" w:rsidP="00943A63">
      <w:pPr>
        <w:pStyle w:val="Sraopastraipa"/>
        <w:tabs>
          <w:tab w:val="left" w:pos="851"/>
        </w:tabs>
        <w:spacing w:after="0" w:line="240" w:lineRule="auto"/>
        <w:ind w:left="567"/>
        <w:jc w:val="both"/>
        <w:rPr>
          <w:rFonts w:ascii="Times New Roman" w:hAnsi="Times New Roman" w:cs="Times New Roman"/>
          <w:bCs/>
          <w:sz w:val="24"/>
          <w:szCs w:val="24"/>
        </w:rPr>
      </w:pPr>
    </w:p>
    <w:p w14:paraId="0BA963FB" w14:textId="35D7D854" w:rsidR="00AB591D" w:rsidRPr="006361A8" w:rsidRDefault="00B45414" w:rsidP="00A93A98">
      <w:pPr>
        <w:spacing w:after="0" w:line="240" w:lineRule="auto"/>
        <w:ind w:firstLine="567"/>
        <w:jc w:val="right"/>
        <w:rPr>
          <w:rFonts w:ascii="Times New Roman" w:hAnsi="Times New Roman" w:cs="Times New Roman"/>
          <w:bCs/>
          <w:iCs/>
          <w:sz w:val="22"/>
        </w:rPr>
      </w:pPr>
      <w:r>
        <w:rPr>
          <w:rFonts w:ascii="Times New Roman" w:hAnsi="Times New Roman" w:cs="Times New Roman"/>
          <w:bCs/>
          <w:i/>
          <w:sz w:val="22"/>
        </w:rPr>
        <w:lastRenderedPageBreak/>
        <w:t>2</w:t>
      </w:r>
      <w:r w:rsidR="00AB591D" w:rsidRPr="006361A8">
        <w:rPr>
          <w:rFonts w:ascii="Times New Roman" w:hAnsi="Times New Roman" w:cs="Times New Roman"/>
          <w:bCs/>
          <w:i/>
          <w:sz w:val="22"/>
        </w:rPr>
        <w:t xml:space="preserve"> lentelė. Kriterijaus „Kokybė (T)“ vertinimo charakteristikos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3418"/>
        <w:gridCol w:w="1366"/>
        <w:gridCol w:w="4573"/>
      </w:tblGrid>
      <w:tr w:rsidR="00AB591D" w:rsidRPr="006361A8" w14:paraId="12CD7296" w14:textId="77777777" w:rsidTr="00A93A98">
        <w:tc>
          <w:tcPr>
            <w:tcW w:w="561" w:type="dxa"/>
            <w:vAlign w:val="center"/>
          </w:tcPr>
          <w:p w14:paraId="7C6D58BD" w14:textId="77777777" w:rsidR="00AB591D" w:rsidRPr="006361A8" w:rsidRDefault="00AB591D" w:rsidP="00EA714A">
            <w:pPr>
              <w:spacing w:after="0" w:line="240" w:lineRule="auto"/>
              <w:jc w:val="both"/>
              <w:rPr>
                <w:rFonts w:ascii="Times New Roman" w:hAnsi="Times New Roman" w:cs="Times New Roman"/>
                <w:b/>
                <w:iCs/>
                <w:sz w:val="22"/>
              </w:rPr>
            </w:pPr>
            <w:r w:rsidRPr="006361A8">
              <w:rPr>
                <w:rFonts w:ascii="Times New Roman" w:hAnsi="Times New Roman" w:cs="Times New Roman"/>
                <w:b/>
                <w:iCs/>
                <w:sz w:val="22"/>
              </w:rPr>
              <w:t>Eil. Nr.</w:t>
            </w:r>
          </w:p>
        </w:tc>
        <w:tc>
          <w:tcPr>
            <w:tcW w:w="3418" w:type="dxa"/>
            <w:vAlign w:val="center"/>
          </w:tcPr>
          <w:p w14:paraId="09F25295" w14:textId="77777777" w:rsidR="00AB591D" w:rsidRPr="006361A8" w:rsidRDefault="00AB591D" w:rsidP="00EA714A">
            <w:pPr>
              <w:spacing w:after="0" w:line="240" w:lineRule="auto"/>
              <w:jc w:val="both"/>
              <w:rPr>
                <w:rFonts w:ascii="Times New Roman" w:hAnsi="Times New Roman" w:cs="Times New Roman"/>
                <w:b/>
                <w:iCs/>
                <w:sz w:val="22"/>
              </w:rPr>
            </w:pPr>
            <w:r w:rsidRPr="006361A8">
              <w:rPr>
                <w:rFonts w:ascii="Times New Roman" w:hAnsi="Times New Roman" w:cs="Times New Roman"/>
                <w:b/>
                <w:iCs/>
                <w:sz w:val="22"/>
              </w:rPr>
              <w:t>Tiekiamų medienos granulių kokybė (maksimalus galimas įvertinimas - 20 balų):</w:t>
            </w:r>
          </w:p>
        </w:tc>
        <w:tc>
          <w:tcPr>
            <w:tcW w:w="1366" w:type="dxa"/>
            <w:vAlign w:val="center"/>
          </w:tcPr>
          <w:p w14:paraId="3056E4CA" w14:textId="77777777" w:rsidR="00AB591D" w:rsidRPr="006361A8" w:rsidRDefault="00AB591D" w:rsidP="00EA714A">
            <w:pPr>
              <w:spacing w:after="0" w:line="240" w:lineRule="auto"/>
              <w:rPr>
                <w:rFonts w:ascii="Times New Roman" w:hAnsi="Times New Roman" w:cs="Times New Roman"/>
                <w:b/>
                <w:iCs/>
                <w:sz w:val="22"/>
              </w:rPr>
            </w:pPr>
            <w:r w:rsidRPr="006361A8">
              <w:rPr>
                <w:rFonts w:ascii="Times New Roman" w:hAnsi="Times New Roman" w:cs="Times New Roman"/>
                <w:b/>
                <w:iCs/>
                <w:sz w:val="22"/>
              </w:rPr>
              <w:t>Maksimalus skiriamas balas</w:t>
            </w:r>
          </w:p>
        </w:tc>
        <w:tc>
          <w:tcPr>
            <w:tcW w:w="4573" w:type="dxa"/>
            <w:vAlign w:val="center"/>
          </w:tcPr>
          <w:p w14:paraId="1093D7E0" w14:textId="77777777" w:rsidR="00AB591D" w:rsidRPr="006361A8" w:rsidRDefault="00AB591D" w:rsidP="00EA714A">
            <w:pPr>
              <w:spacing w:after="0" w:line="240" w:lineRule="auto"/>
              <w:jc w:val="both"/>
              <w:rPr>
                <w:rFonts w:ascii="Times New Roman" w:hAnsi="Times New Roman" w:cs="Times New Roman"/>
                <w:b/>
                <w:iCs/>
                <w:sz w:val="22"/>
              </w:rPr>
            </w:pPr>
            <w:r w:rsidRPr="006361A8">
              <w:rPr>
                <w:rFonts w:ascii="Times New Roman" w:hAnsi="Times New Roman" w:cs="Times New Roman"/>
                <w:b/>
                <w:iCs/>
                <w:sz w:val="22"/>
              </w:rPr>
              <w:t>Tiekėjo pateiktų įrodančių dokumentų vertinimas (Kaip skiriami balai)</w:t>
            </w:r>
          </w:p>
        </w:tc>
      </w:tr>
      <w:tr w:rsidR="00AB591D" w:rsidRPr="006361A8" w14:paraId="5C345168" w14:textId="77777777" w:rsidTr="00A93A98">
        <w:tc>
          <w:tcPr>
            <w:tcW w:w="561" w:type="dxa"/>
          </w:tcPr>
          <w:p w14:paraId="6EB19F88" w14:textId="77777777" w:rsidR="00AB591D" w:rsidRPr="006361A8" w:rsidRDefault="00AB591D" w:rsidP="00EA714A">
            <w:pPr>
              <w:spacing w:after="0" w:line="240" w:lineRule="auto"/>
              <w:jc w:val="both"/>
              <w:rPr>
                <w:rFonts w:ascii="Times New Roman" w:hAnsi="Times New Roman" w:cs="Times New Roman"/>
                <w:bCs/>
                <w:iCs/>
                <w:sz w:val="22"/>
              </w:rPr>
            </w:pPr>
            <w:r w:rsidRPr="006361A8">
              <w:rPr>
                <w:rFonts w:ascii="Times New Roman" w:hAnsi="Times New Roman" w:cs="Times New Roman"/>
                <w:bCs/>
                <w:iCs/>
                <w:sz w:val="22"/>
              </w:rPr>
              <w:t>1.</w:t>
            </w:r>
          </w:p>
        </w:tc>
        <w:tc>
          <w:tcPr>
            <w:tcW w:w="3418" w:type="dxa"/>
          </w:tcPr>
          <w:p w14:paraId="2F4229B4" w14:textId="77777777" w:rsidR="00AB591D" w:rsidRPr="006361A8" w:rsidRDefault="00AB591D" w:rsidP="00EA714A">
            <w:pPr>
              <w:spacing w:after="0" w:line="240" w:lineRule="auto"/>
              <w:jc w:val="both"/>
              <w:rPr>
                <w:rFonts w:ascii="Times New Roman" w:hAnsi="Times New Roman" w:cs="Times New Roman"/>
                <w:bCs/>
                <w:iCs/>
                <w:sz w:val="22"/>
              </w:rPr>
            </w:pPr>
            <w:r w:rsidRPr="006361A8">
              <w:rPr>
                <w:rFonts w:ascii="Times New Roman" w:hAnsi="Times New Roman" w:cs="Times New Roman"/>
                <w:bCs/>
                <w:iCs/>
                <w:sz w:val="22"/>
              </w:rPr>
              <w:t xml:space="preserve">Pirmas kriterijus (T₁) – </w:t>
            </w:r>
            <w:r w:rsidRPr="006361A8">
              <w:rPr>
                <w:rFonts w:ascii="Times New Roman" w:hAnsi="Times New Roman" w:cs="Times New Roman"/>
                <w:bCs/>
                <w:sz w:val="22"/>
              </w:rPr>
              <w:t>Tiekiamų medienos granulių pelenų kiekis %</w:t>
            </w:r>
          </w:p>
        </w:tc>
        <w:tc>
          <w:tcPr>
            <w:tcW w:w="1366" w:type="dxa"/>
          </w:tcPr>
          <w:p w14:paraId="1846BDA1" w14:textId="77777777" w:rsidR="00AB591D" w:rsidRPr="006361A8" w:rsidRDefault="00AB591D" w:rsidP="00EA714A">
            <w:pPr>
              <w:spacing w:after="0" w:line="240" w:lineRule="auto"/>
              <w:ind w:firstLine="567"/>
              <w:rPr>
                <w:rFonts w:ascii="Times New Roman" w:hAnsi="Times New Roman" w:cs="Times New Roman"/>
                <w:bCs/>
                <w:iCs/>
                <w:sz w:val="22"/>
              </w:rPr>
            </w:pPr>
            <w:r w:rsidRPr="006361A8">
              <w:rPr>
                <w:rFonts w:ascii="Times New Roman" w:hAnsi="Times New Roman" w:cs="Times New Roman"/>
                <w:bCs/>
                <w:iCs/>
                <w:sz w:val="22"/>
              </w:rPr>
              <w:t>7</w:t>
            </w:r>
          </w:p>
        </w:tc>
        <w:tc>
          <w:tcPr>
            <w:tcW w:w="4573" w:type="dxa"/>
          </w:tcPr>
          <w:p w14:paraId="6CE577CB" w14:textId="1C7A2157" w:rsidR="00AB591D" w:rsidRPr="006361A8" w:rsidRDefault="00AB591D" w:rsidP="00EA714A">
            <w:pPr>
              <w:spacing w:after="0" w:line="240" w:lineRule="auto"/>
              <w:jc w:val="both"/>
              <w:rPr>
                <w:rFonts w:ascii="Times New Roman" w:hAnsi="Times New Roman" w:cs="Times New Roman"/>
                <w:bCs/>
                <w:sz w:val="22"/>
              </w:rPr>
            </w:pPr>
            <w:r w:rsidRPr="006361A8">
              <w:rPr>
                <w:rFonts w:ascii="Times New Roman" w:hAnsi="Times New Roman" w:cs="Times New Roman"/>
                <w:bCs/>
                <w:sz w:val="22"/>
              </w:rPr>
              <w:t xml:space="preserve">Tiekėjui pasiūlyme pažymėjus, kad pelenų kiekis deginant medienos granules </w:t>
            </w:r>
            <w:r w:rsidR="00B45414">
              <w:rPr>
                <w:rFonts w:ascii="Times New Roman" w:hAnsi="Times New Roman" w:cs="Times New Roman"/>
                <w:bCs/>
                <w:sz w:val="22"/>
              </w:rPr>
              <w:t>yra</w:t>
            </w:r>
            <w:r w:rsidRPr="006361A8">
              <w:rPr>
                <w:rFonts w:ascii="Times New Roman" w:hAnsi="Times New Roman" w:cs="Times New Roman"/>
                <w:bCs/>
                <w:sz w:val="22"/>
              </w:rPr>
              <w:t>:</w:t>
            </w:r>
          </w:p>
          <w:p w14:paraId="68D24BDA" w14:textId="77777777" w:rsidR="004B13C0" w:rsidRPr="00911A43" w:rsidRDefault="004B13C0" w:rsidP="004B13C0">
            <w:pPr>
              <w:spacing w:after="0" w:line="240" w:lineRule="auto"/>
              <w:ind w:firstLine="567"/>
              <w:jc w:val="both"/>
              <w:rPr>
                <w:rFonts w:ascii="Times New Roman" w:hAnsi="Times New Roman" w:cs="Times New Roman"/>
                <w:bCs/>
                <w:iCs/>
                <w:sz w:val="22"/>
              </w:rPr>
            </w:pPr>
            <w:r w:rsidRPr="00911A43">
              <w:rPr>
                <w:rFonts w:ascii="Times New Roman" w:hAnsi="Times New Roman" w:cs="Times New Roman"/>
                <w:bCs/>
                <w:iCs/>
                <w:sz w:val="22"/>
              </w:rPr>
              <w:t xml:space="preserve">≤ </w:t>
            </w:r>
            <w:r w:rsidRPr="00911A43">
              <w:rPr>
                <w:rFonts w:ascii="Times New Roman" w:hAnsi="Times New Roman" w:cs="Times New Roman"/>
                <w:b/>
                <w:iCs/>
                <w:sz w:val="22"/>
              </w:rPr>
              <w:t>0,5</w:t>
            </w:r>
            <w:r w:rsidRPr="00911A43">
              <w:rPr>
                <w:rFonts w:ascii="Times New Roman" w:hAnsi="Times New Roman" w:cs="Times New Roman"/>
                <w:bCs/>
                <w:iCs/>
                <w:sz w:val="22"/>
              </w:rPr>
              <w:t xml:space="preserve"> % - skiriami </w:t>
            </w:r>
            <w:r w:rsidRPr="00911A43">
              <w:rPr>
                <w:rFonts w:ascii="Times New Roman" w:hAnsi="Times New Roman" w:cs="Times New Roman"/>
                <w:b/>
                <w:iCs/>
                <w:sz w:val="22"/>
              </w:rPr>
              <w:t>7 balai</w:t>
            </w:r>
            <w:r w:rsidRPr="00911A43">
              <w:rPr>
                <w:rFonts w:ascii="Times New Roman" w:hAnsi="Times New Roman" w:cs="Times New Roman"/>
                <w:bCs/>
                <w:iCs/>
                <w:sz w:val="22"/>
              </w:rPr>
              <w:t>;</w:t>
            </w:r>
          </w:p>
          <w:p w14:paraId="66B4E573" w14:textId="77777777" w:rsidR="004B13C0" w:rsidRPr="00911A43" w:rsidRDefault="004B13C0" w:rsidP="004B13C0">
            <w:pPr>
              <w:spacing w:after="0" w:line="240" w:lineRule="auto"/>
              <w:ind w:firstLine="567"/>
              <w:jc w:val="both"/>
              <w:rPr>
                <w:rFonts w:ascii="Times New Roman" w:hAnsi="Times New Roman" w:cs="Times New Roman"/>
                <w:bCs/>
                <w:iCs/>
                <w:sz w:val="22"/>
              </w:rPr>
            </w:pPr>
            <w:r w:rsidRPr="00911A43">
              <w:rPr>
                <w:rFonts w:ascii="Times New Roman" w:hAnsi="Times New Roman" w:cs="Times New Roman"/>
                <w:bCs/>
                <w:iCs/>
                <w:sz w:val="22"/>
              </w:rPr>
              <w:t xml:space="preserve">&gt; </w:t>
            </w:r>
            <w:r w:rsidRPr="00911A43">
              <w:rPr>
                <w:rFonts w:ascii="Times New Roman" w:hAnsi="Times New Roman" w:cs="Times New Roman"/>
                <w:b/>
                <w:iCs/>
                <w:sz w:val="22"/>
              </w:rPr>
              <w:t>0,5</w:t>
            </w:r>
            <w:r w:rsidRPr="00911A43">
              <w:rPr>
                <w:rFonts w:ascii="Times New Roman" w:hAnsi="Times New Roman" w:cs="Times New Roman"/>
                <w:bCs/>
                <w:iCs/>
                <w:sz w:val="22"/>
              </w:rPr>
              <w:t xml:space="preserve"> % ir ≤ 0,6 % - skiriami </w:t>
            </w:r>
            <w:r w:rsidRPr="00911A43">
              <w:rPr>
                <w:rFonts w:ascii="Times New Roman" w:hAnsi="Times New Roman" w:cs="Times New Roman"/>
                <w:b/>
                <w:iCs/>
                <w:sz w:val="22"/>
              </w:rPr>
              <w:t>4 balai</w:t>
            </w:r>
            <w:r w:rsidRPr="00911A43">
              <w:rPr>
                <w:rFonts w:ascii="Times New Roman" w:hAnsi="Times New Roman" w:cs="Times New Roman"/>
                <w:bCs/>
                <w:iCs/>
                <w:sz w:val="22"/>
              </w:rPr>
              <w:t>;</w:t>
            </w:r>
          </w:p>
          <w:p w14:paraId="44D36543" w14:textId="77777777" w:rsidR="004B13C0" w:rsidRPr="00911A43" w:rsidRDefault="004B13C0" w:rsidP="004B13C0">
            <w:pPr>
              <w:spacing w:after="0" w:line="240" w:lineRule="auto"/>
              <w:ind w:firstLine="567"/>
              <w:jc w:val="both"/>
              <w:rPr>
                <w:rFonts w:ascii="Times New Roman" w:hAnsi="Times New Roman" w:cs="Times New Roman"/>
                <w:bCs/>
                <w:iCs/>
                <w:sz w:val="22"/>
              </w:rPr>
            </w:pPr>
            <w:r w:rsidRPr="00911A43">
              <w:rPr>
                <w:rFonts w:ascii="Times New Roman" w:hAnsi="Times New Roman" w:cs="Times New Roman"/>
                <w:bCs/>
                <w:iCs/>
                <w:sz w:val="22"/>
              </w:rPr>
              <w:t xml:space="preserve">&gt; </w:t>
            </w:r>
            <w:r w:rsidRPr="00911A43">
              <w:rPr>
                <w:rFonts w:ascii="Times New Roman" w:hAnsi="Times New Roman" w:cs="Times New Roman"/>
                <w:b/>
                <w:iCs/>
                <w:sz w:val="22"/>
              </w:rPr>
              <w:t>0,6</w:t>
            </w:r>
            <w:r w:rsidRPr="00911A43">
              <w:rPr>
                <w:rFonts w:ascii="Times New Roman" w:hAnsi="Times New Roman" w:cs="Times New Roman"/>
                <w:bCs/>
                <w:iCs/>
                <w:sz w:val="22"/>
              </w:rPr>
              <w:t xml:space="preserve"> % ir ≤ 0,7 % - skiriami </w:t>
            </w:r>
            <w:r w:rsidRPr="00911A43">
              <w:rPr>
                <w:rFonts w:ascii="Times New Roman" w:hAnsi="Times New Roman" w:cs="Times New Roman"/>
                <w:b/>
                <w:iCs/>
                <w:sz w:val="22"/>
              </w:rPr>
              <w:t>2 balai</w:t>
            </w:r>
            <w:r w:rsidRPr="00911A43">
              <w:rPr>
                <w:rFonts w:ascii="Times New Roman" w:hAnsi="Times New Roman" w:cs="Times New Roman"/>
                <w:bCs/>
                <w:iCs/>
                <w:sz w:val="22"/>
              </w:rPr>
              <w:t>;</w:t>
            </w:r>
          </w:p>
          <w:p w14:paraId="444312C8" w14:textId="04918AAE" w:rsidR="00AB591D" w:rsidRPr="006361A8" w:rsidRDefault="004B13C0" w:rsidP="004B13C0">
            <w:pPr>
              <w:spacing w:after="0" w:line="240" w:lineRule="auto"/>
              <w:ind w:firstLine="567"/>
              <w:jc w:val="both"/>
              <w:rPr>
                <w:rFonts w:ascii="Times New Roman" w:hAnsi="Times New Roman" w:cs="Times New Roman"/>
                <w:bCs/>
                <w:iCs/>
                <w:sz w:val="22"/>
              </w:rPr>
            </w:pPr>
            <w:r w:rsidRPr="00911A43">
              <w:rPr>
                <w:rFonts w:ascii="Times New Roman" w:hAnsi="Times New Roman" w:cs="Times New Roman"/>
                <w:bCs/>
                <w:iCs/>
                <w:sz w:val="22"/>
              </w:rPr>
              <w:t xml:space="preserve">&gt; </w:t>
            </w:r>
            <w:r w:rsidRPr="00911A43">
              <w:rPr>
                <w:rFonts w:ascii="Times New Roman" w:hAnsi="Times New Roman" w:cs="Times New Roman"/>
                <w:b/>
                <w:iCs/>
                <w:sz w:val="22"/>
              </w:rPr>
              <w:t>0,7</w:t>
            </w:r>
            <w:r w:rsidRPr="00911A43">
              <w:rPr>
                <w:rFonts w:ascii="Times New Roman" w:hAnsi="Times New Roman" w:cs="Times New Roman"/>
                <w:bCs/>
                <w:iCs/>
                <w:sz w:val="22"/>
              </w:rPr>
              <w:t xml:space="preserve"> % - balai </w:t>
            </w:r>
            <w:r w:rsidRPr="00911A43">
              <w:rPr>
                <w:rFonts w:ascii="Times New Roman" w:hAnsi="Times New Roman" w:cs="Times New Roman"/>
                <w:b/>
                <w:iCs/>
                <w:sz w:val="22"/>
              </w:rPr>
              <w:t>neskiriami</w:t>
            </w:r>
            <w:r>
              <w:rPr>
                <w:rFonts w:ascii="Times New Roman" w:hAnsi="Times New Roman" w:cs="Times New Roman"/>
                <w:b/>
                <w:iCs/>
                <w:sz w:val="22"/>
              </w:rPr>
              <w:t>.</w:t>
            </w:r>
          </w:p>
        </w:tc>
      </w:tr>
      <w:tr w:rsidR="00AB591D" w:rsidRPr="006361A8" w14:paraId="1D841A38" w14:textId="77777777" w:rsidTr="00A93A98">
        <w:tc>
          <w:tcPr>
            <w:tcW w:w="561" w:type="dxa"/>
          </w:tcPr>
          <w:p w14:paraId="5E23D8F3" w14:textId="77777777" w:rsidR="00AB591D" w:rsidRPr="006361A8" w:rsidRDefault="00AB591D" w:rsidP="00EA714A">
            <w:pPr>
              <w:spacing w:after="0" w:line="240" w:lineRule="auto"/>
              <w:jc w:val="both"/>
              <w:rPr>
                <w:rFonts w:ascii="Times New Roman" w:hAnsi="Times New Roman" w:cs="Times New Roman"/>
                <w:bCs/>
                <w:iCs/>
                <w:sz w:val="22"/>
              </w:rPr>
            </w:pPr>
            <w:r w:rsidRPr="006361A8">
              <w:rPr>
                <w:rFonts w:ascii="Times New Roman" w:hAnsi="Times New Roman" w:cs="Times New Roman"/>
                <w:bCs/>
                <w:iCs/>
                <w:sz w:val="22"/>
              </w:rPr>
              <w:t>2.</w:t>
            </w:r>
          </w:p>
        </w:tc>
        <w:tc>
          <w:tcPr>
            <w:tcW w:w="3418" w:type="dxa"/>
          </w:tcPr>
          <w:p w14:paraId="2046B7C6" w14:textId="77777777" w:rsidR="00AB591D" w:rsidRPr="006361A8" w:rsidRDefault="00AB591D" w:rsidP="00EA714A">
            <w:pPr>
              <w:spacing w:after="0" w:line="240" w:lineRule="auto"/>
              <w:jc w:val="both"/>
              <w:rPr>
                <w:rFonts w:ascii="Times New Roman" w:hAnsi="Times New Roman" w:cs="Times New Roman"/>
                <w:bCs/>
                <w:iCs/>
                <w:sz w:val="22"/>
              </w:rPr>
            </w:pPr>
            <w:r w:rsidRPr="006361A8">
              <w:rPr>
                <w:rFonts w:ascii="Times New Roman" w:hAnsi="Times New Roman" w:cs="Times New Roman"/>
                <w:bCs/>
                <w:iCs/>
                <w:sz w:val="22"/>
              </w:rPr>
              <w:t xml:space="preserve">Antras kriterijus (T₂) – </w:t>
            </w:r>
            <w:r w:rsidRPr="006361A8">
              <w:rPr>
                <w:rFonts w:ascii="Times New Roman" w:hAnsi="Times New Roman" w:cs="Times New Roman"/>
                <w:bCs/>
                <w:sz w:val="22"/>
              </w:rPr>
              <w:t>Tiekiamų medienos granulių drėgnumas %</w:t>
            </w:r>
          </w:p>
        </w:tc>
        <w:tc>
          <w:tcPr>
            <w:tcW w:w="1366" w:type="dxa"/>
          </w:tcPr>
          <w:p w14:paraId="5404E412" w14:textId="77777777" w:rsidR="00AB591D" w:rsidRPr="006361A8" w:rsidRDefault="00AB591D" w:rsidP="00EA714A">
            <w:pPr>
              <w:spacing w:after="0" w:line="240" w:lineRule="auto"/>
              <w:ind w:firstLine="567"/>
              <w:rPr>
                <w:rFonts w:ascii="Times New Roman" w:hAnsi="Times New Roman" w:cs="Times New Roman"/>
                <w:bCs/>
                <w:iCs/>
                <w:sz w:val="22"/>
              </w:rPr>
            </w:pPr>
            <w:r w:rsidRPr="006361A8">
              <w:rPr>
                <w:rFonts w:ascii="Times New Roman" w:hAnsi="Times New Roman" w:cs="Times New Roman"/>
                <w:bCs/>
                <w:iCs/>
                <w:sz w:val="22"/>
              </w:rPr>
              <w:t>7</w:t>
            </w:r>
          </w:p>
        </w:tc>
        <w:tc>
          <w:tcPr>
            <w:tcW w:w="4573" w:type="dxa"/>
          </w:tcPr>
          <w:p w14:paraId="5AAE68C5" w14:textId="76D96009" w:rsidR="00AB591D" w:rsidRPr="006361A8" w:rsidRDefault="00AB591D" w:rsidP="00EA714A">
            <w:pPr>
              <w:spacing w:after="0" w:line="240" w:lineRule="auto"/>
              <w:jc w:val="both"/>
              <w:rPr>
                <w:rFonts w:ascii="Times New Roman" w:hAnsi="Times New Roman" w:cs="Times New Roman"/>
                <w:bCs/>
                <w:sz w:val="22"/>
              </w:rPr>
            </w:pPr>
            <w:r w:rsidRPr="006361A8">
              <w:rPr>
                <w:rFonts w:ascii="Times New Roman" w:hAnsi="Times New Roman" w:cs="Times New Roman"/>
                <w:bCs/>
                <w:sz w:val="22"/>
              </w:rPr>
              <w:t xml:space="preserve">Tiekėjui pasiūlyme pažymėjus, kad tiekiamų medienos granulių drėgnumas </w:t>
            </w:r>
            <w:r w:rsidR="00B45414">
              <w:rPr>
                <w:rFonts w:ascii="Times New Roman" w:hAnsi="Times New Roman" w:cs="Times New Roman"/>
                <w:bCs/>
                <w:sz w:val="22"/>
              </w:rPr>
              <w:t>yra</w:t>
            </w:r>
            <w:r w:rsidRPr="006361A8">
              <w:rPr>
                <w:rFonts w:ascii="Times New Roman" w:hAnsi="Times New Roman" w:cs="Times New Roman"/>
                <w:bCs/>
                <w:sz w:val="22"/>
              </w:rPr>
              <w:t>:</w:t>
            </w:r>
          </w:p>
          <w:p w14:paraId="0090E5EF" w14:textId="77777777" w:rsidR="004B13C0" w:rsidRPr="00911A43" w:rsidRDefault="004B13C0" w:rsidP="004B13C0">
            <w:pPr>
              <w:spacing w:after="0" w:line="240" w:lineRule="auto"/>
              <w:ind w:firstLine="567"/>
              <w:jc w:val="both"/>
              <w:rPr>
                <w:rFonts w:ascii="Times New Roman" w:hAnsi="Times New Roman" w:cs="Times New Roman"/>
                <w:bCs/>
                <w:iCs/>
                <w:sz w:val="22"/>
              </w:rPr>
            </w:pPr>
            <w:r w:rsidRPr="00911A43">
              <w:rPr>
                <w:rFonts w:ascii="Times New Roman" w:hAnsi="Times New Roman" w:cs="Times New Roman"/>
                <w:bCs/>
                <w:iCs/>
                <w:sz w:val="22"/>
              </w:rPr>
              <w:t xml:space="preserve">≤ </w:t>
            </w:r>
            <w:r w:rsidRPr="00911A43">
              <w:rPr>
                <w:rFonts w:ascii="Times New Roman" w:hAnsi="Times New Roman" w:cs="Times New Roman"/>
                <w:b/>
                <w:iCs/>
                <w:sz w:val="22"/>
              </w:rPr>
              <w:t>8</w:t>
            </w:r>
            <w:r w:rsidRPr="00911A43">
              <w:rPr>
                <w:rFonts w:ascii="Times New Roman" w:hAnsi="Times New Roman" w:cs="Times New Roman"/>
                <w:bCs/>
                <w:iCs/>
                <w:sz w:val="22"/>
              </w:rPr>
              <w:t xml:space="preserve"> % - skiriami </w:t>
            </w:r>
            <w:r w:rsidRPr="00911A43">
              <w:rPr>
                <w:rFonts w:ascii="Times New Roman" w:hAnsi="Times New Roman" w:cs="Times New Roman"/>
                <w:b/>
                <w:iCs/>
                <w:sz w:val="22"/>
              </w:rPr>
              <w:t>7 balai</w:t>
            </w:r>
            <w:r w:rsidRPr="00911A43">
              <w:rPr>
                <w:rFonts w:ascii="Times New Roman" w:hAnsi="Times New Roman" w:cs="Times New Roman"/>
                <w:bCs/>
                <w:iCs/>
                <w:sz w:val="22"/>
              </w:rPr>
              <w:t>;</w:t>
            </w:r>
          </w:p>
          <w:p w14:paraId="51D1B78C" w14:textId="77777777" w:rsidR="004B13C0" w:rsidRPr="00911A43" w:rsidRDefault="004B13C0" w:rsidP="004B13C0">
            <w:pPr>
              <w:spacing w:after="0" w:line="240" w:lineRule="auto"/>
              <w:ind w:firstLine="567"/>
              <w:jc w:val="both"/>
              <w:rPr>
                <w:rFonts w:ascii="Times New Roman" w:hAnsi="Times New Roman" w:cs="Times New Roman"/>
                <w:bCs/>
                <w:iCs/>
                <w:sz w:val="22"/>
              </w:rPr>
            </w:pPr>
            <w:r w:rsidRPr="00911A43">
              <w:rPr>
                <w:rFonts w:ascii="Times New Roman" w:hAnsi="Times New Roman" w:cs="Times New Roman"/>
                <w:bCs/>
                <w:iCs/>
                <w:sz w:val="22"/>
              </w:rPr>
              <w:t xml:space="preserve">&gt; </w:t>
            </w:r>
            <w:r w:rsidRPr="00911A43">
              <w:rPr>
                <w:rFonts w:ascii="Times New Roman" w:hAnsi="Times New Roman" w:cs="Times New Roman"/>
                <w:b/>
                <w:iCs/>
                <w:sz w:val="22"/>
              </w:rPr>
              <w:t>8</w:t>
            </w:r>
            <w:r w:rsidRPr="00911A43">
              <w:rPr>
                <w:rFonts w:ascii="Times New Roman" w:hAnsi="Times New Roman" w:cs="Times New Roman"/>
                <w:bCs/>
                <w:iCs/>
                <w:sz w:val="22"/>
              </w:rPr>
              <w:t xml:space="preserve"> % ir ≤ </w:t>
            </w:r>
            <w:r w:rsidRPr="00911A43">
              <w:rPr>
                <w:rFonts w:ascii="Times New Roman" w:hAnsi="Times New Roman" w:cs="Times New Roman"/>
                <w:b/>
                <w:iCs/>
                <w:sz w:val="22"/>
              </w:rPr>
              <w:t>9</w:t>
            </w:r>
            <w:r w:rsidRPr="00911A43">
              <w:rPr>
                <w:rFonts w:ascii="Times New Roman" w:hAnsi="Times New Roman" w:cs="Times New Roman"/>
                <w:bCs/>
                <w:iCs/>
                <w:sz w:val="22"/>
              </w:rPr>
              <w:t xml:space="preserve"> % - skiriami </w:t>
            </w:r>
            <w:r w:rsidRPr="00911A43">
              <w:rPr>
                <w:rFonts w:ascii="Times New Roman" w:hAnsi="Times New Roman" w:cs="Times New Roman"/>
                <w:b/>
                <w:iCs/>
                <w:sz w:val="22"/>
              </w:rPr>
              <w:t>4 balai</w:t>
            </w:r>
            <w:r w:rsidRPr="00911A43">
              <w:rPr>
                <w:rFonts w:ascii="Times New Roman" w:hAnsi="Times New Roman" w:cs="Times New Roman"/>
                <w:bCs/>
                <w:iCs/>
                <w:sz w:val="22"/>
              </w:rPr>
              <w:t>;</w:t>
            </w:r>
          </w:p>
          <w:p w14:paraId="757B58C3" w14:textId="77777777" w:rsidR="004B13C0" w:rsidRPr="00911A43" w:rsidRDefault="004B13C0" w:rsidP="004B13C0">
            <w:pPr>
              <w:spacing w:after="0" w:line="240" w:lineRule="auto"/>
              <w:ind w:firstLine="567"/>
              <w:jc w:val="both"/>
              <w:rPr>
                <w:rFonts w:ascii="Times New Roman" w:hAnsi="Times New Roman" w:cs="Times New Roman"/>
                <w:bCs/>
                <w:iCs/>
                <w:sz w:val="22"/>
              </w:rPr>
            </w:pPr>
            <w:r w:rsidRPr="00911A43">
              <w:rPr>
                <w:rFonts w:ascii="Times New Roman" w:hAnsi="Times New Roman" w:cs="Times New Roman"/>
                <w:bCs/>
                <w:iCs/>
                <w:sz w:val="22"/>
              </w:rPr>
              <w:t xml:space="preserve">&gt; </w:t>
            </w:r>
            <w:r w:rsidRPr="00911A43">
              <w:rPr>
                <w:rFonts w:ascii="Times New Roman" w:hAnsi="Times New Roman" w:cs="Times New Roman"/>
                <w:b/>
                <w:iCs/>
                <w:sz w:val="22"/>
              </w:rPr>
              <w:t>9</w:t>
            </w:r>
            <w:r w:rsidRPr="00911A43">
              <w:rPr>
                <w:rFonts w:ascii="Times New Roman" w:hAnsi="Times New Roman" w:cs="Times New Roman"/>
                <w:bCs/>
                <w:iCs/>
                <w:sz w:val="22"/>
              </w:rPr>
              <w:t xml:space="preserve"> % ir ≤ </w:t>
            </w:r>
            <w:r w:rsidRPr="00911A43">
              <w:rPr>
                <w:rFonts w:ascii="Times New Roman" w:hAnsi="Times New Roman" w:cs="Times New Roman"/>
                <w:b/>
                <w:iCs/>
                <w:sz w:val="22"/>
              </w:rPr>
              <w:t>10</w:t>
            </w:r>
            <w:r w:rsidRPr="00911A43">
              <w:rPr>
                <w:rFonts w:ascii="Times New Roman" w:hAnsi="Times New Roman" w:cs="Times New Roman"/>
                <w:bCs/>
                <w:iCs/>
                <w:sz w:val="22"/>
              </w:rPr>
              <w:t xml:space="preserve"> % - skiriami </w:t>
            </w:r>
            <w:r w:rsidRPr="00911A43">
              <w:rPr>
                <w:rFonts w:ascii="Times New Roman" w:hAnsi="Times New Roman" w:cs="Times New Roman"/>
                <w:b/>
                <w:iCs/>
                <w:sz w:val="22"/>
              </w:rPr>
              <w:t>2 balai</w:t>
            </w:r>
            <w:r w:rsidRPr="00911A43">
              <w:rPr>
                <w:rFonts w:ascii="Times New Roman" w:hAnsi="Times New Roman" w:cs="Times New Roman"/>
                <w:bCs/>
                <w:iCs/>
                <w:sz w:val="22"/>
              </w:rPr>
              <w:t>;</w:t>
            </w:r>
          </w:p>
          <w:p w14:paraId="0C791E17" w14:textId="1BB93A20" w:rsidR="00AB591D" w:rsidRPr="006361A8" w:rsidRDefault="004B13C0" w:rsidP="004B13C0">
            <w:pPr>
              <w:spacing w:after="0" w:line="240" w:lineRule="auto"/>
              <w:ind w:firstLine="567"/>
              <w:jc w:val="both"/>
              <w:rPr>
                <w:rFonts w:ascii="Times New Roman" w:hAnsi="Times New Roman" w:cs="Times New Roman"/>
                <w:bCs/>
                <w:iCs/>
                <w:sz w:val="22"/>
              </w:rPr>
            </w:pPr>
            <w:r w:rsidRPr="00911A43">
              <w:rPr>
                <w:rFonts w:ascii="Times New Roman" w:hAnsi="Times New Roman" w:cs="Times New Roman"/>
                <w:bCs/>
                <w:iCs/>
                <w:sz w:val="22"/>
              </w:rPr>
              <w:t xml:space="preserve">&gt; </w:t>
            </w:r>
            <w:r w:rsidRPr="00911A43">
              <w:rPr>
                <w:rFonts w:ascii="Times New Roman" w:hAnsi="Times New Roman" w:cs="Times New Roman"/>
                <w:b/>
                <w:iCs/>
                <w:sz w:val="22"/>
              </w:rPr>
              <w:t>10</w:t>
            </w:r>
            <w:r w:rsidRPr="00911A43">
              <w:rPr>
                <w:rFonts w:ascii="Times New Roman" w:hAnsi="Times New Roman" w:cs="Times New Roman"/>
                <w:bCs/>
                <w:iCs/>
                <w:sz w:val="22"/>
              </w:rPr>
              <w:t xml:space="preserve"> % - balai </w:t>
            </w:r>
            <w:r w:rsidRPr="00911A43">
              <w:rPr>
                <w:rFonts w:ascii="Times New Roman" w:hAnsi="Times New Roman" w:cs="Times New Roman"/>
                <w:b/>
                <w:iCs/>
                <w:sz w:val="22"/>
              </w:rPr>
              <w:t>neskiriami</w:t>
            </w:r>
            <w:r>
              <w:rPr>
                <w:rFonts w:ascii="Times New Roman" w:hAnsi="Times New Roman" w:cs="Times New Roman"/>
                <w:b/>
                <w:iCs/>
                <w:sz w:val="22"/>
              </w:rPr>
              <w:t>.</w:t>
            </w:r>
          </w:p>
        </w:tc>
      </w:tr>
      <w:tr w:rsidR="00AB591D" w:rsidRPr="006361A8" w14:paraId="5E318978" w14:textId="77777777" w:rsidTr="00A93A98">
        <w:tc>
          <w:tcPr>
            <w:tcW w:w="561" w:type="dxa"/>
          </w:tcPr>
          <w:p w14:paraId="6FEEA338" w14:textId="77777777" w:rsidR="00AB591D" w:rsidRPr="006361A8" w:rsidRDefault="00AB591D" w:rsidP="00EA714A">
            <w:pPr>
              <w:spacing w:after="0" w:line="240" w:lineRule="auto"/>
              <w:jc w:val="both"/>
              <w:rPr>
                <w:rFonts w:ascii="Times New Roman" w:hAnsi="Times New Roman" w:cs="Times New Roman"/>
                <w:bCs/>
                <w:iCs/>
                <w:sz w:val="22"/>
              </w:rPr>
            </w:pPr>
            <w:r w:rsidRPr="006361A8">
              <w:rPr>
                <w:rFonts w:ascii="Times New Roman" w:hAnsi="Times New Roman" w:cs="Times New Roman"/>
                <w:bCs/>
                <w:iCs/>
                <w:sz w:val="22"/>
              </w:rPr>
              <w:t>3.</w:t>
            </w:r>
          </w:p>
        </w:tc>
        <w:tc>
          <w:tcPr>
            <w:tcW w:w="3418" w:type="dxa"/>
          </w:tcPr>
          <w:p w14:paraId="30F8831F" w14:textId="77777777" w:rsidR="00AB591D" w:rsidRPr="006361A8" w:rsidRDefault="00AB591D" w:rsidP="00EA714A">
            <w:pPr>
              <w:spacing w:after="0" w:line="240" w:lineRule="auto"/>
              <w:jc w:val="both"/>
              <w:rPr>
                <w:rFonts w:ascii="Times New Roman" w:hAnsi="Times New Roman" w:cs="Times New Roman"/>
                <w:bCs/>
                <w:iCs/>
                <w:sz w:val="22"/>
              </w:rPr>
            </w:pPr>
            <w:r w:rsidRPr="006361A8">
              <w:rPr>
                <w:rFonts w:ascii="Times New Roman" w:hAnsi="Times New Roman" w:cs="Times New Roman"/>
                <w:bCs/>
                <w:sz w:val="22"/>
              </w:rPr>
              <w:t>Trečias kriterijus (T₃) – Tiekiamų granulių smulkiosios dalelės (3,15 mm) %</w:t>
            </w:r>
          </w:p>
        </w:tc>
        <w:tc>
          <w:tcPr>
            <w:tcW w:w="1366" w:type="dxa"/>
          </w:tcPr>
          <w:p w14:paraId="48CB05C4" w14:textId="77777777" w:rsidR="00AB591D" w:rsidRPr="006361A8" w:rsidRDefault="00AB591D" w:rsidP="00EA714A">
            <w:pPr>
              <w:spacing w:after="0" w:line="240" w:lineRule="auto"/>
              <w:ind w:firstLine="567"/>
              <w:rPr>
                <w:rFonts w:ascii="Times New Roman" w:hAnsi="Times New Roman" w:cs="Times New Roman"/>
                <w:bCs/>
                <w:iCs/>
                <w:sz w:val="22"/>
              </w:rPr>
            </w:pPr>
            <w:r w:rsidRPr="006361A8">
              <w:rPr>
                <w:rFonts w:ascii="Times New Roman" w:hAnsi="Times New Roman" w:cs="Times New Roman"/>
                <w:bCs/>
                <w:iCs/>
                <w:sz w:val="22"/>
              </w:rPr>
              <w:t>3</w:t>
            </w:r>
          </w:p>
        </w:tc>
        <w:tc>
          <w:tcPr>
            <w:tcW w:w="4573" w:type="dxa"/>
          </w:tcPr>
          <w:p w14:paraId="2FA91150" w14:textId="680439CD" w:rsidR="00AB591D" w:rsidRPr="006361A8" w:rsidRDefault="00AB591D" w:rsidP="00EA714A">
            <w:pPr>
              <w:spacing w:after="0" w:line="240" w:lineRule="auto"/>
              <w:jc w:val="both"/>
              <w:rPr>
                <w:rFonts w:ascii="Times New Roman" w:hAnsi="Times New Roman" w:cs="Times New Roman"/>
                <w:bCs/>
                <w:sz w:val="22"/>
              </w:rPr>
            </w:pPr>
            <w:r w:rsidRPr="006361A8">
              <w:rPr>
                <w:rFonts w:ascii="Times New Roman" w:hAnsi="Times New Roman" w:cs="Times New Roman"/>
                <w:bCs/>
                <w:sz w:val="22"/>
              </w:rPr>
              <w:t>Tiekėjui pasiūlyme pažymėjus, kad tiekiamų medienos granulių smulkiosios dalelės</w:t>
            </w:r>
            <w:r w:rsidR="007669EB">
              <w:rPr>
                <w:rFonts w:ascii="Times New Roman" w:hAnsi="Times New Roman" w:cs="Times New Roman"/>
                <w:bCs/>
                <w:sz w:val="22"/>
              </w:rPr>
              <w:t xml:space="preserve"> </w:t>
            </w:r>
            <w:r w:rsidR="007669EB" w:rsidRPr="00630004">
              <w:rPr>
                <w:rFonts w:ascii="Times New Roman" w:hAnsi="Times New Roman" w:cs="Times New Roman"/>
                <w:bCs/>
                <w:sz w:val="22"/>
              </w:rPr>
              <w:t>(mažesnės kaip 3,15 mm)</w:t>
            </w:r>
            <w:r w:rsidRPr="00630004">
              <w:rPr>
                <w:rFonts w:ascii="Times New Roman" w:hAnsi="Times New Roman" w:cs="Times New Roman"/>
                <w:bCs/>
                <w:sz w:val="22"/>
              </w:rPr>
              <w:t xml:space="preserve"> </w:t>
            </w:r>
            <w:r w:rsidR="00B45414">
              <w:rPr>
                <w:rFonts w:ascii="Times New Roman" w:hAnsi="Times New Roman" w:cs="Times New Roman"/>
                <w:bCs/>
                <w:sz w:val="22"/>
              </w:rPr>
              <w:t>yra</w:t>
            </w:r>
            <w:r w:rsidRPr="006361A8">
              <w:rPr>
                <w:rFonts w:ascii="Times New Roman" w:hAnsi="Times New Roman" w:cs="Times New Roman"/>
                <w:bCs/>
                <w:sz w:val="22"/>
              </w:rPr>
              <w:t>:</w:t>
            </w:r>
          </w:p>
          <w:p w14:paraId="68677BBC" w14:textId="77777777" w:rsidR="004B13C0" w:rsidRPr="00911A43" w:rsidRDefault="004B13C0" w:rsidP="004B13C0">
            <w:pPr>
              <w:spacing w:after="0" w:line="240" w:lineRule="auto"/>
              <w:ind w:firstLine="567"/>
              <w:jc w:val="both"/>
              <w:rPr>
                <w:rFonts w:ascii="Times New Roman" w:hAnsi="Times New Roman" w:cs="Times New Roman"/>
                <w:bCs/>
                <w:sz w:val="22"/>
              </w:rPr>
            </w:pPr>
            <w:r w:rsidRPr="00911A43">
              <w:rPr>
                <w:rFonts w:ascii="Times New Roman" w:hAnsi="Times New Roman" w:cs="Times New Roman"/>
                <w:bCs/>
                <w:sz w:val="22"/>
              </w:rPr>
              <w:t xml:space="preserve">≤ </w:t>
            </w:r>
            <w:r w:rsidRPr="00911A43">
              <w:rPr>
                <w:rFonts w:ascii="Times New Roman" w:hAnsi="Times New Roman" w:cs="Times New Roman"/>
                <w:b/>
                <w:sz w:val="22"/>
              </w:rPr>
              <w:t xml:space="preserve">0,8 </w:t>
            </w:r>
            <w:r w:rsidRPr="00911A43">
              <w:rPr>
                <w:rFonts w:ascii="Times New Roman" w:hAnsi="Times New Roman" w:cs="Times New Roman"/>
                <w:bCs/>
                <w:sz w:val="22"/>
              </w:rPr>
              <w:t xml:space="preserve">% - skiriami </w:t>
            </w:r>
            <w:r w:rsidRPr="00911A43">
              <w:rPr>
                <w:rFonts w:ascii="Times New Roman" w:hAnsi="Times New Roman" w:cs="Times New Roman"/>
                <w:b/>
                <w:sz w:val="22"/>
              </w:rPr>
              <w:t>3 balai</w:t>
            </w:r>
            <w:r w:rsidRPr="00911A43">
              <w:rPr>
                <w:rFonts w:ascii="Times New Roman" w:hAnsi="Times New Roman" w:cs="Times New Roman"/>
                <w:bCs/>
                <w:sz w:val="22"/>
              </w:rPr>
              <w:t>;</w:t>
            </w:r>
          </w:p>
          <w:p w14:paraId="6502CAF0" w14:textId="77777777" w:rsidR="004B13C0" w:rsidRPr="00911A43" w:rsidRDefault="004B13C0" w:rsidP="004B13C0">
            <w:pPr>
              <w:spacing w:after="0" w:line="240" w:lineRule="auto"/>
              <w:ind w:firstLine="567"/>
              <w:jc w:val="both"/>
              <w:rPr>
                <w:rFonts w:ascii="Times New Roman" w:hAnsi="Times New Roman" w:cs="Times New Roman"/>
                <w:bCs/>
                <w:sz w:val="22"/>
              </w:rPr>
            </w:pPr>
            <w:r w:rsidRPr="00911A43">
              <w:rPr>
                <w:rFonts w:ascii="Times New Roman" w:hAnsi="Times New Roman" w:cs="Times New Roman"/>
                <w:bCs/>
                <w:sz w:val="22"/>
              </w:rPr>
              <w:t xml:space="preserve">&gt; </w:t>
            </w:r>
            <w:r w:rsidRPr="00911A43">
              <w:rPr>
                <w:rFonts w:ascii="Times New Roman" w:hAnsi="Times New Roman" w:cs="Times New Roman"/>
                <w:b/>
                <w:sz w:val="22"/>
              </w:rPr>
              <w:t>0,8</w:t>
            </w:r>
            <w:r w:rsidRPr="00911A43">
              <w:rPr>
                <w:rFonts w:ascii="Times New Roman" w:hAnsi="Times New Roman" w:cs="Times New Roman"/>
                <w:bCs/>
                <w:sz w:val="22"/>
              </w:rPr>
              <w:t xml:space="preserve"> % ir ≤ </w:t>
            </w:r>
            <w:r w:rsidRPr="00911A43">
              <w:rPr>
                <w:rFonts w:ascii="Times New Roman" w:hAnsi="Times New Roman" w:cs="Times New Roman"/>
                <w:b/>
                <w:sz w:val="22"/>
              </w:rPr>
              <w:t>1</w:t>
            </w:r>
            <w:r w:rsidRPr="00911A43">
              <w:rPr>
                <w:rFonts w:ascii="Times New Roman" w:hAnsi="Times New Roman" w:cs="Times New Roman"/>
                <w:bCs/>
                <w:sz w:val="22"/>
              </w:rPr>
              <w:t xml:space="preserve"> % - skiriami </w:t>
            </w:r>
            <w:r w:rsidRPr="00911A43">
              <w:rPr>
                <w:rFonts w:ascii="Times New Roman" w:hAnsi="Times New Roman" w:cs="Times New Roman"/>
                <w:b/>
                <w:sz w:val="22"/>
              </w:rPr>
              <w:t>2 balai</w:t>
            </w:r>
            <w:r w:rsidRPr="00911A43">
              <w:rPr>
                <w:rFonts w:ascii="Times New Roman" w:hAnsi="Times New Roman" w:cs="Times New Roman"/>
                <w:bCs/>
                <w:sz w:val="22"/>
              </w:rPr>
              <w:t>;</w:t>
            </w:r>
          </w:p>
          <w:p w14:paraId="5F4E697B" w14:textId="5C3F3A7E" w:rsidR="00AB591D" w:rsidRPr="006361A8" w:rsidRDefault="004B13C0" w:rsidP="004B13C0">
            <w:pPr>
              <w:spacing w:after="0" w:line="240" w:lineRule="auto"/>
              <w:ind w:firstLine="567"/>
              <w:jc w:val="both"/>
              <w:rPr>
                <w:rFonts w:ascii="Times New Roman" w:hAnsi="Times New Roman" w:cs="Times New Roman"/>
                <w:bCs/>
                <w:sz w:val="22"/>
              </w:rPr>
            </w:pPr>
            <w:r w:rsidRPr="00911A43">
              <w:rPr>
                <w:rFonts w:ascii="Times New Roman" w:hAnsi="Times New Roman" w:cs="Times New Roman"/>
                <w:bCs/>
                <w:sz w:val="22"/>
              </w:rPr>
              <w:t xml:space="preserve">&gt; </w:t>
            </w:r>
            <w:r w:rsidRPr="00911A43">
              <w:rPr>
                <w:rFonts w:ascii="Times New Roman" w:hAnsi="Times New Roman" w:cs="Times New Roman"/>
                <w:b/>
                <w:sz w:val="22"/>
              </w:rPr>
              <w:t>1</w:t>
            </w:r>
            <w:r w:rsidRPr="00911A43">
              <w:rPr>
                <w:rFonts w:ascii="Times New Roman" w:hAnsi="Times New Roman" w:cs="Times New Roman"/>
                <w:bCs/>
                <w:sz w:val="22"/>
              </w:rPr>
              <w:t xml:space="preserve"> % - balai </w:t>
            </w:r>
            <w:r w:rsidRPr="00911A43">
              <w:rPr>
                <w:rFonts w:ascii="Times New Roman" w:hAnsi="Times New Roman" w:cs="Times New Roman"/>
                <w:b/>
                <w:sz w:val="22"/>
              </w:rPr>
              <w:t>neskiriami</w:t>
            </w:r>
            <w:r>
              <w:rPr>
                <w:rFonts w:ascii="Times New Roman" w:hAnsi="Times New Roman" w:cs="Times New Roman"/>
                <w:b/>
                <w:sz w:val="22"/>
              </w:rPr>
              <w:t>.</w:t>
            </w:r>
          </w:p>
        </w:tc>
      </w:tr>
      <w:tr w:rsidR="00AB591D" w:rsidRPr="006361A8" w14:paraId="2C7A884A" w14:textId="77777777" w:rsidTr="00A93A98">
        <w:tc>
          <w:tcPr>
            <w:tcW w:w="561" w:type="dxa"/>
          </w:tcPr>
          <w:p w14:paraId="2D73AF1D" w14:textId="77777777" w:rsidR="00AB591D" w:rsidRPr="006361A8" w:rsidRDefault="00AB591D" w:rsidP="00EA714A">
            <w:pPr>
              <w:spacing w:after="0" w:line="240" w:lineRule="auto"/>
              <w:jc w:val="both"/>
              <w:rPr>
                <w:rFonts w:ascii="Times New Roman" w:hAnsi="Times New Roman" w:cs="Times New Roman"/>
                <w:bCs/>
                <w:iCs/>
                <w:sz w:val="22"/>
              </w:rPr>
            </w:pPr>
            <w:r w:rsidRPr="006361A8">
              <w:rPr>
                <w:rFonts w:ascii="Times New Roman" w:hAnsi="Times New Roman" w:cs="Times New Roman"/>
                <w:bCs/>
                <w:iCs/>
                <w:sz w:val="22"/>
              </w:rPr>
              <w:t>4.</w:t>
            </w:r>
          </w:p>
        </w:tc>
        <w:tc>
          <w:tcPr>
            <w:tcW w:w="3418" w:type="dxa"/>
          </w:tcPr>
          <w:p w14:paraId="4A11C24D" w14:textId="77777777" w:rsidR="00AB591D" w:rsidRPr="006361A8" w:rsidRDefault="00AB591D" w:rsidP="00EA714A">
            <w:pPr>
              <w:spacing w:after="0" w:line="240" w:lineRule="auto"/>
              <w:jc w:val="both"/>
              <w:rPr>
                <w:rFonts w:ascii="Times New Roman" w:hAnsi="Times New Roman" w:cs="Times New Roman"/>
                <w:bCs/>
                <w:sz w:val="22"/>
              </w:rPr>
            </w:pPr>
            <w:r w:rsidRPr="006361A8">
              <w:rPr>
                <w:rFonts w:ascii="Times New Roman" w:hAnsi="Times New Roman" w:cs="Times New Roman"/>
                <w:bCs/>
                <w:sz w:val="22"/>
              </w:rPr>
              <w:t>Ketvirtas kriterijus (T₄) – Tiekiamų granulių g</w:t>
            </w:r>
            <w:r w:rsidRPr="006361A8">
              <w:rPr>
                <w:rFonts w:ascii="Times New Roman" w:hAnsi="Times New Roman" w:cs="Times New Roman"/>
                <w:sz w:val="22"/>
              </w:rPr>
              <w:t>rynojo kaloringumo vertė (apatinė šiluminingumo vertė) MJ/kg</w:t>
            </w:r>
          </w:p>
        </w:tc>
        <w:tc>
          <w:tcPr>
            <w:tcW w:w="1366" w:type="dxa"/>
          </w:tcPr>
          <w:p w14:paraId="2657EADA" w14:textId="77777777" w:rsidR="00AB591D" w:rsidRPr="006361A8" w:rsidRDefault="00AB591D" w:rsidP="00EA714A">
            <w:pPr>
              <w:spacing w:after="0" w:line="240" w:lineRule="auto"/>
              <w:ind w:firstLine="567"/>
              <w:rPr>
                <w:rFonts w:ascii="Times New Roman" w:hAnsi="Times New Roman" w:cs="Times New Roman"/>
                <w:bCs/>
                <w:iCs/>
                <w:sz w:val="22"/>
              </w:rPr>
            </w:pPr>
            <w:r w:rsidRPr="006361A8">
              <w:rPr>
                <w:rFonts w:ascii="Times New Roman" w:hAnsi="Times New Roman" w:cs="Times New Roman"/>
                <w:bCs/>
                <w:iCs/>
                <w:sz w:val="22"/>
              </w:rPr>
              <w:t>3</w:t>
            </w:r>
          </w:p>
        </w:tc>
        <w:tc>
          <w:tcPr>
            <w:tcW w:w="4573" w:type="dxa"/>
          </w:tcPr>
          <w:p w14:paraId="15D96FBC" w14:textId="77777777" w:rsidR="00AB591D" w:rsidRPr="006361A8" w:rsidRDefault="00AB591D" w:rsidP="00EA714A">
            <w:pPr>
              <w:spacing w:after="0" w:line="240" w:lineRule="auto"/>
              <w:jc w:val="both"/>
              <w:rPr>
                <w:rFonts w:ascii="Times New Roman" w:hAnsi="Times New Roman" w:cs="Times New Roman"/>
                <w:sz w:val="22"/>
              </w:rPr>
            </w:pPr>
            <w:r w:rsidRPr="006361A8">
              <w:rPr>
                <w:rFonts w:ascii="Times New Roman" w:hAnsi="Times New Roman" w:cs="Times New Roman"/>
                <w:bCs/>
                <w:sz w:val="22"/>
              </w:rPr>
              <w:t>Tiekėjui pasiūlyme pažymėjus, kad tiekiamų medienos granulių g</w:t>
            </w:r>
            <w:r w:rsidRPr="006361A8">
              <w:rPr>
                <w:rFonts w:ascii="Times New Roman" w:hAnsi="Times New Roman" w:cs="Times New Roman"/>
                <w:sz w:val="22"/>
              </w:rPr>
              <w:t>rynojo kaloringumo vertė (apatinė šiluminingumo vertė) yra:</w:t>
            </w:r>
          </w:p>
          <w:p w14:paraId="51A03E29" w14:textId="11A3BB01" w:rsidR="00AB591D" w:rsidRPr="006361A8" w:rsidRDefault="00AB591D" w:rsidP="00EA714A">
            <w:pPr>
              <w:spacing w:after="0" w:line="240" w:lineRule="auto"/>
              <w:ind w:firstLine="567"/>
              <w:jc w:val="both"/>
              <w:rPr>
                <w:rFonts w:ascii="Times New Roman" w:hAnsi="Times New Roman" w:cs="Times New Roman"/>
                <w:sz w:val="22"/>
              </w:rPr>
            </w:pPr>
            <w:r w:rsidRPr="006361A8">
              <w:rPr>
                <w:rFonts w:ascii="Times New Roman" w:hAnsi="Times New Roman" w:cs="Times New Roman"/>
                <w:sz w:val="22"/>
              </w:rPr>
              <w:t xml:space="preserve">- </w:t>
            </w:r>
            <w:r w:rsidRPr="006361A8">
              <w:rPr>
                <w:rFonts w:ascii="Times New Roman" w:hAnsi="Times New Roman" w:cs="Times New Roman"/>
                <w:b/>
                <w:bCs/>
                <w:sz w:val="22"/>
              </w:rPr>
              <w:t>19</w:t>
            </w:r>
            <w:r w:rsidR="007669EB" w:rsidRPr="00630004">
              <w:rPr>
                <w:rFonts w:ascii="Times New Roman" w:hAnsi="Times New Roman" w:cs="Times New Roman"/>
                <w:b/>
                <w:bCs/>
                <w:sz w:val="22"/>
              </w:rPr>
              <w:t>≤</w:t>
            </w:r>
            <w:r w:rsidRPr="006361A8">
              <w:rPr>
                <w:rFonts w:ascii="Times New Roman" w:hAnsi="Times New Roman" w:cs="Times New Roman"/>
                <w:b/>
                <w:bCs/>
                <w:sz w:val="22"/>
              </w:rPr>
              <w:t>Q</w:t>
            </w:r>
            <w:r w:rsidR="004B13C0">
              <w:rPr>
                <w:rFonts w:ascii="Times New Roman" w:hAnsi="Times New Roman" w:cs="Times New Roman"/>
                <w:b/>
                <w:bCs/>
                <w:sz w:val="22"/>
              </w:rPr>
              <w:t xml:space="preserve"> </w:t>
            </w:r>
            <w:r w:rsidRPr="006361A8">
              <w:rPr>
                <w:rFonts w:ascii="Times New Roman" w:hAnsi="Times New Roman" w:cs="Times New Roman"/>
                <w:b/>
                <w:bCs/>
                <w:sz w:val="22"/>
              </w:rPr>
              <w:t>MJ/kg</w:t>
            </w:r>
            <w:r w:rsidR="007669EB">
              <w:rPr>
                <w:rFonts w:ascii="Times New Roman" w:hAnsi="Times New Roman" w:cs="Times New Roman"/>
                <w:b/>
                <w:bCs/>
                <w:sz w:val="22"/>
              </w:rPr>
              <w:t xml:space="preserve"> </w:t>
            </w:r>
            <w:r w:rsidRPr="006361A8">
              <w:rPr>
                <w:rFonts w:ascii="Times New Roman" w:hAnsi="Times New Roman" w:cs="Times New Roman"/>
                <w:sz w:val="22"/>
              </w:rPr>
              <w:t xml:space="preserve">skiriami </w:t>
            </w:r>
            <w:r w:rsidR="00000B0E">
              <w:rPr>
                <w:rFonts w:ascii="Times New Roman" w:hAnsi="Times New Roman" w:cs="Times New Roman"/>
                <w:sz w:val="22"/>
              </w:rPr>
              <w:t>3</w:t>
            </w:r>
            <w:r w:rsidRPr="006361A8">
              <w:rPr>
                <w:rFonts w:ascii="Times New Roman" w:hAnsi="Times New Roman" w:cs="Times New Roman"/>
                <w:b/>
                <w:bCs/>
                <w:sz w:val="22"/>
                <w:u w:val="single"/>
              </w:rPr>
              <w:t xml:space="preserve"> balai</w:t>
            </w:r>
            <w:r w:rsidRPr="006361A8">
              <w:rPr>
                <w:rFonts w:ascii="Times New Roman" w:hAnsi="Times New Roman" w:cs="Times New Roman"/>
                <w:sz w:val="22"/>
              </w:rPr>
              <w:t>;</w:t>
            </w:r>
          </w:p>
          <w:p w14:paraId="0B7D93F3" w14:textId="11420B2E" w:rsidR="00AB591D" w:rsidRPr="006361A8" w:rsidRDefault="00AB591D" w:rsidP="00EA714A">
            <w:pPr>
              <w:spacing w:after="0" w:line="240" w:lineRule="auto"/>
              <w:ind w:firstLine="567"/>
              <w:jc w:val="both"/>
              <w:rPr>
                <w:rFonts w:ascii="Times New Roman" w:hAnsi="Times New Roman" w:cs="Times New Roman"/>
                <w:sz w:val="22"/>
              </w:rPr>
            </w:pPr>
            <w:r w:rsidRPr="006361A8">
              <w:rPr>
                <w:rFonts w:ascii="Times New Roman" w:hAnsi="Times New Roman" w:cs="Times New Roman"/>
                <w:sz w:val="22"/>
              </w:rPr>
              <w:t xml:space="preserve">- </w:t>
            </w:r>
            <w:r w:rsidRPr="006361A8">
              <w:rPr>
                <w:rFonts w:ascii="Times New Roman" w:hAnsi="Times New Roman" w:cs="Times New Roman"/>
                <w:b/>
                <w:bCs/>
                <w:sz w:val="22"/>
              </w:rPr>
              <w:t>16,5</w:t>
            </w:r>
            <w:r w:rsidR="007669EB">
              <w:rPr>
                <w:rFonts w:ascii="Times New Roman" w:hAnsi="Times New Roman" w:cs="Times New Roman"/>
                <w:b/>
                <w:bCs/>
                <w:sz w:val="22"/>
              </w:rPr>
              <w:t>≤</w:t>
            </w:r>
            <w:r w:rsidRPr="006361A8">
              <w:rPr>
                <w:rFonts w:ascii="Times New Roman" w:hAnsi="Times New Roman" w:cs="Times New Roman"/>
                <w:b/>
                <w:bCs/>
                <w:sz w:val="22"/>
              </w:rPr>
              <w:t>Q&lt;19 MJ/kg</w:t>
            </w:r>
            <w:r w:rsidRPr="006361A8">
              <w:rPr>
                <w:rFonts w:ascii="Times New Roman" w:hAnsi="Times New Roman" w:cs="Times New Roman"/>
                <w:sz w:val="22"/>
              </w:rPr>
              <w:t xml:space="preserve"> skiriam</w:t>
            </w:r>
            <w:r w:rsidR="00000B0E">
              <w:rPr>
                <w:rFonts w:ascii="Times New Roman" w:hAnsi="Times New Roman" w:cs="Times New Roman"/>
                <w:sz w:val="22"/>
              </w:rPr>
              <w:t>i</w:t>
            </w:r>
            <w:r w:rsidRPr="006361A8">
              <w:rPr>
                <w:rFonts w:ascii="Times New Roman" w:hAnsi="Times New Roman" w:cs="Times New Roman"/>
                <w:sz w:val="22"/>
              </w:rPr>
              <w:t xml:space="preserve"> </w:t>
            </w:r>
            <w:r w:rsidR="00000B0E">
              <w:rPr>
                <w:rFonts w:ascii="Times New Roman" w:hAnsi="Times New Roman" w:cs="Times New Roman"/>
                <w:sz w:val="22"/>
              </w:rPr>
              <w:t>2</w:t>
            </w:r>
            <w:r w:rsidRPr="006361A8">
              <w:rPr>
                <w:rFonts w:ascii="Times New Roman" w:hAnsi="Times New Roman" w:cs="Times New Roman"/>
                <w:b/>
                <w:bCs/>
                <w:sz w:val="22"/>
                <w:u w:val="single"/>
              </w:rPr>
              <w:t xml:space="preserve"> bala</w:t>
            </w:r>
            <w:r w:rsidR="00000B0E">
              <w:rPr>
                <w:rFonts w:ascii="Times New Roman" w:hAnsi="Times New Roman" w:cs="Times New Roman"/>
                <w:b/>
                <w:bCs/>
                <w:sz w:val="22"/>
                <w:u w:val="single"/>
              </w:rPr>
              <w:t>i</w:t>
            </w:r>
            <w:r w:rsidRPr="006361A8">
              <w:rPr>
                <w:rFonts w:ascii="Times New Roman" w:hAnsi="Times New Roman" w:cs="Times New Roman"/>
                <w:b/>
                <w:bCs/>
                <w:sz w:val="22"/>
                <w:u w:val="single"/>
              </w:rPr>
              <w:t>.</w:t>
            </w:r>
          </w:p>
          <w:p w14:paraId="6BA177B7" w14:textId="3C79C417" w:rsidR="00AB591D" w:rsidRPr="006361A8" w:rsidRDefault="00AB591D" w:rsidP="00EA714A">
            <w:pPr>
              <w:spacing w:after="0" w:line="240" w:lineRule="auto"/>
              <w:jc w:val="both"/>
              <w:rPr>
                <w:rFonts w:ascii="Times New Roman" w:hAnsi="Times New Roman" w:cs="Times New Roman"/>
                <w:bCs/>
                <w:sz w:val="22"/>
              </w:rPr>
            </w:pPr>
            <w:r w:rsidRPr="006361A8">
              <w:rPr>
                <w:rFonts w:ascii="Times New Roman" w:hAnsi="Times New Roman" w:cs="Times New Roman"/>
                <w:sz w:val="22"/>
                <w:u w:val="single"/>
              </w:rPr>
              <w:t xml:space="preserve">Jei rodiklis mažesnis nei </w:t>
            </w:r>
            <w:r w:rsidRPr="006361A8">
              <w:rPr>
                <w:rFonts w:ascii="Times New Roman" w:hAnsi="Times New Roman" w:cs="Times New Roman"/>
                <w:b/>
                <w:bCs/>
                <w:sz w:val="22"/>
                <w:u w:val="single"/>
              </w:rPr>
              <w:t>16,5</w:t>
            </w:r>
            <w:r w:rsidR="00000B0E">
              <w:rPr>
                <w:rFonts w:ascii="Times New Roman" w:hAnsi="Times New Roman" w:cs="Times New Roman"/>
                <w:b/>
                <w:bCs/>
                <w:sz w:val="22"/>
                <w:u w:val="single"/>
              </w:rPr>
              <w:t xml:space="preserve"> </w:t>
            </w:r>
            <w:r w:rsidRPr="006361A8">
              <w:rPr>
                <w:rFonts w:ascii="Times New Roman" w:hAnsi="Times New Roman" w:cs="Times New Roman"/>
                <w:b/>
                <w:bCs/>
                <w:sz w:val="22"/>
                <w:u w:val="single"/>
              </w:rPr>
              <w:t>MJ/kg</w:t>
            </w:r>
            <w:r w:rsidRPr="006361A8">
              <w:rPr>
                <w:rFonts w:ascii="Times New Roman" w:hAnsi="Times New Roman" w:cs="Times New Roman"/>
                <w:sz w:val="22"/>
                <w:u w:val="single"/>
              </w:rPr>
              <w:t xml:space="preserve"> - balai neskiriami</w:t>
            </w:r>
            <w:r w:rsidRPr="006361A8">
              <w:rPr>
                <w:rFonts w:ascii="Times New Roman" w:hAnsi="Times New Roman" w:cs="Times New Roman"/>
                <w:sz w:val="22"/>
              </w:rPr>
              <w:t>.</w:t>
            </w:r>
          </w:p>
        </w:tc>
      </w:tr>
    </w:tbl>
    <w:p w14:paraId="2280FA76" w14:textId="77777777" w:rsidR="00943A63" w:rsidRDefault="00943A63" w:rsidP="00943A63">
      <w:pPr>
        <w:pStyle w:val="Sraopastraipa"/>
        <w:tabs>
          <w:tab w:val="left" w:pos="340"/>
          <w:tab w:val="left" w:pos="1134"/>
          <w:tab w:val="left" w:pos="1210"/>
          <w:tab w:val="left" w:pos="1418"/>
          <w:tab w:val="left" w:pos="1701"/>
        </w:tabs>
        <w:suppressAutoHyphens/>
        <w:spacing w:after="0" w:line="240" w:lineRule="auto"/>
        <w:ind w:left="567"/>
        <w:jc w:val="both"/>
        <w:rPr>
          <w:rFonts w:ascii="Times New Roman" w:hAnsi="Times New Roman" w:cs="Times New Roman"/>
          <w:sz w:val="24"/>
          <w:szCs w:val="24"/>
        </w:rPr>
      </w:pPr>
    </w:p>
    <w:p w14:paraId="73CB4C6E" w14:textId="2F5A3633" w:rsidR="00AB591D" w:rsidRPr="006361A8" w:rsidRDefault="00AB591D" w:rsidP="004F27E0">
      <w:pPr>
        <w:pStyle w:val="Sraopastraipa"/>
        <w:numPr>
          <w:ilvl w:val="2"/>
          <w:numId w:val="41"/>
        </w:numPr>
        <w:tabs>
          <w:tab w:val="left" w:pos="340"/>
          <w:tab w:val="left" w:pos="1134"/>
          <w:tab w:val="left" w:pos="1210"/>
          <w:tab w:val="left" w:pos="1418"/>
          <w:tab w:val="left" w:pos="1701"/>
        </w:tabs>
        <w:suppressAutoHyphens/>
        <w:spacing w:after="0" w:line="240" w:lineRule="auto"/>
        <w:ind w:left="0" w:firstLine="567"/>
        <w:jc w:val="both"/>
        <w:rPr>
          <w:rFonts w:ascii="Times New Roman" w:hAnsi="Times New Roman" w:cs="Times New Roman"/>
          <w:sz w:val="24"/>
          <w:szCs w:val="24"/>
        </w:rPr>
      </w:pPr>
      <w:r w:rsidRPr="006361A8">
        <w:rPr>
          <w:rFonts w:ascii="Times New Roman" w:hAnsi="Times New Roman" w:cs="Times New Roman"/>
          <w:sz w:val="24"/>
          <w:szCs w:val="24"/>
        </w:rPr>
        <w:t>Tais atvejais, kai kelių dalyvių pasiūlymų ekonominis naudingumas yra vienodas, nustatant pasiūlymų eilę, pirmesnis į šią eilę įrašomas dalyvis, kurio pasiūlymas pateiktas anksčiausiai.</w:t>
      </w:r>
    </w:p>
    <w:p w14:paraId="44845458" w14:textId="4F8F82BA" w:rsidR="00A66686" w:rsidRPr="002B1956" w:rsidRDefault="00255D49" w:rsidP="000D2527">
      <w:pPr>
        <w:pStyle w:val="Betarp"/>
        <w:tabs>
          <w:tab w:val="left" w:pos="1276"/>
        </w:tabs>
        <w:ind w:firstLine="567"/>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9.</w:t>
      </w:r>
      <w:r w:rsidR="00B45414">
        <w:rPr>
          <w:rFonts w:ascii="Times New Roman" w:hAnsi="Times New Roman" w:cs="Times New Roman"/>
          <w:color w:val="000000"/>
          <w:sz w:val="24"/>
          <w:szCs w:val="24"/>
        </w:rPr>
        <w:t>7</w:t>
      </w:r>
      <w:r>
        <w:rPr>
          <w:rFonts w:ascii="Times New Roman" w:hAnsi="Times New Roman" w:cs="Times New Roman"/>
          <w:color w:val="000000"/>
          <w:sz w:val="24"/>
          <w:szCs w:val="24"/>
        </w:rPr>
        <w:t xml:space="preserve">. </w:t>
      </w:r>
      <w:r w:rsidR="00A66686" w:rsidRPr="002B1956">
        <w:rPr>
          <w:rFonts w:ascii="Times New Roman" w:hAnsi="Times New Roman" w:cs="Times New Roman"/>
          <w:color w:val="000000"/>
          <w:sz w:val="24"/>
          <w:szCs w:val="24"/>
        </w:rPr>
        <w:t>Pasiūlymas atmetamas, jeigu:</w:t>
      </w:r>
    </w:p>
    <w:p w14:paraId="23A49634" w14:textId="6D60D0AD" w:rsidR="00A66686" w:rsidRPr="002B1956" w:rsidRDefault="000D2527" w:rsidP="000D2527">
      <w:pPr>
        <w:pStyle w:val="Betarp"/>
        <w:tabs>
          <w:tab w:val="left" w:pos="1276"/>
        </w:tabs>
        <w:ind w:firstLine="567"/>
        <w:contextualSpacing/>
        <w:jc w:val="both"/>
        <w:rPr>
          <w:rFonts w:ascii="Times New Roman" w:hAnsi="Times New Roman" w:cs="Times New Roman"/>
          <w:sz w:val="24"/>
          <w:szCs w:val="24"/>
        </w:rPr>
      </w:pPr>
      <w:r>
        <w:rPr>
          <w:rFonts w:ascii="Times New Roman" w:hAnsi="Times New Roman" w:cs="Times New Roman"/>
          <w:sz w:val="24"/>
          <w:szCs w:val="24"/>
        </w:rPr>
        <w:t>9.</w:t>
      </w:r>
      <w:r w:rsidR="00B45414">
        <w:rPr>
          <w:rFonts w:ascii="Times New Roman" w:hAnsi="Times New Roman" w:cs="Times New Roman"/>
          <w:sz w:val="24"/>
          <w:szCs w:val="24"/>
        </w:rPr>
        <w:t>7</w:t>
      </w:r>
      <w:r>
        <w:rPr>
          <w:rFonts w:ascii="Times New Roman" w:hAnsi="Times New Roman" w:cs="Times New Roman"/>
          <w:sz w:val="24"/>
          <w:szCs w:val="24"/>
        </w:rPr>
        <w:t xml:space="preserve">.1. </w:t>
      </w:r>
      <w:r w:rsidR="00A66686" w:rsidRPr="002B1956">
        <w:rPr>
          <w:rFonts w:ascii="Times New Roman" w:hAnsi="Times New Roman" w:cs="Times New Roman"/>
          <w:sz w:val="24"/>
          <w:szCs w:val="24"/>
        </w:rPr>
        <w:t>dalyvis pasiūlymą ar jo dalį pateikė ne CVP IS priemonėmis (išskyrus, kai tai numatyta pirkimo sąlygose) arba pateikė pavėluotai, t. y. pasibaigus nustatytam terminui;</w:t>
      </w:r>
    </w:p>
    <w:p w14:paraId="7C230162" w14:textId="04D26386" w:rsidR="00A66686" w:rsidRPr="00DD5FBE" w:rsidRDefault="000D2527" w:rsidP="00E34049">
      <w:pPr>
        <w:pStyle w:val="Sraopastraipa"/>
        <w:tabs>
          <w:tab w:val="left" w:pos="1276"/>
          <w:tab w:val="left" w:pos="1560"/>
        </w:tabs>
        <w:spacing w:after="0" w:line="20" w:lineRule="atLeast"/>
        <w:ind w:left="0" w:firstLine="567"/>
        <w:jc w:val="both"/>
        <w:rPr>
          <w:rFonts w:ascii="Times New Roman" w:hAnsi="Times New Roman" w:cs="Times New Roman"/>
          <w:sz w:val="24"/>
          <w:szCs w:val="24"/>
        </w:rPr>
      </w:pPr>
      <w:r w:rsidRPr="00604DC5">
        <w:rPr>
          <w:rFonts w:ascii="Times New Roman" w:hAnsi="Times New Roman" w:cs="Times New Roman"/>
          <w:sz w:val="24"/>
          <w:szCs w:val="24"/>
        </w:rPr>
        <w:t>9.</w:t>
      </w:r>
      <w:r w:rsidR="00B45414">
        <w:rPr>
          <w:rFonts w:ascii="Times New Roman" w:hAnsi="Times New Roman" w:cs="Times New Roman"/>
          <w:sz w:val="24"/>
          <w:szCs w:val="24"/>
        </w:rPr>
        <w:t>7</w:t>
      </w:r>
      <w:r w:rsidRPr="00604DC5">
        <w:rPr>
          <w:rFonts w:ascii="Times New Roman" w:hAnsi="Times New Roman" w:cs="Times New Roman"/>
          <w:sz w:val="24"/>
          <w:szCs w:val="24"/>
        </w:rPr>
        <w:t>.2.</w:t>
      </w:r>
      <w:r w:rsidR="00221146">
        <w:rPr>
          <w:rFonts w:ascii="Times New Roman" w:hAnsi="Times New Roman" w:cs="Times New Roman"/>
          <w:sz w:val="24"/>
          <w:szCs w:val="24"/>
        </w:rPr>
        <w:t xml:space="preserve"> </w:t>
      </w:r>
      <w:r w:rsidR="00A66686" w:rsidRPr="00604DC5">
        <w:rPr>
          <w:rFonts w:ascii="Times New Roman" w:hAnsi="Times New Roman" w:cs="Times New Roman"/>
          <w:sz w:val="24"/>
          <w:szCs w:val="24"/>
        </w:rPr>
        <w:t xml:space="preserve">tiekėjas neatitiko kvalifikacijai keliamų </w:t>
      </w:r>
      <w:r w:rsidR="00A66686" w:rsidRPr="00AC46FF">
        <w:rPr>
          <w:rFonts w:ascii="Times New Roman" w:hAnsi="Times New Roman" w:cs="Times New Roman"/>
          <w:sz w:val="24"/>
          <w:szCs w:val="24"/>
        </w:rPr>
        <w:t>reikalavimų</w:t>
      </w:r>
      <w:r w:rsidR="00604DC5" w:rsidRPr="00AC46FF">
        <w:rPr>
          <w:rFonts w:ascii="Times New Roman" w:hAnsi="Times New Roman" w:cs="Times New Roman"/>
          <w:sz w:val="24"/>
          <w:szCs w:val="24"/>
        </w:rPr>
        <w:t xml:space="preserve"> (specialiųjų </w:t>
      </w:r>
      <w:r w:rsidR="00604DC5" w:rsidRPr="00D00A28">
        <w:rPr>
          <w:rFonts w:ascii="Times New Roman" w:hAnsi="Times New Roman" w:cs="Times New Roman"/>
          <w:sz w:val="24"/>
          <w:szCs w:val="24"/>
        </w:rPr>
        <w:t xml:space="preserve">pirkimo sąlygų </w:t>
      </w:r>
      <w:r w:rsidR="00D00A28" w:rsidRPr="00D00A28">
        <w:rPr>
          <w:rFonts w:ascii="Times New Roman" w:hAnsi="Times New Roman" w:cs="Times New Roman"/>
          <w:sz w:val="24"/>
          <w:szCs w:val="24"/>
        </w:rPr>
        <w:t>6</w:t>
      </w:r>
      <w:r w:rsidR="00604DC5" w:rsidRPr="00D00A28">
        <w:rPr>
          <w:rFonts w:ascii="Times New Roman" w:hAnsi="Times New Roman" w:cs="Times New Roman"/>
          <w:sz w:val="24"/>
          <w:szCs w:val="24"/>
        </w:rPr>
        <w:t xml:space="preserve"> priede </w:t>
      </w:r>
      <w:r w:rsidR="00604DC5" w:rsidRPr="00AC46FF">
        <w:rPr>
          <w:rFonts w:ascii="Times New Roman" w:hAnsi="Times New Roman" w:cs="Times New Roman"/>
          <w:sz w:val="24"/>
          <w:szCs w:val="24"/>
        </w:rPr>
        <w:t>„Tiekėjų kvalifikacijos reikalavimai</w:t>
      </w:r>
      <w:r w:rsidR="00387AA2">
        <w:rPr>
          <w:rFonts w:ascii="Times New Roman" w:hAnsi="Times New Roman" w:cs="Times New Roman"/>
          <w:sz w:val="24"/>
          <w:szCs w:val="24"/>
        </w:rPr>
        <w:t>“</w:t>
      </w:r>
      <w:r w:rsidR="00604DC5" w:rsidRPr="00AC46FF">
        <w:rPr>
          <w:rFonts w:ascii="Times New Roman" w:hAnsi="Times New Roman" w:cs="Times New Roman"/>
          <w:sz w:val="24"/>
          <w:szCs w:val="24"/>
        </w:rPr>
        <w:t xml:space="preserve"> ir reikalavim</w:t>
      </w:r>
      <w:r w:rsidR="00B46057">
        <w:rPr>
          <w:rFonts w:ascii="Times New Roman" w:hAnsi="Times New Roman" w:cs="Times New Roman"/>
          <w:sz w:val="24"/>
          <w:szCs w:val="24"/>
        </w:rPr>
        <w:t>ai</w:t>
      </w:r>
      <w:r w:rsidR="00604DC5" w:rsidRPr="00AC46FF">
        <w:rPr>
          <w:rFonts w:ascii="Times New Roman" w:hAnsi="Times New Roman" w:cs="Times New Roman"/>
          <w:sz w:val="24"/>
          <w:szCs w:val="24"/>
        </w:rPr>
        <w:t xml:space="preserve"> laikytis kokybės vadybos sistemos ir (arba) aplinkos apsaugos vadybos sistemos standartų“) </w:t>
      </w:r>
      <w:r w:rsidR="00A66686" w:rsidRPr="00AC46FF">
        <w:rPr>
          <w:rFonts w:ascii="Times New Roman" w:hAnsi="Times New Roman" w:cs="Times New Roman"/>
          <w:sz w:val="24"/>
          <w:szCs w:val="24"/>
        </w:rPr>
        <w:t xml:space="preserve">arba </w:t>
      </w:r>
      <w:r w:rsidR="00A66686" w:rsidRPr="00604DC5">
        <w:rPr>
          <w:rFonts w:ascii="Times New Roman" w:hAnsi="Times New Roman" w:cs="Times New Roman"/>
          <w:sz w:val="24"/>
          <w:szCs w:val="24"/>
        </w:rPr>
        <w:t xml:space="preserve">CPO prašymu jos nurodytu terminu nepateikė ar nepatikslino pateiktų netikslių ar neišsamių kvalifikacijos </w:t>
      </w:r>
      <w:r w:rsidR="00A66686" w:rsidRPr="00DD5FBE">
        <w:rPr>
          <w:rFonts w:ascii="Times New Roman" w:hAnsi="Times New Roman" w:cs="Times New Roman"/>
          <w:sz w:val="24"/>
          <w:szCs w:val="24"/>
        </w:rPr>
        <w:t>duomenų;</w:t>
      </w:r>
    </w:p>
    <w:p w14:paraId="1E2DCF6E" w14:textId="7C49301B" w:rsidR="00A66686" w:rsidRPr="002B1956" w:rsidRDefault="000D2527" w:rsidP="000D2527">
      <w:pPr>
        <w:pStyle w:val="Betarp"/>
        <w:tabs>
          <w:tab w:val="left" w:pos="1276"/>
        </w:tabs>
        <w:ind w:firstLine="567"/>
        <w:contextualSpacing/>
        <w:jc w:val="both"/>
        <w:rPr>
          <w:rFonts w:ascii="Times New Roman" w:hAnsi="Times New Roman" w:cs="Times New Roman"/>
          <w:sz w:val="24"/>
          <w:szCs w:val="24"/>
        </w:rPr>
      </w:pPr>
      <w:r>
        <w:rPr>
          <w:rFonts w:ascii="Times New Roman" w:hAnsi="Times New Roman" w:cs="Times New Roman"/>
          <w:sz w:val="24"/>
          <w:szCs w:val="24"/>
        </w:rPr>
        <w:t>9.</w:t>
      </w:r>
      <w:r w:rsidR="00B45414">
        <w:rPr>
          <w:rFonts w:ascii="Times New Roman" w:hAnsi="Times New Roman" w:cs="Times New Roman"/>
          <w:sz w:val="24"/>
          <w:szCs w:val="24"/>
        </w:rPr>
        <w:t>7</w:t>
      </w:r>
      <w:r>
        <w:rPr>
          <w:rFonts w:ascii="Times New Roman" w:hAnsi="Times New Roman" w:cs="Times New Roman"/>
          <w:sz w:val="24"/>
          <w:szCs w:val="24"/>
        </w:rPr>
        <w:t>.</w:t>
      </w:r>
      <w:r w:rsidR="009803ED">
        <w:rPr>
          <w:rFonts w:ascii="Times New Roman" w:hAnsi="Times New Roman" w:cs="Times New Roman"/>
          <w:sz w:val="24"/>
          <w:szCs w:val="24"/>
        </w:rPr>
        <w:t>3</w:t>
      </w:r>
      <w:r>
        <w:rPr>
          <w:rFonts w:ascii="Times New Roman" w:hAnsi="Times New Roman" w:cs="Times New Roman"/>
          <w:sz w:val="24"/>
          <w:szCs w:val="24"/>
        </w:rPr>
        <w:t xml:space="preserve">. </w:t>
      </w:r>
      <w:r w:rsidR="00A66686" w:rsidRPr="002B1956">
        <w:rPr>
          <w:rFonts w:ascii="Times New Roman" w:hAnsi="Times New Roman" w:cs="Times New Roman"/>
          <w:sz w:val="24"/>
          <w:szCs w:val="24"/>
        </w:rPr>
        <w:t xml:space="preserve">pasiūlymas neatitinka skelbime </w:t>
      </w:r>
      <w:r w:rsidR="00A66686" w:rsidRPr="002B1956">
        <w:rPr>
          <w:rFonts w:ascii="Times New Roman" w:hAnsi="Times New Roman" w:cs="Times New Roman"/>
          <w:color w:val="000000"/>
          <w:sz w:val="24"/>
          <w:szCs w:val="24"/>
        </w:rPr>
        <w:t>apie pirkimą ir pirkimo dokumentuose nustatytų reikalavimų (pateikta dokumentacija neatitinka pirkimo dokumentuose nustatytų reikalavimų; neužpildytas, nepateiktas ar pateiktas netinkamas ar nepriimtinas pasiūlymas;</w:t>
      </w:r>
      <w:r w:rsidR="00A66686" w:rsidRPr="002B1956">
        <w:rPr>
          <w:rFonts w:ascii="Times New Roman" w:hAnsi="Times New Roman" w:cs="Times New Roman"/>
          <w:sz w:val="24"/>
          <w:szCs w:val="24"/>
        </w:rPr>
        <w:t xml:space="preserve"> siūlomos </w:t>
      </w:r>
      <w:r w:rsidR="00A66686" w:rsidRPr="002B1956">
        <w:rPr>
          <w:rFonts w:ascii="Times New Roman" w:hAnsi="Times New Roman" w:cs="Times New Roman"/>
          <w:color w:val="000000"/>
          <w:sz w:val="24"/>
          <w:szCs w:val="24"/>
        </w:rPr>
        <w:t>prekės neatitinka techninės specifikacijos reikalavimų; teikiant pasiūlymą neišviešinti pasitelkti ūkio subjektai, kurių pajėgumais tiekėjas remiasi; tiekėjas nepateikė pasiūlymo kainos, t. y.</w:t>
      </w:r>
      <w:r w:rsidR="00A66686" w:rsidRPr="002B1956">
        <w:rPr>
          <w:rFonts w:ascii="Times New Roman" w:hAnsi="Times New Roman" w:cs="Times New Roman"/>
          <w:sz w:val="24"/>
          <w:szCs w:val="24"/>
        </w:rPr>
        <w:t xml:space="preserve"> tiekėjas užšifravo pasiūlymo dokumentą, kuriame nurodyta pasiūlymo kaina, o kitus pasiūlymo dokumentus pateikė </w:t>
      </w:r>
      <w:r w:rsidR="00A66686" w:rsidRPr="002B1956">
        <w:rPr>
          <w:rFonts w:ascii="Times New Roman" w:hAnsi="Times New Roman" w:cs="Times New Roman"/>
          <w:color w:val="000000"/>
          <w:sz w:val="24"/>
          <w:szCs w:val="24"/>
        </w:rPr>
        <w:t>neužšifruotus ir iki pirkimo sąlygose nurodyto termino nepateikė</w:t>
      </w:r>
      <w:r w:rsidR="00A66686" w:rsidRPr="002B1956">
        <w:rPr>
          <w:rFonts w:ascii="Times New Roman" w:hAnsi="Times New Roman" w:cs="Times New Roman"/>
          <w:sz w:val="24"/>
          <w:szCs w:val="24"/>
        </w:rPr>
        <w:t xml:space="preserve"> (dėl jo paties kaltės) slaptažodžio arba pateikė neteisingą slaptažodį, kuriuo naudodamasis CPO negalėjo iššifruoti pasiūlymo dokumento ir kt.);</w:t>
      </w:r>
    </w:p>
    <w:p w14:paraId="418CF10E" w14:textId="64860113" w:rsidR="00A66686" w:rsidRPr="002B1956" w:rsidRDefault="000D2527" w:rsidP="000D2527">
      <w:pPr>
        <w:pStyle w:val="Betarp"/>
        <w:tabs>
          <w:tab w:val="left" w:pos="1276"/>
        </w:tabs>
        <w:ind w:firstLine="567"/>
        <w:contextualSpacing/>
        <w:jc w:val="both"/>
        <w:rPr>
          <w:rFonts w:ascii="Times New Roman" w:hAnsi="Times New Roman" w:cs="Times New Roman"/>
          <w:sz w:val="24"/>
          <w:szCs w:val="24"/>
        </w:rPr>
      </w:pPr>
      <w:r>
        <w:rPr>
          <w:rFonts w:ascii="Times New Roman" w:hAnsi="Times New Roman" w:cs="Times New Roman"/>
          <w:sz w:val="24"/>
          <w:szCs w:val="24"/>
        </w:rPr>
        <w:t>9.</w:t>
      </w:r>
      <w:r w:rsidR="00B45414">
        <w:rPr>
          <w:rFonts w:ascii="Times New Roman" w:hAnsi="Times New Roman" w:cs="Times New Roman"/>
          <w:sz w:val="24"/>
          <w:szCs w:val="24"/>
        </w:rPr>
        <w:t>7</w:t>
      </w:r>
      <w:r>
        <w:rPr>
          <w:rFonts w:ascii="Times New Roman" w:hAnsi="Times New Roman" w:cs="Times New Roman"/>
          <w:sz w:val="24"/>
          <w:szCs w:val="24"/>
        </w:rPr>
        <w:t>.</w:t>
      </w:r>
      <w:r w:rsidR="009803ED">
        <w:rPr>
          <w:rFonts w:ascii="Times New Roman" w:hAnsi="Times New Roman" w:cs="Times New Roman"/>
          <w:sz w:val="24"/>
          <w:szCs w:val="24"/>
        </w:rPr>
        <w:t>4</w:t>
      </w:r>
      <w:r>
        <w:rPr>
          <w:rFonts w:ascii="Times New Roman" w:hAnsi="Times New Roman" w:cs="Times New Roman"/>
          <w:sz w:val="24"/>
          <w:szCs w:val="24"/>
        </w:rPr>
        <w:t xml:space="preserve">. </w:t>
      </w:r>
      <w:r w:rsidR="00A66686" w:rsidRPr="002B1956">
        <w:rPr>
          <w:rFonts w:ascii="Times New Roman" w:hAnsi="Times New Roman" w:cs="Times New Roman"/>
          <w:sz w:val="24"/>
          <w:szCs w:val="24"/>
        </w:rPr>
        <w:t>pasiūlyme nurodyta neįprastai maža kaina ir dalyvis per CPO nustatytą protingą terminą nepateikė tinkamų pasiūlytos mažiausios kainos pagrįstumo įrodymų;</w:t>
      </w:r>
    </w:p>
    <w:p w14:paraId="570872F6" w14:textId="0D185B83" w:rsidR="00A66686" w:rsidRPr="009F5BCA" w:rsidRDefault="000D2527" w:rsidP="000D2527">
      <w:pPr>
        <w:pStyle w:val="Betarp"/>
        <w:tabs>
          <w:tab w:val="left" w:pos="1276"/>
        </w:tabs>
        <w:ind w:firstLine="567"/>
        <w:contextualSpacing/>
        <w:jc w:val="both"/>
        <w:rPr>
          <w:rFonts w:ascii="Times New Roman" w:hAnsi="Times New Roman" w:cs="Times New Roman"/>
          <w:bCs/>
          <w:sz w:val="24"/>
          <w:szCs w:val="24"/>
        </w:rPr>
      </w:pPr>
      <w:r>
        <w:rPr>
          <w:rFonts w:ascii="Times New Roman" w:hAnsi="Times New Roman" w:cs="Times New Roman"/>
          <w:sz w:val="24"/>
          <w:szCs w:val="24"/>
        </w:rPr>
        <w:lastRenderedPageBreak/>
        <w:t>9.</w:t>
      </w:r>
      <w:r w:rsidR="00B45414">
        <w:rPr>
          <w:rFonts w:ascii="Times New Roman" w:hAnsi="Times New Roman" w:cs="Times New Roman"/>
          <w:sz w:val="24"/>
          <w:szCs w:val="24"/>
        </w:rPr>
        <w:t>7</w:t>
      </w:r>
      <w:r>
        <w:rPr>
          <w:rFonts w:ascii="Times New Roman" w:hAnsi="Times New Roman" w:cs="Times New Roman"/>
          <w:sz w:val="24"/>
          <w:szCs w:val="24"/>
        </w:rPr>
        <w:t>.</w:t>
      </w:r>
      <w:r w:rsidR="009803ED">
        <w:rPr>
          <w:rFonts w:ascii="Times New Roman" w:hAnsi="Times New Roman" w:cs="Times New Roman"/>
          <w:sz w:val="24"/>
          <w:szCs w:val="24"/>
        </w:rPr>
        <w:t>5</w:t>
      </w:r>
      <w:r>
        <w:rPr>
          <w:rFonts w:ascii="Times New Roman" w:hAnsi="Times New Roman" w:cs="Times New Roman"/>
          <w:sz w:val="24"/>
          <w:szCs w:val="24"/>
        </w:rPr>
        <w:t xml:space="preserve">. </w:t>
      </w:r>
      <w:r w:rsidR="00A66686" w:rsidRPr="009F5BCA">
        <w:rPr>
          <w:rFonts w:ascii="Times New Roman" w:hAnsi="Times New Roman" w:cs="Times New Roman"/>
          <w:sz w:val="24"/>
          <w:szCs w:val="24"/>
        </w:rPr>
        <w:t xml:space="preserve">dalyvis per CPO nurodytą terminą neištaisė pasiūlyme pastebėtų aritmetinių klaidų ir (ar) nepatikslino, nepapildė ar nepaaiškino pasiūlymo, kaip nurodyta VPĮ 45 straipsnio 3 dalyje; </w:t>
      </w:r>
      <w:r w:rsidR="00A66686" w:rsidRPr="009F5BCA">
        <w:rPr>
          <w:rFonts w:ascii="Times New Roman" w:hAnsi="Times New Roman" w:cs="Times New Roman"/>
          <w:bCs/>
          <w:sz w:val="24"/>
          <w:szCs w:val="24"/>
        </w:rPr>
        <w:t xml:space="preserve">tiekėjas pateikė netikslius, neišsamius pirkimo sąlygose nuodytus kartu su pasiūlymu teikiamus dokumentus: jungtinės veiklos sutartį, </w:t>
      </w:r>
      <w:r w:rsidR="00A66686" w:rsidRPr="00DD5FBE">
        <w:rPr>
          <w:rFonts w:ascii="Times New Roman" w:hAnsi="Times New Roman" w:cs="Times New Roman"/>
          <w:bCs/>
          <w:sz w:val="24"/>
          <w:szCs w:val="24"/>
        </w:rPr>
        <w:t>d</w:t>
      </w:r>
      <w:r w:rsidR="00A66686" w:rsidRPr="00DD5FBE">
        <w:rPr>
          <w:rFonts w:ascii="Times New Roman" w:hAnsi="Times New Roman" w:cs="Times New Roman"/>
          <w:sz w:val="24"/>
          <w:szCs w:val="24"/>
        </w:rPr>
        <w:t xml:space="preserve">eklaraciją </w:t>
      </w:r>
      <w:r w:rsidR="00A66686" w:rsidRPr="00DD5FBE">
        <w:rPr>
          <w:rFonts w:ascii="Times New Roman" w:eastAsia="Calibri" w:hAnsi="Times New Roman" w:cs="Times New Roman"/>
          <w:bCs/>
          <w:sz w:val="24"/>
          <w:szCs w:val="24"/>
        </w:rPr>
        <w:t xml:space="preserve">dėl viešųjų pirkimų įstatymo 45 straipsnio 2¹ dalyje numatytų sąlygų nebuvimo, </w:t>
      </w:r>
      <w:r w:rsidR="00A66686" w:rsidRPr="00DD5FBE">
        <w:rPr>
          <w:rFonts w:ascii="Times New Roman" w:hAnsi="Times New Roman" w:cs="Times New Roman"/>
          <w:bCs/>
          <w:sz w:val="24"/>
          <w:szCs w:val="24"/>
        </w:rPr>
        <w:t>ar jų nepateikė ir CPO prašymu per CPO nurodytą protingą terminą jų nepatikslino ar nepateikė (jei nebuvo pateikti);</w:t>
      </w:r>
    </w:p>
    <w:p w14:paraId="7A2F2F24" w14:textId="1B78FB38" w:rsidR="00A66686" w:rsidRPr="002B1956" w:rsidRDefault="000D2527" w:rsidP="000D2527">
      <w:pPr>
        <w:pStyle w:val="Betarp"/>
        <w:tabs>
          <w:tab w:val="left" w:pos="1276"/>
        </w:tabs>
        <w:ind w:firstLine="567"/>
        <w:contextualSpacing/>
        <w:jc w:val="both"/>
        <w:rPr>
          <w:rFonts w:ascii="Times New Roman" w:hAnsi="Times New Roman" w:cs="Times New Roman"/>
          <w:sz w:val="24"/>
          <w:szCs w:val="24"/>
        </w:rPr>
      </w:pPr>
      <w:r>
        <w:rPr>
          <w:rFonts w:ascii="Times New Roman" w:hAnsi="Times New Roman" w:cs="Times New Roman"/>
          <w:sz w:val="24"/>
          <w:szCs w:val="24"/>
        </w:rPr>
        <w:t>9.</w:t>
      </w:r>
      <w:r w:rsidR="00B45414">
        <w:rPr>
          <w:rFonts w:ascii="Times New Roman" w:hAnsi="Times New Roman" w:cs="Times New Roman"/>
          <w:sz w:val="24"/>
          <w:szCs w:val="24"/>
        </w:rPr>
        <w:t>7</w:t>
      </w:r>
      <w:r>
        <w:rPr>
          <w:rFonts w:ascii="Times New Roman" w:hAnsi="Times New Roman" w:cs="Times New Roman"/>
          <w:sz w:val="24"/>
          <w:szCs w:val="24"/>
        </w:rPr>
        <w:t>.</w:t>
      </w:r>
      <w:r w:rsidR="009803ED">
        <w:rPr>
          <w:rFonts w:ascii="Times New Roman" w:hAnsi="Times New Roman" w:cs="Times New Roman"/>
          <w:sz w:val="24"/>
          <w:szCs w:val="24"/>
        </w:rPr>
        <w:t>6</w:t>
      </w:r>
      <w:r>
        <w:rPr>
          <w:rFonts w:ascii="Times New Roman" w:hAnsi="Times New Roman" w:cs="Times New Roman"/>
          <w:sz w:val="24"/>
          <w:szCs w:val="24"/>
        </w:rPr>
        <w:t xml:space="preserve">. </w:t>
      </w:r>
      <w:r w:rsidR="00A66686" w:rsidRPr="002B1956">
        <w:rPr>
          <w:rFonts w:ascii="Times New Roman" w:hAnsi="Times New Roman" w:cs="Times New Roman"/>
          <w:sz w:val="24"/>
          <w:szCs w:val="24"/>
        </w:rPr>
        <w:t>tiekėjas, apie nustatytų reikalavimų atitikimą yra pateikęs melagingą informaciją, kurią CPO gali įrodyti bet kokiomis teisėtomis priemonėmis;</w:t>
      </w:r>
    </w:p>
    <w:p w14:paraId="7F3067DE" w14:textId="3B945793" w:rsidR="00A66686" w:rsidRPr="002B1956" w:rsidRDefault="000D2527" w:rsidP="000D2527">
      <w:pPr>
        <w:pStyle w:val="Betarp"/>
        <w:tabs>
          <w:tab w:val="left" w:pos="1276"/>
        </w:tabs>
        <w:ind w:firstLine="567"/>
        <w:contextualSpacing/>
        <w:jc w:val="both"/>
        <w:rPr>
          <w:rFonts w:ascii="Times New Roman" w:hAnsi="Times New Roman" w:cs="Times New Roman"/>
          <w:sz w:val="24"/>
          <w:szCs w:val="24"/>
        </w:rPr>
      </w:pPr>
      <w:r>
        <w:rPr>
          <w:rFonts w:ascii="Times New Roman" w:hAnsi="Times New Roman" w:cs="Times New Roman"/>
          <w:sz w:val="24"/>
          <w:szCs w:val="24"/>
        </w:rPr>
        <w:t>9.</w:t>
      </w:r>
      <w:r w:rsidR="00B45414">
        <w:rPr>
          <w:rFonts w:ascii="Times New Roman" w:hAnsi="Times New Roman" w:cs="Times New Roman"/>
          <w:sz w:val="24"/>
          <w:szCs w:val="24"/>
        </w:rPr>
        <w:t>7</w:t>
      </w:r>
      <w:r>
        <w:rPr>
          <w:rFonts w:ascii="Times New Roman" w:hAnsi="Times New Roman" w:cs="Times New Roman"/>
          <w:sz w:val="24"/>
          <w:szCs w:val="24"/>
        </w:rPr>
        <w:t>.</w:t>
      </w:r>
      <w:r w:rsidR="009803ED">
        <w:rPr>
          <w:rFonts w:ascii="Times New Roman" w:hAnsi="Times New Roman" w:cs="Times New Roman"/>
          <w:sz w:val="24"/>
          <w:szCs w:val="24"/>
        </w:rPr>
        <w:t>7</w:t>
      </w:r>
      <w:r>
        <w:rPr>
          <w:rFonts w:ascii="Times New Roman" w:hAnsi="Times New Roman" w:cs="Times New Roman"/>
          <w:sz w:val="24"/>
          <w:szCs w:val="24"/>
        </w:rPr>
        <w:t xml:space="preserve">. </w:t>
      </w:r>
      <w:r w:rsidR="00A66686" w:rsidRPr="002B1956">
        <w:rPr>
          <w:rFonts w:ascii="Times New Roman" w:hAnsi="Times New Roman" w:cs="Times New Roman"/>
          <w:sz w:val="24"/>
          <w:szCs w:val="24"/>
        </w:rPr>
        <w:t>jei tiekėjas pateikė daugiau kaip vieną pasiūlymą ta</w:t>
      </w:r>
      <w:r w:rsidR="00180D8F">
        <w:rPr>
          <w:rFonts w:ascii="Times New Roman" w:hAnsi="Times New Roman" w:cs="Times New Roman"/>
          <w:sz w:val="24"/>
          <w:szCs w:val="24"/>
        </w:rPr>
        <w:t>m</w:t>
      </w:r>
      <w:r w:rsidR="00A66686" w:rsidRPr="002B1956">
        <w:rPr>
          <w:rFonts w:ascii="Times New Roman" w:hAnsi="Times New Roman" w:cs="Times New Roman"/>
          <w:sz w:val="24"/>
          <w:szCs w:val="24"/>
        </w:rPr>
        <w:t xml:space="preserve"> pači</w:t>
      </w:r>
      <w:r w:rsidR="00A66686">
        <w:rPr>
          <w:rFonts w:ascii="Times New Roman" w:hAnsi="Times New Roman" w:cs="Times New Roman"/>
          <w:sz w:val="24"/>
          <w:szCs w:val="24"/>
        </w:rPr>
        <w:t>am</w:t>
      </w:r>
      <w:r w:rsidR="00A66686" w:rsidRPr="002B1956">
        <w:rPr>
          <w:rFonts w:ascii="Times New Roman" w:hAnsi="Times New Roman" w:cs="Times New Roman"/>
          <w:sz w:val="24"/>
          <w:szCs w:val="24"/>
        </w:rPr>
        <w:t xml:space="preserve"> pirkimo objekt</w:t>
      </w:r>
      <w:r w:rsidR="00A66686">
        <w:rPr>
          <w:rFonts w:ascii="Times New Roman" w:hAnsi="Times New Roman" w:cs="Times New Roman"/>
          <w:sz w:val="24"/>
          <w:szCs w:val="24"/>
        </w:rPr>
        <w:t>ui</w:t>
      </w:r>
      <w:r w:rsidR="00A66686" w:rsidRPr="002B1956">
        <w:rPr>
          <w:rFonts w:ascii="Times New Roman" w:hAnsi="Times New Roman" w:cs="Times New Roman"/>
          <w:sz w:val="24"/>
          <w:szCs w:val="24"/>
        </w:rPr>
        <w:t xml:space="preserve"> arba ūkio subjektų grupės narys dalyvauja teikiant kelis pasiūlymus. Laikoma, kad tiekėjas pateikė daugiau kaip vieną pasiūlymą, jeigu tą patį pasiūlymą pateikė ir raštu (popierine forma, vokuose), ir naudodamasis CVP IS priemonėmis.</w:t>
      </w:r>
    </w:p>
    <w:p w14:paraId="708E3746" w14:textId="71FD73D1" w:rsidR="00005F74" w:rsidRPr="002A771F" w:rsidRDefault="00C31A78" w:rsidP="00C31A78">
      <w:pPr>
        <w:pStyle w:val="Antrat1"/>
        <w:tabs>
          <w:tab w:val="left" w:pos="709"/>
        </w:tabs>
        <w:spacing w:line="20" w:lineRule="atLeast"/>
        <w:contextualSpacing/>
        <w:rPr>
          <w:rFonts w:ascii="Times New Roman" w:hAnsi="Times New Roman" w:cs="Times New Roman"/>
          <w:b/>
          <w:sz w:val="36"/>
          <w:szCs w:val="36"/>
        </w:rPr>
      </w:pPr>
      <w:bookmarkStart w:id="38" w:name="_Toc210914010"/>
      <w:r>
        <w:rPr>
          <w:rFonts w:ascii="Times New Roman" w:hAnsi="Times New Roman" w:cs="Times New Roman"/>
          <w:b/>
          <w:sz w:val="36"/>
          <w:szCs w:val="36"/>
        </w:rPr>
        <w:t>10. Pirkimo sutarties sąlygos</w:t>
      </w:r>
      <w:bookmarkEnd w:id="38"/>
    </w:p>
    <w:p w14:paraId="306D71C7" w14:textId="37211FDC" w:rsidR="00C31A78" w:rsidRPr="000D3C2C" w:rsidRDefault="00612C11" w:rsidP="007D4ACB">
      <w:pPr>
        <w:pStyle w:val="Sraopastraipa"/>
        <w:shd w:val="clear" w:color="auto" w:fill="FFFFFF"/>
        <w:tabs>
          <w:tab w:val="left" w:pos="1418"/>
        </w:tabs>
        <w:autoSpaceDE w:val="0"/>
        <w:autoSpaceDN w:val="0"/>
        <w:adjustRightIn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10.</w:t>
      </w:r>
      <w:r w:rsidR="00B04F3B">
        <w:rPr>
          <w:rFonts w:ascii="Times New Roman" w:hAnsi="Times New Roman" w:cs="Times New Roman"/>
          <w:sz w:val="24"/>
          <w:szCs w:val="24"/>
        </w:rPr>
        <w:t>1</w:t>
      </w:r>
      <w:r>
        <w:rPr>
          <w:rFonts w:ascii="Times New Roman" w:hAnsi="Times New Roman" w:cs="Times New Roman"/>
          <w:sz w:val="24"/>
          <w:szCs w:val="24"/>
        </w:rPr>
        <w:t xml:space="preserve">. </w:t>
      </w:r>
      <w:r w:rsidR="00C31A78" w:rsidRPr="00DA094D">
        <w:rPr>
          <w:rFonts w:ascii="Times New Roman" w:hAnsi="Times New Roman" w:cs="Times New Roman"/>
          <w:sz w:val="24"/>
          <w:szCs w:val="24"/>
        </w:rPr>
        <w:t xml:space="preserve">Už tinkamai pristatytas </w:t>
      </w:r>
      <w:r w:rsidR="00220A64">
        <w:rPr>
          <w:rFonts w:ascii="Times New Roman" w:hAnsi="Times New Roman" w:cs="Times New Roman"/>
          <w:sz w:val="24"/>
          <w:szCs w:val="24"/>
        </w:rPr>
        <w:t>Prekes</w:t>
      </w:r>
      <w:r w:rsidR="00C31A78" w:rsidRPr="00DA094D">
        <w:rPr>
          <w:rFonts w:ascii="Times New Roman" w:hAnsi="Times New Roman" w:cs="Times New Roman"/>
          <w:sz w:val="24"/>
          <w:szCs w:val="24"/>
        </w:rPr>
        <w:t xml:space="preserve"> Įstaig</w:t>
      </w:r>
      <w:r w:rsidR="00387AA2">
        <w:rPr>
          <w:rFonts w:ascii="Times New Roman" w:hAnsi="Times New Roman" w:cs="Times New Roman"/>
          <w:sz w:val="24"/>
          <w:szCs w:val="24"/>
        </w:rPr>
        <w:t>a</w:t>
      </w:r>
      <w:r w:rsidR="00C31A78" w:rsidRPr="00DA094D">
        <w:rPr>
          <w:rFonts w:ascii="Times New Roman" w:hAnsi="Times New Roman" w:cs="Times New Roman"/>
          <w:sz w:val="24"/>
          <w:szCs w:val="24"/>
        </w:rPr>
        <w:t xml:space="preserve"> atsiskaito per 30 kalendorinių dienų nuo sąskaitos gavimo dienos. Šiame punkte nurodyti mokėjimų terminai, susieti su finansavimu, gaunamu iš trečiųjų šalių, gali būti pratęsti, tačiau bet kokiu atveju šie terminai negali viršyti 60 (šešiasdešimt) kalendorinių dienų.</w:t>
      </w:r>
    </w:p>
    <w:p w14:paraId="71B2A234" w14:textId="0008F25B" w:rsidR="00C31A78" w:rsidRPr="000D3C2C" w:rsidRDefault="00612C11" w:rsidP="007D4ACB">
      <w:pPr>
        <w:pStyle w:val="Sraopastraipa"/>
        <w:shd w:val="clear" w:color="auto" w:fill="FFFFFF"/>
        <w:tabs>
          <w:tab w:val="left" w:pos="1418"/>
        </w:tabs>
        <w:autoSpaceDE w:val="0"/>
        <w:autoSpaceDN w:val="0"/>
        <w:adjustRightInd w:val="0"/>
        <w:spacing w:after="0" w:line="240" w:lineRule="auto"/>
        <w:ind w:left="0" w:firstLine="567"/>
        <w:jc w:val="both"/>
        <w:rPr>
          <w:rFonts w:ascii="Times New Roman" w:hAnsi="Times New Roman" w:cs="Times New Roman"/>
          <w:sz w:val="24"/>
          <w:szCs w:val="24"/>
        </w:rPr>
      </w:pPr>
      <w:r>
        <w:rPr>
          <w:rFonts w:ascii="Times New Roman" w:hAnsi="Times New Roman" w:cs="Times New Roman"/>
          <w:bCs/>
          <w:sz w:val="24"/>
          <w:szCs w:val="24"/>
        </w:rPr>
        <w:t>10.</w:t>
      </w:r>
      <w:r w:rsidR="00A84CC1">
        <w:rPr>
          <w:rFonts w:ascii="Times New Roman" w:hAnsi="Times New Roman" w:cs="Times New Roman"/>
          <w:bCs/>
          <w:sz w:val="24"/>
          <w:szCs w:val="24"/>
        </w:rPr>
        <w:t>2</w:t>
      </w:r>
      <w:r>
        <w:rPr>
          <w:rFonts w:ascii="Times New Roman" w:hAnsi="Times New Roman" w:cs="Times New Roman"/>
          <w:bCs/>
          <w:sz w:val="24"/>
          <w:szCs w:val="24"/>
        </w:rPr>
        <w:t xml:space="preserve">. </w:t>
      </w:r>
      <w:r w:rsidR="00C31A78" w:rsidRPr="000D3C2C">
        <w:rPr>
          <w:rFonts w:ascii="Times New Roman" w:hAnsi="Times New Roman" w:cs="Times New Roman"/>
          <w:bCs/>
          <w:sz w:val="24"/>
          <w:szCs w:val="24"/>
        </w:rPr>
        <w:t xml:space="preserve">Taikoma kainodara – </w:t>
      </w:r>
      <w:r w:rsidR="00EB6C80" w:rsidRPr="00A93A98">
        <w:rPr>
          <w:rFonts w:ascii="Times New Roman" w:hAnsi="Times New Roman" w:cs="Times New Roman"/>
          <w:bCs/>
          <w:sz w:val="24"/>
          <w:szCs w:val="24"/>
        </w:rPr>
        <w:t>fiksuotas įkainis</w:t>
      </w:r>
      <w:r w:rsidR="00C31A78" w:rsidRPr="00A84CC1">
        <w:rPr>
          <w:rFonts w:ascii="Times New Roman" w:hAnsi="Times New Roman" w:cs="Times New Roman"/>
          <w:bCs/>
          <w:color w:val="EE0000"/>
          <w:sz w:val="24"/>
          <w:szCs w:val="24"/>
        </w:rPr>
        <w:t>.</w:t>
      </w:r>
    </w:p>
    <w:p w14:paraId="7F55A323" w14:textId="56575D77" w:rsidR="00B83FD5" w:rsidRPr="002A771F" w:rsidRDefault="00C31A78" w:rsidP="00C07E03">
      <w:pPr>
        <w:pStyle w:val="Antrat1"/>
        <w:tabs>
          <w:tab w:val="left" w:pos="709"/>
        </w:tabs>
        <w:spacing w:line="20" w:lineRule="atLeast"/>
        <w:ind w:left="504" w:hanging="504"/>
        <w:contextualSpacing/>
        <w:rPr>
          <w:rFonts w:ascii="Times New Roman" w:hAnsi="Times New Roman" w:cs="Times New Roman"/>
          <w:b/>
          <w:sz w:val="36"/>
          <w:szCs w:val="36"/>
        </w:rPr>
      </w:pPr>
      <w:bookmarkStart w:id="39" w:name="_Ref39425999"/>
      <w:bookmarkStart w:id="40" w:name="_Ref39426005"/>
      <w:bookmarkStart w:id="41" w:name="_Toc210914011"/>
      <w:r>
        <w:rPr>
          <w:rFonts w:ascii="Times New Roman" w:hAnsi="Times New Roman" w:cs="Times New Roman"/>
          <w:b/>
          <w:sz w:val="36"/>
          <w:szCs w:val="36"/>
        </w:rPr>
        <w:t xml:space="preserve">11. </w:t>
      </w:r>
      <w:r w:rsidR="00B83FD5" w:rsidRPr="002A771F">
        <w:rPr>
          <w:rFonts w:ascii="Times New Roman" w:hAnsi="Times New Roman" w:cs="Times New Roman"/>
          <w:b/>
          <w:sz w:val="36"/>
          <w:szCs w:val="36"/>
        </w:rPr>
        <w:t>Sutarties sudarymas</w:t>
      </w:r>
      <w:bookmarkEnd w:id="39"/>
      <w:bookmarkEnd w:id="40"/>
      <w:bookmarkEnd w:id="41"/>
    </w:p>
    <w:p w14:paraId="71243C94" w14:textId="49C1E093" w:rsidR="00C31A78" w:rsidRDefault="00C31A78" w:rsidP="00DC6108">
      <w:pPr>
        <w:pStyle w:val="Sraopastraipa"/>
        <w:spacing w:after="0" w:line="240" w:lineRule="auto"/>
        <w:ind w:left="0" w:firstLine="567"/>
        <w:jc w:val="both"/>
        <w:rPr>
          <w:rFonts w:ascii="Times New Roman" w:hAnsi="Times New Roman" w:cs="Times New Roman"/>
          <w:sz w:val="24"/>
          <w:szCs w:val="24"/>
        </w:rPr>
      </w:pPr>
      <w:r w:rsidRPr="00DC6108">
        <w:rPr>
          <w:rFonts w:ascii="Times New Roman" w:hAnsi="Times New Roman" w:cs="Times New Roman"/>
          <w:color w:val="000000" w:themeColor="text1"/>
          <w:sz w:val="24"/>
          <w:szCs w:val="24"/>
        </w:rPr>
        <w:t>11.</w:t>
      </w:r>
      <w:r w:rsidR="00DC6108" w:rsidRPr="00DC6108">
        <w:rPr>
          <w:rFonts w:ascii="Times New Roman" w:hAnsi="Times New Roman" w:cs="Times New Roman"/>
          <w:color w:val="000000" w:themeColor="text1"/>
          <w:sz w:val="24"/>
          <w:szCs w:val="24"/>
        </w:rPr>
        <w:t>1.</w:t>
      </w:r>
      <w:r w:rsidRPr="00DC6108">
        <w:rPr>
          <w:rFonts w:ascii="Times New Roman" w:hAnsi="Times New Roman" w:cs="Times New Roman"/>
          <w:color w:val="000000" w:themeColor="text1"/>
          <w:sz w:val="24"/>
          <w:szCs w:val="24"/>
        </w:rPr>
        <w:t xml:space="preserve"> Ši</w:t>
      </w:r>
      <w:r w:rsidR="003F66FF">
        <w:rPr>
          <w:rFonts w:ascii="Times New Roman" w:hAnsi="Times New Roman" w:cs="Times New Roman"/>
          <w:color w:val="000000" w:themeColor="text1"/>
          <w:sz w:val="24"/>
          <w:szCs w:val="24"/>
        </w:rPr>
        <w:t>s</w:t>
      </w:r>
      <w:r w:rsidRPr="00DC6108">
        <w:rPr>
          <w:rFonts w:ascii="Times New Roman" w:hAnsi="Times New Roman" w:cs="Times New Roman"/>
          <w:color w:val="000000" w:themeColor="text1"/>
          <w:sz w:val="24"/>
          <w:szCs w:val="24"/>
        </w:rPr>
        <w:t xml:space="preserve"> pirkim</w:t>
      </w:r>
      <w:r w:rsidR="003F66FF">
        <w:rPr>
          <w:rFonts w:ascii="Times New Roman" w:hAnsi="Times New Roman" w:cs="Times New Roman"/>
          <w:color w:val="000000" w:themeColor="text1"/>
          <w:sz w:val="24"/>
          <w:szCs w:val="24"/>
        </w:rPr>
        <w:t xml:space="preserve">as </w:t>
      </w:r>
      <w:r w:rsidR="00221146">
        <w:rPr>
          <w:rFonts w:ascii="Times New Roman" w:hAnsi="Times New Roman" w:cs="Times New Roman"/>
          <w:color w:val="000000" w:themeColor="text1"/>
          <w:sz w:val="24"/>
          <w:szCs w:val="24"/>
        </w:rPr>
        <w:t>a</w:t>
      </w:r>
      <w:r w:rsidRPr="00DC6108">
        <w:rPr>
          <w:rFonts w:ascii="Times New Roman" w:hAnsi="Times New Roman" w:cs="Times New Roman"/>
          <w:color w:val="000000" w:themeColor="text1"/>
          <w:sz w:val="24"/>
          <w:szCs w:val="24"/>
        </w:rPr>
        <w:t>tli</w:t>
      </w:r>
      <w:r w:rsidR="00221146">
        <w:rPr>
          <w:rFonts w:ascii="Times New Roman" w:hAnsi="Times New Roman" w:cs="Times New Roman"/>
          <w:color w:val="000000" w:themeColor="text1"/>
          <w:sz w:val="24"/>
          <w:szCs w:val="24"/>
        </w:rPr>
        <w:t>ekamas</w:t>
      </w:r>
      <w:r w:rsidRPr="00DC6108">
        <w:rPr>
          <w:rFonts w:ascii="Times New Roman" w:hAnsi="Times New Roman" w:cs="Times New Roman"/>
          <w:color w:val="000000" w:themeColor="text1"/>
          <w:sz w:val="24"/>
          <w:szCs w:val="24"/>
        </w:rPr>
        <w:t xml:space="preserve"> siekiant sudaryti sutartį su tiekėju, kurio pasiūlymas, vadovaujantis pirkimo </w:t>
      </w:r>
      <w:r w:rsidRPr="00B46057">
        <w:rPr>
          <w:rFonts w:ascii="Times New Roman" w:hAnsi="Times New Roman" w:cs="Times New Roman"/>
          <w:sz w:val="24"/>
          <w:szCs w:val="24"/>
        </w:rPr>
        <w:t xml:space="preserve">sąlygose nustatyta </w:t>
      </w:r>
      <w:r w:rsidRPr="00DC6108">
        <w:rPr>
          <w:rFonts w:ascii="Times New Roman" w:hAnsi="Times New Roman" w:cs="Times New Roman"/>
          <w:color w:val="000000" w:themeColor="text1"/>
          <w:sz w:val="24"/>
          <w:szCs w:val="24"/>
        </w:rPr>
        <w:t xml:space="preserve">tvarka, bus pripažintas laimėjusiu. </w:t>
      </w:r>
      <w:r w:rsidRPr="00DC6108">
        <w:rPr>
          <w:rFonts w:ascii="Times New Roman" w:hAnsi="Times New Roman" w:cs="Times New Roman"/>
          <w:sz w:val="24"/>
          <w:szCs w:val="24"/>
        </w:rPr>
        <w:t xml:space="preserve">Sutarties sąlygos pateikiamos </w:t>
      </w:r>
      <w:r w:rsidR="007B620A">
        <w:rPr>
          <w:rFonts w:ascii="Times New Roman" w:hAnsi="Times New Roman" w:cs="Times New Roman"/>
          <w:sz w:val="24"/>
          <w:szCs w:val="24"/>
        </w:rPr>
        <w:t xml:space="preserve">specialiųjų </w:t>
      </w:r>
      <w:r w:rsidR="007B620A" w:rsidRPr="0011581F">
        <w:rPr>
          <w:rFonts w:ascii="Times New Roman" w:hAnsi="Times New Roman" w:cs="Times New Roman"/>
          <w:sz w:val="24"/>
          <w:szCs w:val="24"/>
        </w:rPr>
        <w:t xml:space="preserve">pirkimo sąlygų </w:t>
      </w:r>
      <w:r w:rsidR="0011581F" w:rsidRPr="0011581F">
        <w:rPr>
          <w:rFonts w:ascii="Times New Roman" w:hAnsi="Times New Roman" w:cs="Times New Roman"/>
          <w:sz w:val="24"/>
          <w:szCs w:val="24"/>
        </w:rPr>
        <w:t>4</w:t>
      </w:r>
      <w:r w:rsidRPr="0011581F">
        <w:rPr>
          <w:rFonts w:ascii="Times New Roman" w:hAnsi="Times New Roman" w:cs="Times New Roman"/>
          <w:sz w:val="24"/>
          <w:szCs w:val="24"/>
        </w:rPr>
        <w:t xml:space="preserve"> priede „</w:t>
      </w:r>
      <w:r w:rsidR="00387AA2">
        <w:rPr>
          <w:rFonts w:ascii="Times New Roman" w:hAnsi="Times New Roman" w:cs="Times New Roman"/>
          <w:sz w:val="24"/>
          <w:szCs w:val="24"/>
        </w:rPr>
        <w:t>Bendrosios ir specialiosios sutarties sąlygos</w:t>
      </w:r>
      <w:r w:rsidRPr="007B620A">
        <w:rPr>
          <w:rFonts w:ascii="Times New Roman" w:hAnsi="Times New Roman" w:cs="Times New Roman"/>
          <w:sz w:val="24"/>
          <w:szCs w:val="24"/>
        </w:rPr>
        <w:t>“.</w:t>
      </w:r>
    </w:p>
    <w:p w14:paraId="4ACD9862" w14:textId="0D5EBFD3" w:rsidR="00E164C1" w:rsidRDefault="00A84CC1" w:rsidP="00E164C1">
      <w:pPr>
        <w:pStyle w:val="Sraopastraipa"/>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11.2. </w:t>
      </w:r>
      <w:r w:rsidRPr="00A93A98">
        <w:rPr>
          <w:rFonts w:ascii="Times New Roman" w:hAnsi="Times New Roman" w:cs="Times New Roman"/>
          <w:sz w:val="24"/>
          <w:szCs w:val="24"/>
        </w:rPr>
        <w:t xml:space="preserve">Ši Sutartis laikoma sudaryta, kai ją pasirašo abi šalys. Sutartis galioja iki visiško prievolių įvykdymo (kol bus išnaudota pradinės sutarties vertė arba kiekis), bet jos terminas negali būti ilgesnis kaip </w:t>
      </w:r>
      <w:r w:rsidR="00FA7F2B">
        <w:rPr>
          <w:rFonts w:ascii="Times New Roman" w:hAnsi="Times New Roman" w:cs="Times New Roman"/>
          <w:sz w:val="24"/>
          <w:szCs w:val="24"/>
        </w:rPr>
        <w:t>iki 2026 m. birželio 30 dienos</w:t>
      </w:r>
      <w:r w:rsidRPr="00A93A98">
        <w:rPr>
          <w:rFonts w:ascii="Times New Roman" w:hAnsi="Times New Roman" w:cs="Times New Roman"/>
          <w:sz w:val="24"/>
          <w:szCs w:val="24"/>
        </w:rPr>
        <w:t>.</w:t>
      </w:r>
    </w:p>
    <w:p w14:paraId="15613DD5" w14:textId="14603B3F" w:rsidR="003245FC" w:rsidRPr="00E164C1" w:rsidRDefault="00DC6108" w:rsidP="00E164C1">
      <w:pPr>
        <w:pStyle w:val="Sraopastraipa"/>
        <w:spacing w:after="0" w:line="240" w:lineRule="auto"/>
        <w:ind w:left="0" w:firstLine="567"/>
        <w:jc w:val="both"/>
        <w:rPr>
          <w:rFonts w:ascii="Times New Roman" w:hAnsi="Times New Roman" w:cs="Times New Roman"/>
          <w:sz w:val="24"/>
          <w:szCs w:val="24"/>
        </w:rPr>
      </w:pPr>
      <w:r w:rsidRPr="00E164C1">
        <w:rPr>
          <w:rFonts w:ascii="Times New Roman" w:hAnsi="Times New Roman" w:cs="Times New Roman"/>
          <w:sz w:val="24"/>
          <w:szCs w:val="24"/>
        </w:rPr>
        <w:t>11.</w:t>
      </w:r>
      <w:r w:rsidR="00A84CC1" w:rsidRPr="00E164C1">
        <w:rPr>
          <w:rFonts w:ascii="Times New Roman" w:hAnsi="Times New Roman" w:cs="Times New Roman"/>
          <w:sz w:val="24"/>
          <w:szCs w:val="24"/>
        </w:rPr>
        <w:t>3</w:t>
      </w:r>
      <w:r w:rsidRPr="00E164C1">
        <w:rPr>
          <w:rFonts w:ascii="Times New Roman" w:hAnsi="Times New Roman" w:cs="Times New Roman"/>
          <w:sz w:val="24"/>
          <w:szCs w:val="24"/>
        </w:rPr>
        <w:t xml:space="preserve">. </w:t>
      </w:r>
      <w:r w:rsidR="00FE0B59" w:rsidRPr="00E164C1">
        <w:rPr>
          <w:rFonts w:ascii="Times New Roman" w:hAnsi="Times New Roman" w:cs="Times New Roman"/>
          <w:sz w:val="24"/>
          <w:szCs w:val="24"/>
        </w:rPr>
        <w:t>S</w:t>
      </w:r>
      <w:r w:rsidR="003245FC" w:rsidRPr="00E164C1">
        <w:rPr>
          <w:rFonts w:ascii="Times New Roman" w:hAnsi="Times New Roman" w:cs="Times New Roman"/>
          <w:sz w:val="24"/>
          <w:szCs w:val="24"/>
        </w:rPr>
        <w:t xml:space="preserve">utartis </w:t>
      </w:r>
      <w:r w:rsidR="00AE4AA7" w:rsidRPr="00E164C1">
        <w:rPr>
          <w:rFonts w:ascii="Times New Roman" w:hAnsi="Times New Roman" w:cs="Times New Roman"/>
          <w:sz w:val="24"/>
          <w:szCs w:val="24"/>
        </w:rPr>
        <w:t xml:space="preserve">bus </w:t>
      </w:r>
      <w:r w:rsidR="003245FC" w:rsidRPr="00E164C1">
        <w:rPr>
          <w:rFonts w:ascii="Times New Roman" w:hAnsi="Times New Roman" w:cs="Times New Roman"/>
          <w:sz w:val="24"/>
          <w:szCs w:val="24"/>
        </w:rPr>
        <w:t>pasirašoma kvalifikuotu elektroniniu parašu.</w:t>
      </w:r>
    </w:p>
    <w:p w14:paraId="3B0F9366" w14:textId="41AB8F85" w:rsidR="00DC6108" w:rsidRPr="002A771F" w:rsidRDefault="00DC6108" w:rsidP="00C07E03">
      <w:pPr>
        <w:pStyle w:val="Antrat1"/>
        <w:tabs>
          <w:tab w:val="left" w:pos="709"/>
        </w:tabs>
        <w:spacing w:line="20" w:lineRule="atLeast"/>
        <w:ind w:left="504" w:hanging="504"/>
        <w:contextualSpacing/>
        <w:rPr>
          <w:rFonts w:ascii="Times New Roman" w:hAnsi="Times New Roman" w:cs="Times New Roman"/>
          <w:b/>
          <w:sz w:val="36"/>
          <w:szCs w:val="36"/>
        </w:rPr>
      </w:pPr>
      <w:bookmarkStart w:id="42" w:name="_Toc210914012"/>
      <w:r>
        <w:rPr>
          <w:rFonts w:ascii="Times New Roman" w:hAnsi="Times New Roman" w:cs="Times New Roman"/>
          <w:b/>
          <w:sz w:val="36"/>
          <w:szCs w:val="36"/>
        </w:rPr>
        <w:t>12. Kitos sąlygos</w:t>
      </w:r>
      <w:bookmarkEnd w:id="42"/>
    </w:p>
    <w:p w14:paraId="45DC6C0D" w14:textId="04ABDF08" w:rsidR="00DC6108" w:rsidRPr="00DC6108" w:rsidRDefault="00DC6108" w:rsidP="00DC6108">
      <w:pPr>
        <w:pStyle w:val="Body2"/>
        <w:tabs>
          <w:tab w:val="left" w:pos="1276"/>
          <w:tab w:val="left" w:pos="1560"/>
        </w:tabs>
        <w:spacing w:after="0"/>
        <w:ind w:firstLine="567"/>
        <w:rPr>
          <w:rFonts w:cs="Times New Roman"/>
          <w:color w:val="auto"/>
          <w:sz w:val="24"/>
          <w:szCs w:val="24"/>
          <w:lang w:val="lt-LT"/>
        </w:rPr>
      </w:pPr>
      <w:r>
        <w:rPr>
          <w:rFonts w:cs="Times New Roman"/>
          <w:color w:val="auto"/>
          <w:sz w:val="24"/>
          <w:szCs w:val="24"/>
          <w:lang w:val="lt-LT"/>
        </w:rPr>
        <w:t>12.</w:t>
      </w:r>
      <w:r w:rsidRPr="00215C4F">
        <w:rPr>
          <w:rFonts w:cs="Times New Roman"/>
          <w:color w:val="auto"/>
          <w:sz w:val="24"/>
          <w:szCs w:val="24"/>
          <w:lang w:val="lt-LT"/>
        </w:rPr>
        <w:t xml:space="preserve">1. </w:t>
      </w:r>
      <w:r w:rsidRPr="00215C4F">
        <w:rPr>
          <w:rFonts w:eastAsia="Times New Roman" w:cs="Times New Roman"/>
          <w:sz w:val="24"/>
          <w:szCs w:val="24"/>
          <w:lang w:val="lt-LT"/>
        </w:rPr>
        <w:t>Kitų sąlygų CPO nenustato</w:t>
      </w:r>
      <w:r>
        <w:rPr>
          <w:rFonts w:eastAsia="Times New Roman" w:cs="Times New Roman"/>
          <w:sz w:val="24"/>
          <w:szCs w:val="24"/>
        </w:rPr>
        <w:t>.</w:t>
      </w:r>
    </w:p>
    <w:bookmarkEnd w:id="3"/>
    <w:p w14:paraId="5316EEC6" w14:textId="49543539" w:rsidR="0001372A" w:rsidRPr="002A15D1" w:rsidRDefault="00B83FD5" w:rsidP="003B3690">
      <w:pPr>
        <w:shd w:val="clear" w:color="auto" w:fill="FFFFFF"/>
        <w:spacing w:after="0" w:line="240" w:lineRule="auto"/>
        <w:jc w:val="center"/>
        <w:rPr>
          <w:rFonts w:ascii="Times New Roman" w:hAnsi="Times New Roman" w:cs="Times New Roman"/>
          <w:sz w:val="22"/>
          <w:szCs w:val="22"/>
        </w:rPr>
      </w:pPr>
      <w:r w:rsidRPr="002A771F">
        <w:rPr>
          <w:rFonts w:ascii="Times New Roman" w:eastAsia="Calibri" w:hAnsi="Times New Roman" w:cs="Times New Roman"/>
          <w:sz w:val="22"/>
          <w:szCs w:val="22"/>
        </w:rPr>
        <w:t>__________</w:t>
      </w:r>
    </w:p>
    <w:sectPr w:rsidR="0001372A" w:rsidRPr="002A15D1" w:rsidSect="003767C8">
      <w:footerReference w:type="default" r:id="rId12"/>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D0CC0" w14:textId="77777777" w:rsidR="000E6DB2" w:rsidRDefault="000E6DB2" w:rsidP="00B83FD5">
      <w:pPr>
        <w:spacing w:after="0" w:line="240" w:lineRule="auto"/>
      </w:pPr>
      <w:r>
        <w:separator/>
      </w:r>
    </w:p>
  </w:endnote>
  <w:endnote w:type="continuationSeparator" w:id="0">
    <w:p w14:paraId="00277B15" w14:textId="77777777" w:rsidR="000E6DB2" w:rsidRDefault="000E6DB2" w:rsidP="00B83F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E0002AFF" w:usb1="C0007841"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9629886"/>
      <w:docPartObj>
        <w:docPartGallery w:val="Page Numbers (Bottom of Page)"/>
        <w:docPartUnique/>
      </w:docPartObj>
    </w:sdtPr>
    <w:sdtEndPr/>
    <w:sdtContent>
      <w:p w14:paraId="5B764D08" w14:textId="1F17BE71" w:rsidR="00372E78" w:rsidRDefault="00372E78">
        <w:pPr>
          <w:pStyle w:val="Porat"/>
          <w:jc w:val="right"/>
        </w:pPr>
        <w:r>
          <w:fldChar w:fldCharType="begin"/>
        </w:r>
        <w:r>
          <w:instrText>PAGE   \* MERGEFORMAT</w:instrText>
        </w:r>
        <w:r>
          <w:fldChar w:fldCharType="separate"/>
        </w:r>
        <w:r>
          <w:t>2</w:t>
        </w:r>
        <w:r>
          <w:fldChar w:fldCharType="end"/>
        </w:r>
      </w:p>
    </w:sdtContent>
  </w:sdt>
  <w:p w14:paraId="764B086A" w14:textId="77777777" w:rsidR="00372E78" w:rsidRDefault="00372E7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3AD60" w14:textId="77777777" w:rsidR="000E6DB2" w:rsidRDefault="000E6DB2" w:rsidP="00B83FD5">
      <w:pPr>
        <w:spacing w:after="0" w:line="240" w:lineRule="auto"/>
      </w:pPr>
      <w:r>
        <w:separator/>
      </w:r>
    </w:p>
  </w:footnote>
  <w:footnote w:type="continuationSeparator" w:id="0">
    <w:p w14:paraId="7A96BFFF" w14:textId="77777777" w:rsidR="000E6DB2" w:rsidRDefault="000E6DB2" w:rsidP="00B83F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EF10D71E"/>
    <w:lvl w:ilvl="0">
      <w:start w:val="1"/>
      <w:numFmt w:val="decimal"/>
      <w:suff w:val="space"/>
      <w:lvlText w:val="%1."/>
      <w:lvlJc w:val="left"/>
      <w:pPr>
        <w:tabs>
          <w:tab w:val="num" w:pos="0"/>
        </w:tabs>
        <w:ind w:left="0" w:firstLine="0"/>
      </w:pPr>
      <w:rPr>
        <w:rFonts w:ascii="Times New Roman" w:hAnsi="Times New Roman" w:cs="Times New Roman"/>
        <w:b w:val="0"/>
        <w:color w:val="auto"/>
      </w:rPr>
    </w:lvl>
    <w:lvl w:ilvl="1">
      <w:start w:val="1"/>
      <w:numFmt w:val="decimal"/>
      <w:suff w:val="space"/>
      <w:lvlText w:val="%1.%2."/>
      <w:lvlJc w:val="left"/>
      <w:pPr>
        <w:tabs>
          <w:tab w:val="num" w:pos="0"/>
        </w:tabs>
        <w:ind w:left="0" w:firstLine="0"/>
      </w:pPr>
      <w:rPr>
        <w:color w:val="auto"/>
      </w:rPr>
    </w:lvl>
    <w:lvl w:ilvl="2">
      <w:start w:val="1"/>
      <w:numFmt w:val="decimal"/>
      <w:suff w:val="nothing"/>
      <w:lvlText w:val="%1.%2.%3."/>
      <w:lvlJc w:val="left"/>
      <w:pPr>
        <w:tabs>
          <w:tab w:val="num" w:pos="0"/>
        </w:tabs>
        <w:ind w:left="0" w:firstLine="0"/>
      </w:pPr>
      <w:rPr>
        <w:color w:val="auto"/>
      </w:rPr>
    </w:lvl>
    <w:lvl w:ilvl="3">
      <w:start w:val="1"/>
      <w:numFmt w:val="decimal"/>
      <w:suff w:val="nothing"/>
      <w:lvlText w:val="%1.%2.%3.%4."/>
      <w:lvlJc w:val="left"/>
      <w:pPr>
        <w:tabs>
          <w:tab w:val="num" w:pos="0"/>
        </w:tabs>
        <w:ind w:left="0" w:firstLine="0"/>
      </w:pPr>
      <w:rPr>
        <w:color w:val="auto"/>
      </w:rPr>
    </w:lvl>
    <w:lvl w:ilvl="4">
      <w:start w:val="1"/>
      <w:numFmt w:val="decimal"/>
      <w:suff w:val="nothing"/>
      <w:lvlText w:val="%1.%2.%3.%4.%5."/>
      <w:lvlJc w:val="left"/>
      <w:pPr>
        <w:tabs>
          <w:tab w:val="num" w:pos="0"/>
        </w:tabs>
        <w:ind w:left="0" w:firstLine="0"/>
      </w:pPr>
      <w:rPr>
        <w:color w:val="auto"/>
      </w:rPr>
    </w:lvl>
    <w:lvl w:ilvl="5">
      <w:start w:val="1"/>
      <w:numFmt w:val="decimal"/>
      <w:suff w:val="nothing"/>
      <w:lvlText w:val="%1.%2.%3.%4.%5.%6."/>
      <w:lvlJc w:val="left"/>
      <w:pPr>
        <w:tabs>
          <w:tab w:val="num" w:pos="0"/>
        </w:tabs>
        <w:ind w:left="0" w:firstLine="0"/>
      </w:pPr>
      <w:rPr>
        <w:color w:val="auto"/>
      </w:rPr>
    </w:lvl>
    <w:lvl w:ilvl="6">
      <w:start w:val="1"/>
      <w:numFmt w:val="decimal"/>
      <w:suff w:val="nothing"/>
      <w:lvlText w:val="%1.%2.%3.%4.%5.%6.%7."/>
      <w:lvlJc w:val="left"/>
      <w:pPr>
        <w:tabs>
          <w:tab w:val="num" w:pos="0"/>
        </w:tabs>
        <w:ind w:left="0" w:firstLine="0"/>
      </w:pPr>
      <w:rPr>
        <w:color w:val="auto"/>
      </w:rPr>
    </w:lvl>
    <w:lvl w:ilvl="7">
      <w:start w:val="1"/>
      <w:numFmt w:val="decimal"/>
      <w:suff w:val="nothing"/>
      <w:lvlText w:val="%1.%2.%3.%4.%5.%6.%7.%8."/>
      <w:lvlJc w:val="left"/>
      <w:pPr>
        <w:tabs>
          <w:tab w:val="num" w:pos="0"/>
        </w:tabs>
        <w:ind w:left="0" w:firstLine="0"/>
      </w:pPr>
      <w:rPr>
        <w:color w:val="auto"/>
      </w:rPr>
    </w:lvl>
    <w:lvl w:ilvl="8">
      <w:start w:val="1"/>
      <w:numFmt w:val="decimal"/>
      <w:suff w:val="nothing"/>
      <w:lvlText w:val="%1.%2.%3.%4.%5.%6.%7.%8.%9."/>
      <w:lvlJc w:val="left"/>
      <w:pPr>
        <w:tabs>
          <w:tab w:val="num" w:pos="0"/>
        </w:tabs>
        <w:ind w:left="0" w:firstLine="0"/>
      </w:pPr>
      <w:rPr>
        <w:color w:val="auto"/>
      </w:rPr>
    </w:lvl>
  </w:abstractNum>
  <w:abstractNum w:abstractNumId="1" w15:restartNumberingAfterBreak="0">
    <w:nsid w:val="055C5680"/>
    <w:multiLevelType w:val="multilevel"/>
    <w:tmpl w:val="A3AEF290"/>
    <w:lvl w:ilvl="0">
      <w:start w:val="1"/>
      <w:numFmt w:val="decimal"/>
      <w:lvlText w:val="%1."/>
      <w:lvlJc w:val="left"/>
      <w:pPr>
        <w:ind w:left="360" w:hanging="360"/>
      </w:pPr>
      <w:rPr>
        <w:rFonts w:ascii="Times New Roman" w:hAnsi="Times New Roman" w:cs="Times New Roman" w:hint="default"/>
        <w:color w:val="000000" w:themeColor="text1"/>
      </w:rPr>
    </w:lvl>
    <w:lvl w:ilvl="1">
      <w:start w:val="2"/>
      <w:numFmt w:val="decimal"/>
      <w:lvlText w:val="%1.%2."/>
      <w:lvlJc w:val="left"/>
      <w:pPr>
        <w:ind w:left="1057" w:hanging="360"/>
      </w:pPr>
      <w:rPr>
        <w:rFonts w:ascii="Times New Roman" w:hAnsi="Times New Roman" w:cs="Times New Roman" w:hint="default"/>
        <w:b w:val="0"/>
        <w:bCs w:val="0"/>
        <w:color w:val="000000" w:themeColor="text1"/>
      </w:rPr>
    </w:lvl>
    <w:lvl w:ilvl="2">
      <w:start w:val="1"/>
      <w:numFmt w:val="decimal"/>
      <w:lvlText w:val="%1.%2.%3."/>
      <w:lvlJc w:val="left"/>
      <w:pPr>
        <w:ind w:left="2114" w:hanging="720"/>
      </w:pPr>
      <w:rPr>
        <w:rFonts w:ascii="Times New Roman" w:hAnsi="Times New Roman" w:cs="Times New Roman"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087B0D86"/>
    <w:multiLevelType w:val="multilevel"/>
    <w:tmpl w:val="FFFFFFFF"/>
    <w:lvl w:ilvl="0">
      <w:start w:val="6"/>
      <w:numFmt w:val="decimal"/>
      <w:lvlText w:val="%1."/>
      <w:lvlJc w:val="left"/>
      <w:pPr>
        <w:ind w:left="360" w:hanging="360"/>
      </w:pPr>
      <w:rPr>
        <w:rFonts w:cs="Times New Roman" w:hint="default"/>
        <w:b w:val="0"/>
        <w:bCs w:val="0"/>
      </w:rPr>
    </w:lvl>
    <w:lvl w:ilvl="1">
      <w:start w:val="1"/>
      <w:numFmt w:val="decimal"/>
      <w:lvlText w:val="%1.%2."/>
      <w:lvlJc w:val="left"/>
      <w:pPr>
        <w:ind w:left="1070" w:hanging="360"/>
      </w:pPr>
      <w:rPr>
        <w:rFonts w:cs="Times New Roman" w:hint="default"/>
        <w:b w:val="0"/>
        <w:bCs w:val="0"/>
        <w:i w:val="0"/>
        <w:iCs w:val="0"/>
        <w:color w:val="auto"/>
      </w:rPr>
    </w:lvl>
    <w:lvl w:ilvl="2">
      <w:start w:val="1"/>
      <w:numFmt w:val="decimal"/>
      <w:lvlText w:val="%1.%2.%3."/>
      <w:lvlJc w:val="left"/>
      <w:pPr>
        <w:ind w:left="1997" w:hanging="720"/>
      </w:pPr>
      <w:rPr>
        <w:rFonts w:cs="Times New Roman" w:hint="default"/>
        <w:i w:val="0"/>
        <w:iCs/>
        <w:color w:val="auto"/>
      </w:rPr>
    </w:lvl>
    <w:lvl w:ilvl="3">
      <w:start w:val="1"/>
      <w:numFmt w:val="decimal"/>
      <w:lvlText w:val="%1.%2.%3.%4."/>
      <w:lvlJc w:val="left"/>
      <w:pPr>
        <w:ind w:left="2850" w:hanging="720"/>
      </w:pPr>
      <w:rPr>
        <w:rFonts w:cs="Times New Roman" w:hint="default"/>
      </w:rPr>
    </w:lvl>
    <w:lvl w:ilvl="4">
      <w:start w:val="1"/>
      <w:numFmt w:val="decimal"/>
      <w:lvlText w:val="%1.%2.%3.%4.%5."/>
      <w:lvlJc w:val="left"/>
      <w:pPr>
        <w:ind w:left="3920" w:hanging="1080"/>
      </w:pPr>
      <w:rPr>
        <w:rFonts w:cs="Times New Roman" w:hint="default"/>
      </w:rPr>
    </w:lvl>
    <w:lvl w:ilvl="5">
      <w:start w:val="1"/>
      <w:numFmt w:val="decimal"/>
      <w:lvlText w:val="%1.%2.%3.%4.%5.%6."/>
      <w:lvlJc w:val="left"/>
      <w:pPr>
        <w:ind w:left="4630" w:hanging="1080"/>
      </w:pPr>
      <w:rPr>
        <w:rFonts w:cs="Times New Roman" w:hint="default"/>
      </w:rPr>
    </w:lvl>
    <w:lvl w:ilvl="6">
      <w:start w:val="1"/>
      <w:numFmt w:val="decimal"/>
      <w:lvlText w:val="%1.%2.%3.%4.%5.%6.%7."/>
      <w:lvlJc w:val="left"/>
      <w:pPr>
        <w:ind w:left="5700" w:hanging="1440"/>
      </w:pPr>
      <w:rPr>
        <w:rFonts w:cs="Times New Roman" w:hint="default"/>
      </w:rPr>
    </w:lvl>
    <w:lvl w:ilvl="7">
      <w:start w:val="1"/>
      <w:numFmt w:val="decimal"/>
      <w:lvlText w:val="%1.%2.%3.%4.%5.%6.%7.%8."/>
      <w:lvlJc w:val="left"/>
      <w:pPr>
        <w:ind w:left="6410" w:hanging="1440"/>
      </w:pPr>
      <w:rPr>
        <w:rFonts w:cs="Times New Roman" w:hint="default"/>
      </w:rPr>
    </w:lvl>
    <w:lvl w:ilvl="8">
      <w:start w:val="1"/>
      <w:numFmt w:val="decimal"/>
      <w:lvlText w:val="%1.%2.%3.%4.%5.%6.%7.%8.%9."/>
      <w:lvlJc w:val="left"/>
      <w:pPr>
        <w:ind w:left="7480" w:hanging="1800"/>
      </w:pPr>
      <w:rPr>
        <w:rFonts w:cs="Times New Roman" w:hint="default"/>
      </w:rPr>
    </w:lvl>
  </w:abstractNum>
  <w:abstractNum w:abstractNumId="3" w15:restartNumberingAfterBreak="0">
    <w:nsid w:val="0CD615D0"/>
    <w:multiLevelType w:val="multilevel"/>
    <w:tmpl w:val="0DEA3698"/>
    <w:lvl w:ilvl="0">
      <w:start w:val="9"/>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1412C01"/>
    <w:multiLevelType w:val="multilevel"/>
    <w:tmpl w:val="DB120204"/>
    <w:lvl w:ilvl="0">
      <w:start w:val="9"/>
      <w:numFmt w:val="decimal"/>
      <w:lvlText w:val="%1."/>
      <w:lvlJc w:val="left"/>
      <w:pPr>
        <w:ind w:left="495" w:hanging="495"/>
      </w:pPr>
      <w:rPr>
        <w:rFonts w:hint="default"/>
      </w:rPr>
    </w:lvl>
    <w:lvl w:ilvl="1">
      <w:start w:val="8"/>
      <w:numFmt w:val="decimal"/>
      <w:lvlText w:val="%1.%2."/>
      <w:lvlJc w:val="left"/>
      <w:pPr>
        <w:ind w:left="1026" w:hanging="495"/>
      </w:pPr>
      <w:rPr>
        <w:rFonts w:hint="default"/>
      </w:rPr>
    </w:lvl>
    <w:lvl w:ilvl="2">
      <w:start w:val="5"/>
      <w:numFmt w:val="decimal"/>
      <w:lvlText w:val="%1.%2.%3."/>
      <w:lvlJc w:val="left"/>
      <w:pPr>
        <w:ind w:left="1782" w:hanging="720"/>
      </w:pPr>
      <w:rPr>
        <w:rFonts w:hint="default"/>
      </w:rPr>
    </w:lvl>
    <w:lvl w:ilvl="3">
      <w:start w:val="1"/>
      <w:numFmt w:val="decimal"/>
      <w:lvlText w:val="%1.%2.%3.%4."/>
      <w:lvlJc w:val="left"/>
      <w:pPr>
        <w:ind w:left="2313" w:hanging="720"/>
      </w:pPr>
      <w:rPr>
        <w:rFonts w:hint="default"/>
      </w:rPr>
    </w:lvl>
    <w:lvl w:ilvl="4">
      <w:start w:val="1"/>
      <w:numFmt w:val="decimal"/>
      <w:lvlText w:val="%1.%2.%3.%4.%5."/>
      <w:lvlJc w:val="left"/>
      <w:pPr>
        <w:ind w:left="3204" w:hanging="1080"/>
      </w:pPr>
      <w:rPr>
        <w:rFonts w:hint="default"/>
      </w:rPr>
    </w:lvl>
    <w:lvl w:ilvl="5">
      <w:start w:val="1"/>
      <w:numFmt w:val="decimal"/>
      <w:lvlText w:val="%1.%2.%3.%4.%5.%6."/>
      <w:lvlJc w:val="left"/>
      <w:pPr>
        <w:ind w:left="3735" w:hanging="1080"/>
      </w:pPr>
      <w:rPr>
        <w:rFonts w:hint="default"/>
      </w:rPr>
    </w:lvl>
    <w:lvl w:ilvl="6">
      <w:start w:val="1"/>
      <w:numFmt w:val="decimal"/>
      <w:lvlText w:val="%1.%2.%3.%4.%5.%6.%7."/>
      <w:lvlJc w:val="left"/>
      <w:pPr>
        <w:ind w:left="4626" w:hanging="1440"/>
      </w:pPr>
      <w:rPr>
        <w:rFonts w:hint="default"/>
      </w:rPr>
    </w:lvl>
    <w:lvl w:ilvl="7">
      <w:start w:val="1"/>
      <w:numFmt w:val="decimal"/>
      <w:lvlText w:val="%1.%2.%3.%4.%5.%6.%7.%8."/>
      <w:lvlJc w:val="left"/>
      <w:pPr>
        <w:ind w:left="5157" w:hanging="1440"/>
      </w:pPr>
      <w:rPr>
        <w:rFonts w:hint="default"/>
      </w:rPr>
    </w:lvl>
    <w:lvl w:ilvl="8">
      <w:start w:val="1"/>
      <w:numFmt w:val="decimal"/>
      <w:lvlText w:val="%1.%2.%3.%4.%5.%6.%7.%8.%9."/>
      <w:lvlJc w:val="left"/>
      <w:pPr>
        <w:ind w:left="6048"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B8F6AE4"/>
    <w:multiLevelType w:val="hybridMultilevel"/>
    <w:tmpl w:val="E71255CE"/>
    <w:lvl w:ilvl="0" w:tplc="0409000F">
      <w:start w:val="1"/>
      <w:numFmt w:val="decimal"/>
      <w:pStyle w:val="Style4"/>
      <w:lvlText w:val="%1."/>
      <w:lvlJc w:val="left"/>
      <w:pPr>
        <w:tabs>
          <w:tab w:val="num" w:pos="840"/>
        </w:tabs>
        <w:ind w:left="840" w:hanging="360"/>
      </w:pPr>
      <w:rPr>
        <w:rFonts w:hint="default"/>
      </w:rPr>
    </w:lvl>
    <w:lvl w:ilvl="1" w:tplc="9724BEDE">
      <w:start w:val="5"/>
      <w:numFmt w:val="decimal"/>
      <w:lvlText w:val="%2"/>
      <w:lvlJc w:val="left"/>
      <w:pPr>
        <w:tabs>
          <w:tab w:val="num" w:pos="1560"/>
        </w:tabs>
        <w:ind w:left="1560" w:hanging="360"/>
      </w:pPr>
      <w:rPr>
        <w:rFonts w:hint="default"/>
      </w:rPr>
    </w:lvl>
    <w:lvl w:ilvl="2" w:tplc="F99EBDF6">
      <w:start w:val="2"/>
      <w:numFmt w:val="bullet"/>
      <w:lvlText w:val="–"/>
      <w:lvlJc w:val="left"/>
      <w:pPr>
        <w:tabs>
          <w:tab w:val="num" w:pos="2460"/>
        </w:tabs>
        <w:ind w:left="2460" w:hanging="360"/>
      </w:pPr>
      <w:rPr>
        <w:rFonts w:ascii="Times New Roman" w:eastAsia="Times New Roman" w:hAnsi="Times New Roman" w:cs="Times New Roman" w:hint="default"/>
      </w:rPr>
    </w:lvl>
    <w:lvl w:ilvl="3" w:tplc="4622EC80">
      <w:start w:val="1"/>
      <w:numFmt w:val="decimal"/>
      <w:lvlText w:val="%4)"/>
      <w:lvlJc w:val="left"/>
      <w:pPr>
        <w:tabs>
          <w:tab w:val="num" w:pos="360"/>
        </w:tabs>
        <w:ind w:left="360" w:hanging="360"/>
      </w:pPr>
      <w:rPr>
        <w:rFonts w:hint="default"/>
        <w:b w:val="0"/>
        <w:i w:val="0"/>
      </w:rPr>
    </w:lvl>
    <w:lvl w:ilvl="4" w:tplc="C77C61E8">
      <w:start w:val="1"/>
      <w:numFmt w:val="lowerLetter"/>
      <w:lvlText w:val="%5)"/>
      <w:lvlJc w:val="left"/>
      <w:pPr>
        <w:tabs>
          <w:tab w:val="num" w:pos="3720"/>
        </w:tabs>
        <w:ind w:left="3720" w:hanging="360"/>
      </w:pPr>
      <w:rPr>
        <w:rFonts w:hint="default"/>
      </w:rPr>
    </w:lvl>
    <w:lvl w:ilvl="5" w:tplc="0427000F">
      <w:start w:val="1"/>
      <w:numFmt w:val="decimal"/>
      <w:lvlText w:val="%6."/>
      <w:lvlJc w:val="left"/>
      <w:pPr>
        <w:tabs>
          <w:tab w:val="num" w:pos="4620"/>
        </w:tabs>
        <w:ind w:left="4620" w:hanging="360"/>
      </w:pPr>
      <w:rPr>
        <w:rFonts w:hint="default"/>
      </w:r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7" w15:restartNumberingAfterBreak="0">
    <w:nsid w:val="20EA5D9B"/>
    <w:multiLevelType w:val="multilevel"/>
    <w:tmpl w:val="D0E43782"/>
    <w:lvl w:ilvl="0">
      <w:start w:val="1"/>
      <w:numFmt w:val="decimal"/>
      <w:lvlText w:val="%1."/>
      <w:lvlJc w:val="left"/>
      <w:pPr>
        <w:ind w:left="644" w:hanging="360"/>
      </w:pPr>
      <w:rPr>
        <w:rFonts w:hint="default"/>
        <w:b w:val="0"/>
        <w:bCs w:val="0"/>
      </w:rPr>
    </w:lvl>
    <w:lvl w:ilvl="1">
      <w:start w:val="1"/>
      <w:numFmt w:val="decimal"/>
      <w:lvlText w:val="%1.%2."/>
      <w:lvlJc w:val="left"/>
      <w:pPr>
        <w:ind w:left="1353" w:hanging="360"/>
      </w:pPr>
      <w:rPr>
        <w:rFonts w:hint="default"/>
        <w:b w:val="0"/>
        <w:bCs w:val="0"/>
        <w:color w:val="auto"/>
      </w:rPr>
    </w:lvl>
    <w:lvl w:ilvl="2">
      <w:start w:val="1"/>
      <w:numFmt w:val="decimal"/>
      <w:lvlText w:val="%1.%2.%3."/>
      <w:lvlJc w:val="left"/>
      <w:pPr>
        <w:ind w:left="1855" w:hanging="720"/>
      </w:pPr>
      <w:rPr>
        <w:rFonts w:hint="default"/>
        <w:b w:val="0"/>
        <w:i w:val="0"/>
        <w:strike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63F03B7"/>
    <w:multiLevelType w:val="multilevel"/>
    <w:tmpl w:val="FFFFFFFF"/>
    <w:lvl w:ilvl="0">
      <w:start w:val="6"/>
      <w:numFmt w:val="decimal"/>
      <w:lvlText w:val="%1."/>
      <w:lvlJc w:val="left"/>
      <w:pPr>
        <w:ind w:left="360" w:hanging="360"/>
      </w:pPr>
      <w:rPr>
        <w:rFonts w:cs="Times New Roman" w:hint="default"/>
        <w:b w:val="0"/>
        <w:bCs w:val="0"/>
      </w:rPr>
    </w:lvl>
    <w:lvl w:ilvl="1">
      <w:start w:val="1"/>
      <w:numFmt w:val="decimal"/>
      <w:lvlText w:val="%1.%2."/>
      <w:lvlJc w:val="left"/>
      <w:pPr>
        <w:ind w:left="1070" w:hanging="360"/>
      </w:pPr>
      <w:rPr>
        <w:rFonts w:cs="Times New Roman" w:hint="default"/>
        <w:b w:val="0"/>
        <w:bCs w:val="0"/>
        <w:i w:val="0"/>
        <w:iCs w:val="0"/>
        <w:color w:val="auto"/>
      </w:rPr>
    </w:lvl>
    <w:lvl w:ilvl="2">
      <w:start w:val="1"/>
      <w:numFmt w:val="decimal"/>
      <w:lvlText w:val="%1.%2.%3."/>
      <w:lvlJc w:val="left"/>
      <w:pPr>
        <w:ind w:left="1997" w:hanging="720"/>
      </w:pPr>
      <w:rPr>
        <w:rFonts w:cs="Times New Roman" w:hint="default"/>
        <w:i w:val="0"/>
        <w:iCs/>
        <w:color w:val="auto"/>
      </w:rPr>
    </w:lvl>
    <w:lvl w:ilvl="3">
      <w:start w:val="1"/>
      <w:numFmt w:val="decimal"/>
      <w:lvlText w:val="%1.%2.%3.%4."/>
      <w:lvlJc w:val="left"/>
      <w:pPr>
        <w:ind w:left="2850" w:hanging="720"/>
      </w:pPr>
      <w:rPr>
        <w:rFonts w:cs="Times New Roman" w:hint="default"/>
      </w:rPr>
    </w:lvl>
    <w:lvl w:ilvl="4">
      <w:start w:val="1"/>
      <w:numFmt w:val="decimal"/>
      <w:lvlText w:val="%1.%2.%3.%4.%5."/>
      <w:lvlJc w:val="left"/>
      <w:pPr>
        <w:ind w:left="3920" w:hanging="1080"/>
      </w:pPr>
      <w:rPr>
        <w:rFonts w:cs="Times New Roman" w:hint="default"/>
      </w:rPr>
    </w:lvl>
    <w:lvl w:ilvl="5">
      <w:start w:val="1"/>
      <w:numFmt w:val="decimal"/>
      <w:lvlText w:val="%1.%2.%3.%4.%5.%6."/>
      <w:lvlJc w:val="left"/>
      <w:pPr>
        <w:ind w:left="4630" w:hanging="1080"/>
      </w:pPr>
      <w:rPr>
        <w:rFonts w:cs="Times New Roman" w:hint="default"/>
      </w:rPr>
    </w:lvl>
    <w:lvl w:ilvl="6">
      <w:start w:val="1"/>
      <w:numFmt w:val="decimal"/>
      <w:lvlText w:val="%1.%2.%3.%4.%5.%6.%7."/>
      <w:lvlJc w:val="left"/>
      <w:pPr>
        <w:ind w:left="5700" w:hanging="1440"/>
      </w:pPr>
      <w:rPr>
        <w:rFonts w:cs="Times New Roman" w:hint="default"/>
      </w:rPr>
    </w:lvl>
    <w:lvl w:ilvl="7">
      <w:start w:val="1"/>
      <w:numFmt w:val="decimal"/>
      <w:lvlText w:val="%1.%2.%3.%4.%5.%6.%7.%8."/>
      <w:lvlJc w:val="left"/>
      <w:pPr>
        <w:ind w:left="6410" w:hanging="1440"/>
      </w:pPr>
      <w:rPr>
        <w:rFonts w:cs="Times New Roman" w:hint="default"/>
      </w:rPr>
    </w:lvl>
    <w:lvl w:ilvl="8">
      <w:start w:val="1"/>
      <w:numFmt w:val="decimal"/>
      <w:lvlText w:val="%1.%2.%3.%4.%5.%6.%7.%8.%9."/>
      <w:lvlJc w:val="left"/>
      <w:pPr>
        <w:ind w:left="7480" w:hanging="1800"/>
      </w:pPr>
      <w:rPr>
        <w:rFonts w:cs="Times New Roman" w:hint="default"/>
      </w:rPr>
    </w:lvl>
  </w:abstractNum>
  <w:abstractNum w:abstractNumId="9" w15:restartNumberingAfterBreak="0">
    <w:nsid w:val="2AAE1663"/>
    <w:multiLevelType w:val="multilevel"/>
    <w:tmpl w:val="E98AE6E0"/>
    <w:lvl w:ilvl="0">
      <w:start w:val="1"/>
      <w:numFmt w:val="decimal"/>
      <w:lvlText w:val="%1."/>
      <w:lvlJc w:val="left"/>
      <w:pPr>
        <w:ind w:left="1070" w:hanging="36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ind w:left="1142" w:hanging="432"/>
      </w:pPr>
      <w:rPr>
        <w:b w:val="0"/>
        <w:i w:val="0"/>
        <w:color w:val="auto"/>
      </w:rPr>
    </w:lvl>
    <w:lvl w:ilvl="2">
      <w:start w:val="1"/>
      <w:numFmt w:val="decimal"/>
      <w:lvlText w:val="%1.%2.%3."/>
      <w:lvlJc w:val="left"/>
      <w:pPr>
        <w:ind w:left="1224"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CFB44DA"/>
    <w:multiLevelType w:val="multilevel"/>
    <w:tmpl w:val="6EE486FA"/>
    <w:styleLink w:val="sss1"/>
    <w:lvl w:ilvl="0">
      <w:start w:val="1"/>
      <w:numFmt w:val="decimal"/>
      <w:lvlText w:val="%1."/>
      <w:lvlJc w:val="left"/>
      <w:pPr>
        <w:tabs>
          <w:tab w:val="num" w:pos="1742"/>
        </w:tabs>
        <w:ind w:left="1742" w:hanging="465"/>
      </w:pPr>
      <w:rPr>
        <w:rFonts w:hint="default"/>
        <w:b w:val="0"/>
        <w:i w:val="0"/>
        <w:color w:val="auto"/>
        <w:sz w:val="22"/>
        <w:szCs w:val="22"/>
      </w:rPr>
    </w:lvl>
    <w:lvl w:ilvl="1">
      <w:start w:val="1"/>
      <w:numFmt w:val="decimal"/>
      <w:lvlText w:val="%1.%2."/>
      <w:lvlJc w:val="left"/>
      <w:pPr>
        <w:tabs>
          <w:tab w:val="num" w:pos="4151"/>
        </w:tabs>
        <w:ind w:left="4151" w:hanging="465"/>
      </w:pPr>
      <w:rPr>
        <w:rFonts w:hint="default"/>
        <w:b w:val="0"/>
        <w:i w:val="0"/>
        <w:color w:val="auto"/>
        <w:sz w:val="22"/>
        <w:szCs w:val="22"/>
      </w:rPr>
    </w:lvl>
    <w:lvl w:ilvl="2">
      <w:start w:val="1"/>
      <w:numFmt w:val="decimal"/>
      <w:lvlText w:val="%3."/>
      <w:lvlJc w:val="left"/>
      <w:pPr>
        <w:tabs>
          <w:tab w:val="num" w:pos="720"/>
        </w:tabs>
        <w:ind w:left="720" w:hanging="720"/>
      </w:pPr>
      <w:rPr>
        <w:rFonts w:ascii="Times New Roman" w:eastAsiaTheme="minorEastAsia" w:hAnsi="Times New Roman" w:cs="Times New Roman"/>
      </w:rPr>
    </w:lvl>
    <w:lvl w:ilvl="3">
      <w:start w:val="1"/>
      <w:numFmt w:val="decimal"/>
      <w:lvlText w:val="%1.%2.%3.%4."/>
      <w:lvlJc w:val="left"/>
      <w:pPr>
        <w:tabs>
          <w:tab w:val="num" w:pos="-130"/>
        </w:tabs>
        <w:ind w:left="-130" w:hanging="720"/>
      </w:pPr>
      <w:rPr>
        <w:rFonts w:hint="default"/>
      </w:rPr>
    </w:lvl>
    <w:lvl w:ilvl="4">
      <w:start w:val="1"/>
      <w:numFmt w:val="decimal"/>
      <w:lvlText w:val="%1.%2.%3.%4.%5."/>
      <w:lvlJc w:val="left"/>
      <w:pPr>
        <w:tabs>
          <w:tab w:val="num" w:pos="230"/>
        </w:tabs>
        <w:ind w:left="230" w:hanging="1080"/>
      </w:pPr>
      <w:rPr>
        <w:rFonts w:hint="default"/>
      </w:rPr>
    </w:lvl>
    <w:lvl w:ilvl="5">
      <w:start w:val="1"/>
      <w:numFmt w:val="decimal"/>
      <w:lvlText w:val="%1.%2.%3.%4.%5.%6."/>
      <w:lvlJc w:val="left"/>
      <w:pPr>
        <w:tabs>
          <w:tab w:val="num" w:pos="230"/>
        </w:tabs>
        <w:ind w:left="230" w:hanging="1080"/>
      </w:pPr>
      <w:rPr>
        <w:rFonts w:hint="default"/>
      </w:rPr>
    </w:lvl>
    <w:lvl w:ilvl="6">
      <w:start w:val="1"/>
      <w:numFmt w:val="decimal"/>
      <w:lvlText w:val="%1.%2.%3.%4.%5.%6.%7."/>
      <w:lvlJc w:val="left"/>
      <w:pPr>
        <w:tabs>
          <w:tab w:val="num" w:pos="590"/>
        </w:tabs>
        <w:ind w:left="590" w:hanging="1440"/>
      </w:pPr>
      <w:rPr>
        <w:rFonts w:hint="default"/>
      </w:rPr>
    </w:lvl>
    <w:lvl w:ilvl="7">
      <w:start w:val="1"/>
      <w:numFmt w:val="decimal"/>
      <w:lvlText w:val="%1.%2.%3.%4.%5.%6.%7.%8."/>
      <w:lvlJc w:val="left"/>
      <w:pPr>
        <w:tabs>
          <w:tab w:val="num" w:pos="590"/>
        </w:tabs>
        <w:ind w:left="590" w:hanging="1440"/>
      </w:pPr>
      <w:rPr>
        <w:rFonts w:hint="default"/>
      </w:rPr>
    </w:lvl>
    <w:lvl w:ilvl="8">
      <w:start w:val="1"/>
      <w:numFmt w:val="decimal"/>
      <w:lvlText w:val="%1.%2.%3.%4.%5.%6.%7.%8.%9."/>
      <w:lvlJc w:val="left"/>
      <w:pPr>
        <w:tabs>
          <w:tab w:val="num" w:pos="950"/>
        </w:tabs>
        <w:ind w:left="950" w:hanging="1800"/>
      </w:pPr>
      <w:rPr>
        <w:rFonts w:hint="default"/>
      </w:rPr>
    </w:lvl>
  </w:abstractNum>
  <w:abstractNum w:abstractNumId="11" w15:restartNumberingAfterBreak="0">
    <w:nsid w:val="2F411186"/>
    <w:multiLevelType w:val="multilevel"/>
    <w:tmpl w:val="22241096"/>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213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63268F2"/>
    <w:multiLevelType w:val="multilevel"/>
    <w:tmpl w:val="BB86A358"/>
    <w:lvl w:ilvl="0">
      <w:start w:val="8"/>
      <w:numFmt w:val="decimal"/>
      <w:lvlText w:val="%1."/>
      <w:lvlJc w:val="left"/>
      <w:pPr>
        <w:ind w:left="495" w:hanging="495"/>
      </w:pPr>
      <w:rPr>
        <w:rFonts w:hint="default"/>
      </w:rPr>
    </w:lvl>
    <w:lvl w:ilvl="1">
      <w:start w:val="8"/>
      <w:numFmt w:val="decimal"/>
      <w:lvlText w:val="%1.%2."/>
      <w:lvlJc w:val="left"/>
      <w:pPr>
        <w:ind w:left="495" w:hanging="49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4" w15:restartNumberingAfterBreak="0">
    <w:nsid w:val="390D791D"/>
    <w:multiLevelType w:val="multilevel"/>
    <w:tmpl w:val="1BC00D28"/>
    <w:lvl w:ilvl="0">
      <w:start w:val="9"/>
      <w:numFmt w:val="decimal"/>
      <w:lvlText w:val="%1."/>
      <w:lvlJc w:val="left"/>
      <w:pPr>
        <w:ind w:left="495" w:hanging="495"/>
      </w:pPr>
      <w:rPr>
        <w:rFonts w:hint="default"/>
      </w:rPr>
    </w:lvl>
    <w:lvl w:ilvl="1">
      <w:start w:val="8"/>
      <w:numFmt w:val="decimal"/>
      <w:lvlText w:val="%1.%2."/>
      <w:lvlJc w:val="left"/>
      <w:pPr>
        <w:ind w:left="1026" w:hanging="495"/>
      </w:pPr>
      <w:rPr>
        <w:rFonts w:hint="default"/>
      </w:rPr>
    </w:lvl>
    <w:lvl w:ilvl="2">
      <w:start w:val="7"/>
      <w:numFmt w:val="decimal"/>
      <w:lvlText w:val="%1.%2.%3."/>
      <w:lvlJc w:val="left"/>
      <w:pPr>
        <w:ind w:left="1782" w:hanging="720"/>
      </w:pPr>
      <w:rPr>
        <w:rFonts w:hint="default"/>
      </w:rPr>
    </w:lvl>
    <w:lvl w:ilvl="3">
      <w:start w:val="1"/>
      <w:numFmt w:val="decimal"/>
      <w:lvlText w:val="%1.%2.%3.%4."/>
      <w:lvlJc w:val="left"/>
      <w:pPr>
        <w:ind w:left="2313" w:hanging="720"/>
      </w:pPr>
      <w:rPr>
        <w:rFonts w:hint="default"/>
      </w:rPr>
    </w:lvl>
    <w:lvl w:ilvl="4">
      <w:start w:val="1"/>
      <w:numFmt w:val="decimal"/>
      <w:lvlText w:val="%1.%2.%3.%4.%5."/>
      <w:lvlJc w:val="left"/>
      <w:pPr>
        <w:ind w:left="3204" w:hanging="1080"/>
      </w:pPr>
      <w:rPr>
        <w:rFonts w:hint="default"/>
      </w:rPr>
    </w:lvl>
    <w:lvl w:ilvl="5">
      <w:start w:val="1"/>
      <w:numFmt w:val="decimal"/>
      <w:lvlText w:val="%1.%2.%3.%4.%5.%6."/>
      <w:lvlJc w:val="left"/>
      <w:pPr>
        <w:ind w:left="3735" w:hanging="1080"/>
      </w:pPr>
      <w:rPr>
        <w:rFonts w:hint="default"/>
      </w:rPr>
    </w:lvl>
    <w:lvl w:ilvl="6">
      <w:start w:val="1"/>
      <w:numFmt w:val="decimal"/>
      <w:lvlText w:val="%1.%2.%3.%4.%5.%6.%7."/>
      <w:lvlJc w:val="left"/>
      <w:pPr>
        <w:ind w:left="4626" w:hanging="1440"/>
      </w:pPr>
      <w:rPr>
        <w:rFonts w:hint="default"/>
      </w:rPr>
    </w:lvl>
    <w:lvl w:ilvl="7">
      <w:start w:val="1"/>
      <w:numFmt w:val="decimal"/>
      <w:lvlText w:val="%1.%2.%3.%4.%5.%6.%7.%8."/>
      <w:lvlJc w:val="left"/>
      <w:pPr>
        <w:ind w:left="5157" w:hanging="1440"/>
      </w:pPr>
      <w:rPr>
        <w:rFonts w:hint="default"/>
      </w:rPr>
    </w:lvl>
    <w:lvl w:ilvl="8">
      <w:start w:val="1"/>
      <w:numFmt w:val="decimal"/>
      <w:lvlText w:val="%1.%2.%3.%4.%5.%6.%7.%8.%9."/>
      <w:lvlJc w:val="left"/>
      <w:pPr>
        <w:ind w:left="5688" w:hanging="1440"/>
      </w:pPr>
      <w:rPr>
        <w:rFonts w:hint="default"/>
      </w:rPr>
    </w:lvl>
  </w:abstractNum>
  <w:abstractNum w:abstractNumId="15" w15:restartNumberingAfterBreak="0">
    <w:nsid w:val="3B987E2B"/>
    <w:multiLevelType w:val="multilevel"/>
    <w:tmpl w:val="F6248970"/>
    <w:lvl w:ilvl="0">
      <w:start w:val="4"/>
      <w:numFmt w:val="decimal"/>
      <w:lvlText w:val="%1."/>
      <w:lvlJc w:val="left"/>
      <w:pPr>
        <w:ind w:left="360" w:hanging="360"/>
      </w:pPr>
      <w:rPr>
        <w:rFonts w:hint="default"/>
        <w:b/>
        <w:bCs/>
      </w:rPr>
    </w:lvl>
    <w:lvl w:ilvl="1">
      <w:start w:val="1"/>
      <w:numFmt w:val="decimal"/>
      <w:lvlText w:val="%1.%2."/>
      <w:lvlJc w:val="left"/>
      <w:pPr>
        <w:ind w:left="786" w:hanging="360"/>
      </w:pPr>
      <w:rPr>
        <w:rFonts w:ascii="Times New Roman" w:hAnsi="Times New Roman" w:cs="Times New Roman" w:hint="default"/>
        <w:i w:val="0"/>
        <w:iCs w:val="0"/>
        <w:color w:val="auto"/>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08B65BB"/>
    <w:multiLevelType w:val="multilevel"/>
    <w:tmpl w:val="3EA82270"/>
    <w:lvl w:ilvl="0">
      <w:start w:val="1"/>
      <w:numFmt w:val="decimal"/>
      <w:lvlText w:val="%1."/>
      <w:lvlJc w:val="left"/>
      <w:pPr>
        <w:tabs>
          <w:tab w:val="num" w:pos="2372"/>
        </w:tabs>
        <w:ind w:left="2372" w:hanging="1095"/>
      </w:pPr>
      <w:rPr>
        <w:b w:val="0"/>
        <w:i w:val="0"/>
        <w:color w:val="auto"/>
      </w:rPr>
    </w:lvl>
    <w:lvl w:ilvl="1">
      <w:start w:val="1"/>
      <w:numFmt w:val="decimal"/>
      <w:isLgl/>
      <w:lvlText w:val="%1.%2."/>
      <w:lvlJc w:val="left"/>
      <w:pPr>
        <w:tabs>
          <w:tab w:val="num" w:pos="1473"/>
        </w:tabs>
        <w:ind w:left="1473" w:hanging="480"/>
      </w:pPr>
      <w:rPr>
        <w:b w:val="0"/>
        <w:i w:val="0"/>
        <w:color w:val="auto"/>
      </w:rPr>
    </w:lvl>
    <w:lvl w:ilvl="2">
      <w:start w:val="1"/>
      <w:numFmt w:val="decimal"/>
      <w:isLgl/>
      <w:lvlText w:val="%1.%2.%3."/>
      <w:lvlJc w:val="left"/>
      <w:pPr>
        <w:tabs>
          <w:tab w:val="num" w:pos="1571"/>
        </w:tabs>
        <w:ind w:left="1571" w:hanging="720"/>
      </w:pPr>
      <w:rPr>
        <w:color w:val="auto"/>
      </w:rPr>
    </w:lvl>
    <w:lvl w:ilvl="3">
      <w:start w:val="1"/>
      <w:numFmt w:val="decimal"/>
      <w:isLgl/>
      <w:lvlText w:val="%1.%2.%3.%4."/>
      <w:lvlJc w:val="left"/>
      <w:pPr>
        <w:tabs>
          <w:tab w:val="num" w:pos="1571"/>
        </w:tabs>
        <w:ind w:left="1571" w:hanging="720"/>
      </w:pPr>
      <w:rPr>
        <w:color w:val="auto"/>
      </w:rPr>
    </w:lvl>
    <w:lvl w:ilvl="4">
      <w:start w:val="1"/>
      <w:numFmt w:val="decimal"/>
      <w:isLgl/>
      <w:lvlText w:val="%1.%2.%3.%4.%5."/>
      <w:lvlJc w:val="left"/>
      <w:pPr>
        <w:tabs>
          <w:tab w:val="num" w:pos="1931"/>
        </w:tabs>
        <w:ind w:left="1931" w:hanging="1080"/>
      </w:pPr>
      <w:rPr>
        <w:color w:val="auto"/>
      </w:rPr>
    </w:lvl>
    <w:lvl w:ilvl="5">
      <w:start w:val="1"/>
      <w:numFmt w:val="decimal"/>
      <w:isLgl/>
      <w:lvlText w:val="%1.%2.%3.%4.%5.%6."/>
      <w:lvlJc w:val="left"/>
      <w:pPr>
        <w:tabs>
          <w:tab w:val="num" w:pos="1931"/>
        </w:tabs>
        <w:ind w:left="1931" w:hanging="1080"/>
      </w:pPr>
      <w:rPr>
        <w:color w:val="auto"/>
      </w:rPr>
    </w:lvl>
    <w:lvl w:ilvl="6">
      <w:start w:val="1"/>
      <w:numFmt w:val="decimal"/>
      <w:isLgl/>
      <w:lvlText w:val="%1.%2.%3.%4.%5.%6.%7."/>
      <w:lvlJc w:val="left"/>
      <w:pPr>
        <w:tabs>
          <w:tab w:val="num" w:pos="2291"/>
        </w:tabs>
        <w:ind w:left="2291" w:hanging="1440"/>
      </w:pPr>
      <w:rPr>
        <w:color w:val="auto"/>
      </w:rPr>
    </w:lvl>
    <w:lvl w:ilvl="7">
      <w:start w:val="1"/>
      <w:numFmt w:val="decimal"/>
      <w:isLgl/>
      <w:lvlText w:val="%1.%2.%3.%4.%5.%6.%7.%8."/>
      <w:lvlJc w:val="left"/>
      <w:pPr>
        <w:tabs>
          <w:tab w:val="num" w:pos="2291"/>
        </w:tabs>
        <w:ind w:left="2291" w:hanging="1440"/>
      </w:pPr>
      <w:rPr>
        <w:color w:val="auto"/>
      </w:rPr>
    </w:lvl>
    <w:lvl w:ilvl="8">
      <w:start w:val="1"/>
      <w:numFmt w:val="decimal"/>
      <w:isLgl/>
      <w:lvlText w:val="%1.%2.%3.%4.%5.%6.%7.%8.%9."/>
      <w:lvlJc w:val="left"/>
      <w:pPr>
        <w:tabs>
          <w:tab w:val="num" w:pos="2651"/>
        </w:tabs>
        <w:ind w:left="2651" w:hanging="1800"/>
      </w:pPr>
      <w:rPr>
        <w:color w:val="auto"/>
      </w:rPr>
    </w:lvl>
  </w:abstractNum>
  <w:abstractNum w:abstractNumId="17" w15:restartNumberingAfterBreak="0">
    <w:nsid w:val="40A70A85"/>
    <w:multiLevelType w:val="multilevel"/>
    <w:tmpl w:val="7A42DCEC"/>
    <w:lvl w:ilvl="0">
      <w:start w:val="2"/>
      <w:numFmt w:val="decimal"/>
      <w:lvlText w:val="%1."/>
      <w:lvlJc w:val="left"/>
      <w:pPr>
        <w:ind w:left="360" w:hanging="360"/>
      </w:pPr>
      <w:rPr>
        <w:rFonts w:eastAsia="Calibri"/>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color w:val="000000" w:themeColor="text1"/>
      </w:rPr>
    </w:lvl>
    <w:lvl w:ilvl="4">
      <w:start w:val="1"/>
      <w:numFmt w:val="decimal"/>
      <w:lvlText w:val="%1.%2.%3.%4.%5."/>
      <w:lvlJc w:val="left"/>
      <w:pPr>
        <w:ind w:left="3868" w:hanging="1080"/>
      </w:pPr>
      <w:rPr>
        <w:rFonts w:eastAsia="Calibri"/>
        <w:color w:val="000000" w:themeColor="text1"/>
      </w:rPr>
    </w:lvl>
    <w:lvl w:ilvl="5">
      <w:start w:val="1"/>
      <w:numFmt w:val="decimal"/>
      <w:lvlText w:val="%1.%2.%3.%4.%5.%6."/>
      <w:lvlJc w:val="left"/>
      <w:pPr>
        <w:ind w:left="4565" w:hanging="1080"/>
      </w:pPr>
      <w:rPr>
        <w:rFonts w:eastAsia="Calibri"/>
        <w:color w:val="000000" w:themeColor="text1"/>
      </w:rPr>
    </w:lvl>
    <w:lvl w:ilvl="6">
      <w:start w:val="1"/>
      <w:numFmt w:val="decimal"/>
      <w:lvlText w:val="%1.%2.%3.%4.%5.%6.%7."/>
      <w:lvlJc w:val="left"/>
      <w:pPr>
        <w:ind w:left="5622" w:hanging="1440"/>
      </w:pPr>
      <w:rPr>
        <w:rFonts w:eastAsia="Calibri"/>
        <w:color w:val="000000" w:themeColor="text1"/>
      </w:rPr>
    </w:lvl>
    <w:lvl w:ilvl="7">
      <w:start w:val="1"/>
      <w:numFmt w:val="decimal"/>
      <w:lvlText w:val="%1.%2.%3.%4.%5.%6.%7.%8."/>
      <w:lvlJc w:val="left"/>
      <w:pPr>
        <w:ind w:left="6319" w:hanging="1440"/>
      </w:pPr>
      <w:rPr>
        <w:rFonts w:eastAsia="Calibri"/>
        <w:color w:val="000000" w:themeColor="text1"/>
      </w:rPr>
    </w:lvl>
    <w:lvl w:ilvl="8">
      <w:start w:val="1"/>
      <w:numFmt w:val="decimal"/>
      <w:lvlText w:val="%1.%2.%3.%4.%5.%6.%7.%8.%9."/>
      <w:lvlJc w:val="left"/>
      <w:pPr>
        <w:ind w:left="7376" w:hanging="1800"/>
      </w:pPr>
      <w:rPr>
        <w:rFonts w:eastAsia="Calibri"/>
        <w:color w:val="000000" w:themeColor="text1"/>
      </w:rPr>
    </w:lvl>
  </w:abstractNum>
  <w:abstractNum w:abstractNumId="18" w15:restartNumberingAfterBreak="0">
    <w:nsid w:val="500809CB"/>
    <w:multiLevelType w:val="multilevel"/>
    <w:tmpl w:val="D3CA844A"/>
    <w:lvl w:ilvl="0">
      <w:start w:val="6"/>
      <w:numFmt w:val="decimal"/>
      <w:lvlText w:val="%1."/>
      <w:lvlJc w:val="left"/>
      <w:pPr>
        <w:ind w:left="504" w:hanging="504"/>
      </w:pPr>
      <w:rPr>
        <w:rFonts w:ascii="Times New Roman" w:eastAsia="Calibri" w:hAnsi="Times New Roman" w:cs="Times New Roman" w:hint="default"/>
        <w:b/>
        <w:sz w:val="36"/>
        <w:szCs w:val="36"/>
      </w:rPr>
    </w:lvl>
    <w:lvl w:ilvl="1">
      <w:start w:val="1"/>
      <w:numFmt w:val="decimal"/>
      <w:lvlText w:val="%1.%2."/>
      <w:lvlJc w:val="left"/>
      <w:pPr>
        <w:ind w:left="504" w:hanging="504"/>
      </w:pPr>
      <w:rPr>
        <w:rFonts w:eastAsia="Calibri" w:hint="default"/>
        <w:b w:val="0"/>
        <w:color w:val="auto"/>
      </w:rPr>
    </w:lvl>
    <w:lvl w:ilvl="2">
      <w:start w:val="1"/>
      <w:numFmt w:val="decimal"/>
      <w:lvlText w:val="%1.%2.%3."/>
      <w:lvlJc w:val="left"/>
      <w:pPr>
        <w:ind w:left="228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9" w15:restartNumberingAfterBreak="0">
    <w:nsid w:val="510C0085"/>
    <w:multiLevelType w:val="hybridMultilevel"/>
    <w:tmpl w:val="3662A038"/>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0" w15:restartNumberingAfterBreak="0">
    <w:nsid w:val="53175030"/>
    <w:multiLevelType w:val="multilevel"/>
    <w:tmpl w:val="68C4C6F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637"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2" w15:restartNumberingAfterBreak="0">
    <w:nsid w:val="587D6A70"/>
    <w:multiLevelType w:val="hybridMultilevel"/>
    <w:tmpl w:val="EDCA0098"/>
    <w:lvl w:ilvl="0" w:tplc="87228A40">
      <w:start w:val="1"/>
      <w:numFmt w:val="bullet"/>
      <w:pStyle w:val="11-EESraas"/>
      <w:lvlText w:val=""/>
      <w:lvlJc w:val="left"/>
      <w:pPr>
        <w:tabs>
          <w:tab w:val="num" w:pos="680"/>
        </w:tabs>
        <w:ind w:left="680" w:hanging="34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DB64AFE"/>
    <w:multiLevelType w:val="multilevel"/>
    <w:tmpl w:val="857E9C52"/>
    <w:lvl w:ilvl="0">
      <w:start w:val="4"/>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607A685E"/>
    <w:multiLevelType w:val="multilevel"/>
    <w:tmpl w:val="5F92F0D8"/>
    <w:lvl w:ilvl="0">
      <w:start w:val="9"/>
      <w:numFmt w:val="decimal"/>
      <w:lvlText w:val="%1"/>
      <w:lvlJc w:val="left"/>
      <w:pPr>
        <w:ind w:left="435" w:hanging="435"/>
      </w:pPr>
      <w:rPr>
        <w:rFonts w:hint="default"/>
      </w:rPr>
    </w:lvl>
    <w:lvl w:ilvl="1">
      <w:start w:val="8"/>
      <w:numFmt w:val="decimal"/>
      <w:lvlText w:val="%1.%2"/>
      <w:lvlJc w:val="left"/>
      <w:pPr>
        <w:ind w:left="966" w:hanging="435"/>
      </w:pPr>
      <w:rPr>
        <w:rFonts w:hint="default"/>
      </w:rPr>
    </w:lvl>
    <w:lvl w:ilvl="2">
      <w:start w:val="6"/>
      <w:numFmt w:val="decimal"/>
      <w:lvlText w:val="%1.%2.%3"/>
      <w:lvlJc w:val="left"/>
      <w:pPr>
        <w:ind w:left="1782" w:hanging="720"/>
      </w:pPr>
      <w:rPr>
        <w:rFonts w:hint="default"/>
      </w:rPr>
    </w:lvl>
    <w:lvl w:ilvl="3">
      <w:start w:val="1"/>
      <w:numFmt w:val="decimal"/>
      <w:lvlText w:val="%1.%2.%3.%4"/>
      <w:lvlJc w:val="left"/>
      <w:pPr>
        <w:ind w:left="2313" w:hanging="720"/>
      </w:pPr>
      <w:rPr>
        <w:rFonts w:hint="default"/>
      </w:rPr>
    </w:lvl>
    <w:lvl w:ilvl="4">
      <w:start w:val="1"/>
      <w:numFmt w:val="decimal"/>
      <w:lvlText w:val="%1.%2.%3.%4.%5"/>
      <w:lvlJc w:val="left"/>
      <w:pPr>
        <w:ind w:left="3204" w:hanging="1080"/>
      </w:pPr>
      <w:rPr>
        <w:rFonts w:hint="default"/>
      </w:rPr>
    </w:lvl>
    <w:lvl w:ilvl="5">
      <w:start w:val="1"/>
      <w:numFmt w:val="decimal"/>
      <w:lvlText w:val="%1.%2.%3.%4.%5.%6"/>
      <w:lvlJc w:val="left"/>
      <w:pPr>
        <w:ind w:left="3735" w:hanging="1080"/>
      </w:pPr>
      <w:rPr>
        <w:rFonts w:hint="default"/>
      </w:rPr>
    </w:lvl>
    <w:lvl w:ilvl="6">
      <w:start w:val="1"/>
      <w:numFmt w:val="decimal"/>
      <w:lvlText w:val="%1.%2.%3.%4.%5.%6.%7"/>
      <w:lvlJc w:val="left"/>
      <w:pPr>
        <w:ind w:left="4266" w:hanging="1080"/>
      </w:pPr>
      <w:rPr>
        <w:rFonts w:hint="default"/>
      </w:rPr>
    </w:lvl>
    <w:lvl w:ilvl="7">
      <w:start w:val="1"/>
      <w:numFmt w:val="decimal"/>
      <w:lvlText w:val="%1.%2.%3.%4.%5.%6.%7.%8"/>
      <w:lvlJc w:val="left"/>
      <w:pPr>
        <w:ind w:left="5157" w:hanging="1440"/>
      </w:pPr>
      <w:rPr>
        <w:rFonts w:hint="default"/>
      </w:rPr>
    </w:lvl>
    <w:lvl w:ilvl="8">
      <w:start w:val="1"/>
      <w:numFmt w:val="decimal"/>
      <w:lvlText w:val="%1.%2.%3.%4.%5.%6.%7.%8.%9"/>
      <w:lvlJc w:val="left"/>
      <w:pPr>
        <w:ind w:left="5688" w:hanging="1440"/>
      </w:pPr>
      <w:rPr>
        <w:rFonts w:hint="default"/>
      </w:r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BFC7E71"/>
    <w:multiLevelType w:val="hybridMultilevel"/>
    <w:tmpl w:val="9B3836EC"/>
    <w:lvl w:ilvl="0" w:tplc="9190E6E6">
      <w:start w:val="3"/>
      <w:numFmt w:val="decimal"/>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27"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0EC61D7"/>
    <w:multiLevelType w:val="multilevel"/>
    <w:tmpl w:val="E962D578"/>
    <w:lvl w:ilvl="0">
      <w:start w:val="9"/>
      <w:numFmt w:val="decimal"/>
      <w:lvlText w:val="%1."/>
      <w:lvlJc w:val="left"/>
      <w:pPr>
        <w:ind w:left="495" w:hanging="495"/>
      </w:pPr>
      <w:rPr>
        <w:rFonts w:hint="default"/>
      </w:rPr>
    </w:lvl>
    <w:lvl w:ilvl="1">
      <w:start w:val="8"/>
      <w:numFmt w:val="decimal"/>
      <w:lvlText w:val="%1.%2."/>
      <w:lvlJc w:val="left"/>
      <w:pPr>
        <w:ind w:left="495" w:hanging="495"/>
      </w:pPr>
      <w:rPr>
        <w:rFonts w:hint="default"/>
      </w:rPr>
    </w:lvl>
    <w:lvl w:ilvl="2">
      <w:start w:val="2"/>
      <w:numFmt w:val="decimal"/>
      <w:suff w:val="nothing"/>
      <w:lvlText w:val="%1.%2.%3."/>
      <w:lvlJc w:val="left"/>
      <w:pPr>
        <w:ind w:left="0" w:firstLine="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num w:numId="1" w16cid:durableId="1359159125">
    <w:abstractNumId w:val="11"/>
  </w:num>
  <w:num w:numId="2" w16cid:durableId="341855576">
    <w:abstractNumId w:val="5"/>
  </w:num>
  <w:num w:numId="3" w16cid:durableId="1637763191">
    <w:abstractNumId w:val="25"/>
  </w:num>
  <w:num w:numId="4" w16cid:durableId="582104402">
    <w:abstractNumId w:val="18"/>
  </w:num>
  <w:num w:numId="5" w16cid:durableId="1406217737">
    <w:abstractNumId w:val="6"/>
  </w:num>
  <w:num w:numId="6" w16cid:durableId="1563246232">
    <w:abstractNumId w:val="10"/>
  </w:num>
  <w:num w:numId="7" w16cid:durableId="413010169">
    <w:abstractNumId w:val="22"/>
  </w:num>
  <w:num w:numId="8" w16cid:durableId="1997537610">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842355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9417273">
    <w:abstractNumId w:val="23"/>
  </w:num>
  <w:num w:numId="11" w16cid:durableId="14273863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34018407">
    <w:abstractNumId w:val="16"/>
  </w:num>
  <w:num w:numId="13" w16cid:durableId="1867403484">
    <w:abstractNumId w:val="0"/>
  </w:num>
  <w:num w:numId="14" w16cid:durableId="1080517730">
    <w:abstractNumId w:val="19"/>
  </w:num>
  <w:num w:numId="15" w16cid:durableId="439840176">
    <w:abstractNumId w:val="26"/>
  </w:num>
  <w:num w:numId="16" w16cid:durableId="1033919358">
    <w:abstractNumId w:val="15"/>
  </w:num>
  <w:num w:numId="17" w16cid:durableId="455101650">
    <w:abstractNumId w:val="13"/>
  </w:num>
  <w:num w:numId="18" w16cid:durableId="154804070">
    <w:abstractNumId w:val="2"/>
  </w:num>
  <w:num w:numId="19" w16cid:durableId="1726444136">
    <w:abstractNumId w:val="20"/>
  </w:num>
  <w:num w:numId="20" w16cid:durableId="1676103369">
    <w:abstractNumId w:val="21"/>
  </w:num>
  <w:num w:numId="21" w16cid:durableId="825900755">
    <w:abstractNumId w:val="7"/>
  </w:num>
  <w:num w:numId="22" w16cid:durableId="1191071418">
    <w:abstractNumId w:val="29"/>
  </w:num>
  <w:num w:numId="23" w16cid:durableId="1073817013">
    <w:abstractNumId w:val="27"/>
  </w:num>
  <w:num w:numId="24" w16cid:durableId="151915101">
    <w:abstractNumId w:val="8"/>
  </w:num>
  <w:num w:numId="25" w16cid:durableId="1369256493">
    <w:abstractNumId w:val="12"/>
  </w:num>
  <w:num w:numId="26" w16cid:durableId="1831097118">
    <w:abstractNumId w:val="28"/>
  </w:num>
  <w:num w:numId="27" w16cid:durableId="908997311">
    <w:abstractNumId w:val="4"/>
  </w:num>
  <w:num w:numId="28" w16cid:durableId="1390422529">
    <w:abstractNumId w:val="24"/>
  </w:num>
  <w:num w:numId="29" w16cid:durableId="1351445194">
    <w:abstractNumId w:val="14"/>
  </w:num>
  <w:num w:numId="30" w16cid:durableId="458501500">
    <w:abstractNumId w:val="14"/>
    <w:lvlOverride w:ilvl="0">
      <w:lvl w:ilvl="0">
        <w:start w:val="9"/>
        <w:numFmt w:val="decimal"/>
        <w:lvlText w:val="%1."/>
        <w:lvlJc w:val="left"/>
        <w:pPr>
          <w:ind w:left="495" w:hanging="495"/>
        </w:pPr>
        <w:rPr>
          <w:rFonts w:hint="default"/>
        </w:rPr>
      </w:lvl>
    </w:lvlOverride>
    <w:lvlOverride w:ilvl="1">
      <w:lvl w:ilvl="1">
        <w:start w:val="8"/>
        <w:numFmt w:val="decimal"/>
        <w:lvlText w:val="%1.%2."/>
        <w:lvlJc w:val="left"/>
        <w:pPr>
          <w:ind w:left="1026" w:hanging="495"/>
        </w:pPr>
        <w:rPr>
          <w:rFonts w:hint="default"/>
        </w:rPr>
      </w:lvl>
    </w:lvlOverride>
    <w:lvlOverride w:ilvl="2">
      <w:lvl w:ilvl="2">
        <w:start w:val="7"/>
        <w:numFmt w:val="decimal"/>
        <w:lvlText w:val="%1.%2.%3."/>
        <w:lvlJc w:val="left"/>
        <w:pPr>
          <w:ind w:left="0" w:firstLine="1062"/>
        </w:pPr>
        <w:rPr>
          <w:rFonts w:hint="default"/>
        </w:rPr>
      </w:lvl>
    </w:lvlOverride>
    <w:lvlOverride w:ilvl="3">
      <w:lvl w:ilvl="3">
        <w:start w:val="1"/>
        <w:numFmt w:val="decimal"/>
        <w:lvlText w:val="%1.%2.%3.%4."/>
        <w:lvlJc w:val="left"/>
        <w:pPr>
          <w:ind w:left="2313" w:hanging="720"/>
        </w:pPr>
        <w:rPr>
          <w:rFonts w:hint="default"/>
        </w:rPr>
      </w:lvl>
    </w:lvlOverride>
    <w:lvlOverride w:ilvl="4">
      <w:lvl w:ilvl="4">
        <w:start w:val="1"/>
        <w:numFmt w:val="decimal"/>
        <w:lvlText w:val="%1.%2.%3.%4.%5."/>
        <w:lvlJc w:val="left"/>
        <w:pPr>
          <w:ind w:left="3204" w:hanging="1080"/>
        </w:pPr>
        <w:rPr>
          <w:rFonts w:hint="default"/>
        </w:rPr>
      </w:lvl>
    </w:lvlOverride>
    <w:lvlOverride w:ilvl="5">
      <w:lvl w:ilvl="5">
        <w:start w:val="1"/>
        <w:numFmt w:val="decimal"/>
        <w:lvlText w:val="%1.%2.%3.%4.%5.%6."/>
        <w:lvlJc w:val="left"/>
        <w:pPr>
          <w:ind w:left="3735" w:hanging="1080"/>
        </w:pPr>
        <w:rPr>
          <w:rFonts w:hint="default"/>
        </w:rPr>
      </w:lvl>
    </w:lvlOverride>
    <w:lvlOverride w:ilvl="6">
      <w:lvl w:ilvl="6">
        <w:start w:val="1"/>
        <w:numFmt w:val="decimal"/>
        <w:lvlText w:val="%1.%2.%3.%4.%5.%6.%7."/>
        <w:lvlJc w:val="left"/>
        <w:pPr>
          <w:ind w:left="4626" w:hanging="1440"/>
        </w:pPr>
        <w:rPr>
          <w:rFonts w:hint="default"/>
        </w:rPr>
      </w:lvl>
    </w:lvlOverride>
    <w:lvlOverride w:ilvl="7">
      <w:lvl w:ilvl="7">
        <w:start w:val="1"/>
        <w:numFmt w:val="decimal"/>
        <w:lvlText w:val="%1.%2.%3.%4.%5.%6.%7.%8."/>
        <w:lvlJc w:val="left"/>
        <w:pPr>
          <w:ind w:left="5157" w:hanging="1440"/>
        </w:pPr>
        <w:rPr>
          <w:rFonts w:hint="default"/>
        </w:rPr>
      </w:lvl>
    </w:lvlOverride>
    <w:lvlOverride w:ilvl="8">
      <w:lvl w:ilvl="8">
        <w:start w:val="1"/>
        <w:numFmt w:val="decimal"/>
        <w:lvlText w:val="%1.%2.%3.%4.%5.%6.%7.%8.%9."/>
        <w:lvlJc w:val="left"/>
        <w:pPr>
          <w:ind w:left="5688" w:hanging="1440"/>
        </w:pPr>
        <w:rPr>
          <w:rFonts w:hint="default"/>
        </w:rPr>
      </w:lvl>
    </w:lvlOverride>
  </w:num>
  <w:num w:numId="31" w16cid:durableId="1299342591">
    <w:abstractNumId w:val="14"/>
    <w:lvlOverride w:ilvl="0">
      <w:lvl w:ilvl="0">
        <w:start w:val="9"/>
        <w:numFmt w:val="decimal"/>
        <w:lvlText w:val="%1."/>
        <w:lvlJc w:val="left"/>
        <w:pPr>
          <w:ind w:left="495" w:hanging="495"/>
        </w:pPr>
        <w:rPr>
          <w:rFonts w:hint="default"/>
        </w:rPr>
      </w:lvl>
    </w:lvlOverride>
    <w:lvlOverride w:ilvl="1">
      <w:lvl w:ilvl="1">
        <w:start w:val="8"/>
        <w:numFmt w:val="decimal"/>
        <w:lvlText w:val="%1.%2."/>
        <w:lvlJc w:val="left"/>
        <w:pPr>
          <w:ind w:left="1026" w:hanging="495"/>
        </w:pPr>
        <w:rPr>
          <w:rFonts w:hint="default"/>
        </w:rPr>
      </w:lvl>
    </w:lvlOverride>
    <w:lvlOverride w:ilvl="2">
      <w:lvl w:ilvl="2">
        <w:start w:val="7"/>
        <w:numFmt w:val="decimal"/>
        <w:lvlText w:val="%1.%2.%3."/>
        <w:lvlJc w:val="left"/>
        <w:pPr>
          <w:ind w:left="0" w:firstLine="0"/>
        </w:pPr>
        <w:rPr>
          <w:rFonts w:hint="default"/>
        </w:rPr>
      </w:lvl>
    </w:lvlOverride>
    <w:lvlOverride w:ilvl="3">
      <w:lvl w:ilvl="3">
        <w:start w:val="1"/>
        <w:numFmt w:val="decimal"/>
        <w:lvlText w:val="%1.%2.%3.%4."/>
        <w:lvlJc w:val="left"/>
        <w:pPr>
          <w:ind w:left="2313" w:hanging="720"/>
        </w:pPr>
        <w:rPr>
          <w:rFonts w:hint="default"/>
        </w:rPr>
      </w:lvl>
    </w:lvlOverride>
    <w:lvlOverride w:ilvl="4">
      <w:lvl w:ilvl="4">
        <w:start w:val="1"/>
        <w:numFmt w:val="decimal"/>
        <w:lvlText w:val="%1.%2.%3.%4.%5."/>
        <w:lvlJc w:val="left"/>
        <w:pPr>
          <w:ind w:left="3204" w:hanging="1080"/>
        </w:pPr>
        <w:rPr>
          <w:rFonts w:hint="default"/>
        </w:rPr>
      </w:lvl>
    </w:lvlOverride>
    <w:lvlOverride w:ilvl="5">
      <w:lvl w:ilvl="5">
        <w:start w:val="1"/>
        <w:numFmt w:val="decimal"/>
        <w:lvlText w:val="%1.%2.%3.%4.%5.%6."/>
        <w:lvlJc w:val="left"/>
        <w:pPr>
          <w:ind w:left="3735" w:hanging="1080"/>
        </w:pPr>
        <w:rPr>
          <w:rFonts w:hint="default"/>
        </w:rPr>
      </w:lvl>
    </w:lvlOverride>
    <w:lvlOverride w:ilvl="6">
      <w:lvl w:ilvl="6">
        <w:start w:val="1"/>
        <w:numFmt w:val="decimal"/>
        <w:lvlText w:val="%1.%2.%3.%4.%5.%6.%7."/>
        <w:lvlJc w:val="left"/>
        <w:pPr>
          <w:ind w:left="4626" w:hanging="1440"/>
        </w:pPr>
        <w:rPr>
          <w:rFonts w:hint="default"/>
        </w:rPr>
      </w:lvl>
    </w:lvlOverride>
    <w:lvlOverride w:ilvl="7">
      <w:lvl w:ilvl="7">
        <w:start w:val="1"/>
        <w:numFmt w:val="decimal"/>
        <w:lvlText w:val="%1.%2.%3.%4.%5.%6.%7.%8."/>
        <w:lvlJc w:val="left"/>
        <w:pPr>
          <w:ind w:left="5157" w:hanging="1440"/>
        </w:pPr>
        <w:rPr>
          <w:rFonts w:hint="default"/>
        </w:rPr>
      </w:lvl>
    </w:lvlOverride>
    <w:lvlOverride w:ilvl="8">
      <w:lvl w:ilvl="8">
        <w:start w:val="1"/>
        <w:numFmt w:val="decimal"/>
        <w:lvlText w:val="%1.%2.%3.%4.%5.%6.%7.%8.%9."/>
        <w:lvlJc w:val="left"/>
        <w:pPr>
          <w:ind w:left="5688" w:hanging="1440"/>
        </w:pPr>
        <w:rPr>
          <w:rFonts w:hint="default"/>
        </w:rPr>
      </w:lvl>
    </w:lvlOverride>
  </w:num>
  <w:num w:numId="32" w16cid:durableId="1847750201">
    <w:abstractNumId w:val="14"/>
    <w:lvlOverride w:ilvl="0">
      <w:lvl w:ilvl="0">
        <w:start w:val="9"/>
        <w:numFmt w:val="decimal"/>
        <w:lvlText w:val="%1."/>
        <w:lvlJc w:val="left"/>
        <w:pPr>
          <w:ind w:left="495" w:hanging="495"/>
        </w:pPr>
        <w:rPr>
          <w:rFonts w:hint="default"/>
        </w:rPr>
      </w:lvl>
    </w:lvlOverride>
    <w:lvlOverride w:ilvl="1">
      <w:lvl w:ilvl="1">
        <w:start w:val="8"/>
        <w:numFmt w:val="decimal"/>
        <w:lvlText w:val="%1.%2."/>
        <w:lvlJc w:val="left"/>
        <w:pPr>
          <w:ind w:left="1026" w:hanging="495"/>
        </w:pPr>
        <w:rPr>
          <w:rFonts w:hint="default"/>
        </w:rPr>
      </w:lvl>
    </w:lvlOverride>
    <w:lvlOverride w:ilvl="2">
      <w:lvl w:ilvl="2">
        <w:start w:val="7"/>
        <w:numFmt w:val="decimal"/>
        <w:lvlText w:val="%1.%2.%3."/>
        <w:lvlJc w:val="left"/>
        <w:pPr>
          <w:ind w:left="0" w:firstLine="0"/>
        </w:pPr>
        <w:rPr>
          <w:rFonts w:hint="default"/>
        </w:rPr>
      </w:lvl>
    </w:lvlOverride>
    <w:lvlOverride w:ilvl="3">
      <w:lvl w:ilvl="3">
        <w:start w:val="1"/>
        <w:numFmt w:val="decimal"/>
        <w:lvlText w:val="%1.%2.%3.%4."/>
        <w:lvlJc w:val="left"/>
        <w:pPr>
          <w:ind w:left="2313" w:hanging="720"/>
        </w:pPr>
        <w:rPr>
          <w:rFonts w:hint="default"/>
        </w:rPr>
      </w:lvl>
    </w:lvlOverride>
    <w:lvlOverride w:ilvl="4">
      <w:lvl w:ilvl="4">
        <w:start w:val="1"/>
        <w:numFmt w:val="decimal"/>
        <w:lvlText w:val="%1.%2.%3.%4.%5."/>
        <w:lvlJc w:val="left"/>
        <w:pPr>
          <w:ind w:left="3204" w:hanging="1080"/>
        </w:pPr>
        <w:rPr>
          <w:rFonts w:hint="default"/>
        </w:rPr>
      </w:lvl>
    </w:lvlOverride>
    <w:lvlOverride w:ilvl="5">
      <w:lvl w:ilvl="5">
        <w:start w:val="1"/>
        <w:numFmt w:val="decimal"/>
        <w:lvlText w:val="%1.%2.%3.%4.%5.%6."/>
        <w:lvlJc w:val="left"/>
        <w:pPr>
          <w:ind w:left="3735" w:hanging="1080"/>
        </w:pPr>
        <w:rPr>
          <w:rFonts w:hint="default"/>
        </w:rPr>
      </w:lvl>
    </w:lvlOverride>
    <w:lvlOverride w:ilvl="6">
      <w:lvl w:ilvl="6">
        <w:start w:val="1"/>
        <w:numFmt w:val="decimal"/>
        <w:lvlText w:val="%1.%2.%3.%4.%5.%6.%7."/>
        <w:lvlJc w:val="left"/>
        <w:pPr>
          <w:ind w:left="4626" w:hanging="1440"/>
        </w:pPr>
        <w:rPr>
          <w:rFonts w:hint="default"/>
        </w:rPr>
      </w:lvl>
    </w:lvlOverride>
    <w:lvlOverride w:ilvl="7">
      <w:lvl w:ilvl="7">
        <w:start w:val="1"/>
        <w:numFmt w:val="decimal"/>
        <w:lvlText w:val="%1.%2.%3.%4.%5.%6.%7.%8."/>
        <w:lvlJc w:val="left"/>
        <w:pPr>
          <w:ind w:left="5157" w:hanging="1440"/>
        </w:pPr>
        <w:rPr>
          <w:rFonts w:hint="default"/>
        </w:rPr>
      </w:lvl>
    </w:lvlOverride>
    <w:lvlOverride w:ilvl="8">
      <w:lvl w:ilvl="8">
        <w:start w:val="1"/>
        <w:numFmt w:val="decimal"/>
        <w:lvlText w:val="%1.%2.%3.%4.%5.%6.%7.%8.%9."/>
        <w:lvlJc w:val="left"/>
        <w:pPr>
          <w:ind w:left="5688" w:hanging="1440"/>
        </w:pPr>
        <w:rPr>
          <w:rFonts w:hint="default"/>
        </w:rPr>
      </w:lvl>
    </w:lvlOverride>
  </w:num>
  <w:num w:numId="33" w16cid:durableId="887767108">
    <w:abstractNumId w:val="14"/>
    <w:lvlOverride w:ilvl="0">
      <w:lvl w:ilvl="0">
        <w:start w:val="9"/>
        <w:numFmt w:val="decimal"/>
        <w:lvlText w:val="%1."/>
        <w:lvlJc w:val="left"/>
        <w:pPr>
          <w:ind w:left="495" w:hanging="495"/>
        </w:pPr>
        <w:rPr>
          <w:rFonts w:hint="default"/>
        </w:rPr>
      </w:lvl>
    </w:lvlOverride>
    <w:lvlOverride w:ilvl="1">
      <w:lvl w:ilvl="1">
        <w:start w:val="8"/>
        <w:numFmt w:val="decimal"/>
        <w:lvlText w:val="%1.%2."/>
        <w:lvlJc w:val="left"/>
        <w:pPr>
          <w:ind w:left="1026" w:hanging="495"/>
        </w:pPr>
        <w:rPr>
          <w:rFonts w:hint="default"/>
        </w:rPr>
      </w:lvl>
    </w:lvlOverride>
    <w:lvlOverride w:ilvl="2">
      <w:lvl w:ilvl="2">
        <w:start w:val="7"/>
        <w:numFmt w:val="decimal"/>
        <w:suff w:val="nothing"/>
        <w:lvlText w:val="%1.%2.%3."/>
        <w:lvlJc w:val="left"/>
        <w:pPr>
          <w:ind w:left="0" w:firstLine="0"/>
        </w:pPr>
        <w:rPr>
          <w:rFonts w:hint="default"/>
        </w:rPr>
      </w:lvl>
    </w:lvlOverride>
    <w:lvlOverride w:ilvl="3">
      <w:lvl w:ilvl="3">
        <w:start w:val="1"/>
        <w:numFmt w:val="decimal"/>
        <w:lvlText w:val="%1.%2.%3.%4."/>
        <w:lvlJc w:val="left"/>
        <w:pPr>
          <w:ind w:left="2313" w:hanging="720"/>
        </w:pPr>
        <w:rPr>
          <w:rFonts w:hint="default"/>
        </w:rPr>
      </w:lvl>
    </w:lvlOverride>
    <w:lvlOverride w:ilvl="4">
      <w:lvl w:ilvl="4">
        <w:start w:val="1"/>
        <w:numFmt w:val="decimal"/>
        <w:lvlText w:val="%1.%2.%3.%4.%5."/>
        <w:lvlJc w:val="left"/>
        <w:pPr>
          <w:ind w:left="3204" w:hanging="1080"/>
        </w:pPr>
        <w:rPr>
          <w:rFonts w:hint="default"/>
        </w:rPr>
      </w:lvl>
    </w:lvlOverride>
    <w:lvlOverride w:ilvl="5">
      <w:lvl w:ilvl="5">
        <w:start w:val="1"/>
        <w:numFmt w:val="decimal"/>
        <w:lvlText w:val="%1.%2.%3.%4.%5.%6."/>
        <w:lvlJc w:val="left"/>
        <w:pPr>
          <w:ind w:left="3735" w:hanging="1080"/>
        </w:pPr>
        <w:rPr>
          <w:rFonts w:hint="default"/>
        </w:rPr>
      </w:lvl>
    </w:lvlOverride>
    <w:lvlOverride w:ilvl="6">
      <w:lvl w:ilvl="6">
        <w:start w:val="1"/>
        <w:numFmt w:val="decimal"/>
        <w:lvlText w:val="%1.%2.%3.%4.%5.%6.%7."/>
        <w:lvlJc w:val="left"/>
        <w:pPr>
          <w:ind w:left="4626" w:hanging="1440"/>
        </w:pPr>
        <w:rPr>
          <w:rFonts w:hint="default"/>
        </w:rPr>
      </w:lvl>
    </w:lvlOverride>
    <w:lvlOverride w:ilvl="7">
      <w:lvl w:ilvl="7">
        <w:start w:val="1"/>
        <w:numFmt w:val="decimal"/>
        <w:lvlText w:val="%1.%2.%3.%4.%5.%6.%7.%8."/>
        <w:lvlJc w:val="left"/>
        <w:pPr>
          <w:ind w:left="5157" w:hanging="1440"/>
        </w:pPr>
        <w:rPr>
          <w:rFonts w:hint="default"/>
        </w:rPr>
      </w:lvl>
    </w:lvlOverride>
    <w:lvlOverride w:ilvl="8">
      <w:lvl w:ilvl="8">
        <w:start w:val="1"/>
        <w:numFmt w:val="decimal"/>
        <w:lvlText w:val="%1.%2.%3.%4.%5.%6.%7.%8.%9."/>
        <w:lvlJc w:val="left"/>
        <w:pPr>
          <w:ind w:left="5688" w:hanging="1440"/>
        </w:pPr>
        <w:rPr>
          <w:rFonts w:hint="default"/>
        </w:rPr>
      </w:lvl>
    </w:lvlOverride>
  </w:num>
  <w:num w:numId="34" w16cid:durableId="520439425">
    <w:abstractNumId w:val="14"/>
    <w:lvlOverride w:ilvl="0">
      <w:lvl w:ilvl="0">
        <w:start w:val="9"/>
        <w:numFmt w:val="decimal"/>
        <w:lvlText w:val="%1."/>
        <w:lvlJc w:val="left"/>
        <w:pPr>
          <w:ind w:left="495" w:hanging="495"/>
        </w:pPr>
        <w:rPr>
          <w:rFonts w:hint="default"/>
        </w:rPr>
      </w:lvl>
    </w:lvlOverride>
    <w:lvlOverride w:ilvl="1">
      <w:lvl w:ilvl="1">
        <w:start w:val="8"/>
        <w:numFmt w:val="decimal"/>
        <w:lvlText w:val="%1.%2."/>
        <w:lvlJc w:val="left"/>
        <w:pPr>
          <w:ind w:left="1026" w:hanging="495"/>
        </w:pPr>
        <w:rPr>
          <w:rFonts w:hint="default"/>
        </w:rPr>
      </w:lvl>
    </w:lvlOverride>
    <w:lvlOverride w:ilvl="2">
      <w:lvl w:ilvl="2">
        <w:start w:val="7"/>
        <w:numFmt w:val="decimal"/>
        <w:suff w:val="space"/>
        <w:lvlText w:val="%1.%2.%3."/>
        <w:lvlJc w:val="left"/>
        <w:pPr>
          <w:ind w:left="0" w:firstLine="0"/>
        </w:pPr>
        <w:rPr>
          <w:rFonts w:hint="default"/>
        </w:rPr>
      </w:lvl>
    </w:lvlOverride>
    <w:lvlOverride w:ilvl="3">
      <w:lvl w:ilvl="3">
        <w:start w:val="1"/>
        <w:numFmt w:val="decimal"/>
        <w:lvlText w:val="%1.%2.%3.%4."/>
        <w:lvlJc w:val="left"/>
        <w:pPr>
          <w:ind w:left="2313" w:hanging="720"/>
        </w:pPr>
        <w:rPr>
          <w:rFonts w:hint="default"/>
        </w:rPr>
      </w:lvl>
    </w:lvlOverride>
    <w:lvlOverride w:ilvl="4">
      <w:lvl w:ilvl="4">
        <w:start w:val="1"/>
        <w:numFmt w:val="decimal"/>
        <w:lvlText w:val="%1.%2.%3.%4.%5."/>
        <w:lvlJc w:val="left"/>
        <w:pPr>
          <w:ind w:left="3204" w:hanging="1080"/>
        </w:pPr>
        <w:rPr>
          <w:rFonts w:hint="default"/>
        </w:rPr>
      </w:lvl>
    </w:lvlOverride>
    <w:lvlOverride w:ilvl="5">
      <w:lvl w:ilvl="5">
        <w:start w:val="1"/>
        <w:numFmt w:val="decimal"/>
        <w:lvlText w:val="%1.%2.%3.%4.%5.%6."/>
        <w:lvlJc w:val="left"/>
        <w:pPr>
          <w:ind w:left="3735" w:hanging="1080"/>
        </w:pPr>
        <w:rPr>
          <w:rFonts w:hint="default"/>
        </w:rPr>
      </w:lvl>
    </w:lvlOverride>
    <w:lvlOverride w:ilvl="6">
      <w:lvl w:ilvl="6">
        <w:start w:val="1"/>
        <w:numFmt w:val="decimal"/>
        <w:lvlText w:val="%1.%2.%3.%4.%5.%6.%7."/>
        <w:lvlJc w:val="left"/>
        <w:pPr>
          <w:ind w:left="4626" w:hanging="1440"/>
        </w:pPr>
        <w:rPr>
          <w:rFonts w:hint="default"/>
        </w:rPr>
      </w:lvl>
    </w:lvlOverride>
    <w:lvlOverride w:ilvl="7">
      <w:lvl w:ilvl="7">
        <w:start w:val="1"/>
        <w:numFmt w:val="decimal"/>
        <w:lvlText w:val="%1.%2.%3.%4.%5.%6.%7.%8."/>
        <w:lvlJc w:val="left"/>
        <w:pPr>
          <w:ind w:left="5157" w:hanging="1440"/>
        </w:pPr>
        <w:rPr>
          <w:rFonts w:hint="default"/>
        </w:rPr>
      </w:lvl>
    </w:lvlOverride>
    <w:lvlOverride w:ilvl="8">
      <w:lvl w:ilvl="8">
        <w:start w:val="1"/>
        <w:numFmt w:val="decimal"/>
        <w:lvlText w:val="%1.%2.%3.%4.%5.%6.%7.%8.%9."/>
        <w:lvlJc w:val="left"/>
        <w:pPr>
          <w:ind w:left="5688" w:hanging="1440"/>
        </w:pPr>
        <w:rPr>
          <w:rFonts w:hint="default"/>
        </w:rPr>
      </w:lvl>
    </w:lvlOverride>
  </w:num>
  <w:num w:numId="35" w16cid:durableId="393282582">
    <w:abstractNumId w:val="14"/>
    <w:lvlOverride w:ilvl="0">
      <w:lvl w:ilvl="0">
        <w:start w:val="9"/>
        <w:numFmt w:val="decimal"/>
        <w:lvlText w:val="%1."/>
        <w:lvlJc w:val="left"/>
        <w:pPr>
          <w:ind w:left="495" w:hanging="495"/>
        </w:pPr>
        <w:rPr>
          <w:rFonts w:hint="default"/>
        </w:rPr>
      </w:lvl>
    </w:lvlOverride>
    <w:lvlOverride w:ilvl="1">
      <w:lvl w:ilvl="1">
        <w:start w:val="8"/>
        <w:numFmt w:val="decimal"/>
        <w:lvlText w:val="%1.%2."/>
        <w:lvlJc w:val="left"/>
        <w:pPr>
          <w:ind w:left="1026" w:hanging="495"/>
        </w:pPr>
        <w:rPr>
          <w:rFonts w:hint="default"/>
        </w:rPr>
      </w:lvl>
    </w:lvlOverride>
    <w:lvlOverride w:ilvl="2">
      <w:lvl w:ilvl="2">
        <w:start w:val="7"/>
        <w:numFmt w:val="decimal"/>
        <w:suff w:val="space"/>
        <w:lvlText w:val="%1.%2.%3."/>
        <w:lvlJc w:val="left"/>
        <w:pPr>
          <w:ind w:left="1782" w:hanging="720"/>
        </w:pPr>
        <w:rPr>
          <w:rFonts w:hint="default"/>
        </w:rPr>
      </w:lvl>
    </w:lvlOverride>
    <w:lvlOverride w:ilvl="3">
      <w:lvl w:ilvl="3">
        <w:start w:val="1"/>
        <w:numFmt w:val="decimal"/>
        <w:lvlText w:val="%1.%2.%3.%4."/>
        <w:lvlJc w:val="left"/>
        <w:pPr>
          <w:ind w:left="2313" w:hanging="720"/>
        </w:pPr>
        <w:rPr>
          <w:rFonts w:hint="default"/>
        </w:rPr>
      </w:lvl>
    </w:lvlOverride>
    <w:lvlOverride w:ilvl="4">
      <w:lvl w:ilvl="4">
        <w:start w:val="1"/>
        <w:numFmt w:val="decimal"/>
        <w:lvlText w:val="%1.%2.%3.%4.%5."/>
        <w:lvlJc w:val="left"/>
        <w:pPr>
          <w:ind w:left="3204" w:hanging="1080"/>
        </w:pPr>
        <w:rPr>
          <w:rFonts w:hint="default"/>
        </w:rPr>
      </w:lvl>
    </w:lvlOverride>
    <w:lvlOverride w:ilvl="5">
      <w:lvl w:ilvl="5">
        <w:start w:val="1"/>
        <w:numFmt w:val="decimal"/>
        <w:lvlText w:val="%1.%2.%3.%4.%5.%6."/>
        <w:lvlJc w:val="left"/>
        <w:pPr>
          <w:ind w:left="3735" w:hanging="1080"/>
        </w:pPr>
        <w:rPr>
          <w:rFonts w:hint="default"/>
        </w:rPr>
      </w:lvl>
    </w:lvlOverride>
    <w:lvlOverride w:ilvl="6">
      <w:lvl w:ilvl="6">
        <w:start w:val="1"/>
        <w:numFmt w:val="decimal"/>
        <w:lvlText w:val="%1.%2.%3.%4.%5.%6.%7."/>
        <w:lvlJc w:val="left"/>
        <w:pPr>
          <w:ind w:left="4626" w:hanging="1440"/>
        </w:pPr>
        <w:rPr>
          <w:rFonts w:hint="default"/>
        </w:rPr>
      </w:lvl>
    </w:lvlOverride>
    <w:lvlOverride w:ilvl="7">
      <w:lvl w:ilvl="7">
        <w:start w:val="1"/>
        <w:numFmt w:val="decimal"/>
        <w:lvlText w:val="%1.%2.%3.%4.%5.%6.%7.%8."/>
        <w:lvlJc w:val="left"/>
        <w:pPr>
          <w:ind w:left="5157" w:hanging="1440"/>
        </w:pPr>
        <w:rPr>
          <w:rFonts w:hint="default"/>
        </w:rPr>
      </w:lvl>
    </w:lvlOverride>
    <w:lvlOverride w:ilvl="8">
      <w:lvl w:ilvl="8">
        <w:start w:val="1"/>
        <w:numFmt w:val="decimal"/>
        <w:lvlText w:val="%1.%2.%3.%4.%5.%6.%7.%8.%9."/>
        <w:lvlJc w:val="left"/>
        <w:pPr>
          <w:ind w:left="5688" w:hanging="1440"/>
        </w:pPr>
        <w:rPr>
          <w:rFonts w:hint="default"/>
        </w:rPr>
      </w:lvl>
    </w:lvlOverride>
  </w:num>
  <w:num w:numId="36" w16cid:durableId="270211407">
    <w:abstractNumId w:val="14"/>
    <w:lvlOverride w:ilvl="0">
      <w:lvl w:ilvl="0">
        <w:start w:val="9"/>
        <w:numFmt w:val="decimal"/>
        <w:lvlText w:val="%1."/>
        <w:lvlJc w:val="left"/>
        <w:pPr>
          <w:ind w:left="495" w:hanging="495"/>
        </w:pPr>
        <w:rPr>
          <w:rFonts w:hint="default"/>
        </w:rPr>
      </w:lvl>
    </w:lvlOverride>
    <w:lvlOverride w:ilvl="1">
      <w:lvl w:ilvl="1">
        <w:start w:val="8"/>
        <w:numFmt w:val="decimal"/>
        <w:lvlText w:val="%1.%2."/>
        <w:lvlJc w:val="left"/>
        <w:pPr>
          <w:ind w:left="1026" w:hanging="495"/>
        </w:pPr>
        <w:rPr>
          <w:rFonts w:hint="default"/>
        </w:rPr>
      </w:lvl>
    </w:lvlOverride>
    <w:lvlOverride w:ilvl="2">
      <w:lvl w:ilvl="2">
        <w:start w:val="7"/>
        <w:numFmt w:val="decimal"/>
        <w:suff w:val="space"/>
        <w:lvlText w:val="%1.%2.%3."/>
        <w:lvlJc w:val="left"/>
        <w:pPr>
          <w:ind w:left="1782" w:hanging="720"/>
        </w:pPr>
        <w:rPr>
          <w:rFonts w:hint="default"/>
        </w:rPr>
      </w:lvl>
    </w:lvlOverride>
    <w:lvlOverride w:ilvl="3">
      <w:lvl w:ilvl="3">
        <w:start w:val="1"/>
        <w:numFmt w:val="decimal"/>
        <w:lvlText w:val="%1.%2.%3.%4."/>
        <w:lvlJc w:val="left"/>
        <w:pPr>
          <w:ind w:left="2313" w:hanging="720"/>
        </w:pPr>
        <w:rPr>
          <w:rFonts w:hint="default"/>
        </w:rPr>
      </w:lvl>
    </w:lvlOverride>
    <w:lvlOverride w:ilvl="4">
      <w:lvl w:ilvl="4">
        <w:start w:val="1"/>
        <w:numFmt w:val="decimal"/>
        <w:lvlText w:val="%1.%2.%3.%4.%5."/>
        <w:lvlJc w:val="left"/>
        <w:pPr>
          <w:ind w:left="3204" w:hanging="1080"/>
        </w:pPr>
        <w:rPr>
          <w:rFonts w:hint="default"/>
        </w:rPr>
      </w:lvl>
    </w:lvlOverride>
    <w:lvlOverride w:ilvl="5">
      <w:lvl w:ilvl="5">
        <w:start w:val="1"/>
        <w:numFmt w:val="decimal"/>
        <w:lvlText w:val="%1.%2.%3.%4.%5.%6."/>
        <w:lvlJc w:val="left"/>
        <w:pPr>
          <w:ind w:left="3735" w:hanging="1080"/>
        </w:pPr>
        <w:rPr>
          <w:rFonts w:hint="default"/>
        </w:rPr>
      </w:lvl>
    </w:lvlOverride>
    <w:lvlOverride w:ilvl="6">
      <w:lvl w:ilvl="6">
        <w:start w:val="1"/>
        <w:numFmt w:val="decimal"/>
        <w:lvlText w:val="%1.%2.%3.%4.%5.%6.%7."/>
        <w:lvlJc w:val="left"/>
        <w:pPr>
          <w:ind w:left="4626" w:hanging="1440"/>
        </w:pPr>
        <w:rPr>
          <w:rFonts w:hint="default"/>
        </w:rPr>
      </w:lvl>
    </w:lvlOverride>
    <w:lvlOverride w:ilvl="7">
      <w:lvl w:ilvl="7">
        <w:start w:val="1"/>
        <w:numFmt w:val="decimal"/>
        <w:lvlText w:val="%1.%2.%3.%4.%5.%6.%7.%8."/>
        <w:lvlJc w:val="left"/>
        <w:pPr>
          <w:ind w:left="5157" w:hanging="1440"/>
        </w:pPr>
        <w:rPr>
          <w:rFonts w:hint="default"/>
        </w:rPr>
      </w:lvl>
    </w:lvlOverride>
    <w:lvlOverride w:ilvl="8">
      <w:lvl w:ilvl="8">
        <w:start w:val="1"/>
        <w:numFmt w:val="decimal"/>
        <w:lvlText w:val="%1.%2.%3.%4.%5.%6.%7.%8.%9."/>
        <w:lvlJc w:val="left"/>
        <w:pPr>
          <w:ind w:left="5688" w:hanging="1440"/>
        </w:pPr>
        <w:rPr>
          <w:rFonts w:hint="default"/>
        </w:rPr>
      </w:lvl>
    </w:lvlOverride>
  </w:num>
  <w:num w:numId="37" w16cid:durableId="226185746">
    <w:abstractNumId w:val="14"/>
    <w:lvlOverride w:ilvl="0">
      <w:lvl w:ilvl="0">
        <w:start w:val="9"/>
        <w:numFmt w:val="decimal"/>
        <w:lvlText w:val="%1."/>
        <w:lvlJc w:val="left"/>
        <w:pPr>
          <w:ind w:left="495" w:hanging="495"/>
        </w:pPr>
        <w:rPr>
          <w:rFonts w:hint="default"/>
        </w:rPr>
      </w:lvl>
    </w:lvlOverride>
    <w:lvlOverride w:ilvl="1">
      <w:lvl w:ilvl="1">
        <w:start w:val="8"/>
        <w:numFmt w:val="decimal"/>
        <w:lvlText w:val="%1.%2."/>
        <w:lvlJc w:val="left"/>
        <w:pPr>
          <w:ind w:left="1026" w:hanging="495"/>
        </w:pPr>
        <w:rPr>
          <w:rFonts w:hint="default"/>
        </w:rPr>
      </w:lvl>
    </w:lvlOverride>
    <w:lvlOverride w:ilvl="2">
      <w:lvl w:ilvl="2">
        <w:start w:val="7"/>
        <w:numFmt w:val="decimal"/>
        <w:suff w:val="space"/>
        <w:lvlText w:val="%1.%2.%3."/>
        <w:lvlJc w:val="left"/>
        <w:pPr>
          <w:ind w:left="1782" w:hanging="720"/>
        </w:pPr>
        <w:rPr>
          <w:rFonts w:hint="default"/>
        </w:rPr>
      </w:lvl>
    </w:lvlOverride>
    <w:lvlOverride w:ilvl="3">
      <w:lvl w:ilvl="3">
        <w:start w:val="1"/>
        <w:numFmt w:val="decimal"/>
        <w:lvlText w:val="%1.%2.%3.%4."/>
        <w:lvlJc w:val="left"/>
        <w:pPr>
          <w:ind w:left="2313" w:hanging="720"/>
        </w:pPr>
        <w:rPr>
          <w:rFonts w:hint="default"/>
        </w:rPr>
      </w:lvl>
    </w:lvlOverride>
    <w:lvlOverride w:ilvl="4">
      <w:lvl w:ilvl="4">
        <w:start w:val="1"/>
        <w:numFmt w:val="decimal"/>
        <w:lvlText w:val="%1.%2.%3.%4.%5."/>
        <w:lvlJc w:val="left"/>
        <w:pPr>
          <w:ind w:left="3204" w:hanging="1080"/>
        </w:pPr>
        <w:rPr>
          <w:rFonts w:hint="default"/>
        </w:rPr>
      </w:lvl>
    </w:lvlOverride>
    <w:lvlOverride w:ilvl="5">
      <w:lvl w:ilvl="5">
        <w:start w:val="1"/>
        <w:numFmt w:val="decimal"/>
        <w:lvlText w:val="%1.%2.%3.%4.%5.%6."/>
        <w:lvlJc w:val="left"/>
        <w:pPr>
          <w:ind w:left="3735" w:hanging="1080"/>
        </w:pPr>
        <w:rPr>
          <w:rFonts w:hint="default"/>
        </w:rPr>
      </w:lvl>
    </w:lvlOverride>
    <w:lvlOverride w:ilvl="6">
      <w:lvl w:ilvl="6">
        <w:start w:val="1"/>
        <w:numFmt w:val="decimal"/>
        <w:lvlText w:val="%1.%2.%3.%4.%5.%6.%7."/>
        <w:lvlJc w:val="left"/>
        <w:pPr>
          <w:ind w:left="4626" w:hanging="1440"/>
        </w:pPr>
        <w:rPr>
          <w:rFonts w:hint="default"/>
        </w:rPr>
      </w:lvl>
    </w:lvlOverride>
    <w:lvlOverride w:ilvl="7">
      <w:lvl w:ilvl="7">
        <w:start w:val="1"/>
        <w:numFmt w:val="decimal"/>
        <w:lvlText w:val="%1.%2.%3.%4.%5.%6.%7.%8."/>
        <w:lvlJc w:val="left"/>
        <w:pPr>
          <w:ind w:left="5157" w:hanging="1440"/>
        </w:pPr>
        <w:rPr>
          <w:rFonts w:hint="default"/>
        </w:rPr>
      </w:lvl>
    </w:lvlOverride>
    <w:lvlOverride w:ilvl="8">
      <w:lvl w:ilvl="8">
        <w:start w:val="1"/>
        <w:numFmt w:val="decimal"/>
        <w:lvlText w:val="%1.%2.%3.%4.%5.%6.%7.%8.%9."/>
        <w:lvlJc w:val="left"/>
        <w:pPr>
          <w:ind w:left="5688" w:hanging="1440"/>
        </w:pPr>
        <w:rPr>
          <w:rFonts w:hint="default"/>
        </w:rPr>
      </w:lvl>
    </w:lvlOverride>
  </w:num>
  <w:num w:numId="38" w16cid:durableId="9139486">
    <w:abstractNumId w:val="14"/>
    <w:lvlOverride w:ilvl="0">
      <w:lvl w:ilvl="0">
        <w:start w:val="9"/>
        <w:numFmt w:val="decimal"/>
        <w:lvlText w:val="%1."/>
        <w:lvlJc w:val="left"/>
        <w:pPr>
          <w:ind w:left="495" w:hanging="495"/>
        </w:pPr>
        <w:rPr>
          <w:rFonts w:hint="default"/>
        </w:rPr>
      </w:lvl>
    </w:lvlOverride>
    <w:lvlOverride w:ilvl="1">
      <w:lvl w:ilvl="1">
        <w:start w:val="8"/>
        <w:numFmt w:val="decimal"/>
        <w:lvlText w:val="%1.%2."/>
        <w:lvlJc w:val="left"/>
        <w:pPr>
          <w:ind w:left="1026" w:hanging="495"/>
        </w:pPr>
        <w:rPr>
          <w:rFonts w:hint="default"/>
        </w:rPr>
      </w:lvl>
    </w:lvlOverride>
    <w:lvlOverride w:ilvl="2">
      <w:lvl w:ilvl="2">
        <w:start w:val="7"/>
        <w:numFmt w:val="decimal"/>
        <w:suff w:val="space"/>
        <w:lvlText w:val="%1.%2.%3."/>
        <w:lvlJc w:val="left"/>
        <w:pPr>
          <w:ind w:left="1782" w:hanging="720"/>
        </w:pPr>
        <w:rPr>
          <w:rFonts w:hint="default"/>
        </w:rPr>
      </w:lvl>
    </w:lvlOverride>
    <w:lvlOverride w:ilvl="3">
      <w:lvl w:ilvl="3">
        <w:start w:val="1"/>
        <w:numFmt w:val="decimal"/>
        <w:lvlText w:val="%1.%2.%3.%4."/>
        <w:lvlJc w:val="left"/>
        <w:pPr>
          <w:ind w:left="2313" w:hanging="720"/>
        </w:pPr>
        <w:rPr>
          <w:rFonts w:hint="default"/>
        </w:rPr>
      </w:lvl>
    </w:lvlOverride>
    <w:lvlOverride w:ilvl="4">
      <w:lvl w:ilvl="4">
        <w:start w:val="1"/>
        <w:numFmt w:val="decimal"/>
        <w:lvlText w:val="%1.%2.%3.%4.%5."/>
        <w:lvlJc w:val="left"/>
        <w:pPr>
          <w:ind w:left="3204" w:hanging="1080"/>
        </w:pPr>
        <w:rPr>
          <w:rFonts w:hint="default"/>
        </w:rPr>
      </w:lvl>
    </w:lvlOverride>
    <w:lvlOverride w:ilvl="5">
      <w:lvl w:ilvl="5">
        <w:start w:val="1"/>
        <w:numFmt w:val="decimal"/>
        <w:lvlText w:val="%1.%2.%3.%4.%5.%6."/>
        <w:lvlJc w:val="left"/>
        <w:pPr>
          <w:ind w:left="3735" w:hanging="1080"/>
        </w:pPr>
        <w:rPr>
          <w:rFonts w:hint="default"/>
        </w:rPr>
      </w:lvl>
    </w:lvlOverride>
    <w:lvlOverride w:ilvl="6">
      <w:lvl w:ilvl="6">
        <w:start w:val="1"/>
        <w:numFmt w:val="decimal"/>
        <w:lvlText w:val="%1.%2.%3.%4.%5.%6.%7."/>
        <w:lvlJc w:val="left"/>
        <w:pPr>
          <w:ind w:left="4626" w:hanging="1440"/>
        </w:pPr>
        <w:rPr>
          <w:rFonts w:hint="default"/>
        </w:rPr>
      </w:lvl>
    </w:lvlOverride>
    <w:lvlOverride w:ilvl="7">
      <w:lvl w:ilvl="7">
        <w:start w:val="1"/>
        <w:numFmt w:val="decimal"/>
        <w:lvlText w:val="%1.%2.%3.%4.%5.%6.%7.%8."/>
        <w:lvlJc w:val="left"/>
        <w:pPr>
          <w:ind w:left="5157" w:hanging="1440"/>
        </w:pPr>
        <w:rPr>
          <w:rFonts w:hint="default"/>
        </w:rPr>
      </w:lvl>
    </w:lvlOverride>
    <w:lvlOverride w:ilvl="8">
      <w:lvl w:ilvl="8">
        <w:start w:val="1"/>
        <w:numFmt w:val="decimal"/>
        <w:lvlText w:val="%1.%2.%3.%4.%5.%6.%7.%8.%9."/>
        <w:lvlJc w:val="left"/>
        <w:pPr>
          <w:ind w:left="5688" w:hanging="1440"/>
        </w:pPr>
        <w:rPr>
          <w:rFonts w:hint="default"/>
        </w:rPr>
      </w:lvl>
    </w:lvlOverride>
  </w:num>
  <w:num w:numId="39" w16cid:durableId="700934796">
    <w:abstractNumId w:val="14"/>
    <w:lvlOverride w:ilvl="0">
      <w:lvl w:ilvl="0">
        <w:start w:val="9"/>
        <w:numFmt w:val="decimal"/>
        <w:lvlText w:val="%1."/>
        <w:lvlJc w:val="left"/>
        <w:pPr>
          <w:ind w:left="495" w:hanging="495"/>
        </w:pPr>
        <w:rPr>
          <w:rFonts w:hint="default"/>
        </w:rPr>
      </w:lvl>
    </w:lvlOverride>
    <w:lvlOverride w:ilvl="1">
      <w:lvl w:ilvl="1">
        <w:start w:val="8"/>
        <w:numFmt w:val="decimal"/>
        <w:lvlText w:val="%1.%2."/>
        <w:lvlJc w:val="left"/>
        <w:pPr>
          <w:ind w:left="1026" w:hanging="495"/>
        </w:pPr>
        <w:rPr>
          <w:rFonts w:hint="default"/>
        </w:rPr>
      </w:lvl>
    </w:lvlOverride>
    <w:lvlOverride w:ilvl="2">
      <w:lvl w:ilvl="2">
        <w:start w:val="7"/>
        <w:numFmt w:val="decimal"/>
        <w:suff w:val="space"/>
        <w:lvlText w:val="%1.%2.%3."/>
        <w:lvlJc w:val="left"/>
        <w:pPr>
          <w:ind w:left="1782" w:hanging="720"/>
        </w:pPr>
        <w:rPr>
          <w:rFonts w:hint="default"/>
        </w:rPr>
      </w:lvl>
    </w:lvlOverride>
    <w:lvlOverride w:ilvl="3">
      <w:lvl w:ilvl="3">
        <w:start w:val="1"/>
        <w:numFmt w:val="decimal"/>
        <w:lvlText w:val="%1.%2.%3.%4."/>
        <w:lvlJc w:val="left"/>
        <w:pPr>
          <w:ind w:left="2313" w:hanging="720"/>
        </w:pPr>
        <w:rPr>
          <w:rFonts w:hint="default"/>
        </w:rPr>
      </w:lvl>
    </w:lvlOverride>
    <w:lvlOverride w:ilvl="4">
      <w:lvl w:ilvl="4">
        <w:start w:val="1"/>
        <w:numFmt w:val="decimal"/>
        <w:lvlText w:val="%1.%2.%3.%4.%5."/>
        <w:lvlJc w:val="left"/>
        <w:pPr>
          <w:ind w:left="3204" w:hanging="1080"/>
        </w:pPr>
        <w:rPr>
          <w:rFonts w:hint="default"/>
        </w:rPr>
      </w:lvl>
    </w:lvlOverride>
    <w:lvlOverride w:ilvl="5">
      <w:lvl w:ilvl="5">
        <w:start w:val="1"/>
        <w:numFmt w:val="decimal"/>
        <w:lvlText w:val="%1.%2.%3.%4.%5.%6."/>
        <w:lvlJc w:val="left"/>
        <w:pPr>
          <w:ind w:left="3735" w:hanging="1080"/>
        </w:pPr>
        <w:rPr>
          <w:rFonts w:hint="default"/>
        </w:rPr>
      </w:lvl>
    </w:lvlOverride>
    <w:lvlOverride w:ilvl="6">
      <w:lvl w:ilvl="6">
        <w:start w:val="1"/>
        <w:numFmt w:val="decimal"/>
        <w:lvlText w:val="%1.%2.%3.%4.%5.%6.%7."/>
        <w:lvlJc w:val="left"/>
        <w:pPr>
          <w:ind w:left="4626" w:hanging="1440"/>
        </w:pPr>
        <w:rPr>
          <w:rFonts w:hint="default"/>
        </w:rPr>
      </w:lvl>
    </w:lvlOverride>
    <w:lvlOverride w:ilvl="7">
      <w:lvl w:ilvl="7">
        <w:start w:val="1"/>
        <w:numFmt w:val="decimal"/>
        <w:lvlText w:val="%1.%2.%3.%4.%5.%6.%7.%8."/>
        <w:lvlJc w:val="left"/>
        <w:pPr>
          <w:ind w:left="5157" w:hanging="1440"/>
        </w:pPr>
        <w:rPr>
          <w:rFonts w:hint="default"/>
        </w:rPr>
      </w:lvl>
    </w:lvlOverride>
    <w:lvlOverride w:ilvl="8">
      <w:lvl w:ilvl="8">
        <w:start w:val="1"/>
        <w:numFmt w:val="decimal"/>
        <w:lvlText w:val="%1.%2.%3.%4.%5.%6.%7.%8.%9."/>
        <w:lvlJc w:val="left"/>
        <w:pPr>
          <w:ind w:left="5688" w:hanging="1440"/>
        </w:pPr>
        <w:rPr>
          <w:rFonts w:hint="default"/>
        </w:rPr>
      </w:lvl>
    </w:lvlOverride>
  </w:num>
  <w:num w:numId="40" w16cid:durableId="1373383659">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08625588">
    <w:abstractNumId w:val="3"/>
  </w:num>
  <w:num w:numId="42" w16cid:durableId="530193555">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84"/>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FD5"/>
    <w:rsid w:val="00000B0E"/>
    <w:rsid w:val="00002D9A"/>
    <w:rsid w:val="00005F74"/>
    <w:rsid w:val="000070AC"/>
    <w:rsid w:val="00010838"/>
    <w:rsid w:val="0001197A"/>
    <w:rsid w:val="0001372A"/>
    <w:rsid w:val="000148DF"/>
    <w:rsid w:val="00014F82"/>
    <w:rsid w:val="00017075"/>
    <w:rsid w:val="00020847"/>
    <w:rsid w:val="000215D6"/>
    <w:rsid w:val="00022B31"/>
    <w:rsid w:val="0002343F"/>
    <w:rsid w:val="00024133"/>
    <w:rsid w:val="0002449B"/>
    <w:rsid w:val="0003195E"/>
    <w:rsid w:val="00032767"/>
    <w:rsid w:val="00033CCB"/>
    <w:rsid w:val="000347CE"/>
    <w:rsid w:val="00035E61"/>
    <w:rsid w:val="00037C4B"/>
    <w:rsid w:val="00041CB1"/>
    <w:rsid w:val="00044607"/>
    <w:rsid w:val="00045ED6"/>
    <w:rsid w:val="000501D0"/>
    <w:rsid w:val="00051AEB"/>
    <w:rsid w:val="000538BA"/>
    <w:rsid w:val="000555F5"/>
    <w:rsid w:val="00056284"/>
    <w:rsid w:val="0005635F"/>
    <w:rsid w:val="0005785F"/>
    <w:rsid w:val="00060864"/>
    <w:rsid w:val="00061AEB"/>
    <w:rsid w:val="00063AAC"/>
    <w:rsid w:val="0007009F"/>
    <w:rsid w:val="00070731"/>
    <w:rsid w:val="000709C5"/>
    <w:rsid w:val="00070B1E"/>
    <w:rsid w:val="00072B35"/>
    <w:rsid w:val="00073C9B"/>
    <w:rsid w:val="000741BF"/>
    <w:rsid w:val="00074287"/>
    <w:rsid w:val="000762AE"/>
    <w:rsid w:val="00076D6C"/>
    <w:rsid w:val="00076D80"/>
    <w:rsid w:val="000770B5"/>
    <w:rsid w:val="0008031A"/>
    <w:rsid w:val="0008074A"/>
    <w:rsid w:val="00082CE0"/>
    <w:rsid w:val="0008315C"/>
    <w:rsid w:val="0008465F"/>
    <w:rsid w:val="000866F4"/>
    <w:rsid w:val="00086A6A"/>
    <w:rsid w:val="00087CB0"/>
    <w:rsid w:val="00090C4B"/>
    <w:rsid w:val="0009144E"/>
    <w:rsid w:val="000924C7"/>
    <w:rsid w:val="00092DF3"/>
    <w:rsid w:val="00093746"/>
    <w:rsid w:val="00095C15"/>
    <w:rsid w:val="00095CDE"/>
    <w:rsid w:val="00097CD6"/>
    <w:rsid w:val="000A09DB"/>
    <w:rsid w:val="000A2DAC"/>
    <w:rsid w:val="000A4043"/>
    <w:rsid w:val="000A4CF7"/>
    <w:rsid w:val="000A5FB8"/>
    <w:rsid w:val="000A71F1"/>
    <w:rsid w:val="000B26B5"/>
    <w:rsid w:val="000B27F2"/>
    <w:rsid w:val="000B27F9"/>
    <w:rsid w:val="000B30BF"/>
    <w:rsid w:val="000B59E1"/>
    <w:rsid w:val="000B5F1B"/>
    <w:rsid w:val="000B63E4"/>
    <w:rsid w:val="000B6715"/>
    <w:rsid w:val="000C09F3"/>
    <w:rsid w:val="000C2834"/>
    <w:rsid w:val="000C2A5B"/>
    <w:rsid w:val="000C58A6"/>
    <w:rsid w:val="000C6C12"/>
    <w:rsid w:val="000C7BE7"/>
    <w:rsid w:val="000D0AD9"/>
    <w:rsid w:val="000D1353"/>
    <w:rsid w:val="000D14E9"/>
    <w:rsid w:val="000D187B"/>
    <w:rsid w:val="000D1EC7"/>
    <w:rsid w:val="000D2093"/>
    <w:rsid w:val="000D2527"/>
    <w:rsid w:val="000D26C9"/>
    <w:rsid w:val="000D2DAA"/>
    <w:rsid w:val="000D5FAD"/>
    <w:rsid w:val="000D6783"/>
    <w:rsid w:val="000D705E"/>
    <w:rsid w:val="000E1776"/>
    <w:rsid w:val="000E2FB1"/>
    <w:rsid w:val="000E341D"/>
    <w:rsid w:val="000E6B00"/>
    <w:rsid w:val="000E6DB2"/>
    <w:rsid w:val="000E6F31"/>
    <w:rsid w:val="000E73AD"/>
    <w:rsid w:val="000E76AC"/>
    <w:rsid w:val="000F093D"/>
    <w:rsid w:val="000F2039"/>
    <w:rsid w:val="000F28F9"/>
    <w:rsid w:val="000F2FAE"/>
    <w:rsid w:val="000F3CD5"/>
    <w:rsid w:val="000F5509"/>
    <w:rsid w:val="000F6357"/>
    <w:rsid w:val="000F6776"/>
    <w:rsid w:val="000F6E14"/>
    <w:rsid w:val="000F6EA4"/>
    <w:rsid w:val="000F717C"/>
    <w:rsid w:val="000F7A73"/>
    <w:rsid w:val="00100B33"/>
    <w:rsid w:val="00100CDB"/>
    <w:rsid w:val="00102293"/>
    <w:rsid w:val="001029A9"/>
    <w:rsid w:val="00102B4D"/>
    <w:rsid w:val="00103214"/>
    <w:rsid w:val="00103319"/>
    <w:rsid w:val="00105F2D"/>
    <w:rsid w:val="00110962"/>
    <w:rsid w:val="0011581F"/>
    <w:rsid w:val="0011648D"/>
    <w:rsid w:val="00116A43"/>
    <w:rsid w:val="001205ED"/>
    <w:rsid w:val="001222E8"/>
    <w:rsid w:val="001226D0"/>
    <w:rsid w:val="00122FB3"/>
    <w:rsid w:val="00123E1B"/>
    <w:rsid w:val="0012488C"/>
    <w:rsid w:val="00125048"/>
    <w:rsid w:val="00132BBD"/>
    <w:rsid w:val="00133191"/>
    <w:rsid w:val="00133EE6"/>
    <w:rsid w:val="00134191"/>
    <w:rsid w:val="00136026"/>
    <w:rsid w:val="00136D8E"/>
    <w:rsid w:val="001407B3"/>
    <w:rsid w:val="00141BCF"/>
    <w:rsid w:val="00142213"/>
    <w:rsid w:val="00142E92"/>
    <w:rsid w:val="00146038"/>
    <w:rsid w:val="0014619C"/>
    <w:rsid w:val="00147FF5"/>
    <w:rsid w:val="0015008A"/>
    <w:rsid w:val="00150219"/>
    <w:rsid w:val="00150BB9"/>
    <w:rsid w:val="00150C41"/>
    <w:rsid w:val="00151083"/>
    <w:rsid w:val="001518A8"/>
    <w:rsid w:val="00151A7F"/>
    <w:rsid w:val="001521E7"/>
    <w:rsid w:val="0015242B"/>
    <w:rsid w:val="00154E92"/>
    <w:rsid w:val="00155691"/>
    <w:rsid w:val="00156D4F"/>
    <w:rsid w:val="001570AC"/>
    <w:rsid w:val="001576F4"/>
    <w:rsid w:val="00157BF9"/>
    <w:rsid w:val="00161E4C"/>
    <w:rsid w:val="00162595"/>
    <w:rsid w:val="001641B1"/>
    <w:rsid w:val="0016427A"/>
    <w:rsid w:val="001642A7"/>
    <w:rsid w:val="001643FC"/>
    <w:rsid w:val="00165B87"/>
    <w:rsid w:val="0016732C"/>
    <w:rsid w:val="00167A49"/>
    <w:rsid w:val="00167FF4"/>
    <w:rsid w:val="00170A6A"/>
    <w:rsid w:val="00170AD9"/>
    <w:rsid w:val="00171DD7"/>
    <w:rsid w:val="00171F63"/>
    <w:rsid w:val="00172A94"/>
    <w:rsid w:val="001736D3"/>
    <w:rsid w:val="00176053"/>
    <w:rsid w:val="00177695"/>
    <w:rsid w:val="00180D8F"/>
    <w:rsid w:val="001816FE"/>
    <w:rsid w:val="00184F29"/>
    <w:rsid w:val="00185062"/>
    <w:rsid w:val="00185619"/>
    <w:rsid w:val="00186875"/>
    <w:rsid w:val="00190294"/>
    <w:rsid w:val="0019093B"/>
    <w:rsid w:val="00192C0A"/>
    <w:rsid w:val="001938AA"/>
    <w:rsid w:val="001962EF"/>
    <w:rsid w:val="0019707B"/>
    <w:rsid w:val="0019758F"/>
    <w:rsid w:val="001A13C0"/>
    <w:rsid w:val="001A247A"/>
    <w:rsid w:val="001A3E59"/>
    <w:rsid w:val="001A4015"/>
    <w:rsid w:val="001A72F0"/>
    <w:rsid w:val="001A739D"/>
    <w:rsid w:val="001B02D1"/>
    <w:rsid w:val="001B0A69"/>
    <w:rsid w:val="001B1A22"/>
    <w:rsid w:val="001B1E7C"/>
    <w:rsid w:val="001B26B0"/>
    <w:rsid w:val="001B342D"/>
    <w:rsid w:val="001C0B69"/>
    <w:rsid w:val="001C270E"/>
    <w:rsid w:val="001C3E2F"/>
    <w:rsid w:val="001C4AEC"/>
    <w:rsid w:val="001C511D"/>
    <w:rsid w:val="001C5B3D"/>
    <w:rsid w:val="001C605F"/>
    <w:rsid w:val="001C6BAA"/>
    <w:rsid w:val="001C7188"/>
    <w:rsid w:val="001D03E1"/>
    <w:rsid w:val="001D15A5"/>
    <w:rsid w:val="001D6868"/>
    <w:rsid w:val="001D7793"/>
    <w:rsid w:val="001E0787"/>
    <w:rsid w:val="001E28CE"/>
    <w:rsid w:val="001E3ACB"/>
    <w:rsid w:val="001E3CEB"/>
    <w:rsid w:val="001E61D5"/>
    <w:rsid w:val="001E6D90"/>
    <w:rsid w:val="001F39B5"/>
    <w:rsid w:val="001F4093"/>
    <w:rsid w:val="001F4A17"/>
    <w:rsid w:val="001F6BE1"/>
    <w:rsid w:val="001F6D0F"/>
    <w:rsid w:val="001F709B"/>
    <w:rsid w:val="001F7394"/>
    <w:rsid w:val="00200B63"/>
    <w:rsid w:val="00201584"/>
    <w:rsid w:val="00202DEF"/>
    <w:rsid w:val="0020392E"/>
    <w:rsid w:val="00203D49"/>
    <w:rsid w:val="0020445F"/>
    <w:rsid w:val="00205DB6"/>
    <w:rsid w:val="00205E0C"/>
    <w:rsid w:val="00207BE9"/>
    <w:rsid w:val="002118E3"/>
    <w:rsid w:val="00215C4F"/>
    <w:rsid w:val="00220A64"/>
    <w:rsid w:val="00221146"/>
    <w:rsid w:val="002214BD"/>
    <w:rsid w:val="00221F5B"/>
    <w:rsid w:val="0022328E"/>
    <w:rsid w:val="00225256"/>
    <w:rsid w:val="002267C4"/>
    <w:rsid w:val="00227FC3"/>
    <w:rsid w:val="00230F6F"/>
    <w:rsid w:val="00231209"/>
    <w:rsid w:val="00231BAF"/>
    <w:rsid w:val="002322F0"/>
    <w:rsid w:val="00232B3C"/>
    <w:rsid w:val="002340C8"/>
    <w:rsid w:val="00234E7C"/>
    <w:rsid w:val="002350B8"/>
    <w:rsid w:val="00236773"/>
    <w:rsid w:val="002424B8"/>
    <w:rsid w:val="00244DC0"/>
    <w:rsid w:val="00245F2D"/>
    <w:rsid w:val="002469EF"/>
    <w:rsid w:val="0025269B"/>
    <w:rsid w:val="002527F9"/>
    <w:rsid w:val="002535C2"/>
    <w:rsid w:val="00253916"/>
    <w:rsid w:val="00254E76"/>
    <w:rsid w:val="00255D49"/>
    <w:rsid w:val="00256B0C"/>
    <w:rsid w:val="00257765"/>
    <w:rsid w:val="00257B56"/>
    <w:rsid w:val="00260B69"/>
    <w:rsid w:val="002618BC"/>
    <w:rsid w:val="00262936"/>
    <w:rsid w:val="002632D8"/>
    <w:rsid w:val="0026416A"/>
    <w:rsid w:val="00264195"/>
    <w:rsid w:val="00265014"/>
    <w:rsid w:val="00267A10"/>
    <w:rsid w:val="00270E35"/>
    <w:rsid w:val="00271602"/>
    <w:rsid w:val="002757EC"/>
    <w:rsid w:val="00275BC6"/>
    <w:rsid w:val="0027664B"/>
    <w:rsid w:val="002768E2"/>
    <w:rsid w:val="002819E0"/>
    <w:rsid w:val="0028250C"/>
    <w:rsid w:val="002828BF"/>
    <w:rsid w:val="00284418"/>
    <w:rsid w:val="00284775"/>
    <w:rsid w:val="002904E7"/>
    <w:rsid w:val="002923FC"/>
    <w:rsid w:val="00296071"/>
    <w:rsid w:val="00297127"/>
    <w:rsid w:val="00297576"/>
    <w:rsid w:val="002A003F"/>
    <w:rsid w:val="002A04C6"/>
    <w:rsid w:val="002A07AC"/>
    <w:rsid w:val="002A15D1"/>
    <w:rsid w:val="002A1639"/>
    <w:rsid w:val="002A1ACB"/>
    <w:rsid w:val="002A34F9"/>
    <w:rsid w:val="002A3DC8"/>
    <w:rsid w:val="002A52F9"/>
    <w:rsid w:val="002A5A72"/>
    <w:rsid w:val="002A6DBA"/>
    <w:rsid w:val="002A7FD6"/>
    <w:rsid w:val="002B0A9B"/>
    <w:rsid w:val="002B0B36"/>
    <w:rsid w:val="002B252E"/>
    <w:rsid w:val="002B2716"/>
    <w:rsid w:val="002B395A"/>
    <w:rsid w:val="002B45A4"/>
    <w:rsid w:val="002B6B43"/>
    <w:rsid w:val="002B7CA2"/>
    <w:rsid w:val="002C01A7"/>
    <w:rsid w:val="002C048E"/>
    <w:rsid w:val="002C1F19"/>
    <w:rsid w:val="002C5038"/>
    <w:rsid w:val="002C5AE3"/>
    <w:rsid w:val="002C75C7"/>
    <w:rsid w:val="002D04B3"/>
    <w:rsid w:val="002D0675"/>
    <w:rsid w:val="002D2646"/>
    <w:rsid w:val="002D31BE"/>
    <w:rsid w:val="002D3D3E"/>
    <w:rsid w:val="002D3EB6"/>
    <w:rsid w:val="002D4565"/>
    <w:rsid w:val="002D4ECE"/>
    <w:rsid w:val="002D7661"/>
    <w:rsid w:val="002E0B11"/>
    <w:rsid w:val="002E10ED"/>
    <w:rsid w:val="002E16CF"/>
    <w:rsid w:val="002E31AB"/>
    <w:rsid w:val="002E34FB"/>
    <w:rsid w:val="002E3A1E"/>
    <w:rsid w:val="002E4F76"/>
    <w:rsid w:val="002F0CAE"/>
    <w:rsid w:val="002F2394"/>
    <w:rsid w:val="002F5690"/>
    <w:rsid w:val="002F56CF"/>
    <w:rsid w:val="002F5C34"/>
    <w:rsid w:val="002F605A"/>
    <w:rsid w:val="002F7A9B"/>
    <w:rsid w:val="003007E9"/>
    <w:rsid w:val="003016F4"/>
    <w:rsid w:val="00301B72"/>
    <w:rsid w:val="00301D58"/>
    <w:rsid w:val="00301FB6"/>
    <w:rsid w:val="0030219D"/>
    <w:rsid w:val="00303001"/>
    <w:rsid w:val="00303BE7"/>
    <w:rsid w:val="00305D3F"/>
    <w:rsid w:val="003068DD"/>
    <w:rsid w:val="00307413"/>
    <w:rsid w:val="00307F43"/>
    <w:rsid w:val="00310FFE"/>
    <w:rsid w:val="00311322"/>
    <w:rsid w:val="00312464"/>
    <w:rsid w:val="00312CBF"/>
    <w:rsid w:val="0031498B"/>
    <w:rsid w:val="00314CAD"/>
    <w:rsid w:val="00314D92"/>
    <w:rsid w:val="003154BB"/>
    <w:rsid w:val="00316B06"/>
    <w:rsid w:val="0031775F"/>
    <w:rsid w:val="00317CAB"/>
    <w:rsid w:val="0032238E"/>
    <w:rsid w:val="003230F7"/>
    <w:rsid w:val="00323146"/>
    <w:rsid w:val="00323454"/>
    <w:rsid w:val="003237B7"/>
    <w:rsid w:val="00323A13"/>
    <w:rsid w:val="00324168"/>
    <w:rsid w:val="003245FC"/>
    <w:rsid w:val="00324619"/>
    <w:rsid w:val="003253D7"/>
    <w:rsid w:val="003255AA"/>
    <w:rsid w:val="003257DC"/>
    <w:rsid w:val="00325DE2"/>
    <w:rsid w:val="00330F16"/>
    <w:rsid w:val="003339AE"/>
    <w:rsid w:val="00335862"/>
    <w:rsid w:val="0033752A"/>
    <w:rsid w:val="003408B1"/>
    <w:rsid w:val="00341105"/>
    <w:rsid w:val="00341D6B"/>
    <w:rsid w:val="0034309F"/>
    <w:rsid w:val="00343201"/>
    <w:rsid w:val="00345100"/>
    <w:rsid w:val="00345311"/>
    <w:rsid w:val="00345BC2"/>
    <w:rsid w:val="00351166"/>
    <w:rsid w:val="003513E0"/>
    <w:rsid w:val="00354A66"/>
    <w:rsid w:val="00355711"/>
    <w:rsid w:val="00355D02"/>
    <w:rsid w:val="00360CBA"/>
    <w:rsid w:val="00361C6C"/>
    <w:rsid w:val="003624F8"/>
    <w:rsid w:val="00362A7F"/>
    <w:rsid w:val="00362D6B"/>
    <w:rsid w:val="003638B4"/>
    <w:rsid w:val="003649DB"/>
    <w:rsid w:val="00370164"/>
    <w:rsid w:val="00370289"/>
    <w:rsid w:val="00370F67"/>
    <w:rsid w:val="00372E78"/>
    <w:rsid w:val="003752D9"/>
    <w:rsid w:val="00375524"/>
    <w:rsid w:val="00375E5E"/>
    <w:rsid w:val="00376237"/>
    <w:rsid w:val="0037638D"/>
    <w:rsid w:val="003767C8"/>
    <w:rsid w:val="003800F7"/>
    <w:rsid w:val="00380BDD"/>
    <w:rsid w:val="00380C68"/>
    <w:rsid w:val="00381325"/>
    <w:rsid w:val="00381DF8"/>
    <w:rsid w:val="00383AAA"/>
    <w:rsid w:val="00384CAE"/>
    <w:rsid w:val="00385762"/>
    <w:rsid w:val="00385A70"/>
    <w:rsid w:val="003877D3"/>
    <w:rsid w:val="00387AA2"/>
    <w:rsid w:val="00391676"/>
    <w:rsid w:val="00392FD6"/>
    <w:rsid w:val="003930F3"/>
    <w:rsid w:val="003932B8"/>
    <w:rsid w:val="003966B0"/>
    <w:rsid w:val="003A09C0"/>
    <w:rsid w:val="003A119D"/>
    <w:rsid w:val="003A2731"/>
    <w:rsid w:val="003A3991"/>
    <w:rsid w:val="003A3A0F"/>
    <w:rsid w:val="003A3D38"/>
    <w:rsid w:val="003A618C"/>
    <w:rsid w:val="003A7A22"/>
    <w:rsid w:val="003B0AF6"/>
    <w:rsid w:val="003B16DD"/>
    <w:rsid w:val="003B3690"/>
    <w:rsid w:val="003B3B3A"/>
    <w:rsid w:val="003B4B21"/>
    <w:rsid w:val="003B4C68"/>
    <w:rsid w:val="003B542F"/>
    <w:rsid w:val="003B5FDD"/>
    <w:rsid w:val="003B6E98"/>
    <w:rsid w:val="003B7BD2"/>
    <w:rsid w:val="003B7EFC"/>
    <w:rsid w:val="003C095F"/>
    <w:rsid w:val="003C3164"/>
    <w:rsid w:val="003C3A51"/>
    <w:rsid w:val="003C3A5E"/>
    <w:rsid w:val="003C7756"/>
    <w:rsid w:val="003C7B49"/>
    <w:rsid w:val="003D13E9"/>
    <w:rsid w:val="003D153B"/>
    <w:rsid w:val="003D2459"/>
    <w:rsid w:val="003D3CC3"/>
    <w:rsid w:val="003D5C72"/>
    <w:rsid w:val="003D5EDB"/>
    <w:rsid w:val="003D6E0D"/>
    <w:rsid w:val="003D6E14"/>
    <w:rsid w:val="003D7C1F"/>
    <w:rsid w:val="003D7F54"/>
    <w:rsid w:val="003E45E7"/>
    <w:rsid w:val="003E4A1B"/>
    <w:rsid w:val="003E5CF0"/>
    <w:rsid w:val="003E6B47"/>
    <w:rsid w:val="003E6CA0"/>
    <w:rsid w:val="003F1C89"/>
    <w:rsid w:val="003F66FF"/>
    <w:rsid w:val="003F676D"/>
    <w:rsid w:val="003F7469"/>
    <w:rsid w:val="00401A7D"/>
    <w:rsid w:val="004043C1"/>
    <w:rsid w:val="004047C6"/>
    <w:rsid w:val="00404EEA"/>
    <w:rsid w:val="004060E3"/>
    <w:rsid w:val="00406148"/>
    <w:rsid w:val="00406C94"/>
    <w:rsid w:val="00406D2A"/>
    <w:rsid w:val="0040717D"/>
    <w:rsid w:val="00407CA9"/>
    <w:rsid w:val="00410401"/>
    <w:rsid w:val="004115D9"/>
    <w:rsid w:val="00412F9A"/>
    <w:rsid w:val="00413392"/>
    <w:rsid w:val="0041496B"/>
    <w:rsid w:val="00415CA6"/>
    <w:rsid w:val="00417E55"/>
    <w:rsid w:val="0042288F"/>
    <w:rsid w:val="00422989"/>
    <w:rsid w:val="0042298D"/>
    <w:rsid w:val="00423FA8"/>
    <w:rsid w:val="00424057"/>
    <w:rsid w:val="004246B1"/>
    <w:rsid w:val="00424ACA"/>
    <w:rsid w:val="00424BD0"/>
    <w:rsid w:val="00425BD1"/>
    <w:rsid w:val="00427B12"/>
    <w:rsid w:val="00427D18"/>
    <w:rsid w:val="004300CD"/>
    <w:rsid w:val="0043033D"/>
    <w:rsid w:val="004319D1"/>
    <w:rsid w:val="00434718"/>
    <w:rsid w:val="004374CA"/>
    <w:rsid w:val="00437509"/>
    <w:rsid w:val="00440463"/>
    <w:rsid w:val="00440681"/>
    <w:rsid w:val="00440C8D"/>
    <w:rsid w:val="00441505"/>
    <w:rsid w:val="00441B55"/>
    <w:rsid w:val="004423CB"/>
    <w:rsid w:val="00442427"/>
    <w:rsid w:val="00442A62"/>
    <w:rsid w:val="004456BC"/>
    <w:rsid w:val="00445A5D"/>
    <w:rsid w:val="00450385"/>
    <w:rsid w:val="00450655"/>
    <w:rsid w:val="00450D53"/>
    <w:rsid w:val="00453174"/>
    <w:rsid w:val="004554B4"/>
    <w:rsid w:val="004555B2"/>
    <w:rsid w:val="00460177"/>
    <w:rsid w:val="004604FF"/>
    <w:rsid w:val="004617BE"/>
    <w:rsid w:val="00461AC0"/>
    <w:rsid w:val="00461FF6"/>
    <w:rsid w:val="00462494"/>
    <w:rsid w:val="00462DE5"/>
    <w:rsid w:val="00465A37"/>
    <w:rsid w:val="00466679"/>
    <w:rsid w:val="004669A2"/>
    <w:rsid w:val="00466CE8"/>
    <w:rsid w:val="004672C2"/>
    <w:rsid w:val="00470363"/>
    <w:rsid w:val="00470BE6"/>
    <w:rsid w:val="004710DF"/>
    <w:rsid w:val="00471A5A"/>
    <w:rsid w:val="00476621"/>
    <w:rsid w:val="00476868"/>
    <w:rsid w:val="004778A8"/>
    <w:rsid w:val="0048125F"/>
    <w:rsid w:val="004823EF"/>
    <w:rsid w:val="00482420"/>
    <w:rsid w:val="0048266E"/>
    <w:rsid w:val="00482D7B"/>
    <w:rsid w:val="0048617E"/>
    <w:rsid w:val="00492F33"/>
    <w:rsid w:val="00493AE3"/>
    <w:rsid w:val="004944F8"/>
    <w:rsid w:val="00494516"/>
    <w:rsid w:val="00494EE7"/>
    <w:rsid w:val="00494F86"/>
    <w:rsid w:val="0049555A"/>
    <w:rsid w:val="00495B37"/>
    <w:rsid w:val="004967DF"/>
    <w:rsid w:val="004968C8"/>
    <w:rsid w:val="004A1D23"/>
    <w:rsid w:val="004A232F"/>
    <w:rsid w:val="004A3660"/>
    <w:rsid w:val="004A48CC"/>
    <w:rsid w:val="004A601D"/>
    <w:rsid w:val="004A68AE"/>
    <w:rsid w:val="004B124F"/>
    <w:rsid w:val="004B13C0"/>
    <w:rsid w:val="004B28A4"/>
    <w:rsid w:val="004B34B6"/>
    <w:rsid w:val="004B5BE7"/>
    <w:rsid w:val="004C0159"/>
    <w:rsid w:val="004C109B"/>
    <w:rsid w:val="004C10A2"/>
    <w:rsid w:val="004C1D75"/>
    <w:rsid w:val="004C4EEA"/>
    <w:rsid w:val="004C6CD5"/>
    <w:rsid w:val="004D08EC"/>
    <w:rsid w:val="004D106C"/>
    <w:rsid w:val="004D215B"/>
    <w:rsid w:val="004D23D5"/>
    <w:rsid w:val="004D30CF"/>
    <w:rsid w:val="004D44DD"/>
    <w:rsid w:val="004D466F"/>
    <w:rsid w:val="004D4AC8"/>
    <w:rsid w:val="004D7482"/>
    <w:rsid w:val="004E047D"/>
    <w:rsid w:val="004E119E"/>
    <w:rsid w:val="004E1418"/>
    <w:rsid w:val="004E1A73"/>
    <w:rsid w:val="004E2143"/>
    <w:rsid w:val="004E326B"/>
    <w:rsid w:val="004E3707"/>
    <w:rsid w:val="004E4A99"/>
    <w:rsid w:val="004E5735"/>
    <w:rsid w:val="004E5761"/>
    <w:rsid w:val="004F0606"/>
    <w:rsid w:val="004F0C30"/>
    <w:rsid w:val="004F0F2D"/>
    <w:rsid w:val="004F1160"/>
    <w:rsid w:val="004F2107"/>
    <w:rsid w:val="004F2440"/>
    <w:rsid w:val="004F27E0"/>
    <w:rsid w:val="004F2D06"/>
    <w:rsid w:val="004F4748"/>
    <w:rsid w:val="005015E6"/>
    <w:rsid w:val="00504B74"/>
    <w:rsid w:val="00507476"/>
    <w:rsid w:val="00511020"/>
    <w:rsid w:val="00511B62"/>
    <w:rsid w:val="005133D1"/>
    <w:rsid w:val="00513F1C"/>
    <w:rsid w:val="00514199"/>
    <w:rsid w:val="00514F0D"/>
    <w:rsid w:val="00517F73"/>
    <w:rsid w:val="00520990"/>
    <w:rsid w:val="00521CE0"/>
    <w:rsid w:val="00524F7F"/>
    <w:rsid w:val="005254A6"/>
    <w:rsid w:val="00525F70"/>
    <w:rsid w:val="0052647F"/>
    <w:rsid w:val="00532FE9"/>
    <w:rsid w:val="005342D2"/>
    <w:rsid w:val="005345B9"/>
    <w:rsid w:val="005349A2"/>
    <w:rsid w:val="00534D79"/>
    <w:rsid w:val="005356A0"/>
    <w:rsid w:val="00537635"/>
    <w:rsid w:val="00537A0C"/>
    <w:rsid w:val="00537B20"/>
    <w:rsid w:val="005405E2"/>
    <w:rsid w:val="00542B5D"/>
    <w:rsid w:val="00543231"/>
    <w:rsid w:val="00543E66"/>
    <w:rsid w:val="00543F68"/>
    <w:rsid w:val="00545798"/>
    <w:rsid w:val="00547476"/>
    <w:rsid w:val="005515EF"/>
    <w:rsid w:val="005520F2"/>
    <w:rsid w:val="0055210D"/>
    <w:rsid w:val="005540A6"/>
    <w:rsid w:val="0055478E"/>
    <w:rsid w:val="00562869"/>
    <w:rsid w:val="0056306D"/>
    <w:rsid w:val="005636FF"/>
    <w:rsid w:val="0056370B"/>
    <w:rsid w:val="005637CB"/>
    <w:rsid w:val="00564A3F"/>
    <w:rsid w:val="00565301"/>
    <w:rsid w:val="00567D0E"/>
    <w:rsid w:val="00570223"/>
    <w:rsid w:val="00571223"/>
    <w:rsid w:val="005721C8"/>
    <w:rsid w:val="0057281F"/>
    <w:rsid w:val="0057599F"/>
    <w:rsid w:val="00580BC5"/>
    <w:rsid w:val="00581220"/>
    <w:rsid w:val="0058144A"/>
    <w:rsid w:val="00582652"/>
    <w:rsid w:val="005838BF"/>
    <w:rsid w:val="00584AB1"/>
    <w:rsid w:val="005855C6"/>
    <w:rsid w:val="005856BE"/>
    <w:rsid w:val="00585FF9"/>
    <w:rsid w:val="00587565"/>
    <w:rsid w:val="0059048A"/>
    <w:rsid w:val="00590F0D"/>
    <w:rsid w:val="00591153"/>
    <w:rsid w:val="005922D1"/>
    <w:rsid w:val="0059244D"/>
    <w:rsid w:val="0059276D"/>
    <w:rsid w:val="00592B6D"/>
    <w:rsid w:val="005930CF"/>
    <w:rsid w:val="00593A9E"/>
    <w:rsid w:val="00596D5F"/>
    <w:rsid w:val="005A245E"/>
    <w:rsid w:val="005A24EA"/>
    <w:rsid w:val="005A56C5"/>
    <w:rsid w:val="005A6997"/>
    <w:rsid w:val="005A6AE0"/>
    <w:rsid w:val="005A79B8"/>
    <w:rsid w:val="005B0153"/>
    <w:rsid w:val="005B0205"/>
    <w:rsid w:val="005B1160"/>
    <w:rsid w:val="005B15F9"/>
    <w:rsid w:val="005B29EE"/>
    <w:rsid w:val="005B3A32"/>
    <w:rsid w:val="005B448B"/>
    <w:rsid w:val="005B5B6E"/>
    <w:rsid w:val="005B6D74"/>
    <w:rsid w:val="005B72D5"/>
    <w:rsid w:val="005B757B"/>
    <w:rsid w:val="005B77A9"/>
    <w:rsid w:val="005C083E"/>
    <w:rsid w:val="005C11C7"/>
    <w:rsid w:val="005C1CCA"/>
    <w:rsid w:val="005C39B4"/>
    <w:rsid w:val="005C4BF4"/>
    <w:rsid w:val="005C5391"/>
    <w:rsid w:val="005C67CA"/>
    <w:rsid w:val="005C75C8"/>
    <w:rsid w:val="005C7E8D"/>
    <w:rsid w:val="005D0080"/>
    <w:rsid w:val="005D2846"/>
    <w:rsid w:val="005D52F1"/>
    <w:rsid w:val="005D594D"/>
    <w:rsid w:val="005D65F4"/>
    <w:rsid w:val="005D6B6C"/>
    <w:rsid w:val="005D6F67"/>
    <w:rsid w:val="005E038F"/>
    <w:rsid w:val="005E161F"/>
    <w:rsid w:val="005E2992"/>
    <w:rsid w:val="005E45E4"/>
    <w:rsid w:val="005E6366"/>
    <w:rsid w:val="005E7290"/>
    <w:rsid w:val="005E7E50"/>
    <w:rsid w:val="005F15C5"/>
    <w:rsid w:val="005F1F4D"/>
    <w:rsid w:val="005F302A"/>
    <w:rsid w:val="005F447D"/>
    <w:rsid w:val="005F539D"/>
    <w:rsid w:val="005F5AE9"/>
    <w:rsid w:val="005F62FC"/>
    <w:rsid w:val="00601479"/>
    <w:rsid w:val="00601873"/>
    <w:rsid w:val="006036A4"/>
    <w:rsid w:val="00604DC5"/>
    <w:rsid w:val="00605554"/>
    <w:rsid w:val="006065F3"/>
    <w:rsid w:val="0060714E"/>
    <w:rsid w:val="0060735C"/>
    <w:rsid w:val="006125F2"/>
    <w:rsid w:val="00612C11"/>
    <w:rsid w:val="00612E3D"/>
    <w:rsid w:val="00613E68"/>
    <w:rsid w:val="006147E9"/>
    <w:rsid w:val="006167A9"/>
    <w:rsid w:val="00617FB3"/>
    <w:rsid w:val="006213AA"/>
    <w:rsid w:val="0062276B"/>
    <w:rsid w:val="00624526"/>
    <w:rsid w:val="006258D5"/>
    <w:rsid w:val="006274CD"/>
    <w:rsid w:val="00630004"/>
    <w:rsid w:val="00630778"/>
    <w:rsid w:val="006307CF"/>
    <w:rsid w:val="006361A8"/>
    <w:rsid w:val="00636B56"/>
    <w:rsid w:val="006375CA"/>
    <w:rsid w:val="0063766F"/>
    <w:rsid w:val="00641A41"/>
    <w:rsid w:val="00641F24"/>
    <w:rsid w:val="00642403"/>
    <w:rsid w:val="00644A2F"/>
    <w:rsid w:val="00645520"/>
    <w:rsid w:val="006458CE"/>
    <w:rsid w:val="00645ED1"/>
    <w:rsid w:val="00646430"/>
    <w:rsid w:val="006479AF"/>
    <w:rsid w:val="0065139A"/>
    <w:rsid w:val="0065301C"/>
    <w:rsid w:val="00653F3E"/>
    <w:rsid w:val="006544B7"/>
    <w:rsid w:val="00654DF7"/>
    <w:rsid w:val="00657207"/>
    <w:rsid w:val="0065730E"/>
    <w:rsid w:val="0066147C"/>
    <w:rsid w:val="00662C68"/>
    <w:rsid w:val="00662DE5"/>
    <w:rsid w:val="00662EAB"/>
    <w:rsid w:val="00663B8F"/>
    <w:rsid w:val="006646BF"/>
    <w:rsid w:val="006650B2"/>
    <w:rsid w:val="00665866"/>
    <w:rsid w:val="006669B4"/>
    <w:rsid w:val="00666DD7"/>
    <w:rsid w:val="0066712A"/>
    <w:rsid w:val="00667CA9"/>
    <w:rsid w:val="00670119"/>
    <w:rsid w:val="00670383"/>
    <w:rsid w:val="006705B7"/>
    <w:rsid w:val="00670611"/>
    <w:rsid w:val="006706D9"/>
    <w:rsid w:val="00670A9D"/>
    <w:rsid w:val="006713AC"/>
    <w:rsid w:val="00672F59"/>
    <w:rsid w:val="00673412"/>
    <w:rsid w:val="00673AF3"/>
    <w:rsid w:val="00676505"/>
    <w:rsid w:val="00681600"/>
    <w:rsid w:val="00681F12"/>
    <w:rsid w:val="00684708"/>
    <w:rsid w:val="00684C24"/>
    <w:rsid w:val="006859B7"/>
    <w:rsid w:val="00685C5E"/>
    <w:rsid w:val="00685E15"/>
    <w:rsid w:val="006861D5"/>
    <w:rsid w:val="00691160"/>
    <w:rsid w:val="00693017"/>
    <w:rsid w:val="0069344B"/>
    <w:rsid w:val="0069377F"/>
    <w:rsid w:val="00695CDD"/>
    <w:rsid w:val="0069738A"/>
    <w:rsid w:val="00697E83"/>
    <w:rsid w:val="006A1EED"/>
    <w:rsid w:val="006A28BB"/>
    <w:rsid w:val="006A2AB9"/>
    <w:rsid w:val="006A2BB3"/>
    <w:rsid w:val="006A491C"/>
    <w:rsid w:val="006A5008"/>
    <w:rsid w:val="006A54BC"/>
    <w:rsid w:val="006A56DC"/>
    <w:rsid w:val="006A5E5C"/>
    <w:rsid w:val="006B1C86"/>
    <w:rsid w:val="006B21D2"/>
    <w:rsid w:val="006B22C2"/>
    <w:rsid w:val="006B2849"/>
    <w:rsid w:val="006B3603"/>
    <w:rsid w:val="006B4309"/>
    <w:rsid w:val="006B4725"/>
    <w:rsid w:val="006B54CA"/>
    <w:rsid w:val="006B5642"/>
    <w:rsid w:val="006B5C23"/>
    <w:rsid w:val="006B747D"/>
    <w:rsid w:val="006B7AC8"/>
    <w:rsid w:val="006B7B55"/>
    <w:rsid w:val="006B7EB1"/>
    <w:rsid w:val="006C1230"/>
    <w:rsid w:val="006C1B09"/>
    <w:rsid w:val="006C1C06"/>
    <w:rsid w:val="006C1DA2"/>
    <w:rsid w:val="006C1EB3"/>
    <w:rsid w:val="006C2473"/>
    <w:rsid w:val="006D0A0A"/>
    <w:rsid w:val="006D1789"/>
    <w:rsid w:val="006D27EE"/>
    <w:rsid w:val="006D57E5"/>
    <w:rsid w:val="006D5AE6"/>
    <w:rsid w:val="006D5F3F"/>
    <w:rsid w:val="006D64EA"/>
    <w:rsid w:val="006D65A5"/>
    <w:rsid w:val="006E167F"/>
    <w:rsid w:val="006E1F6E"/>
    <w:rsid w:val="006E39B4"/>
    <w:rsid w:val="006E3C61"/>
    <w:rsid w:val="006E40D7"/>
    <w:rsid w:val="006E4946"/>
    <w:rsid w:val="006E70BD"/>
    <w:rsid w:val="006E7B3D"/>
    <w:rsid w:val="006F078B"/>
    <w:rsid w:val="006F1041"/>
    <w:rsid w:val="006F1D20"/>
    <w:rsid w:val="006F2B54"/>
    <w:rsid w:val="006F3918"/>
    <w:rsid w:val="006F446A"/>
    <w:rsid w:val="006F6446"/>
    <w:rsid w:val="006F6457"/>
    <w:rsid w:val="006F76D3"/>
    <w:rsid w:val="006F7A00"/>
    <w:rsid w:val="0070010A"/>
    <w:rsid w:val="00702134"/>
    <w:rsid w:val="00702E3C"/>
    <w:rsid w:val="00703A50"/>
    <w:rsid w:val="0070465C"/>
    <w:rsid w:val="007053ED"/>
    <w:rsid w:val="00706632"/>
    <w:rsid w:val="007070F1"/>
    <w:rsid w:val="0071010D"/>
    <w:rsid w:val="00710CEC"/>
    <w:rsid w:val="00710F54"/>
    <w:rsid w:val="0071123B"/>
    <w:rsid w:val="007116A8"/>
    <w:rsid w:val="00714054"/>
    <w:rsid w:val="00714F25"/>
    <w:rsid w:val="00715DA2"/>
    <w:rsid w:val="00716026"/>
    <w:rsid w:val="00716F04"/>
    <w:rsid w:val="00723833"/>
    <w:rsid w:val="00723E4C"/>
    <w:rsid w:val="00727203"/>
    <w:rsid w:val="007303CF"/>
    <w:rsid w:val="007314C5"/>
    <w:rsid w:val="00731799"/>
    <w:rsid w:val="00732E28"/>
    <w:rsid w:val="00734F74"/>
    <w:rsid w:val="00736412"/>
    <w:rsid w:val="00740951"/>
    <w:rsid w:val="0074410D"/>
    <w:rsid w:val="0074538A"/>
    <w:rsid w:val="00747B90"/>
    <w:rsid w:val="007500E3"/>
    <w:rsid w:val="007560D2"/>
    <w:rsid w:val="0075622A"/>
    <w:rsid w:val="00756248"/>
    <w:rsid w:val="00756E23"/>
    <w:rsid w:val="00761FCB"/>
    <w:rsid w:val="00762AF7"/>
    <w:rsid w:val="00766112"/>
    <w:rsid w:val="007669EB"/>
    <w:rsid w:val="00766FEE"/>
    <w:rsid w:val="007672F7"/>
    <w:rsid w:val="00770F24"/>
    <w:rsid w:val="00771BDA"/>
    <w:rsid w:val="0077264B"/>
    <w:rsid w:val="0077318A"/>
    <w:rsid w:val="00773D33"/>
    <w:rsid w:val="007743C0"/>
    <w:rsid w:val="007766AA"/>
    <w:rsid w:val="007768A9"/>
    <w:rsid w:val="007819C3"/>
    <w:rsid w:val="0078218B"/>
    <w:rsid w:val="00782C24"/>
    <w:rsid w:val="00783921"/>
    <w:rsid w:val="0078563D"/>
    <w:rsid w:val="00790EAE"/>
    <w:rsid w:val="00791790"/>
    <w:rsid w:val="00791D8A"/>
    <w:rsid w:val="007929B4"/>
    <w:rsid w:val="00792B8B"/>
    <w:rsid w:val="0079705B"/>
    <w:rsid w:val="0079795C"/>
    <w:rsid w:val="007A2DAE"/>
    <w:rsid w:val="007A4B3D"/>
    <w:rsid w:val="007A5109"/>
    <w:rsid w:val="007A53CD"/>
    <w:rsid w:val="007A6D89"/>
    <w:rsid w:val="007A7092"/>
    <w:rsid w:val="007A7DFC"/>
    <w:rsid w:val="007B20A5"/>
    <w:rsid w:val="007B420B"/>
    <w:rsid w:val="007B45C6"/>
    <w:rsid w:val="007B620A"/>
    <w:rsid w:val="007C0548"/>
    <w:rsid w:val="007C14DA"/>
    <w:rsid w:val="007C1A63"/>
    <w:rsid w:val="007C1F64"/>
    <w:rsid w:val="007C3CD6"/>
    <w:rsid w:val="007C4C2C"/>
    <w:rsid w:val="007C6329"/>
    <w:rsid w:val="007D185A"/>
    <w:rsid w:val="007D1E0B"/>
    <w:rsid w:val="007D2DD5"/>
    <w:rsid w:val="007D3046"/>
    <w:rsid w:val="007D459A"/>
    <w:rsid w:val="007D4ACB"/>
    <w:rsid w:val="007D4B37"/>
    <w:rsid w:val="007D5BE8"/>
    <w:rsid w:val="007D782E"/>
    <w:rsid w:val="007E102E"/>
    <w:rsid w:val="007E1048"/>
    <w:rsid w:val="007E3FBD"/>
    <w:rsid w:val="007E6A52"/>
    <w:rsid w:val="007E6B66"/>
    <w:rsid w:val="007E7306"/>
    <w:rsid w:val="007E76D7"/>
    <w:rsid w:val="007E7A5D"/>
    <w:rsid w:val="007E7D55"/>
    <w:rsid w:val="007F1920"/>
    <w:rsid w:val="00803C2F"/>
    <w:rsid w:val="00805814"/>
    <w:rsid w:val="00805951"/>
    <w:rsid w:val="0080792A"/>
    <w:rsid w:val="008102DC"/>
    <w:rsid w:val="008103A6"/>
    <w:rsid w:val="00810FE4"/>
    <w:rsid w:val="00811C81"/>
    <w:rsid w:val="008148F8"/>
    <w:rsid w:val="00814D1D"/>
    <w:rsid w:val="00816975"/>
    <w:rsid w:val="008173C4"/>
    <w:rsid w:val="008174ED"/>
    <w:rsid w:val="00817D35"/>
    <w:rsid w:val="00823164"/>
    <w:rsid w:val="00823429"/>
    <w:rsid w:val="008279C8"/>
    <w:rsid w:val="00834ECC"/>
    <w:rsid w:val="00836DDA"/>
    <w:rsid w:val="0084061C"/>
    <w:rsid w:val="008425CC"/>
    <w:rsid w:val="00843DAB"/>
    <w:rsid w:val="00844BAA"/>
    <w:rsid w:val="00851B46"/>
    <w:rsid w:val="008524DC"/>
    <w:rsid w:val="0085371D"/>
    <w:rsid w:val="00861D58"/>
    <w:rsid w:val="0086259D"/>
    <w:rsid w:val="00866002"/>
    <w:rsid w:val="008660C1"/>
    <w:rsid w:val="0086670F"/>
    <w:rsid w:val="008667B8"/>
    <w:rsid w:val="00867369"/>
    <w:rsid w:val="00867E78"/>
    <w:rsid w:val="00870048"/>
    <w:rsid w:val="00870541"/>
    <w:rsid w:val="008721C4"/>
    <w:rsid w:val="008730F1"/>
    <w:rsid w:val="0087398D"/>
    <w:rsid w:val="00873A22"/>
    <w:rsid w:val="00874550"/>
    <w:rsid w:val="00875053"/>
    <w:rsid w:val="0087528B"/>
    <w:rsid w:val="00875CD0"/>
    <w:rsid w:val="00875D7F"/>
    <w:rsid w:val="008771E4"/>
    <w:rsid w:val="008802B0"/>
    <w:rsid w:val="008809B0"/>
    <w:rsid w:val="008822B0"/>
    <w:rsid w:val="00883AA7"/>
    <w:rsid w:val="008873F6"/>
    <w:rsid w:val="00890AF8"/>
    <w:rsid w:val="00891E26"/>
    <w:rsid w:val="00892699"/>
    <w:rsid w:val="00896FCA"/>
    <w:rsid w:val="008A0AAB"/>
    <w:rsid w:val="008A1432"/>
    <w:rsid w:val="008A1FD4"/>
    <w:rsid w:val="008A2501"/>
    <w:rsid w:val="008A32F2"/>
    <w:rsid w:val="008A3865"/>
    <w:rsid w:val="008A3927"/>
    <w:rsid w:val="008A3DD0"/>
    <w:rsid w:val="008A67B4"/>
    <w:rsid w:val="008B122B"/>
    <w:rsid w:val="008B237F"/>
    <w:rsid w:val="008B35BB"/>
    <w:rsid w:val="008B376C"/>
    <w:rsid w:val="008B46AD"/>
    <w:rsid w:val="008B509F"/>
    <w:rsid w:val="008B5726"/>
    <w:rsid w:val="008B7298"/>
    <w:rsid w:val="008C0167"/>
    <w:rsid w:val="008C13D8"/>
    <w:rsid w:val="008C2442"/>
    <w:rsid w:val="008C6E35"/>
    <w:rsid w:val="008D0D32"/>
    <w:rsid w:val="008D3523"/>
    <w:rsid w:val="008D4C2B"/>
    <w:rsid w:val="008D7352"/>
    <w:rsid w:val="008E1C23"/>
    <w:rsid w:val="008E3304"/>
    <w:rsid w:val="008E5C66"/>
    <w:rsid w:val="008E6032"/>
    <w:rsid w:val="008E61F2"/>
    <w:rsid w:val="008E70DD"/>
    <w:rsid w:val="008F0747"/>
    <w:rsid w:val="008F3AB0"/>
    <w:rsid w:val="008F556F"/>
    <w:rsid w:val="00900118"/>
    <w:rsid w:val="0090021E"/>
    <w:rsid w:val="00900627"/>
    <w:rsid w:val="00900FE6"/>
    <w:rsid w:val="00901256"/>
    <w:rsid w:val="00902242"/>
    <w:rsid w:val="00904EE3"/>
    <w:rsid w:val="00910114"/>
    <w:rsid w:val="009106FE"/>
    <w:rsid w:val="00912564"/>
    <w:rsid w:val="009138A4"/>
    <w:rsid w:val="00913DDB"/>
    <w:rsid w:val="00914BFB"/>
    <w:rsid w:val="009160B7"/>
    <w:rsid w:val="0092010B"/>
    <w:rsid w:val="00920683"/>
    <w:rsid w:val="00920C31"/>
    <w:rsid w:val="00920C83"/>
    <w:rsid w:val="00922052"/>
    <w:rsid w:val="0092234F"/>
    <w:rsid w:val="00922707"/>
    <w:rsid w:val="00922C7C"/>
    <w:rsid w:val="009231D4"/>
    <w:rsid w:val="009232EF"/>
    <w:rsid w:val="00924E8A"/>
    <w:rsid w:val="009264B5"/>
    <w:rsid w:val="00926798"/>
    <w:rsid w:val="00927031"/>
    <w:rsid w:val="00931A47"/>
    <w:rsid w:val="00931F5D"/>
    <w:rsid w:val="009322B8"/>
    <w:rsid w:val="00932E48"/>
    <w:rsid w:val="009336D4"/>
    <w:rsid w:val="00934008"/>
    <w:rsid w:val="00934469"/>
    <w:rsid w:val="0093600B"/>
    <w:rsid w:val="00937976"/>
    <w:rsid w:val="009422DF"/>
    <w:rsid w:val="00942D69"/>
    <w:rsid w:val="009431CB"/>
    <w:rsid w:val="00943A63"/>
    <w:rsid w:val="00945F75"/>
    <w:rsid w:val="009468F9"/>
    <w:rsid w:val="009474F2"/>
    <w:rsid w:val="00947E2B"/>
    <w:rsid w:val="00950DCB"/>
    <w:rsid w:val="00950FF5"/>
    <w:rsid w:val="00951EE5"/>
    <w:rsid w:val="009525F6"/>
    <w:rsid w:val="00952F6F"/>
    <w:rsid w:val="00954E97"/>
    <w:rsid w:val="00954FB1"/>
    <w:rsid w:val="00955A6B"/>
    <w:rsid w:val="009570A6"/>
    <w:rsid w:val="009615D4"/>
    <w:rsid w:val="00961BF3"/>
    <w:rsid w:val="009623AC"/>
    <w:rsid w:val="00962AB5"/>
    <w:rsid w:val="00963BBD"/>
    <w:rsid w:val="00965433"/>
    <w:rsid w:val="00970B19"/>
    <w:rsid w:val="009714B9"/>
    <w:rsid w:val="00971F0E"/>
    <w:rsid w:val="00972628"/>
    <w:rsid w:val="00972D28"/>
    <w:rsid w:val="0097446A"/>
    <w:rsid w:val="00974ADE"/>
    <w:rsid w:val="00975306"/>
    <w:rsid w:val="009763BE"/>
    <w:rsid w:val="00977729"/>
    <w:rsid w:val="009803ED"/>
    <w:rsid w:val="00980FD8"/>
    <w:rsid w:val="0098133A"/>
    <w:rsid w:val="00981341"/>
    <w:rsid w:val="009818CA"/>
    <w:rsid w:val="009833D6"/>
    <w:rsid w:val="00983F1A"/>
    <w:rsid w:val="00983F36"/>
    <w:rsid w:val="0098415B"/>
    <w:rsid w:val="00986422"/>
    <w:rsid w:val="00990A38"/>
    <w:rsid w:val="009923B9"/>
    <w:rsid w:val="0099336C"/>
    <w:rsid w:val="009A2435"/>
    <w:rsid w:val="009A29E3"/>
    <w:rsid w:val="009A32E1"/>
    <w:rsid w:val="009A4E1F"/>
    <w:rsid w:val="009A64E0"/>
    <w:rsid w:val="009A78A2"/>
    <w:rsid w:val="009A7BBA"/>
    <w:rsid w:val="009B0385"/>
    <w:rsid w:val="009B4D45"/>
    <w:rsid w:val="009B5195"/>
    <w:rsid w:val="009B654A"/>
    <w:rsid w:val="009C0313"/>
    <w:rsid w:val="009C1FB3"/>
    <w:rsid w:val="009C3598"/>
    <w:rsid w:val="009C4BC6"/>
    <w:rsid w:val="009C51FE"/>
    <w:rsid w:val="009C5D83"/>
    <w:rsid w:val="009C6C41"/>
    <w:rsid w:val="009C70B8"/>
    <w:rsid w:val="009C72C4"/>
    <w:rsid w:val="009D0B5C"/>
    <w:rsid w:val="009D1AF0"/>
    <w:rsid w:val="009D2D0A"/>
    <w:rsid w:val="009D3162"/>
    <w:rsid w:val="009D3629"/>
    <w:rsid w:val="009D39F2"/>
    <w:rsid w:val="009D57CB"/>
    <w:rsid w:val="009D5C38"/>
    <w:rsid w:val="009D680E"/>
    <w:rsid w:val="009D6A28"/>
    <w:rsid w:val="009D7AF0"/>
    <w:rsid w:val="009E0A98"/>
    <w:rsid w:val="009E0B6D"/>
    <w:rsid w:val="009E14C9"/>
    <w:rsid w:val="009E273F"/>
    <w:rsid w:val="009E2E2C"/>
    <w:rsid w:val="009E315D"/>
    <w:rsid w:val="009E3C94"/>
    <w:rsid w:val="009E4655"/>
    <w:rsid w:val="009E6253"/>
    <w:rsid w:val="009E671F"/>
    <w:rsid w:val="009E784D"/>
    <w:rsid w:val="009F0544"/>
    <w:rsid w:val="009F0F01"/>
    <w:rsid w:val="009F122B"/>
    <w:rsid w:val="009F19A8"/>
    <w:rsid w:val="009F2425"/>
    <w:rsid w:val="009F2C19"/>
    <w:rsid w:val="009F387F"/>
    <w:rsid w:val="009F458C"/>
    <w:rsid w:val="009F4EAB"/>
    <w:rsid w:val="009F516A"/>
    <w:rsid w:val="009F54E1"/>
    <w:rsid w:val="009F5E76"/>
    <w:rsid w:val="009F5F8B"/>
    <w:rsid w:val="009F6C2D"/>
    <w:rsid w:val="009F7233"/>
    <w:rsid w:val="009F77CF"/>
    <w:rsid w:val="00A00542"/>
    <w:rsid w:val="00A025C5"/>
    <w:rsid w:val="00A027EA"/>
    <w:rsid w:val="00A02BBC"/>
    <w:rsid w:val="00A02BC4"/>
    <w:rsid w:val="00A03E2E"/>
    <w:rsid w:val="00A04707"/>
    <w:rsid w:val="00A07261"/>
    <w:rsid w:val="00A0782B"/>
    <w:rsid w:val="00A07A13"/>
    <w:rsid w:val="00A07F46"/>
    <w:rsid w:val="00A10619"/>
    <w:rsid w:val="00A12D0B"/>
    <w:rsid w:val="00A12EE1"/>
    <w:rsid w:val="00A13D8A"/>
    <w:rsid w:val="00A1536C"/>
    <w:rsid w:val="00A16576"/>
    <w:rsid w:val="00A1679D"/>
    <w:rsid w:val="00A1731D"/>
    <w:rsid w:val="00A20FDD"/>
    <w:rsid w:val="00A22484"/>
    <w:rsid w:val="00A23C24"/>
    <w:rsid w:val="00A2501A"/>
    <w:rsid w:val="00A2506F"/>
    <w:rsid w:val="00A25D62"/>
    <w:rsid w:val="00A269C3"/>
    <w:rsid w:val="00A26B1B"/>
    <w:rsid w:val="00A31949"/>
    <w:rsid w:val="00A321EB"/>
    <w:rsid w:val="00A3323B"/>
    <w:rsid w:val="00A3352C"/>
    <w:rsid w:val="00A3453D"/>
    <w:rsid w:val="00A354AC"/>
    <w:rsid w:val="00A376A8"/>
    <w:rsid w:val="00A430DF"/>
    <w:rsid w:val="00A43931"/>
    <w:rsid w:val="00A475A0"/>
    <w:rsid w:val="00A509B4"/>
    <w:rsid w:val="00A52315"/>
    <w:rsid w:val="00A52A33"/>
    <w:rsid w:val="00A53CC2"/>
    <w:rsid w:val="00A53EDC"/>
    <w:rsid w:val="00A54247"/>
    <w:rsid w:val="00A55C5F"/>
    <w:rsid w:val="00A56AB5"/>
    <w:rsid w:val="00A60E2D"/>
    <w:rsid w:val="00A61A3D"/>
    <w:rsid w:val="00A62EAF"/>
    <w:rsid w:val="00A643C5"/>
    <w:rsid w:val="00A6475A"/>
    <w:rsid w:val="00A6555F"/>
    <w:rsid w:val="00A66686"/>
    <w:rsid w:val="00A66C41"/>
    <w:rsid w:val="00A67D8F"/>
    <w:rsid w:val="00A67DD3"/>
    <w:rsid w:val="00A7126A"/>
    <w:rsid w:val="00A7437D"/>
    <w:rsid w:val="00A77D35"/>
    <w:rsid w:val="00A80A67"/>
    <w:rsid w:val="00A8136F"/>
    <w:rsid w:val="00A8207F"/>
    <w:rsid w:val="00A82952"/>
    <w:rsid w:val="00A83DBA"/>
    <w:rsid w:val="00A847BF"/>
    <w:rsid w:val="00A84CC1"/>
    <w:rsid w:val="00A8575F"/>
    <w:rsid w:val="00A917A9"/>
    <w:rsid w:val="00A92D41"/>
    <w:rsid w:val="00A930D8"/>
    <w:rsid w:val="00A93227"/>
    <w:rsid w:val="00A93A98"/>
    <w:rsid w:val="00A97437"/>
    <w:rsid w:val="00AA14F3"/>
    <w:rsid w:val="00AA23E1"/>
    <w:rsid w:val="00AA2596"/>
    <w:rsid w:val="00AA2FD4"/>
    <w:rsid w:val="00AA5578"/>
    <w:rsid w:val="00AA5AE7"/>
    <w:rsid w:val="00AA5CA8"/>
    <w:rsid w:val="00AA5E64"/>
    <w:rsid w:val="00AA5ECF"/>
    <w:rsid w:val="00AA6562"/>
    <w:rsid w:val="00AB2069"/>
    <w:rsid w:val="00AB2592"/>
    <w:rsid w:val="00AB3412"/>
    <w:rsid w:val="00AB36C6"/>
    <w:rsid w:val="00AB3CAC"/>
    <w:rsid w:val="00AB4383"/>
    <w:rsid w:val="00AB591D"/>
    <w:rsid w:val="00AB5F6A"/>
    <w:rsid w:val="00AC4695"/>
    <w:rsid w:val="00AC46FF"/>
    <w:rsid w:val="00AC4CAB"/>
    <w:rsid w:val="00AC4D99"/>
    <w:rsid w:val="00AD05F2"/>
    <w:rsid w:val="00AD653C"/>
    <w:rsid w:val="00AD6F41"/>
    <w:rsid w:val="00AE06EB"/>
    <w:rsid w:val="00AE16A5"/>
    <w:rsid w:val="00AE272E"/>
    <w:rsid w:val="00AE2BD0"/>
    <w:rsid w:val="00AE4AA7"/>
    <w:rsid w:val="00AE51D5"/>
    <w:rsid w:val="00AF03DD"/>
    <w:rsid w:val="00AF132D"/>
    <w:rsid w:val="00AF455B"/>
    <w:rsid w:val="00AF50FB"/>
    <w:rsid w:val="00AF60AF"/>
    <w:rsid w:val="00AF60CC"/>
    <w:rsid w:val="00AF6CDC"/>
    <w:rsid w:val="00AF6E48"/>
    <w:rsid w:val="00AF7964"/>
    <w:rsid w:val="00B0072A"/>
    <w:rsid w:val="00B02B4C"/>
    <w:rsid w:val="00B033A0"/>
    <w:rsid w:val="00B03BEB"/>
    <w:rsid w:val="00B041C7"/>
    <w:rsid w:val="00B0490F"/>
    <w:rsid w:val="00B04F3B"/>
    <w:rsid w:val="00B0590A"/>
    <w:rsid w:val="00B10773"/>
    <w:rsid w:val="00B11FE3"/>
    <w:rsid w:val="00B1698B"/>
    <w:rsid w:val="00B17F10"/>
    <w:rsid w:val="00B20897"/>
    <w:rsid w:val="00B21056"/>
    <w:rsid w:val="00B22C0B"/>
    <w:rsid w:val="00B24035"/>
    <w:rsid w:val="00B25A53"/>
    <w:rsid w:val="00B26C1F"/>
    <w:rsid w:val="00B27877"/>
    <w:rsid w:val="00B30813"/>
    <w:rsid w:val="00B3253E"/>
    <w:rsid w:val="00B32B3E"/>
    <w:rsid w:val="00B34C9B"/>
    <w:rsid w:val="00B404F6"/>
    <w:rsid w:val="00B40CC2"/>
    <w:rsid w:val="00B423E6"/>
    <w:rsid w:val="00B42B6C"/>
    <w:rsid w:val="00B43EE8"/>
    <w:rsid w:val="00B45414"/>
    <w:rsid w:val="00B45BCE"/>
    <w:rsid w:val="00B46057"/>
    <w:rsid w:val="00B469CF"/>
    <w:rsid w:val="00B50E43"/>
    <w:rsid w:val="00B51BA8"/>
    <w:rsid w:val="00B5316B"/>
    <w:rsid w:val="00B531CE"/>
    <w:rsid w:val="00B5329A"/>
    <w:rsid w:val="00B53F0A"/>
    <w:rsid w:val="00B54161"/>
    <w:rsid w:val="00B544D1"/>
    <w:rsid w:val="00B55274"/>
    <w:rsid w:val="00B567D6"/>
    <w:rsid w:val="00B56E02"/>
    <w:rsid w:val="00B579A6"/>
    <w:rsid w:val="00B6014E"/>
    <w:rsid w:val="00B60179"/>
    <w:rsid w:val="00B622F5"/>
    <w:rsid w:val="00B62EFE"/>
    <w:rsid w:val="00B66102"/>
    <w:rsid w:val="00B6632E"/>
    <w:rsid w:val="00B66B20"/>
    <w:rsid w:val="00B66C24"/>
    <w:rsid w:val="00B7323E"/>
    <w:rsid w:val="00B74EFF"/>
    <w:rsid w:val="00B83FD5"/>
    <w:rsid w:val="00B86930"/>
    <w:rsid w:val="00B86A95"/>
    <w:rsid w:val="00B87033"/>
    <w:rsid w:val="00B87100"/>
    <w:rsid w:val="00B873A9"/>
    <w:rsid w:val="00B901EC"/>
    <w:rsid w:val="00B917A5"/>
    <w:rsid w:val="00B92160"/>
    <w:rsid w:val="00B92A6E"/>
    <w:rsid w:val="00B96AA5"/>
    <w:rsid w:val="00B96AD9"/>
    <w:rsid w:val="00BA0AA8"/>
    <w:rsid w:val="00BA1C2A"/>
    <w:rsid w:val="00BA25C7"/>
    <w:rsid w:val="00BA39AE"/>
    <w:rsid w:val="00BA4060"/>
    <w:rsid w:val="00BA4DFE"/>
    <w:rsid w:val="00BA5A82"/>
    <w:rsid w:val="00BA658D"/>
    <w:rsid w:val="00BB0708"/>
    <w:rsid w:val="00BB09DA"/>
    <w:rsid w:val="00BB4A9A"/>
    <w:rsid w:val="00BB4B4E"/>
    <w:rsid w:val="00BB5A15"/>
    <w:rsid w:val="00BB5ED9"/>
    <w:rsid w:val="00BB5F8B"/>
    <w:rsid w:val="00BB6CA0"/>
    <w:rsid w:val="00BC0D97"/>
    <w:rsid w:val="00BC0F12"/>
    <w:rsid w:val="00BC13BB"/>
    <w:rsid w:val="00BC176E"/>
    <w:rsid w:val="00BC1B12"/>
    <w:rsid w:val="00BC26E2"/>
    <w:rsid w:val="00BC287E"/>
    <w:rsid w:val="00BC3C0B"/>
    <w:rsid w:val="00BC4A25"/>
    <w:rsid w:val="00BC59CE"/>
    <w:rsid w:val="00BC5A8C"/>
    <w:rsid w:val="00BC5C06"/>
    <w:rsid w:val="00BC68B7"/>
    <w:rsid w:val="00BC6D53"/>
    <w:rsid w:val="00BC6FEF"/>
    <w:rsid w:val="00BD02FF"/>
    <w:rsid w:val="00BD04EA"/>
    <w:rsid w:val="00BD2882"/>
    <w:rsid w:val="00BD4253"/>
    <w:rsid w:val="00BD434A"/>
    <w:rsid w:val="00BD4C83"/>
    <w:rsid w:val="00BD71CB"/>
    <w:rsid w:val="00BD792B"/>
    <w:rsid w:val="00BE0610"/>
    <w:rsid w:val="00BE063C"/>
    <w:rsid w:val="00BE10AF"/>
    <w:rsid w:val="00BE157F"/>
    <w:rsid w:val="00BE1771"/>
    <w:rsid w:val="00BE2AAB"/>
    <w:rsid w:val="00BE390B"/>
    <w:rsid w:val="00BE61CA"/>
    <w:rsid w:val="00BE78F3"/>
    <w:rsid w:val="00BE7E4A"/>
    <w:rsid w:val="00BF01BB"/>
    <w:rsid w:val="00BF20E8"/>
    <w:rsid w:val="00BF2243"/>
    <w:rsid w:val="00BF227C"/>
    <w:rsid w:val="00BF23B5"/>
    <w:rsid w:val="00BF2AD7"/>
    <w:rsid w:val="00BF32AD"/>
    <w:rsid w:val="00BF386B"/>
    <w:rsid w:val="00BF3BCC"/>
    <w:rsid w:val="00BF4342"/>
    <w:rsid w:val="00BF4D87"/>
    <w:rsid w:val="00BF6BDF"/>
    <w:rsid w:val="00BF6E1A"/>
    <w:rsid w:val="00C007F9"/>
    <w:rsid w:val="00C00D0B"/>
    <w:rsid w:val="00C02696"/>
    <w:rsid w:val="00C07E03"/>
    <w:rsid w:val="00C10BB8"/>
    <w:rsid w:val="00C13539"/>
    <w:rsid w:val="00C137DB"/>
    <w:rsid w:val="00C1484D"/>
    <w:rsid w:val="00C155A4"/>
    <w:rsid w:val="00C16989"/>
    <w:rsid w:val="00C170A6"/>
    <w:rsid w:val="00C176A6"/>
    <w:rsid w:val="00C20F52"/>
    <w:rsid w:val="00C2176E"/>
    <w:rsid w:val="00C220C7"/>
    <w:rsid w:val="00C2254B"/>
    <w:rsid w:val="00C22A69"/>
    <w:rsid w:val="00C2481F"/>
    <w:rsid w:val="00C255B8"/>
    <w:rsid w:val="00C25EC8"/>
    <w:rsid w:val="00C26A31"/>
    <w:rsid w:val="00C273B7"/>
    <w:rsid w:val="00C30BD5"/>
    <w:rsid w:val="00C31940"/>
    <w:rsid w:val="00C31A78"/>
    <w:rsid w:val="00C31E07"/>
    <w:rsid w:val="00C33A4C"/>
    <w:rsid w:val="00C33BFF"/>
    <w:rsid w:val="00C33C7E"/>
    <w:rsid w:val="00C355E5"/>
    <w:rsid w:val="00C358B6"/>
    <w:rsid w:val="00C3675C"/>
    <w:rsid w:val="00C368D3"/>
    <w:rsid w:val="00C36A6B"/>
    <w:rsid w:val="00C376B4"/>
    <w:rsid w:val="00C407FB"/>
    <w:rsid w:val="00C42123"/>
    <w:rsid w:val="00C42402"/>
    <w:rsid w:val="00C42BEF"/>
    <w:rsid w:val="00C434A4"/>
    <w:rsid w:val="00C43657"/>
    <w:rsid w:val="00C43A6D"/>
    <w:rsid w:val="00C447E4"/>
    <w:rsid w:val="00C44B9A"/>
    <w:rsid w:val="00C44BB8"/>
    <w:rsid w:val="00C457D8"/>
    <w:rsid w:val="00C46202"/>
    <w:rsid w:val="00C46C78"/>
    <w:rsid w:val="00C47189"/>
    <w:rsid w:val="00C50E6C"/>
    <w:rsid w:val="00C5119D"/>
    <w:rsid w:val="00C52AB5"/>
    <w:rsid w:val="00C53653"/>
    <w:rsid w:val="00C538F5"/>
    <w:rsid w:val="00C540EC"/>
    <w:rsid w:val="00C54A2E"/>
    <w:rsid w:val="00C551B2"/>
    <w:rsid w:val="00C57D7A"/>
    <w:rsid w:val="00C605AA"/>
    <w:rsid w:val="00C615C1"/>
    <w:rsid w:val="00C61933"/>
    <w:rsid w:val="00C619B0"/>
    <w:rsid w:val="00C62F18"/>
    <w:rsid w:val="00C64B03"/>
    <w:rsid w:val="00C64C58"/>
    <w:rsid w:val="00C66230"/>
    <w:rsid w:val="00C70FA7"/>
    <w:rsid w:val="00C723D7"/>
    <w:rsid w:val="00C7317E"/>
    <w:rsid w:val="00C745DB"/>
    <w:rsid w:val="00C76BC3"/>
    <w:rsid w:val="00C77339"/>
    <w:rsid w:val="00C7788A"/>
    <w:rsid w:val="00C82607"/>
    <w:rsid w:val="00C830B5"/>
    <w:rsid w:val="00C835AD"/>
    <w:rsid w:val="00C842B2"/>
    <w:rsid w:val="00C8474B"/>
    <w:rsid w:val="00C90E2E"/>
    <w:rsid w:val="00C910B9"/>
    <w:rsid w:val="00C91713"/>
    <w:rsid w:val="00C92155"/>
    <w:rsid w:val="00C936CC"/>
    <w:rsid w:val="00C93F9A"/>
    <w:rsid w:val="00C95098"/>
    <w:rsid w:val="00C96074"/>
    <w:rsid w:val="00CA00C1"/>
    <w:rsid w:val="00CA0DE9"/>
    <w:rsid w:val="00CA1656"/>
    <w:rsid w:val="00CA237C"/>
    <w:rsid w:val="00CA239D"/>
    <w:rsid w:val="00CA5AB3"/>
    <w:rsid w:val="00CA5D6F"/>
    <w:rsid w:val="00CB1EC7"/>
    <w:rsid w:val="00CB2752"/>
    <w:rsid w:val="00CB3C1F"/>
    <w:rsid w:val="00CB4675"/>
    <w:rsid w:val="00CB4E49"/>
    <w:rsid w:val="00CB76D2"/>
    <w:rsid w:val="00CB7B8A"/>
    <w:rsid w:val="00CB7FBC"/>
    <w:rsid w:val="00CC06CE"/>
    <w:rsid w:val="00CC1128"/>
    <w:rsid w:val="00CC187C"/>
    <w:rsid w:val="00CC2180"/>
    <w:rsid w:val="00CC27D1"/>
    <w:rsid w:val="00CC3BBF"/>
    <w:rsid w:val="00CC3FCE"/>
    <w:rsid w:val="00CC4592"/>
    <w:rsid w:val="00CC64FF"/>
    <w:rsid w:val="00CD0253"/>
    <w:rsid w:val="00CD0397"/>
    <w:rsid w:val="00CD06D7"/>
    <w:rsid w:val="00CD0EC1"/>
    <w:rsid w:val="00CD274F"/>
    <w:rsid w:val="00CD3CA6"/>
    <w:rsid w:val="00CD4AAD"/>
    <w:rsid w:val="00CD4E87"/>
    <w:rsid w:val="00CD60D9"/>
    <w:rsid w:val="00CD65C6"/>
    <w:rsid w:val="00CE023F"/>
    <w:rsid w:val="00CE09B3"/>
    <w:rsid w:val="00CE565D"/>
    <w:rsid w:val="00CE5781"/>
    <w:rsid w:val="00CE5956"/>
    <w:rsid w:val="00CE62ED"/>
    <w:rsid w:val="00CE65A5"/>
    <w:rsid w:val="00CE699F"/>
    <w:rsid w:val="00CE78A4"/>
    <w:rsid w:val="00CE78EF"/>
    <w:rsid w:val="00CF1D54"/>
    <w:rsid w:val="00CF6CB1"/>
    <w:rsid w:val="00CF70BA"/>
    <w:rsid w:val="00D00A28"/>
    <w:rsid w:val="00D01099"/>
    <w:rsid w:val="00D011EB"/>
    <w:rsid w:val="00D01834"/>
    <w:rsid w:val="00D01F18"/>
    <w:rsid w:val="00D0213E"/>
    <w:rsid w:val="00D02958"/>
    <w:rsid w:val="00D0297D"/>
    <w:rsid w:val="00D02BC7"/>
    <w:rsid w:val="00D02D14"/>
    <w:rsid w:val="00D03C42"/>
    <w:rsid w:val="00D06E57"/>
    <w:rsid w:val="00D07169"/>
    <w:rsid w:val="00D07844"/>
    <w:rsid w:val="00D14237"/>
    <w:rsid w:val="00D14E13"/>
    <w:rsid w:val="00D20B6E"/>
    <w:rsid w:val="00D20FDE"/>
    <w:rsid w:val="00D2421B"/>
    <w:rsid w:val="00D248D8"/>
    <w:rsid w:val="00D24A6F"/>
    <w:rsid w:val="00D2574C"/>
    <w:rsid w:val="00D27B74"/>
    <w:rsid w:val="00D27FB0"/>
    <w:rsid w:val="00D3215F"/>
    <w:rsid w:val="00D350DA"/>
    <w:rsid w:val="00D43259"/>
    <w:rsid w:val="00D43CBC"/>
    <w:rsid w:val="00D44E39"/>
    <w:rsid w:val="00D47D76"/>
    <w:rsid w:val="00D502CE"/>
    <w:rsid w:val="00D51EEB"/>
    <w:rsid w:val="00D5223D"/>
    <w:rsid w:val="00D5244F"/>
    <w:rsid w:val="00D530C5"/>
    <w:rsid w:val="00D54771"/>
    <w:rsid w:val="00D548CE"/>
    <w:rsid w:val="00D55363"/>
    <w:rsid w:val="00D5564E"/>
    <w:rsid w:val="00D55F1A"/>
    <w:rsid w:val="00D56AA2"/>
    <w:rsid w:val="00D5769C"/>
    <w:rsid w:val="00D606F5"/>
    <w:rsid w:val="00D6106E"/>
    <w:rsid w:val="00D623FC"/>
    <w:rsid w:val="00D631BA"/>
    <w:rsid w:val="00D635B8"/>
    <w:rsid w:val="00D63873"/>
    <w:rsid w:val="00D63882"/>
    <w:rsid w:val="00D658C2"/>
    <w:rsid w:val="00D66747"/>
    <w:rsid w:val="00D66B0A"/>
    <w:rsid w:val="00D66D12"/>
    <w:rsid w:val="00D676E9"/>
    <w:rsid w:val="00D67ED6"/>
    <w:rsid w:val="00D720D4"/>
    <w:rsid w:val="00D73216"/>
    <w:rsid w:val="00D73309"/>
    <w:rsid w:val="00D73A84"/>
    <w:rsid w:val="00D741DA"/>
    <w:rsid w:val="00D74A1F"/>
    <w:rsid w:val="00D75198"/>
    <w:rsid w:val="00D77314"/>
    <w:rsid w:val="00D77E97"/>
    <w:rsid w:val="00D81F79"/>
    <w:rsid w:val="00D8360B"/>
    <w:rsid w:val="00D843BE"/>
    <w:rsid w:val="00D85DED"/>
    <w:rsid w:val="00D86946"/>
    <w:rsid w:val="00D87096"/>
    <w:rsid w:val="00D87B72"/>
    <w:rsid w:val="00D9009B"/>
    <w:rsid w:val="00D914D5"/>
    <w:rsid w:val="00D92F0E"/>
    <w:rsid w:val="00D93FC4"/>
    <w:rsid w:val="00D94973"/>
    <w:rsid w:val="00D95353"/>
    <w:rsid w:val="00D95AE9"/>
    <w:rsid w:val="00D972A0"/>
    <w:rsid w:val="00D97DE2"/>
    <w:rsid w:val="00DA0B75"/>
    <w:rsid w:val="00DA0C1F"/>
    <w:rsid w:val="00DA43BA"/>
    <w:rsid w:val="00DA4F6D"/>
    <w:rsid w:val="00DA5CBB"/>
    <w:rsid w:val="00DA6206"/>
    <w:rsid w:val="00DA6746"/>
    <w:rsid w:val="00DA7FD8"/>
    <w:rsid w:val="00DB1E8D"/>
    <w:rsid w:val="00DB3CF7"/>
    <w:rsid w:val="00DB3F37"/>
    <w:rsid w:val="00DB4951"/>
    <w:rsid w:val="00DB4CCC"/>
    <w:rsid w:val="00DB511C"/>
    <w:rsid w:val="00DB542F"/>
    <w:rsid w:val="00DB5EEF"/>
    <w:rsid w:val="00DB7F1A"/>
    <w:rsid w:val="00DC0200"/>
    <w:rsid w:val="00DC2065"/>
    <w:rsid w:val="00DC416A"/>
    <w:rsid w:val="00DC516F"/>
    <w:rsid w:val="00DC5598"/>
    <w:rsid w:val="00DC6108"/>
    <w:rsid w:val="00DC64A2"/>
    <w:rsid w:val="00DC6AE3"/>
    <w:rsid w:val="00DD0D2B"/>
    <w:rsid w:val="00DD2236"/>
    <w:rsid w:val="00DD328B"/>
    <w:rsid w:val="00DD5652"/>
    <w:rsid w:val="00DD5FBE"/>
    <w:rsid w:val="00DE2FCB"/>
    <w:rsid w:val="00DE3553"/>
    <w:rsid w:val="00DE4626"/>
    <w:rsid w:val="00DE4754"/>
    <w:rsid w:val="00DE63EE"/>
    <w:rsid w:val="00DE6467"/>
    <w:rsid w:val="00DE66EE"/>
    <w:rsid w:val="00DF0348"/>
    <w:rsid w:val="00DF143E"/>
    <w:rsid w:val="00DF1ECB"/>
    <w:rsid w:val="00DF3F71"/>
    <w:rsid w:val="00DF412A"/>
    <w:rsid w:val="00DF5876"/>
    <w:rsid w:val="00DF6DD1"/>
    <w:rsid w:val="00DF73D7"/>
    <w:rsid w:val="00DF7F57"/>
    <w:rsid w:val="00E0055D"/>
    <w:rsid w:val="00E03A29"/>
    <w:rsid w:val="00E046F6"/>
    <w:rsid w:val="00E057FE"/>
    <w:rsid w:val="00E058D3"/>
    <w:rsid w:val="00E05FAE"/>
    <w:rsid w:val="00E06D99"/>
    <w:rsid w:val="00E10AAC"/>
    <w:rsid w:val="00E1427A"/>
    <w:rsid w:val="00E14C2E"/>
    <w:rsid w:val="00E14F5F"/>
    <w:rsid w:val="00E164C1"/>
    <w:rsid w:val="00E1702B"/>
    <w:rsid w:val="00E2255B"/>
    <w:rsid w:val="00E236A8"/>
    <w:rsid w:val="00E24263"/>
    <w:rsid w:val="00E245E2"/>
    <w:rsid w:val="00E24862"/>
    <w:rsid w:val="00E2509F"/>
    <w:rsid w:val="00E276FA"/>
    <w:rsid w:val="00E302C4"/>
    <w:rsid w:val="00E303AC"/>
    <w:rsid w:val="00E31499"/>
    <w:rsid w:val="00E31863"/>
    <w:rsid w:val="00E31FFA"/>
    <w:rsid w:val="00E3265C"/>
    <w:rsid w:val="00E34049"/>
    <w:rsid w:val="00E34855"/>
    <w:rsid w:val="00E36DE4"/>
    <w:rsid w:val="00E37177"/>
    <w:rsid w:val="00E37510"/>
    <w:rsid w:val="00E37AE3"/>
    <w:rsid w:val="00E37F54"/>
    <w:rsid w:val="00E41A94"/>
    <w:rsid w:val="00E43546"/>
    <w:rsid w:val="00E45F4B"/>
    <w:rsid w:val="00E4624F"/>
    <w:rsid w:val="00E476F3"/>
    <w:rsid w:val="00E47763"/>
    <w:rsid w:val="00E5155D"/>
    <w:rsid w:val="00E527E5"/>
    <w:rsid w:val="00E535FE"/>
    <w:rsid w:val="00E53A2E"/>
    <w:rsid w:val="00E53EFB"/>
    <w:rsid w:val="00E54E1D"/>
    <w:rsid w:val="00E550D1"/>
    <w:rsid w:val="00E55307"/>
    <w:rsid w:val="00E56246"/>
    <w:rsid w:val="00E56989"/>
    <w:rsid w:val="00E5745B"/>
    <w:rsid w:val="00E57AAD"/>
    <w:rsid w:val="00E606C9"/>
    <w:rsid w:val="00E613D9"/>
    <w:rsid w:val="00E61E05"/>
    <w:rsid w:val="00E62CBF"/>
    <w:rsid w:val="00E62DC7"/>
    <w:rsid w:val="00E63745"/>
    <w:rsid w:val="00E63798"/>
    <w:rsid w:val="00E638E3"/>
    <w:rsid w:val="00E63A23"/>
    <w:rsid w:val="00E644BF"/>
    <w:rsid w:val="00E64981"/>
    <w:rsid w:val="00E64AA3"/>
    <w:rsid w:val="00E66302"/>
    <w:rsid w:val="00E66C7D"/>
    <w:rsid w:val="00E7068F"/>
    <w:rsid w:val="00E706CB"/>
    <w:rsid w:val="00E713A9"/>
    <w:rsid w:val="00E715F0"/>
    <w:rsid w:val="00E73DB3"/>
    <w:rsid w:val="00E751A8"/>
    <w:rsid w:val="00E76B7C"/>
    <w:rsid w:val="00E76D71"/>
    <w:rsid w:val="00E77186"/>
    <w:rsid w:val="00E773C6"/>
    <w:rsid w:val="00E802A7"/>
    <w:rsid w:val="00E843D7"/>
    <w:rsid w:val="00E8544B"/>
    <w:rsid w:val="00E85E33"/>
    <w:rsid w:val="00E863D6"/>
    <w:rsid w:val="00E87989"/>
    <w:rsid w:val="00E9254D"/>
    <w:rsid w:val="00E93178"/>
    <w:rsid w:val="00E939B8"/>
    <w:rsid w:val="00E944DA"/>
    <w:rsid w:val="00E95B3E"/>
    <w:rsid w:val="00E95DBC"/>
    <w:rsid w:val="00E96549"/>
    <w:rsid w:val="00E965D7"/>
    <w:rsid w:val="00E978FC"/>
    <w:rsid w:val="00E97929"/>
    <w:rsid w:val="00EA28B6"/>
    <w:rsid w:val="00EA3451"/>
    <w:rsid w:val="00EA3839"/>
    <w:rsid w:val="00EA3F13"/>
    <w:rsid w:val="00EA46E7"/>
    <w:rsid w:val="00EA4FDF"/>
    <w:rsid w:val="00EA684F"/>
    <w:rsid w:val="00EB0CBF"/>
    <w:rsid w:val="00EB1EC0"/>
    <w:rsid w:val="00EB2C1E"/>
    <w:rsid w:val="00EB2F49"/>
    <w:rsid w:val="00EB6039"/>
    <w:rsid w:val="00EB6C80"/>
    <w:rsid w:val="00EB7823"/>
    <w:rsid w:val="00EC070F"/>
    <w:rsid w:val="00EC0BC6"/>
    <w:rsid w:val="00EC11FE"/>
    <w:rsid w:val="00EC4034"/>
    <w:rsid w:val="00EC5427"/>
    <w:rsid w:val="00EC5591"/>
    <w:rsid w:val="00EC578A"/>
    <w:rsid w:val="00EC5C55"/>
    <w:rsid w:val="00EC666B"/>
    <w:rsid w:val="00EC7D18"/>
    <w:rsid w:val="00ED05D3"/>
    <w:rsid w:val="00ED2E5B"/>
    <w:rsid w:val="00ED5262"/>
    <w:rsid w:val="00EE0476"/>
    <w:rsid w:val="00EE0E4E"/>
    <w:rsid w:val="00EE1A3E"/>
    <w:rsid w:val="00EE1B2E"/>
    <w:rsid w:val="00EE30EC"/>
    <w:rsid w:val="00EE535E"/>
    <w:rsid w:val="00EE64FE"/>
    <w:rsid w:val="00EF08AE"/>
    <w:rsid w:val="00EF1CA8"/>
    <w:rsid w:val="00EF1D6D"/>
    <w:rsid w:val="00EF27C8"/>
    <w:rsid w:val="00EF37CF"/>
    <w:rsid w:val="00F00252"/>
    <w:rsid w:val="00F02FBD"/>
    <w:rsid w:val="00F03A54"/>
    <w:rsid w:val="00F03AC4"/>
    <w:rsid w:val="00F04DE6"/>
    <w:rsid w:val="00F05E4E"/>
    <w:rsid w:val="00F06343"/>
    <w:rsid w:val="00F10C62"/>
    <w:rsid w:val="00F10EEB"/>
    <w:rsid w:val="00F13454"/>
    <w:rsid w:val="00F152B5"/>
    <w:rsid w:val="00F16D61"/>
    <w:rsid w:val="00F20448"/>
    <w:rsid w:val="00F20C5D"/>
    <w:rsid w:val="00F218A5"/>
    <w:rsid w:val="00F21F00"/>
    <w:rsid w:val="00F231F3"/>
    <w:rsid w:val="00F23CF3"/>
    <w:rsid w:val="00F240CF"/>
    <w:rsid w:val="00F24102"/>
    <w:rsid w:val="00F24776"/>
    <w:rsid w:val="00F25DA3"/>
    <w:rsid w:val="00F2731A"/>
    <w:rsid w:val="00F3017B"/>
    <w:rsid w:val="00F303F1"/>
    <w:rsid w:val="00F308E1"/>
    <w:rsid w:val="00F313E6"/>
    <w:rsid w:val="00F31BC8"/>
    <w:rsid w:val="00F321EC"/>
    <w:rsid w:val="00F323DA"/>
    <w:rsid w:val="00F32A25"/>
    <w:rsid w:val="00F32D44"/>
    <w:rsid w:val="00F33839"/>
    <w:rsid w:val="00F35918"/>
    <w:rsid w:val="00F35D29"/>
    <w:rsid w:val="00F40A65"/>
    <w:rsid w:val="00F411C5"/>
    <w:rsid w:val="00F4316B"/>
    <w:rsid w:val="00F45299"/>
    <w:rsid w:val="00F4599B"/>
    <w:rsid w:val="00F51519"/>
    <w:rsid w:val="00F53643"/>
    <w:rsid w:val="00F53D10"/>
    <w:rsid w:val="00F54D3A"/>
    <w:rsid w:val="00F554F2"/>
    <w:rsid w:val="00F5585F"/>
    <w:rsid w:val="00F56B51"/>
    <w:rsid w:val="00F57CA7"/>
    <w:rsid w:val="00F60651"/>
    <w:rsid w:val="00F63CA8"/>
    <w:rsid w:val="00F64EF3"/>
    <w:rsid w:val="00F650A9"/>
    <w:rsid w:val="00F653AD"/>
    <w:rsid w:val="00F65506"/>
    <w:rsid w:val="00F66324"/>
    <w:rsid w:val="00F666EE"/>
    <w:rsid w:val="00F6753C"/>
    <w:rsid w:val="00F67737"/>
    <w:rsid w:val="00F7063F"/>
    <w:rsid w:val="00F7076B"/>
    <w:rsid w:val="00F707AC"/>
    <w:rsid w:val="00F7201C"/>
    <w:rsid w:val="00F729BC"/>
    <w:rsid w:val="00F745D5"/>
    <w:rsid w:val="00F76566"/>
    <w:rsid w:val="00F77E9F"/>
    <w:rsid w:val="00F819A8"/>
    <w:rsid w:val="00F81AC4"/>
    <w:rsid w:val="00F821F9"/>
    <w:rsid w:val="00F83AB9"/>
    <w:rsid w:val="00F85BF4"/>
    <w:rsid w:val="00F90326"/>
    <w:rsid w:val="00F90FE0"/>
    <w:rsid w:val="00F91D35"/>
    <w:rsid w:val="00F937E1"/>
    <w:rsid w:val="00F947BC"/>
    <w:rsid w:val="00F94CFF"/>
    <w:rsid w:val="00F96A25"/>
    <w:rsid w:val="00F96F6E"/>
    <w:rsid w:val="00F9714A"/>
    <w:rsid w:val="00FA2981"/>
    <w:rsid w:val="00FA307C"/>
    <w:rsid w:val="00FA3924"/>
    <w:rsid w:val="00FA4FAA"/>
    <w:rsid w:val="00FA6861"/>
    <w:rsid w:val="00FA69E7"/>
    <w:rsid w:val="00FA7F2B"/>
    <w:rsid w:val="00FB0415"/>
    <w:rsid w:val="00FB1A3F"/>
    <w:rsid w:val="00FB1DED"/>
    <w:rsid w:val="00FB1FF0"/>
    <w:rsid w:val="00FB270A"/>
    <w:rsid w:val="00FB3B31"/>
    <w:rsid w:val="00FC05E6"/>
    <w:rsid w:val="00FC2DAF"/>
    <w:rsid w:val="00FC3B71"/>
    <w:rsid w:val="00FC4503"/>
    <w:rsid w:val="00FC4BEE"/>
    <w:rsid w:val="00FC4C84"/>
    <w:rsid w:val="00FC6DAE"/>
    <w:rsid w:val="00FD12E4"/>
    <w:rsid w:val="00FD237D"/>
    <w:rsid w:val="00FD23E0"/>
    <w:rsid w:val="00FD2658"/>
    <w:rsid w:val="00FD2F50"/>
    <w:rsid w:val="00FD36F1"/>
    <w:rsid w:val="00FD48E0"/>
    <w:rsid w:val="00FD5B62"/>
    <w:rsid w:val="00FD65F4"/>
    <w:rsid w:val="00FD73BF"/>
    <w:rsid w:val="00FD74D4"/>
    <w:rsid w:val="00FD78E3"/>
    <w:rsid w:val="00FD7D14"/>
    <w:rsid w:val="00FE0B33"/>
    <w:rsid w:val="00FE0B59"/>
    <w:rsid w:val="00FE2C73"/>
    <w:rsid w:val="00FE343C"/>
    <w:rsid w:val="00FE3AFC"/>
    <w:rsid w:val="00FE4962"/>
    <w:rsid w:val="00FE5CC8"/>
    <w:rsid w:val="00FE6279"/>
    <w:rsid w:val="00FE677B"/>
    <w:rsid w:val="00FE6F92"/>
    <w:rsid w:val="00FF1851"/>
    <w:rsid w:val="00FF43AD"/>
    <w:rsid w:val="00FF57EF"/>
    <w:rsid w:val="00FF5BC4"/>
    <w:rsid w:val="00FF642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3012D"/>
  <w15:chartTrackingRefBased/>
  <w15:docId w15:val="{DF58F5F5-92E0-4120-BC7C-474F5C33C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10EEB"/>
    <w:pPr>
      <w:spacing w:line="276" w:lineRule="auto"/>
    </w:pPr>
    <w:rPr>
      <w:rFonts w:eastAsiaTheme="minorEastAsia"/>
      <w:sz w:val="21"/>
      <w:szCs w:val="21"/>
      <w:lang w:eastAsia="lt-LT"/>
    </w:rPr>
  </w:style>
  <w:style w:type="paragraph" w:styleId="Antrat1">
    <w:name w:val="heading 1"/>
    <w:aliases w:val="ERP (1.)"/>
    <w:basedOn w:val="prastasis"/>
    <w:next w:val="prastasis"/>
    <w:link w:val="Antrat1Diagrama"/>
    <w:qFormat/>
    <w:rsid w:val="00B83FD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B83FD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B83FD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B83FD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B83FD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B83FD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B83FD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B83FD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B83FD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ERP (1.) Diagrama"/>
    <w:basedOn w:val="Numatytasispastraiposriftas"/>
    <w:link w:val="Antrat1"/>
    <w:uiPriority w:val="9"/>
    <w:rsid w:val="00B83FD5"/>
    <w:rPr>
      <w:rFonts w:asciiTheme="majorHAnsi" w:eastAsiaTheme="majorEastAsia" w:hAnsiTheme="majorHAnsi" w:cstheme="majorBidi"/>
      <w:color w:val="262626" w:themeColor="text1" w:themeTint="D9"/>
      <w:sz w:val="40"/>
      <w:szCs w:val="40"/>
      <w:lang w:eastAsia="lt-LT"/>
    </w:rPr>
  </w:style>
  <w:style w:type="character" w:customStyle="1" w:styleId="Antrat2Diagrama">
    <w:name w:val="Antraštė 2 Diagrama"/>
    <w:basedOn w:val="Numatytasispastraiposriftas"/>
    <w:link w:val="Antrat2"/>
    <w:uiPriority w:val="9"/>
    <w:rsid w:val="00B83FD5"/>
    <w:rPr>
      <w:rFonts w:asciiTheme="majorHAnsi" w:eastAsiaTheme="majorEastAsia" w:hAnsiTheme="majorHAnsi" w:cstheme="majorBidi"/>
      <w:color w:val="ED7D31" w:themeColor="accent2"/>
      <w:sz w:val="36"/>
      <w:szCs w:val="36"/>
      <w:lang w:eastAsia="lt-LT"/>
    </w:rPr>
  </w:style>
  <w:style w:type="character" w:customStyle="1" w:styleId="Antrat3Diagrama">
    <w:name w:val="Antraštė 3 Diagrama"/>
    <w:basedOn w:val="Numatytasispastraiposriftas"/>
    <w:link w:val="Antrat3"/>
    <w:uiPriority w:val="9"/>
    <w:semiHidden/>
    <w:rsid w:val="00B83FD5"/>
    <w:rPr>
      <w:rFonts w:asciiTheme="majorHAnsi" w:eastAsiaTheme="majorEastAsia" w:hAnsiTheme="majorHAnsi" w:cstheme="majorBidi"/>
      <w:color w:val="C45911" w:themeColor="accent2" w:themeShade="BF"/>
      <w:sz w:val="32"/>
      <w:szCs w:val="32"/>
      <w:lang w:eastAsia="lt-LT"/>
    </w:rPr>
  </w:style>
  <w:style w:type="character" w:customStyle="1" w:styleId="Antrat4Diagrama">
    <w:name w:val="Antraštė 4 Diagrama"/>
    <w:basedOn w:val="Numatytasispastraiposriftas"/>
    <w:link w:val="Antrat4"/>
    <w:uiPriority w:val="9"/>
    <w:semiHidden/>
    <w:rsid w:val="00B83FD5"/>
    <w:rPr>
      <w:rFonts w:asciiTheme="majorHAnsi" w:eastAsiaTheme="majorEastAsia" w:hAnsiTheme="majorHAnsi" w:cstheme="majorBidi"/>
      <w:i/>
      <w:iCs/>
      <w:color w:val="833C0B" w:themeColor="accent2" w:themeShade="80"/>
      <w:sz w:val="28"/>
      <w:szCs w:val="28"/>
      <w:lang w:eastAsia="lt-LT"/>
    </w:rPr>
  </w:style>
  <w:style w:type="character" w:customStyle="1" w:styleId="Antrat5Diagrama">
    <w:name w:val="Antraštė 5 Diagrama"/>
    <w:basedOn w:val="Numatytasispastraiposriftas"/>
    <w:link w:val="Antrat5"/>
    <w:uiPriority w:val="9"/>
    <w:semiHidden/>
    <w:rsid w:val="00B83FD5"/>
    <w:rPr>
      <w:rFonts w:asciiTheme="majorHAnsi" w:eastAsiaTheme="majorEastAsia" w:hAnsiTheme="majorHAnsi" w:cstheme="majorBidi"/>
      <w:color w:val="C45911" w:themeColor="accent2" w:themeShade="BF"/>
      <w:sz w:val="24"/>
      <w:szCs w:val="24"/>
      <w:lang w:eastAsia="lt-LT"/>
    </w:rPr>
  </w:style>
  <w:style w:type="character" w:customStyle="1" w:styleId="Antrat6Diagrama">
    <w:name w:val="Antraštė 6 Diagrama"/>
    <w:basedOn w:val="Numatytasispastraiposriftas"/>
    <w:link w:val="Antrat6"/>
    <w:uiPriority w:val="9"/>
    <w:semiHidden/>
    <w:rsid w:val="00B83FD5"/>
    <w:rPr>
      <w:rFonts w:asciiTheme="majorHAnsi" w:eastAsiaTheme="majorEastAsia" w:hAnsiTheme="majorHAnsi" w:cstheme="majorBidi"/>
      <w:i/>
      <w:iCs/>
      <w:color w:val="833C0B" w:themeColor="accent2" w:themeShade="80"/>
      <w:sz w:val="24"/>
      <w:szCs w:val="24"/>
      <w:lang w:eastAsia="lt-LT"/>
    </w:rPr>
  </w:style>
  <w:style w:type="character" w:customStyle="1" w:styleId="Antrat7Diagrama">
    <w:name w:val="Antraštė 7 Diagrama"/>
    <w:basedOn w:val="Numatytasispastraiposriftas"/>
    <w:link w:val="Antrat7"/>
    <w:uiPriority w:val="9"/>
    <w:semiHidden/>
    <w:rsid w:val="00B83FD5"/>
    <w:rPr>
      <w:rFonts w:asciiTheme="majorHAnsi" w:eastAsiaTheme="majorEastAsia" w:hAnsiTheme="majorHAnsi" w:cstheme="majorBidi"/>
      <w:b/>
      <w:bCs/>
      <w:color w:val="833C0B" w:themeColor="accent2" w:themeShade="80"/>
      <w:lang w:eastAsia="lt-LT"/>
    </w:rPr>
  </w:style>
  <w:style w:type="character" w:customStyle="1" w:styleId="Antrat8Diagrama">
    <w:name w:val="Antraštė 8 Diagrama"/>
    <w:basedOn w:val="Numatytasispastraiposriftas"/>
    <w:link w:val="Antrat8"/>
    <w:uiPriority w:val="9"/>
    <w:semiHidden/>
    <w:rsid w:val="00B83FD5"/>
    <w:rPr>
      <w:rFonts w:asciiTheme="majorHAnsi" w:eastAsiaTheme="majorEastAsia" w:hAnsiTheme="majorHAnsi" w:cstheme="majorBidi"/>
      <w:color w:val="833C0B" w:themeColor="accent2" w:themeShade="80"/>
      <w:lang w:eastAsia="lt-LT"/>
    </w:rPr>
  </w:style>
  <w:style w:type="character" w:customStyle="1" w:styleId="Antrat9Diagrama">
    <w:name w:val="Antraštė 9 Diagrama"/>
    <w:basedOn w:val="Numatytasispastraiposriftas"/>
    <w:link w:val="Antrat9"/>
    <w:uiPriority w:val="9"/>
    <w:semiHidden/>
    <w:rsid w:val="00B83FD5"/>
    <w:rPr>
      <w:rFonts w:asciiTheme="majorHAnsi" w:eastAsiaTheme="majorEastAsia" w:hAnsiTheme="majorHAnsi" w:cstheme="majorBidi"/>
      <w:i/>
      <w:iCs/>
      <w:color w:val="833C0B" w:themeColor="accent2" w:themeShade="80"/>
      <w:lang w:eastAsia="lt-LT"/>
    </w:rPr>
  </w:style>
  <w:style w:type="character" w:styleId="Hipersaitas">
    <w:name w:val="Hyperlink"/>
    <w:basedOn w:val="Numatytasispastraiposriftas"/>
    <w:uiPriority w:val="99"/>
    <w:unhideWhenUsed/>
    <w:rsid w:val="00B83FD5"/>
    <w:rPr>
      <w:strike w:val="0"/>
      <w:dstrike w:val="0"/>
      <w:color w:val="auto"/>
      <w:u w:val="none"/>
      <w:effect w:val="none"/>
    </w:rPr>
  </w:style>
  <w:style w:type="paragraph" w:styleId="Puslapioinaostekstas">
    <w:name w:val="footnote text"/>
    <w:aliases w:val="Footnote Text Blue,Footnote text,fn,Footnote Text Char Char,Footnote Text Char Char Char Char Char Char,Footnote Text Char Char Char Char Char,Footnote Text Blue Char Char Char Char,Footnote Text Char Char Char Char,Footnote"/>
    <w:basedOn w:val="prastasis"/>
    <w:link w:val="PuslapioinaostekstasDiagrama"/>
    <w:uiPriority w:val="99"/>
    <w:unhideWhenUsed/>
    <w:rsid w:val="00B83FD5"/>
    <w:rPr>
      <w:sz w:val="20"/>
      <w:szCs w:val="20"/>
    </w:rPr>
  </w:style>
  <w:style w:type="character" w:customStyle="1" w:styleId="PuslapioinaostekstasDiagrama">
    <w:name w:val="Puslapio išnašos tekstas Diagrama"/>
    <w:aliases w:val="Footnote Text Blue Diagrama,Footnote text Diagrama,fn Diagrama,Footnote Text Char Char Diagrama,Footnote Text Char Char Char Char Char Char Diagrama,Footnote Text Char Char Char Char Char Diagrama,Footnote Diagrama"/>
    <w:basedOn w:val="Numatytasispastraiposriftas"/>
    <w:link w:val="Puslapioinaostekstas"/>
    <w:uiPriority w:val="99"/>
    <w:rsid w:val="00B83FD5"/>
    <w:rPr>
      <w:rFonts w:eastAsiaTheme="minorEastAsia"/>
      <w:sz w:val="20"/>
      <w:szCs w:val="20"/>
      <w:lang w:eastAsia="lt-LT"/>
    </w:rPr>
  </w:style>
  <w:style w:type="paragraph" w:styleId="Komentarotekstas">
    <w:name w:val="annotation text"/>
    <w:aliases w:val="Diagrama,Diagrama Diagrama Diagrama Diagrama,Diagrama Diagrama Diagrama,Diagrama Diagrama Char,Diagrama Diagrama,Diagrama Diagrama Char Char,Char3,Char1"/>
    <w:basedOn w:val="prastasis"/>
    <w:link w:val="KomentarotekstasDiagrama"/>
    <w:unhideWhenUsed/>
    <w:qFormat/>
    <w:rsid w:val="00B83FD5"/>
    <w:rPr>
      <w:sz w:val="20"/>
      <w:szCs w:val="20"/>
    </w:rPr>
  </w:style>
  <w:style w:type="character" w:customStyle="1" w:styleId="KomentarotekstasDiagrama">
    <w:name w:val="Komentaro tekstas Diagrama"/>
    <w:aliases w:val="Diagrama Diagrama1,Diagrama Diagrama Diagrama Diagrama Diagrama,Diagrama Diagrama Diagrama Diagrama1,Diagrama Diagrama Char Diagrama,Diagrama Diagrama Diagrama1,Diagrama Diagrama Char Char Diagrama,Char3 Diagrama"/>
    <w:basedOn w:val="Numatytasispastraiposriftas"/>
    <w:link w:val="Komentarotekstas"/>
    <w:qFormat/>
    <w:rsid w:val="00B83FD5"/>
    <w:rPr>
      <w:rFonts w:eastAsiaTheme="minorEastAsia"/>
      <w:sz w:val="20"/>
      <w:szCs w:val="20"/>
      <w:lang w:eastAsia="lt-LT"/>
    </w:rPr>
  </w:style>
  <w:style w:type="paragraph" w:styleId="Paantrat">
    <w:name w:val="Subtitle"/>
    <w:basedOn w:val="prastasis"/>
    <w:next w:val="prastasis"/>
    <w:link w:val="PaantratDiagrama"/>
    <w:uiPriority w:val="11"/>
    <w:qFormat/>
    <w:rsid w:val="00B83FD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B83FD5"/>
    <w:rPr>
      <w:rFonts w:eastAsiaTheme="minorEastAsia"/>
      <w:caps/>
      <w:color w:val="404040" w:themeColor="text1" w:themeTint="BF"/>
      <w:spacing w:val="20"/>
      <w:sz w:val="28"/>
      <w:szCs w:val="28"/>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B83FD5"/>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B83FD5"/>
    <w:pPr>
      <w:ind w:left="720"/>
      <w:contextualSpacing/>
    </w:pPr>
    <w:rPr>
      <w:rFonts w:eastAsiaTheme="minorHAnsi"/>
      <w:sz w:val="22"/>
      <w:szCs w:val="22"/>
      <w:lang w:eastAsia="en-US"/>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B83FD5"/>
    <w:rPr>
      <w:vertAlign w:val="superscript"/>
    </w:rPr>
  </w:style>
  <w:style w:type="character" w:styleId="Komentaronuoroda">
    <w:name w:val="annotation reference"/>
    <w:basedOn w:val="Numatytasispastraiposriftas"/>
    <w:uiPriority w:val="99"/>
    <w:unhideWhenUsed/>
    <w:qFormat/>
    <w:rsid w:val="00B83FD5"/>
    <w:rPr>
      <w:sz w:val="16"/>
      <w:szCs w:val="16"/>
    </w:rPr>
  </w:style>
  <w:style w:type="table" w:styleId="Lentelstinklelis">
    <w:name w:val="Table Grid"/>
    <w:basedOn w:val="prastojilentel"/>
    <w:uiPriority w:val="39"/>
    <w:rsid w:val="00B83FD5"/>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B83FD5"/>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83FD5"/>
    <w:rPr>
      <w:rFonts w:ascii="Segoe UI" w:eastAsiaTheme="minorEastAsia" w:hAnsi="Segoe UI" w:cs="Segoe UI"/>
      <w:sz w:val="18"/>
      <w:szCs w:val="18"/>
      <w:lang w:eastAsia="lt-LT"/>
    </w:rPr>
  </w:style>
  <w:style w:type="character" w:customStyle="1" w:styleId="UnresolvedMention1">
    <w:name w:val="Unresolved Mention1"/>
    <w:basedOn w:val="Numatytasispastraiposriftas"/>
    <w:uiPriority w:val="99"/>
    <w:semiHidden/>
    <w:unhideWhenUsed/>
    <w:rsid w:val="00B83FD5"/>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B83FD5"/>
    <w:rPr>
      <w:b/>
      <w:bCs/>
    </w:rPr>
  </w:style>
  <w:style w:type="character" w:customStyle="1" w:styleId="KomentarotemaDiagrama">
    <w:name w:val="Komentaro tema Diagrama"/>
    <w:basedOn w:val="KomentarotekstasDiagrama"/>
    <w:link w:val="Komentarotema"/>
    <w:uiPriority w:val="99"/>
    <w:semiHidden/>
    <w:rsid w:val="00B83FD5"/>
    <w:rPr>
      <w:rFonts w:eastAsiaTheme="minorEastAsia"/>
      <w:b/>
      <w:bCs/>
      <w:sz w:val="20"/>
      <w:szCs w:val="20"/>
      <w:lang w:eastAsia="lt-LT"/>
    </w:rPr>
  </w:style>
  <w:style w:type="paragraph" w:styleId="prastasiniatinklio">
    <w:name w:val="Normal (Web)"/>
    <w:basedOn w:val="prastasis"/>
    <w:uiPriority w:val="99"/>
    <w:semiHidden/>
    <w:unhideWhenUsed/>
    <w:rsid w:val="00B83FD5"/>
    <w:pPr>
      <w:spacing w:before="100" w:beforeAutospacing="1" w:after="100" w:afterAutospacing="1"/>
    </w:pPr>
  </w:style>
  <w:style w:type="character" w:customStyle="1" w:styleId="pildymui">
    <w:name w:val="pildymui"/>
    <w:basedOn w:val="Numatytasispastraiposriftas"/>
    <w:rsid w:val="00B83FD5"/>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B83FD5"/>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B83FD5"/>
    <w:rPr>
      <w:rFonts w:eastAsiaTheme="minorEastAsia"/>
      <w:sz w:val="21"/>
      <w:szCs w:val="20"/>
      <w:lang w:eastAsia="lt-LT"/>
    </w:rPr>
  </w:style>
  <w:style w:type="character" w:customStyle="1" w:styleId="Internetlink">
    <w:name w:val="Internet link"/>
    <w:rsid w:val="00B83FD5"/>
    <w:rPr>
      <w:color w:val="000080"/>
      <w:u w:val="single"/>
    </w:rPr>
  </w:style>
  <w:style w:type="paragraph" w:styleId="Antrats">
    <w:name w:val="header"/>
    <w:basedOn w:val="prastasis"/>
    <w:link w:val="AntratsDiagrama"/>
    <w:uiPriority w:val="99"/>
    <w:unhideWhenUsed/>
    <w:rsid w:val="00B83FD5"/>
    <w:pPr>
      <w:tabs>
        <w:tab w:val="center" w:pos="4513"/>
        <w:tab w:val="right" w:pos="9026"/>
      </w:tabs>
    </w:pPr>
  </w:style>
  <w:style w:type="character" w:customStyle="1" w:styleId="AntratsDiagrama">
    <w:name w:val="Antraštės Diagrama"/>
    <w:basedOn w:val="Numatytasispastraiposriftas"/>
    <w:link w:val="Antrats"/>
    <w:uiPriority w:val="99"/>
    <w:rsid w:val="00B83FD5"/>
    <w:rPr>
      <w:rFonts w:eastAsiaTheme="minorEastAsia"/>
      <w:sz w:val="21"/>
      <w:szCs w:val="21"/>
      <w:lang w:eastAsia="lt-LT"/>
    </w:rPr>
  </w:style>
  <w:style w:type="paragraph" w:styleId="Porat">
    <w:name w:val="footer"/>
    <w:basedOn w:val="prastasis"/>
    <w:link w:val="PoratDiagrama"/>
    <w:uiPriority w:val="99"/>
    <w:unhideWhenUsed/>
    <w:rsid w:val="00B83FD5"/>
    <w:pPr>
      <w:tabs>
        <w:tab w:val="center" w:pos="4513"/>
        <w:tab w:val="right" w:pos="9026"/>
      </w:tabs>
    </w:pPr>
  </w:style>
  <w:style w:type="character" w:customStyle="1" w:styleId="PoratDiagrama">
    <w:name w:val="Poraštė Diagrama"/>
    <w:basedOn w:val="Numatytasispastraiposriftas"/>
    <w:link w:val="Porat"/>
    <w:uiPriority w:val="99"/>
    <w:rsid w:val="00B83FD5"/>
    <w:rPr>
      <w:rFonts w:eastAsiaTheme="minorEastAsia"/>
      <w:sz w:val="21"/>
      <w:szCs w:val="21"/>
      <w:lang w:eastAsia="lt-LT"/>
    </w:rPr>
  </w:style>
  <w:style w:type="paragraph" w:styleId="Pataisymai">
    <w:name w:val="Revision"/>
    <w:hidden/>
    <w:uiPriority w:val="99"/>
    <w:semiHidden/>
    <w:rsid w:val="00B83FD5"/>
    <w:pPr>
      <w:spacing w:after="0" w:line="240" w:lineRule="auto"/>
    </w:pPr>
    <w:rPr>
      <w:rFonts w:ascii="Times New Roman" w:eastAsiaTheme="minorEastAsia"/>
      <w:sz w:val="24"/>
      <w:szCs w:val="24"/>
    </w:rPr>
  </w:style>
  <w:style w:type="character" w:styleId="Nerykuspabraukimas">
    <w:name w:val="Subtle Emphasis"/>
    <w:basedOn w:val="Numatytasispastraiposriftas"/>
    <w:uiPriority w:val="19"/>
    <w:qFormat/>
    <w:rsid w:val="00B83FD5"/>
    <w:rPr>
      <w:i/>
      <w:iCs/>
      <w:color w:val="595959" w:themeColor="text1" w:themeTint="A6"/>
    </w:rPr>
  </w:style>
  <w:style w:type="paragraph" w:styleId="Antrat">
    <w:name w:val="caption"/>
    <w:basedOn w:val="prastasis"/>
    <w:next w:val="prastasis"/>
    <w:uiPriority w:val="35"/>
    <w:semiHidden/>
    <w:unhideWhenUsed/>
    <w:qFormat/>
    <w:rsid w:val="00B83FD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B83FD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B83FD5"/>
    <w:rPr>
      <w:rFonts w:asciiTheme="majorHAnsi" w:eastAsiaTheme="majorEastAsia" w:hAnsiTheme="majorHAnsi" w:cstheme="majorBidi"/>
      <w:color w:val="262626" w:themeColor="text1" w:themeTint="D9"/>
      <w:sz w:val="96"/>
      <w:szCs w:val="96"/>
      <w:lang w:eastAsia="lt-LT"/>
    </w:rPr>
  </w:style>
  <w:style w:type="character" w:styleId="Grietas">
    <w:name w:val="Strong"/>
    <w:basedOn w:val="Numatytasispastraiposriftas"/>
    <w:uiPriority w:val="22"/>
    <w:qFormat/>
    <w:rsid w:val="00B83FD5"/>
    <w:rPr>
      <w:b/>
      <w:bCs/>
    </w:rPr>
  </w:style>
  <w:style w:type="character" w:styleId="Emfaz">
    <w:name w:val="Emphasis"/>
    <w:basedOn w:val="Numatytasispastraiposriftas"/>
    <w:uiPriority w:val="20"/>
    <w:qFormat/>
    <w:rsid w:val="00B83FD5"/>
    <w:rPr>
      <w:i/>
      <w:iCs/>
      <w:color w:val="000000" w:themeColor="text1"/>
    </w:rPr>
  </w:style>
  <w:style w:type="paragraph" w:styleId="Betarp">
    <w:name w:val="No Spacing"/>
    <w:link w:val="BetarpDiagrama"/>
    <w:qFormat/>
    <w:rsid w:val="00B83FD5"/>
    <w:pPr>
      <w:spacing w:after="0" w:line="240" w:lineRule="auto"/>
    </w:pPr>
    <w:rPr>
      <w:rFonts w:eastAsiaTheme="minorEastAsia"/>
      <w:sz w:val="21"/>
      <w:szCs w:val="21"/>
      <w:lang w:eastAsia="lt-LT"/>
    </w:rPr>
  </w:style>
  <w:style w:type="paragraph" w:styleId="Citata">
    <w:name w:val="Quote"/>
    <w:basedOn w:val="prastasis"/>
    <w:next w:val="prastasis"/>
    <w:link w:val="CitataDiagrama"/>
    <w:uiPriority w:val="29"/>
    <w:qFormat/>
    <w:rsid w:val="00B83FD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B83FD5"/>
    <w:rPr>
      <w:rFonts w:asciiTheme="majorHAnsi" w:eastAsiaTheme="majorEastAsia" w:hAnsiTheme="majorHAnsi" w:cstheme="majorBidi"/>
      <w:color w:val="000000" w:themeColor="text1"/>
      <w:sz w:val="24"/>
      <w:szCs w:val="24"/>
      <w:lang w:eastAsia="lt-LT"/>
    </w:rPr>
  </w:style>
  <w:style w:type="paragraph" w:styleId="Iskirtacitata">
    <w:name w:val="Intense Quote"/>
    <w:basedOn w:val="prastasis"/>
    <w:next w:val="prastasis"/>
    <w:link w:val="IskirtacitataDiagrama"/>
    <w:uiPriority w:val="30"/>
    <w:qFormat/>
    <w:rsid w:val="00B83FD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B83FD5"/>
    <w:rPr>
      <w:rFonts w:asciiTheme="majorHAnsi" w:eastAsiaTheme="majorEastAsia" w:hAnsiTheme="majorHAnsi" w:cstheme="majorBidi"/>
      <w:sz w:val="24"/>
      <w:szCs w:val="24"/>
      <w:lang w:eastAsia="lt-LT"/>
    </w:rPr>
  </w:style>
  <w:style w:type="character" w:styleId="Rykuspabraukimas">
    <w:name w:val="Intense Emphasis"/>
    <w:basedOn w:val="Numatytasispastraiposriftas"/>
    <w:uiPriority w:val="21"/>
    <w:qFormat/>
    <w:rsid w:val="00B83FD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B83FD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B83FD5"/>
    <w:rPr>
      <w:b/>
      <w:bCs/>
      <w:caps w:val="0"/>
      <w:smallCaps/>
      <w:color w:val="auto"/>
      <w:spacing w:val="0"/>
      <w:u w:val="single"/>
    </w:rPr>
  </w:style>
  <w:style w:type="character" w:styleId="Knygospavadinimas">
    <w:name w:val="Book Title"/>
    <w:basedOn w:val="Numatytasispastraiposriftas"/>
    <w:uiPriority w:val="33"/>
    <w:qFormat/>
    <w:rsid w:val="00B83FD5"/>
    <w:rPr>
      <w:b/>
      <w:bCs/>
      <w:caps w:val="0"/>
      <w:smallCaps/>
      <w:spacing w:val="0"/>
    </w:rPr>
  </w:style>
  <w:style w:type="paragraph" w:styleId="Turinioantrat">
    <w:name w:val="TOC Heading"/>
    <w:basedOn w:val="Antrat1"/>
    <w:next w:val="prastasis"/>
    <w:uiPriority w:val="39"/>
    <w:unhideWhenUsed/>
    <w:qFormat/>
    <w:rsid w:val="00B83FD5"/>
    <w:pPr>
      <w:outlineLvl w:val="9"/>
    </w:pPr>
  </w:style>
  <w:style w:type="character" w:customStyle="1" w:styleId="BetarpDiagrama">
    <w:name w:val="Be tarpų Diagrama"/>
    <w:basedOn w:val="Numatytasispastraiposriftas"/>
    <w:link w:val="Betarp"/>
    <w:rsid w:val="00B83FD5"/>
    <w:rPr>
      <w:rFonts w:eastAsiaTheme="minorEastAsia"/>
      <w:sz w:val="21"/>
      <w:szCs w:val="21"/>
      <w:lang w:eastAsia="lt-LT"/>
    </w:rPr>
  </w:style>
  <w:style w:type="character" w:styleId="Vietosrezervavimoenklotekstas">
    <w:name w:val="Placeholder Text"/>
    <w:basedOn w:val="Numatytasispastraiposriftas"/>
    <w:uiPriority w:val="99"/>
    <w:semiHidden/>
    <w:rsid w:val="00B83FD5"/>
    <w:rPr>
      <w:color w:val="808080"/>
    </w:rPr>
  </w:style>
  <w:style w:type="paragraph" w:styleId="Turinys1">
    <w:name w:val="toc 1"/>
    <w:basedOn w:val="prastasis"/>
    <w:next w:val="prastasis"/>
    <w:autoRedefine/>
    <w:uiPriority w:val="39"/>
    <w:unhideWhenUsed/>
    <w:rsid w:val="00B83FD5"/>
    <w:pPr>
      <w:tabs>
        <w:tab w:val="right" w:leader="dot" w:pos="9962"/>
      </w:tabs>
      <w:spacing w:after="0"/>
      <w:ind w:left="426" w:hanging="284"/>
    </w:pPr>
  </w:style>
  <w:style w:type="paragraph" w:customStyle="1" w:styleId="tajtip">
    <w:name w:val="tajtip"/>
    <w:basedOn w:val="prastasis"/>
    <w:rsid w:val="00B83FD5"/>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B83FD5"/>
    <w:rPr>
      <w:color w:val="954F72" w:themeColor="followedHyperlink"/>
      <w:u w:val="single"/>
    </w:rPr>
  </w:style>
  <w:style w:type="paragraph" w:customStyle="1" w:styleId="Body2">
    <w:name w:val="Body 2"/>
    <w:rsid w:val="00B83FD5"/>
    <w:pPr>
      <w:suppressAutoHyphens/>
      <w:spacing w:after="40" w:line="240" w:lineRule="auto"/>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B83FD5"/>
    <w:pPr>
      <w:numPr>
        <w:numId w:val="2"/>
      </w:numPr>
    </w:pPr>
  </w:style>
  <w:style w:type="paragraph" w:styleId="Turinys2">
    <w:name w:val="toc 2"/>
    <w:basedOn w:val="prastasis"/>
    <w:next w:val="prastasis"/>
    <w:autoRedefine/>
    <w:uiPriority w:val="39"/>
    <w:unhideWhenUsed/>
    <w:rsid w:val="00B83FD5"/>
    <w:pPr>
      <w:tabs>
        <w:tab w:val="right" w:leader="dot" w:pos="9962"/>
      </w:tabs>
      <w:spacing w:after="0"/>
      <w:ind w:left="220"/>
    </w:pPr>
  </w:style>
  <w:style w:type="table" w:customStyle="1" w:styleId="TableGrid2">
    <w:name w:val="Table Grid2"/>
    <w:basedOn w:val="prastojilentel"/>
    <w:next w:val="Lentelstinklelis"/>
    <w:uiPriority w:val="39"/>
    <w:rsid w:val="00B83FD5"/>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B83FD5"/>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83FD5"/>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83FD5"/>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83FD5"/>
    <w:pPr>
      <w:numPr>
        <w:ilvl w:val="2"/>
      </w:numPr>
    </w:pPr>
  </w:style>
  <w:style w:type="paragraph" w:customStyle="1" w:styleId="Heading">
    <w:name w:val="Heading"/>
    <w:next w:val="Body2"/>
    <w:rsid w:val="00B83FD5"/>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semiHidden/>
    <w:unhideWhenUsed/>
    <w:rsid w:val="00B83FD5"/>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B83FD5"/>
    <w:rPr>
      <w:rFonts w:eastAsiaTheme="minorEastAsia"/>
      <w:sz w:val="20"/>
      <w:szCs w:val="20"/>
      <w:lang w:eastAsia="lt-LT"/>
    </w:rPr>
  </w:style>
  <w:style w:type="character" w:styleId="Dokumentoinaosnumeris">
    <w:name w:val="endnote reference"/>
    <w:basedOn w:val="Numatytasispastraiposriftas"/>
    <w:uiPriority w:val="99"/>
    <w:semiHidden/>
    <w:unhideWhenUsed/>
    <w:rsid w:val="00B83FD5"/>
    <w:rPr>
      <w:vertAlign w:val="superscript"/>
    </w:rPr>
  </w:style>
  <w:style w:type="character" w:customStyle="1" w:styleId="Normal12ptChar">
    <w:name w:val="Normal + 12 pt Char"/>
    <w:basedOn w:val="Numatytasispastraiposriftas"/>
    <w:link w:val="Normal12pt"/>
    <w:locked/>
    <w:rsid w:val="00B83FD5"/>
  </w:style>
  <w:style w:type="paragraph" w:customStyle="1" w:styleId="Normal12pt">
    <w:name w:val="Normal + 12 pt"/>
    <w:basedOn w:val="prastasis"/>
    <w:link w:val="Normal12ptChar"/>
    <w:rsid w:val="00B83FD5"/>
    <w:pPr>
      <w:spacing w:after="0" w:line="240" w:lineRule="auto"/>
      <w:ind w:right="-283"/>
      <w:jc w:val="both"/>
    </w:pPr>
    <w:rPr>
      <w:rFonts w:eastAsiaTheme="minorHAnsi"/>
      <w:sz w:val="22"/>
      <w:szCs w:val="22"/>
      <w:lang w:eastAsia="en-US"/>
    </w:rPr>
  </w:style>
  <w:style w:type="paragraph" w:customStyle="1" w:styleId="pf0">
    <w:name w:val="pf0"/>
    <w:basedOn w:val="prastasis"/>
    <w:rsid w:val="00B83FD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B83FD5"/>
    <w:rPr>
      <w:rFonts w:ascii="Segoe UI" w:hAnsi="Segoe UI" w:cs="Segoe UI" w:hint="default"/>
      <w:sz w:val="18"/>
      <w:szCs w:val="18"/>
    </w:rPr>
  </w:style>
  <w:style w:type="character" w:customStyle="1" w:styleId="Mention1">
    <w:name w:val="Mention1"/>
    <w:basedOn w:val="Numatytasispastraiposriftas"/>
    <w:uiPriority w:val="99"/>
    <w:unhideWhenUsed/>
    <w:rsid w:val="00B83FD5"/>
    <w:rPr>
      <w:color w:val="2B579A"/>
      <w:shd w:val="clear" w:color="auto" w:fill="E6E6E6"/>
    </w:rPr>
  </w:style>
  <w:style w:type="table" w:customStyle="1" w:styleId="3">
    <w:name w:val="3"/>
    <w:basedOn w:val="prastojilentel"/>
    <w:rsid w:val="00B83FD5"/>
    <w:pPr>
      <w:spacing w:after="0" w:line="240" w:lineRule="auto"/>
    </w:pPr>
    <w:rPr>
      <w:rFonts w:ascii="Calibri" w:eastAsia="Calibri" w:hAnsi="Calibri" w:cs="Calibri"/>
      <w:sz w:val="20"/>
      <w:szCs w:val="20"/>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B83FD5"/>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B83FD5"/>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B83FD5"/>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B83FD5"/>
    <w:rPr>
      <w:rFonts w:eastAsiaTheme="minorEastAsia"/>
      <w:sz w:val="21"/>
      <w:szCs w:val="21"/>
      <w:lang w:eastAsia="lt-LT"/>
    </w:rPr>
  </w:style>
  <w:style w:type="character" w:customStyle="1" w:styleId="cf11">
    <w:name w:val="cf11"/>
    <w:basedOn w:val="Numatytasispastraiposriftas"/>
    <w:rsid w:val="00B83FD5"/>
    <w:rPr>
      <w:rFonts w:ascii="Segoe UI" w:hAnsi="Segoe UI" w:cs="Segoe UI" w:hint="default"/>
      <w:color w:val="0000FF"/>
      <w:sz w:val="18"/>
      <w:szCs w:val="18"/>
    </w:rPr>
  </w:style>
  <w:style w:type="character" w:customStyle="1" w:styleId="cf21">
    <w:name w:val="cf21"/>
    <w:basedOn w:val="Numatytasispastraiposriftas"/>
    <w:rsid w:val="00B83FD5"/>
    <w:rPr>
      <w:rFonts w:ascii="Segoe UI" w:hAnsi="Segoe UI" w:cs="Segoe UI" w:hint="default"/>
      <w:color w:val="538135"/>
      <w:sz w:val="18"/>
      <w:szCs w:val="18"/>
    </w:rPr>
  </w:style>
  <w:style w:type="table" w:customStyle="1" w:styleId="TableGrid1">
    <w:name w:val="Table Grid1"/>
    <w:basedOn w:val="prastojilentel"/>
    <w:uiPriority w:val="59"/>
    <w:rsid w:val="00B83FD5"/>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kstoblokas">
    <w:name w:val="Block Text"/>
    <w:basedOn w:val="prastasis"/>
    <w:rsid w:val="00B83FD5"/>
    <w:pPr>
      <w:widowControl w:val="0"/>
      <w:autoSpaceDE w:val="0"/>
      <w:autoSpaceDN w:val="0"/>
      <w:adjustRightInd w:val="0"/>
      <w:spacing w:after="0" w:line="240" w:lineRule="auto"/>
      <w:ind w:left="5120" w:right="800" w:firstLine="720"/>
    </w:pPr>
    <w:rPr>
      <w:rFonts w:ascii="Times New Roman" w:eastAsia="Times New Roman" w:hAnsi="Times New Roman" w:cs="Times New Roman"/>
      <w:sz w:val="24"/>
      <w:szCs w:val="20"/>
      <w:lang w:eastAsia="en-US"/>
    </w:rPr>
  </w:style>
  <w:style w:type="paragraph" w:styleId="Pagrindiniotekstotrauka">
    <w:name w:val="Body Text Indent"/>
    <w:basedOn w:val="prastasis"/>
    <w:link w:val="PagrindiniotekstotraukaDiagrama"/>
    <w:uiPriority w:val="99"/>
    <w:unhideWhenUsed/>
    <w:rsid w:val="00B83FD5"/>
    <w:pPr>
      <w:spacing w:after="120"/>
      <w:ind w:left="283"/>
    </w:pPr>
  </w:style>
  <w:style w:type="character" w:customStyle="1" w:styleId="PagrindiniotekstotraukaDiagrama">
    <w:name w:val="Pagrindinio teksto įtrauka Diagrama"/>
    <w:basedOn w:val="Numatytasispastraiposriftas"/>
    <w:link w:val="Pagrindiniotekstotrauka"/>
    <w:uiPriority w:val="99"/>
    <w:rsid w:val="00B83FD5"/>
    <w:rPr>
      <w:rFonts w:eastAsiaTheme="minorEastAsia"/>
      <w:sz w:val="21"/>
      <w:szCs w:val="21"/>
      <w:lang w:eastAsia="lt-LT"/>
    </w:rPr>
  </w:style>
  <w:style w:type="character" w:customStyle="1" w:styleId="BodytextDiagrama">
    <w:name w:val="Body text Diagrama"/>
    <w:rsid w:val="00B83FD5"/>
    <w:rPr>
      <w:rFonts w:ascii="TimesLT" w:eastAsia="Times New Roman" w:hAnsi="TimesLT" w:cs="Times New Roman"/>
      <w:sz w:val="20"/>
      <w:szCs w:val="20"/>
      <w:lang w:val="en-US"/>
    </w:rPr>
  </w:style>
  <w:style w:type="paragraph" w:customStyle="1" w:styleId="Style4">
    <w:name w:val="Style4"/>
    <w:basedOn w:val="Antrat7"/>
    <w:rsid w:val="00B83FD5"/>
    <w:pPr>
      <w:keepLines w:val="0"/>
      <w:numPr>
        <w:numId w:val="5"/>
      </w:numPr>
      <w:spacing w:before="240" w:after="240"/>
      <w:jc w:val="center"/>
    </w:pPr>
    <w:rPr>
      <w:rFonts w:ascii="Times New Roman" w:eastAsia="Times New Roman" w:hAnsi="Times New Roman" w:cs="Times New Roman"/>
      <w:bCs w:val="0"/>
      <w:color w:val="auto"/>
      <w:sz w:val="48"/>
      <w:szCs w:val="20"/>
    </w:rPr>
  </w:style>
  <w:style w:type="table" w:customStyle="1" w:styleId="TableGrid211">
    <w:name w:val="Table Grid211"/>
    <w:basedOn w:val="prastojilentel"/>
    <w:next w:val="Lentelstinklelis"/>
    <w:rsid w:val="00B83FD5"/>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rsid w:val="00B83FD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ther">
    <w:name w:val="Other_"/>
    <w:basedOn w:val="Numatytasispastraiposriftas"/>
    <w:link w:val="Other0"/>
    <w:rsid w:val="009F77CF"/>
    <w:rPr>
      <w:rFonts w:ascii="Times New Roman" w:eastAsia="Times New Roman" w:hAnsi="Times New Roman" w:cs="Times New Roman"/>
      <w:sz w:val="20"/>
      <w:szCs w:val="20"/>
      <w:shd w:val="clear" w:color="auto" w:fill="FFFFFF"/>
    </w:rPr>
  </w:style>
  <w:style w:type="paragraph" w:customStyle="1" w:styleId="Other0">
    <w:name w:val="Other"/>
    <w:basedOn w:val="prastasis"/>
    <w:link w:val="Other"/>
    <w:rsid w:val="009F77CF"/>
    <w:pPr>
      <w:widowControl w:val="0"/>
      <w:shd w:val="clear" w:color="auto" w:fill="FFFFFF"/>
      <w:spacing w:after="0" w:line="240" w:lineRule="auto"/>
    </w:pPr>
    <w:rPr>
      <w:rFonts w:ascii="Times New Roman" w:eastAsia="Times New Roman" w:hAnsi="Times New Roman" w:cs="Times New Roman"/>
      <w:sz w:val="20"/>
      <w:szCs w:val="20"/>
      <w:lang w:eastAsia="en-US"/>
    </w:rPr>
  </w:style>
  <w:style w:type="numbering" w:customStyle="1" w:styleId="sss1">
    <w:name w:val="sss1"/>
    <w:uiPriority w:val="99"/>
    <w:rsid w:val="00FE5CC8"/>
    <w:pPr>
      <w:numPr>
        <w:numId w:val="6"/>
      </w:numPr>
    </w:pPr>
  </w:style>
  <w:style w:type="paragraph" w:customStyle="1" w:styleId="Pagrindinistekstas1">
    <w:name w:val="Pagrindinis tekstas1"/>
    <w:rsid w:val="000F7A73"/>
    <w:pPr>
      <w:suppressAutoHyphens/>
      <w:autoSpaceDE w:val="0"/>
      <w:spacing w:after="0" w:line="240" w:lineRule="auto"/>
      <w:ind w:firstLine="312"/>
      <w:jc w:val="both"/>
    </w:pPr>
    <w:rPr>
      <w:rFonts w:ascii="TimesLT" w:eastAsia="Times New Roman" w:hAnsi="TimesLT" w:cs="TimesLT"/>
      <w:sz w:val="20"/>
      <w:szCs w:val="20"/>
      <w:lang w:val="en-US" w:eastAsia="zh-CN"/>
    </w:rPr>
  </w:style>
  <w:style w:type="table" w:customStyle="1" w:styleId="TableGrid31">
    <w:name w:val="Table Grid31"/>
    <w:basedOn w:val="prastojilentel"/>
    <w:rsid w:val="0008465F"/>
    <w:pPr>
      <w:spacing w:after="0" w:line="240" w:lineRule="auto"/>
    </w:pPr>
    <w:rPr>
      <w:rFonts w:ascii="Cambria" w:eastAsia="MS Mincho" w:hAnsi="Cambri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Numatytasispastraiposriftas"/>
    <w:uiPriority w:val="99"/>
    <w:semiHidden/>
    <w:unhideWhenUsed/>
    <w:rsid w:val="00EA4FDF"/>
    <w:rPr>
      <w:color w:val="605E5C"/>
      <w:shd w:val="clear" w:color="auto" w:fill="E1DFDD"/>
    </w:rPr>
  </w:style>
  <w:style w:type="paragraph" w:customStyle="1" w:styleId="paragraph">
    <w:name w:val="paragraph"/>
    <w:basedOn w:val="prastasis"/>
    <w:rsid w:val="00F05E4E"/>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normaltextrun">
    <w:name w:val="normaltextrun"/>
    <w:basedOn w:val="Numatytasispastraiposriftas"/>
    <w:rsid w:val="00F05E4E"/>
  </w:style>
  <w:style w:type="character" w:customStyle="1" w:styleId="eop">
    <w:name w:val="eop"/>
    <w:basedOn w:val="Numatytasispastraiposriftas"/>
    <w:rsid w:val="00F05E4E"/>
  </w:style>
  <w:style w:type="character" w:customStyle="1" w:styleId="bcx0">
    <w:name w:val="bcx0"/>
    <w:basedOn w:val="Numatytasispastraiposriftas"/>
    <w:rsid w:val="00F05E4E"/>
  </w:style>
  <w:style w:type="character" w:customStyle="1" w:styleId="cf31">
    <w:name w:val="cf31"/>
    <w:basedOn w:val="Numatytasispastraiposriftas"/>
    <w:rsid w:val="001C6BAA"/>
    <w:rPr>
      <w:rFonts w:ascii="Segoe UI" w:hAnsi="Segoe UI" w:cs="Segoe UI" w:hint="default"/>
      <w:sz w:val="18"/>
      <w:szCs w:val="18"/>
    </w:rPr>
  </w:style>
  <w:style w:type="character" w:customStyle="1" w:styleId="cf51">
    <w:name w:val="cf51"/>
    <w:basedOn w:val="Numatytasispastraiposriftas"/>
    <w:rsid w:val="001C6BAA"/>
    <w:rPr>
      <w:rFonts w:ascii="Segoe UI" w:hAnsi="Segoe UI" w:cs="Segoe UI" w:hint="default"/>
      <w:sz w:val="18"/>
      <w:szCs w:val="18"/>
    </w:rPr>
  </w:style>
  <w:style w:type="paragraph" w:customStyle="1" w:styleId="Default">
    <w:name w:val="Default"/>
    <w:rsid w:val="00BF20E8"/>
    <w:pPr>
      <w:autoSpaceDE w:val="0"/>
      <w:autoSpaceDN w:val="0"/>
      <w:adjustRightInd w:val="0"/>
      <w:spacing w:after="0" w:line="240" w:lineRule="auto"/>
    </w:pPr>
    <w:rPr>
      <w:rFonts w:ascii="Arial" w:hAnsi="Arial" w:cs="Arial"/>
      <w:color w:val="000000"/>
      <w:sz w:val="24"/>
      <w:szCs w:val="24"/>
    </w:rPr>
  </w:style>
  <w:style w:type="table" w:customStyle="1" w:styleId="TableGrid4">
    <w:name w:val="Table Grid4"/>
    <w:basedOn w:val="prastojilentel"/>
    <w:next w:val="Lentelstinklelis"/>
    <w:uiPriority w:val="39"/>
    <w:rsid w:val="00171D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Numatytasispastraiposriftas"/>
    <w:uiPriority w:val="99"/>
    <w:semiHidden/>
    <w:unhideWhenUsed/>
    <w:rsid w:val="00CD06D7"/>
    <w:rPr>
      <w:color w:val="605E5C"/>
      <w:shd w:val="clear" w:color="auto" w:fill="E1DFDD"/>
    </w:rPr>
  </w:style>
  <w:style w:type="paragraph" w:customStyle="1" w:styleId="11-EESraas">
    <w:name w:val="11-E&amp;E :: Sąrašas"/>
    <w:basedOn w:val="prastasis"/>
    <w:rsid w:val="009F54E1"/>
    <w:pPr>
      <w:numPr>
        <w:numId w:val="7"/>
      </w:numPr>
      <w:spacing w:after="0" w:line="240" w:lineRule="auto"/>
    </w:pPr>
    <w:rPr>
      <w:rFonts w:ascii="Times New Roman" w:eastAsia="Times New Roman" w:hAnsi="Times New Roman" w:cs="Times New Roman"/>
      <w:sz w:val="24"/>
      <w:szCs w:val="24"/>
    </w:rPr>
  </w:style>
  <w:style w:type="character" w:customStyle="1" w:styleId="Pagrindinistekstas11">
    <w:name w:val="Pagrindinis tekstas + 11"/>
    <w:aliases w:val="5 tšk.,Kursyvas"/>
    <w:rsid w:val="005E161F"/>
    <w:rPr>
      <w:rFonts w:ascii="Times New Roman" w:hAnsi="Times New Roman" w:cs="Times New Roman"/>
      <w:i/>
      <w:iCs/>
      <w:spacing w:val="0"/>
      <w:sz w:val="23"/>
      <w:szCs w:val="23"/>
    </w:rPr>
  </w:style>
  <w:style w:type="character" w:styleId="Neapdorotaspaminjimas">
    <w:name w:val="Unresolved Mention"/>
    <w:basedOn w:val="Numatytasispastraiposriftas"/>
    <w:uiPriority w:val="99"/>
    <w:semiHidden/>
    <w:unhideWhenUsed/>
    <w:rsid w:val="005D594D"/>
    <w:rPr>
      <w:color w:val="605E5C"/>
      <w:shd w:val="clear" w:color="auto" w:fill="E1DFDD"/>
    </w:rPr>
  </w:style>
  <w:style w:type="paragraph" w:styleId="Turinys3">
    <w:name w:val="toc 3"/>
    <w:basedOn w:val="prastasis"/>
    <w:next w:val="prastasis"/>
    <w:autoRedefine/>
    <w:uiPriority w:val="39"/>
    <w:unhideWhenUsed/>
    <w:rsid w:val="004F2107"/>
    <w:pPr>
      <w:spacing w:after="100"/>
      <w:ind w:left="420"/>
    </w:pPr>
  </w:style>
  <w:style w:type="paragraph" w:customStyle="1" w:styleId="msonormal0">
    <w:name w:val="msonormal"/>
    <w:basedOn w:val="prastasis"/>
    <w:rsid w:val="009A78A2"/>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apple-converted-space">
    <w:name w:val="apple-converted-space"/>
    <w:basedOn w:val="Numatytasispastraiposriftas"/>
    <w:rsid w:val="00CD0253"/>
  </w:style>
  <w:style w:type="paragraph" w:customStyle="1" w:styleId="Punktas1">
    <w:name w:val="Punktas 1"/>
    <w:basedOn w:val="prastasis"/>
    <w:autoRedefine/>
    <w:rsid w:val="00517F73"/>
    <w:pPr>
      <w:tabs>
        <w:tab w:val="left" w:pos="851"/>
        <w:tab w:val="left" w:pos="1134"/>
      </w:tabs>
      <w:spacing w:after="0" w:line="240" w:lineRule="auto"/>
      <w:ind w:firstLine="720"/>
      <w:jc w:val="both"/>
    </w:pPr>
    <w:rPr>
      <w:rFonts w:ascii="Times New Roman" w:eastAsia="Calibri" w:hAnsi="Times New Roman" w:cs="Times New Roman"/>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58258">
      <w:bodyDiv w:val="1"/>
      <w:marLeft w:val="0"/>
      <w:marRight w:val="0"/>
      <w:marTop w:val="0"/>
      <w:marBottom w:val="0"/>
      <w:divBdr>
        <w:top w:val="none" w:sz="0" w:space="0" w:color="auto"/>
        <w:left w:val="none" w:sz="0" w:space="0" w:color="auto"/>
        <w:bottom w:val="none" w:sz="0" w:space="0" w:color="auto"/>
        <w:right w:val="none" w:sz="0" w:space="0" w:color="auto"/>
      </w:divBdr>
    </w:div>
    <w:div w:id="76480529">
      <w:bodyDiv w:val="1"/>
      <w:marLeft w:val="0"/>
      <w:marRight w:val="0"/>
      <w:marTop w:val="0"/>
      <w:marBottom w:val="0"/>
      <w:divBdr>
        <w:top w:val="none" w:sz="0" w:space="0" w:color="auto"/>
        <w:left w:val="none" w:sz="0" w:space="0" w:color="auto"/>
        <w:bottom w:val="none" w:sz="0" w:space="0" w:color="auto"/>
        <w:right w:val="none" w:sz="0" w:space="0" w:color="auto"/>
      </w:divBdr>
    </w:div>
    <w:div w:id="110559615">
      <w:bodyDiv w:val="1"/>
      <w:marLeft w:val="0"/>
      <w:marRight w:val="0"/>
      <w:marTop w:val="0"/>
      <w:marBottom w:val="0"/>
      <w:divBdr>
        <w:top w:val="none" w:sz="0" w:space="0" w:color="auto"/>
        <w:left w:val="none" w:sz="0" w:space="0" w:color="auto"/>
        <w:bottom w:val="none" w:sz="0" w:space="0" w:color="auto"/>
        <w:right w:val="none" w:sz="0" w:space="0" w:color="auto"/>
      </w:divBdr>
    </w:div>
    <w:div w:id="113063232">
      <w:bodyDiv w:val="1"/>
      <w:marLeft w:val="0"/>
      <w:marRight w:val="0"/>
      <w:marTop w:val="0"/>
      <w:marBottom w:val="0"/>
      <w:divBdr>
        <w:top w:val="none" w:sz="0" w:space="0" w:color="auto"/>
        <w:left w:val="none" w:sz="0" w:space="0" w:color="auto"/>
        <w:bottom w:val="none" w:sz="0" w:space="0" w:color="auto"/>
        <w:right w:val="none" w:sz="0" w:space="0" w:color="auto"/>
      </w:divBdr>
    </w:div>
    <w:div w:id="135949530">
      <w:bodyDiv w:val="1"/>
      <w:marLeft w:val="0"/>
      <w:marRight w:val="0"/>
      <w:marTop w:val="0"/>
      <w:marBottom w:val="0"/>
      <w:divBdr>
        <w:top w:val="none" w:sz="0" w:space="0" w:color="auto"/>
        <w:left w:val="none" w:sz="0" w:space="0" w:color="auto"/>
        <w:bottom w:val="none" w:sz="0" w:space="0" w:color="auto"/>
        <w:right w:val="none" w:sz="0" w:space="0" w:color="auto"/>
      </w:divBdr>
    </w:div>
    <w:div w:id="191305162">
      <w:bodyDiv w:val="1"/>
      <w:marLeft w:val="0"/>
      <w:marRight w:val="0"/>
      <w:marTop w:val="0"/>
      <w:marBottom w:val="0"/>
      <w:divBdr>
        <w:top w:val="none" w:sz="0" w:space="0" w:color="auto"/>
        <w:left w:val="none" w:sz="0" w:space="0" w:color="auto"/>
        <w:bottom w:val="none" w:sz="0" w:space="0" w:color="auto"/>
        <w:right w:val="none" w:sz="0" w:space="0" w:color="auto"/>
      </w:divBdr>
    </w:div>
    <w:div w:id="192570843">
      <w:bodyDiv w:val="1"/>
      <w:marLeft w:val="0"/>
      <w:marRight w:val="0"/>
      <w:marTop w:val="0"/>
      <w:marBottom w:val="0"/>
      <w:divBdr>
        <w:top w:val="none" w:sz="0" w:space="0" w:color="auto"/>
        <w:left w:val="none" w:sz="0" w:space="0" w:color="auto"/>
        <w:bottom w:val="none" w:sz="0" w:space="0" w:color="auto"/>
        <w:right w:val="none" w:sz="0" w:space="0" w:color="auto"/>
      </w:divBdr>
    </w:div>
    <w:div w:id="332075191">
      <w:bodyDiv w:val="1"/>
      <w:marLeft w:val="0"/>
      <w:marRight w:val="0"/>
      <w:marTop w:val="0"/>
      <w:marBottom w:val="0"/>
      <w:divBdr>
        <w:top w:val="none" w:sz="0" w:space="0" w:color="auto"/>
        <w:left w:val="none" w:sz="0" w:space="0" w:color="auto"/>
        <w:bottom w:val="none" w:sz="0" w:space="0" w:color="auto"/>
        <w:right w:val="none" w:sz="0" w:space="0" w:color="auto"/>
      </w:divBdr>
    </w:div>
    <w:div w:id="387610572">
      <w:bodyDiv w:val="1"/>
      <w:marLeft w:val="0"/>
      <w:marRight w:val="0"/>
      <w:marTop w:val="0"/>
      <w:marBottom w:val="0"/>
      <w:divBdr>
        <w:top w:val="none" w:sz="0" w:space="0" w:color="auto"/>
        <w:left w:val="none" w:sz="0" w:space="0" w:color="auto"/>
        <w:bottom w:val="none" w:sz="0" w:space="0" w:color="auto"/>
        <w:right w:val="none" w:sz="0" w:space="0" w:color="auto"/>
      </w:divBdr>
    </w:div>
    <w:div w:id="389617881">
      <w:bodyDiv w:val="1"/>
      <w:marLeft w:val="0"/>
      <w:marRight w:val="0"/>
      <w:marTop w:val="0"/>
      <w:marBottom w:val="0"/>
      <w:divBdr>
        <w:top w:val="none" w:sz="0" w:space="0" w:color="auto"/>
        <w:left w:val="none" w:sz="0" w:space="0" w:color="auto"/>
        <w:bottom w:val="none" w:sz="0" w:space="0" w:color="auto"/>
        <w:right w:val="none" w:sz="0" w:space="0" w:color="auto"/>
      </w:divBdr>
    </w:div>
    <w:div w:id="400566210">
      <w:bodyDiv w:val="1"/>
      <w:marLeft w:val="0"/>
      <w:marRight w:val="0"/>
      <w:marTop w:val="0"/>
      <w:marBottom w:val="0"/>
      <w:divBdr>
        <w:top w:val="none" w:sz="0" w:space="0" w:color="auto"/>
        <w:left w:val="none" w:sz="0" w:space="0" w:color="auto"/>
        <w:bottom w:val="none" w:sz="0" w:space="0" w:color="auto"/>
        <w:right w:val="none" w:sz="0" w:space="0" w:color="auto"/>
      </w:divBdr>
    </w:div>
    <w:div w:id="437718694">
      <w:bodyDiv w:val="1"/>
      <w:marLeft w:val="0"/>
      <w:marRight w:val="0"/>
      <w:marTop w:val="0"/>
      <w:marBottom w:val="0"/>
      <w:divBdr>
        <w:top w:val="none" w:sz="0" w:space="0" w:color="auto"/>
        <w:left w:val="none" w:sz="0" w:space="0" w:color="auto"/>
        <w:bottom w:val="none" w:sz="0" w:space="0" w:color="auto"/>
        <w:right w:val="none" w:sz="0" w:space="0" w:color="auto"/>
      </w:divBdr>
    </w:div>
    <w:div w:id="453060856">
      <w:bodyDiv w:val="1"/>
      <w:marLeft w:val="0"/>
      <w:marRight w:val="0"/>
      <w:marTop w:val="0"/>
      <w:marBottom w:val="0"/>
      <w:divBdr>
        <w:top w:val="none" w:sz="0" w:space="0" w:color="auto"/>
        <w:left w:val="none" w:sz="0" w:space="0" w:color="auto"/>
        <w:bottom w:val="none" w:sz="0" w:space="0" w:color="auto"/>
        <w:right w:val="none" w:sz="0" w:space="0" w:color="auto"/>
      </w:divBdr>
    </w:div>
    <w:div w:id="503402339">
      <w:bodyDiv w:val="1"/>
      <w:marLeft w:val="0"/>
      <w:marRight w:val="0"/>
      <w:marTop w:val="0"/>
      <w:marBottom w:val="0"/>
      <w:divBdr>
        <w:top w:val="none" w:sz="0" w:space="0" w:color="auto"/>
        <w:left w:val="none" w:sz="0" w:space="0" w:color="auto"/>
        <w:bottom w:val="none" w:sz="0" w:space="0" w:color="auto"/>
        <w:right w:val="none" w:sz="0" w:space="0" w:color="auto"/>
      </w:divBdr>
    </w:div>
    <w:div w:id="578563989">
      <w:bodyDiv w:val="1"/>
      <w:marLeft w:val="0"/>
      <w:marRight w:val="0"/>
      <w:marTop w:val="0"/>
      <w:marBottom w:val="0"/>
      <w:divBdr>
        <w:top w:val="none" w:sz="0" w:space="0" w:color="auto"/>
        <w:left w:val="none" w:sz="0" w:space="0" w:color="auto"/>
        <w:bottom w:val="none" w:sz="0" w:space="0" w:color="auto"/>
        <w:right w:val="none" w:sz="0" w:space="0" w:color="auto"/>
      </w:divBdr>
    </w:div>
    <w:div w:id="601840384">
      <w:bodyDiv w:val="1"/>
      <w:marLeft w:val="0"/>
      <w:marRight w:val="0"/>
      <w:marTop w:val="0"/>
      <w:marBottom w:val="0"/>
      <w:divBdr>
        <w:top w:val="none" w:sz="0" w:space="0" w:color="auto"/>
        <w:left w:val="none" w:sz="0" w:space="0" w:color="auto"/>
        <w:bottom w:val="none" w:sz="0" w:space="0" w:color="auto"/>
        <w:right w:val="none" w:sz="0" w:space="0" w:color="auto"/>
      </w:divBdr>
    </w:div>
    <w:div w:id="611015009">
      <w:bodyDiv w:val="1"/>
      <w:marLeft w:val="0"/>
      <w:marRight w:val="0"/>
      <w:marTop w:val="0"/>
      <w:marBottom w:val="0"/>
      <w:divBdr>
        <w:top w:val="none" w:sz="0" w:space="0" w:color="auto"/>
        <w:left w:val="none" w:sz="0" w:space="0" w:color="auto"/>
        <w:bottom w:val="none" w:sz="0" w:space="0" w:color="auto"/>
        <w:right w:val="none" w:sz="0" w:space="0" w:color="auto"/>
      </w:divBdr>
    </w:div>
    <w:div w:id="662242446">
      <w:bodyDiv w:val="1"/>
      <w:marLeft w:val="0"/>
      <w:marRight w:val="0"/>
      <w:marTop w:val="0"/>
      <w:marBottom w:val="0"/>
      <w:divBdr>
        <w:top w:val="none" w:sz="0" w:space="0" w:color="auto"/>
        <w:left w:val="none" w:sz="0" w:space="0" w:color="auto"/>
        <w:bottom w:val="none" w:sz="0" w:space="0" w:color="auto"/>
        <w:right w:val="none" w:sz="0" w:space="0" w:color="auto"/>
      </w:divBdr>
    </w:div>
    <w:div w:id="700011285">
      <w:bodyDiv w:val="1"/>
      <w:marLeft w:val="0"/>
      <w:marRight w:val="0"/>
      <w:marTop w:val="0"/>
      <w:marBottom w:val="0"/>
      <w:divBdr>
        <w:top w:val="none" w:sz="0" w:space="0" w:color="auto"/>
        <w:left w:val="none" w:sz="0" w:space="0" w:color="auto"/>
        <w:bottom w:val="none" w:sz="0" w:space="0" w:color="auto"/>
        <w:right w:val="none" w:sz="0" w:space="0" w:color="auto"/>
      </w:divBdr>
    </w:div>
    <w:div w:id="906956809">
      <w:bodyDiv w:val="1"/>
      <w:marLeft w:val="0"/>
      <w:marRight w:val="0"/>
      <w:marTop w:val="0"/>
      <w:marBottom w:val="0"/>
      <w:divBdr>
        <w:top w:val="none" w:sz="0" w:space="0" w:color="auto"/>
        <w:left w:val="none" w:sz="0" w:space="0" w:color="auto"/>
        <w:bottom w:val="none" w:sz="0" w:space="0" w:color="auto"/>
        <w:right w:val="none" w:sz="0" w:space="0" w:color="auto"/>
      </w:divBdr>
    </w:div>
    <w:div w:id="922763355">
      <w:bodyDiv w:val="1"/>
      <w:marLeft w:val="0"/>
      <w:marRight w:val="0"/>
      <w:marTop w:val="0"/>
      <w:marBottom w:val="0"/>
      <w:divBdr>
        <w:top w:val="none" w:sz="0" w:space="0" w:color="auto"/>
        <w:left w:val="none" w:sz="0" w:space="0" w:color="auto"/>
        <w:bottom w:val="none" w:sz="0" w:space="0" w:color="auto"/>
        <w:right w:val="none" w:sz="0" w:space="0" w:color="auto"/>
      </w:divBdr>
    </w:div>
    <w:div w:id="954480421">
      <w:bodyDiv w:val="1"/>
      <w:marLeft w:val="0"/>
      <w:marRight w:val="0"/>
      <w:marTop w:val="0"/>
      <w:marBottom w:val="0"/>
      <w:divBdr>
        <w:top w:val="none" w:sz="0" w:space="0" w:color="auto"/>
        <w:left w:val="none" w:sz="0" w:space="0" w:color="auto"/>
        <w:bottom w:val="none" w:sz="0" w:space="0" w:color="auto"/>
        <w:right w:val="none" w:sz="0" w:space="0" w:color="auto"/>
      </w:divBdr>
    </w:div>
    <w:div w:id="1033963284">
      <w:bodyDiv w:val="1"/>
      <w:marLeft w:val="0"/>
      <w:marRight w:val="0"/>
      <w:marTop w:val="0"/>
      <w:marBottom w:val="0"/>
      <w:divBdr>
        <w:top w:val="none" w:sz="0" w:space="0" w:color="auto"/>
        <w:left w:val="none" w:sz="0" w:space="0" w:color="auto"/>
        <w:bottom w:val="none" w:sz="0" w:space="0" w:color="auto"/>
        <w:right w:val="none" w:sz="0" w:space="0" w:color="auto"/>
      </w:divBdr>
    </w:div>
    <w:div w:id="1075708920">
      <w:bodyDiv w:val="1"/>
      <w:marLeft w:val="0"/>
      <w:marRight w:val="0"/>
      <w:marTop w:val="0"/>
      <w:marBottom w:val="0"/>
      <w:divBdr>
        <w:top w:val="none" w:sz="0" w:space="0" w:color="auto"/>
        <w:left w:val="none" w:sz="0" w:space="0" w:color="auto"/>
        <w:bottom w:val="none" w:sz="0" w:space="0" w:color="auto"/>
        <w:right w:val="none" w:sz="0" w:space="0" w:color="auto"/>
      </w:divBdr>
    </w:div>
    <w:div w:id="1135486829">
      <w:bodyDiv w:val="1"/>
      <w:marLeft w:val="0"/>
      <w:marRight w:val="0"/>
      <w:marTop w:val="0"/>
      <w:marBottom w:val="0"/>
      <w:divBdr>
        <w:top w:val="none" w:sz="0" w:space="0" w:color="auto"/>
        <w:left w:val="none" w:sz="0" w:space="0" w:color="auto"/>
        <w:bottom w:val="none" w:sz="0" w:space="0" w:color="auto"/>
        <w:right w:val="none" w:sz="0" w:space="0" w:color="auto"/>
      </w:divBdr>
    </w:div>
    <w:div w:id="1143155517">
      <w:bodyDiv w:val="1"/>
      <w:marLeft w:val="0"/>
      <w:marRight w:val="0"/>
      <w:marTop w:val="0"/>
      <w:marBottom w:val="0"/>
      <w:divBdr>
        <w:top w:val="none" w:sz="0" w:space="0" w:color="auto"/>
        <w:left w:val="none" w:sz="0" w:space="0" w:color="auto"/>
        <w:bottom w:val="none" w:sz="0" w:space="0" w:color="auto"/>
        <w:right w:val="none" w:sz="0" w:space="0" w:color="auto"/>
      </w:divBdr>
    </w:div>
    <w:div w:id="1161702374">
      <w:bodyDiv w:val="1"/>
      <w:marLeft w:val="0"/>
      <w:marRight w:val="0"/>
      <w:marTop w:val="0"/>
      <w:marBottom w:val="0"/>
      <w:divBdr>
        <w:top w:val="none" w:sz="0" w:space="0" w:color="auto"/>
        <w:left w:val="none" w:sz="0" w:space="0" w:color="auto"/>
        <w:bottom w:val="none" w:sz="0" w:space="0" w:color="auto"/>
        <w:right w:val="none" w:sz="0" w:space="0" w:color="auto"/>
      </w:divBdr>
    </w:div>
    <w:div w:id="1178813335">
      <w:bodyDiv w:val="1"/>
      <w:marLeft w:val="0"/>
      <w:marRight w:val="0"/>
      <w:marTop w:val="0"/>
      <w:marBottom w:val="0"/>
      <w:divBdr>
        <w:top w:val="none" w:sz="0" w:space="0" w:color="auto"/>
        <w:left w:val="none" w:sz="0" w:space="0" w:color="auto"/>
        <w:bottom w:val="none" w:sz="0" w:space="0" w:color="auto"/>
        <w:right w:val="none" w:sz="0" w:space="0" w:color="auto"/>
      </w:divBdr>
    </w:div>
    <w:div w:id="1181624437">
      <w:bodyDiv w:val="1"/>
      <w:marLeft w:val="0"/>
      <w:marRight w:val="0"/>
      <w:marTop w:val="0"/>
      <w:marBottom w:val="0"/>
      <w:divBdr>
        <w:top w:val="none" w:sz="0" w:space="0" w:color="auto"/>
        <w:left w:val="none" w:sz="0" w:space="0" w:color="auto"/>
        <w:bottom w:val="none" w:sz="0" w:space="0" w:color="auto"/>
        <w:right w:val="none" w:sz="0" w:space="0" w:color="auto"/>
      </w:divBdr>
    </w:div>
    <w:div w:id="1192494113">
      <w:bodyDiv w:val="1"/>
      <w:marLeft w:val="0"/>
      <w:marRight w:val="0"/>
      <w:marTop w:val="0"/>
      <w:marBottom w:val="0"/>
      <w:divBdr>
        <w:top w:val="none" w:sz="0" w:space="0" w:color="auto"/>
        <w:left w:val="none" w:sz="0" w:space="0" w:color="auto"/>
        <w:bottom w:val="none" w:sz="0" w:space="0" w:color="auto"/>
        <w:right w:val="none" w:sz="0" w:space="0" w:color="auto"/>
      </w:divBdr>
    </w:div>
    <w:div w:id="1208681174">
      <w:bodyDiv w:val="1"/>
      <w:marLeft w:val="0"/>
      <w:marRight w:val="0"/>
      <w:marTop w:val="0"/>
      <w:marBottom w:val="0"/>
      <w:divBdr>
        <w:top w:val="none" w:sz="0" w:space="0" w:color="auto"/>
        <w:left w:val="none" w:sz="0" w:space="0" w:color="auto"/>
        <w:bottom w:val="none" w:sz="0" w:space="0" w:color="auto"/>
        <w:right w:val="none" w:sz="0" w:space="0" w:color="auto"/>
      </w:divBdr>
    </w:div>
    <w:div w:id="1289704461">
      <w:bodyDiv w:val="1"/>
      <w:marLeft w:val="0"/>
      <w:marRight w:val="0"/>
      <w:marTop w:val="0"/>
      <w:marBottom w:val="0"/>
      <w:divBdr>
        <w:top w:val="none" w:sz="0" w:space="0" w:color="auto"/>
        <w:left w:val="none" w:sz="0" w:space="0" w:color="auto"/>
        <w:bottom w:val="none" w:sz="0" w:space="0" w:color="auto"/>
        <w:right w:val="none" w:sz="0" w:space="0" w:color="auto"/>
      </w:divBdr>
    </w:div>
    <w:div w:id="1294678903">
      <w:bodyDiv w:val="1"/>
      <w:marLeft w:val="0"/>
      <w:marRight w:val="0"/>
      <w:marTop w:val="0"/>
      <w:marBottom w:val="0"/>
      <w:divBdr>
        <w:top w:val="none" w:sz="0" w:space="0" w:color="auto"/>
        <w:left w:val="none" w:sz="0" w:space="0" w:color="auto"/>
        <w:bottom w:val="none" w:sz="0" w:space="0" w:color="auto"/>
        <w:right w:val="none" w:sz="0" w:space="0" w:color="auto"/>
      </w:divBdr>
    </w:div>
    <w:div w:id="1298800668">
      <w:bodyDiv w:val="1"/>
      <w:marLeft w:val="0"/>
      <w:marRight w:val="0"/>
      <w:marTop w:val="0"/>
      <w:marBottom w:val="0"/>
      <w:divBdr>
        <w:top w:val="none" w:sz="0" w:space="0" w:color="auto"/>
        <w:left w:val="none" w:sz="0" w:space="0" w:color="auto"/>
        <w:bottom w:val="none" w:sz="0" w:space="0" w:color="auto"/>
        <w:right w:val="none" w:sz="0" w:space="0" w:color="auto"/>
      </w:divBdr>
    </w:div>
    <w:div w:id="1312061686">
      <w:bodyDiv w:val="1"/>
      <w:marLeft w:val="0"/>
      <w:marRight w:val="0"/>
      <w:marTop w:val="0"/>
      <w:marBottom w:val="0"/>
      <w:divBdr>
        <w:top w:val="none" w:sz="0" w:space="0" w:color="auto"/>
        <w:left w:val="none" w:sz="0" w:space="0" w:color="auto"/>
        <w:bottom w:val="none" w:sz="0" w:space="0" w:color="auto"/>
        <w:right w:val="none" w:sz="0" w:space="0" w:color="auto"/>
      </w:divBdr>
    </w:div>
    <w:div w:id="1406301851">
      <w:bodyDiv w:val="1"/>
      <w:marLeft w:val="0"/>
      <w:marRight w:val="0"/>
      <w:marTop w:val="0"/>
      <w:marBottom w:val="0"/>
      <w:divBdr>
        <w:top w:val="none" w:sz="0" w:space="0" w:color="auto"/>
        <w:left w:val="none" w:sz="0" w:space="0" w:color="auto"/>
        <w:bottom w:val="none" w:sz="0" w:space="0" w:color="auto"/>
        <w:right w:val="none" w:sz="0" w:space="0" w:color="auto"/>
      </w:divBdr>
    </w:div>
    <w:div w:id="1433746772">
      <w:bodyDiv w:val="1"/>
      <w:marLeft w:val="0"/>
      <w:marRight w:val="0"/>
      <w:marTop w:val="0"/>
      <w:marBottom w:val="0"/>
      <w:divBdr>
        <w:top w:val="none" w:sz="0" w:space="0" w:color="auto"/>
        <w:left w:val="none" w:sz="0" w:space="0" w:color="auto"/>
        <w:bottom w:val="none" w:sz="0" w:space="0" w:color="auto"/>
        <w:right w:val="none" w:sz="0" w:space="0" w:color="auto"/>
      </w:divBdr>
    </w:div>
    <w:div w:id="1475634508">
      <w:bodyDiv w:val="1"/>
      <w:marLeft w:val="0"/>
      <w:marRight w:val="0"/>
      <w:marTop w:val="0"/>
      <w:marBottom w:val="0"/>
      <w:divBdr>
        <w:top w:val="none" w:sz="0" w:space="0" w:color="auto"/>
        <w:left w:val="none" w:sz="0" w:space="0" w:color="auto"/>
        <w:bottom w:val="none" w:sz="0" w:space="0" w:color="auto"/>
        <w:right w:val="none" w:sz="0" w:space="0" w:color="auto"/>
      </w:divBdr>
    </w:div>
    <w:div w:id="1507329650">
      <w:bodyDiv w:val="1"/>
      <w:marLeft w:val="0"/>
      <w:marRight w:val="0"/>
      <w:marTop w:val="0"/>
      <w:marBottom w:val="0"/>
      <w:divBdr>
        <w:top w:val="none" w:sz="0" w:space="0" w:color="auto"/>
        <w:left w:val="none" w:sz="0" w:space="0" w:color="auto"/>
        <w:bottom w:val="none" w:sz="0" w:space="0" w:color="auto"/>
        <w:right w:val="none" w:sz="0" w:space="0" w:color="auto"/>
      </w:divBdr>
    </w:div>
    <w:div w:id="1525366798">
      <w:bodyDiv w:val="1"/>
      <w:marLeft w:val="0"/>
      <w:marRight w:val="0"/>
      <w:marTop w:val="0"/>
      <w:marBottom w:val="0"/>
      <w:divBdr>
        <w:top w:val="none" w:sz="0" w:space="0" w:color="auto"/>
        <w:left w:val="none" w:sz="0" w:space="0" w:color="auto"/>
        <w:bottom w:val="none" w:sz="0" w:space="0" w:color="auto"/>
        <w:right w:val="none" w:sz="0" w:space="0" w:color="auto"/>
      </w:divBdr>
    </w:div>
    <w:div w:id="1634406843">
      <w:bodyDiv w:val="1"/>
      <w:marLeft w:val="0"/>
      <w:marRight w:val="0"/>
      <w:marTop w:val="0"/>
      <w:marBottom w:val="0"/>
      <w:divBdr>
        <w:top w:val="none" w:sz="0" w:space="0" w:color="auto"/>
        <w:left w:val="none" w:sz="0" w:space="0" w:color="auto"/>
        <w:bottom w:val="none" w:sz="0" w:space="0" w:color="auto"/>
        <w:right w:val="none" w:sz="0" w:space="0" w:color="auto"/>
      </w:divBdr>
    </w:div>
    <w:div w:id="1651444807">
      <w:bodyDiv w:val="1"/>
      <w:marLeft w:val="0"/>
      <w:marRight w:val="0"/>
      <w:marTop w:val="0"/>
      <w:marBottom w:val="0"/>
      <w:divBdr>
        <w:top w:val="none" w:sz="0" w:space="0" w:color="auto"/>
        <w:left w:val="none" w:sz="0" w:space="0" w:color="auto"/>
        <w:bottom w:val="none" w:sz="0" w:space="0" w:color="auto"/>
        <w:right w:val="none" w:sz="0" w:space="0" w:color="auto"/>
      </w:divBdr>
    </w:div>
    <w:div w:id="1683580630">
      <w:bodyDiv w:val="1"/>
      <w:marLeft w:val="0"/>
      <w:marRight w:val="0"/>
      <w:marTop w:val="0"/>
      <w:marBottom w:val="0"/>
      <w:divBdr>
        <w:top w:val="none" w:sz="0" w:space="0" w:color="auto"/>
        <w:left w:val="none" w:sz="0" w:space="0" w:color="auto"/>
        <w:bottom w:val="none" w:sz="0" w:space="0" w:color="auto"/>
        <w:right w:val="none" w:sz="0" w:space="0" w:color="auto"/>
      </w:divBdr>
    </w:div>
    <w:div w:id="1737166414">
      <w:bodyDiv w:val="1"/>
      <w:marLeft w:val="0"/>
      <w:marRight w:val="0"/>
      <w:marTop w:val="0"/>
      <w:marBottom w:val="0"/>
      <w:divBdr>
        <w:top w:val="none" w:sz="0" w:space="0" w:color="auto"/>
        <w:left w:val="none" w:sz="0" w:space="0" w:color="auto"/>
        <w:bottom w:val="none" w:sz="0" w:space="0" w:color="auto"/>
        <w:right w:val="none" w:sz="0" w:space="0" w:color="auto"/>
      </w:divBdr>
    </w:div>
    <w:div w:id="1759524024">
      <w:bodyDiv w:val="1"/>
      <w:marLeft w:val="0"/>
      <w:marRight w:val="0"/>
      <w:marTop w:val="0"/>
      <w:marBottom w:val="0"/>
      <w:divBdr>
        <w:top w:val="none" w:sz="0" w:space="0" w:color="auto"/>
        <w:left w:val="none" w:sz="0" w:space="0" w:color="auto"/>
        <w:bottom w:val="none" w:sz="0" w:space="0" w:color="auto"/>
        <w:right w:val="none" w:sz="0" w:space="0" w:color="auto"/>
      </w:divBdr>
    </w:div>
    <w:div w:id="1773667021">
      <w:bodyDiv w:val="1"/>
      <w:marLeft w:val="0"/>
      <w:marRight w:val="0"/>
      <w:marTop w:val="0"/>
      <w:marBottom w:val="0"/>
      <w:divBdr>
        <w:top w:val="none" w:sz="0" w:space="0" w:color="auto"/>
        <w:left w:val="none" w:sz="0" w:space="0" w:color="auto"/>
        <w:bottom w:val="none" w:sz="0" w:space="0" w:color="auto"/>
        <w:right w:val="none" w:sz="0" w:space="0" w:color="auto"/>
      </w:divBdr>
    </w:div>
    <w:div w:id="1775593452">
      <w:bodyDiv w:val="1"/>
      <w:marLeft w:val="0"/>
      <w:marRight w:val="0"/>
      <w:marTop w:val="0"/>
      <w:marBottom w:val="0"/>
      <w:divBdr>
        <w:top w:val="none" w:sz="0" w:space="0" w:color="auto"/>
        <w:left w:val="none" w:sz="0" w:space="0" w:color="auto"/>
        <w:bottom w:val="none" w:sz="0" w:space="0" w:color="auto"/>
        <w:right w:val="none" w:sz="0" w:space="0" w:color="auto"/>
      </w:divBdr>
    </w:div>
    <w:div w:id="1805586337">
      <w:bodyDiv w:val="1"/>
      <w:marLeft w:val="0"/>
      <w:marRight w:val="0"/>
      <w:marTop w:val="0"/>
      <w:marBottom w:val="0"/>
      <w:divBdr>
        <w:top w:val="none" w:sz="0" w:space="0" w:color="auto"/>
        <w:left w:val="none" w:sz="0" w:space="0" w:color="auto"/>
        <w:bottom w:val="none" w:sz="0" w:space="0" w:color="auto"/>
        <w:right w:val="none" w:sz="0" w:space="0" w:color="auto"/>
      </w:divBdr>
    </w:div>
    <w:div w:id="1945577406">
      <w:bodyDiv w:val="1"/>
      <w:marLeft w:val="0"/>
      <w:marRight w:val="0"/>
      <w:marTop w:val="0"/>
      <w:marBottom w:val="0"/>
      <w:divBdr>
        <w:top w:val="none" w:sz="0" w:space="0" w:color="auto"/>
        <w:left w:val="none" w:sz="0" w:space="0" w:color="auto"/>
        <w:bottom w:val="none" w:sz="0" w:space="0" w:color="auto"/>
        <w:right w:val="none" w:sz="0" w:space="0" w:color="auto"/>
      </w:divBdr>
    </w:div>
    <w:div w:id="1957441945">
      <w:bodyDiv w:val="1"/>
      <w:marLeft w:val="0"/>
      <w:marRight w:val="0"/>
      <w:marTop w:val="0"/>
      <w:marBottom w:val="0"/>
      <w:divBdr>
        <w:top w:val="none" w:sz="0" w:space="0" w:color="auto"/>
        <w:left w:val="none" w:sz="0" w:space="0" w:color="auto"/>
        <w:bottom w:val="none" w:sz="0" w:space="0" w:color="auto"/>
        <w:right w:val="none" w:sz="0" w:space="0" w:color="auto"/>
      </w:divBdr>
    </w:div>
    <w:div w:id="1959406202">
      <w:bodyDiv w:val="1"/>
      <w:marLeft w:val="0"/>
      <w:marRight w:val="0"/>
      <w:marTop w:val="0"/>
      <w:marBottom w:val="0"/>
      <w:divBdr>
        <w:top w:val="none" w:sz="0" w:space="0" w:color="auto"/>
        <w:left w:val="none" w:sz="0" w:space="0" w:color="auto"/>
        <w:bottom w:val="none" w:sz="0" w:space="0" w:color="auto"/>
        <w:right w:val="none" w:sz="0" w:space="0" w:color="auto"/>
      </w:divBdr>
    </w:div>
    <w:div w:id="1980180911">
      <w:bodyDiv w:val="1"/>
      <w:marLeft w:val="0"/>
      <w:marRight w:val="0"/>
      <w:marTop w:val="0"/>
      <w:marBottom w:val="0"/>
      <w:divBdr>
        <w:top w:val="none" w:sz="0" w:space="0" w:color="auto"/>
        <w:left w:val="none" w:sz="0" w:space="0" w:color="auto"/>
        <w:bottom w:val="none" w:sz="0" w:space="0" w:color="auto"/>
        <w:right w:val="none" w:sz="0" w:space="0" w:color="auto"/>
      </w:divBdr>
    </w:div>
    <w:div w:id="2117284585">
      <w:bodyDiv w:val="1"/>
      <w:marLeft w:val="0"/>
      <w:marRight w:val="0"/>
      <w:marTop w:val="0"/>
      <w:marBottom w:val="0"/>
      <w:divBdr>
        <w:top w:val="none" w:sz="0" w:space="0" w:color="auto"/>
        <w:left w:val="none" w:sz="0" w:space="0" w:color="auto"/>
        <w:bottom w:val="none" w:sz="0" w:space="0" w:color="auto"/>
        <w:right w:val="none" w:sz="0" w:space="0" w:color="auto"/>
      </w:divBdr>
    </w:div>
    <w:div w:id="2119719977">
      <w:bodyDiv w:val="1"/>
      <w:marLeft w:val="0"/>
      <w:marRight w:val="0"/>
      <w:marTop w:val="0"/>
      <w:marBottom w:val="0"/>
      <w:divBdr>
        <w:top w:val="none" w:sz="0" w:space="0" w:color="auto"/>
        <w:left w:val="none" w:sz="0" w:space="0" w:color="auto"/>
        <w:bottom w:val="none" w:sz="0" w:space="0" w:color="auto"/>
        <w:right w:val="none" w:sz="0" w:space="0" w:color="auto"/>
      </w:divBdr>
    </w:div>
    <w:div w:id="2124424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B1393BB7A22DE146867BEA34B9389D95" ma:contentTypeVersion="10" ma:contentTypeDescription="Kurkite naują dokumentą." ma:contentTypeScope="" ma:versionID="eed20fd80de6eda2d39263c1f5e5dbf8">
  <xsd:schema xmlns:xsd="http://www.w3.org/2001/XMLSchema" xmlns:xs="http://www.w3.org/2001/XMLSchema" xmlns:p="http://schemas.microsoft.com/office/2006/metadata/properties" xmlns:ns3="02bfa932-c426-43b3-8559-fb815b5b6185" targetNamespace="http://schemas.microsoft.com/office/2006/metadata/properties" ma:root="true" ma:fieldsID="ecdf621f5332d4e6d1a7f1249f613afb" ns3:_="">
    <xsd:import namespace="02bfa932-c426-43b3-8559-fb815b5b618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bfa932-c426-43b3-8559-fb815b5b61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FFEEBE-58E3-4F97-9FDB-B201025E5838}">
  <ds:schemaRefs>
    <ds:schemaRef ds:uri="http://schemas.microsoft.com/sharepoint/v3/contenttype/forms"/>
  </ds:schemaRefs>
</ds:datastoreItem>
</file>

<file path=customXml/itemProps2.xml><?xml version="1.0" encoding="utf-8"?>
<ds:datastoreItem xmlns:ds="http://schemas.openxmlformats.org/officeDocument/2006/customXml" ds:itemID="{5CD57EBA-53C1-48CC-9BA1-9D27DA47507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E44CEE5-B067-44B0-812F-52ECF79EFA66}">
  <ds:schemaRefs>
    <ds:schemaRef ds:uri="http://schemas.openxmlformats.org/officeDocument/2006/bibliography"/>
  </ds:schemaRefs>
</ds:datastoreItem>
</file>

<file path=customXml/itemProps4.xml><?xml version="1.0" encoding="utf-8"?>
<ds:datastoreItem xmlns:ds="http://schemas.openxmlformats.org/officeDocument/2006/customXml" ds:itemID="{B4E3CFD3-E3FA-41F5-8415-C6A9AF2EB5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bfa932-c426-43b3-8559-fb815b5b6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739</TotalTime>
  <Pages>8</Pages>
  <Words>14557</Words>
  <Characters>8298</Characters>
  <Application>Microsoft Office Word</Application>
  <DocSecurity>0</DocSecurity>
  <Lines>69</Lines>
  <Paragraphs>45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Česlava Vaznienė</dc:creator>
  <cp:keywords/>
  <dc:description/>
  <cp:lastModifiedBy>User</cp:lastModifiedBy>
  <cp:revision>36</cp:revision>
  <cp:lastPrinted>2025-03-27T08:15:00Z</cp:lastPrinted>
  <dcterms:created xsi:type="dcterms:W3CDTF">2025-11-19T10:03:00Z</dcterms:created>
  <dcterms:modified xsi:type="dcterms:W3CDTF">2026-09-17T07:26:00Z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0x010100B1393BB7A22DE146867BEA34B9389D95</vt:lpwstr>
  </property>
</Properties>
</file>