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sdt>
      <w:sdtPr>
        <w:rPr>
          <w:rFonts w:cstheme="minorHAnsi"/>
          <w:b/>
          <w:bCs/>
          <w:sz w:val="24"/>
          <w:szCs w:val="24"/>
        </w:rPr>
        <w:id w:val="-808551268"/>
        <w:docPartObj>
          <w:docPartGallery w:val="Cover Pages"/>
          <w:docPartUnique/>
        </w:docPartObj>
      </w:sdtPr>
      <w:sdtEndPr>
        <w:rPr>
          <w:b w:val="0"/>
          <w:bCs w:val="0"/>
          <w:sz w:val="21"/>
          <w:szCs w:val="21"/>
        </w:rPr>
      </w:sdtEndPr>
      <w:sdtContent>
        <w:p w14:paraId="03B674F1" w14:textId="6C2EC8F2" w:rsidR="00906429" w:rsidRDefault="00906429" w:rsidP="00906429">
          <w:pPr>
            <w:spacing w:after="120" w:line="20" w:lineRule="atLeast"/>
            <w:contextualSpacing/>
            <w:jc w:val="center"/>
            <w:rPr>
              <w:rFonts w:cstheme="minorHAnsi"/>
              <w:b/>
              <w:bCs/>
              <w:sz w:val="24"/>
              <w:szCs w:val="24"/>
            </w:rPr>
          </w:pPr>
        </w:p>
        <w:p w14:paraId="0B538401" w14:textId="77777777" w:rsidR="00906429" w:rsidRPr="00906429" w:rsidRDefault="00906429" w:rsidP="00906429">
          <w:pPr>
            <w:spacing w:after="120" w:line="20" w:lineRule="atLeast"/>
            <w:contextualSpacing/>
            <w:jc w:val="center"/>
            <w:rPr>
              <w:rFonts w:cstheme="minorHAnsi"/>
              <w:b/>
              <w:bCs/>
              <w:sz w:val="24"/>
              <w:szCs w:val="24"/>
            </w:rPr>
          </w:pPr>
          <w:r w:rsidRPr="00906429">
            <w:rPr>
              <w:rFonts w:cstheme="minorHAnsi"/>
              <w:b/>
              <w:bCs/>
              <w:sz w:val="24"/>
              <w:szCs w:val="24"/>
            </w:rPr>
            <w:t>Pirkimą atlieka centrinė perkančioji organizacija:</w:t>
          </w:r>
        </w:p>
        <w:p w14:paraId="089E0354" w14:textId="0313027F" w:rsidR="00906429" w:rsidRPr="00906429" w:rsidRDefault="00906429" w:rsidP="00906429">
          <w:pPr>
            <w:spacing w:after="120" w:line="20" w:lineRule="atLeast"/>
            <w:contextualSpacing/>
            <w:jc w:val="center"/>
            <w:rPr>
              <w:rFonts w:cstheme="minorHAnsi"/>
              <w:b/>
              <w:bCs/>
              <w:sz w:val="24"/>
              <w:szCs w:val="24"/>
            </w:rPr>
          </w:pPr>
          <w:r w:rsidRPr="00906429">
            <w:rPr>
              <w:rFonts w:cstheme="minorHAnsi"/>
              <w:b/>
              <w:bCs/>
              <w:sz w:val="24"/>
              <w:szCs w:val="24"/>
            </w:rPr>
            <w:t>KAUNO MIESTO SAVIVALDYBĖS ADMINISTRACIJA</w:t>
          </w:r>
        </w:p>
        <w:p w14:paraId="30F27513" w14:textId="77777777" w:rsidR="00906429" w:rsidRPr="00906429" w:rsidRDefault="00906429" w:rsidP="00906429">
          <w:pPr>
            <w:spacing w:after="120" w:line="20" w:lineRule="atLeast"/>
            <w:contextualSpacing/>
            <w:jc w:val="center"/>
            <w:rPr>
              <w:rFonts w:cstheme="minorHAnsi"/>
              <w:b/>
              <w:bCs/>
              <w:sz w:val="24"/>
              <w:szCs w:val="24"/>
            </w:rPr>
          </w:pPr>
          <w:r w:rsidRPr="00906429">
            <w:rPr>
              <w:rFonts w:cstheme="minorHAnsi"/>
              <w:b/>
              <w:bCs/>
              <w:sz w:val="24"/>
              <w:szCs w:val="24"/>
            </w:rPr>
            <w:t>Juridinio asmens kodas 188764867</w:t>
          </w:r>
        </w:p>
        <w:p w14:paraId="46315E48" w14:textId="60821F49" w:rsidR="00C32E53" w:rsidRPr="00906429" w:rsidRDefault="00906429" w:rsidP="00906429">
          <w:pPr>
            <w:spacing w:after="120" w:line="20" w:lineRule="atLeast"/>
            <w:contextualSpacing/>
            <w:jc w:val="center"/>
            <w:rPr>
              <w:rFonts w:cstheme="minorHAnsi"/>
              <w:sz w:val="24"/>
              <w:szCs w:val="24"/>
            </w:rPr>
          </w:pPr>
          <w:r w:rsidRPr="00906429">
            <w:rPr>
              <w:rFonts w:cstheme="minorHAnsi"/>
              <w:b/>
              <w:bCs/>
              <w:sz w:val="24"/>
              <w:szCs w:val="24"/>
            </w:rPr>
            <w:t>Laisvės al. 96, LT-44251 Kaunas</w:t>
          </w:r>
        </w:p>
        <w:p w14:paraId="4B92F888" w14:textId="62A247AF" w:rsidR="00C32E53" w:rsidRPr="00F0499F" w:rsidRDefault="00EB164F" w:rsidP="00DE7037">
          <w:pPr>
            <w:tabs>
              <w:tab w:val="left" w:pos="870"/>
            </w:tabs>
            <w:spacing w:after="120" w:line="20" w:lineRule="atLeast"/>
            <w:contextualSpacing/>
            <w:rPr>
              <w:rFonts w:cstheme="minorHAnsi"/>
              <w:color w:val="00B050"/>
              <w:sz w:val="24"/>
              <w:szCs w:val="24"/>
            </w:rPr>
          </w:pPr>
          <w:r w:rsidRPr="00F0499F">
            <w:rPr>
              <w:rFonts w:cstheme="minorHAnsi"/>
              <w:color w:val="00B050"/>
              <w:sz w:val="24"/>
              <w:szCs w:val="24"/>
            </w:rPr>
            <w:tab/>
          </w:r>
        </w:p>
        <w:p w14:paraId="47B8E29B" w14:textId="1ADA2B87" w:rsidR="00D526C8" w:rsidRPr="00F0499F" w:rsidRDefault="00D526C8" w:rsidP="004E4612">
          <w:pPr>
            <w:spacing w:after="120" w:line="20" w:lineRule="atLeast"/>
            <w:contextualSpacing/>
            <w:jc w:val="center"/>
            <w:rPr>
              <w:rFonts w:cstheme="minorHAnsi"/>
              <w:sz w:val="24"/>
              <w:szCs w:val="24"/>
            </w:rPr>
          </w:pPr>
        </w:p>
        <w:p w14:paraId="3EC49E01" w14:textId="6E2A447D" w:rsidR="00D526C8" w:rsidRPr="00F0499F" w:rsidRDefault="00D526C8" w:rsidP="00906429">
          <w:pPr>
            <w:tabs>
              <w:tab w:val="left" w:pos="6521"/>
            </w:tabs>
            <w:spacing w:after="120" w:line="20" w:lineRule="atLeast"/>
            <w:ind w:left="5245"/>
            <w:contextualSpacing/>
            <w:jc w:val="center"/>
            <w:rPr>
              <w:rFonts w:cstheme="minorHAnsi"/>
              <w:sz w:val="24"/>
              <w:szCs w:val="24"/>
            </w:rPr>
          </w:pPr>
          <w:r w:rsidRPr="00F0499F">
            <w:rPr>
              <w:rFonts w:cstheme="minorHAnsi"/>
              <w:sz w:val="24"/>
              <w:szCs w:val="24"/>
            </w:rPr>
            <w:t>PATVIRTINTA</w:t>
          </w:r>
        </w:p>
        <w:p w14:paraId="24B205E7" w14:textId="2999038F" w:rsidR="00906429" w:rsidRPr="00906429" w:rsidRDefault="00906429" w:rsidP="00906429">
          <w:pPr>
            <w:spacing w:after="120" w:line="20" w:lineRule="atLeast"/>
            <w:contextualSpacing/>
            <w:jc w:val="center"/>
            <w:rPr>
              <w:rFonts w:cstheme="minorHAnsi"/>
              <w:i/>
              <w:iCs/>
              <w:color w:val="7030A0"/>
              <w:sz w:val="24"/>
              <w:szCs w:val="24"/>
            </w:rPr>
          </w:pPr>
        </w:p>
        <w:p w14:paraId="5C993593" w14:textId="77777777" w:rsidR="00906429" w:rsidRPr="00906429" w:rsidRDefault="00906429" w:rsidP="00906429">
          <w:pPr>
            <w:spacing w:after="120" w:line="20" w:lineRule="atLeast"/>
            <w:contextualSpacing/>
            <w:jc w:val="right"/>
            <w:rPr>
              <w:rFonts w:cstheme="minorHAnsi"/>
              <w:i/>
              <w:iCs/>
              <w:sz w:val="24"/>
              <w:szCs w:val="24"/>
            </w:rPr>
          </w:pPr>
          <w:r w:rsidRPr="00906429">
            <w:rPr>
              <w:rFonts w:cstheme="minorHAnsi"/>
              <w:i/>
              <w:iCs/>
              <w:sz w:val="24"/>
              <w:szCs w:val="24"/>
            </w:rPr>
            <w:t>Viešojo pirkimo komisijos posėdžio</w:t>
          </w:r>
        </w:p>
        <w:p w14:paraId="7CA92D41" w14:textId="46E1CC68" w:rsidR="00906429" w:rsidRPr="00906429" w:rsidRDefault="00906429" w:rsidP="00906429">
          <w:pPr>
            <w:spacing w:after="120" w:line="20" w:lineRule="atLeast"/>
            <w:contextualSpacing/>
            <w:jc w:val="center"/>
            <w:rPr>
              <w:rFonts w:cstheme="minorHAnsi"/>
              <w:i/>
              <w:iCs/>
              <w:sz w:val="24"/>
              <w:szCs w:val="24"/>
            </w:rPr>
          </w:pPr>
          <w:r w:rsidRPr="00906429">
            <w:rPr>
              <w:rFonts w:cstheme="minorHAnsi"/>
              <w:i/>
              <w:iCs/>
              <w:sz w:val="24"/>
              <w:szCs w:val="24"/>
            </w:rPr>
            <w:t xml:space="preserve">                                                                                                 </w:t>
          </w:r>
          <w:r w:rsidR="00D301B0">
            <w:rPr>
              <w:rFonts w:cstheme="minorHAnsi"/>
              <w:i/>
              <w:iCs/>
              <w:sz w:val="24"/>
              <w:szCs w:val="24"/>
            </w:rPr>
            <w:t xml:space="preserve">      </w:t>
          </w:r>
          <w:r w:rsidRPr="00906429">
            <w:rPr>
              <w:rFonts w:cstheme="minorHAnsi"/>
              <w:i/>
              <w:iCs/>
              <w:sz w:val="24"/>
              <w:szCs w:val="24"/>
            </w:rPr>
            <w:t xml:space="preserve">2026 m. </w:t>
          </w:r>
          <w:r w:rsidR="002954C2">
            <w:rPr>
              <w:rFonts w:cstheme="minorHAnsi"/>
              <w:i/>
              <w:iCs/>
              <w:sz w:val="24"/>
              <w:szCs w:val="24"/>
            </w:rPr>
            <w:t>ru</w:t>
          </w:r>
          <w:r w:rsidR="00DC0118">
            <w:rPr>
              <w:rFonts w:cstheme="minorHAnsi"/>
              <w:i/>
              <w:iCs/>
              <w:sz w:val="24"/>
              <w:szCs w:val="24"/>
            </w:rPr>
            <w:t xml:space="preserve">gsėjo </w:t>
          </w:r>
          <w:r w:rsidR="00AE393B">
            <w:rPr>
              <w:rFonts w:cstheme="minorHAnsi"/>
              <w:i/>
              <w:iCs/>
              <w:sz w:val="24"/>
              <w:szCs w:val="24"/>
            </w:rPr>
            <w:t xml:space="preserve"> </w:t>
          </w:r>
          <w:r w:rsidR="006246BB">
            <w:rPr>
              <w:rFonts w:cstheme="minorHAnsi"/>
              <w:i/>
              <w:iCs/>
              <w:sz w:val="24"/>
              <w:szCs w:val="24"/>
            </w:rPr>
            <w:t xml:space="preserve"> </w:t>
          </w:r>
          <w:r w:rsidRPr="00906429">
            <w:rPr>
              <w:rFonts w:cstheme="minorHAnsi"/>
              <w:i/>
              <w:iCs/>
              <w:sz w:val="24"/>
              <w:szCs w:val="24"/>
            </w:rPr>
            <w:t>d.</w:t>
          </w:r>
        </w:p>
        <w:p w14:paraId="47EF0C37" w14:textId="05D5FAA2" w:rsidR="00D526C8" w:rsidRDefault="00906429" w:rsidP="00906429">
          <w:pPr>
            <w:spacing w:after="120" w:line="20" w:lineRule="atLeast"/>
            <w:contextualSpacing/>
            <w:jc w:val="center"/>
            <w:rPr>
              <w:rFonts w:cstheme="minorHAnsi"/>
              <w:i/>
              <w:iCs/>
              <w:sz w:val="24"/>
              <w:szCs w:val="24"/>
            </w:rPr>
          </w:pPr>
          <w:r w:rsidRPr="00906429">
            <w:rPr>
              <w:rFonts w:cstheme="minorHAnsi"/>
              <w:i/>
              <w:iCs/>
              <w:sz w:val="24"/>
              <w:szCs w:val="24"/>
            </w:rPr>
            <w:t xml:space="preserve">                                                                                                     protokolu Nr. 32-16</w:t>
          </w:r>
          <w:r w:rsidR="00DC0118">
            <w:rPr>
              <w:rFonts w:cstheme="minorHAnsi"/>
              <w:i/>
              <w:iCs/>
              <w:sz w:val="24"/>
              <w:szCs w:val="24"/>
            </w:rPr>
            <w:t>-</w:t>
          </w:r>
        </w:p>
        <w:p w14:paraId="373E4515" w14:textId="77777777" w:rsidR="00906429" w:rsidRDefault="00906429" w:rsidP="00906429">
          <w:pPr>
            <w:spacing w:after="120" w:line="20" w:lineRule="atLeast"/>
            <w:contextualSpacing/>
            <w:jc w:val="center"/>
            <w:rPr>
              <w:rFonts w:cstheme="minorHAnsi"/>
              <w:i/>
              <w:iCs/>
              <w:sz w:val="24"/>
              <w:szCs w:val="24"/>
            </w:rPr>
          </w:pPr>
        </w:p>
        <w:p w14:paraId="1FA12B2E" w14:textId="77777777" w:rsidR="00906429" w:rsidRDefault="00906429" w:rsidP="00906429">
          <w:pPr>
            <w:spacing w:after="120" w:line="20" w:lineRule="atLeast"/>
            <w:contextualSpacing/>
            <w:jc w:val="center"/>
            <w:rPr>
              <w:rFonts w:cstheme="minorHAnsi"/>
              <w:i/>
              <w:iCs/>
              <w:sz w:val="24"/>
              <w:szCs w:val="24"/>
            </w:rPr>
          </w:pPr>
        </w:p>
        <w:p w14:paraId="41C3F5D5" w14:textId="77777777" w:rsidR="00906429" w:rsidRDefault="00906429" w:rsidP="00906429">
          <w:pPr>
            <w:spacing w:after="120" w:line="20" w:lineRule="atLeast"/>
            <w:contextualSpacing/>
            <w:jc w:val="center"/>
            <w:rPr>
              <w:rFonts w:cstheme="minorHAnsi"/>
              <w:i/>
              <w:iCs/>
              <w:sz w:val="24"/>
              <w:szCs w:val="24"/>
            </w:rPr>
          </w:pPr>
        </w:p>
        <w:p w14:paraId="39F9DC84" w14:textId="77777777" w:rsidR="00906429" w:rsidRDefault="00906429" w:rsidP="00906429">
          <w:pPr>
            <w:spacing w:after="120" w:line="20" w:lineRule="atLeast"/>
            <w:contextualSpacing/>
            <w:jc w:val="center"/>
            <w:rPr>
              <w:rFonts w:cstheme="minorHAnsi"/>
              <w:i/>
              <w:iCs/>
              <w:sz w:val="24"/>
              <w:szCs w:val="24"/>
            </w:rPr>
          </w:pPr>
        </w:p>
        <w:p w14:paraId="6D210674" w14:textId="77777777" w:rsidR="00906429" w:rsidRPr="00906429" w:rsidRDefault="00906429" w:rsidP="00906429">
          <w:pPr>
            <w:spacing w:after="120" w:line="20" w:lineRule="atLeast"/>
            <w:contextualSpacing/>
            <w:jc w:val="center"/>
            <w:rPr>
              <w:rFonts w:cstheme="minorHAnsi"/>
              <w:sz w:val="24"/>
              <w:szCs w:val="24"/>
            </w:rPr>
          </w:pPr>
        </w:p>
        <w:p w14:paraId="7350A7E2" w14:textId="78457EBC" w:rsidR="00D526C8" w:rsidRPr="00F0499F" w:rsidRDefault="00D526C8" w:rsidP="004E4612">
          <w:pPr>
            <w:spacing w:after="120" w:line="20" w:lineRule="atLeast"/>
            <w:contextualSpacing/>
            <w:jc w:val="center"/>
            <w:rPr>
              <w:rFonts w:cstheme="minorHAnsi"/>
              <w:sz w:val="24"/>
              <w:szCs w:val="24"/>
            </w:rPr>
          </w:pPr>
          <w:bookmarkStart w:id="0" w:name="_Hlk231811063"/>
        </w:p>
        <w:p w14:paraId="18ACC6AD" w14:textId="05279BD3" w:rsidR="00D526C8" w:rsidRPr="009F6D8B" w:rsidRDefault="00AE393B" w:rsidP="009F6D8B">
          <w:pPr>
            <w:spacing w:line="360" w:lineRule="auto"/>
            <w:jc w:val="center"/>
            <w:rPr>
              <w:rFonts w:ascii="Calibri" w:hAnsi="Calibri" w:cs="Calibri"/>
              <w:b/>
              <w:bCs/>
              <w:sz w:val="28"/>
              <w:szCs w:val="28"/>
            </w:rPr>
          </w:pPr>
          <w:bookmarkStart w:id="1" w:name="_Hlk231817021"/>
          <w:r w:rsidRPr="00AE393B">
            <w:rPr>
              <w:rFonts w:cstheme="minorHAnsi"/>
              <w:b/>
              <w:bCs/>
              <w:color w:val="00B050"/>
              <w:sz w:val="28"/>
              <w:szCs w:val="28"/>
            </w:rPr>
            <w:t xml:space="preserve">TARPTAUTINIO </w:t>
          </w:r>
          <w:r w:rsidRPr="00AE393B">
            <w:rPr>
              <w:rFonts w:cstheme="minorHAnsi"/>
              <w:b/>
              <w:bCs/>
              <w:sz w:val="28"/>
              <w:szCs w:val="28"/>
            </w:rPr>
            <w:t>VIEŠOJO PIRKIMO „</w:t>
          </w:r>
          <w:r w:rsidR="00DC0118">
            <w:rPr>
              <w:rFonts w:cstheme="minorHAnsi"/>
              <w:b/>
              <w:bCs/>
              <w:color w:val="000000"/>
              <w:kern w:val="2"/>
              <w:sz w:val="28"/>
              <w:szCs w:val="28"/>
              <w:lang w:eastAsia="en-US"/>
            </w:rPr>
            <w:t>KELEIVIŲ PERVEŽIMO KAUNO MIESTE PASLAUGŲ</w:t>
          </w:r>
          <w:r w:rsidR="009F6D8B">
            <w:rPr>
              <w:rFonts w:cstheme="minorHAnsi"/>
              <w:b/>
              <w:bCs/>
              <w:color w:val="000000"/>
              <w:kern w:val="2"/>
              <w:sz w:val="28"/>
              <w:szCs w:val="28"/>
              <w:lang w:eastAsia="en-US"/>
            </w:rPr>
            <w:t xml:space="preserve"> </w:t>
          </w:r>
          <w:r w:rsidR="00D95FDD">
            <w:rPr>
              <w:rFonts w:cstheme="minorHAnsi"/>
              <w:b/>
              <w:bCs/>
              <w:color w:val="000000"/>
              <w:kern w:val="2"/>
              <w:sz w:val="28"/>
              <w:szCs w:val="28"/>
              <w:lang w:eastAsia="en-US"/>
            </w:rPr>
            <w:t xml:space="preserve">CENTRALIZUOTAS </w:t>
          </w:r>
          <w:r w:rsidR="00DC0118">
            <w:rPr>
              <w:rFonts w:cstheme="minorHAnsi"/>
              <w:b/>
              <w:bCs/>
              <w:color w:val="000000"/>
              <w:kern w:val="2"/>
              <w:sz w:val="28"/>
              <w:szCs w:val="28"/>
              <w:lang w:eastAsia="en-US"/>
            </w:rPr>
            <w:t>PIRKIMAS</w:t>
          </w:r>
          <w:r w:rsidRPr="00AE393B">
            <w:rPr>
              <w:rFonts w:cstheme="minorHAnsi"/>
              <w:b/>
              <w:bCs/>
              <w:sz w:val="28"/>
              <w:szCs w:val="28"/>
            </w:rPr>
            <w:t>“</w:t>
          </w:r>
          <w:bookmarkEnd w:id="1"/>
          <w:r w:rsidR="009F6D8B">
            <w:rPr>
              <w:rFonts w:ascii="Calibri" w:hAnsi="Calibri" w:cs="Calibri"/>
              <w:b/>
              <w:bCs/>
              <w:sz w:val="28"/>
              <w:szCs w:val="28"/>
            </w:rPr>
            <w:t xml:space="preserve"> </w:t>
          </w:r>
          <w:r w:rsidRPr="00AE393B">
            <w:rPr>
              <w:rFonts w:cstheme="minorHAnsi"/>
              <w:b/>
              <w:bCs/>
              <w:sz w:val="28"/>
              <w:szCs w:val="28"/>
            </w:rPr>
            <w:t xml:space="preserve">ATVIRO KONKURSO SPECIALIOSIOS SĄLYGOS </w:t>
          </w:r>
        </w:p>
        <w:p w14:paraId="0FC90D8B" w14:textId="77777777" w:rsidR="00D526C8" w:rsidRPr="00AE393B" w:rsidRDefault="00D526C8" w:rsidP="0048654D">
          <w:pPr>
            <w:spacing w:after="120" w:line="20" w:lineRule="atLeast"/>
            <w:contextualSpacing/>
            <w:rPr>
              <w:rFonts w:cstheme="minorHAnsi"/>
              <w:b/>
              <w:bCs/>
              <w:sz w:val="28"/>
              <w:szCs w:val="28"/>
            </w:rPr>
          </w:pPr>
        </w:p>
        <w:p w14:paraId="517C01D9" w14:textId="77777777" w:rsidR="001C24BC" w:rsidRPr="00F0499F" w:rsidRDefault="005F13F0" w:rsidP="004E4612">
          <w:pPr>
            <w:spacing w:after="120" w:line="20" w:lineRule="atLeast"/>
            <w:contextualSpacing/>
            <w:rPr>
              <w:rFonts w:cstheme="minorHAnsi"/>
            </w:rPr>
          </w:pPr>
          <w:r w:rsidRPr="00F0499F">
            <w:rPr>
              <w:rFonts w:cstheme="minorHAnsi"/>
            </w:rPr>
            <w:br w:type="page"/>
          </w:r>
        </w:p>
        <w:bookmarkEnd w:id="0" w:displacedByCustomXml="next"/>
        <w:sdt>
          <w:sdtPr>
            <w:rPr>
              <w:rFonts w:asciiTheme="minorHAnsi" w:eastAsiaTheme="minorEastAsia" w:hAnsiTheme="minorHAnsi" w:cstheme="minorHAnsi"/>
              <w:b/>
              <w:bCs/>
              <w:smallCaps/>
              <w:color w:val="auto"/>
              <w:sz w:val="22"/>
              <w:szCs w:val="22"/>
              <w:shd w:val="clear" w:color="auto" w:fill="E6E6E6"/>
            </w:rPr>
            <w:id w:val="707541176"/>
            <w:docPartObj>
              <w:docPartGallery w:val="Table of Contents"/>
              <w:docPartUnique/>
            </w:docPartObj>
          </w:sdtPr>
          <w:sdtEndPr>
            <w:rPr>
              <w:b w:val="0"/>
              <w:bCs w:val="0"/>
              <w:smallCaps w:val="0"/>
              <w:sz w:val="21"/>
              <w:szCs w:val="21"/>
            </w:rPr>
          </w:sdtEndPr>
          <w:sdtContent>
            <w:p w14:paraId="7C6E5D7B" w14:textId="45A5A38A" w:rsidR="001C24BC" w:rsidRPr="00F0499F" w:rsidRDefault="001C24BC" w:rsidP="004E4612">
              <w:pPr>
                <w:pStyle w:val="Turinioantrat"/>
                <w:spacing w:before="0" w:line="20" w:lineRule="atLeast"/>
                <w:ind w:left="432" w:hanging="432"/>
                <w:contextualSpacing/>
                <w:rPr>
                  <w:rFonts w:asciiTheme="minorHAnsi" w:hAnsiTheme="minorHAnsi" w:cstheme="minorHAnsi"/>
                </w:rPr>
              </w:pPr>
              <w:r w:rsidRPr="00F0499F">
                <w:rPr>
                  <w:rFonts w:asciiTheme="minorHAnsi" w:hAnsiTheme="minorHAnsi" w:cstheme="minorHAnsi"/>
                </w:rPr>
                <w:t>TURINYS</w:t>
              </w:r>
            </w:p>
            <w:p w14:paraId="71E08C6F" w14:textId="5FA2DD8C" w:rsidR="009F6D8B" w:rsidRDefault="001C24BC">
              <w:pPr>
                <w:pStyle w:val="Turinys1"/>
                <w:tabs>
                  <w:tab w:val="left" w:pos="720"/>
                </w:tabs>
                <w:rPr>
                  <w:noProof/>
                  <w:kern w:val="2"/>
                  <w:sz w:val="24"/>
                  <w:szCs w:val="24"/>
                  <w14:ligatures w14:val="standardContextual"/>
                </w:rPr>
              </w:pPr>
              <w:r w:rsidRPr="00F0499F">
                <w:rPr>
                  <w:rFonts w:cstheme="minorHAnsi"/>
                  <w:color w:val="2B579A"/>
                  <w:shd w:val="clear" w:color="auto" w:fill="E6E6E6"/>
                </w:rPr>
                <w:fldChar w:fldCharType="begin"/>
              </w:r>
              <w:r w:rsidRPr="00F0499F">
                <w:rPr>
                  <w:rFonts w:cstheme="minorHAnsi"/>
                </w:rPr>
                <w:instrText xml:space="preserve"> TOC \o "1-3" \h \z \u </w:instrText>
              </w:r>
              <w:r w:rsidRPr="00F0499F">
                <w:rPr>
                  <w:rFonts w:cstheme="minorHAnsi"/>
                  <w:color w:val="2B579A"/>
                  <w:shd w:val="clear" w:color="auto" w:fill="E6E6E6"/>
                </w:rPr>
                <w:fldChar w:fldCharType="separate"/>
              </w:r>
              <w:hyperlink w:anchor="_Toc239092061" w:history="1">
                <w:r w:rsidR="009F6D8B" w:rsidRPr="00CA2724">
                  <w:rPr>
                    <w:rStyle w:val="Hipersaitas"/>
                    <w:rFonts w:cstheme="minorHAnsi"/>
                    <w:noProof/>
                  </w:rPr>
                  <w:t>1.</w:t>
                </w:r>
                <w:r w:rsidR="009F6D8B">
                  <w:rPr>
                    <w:noProof/>
                    <w:kern w:val="2"/>
                    <w:sz w:val="24"/>
                    <w:szCs w:val="24"/>
                    <w14:ligatures w14:val="standardContextual"/>
                  </w:rPr>
                  <w:tab/>
                </w:r>
                <w:r w:rsidR="009F6D8B" w:rsidRPr="00CA2724">
                  <w:rPr>
                    <w:rStyle w:val="Hipersaitas"/>
                    <w:rFonts w:cstheme="minorHAnsi"/>
                    <w:noProof/>
                  </w:rPr>
                  <w:t>Bendra informacija</w:t>
                </w:r>
                <w:r w:rsidR="009F6D8B">
                  <w:rPr>
                    <w:noProof/>
                    <w:webHidden/>
                  </w:rPr>
                  <w:tab/>
                </w:r>
                <w:r w:rsidR="009F6D8B">
                  <w:rPr>
                    <w:noProof/>
                    <w:webHidden/>
                  </w:rPr>
                  <w:fldChar w:fldCharType="begin"/>
                </w:r>
                <w:r w:rsidR="009F6D8B">
                  <w:rPr>
                    <w:noProof/>
                    <w:webHidden/>
                  </w:rPr>
                  <w:instrText xml:space="preserve"> PAGEREF _Toc239092061 \h </w:instrText>
                </w:r>
                <w:r w:rsidR="009F6D8B">
                  <w:rPr>
                    <w:noProof/>
                    <w:webHidden/>
                  </w:rPr>
                </w:r>
                <w:r w:rsidR="009F6D8B">
                  <w:rPr>
                    <w:noProof/>
                    <w:webHidden/>
                  </w:rPr>
                  <w:fldChar w:fldCharType="separate"/>
                </w:r>
                <w:r w:rsidR="009F6D8B">
                  <w:rPr>
                    <w:noProof/>
                    <w:webHidden/>
                  </w:rPr>
                  <w:t>2</w:t>
                </w:r>
                <w:r w:rsidR="009F6D8B">
                  <w:rPr>
                    <w:noProof/>
                    <w:webHidden/>
                  </w:rPr>
                  <w:fldChar w:fldCharType="end"/>
                </w:r>
              </w:hyperlink>
            </w:p>
            <w:p w14:paraId="4E785FA8" w14:textId="3533F3B5" w:rsidR="009F6D8B" w:rsidRDefault="009F6D8B">
              <w:pPr>
                <w:pStyle w:val="Turinys1"/>
                <w:rPr>
                  <w:noProof/>
                  <w:kern w:val="2"/>
                  <w:sz w:val="24"/>
                  <w:szCs w:val="24"/>
                  <w14:ligatures w14:val="standardContextual"/>
                </w:rPr>
              </w:pPr>
              <w:hyperlink w:anchor="_Toc239092062" w:history="1">
                <w:r w:rsidRPr="00CA2724">
                  <w:rPr>
                    <w:rStyle w:val="Hipersaitas"/>
                    <w:rFonts w:ascii="Calibri" w:hAnsi="Calibri" w:cs="Calibri"/>
                    <w:noProof/>
                  </w:rPr>
                  <w:t>2</w:t>
                </w:r>
                <w:r w:rsidRPr="00CA2724">
                  <w:rPr>
                    <w:rStyle w:val="Hipersaitas"/>
                    <w:noProof/>
                  </w:rPr>
                  <w:t xml:space="preserve">. </w:t>
                </w:r>
                <w:r w:rsidRPr="00CA2724">
                  <w:rPr>
                    <w:rStyle w:val="Hipersaitas"/>
                    <w:rFonts w:cstheme="minorHAnsi"/>
                    <w:noProof/>
                  </w:rPr>
                  <w:t>Pirkimo objektas</w:t>
                </w:r>
                <w:r>
                  <w:rPr>
                    <w:noProof/>
                    <w:webHidden/>
                  </w:rPr>
                  <w:tab/>
                </w:r>
                <w:r>
                  <w:rPr>
                    <w:noProof/>
                    <w:webHidden/>
                  </w:rPr>
                  <w:fldChar w:fldCharType="begin"/>
                </w:r>
                <w:r>
                  <w:rPr>
                    <w:noProof/>
                    <w:webHidden/>
                  </w:rPr>
                  <w:instrText xml:space="preserve"> PAGEREF _Toc239092062 \h </w:instrText>
                </w:r>
                <w:r>
                  <w:rPr>
                    <w:noProof/>
                    <w:webHidden/>
                  </w:rPr>
                </w:r>
                <w:r>
                  <w:rPr>
                    <w:noProof/>
                    <w:webHidden/>
                  </w:rPr>
                  <w:fldChar w:fldCharType="separate"/>
                </w:r>
                <w:r>
                  <w:rPr>
                    <w:noProof/>
                    <w:webHidden/>
                  </w:rPr>
                  <w:t>2</w:t>
                </w:r>
                <w:r>
                  <w:rPr>
                    <w:noProof/>
                    <w:webHidden/>
                  </w:rPr>
                  <w:fldChar w:fldCharType="end"/>
                </w:r>
              </w:hyperlink>
            </w:p>
            <w:p w14:paraId="7AFA8812" w14:textId="5157A0DA" w:rsidR="009F6D8B" w:rsidRDefault="009F6D8B">
              <w:pPr>
                <w:pStyle w:val="Turinys1"/>
                <w:rPr>
                  <w:noProof/>
                  <w:kern w:val="2"/>
                  <w:sz w:val="24"/>
                  <w:szCs w:val="24"/>
                  <w14:ligatures w14:val="standardContextual"/>
                </w:rPr>
              </w:pPr>
              <w:hyperlink w:anchor="_Toc239092063" w:history="1">
                <w:r w:rsidRPr="00CA2724">
                  <w:rPr>
                    <w:rStyle w:val="Hipersaitas"/>
                    <w:rFonts w:cstheme="minorHAnsi"/>
                    <w:noProof/>
                  </w:rPr>
                  <w:t>3. Susitikimai su tiekėjais ir objekto apžiūra</w:t>
                </w:r>
                <w:r>
                  <w:rPr>
                    <w:noProof/>
                    <w:webHidden/>
                  </w:rPr>
                  <w:tab/>
                </w:r>
                <w:r>
                  <w:rPr>
                    <w:noProof/>
                    <w:webHidden/>
                  </w:rPr>
                  <w:fldChar w:fldCharType="begin"/>
                </w:r>
                <w:r>
                  <w:rPr>
                    <w:noProof/>
                    <w:webHidden/>
                  </w:rPr>
                  <w:instrText xml:space="preserve"> PAGEREF _Toc239092063 \h </w:instrText>
                </w:r>
                <w:r>
                  <w:rPr>
                    <w:noProof/>
                    <w:webHidden/>
                  </w:rPr>
                </w:r>
                <w:r>
                  <w:rPr>
                    <w:noProof/>
                    <w:webHidden/>
                  </w:rPr>
                  <w:fldChar w:fldCharType="separate"/>
                </w:r>
                <w:r>
                  <w:rPr>
                    <w:noProof/>
                    <w:webHidden/>
                  </w:rPr>
                  <w:t>3</w:t>
                </w:r>
                <w:r>
                  <w:rPr>
                    <w:noProof/>
                    <w:webHidden/>
                  </w:rPr>
                  <w:fldChar w:fldCharType="end"/>
                </w:r>
              </w:hyperlink>
            </w:p>
            <w:p w14:paraId="784304C9" w14:textId="2C4D6FEA" w:rsidR="009F6D8B" w:rsidRDefault="009F6D8B">
              <w:pPr>
                <w:pStyle w:val="Turinys1"/>
                <w:rPr>
                  <w:noProof/>
                  <w:kern w:val="2"/>
                  <w:sz w:val="24"/>
                  <w:szCs w:val="24"/>
                  <w14:ligatures w14:val="standardContextual"/>
                </w:rPr>
              </w:pPr>
              <w:hyperlink w:anchor="_Toc239092064" w:history="1">
                <w:r w:rsidRPr="00CA2724">
                  <w:rPr>
                    <w:rStyle w:val="Hipersaitas"/>
                    <w:rFonts w:cstheme="majorHAnsi"/>
                    <w:noProof/>
                  </w:rPr>
                  <w:t xml:space="preserve">4. </w:t>
                </w:r>
                <w:r w:rsidRPr="00CA2724">
                  <w:rPr>
                    <w:rStyle w:val="Hipersaitas"/>
                    <w:rFonts w:cstheme="minorHAnsi"/>
                    <w:noProof/>
                  </w:rPr>
                  <w:t>Tiekėjų pašalinimo pagrindai ir kvalifikacijos reikalavimai</w:t>
                </w:r>
                <w:r>
                  <w:rPr>
                    <w:noProof/>
                    <w:webHidden/>
                  </w:rPr>
                  <w:tab/>
                </w:r>
                <w:r>
                  <w:rPr>
                    <w:noProof/>
                    <w:webHidden/>
                  </w:rPr>
                  <w:fldChar w:fldCharType="begin"/>
                </w:r>
                <w:r>
                  <w:rPr>
                    <w:noProof/>
                    <w:webHidden/>
                  </w:rPr>
                  <w:instrText xml:space="preserve"> PAGEREF _Toc239092064 \h </w:instrText>
                </w:r>
                <w:r>
                  <w:rPr>
                    <w:noProof/>
                    <w:webHidden/>
                  </w:rPr>
                </w:r>
                <w:r>
                  <w:rPr>
                    <w:noProof/>
                    <w:webHidden/>
                  </w:rPr>
                  <w:fldChar w:fldCharType="separate"/>
                </w:r>
                <w:r>
                  <w:rPr>
                    <w:noProof/>
                    <w:webHidden/>
                  </w:rPr>
                  <w:t>3</w:t>
                </w:r>
                <w:r>
                  <w:rPr>
                    <w:noProof/>
                    <w:webHidden/>
                  </w:rPr>
                  <w:fldChar w:fldCharType="end"/>
                </w:r>
              </w:hyperlink>
            </w:p>
            <w:p w14:paraId="3E1B82BD" w14:textId="5D0D9FA2" w:rsidR="009F6D8B" w:rsidRDefault="009F6D8B">
              <w:pPr>
                <w:pStyle w:val="Turinys1"/>
                <w:rPr>
                  <w:noProof/>
                  <w:kern w:val="2"/>
                  <w:sz w:val="24"/>
                  <w:szCs w:val="24"/>
                  <w14:ligatures w14:val="standardContextual"/>
                </w:rPr>
              </w:pPr>
              <w:hyperlink w:anchor="_Toc239092065" w:history="1">
                <w:r w:rsidRPr="00CA2724">
                  <w:rPr>
                    <w:rStyle w:val="Hipersaitas"/>
                    <w:rFonts w:cstheme="minorHAnsi"/>
                    <w:noProof/>
                  </w:rPr>
                  <w:t>5.</w:t>
                </w:r>
                <w:r w:rsidRPr="00CA2724">
                  <w:rPr>
                    <w:rStyle w:val="Hipersaitas"/>
                    <w:rFonts w:ascii="Calibri" w:hAnsi="Calibri" w:cs="Calibri"/>
                    <w:noProof/>
                  </w:rPr>
                  <w:t>Reikalavimai, susiję su nacionaliniu saugumu</w:t>
                </w:r>
                <w:r>
                  <w:rPr>
                    <w:noProof/>
                    <w:webHidden/>
                  </w:rPr>
                  <w:tab/>
                </w:r>
                <w:r>
                  <w:rPr>
                    <w:noProof/>
                    <w:webHidden/>
                  </w:rPr>
                  <w:fldChar w:fldCharType="begin"/>
                </w:r>
                <w:r>
                  <w:rPr>
                    <w:noProof/>
                    <w:webHidden/>
                  </w:rPr>
                  <w:instrText xml:space="preserve"> PAGEREF _Toc239092065 \h </w:instrText>
                </w:r>
                <w:r>
                  <w:rPr>
                    <w:noProof/>
                    <w:webHidden/>
                  </w:rPr>
                </w:r>
                <w:r>
                  <w:rPr>
                    <w:noProof/>
                    <w:webHidden/>
                  </w:rPr>
                  <w:fldChar w:fldCharType="separate"/>
                </w:r>
                <w:r>
                  <w:rPr>
                    <w:noProof/>
                    <w:webHidden/>
                  </w:rPr>
                  <w:t>3</w:t>
                </w:r>
                <w:r>
                  <w:rPr>
                    <w:noProof/>
                    <w:webHidden/>
                  </w:rPr>
                  <w:fldChar w:fldCharType="end"/>
                </w:r>
              </w:hyperlink>
            </w:p>
            <w:p w14:paraId="40735FE8" w14:textId="3A05A8A3" w:rsidR="009F6D8B" w:rsidRDefault="009F6D8B">
              <w:pPr>
                <w:pStyle w:val="Turinys1"/>
                <w:rPr>
                  <w:noProof/>
                  <w:kern w:val="2"/>
                  <w:sz w:val="24"/>
                  <w:szCs w:val="24"/>
                  <w14:ligatures w14:val="standardContextual"/>
                </w:rPr>
              </w:pPr>
              <w:hyperlink w:anchor="_Toc239092066" w:history="1">
                <w:r w:rsidRPr="00CA2724">
                  <w:rPr>
                    <w:rStyle w:val="Hipersaitas"/>
                    <w:noProof/>
                  </w:rPr>
                  <w:t>6. Specialieji reikalavimai pasiūlymų rengimui ir pateikimui</w:t>
                </w:r>
                <w:r>
                  <w:rPr>
                    <w:noProof/>
                    <w:webHidden/>
                  </w:rPr>
                  <w:tab/>
                </w:r>
                <w:r>
                  <w:rPr>
                    <w:noProof/>
                    <w:webHidden/>
                  </w:rPr>
                  <w:fldChar w:fldCharType="begin"/>
                </w:r>
                <w:r>
                  <w:rPr>
                    <w:noProof/>
                    <w:webHidden/>
                  </w:rPr>
                  <w:instrText xml:space="preserve"> PAGEREF _Toc239092066 \h </w:instrText>
                </w:r>
                <w:r>
                  <w:rPr>
                    <w:noProof/>
                    <w:webHidden/>
                  </w:rPr>
                </w:r>
                <w:r>
                  <w:rPr>
                    <w:noProof/>
                    <w:webHidden/>
                  </w:rPr>
                  <w:fldChar w:fldCharType="separate"/>
                </w:r>
                <w:r>
                  <w:rPr>
                    <w:noProof/>
                    <w:webHidden/>
                  </w:rPr>
                  <w:t>4</w:t>
                </w:r>
                <w:r>
                  <w:rPr>
                    <w:noProof/>
                    <w:webHidden/>
                  </w:rPr>
                  <w:fldChar w:fldCharType="end"/>
                </w:r>
              </w:hyperlink>
            </w:p>
            <w:p w14:paraId="2533198E" w14:textId="120A2FDE" w:rsidR="009F6D8B" w:rsidRDefault="009F6D8B">
              <w:pPr>
                <w:pStyle w:val="Turinys1"/>
                <w:tabs>
                  <w:tab w:val="left" w:pos="720"/>
                </w:tabs>
                <w:rPr>
                  <w:noProof/>
                  <w:kern w:val="2"/>
                  <w:sz w:val="24"/>
                  <w:szCs w:val="24"/>
                  <w14:ligatures w14:val="standardContextual"/>
                </w:rPr>
              </w:pPr>
              <w:hyperlink w:anchor="_Toc239092067" w:history="1">
                <w:r w:rsidRPr="00CA2724">
                  <w:rPr>
                    <w:rStyle w:val="Hipersaitas"/>
                    <w:rFonts w:cstheme="minorHAnsi"/>
                    <w:noProof/>
                  </w:rPr>
                  <w:t>7.</w:t>
                </w:r>
                <w:r>
                  <w:rPr>
                    <w:noProof/>
                    <w:kern w:val="2"/>
                    <w:sz w:val="24"/>
                    <w:szCs w:val="24"/>
                    <w14:ligatures w14:val="standardContextual"/>
                  </w:rPr>
                  <w:tab/>
                </w:r>
                <w:r w:rsidRPr="00CA2724">
                  <w:rPr>
                    <w:rStyle w:val="Hipersaitas"/>
                    <w:rFonts w:cstheme="minorHAnsi"/>
                    <w:noProof/>
                  </w:rPr>
                  <w:t>Pasiūlymo galiojimo užtikrinimas</w:t>
                </w:r>
                <w:r>
                  <w:rPr>
                    <w:noProof/>
                    <w:webHidden/>
                  </w:rPr>
                  <w:tab/>
                </w:r>
                <w:r>
                  <w:rPr>
                    <w:noProof/>
                    <w:webHidden/>
                  </w:rPr>
                  <w:fldChar w:fldCharType="begin"/>
                </w:r>
                <w:r>
                  <w:rPr>
                    <w:noProof/>
                    <w:webHidden/>
                  </w:rPr>
                  <w:instrText xml:space="preserve"> PAGEREF _Toc239092067 \h </w:instrText>
                </w:r>
                <w:r>
                  <w:rPr>
                    <w:noProof/>
                    <w:webHidden/>
                  </w:rPr>
                </w:r>
                <w:r>
                  <w:rPr>
                    <w:noProof/>
                    <w:webHidden/>
                  </w:rPr>
                  <w:fldChar w:fldCharType="separate"/>
                </w:r>
                <w:r>
                  <w:rPr>
                    <w:noProof/>
                    <w:webHidden/>
                  </w:rPr>
                  <w:t>5</w:t>
                </w:r>
                <w:r>
                  <w:rPr>
                    <w:noProof/>
                    <w:webHidden/>
                  </w:rPr>
                  <w:fldChar w:fldCharType="end"/>
                </w:r>
              </w:hyperlink>
            </w:p>
            <w:p w14:paraId="346820FF" w14:textId="0D6EDA7D" w:rsidR="009F6D8B" w:rsidRDefault="009F6D8B">
              <w:pPr>
                <w:pStyle w:val="Turinys1"/>
                <w:tabs>
                  <w:tab w:val="left" w:pos="720"/>
                </w:tabs>
                <w:rPr>
                  <w:noProof/>
                  <w:kern w:val="2"/>
                  <w:sz w:val="24"/>
                  <w:szCs w:val="24"/>
                  <w14:ligatures w14:val="standardContextual"/>
                </w:rPr>
              </w:pPr>
              <w:hyperlink w:anchor="_Toc239092068" w:history="1">
                <w:r w:rsidRPr="00CA2724">
                  <w:rPr>
                    <w:rStyle w:val="Hipersaitas"/>
                    <w:rFonts w:cstheme="minorHAnsi"/>
                    <w:noProof/>
                  </w:rPr>
                  <w:t>8.</w:t>
                </w:r>
                <w:r>
                  <w:rPr>
                    <w:noProof/>
                    <w:kern w:val="2"/>
                    <w:sz w:val="24"/>
                    <w:szCs w:val="24"/>
                    <w14:ligatures w14:val="standardContextual"/>
                  </w:rPr>
                  <w:tab/>
                </w:r>
                <w:r w:rsidRPr="00CA2724">
                  <w:rPr>
                    <w:rStyle w:val="Hipersaitas"/>
                    <w:rFonts w:cstheme="minorHAnsi"/>
                    <w:noProof/>
                  </w:rPr>
                  <w:t>Elektroninis aukcionas</w:t>
                </w:r>
                <w:r>
                  <w:rPr>
                    <w:noProof/>
                    <w:webHidden/>
                  </w:rPr>
                  <w:tab/>
                </w:r>
                <w:r>
                  <w:rPr>
                    <w:noProof/>
                    <w:webHidden/>
                  </w:rPr>
                  <w:fldChar w:fldCharType="begin"/>
                </w:r>
                <w:r>
                  <w:rPr>
                    <w:noProof/>
                    <w:webHidden/>
                  </w:rPr>
                  <w:instrText xml:space="preserve"> PAGEREF _Toc239092068 \h </w:instrText>
                </w:r>
                <w:r>
                  <w:rPr>
                    <w:noProof/>
                    <w:webHidden/>
                  </w:rPr>
                </w:r>
                <w:r>
                  <w:rPr>
                    <w:noProof/>
                    <w:webHidden/>
                  </w:rPr>
                  <w:fldChar w:fldCharType="separate"/>
                </w:r>
                <w:r>
                  <w:rPr>
                    <w:noProof/>
                    <w:webHidden/>
                  </w:rPr>
                  <w:t>6</w:t>
                </w:r>
                <w:r>
                  <w:rPr>
                    <w:noProof/>
                    <w:webHidden/>
                  </w:rPr>
                  <w:fldChar w:fldCharType="end"/>
                </w:r>
              </w:hyperlink>
            </w:p>
            <w:p w14:paraId="19C6AA42" w14:textId="2BB1D611" w:rsidR="009F6D8B" w:rsidRDefault="009F6D8B">
              <w:pPr>
                <w:pStyle w:val="Turinys1"/>
                <w:tabs>
                  <w:tab w:val="left" w:pos="720"/>
                </w:tabs>
                <w:rPr>
                  <w:noProof/>
                  <w:kern w:val="2"/>
                  <w:sz w:val="24"/>
                  <w:szCs w:val="24"/>
                  <w14:ligatures w14:val="standardContextual"/>
                </w:rPr>
              </w:pPr>
              <w:hyperlink w:anchor="_Toc239092069" w:history="1">
                <w:r w:rsidRPr="00CA2724">
                  <w:rPr>
                    <w:rStyle w:val="Hipersaitas"/>
                    <w:rFonts w:cstheme="minorHAnsi"/>
                    <w:noProof/>
                  </w:rPr>
                  <w:t>9.</w:t>
                </w:r>
                <w:r>
                  <w:rPr>
                    <w:noProof/>
                    <w:kern w:val="2"/>
                    <w:sz w:val="24"/>
                    <w:szCs w:val="24"/>
                    <w14:ligatures w14:val="standardContextual"/>
                  </w:rPr>
                  <w:tab/>
                </w:r>
                <w:r w:rsidRPr="00CA2724">
                  <w:rPr>
                    <w:rStyle w:val="Hipersaitas"/>
                    <w:rFonts w:cstheme="minorHAnsi"/>
                    <w:noProof/>
                  </w:rPr>
                  <w:t>Pasiūlymų vertinimas</w:t>
                </w:r>
                <w:r>
                  <w:rPr>
                    <w:noProof/>
                    <w:webHidden/>
                  </w:rPr>
                  <w:tab/>
                </w:r>
                <w:r>
                  <w:rPr>
                    <w:noProof/>
                    <w:webHidden/>
                  </w:rPr>
                  <w:fldChar w:fldCharType="begin"/>
                </w:r>
                <w:r>
                  <w:rPr>
                    <w:noProof/>
                    <w:webHidden/>
                  </w:rPr>
                  <w:instrText xml:space="preserve"> PAGEREF _Toc239092069 \h </w:instrText>
                </w:r>
                <w:r>
                  <w:rPr>
                    <w:noProof/>
                    <w:webHidden/>
                  </w:rPr>
                </w:r>
                <w:r>
                  <w:rPr>
                    <w:noProof/>
                    <w:webHidden/>
                  </w:rPr>
                  <w:fldChar w:fldCharType="separate"/>
                </w:r>
                <w:r>
                  <w:rPr>
                    <w:noProof/>
                    <w:webHidden/>
                  </w:rPr>
                  <w:t>6</w:t>
                </w:r>
                <w:r>
                  <w:rPr>
                    <w:noProof/>
                    <w:webHidden/>
                  </w:rPr>
                  <w:fldChar w:fldCharType="end"/>
                </w:r>
              </w:hyperlink>
            </w:p>
            <w:p w14:paraId="757E74B9" w14:textId="78AE2A0F" w:rsidR="009F6D8B" w:rsidRDefault="009F6D8B">
              <w:pPr>
                <w:pStyle w:val="Turinys1"/>
                <w:tabs>
                  <w:tab w:val="left" w:pos="720"/>
                </w:tabs>
                <w:rPr>
                  <w:noProof/>
                  <w:kern w:val="2"/>
                  <w:sz w:val="24"/>
                  <w:szCs w:val="24"/>
                  <w14:ligatures w14:val="standardContextual"/>
                </w:rPr>
              </w:pPr>
              <w:hyperlink w:anchor="_Toc239092070" w:history="1">
                <w:r w:rsidRPr="00CA2724">
                  <w:rPr>
                    <w:rStyle w:val="Hipersaitas"/>
                    <w:rFonts w:cstheme="minorHAnsi"/>
                    <w:noProof/>
                  </w:rPr>
                  <w:t>10.</w:t>
                </w:r>
                <w:r>
                  <w:rPr>
                    <w:noProof/>
                    <w:kern w:val="2"/>
                    <w:sz w:val="24"/>
                    <w:szCs w:val="24"/>
                    <w14:ligatures w14:val="standardContextual"/>
                  </w:rPr>
                  <w:tab/>
                </w:r>
                <w:r w:rsidRPr="00CA2724">
                  <w:rPr>
                    <w:rStyle w:val="Hipersaitas"/>
                    <w:rFonts w:cstheme="minorHAnsi"/>
                    <w:noProof/>
                  </w:rPr>
                  <w:t>Sutarties sudarymas</w:t>
                </w:r>
                <w:r>
                  <w:rPr>
                    <w:noProof/>
                    <w:webHidden/>
                  </w:rPr>
                  <w:tab/>
                </w:r>
                <w:r>
                  <w:rPr>
                    <w:noProof/>
                    <w:webHidden/>
                  </w:rPr>
                  <w:fldChar w:fldCharType="begin"/>
                </w:r>
                <w:r>
                  <w:rPr>
                    <w:noProof/>
                    <w:webHidden/>
                  </w:rPr>
                  <w:instrText xml:space="preserve"> PAGEREF _Toc239092070 \h </w:instrText>
                </w:r>
                <w:r>
                  <w:rPr>
                    <w:noProof/>
                    <w:webHidden/>
                  </w:rPr>
                </w:r>
                <w:r>
                  <w:rPr>
                    <w:noProof/>
                    <w:webHidden/>
                  </w:rPr>
                  <w:fldChar w:fldCharType="separate"/>
                </w:r>
                <w:r>
                  <w:rPr>
                    <w:noProof/>
                    <w:webHidden/>
                  </w:rPr>
                  <w:t>6</w:t>
                </w:r>
                <w:r>
                  <w:rPr>
                    <w:noProof/>
                    <w:webHidden/>
                  </w:rPr>
                  <w:fldChar w:fldCharType="end"/>
                </w:r>
              </w:hyperlink>
            </w:p>
            <w:p w14:paraId="0F50D9BE" w14:textId="5CCB0C6F" w:rsidR="009F6D8B" w:rsidRDefault="009F6D8B">
              <w:pPr>
                <w:pStyle w:val="Turinys1"/>
                <w:tabs>
                  <w:tab w:val="left" w:pos="720"/>
                </w:tabs>
                <w:rPr>
                  <w:noProof/>
                  <w:kern w:val="2"/>
                  <w:sz w:val="24"/>
                  <w:szCs w:val="24"/>
                  <w14:ligatures w14:val="standardContextual"/>
                </w:rPr>
              </w:pPr>
              <w:hyperlink w:anchor="_Toc239092071" w:history="1">
                <w:r w:rsidRPr="00CA2724">
                  <w:rPr>
                    <w:rStyle w:val="Hipersaitas"/>
                    <w:rFonts w:cstheme="minorHAnsi"/>
                    <w:noProof/>
                  </w:rPr>
                  <w:t>11.</w:t>
                </w:r>
                <w:r>
                  <w:rPr>
                    <w:noProof/>
                    <w:kern w:val="2"/>
                    <w:sz w:val="24"/>
                    <w:szCs w:val="24"/>
                    <w14:ligatures w14:val="standardContextual"/>
                  </w:rPr>
                  <w:tab/>
                </w:r>
                <w:r w:rsidRPr="00CA2724">
                  <w:rPr>
                    <w:rStyle w:val="Hipersaitas"/>
                    <w:rFonts w:cstheme="minorHAnsi"/>
                    <w:noProof/>
                  </w:rPr>
                  <w:t>Kitos sąlygos</w:t>
                </w:r>
                <w:r>
                  <w:rPr>
                    <w:noProof/>
                    <w:webHidden/>
                  </w:rPr>
                  <w:tab/>
                </w:r>
                <w:r>
                  <w:rPr>
                    <w:noProof/>
                    <w:webHidden/>
                  </w:rPr>
                  <w:fldChar w:fldCharType="begin"/>
                </w:r>
                <w:r>
                  <w:rPr>
                    <w:noProof/>
                    <w:webHidden/>
                  </w:rPr>
                  <w:instrText xml:space="preserve"> PAGEREF _Toc239092071 \h </w:instrText>
                </w:r>
                <w:r>
                  <w:rPr>
                    <w:noProof/>
                    <w:webHidden/>
                  </w:rPr>
                </w:r>
                <w:r>
                  <w:rPr>
                    <w:noProof/>
                    <w:webHidden/>
                  </w:rPr>
                  <w:fldChar w:fldCharType="separate"/>
                </w:r>
                <w:r>
                  <w:rPr>
                    <w:noProof/>
                    <w:webHidden/>
                  </w:rPr>
                  <w:t>6</w:t>
                </w:r>
                <w:r>
                  <w:rPr>
                    <w:noProof/>
                    <w:webHidden/>
                  </w:rPr>
                  <w:fldChar w:fldCharType="end"/>
                </w:r>
              </w:hyperlink>
            </w:p>
            <w:p w14:paraId="2BBDFD4E" w14:textId="0E25E1AA" w:rsidR="009F6D8B" w:rsidRDefault="009F6D8B">
              <w:pPr>
                <w:pStyle w:val="Turinys1"/>
                <w:rPr>
                  <w:noProof/>
                  <w:kern w:val="2"/>
                  <w:sz w:val="24"/>
                  <w:szCs w:val="24"/>
                  <w14:ligatures w14:val="standardContextual"/>
                </w:rPr>
              </w:pPr>
              <w:hyperlink w:anchor="_Toc239092072" w:history="1">
                <w:r w:rsidRPr="00CA2724">
                  <w:rPr>
                    <w:rStyle w:val="Hipersaitas"/>
                    <w:rFonts w:cstheme="minorHAnsi"/>
                    <w:noProof/>
                  </w:rPr>
                  <w:t>Pirkimo sąlygų 1 priedas „Terminai“</w:t>
                </w:r>
                <w:r>
                  <w:rPr>
                    <w:noProof/>
                    <w:webHidden/>
                  </w:rPr>
                  <w:tab/>
                </w:r>
                <w:r>
                  <w:rPr>
                    <w:noProof/>
                    <w:webHidden/>
                  </w:rPr>
                  <w:fldChar w:fldCharType="begin"/>
                </w:r>
                <w:r>
                  <w:rPr>
                    <w:noProof/>
                    <w:webHidden/>
                  </w:rPr>
                  <w:instrText xml:space="preserve"> PAGEREF _Toc239092072 \h </w:instrText>
                </w:r>
                <w:r>
                  <w:rPr>
                    <w:noProof/>
                    <w:webHidden/>
                  </w:rPr>
                </w:r>
                <w:r>
                  <w:rPr>
                    <w:noProof/>
                    <w:webHidden/>
                  </w:rPr>
                  <w:fldChar w:fldCharType="separate"/>
                </w:r>
                <w:r>
                  <w:rPr>
                    <w:noProof/>
                    <w:webHidden/>
                  </w:rPr>
                  <w:t>7</w:t>
                </w:r>
                <w:r>
                  <w:rPr>
                    <w:noProof/>
                    <w:webHidden/>
                  </w:rPr>
                  <w:fldChar w:fldCharType="end"/>
                </w:r>
              </w:hyperlink>
            </w:p>
            <w:p w14:paraId="32AB646A" w14:textId="1465D282" w:rsidR="009F6D8B" w:rsidRDefault="009F6D8B">
              <w:pPr>
                <w:pStyle w:val="Turinys2"/>
                <w:rPr>
                  <w:noProof/>
                  <w:kern w:val="2"/>
                  <w:sz w:val="24"/>
                  <w:szCs w:val="24"/>
                  <w14:ligatures w14:val="standardContextual"/>
                </w:rPr>
              </w:pPr>
              <w:hyperlink w:anchor="_Toc239092073" w:history="1">
                <w:r w:rsidRPr="00CA2724">
                  <w:rPr>
                    <w:rStyle w:val="Hipersaitas"/>
                    <w:rFonts w:eastAsia="Calibri" w:cstheme="minorHAnsi"/>
                    <w:noProof/>
                  </w:rPr>
                  <w:t>Pirkimo sąlygų 2 priedas „Pasiūlymas“</w:t>
                </w:r>
                <w:r>
                  <w:rPr>
                    <w:noProof/>
                    <w:webHidden/>
                  </w:rPr>
                  <w:tab/>
                </w:r>
                <w:r>
                  <w:rPr>
                    <w:noProof/>
                    <w:webHidden/>
                  </w:rPr>
                  <w:fldChar w:fldCharType="begin"/>
                </w:r>
                <w:r>
                  <w:rPr>
                    <w:noProof/>
                    <w:webHidden/>
                  </w:rPr>
                  <w:instrText xml:space="preserve"> PAGEREF _Toc239092073 \h </w:instrText>
                </w:r>
                <w:r>
                  <w:rPr>
                    <w:noProof/>
                    <w:webHidden/>
                  </w:rPr>
                </w:r>
                <w:r>
                  <w:rPr>
                    <w:noProof/>
                    <w:webHidden/>
                  </w:rPr>
                  <w:fldChar w:fldCharType="separate"/>
                </w:r>
                <w:r>
                  <w:rPr>
                    <w:noProof/>
                    <w:webHidden/>
                  </w:rPr>
                  <w:t>10</w:t>
                </w:r>
                <w:r>
                  <w:rPr>
                    <w:noProof/>
                    <w:webHidden/>
                  </w:rPr>
                  <w:fldChar w:fldCharType="end"/>
                </w:r>
              </w:hyperlink>
            </w:p>
            <w:p w14:paraId="7438107E" w14:textId="19C82D27" w:rsidR="009F6D8B" w:rsidRDefault="009F6D8B">
              <w:pPr>
                <w:pStyle w:val="Turinys2"/>
                <w:rPr>
                  <w:noProof/>
                  <w:kern w:val="2"/>
                  <w:sz w:val="24"/>
                  <w:szCs w:val="24"/>
                  <w14:ligatures w14:val="standardContextual"/>
                </w:rPr>
              </w:pPr>
              <w:hyperlink w:anchor="_Toc239092074" w:history="1">
                <w:r w:rsidRPr="00CA2724">
                  <w:rPr>
                    <w:rStyle w:val="Hipersaitas"/>
                    <w:rFonts w:eastAsia="Calibri" w:cstheme="minorHAnsi"/>
                    <w:noProof/>
                  </w:rPr>
                  <w:t>Pirkimo sąlygų 3 priedas „Tiekėjų pašalinimo pagrindai“</w:t>
                </w:r>
                <w:r>
                  <w:rPr>
                    <w:noProof/>
                    <w:webHidden/>
                  </w:rPr>
                  <w:tab/>
                </w:r>
                <w:r>
                  <w:rPr>
                    <w:noProof/>
                    <w:webHidden/>
                  </w:rPr>
                  <w:fldChar w:fldCharType="begin"/>
                </w:r>
                <w:r>
                  <w:rPr>
                    <w:noProof/>
                    <w:webHidden/>
                  </w:rPr>
                  <w:instrText xml:space="preserve"> PAGEREF _Toc239092074 \h </w:instrText>
                </w:r>
                <w:r>
                  <w:rPr>
                    <w:noProof/>
                    <w:webHidden/>
                  </w:rPr>
                </w:r>
                <w:r>
                  <w:rPr>
                    <w:noProof/>
                    <w:webHidden/>
                  </w:rPr>
                  <w:fldChar w:fldCharType="separate"/>
                </w:r>
                <w:r>
                  <w:rPr>
                    <w:noProof/>
                    <w:webHidden/>
                  </w:rPr>
                  <w:t>14</w:t>
                </w:r>
                <w:r>
                  <w:rPr>
                    <w:noProof/>
                    <w:webHidden/>
                  </w:rPr>
                  <w:fldChar w:fldCharType="end"/>
                </w:r>
              </w:hyperlink>
            </w:p>
            <w:p w14:paraId="25DDB7BF" w14:textId="4E04C74D" w:rsidR="009F6D8B" w:rsidRDefault="009F6D8B">
              <w:pPr>
                <w:pStyle w:val="Turinys3"/>
                <w:tabs>
                  <w:tab w:val="right" w:leader="dot" w:pos="9962"/>
                </w:tabs>
                <w:rPr>
                  <w:noProof/>
                  <w:kern w:val="2"/>
                  <w:sz w:val="24"/>
                  <w:szCs w:val="24"/>
                  <w14:ligatures w14:val="standardContextual"/>
                </w:rPr>
              </w:pPr>
              <w:hyperlink w:anchor="_Toc239092075" w:history="1">
                <w:r w:rsidRPr="00CA2724">
                  <w:rPr>
                    <w:rStyle w:val="Hipersaitas"/>
                    <w:rFonts w:cstheme="minorHAnsi"/>
                    <w:b/>
                    <w:noProof/>
                  </w:rPr>
                  <w:t>VPĮ straipsnis, dalis, punktas bei EBVPD formos dalis pildymui</w:t>
                </w:r>
                <w:r>
                  <w:rPr>
                    <w:noProof/>
                    <w:webHidden/>
                  </w:rPr>
                  <w:tab/>
                </w:r>
                <w:r>
                  <w:rPr>
                    <w:noProof/>
                    <w:webHidden/>
                  </w:rPr>
                  <w:fldChar w:fldCharType="begin"/>
                </w:r>
                <w:r>
                  <w:rPr>
                    <w:noProof/>
                    <w:webHidden/>
                  </w:rPr>
                  <w:instrText xml:space="preserve"> PAGEREF _Toc239092075 \h </w:instrText>
                </w:r>
                <w:r>
                  <w:rPr>
                    <w:noProof/>
                    <w:webHidden/>
                  </w:rPr>
                </w:r>
                <w:r>
                  <w:rPr>
                    <w:noProof/>
                    <w:webHidden/>
                  </w:rPr>
                  <w:fldChar w:fldCharType="separate"/>
                </w:r>
                <w:r>
                  <w:rPr>
                    <w:noProof/>
                    <w:webHidden/>
                  </w:rPr>
                  <w:t>14</w:t>
                </w:r>
                <w:r>
                  <w:rPr>
                    <w:noProof/>
                    <w:webHidden/>
                  </w:rPr>
                  <w:fldChar w:fldCharType="end"/>
                </w:r>
              </w:hyperlink>
            </w:p>
            <w:p w14:paraId="45DEEB89" w14:textId="523480F1" w:rsidR="009F6D8B" w:rsidRDefault="009F6D8B">
              <w:pPr>
                <w:pStyle w:val="Turinys3"/>
                <w:tabs>
                  <w:tab w:val="right" w:leader="dot" w:pos="9962"/>
                </w:tabs>
                <w:rPr>
                  <w:noProof/>
                  <w:kern w:val="2"/>
                  <w:sz w:val="24"/>
                  <w:szCs w:val="24"/>
                  <w14:ligatures w14:val="standardContextual"/>
                </w:rPr>
              </w:pPr>
              <w:hyperlink w:anchor="_Toc239092076" w:history="1">
                <w:r w:rsidRPr="00CA2724">
                  <w:rPr>
                    <w:rStyle w:val="Hipersaitas"/>
                    <w:rFonts w:cstheme="minorHAnsi"/>
                    <w:b/>
                    <w:noProof/>
                  </w:rPr>
                  <w:t>Dokumentai, kuriuos tiekėjas turi pateikti, siekiant įrodyti jo pašalinimo pagrindų nebuvimą</w:t>
                </w:r>
                <w:r>
                  <w:rPr>
                    <w:noProof/>
                    <w:webHidden/>
                  </w:rPr>
                  <w:tab/>
                </w:r>
                <w:r>
                  <w:rPr>
                    <w:noProof/>
                    <w:webHidden/>
                  </w:rPr>
                  <w:fldChar w:fldCharType="begin"/>
                </w:r>
                <w:r>
                  <w:rPr>
                    <w:noProof/>
                    <w:webHidden/>
                  </w:rPr>
                  <w:instrText xml:space="preserve"> PAGEREF _Toc239092076 \h </w:instrText>
                </w:r>
                <w:r>
                  <w:rPr>
                    <w:noProof/>
                    <w:webHidden/>
                  </w:rPr>
                </w:r>
                <w:r>
                  <w:rPr>
                    <w:noProof/>
                    <w:webHidden/>
                  </w:rPr>
                  <w:fldChar w:fldCharType="separate"/>
                </w:r>
                <w:r>
                  <w:rPr>
                    <w:noProof/>
                    <w:webHidden/>
                  </w:rPr>
                  <w:t>14</w:t>
                </w:r>
                <w:r>
                  <w:rPr>
                    <w:noProof/>
                    <w:webHidden/>
                  </w:rPr>
                  <w:fldChar w:fldCharType="end"/>
                </w:r>
              </w:hyperlink>
            </w:p>
            <w:p w14:paraId="13FEB5BF" w14:textId="106FF02C" w:rsidR="009F6D8B" w:rsidRDefault="009F6D8B">
              <w:pPr>
                <w:pStyle w:val="Turinys2"/>
                <w:rPr>
                  <w:noProof/>
                  <w:kern w:val="2"/>
                  <w:sz w:val="24"/>
                  <w:szCs w:val="24"/>
                  <w14:ligatures w14:val="standardContextual"/>
                </w:rPr>
              </w:pPr>
              <w:hyperlink w:anchor="_Toc239092077" w:history="1">
                <w:r w:rsidRPr="00CA2724">
                  <w:rPr>
                    <w:rStyle w:val="Hipersaitas"/>
                    <w:rFonts w:eastAsia="Calibri" w:cstheme="minorHAnsi"/>
                    <w:noProof/>
                  </w:rPr>
                  <w:t>Pirkimo sąlygų 4 priedas „Tiekėjų kvalifikacijos reikalavimai ir reikalaujami kokybės bei aplinkos apsaugos vadybos sistemų standartai“</w:t>
                </w:r>
                <w:r>
                  <w:rPr>
                    <w:noProof/>
                    <w:webHidden/>
                  </w:rPr>
                  <w:tab/>
                </w:r>
                <w:r>
                  <w:rPr>
                    <w:noProof/>
                    <w:webHidden/>
                  </w:rPr>
                  <w:fldChar w:fldCharType="begin"/>
                </w:r>
                <w:r>
                  <w:rPr>
                    <w:noProof/>
                    <w:webHidden/>
                  </w:rPr>
                  <w:instrText xml:space="preserve"> PAGEREF _Toc239092077 \h </w:instrText>
                </w:r>
                <w:r>
                  <w:rPr>
                    <w:noProof/>
                    <w:webHidden/>
                  </w:rPr>
                </w:r>
                <w:r>
                  <w:rPr>
                    <w:noProof/>
                    <w:webHidden/>
                  </w:rPr>
                  <w:fldChar w:fldCharType="separate"/>
                </w:r>
                <w:r>
                  <w:rPr>
                    <w:noProof/>
                    <w:webHidden/>
                  </w:rPr>
                  <w:t>25</w:t>
                </w:r>
                <w:r>
                  <w:rPr>
                    <w:noProof/>
                    <w:webHidden/>
                  </w:rPr>
                  <w:fldChar w:fldCharType="end"/>
                </w:r>
              </w:hyperlink>
            </w:p>
            <w:p w14:paraId="2D8F2519" w14:textId="6C6CD77B" w:rsidR="009F6D8B" w:rsidRDefault="009F6D8B">
              <w:pPr>
                <w:pStyle w:val="Turinys2"/>
                <w:rPr>
                  <w:noProof/>
                  <w:kern w:val="2"/>
                  <w:sz w:val="24"/>
                  <w:szCs w:val="24"/>
                  <w14:ligatures w14:val="standardContextual"/>
                </w:rPr>
              </w:pPr>
              <w:hyperlink w:anchor="_Toc239092078" w:history="1">
                <w:r w:rsidRPr="00CA2724">
                  <w:rPr>
                    <w:rStyle w:val="Hipersaitas"/>
                    <w:rFonts w:eastAsia="Calibri" w:cstheme="minorHAnsi"/>
                    <w:noProof/>
                  </w:rPr>
                  <w:t xml:space="preserve">Pirkimo sąlygų 5 priedas „EBVPD“ </w:t>
                </w:r>
                <w:r w:rsidRPr="00CA2724">
                  <w:rPr>
                    <w:rStyle w:val="Hipersaitas"/>
                    <w:rFonts w:cstheme="minorHAnsi"/>
                    <w:noProof/>
                  </w:rPr>
                  <w:t>(XML formatu)</w:t>
                </w:r>
                <w:r>
                  <w:rPr>
                    <w:noProof/>
                    <w:webHidden/>
                  </w:rPr>
                  <w:tab/>
                </w:r>
                <w:r>
                  <w:rPr>
                    <w:noProof/>
                    <w:webHidden/>
                  </w:rPr>
                  <w:fldChar w:fldCharType="begin"/>
                </w:r>
                <w:r>
                  <w:rPr>
                    <w:noProof/>
                    <w:webHidden/>
                  </w:rPr>
                  <w:instrText xml:space="preserve"> PAGEREF _Toc239092078 \h </w:instrText>
                </w:r>
                <w:r>
                  <w:rPr>
                    <w:noProof/>
                    <w:webHidden/>
                  </w:rPr>
                </w:r>
                <w:r>
                  <w:rPr>
                    <w:noProof/>
                    <w:webHidden/>
                  </w:rPr>
                  <w:fldChar w:fldCharType="separate"/>
                </w:r>
                <w:r>
                  <w:rPr>
                    <w:noProof/>
                    <w:webHidden/>
                  </w:rPr>
                  <w:t>27</w:t>
                </w:r>
                <w:r>
                  <w:rPr>
                    <w:noProof/>
                    <w:webHidden/>
                  </w:rPr>
                  <w:fldChar w:fldCharType="end"/>
                </w:r>
              </w:hyperlink>
            </w:p>
            <w:p w14:paraId="678EF936" w14:textId="05291AB3" w:rsidR="009F6D8B" w:rsidRDefault="009F6D8B">
              <w:pPr>
                <w:pStyle w:val="Turinys2"/>
                <w:rPr>
                  <w:noProof/>
                  <w:kern w:val="2"/>
                  <w:sz w:val="24"/>
                  <w:szCs w:val="24"/>
                  <w14:ligatures w14:val="standardContextual"/>
                </w:rPr>
              </w:pPr>
              <w:hyperlink w:anchor="_Toc239092079" w:history="1">
                <w:r w:rsidRPr="00CA2724">
                  <w:rPr>
                    <w:rStyle w:val="Hipersaitas"/>
                    <w:rFonts w:eastAsia="Calibri" w:cstheme="minorHAnsi"/>
                    <w:noProof/>
                  </w:rPr>
                  <w:t>Pirkimo sąlygų 6 priedas „Pasiūlymų vertinimo kriterijai ir sąlygos“</w:t>
                </w:r>
                <w:r>
                  <w:rPr>
                    <w:noProof/>
                    <w:webHidden/>
                  </w:rPr>
                  <w:tab/>
                </w:r>
                <w:r>
                  <w:rPr>
                    <w:noProof/>
                    <w:webHidden/>
                  </w:rPr>
                  <w:fldChar w:fldCharType="begin"/>
                </w:r>
                <w:r>
                  <w:rPr>
                    <w:noProof/>
                    <w:webHidden/>
                  </w:rPr>
                  <w:instrText xml:space="preserve"> PAGEREF _Toc239092079 \h </w:instrText>
                </w:r>
                <w:r>
                  <w:rPr>
                    <w:noProof/>
                    <w:webHidden/>
                  </w:rPr>
                </w:r>
                <w:r>
                  <w:rPr>
                    <w:noProof/>
                    <w:webHidden/>
                  </w:rPr>
                  <w:fldChar w:fldCharType="separate"/>
                </w:r>
                <w:r>
                  <w:rPr>
                    <w:noProof/>
                    <w:webHidden/>
                  </w:rPr>
                  <w:t>28</w:t>
                </w:r>
                <w:r>
                  <w:rPr>
                    <w:noProof/>
                    <w:webHidden/>
                  </w:rPr>
                  <w:fldChar w:fldCharType="end"/>
                </w:r>
              </w:hyperlink>
            </w:p>
            <w:p w14:paraId="72FB713E" w14:textId="2058EFBD" w:rsidR="009F6D8B" w:rsidRDefault="009F6D8B">
              <w:pPr>
                <w:pStyle w:val="Turinys2"/>
                <w:rPr>
                  <w:noProof/>
                  <w:kern w:val="2"/>
                  <w:sz w:val="24"/>
                  <w:szCs w:val="24"/>
                  <w14:ligatures w14:val="standardContextual"/>
                </w:rPr>
              </w:pPr>
              <w:hyperlink w:anchor="_Toc239092080" w:history="1">
                <w:r w:rsidRPr="00CA2724">
                  <w:rPr>
                    <w:rStyle w:val="Hipersaitas"/>
                    <w:rFonts w:eastAsia="Calibri" w:cstheme="minorHAnsi"/>
                    <w:noProof/>
                  </w:rPr>
                  <w:t>Pirkimo sąlygų 7 priedas „Preliminariosios sutarties ir Pagrindinės sutarties projektai su priedais “</w:t>
                </w:r>
                <w:r>
                  <w:rPr>
                    <w:noProof/>
                    <w:webHidden/>
                  </w:rPr>
                  <w:tab/>
                </w:r>
                <w:r>
                  <w:rPr>
                    <w:noProof/>
                    <w:webHidden/>
                  </w:rPr>
                  <w:fldChar w:fldCharType="begin"/>
                </w:r>
                <w:r>
                  <w:rPr>
                    <w:noProof/>
                    <w:webHidden/>
                  </w:rPr>
                  <w:instrText xml:space="preserve"> PAGEREF _Toc239092080 \h </w:instrText>
                </w:r>
                <w:r>
                  <w:rPr>
                    <w:noProof/>
                    <w:webHidden/>
                  </w:rPr>
                </w:r>
                <w:r>
                  <w:rPr>
                    <w:noProof/>
                    <w:webHidden/>
                  </w:rPr>
                  <w:fldChar w:fldCharType="separate"/>
                </w:r>
                <w:r>
                  <w:rPr>
                    <w:noProof/>
                    <w:webHidden/>
                  </w:rPr>
                  <w:t>29</w:t>
                </w:r>
                <w:r>
                  <w:rPr>
                    <w:noProof/>
                    <w:webHidden/>
                  </w:rPr>
                  <w:fldChar w:fldCharType="end"/>
                </w:r>
              </w:hyperlink>
            </w:p>
            <w:p w14:paraId="3334558E" w14:textId="70B93326" w:rsidR="009F6D8B" w:rsidRDefault="009F6D8B">
              <w:pPr>
                <w:pStyle w:val="Turinys2"/>
                <w:rPr>
                  <w:noProof/>
                  <w:kern w:val="2"/>
                  <w:sz w:val="24"/>
                  <w:szCs w:val="24"/>
                  <w14:ligatures w14:val="standardContextual"/>
                </w:rPr>
              </w:pPr>
              <w:hyperlink w:anchor="_Toc239092081" w:history="1">
                <w:r w:rsidRPr="00CA2724">
                  <w:rPr>
                    <w:rStyle w:val="Hipersaitas"/>
                    <w:noProof/>
                  </w:rPr>
                  <w:t>Pirkimo sąlygų 8 priedas „Tiekėjo / subtiekėjo deklaracija dėl atitikties Reglamento nuostatoms“</w:t>
                </w:r>
                <w:r>
                  <w:rPr>
                    <w:noProof/>
                    <w:webHidden/>
                  </w:rPr>
                  <w:tab/>
                </w:r>
                <w:r>
                  <w:rPr>
                    <w:noProof/>
                    <w:webHidden/>
                  </w:rPr>
                  <w:fldChar w:fldCharType="begin"/>
                </w:r>
                <w:r>
                  <w:rPr>
                    <w:noProof/>
                    <w:webHidden/>
                  </w:rPr>
                  <w:instrText xml:space="preserve"> PAGEREF _Toc239092081 \h </w:instrText>
                </w:r>
                <w:r>
                  <w:rPr>
                    <w:noProof/>
                    <w:webHidden/>
                  </w:rPr>
                </w:r>
                <w:r>
                  <w:rPr>
                    <w:noProof/>
                    <w:webHidden/>
                  </w:rPr>
                  <w:fldChar w:fldCharType="separate"/>
                </w:r>
                <w:r>
                  <w:rPr>
                    <w:noProof/>
                    <w:webHidden/>
                  </w:rPr>
                  <w:t>30</w:t>
                </w:r>
                <w:r>
                  <w:rPr>
                    <w:noProof/>
                    <w:webHidden/>
                  </w:rPr>
                  <w:fldChar w:fldCharType="end"/>
                </w:r>
              </w:hyperlink>
            </w:p>
            <w:p w14:paraId="79C2F024" w14:textId="7F6AFE05" w:rsidR="009F6D8B" w:rsidRDefault="009F6D8B">
              <w:pPr>
                <w:pStyle w:val="Turinys2"/>
                <w:rPr>
                  <w:noProof/>
                  <w:kern w:val="2"/>
                  <w:sz w:val="24"/>
                  <w:szCs w:val="24"/>
                  <w14:ligatures w14:val="standardContextual"/>
                </w:rPr>
              </w:pPr>
              <w:hyperlink w:anchor="_Toc239092082" w:history="1">
                <w:r w:rsidRPr="00CA2724">
                  <w:rPr>
                    <w:rStyle w:val="Hipersaitas"/>
                    <w:noProof/>
                  </w:rPr>
                  <w:t>Pirkimo sąlygų 9 priedas „Techninė specifikacija pildymui“</w:t>
                </w:r>
                <w:r>
                  <w:rPr>
                    <w:noProof/>
                    <w:webHidden/>
                  </w:rPr>
                  <w:tab/>
                </w:r>
                <w:r>
                  <w:rPr>
                    <w:noProof/>
                    <w:webHidden/>
                  </w:rPr>
                  <w:fldChar w:fldCharType="begin"/>
                </w:r>
                <w:r>
                  <w:rPr>
                    <w:noProof/>
                    <w:webHidden/>
                  </w:rPr>
                  <w:instrText xml:space="preserve"> PAGEREF _Toc239092082 \h </w:instrText>
                </w:r>
                <w:r>
                  <w:rPr>
                    <w:noProof/>
                    <w:webHidden/>
                  </w:rPr>
                </w:r>
                <w:r>
                  <w:rPr>
                    <w:noProof/>
                    <w:webHidden/>
                  </w:rPr>
                  <w:fldChar w:fldCharType="separate"/>
                </w:r>
                <w:r>
                  <w:rPr>
                    <w:noProof/>
                    <w:webHidden/>
                  </w:rPr>
                  <w:t>31</w:t>
                </w:r>
                <w:r>
                  <w:rPr>
                    <w:noProof/>
                    <w:webHidden/>
                  </w:rPr>
                  <w:fldChar w:fldCharType="end"/>
                </w:r>
              </w:hyperlink>
            </w:p>
            <w:p w14:paraId="468380D3" w14:textId="04615C26" w:rsidR="009F6D8B" w:rsidRDefault="009F6D8B">
              <w:pPr>
                <w:pStyle w:val="Turinys2"/>
                <w:rPr>
                  <w:noProof/>
                  <w:kern w:val="2"/>
                  <w:sz w:val="24"/>
                  <w:szCs w:val="24"/>
                  <w14:ligatures w14:val="standardContextual"/>
                </w:rPr>
              </w:pPr>
              <w:hyperlink w:anchor="_Toc239092083" w:history="1">
                <w:r w:rsidRPr="00CA2724">
                  <w:rPr>
                    <w:rStyle w:val="Hipersaitas"/>
                    <w:rFonts w:eastAsia="Calibri" w:cstheme="majorHAnsi"/>
                    <w:noProof/>
                  </w:rPr>
                  <w:t>Pirkimo sąlygų 10 priedas „Deklaracija dėl tiekėjo atsakingų asmenų“</w:t>
                </w:r>
                <w:r>
                  <w:rPr>
                    <w:noProof/>
                    <w:webHidden/>
                  </w:rPr>
                  <w:tab/>
                </w:r>
                <w:r>
                  <w:rPr>
                    <w:noProof/>
                    <w:webHidden/>
                  </w:rPr>
                  <w:fldChar w:fldCharType="begin"/>
                </w:r>
                <w:r>
                  <w:rPr>
                    <w:noProof/>
                    <w:webHidden/>
                  </w:rPr>
                  <w:instrText xml:space="preserve"> PAGEREF _Toc239092083 \h </w:instrText>
                </w:r>
                <w:r>
                  <w:rPr>
                    <w:noProof/>
                    <w:webHidden/>
                  </w:rPr>
                </w:r>
                <w:r>
                  <w:rPr>
                    <w:noProof/>
                    <w:webHidden/>
                  </w:rPr>
                  <w:fldChar w:fldCharType="separate"/>
                </w:r>
                <w:r>
                  <w:rPr>
                    <w:noProof/>
                    <w:webHidden/>
                  </w:rPr>
                  <w:t>32</w:t>
                </w:r>
                <w:r>
                  <w:rPr>
                    <w:noProof/>
                    <w:webHidden/>
                  </w:rPr>
                  <w:fldChar w:fldCharType="end"/>
                </w:r>
              </w:hyperlink>
            </w:p>
            <w:p w14:paraId="0DDC40AE" w14:textId="3DF20049" w:rsidR="001C24BC" w:rsidRPr="00F0499F" w:rsidRDefault="001C24BC" w:rsidP="004E4612">
              <w:pPr>
                <w:spacing w:after="120" w:line="20" w:lineRule="atLeast"/>
                <w:contextualSpacing/>
                <w:rPr>
                  <w:rFonts w:cstheme="minorHAnsi"/>
                </w:rPr>
              </w:pPr>
              <w:r w:rsidRPr="00F0499F">
                <w:rPr>
                  <w:rFonts w:cstheme="minorHAnsi"/>
                  <w:b/>
                  <w:bCs/>
                  <w:color w:val="2B579A"/>
                  <w:shd w:val="clear" w:color="auto" w:fill="E6E6E6"/>
                </w:rPr>
                <w:fldChar w:fldCharType="end"/>
              </w:r>
            </w:p>
          </w:sdtContent>
        </w:sdt>
        <w:p w14:paraId="73CCB438" w14:textId="0E813B55" w:rsidR="005F13F0" w:rsidRPr="00F0499F" w:rsidRDefault="001C24BC" w:rsidP="004E4612">
          <w:pPr>
            <w:spacing w:after="120" w:line="20" w:lineRule="atLeast"/>
            <w:contextualSpacing/>
            <w:rPr>
              <w:rFonts w:cstheme="minorHAnsi"/>
            </w:rPr>
          </w:pPr>
          <w:r w:rsidRPr="00F0499F">
            <w:rPr>
              <w:rFonts w:cstheme="minorHAnsi"/>
            </w:rPr>
            <w:br w:type="page"/>
          </w:r>
        </w:p>
      </w:sdtContent>
    </w:sdt>
    <w:p w14:paraId="7DBFF88B" w14:textId="0FE73970" w:rsidR="002415C7" w:rsidRPr="00481728" w:rsidRDefault="00263B34" w:rsidP="00457163">
      <w:pPr>
        <w:pStyle w:val="Antrat1"/>
        <w:numPr>
          <w:ilvl w:val="0"/>
          <w:numId w:val="1"/>
        </w:numPr>
        <w:spacing w:line="20" w:lineRule="atLeast"/>
        <w:ind w:left="567" w:hanging="567"/>
        <w:contextualSpacing/>
        <w:rPr>
          <w:rFonts w:asciiTheme="minorHAnsi" w:hAnsiTheme="minorHAnsi" w:cstheme="minorHAnsi"/>
        </w:rPr>
      </w:pPr>
      <w:bookmarkStart w:id="2" w:name="_Toc239092061"/>
      <w:bookmarkStart w:id="3" w:name="_Toc335201954"/>
      <w:bookmarkStart w:id="4" w:name="_Toc147739116"/>
      <w:r w:rsidRPr="00481728">
        <w:rPr>
          <w:rFonts w:asciiTheme="minorHAnsi" w:hAnsiTheme="minorHAnsi" w:cstheme="minorHAnsi"/>
        </w:rPr>
        <w:lastRenderedPageBreak/>
        <w:t>Bendra informacija</w:t>
      </w:r>
      <w:bookmarkEnd w:id="2"/>
    </w:p>
    <w:p w14:paraId="62F016F3" w14:textId="77777777" w:rsidR="00D36373" w:rsidRPr="00481728" w:rsidRDefault="00DC0118" w:rsidP="00D36373">
      <w:pPr>
        <w:pStyle w:val="Sraopastraipa"/>
        <w:numPr>
          <w:ilvl w:val="1"/>
          <w:numId w:val="1"/>
        </w:numPr>
        <w:tabs>
          <w:tab w:val="left" w:pos="993"/>
        </w:tabs>
        <w:spacing w:after="0" w:line="20" w:lineRule="atLeast"/>
        <w:ind w:left="0" w:firstLine="567"/>
        <w:jc w:val="both"/>
        <w:rPr>
          <w:rFonts w:ascii="Calibri" w:eastAsia="Calibri" w:hAnsi="Calibri" w:cs="Calibri"/>
          <w:sz w:val="22"/>
          <w:szCs w:val="22"/>
        </w:rPr>
      </w:pPr>
      <w:r w:rsidRPr="00481728">
        <w:rPr>
          <w:rFonts w:ascii="Calibri" w:hAnsi="Calibri" w:cs="Calibri"/>
          <w:b/>
          <w:bCs/>
          <w:color w:val="00B050"/>
          <w:sz w:val="22"/>
          <w:szCs w:val="22"/>
        </w:rPr>
        <w:t>Perkančioji organizacija - Kauno miesto savivaldybės administracija</w:t>
      </w:r>
      <w:r w:rsidRPr="00481728">
        <w:rPr>
          <w:rFonts w:ascii="Calibri" w:hAnsi="Calibri" w:cs="Calibri"/>
          <w:sz w:val="22"/>
          <w:szCs w:val="22"/>
        </w:rPr>
        <w:t>,</w:t>
      </w:r>
      <w:r w:rsidRPr="00481728">
        <w:rPr>
          <w:rFonts w:ascii="Calibri" w:hAnsi="Calibri" w:cs="Calibri"/>
          <w:color w:val="00B050"/>
          <w:sz w:val="22"/>
          <w:szCs w:val="22"/>
        </w:rPr>
        <w:t xml:space="preserve"> </w:t>
      </w:r>
      <w:r w:rsidRPr="00481728">
        <w:rPr>
          <w:rFonts w:ascii="Calibri" w:hAnsi="Calibri" w:cs="Calibri"/>
          <w:sz w:val="22"/>
          <w:szCs w:val="22"/>
        </w:rPr>
        <w:t xml:space="preserve">juridinio asmens kodas </w:t>
      </w:r>
      <w:r w:rsidRPr="00481728">
        <w:rPr>
          <w:rFonts w:ascii="Calibri" w:hAnsi="Calibri" w:cs="Calibri"/>
          <w:b/>
          <w:iCs/>
          <w:sz w:val="22"/>
          <w:szCs w:val="22"/>
        </w:rPr>
        <w:t>188764867</w:t>
      </w:r>
      <w:r w:rsidRPr="00481728">
        <w:rPr>
          <w:rFonts w:ascii="Calibri" w:hAnsi="Calibri" w:cs="Calibri"/>
          <w:sz w:val="22"/>
          <w:szCs w:val="22"/>
        </w:rPr>
        <w:t xml:space="preserve">, adresas </w:t>
      </w:r>
      <w:r w:rsidRPr="00481728">
        <w:rPr>
          <w:rFonts w:ascii="Calibri" w:hAnsi="Calibri" w:cs="Calibri"/>
          <w:b/>
          <w:iCs/>
          <w:sz w:val="22"/>
          <w:szCs w:val="22"/>
        </w:rPr>
        <w:t>Laisvės al. 96, LT-44251, Kaunas</w:t>
      </w:r>
      <w:r w:rsidRPr="00481728">
        <w:rPr>
          <w:rFonts w:ascii="Calibri" w:hAnsi="Calibri" w:cs="Calibri"/>
          <w:sz w:val="22"/>
          <w:szCs w:val="22"/>
        </w:rPr>
        <w:t>. Perkančioji organizacija yra PVM mokėtoja.</w:t>
      </w:r>
    </w:p>
    <w:p w14:paraId="7A639267" w14:textId="46440A1B" w:rsidR="00D36373" w:rsidRPr="00481728" w:rsidRDefault="00D36373" w:rsidP="00D36373">
      <w:pPr>
        <w:pStyle w:val="Sraopastraipa"/>
        <w:numPr>
          <w:ilvl w:val="1"/>
          <w:numId w:val="1"/>
        </w:numPr>
        <w:tabs>
          <w:tab w:val="left" w:pos="993"/>
        </w:tabs>
        <w:spacing w:after="0" w:line="20" w:lineRule="atLeast"/>
        <w:ind w:left="0" w:firstLine="567"/>
        <w:jc w:val="both"/>
        <w:rPr>
          <w:rFonts w:ascii="Calibri" w:eastAsia="Calibri" w:hAnsi="Calibri" w:cs="Calibri"/>
          <w:sz w:val="22"/>
          <w:szCs w:val="22"/>
        </w:rPr>
      </w:pPr>
      <w:r w:rsidRPr="00481728">
        <w:rPr>
          <w:rFonts w:ascii="Calibri" w:hAnsi="Calibri" w:cs="Calibri"/>
          <w:sz w:val="22"/>
          <w:szCs w:val="22"/>
        </w:rPr>
        <w:t xml:space="preserve">Pirkimą atlieka  </w:t>
      </w:r>
      <w:r w:rsidRPr="00481728">
        <w:rPr>
          <w:rFonts w:ascii="Calibri" w:hAnsi="Calibri" w:cs="Calibri"/>
          <w:color w:val="00B050"/>
          <w:sz w:val="22"/>
          <w:szCs w:val="22"/>
        </w:rPr>
        <w:t>centrinė perkančioji organizacija, skirianti viešojo pirkimo sutartis arba sudaranti preliminariąsias sutartis dėl kitiems pirkėjams skirtų darbų, prekių ar paslaugų. Preliminariąją sutartį pasirašys pati centrinė perkančioji organizacija.</w:t>
      </w:r>
    </w:p>
    <w:p w14:paraId="20103A32" w14:textId="5CF919ED" w:rsidR="006B72C6" w:rsidRPr="00481728" w:rsidRDefault="00E32C8E" w:rsidP="00DC0118">
      <w:pPr>
        <w:pStyle w:val="Sraopastraipa"/>
        <w:numPr>
          <w:ilvl w:val="1"/>
          <w:numId w:val="1"/>
        </w:numPr>
        <w:tabs>
          <w:tab w:val="left" w:pos="993"/>
        </w:tabs>
        <w:spacing w:after="0" w:line="240" w:lineRule="auto"/>
        <w:ind w:left="0" w:firstLine="567"/>
        <w:jc w:val="both"/>
        <w:rPr>
          <w:rFonts w:ascii="Calibri" w:eastAsia="Calibri" w:hAnsi="Calibri" w:cs="Calibri"/>
          <w:color w:val="7030A0"/>
          <w:sz w:val="22"/>
          <w:szCs w:val="22"/>
        </w:rPr>
      </w:pPr>
      <w:r w:rsidRPr="00481728">
        <w:rPr>
          <w:rFonts w:ascii="Calibri" w:eastAsia="Calibri" w:hAnsi="Calibri" w:cs="Calibri"/>
          <w:i/>
          <w:iCs/>
          <w:color w:val="FF0000"/>
          <w:sz w:val="22"/>
          <w:szCs w:val="22"/>
        </w:rPr>
        <w:t xml:space="preserve"> </w:t>
      </w:r>
      <w:r w:rsidR="006B72C6" w:rsidRPr="00481728">
        <w:rPr>
          <w:rFonts w:ascii="Calibri" w:eastAsia="Calibri" w:hAnsi="Calibri" w:cs="Calibri"/>
          <w:sz w:val="22"/>
          <w:szCs w:val="22"/>
        </w:rPr>
        <w:t>Centrinės perkančiosios organizacijos kontaktiniai asmenys:</w:t>
      </w:r>
    </w:p>
    <w:p w14:paraId="29954105" w14:textId="51DEFD62" w:rsidR="006B72C6" w:rsidRPr="00481728" w:rsidRDefault="006B72C6" w:rsidP="006B72C6">
      <w:pPr>
        <w:pStyle w:val="Sraopastraipa"/>
        <w:tabs>
          <w:tab w:val="left" w:pos="993"/>
        </w:tabs>
        <w:spacing w:after="0" w:line="240" w:lineRule="auto"/>
        <w:ind w:left="0" w:firstLine="567"/>
        <w:jc w:val="both"/>
        <w:rPr>
          <w:rFonts w:ascii="Calibri" w:eastAsia="Calibri" w:hAnsi="Calibri" w:cs="Calibri"/>
          <w:sz w:val="22"/>
          <w:szCs w:val="22"/>
        </w:rPr>
      </w:pPr>
      <w:r w:rsidRPr="00481728">
        <w:rPr>
          <w:rFonts w:ascii="Calibri" w:eastAsia="Calibri" w:hAnsi="Calibri" w:cs="Calibri"/>
          <w:sz w:val="22"/>
          <w:szCs w:val="22"/>
        </w:rPr>
        <w:t xml:space="preserve">– dėl klausimų, susijusių su pirkimo objektu – Kauno miesto savivaldybės administracijos Švietimo skyriaus </w:t>
      </w:r>
      <w:r w:rsidR="006357AF" w:rsidRPr="00481728">
        <w:rPr>
          <w:rFonts w:ascii="Calibri" w:eastAsia="Calibri" w:hAnsi="Calibri" w:cs="Calibri"/>
          <w:sz w:val="22"/>
          <w:szCs w:val="22"/>
        </w:rPr>
        <w:t>vyriausiasis specialistas Gintaras Balčiūnas,</w:t>
      </w:r>
      <w:r w:rsidRPr="00481728">
        <w:rPr>
          <w:rFonts w:ascii="Calibri" w:eastAsia="Calibri" w:hAnsi="Calibri" w:cs="Calibri"/>
          <w:sz w:val="22"/>
          <w:szCs w:val="22"/>
        </w:rPr>
        <w:t xml:space="preserve">  tel. </w:t>
      </w:r>
      <w:r w:rsidR="006357AF" w:rsidRPr="00481728">
        <w:rPr>
          <w:rFonts w:ascii="Calibri" w:hAnsi="Calibri" w:cs="Calibri"/>
          <w:sz w:val="22"/>
          <w:szCs w:val="22"/>
          <w:shd w:val="clear" w:color="auto" w:fill="FFFFFF"/>
        </w:rPr>
        <w:t> </w:t>
      </w:r>
      <w:hyperlink r:id="rId8" w:history="1">
        <w:r w:rsidR="006357AF" w:rsidRPr="00481728">
          <w:rPr>
            <w:rFonts w:ascii="Calibri" w:hAnsi="Calibri" w:cs="Calibri"/>
            <w:sz w:val="22"/>
            <w:szCs w:val="22"/>
            <w:shd w:val="clear" w:color="auto" w:fill="FFFFFF"/>
          </w:rPr>
          <w:t>+370 37 42 28 49</w:t>
        </w:r>
      </w:hyperlink>
      <w:r w:rsidRPr="00481728">
        <w:rPr>
          <w:rFonts w:ascii="Calibri" w:eastAsia="Calibri" w:hAnsi="Calibri" w:cs="Calibri"/>
          <w:sz w:val="22"/>
          <w:szCs w:val="22"/>
        </w:rPr>
        <w:t xml:space="preserve">, el. p. </w:t>
      </w:r>
      <w:r w:rsidR="006357AF" w:rsidRPr="00481728">
        <w:rPr>
          <w:rFonts w:ascii="Calibri" w:eastAsia="Calibri" w:hAnsi="Calibri" w:cs="Calibri"/>
          <w:sz w:val="22"/>
          <w:szCs w:val="22"/>
        </w:rPr>
        <w:t>gintaras.balciunas</w:t>
      </w:r>
      <w:r w:rsidRPr="00481728">
        <w:rPr>
          <w:rFonts w:ascii="Calibri" w:eastAsia="Calibri" w:hAnsi="Calibri" w:cs="Calibri"/>
          <w:sz w:val="22"/>
          <w:szCs w:val="22"/>
        </w:rPr>
        <w:t>@kaunas.lt;</w:t>
      </w:r>
    </w:p>
    <w:p w14:paraId="4AE69707" w14:textId="32C70CC8" w:rsidR="00AF5E65" w:rsidRPr="00481728" w:rsidRDefault="006B72C6" w:rsidP="00AF5E65">
      <w:pPr>
        <w:pStyle w:val="Sraopastraipa"/>
        <w:tabs>
          <w:tab w:val="left" w:pos="993"/>
        </w:tabs>
        <w:spacing w:after="0" w:line="240" w:lineRule="auto"/>
        <w:ind w:left="0" w:firstLine="426"/>
        <w:jc w:val="both"/>
        <w:rPr>
          <w:rFonts w:ascii="Calibri" w:eastAsia="Calibri" w:hAnsi="Calibri" w:cs="Calibri"/>
          <w:sz w:val="22"/>
          <w:szCs w:val="22"/>
        </w:rPr>
      </w:pPr>
      <w:r w:rsidRPr="00481728">
        <w:rPr>
          <w:rFonts w:ascii="Calibri" w:eastAsia="Calibri" w:hAnsi="Calibri" w:cs="Calibri"/>
          <w:sz w:val="22"/>
          <w:szCs w:val="22"/>
        </w:rPr>
        <w:t xml:space="preserve">– dėl klausimų susijusių su viešųjų pirkimų procedūromis, pirkimo sąlygų reikalavimais – Kauno miesto savivaldybės administracijos Centrinio viešųjų pirkimų ir koncesijų skyriaus </w:t>
      </w:r>
      <w:r w:rsidR="00B22202" w:rsidRPr="00481728">
        <w:rPr>
          <w:rFonts w:ascii="Calibri" w:eastAsia="Calibri" w:hAnsi="Calibri" w:cs="Calibri"/>
          <w:sz w:val="22"/>
          <w:szCs w:val="22"/>
        </w:rPr>
        <w:t>vedėjo pavaduotoja Jolanta Vasiliauskienė</w:t>
      </w:r>
      <w:r w:rsidRPr="00481728">
        <w:rPr>
          <w:rFonts w:ascii="Calibri" w:eastAsia="Calibri" w:hAnsi="Calibri" w:cs="Calibri"/>
          <w:sz w:val="22"/>
          <w:szCs w:val="22"/>
        </w:rPr>
        <w:t>, tel. +370 37</w:t>
      </w:r>
      <w:r w:rsidR="00B22202" w:rsidRPr="00481728">
        <w:rPr>
          <w:rFonts w:ascii="Calibri" w:eastAsia="Calibri" w:hAnsi="Calibri" w:cs="Calibri"/>
          <w:sz w:val="22"/>
          <w:szCs w:val="22"/>
        </w:rPr>
        <w:t xml:space="preserve">424747 </w:t>
      </w:r>
      <w:r w:rsidRPr="00481728">
        <w:rPr>
          <w:rFonts w:ascii="Calibri" w:eastAsia="Calibri" w:hAnsi="Calibri" w:cs="Calibri"/>
          <w:sz w:val="22"/>
          <w:szCs w:val="22"/>
        </w:rPr>
        <w:t xml:space="preserve">, el. p. </w:t>
      </w:r>
      <w:hyperlink r:id="rId9" w:history="1">
        <w:r w:rsidR="00AF5E65" w:rsidRPr="00481728">
          <w:rPr>
            <w:rStyle w:val="Hipersaitas"/>
            <w:rFonts w:ascii="Calibri" w:eastAsia="Calibri" w:hAnsi="Calibri" w:cs="Calibri"/>
            <w:sz w:val="22"/>
            <w:szCs w:val="22"/>
          </w:rPr>
          <w:t>jolanta.vasiliauskiene@kaunas.lt</w:t>
        </w:r>
      </w:hyperlink>
      <w:r w:rsidRPr="00481728">
        <w:rPr>
          <w:rFonts w:ascii="Calibri" w:eastAsia="Calibri" w:hAnsi="Calibri" w:cs="Calibri"/>
          <w:sz w:val="22"/>
          <w:szCs w:val="22"/>
        </w:rPr>
        <w:t>.</w:t>
      </w:r>
    </w:p>
    <w:p w14:paraId="2239DD1B" w14:textId="793D1333" w:rsidR="002F5F8E" w:rsidRPr="00481728" w:rsidRDefault="002F5F8E" w:rsidP="00AF5E65">
      <w:pPr>
        <w:pStyle w:val="Sraopastraipa"/>
        <w:tabs>
          <w:tab w:val="left" w:pos="993"/>
        </w:tabs>
        <w:spacing w:after="0" w:line="240" w:lineRule="auto"/>
        <w:ind w:left="0" w:firstLine="426"/>
        <w:jc w:val="both"/>
        <w:rPr>
          <w:rFonts w:ascii="Calibri" w:eastAsia="Calibri" w:hAnsi="Calibri" w:cs="Calibri"/>
          <w:color w:val="7030A0"/>
          <w:sz w:val="22"/>
          <w:szCs w:val="22"/>
        </w:rPr>
      </w:pPr>
      <w:r w:rsidRPr="00481728">
        <w:rPr>
          <w:rFonts w:ascii="Calibri" w:hAnsi="Calibri" w:cs="Calibri"/>
          <w:color w:val="000000" w:themeColor="text1"/>
          <w:sz w:val="22"/>
          <w:szCs w:val="22"/>
        </w:rPr>
        <w:t xml:space="preserve">1.3. </w:t>
      </w:r>
      <w:r w:rsidR="007D6857" w:rsidRPr="00481728">
        <w:rPr>
          <w:rFonts w:ascii="Calibri" w:hAnsi="Calibri" w:cs="Calibri"/>
          <w:color w:val="000000" w:themeColor="text1"/>
          <w:sz w:val="22"/>
          <w:szCs w:val="22"/>
        </w:rPr>
        <w:t>Pirkimas</w:t>
      </w:r>
      <w:r w:rsidR="00B37854" w:rsidRPr="00481728">
        <w:rPr>
          <w:rFonts w:ascii="Calibri" w:hAnsi="Calibri" w:cs="Calibri"/>
          <w:color w:val="000000" w:themeColor="text1"/>
          <w:sz w:val="22"/>
          <w:szCs w:val="22"/>
        </w:rPr>
        <w:t xml:space="preserve"> neatlieka</w:t>
      </w:r>
      <w:r w:rsidR="007D6857" w:rsidRPr="00481728">
        <w:rPr>
          <w:rFonts w:ascii="Calibri" w:hAnsi="Calibri" w:cs="Calibri"/>
          <w:color w:val="000000" w:themeColor="text1"/>
          <w:sz w:val="22"/>
          <w:szCs w:val="22"/>
        </w:rPr>
        <w:t>mas</w:t>
      </w:r>
      <w:r w:rsidR="00B37854" w:rsidRPr="00481728">
        <w:rPr>
          <w:rFonts w:ascii="Calibri" w:hAnsi="Calibri" w:cs="Calibri"/>
          <w:color w:val="000000" w:themeColor="text1"/>
          <w:sz w:val="22"/>
          <w:szCs w:val="22"/>
        </w:rPr>
        <w:t xml:space="preserve"> </w:t>
      </w:r>
      <w:r w:rsidRPr="00481728">
        <w:rPr>
          <w:rFonts w:ascii="Calibri" w:hAnsi="Calibri" w:cs="Calibri"/>
          <w:color w:val="000000" w:themeColor="text1"/>
          <w:sz w:val="22"/>
          <w:szCs w:val="22"/>
        </w:rPr>
        <w:t>naudojantis centralizuotų pirkimų katalogu</w:t>
      </w:r>
      <w:r w:rsidR="007D6857" w:rsidRPr="00481728">
        <w:rPr>
          <w:rFonts w:ascii="Calibri" w:hAnsi="Calibri" w:cs="Calibri"/>
          <w:color w:val="000000" w:themeColor="text1"/>
          <w:sz w:val="22"/>
          <w:szCs w:val="22"/>
        </w:rPr>
        <w:t xml:space="preserve">, nes </w:t>
      </w:r>
      <w:r w:rsidR="00A40EFD" w:rsidRPr="00481728">
        <w:rPr>
          <w:rFonts w:ascii="Calibri" w:hAnsi="Calibri" w:cs="Calibri"/>
          <w:color w:val="000000" w:themeColor="text1"/>
          <w:sz w:val="22"/>
          <w:szCs w:val="22"/>
        </w:rPr>
        <w:t>perkant per CPO</w:t>
      </w:r>
      <w:r w:rsidR="00A40EFD" w:rsidRPr="00481728">
        <w:rPr>
          <w:rFonts w:ascii="Calibri" w:hAnsi="Calibri" w:cs="Calibri"/>
          <w:sz w:val="22"/>
          <w:szCs w:val="22"/>
        </w:rPr>
        <w:t xml:space="preserve"> užsakymas paprastai teikiamas prieš 3 darbo dienas spalio–kovo mėn. ir prieš 5 darbo dienas balandžio–rugsėjo mėn.; trumpesnis terminas galimas tik tiekėjui sutikus (vykdomame pirkime numatyta, kad užsakymai gali būti pateikiami ne vėliau kaip prieš 12 val. iki kelionės pradžios; Maršrutas gali būti koreguojamas ne vėliau kaip prieš 1 val. iki kelionės pradžios); CPO pirkimo sąlygose pasirenkamas minimalus išpirkimo įsipareigojimas nuo pradinės sutarties vertės, o neįvykdžius įsipareigojimo gali kilti sutartinė atsakomybė (nėra minimalaus išpirkimo įsipareigojimo, paslaugų kiekiai preliminarūs; perkamos ir apmokamos faktiškai užsakytos ir suteiktos paslaugos);</w:t>
      </w:r>
      <w:r w:rsidR="004B2107" w:rsidRPr="00481728">
        <w:rPr>
          <w:rFonts w:ascii="Calibri" w:hAnsi="Calibri" w:cs="Calibri"/>
          <w:sz w:val="22"/>
          <w:szCs w:val="22"/>
        </w:rPr>
        <w:t xml:space="preserve"> CPO standartinis modelis yra bendresnis ir nėra pritaikytas ne didesniam nei  10 min. vėlavimui, t.y., operatyvumo standartui</w:t>
      </w:r>
      <w:r w:rsidR="0084073E" w:rsidRPr="00481728">
        <w:rPr>
          <w:rFonts w:ascii="Calibri" w:hAnsi="Calibri" w:cs="Calibri"/>
          <w:sz w:val="22"/>
          <w:szCs w:val="22"/>
        </w:rPr>
        <w:t xml:space="preserve">; </w:t>
      </w:r>
      <w:r w:rsidR="00A40EFD" w:rsidRPr="00481728">
        <w:rPr>
          <w:rFonts w:ascii="Calibri" w:hAnsi="Calibri" w:cs="Calibri"/>
          <w:sz w:val="22"/>
          <w:szCs w:val="22"/>
        </w:rPr>
        <w:t xml:space="preserve"> </w:t>
      </w:r>
      <w:r w:rsidR="0084073E" w:rsidRPr="00481728">
        <w:rPr>
          <w:rFonts w:ascii="Calibri" w:hAnsi="Calibri" w:cs="Calibri"/>
          <w:sz w:val="22"/>
          <w:szCs w:val="22"/>
        </w:rPr>
        <w:t xml:space="preserve">CPO standartinė sutartis nenustato analogiškai detalaus, nei šiame pirkime numatyto kontrolės modelio - privalomos transporto stebėjimo ir kontrolės sistemos, leidžiančios tikrinti kelionės pradžią, pabaigą, trukmę, stovėjimą, ridą ir teikti detalias ataskaitas; šiame pirkime preliminarioji sutartis sudaroma su </w:t>
      </w:r>
      <w:r w:rsidR="0084073E" w:rsidRPr="00481728">
        <w:rPr>
          <w:rFonts w:ascii="Calibri" w:eastAsia="Calibri" w:hAnsi="Calibri" w:cs="Calibri"/>
          <w:color w:val="000000" w:themeColor="text1"/>
          <w:sz w:val="22"/>
          <w:szCs w:val="22"/>
        </w:rPr>
        <w:t>3 (trimis) (arba mažiau nei su 3 (trimis), jeigu Konkursą laimėjusiais tiekėjais pripažįstami mažiau nei 3 (trys)</w:t>
      </w:r>
      <w:r w:rsidR="0084073E" w:rsidRPr="00481728">
        <w:rPr>
          <w:rFonts w:ascii="Calibri" w:hAnsi="Calibri" w:cs="Calibri"/>
          <w:sz w:val="22"/>
          <w:szCs w:val="22"/>
        </w:rPr>
        <w:t xml:space="preserve">, </w:t>
      </w:r>
      <w:r w:rsidR="00E24355" w:rsidRPr="00481728">
        <w:rPr>
          <w:rFonts w:ascii="Calibri" w:hAnsi="Calibri" w:cs="Calibri"/>
          <w:spacing w:val="-4"/>
          <w:sz w:val="22"/>
          <w:szCs w:val="22"/>
        </w:rPr>
        <w:t xml:space="preserve">pagrindinės paslaugų pirkimo sutartys </w:t>
      </w:r>
      <w:r w:rsidR="00E24355" w:rsidRPr="00481728">
        <w:rPr>
          <w:rFonts w:ascii="Calibri" w:hAnsi="Calibri" w:cs="Calibri"/>
          <w:spacing w:val="-4"/>
          <w:sz w:val="22"/>
          <w:szCs w:val="22"/>
          <w:shd w:val="clear" w:color="auto" w:fill="FFFFFF"/>
        </w:rPr>
        <w:t>vykdant</w:t>
      </w:r>
      <w:r w:rsidR="00E24355" w:rsidRPr="00481728">
        <w:rPr>
          <w:rFonts w:ascii="Calibri" w:hAnsi="Calibri" w:cs="Calibri"/>
          <w:spacing w:val="-4"/>
          <w:sz w:val="22"/>
          <w:szCs w:val="22"/>
        </w:rPr>
        <w:t xml:space="preserve"> iš dalies atnaujinant tiekėjų varžymąsi t.y., esant skubai galima sudaryto pagrindinę sutartį netaikant atnaujinto tiekėjų varžymosi, o per CPO </w:t>
      </w:r>
      <w:r w:rsidR="00E24355" w:rsidRPr="00481728">
        <w:rPr>
          <w:rFonts w:ascii="Calibri" w:hAnsi="Calibri" w:cs="Calibri"/>
          <w:sz w:val="22"/>
          <w:szCs w:val="22"/>
        </w:rPr>
        <w:t xml:space="preserve">pagrindinės sutarties sudarymas - pagal kataloge nustatytą pirkimo modelį, t.y.,  galimybės esant skubai įsigyti nedelsiant nėra; </w:t>
      </w:r>
      <w:r w:rsidR="00AF5E65" w:rsidRPr="00481728">
        <w:rPr>
          <w:rFonts w:ascii="Calibri" w:hAnsi="Calibri" w:cs="Calibri"/>
          <w:sz w:val="22"/>
          <w:szCs w:val="22"/>
        </w:rPr>
        <w:t>šiame pirkime kaip kokybės kriterijus taikomas socialinis kriterijus – sąžiningo darbo užmokesčio mokėjimas (CPO nėra).</w:t>
      </w:r>
    </w:p>
    <w:p w14:paraId="62DF64D0" w14:textId="11D9298C" w:rsidR="00AA23FB" w:rsidRPr="00481728" w:rsidRDefault="002F5F8E" w:rsidP="00AA23FB">
      <w:pPr>
        <w:spacing w:after="0" w:line="240" w:lineRule="auto"/>
        <w:ind w:firstLine="567"/>
        <w:rPr>
          <w:rFonts w:cstheme="minorHAnsi"/>
          <w:color w:val="FF0000"/>
          <w:sz w:val="22"/>
          <w:szCs w:val="22"/>
        </w:rPr>
      </w:pPr>
      <w:r w:rsidRPr="00481728">
        <w:rPr>
          <w:rFonts w:cstheme="minorHAnsi"/>
          <w:sz w:val="22"/>
          <w:szCs w:val="22"/>
        </w:rPr>
        <w:t xml:space="preserve">1.4. </w:t>
      </w:r>
      <w:r w:rsidR="00AA23FB" w:rsidRPr="00481728">
        <w:rPr>
          <w:rFonts w:cstheme="minorHAnsi"/>
          <w:sz w:val="22"/>
          <w:szCs w:val="22"/>
        </w:rPr>
        <w:t xml:space="preserve"> </w:t>
      </w:r>
      <w:r w:rsidR="00AA23FB" w:rsidRPr="00481728">
        <w:rPr>
          <w:rFonts w:eastAsia="Times New Roman" w:cstheme="minorHAnsi"/>
          <w:sz w:val="22"/>
          <w:szCs w:val="22"/>
        </w:rPr>
        <w:t>Perkančioji organizacija nerezervuoja teisės dalyvauti pirkime.</w:t>
      </w:r>
    </w:p>
    <w:p w14:paraId="0667E968" w14:textId="77777777" w:rsidR="006357AF" w:rsidRPr="00481728" w:rsidRDefault="00C447D2" w:rsidP="006357AF">
      <w:pPr>
        <w:pStyle w:val="Sraopastraipa"/>
        <w:spacing w:after="0" w:line="240" w:lineRule="auto"/>
        <w:ind w:left="0" w:firstLine="567"/>
        <w:jc w:val="both"/>
        <w:rPr>
          <w:rFonts w:cstheme="minorHAnsi"/>
          <w:sz w:val="22"/>
          <w:szCs w:val="22"/>
        </w:rPr>
      </w:pPr>
      <w:r w:rsidRPr="00481728">
        <w:rPr>
          <w:rFonts w:cstheme="minorHAnsi"/>
          <w:sz w:val="22"/>
          <w:szCs w:val="22"/>
        </w:rPr>
        <w:t>1.</w:t>
      </w:r>
      <w:r w:rsidR="00095A99" w:rsidRPr="00481728">
        <w:rPr>
          <w:rFonts w:cstheme="minorHAnsi"/>
          <w:sz w:val="22"/>
          <w:szCs w:val="22"/>
        </w:rPr>
        <w:t>5</w:t>
      </w:r>
      <w:r w:rsidRPr="00481728">
        <w:rPr>
          <w:rFonts w:cstheme="minorHAnsi"/>
          <w:sz w:val="22"/>
          <w:szCs w:val="22"/>
        </w:rPr>
        <w:t xml:space="preserve">. </w:t>
      </w:r>
      <w:r w:rsidR="00E32C8E" w:rsidRPr="00481728">
        <w:rPr>
          <w:rFonts w:cstheme="minorHAnsi"/>
          <w:sz w:val="22"/>
          <w:szCs w:val="22"/>
        </w:rPr>
        <w:t xml:space="preserve">Stebėtojai dalyvauti </w:t>
      </w:r>
      <w:r w:rsidR="008A3C98" w:rsidRPr="00481728">
        <w:rPr>
          <w:rFonts w:cstheme="minorHAnsi"/>
          <w:sz w:val="22"/>
          <w:szCs w:val="22"/>
        </w:rPr>
        <w:t>K</w:t>
      </w:r>
      <w:r w:rsidR="00E32C8E" w:rsidRPr="00481728">
        <w:rPr>
          <w:rFonts w:cstheme="minorHAnsi"/>
          <w:sz w:val="22"/>
          <w:szCs w:val="22"/>
        </w:rPr>
        <w:t>omisijos posėdžiuose nėra kviečiami.</w:t>
      </w:r>
      <w:r w:rsidR="006357AF" w:rsidRPr="00481728">
        <w:rPr>
          <w:rFonts w:cstheme="minorHAnsi"/>
          <w:sz w:val="22"/>
          <w:szCs w:val="22"/>
        </w:rPr>
        <w:t xml:space="preserve"> </w:t>
      </w:r>
    </w:p>
    <w:p w14:paraId="0BDB7FE3" w14:textId="7F5A94CC" w:rsidR="006357AF" w:rsidRPr="00481728" w:rsidRDefault="006357AF" w:rsidP="006357AF">
      <w:pPr>
        <w:pStyle w:val="Sraopastraipa"/>
        <w:spacing w:after="0" w:line="240" w:lineRule="auto"/>
        <w:ind w:left="0" w:firstLine="567"/>
        <w:jc w:val="both"/>
        <w:rPr>
          <w:rFonts w:ascii="Calibri" w:hAnsi="Calibri" w:cs="Calibri"/>
          <w:sz w:val="22"/>
          <w:szCs w:val="22"/>
        </w:rPr>
      </w:pPr>
      <w:r w:rsidRPr="00481728">
        <w:rPr>
          <w:rFonts w:ascii="Calibri" w:hAnsi="Calibri" w:cs="Calibri"/>
          <w:sz w:val="22"/>
          <w:szCs w:val="22"/>
        </w:rPr>
        <w:t xml:space="preserve">1.6. </w:t>
      </w:r>
      <w:r w:rsidR="003A502A" w:rsidRPr="00481728">
        <w:rPr>
          <w:rFonts w:ascii="Calibri" w:hAnsi="Calibri" w:cs="Calibri"/>
          <w:sz w:val="22"/>
          <w:szCs w:val="22"/>
        </w:rPr>
        <w:t xml:space="preserve">Atliekamas žaliasis pirkimas. </w:t>
      </w:r>
      <w:r w:rsidRPr="00481728">
        <w:rPr>
          <w:rFonts w:ascii="Calibri" w:hAnsi="Calibri" w:cs="Calibri"/>
          <w:b/>
          <w:bCs/>
          <w:color w:val="00B050"/>
          <w:spacing w:val="2"/>
          <w:sz w:val="22"/>
          <w:szCs w:val="22"/>
          <w:u w:val="single"/>
          <w:shd w:val="clear" w:color="auto" w:fill="FFFFFF"/>
        </w:rPr>
        <w:t>Pirkimas laikomas žaliuoju pirkimu</w:t>
      </w:r>
      <w:r w:rsidRPr="00481728">
        <w:rPr>
          <w:rFonts w:ascii="Calibri" w:hAnsi="Calibri" w:cs="Calibri"/>
          <w:b/>
          <w:iCs/>
          <w:color w:val="00B050"/>
          <w:sz w:val="22"/>
          <w:szCs w:val="22"/>
        </w:rPr>
        <w:t xml:space="preserve">, nes vadovaujantis </w:t>
      </w:r>
      <w:r w:rsidRPr="00481728">
        <w:rPr>
          <w:rFonts w:ascii="Calibri" w:hAnsi="Calibri" w:cs="Calibri"/>
          <w:b/>
          <w:bCs/>
          <w:color w:val="00B050"/>
          <w:sz w:val="22"/>
          <w:szCs w:val="22"/>
        </w:rPr>
        <w:t>Aplinkos apsaugos kriterijų taikymo, vykdant žaliuosius pirkimus, tvarkos aprašo</w:t>
      </w:r>
      <w:r w:rsidRPr="00481728">
        <w:rPr>
          <w:rFonts w:ascii="Calibri" w:hAnsi="Calibri" w:cs="Calibri"/>
          <w:b/>
          <w:color w:val="00B050"/>
          <w:sz w:val="22"/>
          <w:szCs w:val="22"/>
        </w:rPr>
        <w:t xml:space="preserve">, patvirtinto </w:t>
      </w:r>
      <w:r w:rsidRPr="00481728">
        <w:rPr>
          <w:rFonts w:ascii="Calibri" w:hAnsi="Calibri" w:cs="Calibri"/>
          <w:b/>
          <w:iCs/>
          <w:color w:val="00B050"/>
          <w:sz w:val="22"/>
          <w:szCs w:val="22"/>
        </w:rPr>
        <w:t>Lietuvos Respublikos aplinkos ministro 2011 birželio 28 d. įsakymu Nr. D1-508 „</w:t>
      </w:r>
      <w:hyperlink r:id="rId10" w:history="1">
        <w:r w:rsidRPr="00481728">
          <w:rPr>
            <w:rStyle w:val="Hipersaitas"/>
            <w:rFonts w:ascii="Calibri" w:hAnsi="Calibri" w:cs="Calibri"/>
            <w:color w:val="0070C0"/>
            <w:sz w:val="22"/>
            <w:szCs w:val="22"/>
            <w:u w:val="single"/>
          </w:rPr>
          <w:t>Dėl Aplinkos apsaugos kriterijų taikymo, vykdant žaliuosius pirkimus, tvarkos aprašo patvirtinimo</w:t>
        </w:r>
      </w:hyperlink>
      <w:r w:rsidRPr="00481728">
        <w:rPr>
          <w:rFonts w:ascii="Calibri" w:hAnsi="Calibri" w:cs="Calibri"/>
          <w:sz w:val="22"/>
          <w:szCs w:val="22"/>
        </w:rPr>
        <w:t>“</w:t>
      </w:r>
      <w:r w:rsidRPr="00481728">
        <w:rPr>
          <w:rFonts w:ascii="Calibri" w:hAnsi="Calibri" w:cs="Calibri"/>
          <w:b/>
          <w:iCs/>
          <w:color w:val="00B050"/>
          <w:sz w:val="22"/>
          <w:szCs w:val="22"/>
        </w:rPr>
        <w:t xml:space="preserve">  </w:t>
      </w:r>
      <w:r w:rsidRPr="00481728">
        <w:rPr>
          <w:rFonts w:ascii="Calibri" w:hAnsi="Calibri" w:cs="Calibri"/>
          <w:b/>
          <w:color w:val="00B050"/>
          <w:sz w:val="22"/>
          <w:szCs w:val="22"/>
        </w:rPr>
        <w:t>4.4.4.3 p.</w:t>
      </w:r>
      <w:r w:rsidRPr="00481728">
        <w:rPr>
          <w:rFonts w:ascii="Calibri" w:hAnsi="Calibri" w:cs="Calibri"/>
          <w:b/>
          <w:iCs/>
          <w:color w:val="00B050"/>
          <w:sz w:val="22"/>
          <w:szCs w:val="22"/>
        </w:rPr>
        <w:t xml:space="preserve">, paslaugai teikti naudojama mažiau pavojingųjų cheminių medžiagų: tiekėjo siūlomos transporto priemonės paslaugoms teikti turi atitikti ne mažesnį kaip Euro 6 teršalų išmetimo standartą, taip pat gali būti siūlomos transporto priemonės, kurios </w:t>
      </w:r>
      <w:r w:rsidRPr="00481728">
        <w:rPr>
          <w:rFonts w:ascii="Calibri" w:hAnsi="Calibri" w:cs="Calibri"/>
          <w:b/>
          <w:color w:val="00B050"/>
          <w:sz w:val="22"/>
          <w:szCs w:val="22"/>
        </w:rPr>
        <w:t>naudoja alternatyvius degalus ar energijos šaltinius (pavyzdžiui degalus iš atsinaujinančių energijos išteklių, gali būti varoma elektros energija, vandenilio dujomis, sintetiniais degalais ar parafininiu kuru, suslėgtomis ar suskystintomis gamtinėmis dujomis ir kt.), išskyrus skystųjų biodegalų ir degalų mišinius.</w:t>
      </w:r>
    </w:p>
    <w:p w14:paraId="4910735A" w14:textId="751E3B28" w:rsidR="00D66A4A" w:rsidRPr="00481728" w:rsidRDefault="00276275" w:rsidP="00D66A4A">
      <w:pPr>
        <w:pStyle w:val="Sraopastraipa"/>
        <w:spacing w:after="0" w:line="240" w:lineRule="auto"/>
        <w:ind w:left="0" w:firstLine="567"/>
        <w:jc w:val="both"/>
        <w:rPr>
          <w:rFonts w:ascii="Calibri" w:hAnsi="Calibri" w:cs="Calibri"/>
          <w:sz w:val="22"/>
          <w:szCs w:val="22"/>
        </w:rPr>
      </w:pPr>
      <w:r w:rsidRPr="00481728">
        <w:rPr>
          <w:rFonts w:ascii="Calibri" w:hAnsi="Calibri" w:cs="Calibri"/>
          <w:sz w:val="22"/>
          <w:szCs w:val="22"/>
        </w:rPr>
        <w:t xml:space="preserve">1.7. </w:t>
      </w:r>
      <w:r w:rsidR="00AF5E65" w:rsidRPr="00481728">
        <w:rPr>
          <w:rFonts w:ascii="Calibri" w:hAnsi="Calibri" w:cs="Calibri"/>
          <w:sz w:val="22"/>
          <w:szCs w:val="22"/>
        </w:rPr>
        <w:t>Šiame pirkime taikomas socialinis kriterijus (kaip kokybės kriterijus) – sąžiningo darbo užmokesčio mokėjimas, kuris nustatytas specialiųjų pirkimo sąlygų 6 priede „Pasiūlymų vertinimo kriterijai ir sąlygos“ ir specialiųjų pirkimo sąlygų 7 priede (sutarties projektas)</w:t>
      </w:r>
      <w:r w:rsidR="00D66A4A" w:rsidRPr="00481728">
        <w:rPr>
          <w:rFonts w:ascii="Calibri" w:hAnsi="Calibri" w:cs="Calibri"/>
          <w:sz w:val="22"/>
          <w:szCs w:val="22"/>
        </w:rPr>
        <w:t>.</w:t>
      </w:r>
    </w:p>
    <w:p w14:paraId="5C0E2AED" w14:textId="77777777" w:rsidR="00D66A4A" w:rsidRPr="00481728" w:rsidRDefault="00D66A4A" w:rsidP="00D66A4A">
      <w:pPr>
        <w:pStyle w:val="Sraopastraipa"/>
        <w:spacing w:after="0" w:line="240" w:lineRule="auto"/>
        <w:ind w:left="0" w:firstLine="567"/>
        <w:jc w:val="both"/>
        <w:rPr>
          <w:rFonts w:ascii="Calibri" w:eastAsia="Arial" w:hAnsi="Calibri" w:cs="Calibri"/>
          <w:sz w:val="22"/>
          <w:szCs w:val="22"/>
        </w:rPr>
      </w:pPr>
      <w:r w:rsidRPr="00481728">
        <w:rPr>
          <w:rFonts w:ascii="Calibri" w:hAnsi="Calibri" w:cs="Calibri"/>
          <w:sz w:val="22"/>
          <w:szCs w:val="22"/>
        </w:rPr>
        <w:t xml:space="preserve">1.8. </w:t>
      </w:r>
      <w:r w:rsidR="00E32C8E" w:rsidRPr="00481728">
        <w:rPr>
          <w:rFonts w:ascii="Calibri" w:eastAsia="Arial" w:hAnsi="Calibri" w:cs="Calibri"/>
          <w:sz w:val="22"/>
          <w:szCs w:val="22"/>
        </w:rPr>
        <w:t xml:space="preserve">Išankstinis skelbimas apie </w:t>
      </w:r>
      <w:r w:rsidR="007A68AD" w:rsidRPr="00481728">
        <w:rPr>
          <w:rFonts w:ascii="Calibri" w:eastAsia="Arial" w:hAnsi="Calibri" w:cs="Calibri"/>
          <w:sz w:val="22"/>
          <w:szCs w:val="22"/>
        </w:rPr>
        <w:t>p</w:t>
      </w:r>
      <w:r w:rsidR="00E32C8E" w:rsidRPr="00481728">
        <w:rPr>
          <w:rFonts w:ascii="Calibri" w:eastAsia="Arial" w:hAnsi="Calibri" w:cs="Calibri"/>
          <w:sz w:val="22"/>
          <w:szCs w:val="22"/>
        </w:rPr>
        <w:t>irkimą nebuvo paskelbtas</w:t>
      </w:r>
      <w:r w:rsidR="00276275" w:rsidRPr="00481728">
        <w:rPr>
          <w:rFonts w:ascii="Calibri" w:eastAsia="Arial" w:hAnsi="Calibri" w:cs="Calibri"/>
          <w:sz w:val="22"/>
          <w:szCs w:val="22"/>
        </w:rPr>
        <w:t>.</w:t>
      </w:r>
    </w:p>
    <w:p w14:paraId="1E3DDA2E" w14:textId="0BB232AD" w:rsidR="00D66A4A" w:rsidRPr="00481728" w:rsidRDefault="00D66A4A" w:rsidP="00D66A4A">
      <w:pPr>
        <w:pStyle w:val="Sraopastraipa"/>
        <w:spacing w:after="0" w:line="240" w:lineRule="auto"/>
        <w:ind w:left="0" w:firstLine="567"/>
        <w:jc w:val="both"/>
        <w:rPr>
          <w:rFonts w:ascii="Calibri" w:hAnsi="Calibri" w:cs="Calibri"/>
          <w:sz w:val="22"/>
          <w:szCs w:val="22"/>
        </w:rPr>
      </w:pPr>
      <w:r w:rsidRPr="00481728">
        <w:rPr>
          <w:rFonts w:ascii="Calibri" w:eastAsia="Arial" w:hAnsi="Calibri" w:cs="Calibri"/>
          <w:sz w:val="22"/>
          <w:szCs w:val="22"/>
        </w:rPr>
        <w:t xml:space="preserve">1.9. </w:t>
      </w:r>
      <w:r w:rsidR="00D131E6" w:rsidRPr="00481728">
        <w:rPr>
          <w:rFonts w:ascii="Calibri" w:hAnsi="Calibri" w:cs="Calibri"/>
          <w:sz w:val="22"/>
          <w:szCs w:val="22"/>
        </w:rPr>
        <w:t xml:space="preserve">Perkančioji organizacija </w:t>
      </w:r>
      <w:r w:rsidR="00E974BF" w:rsidRPr="00481728">
        <w:rPr>
          <w:rFonts w:ascii="Calibri" w:hAnsi="Calibri" w:cs="Calibri"/>
          <w:sz w:val="22"/>
          <w:szCs w:val="22"/>
        </w:rPr>
        <w:t xml:space="preserve">vykdė rinkos konsultaciją. Informacija apie </w:t>
      </w:r>
      <w:r w:rsidR="00E974BF" w:rsidRPr="00481728">
        <w:rPr>
          <w:rFonts w:ascii="Calibri" w:hAnsi="Calibri" w:cs="Calibri"/>
          <w:sz w:val="22"/>
          <w:szCs w:val="22"/>
          <w:highlight w:val="yellow"/>
        </w:rPr>
        <w:t>rinkos konsultaciją skelbiama ...................(pirkimo ID.........)</w:t>
      </w:r>
    </w:p>
    <w:p w14:paraId="02930787" w14:textId="77777777" w:rsidR="00D66A4A" w:rsidRPr="00481728" w:rsidRDefault="00D66A4A" w:rsidP="00D66A4A">
      <w:pPr>
        <w:pStyle w:val="Sraopastraipa"/>
        <w:spacing w:after="0" w:line="240" w:lineRule="auto"/>
        <w:ind w:left="0" w:firstLine="567"/>
        <w:jc w:val="both"/>
        <w:rPr>
          <w:rFonts w:ascii="Calibri" w:hAnsi="Calibri" w:cs="Calibri"/>
          <w:sz w:val="22"/>
          <w:szCs w:val="22"/>
          <w:lang w:eastAsia="en-US"/>
        </w:rPr>
      </w:pPr>
      <w:r w:rsidRPr="00481728">
        <w:rPr>
          <w:rFonts w:ascii="Calibri" w:hAnsi="Calibri" w:cs="Calibri"/>
          <w:sz w:val="22"/>
          <w:szCs w:val="22"/>
        </w:rPr>
        <w:lastRenderedPageBreak/>
        <w:t xml:space="preserve">1.10. </w:t>
      </w:r>
      <w:r w:rsidR="00015FC9" w:rsidRPr="00481728">
        <w:rPr>
          <w:rFonts w:ascii="Calibri" w:hAnsi="Calibri" w:cs="Calibri"/>
          <w:sz w:val="22"/>
          <w:szCs w:val="22"/>
          <w:lang w:eastAsia="en-US"/>
        </w:rPr>
        <w:t>P</w:t>
      </w:r>
      <w:r w:rsidR="00E32C8E" w:rsidRPr="00481728">
        <w:rPr>
          <w:rFonts w:ascii="Calibri" w:hAnsi="Calibri" w:cs="Calibri"/>
          <w:sz w:val="22"/>
          <w:szCs w:val="22"/>
          <w:lang w:eastAsia="en-US"/>
        </w:rPr>
        <w:t xml:space="preserve">irkime </w:t>
      </w:r>
      <w:r w:rsidR="00E32C8E" w:rsidRPr="00481728">
        <w:rPr>
          <w:rFonts w:ascii="Calibri" w:hAnsi="Calibri" w:cs="Calibri"/>
          <w:sz w:val="22"/>
          <w:szCs w:val="22"/>
        </w:rPr>
        <w:t xml:space="preserve"> </w:t>
      </w:r>
      <w:r w:rsidR="007A68AD" w:rsidRPr="00481728">
        <w:rPr>
          <w:rFonts w:ascii="Calibri" w:hAnsi="Calibri" w:cs="Calibri"/>
          <w:sz w:val="22"/>
          <w:szCs w:val="22"/>
        </w:rPr>
        <w:t>perkančioji organizacija</w:t>
      </w:r>
      <w:r w:rsidR="00E32C8E" w:rsidRPr="00481728">
        <w:rPr>
          <w:rFonts w:ascii="Calibri" w:hAnsi="Calibri" w:cs="Calibri"/>
          <w:sz w:val="22"/>
          <w:szCs w:val="22"/>
          <w:lang w:eastAsia="en-US"/>
        </w:rPr>
        <w:t xml:space="preserve"> nenumato skelbti pranešimo dėl savanoriško </w:t>
      </w:r>
      <w:r w:rsidR="00E32C8E" w:rsidRPr="00481728">
        <w:rPr>
          <w:rFonts w:ascii="Calibri" w:hAnsi="Calibri" w:cs="Calibri"/>
          <w:i/>
          <w:iCs/>
          <w:sz w:val="22"/>
          <w:szCs w:val="22"/>
          <w:lang w:eastAsia="en-US"/>
        </w:rPr>
        <w:t>ex ante</w:t>
      </w:r>
      <w:r w:rsidR="00E32C8E" w:rsidRPr="00481728">
        <w:rPr>
          <w:rFonts w:ascii="Calibri" w:hAnsi="Calibri" w:cs="Calibri"/>
          <w:sz w:val="22"/>
          <w:szCs w:val="22"/>
          <w:lang w:eastAsia="en-US"/>
        </w:rPr>
        <w:t xml:space="preserve"> skaidrumo.</w:t>
      </w:r>
    </w:p>
    <w:p w14:paraId="3E4CA71D" w14:textId="77777777" w:rsidR="00D66A4A" w:rsidRPr="00481728" w:rsidRDefault="00D66A4A" w:rsidP="00D66A4A">
      <w:pPr>
        <w:pStyle w:val="Sraopastraipa"/>
        <w:spacing w:after="0" w:line="240" w:lineRule="auto"/>
        <w:ind w:left="0" w:firstLine="567"/>
        <w:jc w:val="both"/>
        <w:rPr>
          <w:rFonts w:ascii="Calibri" w:hAnsi="Calibri" w:cs="Calibri"/>
          <w:sz w:val="22"/>
          <w:szCs w:val="22"/>
        </w:rPr>
      </w:pPr>
      <w:r w:rsidRPr="00481728">
        <w:rPr>
          <w:rFonts w:ascii="Calibri" w:hAnsi="Calibri" w:cs="Calibri"/>
          <w:sz w:val="22"/>
          <w:szCs w:val="22"/>
          <w:lang w:eastAsia="en-US"/>
        </w:rPr>
        <w:t xml:space="preserve">1.11. </w:t>
      </w:r>
      <w:r w:rsidR="007466F8" w:rsidRPr="00481728">
        <w:rPr>
          <w:rFonts w:ascii="Calibri" w:hAnsi="Calibri" w:cs="Calibri"/>
          <w:sz w:val="22"/>
          <w:szCs w:val="22"/>
        </w:rPr>
        <w:t>Pirkime neleidžia</w:t>
      </w:r>
      <w:r w:rsidR="00216820" w:rsidRPr="00481728">
        <w:rPr>
          <w:rFonts w:ascii="Calibri" w:hAnsi="Calibri" w:cs="Calibri"/>
          <w:sz w:val="22"/>
          <w:szCs w:val="22"/>
        </w:rPr>
        <w:t>ma</w:t>
      </w:r>
      <w:r w:rsidR="007466F8" w:rsidRPr="00481728">
        <w:rPr>
          <w:rFonts w:ascii="Calibri" w:hAnsi="Calibri" w:cs="Calibri"/>
          <w:sz w:val="22"/>
          <w:szCs w:val="22"/>
        </w:rPr>
        <w:t xml:space="preserve"> pateikti alternatyvių </w:t>
      </w:r>
      <w:r w:rsidR="00D27E76" w:rsidRPr="00481728">
        <w:rPr>
          <w:rFonts w:ascii="Calibri" w:hAnsi="Calibri" w:cs="Calibri"/>
          <w:sz w:val="22"/>
          <w:szCs w:val="22"/>
        </w:rPr>
        <w:t>p</w:t>
      </w:r>
      <w:r w:rsidR="007466F8" w:rsidRPr="00481728">
        <w:rPr>
          <w:rFonts w:ascii="Calibri" w:hAnsi="Calibri" w:cs="Calibri"/>
          <w:sz w:val="22"/>
          <w:szCs w:val="22"/>
        </w:rPr>
        <w:t xml:space="preserve">asiūlymų. </w:t>
      </w:r>
    </w:p>
    <w:p w14:paraId="0C002F05" w14:textId="414431D9" w:rsidR="00E32C8E" w:rsidRDefault="00D66A4A" w:rsidP="00D66A4A">
      <w:pPr>
        <w:pStyle w:val="Sraopastraipa"/>
        <w:spacing w:after="0" w:line="240" w:lineRule="auto"/>
        <w:ind w:left="0" w:firstLine="567"/>
        <w:jc w:val="both"/>
        <w:rPr>
          <w:rFonts w:ascii="Calibri" w:eastAsia="Arial" w:hAnsi="Calibri" w:cs="Calibri"/>
          <w:color w:val="333333"/>
          <w:sz w:val="22"/>
          <w:szCs w:val="22"/>
        </w:rPr>
      </w:pPr>
      <w:r w:rsidRPr="00481728">
        <w:rPr>
          <w:rFonts w:ascii="Calibri" w:hAnsi="Calibri" w:cs="Calibri"/>
          <w:sz w:val="22"/>
          <w:szCs w:val="22"/>
        </w:rPr>
        <w:t>1.1</w:t>
      </w:r>
      <w:r w:rsidR="00E974BF" w:rsidRPr="00481728">
        <w:rPr>
          <w:rFonts w:ascii="Calibri" w:hAnsi="Calibri" w:cs="Calibri"/>
          <w:sz w:val="22"/>
          <w:szCs w:val="22"/>
        </w:rPr>
        <w:t>2</w:t>
      </w:r>
      <w:r w:rsidRPr="00481728">
        <w:rPr>
          <w:rFonts w:ascii="Calibri" w:hAnsi="Calibri" w:cs="Calibri"/>
          <w:sz w:val="22"/>
          <w:szCs w:val="22"/>
        </w:rPr>
        <w:t xml:space="preserve">. </w:t>
      </w:r>
      <w:r w:rsidR="00E32C8E" w:rsidRPr="00481728">
        <w:rPr>
          <w:rFonts w:ascii="Calibri" w:eastAsia="Arial" w:hAnsi="Calibri" w:cs="Calibri"/>
          <w:color w:val="333333"/>
          <w:sz w:val="22"/>
          <w:szCs w:val="22"/>
        </w:rPr>
        <w:t xml:space="preserve">Bendrosios </w:t>
      </w:r>
      <w:r w:rsidR="007E5F55" w:rsidRPr="00481728">
        <w:rPr>
          <w:rFonts w:ascii="Calibri" w:eastAsia="Arial" w:hAnsi="Calibri" w:cs="Calibri"/>
          <w:color w:val="333333"/>
          <w:sz w:val="22"/>
          <w:szCs w:val="22"/>
        </w:rPr>
        <w:t xml:space="preserve">pirkimo </w:t>
      </w:r>
      <w:r w:rsidR="00E32C8E" w:rsidRPr="00481728">
        <w:rPr>
          <w:rFonts w:ascii="Calibri" w:eastAsia="Arial" w:hAnsi="Calibri" w:cs="Calibri"/>
          <w:color w:val="333333"/>
          <w:sz w:val="22"/>
          <w:szCs w:val="22"/>
        </w:rPr>
        <w:t>sąlygos yra neatskiriama ši</w:t>
      </w:r>
      <w:r w:rsidR="00C07F25" w:rsidRPr="00481728">
        <w:rPr>
          <w:rFonts w:ascii="Calibri" w:eastAsia="Arial" w:hAnsi="Calibri" w:cs="Calibri"/>
          <w:color w:val="333333"/>
          <w:sz w:val="22"/>
          <w:szCs w:val="22"/>
        </w:rPr>
        <w:t>ų</w:t>
      </w:r>
      <w:r w:rsidR="00E32C8E" w:rsidRPr="00481728">
        <w:rPr>
          <w:rFonts w:ascii="Calibri" w:eastAsia="Arial" w:hAnsi="Calibri" w:cs="Calibri"/>
          <w:color w:val="333333"/>
          <w:sz w:val="22"/>
          <w:szCs w:val="22"/>
        </w:rPr>
        <w:t xml:space="preserve"> </w:t>
      </w:r>
      <w:r w:rsidR="00F4541C" w:rsidRPr="00481728">
        <w:rPr>
          <w:rFonts w:ascii="Calibri" w:eastAsia="Arial" w:hAnsi="Calibri" w:cs="Calibri"/>
          <w:color w:val="333333"/>
          <w:sz w:val="22"/>
          <w:szCs w:val="22"/>
        </w:rPr>
        <w:t>p</w:t>
      </w:r>
      <w:r w:rsidR="00E32C8E" w:rsidRPr="00481728">
        <w:rPr>
          <w:rFonts w:ascii="Calibri" w:eastAsia="Arial" w:hAnsi="Calibri" w:cs="Calibri"/>
          <w:color w:val="333333"/>
          <w:sz w:val="22"/>
          <w:szCs w:val="22"/>
        </w:rPr>
        <w:t>irkimo sąlygų dalis.</w:t>
      </w:r>
    </w:p>
    <w:p w14:paraId="1036E5B3" w14:textId="77777777" w:rsidR="00481728" w:rsidRPr="00481728" w:rsidRDefault="00481728" w:rsidP="00D66A4A">
      <w:pPr>
        <w:pStyle w:val="Sraopastraipa"/>
        <w:spacing w:after="0" w:line="240" w:lineRule="auto"/>
        <w:ind w:left="0" w:firstLine="567"/>
        <w:jc w:val="both"/>
        <w:rPr>
          <w:rFonts w:ascii="Calibri" w:hAnsi="Calibri" w:cs="Calibri"/>
          <w:sz w:val="40"/>
          <w:szCs w:val="40"/>
        </w:rPr>
      </w:pPr>
    </w:p>
    <w:p w14:paraId="5DEDEBC7" w14:textId="1ED44FB6" w:rsidR="00B41C66" w:rsidRPr="00481728" w:rsidRDefault="00507DC9" w:rsidP="00446291">
      <w:pPr>
        <w:pStyle w:val="Antrat1"/>
        <w:spacing w:before="0" w:after="0" w:line="20" w:lineRule="atLeast"/>
        <w:contextualSpacing/>
        <w:rPr>
          <w:rFonts w:ascii="Calibri" w:hAnsi="Calibri" w:cs="Calibri"/>
        </w:rPr>
      </w:pPr>
      <w:bookmarkStart w:id="5" w:name="_Ref39426332"/>
      <w:bookmarkStart w:id="6" w:name="_Ref39426338"/>
      <w:bookmarkStart w:id="7" w:name="_Toc239092062"/>
      <w:bookmarkEnd w:id="3"/>
      <w:r w:rsidRPr="00481728">
        <w:rPr>
          <w:rFonts w:ascii="Calibri" w:hAnsi="Calibri" w:cs="Calibri"/>
        </w:rPr>
        <w:t xml:space="preserve">2. </w:t>
      </w:r>
      <w:r w:rsidR="00B41C66" w:rsidRPr="00481728">
        <w:rPr>
          <w:rFonts w:ascii="Calibri" w:hAnsi="Calibri" w:cs="Calibri"/>
        </w:rPr>
        <w:t>Pirkimo objektas</w:t>
      </w:r>
      <w:bookmarkEnd w:id="5"/>
      <w:bookmarkEnd w:id="6"/>
      <w:bookmarkEnd w:id="7"/>
    </w:p>
    <w:p w14:paraId="77A4273F" w14:textId="77777777" w:rsidR="00FF475B" w:rsidRPr="00FF475B" w:rsidRDefault="00E05E73" w:rsidP="00FF475B">
      <w:pPr>
        <w:pStyle w:val="Betarp"/>
        <w:numPr>
          <w:ilvl w:val="1"/>
          <w:numId w:val="5"/>
        </w:numPr>
        <w:tabs>
          <w:tab w:val="left" w:pos="993"/>
        </w:tabs>
        <w:spacing w:after="120"/>
        <w:ind w:left="0" w:firstLine="567"/>
        <w:contextualSpacing/>
        <w:jc w:val="both"/>
        <w:rPr>
          <w:rFonts w:eastAsia="Calibri"/>
          <w:color w:val="000000" w:themeColor="text1"/>
        </w:rPr>
      </w:pPr>
      <w:bookmarkStart w:id="8" w:name="_Hlk233711652"/>
      <w:r w:rsidRPr="00E05E73">
        <w:rPr>
          <w:rFonts w:ascii="Calibri" w:hAnsi="Calibri" w:cs="Calibri"/>
        </w:rPr>
        <w:t>Kauno miesto savivaldybės administracija (</w:t>
      </w:r>
      <w:r>
        <w:rPr>
          <w:rFonts w:ascii="Calibri" w:hAnsi="Calibri" w:cs="Calibri"/>
        </w:rPr>
        <w:t>perkančioji organizacija</w:t>
      </w:r>
      <w:r w:rsidRPr="00E05E73">
        <w:rPr>
          <w:rFonts w:ascii="Calibri" w:hAnsi="Calibri" w:cs="Calibri"/>
        </w:rPr>
        <w:t>), įgyvendindama Kauno miesto savivaldybės tarybos 2022 m. gegužės 24 d. sprendimu Nr. T-254 „Dėl teisės atlikti centrinės perkančiosios organizacijos funkcijas suteikimo Kauno miesto savivaldybės administracijai</w:t>
      </w:r>
      <w:r>
        <w:rPr>
          <w:rFonts w:ascii="Calibri" w:hAnsi="Calibri" w:cs="Calibri"/>
        </w:rPr>
        <w:t xml:space="preserve"> ir viešajai įstaigai Kauno miesto pliklinikai</w:t>
      </w:r>
      <w:r w:rsidRPr="00E05E73">
        <w:rPr>
          <w:rFonts w:ascii="Calibri" w:hAnsi="Calibri" w:cs="Calibri"/>
        </w:rPr>
        <w:t xml:space="preserve">“ jai suteiktas teises atlikti </w:t>
      </w:r>
      <w:r w:rsidR="00FF475B">
        <w:rPr>
          <w:rFonts w:ascii="Calibri" w:hAnsi="Calibri" w:cs="Calibri"/>
        </w:rPr>
        <w:t>c</w:t>
      </w:r>
      <w:r w:rsidRPr="00E05E73">
        <w:rPr>
          <w:rFonts w:ascii="Calibri" w:hAnsi="Calibri" w:cs="Calibri"/>
        </w:rPr>
        <w:t xml:space="preserve">entrinės perkančiosios organizacijos funkcijas, vykdydama viešąjį pirkimą, numato sudaryti preliminariąją </w:t>
      </w:r>
      <w:r w:rsidRPr="00E05E73">
        <w:rPr>
          <w:rFonts w:ascii="Calibri" w:hAnsi="Calibri" w:cs="Calibri"/>
          <w:bCs/>
        </w:rPr>
        <w:t>keleivių pervežimo Kauno mieste paslaugų</w:t>
      </w:r>
      <w:r w:rsidRPr="00E05E73">
        <w:rPr>
          <w:rFonts w:ascii="Calibri" w:hAnsi="Calibri" w:cs="Calibri"/>
        </w:rPr>
        <w:t xml:space="preserve"> pirkimo sutartį (toliau – </w:t>
      </w:r>
      <w:r w:rsidR="00FF475B">
        <w:rPr>
          <w:rFonts w:ascii="Calibri" w:hAnsi="Calibri" w:cs="Calibri"/>
        </w:rPr>
        <w:t>p</w:t>
      </w:r>
      <w:r w:rsidRPr="00E05E73">
        <w:rPr>
          <w:rFonts w:ascii="Calibri" w:hAnsi="Calibri" w:cs="Calibri"/>
        </w:rPr>
        <w:t xml:space="preserve">reliminarioji sutartis), kurios pagrindu Kauno miesto savivaldybės administracija ir jai pavaldžios įstaigos (toliau – </w:t>
      </w:r>
      <w:r w:rsidR="00FF475B">
        <w:rPr>
          <w:rFonts w:ascii="Calibri" w:hAnsi="Calibri" w:cs="Calibri"/>
        </w:rPr>
        <w:t>Pirkėjai</w:t>
      </w:r>
      <w:r w:rsidRPr="00E05E73">
        <w:rPr>
          <w:rFonts w:ascii="Calibri" w:hAnsi="Calibri" w:cs="Calibri"/>
        </w:rPr>
        <w:t xml:space="preserve">) sudarys pagrindines sutartis dėl </w:t>
      </w:r>
      <w:r w:rsidRPr="00E05E73">
        <w:rPr>
          <w:rFonts w:ascii="Calibri" w:hAnsi="Calibri" w:cs="Calibri"/>
          <w:bCs/>
        </w:rPr>
        <w:t>keleivių pervežimo Kauno mieste paslaugų</w:t>
      </w:r>
      <w:r w:rsidRPr="00E05E73">
        <w:rPr>
          <w:rFonts w:ascii="Calibri" w:hAnsi="Calibri" w:cs="Calibri"/>
        </w:rPr>
        <w:t xml:space="preserve"> pirkimo. Pervežimo paslaugomis naudosis švietimo įstaigos (antros klasės mokinių vežiojimas į baseinus įgyvendinant mokymo plaukti programą, įvairaus amžiaus vaikų ir mokinių vežiojimas į įvairius edukacinius užsiėmimus ir kitus renginius). Kartu su vaikais ir / ar mokiniais pervežimo paslaugomis naudosis ir juos lydintys mokytojai / auklėtojai ir / ar kiti suaugusieji vaikus ir / ar mokinius lydintys asmenys. Taip pat pervežimo paslaugomis naudosis Kauno miesto savivaldybės administracijai pavaldžios biudžetinės ir viešosios įstaigos.</w:t>
      </w:r>
    </w:p>
    <w:p w14:paraId="053CB57E" w14:textId="77777777" w:rsidR="00ED71F1" w:rsidRDefault="00FF475B" w:rsidP="00ED71F1">
      <w:pPr>
        <w:pStyle w:val="Betarp"/>
        <w:tabs>
          <w:tab w:val="left" w:pos="993"/>
        </w:tabs>
        <w:spacing w:after="120"/>
        <w:contextualSpacing/>
        <w:jc w:val="both"/>
        <w:rPr>
          <w:bCs/>
        </w:rPr>
      </w:pPr>
      <w:r>
        <w:rPr>
          <w:rFonts w:ascii="Calibri" w:hAnsi="Calibri" w:cs="Calibri"/>
        </w:rPr>
        <w:t xml:space="preserve">                </w:t>
      </w:r>
      <w:r w:rsidRPr="00FF475B">
        <w:rPr>
          <w:rFonts w:eastAsia="Calibri"/>
          <w:color w:val="000000" w:themeColor="text1"/>
        </w:rPr>
        <w:t xml:space="preserve">Preliminarūs perkamų paslaugų kiekiai ir reikalavimai pirkimo objektui nurodyti pasiūlymo formoje (specialiųjų pirkimo sąlygų 2 priedas), ir </w:t>
      </w:r>
      <w:r w:rsidRPr="00FF475B">
        <w:rPr>
          <w:rFonts w:cstheme="minorHAnsi"/>
        </w:rPr>
        <w:t>specialiųjų pirkimo sąlygų 7</w:t>
      </w:r>
      <w:r w:rsidRPr="00FF475B">
        <w:rPr>
          <w:rFonts w:ascii="Arial" w:hAnsi="Arial" w:cs="Arial"/>
          <w:color w:val="00B050"/>
        </w:rPr>
        <w:t xml:space="preserve"> </w:t>
      </w:r>
      <w:r w:rsidRPr="00FF475B">
        <w:rPr>
          <w:rFonts w:cstheme="minorHAnsi"/>
        </w:rPr>
        <w:t>priede</w:t>
      </w:r>
      <w:r w:rsidRPr="00FF475B">
        <w:rPr>
          <w:rFonts w:eastAsia="Calibri"/>
          <w:color w:val="000000" w:themeColor="text1"/>
        </w:rPr>
        <w:t xml:space="preserve">. </w:t>
      </w:r>
      <w:r>
        <w:rPr>
          <w:rFonts w:eastAsia="Calibri"/>
          <w:color w:val="000000" w:themeColor="text1"/>
        </w:rPr>
        <w:t>Perkančioji organizacija</w:t>
      </w:r>
      <w:r w:rsidRPr="00FF475B">
        <w:rPr>
          <w:rFonts w:eastAsia="Calibri"/>
          <w:color w:val="000000" w:themeColor="text1"/>
        </w:rPr>
        <w:t xml:space="preserve"> neįsipareigoja užtikrinti visų nurodytų paslaugų ir visų jų kiekių nupirkimo</w:t>
      </w:r>
      <w:r>
        <w:rPr>
          <w:rFonts w:eastAsia="Calibri"/>
          <w:color w:val="000000" w:themeColor="text1"/>
        </w:rPr>
        <w:t xml:space="preserve">, </w:t>
      </w:r>
      <w:r w:rsidRPr="00FF475B">
        <w:rPr>
          <w:bCs/>
        </w:rPr>
        <w:t xml:space="preserve">negarantuoja Tiekėjams nuolatinio visų </w:t>
      </w:r>
      <w:r>
        <w:rPr>
          <w:bCs/>
        </w:rPr>
        <w:t>p</w:t>
      </w:r>
      <w:r w:rsidRPr="00FF475B">
        <w:rPr>
          <w:bCs/>
        </w:rPr>
        <w:t xml:space="preserve">aslaugų poreikio ir neatsako už </w:t>
      </w:r>
      <w:r>
        <w:rPr>
          <w:bCs/>
        </w:rPr>
        <w:t>p</w:t>
      </w:r>
      <w:r w:rsidRPr="00FF475B">
        <w:rPr>
          <w:bCs/>
        </w:rPr>
        <w:t>aslaugų kiekio pokytį (didėjimą arba mažėjimą).</w:t>
      </w:r>
      <w:bookmarkStart w:id="9" w:name="_Hlk232490511"/>
    </w:p>
    <w:p w14:paraId="0ABBE24E" w14:textId="5D17C508" w:rsidR="00ED71F1" w:rsidRDefault="00ED71F1" w:rsidP="00ED71F1">
      <w:pPr>
        <w:pStyle w:val="Betarp"/>
        <w:tabs>
          <w:tab w:val="left" w:pos="993"/>
        </w:tabs>
        <w:spacing w:after="120"/>
        <w:contextualSpacing/>
        <w:jc w:val="both"/>
        <w:rPr>
          <w:rFonts w:eastAsia="Calibri"/>
          <w:color w:val="000000" w:themeColor="text1"/>
        </w:rPr>
      </w:pPr>
      <w:r>
        <w:rPr>
          <w:bCs/>
        </w:rPr>
        <w:t xml:space="preserve">               </w:t>
      </w:r>
      <w:r w:rsidR="0009218D" w:rsidRPr="006246BB">
        <w:rPr>
          <w:rFonts w:eastAsia="Calibri"/>
          <w:color w:val="000000" w:themeColor="text1"/>
        </w:rPr>
        <w:t xml:space="preserve">Preliminariąją sutartį numatoma sudaryti su </w:t>
      </w:r>
      <w:r w:rsidR="00FF475B">
        <w:rPr>
          <w:rFonts w:eastAsia="Calibri"/>
          <w:color w:val="000000" w:themeColor="text1"/>
        </w:rPr>
        <w:t>3</w:t>
      </w:r>
      <w:r w:rsidR="0009218D" w:rsidRPr="006246BB">
        <w:rPr>
          <w:rFonts w:eastAsia="Calibri"/>
          <w:color w:val="000000" w:themeColor="text1"/>
        </w:rPr>
        <w:t xml:space="preserve"> </w:t>
      </w:r>
      <w:r w:rsidR="00FF475B">
        <w:rPr>
          <w:rFonts w:eastAsia="Calibri"/>
          <w:color w:val="000000" w:themeColor="text1"/>
        </w:rPr>
        <w:t>(trimis)</w:t>
      </w:r>
      <w:r w:rsidR="008C5233" w:rsidRPr="006246BB">
        <w:rPr>
          <w:rFonts w:eastAsia="Calibri"/>
          <w:color w:val="000000" w:themeColor="text1"/>
        </w:rPr>
        <w:t xml:space="preserve"> </w:t>
      </w:r>
      <w:r w:rsidR="0009218D" w:rsidRPr="006246BB">
        <w:rPr>
          <w:rFonts w:eastAsia="Calibri"/>
          <w:color w:val="000000" w:themeColor="text1"/>
        </w:rPr>
        <w:t xml:space="preserve">(arba mažiau nei su </w:t>
      </w:r>
      <w:r w:rsidR="00FF475B">
        <w:rPr>
          <w:rFonts w:eastAsia="Calibri"/>
          <w:color w:val="000000" w:themeColor="text1"/>
        </w:rPr>
        <w:t>3</w:t>
      </w:r>
      <w:r w:rsidR="0009218D" w:rsidRPr="006246BB">
        <w:rPr>
          <w:rFonts w:eastAsia="Calibri"/>
          <w:color w:val="000000" w:themeColor="text1"/>
        </w:rPr>
        <w:t xml:space="preserve"> (</w:t>
      </w:r>
      <w:r w:rsidR="00FF475B">
        <w:rPr>
          <w:rFonts w:eastAsia="Calibri"/>
          <w:color w:val="000000" w:themeColor="text1"/>
        </w:rPr>
        <w:t>trimis</w:t>
      </w:r>
      <w:r w:rsidR="0009218D" w:rsidRPr="006246BB">
        <w:rPr>
          <w:rFonts w:eastAsia="Calibri"/>
          <w:color w:val="000000" w:themeColor="text1"/>
        </w:rPr>
        <w:t xml:space="preserve">), jeigu Konkursą laimėjusiais tiekėjais pripažįstami mažiau nei </w:t>
      </w:r>
      <w:r w:rsidR="00FF475B">
        <w:rPr>
          <w:rFonts w:eastAsia="Calibri"/>
          <w:color w:val="000000" w:themeColor="text1"/>
        </w:rPr>
        <w:t>3 (trys)</w:t>
      </w:r>
      <w:r w:rsidR="0009218D" w:rsidRPr="006246BB">
        <w:rPr>
          <w:rFonts w:eastAsia="Calibri"/>
          <w:color w:val="000000" w:themeColor="text1"/>
        </w:rPr>
        <w:t xml:space="preserve">) Pirkimo dokumentuose nustatytais reikalavimais priimtinus pasiūlymus pateikusiais Konkursą laimėjusiais tiekėjais. </w:t>
      </w:r>
      <w:r>
        <w:rPr>
          <w:rFonts w:ascii="Calibri" w:hAnsi="Calibri" w:cs="Calibri"/>
          <w:spacing w:val="-4"/>
        </w:rPr>
        <w:t xml:space="preserve">Su </w:t>
      </w:r>
      <w:r w:rsidRPr="00F72D68">
        <w:rPr>
          <w:rFonts w:ascii="Calibri" w:hAnsi="Calibri" w:cs="Calibri"/>
          <w:spacing w:val="-4"/>
        </w:rPr>
        <w:t xml:space="preserve"> </w:t>
      </w:r>
      <w:r>
        <w:rPr>
          <w:rFonts w:ascii="Calibri" w:hAnsi="Calibri" w:cs="Calibri"/>
          <w:spacing w:val="-4"/>
        </w:rPr>
        <w:t>preliminariąją</w:t>
      </w:r>
      <w:r w:rsidRPr="00F72D68">
        <w:rPr>
          <w:rFonts w:ascii="Calibri" w:hAnsi="Calibri" w:cs="Calibri"/>
          <w:spacing w:val="-4"/>
        </w:rPr>
        <w:t xml:space="preserve"> sutart</w:t>
      </w:r>
      <w:r>
        <w:rPr>
          <w:rFonts w:ascii="Calibri" w:hAnsi="Calibri" w:cs="Calibri"/>
          <w:spacing w:val="-4"/>
        </w:rPr>
        <w:t>į</w:t>
      </w:r>
      <w:r w:rsidRPr="00F72D68">
        <w:rPr>
          <w:rFonts w:ascii="Calibri" w:hAnsi="Calibri" w:cs="Calibri"/>
          <w:spacing w:val="-4"/>
        </w:rPr>
        <w:t xml:space="preserve"> sudariusiais dalyviais</w:t>
      </w:r>
      <w:r w:rsidRPr="00F72D68">
        <w:rPr>
          <w:rFonts w:ascii="Calibri" w:hAnsi="Calibri" w:cs="Calibri"/>
          <w:spacing w:val="-4"/>
          <w:shd w:val="clear" w:color="auto" w:fill="FFFFFF"/>
        </w:rPr>
        <w:t xml:space="preserve"> dėl konkrečių paslaugų</w:t>
      </w:r>
      <w:r w:rsidRPr="00F72D68">
        <w:rPr>
          <w:rFonts w:ascii="Calibri" w:hAnsi="Calibri" w:cs="Calibri"/>
          <w:spacing w:val="-4"/>
        </w:rPr>
        <w:t xml:space="preserve"> bus sudaromos pagrindinės paslaugų pirkimo sutartys </w:t>
      </w:r>
      <w:r w:rsidRPr="00F72D68">
        <w:rPr>
          <w:rFonts w:ascii="Calibri" w:hAnsi="Calibri" w:cs="Calibri"/>
          <w:spacing w:val="-4"/>
          <w:shd w:val="clear" w:color="auto" w:fill="FFFFFF"/>
        </w:rPr>
        <w:t>vykdant</w:t>
      </w:r>
      <w:r w:rsidRPr="00F72D68">
        <w:rPr>
          <w:rFonts w:ascii="Calibri" w:hAnsi="Calibri" w:cs="Calibri"/>
          <w:spacing w:val="-4"/>
        </w:rPr>
        <w:t xml:space="preserve"> iš dalies atnaujinant tiekėjų varžymąsi</w:t>
      </w:r>
      <w:r>
        <w:rPr>
          <w:rFonts w:ascii="Calibri" w:hAnsi="Calibri" w:cs="Calibri"/>
          <w:spacing w:val="-4"/>
        </w:rPr>
        <w:t>.</w:t>
      </w:r>
    </w:p>
    <w:bookmarkEnd w:id="8"/>
    <w:bookmarkEnd w:id="9"/>
    <w:p w14:paraId="54BB31E5" w14:textId="638714B1" w:rsidR="00B05882" w:rsidRPr="006246BB" w:rsidRDefault="00B05882" w:rsidP="00AC11F6">
      <w:pPr>
        <w:pStyle w:val="Betarp"/>
        <w:spacing w:after="120"/>
        <w:ind w:firstLine="567"/>
        <w:contextualSpacing/>
        <w:jc w:val="both"/>
        <w:rPr>
          <w:rFonts w:cstheme="minorHAnsi"/>
          <w:color w:val="FF0000"/>
        </w:rPr>
      </w:pPr>
      <w:r w:rsidRPr="006246BB">
        <w:rPr>
          <w:rFonts w:cstheme="minorHAnsi"/>
        </w:rPr>
        <w:t xml:space="preserve">Perkamų paslaugų BVPŽ kodas – </w:t>
      </w:r>
      <w:r w:rsidR="0018550B">
        <w:rPr>
          <w:rFonts w:cstheme="minorHAnsi"/>
        </w:rPr>
        <w:t>6</w:t>
      </w:r>
      <w:r w:rsidRPr="006246BB">
        <w:rPr>
          <w:rFonts w:cstheme="minorHAnsi"/>
        </w:rPr>
        <w:t>0</w:t>
      </w:r>
      <w:r w:rsidR="00FF475B">
        <w:rPr>
          <w:rFonts w:cstheme="minorHAnsi"/>
        </w:rPr>
        <w:t>171000-7</w:t>
      </w:r>
      <w:r w:rsidRPr="006246BB">
        <w:rPr>
          <w:rFonts w:cstheme="minorHAnsi"/>
        </w:rPr>
        <w:t xml:space="preserve"> </w:t>
      </w:r>
      <w:r w:rsidR="00FF475B">
        <w:rPr>
          <w:rFonts w:cstheme="minorHAnsi"/>
        </w:rPr>
        <w:t>(keleivinių automobilių nuoma su vairuotoju</w:t>
      </w:r>
      <w:r w:rsidRPr="006246BB">
        <w:rPr>
          <w:rFonts w:cstheme="minorHAnsi"/>
        </w:rPr>
        <w:t>).</w:t>
      </w:r>
    </w:p>
    <w:p w14:paraId="578A09E7" w14:textId="77777777" w:rsidR="00E10384" w:rsidRDefault="00507DC9" w:rsidP="00E10384">
      <w:pPr>
        <w:pStyle w:val="Betarp"/>
        <w:spacing w:after="120"/>
        <w:ind w:firstLine="567"/>
        <w:contextualSpacing/>
        <w:jc w:val="both"/>
        <w:rPr>
          <w:rFonts w:cstheme="minorHAnsi"/>
        </w:rPr>
      </w:pPr>
      <w:r w:rsidRPr="006246BB">
        <w:rPr>
          <w:rFonts w:cstheme="minorHAnsi"/>
        </w:rPr>
        <w:t>2.2</w:t>
      </w:r>
      <w:r w:rsidR="001F4BE5" w:rsidRPr="006246BB">
        <w:rPr>
          <w:rFonts w:cstheme="minorHAnsi"/>
        </w:rPr>
        <w:t xml:space="preserve"> </w:t>
      </w:r>
      <w:r w:rsidR="00B41C66" w:rsidRPr="006246BB">
        <w:rPr>
          <w:rFonts w:cstheme="minorHAnsi"/>
        </w:rPr>
        <w:t xml:space="preserve">Pirkimo objektas į dalis neskaidomas. </w:t>
      </w:r>
    </w:p>
    <w:p w14:paraId="2CE85E8F" w14:textId="00D6426E" w:rsidR="00ED71F1" w:rsidRDefault="00E10384" w:rsidP="00ED71F1">
      <w:pPr>
        <w:pStyle w:val="Betarp"/>
        <w:spacing w:after="120"/>
        <w:ind w:firstLine="567"/>
        <w:contextualSpacing/>
        <w:jc w:val="both"/>
        <w:rPr>
          <w:rFonts w:cstheme="minorHAnsi"/>
        </w:rPr>
      </w:pPr>
      <w:r w:rsidRPr="00F72D68">
        <w:rPr>
          <w:rFonts w:ascii="Calibri" w:eastAsia="Calibri" w:hAnsi="Calibri" w:cs="Calibri"/>
          <w:spacing w:val="-4"/>
        </w:rPr>
        <w:t>Keleivių pervežimo Kauno mieste paslaugų teikimui</w:t>
      </w:r>
      <w:r w:rsidRPr="00F72D68">
        <w:rPr>
          <w:rFonts w:ascii="Calibri" w:hAnsi="Calibri" w:cs="Calibri"/>
          <w:spacing w:val="-4"/>
        </w:rPr>
        <w:t xml:space="preserve"> bus sudaroma </w:t>
      </w:r>
      <w:r w:rsidRPr="00F72D68">
        <w:rPr>
          <w:rFonts w:ascii="Calibri" w:hAnsi="Calibri" w:cs="Calibri"/>
          <w:spacing w:val="-4"/>
          <w:shd w:val="clear" w:color="auto" w:fill="FFFFFF"/>
        </w:rPr>
        <w:t xml:space="preserve">Preliminarioji sutartis </w:t>
      </w:r>
      <w:r w:rsidRPr="00F72D68">
        <w:rPr>
          <w:rFonts w:ascii="Calibri" w:hAnsi="Calibri" w:cs="Calibri"/>
          <w:spacing w:val="-4"/>
        </w:rPr>
        <w:t>su 3 (trim</w:t>
      </w:r>
      <w:r w:rsidR="000524A1">
        <w:rPr>
          <w:rFonts w:ascii="Calibri" w:hAnsi="Calibri" w:cs="Calibri"/>
          <w:spacing w:val="-4"/>
        </w:rPr>
        <w:t>is</w:t>
      </w:r>
      <w:r w:rsidRPr="00F72D68">
        <w:rPr>
          <w:rFonts w:ascii="Calibri" w:hAnsi="Calibri" w:cs="Calibri"/>
          <w:spacing w:val="-4"/>
        </w:rPr>
        <w:t>) (arba mažiau nei su 3 (trim</w:t>
      </w:r>
      <w:r w:rsidR="000524A1">
        <w:rPr>
          <w:rFonts w:ascii="Calibri" w:hAnsi="Calibri" w:cs="Calibri"/>
          <w:spacing w:val="-4"/>
        </w:rPr>
        <w:t>is</w:t>
      </w:r>
      <w:r w:rsidRPr="00F72D68">
        <w:rPr>
          <w:rFonts w:ascii="Calibri" w:hAnsi="Calibri" w:cs="Calibri"/>
          <w:spacing w:val="-4"/>
        </w:rPr>
        <w:t>), jeigu konkursą laimėjusiais tiekėjais bus pripažįstami mažiau nei 3 (trys) tiekėjai, kuri</w:t>
      </w:r>
      <w:r w:rsidR="00ED71F1">
        <w:rPr>
          <w:rFonts w:ascii="Calibri" w:hAnsi="Calibri" w:cs="Calibri"/>
          <w:spacing w:val="-4"/>
        </w:rPr>
        <w:t>os</w:t>
      </w:r>
      <w:r w:rsidRPr="00F72D68">
        <w:rPr>
          <w:rFonts w:ascii="Calibri" w:hAnsi="Calibri" w:cs="Calibri"/>
          <w:spacing w:val="-4"/>
        </w:rPr>
        <w:t xml:space="preserve"> pagrindu su ši</w:t>
      </w:r>
      <w:r w:rsidR="00ED71F1">
        <w:rPr>
          <w:rFonts w:ascii="Calibri" w:hAnsi="Calibri" w:cs="Calibri"/>
          <w:spacing w:val="-4"/>
        </w:rPr>
        <w:t>ą</w:t>
      </w:r>
      <w:r w:rsidRPr="00F72D68">
        <w:rPr>
          <w:rFonts w:ascii="Calibri" w:hAnsi="Calibri" w:cs="Calibri"/>
          <w:spacing w:val="-4"/>
        </w:rPr>
        <w:t xml:space="preserve"> sutart</w:t>
      </w:r>
      <w:r w:rsidR="00ED71F1">
        <w:rPr>
          <w:rFonts w:ascii="Calibri" w:hAnsi="Calibri" w:cs="Calibri"/>
          <w:spacing w:val="-4"/>
        </w:rPr>
        <w:t>į</w:t>
      </w:r>
      <w:r w:rsidRPr="00F72D68">
        <w:rPr>
          <w:rFonts w:ascii="Calibri" w:hAnsi="Calibri" w:cs="Calibri"/>
          <w:spacing w:val="-4"/>
        </w:rPr>
        <w:t xml:space="preserve"> sudariusiais dalyviais</w:t>
      </w:r>
      <w:r w:rsidRPr="00F72D68">
        <w:rPr>
          <w:rFonts w:ascii="Calibri" w:hAnsi="Calibri" w:cs="Calibri"/>
          <w:spacing w:val="-4"/>
          <w:shd w:val="clear" w:color="auto" w:fill="FFFFFF"/>
        </w:rPr>
        <w:t xml:space="preserve"> dėl konkrečių paslaugų</w:t>
      </w:r>
      <w:r w:rsidRPr="00F72D68">
        <w:rPr>
          <w:rFonts w:ascii="Calibri" w:hAnsi="Calibri" w:cs="Calibri"/>
          <w:spacing w:val="-4"/>
        </w:rPr>
        <w:t xml:space="preserve"> bus sudaromos pagrindinės paslaugų pirkimo sutartys </w:t>
      </w:r>
      <w:r w:rsidRPr="00F72D68">
        <w:rPr>
          <w:rFonts w:ascii="Calibri" w:hAnsi="Calibri" w:cs="Calibri"/>
          <w:spacing w:val="-4"/>
          <w:shd w:val="clear" w:color="auto" w:fill="FFFFFF"/>
        </w:rPr>
        <w:t>vykdant</w:t>
      </w:r>
      <w:r w:rsidRPr="00F72D68">
        <w:rPr>
          <w:rFonts w:ascii="Calibri" w:hAnsi="Calibri" w:cs="Calibri"/>
          <w:spacing w:val="-4"/>
        </w:rPr>
        <w:t xml:space="preserve"> iš dalies atnaujinant tiekėjų varžymąsi, </w:t>
      </w:r>
      <w:r w:rsidRPr="00F72D68">
        <w:rPr>
          <w:rFonts w:ascii="Calibri" w:hAnsi="Calibri" w:cs="Calibri"/>
          <w:spacing w:val="-4"/>
          <w:shd w:val="clear" w:color="auto" w:fill="FFFFFF"/>
        </w:rPr>
        <w:t xml:space="preserve">todėl bus </w:t>
      </w:r>
      <w:r w:rsidRPr="00481728">
        <w:rPr>
          <w:rFonts w:ascii="Calibri" w:hAnsi="Calibri" w:cs="Calibri"/>
          <w:spacing w:val="-4"/>
          <w:shd w:val="clear" w:color="auto" w:fill="FFFFFF"/>
        </w:rPr>
        <w:t>užtikrinamas konkurencingumas tiekėjams ir toliau varžantis dėl pasiūlymo kainos ir kitų sąlygų, kas leis racionaliai panaudoti pirkimui skirtas lėšas. Tokia sistema užtikrina sąžiningą konkurenciją ir suteikia galimybes visiems pakankamai pajėgiems rinkos dalyviams dalyvauti konkurse. Be to planuojama vykdyti dar kitus keleivių pervežimo paslaugų pirkimus</w:t>
      </w:r>
      <w:r w:rsidR="00ED3C92" w:rsidRPr="00481728">
        <w:rPr>
          <w:rFonts w:ascii="Calibri" w:hAnsi="Calibri" w:cs="Calibri"/>
          <w:spacing w:val="-4"/>
          <w:shd w:val="clear" w:color="auto" w:fill="FFFFFF"/>
        </w:rPr>
        <w:t xml:space="preserve"> (keleivių pervežimas Lietuvoje) </w:t>
      </w:r>
      <w:r w:rsidRPr="00481728">
        <w:rPr>
          <w:rFonts w:ascii="Calibri" w:hAnsi="Calibri" w:cs="Calibri"/>
          <w:spacing w:val="-4"/>
          <w:shd w:val="clear" w:color="auto" w:fill="FFFFFF"/>
        </w:rPr>
        <w:t xml:space="preserve">tai yra skaidymas </w:t>
      </w:r>
      <w:r w:rsidR="00ED3C92" w:rsidRPr="00481728">
        <w:rPr>
          <w:rFonts w:ascii="Calibri" w:hAnsi="Calibri" w:cs="Calibri"/>
          <w:spacing w:val="-4"/>
          <w:shd w:val="clear" w:color="auto" w:fill="FFFFFF"/>
        </w:rPr>
        <w:t xml:space="preserve">jau yra </w:t>
      </w:r>
      <w:r w:rsidRPr="00481728">
        <w:rPr>
          <w:rFonts w:ascii="Calibri" w:hAnsi="Calibri" w:cs="Calibri"/>
          <w:spacing w:val="-4"/>
          <w:shd w:val="clear" w:color="auto" w:fill="FFFFFF"/>
        </w:rPr>
        <w:t>numat</w:t>
      </w:r>
      <w:r w:rsidR="00ED3C92" w:rsidRPr="00481728">
        <w:rPr>
          <w:rFonts w:ascii="Calibri" w:hAnsi="Calibri" w:cs="Calibri"/>
          <w:spacing w:val="-4"/>
          <w:shd w:val="clear" w:color="auto" w:fill="FFFFFF"/>
        </w:rPr>
        <w:t>ytas</w:t>
      </w:r>
      <w:r w:rsidRPr="00481728">
        <w:rPr>
          <w:rFonts w:ascii="Calibri" w:hAnsi="Calibri" w:cs="Calibri"/>
          <w:spacing w:val="-4"/>
          <w:shd w:val="clear" w:color="auto" w:fill="FFFFFF"/>
        </w:rPr>
        <w:t xml:space="preserve"> skaidant į atskirus pirkimus.</w:t>
      </w:r>
      <w:bookmarkStart w:id="10" w:name="_Hlk233711702"/>
    </w:p>
    <w:p w14:paraId="12E2380F" w14:textId="2F997348" w:rsidR="001F4BE5" w:rsidRPr="006246BB" w:rsidRDefault="001F4BE5" w:rsidP="00ED71F1">
      <w:pPr>
        <w:pStyle w:val="Betarp"/>
        <w:spacing w:after="120"/>
        <w:ind w:firstLine="567"/>
        <w:contextualSpacing/>
        <w:jc w:val="both"/>
        <w:rPr>
          <w:rFonts w:cstheme="minorHAnsi"/>
        </w:rPr>
      </w:pPr>
      <w:r w:rsidRPr="006246BB">
        <w:rPr>
          <w:rFonts w:cstheme="minorHAnsi"/>
        </w:rPr>
        <w:t>Dėl aukščiau nurodytų priežasčių pirkimo objekto skaidymas į dar smulkesnes dalis yra neracionalus ir netikslingas.</w:t>
      </w:r>
    </w:p>
    <w:bookmarkEnd w:id="10"/>
    <w:p w14:paraId="0CA81FB8" w14:textId="47BAF2B9" w:rsidR="00325243" w:rsidRPr="006246BB" w:rsidRDefault="00815D5F" w:rsidP="00446291">
      <w:pPr>
        <w:pStyle w:val="Betarp"/>
        <w:ind w:firstLine="567"/>
        <w:contextualSpacing/>
        <w:jc w:val="both"/>
        <w:rPr>
          <w:rFonts w:cstheme="minorHAnsi"/>
        </w:rPr>
      </w:pPr>
      <w:r w:rsidRPr="006246BB">
        <w:rPr>
          <w:rFonts w:cstheme="minorHAnsi"/>
        </w:rPr>
        <w:t>2.</w:t>
      </w:r>
      <w:r w:rsidR="003B0F1F" w:rsidRPr="006246BB">
        <w:rPr>
          <w:rFonts w:cstheme="minorHAnsi"/>
        </w:rPr>
        <w:t xml:space="preserve">3. </w:t>
      </w:r>
      <w:r w:rsidR="00E53E12" w:rsidRPr="006246BB">
        <w:rPr>
          <w:rFonts w:cstheme="minorHAnsi"/>
        </w:rPr>
        <w:t xml:space="preserve">Jeigu apibūdinant pirkimo objektą techninėje specifikacijoje </w:t>
      </w:r>
      <w:r w:rsidR="00D30C29" w:rsidRPr="006246BB">
        <w:rPr>
          <w:rFonts w:cstheme="minorHAnsi"/>
        </w:rPr>
        <w:t xml:space="preserve">ir/ar pirkimo dokumentuose </w:t>
      </w:r>
      <w:r w:rsidR="00E53E12" w:rsidRPr="006246BB">
        <w:rPr>
          <w:rFonts w:cstheme="minorHAnsi"/>
        </w:rPr>
        <w:t xml:space="preserve">nurodytas konkretus modelis ar tiekimo šaltinis, konkretus procesas, būdingas konkretaus tiekėjo tiekiamoms prekėms ar teikiamoms paslaugoms, ar prekių ženklas, patentas, tipai, konkreti kilmė ar gamyba, </w:t>
      </w:r>
      <w:r w:rsidR="00245655" w:rsidRPr="006246BB">
        <w:rPr>
          <w:rFonts w:cstheme="minorHAnsi"/>
        </w:rPr>
        <w:t xml:space="preserve">turi būti </w:t>
      </w:r>
      <w:r w:rsidR="00AE7624" w:rsidRPr="006246BB">
        <w:rPr>
          <w:rFonts w:cstheme="minorHAnsi"/>
        </w:rPr>
        <w:t xml:space="preserve">laikoma, kad kiekviena tokia nuoroda yra pateikta su žodžiais „arba lygiavertis“. </w:t>
      </w:r>
    </w:p>
    <w:p w14:paraId="3031DC86" w14:textId="258F595A" w:rsidR="00004521" w:rsidRPr="006246BB" w:rsidRDefault="00004521" w:rsidP="00446291">
      <w:pPr>
        <w:pStyle w:val="Sraopastraipa"/>
        <w:spacing w:after="0" w:line="240" w:lineRule="auto"/>
        <w:ind w:left="0" w:firstLine="567"/>
        <w:jc w:val="both"/>
        <w:rPr>
          <w:rFonts w:cstheme="minorHAnsi"/>
        </w:rPr>
      </w:pPr>
      <w:r w:rsidRPr="006246BB">
        <w:rPr>
          <w:rFonts w:cstheme="minorHAnsi"/>
        </w:rPr>
        <w:t>2.</w:t>
      </w:r>
      <w:r w:rsidR="001F4BE5" w:rsidRPr="006246BB">
        <w:rPr>
          <w:rFonts w:cstheme="minorHAnsi"/>
        </w:rPr>
        <w:t>4</w:t>
      </w:r>
      <w:r w:rsidRPr="006246BB">
        <w:rPr>
          <w:rFonts w:cstheme="minorHAnsi"/>
        </w:rPr>
        <w:t xml:space="preserve">. Jeigu apibūdinant pirkimo objektą techninėje specifikacijoje </w:t>
      </w:r>
      <w:r w:rsidR="00D30C29" w:rsidRPr="006246BB">
        <w:rPr>
          <w:rFonts w:cstheme="minorHAnsi"/>
        </w:rPr>
        <w:t xml:space="preserve">ir/ar pirkimo dokumentuose </w:t>
      </w:r>
      <w:r w:rsidRPr="006246BB">
        <w:rPr>
          <w:rFonts w:cstheme="minorHAnsi"/>
        </w:rPr>
        <w:t>nurodytas standartas</w:t>
      </w:r>
      <w:r w:rsidR="00245655" w:rsidRPr="006246BB">
        <w:rPr>
          <w:rFonts w:cstheme="minorHAnsi"/>
        </w:rPr>
        <w:t xml:space="preserve">, </w:t>
      </w:r>
      <w:r w:rsidR="00FD27E7" w:rsidRPr="006246BB">
        <w:rPr>
          <w:rFonts w:cstheme="minorHAnsi"/>
        </w:rPr>
        <w:t xml:space="preserve">sertifikatas, </w:t>
      </w:r>
      <w:r w:rsidR="00245655" w:rsidRPr="006246BB">
        <w:rPr>
          <w:color w:val="000000"/>
        </w:rPr>
        <w:t>techninis liudijimas ar bendrosios techninės specifikacijos</w:t>
      </w:r>
      <w:r w:rsidR="00046522" w:rsidRPr="006246BB">
        <w:rPr>
          <w:color w:val="000000"/>
        </w:rPr>
        <w:t xml:space="preserve"> (Europos standartą perimantis Lietuvos standartas, Europos techninio įvertinimo patvirtinimo dokumentas, informacinių ir ryšių technologijų bendrosios techninės specifikacijos, tarptautinis standartas, kitos Europos standartizacijos organizacijų nustatytos techninių normatyvų sistemos, nacionaliniai standartai, nacionaliniai techniniai liudijimai arba nacionalinės techninės </w:t>
      </w:r>
      <w:r w:rsidR="00046522" w:rsidRPr="006246BB">
        <w:rPr>
          <w:color w:val="000000"/>
        </w:rPr>
        <w:lastRenderedPageBreak/>
        <w:t>specifikacijos, susijusios su darbų projektavimu, sąmatų apskaičiavimu ir vykdymu bei prekių naudojimu)</w:t>
      </w:r>
      <w:r w:rsidR="00245655" w:rsidRPr="006246BB">
        <w:rPr>
          <w:color w:val="000000"/>
        </w:rPr>
        <w:t xml:space="preserve">, </w:t>
      </w:r>
      <w:r w:rsidR="00245655" w:rsidRPr="006246BB">
        <w:rPr>
          <w:rFonts w:cstheme="minorHAnsi"/>
        </w:rPr>
        <w:t xml:space="preserve">turi būti laikoma, kad kiekviena tokia nuoroda yra pateikta su žodžiais „arba lygiavertis“. </w:t>
      </w:r>
    </w:p>
    <w:p w14:paraId="7B478B03" w14:textId="61CA0F5A" w:rsidR="00D22226" w:rsidRPr="00D24970" w:rsidRDefault="00202323" w:rsidP="00446291">
      <w:pPr>
        <w:pStyle w:val="Antrat1"/>
        <w:spacing w:before="0" w:after="0" w:line="20" w:lineRule="atLeast"/>
        <w:contextualSpacing/>
        <w:rPr>
          <w:rFonts w:asciiTheme="minorHAnsi" w:hAnsiTheme="minorHAnsi" w:cstheme="minorHAnsi"/>
        </w:rPr>
      </w:pPr>
      <w:bookmarkStart w:id="11" w:name="_Toc239092063"/>
      <w:r w:rsidRPr="00D24970">
        <w:rPr>
          <w:rFonts w:asciiTheme="minorHAnsi" w:hAnsiTheme="minorHAnsi" w:cstheme="minorHAnsi"/>
        </w:rPr>
        <w:t>3.</w:t>
      </w:r>
      <w:r w:rsidR="00D24970">
        <w:rPr>
          <w:rFonts w:asciiTheme="minorHAnsi" w:hAnsiTheme="minorHAnsi" w:cstheme="minorHAnsi"/>
        </w:rPr>
        <w:t xml:space="preserve"> </w:t>
      </w:r>
      <w:bookmarkStart w:id="12" w:name="_Ref39427921"/>
      <w:bookmarkStart w:id="13" w:name="_Ref39427927"/>
      <w:bookmarkStart w:id="14" w:name="_Ref39740354"/>
      <w:r w:rsidR="00D22226" w:rsidRPr="00D24970">
        <w:rPr>
          <w:rFonts w:asciiTheme="minorHAnsi" w:hAnsiTheme="minorHAnsi" w:cstheme="minorHAnsi"/>
        </w:rPr>
        <w:t>Susitikimai su tiekėjais</w:t>
      </w:r>
      <w:bookmarkEnd w:id="12"/>
      <w:bookmarkEnd w:id="13"/>
      <w:r w:rsidR="003B6924" w:rsidRPr="00D24970">
        <w:rPr>
          <w:rFonts w:asciiTheme="minorHAnsi" w:hAnsiTheme="minorHAnsi" w:cstheme="minorHAnsi"/>
        </w:rPr>
        <w:t xml:space="preserve"> ir objekto apžiūra</w:t>
      </w:r>
      <w:bookmarkEnd w:id="11"/>
      <w:bookmarkEnd w:id="14"/>
    </w:p>
    <w:p w14:paraId="3A422005" w14:textId="6842ECE9" w:rsidR="00B176FD" w:rsidRPr="00F0499F" w:rsidRDefault="00862DB8" w:rsidP="0031595D">
      <w:pPr>
        <w:pStyle w:val="Sraopastraipa"/>
        <w:spacing w:after="0"/>
        <w:ind w:left="0" w:firstLine="567"/>
        <w:jc w:val="both"/>
        <w:rPr>
          <w:rFonts w:cstheme="minorHAnsi"/>
        </w:rPr>
      </w:pPr>
      <w:r w:rsidRPr="00862DB8">
        <w:rPr>
          <w:rFonts w:cstheme="minorHAnsi"/>
          <w:iCs/>
        </w:rPr>
        <w:t>3.1.</w:t>
      </w:r>
      <w:r w:rsidRPr="00862DB8">
        <w:rPr>
          <w:rFonts w:cstheme="minorHAnsi"/>
          <w:i/>
          <w:color w:val="FF0000"/>
        </w:rPr>
        <w:t xml:space="preserve"> </w:t>
      </w:r>
      <w:r w:rsidR="00B176FD" w:rsidRPr="00F0499F">
        <w:rPr>
          <w:rFonts w:cstheme="minorHAnsi"/>
        </w:rPr>
        <w:t xml:space="preserve">Perkančioji organizacija nerengs susitikimo su tiekėjais dėl pirkimo </w:t>
      </w:r>
      <w:r w:rsidR="004257A5">
        <w:rPr>
          <w:rFonts w:cstheme="minorHAnsi"/>
        </w:rPr>
        <w:t>sąlyg</w:t>
      </w:r>
      <w:r w:rsidR="00B176FD" w:rsidRPr="00F0499F">
        <w:rPr>
          <w:rFonts w:cstheme="minorHAnsi"/>
        </w:rPr>
        <w:t>ų</w:t>
      </w:r>
      <w:r w:rsidR="00946722" w:rsidRPr="00F0499F">
        <w:rPr>
          <w:rFonts w:cstheme="minorHAnsi"/>
        </w:rPr>
        <w:t xml:space="preserve"> paaiškinimo</w:t>
      </w:r>
      <w:r w:rsidR="00B176FD" w:rsidRPr="00F0499F">
        <w:rPr>
          <w:rFonts w:cstheme="minorHAnsi"/>
        </w:rPr>
        <w:t>.</w:t>
      </w:r>
    </w:p>
    <w:p w14:paraId="24A7FE06" w14:textId="496E482C" w:rsidR="00BE0587" w:rsidRPr="00F0499F" w:rsidRDefault="0031595D" w:rsidP="00BE0587">
      <w:pPr>
        <w:pStyle w:val="Sraopastraipa"/>
        <w:spacing w:after="0" w:line="240" w:lineRule="auto"/>
        <w:ind w:left="567"/>
        <w:jc w:val="both"/>
        <w:rPr>
          <w:rFonts w:eastAsiaTheme="minorHAnsi" w:cstheme="minorHAnsi"/>
          <w:lang w:eastAsia="en-US"/>
        </w:rPr>
      </w:pPr>
      <w:r>
        <w:rPr>
          <w:rFonts w:eastAsiaTheme="minorHAnsi" w:cstheme="minorHAnsi"/>
          <w:lang w:eastAsia="en-US"/>
        </w:rPr>
        <w:t xml:space="preserve">3.2. </w:t>
      </w:r>
      <w:r w:rsidR="00BE0587" w:rsidRPr="00F0499F">
        <w:rPr>
          <w:rFonts w:eastAsiaTheme="minorHAnsi" w:cstheme="minorHAnsi"/>
          <w:lang w:eastAsia="en-US"/>
        </w:rPr>
        <w:t>P</w:t>
      </w:r>
      <w:r w:rsidR="00BE0587" w:rsidRPr="00F0499F">
        <w:rPr>
          <w:rFonts w:cstheme="minorHAnsi"/>
        </w:rPr>
        <w:t>erkančioji organizacija nerengs objekto apžiūros.</w:t>
      </w:r>
    </w:p>
    <w:p w14:paraId="6443D2FF" w14:textId="040A41C9" w:rsidR="00C94B9F" w:rsidRPr="00D24970" w:rsidRDefault="00AD57B1" w:rsidP="00446291">
      <w:pPr>
        <w:pStyle w:val="Antrat1"/>
        <w:spacing w:before="0" w:after="0" w:line="20" w:lineRule="atLeast"/>
        <w:contextualSpacing/>
        <w:rPr>
          <w:rFonts w:asciiTheme="minorHAnsi" w:hAnsiTheme="minorHAnsi" w:cstheme="minorHAnsi"/>
        </w:rPr>
      </w:pPr>
      <w:bookmarkStart w:id="15" w:name="_Ref39473754"/>
      <w:bookmarkStart w:id="16" w:name="_Ref39473761"/>
      <w:bookmarkStart w:id="17" w:name="_Ref39474188"/>
      <w:bookmarkStart w:id="18" w:name="_Toc239092064"/>
      <w:r>
        <w:rPr>
          <w:rFonts w:cstheme="majorHAnsi"/>
        </w:rPr>
        <w:t xml:space="preserve">4. </w:t>
      </w:r>
      <w:r w:rsidR="00173ACB" w:rsidRPr="00D24970">
        <w:rPr>
          <w:rFonts w:asciiTheme="minorHAnsi" w:hAnsiTheme="minorHAnsi" w:cstheme="minorHAnsi"/>
        </w:rPr>
        <w:t>Tiekėjų pašalinimo pagrindai</w:t>
      </w:r>
      <w:bookmarkEnd w:id="15"/>
      <w:bookmarkEnd w:id="16"/>
      <w:bookmarkEnd w:id="17"/>
      <w:r w:rsidR="00975F1F" w:rsidRPr="00D24970">
        <w:rPr>
          <w:rFonts w:asciiTheme="minorHAnsi" w:hAnsiTheme="minorHAnsi" w:cstheme="minorHAnsi"/>
        </w:rPr>
        <w:t xml:space="preserve"> ir kvalifikacijos reikalavimai</w:t>
      </w:r>
      <w:bookmarkEnd w:id="18"/>
    </w:p>
    <w:p w14:paraId="23B058CE" w14:textId="0F64BB84" w:rsidR="002C5249" w:rsidRDefault="009D2F13" w:rsidP="127DD6E8">
      <w:pPr>
        <w:pStyle w:val="Sraopastraipa"/>
        <w:spacing w:after="120" w:line="20" w:lineRule="atLeast"/>
        <w:ind w:left="0" w:firstLine="567"/>
        <w:jc w:val="both"/>
      </w:pPr>
      <w:r w:rsidRPr="127DD6E8">
        <w:t xml:space="preserve">4.1. </w:t>
      </w:r>
      <w:r w:rsidR="002C5249" w:rsidRPr="127DD6E8">
        <w:t>Reikalavimai dėl tiekėjo ir</w:t>
      </w:r>
      <w:bookmarkStart w:id="19" w:name="_Hlk41039660"/>
      <w:r w:rsidR="00942379" w:rsidRPr="127DD6E8">
        <w:t xml:space="preserve"> </w:t>
      </w:r>
      <w:r w:rsidR="002C5249" w:rsidRPr="127DD6E8">
        <w:t>subtiekėjų</w:t>
      </w:r>
      <w:r w:rsidR="00942379" w:rsidRPr="127DD6E8">
        <w:t xml:space="preserve"> (jei taikoma</w:t>
      </w:r>
      <w:r w:rsidR="00942379" w:rsidRPr="00016FDD">
        <w:t>)</w:t>
      </w:r>
      <w:r w:rsidR="00953F2B" w:rsidRPr="00016FDD">
        <w:t xml:space="preserve">, </w:t>
      </w:r>
      <w:r w:rsidR="007F34C7" w:rsidRPr="00016FDD">
        <w:t>ūkio subjektų, kurių pajėgumais tiekėjas remiasi,</w:t>
      </w:r>
      <w:r w:rsidR="002C5249" w:rsidRPr="127DD6E8">
        <w:t xml:space="preserve"> </w:t>
      </w:r>
      <w:bookmarkEnd w:id="19"/>
      <w:r w:rsidR="002C5249" w:rsidRPr="127DD6E8">
        <w:t xml:space="preserve">pašalinimo pagrindų nebuvimo bei jų nebuvimą patvirtinantys dokumentai nurodyti </w:t>
      </w:r>
      <w:r w:rsidR="006A737F" w:rsidRPr="00016FDD">
        <w:t xml:space="preserve">specialiųjų </w:t>
      </w:r>
      <w:r w:rsidR="006A737F" w:rsidRPr="00016FDD">
        <w:rPr>
          <w:rFonts w:eastAsia="Calibri"/>
        </w:rPr>
        <w:t>p</w:t>
      </w:r>
      <w:r w:rsidR="00551FA7" w:rsidRPr="00016FDD">
        <w:rPr>
          <w:rFonts w:eastAsia="Calibri"/>
        </w:rPr>
        <w:t>irkimo</w:t>
      </w:r>
      <w:r w:rsidR="00551FA7" w:rsidRPr="127DD6E8">
        <w:rPr>
          <w:rFonts w:eastAsia="Calibri"/>
        </w:rPr>
        <w:t xml:space="preserve"> </w:t>
      </w:r>
      <w:r w:rsidR="006773B6" w:rsidRPr="127DD6E8">
        <w:rPr>
          <w:rFonts w:eastAsia="Calibri"/>
        </w:rPr>
        <w:t xml:space="preserve">sąlygų </w:t>
      </w:r>
      <w:r w:rsidR="00E27DB2" w:rsidRPr="00AC7E1B">
        <w:t>3</w:t>
      </w:r>
      <w:r w:rsidR="00984B02" w:rsidRPr="00AC7E1B">
        <w:rPr>
          <w:color w:val="00B050"/>
        </w:rPr>
        <w:t xml:space="preserve">  </w:t>
      </w:r>
      <w:r w:rsidR="006773B6" w:rsidRPr="00AC7E1B">
        <w:rPr>
          <w:rFonts w:eastAsia="Calibri"/>
        </w:rPr>
        <w:t>priede</w:t>
      </w:r>
      <w:r w:rsidR="002C5249" w:rsidRPr="00AC7E1B">
        <w:t>.</w:t>
      </w:r>
      <w:r w:rsidR="002C5249" w:rsidRPr="127DD6E8">
        <w:t xml:space="preserve"> </w:t>
      </w:r>
    </w:p>
    <w:p w14:paraId="34E32D48" w14:textId="161E7C59" w:rsidR="007B6F6D" w:rsidRPr="00E27DB2" w:rsidRDefault="00970624" w:rsidP="00970624">
      <w:pPr>
        <w:pStyle w:val="Sraopastraipa"/>
        <w:tabs>
          <w:tab w:val="left" w:pos="851"/>
        </w:tabs>
        <w:spacing w:after="0" w:line="20" w:lineRule="atLeast"/>
        <w:ind w:left="0" w:firstLine="567"/>
        <w:jc w:val="both"/>
        <w:rPr>
          <w:highlight w:val="yellow"/>
        </w:rPr>
      </w:pPr>
      <w:r>
        <w:t>4.2.</w:t>
      </w:r>
      <w:r w:rsidR="00990E9B" w:rsidRPr="00016FDD">
        <w:t xml:space="preserve"> </w:t>
      </w:r>
      <w:r w:rsidR="00A6625B" w:rsidRPr="00E27DB2">
        <w:t xml:space="preserve">Tiekėjams nustatomi kvalifikacijos reikalavimai ir jų atitiktį patvirtinantys dokumentai nurodyti </w:t>
      </w:r>
      <w:r w:rsidR="00765189" w:rsidRPr="00E27DB2">
        <w:t>specialiųjų p</w:t>
      </w:r>
      <w:r w:rsidR="00551FA7" w:rsidRPr="00E27DB2">
        <w:t xml:space="preserve">irkimo </w:t>
      </w:r>
      <w:r w:rsidR="00A6625B" w:rsidRPr="00E27DB2">
        <w:t xml:space="preserve">sąlygų </w:t>
      </w:r>
      <w:r w:rsidR="00E27DB2" w:rsidRPr="00AC7E1B">
        <w:t>4</w:t>
      </w:r>
      <w:r w:rsidR="00A6625B" w:rsidRPr="00AC7E1B">
        <w:t xml:space="preserve"> priede. </w:t>
      </w:r>
    </w:p>
    <w:p w14:paraId="69D62E2B" w14:textId="7F94BB77" w:rsidR="00A000BE" w:rsidRPr="0037632B" w:rsidRDefault="00D24970" w:rsidP="00446291">
      <w:pPr>
        <w:pStyle w:val="Antrat1"/>
        <w:tabs>
          <w:tab w:val="left" w:pos="567"/>
        </w:tabs>
        <w:spacing w:before="0" w:after="0"/>
        <w:contextualSpacing/>
        <w:jc w:val="both"/>
        <w:rPr>
          <w:rFonts w:cstheme="minorBidi"/>
        </w:rPr>
      </w:pPr>
      <w:bookmarkStart w:id="20" w:name="_Toc239092065"/>
      <w:r>
        <w:rPr>
          <w:rFonts w:asciiTheme="minorHAnsi" w:hAnsiTheme="minorHAnsi" w:cstheme="minorHAnsi"/>
        </w:rPr>
        <w:t>5</w:t>
      </w:r>
      <w:r w:rsidR="001E3D5A" w:rsidRPr="007270DC">
        <w:rPr>
          <w:rFonts w:asciiTheme="minorHAnsi" w:hAnsiTheme="minorHAnsi" w:cstheme="minorHAnsi"/>
        </w:rPr>
        <w:t>.</w:t>
      </w:r>
      <w:r w:rsidR="009743D3" w:rsidRPr="004432C7">
        <w:rPr>
          <w:rFonts w:ascii="Calibri" w:hAnsi="Calibri" w:cs="Calibri"/>
        </w:rPr>
        <w:t>Reikalavimai, susiję su nacionaliniu saugumu</w:t>
      </w:r>
      <w:bookmarkEnd w:id="20"/>
      <w:r w:rsidR="009743D3" w:rsidRPr="007872CB">
        <w:t xml:space="preserve"> </w:t>
      </w:r>
    </w:p>
    <w:p w14:paraId="2FC7443C" w14:textId="3E7FC6E5" w:rsidR="00DF3DDF" w:rsidRDefault="00D24970" w:rsidP="007872CB">
      <w:pPr>
        <w:spacing w:after="0" w:line="240" w:lineRule="auto"/>
        <w:ind w:firstLine="567"/>
        <w:jc w:val="both"/>
        <w:rPr>
          <w:rFonts w:cstheme="minorHAnsi"/>
          <w:color w:val="000000" w:themeColor="text1"/>
        </w:rPr>
      </w:pPr>
      <w:r>
        <w:rPr>
          <w:rFonts w:cstheme="minorHAnsi"/>
          <w:color w:val="000000" w:themeColor="text1"/>
        </w:rPr>
        <w:t>5</w:t>
      </w:r>
      <w:r w:rsidR="0037632B">
        <w:rPr>
          <w:rFonts w:cstheme="minorHAnsi"/>
          <w:color w:val="000000" w:themeColor="text1"/>
        </w:rPr>
        <w:t xml:space="preserve">.1. </w:t>
      </w:r>
      <w:r w:rsidR="00DF3DDF" w:rsidRPr="007872CB">
        <w:rPr>
          <w:rFonts w:cstheme="minorHAnsi"/>
          <w:color w:val="000000" w:themeColor="text1"/>
        </w:rPr>
        <w:t xml:space="preserve">Pirkimui taikomos Reglamento nuostatos. </w:t>
      </w:r>
      <w:r w:rsidR="00FD6EE2" w:rsidRPr="007872CB">
        <w:rPr>
          <w:rFonts w:cstheme="minorHAnsi"/>
          <w:color w:val="000000" w:themeColor="text1"/>
        </w:rPr>
        <w:t xml:space="preserve">Kartu su </w:t>
      </w:r>
      <w:r w:rsidR="00E3566E">
        <w:rPr>
          <w:rFonts w:cstheme="minorHAnsi"/>
          <w:color w:val="000000" w:themeColor="text1"/>
        </w:rPr>
        <w:t>p</w:t>
      </w:r>
      <w:r w:rsidR="00FD6EE2" w:rsidRPr="007872CB">
        <w:rPr>
          <w:rFonts w:cstheme="minorHAnsi"/>
          <w:color w:val="000000" w:themeColor="text1"/>
        </w:rPr>
        <w:t>asiūlymu tiekėjas turi pateikti</w:t>
      </w:r>
      <w:r w:rsidR="00B96756" w:rsidRPr="007872CB">
        <w:rPr>
          <w:rFonts w:cstheme="minorHAnsi"/>
          <w:color w:val="000000" w:themeColor="text1"/>
        </w:rPr>
        <w:t xml:space="preserve"> </w:t>
      </w:r>
      <w:r w:rsidR="00B24708" w:rsidRPr="007872CB">
        <w:rPr>
          <w:rFonts w:cstheme="minorHAnsi"/>
          <w:color w:val="000000" w:themeColor="text1"/>
        </w:rPr>
        <w:t xml:space="preserve">užpildytą </w:t>
      </w:r>
      <w:r w:rsidR="0063163D" w:rsidRPr="007872CB">
        <w:rPr>
          <w:rFonts w:cstheme="minorHAnsi"/>
          <w:color w:val="000000" w:themeColor="text1"/>
        </w:rPr>
        <w:t>deklaracij</w:t>
      </w:r>
      <w:r w:rsidR="00FD6EE2" w:rsidRPr="007872CB">
        <w:rPr>
          <w:rFonts w:cstheme="minorHAnsi"/>
          <w:color w:val="000000" w:themeColor="text1"/>
        </w:rPr>
        <w:t>ą</w:t>
      </w:r>
      <w:r w:rsidR="0063163D" w:rsidRPr="007872CB">
        <w:rPr>
          <w:rFonts w:cstheme="minorHAnsi"/>
          <w:color w:val="000000" w:themeColor="text1"/>
        </w:rPr>
        <w:t xml:space="preserve"> </w:t>
      </w:r>
      <w:r w:rsidR="00FD6EE2" w:rsidRPr="007872CB">
        <w:rPr>
          <w:rFonts w:cstheme="minorHAnsi"/>
          <w:color w:val="000000" w:themeColor="text1"/>
        </w:rPr>
        <w:t xml:space="preserve">dėl </w:t>
      </w:r>
      <w:r w:rsidR="0078453C" w:rsidRPr="007872CB">
        <w:rPr>
          <w:rFonts w:cstheme="minorHAnsi"/>
          <w:color w:val="000000" w:themeColor="text1"/>
        </w:rPr>
        <w:t>(ne)atitikties Reglamento nuostatoms</w:t>
      </w:r>
      <w:r w:rsidR="0063163D" w:rsidRPr="007872CB">
        <w:rPr>
          <w:rFonts w:cstheme="minorHAnsi"/>
          <w:color w:val="000000" w:themeColor="text1"/>
        </w:rPr>
        <w:t xml:space="preserve">, kuri pateikta </w:t>
      </w:r>
      <w:r w:rsidR="006A737F">
        <w:rPr>
          <w:rFonts w:cstheme="minorHAnsi"/>
          <w:color w:val="000000" w:themeColor="text1"/>
        </w:rPr>
        <w:t xml:space="preserve">specialiųjų </w:t>
      </w:r>
      <w:r w:rsidR="006A737F" w:rsidRPr="006A737F">
        <w:rPr>
          <w:rFonts w:cstheme="minorHAnsi"/>
          <w:color w:val="000000" w:themeColor="text1"/>
        </w:rPr>
        <w:t>p</w:t>
      </w:r>
      <w:r w:rsidR="00551FA7" w:rsidRPr="007872CB">
        <w:rPr>
          <w:rFonts w:cstheme="minorHAnsi"/>
          <w:color w:val="000000" w:themeColor="text1"/>
        </w:rPr>
        <w:t xml:space="preserve">irkimo </w:t>
      </w:r>
      <w:r w:rsidR="0063163D" w:rsidRPr="00AC7E1B">
        <w:rPr>
          <w:rFonts w:cstheme="minorHAnsi"/>
          <w:color w:val="000000" w:themeColor="text1"/>
        </w:rPr>
        <w:t xml:space="preserve">sąlygų </w:t>
      </w:r>
      <w:r w:rsidR="00E27DB2" w:rsidRPr="00AC7E1B">
        <w:rPr>
          <w:rFonts w:cstheme="minorHAnsi"/>
          <w:color w:val="000000" w:themeColor="text1"/>
        </w:rPr>
        <w:t>8</w:t>
      </w:r>
      <w:r w:rsidR="007A15EC" w:rsidRPr="00AC7E1B">
        <w:rPr>
          <w:rFonts w:cstheme="minorHAnsi"/>
          <w:color w:val="000000" w:themeColor="text1"/>
        </w:rPr>
        <w:t xml:space="preserve"> priede</w:t>
      </w:r>
      <w:r w:rsidR="00B24708" w:rsidRPr="00AC7E1B">
        <w:rPr>
          <w:rFonts w:cstheme="minorHAnsi"/>
          <w:color w:val="000000" w:themeColor="text1"/>
        </w:rPr>
        <w:t>.</w:t>
      </w:r>
      <w:r w:rsidR="00B852B7" w:rsidRPr="007872CB">
        <w:rPr>
          <w:rFonts w:cstheme="minorHAnsi"/>
          <w:color w:val="000000" w:themeColor="text1"/>
        </w:rPr>
        <w:t xml:space="preserve"> Kilus abejonių dėl </w:t>
      </w:r>
      <w:r w:rsidR="007349E0" w:rsidRPr="007872CB">
        <w:rPr>
          <w:rFonts w:cstheme="minorHAnsi"/>
          <w:color w:val="000000" w:themeColor="text1"/>
        </w:rPr>
        <w:t>tiekėjo (ne)atitikties Reglamento nuostatoms</w:t>
      </w:r>
      <w:r w:rsidR="0012639E" w:rsidRPr="007872CB">
        <w:rPr>
          <w:rFonts w:cstheme="minorHAnsi"/>
          <w:color w:val="000000" w:themeColor="text1"/>
        </w:rPr>
        <w:t xml:space="preserve">, perkančioji organizacija </w:t>
      </w:r>
      <w:r w:rsidR="006D5E06" w:rsidRPr="007872CB">
        <w:rPr>
          <w:rFonts w:cstheme="minorHAnsi"/>
          <w:color w:val="000000" w:themeColor="text1"/>
        </w:rPr>
        <w:t xml:space="preserve">iš galimo laimėtojo </w:t>
      </w:r>
      <w:r w:rsidR="0012639E" w:rsidRPr="007872CB">
        <w:rPr>
          <w:rFonts w:cstheme="minorHAnsi"/>
          <w:color w:val="000000" w:themeColor="text1"/>
        </w:rPr>
        <w:t xml:space="preserve">prašys pateikti </w:t>
      </w:r>
      <w:r w:rsidR="007349E0" w:rsidRPr="007872CB">
        <w:rPr>
          <w:rFonts w:cstheme="minorHAnsi"/>
          <w:color w:val="000000" w:themeColor="text1"/>
        </w:rPr>
        <w:t>dokumentus, įrodančius deklaracijoje pateiktų duomenų teisingumą.</w:t>
      </w:r>
    </w:p>
    <w:p w14:paraId="05E7CB20" w14:textId="294B38D3" w:rsidR="002A637A" w:rsidRPr="007872CB" w:rsidRDefault="00D24970" w:rsidP="007872CB">
      <w:pPr>
        <w:spacing w:after="0" w:line="240" w:lineRule="auto"/>
        <w:ind w:firstLine="567"/>
        <w:jc w:val="both"/>
        <w:rPr>
          <w:rFonts w:cstheme="minorHAnsi"/>
          <w:color w:val="000000" w:themeColor="text1"/>
        </w:rPr>
      </w:pPr>
      <w:r>
        <w:rPr>
          <w:rFonts w:cstheme="minorHAnsi"/>
          <w:color w:val="000000" w:themeColor="text1"/>
        </w:rPr>
        <w:t>5</w:t>
      </w:r>
      <w:r w:rsidR="002A637A">
        <w:rPr>
          <w:rFonts w:cstheme="minorHAnsi"/>
          <w:color w:val="000000" w:themeColor="text1"/>
        </w:rPr>
        <w:t xml:space="preserve">.2. </w:t>
      </w:r>
      <w:r w:rsidR="00CF14EB">
        <w:rPr>
          <w:rFonts w:cstheme="minorHAnsi"/>
          <w:color w:val="000000" w:themeColor="text1"/>
        </w:rPr>
        <w:t>Perkanči</w:t>
      </w:r>
      <w:r w:rsidR="00C727CF">
        <w:rPr>
          <w:rFonts w:cstheme="minorHAnsi"/>
          <w:color w:val="000000" w:themeColor="text1"/>
        </w:rPr>
        <w:t xml:space="preserve">oji </w:t>
      </w:r>
      <w:r w:rsidR="00CF14EB">
        <w:rPr>
          <w:rFonts w:cstheme="minorHAnsi"/>
          <w:color w:val="000000" w:themeColor="text1"/>
        </w:rPr>
        <w:t>organizacija nustačius</w:t>
      </w:r>
      <w:r w:rsidR="00C727CF">
        <w:rPr>
          <w:rFonts w:cstheme="minorHAnsi"/>
          <w:color w:val="000000" w:themeColor="text1"/>
        </w:rPr>
        <w:t>i</w:t>
      </w:r>
      <w:r w:rsidR="00CF14EB">
        <w:rPr>
          <w:rFonts w:cstheme="minorHAnsi"/>
          <w:color w:val="000000" w:themeColor="text1"/>
        </w:rPr>
        <w:t xml:space="preserve">, kad tiekėjo pasitelktas subtiekėjas </w:t>
      </w:r>
      <w:r w:rsidR="009763B1">
        <w:rPr>
          <w:rFonts w:cstheme="minorHAnsi"/>
          <w:color w:val="000000" w:themeColor="text1"/>
        </w:rPr>
        <w:t xml:space="preserve">ar ūkio subjektas, kurio pajėgumais remiamasi, </w:t>
      </w:r>
      <w:r w:rsidR="00BA05C9">
        <w:rPr>
          <w:rFonts w:cstheme="minorHAnsi"/>
          <w:color w:val="000000" w:themeColor="text1"/>
        </w:rPr>
        <w:t>tenkin</w:t>
      </w:r>
      <w:r w:rsidR="00CF14EB">
        <w:rPr>
          <w:rFonts w:cstheme="minorHAnsi"/>
          <w:color w:val="000000" w:themeColor="text1"/>
        </w:rPr>
        <w:t xml:space="preserve">a </w:t>
      </w:r>
      <w:r w:rsidR="00DA1B9B">
        <w:rPr>
          <w:rFonts w:cstheme="minorHAnsi"/>
          <w:color w:val="000000" w:themeColor="text1"/>
        </w:rPr>
        <w:t xml:space="preserve">Reglamento </w:t>
      </w:r>
      <w:r w:rsidR="00A4619E">
        <w:rPr>
          <w:rFonts w:cstheme="minorHAnsi"/>
          <w:color w:val="000000" w:themeColor="text1"/>
        </w:rPr>
        <w:t xml:space="preserve">5 k straipsnyje </w:t>
      </w:r>
      <w:r w:rsidR="00A109FD">
        <w:rPr>
          <w:rFonts w:cstheme="minorHAnsi"/>
          <w:color w:val="000000" w:themeColor="text1"/>
        </w:rPr>
        <w:t xml:space="preserve">nustatytus </w:t>
      </w:r>
      <w:r w:rsidR="00BA05C9">
        <w:rPr>
          <w:rFonts w:cstheme="minorHAnsi"/>
          <w:color w:val="000000" w:themeColor="text1"/>
        </w:rPr>
        <w:t>ribojimus</w:t>
      </w:r>
      <w:r w:rsidR="00A109FD">
        <w:rPr>
          <w:rFonts w:cstheme="minorHAnsi"/>
          <w:color w:val="000000" w:themeColor="text1"/>
        </w:rPr>
        <w:t xml:space="preserve">, </w:t>
      </w:r>
      <w:r w:rsidR="00BA05C9">
        <w:rPr>
          <w:rFonts w:cstheme="minorHAnsi"/>
          <w:color w:val="000000" w:themeColor="text1"/>
        </w:rPr>
        <w:t>reikalaus tiekėjo</w:t>
      </w:r>
      <w:r w:rsidR="00A109FD">
        <w:rPr>
          <w:rFonts w:cstheme="minorHAnsi"/>
          <w:color w:val="000000" w:themeColor="text1"/>
        </w:rPr>
        <w:t xml:space="preserve"> juos pakeisti kitais, </w:t>
      </w:r>
      <w:r w:rsidR="00B42273">
        <w:rPr>
          <w:rFonts w:cstheme="minorHAnsi"/>
          <w:color w:val="000000" w:themeColor="text1"/>
        </w:rPr>
        <w:t>p</w:t>
      </w:r>
      <w:r w:rsidR="00A109FD">
        <w:rPr>
          <w:rFonts w:cstheme="minorHAnsi"/>
          <w:color w:val="000000" w:themeColor="text1"/>
        </w:rPr>
        <w:t>irkimo sąlygų reikalavimus atitinkančiais</w:t>
      </w:r>
      <w:r w:rsidR="00BA05C9">
        <w:rPr>
          <w:rFonts w:cstheme="minorHAnsi"/>
          <w:color w:val="000000" w:themeColor="text1"/>
        </w:rPr>
        <w:t>,</w:t>
      </w:r>
      <w:r w:rsidR="00A109FD">
        <w:rPr>
          <w:rFonts w:cstheme="minorHAnsi"/>
          <w:color w:val="000000" w:themeColor="text1"/>
        </w:rPr>
        <w:t xml:space="preserve"> subjektais. </w:t>
      </w:r>
    </w:p>
    <w:p w14:paraId="4BEDE7AF" w14:textId="457E0FAE" w:rsidR="00AF62E6" w:rsidRPr="00142AB7" w:rsidRDefault="00245E8F" w:rsidP="00446291">
      <w:pPr>
        <w:pStyle w:val="Antrat1"/>
        <w:spacing w:before="0" w:after="0" w:line="20" w:lineRule="atLeast"/>
        <w:contextualSpacing/>
        <w:rPr>
          <w:rFonts w:asciiTheme="minorHAnsi" w:hAnsiTheme="minorHAnsi" w:cstheme="minorBidi"/>
        </w:rPr>
      </w:pPr>
      <w:bookmarkStart w:id="21" w:name="_Ref39666794"/>
      <w:bookmarkStart w:id="22" w:name="_Ref39666796"/>
      <w:bookmarkStart w:id="23" w:name="_Toc239092066"/>
      <w:r w:rsidRPr="127DD6E8">
        <w:rPr>
          <w:rFonts w:asciiTheme="minorHAnsi" w:hAnsiTheme="minorHAnsi" w:cstheme="minorBidi"/>
        </w:rPr>
        <w:t>6</w:t>
      </w:r>
      <w:r w:rsidR="0005396D" w:rsidRPr="127DD6E8">
        <w:rPr>
          <w:rFonts w:asciiTheme="minorHAnsi" w:hAnsiTheme="minorHAnsi" w:cstheme="minorBidi"/>
        </w:rPr>
        <w:t xml:space="preserve">. </w:t>
      </w:r>
      <w:r w:rsidR="00220588" w:rsidRPr="127DD6E8">
        <w:rPr>
          <w:rFonts w:asciiTheme="minorHAnsi" w:hAnsiTheme="minorHAnsi" w:cstheme="minorBidi"/>
        </w:rPr>
        <w:t>Specialieji r</w:t>
      </w:r>
      <w:r w:rsidR="00DF58E2" w:rsidRPr="127DD6E8">
        <w:rPr>
          <w:rFonts w:asciiTheme="minorHAnsi" w:hAnsiTheme="minorHAnsi" w:cstheme="minorBidi"/>
        </w:rPr>
        <w:t>eikalavimai pasiūlymų rengimui ir pateikimui</w:t>
      </w:r>
      <w:bookmarkEnd w:id="21"/>
      <w:bookmarkEnd w:id="22"/>
      <w:bookmarkEnd w:id="23"/>
    </w:p>
    <w:p w14:paraId="3D47F821" w14:textId="2F93D89B" w:rsidR="00EF5623" w:rsidRPr="00FD53CF" w:rsidRDefault="00192AF9" w:rsidP="001032F8">
      <w:pPr>
        <w:spacing w:after="0" w:line="20" w:lineRule="atLeast"/>
        <w:ind w:firstLine="567"/>
        <w:jc w:val="both"/>
        <w:rPr>
          <w:rFonts w:ascii="Calibri" w:hAnsi="Calibri" w:cs="Calibri"/>
          <w:i/>
          <w:iCs/>
          <w:color w:val="7030A0"/>
        </w:rPr>
      </w:pPr>
      <w:r>
        <w:rPr>
          <w:rFonts w:ascii="Calibri" w:hAnsi="Calibri" w:cs="Calibri"/>
        </w:rPr>
        <w:t xml:space="preserve">6.1. </w:t>
      </w:r>
      <w:r w:rsidR="00EF5623" w:rsidRPr="00FD53CF">
        <w:rPr>
          <w:rFonts w:ascii="Calibri" w:hAnsi="Calibri" w:cs="Calibri"/>
        </w:rPr>
        <w:t xml:space="preserve">Tiekėjo </w:t>
      </w:r>
      <w:r w:rsidR="0058726C">
        <w:rPr>
          <w:rFonts w:ascii="Calibri" w:hAnsi="Calibri" w:cs="Calibri"/>
        </w:rPr>
        <w:t>p</w:t>
      </w:r>
      <w:r w:rsidR="00EF5623" w:rsidRPr="00FD53CF">
        <w:rPr>
          <w:rFonts w:ascii="Calibri" w:hAnsi="Calibri" w:cs="Calibri"/>
        </w:rPr>
        <w:t>asiūlymą sudaro CVP IS pateikiamų ir žemiau nurodytų dokumentų visuma</w:t>
      </w:r>
      <w:r w:rsidR="00FD53CF">
        <w:rPr>
          <w:rFonts w:ascii="Calibri" w:hAnsi="Calibri" w:cs="Calibri"/>
        </w:rPr>
        <w:t>:</w:t>
      </w:r>
    </w:p>
    <w:p w14:paraId="0B17BEF7" w14:textId="7753B680" w:rsidR="00FF12F1" w:rsidRPr="00CA64E1" w:rsidRDefault="003F0DA7" w:rsidP="0097765E">
      <w:pPr>
        <w:pStyle w:val="Sraopastraipa"/>
        <w:numPr>
          <w:ilvl w:val="2"/>
          <w:numId w:val="8"/>
        </w:numPr>
        <w:spacing w:after="0" w:line="240" w:lineRule="auto"/>
        <w:ind w:left="0" w:firstLine="709"/>
        <w:jc w:val="both"/>
        <w:rPr>
          <w:rFonts w:cstheme="minorHAnsi"/>
          <w:u w:val="single"/>
        </w:rPr>
      </w:pPr>
      <w:r w:rsidRPr="127DD6E8">
        <w:t xml:space="preserve">tiekėjo </w:t>
      </w:r>
      <w:r w:rsidR="005A195F">
        <w:t>p</w:t>
      </w:r>
      <w:r w:rsidRPr="127DD6E8">
        <w:t xml:space="preserve">asiūlymas, parengtas pagal </w:t>
      </w:r>
      <w:r w:rsidR="007C1C57">
        <w:t>specialiųjų p</w:t>
      </w:r>
      <w:r w:rsidR="00551FA7" w:rsidRPr="006944F4">
        <w:t>irkimo</w:t>
      </w:r>
      <w:r w:rsidR="00551FA7" w:rsidRPr="127DD6E8">
        <w:t xml:space="preserve"> </w:t>
      </w:r>
      <w:r w:rsidR="00476F8C" w:rsidRPr="127DD6E8">
        <w:t>sąlygų</w:t>
      </w:r>
      <w:r w:rsidR="00DE5F20" w:rsidRPr="127DD6E8">
        <w:t xml:space="preserve"> </w:t>
      </w:r>
      <w:r w:rsidR="0068053F">
        <w:t xml:space="preserve">2 </w:t>
      </w:r>
      <w:r w:rsidR="00476F8C" w:rsidRPr="127DD6E8">
        <w:t xml:space="preserve">priede </w:t>
      </w:r>
      <w:r w:rsidRPr="127DD6E8">
        <w:t xml:space="preserve">pateiktą </w:t>
      </w:r>
      <w:r w:rsidR="00C35C26">
        <w:t>p</w:t>
      </w:r>
      <w:r w:rsidRPr="00CA64E1">
        <w:rPr>
          <w:rFonts w:cstheme="minorHAnsi"/>
        </w:rPr>
        <w:t>asiūlymo formą.</w:t>
      </w:r>
    </w:p>
    <w:p w14:paraId="3996F31F" w14:textId="77777777" w:rsidR="003E69BC" w:rsidRPr="00711B9B" w:rsidRDefault="003E69BC" w:rsidP="003E69BC">
      <w:pPr>
        <w:pStyle w:val="Sraopastraipa"/>
        <w:numPr>
          <w:ilvl w:val="2"/>
          <w:numId w:val="8"/>
        </w:numPr>
        <w:spacing w:after="0" w:line="240" w:lineRule="auto"/>
        <w:ind w:left="0" w:firstLine="567"/>
        <w:jc w:val="both"/>
        <w:rPr>
          <w:rFonts w:cstheme="minorHAnsi"/>
        </w:rPr>
      </w:pPr>
      <w:bookmarkStart w:id="24" w:name="_Hlk219810076"/>
      <w:r w:rsidRPr="00A41010">
        <w:t xml:space="preserve">užpildytas EBVPD (specialiųjų pirkimo sąlygų 5 priedas). </w:t>
      </w:r>
      <w:bookmarkStart w:id="25" w:name="_Hlk223095239"/>
      <w:r w:rsidRPr="003702C6">
        <w:rPr>
          <w:rFonts w:cstheme="minorHAnsi"/>
        </w:rPr>
        <w:t xml:space="preserve">Atskirą EBVPD pildo: tiekėjas; </w:t>
      </w:r>
      <w:r w:rsidRPr="003702C6">
        <w:rPr>
          <w:rFonts w:cstheme="minorHAnsi"/>
          <w:bCs/>
          <w:iCs/>
        </w:rPr>
        <w:t>kiekvienas tiekėjų grupės narys (jeigu pasiūlymą teikia tiekėjų grupė); kiekvienas ūkio subjektas, jeigu tiekėjas remiasi jo pajėgumais</w:t>
      </w:r>
      <w:r w:rsidRPr="003702C6">
        <w:rPr>
          <w:rFonts w:cstheme="minorHAnsi"/>
        </w:rPr>
        <w:t>. Subtiekėjo</w:t>
      </w:r>
      <w:r>
        <w:rPr>
          <w:rFonts w:cstheme="minorHAnsi"/>
        </w:rPr>
        <w:t xml:space="preserve"> (-ų)</w:t>
      </w:r>
      <w:r w:rsidRPr="003702C6">
        <w:rPr>
          <w:rFonts w:cstheme="minorHAnsi"/>
        </w:rPr>
        <w:t xml:space="preserve"> ir kvazisubtiekėjo</w:t>
      </w:r>
      <w:r>
        <w:rPr>
          <w:rFonts w:cstheme="minorHAnsi"/>
        </w:rPr>
        <w:t xml:space="preserve"> (-ų)</w:t>
      </w:r>
      <w:r w:rsidRPr="003702C6">
        <w:rPr>
          <w:rFonts w:cstheme="minorHAnsi"/>
        </w:rPr>
        <w:t xml:space="preserve"> EBVPD nereikalaujamas</w:t>
      </w:r>
      <w:r>
        <w:rPr>
          <w:rFonts w:cstheme="minorHAnsi"/>
        </w:rPr>
        <w:t xml:space="preserve">. </w:t>
      </w:r>
      <w:r w:rsidRPr="003702C6">
        <w:rPr>
          <w:rFonts w:cstheme="minorHAnsi"/>
        </w:rPr>
        <w:t xml:space="preserve">Pateikdamas pasiūlymą, tiekėjas patvirtina ir EBVPD </w:t>
      </w:r>
      <w:bookmarkEnd w:id="25"/>
      <w:r w:rsidRPr="003702C6">
        <w:rPr>
          <w:rFonts w:cstheme="minorHAnsi"/>
        </w:rPr>
        <w:t>tikrumą</w:t>
      </w:r>
      <w:r>
        <w:rPr>
          <w:rFonts w:cstheme="minorHAnsi"/>
        </w:rPr>
        <w:t>;</w:t>
      </w:r>
      <w:bookmarkEnd w:id="24"/>
    </w:p>
    <w:p w14:paraId="2F233905" w14:textId="77777777" w:rsidR="00ED71F1" w:rsidRPr="00ED71F1" w:rsidRDefault="000C55D6" w:rsidP="00ED71F1">
      <w:pPr>
        <w:pStyle w:val="Sraopastraipa"/>
        <w:numPr>
          <w:ilvl w:val="2"/>
          <w:numId w:val="8"/>
        </w:numPr>
        <w:spacing w:after="0" w:line="240" w:lineRule="auto"/>
        <w:ind w:left="0" w:firstLine="709"/>
        <w:jc w:val="both"/>
        <w:rPr>
          <w:rFonts w:cstheme="minorHAnsi"/>
          <w:u w:val="single"/>
        </w:rPr>
      </w:pPr>
      <w:r w:rsidRPr="00CA64E1">
        <w:rPr>
          <w:rFonts w:cstheme="minorHAnsi"/>
        </w:rPr>
        <w:t xml:space="preserve">jungtinės veiklos sutarties kopija (jeigu </w:t>
      </w:r>
      <w:r w:rsidR="00C35C26">
        <w:rPr>
          <w:rFonts w:cstheme="minorHAnsi"/>
        </w:rPr>
        <w:t>p</w:t>
      </w:r>
      <w:r w:rsidRPr="00CA64E1">
        <w:rPr>
          <w:rFonts w:cstheme="minorHAnsi"/>
        </w:rPr>
        <w:t xml:space="preserve">irkime dalyvauja ūkio subjektų grupė </w:t>
      </w:r>
      <w:r w:rsidRPr="00C35C26">
        <w:rPr>
          <w:rFonts w:cstheme="minorHAnsi"/>
        </w:rPr>
        <w:t>jungtinės veiklos sutarties pagrindu)</w:t>
      </w:r>
      <w:r w:rsidR="007C1C57" w:rsidRPr="00C35C26">
        <w:rPr>
          <w:rFonts w:cstheme="minorHAnsi"/>
        </w:rPr>
        <w:t>;</w:t>
      </w:r>
    </w:p>
    <w:p w14:paraId="792831CF" w14:textId="4C8E1D66" w:rsidR="00ED71F1" w:rsidRPr="001D66EC" w:rsidRDefault="009F6B5B" w:rsidP="00ED71F1">
      <w:pPr>
        <w:pStyle w:val="Sraopastraipa"/>
        <w:numPr>
          <w:ilvl w:val="2"/>
          <w:numId w:val="8"/>
        </w:numPr>
        <w:spacing w:after="0" w:line="240" w:lineRule="auto"/>
        <w:ind w:left="0" w:firstLine="709"/>
        <w:jc w:val="both"/>
        <w:rPr>
          <w:rFonts w:cstheme="minorHAnsi"/>
          <w:u w:val="single"/>
        </w:rPr>
      </w:pPr>
      <w:r w:rsidRPr="001D66EC">
        <w:rPr>
          <w:rFonts w:cstheme="minorHAnsi"/>
          <w:bCs/>
          <w:iCs/>
          <w:sz w:val="20"/>
          <w:szCs w:val="20"/>
        </w:rPr>
        <w:t xml:space="preserve">užpildyta techninė specifikacija </w:t>
      </w:r>
      <w:r w:rsidR="00ED71F1" w:rsidRPr="001D66EC">
        <w:rPr>
          <w:rFonts w:ascii="Calibri" w:hAnsi="Calibri" w:cs="Calibri"/>
        </w:rPr>
        <w:t>(</w:t>
      </w:r>
      <w:r w:rsidR="00ED71F1" w:rsidRPr="001D66EC">
        <w:rPr>
          <w:rFonts w:ascii="Calibri" w:hAnsi="Calibri" w:cs="Calibri"/>
          <w:u w:val="single"/>
        </w:rPr>
        <w:t>forma pridedama</w:t>
      </w:r>
      <w:r w:rsidR="00ED71F1" w:rsidRPr="001D66EC">
        <w:rPr>
          <w:rFonts w:ascii="Calibri" w:hAnsi="Calibri" w:cs="Calibri"/>
        </w:rPr>
        <w:t xml:space="preserve">, </w:t>
      </w:r>
      <w:r w:rsidR="006A5906" w:rsidRPr="001D66EC">
        <w:rPr>
          <w:rFonts w:ascii="Calibri" w:hAnsi="Calibri" w:cs="Calibri"/>
        </w:rPr>
        <w:t>9</w:t>
      </w:r>
      <w:r w:rsidR="00ED71F1" w:rsidRPr="001D66EC">
        <w:rPr>
          <w:rFonts w:ascii="Calibri" w:hAnsi="Calibri" w:cs="Calibri"/>
        </w:rPr>
        <w:t xml:space="preserve"> priedas)</w:t>
      </w:r>
      <w:r w:rsidRPr="001D66EC">
        <w:rPr>
          <w:rFonts w:ascii="Calibri" w:hAnsi="Calibri" w:cs="Calibri"/>
        </w:rPr>
        <w:t xml:space="preserve"> ir </w:t>
      </w:r>
      <w:r w:rsidR="00ED71F1" w:rsidRPr="001D66EC">
        <w:rPr>
          <w:rFonts w:ascii="Calibri" w:hAnsi="Calibri" w:cs="Calibri"/>
        </w:rPr>
        <w:t xml:space="preserve">  techninės specifikacijos</w:t>
      </w:r>
      <w:r w:rsidRPr="001D66EC">
        <w:rPr>
          <w:rFonts w:ascii="Calibri" w:hAnsi="Calibri" w:cs="Calibri"/>
        </w:rPr>
        <w:t xml:space="preserve"> III skyriaus „Reikalavimai automobiliams“ </w:t>
      </w:r>
      <w:r w:rsidR="00ED71F1" w:rsidRPr="001D66EC">
        <w:rPr>
          <w:rFonts w:ascii="Calibri" w:hAnsi="Calibri" w:cs="Calibri"/>
        </w:rPr>
        <w:t xml:space="preserve"> reikšmes patvirtinantys dokumentai</w:t>
      </w:r>
      <w:r w:rsidRPr="001D66EC">
        <w:rPr>
          <w:rFonts w:ascii="Calibri" w:hAnsi="Calibri" w:cs="Calibri"/>
        </w:rPr>
        <w:t>;</w:t>
      </w:r>
    </w:p>
    <w:p w14:paraId="7BD62688" w14:textId="6B9DA57D" w:rsidR="003E69BC" w:rsidRPr="003E69BC" w:rsidRDefault="003E69BC" w:rsidP="003E69BC">
      <w:pPr>
        <w:pStyle w:val="Sraopastraipa"/>
        <w:numPr>
          <w:ilvl w:val="2"/>
          <w:numId w:val="8"/>
        </w:numPr>
        <w:spacing w:after="0" w:line="240" w:lineRule="auto"/>
        <w:ind w:left="0" w:firstLine="709"/>
        <w:jc w:val="both"/>
        <w:rPr>
          <w:rFonts w:cstheme="minorHAnsi"/>
          <w:u w:val="single"/>
        </w:rPr>
      </w:pPr>
      <w:r w:rsidRPr="001D66EC">
        <w:t>dokumentas, patvirtinantis, kad asmuo, kuris pateikė pasiūlymą</w:t>
      </w:r>
      <w:r w:rsidRPr="00424346">
        <w:t xml:space="preserve"> ir (ar) pasirašė jį sudarantį dokumentą (jei jis ne tiekėjo vadovas), turėjo teisę jį pateikti ir (ar) pasirašyti dokumentą.</w:t>
      </w:r>
    </w:p>
    <w:p w14:paraId="0997451A" w14:textId="075EDA8B" w:rsidR="006D0EC0" w:rsidRPr="00B32079" w:rsidRDefault="00212F68" w:rsidP="0097765E">
      <w:pPr>
        <w:pStyle w:val="Sraopastraipa"/>
        <w:numPr>
          <w:ilvl w:val="2"/>
          <w:numId w:val="8"/>
        </w:numPr>
        <w:tabs>
          <w:tab w:val="left" w:pos="1276"/>
        </w:tabs>
        <w:spacing w:after="0" w:line="240" w:lineRule="auto"/>
        <w:ind w:left="2127" w:hanging="1431"/>
        <w:jc w:val="both"/>
        <w:rPr>
          <w:rFonts w:cstheme="minorHAnsi"/>
          <w:u w:val="single"/>
        </w:rPr>
      </w:pPr>
      <w:r w:rsidRPr="00B32079">
        <w:rPr>
          <w:rFonts w:cstheme="minorHAnsi"/>
        </w:rPr>
        <w:t>p</w:t>
      </w:r>
      <w:r w:rsidR="006D0EC0" w:rsidRPr="00B32079">
        <w:rPr>
          <w:rFonts w:cstheme="minorHAnsi"/>
        </w:rPr>
        <w:t>asiūlymo galiojimą užtikrinantis dokumentas (</w:t>
      </w:r>
      <w:r w:rsidR="00B32079" w:rsidRPr="00B32079">
        <w:rPr>
          <w:rFonts w:cstheme="minorHAnsi"/>
        </w:rPr>
        <w:t>ne</w:t>
      </w:r>
      <w:r w:rsidR="006D0EC0" w:rsidRPr="00B32079">
        <w:rPr>
          <w:rFonts w:cstheme="minorHAnsi"/>
        </w:rPr>
        <w:t>reikalaujama</w:t>
      </w:r>
      <w:r w:rsidR="00B32079" w:rsidRPr="00B32079">
        <w:rPr>
          <w:rFonts w:cstheme="minorHAnsi"/>
        </w:rPr>
        <w:t>s</w:t>
      </w:r>
      <w:r w:rsidR="006D0EC0" w:rsidRPr="00B32079">
        <w:rPr>
          <w:rFonts w:cstheme="minorHAnsi"/>
        </w:rPr>
        <w:t>);</w:t>
      </w:r>
    </w:p>
    <w:p w14:paraId="53A8B5A3" w14:textId="1D9F0303" w:rsidR="00450415" w:rsidRPr="00014E77" w:rsidRDefault="00450415" w:rsidP="0097765E">
      <w:pPr>
        <w:pStyle w:val="Sraopastraipa"/>
        <w:numPr>
          <w:ilvl w:val="2"/>
          <w:numId w:val="8"/>
        </w:numPr>
        <w:spacing w:after="0" w:line="240" w:lineRule="auto"/>
        <w:ind w:left="0" w:firstLine="709"/>
        <w:jc w:val="both"/>
        <w:rPr>
          <w:rFonts w:cstheme="minorHAnsi"/>
          <w:u w:val="single"/>
        </w:rPr>
      </w:pPr>
      <w:r w:rsidRPr="00CA64E1">
        <w:rPr>
          <w:rFonts w:cstheme="minorHAnsi"/>
        </w:rPr>
        <w:t>jei tiekėjas pasitelkia ūkio subjektus, kurių pajėgumais remiasi, – įrodymai, kad šie ištekliai bus prieinami per visą sutartinių įsipareigojimų vykdymo laikotarpį</w:t>
      </w:r>
      <w:r w:rsidR="0068053F">
        <w:rPr>
          <w:rFonts w:cstheme="minorHAnsi"/>
        </w:rPr>
        <w:t xml:space="preserve">. Turi būti pateikiama </w:t>
      </w:r>
      <w:r w:rsidR="0068053F" w:rsidRPr="001F0D34">
        <w:rPr>
          <w:rFonts w:cstheme="minorHAnsi"/>
          <w:b/>
          <w:bCs/>
        </w:rPr>
        <w:t>k</w:t>
      </w:r>
      <w:r w:rsidR="0068053F" w:rsidRPr="00567B7A">
        <w:rPr>
          <w:rFonts w:ascii="Calibri" w:hAnsi="Calibri" w:cs="Calibri"/>
          <w:b/>
          <w:bCs/>
        </w:rPr>
        <w:t xml:space="preserve">iekvieno pasitelkto ūkio subjekto, kurio pajėgumais tiekėjas remiasi, </w:t>
      </w:r>
      <w:r w:rsidR="0068053F" w:rsidRPr="00567B7A">
        <w:rPr>
          <w:rFonts w:ascii="Calibri" w:hAnsi="Calibri" w:cs="Calibri"/>
          <w:b/>
          <w:bCs/>
          <w:iCs/>
          <w:noProof/>
        </w:rPr>
        <w:t>kad atitiktų kvalifikacijos reikalavimus</w:t>
      </w:r>
      <w:r w:rsidR="0068053F" w:rsidRPr="00567B7A">
        <w:rPr>
          <w:rFonts w:ascii="Calibri" w:hAnsi="Calibri" w:cs="Calibri"/>
          <w:bCs/>
        </w:rPr>
        <w:t xml:space="preserve">, </w:t>
      </w:r>
      <w:r w:rsidR="0068053F" w:rsidRPr="00567B7A">
        <w:rPr>
          <w:rFonts w:ascii="Calibri" w:hAnsi="Calibri" w:cs="Calibri"/>
          <w:b/>
          <w:bCs/>
        </w:rPr>
        <w:t>pasirašytos laisvos formos deklaracijos ar kito dokumento, patvirtinančio sutikimą dalyvauti šiame viešajame pirkime ir teikti  jam pavestas teikti paslaugas/tiekti prekes (jas įvardijant konkrečiai), skaitmeninė kopija arba el. parašu pasirašytas dokumentas.</w:t>
      </w:r>
      <w:r w:rsidR="0068053F" w:rsidRPr="00567B7A">
        <w:rPr>
          <w:rFonts w:ascii="Calibri" w:hAnsi="Calibri" w:cs="Calibri"/>
        </w:rPr>
        <w:t xml:space="preserve"> </w:t>
      </w:r>
      <w:r w:rsidR="0068053F" w:rsidRPr="00567B7A">
        <w:rPr>
          <w:rFonts w:ascii="Calibri" w:hAnsi="Calibri" w:cs="Calibri"/>
          <w:color w:val="000000"/>
        </w:rPr>
        <w:t>Tiekėjas gali remtis tik tokiais kitų ūkio subjektų pajėgumais, kuriais jis realiai galės disponuoti pirkimo sutarties vykdymo metu</w:t>
      </w:r>
      <w:r w:rsidR="00014E77">
        <w:rPr>
          <w:rFonts w:ascii="Calibri" w:hAnsi="Calibri" w:cs="Calibri"/>
          <w:color w:val="000000"/>
        </w:rPr>
        <w:t>.</w:t>
      </w:r>
    </w:p>
    <w:p w14:paraId="2CEB9A93" w14:textId="761D527D" w:rsidR="00014E77" w:rsidRPr="00014E77" w:rsidRDefault="00014E77" w:rsidP="00014E77">
      <w:pPr>
        <w:pStyle w:val="Sraopastraipa"/>
        <w:tabs>
          <w:tab w:val="left" w:pos="0"/>
          <w:tab w:val="left" w:pos="9631"/>
        </w:tabs>
        <w:spacing w:line="252" w:lineRule="auto"/>
        <w:ind w:left="0" w:firstLine="360"/>
        <w:jc w:val="both"/>
        <w:rPr>
          <w:rFonts w:ascii="Calibri" w:hAnsi="Calibri" w:cs="Calibri"/>
          <w:i/>
        </w:rPr>
      </w:pPr>
      <w:r w:rsidRPr="00014E77">
        <w:rPr>
          <w:rFonts w:ascii="Calibri" w:hAnsi="Calibri" w:cs="Calibri"/>
          <w:i/>
          <w:u w:val="single"/>
        </w:rPr>
        <w:t>Pastaba</w:t>
      </w:r>
      <w:r w:rsidRPr="00014E77">
        <w:rPr>
          <w:rFonts w:ascii="Calibri" w:hAnsi="Calibri" w:cs="Calibri"/>
          <w:i/>
        </w:rPr>
        <w:t>. Ūkio subjektai,</w:t>
      </w:r>
      <w:r w:rsidRPr="00014E77">
        <w:rPr>
          <w:rFonts w:ascii="Calibri" w:hAnsi="Calibri" w:cs="Calibri"/>
          <w:bCs/>
        </w:rPr>
        <w:t xml:space="preserve"> </w:t>
      </w:r>
      <w:r w:rsidRPr="00014E77">
        <w:rPr>
          <w:rFonts w:ascii="Calibri" w:hAnsi="Calibri" w:cs="Calibri"/>
          <w:bCs/>
          <w:i/>
        </w:rPr>
        <w:t>kurių pajėgumais tiekėjas remiasi</w:t>
      </w:r>
      <w:r w:rsidRPr="00014E77">
        <w:rPr>
          <w:rFonts w:ascii="Calibri" w:hAnsi="Calibri" w:cs="Calibri"/>
          <w:i/>
        </w:rPr>
        <w:t xml:space="preserve">, </w:t>
      </w:r>
      <w:r w:rsidRPr="00014E77">
        <w:rPr>
          <w:rFonts w:ascii="Calibri" w:hAnsi="Calibri" w:cs="Calibri"/>
          <w:b/>
          <w:i/>
        </w:rPr>
        <w:t>turi būti išviešinti teikiant pasiūlymą</w:t>
      </w:r>
      <w:r w:rsidRPr="00014E77">
        <w:rPr>
          <w:rFonts w:ascii="Calibri" w:hAnsi="Calibri" w:cs="Calibri"/>
          <w:i/>
        </w:rPr>
        <w:t>, nes po pasiūlymo pateikimo termino pabaigos pasitelkti (nurodyti) naujų ūkio subjektų,</w:t>
      </w:r>
      <w:r w:rsidRPr="00014E77">
        <w:rPr>
          <w:rFonts w:ascii="Calibri" w:hAnsi="Calibri" w:cs="Calibri"/>
          <w:bCs/>
          <w:i/>
        </w:rPr>
        <w:t xml:space="preserve"> kurių pajėgumais tiekėjas remiasi,</w:t>
      </w:r>
      <w:r w:rsidRPr="00014E77">
        <w:rPr>
          <w:rFonts w:ascii="Calibri" w:hAnsi="Calibri" w:cs="Calibri"/>
          <w:i/>
        </w:rPr>
        <w:t xml:space="preserve"> tam, kad atitiktų kvalifikacijos reikalavimus, negalės, t. y. po pasiūlymo pateikimo tiekėjas </w:t>
      </w:r>
      <w:r w:rsidRPr="00014E77">
        <w:rPr>
          <w:rFonts w:ascii="Calibri" w:hAnsi="Calibri" w:cs="Calibri"/>
          <w:i/>
          <w:u w:val="single"/>
        </w:rPr>
        <w:t>neturi teisės</w:t>
      </w:r>
      <w:r w:rsidRPr="00014E77">
        <w:rPr>
          <w:rFonts w:ascii="Calibri" w:hAnsi="Calibri" w:cs="Calibri"/>
          <w:i/>
        </w:rPr>
        <w:t xml:space="preserve"> nurodyti naujų ūkio subjektų, kurių pajėgumais tiekėjas remiasi, nes tokie veiksmai, laikomi esminiu pasiūlymo keitimu, prieštarauja </w:t>
      </w:r>
      <w:r w:rsidRPr="00014E77">
        <w:rPr>
          <w:rFonts w:ascii="Calibri" w:hAnsi="Calibri" w:cs="Calibri"/>
          <w:bCs/>
          <w:i/>
        </w:rPr>
        <w:lastRenderedPageBreak/>
        <w:t>Viešųjų pirkimų tarnybos taisyklių (Pasiūlymų patikslinimo, papildymo ar paaiškinimo taisyklės) nuostatoms (VPĮ 45</w:t>
      </w:r>
      <w:r w:rsidR="001F0D34">
        <w:rPr>
          <w:rFonts w:ascii="Calibri" w:hAnsi="Calibri" w:cs="Calibri"/>
          <w:bCs/>
          <w:i/>
        </w:rPr>
        <w:t> </w:t>
      </w:r>
      <w:r w:rsidRPr="00014E77">
        <w:rPr>
          <w:rFonts w:ascii="Calibri" w:hAnsi="Calibri" w:cs="Calibri"/>
          <w:bCs/>
          <w:i/>
        </w:rPr>
        <w:t>str. 3 d.)</w:t>
      </w:r>
      <w:r w:rsidRPr="00014E77">
        <w:rPr>
          <w:rFonts w:ascii="Calibri" w:hAnsi="Calibri" w:cs="Calibri"/>
          <w:i/>
        </w:rPr>
        <w:t xml:space="preserve"> ir todėl toks tiekėjo pasiūlymas yra atmetamas, kaip nurodyta </w:t>
      </w:r>
      <w:r w:rsidRPr="00014E77">
        <w:rPr>
          <w:rFonts w:ascii="Calibri" w:hAnsi="Calibri" w:cs="Calibri"/>
          <w:b/>
          <w:bCs/>
          <w:i/>
        </w:rPr>
        <w:t>bendrųjų pirkimo sąlygų 18.1.5 ir (ar) 18.1.6 punkte</w:t>
      </w:r>
      <w:r w:rsidRPr="00014E77">
        <w:rPr>
          <w:rFonts w:ascii="Calibri" w:hAnsi="Calibri" w:cs="Calibri"/>
          <w:i/>
        </w:rPr>
        <w:t xml:space="preserve">. Jeigu teikiant pasiūlymą išviešintas ūkio subjektas, </w:t>
      </w:r>
      <w:r w:rsidRPr="00014E77">
        <w:rPr>
          <w:rFonts w:ascii="Calibri" w:hAnsi="Calibri" w:cs="Calibri"/>
          <w:bCs/>
          <w:i/>
        </w:rPr>
        <w:t>kurio pajėgumais</w:t>
      </w:r>
      <w:r w:rsidRPr="00014E77" w:rsidDel="007A4222">
        <w:rPr>
          <w:rFonts w:ascii="Calibri" w:hAnsi="Calibri" w:cs="Calibri"/>
          <w:i/>
        </w:rPr>
        <w:t xml:space="preserve"> </w:t>
      </w:r>
      <w:r w:rsidRPr="00014E77">
        <w:rPr>
          <w:rFonts w:ascii="Calibri" w:hAnsi="Calibri" w:cs="Calibri"/>
          <w:i/>
        </w:rPr>
        <w:t xml:space="preserve">tiekėjas remiasi, netenkins jam keliamų kvalifikacijos reikalavimų arba jo padėtis atitiks bent vieną pagal VPĮ 46 str. perkančiosios organizacijos nustatytą pašalinimo pagrindą, perkančioji organizacija pareikalaus per jos nustatytą terminą pakeisti jį reikalavimus atitinkančiu ūkio subjektu, </w:t>
      </w:r>
      <w:r w:rsidRPr="00014E77">
        <w:rPr>
          <w:rFonts w:ascii="Calibri" w:hAnsi="Calibri" w:cs="Calibri"/>
          <w:bCs/>
          <w:i/>
        </w:rPr>
        <w:t>kurio pajėgumais</w:t>
      </w:r>
      <w:r w:rsidRPr="00014E77" w:rsidDel="007A4222">
        <w:rPr>
          <w:rFonts w:ascii="Calibri" w:hAnsi="Calibri" w:cs="Calibri"/>
          <w:i/>
        </w:rPr>
        <w:t xml:space="preserve"> </w:t>
      </w:r>
      <w:r w:rsidRPr="00014E77">
        <w:rPr>
          <w:rFonts w:ascii="Calibri" w:hAnsi="Calibri" w:cs="Calibri"/>
          <w:i/>
        </w:rPr>
        <w:t>tiekėjas remiasi.</w:t>
      </w:r>
    </w:p>
    <w:p w14:paraId="01B4C608" w14:textId="4B5C86C2" w:rsidR="00014E77" w:rsidRPr="00014E77" w:rsidRDefault="00014E77" w:rsidP="00014E77">
      <w:pPr>
        <w:pStyle w:val="Sraopastraipa"/>
        <w:numPr>
          <w:ilvl w:val="2"/>
          <w:numId w:val="8"/>
        </w:numPr>
        <w:spacing w:after="0" w:line="240" w:lineRule="auto"/>
        <w:ind w:left="0" w:firstLine="709"/>
        <w:jc w:val="both"/>
        <w:rPr>
          <w:rFonts w:cstheme="minorHAnsi"/>
        </w:rPr>
      </w:pPr>
      <w:r w:rsidRPr="00014E77">
        <w:rPr>
          <w:rFonts w:cstheme="minorHAnsi"/>
          <w:b/>
          <w:bCs/>
        </w:rPr>
        <w:t>kiekvieno specialisto, kurio pajėgumais tiekėjas remiasi ir kurį ketina įdarbinti (toliau – kvazisubteikėjas)</w:t>
      </w:r>
      <w:r w:rsidRPr="00014E77">
        <w:rPr>
          <w:rFonts w:cstheme="minorHAnsi"/>
        </w:rPr>
        <w:t xml:space="preserve"> (t. y., jei jis pasiūlymo pateikimo metu nėra tiekėjo ar ūkio subjekto, kurio pajėgumais tiekėjas remiasi, darbuotojas</w:t>
      </w:r>
      <w:r>
        <w:rPr>
          <w:rFonts w:cstheme="minorHAnsi"/>
        </w:rPr>
        <w:t>, tačiau jį ketinama įdarbinti, jei pasiūlymas bus pripažintas laimėjusiu)</w:t>
      </w:r>
      <w:r w:rsidRPr="00014E77">
        <w:rPr>
          <w:rFonts w:cstheme="minorHAnsi"/>
        </w:rPr>
        <w:t xml:space="preserve"> (jei tokius nurodė </w:t>
      </w:r>
      <w:r w:rsidRPr="00BE6018">
        <w:rPr>
          <w:rFonts w:cstheme="minorHAnsi"/>
        </w:rPr>
        <w:t>pasiūlyme formoje),</w:t>
      </w:r>
      <w:r w:rsidRPr="00014E77">
        <w:rPr>
          <w:rFonts w:cstheme="minorHAnsi"/>
        </w:rPr>
        <w:t xml:space="preserve"> pasirašytos laisvos formos sutikimas, patvirtinantis sutikimą teikti sutartyje nurodytas paslaugas/tiekti prekes, jas konkrečiai įvardinant, ir tiekėjo ar ūkio subjekto, kurio pajėgumais tiekėjas remiasi, patvirtinimas, kad laimėjęs konkursą, įdarbins šį specialistą, skaitmeninės kopijos. </w:t>
      </w:r>
    </w:p>
    <w:p w14:paraId="0A4D1BFD" w14:textId="10D970D8" w:rsidR="00450415" w:rsidRPr="00595C9D" w:rsidRDefault="00014E77" w:rsidP="00595C9D">
      <w:pPr>
        <w:spacing w:after="0" w:line="240" w:lineRule="auto"/>
        <w:ind w:firstLine="426"/>
        <w:jc w:val="both"/>
        <w:rPr>
          <w:rFonts w:cstheme="minorHAnsi"/>
          <w:i/>
          <w:iCs/>
          <w:u w:val="single"/>
        </w:rPr>
      </w:pPr>
      <w:r w:rsidRPr="00C62B5D">
        <w:rPr>
          <w:rFonts w:cstheme="minorHAnsi"/>
          <w:i/>
          <w:iCs/>
          <w:u w:val="single"/>
        </w:rPr>
        <w:t>Pastaba.</w:t>
      </w:r>
      <w:r w:rsidRPr="00C62B5D">
        <w:rPr>
          <w:rFonts w:cstheme="minorHAnsi"/>
          <w:i/>
          <w:iCs/>
        </w:rPr>
        <w:t xml:space="preserve"> Kvazisubteikėjai turi būti išviešinti teikiant pasiūlymą, nes po pasiūlymo pateikimo termino pabaigos pasitelkti (nurodyti) naujų kvazisubteikėjų tam, kad atitiktų kvalifikacijos reikalavimus, tiekėjas negalės, t. y. po pasiūlymo pateikimo tiekėjas neturi teisės nurodyti naujų kvazisubteikėjų, nes tokie veiksmai laikomi esminiu pasiūlymo keitimu, prieštarauja Viešųjų pirkimų tarnybos taisyklių (Pasiūlymų patikslinimo, papildymo ar paaiškinimo taisyklės) nuostatoms (VPĮ 45 str. 3 d.) ir todėl toks tiekėjo pasiūlymas yra atmetamas, kaip nurodyta </w:t>
      </w:r>
      <w:r w:rsidR="00C62B5D" w:rsidRPr="00C62B5D">
        <w:rPr>
          <w:rFonts w:cstheme="minorHAnsi"/>
          <w:b/>
          <w:bCs/>
          <w:i/>
          <w:iCs/>
        </w:rPr>
        <w:t>bendrųjų pirkimo sąlygų 18.1.5 ir (ar) 18.1.6 punkte</w:t>
      </w:r>
      <w:r w:rsidRPr="00C62B5D">
        <w:rPr>
          <w:rFonts w:cstheme="minorHAnsi"/>
          <w:i/>
          <w:iCs/>
        </w:rPr>
        <w:t>. Jeigu teikiant pasiūlymą išviešintas kvazisubtiekėjas netenkins jam keliamų kvalifikacijos reikalavimų perkančioji organizacija pareikalaus per jos nustatytą terminą pakeisti jį reikalavimus atitinkančiu kvazisubtiekėju</w:t>
      </w:r>
      <w:r w:rsidRPr="00C62B5D">
        <w:rPr>
          <w:rFonts w:cstheme="minorHAnsi"/>
          <w:i/>
          <w:iCs/>
          <w:u w:val="single"/>
        </w:rPr>
        <w:t>.</w:t>
      </w:r>
    </w:p>
    <w:p w14:paraId="28DE3CC9" w14:textId="0FA7A030" w:rsidR="00450415" w:rsidRPr="00595C9D" w:rsidRDefault="00595C9D" w:rsidP="00595C9D">
      <w:pPr>
        <w:tabs>
          <w:tab w:val="left" w:pos="1276"/>
        </w:tabs>
        <w:spacing w:after="0" w:line="240" w:lineRule="auto"/>
        <w:ind w:firstLine="851"/>
        <w:jc w:val="both"/>
        <w:rPr>
          <w:rFonts w:cstheme="minorHAnsi"/>
          <w:color w:val="00B050"/>
          <w:u w:val="single"/>
        </w:rPr>
      </w:pPr>
      <w:r>
        <w:rPr>
          <w:rFonts w:cstheme="minorHAnsi"/>
        </w:rPr>
        <w:t xml:space="preserve">6.1.9. </w:t>
      </w:r>
      <w:r w:rsidR="00C62B5D" w:rsidRPr="00595C9D">
        <w:rPr>
          <w:rFonts w:cstheme="minorHAnsi"/>
        </w:rPr>
        <w:t>Deklaracija dėl 2014 m. liepos 31 d. Tarybos reglamente (ES) Nr. 833/2014 dėl ribojamųjų priemonių atsižvelgiant į Rusijos veiksmus, kuriais destabilizuojama padėtis Ukrainoje, su visais pakeitimais (įskaitant (ES) 2022/576) nustatytų sąlygų nebuvimo, užpildyta pagal specialiųjų sąlygų 8 priede pateiktą formą</w:t>
      </w:r>
      <w:r w:rsidR="00C62B5D" w:rsidRPr="00850161">
        <w:rPr>
          <w:rFonts w:cstheme="minorHAnsi"/>
        </w:rPr>
        <w:t>.</w:t>
      </w:r>
    </w:p>
    <w:p w14:paraId="75EFC4A0" w14:textId="7DD136B4" w:rsidR="00750025" w:rsidRPr="00750025" w:rsidRDefault="00750025" w:rsidP="003E69BC">
      <w:pPr>
        <w:pStyle w:val="Sraopastraipa"/>
        <w:numPr>
          <w:ilvl w:val="1"/>
          <w:numId w:val="8"/>
        </w:numPr>
        <w:spacing w:line="240" w:lineRule="auto"/>
        <w:jc w:val="both"/>
      </w:pPr>
      <w:r w:rsidRPr="00750025">
        <w:rPr>
          <w:rFonts w:cstheme="minorHAnsi"/>
        </w:rPr>
        <w:t>Perkančioji organizacija nereikalauja, kad pasiūlymas būtų pasirašytas, išskyrus, jei pateiktoje tam tikro pasiūlymo dokumento formoje reikalaujama ją pasirašyti.</w:t>
      </w:r>
    </w:p>
    <w:p w14:paraId="6602056D" w14:textId="4D1E7B77" w:rsidR="0096678C" w:rsidRPr="00DD5A6E" w:rsidRDefault="0099696F" w:rsidP="003E69BC">
      <w:pPr>
        <w:pStyle w:val="Sraopastraipa"/>
        <w:numPr>
          <w:ilvl w:val="1"/>
          <w:numId w:val="8"/>
        </w:numPr>
        <w:spacing w:line="240" w:lineRule="auto"/>
        <w:ind w:left="0" w:firstLine="710"/>
        <w:jc w:val="both"/>
      </w:pPr>
      <w:r>
        <w:t>P</w:t>
      </w:r>
      <w:r w:rsidR="0048587E" w:rsidRPr="127DD6E8">
        <w:t>asiūlymas turi būti parengtas</w:t>
      </w:r>
      <w:r w:rsidR="00EE44B0" w:rsidRPr="127DD6E8">
        <w:t xml:space="preserve"> </w:t>
      </w:r>
      <w:r w:rsidR="0048587E" w:rsidRPr="0099696F">
        <w:t>lietuvių</w:t>
      </w:r>
      <w:r w:rsidR="0048587E" w:rsidRPr="009A50B5">
        <w:t xml:space="preserve"> </w:t>
      </w:r>
      <w:r w:rsidR="0048587E" w:rsidRPr="127DD6E8">
        <w:t>kalba</w:t>
      </w:r>
      <w:r w:rsidR="003E69BC">
        <w:t xml:space="preserve"> ir (</w:t>
      </w:r>
      <w:r w:rsidR="00750025" w:rsidRPr="00750025">
        <w:t>arba</w:t>
      </w:r>
      <w:r w:rsidR="003E69BC">
        <w:t>)</w:t>
      </w:r>
      <w:r w:rsidR="00750025" w:rsidRPr="00750025">
        <w:t xml:space="preserve"> anglų kalba</w:t>
      </w:r>
      <w:r w:rsidR="00D17972" w:rsidRPr="127DD6E8">
        <w:rPr>
          <w:color w:val="7030A0"/>
        </w:rPr>
        <w:t>.</w:t>
      </w:r>
      <w:r w:rsidR="0048587E" w:rsidRPr="127DD6E8">
        <w:rPr>
          <w:color w:val="7030A0"/>
        </w:rPr>
        <w:t xml:space="preserve"> </w:t>
      </w:r>
      <w:r w:rsidR="00F17A1F" w:rsidRPr="127DD6E8">
        <w:rPr>
          <w:rFonts w:eastAsia="Arial"/>
        </w:rPr>
        <w:t>Jei kurie nors su pasiūlymu teikiami dokumentai parengti ne</w:t>
      </w:r>
      <w:r w:rsidR="001427AB">
        <w:rPr>
          <w:rFonts w:eastAsia="Arial"/>
        </w:rPr>
        <w:t xml:space="preserve"> ta kalba, kuria</w:t>
      </w:r>
      <w:r w:rsidR="00F17A1F" w:rsidRPr="127DD6E8">
        <w:rPr>
          <w:rFonts w:eastAsia="Arial"/>
        </w:rPr>
        <w:t xml:space="preserve"> </w:t>
      </w:r>
      <w:r w:rsidR="0BCA4ED4" w:rsidRPr="127DD6E8">
        <w:rPr>
          <w:rFonts w:eastAsia="Arial"/>
        </w:rPr>
        <w:t>reikalaujama</w:t>
      </w:r>
      <w:r w:rsidR="001427AB">
        <w:rPr>
          <w:rFonts w:eastAsia="Arial"/>
        </w:rPr>
        <w:t xml:space="preserve">, </w:t>
      </w:r>
      <w:r w:rsidR="003F1D78" w:rsidRPr="127DD6E8">
        <w:rPr>
          <w:rFonts w:eastAsia="Arial"/>
        </w:rPr>
        <w:t xml:space="preserve">turi būti pateiktas tikslus vertimas į </w:t>
      </w:r>
      <w:r w:rsidR="40DC6EFC" w:rsidRPr="127DD6E8">
        <w:rPr>
          <w:rFonts w:eastAsia="Arial"/>
        </w:rPr>
        <w:t>reikalaujamą</w:t>
      </w:r>
      <w:r w:rsidR="001427AB">
        <w:rPr>
          <w:rFonts w:eastAsia="Arial"/>
        </w:rPr>
        <w:t xml:space="preserve"> </w:t>
      </w:r>
      <w:r w:rsidR="00141BF1" w:rsidRPr="127DD6E8">
        <w:rPr>
          <w:rFonts w:eastAsia="Arial"/>
        </w:rPr>
        <w:t>kalbą</w:t>
      </w:r>
      <w:r w:rsidR="00F17A1F" w:rsidRPr="127DD6E8">
        <w:rPr>
          <w:rFonts w:eastAsia="Arial"/>
        </w:rPr>
        <w:t xml:space="preserve">. </w:t>
      </w:r>
      <w:r w:rsidR="0085364E" w:rsidRPr="127DD6E8">
        <w:t>Perkančiajai organizacijai turint įtarimų</w:t>
      </w:r>
      <w:r w:rsidR="0048587E" w:rsidRPr="127DD6E8">
        <w:t xml:space="preserve"> dėl pasiūlyme pateikto dokumento vertimo kokybės ir (ar) jo atitikties dokumento originalo turiniui, perkančioji organizacija reikalauja </w:t>
      </w:r>
      <w:r w:rsidR="0048587E" w:rsidRPr="00597BB6">
        <w:t xml:space="preserve">pateikti vertimą atlikusio asmens parašu ir vertimų biuro antspaudu (jei turi) patvirtintą šio dokumento vertimą. </w:t>
      </w:r>
    </w:p>
    <w:p w14:paraId="4172BF9D" w14:textId="079BA908" w:rsidR="00380B99" w:rsidRPr="00B75F6D" w:rsidRDefault="008D03B2" w:rsidP="003E69BC">
      <w:pPr>
        <w:pStyle w:val="Sraopastraipa"/>
        <w:numPr>
          <w:ilvl w:val="1"/>
          <w:numId w:val="8"/>
        </w:numPr>
        <w:spacing w:line="240" w:lineRule="auto"/>
        <w:ind w:left="0" w:firstLine="710"/>
        <w:jc w:val="both"/>
        <w:rPr>
          <w:rFonts w:cstheme="minorHAnsi"/>
        </w:rPr>
      </w:pPr>
      <w:r>
        <w:rPr>
          <w:rFonts w:eastAsia="Arial"/>
        </w:rPr>
        <w:t xml:space="preserve">Bendra </w:t>
      </w:r>
      <w:r w:rsidR="00BA6AB3">
        <w:rPr>
          <w:rFonts w:eastAsia="Arial"/>
        </w:rPr>
        <w:t>p</w:t>
      </w:r>
      <w:r>
        <w:rPr>
          <w:rFonts w:eastAsia="Arial"/>
        </w:rPr>
        <w:t>asiūlymo kaina</w:t>
      </w:r>
      <w:r w:rsidR="00D247A7" w:rsidRPr="127DD6E8">
        <w:rPr>
          <w:rFonts w:eastAsia="Arial"/>
        </w:rPr>
        <w:t xml:space="preserve"> </w:t>
      </w:r>
      <w:r w:rsidR="008D3752">
        <w:rPr>
          <w:rFonts w:eastAsia="Arial"/>
        </w:rPr>
        <w:t>(</w:t>
      </w:r>
      <w:r w:rsidR="00D247A7" w:rsidRPr="127DD6E8">
        <w:rPr>
          <w:rFonts w:eastAsia="Arial"/>
        </w:rPr>
        <w:t>sąnaudos</w:t>
      </w:r>
      <w:r w:rsidR="008D3752">
        <w:rPr>
          <w:rFonts w:eastAsia="Arial"/>
        </w:rPr>
        <w:t>)</w:t>
      </w:r>
      <w:r w:rsidR="00D247A7" w:rsidRPr="127DD6E8">
        <w:rPr>
          <w:rFonts w:eastAsia="Arial"/>
        </w:rPr>
        <w:t xml:space="preserve"> </w:t>
      </w:r>
      <w:r w:rsidR="008D3752">
        <w:rPr>
          <w:rFonts w:eastAsia="Arial"/>
        </w:rPr>
        <w:t xml:space="preserve">su PVM </w:t>
      </w:r>
      <w:r w:rsidR="000B049C">
        <w:rPr>
          <w:rFonts w:eastAsia="Arial"/>
        </w:rPr>
        <w:t xml:space="preserve"> turi būti nurodoma </w:t>
      </w:r>
      <w:r w:rsidR="00D247A7" w:rsidRPr="127DD6E8">
        <w:rPr>
          <w:rFonts w:eastAsia="Arial"/>
        </w:rPr>
        <w:t xml:space="preserve">dviejų skaičių po kablelio tikslumu. </w:t>
      </w:r>
      <w:r w:rsidR="00B75F6D" w:rsidRPr="00B75F6D">
        <w:rPr>
          <w:rFonts w:eastAsia="Arial" w:cstheme="minorHAnsi"/>
        </w:rPr>
        <w:t>Šią kainą sudarančios kainos sudedamosios dalys ar įkainiai gali būti išreikštos neribojant skaičių po kablelio kiekio</w:t>
      </w:r>
      <w:r w:rsidR="00B75F6D">
        <w:rPr>
          <w:rFonts w:ascii="Arial" w:eastAsia="Arial" w:hAnsi="Arial" w:cs="Arial"/>
        </w:rPr>
        <w:t>.</w:t>
      </w:r>
    </w:p>
    <w:p w14:paraId="22059CDA" w14:textId="115FFCF1" w:rsidR="003A0EC0" w:rsidRPr="00597BB6" w:rsidRDefault="003A0EC0" w:rsidP="003E69BC">
      <w:pPr>
        <w:pStyle w:val="Sraopastraipa"/>
        <w:numPr>
          <w:ilvl w:val="1"/>
          <w:numId w:val="8"/>
        </w:numPr>
        <w:spacing w:line="240" w:lineRule="auto"/>
        <w:ind w:left="0" w:firstLine="710"/>
        <w:jc w:val="both"/>
        <w:rPr>
          <w:rFonts w:cstheme="minorHAnsi"/>
        </w:rPr>
      </w:pPr>
      <w:r w:rsidRPr="00A217B2">
        <w:rPr>
          <w:rFonts w:eastAsia="Arial"/>
        </w:rPr>
        <w:t xml:space="preserve">Tiekėjų </w:t>
      </w:r>
      <w:r w:rsidR="00A217B2">
        <w:rPr>
          <w:rFonts w:eastAsia="Arial"/>
        </w:rPr>
        <w:t>p</w:t>
      </w:r>
      <w:r w:rsidRPr="00A217B2">
        <w:rPr>
          <w:rFonts w:eastAsia="Arial"/>
        </w:rPr>
        <w:t xml:space="preserve">asiūlymuose nurodytos kainos bus vertinamos </w:t>
      </w:r>
      <w:r w:rsidRPr="00A217B2">
        <w:t>ir lyginamos su visais mokesčiais, įskaitant PVM</w:t>
      </w:r>
      <w:r w:rsidR="006E3394" w:rsidRPr="00A217B2">
        <w:t>.</w:t>
      </w:r>
      <w:r w:rsidRPr="00A217B2">
        <w:t xml:space="preserve"> </w:t>
      </w:r>
    </w:p>
    <w:p w14:paraId="78A53EA9" w14:textId="54AFA9AF" w:rsidR="00597BB6" w:rsidRPr="00481728" w:rsidRDefault="00597BB6" w:rsidP="003E69BC">
      <w:pPr>
        <w:pStyle w:val="Sraopastraipa"/>
        <w:numPr>
          <w:ilvl w:val="1"/>
          <w:numId w:val="8"/>
        </w:numPr>
        <w:spacing w:line="240" w:lineRule="auto"/>
        <w:ind w:left="0" w:firstLine="710"/>
        <w:jc w:val="both"/>
        <w:rPr>
          <w:rFonts w:cstheme="minorHAnsi"/>
        </w:rPr>
      </w:pPr>
      <w:bookmarkStart w:id="26" w:name="_Hlk232490482"/>
      <w:r w:rsidRPr="00481728">
        <w:rPr>
          <w:rFonts w:cstheme="minorHAnsi"/>
        </w:rPr>
        <w:t xml:space="preserve">Pasiūlymo bendra kaina neturi viršyti </w:t>
      </w:r>
      <w:r w:rsidR="00481728" w:rsidRPr="00481728">
        <w:rPr>
          <w:rFonts w:cstheme="minorHAnsi"/>
          <w:b/>
          <w:bCs/>
        </w:rPr>
        <w:t>1 379 400 Eur su PVM</w:t>
      </w:r>
      <w:r w:rsidRPr="00481728">
        <w:rPr>
          <w:rFonts w:cstheme="minorHAnsi"/>
        </w:rPr>
        <w:t xml:space="preserve">. </w:t>
      </w:r>
      <w:bookmarkEnd w:id="26"/>
      <w:r w:rsidRPr="00481728">
        <w:rPr>
          <w:rFonts w:cstheme="minorHAnsi"/>
        </w:rPr>
        <w:t>Perkančioji organizacija, vertindama tiekėjų pasiūlymus, atsižvelgs į galutinę jos mokėtiną lėšų sumą, įskaitant perkančiosios organizacijos ir pirkimą laimėjusio tiekėjo įgyjamas mokestines prievoles, susijusias su PVM. Tuo atveju, jei tiekėjo pasiūlymo kaina viršys šiame punkte nurodytą sumą, toks tiekėjo pasiūlymas bus atmestas, kaip nurodyta bendrųjų sąlygų 18.1.6 punkte</w:t>
      </w:r>
    </w:p>
    <w:p w14:paraId="3519304B" w14:textId="77777777" w:rsidR="00481728" w:rsidRDefault="00481728" w:rsidP="00481728">
      <w:pPr>
        <w:spacing w:line="240" w:lineRule="auto"/>
        <w:jc w:val="both"/>
        <w:rPr>
          <w:rFonts w:cstheme="minorHAnsi"/>
        </w:rPr>
      </w:pPr>
    </w:p>
    <w:p w14:paraId="41489308" w14:textId="77777777" w:rsidR="00481728" w:rsidRPr="00481728" w:rsidRDefault="00481728" w:rsidP="00481728">
      <w:pPr>
        <w:spacing w:line="240" w:lineRule="auto"/>
        <w:jc w:val="both"/>
        <w:rPr>
          <w:rFonts w:cstheme="minorHAnsi"/>
        </w:rPr>
      </w:pPr>
    </w:p>
    <w:p w14:paraId="7A15AE0A" w14:textId="70E9AA9F" w:rsidR="00EE1C85" w:rsidRPr="00F0499F" w:rsidRDefault="00EE1C85" w:rsidP="003E69BC">
      <w:pPr>
        <w:pStyle w:val="Antrat1"/>
        <w:numPr>
          <w:ilvl w:val="0"/>
          <w:numId w:val="8"/>
        </w:numPr>
        <w:tabs>
          <w:tab w:val="left" w:pos="709"/>
        </w:tabs>
        <w:spacing w:before="0" w:after="0"/>
        <w:ind w:left="601" w:hanging="601"/>
        <w:rPr>
          <w:rFonts w:asciiTheme="minorHAnsi" w:hAnsiTheme="minorHAnsi" w:cstheme="minorHAnsi"/>
        </w:rPr>
      </w:pPr>
      <w:bookmarkStart w:id="27" w:name="_Toc91497102"/>
      <w:bookmarkStart w:id="28" w:name="_Toc91497103"/>
      <w:bookmarkStart w:id="29" w:name="_Toc91497104"/>
      <w:bookmarkStart w:id="30" w:name="_Toc91497105"/>
      <w:bookmarkStart w:id="31" w:name="_Toc91497106"/>
      <w:bookmarkStart w:id="32" w:name="_Ref39430768"/>
      <w:bookmarkStart w:id="33" w:name="_Ref39430779"/>
      <w:bookmarkStart w:id="34" w:name="_Toc239092067"/>
      <w:bookmarkEnd w:id="27"/>
      <w:bookmarkEnd w:id="28"/>
      <w:bookmarkEnd w:id="29"/>
      <w:bookmarkEnd w:id="30"/>
      <w:bookmarkEnd w:id="31"/>
      <w:r w:rsidRPr="00F0499F">
        <w:rPr>
          <w:rFonts w:asciiTheme="minorHAnsi" w:hAnsiTheme="minorHAnsi" w:cstheme="minorHAnsi"/>
        </w:rPr>
        <w:t>Pasiūlymo galiojimo užtikrinimas</w:t>
      </w:r>
      <w:bookmarkEnd w:id="32"/>
      <w:bookmarkEnd w:id="33"/>
      <w:bookmarkEnd w:id="34"/>
    </w:p>
    <w:p w14:paraId="531F75C6" w14:textId="5407BEDF" w:rsidR="00985520" w:rsidRPr="00985520" w:rsidRDefault="00985520" w:rsidP="00985520">
      <w:pPr>
        <w:spacing w:after="120" w:line="20" w:lineRule="atLeast"/>
        <w:jc w:val="both"/>
        <w:rPr>
          <w:rFonts w:cstheme="minorHAnsi"/>
          <w:sz w:val="22"/>
          <w:szCs w:val="22"/>
          <w:u w:val="single"/>
        </w:rPr>
      </w:pPr>
      <w:r w:rsidRPr="00985520">
        <w:rPr>
          <w:rFonts w:cstheme="minorHAnsi"/>
        </w:rPr>
        <w:t xml:space="preserve">  </w:t>
      </w:r>
      <w:r>
        <w:rPr>
          <w:rFonts w:cstheme="minorHAnsi"/>
        </w:rPr>
        <w:t xml:space="preserve">            7.1. </w:t>
      </w:r>
      <w:r w:rsidRPr="00985520">
        <w:rPr>
          <w:rFonts w:cstheme="minorHAnsi"/>
          <w:sz w:val="22"/>
          <w:szCs w:val="22"/>
        </w:rPr>
        <w:t xml:space="preserve">Tiekėjas privalo užtikrinti savo </w:t>
      </w:r>
      <w:r w:rsidRPr="00481728">
        <w:rPr>
          <w:rFonts w:cstheme="minorHAnsi"/>
          <w:sz w:val="22"/>
          <w:szCs w:val="22"/>
        </w:rPr>
        <w:t xml:space="preserve">pasiūlymo galiojimą </w:t>
      </w:r>
      <w:r w:rsidR="00BB11EC" w:rsidRPr="00481728">
        <w:rPr>
          <w:rFonts w:cstheme="minorHAnsi"/>
          <w:color w:val="00B050"/>
          <w:sz w:val="22"/>
          <w:szCs w:val="22"/>
        </w:rPr>
        <w:t xml:space="preserve">20 </w:t>
      </w:r>
      <w:r w:rsidRPr="00481728">
        <w:rPr>
          <w:rFonts w:cstheme="minorHAnsi"/>
          <w:color w:val="00B050"/>
          <w:sz w:val="22"/>
          <w:szCs w:val="22"/>
        </w:rPr>
        <w:t>000 Eur sumai</w:t>
      </w:r>
      <w:r w:rsidRPr="00481728">
        <w:rPr>
          <w:rFonts w:eastAsia="Calibri" w:cstheme="minorHAnsi"/>
          <w:i/>
          <w:iCs/>
          <w:color w:val="0070C0"/>
          <w:sz w:val="22"/>
          <w:szCs w:val="22"/>
        </w:rPr>
        <w:t xml:space="preserve"> </w:t>
      </w:r>
      <w:r w:rsidRPr="00481728">
        <w:rPr>
          <w:rFonts w:cstheme="minorHAnsi"/>
          <w:sz w:val="22"/>
          <w:szCs w:val="22"/>
        </w:rPr>
        <w:t>vienu iš šių būdų: pateikiamas pasiūlymo galiojimo užtikrinimas, išduotas banko ar kredito unijos (toliau – garantas) ar draudimo</w:t>
      </w:r>
      <w:r w:rsidRPr="00985520">
        <w:rPr>
          <w:rFonts w:cstheme="minorHAnsi"/>
          <w:sz w:val="22"/>
          <w:szCs w:val="22"/>
        </w:rPr>
        <w:t xml:space="preserve"> bendrovės (toliau – laiduotojas).</w:t>
      </w:r>
      <w:r w:rsidRPr="00985520">
        <w:rPr>
          <w:rFonts w:cstheme="minorHAnsi"/>
          <w:color w:val="00B050"/>
          <w:sz w:val="22"/>
          <w:szCs w:val="22"/>
        </w:rPr>
        <w:t xml:space="preserve"> </w:t>
      </w:r>
      <w:r w:rsidRPr="00985520">
        <w:rPr>
          <w:rFonts w:cstheme="minorHAnsi"/>
          <w:sz w:val="22"/>
          <w:szCs w:val="22"/>
        </w:rPr>
        <w:t>Dokumentas teikiamas elektroniniu būdu CVP IS priemonėmis</w:t>
      </w:r>
      <w:r>
        <w:rPr>
          <w:rFonts w:cstheme="minorHAnsi"/>
          <w:sz w:val="22"/>
          <w:szCs w:val="22"/>
        </w:rPr>
        <w:t xml:space="preserve">. </w:t>
      </w:r>
      <w:r>
        <w:rPr>
          <w:rFonts w:ascii="Calibri" w:hAnsi="Calibri" w:cs="Calibri"/>
          <w:sz w:val="22"/>
          <w:szCs w:val="22"/>
        </w:rPr>
        <w:t>P</w:t>
      </w:r>
      <w:r w:rsidRPr="00985520">
        <w:rPr>
          <w:rFonts w:ascii="Calibri" w:hAnsi="Calibri" w:cs="Calibri"/>
          <w:sz w:val="22"/>
          <w:szCs w:val="22"/>
        </w:rPr>
        <w:t xml:space="preserve">asiūlymo galiojimo </w:t>
      </w:r>
      <w:r w:rsidRPr="00985520">
        <w:rPr>
          <w:rFonts w:ascii="Calibri" w:hAnsi="Calibri" w:cs="Calibri"/>
          <w:sz w:val="22"/>
          <w:szCs w:val="22"/>
        </w:rPr>
        <w:lastRenderedPageBreak/>
        <w:t xml:space="preserve">užtikrinimas turi būti pasirašytas draudiko </w:t>
      </w:r>
      <w:r w:rsidRPr="00985520">
        <w:rPr>
          <w:rFonts w:ascii="Calibri" w:hAnsi="Calibri" w:cs="Calibri"/>
          <w:color w:val="000000"/>
          <w:sz w:val="22"/>
          <w:szCs w:val="22"/>
        </w:rPr>
        <w:t>įgalioto sudaryti draudimo sutartį asmens parašu ir draudiko antspaudu, kai pareiga turėti antspaudą nustatyta draudiko steigimo dokumentuose, ar jų faksimilėmis</w:t>
      </w:r>
      <w:r w:rsidRPr="00985520">
        <w:rPr>
          <w:rFonts w:ascii="Calibri" w:hAnsi="Calibri" w:cs="Calibri"/>
          <w:sz w:val="22"/>
          <w:szCs w:val="22"/>
        </w:rPr>
        <w:t xml:space="preserve">. </w:t>
      </w:r>
    </w:p>
    <w:p w14:paraId="6EDD8130" w14:textId="77777777" w:rsidR="00985520" w:rsidRPr="002B38AA" w:rsidRDefault="00985520" w:rsidP="00985520">
      <w:pPr>
        <w:spacing w:after="0" w:line="240" w:lineRule="atLeast"/>
        <w:ind w:firstLine="567"/>
        <w:jc w:val="both"/>
        <w:rPr>
          <w:rFonts w:cstheme="minorHAnsi"/>
          <w:iCs/>
          <w:color w:val="FF0000"/>
          <w:u w:val="single"/>
        </w:rPr>
      </w:pPr>
      <w:r w:rsidRPr="00985520">
        <w:rPr>
          <w:rFonts w:cstheme="minorHAnsi"/>
          <w:iCs/>
          <w:color w:val="FF0000"/>
          <w:u w:val="single"/>
        </w:rPr>
        <w:t>Tuo atveju, jeigu tiekėjas pateikia draudimo bendrovės išduotą laidavimo draudimo raštą, kartu su šiuo raštu tiekėjas turi pateikti mokestinio pavedimo, patvirtinančio užtikrinimo apmokėjimą, skaitmeninę kopiją. Taip</w:t>
      </w:r>
      <w:r w:rsidRPr="002B38AA">
        <w:rPr>
          <w:rFonts w:cstheme="minorHAnsi"/>
          <w:iCs/>
          <w:color w:val="FF0000"/>
          <w:u w:val="single"/>
        </w:rPr>
        <w:t xml:space="preserve"> pat turi būti pateikiamas įgaliojimas, jei dokumentus pasirašo ne laiduotojo vadovas.</w:t>
      </w:r>
    </w:p>
    <w:p w14:paraId="42B2136F" w14:textId="77777777" w:rsidR="00985520" w:rsidRPr="00F77C89" w:rsidRDefault="00985520" w:rsidP="00985520">
      <w:pPr>
        <w:spacing w:after="0" w:line="240" w:lineRule="atLeast"/>
        <w:ind w:firstLine="567"/>
        <w:jc w:val="both"/>
        <w:rPr>
          <w:rFonts w:ascii="Calibri" w:hAnsi="Calibri" w:cs="Calibri"/>
          <w:bCs/>
          <w:i/>
          <w:color w:val="FF0000"/>
        </w:rPr>
      </w:pPr>
      <w:r w:rsidRPr="002B38AA">
        <w:rPr>
          <w:rFonts w:ascii="Calibri" w:hAnsi="Calibri" w:cs="Calibri"/>
          <w:i/>
          <w:color w:val="FF0000"/>
          <w:szCs w:val="20"/>
        </w:rPr>
        <w:t>Jei teikiamas draudimo bendrovės išduotas dokumentas, jame turi būti nurodyta ši sąlyga</w:t>
      </w:r>
      <w:r w:rsidRPr="00F77C89">
        <w:rPr>
          <w:rFonts w:ascii="Calibri" w:hAnsi="Calibri" w:cs="Calibri"/>
          <w:i/>
          <w:color w:val="FF0000"/>
          <w:szCs w:val="20"/>
        </w:rPr>
        <w:t>:</w:t>
      </w:r>
      <w:r w:rsidRPr="00F77C89">
        <w:rPr>
          <w:rFonts w:ascii="Calibri" w:hAnsi="Calibri" w:cs="Calibri"/>
          <w:bCs/>
          <w:i/>
          <w:color w:val="FF0000"/>
        </w:rPr>
        <w:t xml:space="preserve"> </w:t>
      </w:r>
    </w:p>
    <w:p w14:paraId="44A0730C" w14:textId="77777777" w:rsidR="00985520" w:rsidRPr="00F77C89" w:rsidRDefault="00985520" w:rsidP="00985520">
      <w:pPr>
        <w:spacing w:after="0" w:line="240" w:lineRule="atLeast"/>
        <w:ind w:firstLine="567"/>
        <w:jc w:val="both"/>
        <w:rPr>
          <w:rFonts w:ascii="Calibri" w:hAnsi="Calibri" w:cs="Calibri"/>
          <w:bCs/>
          <w:i/>
          <w:color w:val="FF0000"/>
        </w:rPr>
      </w:pPr>
      <w:r w:rsidRPr="00F77C89">
        <w:rPr>
          <w:rFonts w:ascii="Calibri" w:hAnsi="Calibri" w:cs="Calibri"/>
          <w:bCs/>
          <w:i/>
          <w:color w:val="FF0000"/>
          <w:u w:val="single"/>
        </w:rPr>
        <w:t>Esant prieštaravimams tarp šio Rašto teksto ir draudimo bendrovės taisyklių nuostatų, pirmumo teisė bus teikiama šio Rašto tekstui.</w:t>
      </w:r>
    </w:p>
    <w:p w14:paraId="5A6A7883" w14:textId="77777777" w:rsidR="00985520" w:rsidRPr="00F77C89" w:rsidRDefault="00985520" w:rsidP="00985520">
      <w:pPr>
        <w:shd w:val="clear" w:color="auto" w:fill="FFFFFF"/>
        <w:tabs>
          <w:tab w:val="left" w:pos="567"/>
        </w:tabs>
        <w:spacing w:after="0" w:line="240" w:lineRule="atLeast"/>
        <w:jc w:val="both"/>
        <w:rPr>
          <w:rFonts w:cstheme="minorHAnsi"/>
          <w:iCs/>
          <w:color w:val="FF0000"/>
          <w:u w:val="single"/>
        </w:rPr>
      </w:pPr>
      <w:r w:rsidRPr="00F77C89">
        <w:rPr>
          <w:rFonts w:cstheme="minorHAnsi"/>
          <w:bCs/>
          <w:iCs/>
        </w:rPr>
        <w:tab/>
        <w:t>Pasiūlymo galiojimo užtikrinimas turi galioti tiek, kiek galioja pasiūlymas, tai yra 4 mėn. nuo pasiūlymų pateikimo termino pabaigos.</w:t>
      </w:r>
    </w:p>
    <w:p w14:paraId="419E1BAC" w14:textId="77777777" w:rsidR="00985520" w:rsidRPr="00F77C89" w:rsidRDefault="00985520" w:rsidP="00985520">
      <w:pPr>
        <w:shd w:val="clear" w:color="auto" w:fill="FFFFFF"/>
        <w:tabs>
          <w:tab w:val="left" w:pos="567"/>
        </w:tabs>
        <w:spacing w:after="0" w:line="240" w:lineRule="atLeast"/>
        <w:jc w:val="both"/>
        <w:rPr>
          <w:rFonts w:cstheme="minorHAnsi"/>
          <w:b/>
        </w:rPr>
      </w:pPr>
      <w:r w:rsidRPr="00F77C89">
        <w:rPr>
          <w:rFonts w:cstheme="minorHAnsi"/>
        </w:rPr>
        <w:tab/>
      </w:r>
      <w:r w:rsidRPr="00F77C89">
        <w:rPr>
          <w:rFonts w:cstheme="minorHAnsi"/>
          <w:u w:val="single"/>
        </w:rPr>
        <w:t>Pasiūlymo galiojimo užtikrinimas turi atitikti esmines sąlygas (tokias kaip pirkimo pavadinimas, galiojimo data, suma, 7.2 p. nurodytos sąlygos)</w:t>
      </w:r>
      <w:r w:rsidRPr="00F77C89">
        <w:rPr>
          <w:rFonts w:cstheme="minorHAnsi"/>
        </w:rPr>
        <w:t xml:space="preserve">. </w:t>
      </w:r>
    </w:p>
    <w:p w14:paraId="69986668" w14:textId="77777777" w:rsidR="00985520" w:rsidRPr="00F77C89" w:rsidRDefault="00985520" w:rsidP="00985520">
      <w:pPr>
        <w:spacing w:after="0" w:line="240" w:lineRule="atLeast"/>
        <w:ind w:firstLine="567"/>
        <w:jc w:val="both"/>
        <w:rPr>
          <w:rFonts w:cstheme="minorHAnsi"/>
          <w:color w:val="7030A0"/>
        </w:rPr>
      </w:pPr>
      <w:r w:rsidRPr="00F77C89">
        <w:rPr>
          <w:rFonts w:cstheme="minorHAnsi"/>
          <w:color w:val="000000" w:themeColor="text1"/>
        </w:rPr>
        <w:t>7.2. Dalyvis netenka pasiūlymo galiojimo užtikrinimo esant bent vienai šių sąlygų</w:t>
      </w:r>
      <w:r w:rsidRPr="00F77C89">
        <w:rPr>
          <w:rFonts w:cstheme="minorHAnsi"/>
          <w:i/>
        </w:rPr>
        <w:t>:</w:t>
      </w:r>
      <w:r w:rsidRPr="00F77C89">
        <w:rPr>
          <w:rFonts w:cstheme="minorHAnsi"/>
        </w:rPr>
        <w:t xml:space="preserve"> </w:t>
      </w:r>
    </w:p>
    <w:p w14:paraId="169D8438" w14:textId="77777777" w:rsidR="00985520" w:rsidRPr="00F77C89" w:rsidRDefault="00985520" w:rsidP="00985520">
      <w:pPr>
        <w:spacing w:after="0" w:line="240" w:lineRule="atLeast"/>
        <w:ind w:firstLine="567"/>
        <w:contextualSpacing/>
        <w:jc w:val="both"/>
        <w:rPr>
          <w:rFonts w:cstheme="minorHAnsi"/>
        </w:rPr>
      </w:pPr>
      <w:r w:rsidRPr="00F77C89">
        <w:rPr>
          <w:rFonts w:cstheme="minorHAnsi"/>
        </w:rPr>
        <w:t>7.2.1. Pasiūlymo galiojimo laikotarpiu dalyvis atsisako savo pasiūlymo arba jo dalies (pasiūlyme nurodyto pirkimo objekto, jo kiekio (apimties), siūlomų kainų, tiekimo ar mokėjimo terminų, kitų pasiūlyme nurodytų sąlygų);</w:t>
      </w:r>
    </w:p>
    <w:p w14:paraId="33E6030E" w14:textId="77777777" w:rsidR="00985520" w:rsidRPr="00F77C89" w:rsidRDefault="00985520" w:rsidP="00985520">
      <w:pPr>
        <w:spacing w:after="0" w:line="240" w:lineRule="atLeast"/>
        <w:ind w:firstLine="567"/>
        <w:contextualSpacing/>
        <w:jc w:val="both"/>
        <w:rPr>
          <w:rFonts w:cstheme="minorHAnsi"/>
        </w:rPr>
      </w:pPr>
      <w:r w:rsidRPr="00F77C89">
        <w:rPr>
          <w:rFonts w:cstheme="minorHAnsi"/>
        </w:rPr>
        <w:t xml:space="preserve">7.2.2. </w:t>
      </w:r>
      <w:r w:rsidRPr="00F77C89">
        <w:t>dalyvis iki Užsakovo nurodyto termino pabaigos nepateikia prašomos informacijos dėl neįprastai mažos kainos pagrindimo ar aritmetinių klaidų ištaisymo, pašalinimo pagrindų nebuvimo ar kvalifikaciją pagrindžiančių dokumentų;</w:t>
      </w:r>
    </w:p>
    <w:p w14:paraId="1A0FF818" w14:textId="77777777" w:rsidR="00985520" w:rsidRPr="00F77C89" w:rsidRDefault="00985520" w:rsidP="00985520">
      <w:pPr>
        <w:spacing w:after="0" w:line="240" w:lineRule="atLeast"/>
        <w:ind w:firstLine="567"/>
        <w:contextualSpacing/>
        <w:jc w:val="both"/>
        <w:rPr>
          <w:rFonts w:cstheme="minorHAnsi"/>
        </w:rPr>
      </w:pPr>
      <w:r w:rsidRPr="00F77C89">
        <w:rPr>
          <w:rFonts w:cstheme="minorHAnsi"/>
        </w:rPr>
        <w:t>7.2.3. Jeigu, pasiūlymo galiojimo laikotarpiu Užsakovui skyrus Sutartį, Dalyvis:</w:t>
      </w:r>
    </w:p>
    <w:p w14:paraId="71AD798C" w14:textId="77777777" w:rsidR="00985520" w:rsidRPr="00F77C89" w:rsidRDefault="00985520" w:rsidP="00985520">
      <w:pPr>
        <w:spacing w:after="0" w:line="240" w:lineRule="atLeast"/>
        <w:ind w:firstLine="567"/>
        <w:jc w:val="both"/>
        <w:rPr>
          <w:rFonts w:cstheme="minorHAnsi"/>
        </w:rPr>
      </w:pPr>
      <w:r w:rsidRPr="00F77C89">
        <w:rPr>
          <w:rFonts w:cstheme="minorHAnsi"/>
        </w:rPr>
        <w:t>a) atsisako pasirašyti sutartį,</w:t>
      </w:r>
    </w:p>
    <w:p w14:paraId="271CDEFB" w14:textId="77777777" w:rsidR="00985520" w:rsidRPr="00F77C89" w:rsidRDefault="00985520" w:rsidP="00985520">
      <w:pPr>
        <w:spacing w:after="0" w:line="240" w:lineRule="atLeast"/>
        <w:ind w:firstLine="567"/>
        <w:jc w:val="both"/>
        <w:rPr>
          <w:rFonts w:cstheme="minorHAnsi"/>
        </w:rPr>
      </w:pPr>
      <w:r w:rsidRPr="00F77C89">
        <w:rPr>
          <w:rFonts w:cstheme="minorHAnsi"/>
        </w:rPr>
        <w:t>b) atsisako pateikti Sutarties įvykdymo užtikrinimo garantiją;</w:t>
      </w:r>
    </w:p>
    <w:p w14:paraId="19A3050C" w14:textId="77777777" w:rsidR="00985520" w:rsidRPr="00F77C89" w:rsidRDefault="00985520" w:rsidP="00985520">
      <w:pPr>
        <w:spacing w:after="0" w:line="240" w:lineRule="atLeast"/>
        <w:ind w:firstLine="567"/>
        <w:contextualSpacing/>
        <w:jc w:val="both"/>
        <w:rPr>
          <w:rFonts w:ascii="Calibri" w:hAnsi="Calibri" w:cs="Calibri"/>
        </w:rPr>
      </w:pPr>
      <w:r w:rsidRPr="00F77C89">
        <w:rPr>
          <w:rFonts w:cstheme="minorHAnsi"/>
          <w:color w:val="00B050"/>
        </w:rPr>
        <w:t xml:space="preserve">7.3. </w:t>
      </w:r>
      <w:r w:rsidRPr="00F77C89">
        <w:rPr>
          <w:rFonts w:eastAsia="Times New Roman" w:cstheme="minorHAnsi"/>
          <w:color w:val="00B050"/>
        </w:rPr>
        <w:t xml:space="preserve">Pasiūlymo galiojimo užtikrinimu garantas (laiduotojas) privalo </w:t>
      </w:r>
      <w:r w:rsidRPr="00F77C89">
        <w:rPr>
          <w:rFonts w:eastAsia="Times New Roman" w:cstheme="minorHAnsi"/>
          <w:color w:val="00B050"/>
          <w:u w:val="single"/>
        </w:rPr>
        <w:t>besąlygiškai</w:t>
      </w:r>
      <w:r w:rsidRPr="00F77C89">
        <w:rPr>
          <w:rFonts w:eastAsia="Times New Roman" w:cstheme="minorHAnsi"/>
          <w:color w:val="00B050"/>
        </w:rPr>
        <w:t xml:space="preserve"> įsipareigoti </w:t>
      </w:r>
      <w:r w:rsidRPr="00F77C89">
        <w:rPr>
          <w:rFonts w:ascii="Calibri" w:hAnsi="Calibri" w:cs="Calibri"/>
          <w:color w:val="00B050"/>
        </w:rPr>
        <w:t xml:space="preserve">sumokėti Užsakovui </w:t>
      </w:r>
      <w:r w:rsidRPr="00F77C89">
        <w:rPr>
          <w:rFonts w:ascii="Calibri" w:hAnsi="Calibri" w:cs="Calibri"/>
          <w:color w:val="00B050"/>
          <w:u w:val="single"/>
        </w:rPr>
        <w:t>visą 7.1 p. nurodytą sumą</w:t>
      </w:r>
      <w:r w:rsidRPr="00F77C89">
        <w:rPr>
          <w:rFonts w:ascii="Calibri" w:hAnsi="Calibri" w:cs="Calibri"/>
          <w:color w:val="00B050"/>
        </w:rPr>
        <w:t xml:space="preserve"> po pirmo raštiško pareikalavimo perkančiajai organizacijai rašte nurodžius, kad reikalaujama suma priklauso jai dėl konkurso dalyvio veiksmų pagal vieną, kelias ar visas 7.2 p. nurodytas sąlygas ir išvardijus šias sąlygas.</w:t>
      </w:r>
      <w:r w:rsidRPr="00F77C89">
        <w:rPr>
          <w:rFonts w:ascii="Calibri" w:hAnsi="Calibri" w:cs="Calibri"/>
        </w:rPr>
        <w:t xml:space="preserve"> </w:t>
      </w:r>
    </w:p>
    <w:p w14:paraId="1E056A3D" w14:textId="77777777" w:rsidR="00985520" w:rsidRPr="00F77C89" w:rsidRDefault="00985520" w:rsidP="00985520">
      <w:pPr>
        <w:spacing w:after="0" w:line="240" w:lineRule="atLeast"/>
        <w:ind w:firstLine="567"/>
        <w:contextualSpacing/>
        <w:jc w:val="both"/>
        <w:rPr>
          <w:rFonts w:cstheme="minorHAnsi"/>
        </w:rPr>
      </w:pPr>
      <w:r w:rsidRPr="00F77C89">
        <w:rPr>
          <w:rFonts w:cstheme="minorHAnsi"/>
        </w:rPr>
        <w:t xml:space="preserve">7.4. Prieš pateikdamas užtikrinimą patvirtinantį dokumentą, dalyvis gali prašyti perkančiosios organizacijos patvirtinti, kad ji sutinka priimti jo siūlomą užtikrinimą patvirtinantį dokumentą. Tokiu atveju perkančioji organizacija atsako dalyviui ne vėliau kaip per specialiųjų pirkimo sąlygų </w:t>
      </w:r>
      <w:r w:rsidRPr="00F77C89">
        <w:rPr>
          <w:rFonts w:cstheme="minorHAnsi"/>
          <w:color w:val="00B050"/>
        </w:rPr>
        <w:t>1</w:t>
      </w:r>
      <w:r w:rsidRPr="00F77C89">
        <w:rPr>
          <w:rFonts w:cstheme="minorHAnsi"/>
          <w:color w:val="0070C0"/>
        </w:rPr>
        <w:t xml:space="preserve"> </w:t>
      </w:r>
      <w:r w:rsidRPr="00F77C89">
        <w:rPr>
          <w:rFonts w:cstheme="minorHAnsi"/>
        </w:rPr>
        <w:t xml:space="preserve">priede nustatytą terminą. Šis patvirtinimas iš perkančiosios organizacijos neatima teisės atmesti pasiūlymo galiojimo užtikrinimo gavus informacijos, kad pasiūlymo galiojimą užtikrinantis ūkio subjektas tapo nemokus ar neįvykdė įsipareigojimų </w:t>
      </w:r>
      <w:r w:rsidRPr="00F77C89">
        <w:rPr>
          <w:rFonts w:cstheme="minorHAnsi"/>
          <w:color w:val="7030A0"/>
        </w:rPr>
        <w:t xml:space="preserve"> </w:t>
      </w:r>
      <w:r w:rsidRPr="00F77C89">
        <w:rPr>
          <w:rFonts w:cstheme="minorHAnsi"/>
        </w:rPr>
        <w:t>perkančiajai organizacijai  arba kitiems ūkio subjektams, ar netinkamai juos vykdė.</w:t>
      </w:r>
    </w:p>
    <w:p w14:paraId="50C96792" w14:textId="77777777" w:rsidR="00985520" w:rsidRPr="00F77C89" w:rsidRDefault="00985520" w:rsidP="00985520">
      <w:pPr>
        <w:spacing w:after="0" w:line="240" w:lineRule="atLeast"/>
        <w:ind w:firstLine="567"/>
        <w:contextualSpacing/>
        <w:jc w:val="both"/>
        <w:rPr>
          <w:rFonts w:cstheme="minorHAnsi"/>
        </w:rPr>
      </w:pPr>
      <w:r w:rsidRPr="00F77C89">
        <w:rPr>
          <w:rFonts w:cstheme="minorHAnsi"/>
        </w:rPr>
        <w:t>7.5. Perkančioji organizacija gali prašyti dalyvius pratęsti pasiūlymo galiojimo užtikrinimo laiką iki konkrečiai nurodytos datos.</w:t>
      </w:r>
    </w:p>
    <w:p w14:paraId="59973BD5" w14:textId="77777777" w:rsidR="00985520" w:rsidRPr="00F77C89" w:rsidRDefault="00985520" w:rsidP="00985520">
      <w:pPr>
        <w:spacing w:after="0" w:line="240" w:lineRule="atLeast"/>
        <w:ind w:firstLine="567"/>
        <w:contextualSpacing/>
        <w:jc w:val="both"/>
        <w:rPr>
          <w:rFonts w:cstheme="minorHAnsi"/>
          <w:color w:val="000000" w:themeColor="text1"/>
        </w:rPr>
      </w:pPr>
      <w:r w:rsidRPr="00F77C89">
        <w:rPr>
          <w:rFonts w:cstheme="minorHAnsi"/>
          <w:color w:val="000000" w:themeColor="text1"/>
        </w:rPr>
        <w:t xml:space="preserve">7.6. Pasiūlymo galiojimo užtikrinimas dalyviui grąžinamas (arba atsisakoma teisių į jį) </w:t>
      </w:r>
      <w:r w:rsidRPr="00F77C89">
        <w:rPr>
          <w:rFonts w:cstheme="minorHAnsi"/>
        </w:rPr>
        <w:t>per specialiųjų p</w:t>
      </w:r>
      <w:r w:rsidRPr="00F77C89">
        <w:rPr>
          <w:rFonts w:cstheme="minorHAnsi"/>
          <w:color w:val="000000"/>
          <w:shd w:val="clear" w:color="auto" w:fill="FFFFFF"/>
        </w:rPr>
        <w:t xml:space="preserve">irkimo sąlygų 1 priede </w:t>
      </w:r>
      <w:r w:rsidRPr="00F77C89">
        <w:rPr>
          <w:rFonts w:cstheme="minorHAnsi"/>
        </w:rPr>
        <w:t xml:space="preserve">nustatytą terminą </w:t>
      </w:r>
      <w:r w:rsidRPr="00F77C89">
        <w:rPr>
          <w:rFonts w:cstheme="minorHAnsi"/>
          <w:color w:val="000000" w:themeColor="text1"/>
        </w:rPr>
        <w:t>įvykus bent vienai iš šių sąlygų:</w:t>
      </w:r>
    </w:p>
    <w:p w14:paraId="19DF3485" w14:textId="77777777" w:rsidR="00985520" w:rsidRPr="00F77C89" w:rsidRDefault="00985520" w:rsidP="00985520">
      <w:pPr>
        <w:spacing w:after="0" w:line="240" w:lineRule="atLeast"/>
        <w:ind w:firstLine="567"/>
        <w:contextualSpacing/>
        <w:jc w:val="both"/>
        <w:rPr>
          <w:rFonts w:cstheme="minorHAnsi"/>
          <w:color w:val="000000" w:themeColor="text1"/>
        </w:rPr>
      </w:pPr>
      <w:r w:rsidRPr="00F77C89">
        <w:rPr>
          <w:rFonts w:cstheme="minorHAnsi"/>
          <w:color w:val="000000" w:themeColor="text1"/>
        </w:rPr>
        <w:t>7.6.1. pasibaigia pasiūlymų užtikrinimo galiojimo laikas ir dalyvis jo nepratęsia ir (ar) ne</w:t>
      </w:r>
      <w:r w:rsidRPr="00F77C89">
        <w:rPr>
          <w:rFonts w:cstheme="minorHAnsi"/>
        </w:rPr>
        <w:t>pateikia naujo pasiūlymo galiojimo užtikrinimą patvirtinančio dokumento (jeigu jo reikalaujama)</w:t>
      </w:r>
      <w:r w:rsidRPr="00F77C89">
        <w:rPr>
          <w:rFonts w:cstheme="minorHAnsi"/>
          <w:color w:val="000000" w:themeColor="text1"/>
        </w:rPr>
        <w:t>;</w:t>
      </w:r>
    </w:p>
    <w:p w14:paraId="22EE9980" w14:textId="77777777" w:rsidR="00985520" w:rsidRPr="00F77C89" w:rsidRDefault="00985520" w:rsidP="00985520">
      <w:pPr>
        <w:spacing w:after="0" w:line="240" w:lineRule="atLeast"/>
        <w:ind w:firstLine="567"/>
        <w:jc w:val="both"/>
        <w:rPr>
          <w:rFonts w:cstheme="minorHAnsi"/>
          <w:color w:val="000000" w:themeColor="text1"/>
        </w:rPr>
      </w:pPr>
      <w:r w:rsidRPr="00F77C89">
        <w:rPr>
          <w:rFonts w:cstheme="minorHAnsi"/>
          <w:color w:val="000000" w:themeColor="text1"/>
        </w:rPr>
        <w:t>7.6.2. įsigalioja pasirašyta sutartis;</w:t>
      </w:r>
    </w:p>
    <w:p w14:paraId="36838C68" w14:textId="77777777" w:rsidR="00985520" w:rsidRPr="00F77C89" w:rsidRDefault="00985520" w:rsidP="00985520">
      <w:pPr>
        <w:spacing w:after="0" w:line="240" w:lineRule="atLeast"/>
        <w:ind w:firstLine="567"/>
        <w:jc w:val="both"/>
        <w:rPr>
          <w:rFonts w:cstheme="minorHAnsi"/>
        </w:rPr>
      </w:pPr>
      <w:r w:rsidRPr="00F77C89">
        <w:rPr>
          <w:rFonts w:cstheme="minorHAnsi"/>
          <w:color w:val="000000" w:themeColor="text1"/>
        </w:rPr>
        <w:t>7.6.3. nutraukiamos pirkimo procedūros.</w:t>
      </w:r>
    </w:p>
    <w:p w14:paraId="072E6AAA" w14:textId="77777777" w:rsidR="00985520" w:rsidRPr="00985520" w:rsidRDefault="00985520" w:rsidP="00985520">
      <w:pPr>
        <w:spacing w:after="120" w:line="20" w:lineRule="atLeast"/>
        <w:jc w:val="both"/>
        <w:rPr>
          <w:rFonts w:cstheme="minorHAnsi"/>
        </w:rPr>
      </w:pPr>
    </w:p>
    <w:p w14:paraId="7136C94B" w14:textId="6E03C3FE" w:rsidR="00040C0F" w:rsidRPr="00FD51C2" w:rsidRDefault="00040C0F" w:rsidP="003E69BC">
      <w:pPr>
        <w:pStyle w:val="Antrat1"/>
        <w:numPr>
          <w:ilvl w:val="0"/>
          <w:numId w:val="8"/>
        </w:numPr>
        <w:tabs>
          <w:tab w:val="left" w:pos="709"/>
        </w:tabs>
        <w:spacing w:before="0" w:after="0" w:line="20" w:lineRule="atLeast"/>
        <w:ind w:left="601" w:hanging="601"/>
        <w:contextualSpacing/>
        <w:rPr>
          <w:rFonts w:asciiTheme="minorHAnsi" w:hAnsiTheme="minorHAnsi" w:cstheme="minorHAnsi"/>
        </w:rPr>
      </w:pPr>
      <w:bookmarkStart w:id="35" w:name="_Ref39658218"/>
      <w:bookmarkStart w:id="36" w:name="_Ref39658226"/>
      <w:bookmarkStart w:id="37" w:name="_Ref39658248"/>
      <w:bookmarkStart w:id="38" w:name="_Ref39658251"/>
      <w:bookmarkStart w:id="39" w:name="_Toc239092068"/>
      <w:bookmarkStart w:id="40" w:name="_Ref39485250"/>
      <w:bookmarkStart w:id="41" w:name="_Ref39485258"/>
      <w:r w:rsidRPr="00FD51C2">
        <w:rPr>
          <w:rFonts w:asciiTheme="minorHAnsi" w:hAnsiTheme="minorHAnsi" w:cstheme="minorHAnsi"/>
        </w:rPr>
        <w:t>Elektroninis aukcionas</w:t>
      </w:r>
      <w:bookmarkEnd w:id="35"/>
      <w:bookmarkEnd w:id="36"/>
      <w:bookmarkEnd w:id="37"/>
      <w:bookmarkEnd w:id="38"/>
      <w:bookmarkEnd w:id="39"/>
    </w:p>
    <w:p w14:paraId="0BFDB7B0" w14:textId="4F207CE9" w:rsidR="00040C0F" w:rsidRPr="00F0499F" w:rsidRDefault="002827E4" w:rsidP="00597BB6">
      <w:pPr>
        <w:spacing w:after="0" w:line="240" w:lineRule="auto"/>
        <w:ind w:left="710"/>
        <w:rPr>
          <w:rFonts w:cstheme="minorHAnsi"/>
        </w:rPr>
      </w:pPr>
      <w:r>
        <w:rPr>
          <w:rFonts w:cstheme="minorHAnsi"/>
        </w:rPr>
        <w:t xml:space="preserve">8.1. </w:t>
      </w:r>
      <w:r w:rsidR="00040C0F" w:rsidRPr="00F0499F">
        <w:rPr>
          <w:rFonts w:cstheme="minorHAnsi"/>
        </w:rPr>
        <w:t>Perkančioji organizacija pirkime netaikys elektroninio aukciono.</w:t>
      </w:r>
    </w:p>
    <w:p w14:paraId="14CBD3AD" w14:textId="23B8A7AF" w:rsidR="009D0DC5" w:rsidRPr="00F0499F" w:rsidRDefault="00EA001C" w:rsidP="003E69BC">
      <w:pPr>
        <w:pStyle w:val="Antrat1"/>
        <w:numPr>
          <w:ilvl w:val="0"/>
          <w:numId w:val="8"/>
        </w:numPr>
        <w:tabs>
          <w:tab w:val="left" w:pos="709"/>
        </w:tabs>
        <w:spacing w:before="0" w:after="0" w:line="20" w:lineRule="atLeast"/>
        <w:ind w:left="601" w:hanging="601"/>
        <w:contextualSpacing/>
        <w:rPr>
          <w:rFonts w:asciiTheme="minorHAnsi" w:hAnsiTheme="minorHAnsi" w:cstheme="minorHAnsi"/>
        </w:rPr>
      </w:pPr>
      <w:bookmarkStart w:id="42" w:name="_Ref39667303"/>
      <w:bookmarkStart w:id="43" w:name="_Ref39667308"/>
      <w:bookmarkStart w:id="44" w:name="_Toc239092069"/>
      <w:r w:rsidRPr="00F0499F">
        <w:rPr>
          <w:rFonts w:asciiTheme="minorHAnsi" w:hAnsiTheme="minorHAnsi" w:cstheme="minorHAnsi"/>
        </w:rPr>
        <w:lastRenderedPageBreak/>
        <w:t>P</w:t>
      </w:r>
      <w:r w:rsidR="00014A61" w:rsidRPr="00F0499F">
        <w:rPr>
          <w:rFonts w:asciiTheme="minorHAnsi" w:hAnsiTheme="minorHAnsi" w:cstheme="minorHAnsi"/>
        </w:rPr>
        <w:t>asiūlymų vertinimas</w:t>
      </w:r>
      <w:bookmarkEnd w:id="40"/>
      <w:bookmarkEnd w:id="41"/>
      <w:bookmarkEnd w:id="42"/>
      <w:bookmarkEnd w:id="43"/>
      <w:bookmarkEnd w:id="44"/>
    </w:p>
    <w:p w14:paraId="50BC7989" w14:textId="751142C8" w:rsidR="00003A3F" w:rsidRPr="00A46679" w:rsidRDefault="002D470F" w:rsidP="00A46679">
      <w:pPr>
        <w:spacing w:after="0" w:line="240" w:lineRule="auto"/>
        <w:ind w:firstLine="710"/>
        <w:jc w:val="both"/>
        <w:rPr>
          <w:rFonts w:cstheme="minorHAnsi"/>
        </w:rPr>
      </w:pPr>
      <w:r>
        <w:rPr>
          <w:rFonts w:cstheme="minorHAnsi"/>
        </w:rPr>
        <w:t xml:space="preserve">9.1. </w:t>
      </w:r>
      <w:bookmarkStart w:id="45" w:name="_Hlk232490545"/>
      <w:r w:rsidR="004E71CB" w:rsidRPr="127DD6E8">
        <w:rPr>
          <w:rFonts w:eastAsia="Calibri"/>
        </w:rPr>
        <w:t xml:space="preserve">Perkančioji organizacija </w:t>
      </w:r>
      <w:r w:rsidR="00ED71F1">
        <w:rPr>
          <w:rFonts w:eastAsia="Calibri"/>
        </w:rPr>
        <w:t>3</w:t>
      </w:r>
      <w:r w:rsidR="00495C3B" w:rsidRPr="00CC75D6">
        <w:rPr>
          <w:rFonts w:eastAsia="Calibri"/>
        </w:rPr>
        <w:t xml:space="preserve"> (</w:t>
      </w:r>
      <w:r w:rsidR="00ED71F1">
        <w:rPr>
          <w:rFonts w:eastAsia="Calibri"/>
        </w:rPr>
        <w:t>tris</w:t>
      </w:r>
      <w:r w:rsidR="00495C3B" w:rsidRPr="00CC75D6">
        <w:rPr>
          <w:rFonts w:eastAsia="Calibri"/>
        </w:rPr>
        <w:t xml:space="preserve">) </w:t>
      </w:r>
      <w:r w:rsidR="004E71CB" w:rsidRPr="00CC75D6">
        <w:rPr>
          <w:rFonts w:eastAsia="Calibri"/>
        </w:rPr>
        <w:t>ekonomiškai naudingiausi</w:t>
      </w:r>
      <w:r w:rsidR="00495C3B" w:rsidRPr="00CC75D6">
        <w:rPr>
          <w:rFonts w:eastAsia="Calibri"/>
        </w:rPr>
        <w:t>us</w:t>
      </w:r>
      <w:r w:rsidR="004E71CB" w:rsidRPr="00CC75D6">
        <w:rPr>
          <w:rFonts w:eastAsia="Calibri"/>
        </w:rPr>
        <w:t xml:space="preserve"> pasiūlym</w:t>
      </w:r>
      <w:r w:rsidR="00495C3B" w:rsidRPr="00CC75D6">
        <w:rPr>
          <w:rFonts w:eastAsia="Calibri"/>
        </w:rPr>
        <w:t>us</w:t>
      </w:r>
      <w:r w:rsidR="004E71CB" w:rsidRPr="00CC75D6">
        <w:rPr>
          <w:rFonts w:eastAsia="Calibri"/>
        </w:rPr>
        <w:t xml:space="preserve"> </w:t>
      </w:r>
      <w:r w:rsidR="004E71CB" w:rsidRPr="00D25337">
        <w:rPr>
          <w:rFonts w:eastAsia="Calibri"/>
          <w:b/>
          <w:bCs/>
        </w:rPr>
        <w:t xml:space="preserve">išrenka pagal </w:t>
      </w:r>
      <w:r w:rsidR="00594698">
        <w:rPr>
          <w:rFonts w:eastAsia="Calibri"/>
          <w:b/>
          <w:bCs/>
        </w:rPr>
        <w:t>kain</w:t>
      </w:r>
      <w:r w:rsidR="00ED71F1">
        <w:rPr>
          <w:rFonts w:eastAsia="Calibri"/>
          <w:b/>
          <w:bCs/>
        </w:rPr>
        <w:t>os ir kokybės santykį</w:t>
      </w:r>
      <w:r w:rsidR="00003A3F" w:rsidRPr="00CC75D6">
        <w:rPr>
          <w:rFonts w:eastAsia="Calibri"/>
        </w:rPr>
        <w:t>.</w:t>
      </w:r>
      <w:r w:rsidR="00003A3F" w:rsidRPr="127DD6E8">
        <w:rPr>
          <w:rFonts w:eastAsia="Calibri"/>
        </w:rPr>
        <w:t xml:space="preserve"> </w:t>
      </w:r>
      <w:bookmarkEnd w:id="45"/>
      <w:r w:rsidR="00003A3F" w:rsidRPr="127DD6E8">
        <w:rPr>
          <w:rFonts w:eastAsia="Calibri"/>
        </w:rPr>
        <w:t>Duomenys, kuriuos savo pasiūlyme turi pateikti tiekėjas, vertinimo kriterijai ir tvarka, pagal kuri</w:t>
      </w:r>
      <w:r w:rsidR="0057622B">
        <w:rPr>
          <w:rFonts w:eastAsia="Calibri"/>
        </w:rPr>
        <w:t>ą</w:t>
      </w:r>
      <w:r w:rsidR="00003A3F" w:rsidRPr="127DD6E8">
        <w:rPr>
          <w:rFonts w:eastAsia="Calibri"/>
        </w:rPr>
        <w:t xml:space="preserve"> vertinami tiekėjo pateikti duomenys, pateikiama</w:t>
      </w:r>
      <w:r w:rsidR="004E71CB" w:rsidRPr="127DD6E8">
        <w:rPr>
          <w:rFonts w:eastAsia="Calibri"/>
        </w:rPr>
        <w:t xml:space="preserve"> </w:t>
      </w:r>
      <w:r w:rsidR="00CE14DF">
        <w:rPr>
          <w:rFonts w:eastAsia="Calibri"/>
        </w:rPr>
        <w:t>specialiųjų p</w:t>
      </w:r>
      <w:r w:rsidR="00551FA7" w:rsidRPr="127DD6E8">
        <w:rPr>
          <w:rFonts w:eastAsia="Calibri"/>
        </w:rPr>
        <w:t xml:space="preserve">irkimo </w:t>
      </w:r>
      <w:r w:rsidR="00913029" w:rsidRPr="127DD6E8">
        <w:rPr>
          <w:rFonts w:eastAsia="Calibri"/>
        </w:rPr>
        <w:t>sąlygų</w:t>
      </w:r>
      <w:r w:rsidR="00A46679">
        <w:rPr>
          <w:rFonts w:eastAsia="Calibri"/>
        </w:rPr>
        <w:t xml:space="preserve"> </w:t>
      </w:r>
      <w:r w:rsidR="00A46679" w:rsidRPr="00495C3B">
        <w:rPr>
          <w:rFonts w:eastAsia="Calibri"/>
        </w:rPr>
        <w:t>6</w:t>
      </w:r>
      <w:r w:rsidR="00913029" w:rsidRPr="00495C3B">
        <w:rPr>
          <w:rFonts w:eastAsia="Calibri"/>
        </w:rPr>
        <w:t xml:space="preserve"> priede</w:t>
      </w:r>
      <w:r w:rsidR="00090235" w:rsidRPr="00495C3B">
        <w:rPr>
          <w:rFonts w:eastAsia="Calibri"/>
        </w:rPr>
        <w:t>.</w:t>
      </w:r>
      <w:r w:rsidR="00CE14DF">
        <w:rPr>
          <w:rFonts w:eastAsia="Calibri"/>
        </w:rPr>
        <w:t xml:space="preserve"> </w:t>
      </w:r>
    </w:p>
    <w:p w14:paraId="099ED8C4" w14:textId="3657B5D9" w:rsidR="00D734C6" w:rsidRPr="00F0499F" w:rsidRDefault="00A46679" w:rsidP="00457163">
      <w:pPr>
        <w:pStyle w:val="Sraopastraipa"/>
        <w:spacing w:after="0" w:line="20" w:lineRule="atLeast"/>
        <w:ind w:left="0" w:firstLine="567"/>
        <w:jc w:val="both"/>
        <w:rPr>
          <w:color w:val="000000" w:themeColor="text1"/>
        </w:rPr>
      </w:pPr>
      <w:r>
        <w:rPr>
          <w:color w:val="000000" w:themeColor="text1"/>
        </w:rPr>
        <w:t xml:space="preserve"> 9.2. </w:t>
      </w:r>
      <w:r w:rsidR="00D734C6" w:rsidRPr="284C8067">
        <w:rPr>
          <w:color w:val="000000" w:themeColor="text1"/>
        </w:rPr>
        <w:t xml:space="preserve">Laimėjusiais </w:t>
      </w:r>
      <w:r w:rsidR="005D7D8C" w:rsidRPr="284C8067">
        <w:rPr>
          <w:color w:val="000000" w:themeColor="text1"/>
        </w:rPr>
        <w:t>pasiūlymais</w:t>
      </w:r>
      <w:r w:rsidR="00D734C6" w:rsidRPr="284C8067">
        <w:rPr>
          <w:color w:val="000000" w:themeColor="text1"/>
        </w:rPr>
        <w:t xml:space="preserve"> galės būti pripažinti tik </w:t>
      </w:r>
      <w:r w:rsidR="00ED71F1">
        <w:rPr>
          <w:color w:val="000000" w:themeColor="text1"/>
        </w:rPr>
        <w:t>3</w:t>
      </w:r>
      <w:r w:rsidRPr="00CC75D6">
        <w:rPr>
          <w:color w:val="000000" w:themeColor="text1"/>
        </w:rPr>
        <w:t xml:space="preserve"> (</w:t>
      </w:r>
      <w:r w:rsidR="00ED71F1">
        <w:rPr>
          <w:color w:val="000000" w:themeColor="text1"/>
        </w:rPr>
        <w:t>trys</w:t>
      </w:r>
      <w:r w:rsidRPr="00CC75D6">
        <w:rPr>
          <w:color w:val="000000" w:themeColor="text1"/>
        </w:rPr>
        <w:t>)</w:t>
      </w:r>
      <w:r w:rsidR="00D734C6" w:rsidRPr="00CC75D6">
        <w:rPr>
          <w:color w:val="00B050"/>
        </w:rPr>
        <w:t xml:space="preserve"> </w:t>
      </w:r>
      <w:r w:rsidR="00D734C6" w:rsidRPr="00CC75D6">
        <w:rPr>
          <w:color w:val="000000" w:themeColor="text1"/>
        </w:rPr>
        <w:t>pasiūlym</w:t>
      </w:r>
      <w:r w:rsidR="005D7D8C" w:rsidRPr="00CC75D6">
        <w:rPr>
          <w:color w:val="000000" w:themeColor="text1"/>
        </w:rPr>
        <w:t>ai, esantys pasiūlymų eilės pirmosiose vietose</w:t>
      </w:r>
      <w:r w:rsidR="009C5AA9" w:rsidRPr="00CC75D6">
        <w:rPr>
          <w:color w:val="000000" w:themeColor="text1"/>
        </w:rPr>
        <w:t>, kuriems bus pasiūlyta sudaryti preliminariąją sutart</w:t>
      </w:r>
      <w:r w:rsidR="009C5AA9" w:rsidRPr="284C8067">
        <w:rPr>
          <w:color w:val="000000" w:themeColor="text1"/>
        </w:rPr>
        <w:t>į</w:t>
      </w:r>
      <w:r w:rsidR="00D734C6" w:rsidRPr="284C8067">
        <w:rPr>
          <w:color w:val="000000" w:themeColor="text1"/>
        </w:rPr>
        <w:t>.</w:t>
      </w:r>
    </w:p>
    <w:p w14:paraId="60FEBC05" w14:textId="188D6967" w:rsidR="001A25FD" w:rsidRPr="0072204F" w:rsidRDefault="00A9488B" w:rsidP="00A46679">
      <w:pPr>
        <w:pStyle w:val="Betarp"/>
        <w:numPr>
          <w:ilvl w:val="1"/>
          <w:numId w:val="18"/>
        </w:numPr>
        <w:spacing w:line="20" w:lineRule="atLeast"/>
        <w:ind w:left="0" w:firstLine="710"/>
        <w:contextualSpacing/>
        <w:jc w:val="both"/>
        <w:rPr>
          <w:rFonts w:eastAsiaTheme="minorHAnsi" w:cstheme="minorHAnsi"/>
          <w:bCs/>
          <w:i/>
          <w:iCs/>
          <w:color w:val="7030A0"/>
        </w:rPr>
      </w:pPr>
      <w:r>
        <w:rPr>
          <w:rStyle w:val="cf01"/>
          <w:rFonts w:asciiTheme="minorHAnsi" w:hAnsiTheme="minorHAnsi" w:cstheme="minorHAnsi"/>
          <w:sz w:val="21"/>
          <w:szCs w:val="21"/>
        </w:rPr>
        <w:t>Perkančioji organizacija atmes tiekėjo pasiūlymą, jei</w:t>
      </w:r>
      <w:r w:rsidR="00195572">
        <w:rPr>
          <w:rStyle w:val="cf01"/>
          <w:rFonts w:asciiTheme="minorHAnsi" w:hAnsiTheme="minorHAnsi" w:cstheme="minorHAnsi"/>
          <w:sz w:val="21"/>
          <w:szCs w:val="21"/>
        </w:rPr>
        <w:t xml:space="preserve">gu kartu su pasiūlymu </w:t>
      </w:r>
      <w:r w:rsidR="00B2125E">
        <w:rPr>
          <w:rStyle w:val="cf01"/>
          <w:rFonts w:asciiTheme="minorHAnsi" w:hAnsiTheme="minorHAnsi" w:cstheme="minorHAnsi"/>
          <w:sz w:val="21"/>
          <w:szCs w:val="21"/>
        </w:rPr>
        <w:t xml:space="preserve">nebus pateikti šie </w:t>
      </w:r>
      <w:r w:rsidR="00277634">
        <w:rPr>
          <w:rStyle w:val="cf01"/>
          <w:rFonts w:asciiTheme="minorHAnsi" w:hAnsiTheme="minorHAnsi" w:cstheme="minorHAnsi"/>
          <w:sz w:val="21"/>
          <w:szCs w:val="21"/>
        </w:rPr>
        <w:t>p</w:t>
      </w:r>
      <w:r w:rsidR="00B2125E">
        <w:rPr>
          <w:rStyle w:val="cf01"/>
          <w:rFonts w:asciiTheme="minorHAnsi" w:hAnsiTheme="minorHAnsi" w:cstheme="minorHAnsi"/>
          <w:sz w:val="21"/>
          <w:szCs w:val="21"/>
        </w:rPr>
        <w:t xml:space="preserve">irkimo sąlygose reikalaujami pateikti dokumentai: </w:t>
      </w:r>
      <w:r w:rsidR="00A46679">
        <w:rPr>
          <w:rStyle w:val="cf01"/>
          <w:rFonts w:asciiTheme="minorHAnsi" w:hAnsiTheme="minorHAnsi" w:cstheme="minorHAnsi"/>
          <w:sz w:val="21"/>
          <w:szCs w:val="21"/>
        </w:rPr>
        <w:t>dokumentas nurodytas specialiųjų pirkimo sąlygų 6.1.1</w:t>
      </w:r>
      <w:r w:rsidR="00ED71F1">
        <w:rPr>
          <w:rStyle w:val="cf01"/>
          <w:rFonts w:asciiTheme="minorHAnsi" w:hAnsiTheme="minorHAnsi" w:cstheme="minorHAnsi"/>
          <w:sz w:val="21"/>
          <w:szCs w:val="21"/>
        </w:rPr>
        <w:t xml:space="preserve"> ir (ar) 6.1.4</w:t>
      </w:r>
      <w:r w:rsidR="00A46679">
        <w:rPr>
          <w:rStyle w:val="cf01"/>
          <w:rFonts w:asciiTheme="minorHAnsi" w:hAnsiTheme="minorHAnsi" w:cstheme="minorHAnsi"/>
          <w:sz w:val="21"/>
          <w:szCs w:val="21"/>
        </w:rPr>
        <w:t xml:space="preserve"> punkte, jei pasiūlym</w:t>
      </w:r>
      <w:r w:rsidR="00ED71F1">
        <w:rPr>
          <w:rStyle w:val="cf01"/>
          <w:rFonts w:asciiTheme="minorHAnsi" w:hAnsiTheme="minorHAnsi" w:cstheme="minorHAnsi"/>
          <w:sz w:val="21"/>
          <w:szCs w:val="21"/>
        </w:rPr>
        <w:t>ų</w:t>
      </w:r>
      <w:r w:rsidR="00A46679">
        <w:rPr>
          <w:rStyle w:val="cf01"/>
          <w:rFonts w:asciiTheme="minorHAnsi" w:hAnsiTheme="minorHAnsi" w:cstheme="minorHAnsi"/>
          <w:sz w:val="21"/>
          <w:szCs w:val="21"/>
        </w:rPr>
        <w:t xml:space="preserve"> įkaini</w:t>
      </w:r>
      <w:r w:rsidR="00ED71F1">
        <w:rPr>
          <w:rStyle w:val="cf01"/>
          <w:rFonts w:asciiTheme="minorHAnsi" w:hAnsiTheme="minorHAnsi" w:cstheme="minorHAnsi"/>
          <w:sz w:val="21"/>
          <w:szCs w:val="21"/>
        </w:rPr>
        <w:t>ų ir (ar) automobilio markės/pagaminimo metų</w:t>
      </w:r>
      <w:r w:rsidR="00A46679">
        <w:rPr>
          <w:rStyle w:val="cf01"/>
          <w:rFonts w:asciiTheme="minorHAnsi" w:hAnsiTheme="minorHAnsi" w:cstheme="minorHAnsi"/>
          <w:sz w:val="21"/>
          <w:szCs w:val="21"/>
        </w:rPr>
        <w:t xml:space="preserve"> negalima nustatyti iš turiningojo vertinimo.</w:t>
      </w:r>
    </w:p>
    <w:p w14:paraId="678C44CA" w14:textId="6EB53055" w:rsidR="00FE7908" w:rsidRPr="00F065D6" w:rsidRDefault="00FE7908" w:rsidP="00446291">
      <w:pPr>
        <w:pStyle w:val="Antrat1"/>
        <w:numPr>
          <w:ilvl w:val="0"/>
          <w:numId w:val="18"/>
        </w:numPr>
        <w:tabs>
          <w:tab w:val="left" w:pos="567"/>
        </w:tabs>
        <w:spacing w:before="0" w:after="0" w:line="20" w:lineRule="atLeast"/>
        <w:ind w:left="357" w:hanging="357"/>
        <w:contextualSpacing/>
        <w:rPr>
          <w:rFonts w:asciiTheme="minorHAnsi" w:hAnsiTheme="minorHAnsi" w:cstheme="minorHAnsi"/>
        </w:rPr>
      </w:pPr>
      <w:bookmarkStart w:id="46" w:name="_Ref39425999"/>
      <w:bookmarkStart w:id="47" w:name="_Ref39426005"/>
      <w:bookmarkStart w:id="48" w:name="_Toc239092070"/>
      <w:r w:rsidRPr="00F065D6">
        <w:rPr>
          <w:rFonts w:asciiTheme="minorHAnsi" w:hAnsiTheme="minorHAnsi" w:cstheme="minorHAnsi"/>
        </w:rPr>
        <w:t>S</w:t>
      </w:r>
      <w:r w:rsidR="00281735" w:rsidRPr="00F065D6">
        <w:rPr>
          <w:rFonts w:asciiTheme="minorHAnsi" w:hAnsiTheme="minorHAnsi" w:cstheme="minorHAnsi"/>
        </w:rPr>
        <w:t>utarties sudarymas</w:t>
      </w:r>
      <w:bookmarkEnd w:id="46"/>
      <w:bookmarkEnd w:id="47"/>
      <w:bookmarkEnd w:id="48"/>
    </w:p>
    <w:p w14:paraId="3D1A661A" w14:textId="55808A45" w:rsidR="00F57665" w:rsidRPr="00F0499F" w:rsidRDefault="00A46679" w:rsidP="00F13921">
      <w:pPr>
        <w:pStyle w:val="Sraopastraipa"/>
        <w:spacing w:after="0" w:line="240" w:lineRule="auto"/>
        <w:ind w:left="0" w:firstLine="567"/>
        <w:jc w:val="both"/>
        <w:rPr>
          <w:rFonts w:eastAsiaTheme="minorHAnsi" w:cstheme="minorHAnsi"/>
          <w:bCs/>
          <w:iCs/>
        </w:rPr>
      </w:pPr>
      <w:r>
        <w:rPr>
          <w:rFonts w:cstheme="minorHAnsi"/>
          <w:color w:val="000000" w:themeColor="text1"/>
        </w:rPr>
        <w:t xml:space="preserve">10.1. </w:t>
      </w:r>
      <w:r w:rsidR="00F57665" w:rsidRPr="00F0499F">
        <w:rPr>
          <w:rFonts w:cstheme="minorHAnsi"/>
          <w:color w:val="000000" w:themeColor="text1"/>
        </w:rPr>
        <w:t>Ši pirkimo procedūra atliekama siekiant sudaryti preliminariąją sutartį. Preliminarioji sutartis</w:t>
      </w:r>
      <w:r w:rsidR="00F57665" w:rsidRPr="00F0499F">
        <w:rPr>
          <w:rFonts w:cstheme="minorHAnsi"/>
        </w:rPr>
        <w:t xml:space="preserve"> bus sudaroma su </w:t>
      </w:r>
      <w:r w:rsidR="00ED71F1">
        <w:rPr>
          <w:rFonts w:cstheme="minorHAnsi"/>
        </w:rPr>
        <w:t>3</w:t>
      </w:r>
      <w:r>
        <w:rPr>
          <w:rFonts w:cstheme="minorHAnsi"/>
        </w:rPr>
        <w:t xml:space="preserve"> (</w:t>
      </w:r>
      <w:r w:rsidR="00ED71F1">
        <w:rPr>
          <w:rFonts w:cstheme="minorHAnsi"/>
        </w:rPr>
        <w:t>trimis</w:t>
      </w:r>
      <w:r>
        <w:rPr>
          <w:rFonts w:cstheme="minorHAnsi"/>
        </w:rPr>
        <w:t xml:space="preserve">) </w:t>
      </w:r>
      <w:r w:rsidRPr="00A46679">
        <w:rPr>
          <w:rFonts w:cstheme="minorHAnsi"/>
        </w:rPr>
        <w:t xml:space="preserve">(arba mažiau nei su </w:t>
      </w:r>
      <w:r w:rsidR="00ED71F1">
        <w:rPr>
          <w:rFonts w:cstheme="minorHAnsi"/>
        </w:rPr>
        <w:t>3</w:t>
      </w:r>
      <w:r w:rsidRPr="00A46679">
        <w:rPr>
          <w:rFonts w:cstheme="minorHAnsi"/>
        </w:rPr>
        <w:t xml:space="preserve"> (</w:t>
      </w:r>
      <w:r w:rsidR="00ED71F1">
        <w:rPr>
          <w:rFonts w:cstheme="minorHAnsi"/>
        </w:rPr>
        <w:t>trimis</w:t>
      </w:r>
      <w:r w:rsidRPr="00A46679">
        <w:rPr>
          <w:rFonts w:cstheme="minorHAnsi"/>
        </w:rPr>
        <w:t xml:space="preserve">), jeigu Konkursą laimėjusiais tiekėjais pripažįstami mažiau nei </w:t>
      </w:r>
      <w:r w:rsidR="00C9287D">
        <w:rPr>
          <w:rFonts w:cstheme="minorHAnsi"/>
        </w:rPr>
        <w:t>3 (trys</w:t>
      </w:r>
      <w:r>
        <w:rPr>
          <w:rFonts w:cstheme="minorHAnsi"/>
        </w:rPr>
        <w:t>)</w:t>
      </w:r>
      <w:r w:rsidRPr="00A46679">
        <w:rPr>
          <w:rFonts w:cstheme="minorHAnsi"/>
        </w:rPr>
        <w:t xml:space="preserve"> tiekėjais</w:t>
      </w:r>
      <w:r w:rsidR="009A7D11" w:rsidRPr="00F0499F">
        <w:rPr>
          <w:rFonts w:cstheme="minorHAnsi"/>
        </w:rPr>
        <w:t>, kurių pasiūlymai</w:t>
      </w:r>
      <w:r w:rsidR="0023505D" w:rsidRPr="00F0499F">
        <w:rPr>
          <w:rFonts w:cstheme="minorHAnsi"/>
          <w:color w:val="000000" w:themeColor="text1"/>
        </w:rPr>
        <w:t xml:space="preserve">, vadovaujantis </w:t>
      </w:r>
      <w:r w:rsidR="00D86901" w:rsidRPr="00F0499F">
        <w:rPr>
          <w:rFonts w:cstheme="minorHAnsi"/>
          <w:color w:val="000000" w:themeColor="text1"/>
        </w:rPr>
        <w:t xml:space="preserve">pirkimo </w:t>
      </w:r>
      <w:r w:rsidR="00871873">
        <w:rPr>
          <w:rFonts w:cstheme="minorHAnsi"/>
          <w:color w:val="000000" w:themeColor="text1"/>
        </w:rPr>
        <w:t>sąlygose</w:t>
      </w:r>
      <w:r w:rsidR="0023505D" w:rsidRPr="00F0499F">
        <w:rPr>
          <w:rFonts w:cstheme="minorHAnsi"/>
          <w:color w:val="00B050"/>
        </w:rPr>
        <w:t xml:space="preserve"> </w:t>
      </w:r>
      <w:r w:rsidR="0023505D" w:rsidRPr="00F0499F">
        <w:rPr>
          <w:rFonts w:cstheme="minorHAnsi"/>
          <w:color w:val="000000" w:themeColor="text1"/>
        </w:rPr>
        <w:t>nustatyta tvarka,</w:t>
      </w:r>
      <w:r w:rsidR="009A7D11" w:rsidRPr="00F0499F">
        <w:rPr>
          <w:rFonts w:cstheme="minorHAnsi"/>
        </w:rPr>
        <w:t xml:space="preserve"> bus pripažinti laimėję</w:t>
      </w:r>
      <w:r w:rsidR="008933BC" w:rsidRPr="00F0499F">
        <w:rPr>
          <w:rFonts w:cstheme="minorHAnsi"/>
          <w:color w:val="000000" w:themeColor="text1"/>
        </w:rPr>
        <w:t xml:space="preserve">. </w:t>
      </w:r>
      <w:r w:rsidR="008933BC" w:rsidRPr="00F0499F">
        <w:rPr>
          <w:rFonts w:cstheme="minorHAnsi"/>
        </w:rPr>
        <w:t>T</w:t>
      </w:r>
      <w:r w:rsidR="00F57665" w:rsidRPr="00F0499F">
        <w:rPr>
          <w:rFonts w:cstheme="minorHAnsi"/>
        </w:rPr>
        <w:t xml:space="preserve">varka, kurios laikantis pagal šią </w:t>
      </w:r>
      <w:r w:rsidR="008933BC" w:rsidRPr="00F0499F">
        <w:rPr>
          <w:rFonts w:cstheme="minorHAnsi"/>
        </w:rPr>
        <w:t xml:space="preserve">preliminariąją </w:t>
      </w:r>
      <w:r w:rsidR="00F57665" w:rsidRPr="00F0499F">
        <w:rPr>
          <w:rFonts w:cstheme="minorHAnsi"/>
        </w:rPr>
        <w:t xml:space="preserve">sutartį bus </w:t>
      </w:r>
      <w:r w:rsidR="00C9287D">
        <w:rPr>
          <w:rFonts w:cstheme="minorHAnsi"/>
        </w:rPr>
        <w:t>sudaromos</w:t>
      </w:r>
      <w:r w:rsidR="00594698">
        <w:rPr>
          <w:rFonts w:cstheme="minorHAnsi"/>
        </w:rPr>
        <w:t xml:space="preserve"> </w:t>
      </w:r>
      <w:r w:rsidR="00BB0C65">
        <w:rPr>
          <w:rFonts w:cstheme="minorHAnsi"/>
        </w:rPr>
        <w:t>pagrindin</w:t>
      </w:r>
      <w:r w:rsidR="00C9287D">
        <w:rPr>
          <w:rFonts w:cstheme="minorHAnsi"/>
        </w:rPr>
        <w:t>ės sutartys</w:t>
      </w:r>
      <w:r w:rsidR="00F57665" w:rsidRPr="00F0499F">
        <w:rPr>
          <w:rFonts w:cstheme="minorHAnsi"/>
        </w:rPr>
        <w:t>, pateikiama</w:t>
      </w:r>
      <w:r w:rsidR="006974CE">
        <w:rPr>
          <w:rFonts w:cstheme="minorHAnsi"/>
        </w:rPr>
        <w:t xml:space="preserve"> </w:t>
      </w:r>
      <w:r w:rsidR="00D44402">
        <w:rPr>
          <w:rFonts w:cstheme="minorHAnsi"/>
        </w:rPr>
        <w:t xml:space="preserve">specialiųjų </w:t>
      </w:r>
      <w:r w:rsidR="00D44402">
        <w:rPr>
          <w:rFonts w:eastAsiaTheme="minorHAnsi" w:cstheme="minorHAnsi"/>
          <w:bCs/>
          <w:iCs/>
        </w:rPr>
        <w:t>p</w:t>
      </w:r>
      <w:r w:rsidR="00551FA7">
        <w:rPr>
          <w:rFonts w:eastAsiaTheme="minorHAnsi" w:cstheme="minorHAnsi"/>
          <w:bCs/>
          <w:iCs/>
        </w:rPr>
        <w:t xml:space="preserve">irkimo </w:t>
      </w:r>
      <w:r w:rsidR="00F13921" w:rsidRPr="00F0499F">
        <w:rPr>
          <w:rFonts w:eastAsiaTheme="minorHAnsi" w:cstheme="minorHAnsi"/>
          <w:bCs/>
          <w:iCs/>
        </w:rPr>
        <w:t xml:space="preserve">sąlygų </w:t>
      </w:r>
      <w:r w:rsidR="00BB0C65">
        <w:rPr>
          <w:rFonts w:eastAsiaTheme="minorHAnsi" w:cstheme="minorHAnsi"/>
          <w:bCs/>
          <w:iCs/>
        </w:rPr>
        <w:t xml:space="preserve">7 </w:t>
      </w:r>
      <w:r w:rsidR="00F13921" w:rsidRPr="00F0499F">
        <w:rPr>
          <w:rFonts w:eastAsiaTheme="minorHAnsi" w:cstheme="minorHAnsi"/>
          <w:bCs/>
          <w:iCs/>
        </w:rPr>
        <w:t>pried</w:t>
      </w:r>
      <w:r w:rsidR="006974CE">
        <w:rPr>
          <w:rFonts w:eastAsiaTheme="minorHAnsi" w:cstheme="minorHAnsi"/>
          <w:bCs/>
          <w:iCs/>
        </w:rPr>
        <w:t>e</w:t>
      </w:r>
      <w:r w:rsidR="00F13921" w:rsidRPr="00F0499F">
        <w:rPr>
          <w:rFonts w:eastAsiaTheme="minorHAnsi" w:cstheme="minorHAnsi"/>
          <w:bCs/>
          <w:iCs/>
        </w:rPr>
        <w:t xml:space="preserve"> „Preliminariosios sutarties projektas“</w:t>
      </w:r>
      <w:r w:rsidR="00F57665" w:rsidRPr="00F0499F">
        <w:rPr>
          <w:rFonts w:cstheme="minorHAnsi"/>
        </w:rPr>
        <w:t>.</w:t>
      </w:r>
      <w:r w:rsidR="004B2DE4" w:rsidRPr="00F0499F">
        <w:rPr>
          <w:rFonts w:cstheme="minorHAnsi"/>
        </w:rPr>
        <w:t xml:space="preserve"> </w:t>
      </w:r>
      <w:r w:rsidR="004B2DE4" w:rsidRPr="00BB0C65">
        <w:rPr>
          <w:rFonts w:eastAsiaTheme="minorHAnsi" w:cstheme="minorHAnsi"/>
          <w:bCs/>
          <w:iCs/>
        </w:rPr>
        <w:t>Sutar</w:t>
      </w:r>
      <w:r w:rsidR="00BB0C65" w:rsidRPr="00BB0C65">
        <w:rPr>
          <w:rFonts w:eastAsiaTheme="minorHAnsi" w:cstheme="minorHAnsi"/>
          <w:bCs/>
          <w:iCs/>
        </w:rPr>
        <w:t>čių</w:t>
      </w:r>
      <w:r w:rsidR="004B2DE4" w:rsidRPr="00F0499F">
        <w:rPr>
          <w:rFonts w:eastAsiaTheme="minorHAnsi" w:cstheme="minorHAnsi"/>
          <w:bCs/>
          <w:iCs/>
        </w:rPr>
        <w:t xml:space="preserve"> sąlygos pateikiamos </w:t>
      </w:r>
      <w:r w:rsidR="00D44402">
        <w:rPr>
          <w:rFonts w:eastAsiaTheme="minorHAnsi" w:cstheme="minorHAnsi"/>
          <w:bCs/>
          <w:iCs/>
        </w:rPr>
        <w:t>specialiųjų p</w:t>
      </w:r>
      <w:r w:rsidR="00551FA7">
        <w:rPr>
          <w:rFonts w:eastAsiaTheme="minorHAnsi" w:cstheme="minorHAnsi"/>
          <w:bCs/>
          <w:iCs/>
        </w:rPr>
        <w:t xml:space="preserve">irkimo </w:t>
      </w:r>
      <w:r w:rsidR="00D86901" w:rsidRPr="00F0499F">
        <w:rPr>
          <w:rFonts w:eastAsiaTheme="minorHAnsi" w:cstheme="minorHAnsi"/>
          <w:bCs/>
          <w:iCs/>
        </w:rPr>
        <w:t>sąlygų</w:t>
      </w:r>
      <w:r w:rsidR="005D2CDD" w:rsidRPr="00F0499F">
        <w:rPr>
          <w:rFonts w:eastAsiaTheme="minorHAnsi" w:cstheme="minorHAnsi"/>
          <w:bCs/>
          <w:iCs/>
        </w:rPr>
        <w:t xml:space="preserve"> </w:t>
      </w:r>
      <w:r w:rsidR="00BB0C65">
        <w:rPr>
          <w:rFonts w:eastAsiaTheme="minorHAnsi" w:cstheme="minorHAnsi"/>
          <w:bCs/>
          <w:iCs/>
        </w:rPr>
        <w:t xml:space="preserve">7 </w:t>
      </w:r>
      <w:r w:rsidR="00D86901" w:rsidRPr="00F0499F">
        <w:rPr>
          <w:rFonts w:eastAsiaTheme="minorHAnsi" w:cstheme="minorHAnsi"/>
          <w:bCs/>
          <w:iCs/>
        </w:rPr>
        <w:t>priede</w:t>
      </w:r>
      <w:r w:rsidR="00BB0C65">
        <w:rPr>
          <w:rFonts w:eastAsiaTheme="minorHAnsi" w:cstheme="minorHAnsi"/>
          <w:bCs/>
          <w:iCs/>
        </w:rPr>
        <w:t>.</w:t>
      </w:r>
    </w:p>
    <w:p w14:paraId="1640F94B" w14:textId="711CB1BE" w:rsidR="00640DBD" w:rsidRPr="00F065D6" w:rsidRDefault="00640DBD" w:rsidP="00446291">
      <w:pPr>
        <w:pStyle w:val="Antrat1"/>
        <w:numPr>
          <w:ilvl w:val="0"/>
          <w:numId w:val="18"/>
        </w:numPr>
        <w:tabs>
          <w:tab w:val="left" w:pos="567"/>
        </w:tabs>
        <w:spacing w:before="0" w:after="0" w:line="20" w:lineRule="atLeast"/>
        <w:ind w:left="357" w:hanging="357"/>
        <w:contextualSpacing/>
        <w:jc w:val="both"/>
        <w:rPr>
          <w:rFonts w:asciiTheme="minorHAnsi" w:hAnsiTheme="minorHAnsi" w:cstheme="minorHAnsi"/>
          <w:b/>
          <w:bCs/>
        </w:rPr>
      </w:pPr>
      <w:bookmarkStart w:id="49" w:name="_Toc239092071"/>
      <w:bookmarkEnd w:id="4"/>
      <w:r w:rsidRPr="00F065D6">
        <w:rPr>
          <w:rFonts w:asciiTheme="minorHAnsi" w:hAnsiTheme="minorHAnsi" w:cstheme="minorHAnsi"/>
        </w:rPr>
        <w:t>Kitos sąlygos</w:t>
      </w:r>
      <w:bookmarkEnd w:id="49"/>
    </w:p>
    <w:p w14:paraId="0BEAA5E8" w14:textId="77777777" w:rsidR="00D25337" w:rsidRDefault="00D25337" w:rsidP="00631810">
      <w:pPr>
        <w:spacing w:after="0" w:line="240" w:lineRule="atLeast"/>
        <w:jc w:val="both"/>
        <w:rPr>
          <w:rFonts w:ascii="Calibri" w:hAnsi="Calibri" w:cs="Calibri"/>
        </w:rPr>
      </w:pPr>
    </w:p>
    <w:p w14:paraId="00D05440" w14:textId="610226EF" w:rsidR="00594698" w:rsidRDefault="00594698" w:rsidP="00631810">
      <w:pPr>
        <w:spacing w:after="0" w:line="240" w:lineRule="atLeast"/>
        <w:jc w:val="both"/>
        <w:rPr>
          <w:rFonts w:ascii="Calibri" w:hAnsi="Calibri" w:cs="Calibri"/>
        </w:rPr>
      </w:pPr>
      <w:r>
        <w:rPr>
          <w:rFonts w:ascii="Calibri" w:hAnsi="Calibri" w:cs="Calibri"/>
        </w:rPr>
        <w:t>-</w:t>
      </w:r>
    </w:p>
    <w:p w14:paraId="5BD9C983" w14:textId="77777777" w:rsidR="00594698" w:rsidRDefault="00594698" w:rsidP="00631810">
      <w:pPr>
        <w:spacing w:after="0" w:line="240" w:lineRule="atLeast"/>
        <w:jc w:val="both"/>
        <w:rPr>
          <w:rFonts w:ascii="Calibri" w:hAnsi="Calibri" w:cs="Calibri"/>
        </w:rPr>
      </w:pPr>
    </w:p>
    <w:p w14:paraId="2AE55BB7" w14:textId="77777777" w:rsidR="00594698" w:rsidRDefault="00594698" w:rsidP="00631810">
      <w:pPr>
        <w:spacing w:after="0" w:line="240" w:lineRule="atLeast"/>
        <w:jc w:val="both"/>
        <w:rPr>
          <w:rFonts w:ascii="Calibri" w:hAnsi="Calibri" w:cs="Calibri"/>
        </w:rPr>
      </w:pPr>
    </w:p>
    <w:p w14:paraId="57A49C04" w14:textId="77777777" w:rsidR="00594698" w:rsidRDefault="00594698" w:rsidP="00631810">
      <w:pPr>
        <w:spacing w:after="0" w:line="240" w:lineRule="atLeast"/>
        <w:jc w:val="both"/>
        <w:rPr>
          <w:rFonts w:ascii="Calibri" w:hAnsi="Calibri" w:cs="Calibri"/>
        </w:rPr>
      </w:pPr>
    </w:p>
    <w:p w14:paraId="5BE58668" w14:textId="77777777" w:rsidR="00D25337" w:rsidRPr="00D25337" w:rsidRDefault="00D25337" w:rsidP="00D25337">
      <w:pPr>
        <w:spacing w:after="0" w:line="240" w:lineRule="atLeast"/>
        <w:jc w:val="both"/>
        <w:rPr>
          <w:rFonts w:ascii="Calibri" w:hAnsi="Calibri" w:cs="Calibri"/>
        </w:rPr>
      </w:pPr>
      <w:r w:rsidRPr="00D25337">
        <w:rPr>
          <w:rFonts w:ascii="Calibri" w:hAnsi="Calibri" w:cs="Calibri"/>
          <w:u w:val="single"/>
        </w:rPr>
        <w:t>Pirkimo sąlygas parengė</w:t>
      </w:r>
      <w:r w:rsidRPr="00D25337">
        <w:rPr>
          <w:rFonts w:ascii="Calibri" w:hAnsi="Calibri" w:cs="Calibri"/>
        </w:rPr>
        <w:t>:</w:t>
      </w:r>
    </w:p>
    <w:p w14:paraId="0F623DC5" w14:textId="77777777" w:rsidR="00D25337" w:rsidRPr="00D25337" w:rsidRDefault="00D25337" w:rsidP="00D25337">
      <w:pPr>
        <w:spacing w:after="0" w:line="240" w:lineRule="atLeast"/>
        <w:jc w:val="both"/>
        <w:rPr>
          <w:rFonts w:ascii="Calibri" w:hAnsi="Calibri" w:cs="Calibri"/>
        </w:rPr>
      </w:pPr>
    </w:p>
    <w:p w14:paraId="46E856F4" w14:textId="77777777" w:rsidR="00D25337" w:rsidRPr="00D25337" w:rsidRDefault="00D25337" w:rsidP="00D25337">
      <w:pPr>
        <w:spacing w:after="0" w:line="240" w:lineRule="atLeast"/>
        <w:jc w:val="both"/>
        <w:rPr>
          <w:rFonts w:ascii="Calibri" w:hAnsi="Calibri" w:cs="Calibri"/>
        </w:rPr>
      </w:pPr>
      <w:r w:rsidRPr="00D25337">
        <w:rPr>
          <w:rFonts w:ascii="Calibri" w:hAnsi="Calibri" w:cs="Calibri"/>
        </w:rPr>
        <w:t xml:space="preserve">Centrinio viešųjų pirkimų ir koncesijų skyriaus </w:t>
      </w:r>
    </w:p>
    <w:p w14:paraId="5A5CA4CF" w14:textId="77777777" w:rsidR="00D25337" w:rsidRPr="00D25337" w:rsidRDefault="00D25337" w:rsidP="00D25337">
      <w:pPr>
        <w:spacing w:after="0" w:line="240" w:lineRule="atLeast"/>
        <w:jc w:val="both"/>
        <w:rPr>
          <w:rFonts w:ascii="Calibri" w:hAnsi="Calibri" w:cs="Calibri"/>
        </w:rPr>
      </w:pPr>
      <w:r w:rsidRPr="00D25337">
        <w:rPr>
          <w:rFonts w:ascii="Calibri" w:hAnsi="Calibri" w:cs="Calibri"/>
        </w:rPr>
        <w:t xml:space="preserve">vedėja                                                                                                                                    Daiva Čeponienė     </w:t>
      </w:r>
    </w:p>
    <w:p w14:paraId="2F2B6EB2" w14:textId="77777777" w:rsidR="00D25337" w:rsidRPr="00D25337" w:rsidRDefault="00D25337" w:rsidP="00D25337">
      <w:pPr>
        <w:spacing w:after="0" w:line="240" w:lineRule="atLeast"/>
        <w:jc w:val="both"/>
        <w:rPr>
          <w:rFonts w:ascii="Calibri" w:hAnsi="Calibri" w:cs="Calibri"/>
        </w:rPr>
      </w:pPr>
    </w:p>
    <w:p w14:paraId="30425FCF" w14:textId="77777777" w:rsidR="00D25337" w:rsidRPr="00D25337" w:rsidRDefault="00D25337" w:rsidP="00D25337">
      <w:pPr>
        <w:spacing w:after="0" w:line="240" w:lineRule="atLeast"/>
        <w:jc w:val="both"/>
        <w:rPr>
          <w:rFonts w:ascii="Calibri" w:hAnsi="Calibri" w:cs="Calibri"/>
        </w:rPr>
      </w:pPr>
      <w:r w:rsidRPr="00D25337">
        <w:rPr>
          <w:rFonts w:ascii="Calibri" w:hAnsi="Calibri" w:cs="Calibri"/>
        </w:rPr>
        <w:t>Centrinio viešųjų pirkimų ir koncesijų skyriaus</w:t>
      </w:r>
    </w:p>
    <w:p w14:paraId="7D624410" w14:textId="542542F2" w:rsidR="00D25337" w:rsidRPr="00D25337" w:rsidRDefault="00594698" w:rsidP="00D25337">
      <w:pPr>
        <w:spacing w:after="0" w:line="240" w:lineRule="atLeast"/>
        <w:jc w:val="both"/>
        <w:rPr>
          <w:rFonts w:ascii="Calibri" w:hAnsi="Calibri" w:cs="Calibri"/>
        </w:rPr>
      </w:pPr>
      <w:r>
        <w:rPr>
          <w:rFonts w:ascii="Calibri" w:hAnsi="Calibri" w:cs="Calibri"/>
        </w:rPr>
        <w:t>vedėjo pavaduotoja</w:t>
      </w:r>
      <w:r w:rsidR="00D25337" w:rsidRPr="00D25337">
        <w:rPr>
          <w:rFonts w:ascii="Calibri" w:hAnsi="Calibri" w:cs="Calibri"/>
        </w:rPr>
        <w:tab/>
        <w:t xml:space="preserve">                       </w:t>
      </w:r>
      <w:r w:rsidR="00D25337">
        <w:rPr>
          <w:rFonts w:ascii="Calibri" w:hAnsi="Calibri" w:cs="Calibri"/>
        </w:rPr>
        <w:t xml:space="preserve">          </w:t>
      </w:r>
      <w:r w:rsidR="00D25337" w:rsidRPr="00D25337">
        <w:rPr>
          <w:rFonts w:ascii="Calibri" w:hAnsi="Calibri" w:cs="Calibri"/>
        </w:rPr>
        <w:t xml:space="preserve"> </w:t>
      </w:r>
      <w:r>
        <w:rPr>
          <w:rFonts w:ascii="Calibri" w:hAnsi="Calibri" w:cs="Calibri"/>
        </w:rPr>
        <w:t xml:space="preserve">                                                         Jolanta Vasiliauskienė</w:t>
      </w:r>
    </w:p>
    <w:p w14:paraId="3DDA1F09" w14:textId="77777777" w:rsidR="00D25337" w:rsidRPr="00D25337" w:rsidRDefault="00D25337" w:rsidP="00D25337">
      <w:pPr>
        <w:spacing w:after="0" w:line="240" w:lineRule="atLeast"/>
        <w:jc w:val="both"/>
        <w:rPr>
          <w:rFonts w:ascii="Calibri" w:hAnsi="Calibri" w:cs="Calibri"/>
        </w:rPr>
      </w:pPr>
    </w:p>
    <w:p w14:paraId="73E5749B" w14:textId="77777777" w:rsidR="00D25337" w:rsidRPr="00D25337" w:rsidRDefault="00D25337" w:rsidP="00D25337">
      <w:pPr>
        <w:spacing w:after="0" w:line="240" w:lineRule="atLeast"/>
        <w:jc w:val="both"/>
        <w:rPr>
          <w:rFonts w:ascii="Calibri" w:hAnsi="Calibri" w:cs="Calibri"/>
          <w:u w:val="single"/>
        </w:rPr>
      </w:pPr>
      <w:r w:rsidRPr="00D25337">
        <w:rPr>
          <w:rFonts w:ascii="Calibri" w:hAnsi="Calibri" w:cs="Calibri"/>
          <w:u w:val="single"/>
        </w:rPr>
        <w:t>Pirkimo sąlygas suderino:</w:t>
      </w:r>
    </w:p>
    <w:p w14:paraId="44B7646E" w14:textId="77777777" w:rsidR="00D25337" w:rsidRPr="00D25337" w:rsidRDefault="00D25337" w:rsidP="00D25337">
      <w:pPr>
        <w:spacing w:after="0" w:line="240" w:lineRule="atLeast"/>
        <w:jc w:val="both"/>
        <w:rPr>
          <w:rFonts w:ascii="Calibri" w:hAnsi="Calibri" w:cs="Calibri"/>
        </w:rPr>
      </w:pPr>
    </w:p>
    <w:p w14:paraId="4A94AF32" w14:textId="246363D8" w:rsidR="00D25337" w:rsidRPr="00D25337" w:rsidRDefault="00D25337" w:rsidP="00D25337">
      <w:pPr>
        <w:spacing w:after="0" w:line="240" w:lineRule="atLeast"/>
        <w:jc w:val="both"/>
        <w:rPr>
          <w:rFonts w:ascii="Calibri" w:hAnsi="Calibri" w:cs="Calibri"/>
        </w:rPr>
      </w:pPr>
      <w:r>
        <w:rPr>
          <w:rFonts w:ascii="Calibri" w:hAnsi="Calibri" w:cs="Calibri"/>
        </w:rPr>
        <w:t>Švietimo</w:t>
      </w:r>
      <w:r w:rsidRPr="00D25337">
        <w:rPr>
          <w:rFonts w:ascii="Calibri" w:hAnsi="Calibri" w:cs="Calibri"/>
        </w:rPr>
        <w:t xml:space="preserve"> skyriaus vedėj</w:t>
      </w:r>
      <w:r w:rsidR="00152A59">
        <w:rPr>
          <w:rFonts w:ascii="Calibri" w:hAnsi="Calibri" w:cs="Calibri"/>
        </w:rPr>
        <w:t>a</w:t>
      </w:r>
      <w:r>
        <w:rPr>
          <w:rFonts w:ascii="Calibri" w:hAnsi="Calibri" w:cs="Calibri"/>
        </w:rPr>
        <w:tab/>
      </w:r>
      <w:r>
        <w:rPr>
          <w:rFonts w:ascii="Calibri" w:hAnsi="Calibri" w:cs="Calibri"/>
        </w:rPr>
        <w:tab/>
        <w:t xml:space="preserve"> </w:t>
      </w:r>
      <w:r w:rsidR="00C47371">
        <w:rPr>
          <w:rFonts w:ascii="Calibri" w:hAnsi="Calibri" w:cs="Calibri"/>
        </w:rPr>
        <w:t xml:space="preserve">                           </w:t>
      </w:r>
      <w:r>
        <w:rPr>
          <w:rFonts w:ascii="Calibri" w:hAnsi="Calibri" w:cs="Calibri"/>
        </w:rPr>
        <w:t xml:space="preserve">   </w:t>
      </w:r>
      <w:r w:rsidR="00152A59">
        <w:rPr>
          <w:rFonts w:ascii="Calibri" w:hAnsi="Calibri" w:cs="Calibri"/>
        </w:rPr>
        <w:t xml:space="preserve">                             </w:t>
      </w:r>
      <w:r>
        <w:rPr>
          <w:rFonts w:ascii="Calibri" w:hAnsi="Calibri" w:cs="Calibri"/>
        </w:rPr>
        <w:t xml:space="preserve">  </w:t>
      </w:r>
      <w:r w:rsidR="00152A59">
        <w:rPr>
          <w:rFonts w:ascii="Calibri" w:hAnsi="Calibri" w:cs="Calibri"/>
        </w:rPr>
        <w:t>Ona Gucevičienė</w:t>
      </w:r>
    </w:p>
    <w:p w14:paraId="4511E5D5" w14:textId="77777777" w:rsidR="00D25337" w:rsidRPr="00D25337" w:rsidRDefault="00D25337" w:rsidP="00D25337">
      <w:pPr>
        <w:spacing w:after="0" w:line="240" w:lineRule="atLeast"/>
        <w:jc w:val="both"/>
        <w:rPr>
          <w:rFonts w:ascii="Calibri" w:hAnsi="Calibri" w:cs="Calibri"/>
        </w:rPr>
      </w:pPr>
    </w:p>
    <w:p w14:paraId="68C88520" w14:textId="41311612" w:rsidR="00D25337" w:rsidRPr="00D25337" w:rsidRDefault="00D25337" w:rsidP="00D25337">
      <w:pPr>
        <w:spacing w:after="0" w:line="240" w:lineRule="atLeast"/>
        <w:jc w:val="both"/>
        <w:rPr>
          <w:rFonts w:ascii="Calibri" w:hAnsi="Calibri" w:cs="Calibri"/>
        </w:rPr>
      </w:pPr>
      <w:r>
        <w:rPr>
          <w:rFonts w:ascii="Calibri" w:hAnsi="Calibri" w:cs="Calibri"/>
        </w:rPr>
        <w:t>Švietimo</w:t>
      </w:r>
      <w:r w:rsidRPr="00D25337">
        <w:rPr>
          <w:rFonts w:ascii="Calibri" w:hAnsi="Calibri" w:cs="Calibri"/>
        </w:rPr>
        <w:t xml:space="preserve"> skyriau</w:t>
      </w:r>
      <w:r w:rsidR="00087028">
        <w:rPr>
          <w:rFonts w:ascii="Calibri" w:hAnsi="Calibri" w:cs="Calibri"/>
        </w:rPr>
        <w:t>s</w:t>
      </w:r>
      <w:r>
        <w:rPr>
          <w:rFonts w:ascii="Calibri" w:hAnsi="Calibri" w:cs="Calibri"/>
        </w:rPr>
        <w:t xml:space="preserve"> </w:t>
      </w:r>
      <w:r w:rsidR="00C9287D">
        <w:rPr>
          <w:rFonts w:ascii="Calibri" w:hAnsi="Calibri" w:cs="Calibri"/>
        </w:rPr>
        <w:t>vyriausiasis specialistas</w:t>
      </w:r>
      <w:r>
        <w:rPr>
          <w:rFonts w:ascii="Calibri" w:hAnsi="Calibri" w:cs="Calibri"/>
        </w:rPr>
        <w:tab/>
      </w:r>
      <w:r w:rsidRPr="00D25337">
        <w:rPr>
          <w:rFonts w:ascii="Calibri" w:hAnsi="Calibri" w:cs="Calibri"/>
        </w:rPr>
        <w:tab/>
      </w:r>
      <w:r>
        <w:rPr>
          <w:rFonts w:ascii="Calibri" w:hAnsi="Calibri" w:cs="Calibri"/>
        </w:rPr>
        <w:t xml:space="preserve">      </w:t>
      </w:r>
      <w:r w:rsidR="002F330A">
        <w:rPr>
          <w:rFonts w:ascii="Calibri" w:hAnsi="Calibri" w:cs="Calibri"/>
        </w:rPr>
        <w:t xml:space="preserve">                            </w:t>
      </w:r>
      <w:r w:rsidR="00C9287D">
        <w:rPr>
          <w:rFonts w:ascii="Calibri" w:hAnsi="Calibri" w:cs="Calibri"/>
        </w:rPr>
        <w:t>Gintaras Balčiūnas</w:t>
      </w:r>
    </w:p>
    <w:p w14:paraId="50FC10E7" w14:textId="77777777" w:rsidR="00D25337" w:rsidRDefault="00D25337" w:rsidP="00631810">
      <w:pPr>
        <w:spacing w:after="0" w:line="240" w:lineRule="atLeast"/>
        <w:jc w:val="both"/>
        <w:rPr>
          <w:rFonts w:ascii="Calibri" w:hAnsi="Calibri" w:cs="Calibri"/>
        </w:rPr>
      </w:pPr>
    </w:p>
    <w:p w14:paraId="287C649A" w14:textId="77777777" w:rsidR="00D25337" w:rsidRDefault="00D25337" w:rsidP="00631810">
      <w:pPr>
        <w:spacing w:after="0" w:line="240" w:lineRule="atLeast"/>
        <w:jc w:val="both"/>
        <w:rPr>
          <w:rFonts w:ascii="Calibri" w:hAnsi="Calibri" w:cs="Calibri"/>
        </w:rPr>
      </w:pPr>
    </w:p>
    <w:p w14:paraId="05DF24F9" w14:textId="77777777" w:rsidR="00D25337" w:rsidRPr="00631810" w:rsidRDefault="00D25337" w:rsidP="00631810">
      <w:pPr>
        <w:spacing w:after="0" w:line="240" w:lineRule="atLeast"/>
        <w:jc w:val="both"/>
        <w:rPr>
          <w:rFonts w:cstheme="minorHAnsi"/>
        </w:rPr>
      </w:pPr>
    </w:p>
    <w:p w14:paraId="7881FCAE" w14:textId="77777777" w:rsidR="00C87AB8" w:rsidRDefault="008D704D" w:rsidP="00C87AB8">
      <w:pPr>
        <w:shd w:val="clear" w:color="auto" w:fill="FFFFFF"/>
        <w:spacing w:after="0" w:line="240" w:lineRule="auto"/>
        <w:jc w:val="center"/>
        <w:rPr>
          <w:rFonts w:eastAsia="Calibri" w:cstheme="minorHAnsi"/>
        </w:rPr>
        <w:sectPr w:rsidR="00C87AB8" w:rsidSect="00153FC8">
          <w:headerReference w:type="default" r:id="rId11"/>
          <w:footerReference w:type="default" r:id="rId12"/>
          <w:footerReference w:type="first" r:id="rId13"/>
          <w:pgSz w:w="12240" w:h="15840"/>
          <w:pgMar w:top="1134" w:right="567" w:bottom="1134" w:left="1701" w:header="720" w:footer="720" w:gutter="0"/>
          <w:pgNumType w:start="0"/>
          <w:cols w:space="720"/>
          <w:titlePg/>
          <w:docGrid w:linePitch="360"/>
        </w:sectPr>
      </w:pPr>
      <w:r w:rsidRPr="00F0499F">
        <w:rPr>
          <w:rFonts w:eastAsia="Calibri" w:cstheme="minorHAnsi"/>
        </w:rPr>
        <w:t>__________</w:t>
      </w:r>
    </w:p>
    <w:p w14:paraId="1DF37652" w14:textId="0A6B5A0A" w:rsidR="00774AA5" w:rsidRPr="005C1E12" w:rsidRDefault="000631F1" w:rsidP="005C1E12">
      <w:pPr>
        <w:pStyle w:val="Antrat1"/>
        <w:jc w:val="right"/>
        <w:rPr>
          <w:rFonts w:asciiTheme="minorHAnsi" w:hAnsiTheme="minorHAnsi" w:cstheme="minorHAnsi"/>
          <w:sz w:val="21"/>
          <w:szCs w:val="21"/>
        </w:rPr>
      </w:pPr>
      <w:bookmarkStart w:id="50" w:name="_Toc239092072"/>
      <w:r w:rsidRPr="005C1E12">
        <w:rPr>
          <w:rFonts w:asciiTheme="minorHAnsi" w:hAnsiTheme="minorHAnsi" w:cstheme="minorHAnsi"/>
          <w:color w:val="0070C0"/>
          <w:sz w:val="21"/>
          <w:szCs w:val="21"/>
        </w:rPr>
        <w:lastRenderedPageBreak/>
        <w:t>P</w:t>
      </w:r>
      <w:r w:rsidR="008F59C5" w:rsidRPr="005C1E12">
        <w:rPr>
          <w:rFonts w:asciiTheme="minorHAnsi" w:hAnsiTheme="minorHAnsi" w:cstheme="minorHAnsi"/>
          <w:color w:val="0070C0"/>
          <w:sz w:val="21"/>
          <w:szCs w:val="21"/>
        </w:rPr>
        <w:t>irkimo sąlygų 1 priedas „Terminai“</w:t>
      </w:r>
      <w:bookmarkEnd w:id="50"/>
    </w:p>
    <w:p w14:paraId="5369DEF7" w14:textId="77777777" w:rsidR="00A53BAE" w:rsidRPr="00D05014" w:rsidRDefault="00A53BAE" w:rsidP="008E479D">
      <w:pPr>
        <w:shd w:val="clear" w:color="auto" w:fill="FFFFFF"/>
        <w:spacing w:after="0" w:line="240" w:lineRule="auto"/>
        <w:jc w:val="right"/>
        <w:rPr>
          <w:rFonts w:eastAsia="Calibri" w:cstheme="minorHAnsi"/>
          <w:color w:val="0070C0"/>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747"/>
        <w:gridCol w:w="2527"/>
        <w:gridCol w:w="3634"/>
        <w:gridCol w:w="2946"/>
      </w:tblGrid>
      <w:tr w:rsidR="00774AA5" w:rsidRPr="00F0499F" w14:paraId="730836B8" w14:textId="77777777" w:rsidTr="007920D6">
        <w:trPr>
          <w:trHeight w:val="20"/>
        </w:trPr>
        <w:tc>
          <w:tcPr>
            <w:tcW w:w="747" w:type="dxa"/>
            <w:shd w:val="clear" w:color="auto" w:fill="D9D9D9" w:themeFill="background1" w:themeFillShade="D9"/>
            <w:tcMar>
              <w:top w:w="0" w:type="dxa"/>
              <w:left w:w="108" w:type="dxa"/>
              <w:bottom w:w="0" w:type="dxa"/>
              <w:right w:w="108" w:type="dxa"/>
            </w:tcMar>
          </w:tcPr>
          <w:p w14:paraId="200EEC47" w14:textId="771BED63" w:rsidR="00774AA5" w:rsidRPr="004B3551" w:rsidRDefault="009F4FBE" w:rsidP="004B3551">
            <w:pPr>
              <w:jc w:val="center"/>
              <w:rPr>
                <w:rFonts w:cstheme="minorHAnsi"/>
                <w:b/>
                <w:bCs/>
              </w:rPr>
            </w:pPr>
            <w:r w:rsidRPr="004B3551">
              <w:rPr>
                <w:rFonts w:cstheme="minorHAnsi"/>
                <w:b/>
                <w:bCs/>
              </w:rPr>
              <w:t>Eil.Nr.</w:t>
            </w:r>
          </w:p>
        </w:tc>
        <w:tc>
          <w:tcPr>
            <w:tcW w:w="2527" w:type="dxa"/>
            <w:shd w:val="clear" w:color="auto" w:fill="D9D9D9" w:themeFill="background1" w:themeFillShade="D9"/>
            <w:tcMar>
              <w:top w:w="0" w:type="dxa"/>
              <w:left w:w="108" w:type="dxa"/>
              <w:bottom w:w="0" w:type="dxa"/>
              <w:right w:w="108" w:type="dxa"/>
            </w:tcMar>
          </w:tcPr>
          <w:p w14:paraId="778B1404" w14:textId="0B137751" w:rsidR="00774AA5" w:rsidRPr="004B3551" w:rsidRDefault="004B3551" w:rsidP="004B3551">
            <w:pPr>
              <w:jc w:val="center"/>
              <w:rPr>
                <w:rFonts w:cstheme="minorHAnsi"/>
                <w:b/>
                <w:bCs/>
              </w:rPr>
            </w:pPr>
            <w:r w:rsidRPr="004B3551">
              <w:rPr>
                <w:rFonts w:cstheme="minorHAnsi"/>
                <w:b/>
                <w:bCs/>
              </w:rPr>
              <w:t>VEIKSMAS</w:t>
            </w:r>
          </w:p>
        </w:tc>
        <w:tc>
          <w:tcPr>
            <w:tcW w:w="3634" w:type="dxa"/>
            <w:shd w:val="clear" w:color="auto" w:fill="D9D9D9" w:themeFill="background1" w:themeFillShade="D9"/>
            <w:tcMar>
              <w:top w:w="0" w:type="dxa"/>
              <w:left w:w="108" w:type="dxa"/>
              <w:bottom w:w="0" w:type="dxa"/>
              <w:right w:w="108" w:type="dxa"/>
            </w:tcMar>
          </w:tcPr>
          <w:p w14:paraId="2D8BCE72" w14:textId="77777777" w:rsidR="00774AA5" w:rsidRPr="00F0499F" w:rsidRDefault="00774AA5" w:rsidP="004B3551">
            <w:pPr>
              <w:spacing w:after="0"/>
              <w:jc w:val="center"/>
              <w:rPr>
                <w:rFonts w:cstheme="minorHAnsi"/>
                <w:b/>
              </w:rPr>
            </w:pPr>
            <w:r w:rsidRPr="00F0499F">
              <w:rPr>
                <w:rFonts w:cstheme="minorHAnsi"/>
                <w:b/>
              </w:rPr>
              <w:t>DATA/DIENŲ SKAIČIUS/ LAIKAS</w:t>
            </w:r>
          </w:p>
          <w:p w14:paraId="677BC1F4" w14:textId="77777777" w:rsidR="00774AA5" w:rsidRPr="00F0499F" w:rsidRDefault="00774AA5" w:rsidP="004B3551">
            <w:pPr>
              <w:spacing w:after="0"/>
              <w:jc w:val="center"/>
              <w:rPr>
                <w:rFonts w:cstheme="minorHAnsi"/>
              </w:rPr>
            </w:pPr>
            <w:r w:rsidRPr="00F0499F">
              <w:rPr>
                <w:rFonts w:cstheme="minorHAnsi"/>
              </w:rPr>
              <w:t>(Lietuvos laiku)</w:t>
            </w:r>
          </w:p>
        </w:tc>
        <w:tc>
          <w:tcPr>
            <w:tcW w:w="2946" w:type="dxa"/>
            <w:shd w:val="clear" w:color="auto" w:fill="D9D9D9" w:themeFill="background1" w:themeFillShade="D9"/>
            <w:tcMar>
              <w:top w:w="0" w:type="dxa"/>
              <w:left w:w="108" w:type="dxa"/>
              <w:bottom w:w="0" w:type="dxa"/>
              <w:right w:w="108" w:type="dxa"/>
            </w:tcMar>
          </w:tcPr>
          <w:p w14:paraId="11CCA5FB" w14:textId="77777777" w:rsidR="00774AA5" w:rsidRPr="00F0499F" w:rsidRDefault="00774AA5" w:rsidP="004B3551">
            <w:pPr>
              <w:jc w:val="center"/>
              <w:rPr>
                <w:rFonts w:cstheme="minorHAnsi"/>
                <w:b/>
              </w:rPr>
            </w:pPr>
            <w:r w:rsidRPr="00F0499F">
              <w:rPr>
                <w:rFonts w:cstheme="minorHAnsi"/>
                <w:b/>
              </w:rPr>
              <w:t>PASTABOS</w:t>
            </w:r>
          </w:p>
        </w:tc>
      </w:tr>
      <w:tr w:rsidR="00774AA5" w:rsidRPr="00F0499F" w14:paraId="33F22B33" w14:textId="77777777" w:rsidTr="007920D6">
        <w:trPr>
          <w:trHeight w:val="20"/>
        </w:trPr>
        <w:tc>
          <w:tcPr>
            <w:tcW w:w="747" w:type="dxa"/>
            <w:tcMar>
              <w:top w:w="0" w:type="dxa"/>
              <w:left w:w="108" w:type="dxa"/>
              <w:bottom w:w="0" w:type="dxa"/>
              <w:right w:w="108" w:type="dxa"/>
            </w:tcMar>
          </w:tcPr>
          <w:p w14:paraId="1D2814F3" w14:textId="2D8BEDEE" w:rsidR="00774AA5" w:rsidRPr="006932C2" w:rsidRDefault="006932C2" w:rsidP="006932C2">
            <w:pPr>
              <w:keepNext/>
              <w:spacing w:after="0" w:line="240" w:lineRule="auto"/>
              <w:rPr>
                <w:rFonts w:cstheme="minorHAnsi"/>
                <w:bCs/>
              </w:rPr>
            </w:pPr>
            <w:r>
              <w:rPr>
                <w:rFonts w:cstheme="minorHAnsi"/>
                <w:bCs/>
              </w:rPr>
              <w:t>1.</w:t>
            </w:r>
          </w:p>
        </w:tc>
        <w:tc>
          <w:tcPr>
            <w:tcW w:w="2527" w:type="dxa"/>
            <w:tcMar>
              <w:top w:w="0" w:type="dxa"/>
              <w:left w:w="108" w:type="dxa"/>
              <w:bottom w:w="0" w:type="dxa"/>
              <w:right w:w="108" w:type="dxa"/>
            </w:tcMar>
          </w:tcPr>
          <w:p w14:paraId="25B87B88" w14:textId="77777777" w:rsidR="00774AA5" w:rsidRPr="00F0499F" w:rsidRDefault="00774AA5" w:rsidP="0003169B">
            <w:pPr>
              <w:keepNext/>
              <w:spacing w:after="0" w:line="240" w:lineRule="auto"/>
              <w:rPr>
                <w:rFonts w:cstheme="minorHAnsi"/>
                <w:sz w:val="22"/>
                <w:szCs w:val="22"/>
              </w:rPr>
            </w:pPr>
            <w:r w:rsidRPr="00F0499F">
              <w:rPr>
                <w:rFonts w:cstheme="minorHAnsi"/>
                <w:bCs/>
              </w:rPr>
              <w:t>Pasiūlymų pateikimo terminas</w:t>
            </w:r>
          </w:p>
        </w:tc>
        <w:tc>
          <w:tcPr>
            <w:tcW w:w="3634" w:type="dxa"/>
            <w:tcMar>
              <w:top w:w="0" w:type="dxa"/>
              <w:left w:w="108" w:type="dxa"/>
              <w:bottom w:w="0" w:type="dxa"/>
              <w:right w:w="108" w:type="dxa"/>
            </w:tcMar>
          </w:tcPr>
          <w:p w14:paraId="3167CE4C" w14:textId="719F5068" w:rsidR="00774AA5" w:rsidRPr="00F0499F" w:rsidRDefault="00774AA5" w:rsidP="0003169B">
            <w:pPr>
              <w:spacing w:after="0" w:line="240" w:lineRule="auto"/>
              <w:rPr>
                <w:rFonts w:cstheme="minorHAnsi"/>
              </w:rPr>
            </w:pPr>
            <w:r w:rsidRPr="00F0499F">
              <w:rPr>
                <w:rFonts w:cs="Times New Roman"/>
              </w:rPr>
              <w:t xml:space="preserve">nurodytas </w:t>
            </w:r>
            <w:r w:rsidR="00C47599">
              <w:rPr>
                <w:rFonts w:cs="Times New Roman"/>
              </w:rPr>
              <w:t>s</w:t>
            </w:r>
            <w:r w:rsidRPr="00F0499F">
              <w:rPr>
                <w:rFonts w:cs="Times New Roman"/>
              </w:rPr>
              <w:t xml:space="preserve">kelbime </w:t>
            </w:r>
          </w:p>
        </w:tc>
        <w:tc>
          <w:tcPr>
            <w:tcW w:w="2946" w:type="dxa"/>
            <w:tcMar>
              <w:top w:w="0" w:type="dxa"/>
              <w:left w:w="108" w:type="dxa"/>
              <w:bottom w:w="0" w:type="dxa"/>
              <w:right w:w="108" w:type="dxa"/>
            </w:tcMar>
          </w:tcPr>
          <w:p w14:paraId="2BC4B21F" w14:textId="0CE68D8A" w:rsidR="00774AA5" w:rsidRPr="00F0499F" w:rsidRDefault="00774AA5" w:rsidP="00593F3E">
            <w:pPr>
              <w:spacing w:after="0" w:line="240" w:lineRule="auto"/>
              <w:rPr>
                <w:rFonts w:cstheme="minorHAnsi"/>
                <w:iCs/>
              </w:rPr>
            </w:pPr>
            <w:r w:rsidRPr="00F0499F">
              <w:rPr>
                <w:rFonts w:cstheme="minorHAnsi"/>
              </w:rPr>
              <w:t>Perkančioji organizacija turi teisę pratęsti pasiūlymų pateikimo terminą.</w:t>
            </w:r>
          </w:p>
        </w:tc>
      </w:tr>
      <w:tr w:rsidR="00774AA5" w:rsidRPr="00F0499F" w14:paraId="2DDCD559" w14:textId="77777777" w:rsidTr="007920D6">
        <w:trPr>
          <w:trHeight w:val="20"/>
        </w:trPr>
        <w:tc>
          <w:tcPr>
            <w:tcW w:w="747" w:type="dxa"/>
            <w:tcMar>
              <w:top w:w="0" w:type="dxa"/>
              <w:left w:w="108" w:type="dxa"/>
              <w:bottom w:w="0" w:type="dxa"/>
              <w:right w:w="108" w:type="dxa"/>
            </w:tcMar>
          </w:tcPr>
          <w:p w14:paraId="6C70187E" w14:textId="7D03D63A" w:rsidR="00774AA5" w:rsidRPr="006932C2" w:rsidRDefault="006932C2" w:rsidP="006932C2">
            <w:pPr>
              <w:keepNext/>
              <w:spacing w:after="0" w:line="240" w:lineRule="auto"/>
              <w:rPr>
                <w:rFonts w:cstheme="minorHAnsi"/>
                <w:bCs/>
              </w:rPr>
            </w:pPr>
            <w:r>
              <w:rPr>
                <w:rFonts w:cstheme="minorHAnsi"/>
                <w:bCs/>
              </w:rPr>
              <w:t>2.</w:t>
            </w:r>
          </w:p>
        </w:tc>
        <w:tc>
          <w:tcPr>
            <w:tcW w:w="2527" w:type="dxa"/>
            <w:tcMar>
              <w:top w:w="0" w:type="dxa"/>
              <w:left w:w="108" w:type="dxa"/>
              <w:bottom w:w="0" w:type="dxa"/>
              <w:right w:w="108" w:type="dxa"/>
            </w:tcMar>
          </w:tcPr>
          <w:p w14:paraId="2368993B" w14:textId="77777777" w:rsidR="00774AA5" w:rsidRPr="00F0499F" w:rsidRDefault="00774AA5" w:rsidP="0003169B">
            <w:pPr>
              <w:keepNext/>
              <w:spacing w:after="0" w:line="240" w:lineRule="auto"/>
              <w:rPr>
                <w:rFonts w:cstheme="minorHAnsi"/>
                <w:sz w:val="22"/>
                <w:szCs w:val="22"/>
              </w:rPr>
            </w:pPr>
            <w:r w:rsidRPr="00F0499F">
              <w:rPr>
                <w:rFonts w:eastAsia="Times New Roman" w:cstheme="minorHAnsi"/>
              </w:rPr>
              <w:t>Pradinis susipažinimas su CVP IS priemonėmis gautais pasiūlymais</w:t>
            </w:r>
          </w:p>
        </w:tc>
        <w:tc>
          <w:tcPr>
            <w:tcW w:w="3634" w:type="dxa"/>
            <w:tcMar>
              <w:top w:w="0" w:type="dxa"/>
              <w:left w:w="108" w:type="dxa"/>
              <w:bottom w:w="0" w:type="dxa"/>
              <w:right w:w="108" w:type="dxa"/>
            </w:tcMar>
          </w:tcPr>
          <w:p w14:paraId="7ECB1EDB" w14:textId="56D531E2" w:rsidR="00774AA5" w:rsidRPr="00F0499F" w:rsidRDefault="00774AA5" w:rsidP="0003169B">
            <w:pPr>
              <w:spacing w:after="0" w:line="240" w:lineRule="auto"/>
              <w:rPr>
                <w:rFonts w:cstheme="minorHAnsi"/>
              </w:rPr>
            </w:pPr>
            <w:r w:rsidRPr="005404A6">
              <w:rPr>
                <w:rFonts w:cstheme="minorHAnsi"/>
              </w:rPr>
              <w:t xml:space="preserve">Pradedamas ne anksčiau nei </w:t>
            </w:r>
            <w:r w:rsidRPr="005404A6">
              <w:rPr>
                <w:rFonts w:cstheme="minorHAnsi"/>
                <w:color w:val="000000" w:themeColor="text1"/>
              </w:rPr>
              <w:t xml:space="preserve">po </w:t>
            </w:r>
            <w:r w:rsidR="00590F15">
              <w:rPr>
                <w:rFonts w:cstheme="minorHAnsi"/>
                <w:color w:val="000000" w:themeColor="text1"/>
              </w:rPr>
              <w:t>30</w:t>
            </w:r>
            <w:r w:rsidRPr="005404A6">
              <w:rPr>
                <w:rFonts w:cstheme="minorHAnsi"/>
                <w:color w:val="000000" w:themeColor="text1"/>
              </w:rPr>
              <w:t xml:space="preserve"> minučių</w:t>
            </w:r>
            <w:r w:rsidRPr="005404A6">
              <w:rPr>
                <w:rFonts w:cstheme="minorHAnsi"/>
              </w:rPr>
              <w:t xml:space="preserve"> po pasiūlymų pateikimo termino pabaigos</w:t>
            </w:r>
          </w:p>
        </w:tc>
        <w:tc>
          <w:tcPr>
            <w:tcW w:w="2946" w:type="dxa"/>
            <w:tcMar>
              <w:top w:w="0" w:type="dxa"/>
              <w:left w:w="108" w:type="dxa"/>
              <w:bottom w:w="0" w:type="dxa"/>
              <w:right w:w="108" w:type="dxa"/>
            </w:tcMar>
          </w:tcPr>
          <w:p w14:paraId="516BC120" w14:textId="3556D373" w:rsidR="00774AA5" w:rsidRPr="00F0499F" w:rsidRDefault="00774AA5" w:rsidP="0003169B">
            <w:pPr>
              <w:spacing w:after="0" w:line="240" w:lineRule="auto"/>
              <w:rPr>
                <w:rFonts w:cstheme="minorHAnsi"/>
                <w:iCs/>
              </w:rPr>
            </w:pPr>
          </w:p>
        </w:tc>
      </w:tr>
      <w:tr w:rsidR="00774AA5" w:rsidRPr="00F0499F" w14:paraId="0E1517C9" w14:textId="77777777" w:rsidTr="007920D6">
        <w:trPr>
          <w:trHeight w:val="20"/>
        </w:trPr>
        <w:tc>
          <w:tcPr>
            <w:tcW w:w="747" w:type="dxa"/>
            <w:tcMar>
              <w:top w:w="0" w:type="dxa"/>
              <w:left w:w="108" w:type="dxa"/>
              <w:bottom w:w="0" w:type="dxa"/>
              <w:right w:w="108" w:type="dxa"/>
            </w:tcMar>
          </w:tcPr>
          <w:p w14:paraId="0BF18051" w14:textId="03A0C935" w:rsidR="00774AA5" w:rsidRPr="006932C2" w:rsidRDefault="006932C2" w:rsidP="006932C2">
            <w:pPr>
              <w:keepNext/>
              <w:spacing w:after="0" w:line="240" w:lineRule="auto"/>
              <w:rPr>
                <w:rFonts w:cstheme="minorHAnsi"/>
                <w:bCs/>
              </w:rPr>
            </w:pPr>
            <w:r>
              <w:rPr>
                <w:rFonts w:cstheme="minorHAnsi"/>
                <w:bCs/>
              </w:rPr>
              <w:t>3.</w:t>
            </w:r>
          </w:p>
        </w:tc>
        <w:tc>
          <w:tcPr>
            <w:tcW w:w="2527" w:type="dxa"/>
            <w:tcMar>
              <w:top w:w="0" w:type="dxa"/>
              <w:left w:w="108" w:type="dxa"/>
              <w:bottom w:w="0" w:type="dxa"/>
              <w:right w:w="108" w:type="dxa"/>
            </w:tcMar>
          </w:tcPr>
          <w:p w14:paraId="4AD453C1" w14:textId="70320C71" w:rsidR="00774AA5" w:rsidRPr="00AD6A9B" w:rsidRDefault="00774AA5" w:rsidP="0003169B">
            <w:pPr>
              <w:keepNext/>
              <w:spacing w:after="0" w:line="240" w:lineRule="auto"/>
              <w:rPr>
                <w:rFonts w:cstheme="minorHAnsi"/>
                <w:bCs/>
              </w:rPr>
            </w:pPr>
            <w:r w:rsidRPr="00AD6A9B">
              <w:rPr>
                <w:rFonts w:cstheme="minorHAnsi"/>
              </w:rPr>
              <w:t xml:space="preserve">Prašymą paaiškinti, patikslinti pirkimo </w:t>
            </w:r>
            <w:r w:rsidR="00EF5E21">
              <w:rPr>
                <w:rFonts w:cstheme="minorHAnsi"/>
              </w:rPr>
              <w:t>sąlygas</w:t>
            </w:r>
            <w:r w:rsidRPr="00AD6A9B">
              <w:rPr>
                <w:rFonts w:cstheme="minorHAnsi"/>
              </w:rPr>
              <w:t xml:space="preserve"> tiekėjas turi pateikti ne vėliau kaip:</w:t>
            </w:r>
          </w:p>
        </w:tc>
        <w:tc>
          <w:tcPr>
            <w:tcW w:w="3634" w:type="dxa"/>
            <w:tcMar>
              <w:top w:w="0" w:type="dxa"/>
              <w:left w:w="108" w:type="dxa"/>
              <w:bottom w:w="0" w:type="dxa"/>
              <w:right w:w="108" w:type="dxa"/>
            </w:tcMar>
          </w:tcPr>
          <w:p w14:paraId="56FC8010" w14:textId="2A416372" w:rsidR="00774AA5" w:rsidRPr="005F17E7" w:rsidRDefault="00631810" w:rsidP="0003169B">
            <w:pPr>
              <w:spacing w:after="0" w:line="240" w:lineRule="auto"/>
              <w:rPr>
                <w:rFonts w:cstheme="minorHAnsi"/>
              </w:rPr>
            </w:pPr>
            <w:r>
              <w:rPr>
                <w:rFonts w:cstheme="minorHAnsi"/>
                <w:color w:val="00B050"/>
              </w:rPr>
              <w:t>9 (devynios)</w:t>
            </w:r>
            <w:r w:rsidR="005F17E7" w:rsidRPr="005F17E7">
              <w:rPr>
                <w:rFonts w:cstheme="minorHAnsi"/>
                <w:color w:val="00B050"/>
              </w:rPr>
              <w:t xml:space="preserve"> </w:t>
            </w:r>
            <w:r w:rsidR="005F17E7" w:rsidRPr="005F17E7">
              <w:rPr>
                <w:rFonts w:cstheme="minorHAnsi"/>
              </w:rPr>
              <w:t>dien</w:t>
            </w:r>
            <w:r>
              <w:rPr>
                <w:rFonts w:cstheme="minorHAnsi"/>
              </w:rPr>
              <w:t>os</w:t>
            </w:r>
            <w:r w:rsidR="005F17E7" w:rsidRPr="005F17E7">
              <w:rPr>
                <w:rFonts w:cstheme="minorHAnsi"/>
              </w:rPr>
              <w:t xml:space="preserve"> iki </w:t>
            </w:r>
            <w:r w:rsidR="005F17E7">
              <w:rPr>
                <w:rFonts w:cstheme="minorHAnsi"/>
              </w:rPr>
              <w:t>pasiūlymų</w:t>
            </w:r>
            <w:r w:rsidR="005F17E7" w:rsidRPr="005F17E7">
              <w:rPr>
                <w:rFonts w:cstheme="minorHAnsi"/>
              </w:rPr>
              <w:t xml:space="preserve"> pateikimo termino dienos</w:t>
            </w:r>
          </w:p>
        </w:tc>
        <w:tc>
          <w:tcPr>
            <w:tcW w:w="2946" w:type="dxa"/>
            <w:tcMar>
              <w:top w:w="0" w:type="dxa"/>
              <w:left w:w="108" w:type="dxa"/>
              <w:bottom w:w="0" w:type="dxa"/>
              <w:right w:w="108" w:type="dxa"/>
            </w:tcMar>
          </w:tcPr>
          <w:p w14:paraId="6B3FEA86" w14:textId="2990E7E7" w:rsidR="00774AA5" w:rsidRPr="00535763" w:rsidRDefault="00774AA5" w:rsidP="00424668">
            <w:pPr>
              <w:spacing w:after="0" w:line="240" w:lineRule="auto"/>
              <w:rPr>
                <w:rFonts w:cstheme="minorHAnsi"/>
                <w:iCs/>
                <w:color w:val="7030A0"/>
              </w:rPr>
            </w:pPr>
          </w:p>
        </w:tc>
      </w:tr>
      <w:tr w:rsidR="00774AA5" w:rsidRPr="00F0499F" w14:paraId="6E37868A" w14:textId="77777777" w:rsidTr="007920D6">
        <w:trPr>
          <w:trHeight w:val="20"/>
        </w:trPr>
        <w:tc>
          <w:tcPr>
            <w:tcW w:w="747" w:type="dxa"/>
            <w:tcMar>
              <w:top w:w="0" w:type="dxa"/>
              <w:left w:w="108" w:type="dxa"/>
              <w:bottom w:w="0" w:type="dxa"/>
              <w:right w:w="108" w:type="dxa"/>
            </w:tcMar>
          </w:tcPr>
          <w:p w14:paraId="5A3E2C4C" w14:textId="3A316013" w:rsidR="00774AA5" w:rsidRPr="00631810" w:rsidRDefault="00631810" w:rsidP="00631810">
            <w:pPr>
              <w:spacing w:after="0" w:line="240" w:lineRule="auto"/>
              <w:rPr>
                <w:rFonts w:cstheme="minorHAnsi"/>
                <w:bCs/>
              </w:rPr>
            </w:pPr>
            <w:r>
              <w:rPr>
                <w:rFonts w:cstheme="minorHAnsi"/>
                <w:bCs/>
              </w:rPr>
              <w:t>4.</w:t>
            </w:r>
          </w:p>
        </w:tc>
        <w:tc>
          <w:tcPr>
            <w:tcW w:w="2527" w:type="dxa"/>
            <w:tcMar>
              <w:top w:w="0" w:type="dxa"/>
              <w:left w:w="108" w:type="dxa"/>
              <w:bottom w:w="0" w:type="dxa"/>
              <w:right w:w="108" w:type="dxa"/>
            </w:tcMar>
          </w:tcPr>
          <w:p w14:paraId="1E3634E1" w14:textId="6A145837" w:rsidR="00774AA5" w:rsidRPr="00F0499F" w:rsidRDefault="00774AA5" w:rsidP="0003169B">
            <w:pPr>
              <w:spacing w:after="0" w:line="240" w:lineRule="auto"/>
              <w:rPr>
                <w:rFonts w:cstheme="minorHAnsi"/>
              </w:rPr>
            </w:pPr>
            <w:r w:rsidRPr="00F0499F">
              <w:rPr>
                <w:rFonts w:cstheme="minorHAnsi"/>
                <w:sz w:val="22"/>
                <w:szCs w:val="22"/>
              </w:rPr>
              <w:t xml:space="preserve">Perkančioji organizacija </w:t>
            </w:r>
            <w:r w:rsidR="009B3AF8">
              <w:rPr>
                <w:rFonts w:cstheme="minorHAnsi"/>
                <w:sz w:val="22"/>
                <w:szCs w:val="22"/>
              </w:rPr>
              <w:t>p</w:t>
            </w:r>
            <w:r w:rsidRPr="00F0499F">
              <w:rPr>
                <w:rFonts w:cstheme="minorHAnsi"/>
                <w:sz w:val="22"/>
                <w:szCs w:val="22"/>
              </w:rPr>
              <w:t xml:space="preserve">irkimo </w:t>
            </w:r>
            <w:r w:rsidR="00EF5E21">
              <w:rPr>
                <w:rFonts w:cstheme="minorHAnsi"/>
                <w:sz w:val="22"/>
                <w:szCs w:val="22"/>
              </w:rPr>
              <w:t>sąlygų</w:t>
            </w:r>
            <w:r w:rsidRPr="00F0499F">
              <w:rPr>
                <w:rFonts w:cstheme="minorHAnsi"/>
                <w:sz w:val="22"/>
                <w:szCs w:val="22"/>
              </w:rPr>
              <w:t xml:space="preserve"> paaiškinimą, patikslinimą pateikia visiems tiekėjams ne vėliau kaip:</w:t>
            </w:r>
          </w:p>
        </w:tc>
        <w:tc>
          <w:tcPr>
            <w:tcW w:w="3634" w:type="dxa"/>
            <w:tcMar>
              <w:top w:w="0" w:type="dxa"/>
              <w:left w:w="108" w:type="dxa"/>
              <w:bottom w:w="0" w:type="dxa"/>
              <w:right w:w="108" w:type="dxa"/>
            </w:tcMar>
          </w:tcPr>
          <w:p w14:paraId="4D170373" w14:textId="1E59671D" w:rsidR="00774AA5" w:rsidRPr="00CE1F13" w:rsidRDefault="00631810" w:rsidP="0003169B">
            <w:pPr>
              <w:spacing w:after="0" w:line="240" w:lineRule="auto"/>
              <w:rPr>
                <w:rFonts w:cstheme="minorHAnsi"/>
              </w:rPr>
            </w:pPr>
            <w:r>
              <w:rPr>
                <w:rFonts w:cstheme="minorHAnsi"/>
                <w:color w:val="00B050"/>
              </w:rPr>
              <w:t>6 (šešios)</w:t>
            </w:r>
            <w:r w:rsidR="00CE1F13" w:rsidRPr="00CE1F13">
              <w:rPr>
                <w:rFonts w:cstheme="minorHAnsi"/>
                <w:color w:val="00B050"/>
              </w:rPr>
              <w:t xml:space="preserve"> </w:t>
            </w:r>
            <w:r w:rsidR="00CE1F13" w:rsidRPr="00CE1F13">
              <w:rPr>
                <w:rFonts w:cstheme="minorHAnsi"/>
              </w:rPr>
              <w:t>dien</w:t>
            </w:r>
            <w:r>
              <w:rPr>
                <w:rFonts w:cstheme="minorHAnsi"/>
              </w:rPr>
              <w:t>os</w:t>
            </w:r>
            <w:r w:rsidR="00CE1F13" w:rsidRPr="00CE1F13">
              <w:rPr>
                <w:rFonts w:cstheme="minorHAnsi"/>
              </w:rPr>
              <w:t xml:space="preserve"> iki pasiūlymų pateikimo termino dienos</w:t>
            </w:r>
          </w:p>
        </w:tc>
        <w:tc>
          <w:tcPr>
            <w:tcW w:w="2946" w:type="dxa"/>
            <w:tcMar>
              <w:top w:w="0" w:type="dxa"/>
              <w:left w:w="108" w:type="dxa"/>
              <w:bottom w:w="0" w:type="dxa"/>
              <w:right w:w="108" w:type="dxa"/>
            </w:tcMar>
          </w:tcPr>
          <w:p w14:paraId="2E898EC9" w14:textId="66D58459" w:rsidR="00774AA5" w:rsidRPr="00F0499F" w:rsidRDefault="00774AA5" w:rsidP="00CE1F13">
            <w:pPr>
              <w:spacing w:after="0" w:line="240" w:lineRule="auto"/>
              <w:rPr>
                <w:rFonts w:cstheme="minorHAnsi"/>
              </w:rPr>
            </w:pPr>
          </w:p>
        </w:tc>
      </w:tr>
      <w:tr w:rsidR="00774AA5" w:rsidRPr="00F0499F" w14:paraId="7621DE63" w14:textId="77777777" w:rsidTr="007920D6">
        <w:trPr>
          <w:trHeight w:val="20"/>
        </w:trPr>
        <w:tc>
          <w:tcPr>
            <w:tcW w:w="747" w:type="dxa"/>
            <w:tcMar>
              <w:top w:w="0" w:type="dxa"/>
              <w:left w:w="108" w:type="dxa"/>
              <w:bottom w:w="0" w:type="dxa"/>
              <w:right w:w="108" w:type="dxa"/>
            </w:tcMar>
          </w:tcPr>
          <w:p w14:paraId="63314DF2" w14:textId="6F24BE6A" w:rsidR="00774AA5" w:rsidRPr="00631810" w:rsidRDefault="00631810" w:rsidP="00631810">
            <w:pPr>
              <w:spacing w:after="0" w:line="240" w:lineRule="auto"/>
              <w:rPr>
                <w:rFonts w:cstheme="minorHAnsi"/>
                <w:bCs/>
              </w:rPr>
            </w:pPr>
            <w:r>
              <w:rPr>
                <w:rFonts w:cstheme="minorHAnsi"/>
                <w:bCs/>
              </w:rPr>
              <w:t>5.</w:t>
            </w:r>
          </w:p>
        </w:tc>
        <w:tc>
          <w:tcPr>
            <w:tcW w:w="2527" w:type="dxa"/>
            <w:tcMar>
              <w:top w:w="0" w:type="dxa"/>
              <w:left w:w="108" w:type="dxa"/>
              <w:bottom w:w="0" w:type="dxa"/>
              <w:right w:w="108" w:type="dxa"/>
            </w:tcMar>
          </w:tcPr>
          <w:p w14:paraId="758839D1" w14:textId="4F4D0EEB" w:rsidR="00774AA5" w:rsidRPr="00F0499F" w:rsidRDefault="00455131" w:rsidP="0003169B">
            <w:pPr>
              <w:spacing w:after="0" w:line="240" w:lineRule="auto"/>
              <w:rPr>
                <w:rFonts w:cstheme="minorHAnsi"/>
                <w:sz w:val="22"/>
                <w:szCs w:val="22"/>
              </w:rPr>
            </w:pPr>
            <w:r>
              <w:rPr>
                <w:rFonts w:cstheme="minorHAnsi"/>
                <w:sz w:val="22"/>
                <w:szCs w:val="22"/>
              </w:rPr>
              <w:t>O</w:t>
            </w:r>
            <w:r w:rsidR="00774AA5" w:rsidRPr="00F0499F">
              <w:rPr>
                <w:rFonts w:cstheme="minorHAnsi"/>
                <w:sz w:val="22"/>
                <w:szCs w:val="22"/>
              </w:rPr>
              <w:t>bjekto apžiūra bus vykdoma:</w:t>
            </w:r>
          </w:p>
        </w:tc>
        <w:tc>
          <w:tcPr>
            <w:tcW w:w="3634" w:type="dxa"/>
            <w:tcMar>
              <w:top w:w="0" w:type="dxa"/>
              <w:left w:w="108" w:type="dxa"/>
              <w:bottom w:w="0" w:type="dxa"/>
              <w:right w:w="108" w:type="dxa"/>
            </w:tcMar>
          </w:tcPr>
          <w:p w14:paraId="16ACE08C" w14:textId="77777777" w:rsidR="00774AA5" w:rsidRPr="00F0499F" w:rsidRDefault="00774AA5" w:rsidP="0003169B">
            <w:pPr>
              <w:spacing w:after="0" w:line="240" w:lineRule="auto"/>
              <w:rPr>
                <w:rFonts w:cstheme="minorHAnsi"/>
                <w:iCs/>
                <w:color w:val="FF0000"/>
              </w:rPr>
            </w:pPr>
            <w:r w:rsidRPr="00F0499F">
              <w:rPr>
                <w:rFonts w:cstheme="minorHAnsi"/>
                <w:iCs/>
              </w:rPr>
              <w:t>NETAIKOMA</w:t>
            </w:r>
          </w:p>
        </w:tc>
        <w:tc>
          <w:tcPr>
            <w:tcW w:w="2946" w:type="dxa"/>
            <w:tcMar>
              <w:top w:w="0" w:type="dxa"/>
              <w:left w:w="108" w:type="dxa"/>
              <w:bottom w:w="0" w:type="dxa"/>
              <w:right w:w="108" w:type="dxa"/>
            </w:tcMar>
          </w:tcPr>
          <w:p w14:paraId="0CB425FC" w14:textId="284328BE" w:rsidR="00774AA5" w:rsidRPr="00F0499F" w:rsidRDefault="00774AA5" w:rsidP="0003169B">
            <w:pPr>
              <w:spacing w:after="0" w:line="240" w:lineRule="auto"/>
              <w:rPr>
                <w:rFonts w:cstheme="minorHAnsi"/>
              </w:rPr>
            </w:pPr>
          </w:p>
        </w:tc>
      </w:tr>
      <w:tr w:rsidR="00774AA5" w:rsidRPr="00F0499F" w14:paraId="3AA572DF" w14:textId="77777777" w:rsidTr="007920D6">
        <w:trPr>
          <w:trHeight w:val="20"/>
        </w:trPr>
        <w:tc>
          <w:tcPr>
            <w:tcW w:w="747" w:type="dxa"/>
            <w:tcMar>
              <w:top w:w="0" w:type="dxa"/>
              <w:left w:w="108" w:type="dxa"/>
              <w:bottom w:w="0" w:type="dxa"/>
              <w:right w:w="108" w:type="dxa"/>
            </w:tcMar>
          </w:tcPr>
          <w:p w14:paraId="0C5D727C" w14:textId="204C0D52" w:rsidR="00774AA5" w:rsidRPr="00631810" w:rsidRDefault="00631810" w:rsidP="00631810">
            <w:pPr>
              <w:spacing w:after="0" w:line="240" w:lineRule="auto"/>
              <w:rPr>
                <w:rFonts w:cstheme="minorHAnsi"/>
                <w:bCs/>
              </w:rPr>
            </w:pPr>
            <w:r>
              <w:rPr>
                <w:rFonts w:cstheme="minorHAnsi"/>
                <w:bCs/>
              </w:rPr>
              <w:t>6.</w:t>
            </w:r>
          </w:p>
        </w:tc>
        <w:tc>
          <w:tcPr>
            <w:tcW w:w="2527" w:type="dxa"/>
            <w:tcMar>
              <w:top w:w="0" w:type="dxa"/>
              <w:left w:w="108" w:type="dxa"/>
              <w:bottom w:w="0" w:type="dxa"/>
              <w:right w:w="108" w:type="dxa"/>
            </w:tcMar>
          </w:tcPr>
          <w:p w14:paraId="77FDC819" w14:textId="2D3D8B4C" w:rsidR="00774AA5" w:rsidRPr="00F0499F" w:rsidRDefault="00774AA5" w:rsidP="0003169B">
            <w:pPr>
              <w:spacing w:after="0" w:line="240" w:lineRule="auto"/>
              <w:rPr>
                <w:rFonts w:cstheme="minorHAnsi"/>
              </w:rPr>
            </w:pPr>
            <w:r w:rsidRPr="00F0499F">
              <w:rPr>
                <w:rFonts w:cstheme="minorHAnsi"/>
              </w:rPr>
              <w:t xml:space="preserve">Perkančioji organizacija rengs susitikimus su tiekėjais dėl pirkimo </w:t>
            </w:r>
            <w:r w:rsidR="006932C2">
              <w:rPr>
                <w:rFonts w:cstheme="minorHAnsi"/>
              </w:rPr>
              <w:t>sąlygų</w:t>
            </w:r>
            <w:r w:rsidRPr="00F0499F">
              <w:rPr>
                <w:rFonts w:cstheme="minorHAnsi"/>
              </w:rPr>
              <w:t xml:space="preserve"> paaiškinimo</w:t>
            </w:r>
          </w:p>
        </w:tc>
        <w:tc>
          <w:tcPr>
            <w:tcW w:w="3634" w:type="dxa"/>
            <w:tcMar>
              <w:top w:w="0" w:type="dxa"/>
              <w:left w:w="108" w:type="dxa"/>
              <w:bottom w:w="0" w:type="dxa"/>
              <w:right w:w="108" w:type="dxa"/>
            </w:tcMar>
          </w:tcPr>
          <w:p w14:paraId="37463C11" w14:textId="77777777" w:rsidR="00774AA5" w:rsidRPr="00F0499F" w:rsidRDefault="00774AA5" w:rsidP="0003169B">
            <w:pPr>
              <w:spacing w:after="0" w:line="240" w:lineRule="auto"/>
              <w:rPr>
                <w:rFonts w:cstheme="minorHAnsi"/>
                <w:iCs/>
              </w:rPr>
            </w:pPr>
            <w:r w:rsidRPr="00F0499F">
              <w:rPr>
                <w:rFonts w:cstheme="minorHAnsi"/>
                <w:iCs/>
              </w:rPr>
              <w:t>NETAIKOMA</w:t>
            </w:r>
          </w:p>
        </w:tc>
        <w:tc>
          <w:tcPr>
            <w:tcW w:w="2946" w:type="dxa"/>
            <w:tcMar>
              <w:top w:w="0" w:type="dxa"/>
              <w:left w:w="108" w:type="dxa"/>
              <w:bottom w:w="0" w:type="dxa"/>
              <w:right w:w="108" w:type="dxa"/>
            </w:tcMar>
          </w:tcPr>
          <w:p w14:paraId="1C7B20C9" w14:textId="337ED5C5" w:rsidR="00774AA5" w:rsidRPr="00F0499F" w:rsidRDefault="00774AA5" w:rsidP="0003169B">
            <w:pPr>
              <w:spacing w:after="0" w:line="240" w:lineRule="auto"/>
              <w:rPr>
                <w:rFonts w:cstheme="minorHAnsi"/>
              </w:rPr>
            </w:pPr>
          </w:p>
        </w:tc>
      </w:tr>
      <w:tr w:rsidR="00774AA5" w:rsidRPr="00F0499F" w14:paraId="595801DB" w14:textId="77777777" w:rsidTr="007920D6">
        <w:trPr>
          <w:trHeight w:val="20"/>
        </w:trPr>
        <w:tc>
          <w:tcPr>
            <w:tcW w:w="747" w:type="dxa"/>
            <w:tcMar>
              <w:top w:w="0" w:type="dxa"/>
              <w:left w:w="108" w:type="dxa"/>
              <w:bottom w:w="0" w:type="dxa"/>
              <w:right w:w="108" w:type="dxa"/>
            </w:tcMar>
          </w:tcPr>
          <w:p w14:paraId="7834A329" w14:textId="1059E54E" w:rsidR="00774AA5" w:rsidRPr="00631810" w:rsidRDefault="00631810" w:rsidP="00631810">
            <w:pPr>
              <w:spacing w:after="0" w:line="240" w:lineRule="auto"/>
              <w:rPr>
                <w:rFonts w:cstheme="minorHAnsi"/>
                <w:bCs/>
              </w:rPr>
            </w:pPr>
            <w:r>
              <w:rPr>
                <w:rFonts w:cstheme="minorHAnsi"/>
                <w:bCs/>
              </w:rPr>
              <w:t>7.</w:t>
            </w:r>
          </w:p>
        </w:tc>
        <w:tc>
          <w:tcPr>
            <w:tcW w:w="2527" w:type="dxa"/>
            <w:tcMar>
              <w:top w:w="0" w:type="dxa"/>
              <w:left w:w="108" w:type="dxa"/>
              <w:bottom w:w="0" w:type="dxa"/>
              <w:right w:w="108" w:type="dxa"/>
            </w:tcMar>
          </w:tcPr>
          <w:p w14:paraId="1664470B" w14:textId="04429B88" w:rsidR="00774AA5" w:rsidRPr="00F0499F" w:rsidRDefault="00774AA5" w:rsidP="0003169B">
            <w:pPr>
              <w:spacing w:after="0" w:line="240" w:lineRule="auto"/>
            </w:pPr>
            <w:r w:rsidRPr="60D6564E">
              <w:t>Tiekėjai turi pateikti prekių pavyzdžius</w:t>
            </w:r>
          </w:p>
        </w:tc>
        <w:tc>
          <w:tcPr>
            <w:tcW w:w="3634" w:type="dxa"/>
            <w:tcMar>
              <w:top w:w="0" w:type="dxa"/>
              <w:left w:w="108" w:type="dxa"/>
              <w:bottom w:w="0" w:type="dxa"/>
              <w:right w:w="108" w:type="dxa"/>
            </w:tcMar>
          </w:tcPr>
          <w:p w14:paraId="2B01D5F8" w14:textId="77777777" w:rsidR="00774AA5" w:rsidRPr="00F0499F" w:rsidRDefault="00774AA5" w:rsidP="0003169B">
            <w:pPr>
              <w:pStyle w:val="Body2"/>
              <w:spacing w:after="0"/>
              <w:rPr>
                <w:rFonts w:asciiTheme="minorHAnsi" w:hAnsiTheme="minorHAnsi" w:cstheme="minorHAnsi"/>
                <w:color w:val="auto"/>
                <w:lang w:val="lt-LT"/>
              </w:rPr>
            </w:pPr>
            <w:r w:rsidRPr="00F0499F">
              <w:rPr>
                <w:rFonts w:asciiTheme="minorHAnsi" w:hAnsiTheme="minorHAnsi" w:cstheme="minorHAnsi"/>
                <w:color w:val="auto"/>
                <w:lang w:val="lt-LT"/>
              </w:rPr>
              <w:t>NETAIKOMA</w:t>
            </w:r>
          </w:p>
          <w:p w14:paraId="2276FCB7" w14:textId="23DBAAC1" w:rsidR="00774AA5" w:rsidRPr="00F0499F" w:rsidRDefault="00955067" w:rsidP="0003169B">
            <w:pPr>
              <w:spacing w:after="0" w:line="240" w:lineRule="auto"/>
              <w:rPr>
                <w:rFonts w:cstheme="minorHAnsi"/>
                <w:iCs/>
                <w:color w:val="00B050"/>
              </w:rPr>
            </w:pPr>
            <w:r>
              <w:rPr>
                <w:rFonts w:cstheme="minorHAnsi"/>
                <w:i/>
                <w:iCs/>
                <w:color w:val="7030A0"/>
              </w:rPr>
              <w:t xml:space="preserve"> </w:t>
            </w:r>
          </w:p>
        </w:tc>
        <w:tc>
          <w:tcPr>
            <w:tcW w:w="2946" w:type="dxa"/>
            <w:tcMar>
              <w:top w:w="0" w:type="dxa"/>
              <w:left w:w="108" w:type="dxa"/>
              <w:bottom w:w="0" w:type="dxa"/>
              <w:right w:w="108" w:type="dxa"/>
            </w:tcMar>
          </w:tcPr>
          <w:p w14:paraId="49C9AF54" w14:textId="060712A8" w:rsidR="00774AA5" w:rsidRPr="00F0499F" w:rsidRDefault="00774AA5" w:rsidP="0003169B">
            <w:pPr>
              <w:spacing w:after="0" w:line="240" w:lineRule="auto"/>
              <w:rPr>
                <w:rFonts w:cstheme="minorHAnsi"/>
              </w:rPr>
            </w:pPr>
          </w:p>
        </w:tc>
      </w:tr>
      <w:tr w:rsidR="00774AA5" w:rsidRPr="00F0499F" w14:paraId="712AAA1F" w14:textId="77777777" w:rsidTr="007920D6">
        <w:trPr>
          <w:trHeight w:val="20"/>
        </w:trPr>
        <w:tc>
          <w:tcPr>
            <w:tcW w:w="747" w:type="dxa"/>
            <w:tcMar>
              <w:top w:w="0" w:type="dxa"/>
              <w:left w:w="108" w:type="dxa"/>
              <w:bottom w:w="0" w:type="dxa"/>
              <w:right w:w="108" w:type="dxa"/>
            </w:tcMar>
          </w:tcPr>
          <w:p w14:paraId="204C0E52" w14:textId="032C2772" w:rsidR="00774AA5" w:rsidRPr="00631810" w:rsidRDefault="00631810" w:rsidP="00631810">
            <w:pPr>
              <w:spacing w:after="0" w:line="240" w:lineRule="auto"/>
              <w:rPr>
                <w:rFonts w:cstheme="minorHAnsi"/>
                <w:bCs/>
              </w:rPr>
            </w:pPr>
            <w:r>
              <w:rPr>
                <w:rFonts w:cstheme="minorHAnsi"/>
                <w:bCs/>
              </w:rPr>
              <w:t>8.</w:t>
            </w:r>
          </w:p>
        </w:tc>
        <w:tc>
          <w:tcPr>
            <w:tcW w:w="2527" w:type="dxa"/>
            <w:tcMar>
              <w:top w:w="0" w:type="dxa"/>
              <w:left w:w="108" w:type="dxa"/>
              <w:bottom w:w="0" w:type="dxa"/>
              <w:right w:w="108" w:type="dxa"/>
            </w:tcMar>
          </w:tcPr>
          <w:p w14:paraId="20CE1883" w14:textId="77777777" w:rsidR="00774AA5" w:rsidRPr="00F0499F" w:rsidRDefault="00774AA5" w:rsidP="0003169B">
            <w:pPr>
              <w:spacing w:after="0" w:line="240" w:lineRule="auto"/>
              <w:rPr>
                <w:rFonts w:cstheme="minorHAnsi"/>
                <w:bCs/>
              </w:rPr>
            </w:pPr>
            <w:r w:rsidRPr="00F0499F">
              <w:rPr>
                <w:rFonts w:cstheme="minorHAnsi"/>
                <w:bCs/>
              </w:rPr>
              <w:t>Pasiūlymo galiojimo ir pasiūlymo galiojimo užtikrinimo (jei taikoma) terminas ne trumpesnis kaip</w:t>
            </w:r>
          </w:p>
        </w:tc>
        <w:tc>
          <w:tcPr>
            <w:tcW w:w="3634" w:type="dxa"/>
            <w:tcMar>
              <w:top w:w="0" w:type="dxa"/>
              <w:left w:w="108" w:type="dxa"/>
              <w:bottom w:w="0" w:type="dxa"/>
              <w:right w:w="108" w:type="dxa"/>
            </w:tcMar>
          </w:tcPr>
          <w:p w14:paraId="1D8F2053" w14:textId="38415B2C" w:rsidR="00774AA5" w:rsidRPr="00F0499F" w:rsidRDefault="00631810" w:rsidP="0003169B">
            <w:pPr>
              <w:spacing w:after="0" w:line="240" w:lineRule="auto"/>
              <w:rPr>
                <w:rFonts w:cstheme="minorHAnsi"/>
                <w:iCs/>
              </w:rPr>
            </w:pPr>
            <w:r>
              <w:rPr>
                <w:rFonts w:cstheme="minorHAnsi"/>
                <w:iCs/>
                <w:color w:val="00B050"/>
              </w:rPr>
              <w:t>4</w:t>
            </w:r>
            <w:r w:rsidR="00774AA5" w:rsidRPr="00F0499F">
              <w:rPr>
                <w:rFonts w:cstheme="minorHAnsi"/>
                <w:iCs/>
                <w:color w:val="00B050"/>
              </w:rPr>
              <w:t xml:space="preserve"> (</w:t>
            </w:r>
            <w:r>
              <w:rPr>
                <w:rFonts w:cstheme="minorHAnsi"/>
                <w:iCs/>
                <w:color w:val="00B050"/>
              </w:rPr>
              <w:t>keturi</w:t>
            </w:r>
            <w:r w:rsidR="00774AA5" w:rsidRPr="00F0499F">
              <w:rPr>
                <w:rFonts w:cstheme="minorHAnsi"/>
                <w:iCs/>
                <w:color w:val="00B050"/>
              </w:rPr>
              <w:t xml:space="preserve">) </w:t>
            </w:r>
            <w:r>
              <w:rPr>
                <w:rFonts w:cstheme="minorHAnsi"/>
                <w:iCs/>
                <w:color w:val="00B050"/>
              </w:rPr>
              <w:t>mėnesiai</w:t>
            </w:r>
            <w:r w:rsidR="00774AA5" w:rsidRPr="00F0499F">
              <w:rPr>
                <w:rFonts w:cstheme="minorHAnsi"/>
                <w:iCs/>
                <w:color w:val="00B050"/>
              </w:rPr>
              <w:t xml:space="preserve"> </w:t>
            </w:r>
            <w:r w:rsidR="00774AA5" w:rsidRPr="00F0499F">
              <w:rPr>
                <w:rFonts w:cstheme="minorHAnsi"/>
                <w:iCs/>
              </w:rPr>
              <w:t>nuo pasiūlymų pateikimo galutinio termino pabaigos</w:t>
            </w:r>
          </w:p>
        </w:tc>
        <w:tc>
          <w:tcPr>
            <w:tcW w:w="2946" w:type="dxa"/>
            <w:tcMar>
              <w:top w:w="0" w:type="dxa"/>
              <w:left w:w="108" w:type="dxa"/>
              <w:bottom w:w="0" w:type="dxa"/>
              <w:right w:w="108" w:type="dxa"/>
            </w:tcMar>
          </w:tcPr>
          <w:p w14:paraId="16D7D59D" w14:textId="7639E1B8" w:rsidR="00774AA5" w:rsidRPr="00F0499F" w:rsidRDefault="00774AA5" w:rsidP="0003169B">
            <w:pPr>
              <w:spacing w:after="0" w:line="240" w:lineRule="auto"/>
              <w:rPr>
                <w:rFonts w:cstheme="minorHAnsi"/>
              </w:rPr>
            </w:pPr>
          </w:p>
        </w:tc>
      </w:tr>
      <w:tr w:rsidR="007920D6" w:rsidRPr="00F0499F" w14:paraId="046FE48C" w14:textId="77777777" w:rsidTr="007920D6">
        <w:trPr>
          <w:trHeight w:val="20"/>
        </w:trPr>
        <w:tc>
          <w:tcPr>
            <w:tcW w:w="747" w:type="dxa"/>
            <w:tcMar>
              <w:top w:w="0" w:type="dxa"/>
              <w:left w:w="108" w:type="dxa"/>
              <w:bottom w:w="0" w:type="dxa"/>
              <w:right w:w="108" w:type="dxa"/>
            </w:tcMar>
          </w:tcPr>
          <w:p w14:paraId="0CCD490C" w14:textId="0D07B305" w:rsidR="007920D6" w:rsidRPr="00D5428E" w:rsidRDefault="007920D6" w:rsidP="007920D6">
            <w:pPr>
              <w:spacing w:after="0" w:line="240" w:lineRule="auto"/>
            </w:pPr>
            <w:r>
              <w:t>9.</w:t>
            </w:r>
          </w:p>
        </w:tc>
        <w:tc>
          <w:tcPr>
            <w:tcW w:w="2527" w:type="dxa"/>
            <w:tcMar>
              <w:top w:w="0" w:type="dxa"/>
              <w:left w:w="108" w:type="dxa"/>
              <w:bottom w:w="0" w:type="dxa"/>
              <w:right w:w="108" w:type="dxa"/>
            </w:tcMar>
          </w:tcPr>
          <w:p w14:paraId="3A78067C" w14:textId="77777777" w:rsidR="007920D6" w:rsidRPr="00F0499F" w:rsidRDefault="007920D6" w:rsidP="007920D6">
            <w:pPr>
              <w:spacing w:after="0" w:line="240" w:lineRule="auto"/>
              <w:rPr>
                <w:rFonts w:cstheme="minorHAnsi"/>
                <w:bCs/>
              </w:rPr>
            </w:pPr>
            <w:r w:rsidRPr="00F0499F">
              <w:rPr>
                <w:rFonts w:cstheme="minorHAnsi"/>
              </w:rPr>
              <w:t xml:space="preserve">Perkančioji organizacija atsako tiekėjui, ar ji sutinka priimti tiekėjo siūlomą pasiūlymo galiojimo užtikrinimą patvirtinantį dokumentą ne vėliau kaip per </w:t>
            </w:r>
          </w:p>
        </w:tc>
        <w:tc>
          <w:tcPr>
            <w:tcW w:w="3634" w:type="dxa"/>
            <w:tcMar>
              <w:top w:w="0" w:type="dxa"/>
              <w:left w:w="108" w:type="dxa"/>
              <w:bottom w:w="0" w:type="dxa"/>
              <w:right w:w="108" w:type="dxa"/>
            </w:tcMar>
          </w:tcPr>
          <w:p w14:paraId="3996F4CD" w14:textId="22D7D26F" w:rsidR="007920D6" w:rsidRPr="00F0499F" w:rsidRDefault="000524A1" w:rsidP="007920D6">
            <w:pPr>
              <w:pStyle w:val="Body2"/>
              <w:spacing w:after="0"/>
              <w:rPr>
                <w:rFonts w:asciiTheme="minorHAnsi" w:hAnsiTheme="minorHAnsi" w:cstheme="minorHAnsi"/>
                <w:color w:val="auto"/>
                <w:lang w:val="lt-LT"/>
              </w:rPr>
            </w:pPr>
            <w:r>
              <w:rPr>
                <w:rFonts w:asciiTheme="minorHAnsi" w:hAnsiTheme="minorHAnsi" w:cstheme="minorHAnsi"/>
                <w:color w:val="auto"/>
                <w:lang w:val="lt-LT"/>
              </w:rPr>
              <w:t>3 (tris) darbo dienas nuo prašymo gavimo dienos</w:t>
            </w:r>
          </w:p>
          <w:p w14:paraId="4DD4DD87" w14:textId="6F3A3E54" w:rsidR="007920D6" w:rsidRPr="00F0499F" w:rsidRDefault="007920D6" w:rsidP="007920D6">
            <w:pPr>
              <w:spacing w:after="0" w:line="240" w:lineRule="auto"/>
              <w:rPr>
                <w:rFonts w:cstheme="minorHAnsi"/>
                <w:iCs/>
              </w:rPr>
            </w:pPr>
            <w:r>
              <w:rPr>
                <w:rFonts w:cstheme="minorHAnsi"/>
                <w:i/>
                <w:iCs/>
                <w:color w:val="7030A0"/>
              </w:rPr>
              <w:t xml:space="preserve"> </w:t>
            </w:r>
          </w:p>
        </w:tc>
        <w:tc>
          <w:tcPr>
            <w:tcW w:w="2946" w:type="dxa"/>
            <w:tcMar>
              <w:top w:w="0" w:type="dxa"/>
              <w:left w:w="108" w:type="dxa"/>
              <w:bottom w:w="0" w:type="dxa"/>
              <w:right w:w="108" w:type="dxa"/>
            </w:tcMar>
          </w:tcPr>
          <w:p w14:paraId="7A43570F" w14:textId="7B6B8202" w:rsidR="007920D6" w:rsidRPr="00C21132" w:rsidRDefault="007920D6" w:rsidP="007920D6">
            <w:pPr>
              <w:spacing w:after="0" w:line="240" w:lineRule="auto"/>
            </w:pPr>
          </w:p>
        </w:tc>
      </w:tr>
      <w:tr w:rsidR="007920D6" w:rsidRPr="00F0499F" w14:paraId="1F2EA374" w14:textId="77777777" w:rsidTr="007920D6">
        <w:trPr>
          <w:trHeight w:val="20"/>
        </w:trPr>
        <w:tc>
          <w:tcPr>
            <w:tcW w:w="747" w:type="dxa"/>
            <w:tcMar>
              <w:top w:w="0" w:type="dxa"/>
              <w:left w:w="108" w:type="dxa"/>
              <w:bottom w:w="0" w:type="dxa"/>
              <w:right w:w="108" w:type="dxa"/>
            </w:tcMar>
          </w:tcPr>
          <w:p w14:paraId="539F7958" w14:textId="386902E7" w:rsidR="007920D6" w:rsidRPr="00631810" w:rsidRDefault="007920D6" w:rsidP="007920D6">
            <w:pPr>
              <w:spacing w:after="0" w:line="240" w:lineRule="auto"/>
              <w:rPr>
                <w:rFonts w:cstheme="minorHAnsi"/>
                <w:bCs/>
              </w:rPr>
            </w:pPr>
            <w:r>
              <w:rPr>
                <w:rFonts w:cstheme="minorHAnsi"/>
                <w:bCs/>
              </w:rPr>
              <w:t>10.</w:t>
            </w:r>
          </w:p>
        </w:tc>
        <w:tc>
          <w:tcPr>
            <w:tcW w:w="2527" w:type="dxa"/>
            <w:tcMar>
              <w:top w:w="0" w:type="dxa"/>
              <w:left w:w="108" w:type="dxa"/>
              <w:bottom w:w="0" w:type="dxa"/>
              <w:right w:w="108" w:type="dxa"/>
            </w:tcMar>
          </w:tcPr>
          <w:p w14:paraId="27FEFE6F" w14:textId="77777777" w:rsidR="007920D6" w:rsidRPr="00F0499F" w:rsidRDefault="007920D6" w:rsidP="007920D6">
            <w:pPr>
              <w:spacing w:after="0" w:line="240" w:lineRule="auto"/>
              <w:rPr>
                <w:rFonts w:cstheme="minorHAnsi"/>
                <w:bCs/>
              </w:rPr>
            </w:pPr>
            <w:r w:rsidRPr="00F0499F">
              <w:rPr>
                <w:rFonts w:cstheme="minorHAnsi"/>
                <w:color w:val="000000" w:themeColor="text1"/>
              </w:rPr>
              <w:t>Pasiūlymo galiojimo užtikrinimas pirkimo dalyviui grąžinamas (arba atsisakoma teisių į jį) per</w:t>
            </w:r>
          </w:p>
        </w:tc>
        <w:tc>
          <w:tcPr>
            <w:tcW w:w="3634" w:type="dxa"/>
            <w:tcMar>
              <w:top w:w="0" w:type="dxa"/>
              <w:left w:w="108" w:type="dxa"/>
              <w:bottom w:w="0" w:type="dxa"/>
              <w:right w:w="108" w:type="dxa"/>
            </w:tcMar>
          </w:tcPr>
          <w:p w14:paraId="6DE8658D" w14:textId="0186F709" w:rsidR="000524A1" w:rsidRPr="00F0499F" w:rsidRDefault="000524A1" w:rsidP="000524A1">
            <w:pPr>
              <w:pStyle w:val="Body2"/>
              <w:spacing w:after="0"/>
              <w:rPr>
                <w:rFonts w:asciiTheme="minorHAnsi" w:hAnsiTheme="minorHAnsi" w:cstheme="minorHAnsi"/>
                <w:color w:val="auto"/>
                <w:lang w:val="lt-LT"/>
              </w:rPr>
            </w:pPr>
            <w:r>
              <w:rPr>
                <w:rFonts w:asciiTheme="minorHAnsi" w:hAnsiTheme="minorHAnsi" w:cstheme="minorHAnsi"/>
                <w:color w:val="auto"/>
                <w:lang w:val="lt-LT"/>
              </w:rPr>
              <w:t>5 (penkias) darbo dienas nuo prašymo gavimo dienos</w:t>
            </w:r>
          </w:p>
          <w:p w14:paraId="684369EC" w14:textId="63A93879" w:rsidR="007920D6" w:rsidRPr="00631810" w:rsidRDefault="007920D6" w:rsidP="007920D6">
            <w:pPr>
              <w:spacing w:after="0" w:line="240" w:lineRule="auto"/>
              <w:jc w:val="both"/>
              <w:rPr>
                <w:rFonts w:cstheme="minorHAnsi"/>
                <w:color w:val="000000" w:themeColor="text1"/>
                <w:highlight w:val="yellow"/>
              </w:rPr>
            </w:pPr>
          </w:p>
        </w:tc>
        <w:tc>
          <w:tcPr>
            <w:tcW w:w="2946" w:type="dxa"/>
            <w:tcMar>
              <w:top w:w="0" w:type="dxa"/>
              <w:left w:w="108" w:type="dxa"/>
              <w:bottom w:w="0" w:type="dxa"/>
              <w:right w:w="108" w:type="dxa"/>
            </w:tcMar>
          </w:tcPr>
          <w:p w14:paraId="7D43700D" w14:textId="2FA11AE8" w:rsidR="007920D6" w:rsidRPr="00F0499F" w:rsidRDefault="007920D6" w:rsidP="007920D6">
            <w:pPr>
              <w:spacing w:after="0" w:line="240" w:lineRule="auto"/>
            </w:pPr>
          </w:p>
        </w:tc>
      </w:tr>
      <w:tr w:rsidR="00774AA5" w:rsidRPr="00F0499F" w14:paraId="6D55395E" w14:textId="77777777" w:rsidTr="007920D6">
        <w:trPr>
          <w:trHeight w:val="20"/>
        </w:trPr>
        <w:tc>
          <w:tcPr>
            <w:tcW w:w="747" w:type="dxa"/>
            <w:tcMar>
              <w:top w:w="0" w:type="dxa"/>
              <w:left w:w="108" w:type="dxa"/>
              <w:bottom w:w="0" w:type="dxa"/>
              <w:right w:w="108" w:type="dxa"/>
            </w:tcMar>
          </w:tcPr>
          <w:p w14:paraId="5B414F03" w14:textId="1BFB7261" w:rsidR="00774AA5" w:rsidRPr="00631810" w:rsidRDefault="00631810" w:rsidP="00631810">
            <w:pPr>
              <w:spacing w:after="0" w:line="240" w:lineRule="auto"/>
              <w:rPr>
                <w:rFonts w:cstheme="minorHAnsi"/>
                <w:bCs/>
              </w:rPr>
            </w:pPr>
            <w:r>
              <w:rPr>
                <w:rFonts w:cstheme="minorHAnsi"/>
                <w:bCs/>
              </w:rPr>
              <w:t>11.</w:t>
            </w:r>
          </w:p>
        </w:tc>
        <w:tc>
          <w:tcPr>
            <w:tcW w:w="2527" w:type="dxa"/>
            <w:tcMar>
              <w:top w:w="0" w:type="dxa"/>
              <w:left w:w="108" w:type="dxa"/>
              <w:bottom w:w="0" w:type="dxa"/>
              <w:right w:w="108" w:type="dxa"/>
            </w:tcMar>
          </w:tcPr>
          <w:p w14:paraId="738116EE" w14:textId="77777777" w:rsidR="00774AA5" w:rsidRPr="00F0499F" w:rsidRDefault="00774AA5" w:rsidP="0003169B">
            <w:pPr>
              <w:spacing w:after="0" w:line="240" w:lineRule="auto"/>
              <w:rPr>
                <w:rFonts w:cstheme="minorHAnsi"/>
                <w:bCs/>
              </w:rPr>
            </w:pPr>
            <w:r w:rsidRPr="00F0499F">
              <w:rPr>
                <w:rFonts w:cstheme="minorHAnsi"/>
                <w:bCs/>
              </w:rPr>
              <w:t xml:space="preserve">Perkančioji organizacija informuoja pirkimo dalyvius apie EBVPD </w:t>
            </w:r>
            <w:r w:rsidRPr="00F0499F">
              <w:rPr>
                <w:rFonts w:cstheme="minorHAnsi"/>
                <w:bCs/>
              </w:rPr>
              <w:lastRenderedPageBreak/>
              <w:t>vertinimo rezultatus ne vėliau kaip per</w:t>
            </w:r>
          </w:p>
        </w:tc>
        <w:tc>
          <w:tcPr>
            <w:tcW w:w="3634" w:type="dxa"/>
            <w:tcMar>
              <w:top w:w="0" w:type="dxa"/>
              <w:left w:w="108" w:type="dxa"/>
              <w:bottom w:w="0" w:type="dxa"/>
              <w:right w:w="108" w:type="dxa"/>
            </w:tcMar>
          </w:tcPr>
          <w:p w14:paraId="3A59976E" w14:textId="77777777" w:rsidR="00774AA5" w:rsidRPr="00F0499F" w:rsidRDefault="00774AA5" w:rsidP="0003169B">
            <w:pPr>
              <w:spacing w:after="0" w:line="240" w:lineRule="auto"/>
              <w:rPr>
                <w:rFonts w:cstheme="minorHAnsi"/>
                <w:bCs/>
              </w:rPr>
            </w:pPr>
            <w:r w:rsidRPr="00F0499F">
              <w:rPr>
                <w:rFonts w:cstheme="minorHAnsi"/>
                <w:bCs/>
              </w:rPr>
              <w:lastRenderedPageBreak/>
              <w:t>3 (tris) darbo dienas nuo sprendimo priėmimo dienos</w:t>
            </w:r>
          </w:p>
        </w:tc>
        <w:tc>
          <w:tcPr>
            <w:tcW w:w="2946" w:type="dxa"/>
            <w:tcMar>
              <w:top w:w="0" w:type="dxa"/>
              <w:left w:w="108" w:type="dxa"/>
              <w:bottom w:w="0" w:type="dxa"/>
              <w:right w:w="108" w:type="dxa"/>
            </w:tcMar>
          </w:tcPr>
          <w:p w14:paraId="1A133141" w14:textId="16262ED2" w:rsidR="00774AA5" w:rsidRPr="00F0499F" w:rsidRDefault="00774AA5" w:rsidP="0003169B">
            <w:pPr>
              <w:spacing w:after="0" w:line="240" w:lineRule="auto"/>
              <w:rPr>
                <w:rFonts w:cstheme="minorHAnsi"/>
                <w:bCs/>
              </w:rPr>
            </w:pPr>
          </w:p>
        </w:tc>
      </w:tr>
      <w:tr w:rsidR="00774AA5" w:rsidRPr="00F0499F" w14:paraId="59E99749" w14:textId="77777777" w:rsidTr="007920D6">
        <w:trPr>
          <w:trHeight w:val="20"/>
        </w:trPr>
        <w:tc>
          <w:tcPr>
            <w:tcW w:w="747" w:type="dxa"/>
            <w:tcMar>
              <w:top w:w="0" w:type="dxa"/>
              <w:left w:w="108" w:type="dxa"/>
              <w:bottom w:w="0" w:type="dxa"/>
              <w:right w:w="108" w:type="dxa"/>
            </w:tcMar>
          </w:tcPr>
          <w:p w14:paraId="7986B22C" w14:textId="26DDB1CF" w:rsidR="00774AA5" w:rsidRPr="00631810" w:rsidRDefault="00631810" w:rsidP="00631810">
            <w:pPr>
              <w:spacing w:after="0" w:line="240" w:lineRule="auto"/>
              <w:rPr>
                <w:rFonts w:cstheme="minorHAnsi"/>
                <w:bCs/>
              </w:rPr>
            </w:pPr>
            <w:r>
              <w:rPr>
                <w:rFonts w:cstheme="minorHAnsi"/>
                <w:bCs/>
              </w:rPr>
              <w:t>12.</w:t>
            </w:r>
          </w:p>
        </w:tc>
        <w:tc>
          <w:tcPr>
            <w:tcW w:w="2527" w:type="dxa"/>
            <w:tcMar>
              <w:top w:w="0" w:type="dxa"/>
              <w:left w:w="108" w:type="dxa"/>
              <w:bottom w:w="0" w:type="dxa"/>
              <w:right w:w="108" w:type="dxa"/>
            </w:tcMar>
          </w:tcPr>
          <w:p w14:paraId="3F6E38E5" w14:textId="77777777" w:rsidR="00774AA5" w:rsidRPr="00F0499F" w:rsidRDefault="00774AA5" w:rsidP="0003169B">
            <w:pPr>
              <w:spacing w:after="0" w:line="240" w:lineRule="auto"/>
              <w:rPr>
                <w:rFonts w:cstheme="minorHAnsi"/>
                <w:bCs/>
              </w:rPr>
            </w:pPr>
            <w:r w:rsidRPr="00F0499F">
              <w:rPr>
                <w:rFonts w:cstheme="minorHAnsi"/>
                <w:bCs/>
              </w:rPr>
              <w:t xml:space="preserve">Perkančioji organizacija pirkimo dalyviams praneša apie priimtą sprendimą nustatyti laimėjusį pasiūlymą, </w:t>
            </w:r>
            <w:r w:rsidRPr="00F0499F">
              <w:rPr>
                <w:rFonts w:cstheme="minorHAnsi"/>
              </w:rPr>
              <w:t>dėl kurio bus sudaroma</w:t>
            </w:r>
            <w:r w:rsidRPr="00F0499F">
              <w:rPr>
                <w:rFonts w:cstheme="minorHAnsi"/>
                <w:bCs/>
              </w:rPr>
              <w:t xml:space="preserve"> sutartis ne vėliau kaip per</w:t>
            </w:r>
          </w:p>
        </w:tc>
        <w:tc>
          <w:tcPr>
            <w:tcW w:w="3634" w:type="dxa"/>
            <w:tcMar>
              <w:top w:w="0" w:type="dxa"/>
              <w:left w:w="108" w:type="dxa"/>
              <w:bottom w:w="0" w:type="dxa"/>
              <w:right w:w="108" w:type="dxa"/>
            </w:tcMar>
          </w:tcPr>
          <w:p w14:paraId="02898D3A" w14:textId="1A56EDAC" w:rsidR="00774AA5" w:rsidRPr="00F0499F" w:rsidRDefault="00CC70B1" w:rsidP="0003169B">
            <w:pPr>
              <w:spacing w:after="0" w:line="240" w:lineRule="auto"/>
              <w:rPr>
                <w:rFonts w:cstheme="minorHAnsi"/>
                <w:bCs/>
              </w:rPr>
            </w:pPr>
            <w:r>
              <w:rPr>
                <w:rFonts w:cstheme="minorHAnsi"/>
                <w:bCs/>
              </w:rPr>
              <w:t>3</w:t>
            </w:r>
            <w:r w:rsidR="00774AA5" w:rsidRPr="00F0499F">
              <w:rPr>
                <w:rFonts w:cstheme="minorHAnsi"/>
                <w:bCs/>
              </w:rPr>
              <w:t xml:space="preserve"> (</w:t>
            </w:r>
            <w:r w:rsidR="00D707AB">
              <w:rPr>
                <w:rFonts w:cstheme="minorHAnsi"/>
                <w:bCs/>
              </w:rPr>
              <w:t>tris</w:t>
            </w:r>
            <w:r w:rsidR="00774AA5" w:rsidRPr="00F0499F">
              <w:rPr>
                <w:rFonts w:cstheme="minorHAnsi"/>
                <w:bCs/>
              </w:rPr>
              <w:t>) darbo dienas nuo sprendimo priėmimo dienos</w:t>
            </w:r>
          </w:p>
        </w:tc>
        <w:tc>
          <w:tcPr>
            <w:tcW w:w="2946" w:type="dxa"/>
            <w:tcMar>
              <w:top w:w="0" w:type="dxa"/>
              <w:left w:w="108" w:type="dxa"/>
              <w:bottom w:w="0" w:type="dxa"/>
              <w:right w:w="108" w:type="dxa"/>
            </w:tcMar>
          </w:tcPr>
          <w:p w14:paraId="71FB89FD" w14:textId="2A118ABE" w:rsidR="00774AA5" w:rsidRPr="00F0499F" w:rsidRDefault="00774AA5" w:rsidP="0003169B">
            <w:pPr>
              <w:spacing w:after="0" w:line="240" w:lineRule="auto"/>
              <w:rPr>
                <w:rFonts w:cstheme="minorHAnsi"/>
              </w:rPr>
            </w:pPr>
          </w:p>
        </w:tc>
      </w:tr>
      <w:tr w:rsidR="00774AA5" w:rsidRPr="00F0499F" w14:paraId="5D779D75" w14:textId="77777777" w:rsidTr="007920D6">
        <w:trPr>
          <w:trHeight w:val="20"/>
        </w:trPr>
        <w:tc>
          <w:tcPr>
            <w:tcW w:w="747" w:type="dxa"/>
            <w:tcMar>
              <w:top w:w="0" w:type="dxa"/>
              <w:left w:w="108" w:type="dxa"/>
              <w:bottom w:w="0" w:type="dxa"/>
              <w:right w:w="108" w:type="dxa"/>
            </w:tcMar>
          </w:tcPr>
          <w:p w14:paraId="715DBD55" w14:textId="5F58BF8E" w:rsidR="00774AA5" w:rsidRPr="00631810" w:rsidRDefault="00631810" w:rsidP="00631810">
            <w:pPr>
              <w:spacing w:after="0" w:line="240" w:lineRule="auto"/>
              <w:rPr>
                <w:rFonts w:cstheme="minorHAnsi"/>
                <w:bCs/>
              </w:rPr>
            </w:pPr>
            <w:r>
              <w:rPr>
                <w:rFonts w:cstheme="minorHAnsi"/>
                <w:bCs/>
              </w:rPr>
              <w:t>13.</w:t>
            </w:r>
          </w:p>
        </w:tc>
        <w:tc>
          <w:tcPr>
            <w:tcW w:w="2527" w:type="dxa"/>
            <w:tcMar>
              <w:top w:w="0" w:type="dxa"/>
              <w:left w:w="108" w:type="dxa"/>
              <w:bottom w:w="0" w:type="dxa"/>
              <w:right w:w="108" w:type="dxa"/>
            </w:tcMar>
          </w:tcPr>
          <w:p w14:paraId="343562B6" w14:textId="77777777" w:rsidR="00774AA5" w:rsidRPr="00F0499F" w:rsidRDefault="00774AA5" w:rsidP="0003169B">
            <w:pPr>
              <w:spacing w:after="0" w:line="240" w:lineRule="auto"/>
              <w:rPr>
                <w:rFonts w:cstheme="minorHAnsi"/>
                <w:bCs/>
              </w:rPr>
            </w:pPr>
            <w:r w:rsidRPr="00F0499F">
              <w:rPr>
                <w:rFonts w:cstheme="minorHAnsi"/>
                <w:bCs/>
              </w:rPr>
              <w:t>Perkančioji organizacija, pirkimo dalyviui raštu paprašius, jam pateikia VPĮ 58 straipsnio 2 dalyje nustatytą informaciją ne vėliau kaip per</w:t>
            </w:r>
          </w:p>
        </w:tc>
        <w:tc>
          <w:tcPr>
            <w:tcW w:w="3634" w:type="dxa"/>
            <w:tcMar>
              <w:top w:w="0" w:type="dxa"/>
              <w:left w:w="108" w:type="dxa"/>
              <w:bottom w:w="0" w:type="dxa"/>
              <w:right w:w="108" w:type="dxa"/>
            </w:tcMar>
          </w:tcPr>
          <w:p w14:paraId="7F18AB44" w14:textId="77777777" w:rsidR="00774AA5" w:rsidRPr="00F0499F" w:rsidRDefault="00774AA5" w:rsidP="0003169B">
            <w:pPr>
              <w:spacing w:after="0" w:line="240" w:lineRule="auto"/>
              <w:rPr>
                <w:rFonts w:cstheme="minorHAnsi"/>
                <w:bCs/>
              </w:rPr>
            </w:pPr>
            <w:r w:rsidRPr="00F0499F">
              <w:rPr>
                <w:rFonts w:cstheme="minorHAnsi"/>
                <w:bCs/>
              </w:rPr>
              <w:t>15 (penkiolika) dienų nuo pirkimo dalyvio raštu pateikto prašymo gavimo dienos</w:t>
            </w:r>
          </w:p>
        </w:tc>
        <w:tc>
          <w:tcPr>
            <w:tcW w:w="2946" w:type="dxa"/>
            <w:tcMar>
              <w:top w:w="0" w:type="dxa"/>
              <w:left w:w="108" w:type="dxa"/>
              <w:bottom w:w="0" w:type="dxa"/>
              <w:right w:w="108" w:type="dxa"/>
            </w:tcMar>
          </w:tcPr>
          <w:p w14:paraId="7A6A5CD0" w14:textId="36C4D3EC" w:rsidR="00774AA5" w:rsidRPr="00F0499F" w:rsidRDefault="00774AA5" w:rsidP="0003169B">
            <w:pPr>
              <w:pStyle w:val="tajtip"/>
              <w:shd w:val="clear" w:color="auto" w:fill="FFFFFF"/>
              <w:spacing w:before="0" w:beforeAutospacing="0" w:after="0" w:afterAutospacing="0"/>
              <w:ind w:firstLine="313"/>
              <w:rPr>
                <w:rFonts w:asciiTheme="minorHAnsi" w:hAnsiTheme="minorHAnsi" w:cstheme="minorHAnsi"/>
                <w:sz w:val="20"/>
                <w:szCs w:val="20"/>
              </w:rPr>
            </w:pPr>
          </w:p>
        </w:tc>
      </w:tr>
      <w:tr w:rsidR="00774AA5" w:rsidRPr="00F0499F" w14:paraId="3739CF2C" w14:textId="77777777" w:rsidTr="007920D6">
        <w:trPr>
          <w:trHeight w:val="20"/>
        </w:trPr>
        <w:tc>
          <w:tcPr>
            <w:tcW w:w="747" w:type="dxa"/>
            <w:tcMar>
              <w:top w:w="0" w:type="dxa"/>
              <w:left w:w="108" w:type="dxa"/>
              <w:bottom w:w="0" w:type="dxa"/>
              <w:right w:w="108" w:type="dxa"/>
            </w:tcMar>
          </w:tcPr>
          <w:p w14:paraId="50E0821F" w14:textId="550F1DFD" w:rsidR="00774AA5" w:rsidRPr="00631810" w:rsidRDefault="00631810" w:rsidP="00631810">
            <w:pPr>
              <w:spacing w:after="0" w:line="240" w:lineRule="auto"/>
              <w:rPr>
                <w:rFonts w:cstheme="minorHAnsi"/>
                <w:bCs/>
              </w:rPr>
            </w:pPr>
            <w:r>
              <w:rPr>
                <w:rFonts w:cstheme="minorHAnsi"/>
                <w:bCs/>
              </w:rPr>
              <w:t>14.</w:t>
            </w:r>
          </w:p>
        </w:tc>
        <w:tc>
          <w:tcPr>
            <w:tcW w:w="2527" w:type="dxa"/>
            <w:tcMar>
              <w:top w:w="0" w:type="dxa"/>
              <w:left w:w="108" w:type="dxa"/>
              <w:bottom w:w="0" w:type="dxa"/>
              <w:right w:w="108" w:type="dxa"/>
            </w:tcMar>
          </w:tcPr>
          <w:p w14:paraId="4FECB953" w14:textId="77777777" w:rsidR="00774AA5" w:rsidRPr="00F0499F" w:rsidRDefault="00774AA5" w:rsidP="0003169B">
            <w:pPr>
              <w:spacing w:after="0" w:line="240" w:lineRule="auto"/>
              <w:rPr>
                <w:rFonts w:cstheme="minorHAnsi"/>
                <w:bCs/>
              </w:rPr>
            </w:pPr>
            <w:r w:rsidRPr="00F0499F">
              <w:rPr>
                <w:rFonts w:cstheme="minorHAnsi"/>
                <w:color w:val="000000"/>
                <w:shd w:val="clear" w:color="auto" w:fill="FFFFFF"/>
              </w:rPr>
              <w:t xml:space="preserve">Tiekėjas turi teisę pateikti pretenziją perkančiajai organizacijai, pateikti prašymą ar pareikšti ieškinį teismui </w:t>
            </w:r>
            <w:r w:rsidRPr="00F0499F">
              <w:rPr>
                <w:rFonts w:cstheme="minorHAnsi"/>
                <w:bCs/>
              </w:rPr>
              <w:t>ne vėliau kaip per</w:t>
            </w:r>
          </w:p>
        </w:tc>
        <w:tc>
          <w:tcPr>
            <w:tcW w:w="3634" w:type="dxa"/>
            <w:tcMar>
              <w:top w:w="0" w:type="dxa"/>
              <w:left w:w="108" w:type="dxa"/>
              <w:bottom w:w="0" w:type="dxa"/>
              <w:right w:w="108" w:type="dxa"/>
            </w:tcMar>
          </w:tcPr>
          <w:p w14:paraId="38F150E0" w14:textId="2ABE419E" w:rsidR="006C7941" w:rsidRDefault="00774AA5" w:rsidP="00631810">
            <w:pPr>
              <w:spacing w:after="0" w:line="240" w:lineRule="auto"/>
              <w:rPr>
                <w:rFonts w:cstheme="minorHAnsi"/>
              </w:rPr>
            </w:pPr>
            <w:r w:rsidRPr="00F0499F">
              <w:rPr>
                <w:rFonts w:cstheme="minorHAnsi"/>
              </w:rPr>
              <w:t xml:space="preserve">10 (dešimt) </w:t>
            </w:r>
            <w:r w:rsidR="00C77CAE">
              <w:rPr>
                <w:rFonts w:cstheme="minorHAnsi"/>
              </w:rPr>
              <w:t>dienų</w:t>
            </w:r>
            <w:r w:rsidR="00631810">
              <w:rPr>
                <w:rFonts w:cstheme="minorHAnsi"/>
              </w:rPr>
              <w:t xml:space="preserve"> </w:t>
            </w:r>
            <w:r w:rsidR="00D65C16" w:rsidRPr="006C7941">
              <w:rPr>
                <w:rFonts w:cstheme="minorHAnsi"/>
              </w:rPr>
              <w:t xml:space="preserve">nuo </w:t>
            </w:r>
            <w:r w:rsidR="006C7941">
              <w:rPr>
                <w:rFonts w:eastAsia="Arial" w:cstheme="minorHAnsi"/>
              </w:rPr>
              <w:t>perkančiosios organizacijos</w:t>
            </w:r>
            <w:r w:rsidR="00D65C16" w:rsidRPr="006C7941">
              <w:rPr>
                <w:rFonts w:cstheme="minorHAnsi"/>
              </w:rPr>
              <w:t xml:space="preserve"> pranešimo raštu apie jos priimtą sprendimą išsiuntimo tiekėjams dienos arba nuo paskelbimo apie </w:t>
            </w:r>
            <w:r w:rsidR="006C7941">
              <w:rPr>
                <w:rFonts w:eastAsia="Arial" w:cstheme="minorHAnsi"/>
              </w:rPr>
              <w:t>perkančiosios organizacijos</w:t>
            </w:r>
            <w:r w:rsidR="00D65C16" w:rsidRPr="006C7941">
              <w:rPr>
                <w:rFonts w:cstheme="minorHAnsi"/>
              </w:rPr>
              <w:t xml:space="preserve"> priimtus sprendimus dienos, jei VPĮ nenumato reikalavimo raštu informuoti tiekėjus apie </w:t>
            </w:r>
            <w:r w:rsidR="00D65C16" w:rsidRPr="006C7941">
              <w:rPr>
                <w:rFonts w:eastAsia="Arial" w:cstheme="minorHAnsi"/>
              </w:rPr>
              <w:t xml:space="preserve"> </w:t>
            </w:r>
            <w:r w:rsidR="006C7941">
              <w:rPr>
                <w:rFonts w:eastAsia="Arial" w:cstheme="minorHAnsi"/>
              </w:rPr>
              <w:t>perkančiosios organizacijos</w:t>
            </w:r>
            <w:r w:rsidR="00D65C16" w:rsidRPr="006C7941">
              <w:rPr>
                <w:rFonts w:cstheme="minorHAnsi"/>
              </w:rPr>
              <w:t xml:space="preserve"> priimtus sprendimus;</w:t>
            </w:r>
          </w:p>
          <w:p w14:paraId="24167C40" w14:textId="4434CEE0" w:rsidR="00774AA5" w:rsidRPr="00F0499F" w:rsidRDefault="00D65C16" w:rsidP="006C7941">
            <w:pPr>
              <w:spacing w:after="0" w:line="240" w:lineRule="auto"/>
              <w:jc w:val="both"/>
              <w:rPr>
                <w:rFonts w:cstheme="minorHAnsi"/>
              </w:rPr>
            </w:pPr>
            <w:r w:rsidRPr="006C7941">
              <w:rPr>
                <w:rFonts w:cstheme="minorHAnsi"/>
              </w:rPr>
              <w:t>15 (penkiolika) dienų nuo pranešimo išsiuntimo tiekėjams dienos, jeigu šis pranešimas nebuvo siunčiamas elektroninėmis priemonėmis.</w:t>
            </w:r>
          </w:p>
        </w:tc>
        <w:tc>
          <w:tcPr>
            <w:tcW w:w="2946" w:type="dxa"/>
            <w:tcMar>
              <w:top w:w="0" w:type="dxa"/>
              <w:left w:w="108" w:type="dxa"/>
              <w:bottom w:w="0" w:type="dxa"/>
              <w:right w:w="108" w:type="dxa"/>
            </w:tcMar>
          </w:tcPr>
          <w:p w14:paraId="0DA96950" w14:textId="70776E48" w:rsidR="00774AA5" w:rsidRPr="00F0499F" w:rsidRDefault="00774AA5" w:rsidP="0003169B">
            <w:pPr>
              <w:spacing w:after="0" w:line="240" w:lineRule="auto"/>
              <w:rPr>
                <w:rFonts w:cstheme="minorHAnsi"/>
                <w:bCs/>
              </w:rPr>
            </w:pPr>
          </w:p>
        </w:tc>
      </w:tr>
      <w:tr w:rsidR="00774AA5" w:rsidRPr="00F0499F" w14:paraId="1A8FC6DE" w14:textId="77777777" w:rsidTr="007920D6">
        <w:trPr>
          <w:trHeight w:val="20"/>
        </w:trPr>
        <w:tc>
          <w:tcPr>
            <w:tcW w:w="747" w:type="dxa"/>
            <w:tcMar>
              <w:top w:w="0" w:type="dxa"/>
              <w:left w:w="108" w:type="dxa"/>
              <w:bottom w:w="0" w:type="dxa"/>
              <w:right w:w="108" w:type="dxa"/>
            </w:tcMar>
          </w:tcPr>
          <w:p w14:paraId="3FCD8BCC" w14:textId="7BC09BC3" w:rsidR="00774AA5" w:rsidRPr="00AD69D3" w:rsidRDefault="00AD69D3" w:rsidP="00AD69D3">
            <w:pPr>
              <w:spacing w:after="0" w:line="240" w:lineRule="auto"/>
              <w:rPr>
                <w:rFonts w:cstheme="minorHAnsi"/>
              </w:rPr>
            </w:pPr>
            <w:r>
              <w:rPr>
                <w:rFonts w:cstheme="minorHAnsi"/>
              </w:rPr>
              <w:t>15.</w:t>
            </w:r>
          </w:p>
        </w:tc>
        <w:tc>
          <w:tcPr>
            <w:tcW w:w="2527" w:type="dxa"/>
            <w:tcMar>
              <w:top w:w="0" w:type="dxa"/>
              <w:left w:w="108" w:type="dxa"/>
              <w:bottom w:w="0" w:type="dxa"/>
              <w:right w:w="108" w:type="dxa"/>
            </w:tcMar>
          </w:tcPr>
          <w:p w14:paraId="4B78EF85" w14:textId="77777777" w:rsidR="00774AA5" w:rsidRPr="00F0499F" w:rsidRDefault="00774AA5" w:rsidP="0003169B">
            <w:pPr>
              <w:spacing w:after="0" w:line="240" w:lineRule="auto"/>
              <w:rPr>
                <w:rFonts w:cstheme="minorHAnsi"/>
              </w:rPr>
            </w:pPr>
            <w:r w:rsidRPr="00F0499F">
              <w:rPr>
                <w:rFonts w:cstheme="minorHAnsi"/>
              </w:rPr>
              <w:t>Perkančioji organizacija privalo išnagrinėti tiekėjo pretenziją priimti motyvuotą sprendimą ir apie jį, taip pat apie anksčiau praneštų pirkimo procedūros terminų pasikeitimą raštu pranešti pretenziją pateikusiam tiekėjui ir suinteresuotiems pirkimo dalyviams ne vėliau kaip per</w:t>
            </w:r>
          </w:p>
        </w:tc>
        <w:tc>
          <w:tcPr>
            <w:tcW w:w="3634" w:type="dxa"/>
            <w:tcMar>
              <w:top w:w="0" w:type="dxa"/>
              <w:left w:w="108" w:type="dxa"/>
              <w:bottom w:w="0" w:type="dxa"/>
              <w:right w:w="108" w:type="dxa"/>
            </w:tcMar>
          </w:tcPr>
          <w:p w14:paraId="7989960F" w14:textId="77777777" w:rsidR="00774AA5" w:rsidRPr="00F0499F" w:rsidRDefault="00774AA5" w:rsidP="0003169B">
            <w:pPr>
              <w:spacing w:after="0" w:line="240" w:lineRule="auto"/>
              <w:rPr>
                <w:rFonts w:cstheme="minorHAnsi"/>
              </w:rPr>
            </w:pPr>
            <w:r w:rsidRPr="00F0499F">
              <w:rPr>
                <w:rFonts w:cstheme="minorHAnsi"/>
              </w:rPr>
              <w:t>6 (šešias) darbo dienas nuo pretenzijos gavimo dienos</w:t>
            </w:r>
          </w:p>
        </w:tc>
        <w:tc>
          <w:tcPr>
            <w:tcW w:w="2946" w:type="dxa"/>
            <w:tcMar>
              <w:top w:w="0" w:type="dxa"/>
              <w:left w:w="108" w:type="dxa"/>
              <w:bottom w:w="0" w:type="dxa"/>
              <w:right w:w="108" w:type="dxa"/>
            </w:tcMar>
          </w:tcPr>
          <w:p w14:paraId="2E4EA800" w14:textId="424A9933" w:rsidR="00774AA5" w:rsidRPr="00F0499F" w:rsidRDefault="00774AA5" w:rsidP="0003169B">
            <w:pPr>
              <w:spacing w:after="0" w:line="240" w:lineRule="auto"/>
              <w:rPr>
                <w:rFonts w:cstheme="minorHAnsi"/>
              </w:rPr>
            </w:pPr>
          </w:p>
        </w:tc>
      </w:tr>
      <w:tr w:rsidR="00774AA5" w:rsidRPr="00F0499F" w14:paraId="65BDD6BA" w14:textId="77777777" w:rsidTr="007920D6">
        <w:trPr>
          <w:trHeight w:val="20"/>
        </w:trPr>
        <w:tc>
          <w:tcPr>
            <w:tcW w:w="747" w:type="dxa"/>
            <w:tcMar>
              <w:top w:w="0" w:type="dxa"/>
              <w:left w:w="108" w:type="dxa"/>
              <w:bottom w:w="0" w:type="dxa"/>
              <w:right w:w="108" w:type="dxa"/>
            </w:tcMar>
          </w:tcPr>
          <w:p w14:paraId="18CCF556" w14:textId="274ECAD2" w:rsidR="00774AA5" w:rsidRPr="00AD69D3" w:rsidRDefault="00AD69D3" w:rsidP="00AD69D3">
            <w:pPr>
              <w:spacing w:after="0" w:line="240" w:lineRule="auto"/>
              <w:rPr>
                <w:rFonts w:cstheme="minorHAnsi"/>
                <w:bCs/>
              </w:rPr>
            </w:pPr>
            <w:r>
              <w:rPr>
                <w:rFonts w:cstheme="minorHAnsi"/>
                <w:bCs/>
              </w:rPr>
              <w:t>16.</w:t>
            </w:r>
          </w:p>
        </w:tc>
        <w:tc>
          <w:tcPr>
            <w:tcW w:w="2527" w:type="dxa"/>
            <w:tcMar>
              <w:top w:w="0" w:type="dxa"/>
              <w:left w:w="108" w:type="dxa"/>
              <w:bottom w:w="0" w:type="dxa"/>
              <w:right w:w="108" w:type="dxa"/>
            </w:tcMar>
          </w:tcPr>
          <w:p w14:paraId="09ECB10C" w14:textId="77777777" w:rsidR="00774AA5" w:rsidRPr="00F0499F" w:rsidRDefault="00774AA5" w:rsidP="0003169B">
            <w:pPr>
              <w:spacing w:after="0" w:line="240" w:lineRule="auto"/>
              <w:rPr>
                <w:rFonts w:cstheme="minorHAnsi"/>
                <w:bCs/>
              </w:rPr>
            </w:pPr>
            <w:r w:rsidRPr="00F0499F">
              <w:rPr>
                <w:rFonts w:cstheme="minorHAnsi"/>
              </w:rPr>
              <w:t>Jeigu perkančioji organizacija per nustatytą terminą neišnagrinėja jai pateiktos pretenzijos, tiekėjas turi teisę pateikti prašymą ar pareikšti ieškinį teismui per</w:t>
            </w:r>
            <w:r w:rsidRPr="00F0499F">
              <w:rPr>
                <w:rFonts w:cstheme="minorHAnsi"/>
                <w:bCs/>
              </w:rPr>
              <w:t xml:space="preserve"> </w:t>
            </w:r>
            <w:r w:rsidRPr="00F0499F">
              <w:rPr>
                <w:rFonts w:cstheme="minorHAnsi"/>
                <w:bCs/>
              </w:rPr>
              <w:lastRenderedPageBreak/>
              <w:t xml:space="preserve">(išskyrus ieškinį dėl sutarties pripažinimo negaliojančia) </w:t>
            </w:r>
          </w:p>
        </w:tc>
        <w:tc>
          <w:tcPr>
            <w:tcW w:w="3634" w:type="dxa"/>
            <w:tcMar>
              <w:top w:w="0" w:type="dxa"/>
              <w:left w:w="108" w:type="dxa"/>
              <w:bottom w:w="0" w:type="dxa"/>
              <w:right w:w="108" w:type="dxa"/>
            </w:tcMar>
          </w:tcPr>
          <w:p w14:paraId="5850D3CD" w14:textId="77777777" w:rsidR="00774AA5" w:rsidRPr="00F0499F" w:rsidRDefault="00774AA5" w:rsidP="0003169B">
            <w:pPr>
              <w:spacing w:after="0" w:line="240" w:lineRule="auto"/>
              <w:rPr>
                <w:rFonts w:cstheme="minorHAnsi"/>
              </w:rPr>
            </w:pPr>
            <w:r w:rsidRPr="00F0499F">
              <w:rPr>
                <w:rFonts w:cstheme="minorHAnsi"/>
              </w:rPr>
              <w:lastRenderedPageBreak/>
              <w:t>per 15 (penkiolika) dienų nuo dienos, kurią perkančioji organizacija turėjo raštu pranešti apie priimtą sprendimą pretenziją pateikusiam tiekėjui,   suinteresuotiems pirkimo dalyviams.</w:t>
            </w:r>
          </w:p>
        </w:tc>
        <w:tc>
          <w:tcPr>
            <w:tcW w:w="2946" w:type="dxa"/>
            <w:tcMar>
              <w:top w:w="0" w:type="dxa"/>
              <w:left w:w="108" w:type="dxa"/>
              <w:bottom w:w="0" w:type="dxa"/>
              <w:right w:w="108" w:type="dxa"/>
            </w:tcMar>
          </w:tcPr>
          <w:p w14:paraId="2FDA5363" w14:textId="6C91B860" w:rsidR="00774AA5" w:rsidRPr="00F0499F" w:rsidRDefault="00774AA5" w:rsidP="0003169B">
            <w:pPr>
              <w:spacing w:after="0" w:line="240" w:lineRule="auto"/>
              <w:rPr>
                <w:rFonts w:cstheme="minorHAnsi"/>
              </w:rPr>
            </w:pPr>
          </w:p>
        </w:tc>
      </w:tr>
      <w:tr w:rsidR="00774AA5" w:rsidRPr="00F0499F" w14:paraId="1EEDC62F" w14:textId="77777777" w:rsidTr="007920D6">
        <w:trPr>
          <w:trHeight w:val="20"/>
        </w:trPr>
        <w:tc>
          <w:tcPr>
            <w:tcW w:w="747" w:type="dxa"/>
            <w:tcMar>
              <w:top w:w="0" w:type="dxa"/>
              <w:left w:w="108" w:type="dxa"/>
              <w:bottom w:w="0" w:type="dxa"/>
              <w:right w:w="108" w:type="dxa"/>
            </w:tcMar>
          </w:tcPr>
          <w:p w14:paraId="3EE38EA3" w14:textId="2AFEAE2A" w:rsidR="00774AA5" w:rsidRPr="00AD69D3" w:rsidRDefault="00AD69D3" w:rsidP="00AD69D3">
            <w:pPr>
              <w:spacing w:after="0" w:line="240" w:lineRule="auto"/>
              <w:rPr>
                <w:rFonts w:cstheme="minorHAnsi"/>
              </w:rPr>
            </w:pPr>
            <w:r>
              <w:rPr>
                <w:rFonts w:cstheme="minorHAnsi"/>
              </w:rPr>
              <w:t>17.</w:t>
            </w:r>
          </w:p>
        </w:tc>
        <w:tc>
          <w:tcPr>
            <w:tcW w:w="2527" w:type="dxa"/>
            <w:tcMar>
              <w:top w:w="0" w:type="dxa"/>
              <w:left w:w="108" w:type="dxa"/>
              <w:bottom w:w="0" w:type="dxa"/>
              <w:right w:w="108" w:type="dxa"/>
            </w:tcMar>
          </w:tcPr>
          <w:p w14:paraId="3AE3E0BA" w14:textId="77777777" w:rsidR="00774AA5" w:rsidRPr="00F0499F" w:rsidRDefault="00774AA5" w:rsidP="0003169B">
            <w:pPr>
              <w:spacing w:after="0" w:line="240" w:lineRule="auto"/>
              <w:rPr>
                <w:rFonts w:cstheme="minorHAnsi"/>
              </w:rPr>
            </w:pPr>
            <w:r w:rsidRPr="00F0499F">
              <w:rPr>
                <w:rFonts w:cstheme="minorHAnsi"/>
              </w:rPr>
              <w:t>Perkančioji organizacija negali sudaryti sutarties anksčiau kaip po</w:t>
            </w:r>
          </w:p>
        </w:tc>
        <w:tc>
          <w:tcPr>
            <w:tcW w:w="3634" w:type="dxa"/>
            <w:tcMar>
              <w:top w:w="0" w:type="dxa"/>
              <w:left w:w="108" w:type="dxa"/>
              <w:bottom w:w="0" w:type="dxa"/>
              <w:right w:w="108" w:type="dxa"/>
            </w:tcMar>
          </w:tcPr>
          <w:p w14:paraId="1FD5A236" w14:textId="5ED38F16" w:rsidR="00774AA5" w:rsidRPr="00F0499F" w:rsidRDefault="00774AA5" w:rsidP="00AD69D3">
            <w:pPr>
              <w:spacing w:after="0" w:line="240" w:lineRule="auto"/>
              <w:rPr>
                <w:rFonts w:cstheme="minorHAnsi"/>
              </w:rPr>
            </w:pPr>
            <w:r w:rsidRPr="00F0499F">
              <w:rPr>
                <w:rFonts w:cstheme="minorHAnsi"/>
                <w:bCs/>
              </w:rPr>
              <w:t>10 (dešimt) dienų,</w:t>
            </w:r>
            <w:r w:rsidRPr="00F0499F">
              <w:rPr>
                <w:rFonts w:cstheme="minorHAnsi"/>
              </w:rPr>
              <w:t xml:space="preserve"> nuo pranešimo apie sprendimą sudaryti sutartį (o jei buv</w:t>
            </w:r>
            <w:r w:rsidR="00087211">
              <w:rPr>
                <w:rFonts w:cstheme="minorHAnsi"/>
              </w:rPr>
              <w:t>o</w:t>
            </w:r>
            <w:r w:rsidRPr="00F0499F">
              <w:rPr>
                <w:rFonts w:cstheme="minorHAnsi"/>
              </w:rPr>
              <w:t xml:space="preserve"> gauta pretenzija – </w:t>
            </w:r>
            <w:r w:rsidRPr="00F0499F">
              <w:t xml:space="preserve">nuo pranešimo raštu apie jos priimtą sprendimą </w:t>
            </w:r>
            <w:r w:rsidRPr="00F0499F">
              <w:rPr>
                <w:rFonts w:cstheme="minorHAnsi"/>
              </w:rPr>
              <w:t>dėl pretenzijos) išsiuntimo iš perkančiosios organizacijos pirkimo dalyviams dienos, o jeigu šis pranešimas nebuvo siunčiamas elektroninėmis priemonėmis, – ne anksčiau kaip po 15 (penkiolikos) dienų.</w:t>
            </w:r>
          </w:p>
        </w:tc>
        <w:tc>
          <w:tcPr>
            <w:tcW w:w="2946" w:type="dxa"/>
            <w:tcMar>
              <w:top w:w="0" w:type="dxa"/>
              <w:left w:w="108" w:type="dxa"/>
              <w:bottom w:w="0" w:type="dxa"/>
              <w:right w:w="108" w:type="dxa"/>
            </w:tcMar>
          </w:tcPr>
          <w:p w14:paraId="61BCB161" w14:textId="39873F9D" w:rsidR="00774AA5" w:rsidRPr="00F0499F" w:rsidRDefault="00774AA5" w:rsidP="0003169B">
            <w:pPr>
              <w:spacing w:after="0" w:line="240" w:lineRule="auto"/>
              <w:rPr>
                <w:rFonts w:cstheme="minorHAnsi"/>
              </w:rPr>
            </w:pPr>
          </w:p>
        </w:tc>
      </w:tr>
      <w:tr w:rsidR="00451AF7" w:rsidRPr="00F0499F" w14:paraId="74B4ACF3" w14:textId="77777777" w:rsidTr="007920D6">
        <w:trPr>
          <w:trHeight w:val="20"/>
        </w:trPr>
        <w:tc>
          <w:tcPr>
            <w:tcW w:w="747" w:type="dxa"/>
            <w:tcMar>
              <w:top w:w="0" w:type="dxa"/>
              <w:left w:w="108" w:type="dxa"/>
              <w:bottom w:w="0" w:type="dxa"/>
              <w:right w:w="108" w:type="dxa"/>
            </w:tcMar>
          </w:tcPr>
          <w:p w14:paraId="5A1CA8A8" w14:textId="784B0CAE" w:rsidR="00F50C57" w:rsidRPr="00AD69D3" w:rsidRDefault="00AD69D3" w:rsidP="00AD69D3">
            <w:pPr>
              <w:spacing w:after="0" w:line="240" w:lineRule="auto"/>
              <w:rPr>
                <w:rFonts w:cstheme="minorHAnsi"/>
              </w:rPr>
            </w:pPr>
            <w:r>
              <w:rPr>
                <w:rFonts w:cstheme="minorHAnsi"/>
              </w:rPr>
              <w:t>18.</w:t>
            </w:r>
          </w:p>
        </w:tc>
        <w:tc>
          <w:tcPr>
            <w:tcW w:w="2527" w:type="dxa"/>
            <w:tcMar>
              <w:top w:w="0" w:type="dxa"/>
              <w:left w:w="108" w:type="dxa"/>
              <w:bottom w:w="0" w:type="dxa"/>
              <w:right w:w="108" w:type="dxa"/>
            </w:tcMar>
          </w:tcPr>
          <w:p w14:paraId="187F2A99" w14:textId="787AA8A5" w:rsidR="00F50C57" w:rsidRPr="00F46E88" w:rsidRDefault="00F50C57" w:rsidP="0003169B">
            <w:pPr>
              <w:spacing w:after="0" w:line="240" w:lineRule="auto"/>
              <w:rPr>
                <w:rFonts w:cstheme="minorHAnsi"/>
              </w:rPr>
            </w:pPr>
            <w:r w:rsidRPr="00F46E88">
              <w:rPr>
                <w:rFonts w:cstheme="minorHAnsi"/>
              </w:rPr>
              <w:t xml:space="preserve">Jeigu </w:t>
            </w:r>
            <w:r w:rsidR="00F46E88" w:rsidRPr="00F46E88">
              <w:rPr>
                <w:iCs/>
              </w:rPr>
              <w:t>suinteresuotas dalyvis paprašys perkančiosios organizacijos pateikti laimėjusį pasiūlymą</w:t>
            </w:r>
          </w:p>
        </w:tc>
        <w:tc>
          <w:tcPr>
            <w:tcW w:w="3634" w:type="dxa"/>
            <w:tcMar>
              <w:top w:w="0" w:type="dxa"/>
              <w:left w:w="108" w:type="dxa"/>
              <w:bottom w:w="0" w:type="dxa"/>
              <w:right w:w="108" w:type="dxa"/>
            </w:tcMar>
          </w:tcPr>
          <w:p w14:paraId="6E2FD726" w14:textId="2CFED9C8" w:rsidR="001B1895" w:rsidRPr="003E7E79" w:rsidRDefault="000B4E01" w:rsidP="00451AF7">
            <w:pPr>
              <w:spacing w:after="0" w:line="240" w:lineRule="auto"/>
              <w:jc w:val="both"/>
              <w:rPr>
                <w:rFonts w:cstheme="minorHAnsi"/>
              </w:rPr>
            </w:pPr>
            <w:r w:rsidRPr="003E7E79">
              <w:rPr>
                <w:rFonts w:cstheme="minorHAnsi"/>
              </w:rPr>
              <w:t xml:space="preserve">VPĮ 102 straipsnio 1 dalyje nustatytas terminas ir atidėjimo terminas pratęsiami papildomam terminui, jį skaičiuojant nuo suinteresuoto dalyvio prašymo pateikti laimėjusį pasiūlymą pateikimo perkančiajai organizacijai dienos iki tol, kol suinteresuotam dalyviui bus pateiktas minėtas pasiūlymas. Jeigu laimėjusio dalyvio pasiūlymas pateikiamas tą pačią dieną, kai buvo paprašyta, VPĮ 102 straipsnio 1 dalyje nustatytas terminas ir atidėjimo terminas pratęsiami vienai darbo dienai. </w:t>
            </w:r>
          </w:p>
          <w:p w14:paraId="6191E2D5" w14:textId="6A75E553" w:rsidR="00ED5B78" w:rsidRPr="00F0499F" w:rsidRDefault="00ED5B78" w:rsidP="00451AF7">
            <w:pPr>
              <w:spacing w:after="0" w:line="240" w:lineRule="auto"/>
              <w:jc w:val="both"/>
              <w:rPr>
                <w:rFonts w:cstheme="minorHAnsi"/>
                <w:i/>
                <w:iCs/>
                <w:color w:val="FF0000"/>
              </w:rPr>
            </w:pPr>
          </w:p>
        </w:tc>
        <w:tc>
          <w:tcPr>
            <w:tcW w:w="2946" w:type="dxa"/>
            <w:tcMar>
              <w:top w:w="0" w:type="dxa"/>
              <w:left w:w="108" w:type="dxa"/>
              <w:bottom w:w="0" w:type="dxa"/>
              <w:right w:w="108" w:type="dxa"/>
            </w:tcMar>
          </w:tcPr>
          <w:p w14:paraId="34B7E883" w14:textId="77777777" w:rsidR="00F50C57" w:rsidRPr="00F0499F" w:rsidRDefault="00F50C57" w:rsidP="0003169B">
            <w:pPr>
              <w:spacing w:after="0" w:line="240" w:lineRule="auto"/>
              <w:rPr>
                <w:rFonts w:cstheme="minorHAnsi"/>
              </w:rPr>
            </w:pPr>
          </w:p>
        </w:tc>
      </w:tr>
    </w:tbl>
    <w:p w14:paraId="7300D3EE" w14:textId="187855F2" w:rsidR="008F59C5" w:rsidRDefault="008F59C5" w:rsidP="008D704D">
      <w:pPr>
        <w:tabs>
          <w:tab w:val="left" w:pos="2977"/>
        </w:tabs>
        <w:spacing w:after="120" w:line="20" w:lineRule="atLeast"/>
        <w:jc w:val="center"/>
        <w:rPr>
          <w:rFonts w:eastAsia="Calibri" w:cstheme="minorHAnsi"/>
        </w:rPr>
      </w:pPr>
    </w:p>
    <w:p w14:paraId="4D10CC3E" w14:textId="4EFD242F" w:rsidR="00A4599F" w:rsidRPr="00F0499F" w:rsidRDefault="008F59C5" w:rsidP="009F0698">
      <w:pPr>
        <w:rPr>
          <w:rFonts w:eastAsia="Calibri" w:cstheme="minorHAnsi"/>
        </w:rPr>
      </w:pPr>
      <w:r>
        <w:rPr>
          <w:rFonts w:eastAsia="Calibri" w:cstheme="minorHAnsi"/>
        </w:rPr>
        <w:br w:type="page"/>
      </w:r>
    </w:p>
    <w:p w14:paraId="01D56E47" w14:textId="7B49BD40" w:rsidR="008D704D" w:rsidRPr="00F0499F" w:rsidRDefault="008D704D" w:rsidP="00446291">
      <w:pPr>
        <w:pStyle w:val="Antrat2"/>
        <w:jc w:val="right"/>
        <w:rPr>
          <w:rFonts w:asciiTheme="minorHAnsi" w:eastAsia="Calibri" w:hAnsiTheme="minorHAnsi" w:cstheme="minorHAnsi"/>
          <w:color w:val="0070C0"/>
          <w:sz w:val="21"/>
          <w:szCs w:val="21"/>
        </w:rPr>
      </w:pPr>
      <w:bookmarkStart w:id="51" w:name="_Ref38539939"/>
      <w:bookmarkStart w:id="52" w:name="_Ref38541068"/>
      <w:bookmarkStart w:id="53" w:name="_Ref38885053"/>
      <w:bookmarkStart w:id="54" w:name="_Ref38899023"/>
      <w:bookmarkStart w:id="55" w:name="_Toc239092073"/>
      <w:r w:rsidRPr="00F0499F">
        <w:rPr>
          <w:rFonts w:asciiTheme="minorHAnsi" w:eastAsia="Calibri" w:hAnsiTheme="minorHAnsi" w:cstheme="minorHAnsi"/>
          <w:color w:val="0070C0"/>
          <w:sz w:val="21"/>
          <w:szCs w:val="21"/>
        </w:rPr>
        <w:lastRenderedPageBreak/>
        <w:t xml:space="preserve">Pirkimo sąlygų </w:t>
      </w:r>
      <w:r w:rsidR="005F0B78">
        <w:rPr>
          <w:rFonts w:asciiTheme="minorHAnsi" w:eastAsia="Calibri" w:hAnsiTheme="minorHAnsi" w:cstheme="minorHAnsi"/>
          <w:color w:val="0070C0"/>
          <w:sz w:val="21"/>
          <w:szCs w:val="21"/>
        </w:rPr>
        <w:t>2</w:t>
      </w:r>
      <w:r w:rsidRPr="00F0499F">
        <w:rPr>
          <w:rFonts w:asciiTheme="minorHAnsi" w:eastAsia="Calibri" w:hAnsiTheme="minorHAnsi" w:cstheme="minorHAnsi"/>
          <w:color w:val="0070C0"/>
          <w:sz w:val="21"/>
          <w:szCs w:val="21"/>
        </w:rPr>
        <w:t xml:space="preserve"> priedas „</w:t>
      </w:r>
      <w:r w:rsidR="005552F4">
        <w:rPr>
          <w:rFonts w:asciiTheme="minorHAnsi" w:eastAsia="Calibri" w:hAnsiTheme="minorHAnsi" w:cstheme="minorHAnsi"/>
          <w:color w:val="0070C0"/>
          <w:sz w:val="21"/>
          <w:szCs w:val="21"/>
        </w:rPr>
        <w:t>Pasiūlymas</w:t>
      </w:r>
      <w:r w:rsidRPr="00F0499F">
        <w:rPr>
          <w:rFonts w:asciiTheme="minorHAnsi" w:eastAsia="Calibri" w:hAnsiTheme="minorHAnsi" w:cstheme="minorHAnsi"/>
          <w:color w:val="0070C0"/>
          <w:sz w:val="21"/>
          <w:szCs w:val="21"/>
        </w:rPr>
        <w:t>“</w:t>
      </w:r>
      <w:bookmarkEnd w:id="51"/>
      <w:bookmarkEnd w:id="52"/>
      <w:bookmarkEnd w:id="53"/>
      <w:bookmarkEnd w:id="54"/>
      <w:bookmarkEnd w:id="55"/>
    </w:p>
    <w:p w14:paraId="512A8583" w14:textId="76EBE3E6" w:rsidR="009610E2" w:rsidRPr="009F6D8B" w:rsidRDefault="008A1F5E" w:rsidP="008A1F5E">
      <w:pPr>
        <w:spacing w:after="0" w:line="280" w:lineRule="atLeast"/>
        <w:jc w:val="center"/>
        <w:rPr>
          <w:rFonts w:cstheme="minorHAnsi"/>
          <w:b/>
          <w:bCs/>
          <w:color w:val="000000"/>
          <w:kern w:val="2"/>
          <w:sz w:val="24"/>
          <w:szCs w:val="24"/>
          <w:lang w:eastAsia="en-US"/>
        </w:rPr>
      </w:pPr>
      <w:r w:rsidRPr="009F6D8B">
        <w:rPr>
          <w:rFonts w:ascii="Calibri" w:hAnsi="Calibri" w:cs="Calibri"/>
          <w:b/>
          <w:bCs/>
          <w:sz w:val="24"/>
          <w:szCs w:val="24"/>
        </w:rPr>
        <w:t xml:space="preserve">DĖL </w:t>
      </w:r>
      <w:r w:rsidR="009F6D8B" w:rsidRPr="009F6D8B">
        <w:rPr>
          <w:rFonts w:cstheme="minorHAnsi"/>
          <w:b/>
          <w:bCs/>
          <w:color w:val="000000"/>
          <w:kern w:val="2"/>
          <w:sz w:val="24"/>
          <w:szCs w:val="24"/>
          <w:lang w:eastAsia="en-US"/>
        </w:rPr>
        <w:t xml:space="preserve">KELEIVIŲ PERVEŽIMO KAUNO </w:t>
      </w:r>
      <w:r w:rsidR="00642607" w:rsidRPr="009F6D8B">
        <w:rPr>
          <w:rFonts w:cstheme="minorHAnsi"/>
          <w:b/>
          <w:bCs/>
          <w:color w:val="000000"/>
          <w:kern w:val="2"/>
          <w:sz w:val="24"/>
          <w:szCs w:val="24"/>
          <w:lang w:eastAsia="en-US"/>
        </w:rPr>
        <w:t xml:space="preserve">MIESTE </w:t>
      </w:r>
      <w:r w:rsidR="00642607">
        <w:rPr>
          <w:rFonts w:cstheme="minorHAnsi"/>
          <w:b/>
          <w:bCs/>
          <w:color w:val="000000"/>
          <w:kern w:val="2"/>
          <w:sz w:val="24"/>
          <w:szCs w:val="24"/>
          <w:lang w:eastAsia="en-US"/>
        </w:rPr>
        <w:t xml:space="preserve">CENTRALIZUOTO </w:t>
      </w:r>
      <w:r w:rsidR="009F6D8B" w:rsidRPr="009F6D8B">
        <w:rPr>
          <w:rFonts w:cstheme="minorHAnsi"/>
          <w:b/>
          <w:bCs/>
          <w:color w:val="000000"/>
          <w:kern w:val="2"/>
          <w:sz w:val="24"/>
          <w:szCs w:val="24"/>
          <w:lang w:eastAsia="en-US"/>
        </w:rPr>
        <w:t xml:space="preserve">PASLAUGŲ </w:t>
      </w:r>
      <w:r w:rsidR="009610E2" w:rsidRPr="009F6D8B">
        <w:rPr>
          <w:rFonts w:cstheme="minorHAnsi"/>
          <w:b/>
          <w:bCs/>
          <w:color w:val="000000"/>
          <w:kern w:val="2"/>
          <w:sz w:val="24"/>
          <w:szCs w:val="24"/>
          <w:lang w:eastAsia="en-US"/>
        </w:rPr>
        <w:t>PIRKIMO</w:t>
      </w:r>
    </w:p>
    <w:p w14:paraId="2DDC983D" w14:textId="189CC47C" w:rsidR="008A1F5E" w:rsidRPr="008A1F5E" w:rsidRDefault="008A1F5E" w:rsidP="008A1F5E">
      <w:pPr>
        <w:spacing w:after="0" w:line="280" w:lineRule="atLeast"/>
        <w:jc w:val="center"/>
        <w:rPr>
          <w:rFonts w:ascii="Calibri" w:hAnsi="Calibri" w:cs="Calibri"/>
        </w:rPr>
      </w:pPr>
      <w:r w:rsidRPr="009610E2">
        <w:rPr>
          <w:rFonts w:ascii="Calibri" w:hAnsi="Calibri" w:cs="Calibri"/>
          <w:sz w:val="24"/>
          <w:szCs w:val="24"/>
        </w:rPr>
        <w:t>_</w:t>
      </w:r>
      <w:r w:rsidRPr="008A1F5E">
        <w:rPr>
          <w:rFonts w:ascii="Calibri" w:hAnsi="Calibri" w:cs="Calibri"/>
        </w:rPr>
        <w:t>___________________</w:t>
      </w:r>
    </w:p>
    <w:p w14:paraId="02C93148" w14:textId="77777777" w:rsidR="008A1F5E" w:rsidRPr="008A1F5E" w:rsidRDefault="008A1F5E" w:rsidP="008A1F5E">
      <w:pPr>
        <w:spacing w:after="0" w:line="280" w:lineRule="atLeast"/>
        <w:jc w:val="center"/>
        <w:rPr>
          <w:rFonts w:ascii="Calibri" w:hAnsi="Calibri" w:cs="Calibri"/>
        </w:rPr>
      </w:pPr>
      <w:r w:rsidRPr="008A1F5E">
        <w:rPr>
          <w:rFonts w:ascii="Calibri" w:hAnsi="Calibri" w:cs="Calibri"/>
        </w:rPr>
        <w:t>(Data)</w:t>
      </w:r>
    </w:p>
    <w:p w14:paraId="7B7457D1" w14:textId="77777777" w:rsidR="008A1F5E" w:rsidRDefault="008A1F5E" w:rsidP="008A1F5E">
      <w:pPr>
        <w:spacing w:after="0"/>
        <w:jc w:val="center"/>
        <w:rPr>
          <w:rFonts w:ascii="Calibri" w:hAnsi="Calibri" w:cs="Calibri"/>
        </w:rPr>
      </w:pPr>
      <w:r w:rsidRPr="008A1F5E">
        <w:rPr>
          <w:rFonts w:ascii="Calibri" w:hAnsi="Calibri" w:cs="Calibri"/>
        </w:rPr>
        <w:t>____________________</w:t>
      </w:r>
    </w:p>
    <w:p w14:paraId="2E973CBE" w14:textId="77777777" w:rsidR="0030768B" w:rsidRPr="008A1F5E" w:rsidRDefault="0030768B" w:rsidP="008A1F5E">
      <w:pPr>
        <w:spacing w:after="0"/>
        <w:jc w:val="center"/>
        <w:rPr>
          <w:rFonts w:ascii="Calibri" w:hAnsi="Calibri" w:cs="Calibri"/>
        </w:rPr>
      </w:pPr>
    </w:p>
    <w:p w14:paraId="3959E3C4" w14:textId="77777777" w:rsidR="008A1F5E" w:rsidRDefault="008A1F5E" w:rsidP="008A1F5E">
      <w:pPr>
        <w:spacing w:after="0"/>
        <w:jc w:val="center"/>
        <w:rPr>
          <w:rFonts w:ascii="Calibri" w:hAnsi="Calibri" w:cs="Calibri"/>
        </w:rPr>
      </w:pPr>
      <w:r w:rsidRPr="008A1F5E">
        <w:rPr>
          <w:rFonts w:ascii="Calibri" w:hAnsi="Calibri" w:cs="Calibri"/>
        </w:rPr>
        <w:t>(Vieta)</w:t>
      </w:r>
    </w:p>
    <w:p w14:paraId="6E3FD0FD" w14:textId="77777777" w:rsidR="0030768B" w:rsidRDefault="0030768B" w:rsidP="008A1F5E">
      <w:pPr>
        <w:spacing w:after="0"/>
        <w:jc w:val="center"/>
        <w:rPr>
          <w:rFonts w:ascii="Calibri" w:hAnsi="Calibri" w:cs="Calibri"/>
        </w:rPr>
      </w:pPr>
    </w:p>
    <w:p w14:paraId="6510DDA5" w14:textId="77777777" w:rsidR="0030768B" w:rsidRDefault="0030768B" w:rsidP="008A1F5E">
      <w:pPr>
        <w:spacing w:after="0"/>
        <w:jc w:val="center"/>
        <w:rPr>
          <w:rFonts w:ascii="Calibri" w:hAnsi="Calibri" w:cs="Calibri"/>
        </w:rPr>
      </w:pPr>
    </w:p>
    <w:tbl>
      <w:tblPr>
        <w:tblW w:w="98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662"/>
        <w:gridCol w:w="5230"/>
      </w:tblGrid>
      <w:tr w:rsidR="008A1F5E" w:rsidRPr="00EF0807" w14:paraId="290E830B" w14:textId="77777777" w:rsidTr="00DB6F89">
        <w:trPr>
          <w:trHeight w:val="1098"/>
        </w:trPr>
        <w:tc>
          <w:tcPr>
            <w:tcW w:w="4662" w:type="dxa"/>
          </w:tcPr>
          <w:p w14:paraId="231F7D60" w14:textId="77777777" w:rsidR="008A1F5E" w:rsidRDefault="008A1F5E" w:rsidP="008A1F5E">
            <w:pPr>
              <w:spacing w:after="0"/>
              <w:jc w:val="both"/>
              <w:rPr>
                <w:rFonts w:ascii="Calibri" w:hAnsi="Calibri" w:cs="Calibri"/>
                <w:i/>
              </w:rPr>
            </w:pPr>
            <w:r w:rsidRPr="00EF0807">
              <w:rPr>
                <w:rFonts w:ascii="Calibri" w:hAnsi="Calibri" w:cs="Calibri"/>
              </w:rPr>
              <w:t xml:space="preserve">Tiekėjo pavadinimas, juridinio asmens kodas (pagal įmonės registravimo duomenis) </w:t>
            </w:r>
            <w:r w:rsidRPr="00EF0807">
              <w:rPr>
                <w:rFonts w:ascii="Calibri" w:hAnsi="Calibri" w:cs="Calibri"/>
                <w:i/>
              </w:rPr>
              <w:t>/jei dalyvauja jungtinės veiklos sutartimi surašomi visų sutarties šalių duomenys/</w:t>
            </w:r>
          </w:p>
          <w:p w14:paraId="7D33BC9E" w14:textId="77777777" w:rsidR="0030768B" w:rsidRPr="00EF0807" w:rsidRDefault="0030768B" w:rsidP="008A1F5E">
            <w:pPr>
              <w:spacing w:after="0"/>
              <w:jc w:val="both"/>
              <w:rPr>
                <w:rFonts w:ascii="Calibri" w:hAnsi="Calibri" w:cs="Calibri"/>
                <w:i/>
              </w:rPr>
            </w:pPr>
          </w:p>
        </w:tc>
        <w:tc>
          <w:tcPr>
            <w:tcW w:w="5230" w:type="dxa"/>
          </w:tcPr>
          <w:p w14:paraId="44D7E239" w14:textId="77777777" w:rsidR="008A1F5E" w:rsidRPr="00EF0807" w:rsidRDefault="008A1F5E" w:rsidP="008A1F5E">
            <w:pPr>
              <w:spacing w:after="0"/>
              <w:jc w:val="both"/>
              <w:rPr>
                <w:rFonts w:ascii="Calibri" w:hAnsi="Calibri" w:cs="Calibri"/>
              </w:rPr>
            </w:pPr>
          </w:p>
        </w:tc>
      </w:tr>
      <w:tr w:rsidR="008A1F5E" w:rsidRPr="00EF0807" w14:paraId="1999E081" w14:textId="77777777" w:rsidTr="00DB6F89">
        <w:trPr>
          <w:trHeight w:val="996"/>
        </w:trPr>
        <w:tc>
          <w:tcPr>
            <w:tcW w:w="4662" w:type="dxa"/>
          </w:tcPr>
          <w:p w14:paraId="6D0517BE" w14:textId="77777777" w:rsidR="008A1F5E" w:rsidRDefault="008A1F5E" w:rsidP="008A1F5E">
            <w:pPr>
              <w:spacing w:after="0"/>
              <w:jc w:val="both"/>
              <w:rPr>
                <w:rFonts w:ascii="Calibri" w:hAnsi="Calibri" w:cs="Calibri"/>
                <w:i/>
              </w:rPr>
            </w:pPr>
            <w:r w:rsidRPr="00EF0807">
              <w:rPr>
                <w:rFonts w:ascii="Calibri" w:hAnsi="Calibri" w:cs="Calibri"/>
              </w:rPr>
              <w:t xml:space="preserve">Tiekėjo adresas, pašto kodas </w:t>
            </w:r>
            <w:r w:rsidRPr="00EF0807">
              <w:rPr>
                <w:rFonts w:ascii="Calibri" w:hAnsi="Calibri" w:cs="Calibri"/>
                <w:i/>
              </w:rPr>
              <w:t>/jei dalyvauja jungtinės veiklos sutartimi surašomi visų sutarties šalių duomenys/</w:t>
            </w:r>
          </w:p>
          <w:p w14:paraId="2CC60AC6" w14:textId="77777777" w:rsidR="0030768B" w:rsidRPr="00EF0807" w:rsidRDefault="0030768B" w:rsidP="008A1F5E">
            <w:pPr>
              <w:spacing w:after="0"/>
              <w:jc w:val="both"/>
              <w:rPr>
                <w:rFonts w:ascii="Calibri" w:hAnsi="Calibri" w:cs="Calibri"/>
              </w:rPr>
            </w:pPr>
          </w:p>
        </w:tc>
        <w:tc>
          <w:tcPr>
            <w:tcW w:w="5230" w:type="dxa"/>
          </w:tcPr>
          <w:p w14:paraId="4498163C" w14:textId="77777777" w:rsidR="008A1F5E" w:rsidRPr="00EF0807" w:rsidRDefault="008A1F5E" w:rsidP="008A1F5E">
            <w:pPr>
              <w:spacing w:after="0"/>
              <w:jc w:val="both"/>
              <w:rPr>
                <w:rFonts w:ascii="Calibri" w:hAnsi="Calibri" w:cs="Calibri"/>
              </w:rPr>
            </w:pPr>
          </w:p>
        </w:tc>
      </w:tr>
      <w:tr w:rsidR="008A1F5E" w:rsidRPr="00EF0807" w14:paraId="1CA82D30" w14:textId="77777777" w:rsidTr="00DB6F89">
        <w:trPr>
          <w:trHeight w:val="423"/>
        </w:trPr>
        <w:tc>
          <w:tcPr>
            <w:tcW w:w="4662" w:type="dxa"/>
          </w:tcPr>
          <w:p w14:paraId="0B1D4D3E" w14:textId="77777777" w:rsidR="008A1F5E" w:rsidRDefault="008A1F5E" w:rsidP="008A1F5E">
            <w:pPr>
              <w:spacing w:after="0"/>
              <w:jc w:val="both"/>
              <w:rPr>
                <w:rFonts w:ascii="Calibri" w:hAnsi="Calibri" w:cs="Calibri"/>
              </w:rPr>
            </w:pPr>
            <w:r w:rsidRPr="00EF0807">
              <w:rPr>
                <w:rFonts w:ascii="Calibri" w:hAnsi="Calibri" w:cs="Calibri"/>
              </w:rPr>
              <w:t>Už pasiūlymą atsakingo asmens vardas, pavardė</w:t>
            </w:r>
          </w:p>
          <w:p w14:paraId="02738561" w14:textId="77777777" w:rsidR="0030768B" w:rsidRDefault="0030768B" w:rsidP="008A1F5E">
            <w:pPr>
              <w:spacing w:after="0"/>
              <w:jc w:val="both"/>
              <w:rPr>
                <w:rFonts w:ascii="Calibri" w:hAnsi="Calibri" w:cs="Calibri"/>
              </w:rPr>
            </w:pPr>
          </w:p>
          <w:p w14:paraId="3F466D23" w14:textId="77777777" w:rsidR="0030768B" w:rsidRPr="00EF0807" w:rsidRDefault="0030768B" w:rsidP="008A1F5E">
            <w:pPr>
              <w:spacing w:after="0"/>
              <w:jc w:val="both"/>
              <w:rPr>
                <w:rFonts w:ascii="Calibri" w:hAnsi="Calibri" w:cs="Calibri"/>
              </w:rPr>
            </w:pPr>
          </w:p>
        </w:tc>
        <w:tc>
          <w:tcPr>
            <w:tcW w:w="5230" w:type="dxa"/>
          </w:tcPr>
          <w:p w14:paraId="0BD59B01" w14:textId="77777777" w:rsidR="008A1F5E" w:rsidRPr="00EF0807" w:rsidRDefault="008A1F5E" w:rsidP="008A1F5E">
            <w:pPr>
              <w:spacing w:after="0"/>
              <w:jc w:val="both"/>
              <w:rPr>
                <w:rFonts w:ascii="Calibri" w:hAnsi="Calibri" w:cs="Calibri"/>
              </w:rPr>
            </w:pPr>
          </w:p>
        </w:tc>
      </w:tr>
      <w:tr w:rsidR="008A1F5E" w:rsidRPr="00EF0807" w14:paraId="41DD2BA3" w14:textId="77777777" w:rsidTr="00DB6F89">
        <w:trPr>
          <w:trHeight w:val="435"/>
        </w:trPr>
        <w:tc>
          <w:tcPr>
            <w:tcW w:w="4662" w:type="dxa"/>
          </w:tcPr>
          <w:p w14:paraId="039D5877" w14:textId="77777777" w:rsidR="008A1F5E" w:rsidRDefault="008A1F5E" w:rsidP="008A1F5E">
            <w:pPr>
              <w:spacing w:after="0"/>
              <w:jc w:val="both"/>
              <w:rPr>
                <w:rFonts w:ascii="Calibri" w:hAnsi="Calibri" w:cs="Calibri"/>
              </w:rPr>
            </w:pPr>
            <w:r w:rsidRPr="00EF0807">
              <w:rPr>
                <w:rFonts w:ascii="Calibri" w:hAnsi="Calibri" w:cs="Calibri"/>
              </w:rPr>
              <w:t>Telefono numeris</w:t>
            </w:r>
          </w:p>
          <w:p w14:paraId="272AC355" w14:textId="77777777" w:rsidR="0030768B" w:rsidRDefault="0030768B" w:rsidP="008A1F5E">
            <w:pPr>
              <w:spacing w:after="0"/>
              <w:jc w:val="both"/>
              <w:rPr>
                <w:rFonts w:ascii="Calibri" w:hAnsi="Calibri" w:cs="Calibri"/>
              </w:rPr>
            </w:pPr>
          </w:p>
          <w:p w14:paraId="7ADA4A46" w14:textId="77777777" w:rsidR="0030768B" w:rsidRPr="00EF0807" w:rsidRDefault="0030768B" w:rsidP="008A1F5E">
            <w:pPr>
              <w:spacing w:after="0"/>
              <w:jc w:val="both"/>
              <w:rPr>
                <w:rFonts w:ascii="Calibri" w:hAnsi="Calibri" w:cs="Calibri"/>
              </w:rPr>
            </w:pPr>
          </w:p>
        </w:tc>
        <w:tc>
          <w:tcPr>
            <w:tcW w:w="5230" w:type="dxa"/>
          </w:tcPr>
          <w:p w14:paraId="23605658" w14:textId="77777777" w:rsidR="008A1F5E" w:rsidRPr="00EF0807" w:rsidRDefault="008A1F5E" w:rsidP="008A1F5E">
            <w:pPr>
              <w:spacing w:after="0"/>
              <w:jc w:val="both"/>
              <w:rPr>
                <w:rFonts w:ascii="Calibri" w:hAnsi="Calibri" w:cs="Calibri"/>
              </w:rPr>
            </w:pPr>
          </w:p>
        </w:tc>
      </w:tr>
      <w:tr w:rsidR="008A1F5E" w:rsidRPr="00EF0807" w14:paraId="0B208E68" w14:textId="77777777" w:rsidTr="00DB6F89">
        <w:trPr>
          <w:trHeight w:val="423"/>
        </w:trPr>
        <w:tc>
          <w:tcPr>
            <w:tcW w:w="4662" w:type="dxa"/>
          </w:tcPr>
          <w:p w14:paraId="18EF78F3" w14:textId="77777777" w:rsidR="008A1F5E" w:rsidRDefault="008A1F5E" w:rsidP="008A1F5E">
            <w:pPr>
              <w:spacing w:after="0"/>
              <w:jc w:val="both"/>
              <w:rPr>
                <w:rFonts w:ascii="Calibri" w:hAnsi="Calibri" w:cs="Calibri"/>
              </w:rPr>
            </w:pPr>
            <w:r w:rsidRPr="00EF0807">
              <w:rPr>
                <w:rFonts w:ascii="Calibri" w:hAnsi="Calibri" w:cs="Calibri"/>
              </w:rPr>
              <w:t>El. pašto adresas</w:t>
            </w:r>
          </w:p>
          <w:p w14:paraId="2D7C63D5" w14:textId="77777777" w:rsidR="0030768B" w:rsidRDefault="0030768B" w:rsidP="008A1F5E">
            <w:pPr>
              <w:spacing w:after="0"/>
              <w:jc w:val="both"/>
              <w:rPr>
                <w:rFonts w:ascii="Calibri" w:hAnsi="Calibri" w:cs="Calibri"/>
              </w:rPr>
            </w:pPr>
          </w:p>
          <w:p w14:paraId="5CDFD27F" w14:textId="77777777" w:rsidR="0030768B" w:rsidRPr="00EF0807" w:rsidRDefault="0030768B" w:rsidP="008A1F5E">
            <w:pPr>
              <w:spacing w:after="0"/>
              <w:jc w:val="both"/>
              <w:rPr>
                <w:rFonts w:ascii="Calibri" w:hAnsi="Calibri" w:cs="Calibri"/>
              </w:rPr>
            </w:pPr>
          </w:p>
        </w:tc>
        <w:tc>
          <w:tcPr>
            <w:tcW w:w="5230" w:type="dxa"/>
          </w:tcPr>
          <w:p w14:paraId="119B3A84" w14:textId="77777777" w:rsidR="008A1F5E" w:rsidRPr="00EF0807" w:rsidRDefault="008A1F5E" w:rsidP="008A1F5E">
            <w:pPr>
              <w:spacing w:after="0"/>
              <w:jc w:val="both"/>
              <w:rPr>
                <w:rFonts w:ascii="Calibri" w:hAnsi="Calibri" w:cs="Calibri"/>
              </w:rPr>
            </w:pPr>
          </w:p>
        </w:tc>
      </w:tr>
    </w:tbl>
    <w:p w14:paraId="0E4A4616" w14:textId="77777777" w:rsidR="0030768B" w:rsidRDefault="0030768B" w:rsidP="00B66FD2">
      <w:pPr>
        <w:spacing w:after="0" w:line="240" w:lineRule="auto"/>
        <w:ind w:firstLine="426"/>
        <w:jc w:val="both"/>
        <w:rPr>
          <w:rFonts w:ascii="Calibri" w:hAnsi="Calibri" w:cs="Calibri"/>
          <w:color w:val="000000"/>
          <w:sz w:val="24"/>
          <w:szCs w:val="24"/>
        </w:rPr>
      </w:pPr>
    </w:p>
    <w:p w14:paraId="7B03E4F3" w14:textId="53F80B56" w:rsidR="008A1F5E" w:rsidRPr="009610E2" w:rsidRDefault="008A1F5E" w:rsidP="00B66FD2">
      <w:pPr>
        <w:spacing w:after="0" w:line="240" w:lineRule="auto"/>
        <w:ind w:firstLine="426"/>
        <w:jc w:val="both"/>
        <w:rPr>
          <w:rFonts w:ascii="Calibri" w:hAnsi="Calibri" w:cs="Calibri"/>
          <w:color w:val="000000"/>
          <w:sz w:val="24"/>
          <w:szCs w:val="24"/>
        </w:rPr>
      </w:pPr>
      <w:r w:rsidRPr="009610E2">
        <w:rPr>
          <w:rFonts w:ascii="Calibri" w:hAnsi="Calibri" w:cs="Calibri"/>
          <w:color w:val="000000"/>
          <w:sz w:val="24"/>
          <w:szCs w:val="24"/>
        </w:rPr>
        <w:t xml:space="preserve">Atsižvelgdami į pirkimo dokumentuose išdėstytas sąlygas, teikiame savo pasiūlymą </w:t>
      </w:r>
      <w:r w:rsidR="00EB2863" w:rsidRPr="009610E2">
        <w:rPr>
          <w:rFonts w:ascii="Calibri" w:hAnsi="Calibri" w:cs="Calibri"/>
          <w:color w:val="000000"/>
          <w:sz w:val="24"/>
          <w:szCs w:val="24"/>
        </w:rPr>
        <w:t xml:space="preserve">dėl </w:t>
      </w:r>
      <w:r w:rsidR="009F6D8B">
        <w:rPr>
          <w:rFonts w:cstheme="minorHAnsi"/>
          <w:color w:val="000000"/>
          <w:kern w:val="2"/>
          <w:sz w:val="24"/>
          <w:szCs w:val="24"/>
          <w:lang w:eastAsia="en-US"/>
        </w:rPr>
        <w:t>keleivių pervežimo Kauno mieste paslaugų</w:t>
      </w:r>
      <w:r w:rsidR="00642607">
        <w:rPr>
          <w:rFonts w:cstheme="minorHAnsi"/>
          <w:color w:val="000000"/>
          <w:kern w:val="2"/>
          <w:sz w:val="24"/>
          <w:szCs w:val="24"/>
          <w:lang w:eastAsia="en-US"/>
        </w:rPr>
        <w:t xml:space="preserve"> centralizuoto</w:t>
      </w:r>
      <w:r w:rsidR="009F6D8B">
        <w:rPr>
          <w:rFonts w:cstheme="minorHAnsi"/>
          <w:color w:val="000000"/>
          <w:kern w:val="2"/>
          <w:sz w:val="24"/>
          <w:szCs w:val="24"/>
          <w:lang w:eastAsia="en-US"/>
        </w:rPr>
        <w:t xml:space="preserve"> </w:t>
      </w:r>
      <w:r w:rsidR="009610E2" w:rsidRPr="009610E2">
        <w:rPr>
          <w:rFonts w:cstheme="minorHAnsi"/>
          <w:color w:val="000000"/>
          <w:kern w:val="2"/>
          <w:sz w:val="24"/>
          <w:szCs w:val="24"/>
          <w:lang w:eastAsia="en-US"/>
        </w:rPr>
        <w:t>pirkim</w:t>
      </w:r>
      <w:r w:rsidR="009610E2">
        <w:rPr>
          <w:rFonts w:cstheme="minorHAnsi"/>
          <w:color w:val="000000"/>
          <w:kern w:val="2"/>
          <w:sz w:val="24"/>
          <w:szCs w:val="24"/>
          <w:lang w:eastAsia="en-US"/>
        </w:rPr>
        <w:t>o</w:t>
      </w:r>
      <w:r w:rsidR="009610E2" w:rsidRPr="009610E2">
        <w:rPr>
          <w:rFonts w:ascii="Calibri" w:hAnsi="Calibri" w:cs="Calibri"/>
          <w:color w:val="000000"/>
          <w:sz w:val="24"/>
          <w:szCs w:val="24"/>
        </w:rPr>
        <w:t xml:space="preserve"> </w:t>
      </w:r>
      <w:r w:rsidR="00EB2863" w:rsidRPr="009610E2">
        <w:rPr>
          <w:rFonts w:ascii="Calibri" w:hAnsi="Calibri" w:cs="Calibri"/>
          <w:color w:val="000000"/>
          <w:sz w:val="24"/>
          <w:szCs w:val="24"/>
        </w:rPr>
        <w:t>(toliau – paslaugos).</w:t>
      </w:r>
    </w:p>
    <w:p w14:paraId="5F732ED1" w14:textId="77777777" w:rsidR="008A1F5E" w:rsidRDefault="008A1F5E" w:rsidP="00B66FD2">
      <w:pPr>
        <w:spacing w:after="0" w:line="240" w:lineRule="auto"/>
        <w:ind w:firstLine="426"/>
        <w:jc w:val="both"/>
        <w:rPr>
          <w:rFonts w:ascii="Calibri" w:hAnsi="Calibri" w:cs="Calibri"/>
          <w:sz w:val="24"/>
          <w:szCs w:val="24"/>
        </w:rPr>
      </w:pPr>
      <w:r w:rsidRPr="009610E2">
        <w:rPr>
          <w:rFonts w:ascii="Calibri" w:hAnsi="Calibri" w:cs="Calibri"/>
          <w:sz w:val="24"/>
          <w:szCs w:val="24"/>
        </w:rPr>
        <w:t>Teikdami šį pasiūlymą, mes patvirtiname, kad mūsų siūlomos teikti paslaugos atitiks pirkimo dokumentuose nurodytus reikalavimus.</w:t>
      </w:r>
    </w:p>
    <w:p w14:paraId="4D17F736" w14:textId="77777777" w:rsidR="0030768B" w:rsidRPr="009610E2" w:rsidRDefault="0030768B" w:rsidP="00B66FD2">
      <w:pPr>
        <w:spacing w:after="0" w:line="240" w:lineRule="auto"/>
        <w:ind w:firstLine="426"/>
        <w:jc w:val="both"/>
        <w:rPr>
          <w:rFonts w:ascii="Calibri" w:hAnsi="Calibri" w:cs="Calibri"/>
          <w:sz w:val="24"/>
          <w:szCs w:val="24"/>
        </w:rPr>
      </w:pPr>
    </w:p>
    <w:p w14:paraId="6EE0C0CF" w14:textId="29FC4D14" w:rsidR="00EB2863" w:rsidRPr="00481728" w:rsidRDefault="008A1F5E" w:rsidP="0030768B">
      <w:pPr>
        <w:pStyle w:val="Sraopastraipa"/>
        <w:numPr>
          <w:ilvl w:val="0"/>
          <w:numId w:val="31"/>
        </w:numPr>
        <w:spacing w:after="0" w:line="240" w:lineRule="auto"/>
        <w:jc w:val="both"/>
        <w:rPr>
          <w:rFonts w:ascii="Calibri" w:hAnsi="Calibri" w:cs="Calibri"/>
          <w:b/>
          <w:sz w:val="24"/>
          <w:szCs w:val="24"/>
        </w:rPr>
      </w:pPr>
      <w:r w:rsidRPr="00481728">
        <w:rPr>
          <w:rFonts w:ascii="Calibri" w:hAnsi="Calibri" w:cs="Calibri"/>
          <w:sz w:val="24"/>
          <w:szCs w:val="24"/>
        </w:rPr>
        <w:t xml:space="preserve">Išnagrinėję pirkimo dokumentus ir reikalavimus nurodytoms paslaugoms teikti, mes siūlome </w:t>
      </w:r>
      <w:r w:rsidR="009610E2" w:rsidRPr="00481728">
        <w:rPr>
          <w:rFonts w:cstheme="minorHAnsi"/>
          <w:color w:val="000000"/>
          <w:kern w:val="2"/>
          <w:sz w:val="24"/>
          <w:szCs w:val="24"/>
          <w:lang w:eastAsia="en-US"/>
        </w:rPr>
        <w:t>paslaugas</w:t>
      </w:r>
      <w:r w:rsidRPr="00481728">
        <w:rPr>
          <w:rFonts w:ascii="Calibri" w:hAnsi="Calibri" w:cs="Calibri"/>
          <w:sz w:val="24"/>
          <w:szCs w:val="24"/>
        </w:rPr>
        <w:t xml:space="preserve">, atitinkančias </w:t>
      </w:r>
      <w:r w:rsidR="00724F47" w:rsidRPr="00481728">
        <w:rPr>
          <w:rFonts w:ascii="Calibri" w:hAnsi="Calibri" w:cs="Calibri"/>
          <w:sz w:val="24"/>
          <w:szCs w:val="24"/>
        </w:rPr>
        <w:t>pirkimo dokumentuose</w:t>
      </w:r>
      <w:r w:rsidRPr="00481728">
        <w:rPr>
          <w:rFonts w:ascii="Calibri" w:hAnsi="Calibri" w:cs="Calibri"/>
          <w:sz w:val="24"/>
          <w:szCs w:val="24"/>
        </w:rPr>
        <w:t xml:space="preserve"> nurodytus reikalavimus,</w:t>
      </w:r>
      <w:r w:rsidRPr="00481728">
        <w:rPr>
          <w:rFonts w:ascii="Calibri" w:hAnsi="Calibri" w:cs="Calibri"/>
          <w:b/>
          <w:sz w:val="24"/>
          <w:szCs w:val="24"/>
        </w:rPr>
        <w:t xml:space="preserve"> suteikti už bendrą kainą</w:t>
      </w:r>
      <w:r w:rsidRPr="00481728">
        <w:rPr>
          <w:rFonts w:ascii="Calibri" w:hAnsi="Calibri" w:cs="Calibri"/>
          <w:b/>
          <w:sz w:val="24"/>
          <w:szCs w:val="24"/>
          <w:vertAlign w:val="superscript"/>
        </w:rPr>
        <w:t>1</w:t>
      </w:r>
      <w:r w:rsidRPr="00481728">
        <w:rPr>
          <w:rFonts w:ascii="Calibri" w:hAnsi="Calibri" w:cs="Calibri"/>
          <w:sz w:val="24"/>
          <w:szCs w:val="24"/>
        </w:rPr>
        <w:t xml:space="preserve">  </w:t>
      </w:r>
      <w:r w:rsidRPr="00481728">
        <w:rPr>
          <w:rFonts w:ascii="Calibri" w:hAnsi="Calibri" w:cs="Calibri"/>
          <w:b/>
          <w:sz w:val="24"/>
          <w:szCs w:val="24"/>
        </w:rPr>
        <w:t>...................</w:t>
      </w:r>
      <w:r w:rsidRPr="00481728">
        <w:rPr>
          <w:rFonts w:ascii="Calibri" w:hAnsi="Calibri" w:cs="Calibri"/>
          <w:sz w:val="24"/>
          <w:szCs w:val="24"/>
        </w:rPr>
        <w:t xml:space="preserve">  </w:t>
      </w:r>
      <w:r w:rsidRPr="00481728">
        <w:rPr>
          <w:rFonts w:ascii="Calibri" w:hAnsi="Calibri" w:cs="Calibri"/>
          <w:b/>
          <w:sz w:val="24"/>
          <w:szCs w:val="24"/>
        </w:rPr>
        <w:t>Eur be PVM (.........Eur</w:t>
      </w:r>
      <w:r w:rsidRPr="00481728">
        <w:rPr>
          <w:rFonts w:ascii="Calibri" w:hAnsi="Calibri" w:cs="Calibri"/>
          <w:sz w:val="24"/>
          <w:szCs w:val="24"/>
        </w:rPr>
        <w:t xml:space="preserve"> </w:t>
      </w:r>
      <w:r w:rsidRPr="00481728">
        <w:rPr>
          <w:rFonts w:ascii="Calibri" w:hAnsi="Calibri" w:cs="Calibri"/>
          <w:b/>
          <w:sz w:val="24"/>
          <w:szCs w:val="24"/>
        </w:rPr>
        <w:t xml:space="preserve">su PVM, </w:t>
      </w:r>
      <w:r w:rsidRPr="00481728">
        <w:rPr>
          <w:rFonts w:ascii="Calibri" w:hAnsi="Calibri" w:cs="Calibri"/>
          <w:i/>
          <w:sz w:val="24"/>
          <w:szCs w:val="24"/>
        </w:rPr>
        <w:t>jei taikoma</w:t>
      </w:r>
      <w:r w:rsidRPr="00481728">
        <w:rPr>
          <w:rFonts w:ascii="Calibri" w:hAnsi="Calibri" w:cs="Calibri"/>
          <w:b/>
          <w:sz w:val="24"/>
          <w:szCs w:val="24"/>
        </w:rPr>
        <w:t xml:space="preserve">, </w:t>
      </w:r>
      <w:r w:rsidRPr="00481728">
        <w:rPr>
          <w:rFonts w:ascii="Calibri" w:hAnsi="Calibri" w:cs="Calibri"/>
          <w:b/>
          <w:i/>
          <w:sz w:val="24"/>
          <w:szCs w:val="24"/>
          <w:u w:val="single"/>
        </w:rPr>
        <w:t xml:space="preserve">jei </w:t>
      </w:r>
      <w:r w:rsidR="00B66FD2" w:rsidRPr="00481728">
        <w:rPr>
          <w:rFonts w:ascii="Calibri" w:hAnsi="Calibri" w:cs="Calibri"/>
          <w:b/>
          <w:i/>
          <w:sz w:val="24"/>
          <w:szCs w:val="24"/>
          <w:u w:val="single"/>
        </w:rPr>
        <w:t xml:space="preserve">PVM </w:t>
      </w:r>
      <w:r w:rsidRPr="00481728">
        <w:rPr>
          <w:rFonts w:ascii="Calibri" w:hAnsi="Calibri" w:cs="Calibri"/>
          <w:b/>
          <w:i/>
          <w:sz w:val="24"/>
          <w:szCs w:val="24"/>
          <w:u w:val="single"/>
        </w:rPr>
        <w:t>netaikoma – padėti brūkšnelį</w:t>
      </w:r>
      <w:r w:rsidRPr="00481728">
        <w:rPr>
          <w:rFonts w:ascii="Calibri" w:hAnsi="Calibri" w:cs="Calibri"/>
          <w:b/>
          <w:i/>
          <w:sz w:val="24"/>
          <w:szCs w:val="24"/>
        </w:rPr>
        <w:t>)</w:t>
      </w:r>
      <w:r w:rsidR="00D323C8" w:rsidRPr="00481728">
        <w:rPr>
          <w:rFonts w:ascii="Calibri" w:hAnsi="Calibri" w:cs="Calibri"/>
          <w:b/>
          <w:i/>
          <w:sz w:val="24"/>
          <w:szCs w:val="24"/>
        </w:rPr>
        <w:t xml:space="preserve"> </w:t>
      </w:r>
      <w:r w:rsidR="00D323C8" w:rsidRPr="00481728">
        <w:rPr>
          <w:rFonts w:ascii="Calibri" w:hAnsi="Calibri" w:cs="Calibri"/>
          <w:b/>
          <w:sz w:val="24"/>
          <w:szCs w:val="24"/>
        </w:rPr>
        <w:t>žemiau lentelėje nurodytais įkainiais:</w:t>
      </w:r>
    </w:p>
    <w:tbl>
      <w:tblPr>
        <w:tblW w:w="9776" w:type="dxa"/>
        <w:tblLayout w:type="fixed"/>
        <w:tblLook w:val="04A0" w:firstRow="1" w:lastRow="0" w:firstColumn="1" w:lastColumn="0" w:noHBand="0" w:noVBand="1"/>
      </w:tblPr>
      <w:tblGrid>
        <w:gridCol w:w="537"/>
        <w:gridCol w:w="1726"/>
        <w:gridCol w:w="993"/>
        <w:gridCol w:w="1984"/>
        <w:gridCol w:w="992"/>
        <w:gridCol w:w="1276"/>
        <w:gridCol w:w="1134"/>
        <w:gridCol w:w="1134"/>
      </w:tblGrid>
      <w:tr w:rsidR="00642607" w:rsidRPr="007F2577" w14:paraId="66502899" w14:textId="77777777" w:rsidTr="00227428">
        <w:trPr>
          <w:trHeight w:val="795"/>
        </w:trPr>
        <w:tc>
          <w:tcPr>
            <w:tcW w:w="537" w:type="dxa"/>
            <w:vMerge w:val="restart"/>
            <w:tcBorders>
              <w:top w:val="single" w:sz="4" w:space="0" w:color="auto"/>
              <w:left w:val="single" w:sz="4" w:space="0" w:color="auto"/>
              <w:bottom w:val="single" w:sz="4" w:space="0" w:color="000000"/>
              <w:right w:val="single" w:sz="4" w:space="0" w:color="auto"/>
            </w:tcBorders>
            <w:vAlign w:val="center"/>
            <w:hideMark/>
          </w:tcPr>
          <w:p w14:paraId="530FDA14" w14:textId="77777777" w:rsidR="00642607" w:rsidRPr="00481728" w:rsidRDefault="00642607" w:rsidP="002C20D4">
            <w:pPr>
              <w:spacing w:after="0" w:line="240" w:lineRule="auto"/>
              <w:jc w:val="center"/>
              <w:rPr>
                <w:rFonts w:ascii="Calibri" w:eastAsia="Times New Roman" w:hAnsi="Calibri" w:cs="Calibri"/>
                <w:b/>
                <w:bCs/>
                <w:color w:val="000000"/>
              </w:rPr>
            </w:pPr>
            <w:r w:rsidRPr="00481728">
              <w:rPr>
                <w:rFonts w:ascii="Calibri" w:eastAsia="Times New Roman" w:hAnsi="Calibri" w:cs="Calibri"/>
                <w:b/>
                <w:bCs/>
                <w:color w:val="000000"/>
              </w:rPr>
              <w:t>Eil. Nr.</w:t>
            </w:r>
          </w:p>
        </w:tc>
        <w:tc>
          <w:tcPr>
            <w:tcW w:w="1726" w:type="dxa"/>
            <w:vMerge w:val="restart"/>
            <w:tcBorders>
              <w:top w:val="single" w:sz="4" w:space="0" w:color="auto"/>
              <w:left w:val="single" w:sz="4" w:space="0" w:color="auto"/>
              <w:bottom w:val="single" w:sz="4" w:space="0" w:color="000000"/>
              <w:right w:val="single" w:sz="4" w:space="0" w:color="000000"/>
            </w:tcBorders>
            <w:vAlign w:val="center"/>
            <w:hideMark/>
          </w:tcPr>
          <w:p w14:paraId="222E17FF" w14:textId="43E02319" w:rsidR="00642607" w:rsidRPr="00481728" w:rsidRDefault="00642607" w:rsidP="002C20D4">
            <w:pPr>
              <w:spacing w:after="0" w:line="240" w:lineRule="auto"/>
              <w:jc w:val="center"/>
              <w:rPr>
                <w:rFonts w:ascii="Calibri" w:eastAsia="Times New Roman" w:hAnsi="Calibri" w:cs="Calibri"/>
                <w:b/>
                <w:bCs/>
                <w:color w:val="000000"/>
              </w:rPr>
            </w:pPr>
            <w:r w:rsidRPr="00481728">
              <w:rPr>
                <w:rFonts w:ascii="Calibri" w:eastAsia="Times New Roman" w:hAnsi="Calibri" w:cs="Calibri"/>
                <w:b/>
                <w:bCs/>
                <w:color w:val="000000"/>
              </w:rPr>
              <w:t xml:space="preserve">Paslaugos pavadinimas </w:t>
            </w:r>
          </w:p>
        </w:tc>
        <w:tc>
          <w:tcPr>
            <w:tcW w:w="993" w:type="dxa"/>
            <w:vMerge w:val="restart"/>
            <w:tcBorders>
              <w:top w:val="single" w:sz="4" w:space="0" w:color="auto"/>
              <w:left w:val="single" w:sz="4" w:space="0" w:color="auto"/>
              <w:bottom w:val="single" w:sz="4" w:space="0" w:color="auto"/>
              <w:right w:val="single" w:sz="4" w:space="0" w:color="auto"/>
            </w:tcBorders>
            <w:vAlign w:val="center"/>
            <w:hideMark/>
          </w:tcPr>
          <w:p w14:paraId="5D5B463C" w14:textId="7E19CF15" w:rsidR="00642607" w:rsidRPr="00481728" w:rsidRDefault="00642607" w:rsidP="002C20D4">
            <w:pPr>
              <w:spacing w:after="0" w:line="240" w:lineRule="auto"/>
              <w:jc w:val="center"/>
              <w:rPr>
                <w:rFonts w:ascii="Calibri" w:eastAsia="Times New Roman" w:hAnsi="Calibri" w:cs="Calibri"/>
                <w:b/>
                <w:bCs/>
                <w:color w:val="000000"/>
              </w:rPr>
            </w:pPr>
            <w:r w:rsidRPr="00481728">
              <w:rPr>
                <w:rFonts w:ascii="Calibri" w:eastAsia="Times New Roman" w:hAnsi="Calibri" w:cs="Calibri"/>
                <w:b/>
                <w:bCs/>
                <w:color w:val="000000"/>
              </w:rPr>
              <w:t xml:space="preserve">Mato vnt. </w:t>
            </w:r>
          </w:p>
        </w:tc>
        <w:tc>
          <w:tcPr>
            <w:tcW w:w="1984" w:type="dxa"/>
            <w:vMerge w:val="restart"/>
            <w:tcBorders>
              <w:top w:val="single" w:sz="4" w:space="0" w:color="auto"/>
              <w:left w:val="single" w:sz="4" w:space="0" w:color="auto"/>
              <w:bottom w:val="single" w:sz="4" w:space="0" w:color="auto"/>
              <w:right w:val="single" w:sz="4" w:space="0" w:color="auto"/>
            </w:tcBorders>
            <w:vAlign w:val="center"/>
            <w:hideMark/>
          </w:tcPr>
          <w:p w14:paraId="11A25945" w14:textId="3F2A54A3" w:rsidR="00642607" w:rsidRPr="00481728" w:rsidRDefault="00642607" w:rsidP="002C20D4">
            <w:pPr>
              <w:spacing w:after="0" w:line="240" w:lineRule="auto"/>
              <w:jc w:val="center"/>
              <w:rPr>
                <w:rFonts w:ascii="Calibri" w:eastAsia="Times New Roman" w:hAnsi="Calibri" w:cs="Calibri"/>
                <w:b/>
                <w:bCs/>
                <w:color w:val="000000"/>
              </w:rPr>
            </w:pPr>
            <w:r w:rsidRPr="00481728">
              <w:rPr>
                <w:rFonts w:ascii="Calibri" w:eastAsia="Times New Roman" w:hAnsi="Calibri" w:cs="Calibri"/>
                <w:b/>
                <w:bCs/>
                <w:color w:val="000000"/>
              </w:rPr>
              <w:t xml:space="preserve">Planuojamas preliminarus kiekis per 36 mėn. </w:t>
            </w:r>
          </w:p>
        </w:tc>
        <w:tc>
          <w:tcPr>
            <w:tcW w:w="992" w:type="dxa"/>
            <w:vMerge w:val="restart"/>
            <w:tcBorders>
              <w:top w:val="single" w:sz="4" w:space="0" w:color="auto"/>
              <w:left w:val="single" w:sz="4" w:space="0" w:color="auto"/>
              <w:bottom w:val="single" w:sz="4" w:space="0" w:color="auto"/>
              <w:right w:val="single" w:sz="4" w:space="0" w:color="auto"/>
            </w:tcBorders>
            <w:vAlign w:val="center"/>
            <w:hideMark/>
          </w:tcPr>
          <w:p w14:paraId="1C476E01" w14:textId="77777777" w:rsidR="00642607" w:rsidRPr="00481728" w:rsidRDefault="00642607" w:rsidP="002C20D4">
            <w:pPr>
              <w:spacing w:after="0" w:line="240" w:lineRule="auto"/>
              <w:jc w:val="center"/>
              <w:rPr>
                <w:rFonts w:ascii="Calibri" w:eastAsia="Times New Roman" w:hAnsi="Calibri" w:cs="Calibri"/>
                <w:b/>
                <w:bCs/>
                <w:color w:val="000000"/>
              </w:rPr>
            </w:pPr>
            <w:r w:rsidRPr="00481728">
              <w:rPr>
                <w:rFonts w:ascii="Calibri" w:eastAsia="Times New Roman" w:hAnsi="Calibri" w:cs="Calibri"/>
                <w:b/>
                <w:bCs/>
                <w:color w:val="000000"/>
              </w:rPr>
              <w:t>PVM tarifas %</w:t>
            </w:r>
          </w:p>
        </w:tc>
        <w:tc>
          <w:tcPr>
            <w:tcW w:w="1276" w:type="dxa"/>
            <w:vMerge w:val="restart"/>
            <w:tcBorders>
              <w:top w:val="single" w:sz="4" w:space="0" w:color="auto"/>
              <w:left w:val="single" w:sz="4" w:space="0" w:color="auto"/>
              <w:bottom w:val="single" w:sz="4" w:space="0" w:color="000000"/>
              <w:right w:val="single" w:sz="4" w:space="0" w:color="auto"/>
            </w:tcBorders>
            <w:vAlign w:val="center"/>
            <w:hideMark/>
          </w:tcPr>
          <w:p w14:paraId="7B53F034" w14:textId="77777777" w:rsidR="00642607" w:rsidRPr="00481728" w:rsidRDefault="00642607" w:rsidP="002C20D4">
            <w:pPr>
              <w:spacing w:after="0" w:line="240" w:lineRule="auto"/>
              <w:jc w:val="center"/>
              <w:rPr>
                <w:rFonts w:ascii="Calibri" w:eastAsia="Times New Roman" w:hAnsi="Calibri" w:cs="Calibri"/>
                <w:b/>
                <w:bCs/>
                <w:color w:val="000000"/>
              </w:rPr>
            </w:pPr>
            <w:r w:rsidRPr="00481728">
              <w:rPr>
                <w:rFonts w:ascii="Calibri" w:eastAsia="Times New Roman" w:hAnsi="Calibri" w:cs="Calibri"/>
                <w:b/>
                <w:bCs/>
                <w:color w:val="000000"/>
              </w:rPr>
              <w:t xml:space="preserve">Paslaugos vieneto </w:t>
            </w:r>
            <w:r w:rsidRPr="00481728">
              <w:rPr>
                <w:rFonts w:ascii="Calibri" w:eastAsia="Times New Roman" w:hAnsi="Calibri" w:cs="Calibri"/>
                <w:b/>
                <w:bCs/>
                <w:color w:val="000000"/>
              </w:rPr>
              <w:lastRenderedPageBreak/>
              <w:t>įkainis, Eur (be PVM)</w:t>
            </w:r>
          </w:p>
        </w:tc>
        <w:tc>
          <w:tcPr>
            <w:tcW w:w="2268" w:type="dxa"/>
            <w:gridSpan w:val="2"/>
            <w:tcBorders>
              <w:top w:val="single" w:sz="4" w:space="0" w:color="auto"/>
              <w:left w:val="nil"/>
              <w:bottom w:val="single" w:sz="4" w:space="0" w:color="auto"/>
              <w:right w:val="single" w:sz="4" w:space="0" w:color="auto"/>
            </w:tcBorders>
            <w:vAlign w:val="center"/>
            <w:hideMark/>
          </w:tcPr>
          <w:p w14:paraId="5E3304E8" w14:textId="77777777" w:rsidR="00642607" w:rsidRPr="007F2577" w:rsidRDefault="00642607" w:rsidP="002C20D4">
            <w:pPr>
              <w:spacing w:after="0" w:line="240" w:lineRule="auto"/>
              <w:jc w:val="center"/>
              <w:rPr>
                <w:rFonts w:ascii="Calibri" w:eastAsia="Times New Roman" w:hAnsi="Calibri" w:cs="Calibri"/>
                <w:b/>
                <w:bCs/>
                <w:color w:val="000000"/>
              </w:rPr>
            </w:pPr>
            <w:r w:rsidRPr="00481728">
              <w:rPr>
                <w:rFonts w:ascii="Calibri" w:eastAsia="Times New Roman" w:hAnsi="Calibri" w:cs="Calibri"/>
                <w:b/>
                <w:bCs/>
                <w:color w:val="000000"/>
              </w:rPr>
              <w:lastRenderedPageBreak/>
              <w:t>Bendra planuojama kaina</w:t>
            </w:r>
            <w:r w:rsidRPr="007F2577">
              <w:rPr>
                <w:rFonts w:ascii="Calibri" w:eastAsia="Times New Roman" w:hAnsi="Calibri" w:cs="Calibri"/>
                <w:b/>
                <w:bCs/>
                <w:color w:val="000000"/>
              </w:rPr>
              <w:t xml:space="preserve"> </w:t>
            </w:r>
          </w:p>
        </w:tc>
      </w:tr>
      <w:tr w:rsidR="00642607" w:rsidRPr="007F2577" w14:paraId="79223482" w14:textId="77777777" w:rsidTr="00227428">
        <w:trPr>
          <w:trHeight w:val="1943"/>
        </w:trPr>
        <w:tc>
          <w:tcPr>
            <w:tcW w:w="537" w:type="dxa"/>
            <w:vMerge/>
            <w:tcBorders>
              <w:top w:val="single" w:sz="4" w:space="0" w:color="auto"/>
              <w:left w:val="single" w:sz="4" w:space="0" w:color="auto"/>
              <w:bottom w:val="single" w:sz="4" w:space="0" w:color="000000"/>
              <w:right w:val="single" w:sz="4" w:space="0" w:color="auto"/>
            </w:tcBorders>
            <w:vAlign w:val="center"/>
            <w:hideMark/>
          </w:tcPr>
          <w:p w14:paraId="2C325A23" w14:textId="77777777" w:rsidR="00642607" w:rsidRPr="007F2577" w:rsidRDefault="00642607" w:rsidP="002C20D4">
            <w:pPr>
              <w:spacing w:after="0" w:line="240" w:lineRule="auto"/>
              <w:rPr>
                <w:rFonts w:ascii="Calibri" w:eastAsia="Times New Roman" w:hAnsi="Calibri" w:cs="Calibri"/>
                <w:b/>
                <w:bCs/>
                <w:color w:val="000000"/>
              </w:rPr>
            </w:pPr>
          </w:p>
        </w:tc>
        <w:tc>
          <w:tcPr>
            <w:tcW w:w="1726" w:type="dxa"/>
            <w:vMerge/>
            <w:tcBorders>
              <w:top w:val="single" w:sz="4" w:space="0" w:color="auto"/>
              <w:left w:val="single" w:sz="4" w:space="0" w:color="auto"/>
              <w:bottom w:val="single" w:sz="4" w:space="0" w:color="000000"/>
              <w:right w:val="single" w:sz="4" w:space="0" w:color="000000"/>
            </w:tcBorders>
            <w:vAlign w:val="center"/>
            <w:hideMark/>
          </w:tcPr>
          <w:p w14:paraId="22B8C16A" w14:textId="77777777" w:rsidR="00642607" w:rsidRPr="007F2577" w:rsidRDefault="00642607" w:rsidP="002C20D4">
            <w:pPr>
              <w:spacing w:after="0" w:line="240" w:lineRule="auto"/>
              <w:rPr>
                <w:rFonts w:ascii="Calibri" w:eastAsia="Times New Roman" w:hAnsi="Calibri" w:cs="Calibri"/>
                <w:b/>
                <w:bCs/>
                <w:color w:val="000000"/>
              </w:rPr>
            </w:pPr>
          </w:p>
        </w:tc>
        <w:tc>
          <w:tcPr>
            <w:tcW w:w="993" w:type="dxa"/>
            <w:vMerge/>
            <w:tcBorders>
              <w:top w:val="single" w:sz="4" w:space="0" w:color="auto"/>
              <w:left w:val="single" w:sz="4" w:space="0" w:color="auto"/>
              <w:bottom w:val="single" w:sz="4" w:space="0" w:color="auto"/>
              <w:right w:val="single" w:sz="4" w:space="0" w:color="auto"/>
            </w:tcBorders>
            <w:vAlign w:val="center"/>
            <w:hideMark/>
          </w:tcPr>
          <w:p w14:paraId="24E0CB0A" w14:textId="77777777" w:rsidR="00642607" w:rsidRPr="007F2577" w:rsidRDefault="00642607" w:rsidP="002C20D4">
            <w:pPr>
              <w:spacing w:after="0" w:line="240" w:lineRule="auto"/>
              <w:rPr>
                <w:rFonts w:ascii="Calibri" w:eastAsia="Times New Roman" w:hAnsi="Calibri" w:cs="Calibri"/>
                <w:b/>
                <w:bCs/>
                <w:color w:val="000000"/>
              </w:rPr>
            </w:pPr>
          </w:p>
        </w:tc>
        <w:tc>
          <w:tcPr>
            <w:tcW w:w="1984" w:type="dxa"/>
            <w:vMerge/>
            <w:tcBorders>
              <w:top w:val="single" w:sz="4" w:space="0" w:color="auto"/>
              <w:left w:val="single" w:sz="4" w:space="0" w:color="auto"/>
              <w:bottom w:val="single" w:sz="4" w:space="0" w:color="auto"/>
              <w:right w:val="single" w:sz="4" w:space="0" w:color="auto"/>
            </w:tcBorders>
            <w:vAlign w:val="center"/>
            <w:hideMark/>
          </w:tcPr>
          <w:p w14:paraId="5ED9F5B4" w14:textId="77777777" w:rsidR="00642607" w:rsidRPr="007F2577" w:rsidRDefault="00642607" w:rsidP="002C20D4">
            <w:pPr>
              <w:spacing w:after="0" w:line="240" w:lineRule="auto"/>
              <w:rPr>
                <w:rFonts w:ascii="Calibri" w:eastAsia="Times New Roman" w:hAnsi="Calibri" w:cs="Calibri"/>
                <w:b/>
                <w:bCs/>
                <w:color w:val="000000"/>
              </w:rPr>
            </w:pPr>
          </w:p>
        </w:tc>
        <w:tc>
          <w:tcPr>
            <w:tcW w:w="992" w:type="dxa"/>
            <w:vMerge/>
            <w:tcBorders>
              <w:top w:val="single" w:sz="4" w:space="0" w:color="auto"/>
              <w:left w:val="single" w:sz="4" w:space="0" w:color="auto"/>
              <w:bottom w:val="single" w:sz="4" w:space="0" w:color="auto"/>
              <w:right w:val="single" w:sz="4" w:space="0" w:color="auto"/>
            </w:tcBorders>
            <w:vAlign w:val="center"/>
            <w:hideMark/>
          </w:tcPr>
          <w:p w14:paraId="6AB3E7A2" w14:textId="77777777" w:rsidR="00642607" w:rsidRPr="007F2577" w:rsidRDefault="00642607" w:rsidP="002C20D4">
            <w:pPr>
              <w:spacing w:after="0" w:line="240" w:lineRule="auto"/>
              <w:rPr>
                <w:rFonts w:ascii="Calibri" w:eastAsia="Times New Roman" w:hAnsi="Calibri" w:cs="Calibri"/>
                <w:b/>
                <w:bCs/>
                <w:color w:val="000000"/>
              </w:rPr>
            </w:pPr>
          </w:p>
        </w:tc>
        <w:tc>
          <w:tcPr>
            <w:tcW w:w="1276" w:type="dxa"/>
            <w:vMerge/>
            <w:tcBorders>
              <w:top w:val="single" w:sz="4" w:space="0" w:color="auto"/>
              <w:left w:val="single" w:sz="4" w:space="0" w:color="auto"/>
              <w:bottom w:val="single" w:sz="4" w:space="0" w:color="000000"/>
              <w:right w:val="single" w:sz="4" w:space="0" w:color="auto"/>
            </w:tcBorders>
            <w:vAlign w:val="center"/>
            <w:hideMark/>
          </w:tcPr>
          <w:p w14:paraId="12CA2B9D" w14:textId="77777777" w:rsidR="00642607" w:rsidRPr="007F2577" w:rsidRDefault="00642607" w:rsidP="002C20D4">
            <w:pPr>
              <w:spacing w:after="0" w:line="240" w:lineRule="auto"/>
              <w:rPr>
                <w:rFonts w:ascii="Calibri" w:eastAsia="Times New Roman" w:hAnsi="Calibri" w:cs="Calibri"/>
                <w:b/>
                <w:bCs/>
                <w:color w:val="000000"/>
              </w:rPr>
            </w:pPr>
          </w:p>
        </w:tc>
        <w:tc>
          <w:tcPr>
            <w:tcW w:w="1134" w:type="dxa"/>
            <w:tcBorders>
              <w:top w:val="nil"/>
              <w:left w:val="nil"/>
              <w:bottom w:val="single" w:sz="4" w:space="0" w:color="auto"/>
              <w:right w:val="single" w:sz="4" w:space="0" w:color="auto"/>
            </w:tcBorders>
            <w:vAlign w:val="center"/>
            <w:hideMark/>
          </w:tcPr>
          <w:p w14:paraId="70F7DFE1" w14:textId="77777777" w:rsidR="00642607" w:rsidRPr="007F2577" w:rsidRDefault="00642607" w:rsidP="002C20D4">
            <w:pPr>
              <w:spacing w:after="0" w:line="240" w:lineRule="auto"/>
              <w:jc w:val="center"/>
              <w:rPr>
                <w:rFonts w:ascii="Calibri" w:eastAsia="Times New Roman" w:hAnsi="Calibri" w:cs="Calibri"/>
                <w:b/>
                <w:bCs/>
                <w:color w:val="000000"/>
              </w:rPr>
            </w:pPr>
            <w:r w:rsidRPr="007F2577">
              <w:rPr>
                <w:rFonts w:ascii="Calibri" w:eastAsia="Times New Roman" w:hAnsi="Calibri" w:cs="Calibri"/>
                <w:b/>
                <w:bCs/>
                <w:color w:val="000000"/>
              </w:rPr>
              <w:t>be PVM (Eur)</w:t>
            </w:r>
          </w:p>
        </w:tc>
        <w:tc>
          <w:tcPr>
            <w:tcW w:w="1134" w:type="dxa"/>
            <w:tcBorders>
              <w:top w:val="nil"/>
              <w:left w:val="nil"/>
              <w:bottom w:val="single" w:sz="4" w:space="0" w:color="auto"/>
              <w:right w:val="single" w:sz="4" w:space="0" w:color="auto"/>
            </w:tcBorders>
            <w:vAlign w:val="center"/>
            <w:hideMark/>
          </w:tcPr>
          <w:p w14:paraId="70549D44" w14:textId="77777777" w:rsidR="00642607" w:rsidRPr="007F2577" w:rsidRDefault="00642607" w:rsidP="002C20D4">
            <w:pPr>
              <w:spacing w:after="0" w:line="240" w:lineRule="auto"/>
              <w:jc w:val="center"/>
              <w:rPr>
                <w:rFonts w:ascii="Calibri" w:eastAsia="Times New Roman" w:hAnsi="Calibri" w:cs="Calibri"/>
                <w:b/>
                <w:bCs/>
                <w:color w:val="000000"/>
              </w:rPr>
            </w:pPr>
            <w:r w:rsidRPr="007F2577">
              <w:rPr>
                <w:rFonts w:ascii="Calibri" w:eastAsia="Times New Roman" w:hAnsi="Calibri" w:cs="Calibri"/>
                <w:b/>
                <w:bCs/>
                <w:color w:val="000000"/>
              </w:rPr>
              <w:t>su PVM (Eur)</w:t>
            </w:r>
          </w:p>
        </w:tc>
      </w:tr>
      <w:tr w:rsidR="00642607" w:rsidRPr="007F2577" w14:paraId="1795F144" w14:textId="77777777" w:rsidTr="00227428">
        <w:trPr>
          <w:trHeight w:val="330"/>
        </w:trPr>
        <w:tc>
          <w:tcPr>
            <w:tcW w:w="537" w:type="dxa"/>
            <w:tcBorders>
              <w:top w:val="nil"/>
              <w:left w:val="single" w:sz="4" w:space="0" w:color="auto"/>
              <w:bottom w:val="single" w:sz="4" w:space="0" w:color="auto"/>
              <w:right w:val="single" w:sz="4" w:space="0" w:color="auto"/>
            </w:tcBorders>
            <w:vAlign w:val="center"/>
            <w:hideMark/>
          </w:tcPr>
          <w:p w14:paraId="30455457" w14:textId="77777777" w:rsidR="00642607" w:rsidRPr="007F2577" w:rsidRDefault="00642607" w:rsidP="002C20D4">
            <w:pPr>
              <w:spacing w:after="0" w:line="240" w:lineRule="auto"/>
              <w:jc w:val="center"/>
              <w:rPr>
                <w:rFonts w:ascii="Calibri" w:eastAsia="Times New Roman" w:hAnsi="Calibri" w:cs="Calibri"/>
                <w:b/>
                <w:bCs/>
                <w:color w:val="000000"/>
              </w:rPr>
            </w:pPr>
            <w:r w:rsidRPr="007F2577">
              <w:rPr>
                <w:rFonts w:ascii="Calibri" w:eastAsia="Times New Roman" w:hAnsi="Calibri" w:cs="Calibri"/>
                <w:b/>
                <w:bCs/>
                <w:color w:val="000000"/>
              </w:rPr>
              <w:t>1</w:t>
            </w:r>
          </w:p>
        </w:tc>
        <w:tc>
          <w:tcPr>
            <w:tcW w:w="1726" w:type="dxa"/>
            <w:tcBorders>
              <w:top w:val="single" w:sz="4" w:space="0" w:color="auto"/>
              <w:left w:val="nil"/>
              <w:bottom w:val="single" w:sz="4" w:space="0" w:color="auto"/>
              <w:right w:val="single" w:sz="4" w:space="0" w:color="auto"/>
            </w:tcBorders>
            <w:vAlign w:val="center"/>
            <w:hideMark/>
          </w:tcPr>
          <w:p w14:paraId="6EC163D8" w14:textId="77777777" w:rsidR="00642607" w:rsidRPr="007F2577" w:rsidRDefault="00642607" w:rsidP="002C20D4">
            <w:pPr>
              <w:spacing w:after="0" w:line="240" w:lineRule="auto"/>
              <w:jc w:val="center"/>
              <w:rPr>
                <w:rFonts w:ascii="Calibri" w:eastAsia="Times New Roman" w:hAnsi="Calibri" w:cs="Calibri"/>
                <w:b/>
                <w:bCs/>
                <w:color w:val="000000"/>
              </w:rPr>
            </w:pPr>
            <w:r w:rsidRPr="007F2577">
              <w:rPr>
                <w:rFonts w:ascii="Calibri" w:eastAsia="Times New Roman" w:hAnsi="Calibri" w:cs="Calibri"/>
                <w:b/>
                <w:bCs/>
                <w:color w:val="000000"/>
              </w:rPr>
              <w:t>2</w:t>
            </w:r>
          </w:p>
        </w:tc>
        <w:tc>
          <w:tcPr>
            <w:tcW w:w="993" w:type="dxa"/>
            <w:tcBorders>
              <w:top w:val="nil"/>
              <w:left w:val="nil"/>
              <w:bottom w:val="single" w:sz="4" w:space="0" w:color="auto"/>
              <w:right w:val="single" w:sz="4" w:space="0" w:color="auto"/>
            </w:tcBorders>
            <w:vAlign w:val="center"/>
            <w:hideMark/>
          </w:tcPr>
          <w:p w14:paraId="0C20584C" w14:textId="77777777" w:rsidR="00642607" w:rsidRPr="007F2577" w:rsidRDefault="00642607" w:rsidP="002C20D4">
            <w:pPr>
              <w:spacing w:after="0" w:line="240" w:lineRule="auto"/>
              <w:jc w:val="center"/>
              <w:rPr>
                <w:rFonts w:ascii="Calibri" w:eastAsia="Times New Roman" w:hAnsi="Calibri" w:cs="Calibri"/>
                <w:b/>
                <w:bCs/>
                <w:color w:val="000000"/>
              </w:rPr>
            </w:pPr>
            <w:r w:rsidRPr="007F2577">
              <w:rPr>
                <w:rFonts w:ascii="Calibri" w:eastAsia="Times New Roman" w:hAnsi="Calibri" w:cs="Calibri"/>
                <w:b/>
                <w:bCs/>
                <w:color w:val="000000"/>
              </w:rPr>
              <w:t>3</w:t>
            </w:r>
          </w:p>
        </w:tc>
        <w:tc>
          <w:tcPr>
            <w:tcW w:w="1984" w:type="dxa"/>
            <w:tcBorders>
              <w:top w:val="nil"/>
              <w:left w:val="nil"/>
              <w:bottom w:val="single" w:sz="4" w:space="0" w:color="auto"/>
              <w:right w:val="single" w:sz="4" w:space="0" w:color="auto"/>
            </w:tcBorders>
            <w:vAlign w:val="center"/>
            <w:hideMark/>
          </w:tcPr>
          <w:p w14:paraId="4FE814C7" w14:textId="77777777" w:rsidR="00642607" w:rsidRPr="007F2577" w:rsidRDefault="00642607" w:rsidP="002C20D4">
            <w:pPr>
              <w:spacing w:after="0" w:line="240" w:lineRule="auto"/>
              <w:jc w:val="center"/>
              <w:rPr>
                <w:rFonts w:ascii="Calibri" w:eastAsia="Times New Roman" w:hAnsi="Calibri" w:cs="Calibri"/>
                <w:b/>
                <w:bCs/>
                <w:color w:val="000000"/>
              </w:rPr>
            </w:pPr>
            <w:r w:rsidRPr="007F2577">
              <w:rPr>
                <w:rFonts w:ascii="Calibri" w:eastAsia="Times New Roman" w:hAnsi="Calibri" w:cs="Calibri"/>
                <w:b/>
                <w:bCs/>
                <w:color w:val="000000"/>
              </w:rPr>
              <w:t>4</w:t>
            </w:r>
          </w:p>
        </w:tc>
        <w:tc>
          <w:tcPr>
            <w:tcW w:w="992" w:type="dxa"/>
            <w:tcBorders>
              <w:top w:val="nil"/>
              <w:left w:val="nil"/>
              <w:bottom w:val="single" w:sz="4" w:space="0" w:color="auto"/>
              <w:right w:val="single" w:sz="4" w:space="0" w:color="auto"/>
            </w:tcBorders>
            <w:vAlign w:val="center"/>
            <w:hideMark/>
          </w:tcPr>
          <w:p w14:paraId="157206D7" w14:textId="77777777" w:rsidR="00642607" w:rsidRPr="007F2577" w:rsidRDefault="00642607" w:rsidP="002C20D4">
            <w:pPr>
              <w:spacing w:after="0" w:line="240" w:lineRule="auto"/>
              <w:jc w:val="center"/>
              <w:rPr>
                <w:rFonts w:ascii="Calibri" w:eastAsia="Times New Roman" w:hAnsi="Calibri" w:cs="Calibri"/>
                <w:b/>
                <w:bCs/>
                <w:color w:val="000000"/>
              </w:rPr>
            </w:pPr>
            <w:r w:rsidRPr="007F2577">
              <w:rPr>
                <w:rFonts w:ascii="Calibri" w:eastAsia="Times New Roman" w:hAnsi="Calibri" w:cs="Calibri"/>
                <w:b/>
                <w:bCs/>
                <w:color w:val="000000"/>
              </w:rPr>
              <w:t>5</w:t>
            </w:r>
          </w:p>
        </w:tc>
        <w:tc>
          <w:tcPr>
            <w:tcW w:w="1276" w:type="dxa"/>
            <w:tcBorders>
              <w:top w:val="nil"/>
              <w:left w:val="nil"/>
              <w:bottom w:val="single" w:sz="4" w:space="0" w:color="auto"/>
              <w:right w:val="single" w:sz="4" w:space="0" w:color="auto"/>
            </w:tcBorders>
            <w:vAlign w:val="center"/>
            <w:hideMark/>
          </w:tcPr>
          <w:p w14:paraId="527D12D6" w14:textId="77777777" w:rsidR="00642607" w:rsidRPr="007F2577" w:rsidRDefault="00642607" w:rsidP="002C20D4">
            <w:pPr>
              <w:spacing w:after="0" w:line="240" w:lineRule="auto"/>
              <w:jc w:val="center"/>
              <w:rPr>
                <w:rFonts w:ascii="Calibri" w:eastAsia="Times New Roman" w:hAnsi="Calibri" w:cs="Calibri"/>
                <w:b/>
                <w:bCs/>
                <w:color w:val="000000"/>
              </w:rPr>
            </w:pPr>
            <w:r w:rsidRPr="007F2577">
              <w:rPr>
                <w:rFonts w:ascii="Calibri" w:eastAsia="Times New Roman" w:hAnsi="Calibri" w:cs="Calibri"/>
                <w:b/>
                <w:bCs/>
                <w:color w:val="000000"/>
              </w:rPr>
              <w:t>6</w:t>
            </w:r>
          </w:p>
        </w:tc>
        <w:tc>
          <w:tcPr>
            <w:tcW w:w="1134" w:type="dxa"/>
            <w:tcBorders>
              <w:top w:val="nil"/>
              <w:left w:val="nil"/>
              <w:bottom w:val="single" w:sz="4" w:space="0" w:color="auto"/>
              <w:right w:val="single" w:sz="4" w:space="0" w:color="auto"/>
            </w:tcBorders>
            <w:vAlign w:val="center"/>
            <w:hideMark/>
          </w:tcPr>
          <w:p w14:paraId="23488671" w14:textId="77777777" w:rsidR="00642607" w:rsidRPr="007F2577" w:rsidRDefault="00642607" w:rsidP="002C20D4">
            <w:pPr>
              <w:spacing w:after="0" w:line="240" w:lineRule="auto"/>
              <w:jc w:val="center"/>
              <w:rPr>
                <w:rFonts w:ascii="Calibri" w:eastAsia="Times New Roman" w:hAnsi="Calibri" w:cs="Calibri"/>
                <w:b/>
                <w:bCs/>
                <w:color w:val="000000"/>
              </w:rPr>
            </w:pPr>
            <w:r w:rsidRPr="007F2577">
              <w:rPr>
                <w:rFonts w:ascii="Calibri" w:eastAsia="Times New Roman" w:hAnsi="Calibri" w:cs="Calibri"/>
                <w:b/>
                <w:bCs/>
                <w:color w:val="000000"/>
              </w:rPr>
              <w:t>7</w:t>
            </w:r>
          </w:p>
        </w:tc>
        <w:tc>
          <w:tcPr>
            <w:tcW w:w="1134" w:type="dxa"/>
            <w:tcBorders>
              <w:top w:val="nil"/>
              <w:left w:val="nil"/>
              <w:bottom w:val="single" w:sz="4" w:space="0" w:color="auto"/>
              <w:right w:val="single" w:sz="4" w:space="0" w:color="auto"/>
            </w:tcBorders>
            <w:noWrap/>
            <w:vAlign w:val="center"/>
            <w:hideMark/>
          </w:tcPr>
          <w:p w14:paraId="305A69B4" w14:textId="77777777" w:rsidR="00642607" w:rsidRPr="007F2577" w:rsidRDefault="00642607" w:rsidP="002C20D4">
            <w:pPr>
              <w:spacing w:after="0" w:line="240" w:lineRule="auto"/>
              <w:jc w:val="center"/>
              <w:rPr>
                <w:rFonts w:ascii="Calibri" w:eastAsia="Times New Roman" w:hAnsi="Calibri" w:cs="Calibri"/>
                <w:b/>
                <w:bCs/>
                <w:color w:val="000000"/>
              </w:rPr>
            </w:pPr>
            <w:r w:rsidRPr="007F2577">
              <w:rPr>
                <w:rFonts w:ascii="Calibri" w:eastAsia="Times New Roman" w:hAnsi="Calibri" w:cs="Calibri"/>
                <w:b/>
                <w:bCs/>
                <w:color w:val="000000"/>
              </w:rPr>
              <w:t>8</w:t>
            </w:r>
          </w:p>
        </w:tc>
      </w:tr>
      <w:tr w:rsidR="00642607" w:rsidRPr="007F2577" w14:paraId="33F7997A" w14:textId="77777777" w:rsidTr="00227428">
        <w:trPr>
          <w:trHeight w:val="1118"/>
        </w:trPr>
        <w:tc>
          <w:tcPr>
            <w:tcW w:w="537" w:type="dxa"/>
            <w:vMerge w:val="restart"/>
            <w:tcBorders>
              <w:top w:val="nil"/>
              <w:left w:val="single" w:sz="4" w:space="0" w:color="auto"/>
              <w:bottom w:val="single" w:sz="4" w:space="0" w:color="000000"/>
              <w:right w:val="single" w:sz="4" w:space="0" w:color="auto"/>
            </w:tcBorders>
            <w:noWrap/>
            <w:vAlign w:val="center"/>
            <w:hideMark/>
          </w:tcPr>
          <w:p w14:paraId="6E556D21" w14:textId="77777777" w:rsidR="00642607" w:rsidRPr="007F2577" w:rsidRDefault="00642607" w:rsidP="002C20D4">
            <w:pPr>
              <w:spacing w:after="0" w:line="240" w:lineRule="auto"/>
              <w:jc w:val="center"/>
              <w:rPr>
                <w:rFonts w:ascii="Calibri" w:eastAsia="Times New Roman" w:hAnsi="Calibri" w:cs="Calibri"/>
              </w:rPr>
            </w:pPr>
            <w:r w:rsidRPr="007F2577">
              <w:rPr>
                <w:rFonts w:ascii="Calibri" w:eastAsia="Times New Roman" w:hAnsi="Calibri" w:cs="Calibri"/>
              </w:rPr>
              <w:t>1.</w:t>
            </w:r>
          </w:p>
        </w:tc>
        <w:tc>
          <w:tcPr>
            <w:tcW w:w="1726" w:type="dxa"/>
            <w:vMerge w:val="restart"/>
            <w:tcBorders>
              <w:top w:val="single" w:sz="4" w:space="0" w:color="auto"/>
              <w:left w:val="single" w:sz="4" w:space="0" w:color="auto"/>
              <w:bottom w:val="single" w:sz="4" w:space="0" w:color="000000"/>
              <w:right w:val="single" w:sz="4" w:space="0" w:color="000000"/>
            </w:tcBorders>
            <w:vAlign w:val="center"/>
            <w:hideMark/>
          </w:tcPr>
          <w:p w14:paraId="5E488A5D" w14:textId="4B01A285" w:rsidR="00642607" w:rsidRPr="007F2577" w:rsidRDefault="00BD34F5" w:rsidP="002C20D4">
            <w:pPr>
              <w:spacing w:after="0" w:line="240" w:lineRule="auto"/>
              <w:jc w:val="center"/>
              <w:rPr>
                <w:rFonts w:ascii="Calibri" w:eastAsia="Times New Roman" w:hAnsi="Calibri" w:cs="Calibri"/>
              </w:rPr>
            </w:pPr>
            <w:r>
              <w:t>Ne mažiau kaip 16</w:t>
            </w:r>
            <w:r w:rsidRPr="001C3274">
              <w:t xml:space="preserve"> vietų autobuso nuomos su vairuotoju, keleivių pervežimui po Kauną paslaugos</w:t>
            </w:r>
            <w:r w:rsidR="00642607" w:rsidRPr="007F2577">
              <w:rPr>
                <w:rFonts w:ascii="Calibri" w:eastAsia="Times New Roman" w:hAnsi="Calibri" w:cs="Calibri"/>
              </w:rPr>
              <w:t> </w:t>
            </w:r>
          </w:p>
        </w:tc>
        <w:tc>
          <w:tcPr>
            <w:tcW w:w="993" w:type="dxa"/>
            <w:tcBorders>
              <w:top w:val="nil"/>
              <w:left w:val="nil"/>
              <w:bottom w:val="single" w:sz="4" w:space="0" w:color="auto"/>
              <w:right w:val="single" w:sz="4" w:space="0" w:color="auto"/>
            </w:tcBorders>
            <w:noWrap/>
            <w:vAlign w:val="center"/>
            <w:hideMark/>
          </w:tcPr>
          <w:p w14:paraId="1FF109E6" w14:textId="77777777" w:rsidR="00642607" w:rsidRPr="007F2577" w:rsidRDefault="00642607" w:rsidP="002C20D4">
            <w:pPr>
              <w:spacing w:after="0" w:line="240" w:lineRule="auto"/>
              <w:jc w:val="center"/>
              <w:rPr>
                <w:rFonts w:ascii="Calibri" w:eastAsia="Times New Roman" w:hAnsi="Calibri" w:cs="Calibri"/>
              </w:rPr>
            </w:pPr>
            <w:r w:rsidRPr="007F2577">
              <w:rPr>
                <w:rFonts w:ascii="Calibri" w:eastAsia="Times New Roman" w:hAnsi="Calibri" w:cs="Calibri"/>
              </w:rPr>
              <w:t>km</w:t>
            </w:r>
          </w:p>
        </w:tc>
        <w:tc>
          <w:tcPr>
            <w:tcW w:w="1984" w:type="dxa"/>
            <w:tcBorders>
              <w:top w:val="nil"/>
              <w:left w:val="nil"/>
              <w:bottom w:val="single" w:sz="4" w:space="0" w:color="auto"/>
              <w:right w:val="single" w:sz="4" w:space="0" w:color="auto"/>
            </w:tcBorders>
            <w:vAlign w:val="center"/>
            <w:hideMark/>
          </w:tcPr>
          <w:p w14:paraId="7D15768C" w14:textId="61EABE19" w:rsidR="00642607" w:rsidRPr="007F2577" w:rsidRDefault="00BD34F5" w:rsidP="002C20D4">
            <w:pPr>
              <w:spacing w:after="0" w:line="240" w:lineRule="auto"/>
              <w:jc w:val="center"/>
              <w:rPr>
                <w:rFonts w:ascii="Calibri" w:eastAsia="Times New Roman" w:hAnsi="Calibri" w:cs="Calibri"/>
              </w:rPr>
            </w:pPr>
            <w:r>
              <w:rPr>
                <w:rFonts w:ascii="Calibri" w:eastAsia="Times New Roman" w:hAnsi="Calibri" w:cs="Calibri"/>
              </w:rPr>
              <w:t>60000</w:t>
            </w:r>
            <w:r w:rsidR="00642607" w:rsidRPr="007F2577">
              <w:rPr>
                <w:rFonts w:ascii="Calibri" w:eastAsia="Times New Roman" w:hAnsi="Calibri" w:cs="Calibri"/>
              </w:rPr>
              <w:t> </w:t>
            </w:r>
          </w:p>
        </w:tc>
        <w:tc>
          <w:tcPr>
            <w:tcW w:w="992" w:type="dxa"/>
            <w:tcBorders>
              <w:top w:val="nil"/>
              <w:left w:val="nil"/>
              <w:bottom w:val="single" w:sz="4" w:space="0" w:color="auto"/>
              <w:right w:val="single" w:sz="4" w:space="0" w:color="auto"/>
            </w:tcBorders>
            <w:noWrap/>
            <w:vAlign w:val="center"/>
            <w:hideMark/>
          </w:tcPr>
          <w:p w14:paraId="3B71C954" w14:textId="77777777" w:rsidR="00642607" w:rsidRPr="007F2577" w:rsidRDefault="00642607" w:rsidP="002C20D4">
            <w:pPr>
              <w:spacing w:after="0" w:line="240" w:lineRule="auto"/>
              <w:jc w:val="center"/>
              <w:rPr>
                <w:rFonts w:ascii="Calibri" w:eastAsia="Times New Roman" w:hAnsi="Calibri" w:cs="Calibri"/>
              </w:rPr>
            </w:pPr>
            <w:r w:rsidRPr="007F2577">
              <w:rPr>
                <w:rFonts w:ascii="Calibri" w:eastAsia="Times New Roman" w:hAnsi="Calibri" w:cs="Calibri"/>
              </w:rPr>
              <w:t> </w:t>
            </w:r>
          </w:p>
        </w:tc>
        <w:tc>
          <w:tcPr>
            <w:tcW w:w="1276" w:type="dxa"/>
            <w:tcBorders>
              <w:top w:val="nil"/>
              <w:left w:val="nil"/>
              <w:bottom w:val="single" w:sz="4" w:space="0" w:color="auto"/>
              <w:right w:val="single" w:sz="4" w:space="0" w:color="auto"/>
            </w:tcBorders>
            <w:noWrap/>
            <w:vAlign w:val="center"/>
            <w:hideMark/>
          </w:tcPr>
          <w:p w14:paraId="174567B8" w14:textId="77777777" w:rsidR="00642607" w:rsidRPr="007F2577" w:rsidRDefault="00642607" w:rsidP="002C20D4">
            <w:pPr>
              <w:spacing w:after="0" w:line="240" w:lineRule="auto"/>
              <w:jc w:val="center"/>
              <w:rPr>
                <w:rFonts w:ascii="Calibri" w:eastAsia="Times New Roman" w:hAnsi="Calibri" w:cs="Calibri"/>
              </w:rPr>
            </w:pPr>
            <w:r w:rsidRPr="007F2577">
              <w:rPr>
                <w:rFonts w:ascii="Calibri" w:eastAsia="Times New Roman" w:hAnsi="Calibri" w:cs="Calibri"/>
              </w:rPr>
              <w:t> </w:t>
            </w:r>
          </w:p>
        </w:tc>
        <w:tc>
          <w:tcPr>
            <w:tcW w:w="1134" w:type="dxa"/>
            <w:tcBorders>
              <w:top w:val="nil"/>
              <w:left w:val="nil"/>
              <w:bottom w:val="single" w:sz="4" w:space="0" w:color="auto"/>
              <w:right w:val="single" w:sz="4" w:space="0" w:color="auto"/>
            </w:tcBorders>
            <w:noWrap/>
            <w:vAlign w:val="center"/>
            <w:hideMark/>
          </w:tcPr>
          <w:p w14:paraId="5CA8CD44" w14:textId="77777777" w:rsidR="00642607" w:rsidRPr="007F2577" w:rsidRDefault="00642607" w:rsidP="002C20D4">
            <w:pPr>
              <w:spacing w:after="0" w:line="240" w:lineRule="auto"/>
              <w:jc w:val="center"/>
              <w:rPr>
                <w:rFonts w:ascii="Calibri" w:eastAsia="Times New Roman" w:hAnsi="Calibri" w:cs="Calibri"/>
              </w:rPr>
            </w:pPr>
            <w:r w:rsidRPr="007F2577">
              <w:rPr>
                <w:rFonts w:ascii="Calibri" w:eastAsia="Times New Roman" w:hAnsi="Calibri" w:cs="Calibri"/>
              </w:rPr>
              <w:t> </w:t>
            </w:r>
          </w:p>
        </w:tc>
        <w:tc>
          <w:tcPr>
            <w:tcW w:w="1134" w:type="dxa"/>
            <w:tcBorders>
              <w:top w:val="nil"/>
              <w:left w:val="nil"/>
              <w:bottom w:val="single" w:sz="4" w:space="0" w:color="auto"/>
              <w:right w:val="single" w:sz="4" w:space="0" w:color="auto"/>
            </w:tcBorders>
            <w:noWrap/>
            <w:vAlign w:val="center"/>
            <w:hideMark/>
          </w:tcPr>
          <w:p w14:paraId="52D79839" w14:textId="77777777" w:rsidR="00642607" w:rsidRPr="007F2577" w:rsidRDefault="00642607" w:rsidP="002C20D4">
            <w:pPr>
              <w:spacing w:after="0" w:line="240" w:lineRule="auto"/>
              <w:jc w:val="center"/>
              <w:rPr>
                <w:rFonts w:ascii="Calibri" w:eastAsia="Times New Roman" w:hAnsi="Calibri" w:cs="Calibri"/>
              </w:rPr>
            </w:pPr>
            <w:r w:rsidRPr="007F2577">
              <w:rPr>
                <w:rFonts w:ascii="Calibri" w:eastAsia="Times New Roman" w:hAnsi="Calibri" w:cs="Calibri"/>
              </w:rPr>
              <w:t> </w:t>
            </w:r>
          </w:p>
        </w:tc>
      </w:tr>
      <w:tr w:rsidR="00642607" w:rsidRPr="007F2577" w14:paraId="23C9258C" w14:textId="77777777" w:rsidTr="00227428">
        <w:trPr>
          <w:trHeight w:val="1392"/>
        </w:trPr>
        <w:tc>
          <w:tcPr>
            <w:tcW w:w="537" w:type="dxa"/>
            <w:vMerge/>
            <w:tcBorders>
              <w:top w:val="nil"/>
              <w:left w:val="single" w:sz="4" w:space="0" w:color="auto"/>
              <w:bottom w:val="single" w:sz="4" w:space="0" w:color="000000"/>
              <w:right w:val="single" w:sz="4" w:space="0" w:color="auto"/>
            </w:tcBorders>
            <w:vAlign w:val="center"/>
            <w:hideMark/>
          </w:tcPr>
          <w:p w14:paraId="3CC79DD6" w14:textId="77777777" w:rsidR="00642607" w:rsidRPr="007F2577" w:rsidRDefault="00642607" w:rsidP="002C20D4">
            <w:pPr>
              <w:spacing w:after="0" w:line="240" w:lineRule="auto"/>
              <w:rPr>
                <w:rFonts w:ascii="Calibri" w:eastAsia="Times New Roman" w:hAnsi="Calibri" w:cs="Calibri"/>
              </w:rPr>
            </w:pPr>
          </w:p>
        </w:tc>
        <w:tc>
          <w:tcPr>
            <w:tcW w:w="1726" w:type="dxa"/>
            <w:vMerge/>
            <w:tcBorders>
              <w:top w:val="single" w:sz="4" w:space="0" w:color="auto"/>
              <w:left w:val="single" w:sz="4" w:space="0" w:color="auto"/>
              <w:bottom w:val="single" w:sz="4" w:space="0" w:color="000000"/>
              <w:right w:val="single" w:sz="4" w:space="0" w:color="000000"/>
            </w:tcBorders>
            <w:vAlign w:val="center"/>
            <w:hideMark/>
          </w:tcPr>
          <w:p w14:paraId="50FEDD47" w14:textId="77777777" w:rsidR="00642607" w:rsidRPr="007F2577" w:rsidRDefault="00642607" w:rsidP="002C20D4">
            <w:pPr>
              <w:spacing w:after="0" w:line="240" w:lineRule="auto"/>
              <w:rPr>
                <w:rFonts w:ascii="Calibri" w:eastAsia="Times New Roman" w:hAnsi="Calibri" w:cs="Calibri"/>
              </w:rPr>
            </w:pPr>
          </w:p>
        </w:tc>
        <w:tc>
          <w:tcPr>
            <w:tcW w:w="993" w:type="dxa"/>
            <w:tcBorders>
              <w:top w:val="nil"/>
              <w:left w:val="nil"/>
              <w:bottom w:val="single" w:sz="4" w:space="0" w:color="auto"/>
              <w:right w:val="single" w:sz="4" w:space="0" w:color="auto"/>
            </w:tcBorders>
            <w:vAlign w:val="center"/>
            <w:hideMark/>
          </w:tcPr>
          <w:p w14:paraId="5C7BD205" w14:textId="77777777" w:rsidR="00642607" w:rsidRPr="007F2577" w:rsidRDefault="00642607" w:rsidP="002C20D4">
            <w:pPr>
              <w:spacing w:after="0" w:line="240" w:lineRule="auto"/>
              <w:jc w:val="center"/>
              <w:rPr>
                <w:rFonts w:ascii="Calibri" w:eastAsia="Times New Roman" w:hAnsi="Calibri" w:cs="Calibri"/>
              </w:rPr>
            </w:pPr>
            <w:r w:rsidRPr="007F2577">
              <w:rPr>
                <w:rFonts w:ascii="Calibri" w:eastAsia="Times New Roman" w:hAnsi="Calibri" w:cs="Calibri"/>
              </w:rPr>
              <w:t>val. (laukimo laikas)</w:t>
            </w:r>
          </w:p>
        </w:tc>
        <w:tc>
          <w:tcPr>
            <w:tcW w:w="1984" w:type="dxa"/>
            <w:tcBorders>
              <w:top w:val="nil"/>
              <w:left w:val="nil"/>
              <w:bottom w:val="single" w:sz="4" w:space="0" w:color="auto"/>
              <w:right w:val="single" w:sz="4" w:space="0" w:color="auto"/>
            </w:tcBorders>
            <w:noWrap/>
            <w:vAlign w:val="center"/>
            <w:hideMark/>
          </w:tcPr>
          <w:p w14:paraId="1534F2DE" w14:textId="210566D7" w:rsidR="00642607" w:rsidRPr="007F2577" w:rsidRDefault="00BD34F5" w:rsidP="002C20D4">
            <w:pPr>
              <w:spacing w:after="0" w:line="240" w:lineRule="auto"/>
              <w:jc w:val="center"/>
              <w:rPr>
                <w:rFonts w:ascii="Calibri" w:eastAsia="Times New Roman" w:hAnsi="Calibri" w:cs="Calibri"/>
              </w:rPr>
            </w:pPr>
            <w:r>
              <w:rPr>
                <w:rFonts w:ascii="Calibri" w:eastAsia="Times New Roman" w:hAnsi="Calibri" w:cs="Calibri"/>
              </w:rPr>
              <w:t>2000</w:t>
            </w:r>
            <w:r w:rsidR="00642607" w:rsidRPr="007F2577">
              <w:rPr>
                <w:rFonts w:ascii="Calibri" w:eastAsia="Times New Roman" w:hAnsi="Calibri" w:cs="Calibri"/>
              </w:rPr>
              <w:t> </w:t>
            </w:r>
          </w:p>
        </w:tc>
        <w:tc>
          <w:tcPr>
            <w:tcW w:w="992" w:type="dxa"/>
            <w:tcBorders>
              <w:top w:val="nil"/>
              <w:left w:val="nil"/>
              <w:bottom w:val="single" w:sz="4" w:space="0" w:color="auto"/>
              <w:right w:val="single" w:sz="4" w:space="0" w:color="auto"/>
            </w:tcBorders>
            <w:noWrap/>
            <w:vAlign w:val="center"/>
            <w:hideMark/>
          </w:tcPr>
          <w:p w14:paraId="2B55FB74" w14:textId="77777777" w:rsidR="00642607" w:rsidRPr="007F2577" w:rsidRDefault="00642607" w:rsidP="002C20D4">
            <w:pPr>
              <w:spacing w:after="0" w:line="240" w:lineRule="auto"/>
              <w:jc w:val="center"/>
              <w:rPr>
                <w:rFonts w:ascii="Calibri" w:eastAsia="Times New Roman" w:hAnsi="Calibri" w:cs="Calibri"/>
              </w:rPr>
            </w:pPr>
            <w:r w:rsidRPr="007F2577">
              <w:rPr>
                <w:rFonts w:ascii="Calibri" w:eastAsia="Times New Roman" w:hAnsi="Calibri" w:cs="Calibri"/>
              </w:rPr>
              <w:t> </w:t>
            </w:r>
          </w:p>
        </w:tc>
        <w:tc>
          <w:tcPr>
            <w:tcW w:w="1276" w:type="dxa"/>
            <w:tcBorders>
              <w:top w:val="nil"/>
              <w:left w:val="nil"/>
              <w:bottom w:val="single" w:sz="4" w:space="0" w:color="auto"/>
              <w:right w:val="single" w:sz="4" w:space="0" w:color="auto"/>
            </w:tcBorders>
            <w:noWrap/>
            <w:vAlign w:val="center"/>
            <w:hideMark/>
          </w:tcPr>
          <w:p w14:paraId="1C9C4B96" w14:textId="77777777" w:rsidR="00642607" w:rsidRPr="007F2577" w:rsidRDefault="00642607" w:rsidP="002C20D4">
            <w:pPr>
              <w:spacing w:after="0" w:line="240" w:lineRule="auto"/>
              <w:jc w:val="center"/>
              <w:rPr>
                <w:rFonts w:ascii="Calibri" w:eastAsia="Times New Roman" w:hAnsi="Calibri" w:cs="Calibri"/>
              </w:rPr>
            </w:pPr>
            <w:r w:rsidRPr="007F2577">
              <w:rPr>
                <w:rFonts w:ascii="Calibri" w:eastAsia="Times New Roman" w:hAnsi="Calibri" w:cs="Calibri"/>
              </w:rPr>
              <w:t> </w:t>
            </w:r>
          </w:p>
        </w:tc>
        <w:tc>
          <w:tcPr>
            <w:tcW w:w="1134" w:type="dxa"/>
            <w:tcBorders>
              <w:top w:val="nil"/>
              <w:left w:val="nil"/>
              <w:bottom w:val="single" w:sz="4" w:space="0" w:color="auto"/>
              <w:right w:val="single" w:sz="4" w:space="0" w:color="auto"/>
            </w:tcBorders>
            <w:noWrap/>
            <w:vAlign w:val="center"/>
            <w:hideMark/>
          </w:tcPr>
          <w:p w14:paraId="330C870B" w14:textId="77777777" w:rsidR="00642607" w:rsidRPr="007F2577" w:rsidRDefault="00642607" w:rsidP="002C20D4">
            <w:pPr>
              <w:spacing w:after="0" w:line="240" w:lineRule="auto"/>
              <w:jc w:val="center"/>
              <w:rPr>
                <w:rFonts w:ascii="Calibri" w:eastAsia="Times New Roman" w:hAnsi="Calibri" w:cs="Calibri"/>
              </w:rPr>
            </w:pPr>
            <w:r w:rsidRPr="007F2577">
              <w:rPr>
                <w:rFonts w:ascii="Calibri" w:eastAsia="Times New Roman" w:hAnsi="Calibri" w:cs="Calibri"/>
              </w:rPr>
              <w:t> </w:t>
            </w:r>
          </w:p>
        </w:tc>
        <w:tc>
          <w:tcPr>
            <w:tcW w:w="1134" w:type="dxa"/>
            <w:tcBorders>
              <w:top w:val="nil"/>
              <w:left w:val="nil"/>
              <w:bottom w:val="single" w:sz="4" w:space="0" w:color="auto"/>
              <w:right w:val="single" w:sz="4" w:space="0" w:color="auto"/>
            </w:tcBorders>
            <w:noWrap/>
            <w:vAlign w:val="center"/>
            <w:hideMark/>
          </w:tcPr>
          <w:p w14:paraId="02A58AC4" w14:textId="77777777" w:rsidR="00642607" w:rsidRPr="007F2577" w:rsidRDefault="00642607" w:rsidP="002C20D4">
            <w:pPr>
              <w:spacing w:after="0" w:line="240" w:lineRule="auto"/>
              <w:jc w:val="center"/>
              <w:rPr>
                <w:rFonts w:ascii="Calibri" w:eastAsia="Times New Roman" w:hAnsi="Calibri" w:cs="Calibri"/>
              </w:rPr>
            </w:pPr>
            <w:r w:rsidRPr="007F2577">
              <w:rPr>
                <w:rFonts w:ascii="Calibri" w:eastAsia="Times New Roman" w:hAnsi="Calibri" w:cs="Calibri"/>
              </w:rPr>
              <w:t> </w:t>
            </w:r>
          </w:p>
        </w:tc>
      </w:tr>
      <w:tr w:rsidR="00642607" w:rsidRPr="007F2577" w14:paraId="5124E54E" w14:textId="77777777" w:rsidTr="00227428">
        <w:trPr>
          <w:trHeight w:val="1283"/>
        </w:trPr>
        <w:tc>
          <w:tcPr>
            <w:tcW w:w="537" w:type="dxa"/>
            <w:vMerge w:val="restart"/>
            <w:tcBorders>
              <w:top w:val="nil"/>
              <w:left w:val="single" w:sz="4" w:space="0" w:color="auto"/>
              <w:bottom w:val="single" w:sz="4" w:space="0" w:color="000000"/>
              <w:right w:val="single" w:sz="4" w:space="0" w:color="auto"/>
            </w:tcBorders>
            <w:noWrap/>
            <w:vAlign w:val="center"/>
            <w:hideMark/>
          </w:tcPr>
          <w:p w14:paraId="76B22302" w14:textId="77777777" w:rsidR="00642607" w:rsidRPr="007F2577" w:rsidRDefault="00642607" w:rsidP="002C20D4">
            <w:pPr>
              <w:spacing w:after="0" w:line="240" w:lineRule="auto"/>
              <w:jc w:val="center"/>
              <w:rPr>
                <w:rFonts w:ascii="Calibri" w:eastAsia="Times New Roman" w:hAnsi="Calibri" w:cs="Calibri"/>
              </w:rPr>
            </w:pPr>
            <w:r w:rsidRPr="007F2577">
              <w:rPr>
                <w:rFonts w:ascii="Calibri" w:eastAsia="Times New Roman" w:hAnsi="Calibri" w:cs="Calibri"/>
              </w:rPr>
              <w:t>2.</w:t>
            </w:r>
          </w:p>
        </w:tc>
        <w:tc>
          <w:tcPr>
            <w:tcW w:w="1726" w:type="dxa"/>
            <w:vMerge w:val="restart"/>
            <w:tcBorders>
              <w:top w:val="single" w:sz="4" w:space="0" w:color="auto"/>
              <w:left w:val="single" w:sz="4" w:space="0" w:color="auto"/>
              <w:bottom w:val="single" w:sz="4" w:space="0" w:color="auto"/>
              <w:right w:val="single" w:sz="4" w:space="0" w:color="auto"/>
            </w:tcBorders>
            <w:vAlign w:val="center"/>
            <w:hideMark/>
          </w:tcPr>
          <w:p w14:paraId="28C6EBD5" w14:textId="77777777" w:rsidR="00AF0FE3" w:rsidRDefault="00AF0FE3" w:rsidP="00AF0FE3">
            <w:r w:rsidRPr="00EA5265">
              <w:t>Ne mažiau kaip 30 vietų autobuso nuomos su vairuotoju, keleivių pervežimui po Kauną paslaugos</w:t>
            </w:r>
          </w:p>
          <w:p w14:paraId="2AF5E895" w14:textId="77777777" w:rsidR="00642607" w:rsidRPr="007F2577" w:rsidRDefault="00642607" w:rsidP="002C20D4">
            <w:pPr>
              <w:spacing w:after="0" w:line="240" w:lineRule="auto"/>
              <w:jc w:val="center"/>
              <w:rPr>
                <w:rFonts w:ascii="Calibri" w:eastAsia="Times New Roman" w:hAnsi="Calibri" w:cs="Calibri"/>
              </w:rPr>
            </w:pPr>
            <w:r w:rsidRPr="007F2577">
              <w:rPr>
                <w:rFonts w:ascii="Calibri" w:eastAsia="Times New Roman" w:hAnsi="Calibri" w:cs="Calibri"/>
              </w:rPr>
              <w:t> </w:t>
            </w:r>
          </w:p>
        </w:tc>
        <w:tc>
          <w:tcPr>
            <w:tcW w:w="993" w:type="dxa"/>
            <w:tcBorders>
              <w:top w:val="nil"/>
              <w:left w:val="nil"/>
              <w:bottom w:val="single" w:sz="4" w:space="0" w:color="auto"/>
              <w:right w:val="single" w:sz="4" w:space="0" w:color="auto"/>
            </w:tcBorders>
            <w:noWrap/>
            <w:vAlign w:val="center"/>
            <w:hideMark/>
          </w:tcPr>
          <w:p w14:paraId="36E8627D" w14:textId="77777777" w:rsidR="00642607" w:rsidRPr="007F2577" w:rsidRDefault="00642607" w:rsidP="002C20D4">
            <w:pPr>
              <w:spacing w:after="0" w:line="240" w:lineRule="auto"/>
              <w:jc w:val="center"/>
              <w:rPr>
                <w:rFonts w:ascii="Calibri" w:eastAsia="Times New Roman" w:hAnsi="Calibri" w:cs="Calibri"/>
              </w:rPr>
            </w:pPr>
            <w:r w:rsidRPr="007F2577">
              <w:rPr>
                <w:rFonts w:ascii="Calibri" w:eastAsia="Times New Roman" w:hAnsi="Calibri" w:cs="Calibri"/>
              </w:rPr>
              <w:t>km</w:t>
            </w:r>
          </w:p>
        </w:tc>
        <w:tc>
          <w:tcPr>
            <w:tcW w:w="1984" w:type="dxa"/>
            <w:tcBorders>
              <w:top w:val="nil"/>
              <w:left w:val="nil"/>
              <w:bottom w:val="single" w:sz="4" w:space="0" w:color="auto"/>
              <w:right w:val="single" w:sz="4" w:space="0" w:color="auto"/>
            </w:tcBorders>
            <w:noWrap/>
            <w:vAlign w:val="center"/>
            <w:hideMark/>
          </w:tcPr>
          <w:p w14:paraId="0C171E65" w14:textId="57328CE5" w:rsidR="00642607" w:rsidRPr="007F2577" w:rsidRDefault="00642607" w:rsidP="002C20D4">
            <w:pPr>
              <w:spacing w:after="0" w:line="240" w:lineRule="auto"/>
              <w:jc w:val="center"/>
              <w:rPr>
                <w:rFonts w:ascii="Calibri" w:eastAsia="Times New Roman" w:hAnsi="Calibri" w:cs="Calibri"/>
              </w:rPr>
            </w:pPr>
            <w:r w:rsidRPr="007F2577">
              <w:rPr>
                <w:rFonts w:ascii="Calibri" w:eastAsia="Times New Roman" w:hAnsi="Calibri" w:cs="Calibri"/>
              </w:rPr>
              <w:t> </w:t>
            </w:r>
            <w:r w:rsidR="00BD34F5">
              <w:rPr>
                <w:rFonts w:ascii="Calibri" w:eastAsia="Times New Roman" w:hAnsi="Calibri" w:cs="Calibri"/>
              </w:rPr>
              <w:t>120000</w:t>
            </w:r>
          </w:p>
        </w:tc>
        <w:tc>
          <w:tcPr>
            <w:tcW w:w="992" w:type="dxa"/>
            <w:tcBorders>
              <w:top w:val="nil"/>
              <w:left w:val="nil"/>
              <w:bottom w:val="single" w:sz="4" w:space="0" w:color="auto"/>
              <w:right w:val="single" w:sz="4" w:space="0" w:color="auto"/>
            </w:tcBorders>
            <w:noWrap/>
            <w:vAlign w:val="center"/>
            <w:hideMark/>
          </w:tcPr>
          <w:p w14:paraId="6DF5B905" w14:textId="77777777" w:rsidR="00642607" w:rsidRPr="007F2577" w:rsidRDefault="00642607" w:rsidP="002C20D4">
            <w:pPr>
              <w:spacing w:after="0" w:line="240" w:lineRule="auto"/>
              <w:jc w:val="center"/>
              <w:rPr>
                <w:rFonts w:ascii="Calibri" w:eastAsia="Times New Roman" w:hAnsi="Calibri" w:cs="Calibri"/>
              </w:rPr>
            </w:pPr>
            <w:r w:rsidRPr="007F2577">
              <w:rPr>
                <w:rFonts w:ascii="Calibri" w:eastAsia="Times New Roman" w:hAnsi="Calibri" w:cs="Calibri"/>
              </w:rPr>
              <w:t> </w:t>
            </w:r>
          </w:p>
        </w:tc>
        <w:tc>
          <w:tcPr>
            <w:tcW w:w="1276" w:type="dxa"/>
            <w:tcBorders>
              <w:top w:val="nil"/>
              <w:left w:val="nil"/>
              <w:bottom w:val="single" w:sz="4" w:space="0" w:color="auto"/>
              <w:right w:val="single" w:sz="4" w:space="0" w:color="auto"/>
            </w:tcBorders>
            <w:noWrap/>
            <w:vAlign w:val="center"/>
            <w:hideMark/>
          </w:tcPr>
          <w:p w14:paraId="06C7D4BA" w14:textId="77777777" w:rsidR="00642607" w:rsidRPr="007F2577" w:rsidRDefault="00642607" w:rsidP="002C20D4">
            <w:pPr>
              <w:spacing w:after="0" w:line="240" w:lineRule="auto"/>
              <w:jc w:val="center"/>
              <w:rPr>
                <w:rFonts w:ascii="Calibri" w:eastAsia="Times New Roman" w:hAnsi="Calibri" w:cs="Calibri"/>
              </w:rPr>
            </w:pPr>
            <w:r w:rsidRPr="007F2577">
              <w:rPr>
                <w:rFonts w:ascii="Calibri" w:eastAsia="Times New Roman" w:hAnsi="Calibri" w:cs="Calibri"/>
              </w:rPr>
              <w:t> </w:t>
            </w:r>
          </w:p>
        </w:tc>
        <w:tc>
          <w:tcPr>
            <w:tcW w:w="1134" w:type="dxa"/>
            <w:tcBorders>
              <w:top w:val="nil"/>
              <w:left w:val="nil"/>
              <w:bottom w:val="single" w:sz="4" w:space="0" w:color="auto"/>
              <w:right w:val="single" w:sz="4" w:space="0" w:color="auto"/>
            </w:tcBorders>
            <w:noWrap/>
            <w:vAlign w:val="center"/>
            <w:hideMark/>
          </w:tcPr>
          <w:p w14:paraId="3B38AA3A" w14:textId="77777777" w:rsidR="00642607" w:rsidRPr="007F2577" w:rsidRDefault="00642607" w:rsidP="002C20D4">
            <w:pPr>
              <w:spacing w:after="0" w:line="240" w:lineRule="auto"/>
              <w:jc w:val="center"/>
              <w:rPr>
                <w:rFonts w:ascii="Calibri" w:eastAsia="Times New Roman" w:hAnsi="Calibri" w:cs="Calibri"/>
              </w:rPr>
            </w:pPr>
            <w:r w:rsidRPr="007F2577">
              <w:rPr>
                <w:rFonts w:ascii="Calibri" w:eastAsia="Times New Roman" w:hAnsi="Calibri" w:cs="Calibri"/>
              </w:rPr>
              <w:t> </w:t>
            </w:r>
          </w:p>
        </w:tc>
        <w:tc>
          <w:tcPr>
            <w:tcW w:w="1134" w:type="dxa"/>
            <w:tcBorders>
              <w:top w:val="nil"/>
              <w:left w:val="nil"/>
              <w:bottom w:val="single" w:sz="4" w:space="0" w:color="auto"/>
              <w:right w:val="single" w:sz="4" w:space="0" w:color="auto"/>
            </w:tcBorders>
            <w:noWrap/>
            <w:vAlign w:val="center"/>
            <w:hideMark/>
          </w:tcPr>
          <w:p w14:paraId="07E757ED" w14:textId="77777777" w:rsidR="00642607" w:rsidRPr="007F2577" w:rsidRDefault="00642607" w:rsidP="002C20D4">
            <w:pPr>
              <w:spacing w:after="0" w:line="240" w:lineRule="auto"/>
              <w:jc w:val="center"/>
              <w:rPr>
                <w:rFonts w:ascii="Calibri" w:eastAsia="Times New Roman" w:hAnsi="Calibri" w:cs="Calibri"/>
              </w:rPr>
            </w:pPr>
            <w:r w:rsidRPr="007F2577">
              <w:rPr>
                <w:rFonts w:ascii="Calibri" w:eastAsia="Times New Roman" w:hAnsi="Calibri" w:cs="Calibri"/>
              </w:rPr>
              <w:t> </w:t>
            </w:r>
          </w:p>
        </w:tc>
      </w:tr>
      <w:tr w:rsidR="00642607" w:rsidRPr="007F2577" w14:paraId="64571D4E" w14:textId="77777777" w:rsidTr="00227428">
        <w:trPr>
          <w:trHeight w:val="1369"/>
        </w:trPr>
        <w:tc>
          <w:tcPr>
            <w:tcW w:w="537" w:type="dxa"/>
            <w:vMerge/>
            <w:tcBorders>
              <w:top w:val="nil"/>
              <w:left w:val="single" w:sz="4" w:space="0" w:color="auto"/>
              <w:bottom w:val="single" w:sz="4" w:space="0" w:color="000000"/>
              <w:right w:val="single" w:sz="4" w:space="0" w:color="auto"/>
            </w:tcBorders>
            <w:vAlign w:val="center"/>
            <w:hideMark/>
          </w:tcPr>
          <w:p w14:paraId="0F7DC2BF" w14:textId="77777777" w:rsidR="00642607" w:rsidRPr="007F2577" w:rsidRDefault="00642607" w:rsidP="002C20D4">
            <w:pPr>
              <w:spacing w:after="0" w:line="240" w:lineRule="auto"/>
              <w:rPr>
                <w:rFonts w:ascii="Calibri" w:eastAsia="Times New Roman" w:hAnsi="Calibri" w:cs="Calibri"/>
              </w:rPr>
            </w:pPr>
          </w:p>
        </w:tc>
        <w:tc>
          <w:tcPr>
            <w:tcW w:w="1726" w:type="dxa"/>
            <w:vMerge/>
            <w:tcBorders>
              <w:top w:val="single" w:sz="4" w:space="0" w:color="auto"/>
              <w:left w:val="single" w:sz="4" w:space="0" w:color="auto"/>
              <w:bottom w:val="single" w:sz="4" w:space="0" w:color="auto"/>
              <w:right w:val="single" w:sz="4" w:space="0" w:color="auto"/>
            </w:tcBorders>
            <w:vAlign w:val="center"/>
            <w:hideMark/>
          </w:tcPr>
          <w:p w14:paraId="66A4D1F5" w14:textId="77777777" w:rsidR="00642607" w:rsidRPr="007F2577" w:rsidRDefault="00642607" w:rsidP="002C20D4">
            <w:pPr>
              <w:spacing w:after="0" w:line="240" w:lineRule="auto"/>
              <w:rPr>
                <w:rFonts w:ascii="Calibri" w:eastAsia="Times New Roman" w:hAnsi="Calibri" w:cs="Calibri"/>
              </w:rPr>
            </w:pPr>
          </w:p>
        </w:tc>
        <w:tc>
          <w:tcPr>
            <w:tcW w:w="993" w:type="dxa"/>
            <w:tcBorders>
              <w:top w:val="nil"/>
              <w:left w:val="nil"/>
              <w:bottom w:val="single" w:sz="4" w:space="0" w:color="auto"/>
              <w:right w:val="single" w:sz="4" w:space="0" w:color="auto"/>
            </w:tcBorders>
            <w:vAlign w:val="center"/>
            <w:hideMark/>
          </w:tcPr>
          <w:p w14:paraId="5C178329" w14:textId="77777777" w:rsidR="00642607" w:rsidRPr="007F2577" w:rsidRDefault="00642607" w:rsidP="002C20D4">
            <w:pPr>
              <w:spacing w:after="0" w:line="240" w:lineRule="auto"/>
              <w:jc w:val="center"/>
              <w:rPr>
                <w:rFonts w:ascii="Calibri" w:eastAsia="Times New Roman" w:hAnsi="Calibri" w:cs="Calibri"/>
              </w:rPr>
            </w:pPr>
            <w:r w:rsidRPr="007F2577">
              <w:rPr>
                <w:rFonts w:ascii="Calibri" w:eastAsia="Times New Roman" w:hAnsi="Calibri" w:cs="Calibri"/>
              </w:rPr>
              <w:t>val. (laukimo laikas)</w:t>
            </w:r>
          </w:p>
        </w:tc>
        <w:tc>
          <w:tcPr>
            <w:tcW w:w="1984" w:type="dxa"/>
            <w:tcBorders>
              <w:top w:val="nil"/>
              <w:left w:val="nil"/>
              <w:bottom w:val="single" w:sz="4" w:space="0" w:color="auto"/>
              <w:right w:val="single" w:sz="4" w:space="0" w:color="auto"/>
            </w:tcBorders>
            <w:noWrap/>
            <w:vAlign w:val="center"/>
            <w:hideMark/>
          </w:tcPr>
          <w:p w14:paraId="0D0FAFF6" w14:textId="0FF4DE49" w:rsidR="00642607" w:rsidRPr="007F2577" w:rsidRDefault="00BD34F5" w:rsidP="002C20D4">
            <w:pPr>
              <w:spacing w:after="0" w:line="240" w:lineRule="auto"/>
              <w:jc w:val="center"/>
              <w:rPr>
                <w:rFonts w:ascii="Calibri" w:eastAsia="Times New Roman" w:hAnsi="Calibri" w:cs="Calibri"/>
              </w:rPr>
            </w:pPr>
            <w:r>
              <w:rPr>
                <w:rFonts w:ascii="Calibri" w:eastAsia="Times New Roman" w:hAnsi="Calibri" w:cs="Calibri"/>
              </w:rPr>
              <w:t>12000</w:t>
            </w:r>
            <w:r w:rsidR="00642607" w:rsidRPr="007F2577">
              <w:rPr>
                <w:rFonts w:ascii="Calibri" w:eastAsia="Times New Roman" w:hAnsi="Calibri" w:cs="Calibri"/>
              </w:rPr>
              <w:t> </w:t>
            </w:r>
          </w:p>
        </w:tc>
        <w:tc>
          <w:tcPr>
            <w:tcW w:w="992" w:type="dxa"/>
            <w:tcBorders>
              <w:top w:val="nil"/>
              <w:left w:val="nil"/>
              <w:bottom w:val="single" w:sz="4" w:space="0" w:color="auto"/>
              <w:right w:val="single" w:sz="4" w:space="0" w:color="auto"/>
            </w:tcBorders>
            <w:noWrap/>
            <w:vAlign w:val="center"/>
            <w:hideMark/>
          </w:tcPr>
          <w:p w14:paraId="2DDE31B5" w14:textId="77777777" w:rsidR="00642607" w:rsidRPr="007F2577" w:rsidRDefault="00642607" w:rsidP="002C20D4">
            <w:pPr>
              <w:spacing w:after="0" w:line="240" w:lineRule="auto"/>
              <w:jc w:val="center"/>
              <w:rPr>
                <w:rFonts w:ascii="Calibri" w:eastAsia="Times New Roman" w:hAnsi="Calibri" w:cs="Calibri"/>
              </w:rPr>
            </w:pPr>
            <w:r w:rsidRPr="007F2577">
              <w:rPr>
                <w:rFonts w:ascii="Calibri" w:eastAsia="Times New Roman" w:hAnsi="Calibri" w:cs="Calibri"/>
              </w:rPr>
              <w:t> </w:t>
            </w:r>
          </w:p>
        </w:tc>
        <w:tc>
          <w:tcPr>
            <w:tcW w:w="1276" w:type="dxa"/>
            <w:tcBorders>
              <w:top w:val="nil"/>
              <w:left w:val="nil"/>
              <w:bottom w:val="single" w:sz="4" w:space="0" w:color="auto"/>
              <w:right w:val="single" w:sz="4" w:space="0" w:color="auto"/>
            </w:tcBorders>
            <w:noWrap/>
            <w:vAlign w:val="center"/>
            <w:hideMark/>
          </w:tcPr>
          <w:p w14:paraId="4025AF37" w14:textId="77777777" w:rsidR="00642607" w:rsidRPr="007F2577" w:rsidRDefault="00642607" w:rsidP="002C20D4">
            <w:pPr>
              <w:spacing w:after="0" w:line="240" w:lineRule="auto"/>
              <w:jc w:val="center"/>
              <w:rPr>
                <w:rFonts w:ascii="Calibri" w:eastAsia="Times New Roman" w:hAnsi="Calibri" w:cs="Calibri"/>
              </w:rPr>
            </w:pPr>
            <w:r w:rsidRPr="007F2577">
              <w:rPr>
                <w:rFonts w:ascii="Calibri" w:eastAsia="Times New Roman" w:hAnsi="Calibri" w:cs="Calibri"/>
              </w:rPr>
              <w:t> </w:t>
            </w:r>
          </w:p>
        </w:tc>
        <w:tc>
          <w:tcPr>
            <w:tcW w:w="1134" w:type="dxa"/>
            <w:tcBorders>
              <w:top w:val="nil"/>
              <w:left w:val="nil"/>
              <w:bottom w:val="single" w:sz="4" w:space="0" w:color="auto"/>
              <w:right w:val="single" w:sz="4" w:space="0" w:color="auto"/>
            </w:tcBorders>
            <w:noWrap/>
            <w:vAlign w:val="center"/>
            <w:hideMark/>
          </w:tcPr>
          <w:p w14:paraId="00BFAF3F" w14:textId="77777777" w:rsidR="00642607" w:rsidRPr="007F2577" w:rsidRDefault="00642607" w:rsidP="002C20D4">
            <w:pPr>
              <w:spacing w:after="0" w:line="240" w:lineRule="auto"/>
              <w:jc w:val="center"/>
              <w:rPr>
                <w:rFonts w:ascii="Calibri" w:eastAsia="Times New Roman" w:hAnsi="Calibri" w:cs="Calibri"/>
              </w:rPr>
            </w:pPr>
            <w:r w:rsidRPr="007F2577">
              <w:rPr>
                <w:rFonts w:ascii="Calibri" w:eastAsia="Times New Roman" w:hAnsi="Calibri" w:cs="Calibri"/>
              </w:rPr>
              <w:t> </w:t>
            </w:r>
          </w:p>
        </w:tc>
        <w:tc>
          <w:tcPr>
            <w:tcW w:w="1134" w:type="dxa"/>
            <w:tcBorders>
              <w:top w:val="nil"/>
              <w:left w:val="nil"/>
              <w:bottom w:val="single" w:sz="4" w:space="0" w:color="auto"/>
              <w:right w:val="single" w:sz="4" w:space="0" w:color="auto"/>
            </w:tcBorders>
            <w:noWrap/>
            <w:vAlign w:val="center"/>
            <w:hideMark/>
          </w:tcPr>
          <w:p w14:paraId="54B2A454" w14:textId="77777777" w:rsidR="00642607" w:rsidRPr="007F2577" w:rsidRDefault="00642607" w:rsidP="002C20D4">
            <w:pPr>
              <w:spacing w:after="0" w:line="240" w:lineRule="auto"/>
              <w:jc w:val="center"/>
              <w:rPr>
                <w:rFonts w:ascii="Calibri" w:eastAsia="Times New Roman" w:hAnsi="Calibri" w:cs="Calibri"/>
              </w:rPr>
            </w:pPr>
            <w:r w:rsidRPr="007F2577">
              <w:rPr>
                <w:rFonts w:ascii="Calibri" w:eastAsia="Times New Roman" w:hAnsi="Calibri" w:cs="Calibri"/>
              </w:rPr>
              <w:t> </w:t>
            </w:r>
          </w:p>
        </w:tc>
      </w:tr>
      <w:tr w:rsidR="00642607" w:rsidRPr="007F2577" w14:paraId="5B8D212E" w14:textId="77777777" w:rsidTr="00227428">
        <w:trPr>
          <w:trHeight w:val="315"/>
        </w:trPr>
        <w:tc>
          <w:tcPr>
            <w:tcW w:w="537" w:type="dxa"/>
            <w:tcBorders>
              <w:top w:val="nil"/>
              <w:left w:val="single" w:sz="4" w:space="0" w:color="auto"/>
              <w:bottom w:val="single" w:sz="4" w:space="0" w:color="auto"/>
              <w:right w:val="single" w:sz="4" w:space="0" w:color="auto"/>
            </w:tcBorders>
            <w:noWrap/>
            <w:vAlign w:val="bottom"/>
            <w:hideMark/>
          </w:tcPr>
          <w:p w14:paraId="7A0328BD" w14:textId="77777777" w:rsidR="00642607" w:rsidRPr="007F2577" w:rsidRDefault="00642607" w:rsidP="002C20D4">
            <w:pPr>
              <w:spacing w:after="0" w:line="240" w:lineRule="auto"/>
              <w:jc w:val="center"/>
              <w:rPr>
                <w:rFonts w:ascii="Calibri" w:eastAsia="Times New Roman" w:hAnsi="Calibri" w:cs="Calibri"/>
                <w:color w:val="000000"/>
              </w:rPr>
            </w:pPr>
            <w:r w:rsidRPr="007F2577">
              <w:rPr>
                <w:rFonts w:ascii="Calibri" w:eastAsia="Times New Roman" w:hAnsi="Calibri" w:cs="Calibri"/>
                <w:color w:val="000000"/>
              </w:rPr>
              <w:t> </w:t>
            </w:r>
          </w:p>
        </w:tc>
        <w:tc>
          <w:tcPr>
            <w:tcW w:w="6971" w:type="dxa"/>
            <w:gridSpan w:val="5"/>
            <w:tcBorders>
              <w:top w:val="single" w:sz="4" w:space="0" w:color="auto"/>
              <w:left w:val="nil"/>
              <w:bottom w:val="single" w:sz="4" w:space="0" w:color="auto"/>
              <w:right w:val="single" w:sz="4" w:space="0" w:color="000000"/>
            </w:tcBorders>
            <w:vAlign w:val="center"/>
            <w:hideMark/>
          </w:tcPr>
          <w:p w14:paraId="663EC38F" w14:textId="77777777" w:rsidR="00642607" w:rsidRPr="007F2577" w:rsidRDefault="00642607" w:rsidP="002C20D4">
            <w:pPr>
              <w:spacing w:after="0" w:line="240" w:lineRule="auto"/>
              <w:jc w:val="right"/>
              <w:rPr>
                <w:rFonts w:ascii="Calibri" w:eastAsia="Times New Roman" w:hAnsi="Calibri" w:cs="Calibri"/>
                <w:b/>
                <w:bCs/>
                <w:color w:val="000000"/>
              </w:rPr>
            </w:pPr>
            <w:r w:rsidRPr="007F2577">
              <w:rPr>
                <w:rFonts w:ascii="Calibri" w:eastAsia="Times New Roman" w:hAnsi="Calibri" w:cs="Calibri"/>
                <w:b/>
                <w:bCs/>
                <w:color w:val="000000"/>
              </w:rPr>
              <w:t>Iš viso:</w:t>
            </w:r>
          </w:p>
        </w:tc>
        <w:tc>
          <w:tcPr>
            <w:tcW w:w="1134" w:type="dxa"/>
            <w:tcBorders>
              <w:top w:val="nil"/>
              <w:left w:val="nil"/>
              <w:bottom w:val="single" w:sz="4" w:space="0" w:color="auto"/>
              <w:right w:val="single" w:sz="4" w:space="0" w:color="auto"/>
            </w:tcBorders>
            <w:noWrap/>
            <w:vAlign w:val="bottom"/>
            <w:hideMark/>
          </w:tcPr>
          <w:p w14:paraId="10E14142" w14:textId="77777777" w:rsidR="00642607" w:rsidRPr="007F2577" w:rsidRDefault="00642607" w:rsidP="002C20D4">
            <w:pPr>
              <w:spacing w:after="0" w:line="240" w:lineRule="auto"/>
              <w:jc w:val="center"/>
              <w:rPr>
                <w:rFonts w:ascii="Calibri" w:eastAsia="Times New Roman" w:hAnsi="Calibri" w:cs="Calibri"/>
                <w:color w:val="000000"/>
              </w:rPr>
            </w:pPr>
            <w:r w:rsidRPr="007F2577">
              <w:rPr>
                <w:rFonts w:ascii="Calibri" w:eastAsia="Times New Roman" w:hAnsi="Calibri" w:cs="Calibri"/>
                <w:color w:val="000000"/>
              </w:rPr>
              <w:t>0,00</w:t>
            </w:r>
          </w:p>
        </w:tc>
        <w:tc>
          <w:tcPr>
            <w:tcW w:w="1134" w:type="dxa"/>
            <w:tcBorders>
              <w:top w:val="nil"/>
              <w:left w:val="nil"/>
              <w:bottom w:val="single" w:sz="4" w:space="0" w:color="auto"/>
              <w:right w:val="single" w:sz="4" w:space="0" w:color="auto"/>
            </w:tcBorders>
            <w:noWrap/>
            <w:vAlign w:val="bottom"/>
            <w:hideMark/>
          </w:tcPr>
          <w:p w14:paraId="2C914191" w14:textId="77777777" w:rsidR="00642607" w:rsidRPr="007F2577" w:rsidRDefault="00642607" w:rsidP="002C20D4">
            <w:pPr>
              <w:spacing w:after="0" w:line="240" w:lineRule="auto"/>
              <w:jc w:val="center"/>
              <w:rPr>
                <w:rFonts w:ascii="Calibri" w:eastAsia="Times New Roman" w:hAnsi="Calibri" w:cs="Calibri"/>
                <w:color w:val="000000"/>
              </w:rPr>
            </w:pPr>
            <w:r w:rsidRPr="007F2577">
              <w:rPr>
                <w:rFonts w:ascii="Calibri" w:eastAsia="Times New Roman" w:hAnsi="Calibri" w:cs="Calibri"/>
                <w:color w:val="000000"/>
              </w:rPr>
              <w:t>0,00</w:t>
            </w:r>
          </w:p>
        </w:tc>
      </w:tr>
    </w:tbl>
    <w:p w14:paraId="0862C2CA" w14:textId="77777777" w:rsidR="00642607" w:rsidRPr="00642607" w:rsidRDefault="00642607" w:rsidP="00642607">
      <w:pPr>
        <w:spacing w:after="0" w:line="240" w:lineRule="auto"/>
        <w:ind w:left="426"/>
        <w:jc w:val="both"/>
        <w:rPr>
          <w:rFonts w:ascii="Calibri" w:hAnsi="Calibri" w:cs="Calibri"/>
          <w:b/>
          <w:sz w:val="24"/>
          <w:szCs w:val="24"/>
          <w:highlight w:val="yellow"/>
        </w:rPr>
      </w:pPr>
    </w:p>
    <w:p w14:paraId="7AA86A20" w14:textId="77777777" w:rsidR="0030768B" w:rsidRDefault="0030768B" w:rsidP="0030768B">
      <w:pPr>
        <w:spacing w:after="0" w:line="240" w:lineRule="auto"/>
        <w:jc w:val="both"/>
        <w:rPr>
          <w:rFonts w:ascii="Calibri" w:hAnsi="Calibri" w:cs="Calibri"/>
          <w:b/>
          <w:sz w:val="24"/>
          <w:szCs w:val="24"/>
          <w:highlight w:val="yellow"/>
        </w:rPr>
      </w:pPr>
    </w:p>
    <w:p w14:paraId="5846E9C7" w14:textId="77777777" w:rsidR="0030768B" w:rsidRPr="0030768B" w:rsidRDefault="0030768B" w:rsidP="0030768B">
      <w:pPr>
        <w:spacing w:after="0" w:line="240" w:lineRule="auto"/>
        <w:jc w:val="both"/>
        <w:rPr>
          <w:rFonts w:ascii="Calibri" w:hAnsi="Calibri" w:cs="Calibri"/>
          <w:b/>
          <w:sz w:val="24"/>
          <w:szCs w:val="24"/>
          <w:highlight w:val="yellow"/>
        </w:rPr>
      </w:pPr>
    </w:p>
    <w:p w14:paraId="3E6FCF04" w14:textId="77777777" w:rsidR="009610E2" w:rsidRPr="00EF5E55" w:rsidRDefault="009610E2" w:rsidP="00EB2863">
      <w:pPr>
        <w:spacing w:after="0" w:line="240" w:lineRule="auto"/>
        <w:ind w:firstLine="426"/>
        <w:jc w:val="both"/>
        <w:rPr>
          <w:rFonts w:ascii="Calibri" w:hAnsi="Calibri" w:cs="Calibri"/>
          <w:b/>
          <w:sz w:val="24"/>
          <w:szCs w:val="24"/>
          <w:highlight w:val="yellow"/>
        </w:rPr>
      </w:pPr>
    </w:p>
    <w:p w14:paraId="41747D18" w14:textId="6B7540F7" w:rsidR="00FB2438" w:rsidRPr="00A500BE" w:rsidRDefault="00FB2438" w:rsidP="00A500BE">
      <w:pPr>
        <w:spacing w:after="0" w:line="240" w:lineRule="auto"/>
        <w:ind w:firstLine="426"/>
        <w:jc w:val="both"/>
        <w:rPr>
          <w:rFonts w:ascii="Calibri" w:hAnsi="Calibri" w:cs="Calibri"/>
          <w:bCs/>
        </w:rPr>
      </w:pPr>
      <w:r w:rsidRPr="00A500BE">
        <w:rPr>
          <w:rFonts w:ascii="Calibri" w:hAnsi="Calibri" w:cs="Calibri"/>
          <w:bCs/>
        </w:rPr>
        <w:t xml:space="preserve">Pastabos: </w:t>
      </w:r>
      <w:r w:rsidR="00A500BE" w:rsidRPr="00A500BE">
        <w:rPr>
          <w:rFonts w:ascii="Calibri" w:hAnsi="Calibri" w:cs="Calibri"/>
          <w:bCs/>
        </w:rPr>
        <w:t xml:space="preserve"> </w:t>
      </w:r>
      <w:r w:rsidRPr="00A500BE">
        <w:rPr>
          <w:rFonts w:ascii="Calibri" w:hAnsi="Calibri" w:cs="Calibri"/>
          <w:bCs/>
        </w:rPr>
        <w:t xml:space="preserve">Rekomenduojama </w:t>
      </w:r>
      <w:r w:rsidR="001D00E0" w:rsidRPr="00A500BE">
        <w:rPr>
          <w:rFonts w:ascii="Calibri" w:hAnsi="Calibri" w:cs="Calibri"/>
          <w:bCs/>
        </w:rPr>
        <w:t>5</w:t>
      </w:r>
      <w:r w:rsidRPr="00A500BE">
        <w:rPr>
          <w:rFonts w:ascii="Calibri" w:hAnsi="Calibri" w:cs="Calibri"/>
          <w:bCs/>
        </w:rPr>
        <w:t xml:space="preserve"> stulpelyje paslaug</w:t>
      </w:r>
      <w:r w:rsidR="001D00E0" w:rsidRPr="00A500BE">
        <w:rPr>
          <w:rFonts w:ascii="Calibri" w:hAnsi="Calibri" w:cs="Calibri"/>
          <w:bCs/>
        </w:rPr>
        <w:t>os</w:t>
      </w:r>
      <w:r w:rsidRPr="00A500BE">
        <w:rPr>
          <w:rFonts w:ascii="Calibri" w:hAnsi="Calibri" w:cs="Calibri"/>
          <w:bCs/>
        </w:rPr>
        <w:t xml:space="preserve"> vieneto įkainį nurodyti dviejų skaičių po kablelio tikslumu.</w:t>
      </w:r>
    </w:p>
    <w:p w14:paraId="1DB69A67" w14:textId="76C025BB" w:rsidR="008A1F5E" w:rsidRPr="00A500BE" w:rsidRDefault="008A1F5E" w:rsidP="008A1F5E">
      <w:pPr>
        <w:tabs>
          <w:tab w:val="left" w:pos="9631"/>
        </w:tabs>
        <w:spacing w:after="0" w:line="240" w:lineRule="auto"/>
        <w:jc w:val="both"/>
        <w:rPr>
          <w:rFonts w:ascii="Calibri" w:hAnsi="Calibri" w:cs="Calibri"/>
          <w:b/>
        </w:rPr>
      </w:pPr>
      <w:r w:rsidRPr="00A500BE">
        <w:rPr>
          <w:rFonts w:ascii="Calibri" w:eastAsia="Arial Unicode MS" w:hAnsi="Calibri" w:cs="Calibri"/>
          <w:u w:color="000000"/>
          <w:bdr w:val="nil"/>
          <w:vertAlign w:val="superscript"/>
        </w:rPr>
        <w:t>1</w:t>
      </w:r>
      <w:r w:rsidRPr="00A500BE">
        <w:rPr>
          <w:rFonts w:ascii="Calibri" w:eastAsia="Arial Unicode MS" w:hAnsi="Calibri" w:cs="Calibri"/>
          <w:u w:color="000000"/>
          <w:bdr w:val="nil"/>
        </w:rPr>
        <w:t xml:space="preserve"> </w:t>
      </w:r>
      <w:r w:rsidRPr="00A500BE">
        <w:rPr>
          <w:rFonts w:ascii="Calibri" w:hAnsi="Calibri" w:cs="Calibri"/>
        </w:rPr>
        <w:t xml:space="preserve">Tiekėjo pasiūlyme nurodyta </w:t>
      </w:r>
      <w:r w:rsidRPr="00A500BE">
        <w:rPr>
          <w:rFonts w:ascii="Calibri" w:hAnsi="Calibri" w:cs="Calibri"/>
          <w:b/>
          <w:u w:val="single"/>
        </w:rPr>
        <w:t>bendra</w:t>
      </w:r>
      <w:r w:rsidRPr="00A500BE">
        <w:rPr>
          <w:rFonts w:ascii="Calibri" w:hAnsi="Calibri" w:cs="Calibri"/>
          <w:u w:val="single"/>
        </w:rPr>
        <w:t xml:space="preserve"> </w:t>
      </w:r>
      <w:r w:rsidRPr="00A500BE">
        <w:rPr>
          <w:rFonts w:ascii="Calibri" w:hAnsi="Calibri" w:cs="Calibri"/>
          <w:b/>
          <w:u w:val="single"/>
        </w:rPr>
        <w:t>paslaugų</w:t>
      </w:r>
      <w:r w:rsidRPr="00A500BE">
        <w:rPr>
          <w:rFonts w:ascii="Calibri" w:hAnsi="Calibri" w:cs="Calibri"/>
          <w:u w:val="single"/>
        </w:rPr>
        <w:t xml:space="preserve"> </w:t>
      </w:r>
      <w:r w:rsidRPr="00A500BE">
        <w:rPr>
          <w:rFonts w:ascii="Calibri" w:hAnsi="Calibri" w:cs="Calibri"/>
          <w:b/>
          <w:u w:val="single"/>
        </w:rPr>
        <w:t xml:space="preserve">kaina neturi viršyti </w:t>
      </w:r>
      <w:r w:rsidR="00A500BE" w:rsidRPr="00A500BE">
        <w:rPr>
          <w:rFonts w:cstheme="minorHAnsi"/>
          <w:b/>
          <w:bCs/>
        </w:rPr>
        <w:t xml:space="preserve">1 379 400 </w:t>
      </w:r>
      <w:r w:rsidR="00EF0807" w:rsidRPr="00A500BE">
        <w:rPr>
          <w:rFonts w:cstheme="minorHAnsi"/>
          <w:b/>
          <w:bCs/>
        </w:rPr>
        <w:t>Eur su PVM</w:t>
      </w:r>
      <w:r w:rsidRPr="00A500BE">
        <w:rPr>
          <w:rFonts w:ascii="Calibri" w:hAnsi="Calibri" w:cs="Calibri"/>
          <w:b/>
          <w:i/>
          <w:u w:val="single"/>
        </w:rPr>
        <w:t>.</w:t>
      </w:r>
      <w:r w:rsidRPr="00A500BE">
        <w:rPr>
          <w:rFonts w:ascii="Calibri" w:hAnsi="Calibri" w:cs="Calibri"/>
          <w:i/>
          <w:shd w:val="clear" w:color="auto" w:fill="FFFFFF"/>
        </w:rPr>
        <w:t xml:space="preserve"> Tuo atveju, jei tiekėjo teikiamo pasiūlymo kaina viršys šiame punkte nurodytą bendrą paslaugų kainą pasiūlymas bus atmestas, kaip neatitinkantis pirkimo dokumentų reikalavimų. Perkančioji organizacija, vertindama tiekėjų pasiūlymus, atsižvelgs į galutines jos mokėtinų lėšų sumas, įskaitant perkančiosios organizacijos ir pirkimą laimėjusio tiekėjo įgyjamas mokestines prievoles, susijusias su PVM. </w:t>
      </w:r>
    </w:p>
    <w:p w14:paraId="014E302C" w14:textId="0C1ACEC3" w:rsidR="008A1F5E" w:rsidRPr="00227428" w:rsidRDefault="008A1F5E" w:rsidP="008A1F5E">
      <w:pPr>
        <w:shd w:val="clear" w:color="auto" w:fill="FFFFFF"/>
        <w:spacing w:after="0" w:line="240" w:lineRule="auto"/>
        <w:jc w:val="both"/>
        <w:rPr>
          <w:rFonts w:ascii="Calibri" w:hAnsi="Calibri" w:cs="Calibri"/>
        </w:rPr>
      </w:pPr>
      <w:r w:rsidRPr="00227428">
        <w:rPr>
          <w:rFonts w:ascii="Calibri" w:hAnsi="Calibri" w:cs="Calibri"/>
          <w:b/>
          <w:color w:val="EE0000"/>
          <w:u w:val="single"/>
        </w:rPr>
        <w:t>Pastaba:</w:t>
      </w:r>
      <w:r w:rsidRPr="00227428">
        <w:rPr>
          <w:rFonts w:ascii="Calibri" w:hAnsi="Calibri" w:cs="Calibri"/>
          <w:i/>
          <w:color w:val="EE0000"/>
        </w:rPr>
        <w:t xml:space="preserve"> Tais atvejais, kai pagal galiojančius teisės aktus tiekėjui nereikia mokėti PVM, prašome nurodyti juridinį pagrindą, kuriuo remiantis nereikia mokėti PVM: ......................................................</w:t>
      </w:r>
      <w:r w:rsidR="00C035E4" w:rsidRPr="00227428">
        <w:rPr>
          <w:rFonts w:ascii="Calibri" w:hAnsi="Calibri" w:cs="Calibri"/>
        </w:rPr>
        <w:t xml:space="preserve"> </w:t>
      </w:r>
    </w:p>
    <w:p w14:paraId="29A7C4ED" w14:textId="489B4E01" w:rsidR="00057C90" w:rsidRDefault="002A24BB" w:rsidP="002A24BB">
      <w:pPr>
        <w:spacing w:after="0" w:line="240" w:lineRule="auto"/>
        <w:ind w:firstLine="851"/>
        <w:jc w:val="both"/>
        <w:rPr>
          <w:rFonts w:ascii="Calibri" w:eastAsia="Calibri" w:hAnsi="Calibri" w:cs="Calibri"/>
          <w:iCs/>
        </w:rPr>
      </w:pPr>
      <w:r w:rsidRPr="00227428">
        <w:rPr>
          <w:rFonts w:ascii="Calibri" w:hAnsi="Calibri" w:cs="Calibri"/>
        </w:rPr>
        <w:t xml:space="preserve">     </w:t>
      </w:r>
      <w:r w:rsidR="001D00E0" w:rsidRPr="00227428">
        <w:rPr>
          <w:rFonts w:ascii="Calibri" w:hAnsi="Calibri" w:cs="Calibri"/>
        </w:rPr>
        <w:t xml:space="preserve">2. </w:t>
      </w:r>
      <w:r w:rsidR="00057C90" w:rsidRPr="00227428">
        <w:rPr>
          <w:rFonts w:ascii="Calibri" w:eastAsia="Times New Roman" w:hAnsi="Calibri" w:cs="Times New Roman"/>
          <w:b/>
          <w:bCs/>
        </w:rPr>
        <w:t>Socialinis kriterijus:</w:t>
      </w:r>
      <w:r w:rsidR="00057C90" w:rsidRPr="00227428">
        <w:rPr>
          <w:rFonts w:ascii="Calibri" w:eastAsia="Times New Roman" w:hAnsi="Calibri" w:cs="Times New Roman"/>
        </w:rPr>
        <w:t xml:space="preserve"> tiekėjo siūloma mokėti (ateityje) darbo užmokesčio </w:t>
      </w:r>
      <w:r w:rsidR="00057C90" w:rsidRPr="00227428">
        <w:rPr>
          <w:rFonts w:ascii="Calibri" w:eastAsia="Times New Roman" w:hAnsi="Calibri" w:cs="Times New Roman"/>
          <w:b/>
          <w:bCs/>
        </w:rPr>
        <w:t>mėnesio mediana,</w:t>
      </w:r>
      <w:r w:rsidR="00057C90" w:rsidRPr="00227428">
        <w:rPr>
          <w:rFonts w:eastAsia="Times New Roman"/>
          <w:i/>
          <w:iCs/>
          <w:lang w:eastAsia="en-US"/>
        </w:rPr>
        <w:t xml:space="preserve"> </w:t>
      </w:r>
      <w:r w:rsidR="00057C90" w:rsidRPr="00227428">
        <w:rPr>
          <w:rFonts w:ascii="Calibri" w:eastAsia="Times New Roman" w:hAnsi="Calibri" w:cs="Times New Roman"/>
          <w:b/>
          <w:bCs/>
        </w:rPr>
        <w:t>vykdant konkrečią pagrindinę sutartį,</w:t>
      </w:r>
      <w:r w:rsidR="00057C90" w:rsidRPr="00227428">
        <w:rPr>
          <w:rFonts w:ascii="Calibri" w:eastAsia="Times New Roman" w:hAnsi="Calibri" w:cs="Times New Roman"/>
        </w:rPr>
        <w:t xml:space="preserve"> </w:t>
      </w:r>
      <w:r w:rsidR="00057C90" w:rsidRPr="00227428">
        <w:rPr>
          <w:rFonts w:eastAsia="Times New Roman"/>
          <w:b/>
          <w:bCs/>
          <w:i/>
          <w:iCs/>
          <w:lang w:eastAsia="en-US"/>
        </w:rPr>
        <w:t xml:space="preserve">Pirkėjo nurodytas </w:t>
      </w:r>
      <w:r w:rsidR="00196056" w:rsidRPr="00227428">
        <w:rPr>
          <w:rFonts w:eastAsia="Times New Roman"/>
          <w:b/>
          <w:bCs/>
          <w:i/>
          <w:iCs/>
          <w:lang w:eastAsia="en-US"/>
        </w:rPr>
        <w:t xml:space="preserve">keleivių pervežimo </w:t>
      </w:r>
      <w:r w:rsidR="00057C90" w:rsidRPr="00227428">
        <w:rPr>
          <w:rFonts w:eastAsia="Times New Roman"/>
          <w:b/>
          <w:bCs/>
          <w:i/>
          <w:iCs/>
          <w:lang w:eastAsia="en-US"/>
        </w:rPr>
        <w:t>paslaugas faktiškai teiksiantiems įdarbintiems darbuotojams, įskaitant ir ūkio subjektų, kurių pajėgumais remiamasi, subtiekėjų įdarbintiems darbuotojams, tai yra,</w:t>
      </w:r>
      <w:r w:rsidR="00196056" w:rsidRPr="00227428">
        <w:rPr>
          <w:rFonts w:eastAsia="Times New Roman"/>
          <w:b/>
          <w:bCs/>
          <w:i/>
          <w:iCs/>
          <w:lang w:eastAsia="en-US"/>
        </w:rPr>
        <w:t xml:space="preserve"> keleivių pervežimo paslaugas teiksiantiems</w:t>
      </w:r>
      <w:r w:rsidR="00057C90" w:rsidRPr="00227428">
        <w:rPr>
          <w:rFonts w:eastAsia="Times New Roman"/>
          <w:b/>
          <w:bCs/>
          <w:i/>
          <w:iCs/>
          <w:lang w:eastAsia="en-US"/>
        </w:rPr>
        <w:t xml:space="preserve"> </w:t>
      </w:r>
      <w:r w:rsidR="00057C90" w:rsidRPr="00227428">
        <w:rPr>
          <w:rFonts w:eastAsia="Times New Roman"/>
          <w:b/>
          <w:bCs/>
          <w:i/>
          <w:iCs/>
          <w:u w:val="single"/>
          <w:lang w:eastAsia="en-US"/>
        </w:rPr>
        <w:t xml:space="preserve">įdarbintiems </w:t>
      </w:r>
      <w:r w:rsidR="00196056" w:rsidRPr="00227428">
        <w:rPr>
          <w:rFonts w:eastAsia="Times New Roman"/>
          <w:b/>
          <w:bCs/>
          <w:i/>
          <w:iCs/>
          <w:u w:val="single"/>
          <w:lang w:eastAsia="en-US"/>
        </w:rPr>
        <w:t>vairuotojams</w:t>
      </w:r>
      <w:r w:rsidR="00057C90" w:rsidRPr="00227428">
        <w:rPr>
          <w:rFonts w:eastAsia="Times New Roman"/>
          <w:b/>
          <w:bCs/>
          <w:i/>
          <w:iCs/>
          <w:lang w:eastAsia="en-US"/>
        </w:rPr>
        <w:t xml:space="preserve"> (administracijos darbuotojai, vadovai, tiesiogiai neteiksiantys perkamų paslaugų negali būti nurodomi</w:t>
      </w:r>
      <w:r w:rsidR="00057C90" w:rsidRPr="00227428">
        <w:rPr>
          <w:rFonts w:eastAsia="Times New Roman"/>
          <w:i/>
          <w:iCs/>
          <w:lang w:eastAsia="en-US"/>
        </w:rPr>
        <w:t>)</w:t>
      </w:r>
      <w:r w:rsidR="00057C90" w:rsidRPr="00227428">
        <w:rPr>
          <w:rFonts w:ascii="Calibri" w:eastAsia="Times New Roman" w:hAnsi="Calibri" w:cs="Times New Roman"/>
        </w:rPr>
        <w:t xml:space="preserve"> yra:  </w:t>
      </w:r>
      <w:r w:rsidR="00057C90" w:rsidRPr="00227428">
        <w:rPr>
          <w:rFonts w:ascii="Calibri" w:eastAsia="Times New Roman" w:hAnsi="Calibri" w:cs="Times New Roman"/>
          <w:b/>
          <w:bCs/>
          <w:shd w:val="clear" w:color="auto" w:fill="DEEAF6"/>
        </w:rPr>
        <w:t>..............</w:t>
      </w:r>
      <w:r w:rsidR="00057C90" w:rsidRPr="00227428">
        <w:rPr>
          <w:rFonts w:ascii="Calibri" w:eastAsia="Times New Roman" w:hAnsi="Calibri" w:cs="Times New Roman"/>
          <w:b/>
          <w:bCs/>
        </w:rPr>
        <w:t xml:space="preserve"> Eur </w:t>
      </w:r>
      <w:r w:rsidR="00057C90" w:rsidRPr="00227428">
        <w:rPr>
          <w:rFonts w:ascii="Calibri" w:eastAsia="Times New Roman" w:hAnsi="Calibri" w:cs="Times New Roman"/>
          <w:i/>
          <w:iCs/>
          <w:color w:val="2E74B5"/>
        </w:rPr>
        <w:t>(nurodyti konkrečią sumą Eur)</w:t>
      </w:r>
      <w:r w:rsidR="00057C90" w:rsidRPr="00227428">
        <w:rPr>
          <w:rFonts w:ascii="Calibri" w:eastAsia="Times New Roman" w:hAnsi="Calibri" w:cs="Times New Roman"/>
          <w:i/>
          <w:iCs/>
          <w:color w:val="2E74B5"/>
          <w:vertAlign w:val="superscript"/>
        </w:rPr>
        <w:t>4</w:t>
      </w:r>
      <w:r w:rsidR="00057C90" w:rsidRPr="00227428">
        <w:rPr>
          <w:rFonts w:ascii="Calibri" w:eastAsia="Times New Roman" w:hAnsi="Calibri" w:cs="Times New Roman"/>
        </w:rPr>
        <w:t>.</w:t>
      </w:r>
      <w:r w:rsidR="00196056" w:rsidRPr="00227428">
        <w:rPr>
          <w:rFonts w:ascii="Calibri" w:eastAsia="Times New Roman" w:hAnsi="Calibri" w:cs="Times New Roman"/>
        </w:rPr>
        <w:t xml:space="preserve"> </w:t>
      </w:r>
      <w:r w:rsidR="00196056" w:rsidRPr="00227428">
        <w:rPr>
          <w:rFonts w:ascii="Calibri" w:eastAsia="Times New Roman" w:hAnsi="Calibri" w:cs="Times New Roman"/>
        </w:rPr>
        <w:lastRenderedPageBreak/>
        <w:t xml:space="preserve">Tiekėjui žinoma, kad </w:t>
      </w:r>
      <w:r w:rsidRPr="00227428">
        <w:rPr>
          <w:rFonts w:ascii="Calibri" w:eastAsia="Times New Roman" w:hAnsi="Calibri" w:cs="Calibri"/>
        </w:rPr>
        <w:t>jeigu tiekėjui už socialinį (kokybės) kriterijų skiriama daugiau kaip 0 balų ir sutarties vykdymo metu Lietuvos Respublikos Vyriausybės nustatyta minimali mėnesinė alga (toliau – MMA) padidinama, tiekėjo Pasiūlyme nurodyta darbo užmokesčio mėnesio mediana nuo naujos MMA įsigaliojimo dienos padidinama tokiu pačiu absoliučiu dydžiu eurais, kokiu padidėjo MMA, palyginti su paskutinę pasiūlymų pateikimo termino dieną galiojusia minimaliąja mėnesine alga. Jeigu Mediana sutarties vykdymo metu jau buvo perskaičiuota, ji didinama tokiu pačiu absoliučiu dydžiu eurais, kokiu MMA padidėjo, palyginti su paskutinio Medianos perskaičiavimo metu galiojusia minimaliąja mėnesine alga.</w:t>
      </w:r>
    </w:p>
    <w:p w14:paraId="590FAFB3" w14:textId="77777777" w:rsidR="002A24BB" w:rsidRPr="002A24BB" w:rsidRDefault="002A24BB" w:rsidP="002A24BB">
      <w:pPr>
        <w:spacing w:after="0" w:line="240" w:lineRule="auto"/>
        <w:ind w:firstLine="851"/>
        <w:jc w:val="both"/>
        <w:rPr>
          <w:rFonts w:ascii="Calibri" w:eastAsia="Calibri" w:hAnsi="Calibri" w:cs="Calibri"/>
          <w:iCs/>
        </w:rPr>
      </w:pPr>
    </w:p>
    <w:p w14:paraId="243A6FEC" w14:textId="77777777" w:rsidR="00057C90" w:rsidRPr="0011189D" w:rsidRDefault="00057C90" w:rsidP="00057C90">
      <w:pPr>
        <w:spacing w:after="0"/>
        <w:ind w:firstLine="851"/>
        <w:jc w:val="both"/>
        <w:rPr>
          <w:rFonts w:ascii="Calibri" w:eastAsia="Times New Roman" w:hAnsi="Calibri" w:cs="Times New Roman"/>
        </w:rPr>
      </w:pPr>
      <w:r w:rsidRPr="0011189D">
        <w:rPr>
          <w:rFonts w:ascii="Calibri" w:eastAsia="Times New Roman" w:hAnsi="Calibri" w:cs="Times New Roman"/>
          <w:i/>
          <w:iCs/>
          <w:color w:val="EE0000"/>
          <w:sz w:val="20"/>
          <w:szCs w:val="20"/>
          <w:vertAlign w:val="superscript"/>
        </w:rPr>
        <w:t>4</w:t>
      </w:r>
      <w:r w:rsidRPr="0011189D">
        <w:rPr>
          <w:rFonts w:ascii="Calibri" w:eastAsia="Times New Roman" w:hAnsi="Calibri" w:cs="Times New Roman"/>
          <w:i/>
          <w:iCs/>
          <w:color w:val="EE0000"/>
          <w:sz w:val="20"/>
          <w:szCs w:val="20"/>
        </w:rPr>
        <w:t xml:space="preserve">Tiekėjas turi nurodyti konkretų (nurodyti konkrečią sumą be intervalų ar be žodžio nuo / iki) siūlomą mokėti darbo užmokesčio mėnesio medianos dydį. </w:t>
      </w:r>
    </w:p>
    <w:p w14:paraId="70E47092" w14:textId="77777777" w:rsidR="00057C90" w:rsidRPr="00227428" w:rsidRDefault="00057C90" w:rsidP="00057C90">
      <w:pPr>
        <w:spacing w:after="0"/>
        <w:ind w:firstLine="851"/>
        <w:jc w:val="both"/>
        <w:rPr>
          <w:rFonts w:ascii="Calibri" w:eastAsia="Times New Roman" w:hAnsi="Calibri" w:cs="Times New Roman"/>
          <w:i/>
          <w:iCs/>
          <w:sz w:val="24"/>
          <w:szCs w:val="24"/>
        </w:rPr>
      </w:pPr>
      <w:r w:rsidRPr="00227428">
        <w:rPr>
          <w:rFonts w:ascii="Calibri" w:eastAsia="Times New Roman" w:hAnsi="Calibri" w:cs="Times New Roman"/>
          <w:i/>
          <w:iCs/>
          <w:sz w:val="24"/>
          <w:szCs w:val="24"/>
        </w:rPr>
        <w:t xml:space="preserve">Pastabos:   </w:t>
      </w:r>
    </w:p>
    <w:p w14:paraId="06BF87F4" w14:textId="77777777" w:rsidR="00057C90" w:rsidRPr="00227428" w:rsidRDefault="00057C90" w:rsidP="00057C90">
      <w:pPr>
        <w:spacing w:after="0"/>
        <w:ind w:firstLine="851"/>
        <w:jc w:val="both"/>
        <w:rPr>
          <w:rFonts w:ascii="Calibri" w:eastAsia="Aptos" w:hAnsi="Calibri" w:cs="Calibri"/>
          <w:i/>
          <w:iCs/>
          <w:sz w:val="24"/>
          <w:szCs w:val="24"/>
        </w:rPr>
      </w:pPr>
      <w:r w:rsidRPr="00227428">
        <w:rPr>
          <w:rFonts w:ascii="Calibri" w:eastAsia="Times New Roman" w:hAnsi="Calibri" w:cs="Times New Roman"/>
          <w:i/>
          <w:sz w:val="24"/>
          <w:szCs w:val="24"/>
        </w:rPr>
        <w:t>1) Perkančioji organizacija nustato, kad skaičiuojant socialinio kriterijaus balą (B), bus vertinama ne didesnė kaip 2 500 Eur siūloma darbo užmokesčio mėnesio mediana</w:t>
      </w:r>
      <w:r w:rsidRPr="00227428">
        <w:rPr>
          <w:rFonts w:ascii="Calibri" w:eastAsia="Times New Roman" w:hAnsi="Calibri" w:cs="Calibri"/>
          <w:i/>
          <w:sz w:val="24"/>
          <w:szCs w:val="24"/>
        </w:rPr>
        <w:t>. D</w:t>
      </w:r>
      <w:r w:rsidRPr="00227428">
        <w:rPr>
          <w:rFonts w:ascii="Calibri" w:eastAsia="Times New Roman" w:hAnsi="Calibri" w:cs="Calibri"/>
          <w:i/>
          <w:iCs/>
          <w:spacing w:val="2"/>
          <w:sz w:val="24"/>
          <w:szCs w:val="24"/>
          <w:shd w:val="clear" w:color="auto" w:fill="FFFFFF"/>
        </w:rPr>
        <w:t xml:space="preserve">arbuotojams mokamu darbo užmokesčiu laikomos jų draudžiamosios pajamos, gautos iš jų draudėjo. </w:t>
      </w:r>
      <w:r w:rsidRPr="00227428">
        <w:rPr>
          <w:rFonts w:ascii="Calibri" w:eastAsia="Times New Roman" w:hAnsi="Calibri" w:cs="Times New Roman"/>
          <w:i/>
          <w:sz w:val="24"/>
          <w:szCs w:val="24"/>
        </w:rPr>
        <w:t xml:space="preserve">Darbo užmokesčio mėnesio mediana apskaičiuojama vadovaujantis </w:t>
      </w:r>
      <w:r w:rsidRPr="00227428">
        <w:rPr>
          <w:rFonts w:ascii="Calibri" w:eastAsia="Aptos" w:hAnsi="Calibri" w:cs="Calibri"/>
          <w:i/>
          <w:iCs/>
          <w:sz w:val="24"/>
          <w:szCs w:val="24"/>
        </w:rPr>
        <w:t>LR Vyriausybės 2019 m. lapkričio 6 d. nutarimu Nr. 1104 „Dėl informacijos apie darbuotojų, vykdančių viešojo pirkimo ar pirkimo sutartis, darbo užmokesčio mėnesio medianą teikimo tvarkos aprašo patvirtinimo“.</w:t>
      </w:r>
    </w:p>
    <w:p w14:paraId="7CCF594E" w14:textId="77777777" w:rsidR="00057C90" w:rsidRPr="00227428" w:rsidRDefault="00057C90" w:rsidP="00057C90">
      <w:pPr>
        <w:spacing w:after="0"/>
        <w:ind w:firstLine="851"/>
        <w:jc w:val="both"/>
        <w:rPr>
          <w:rFonts w:ascii="Calibri" w:eastAsia="Times New Roman" w:hAnsi="Calibri" w:cs="Times New Roman"/>
          <w:sz w:val="24"/>
          <w:szCs w:val="24"/>
        </w:rPr>
      </w:pPr>
      <w:r w:rsidRPr="00227428">
        <w:rPr>
          <w:rFonts w:ascii="Calibri" w:eastAsia="Times New Roman" w:hAnsi="Calibri" w:cs="Times New Roman"/>
          <w:i/>
          <w:sz w:val="24"/>
          <w:szCs w:val="24"/>
        </w:rPr>
        <w:t>2) Jei tiekėjas pasiūlyme nurodys didesnę kaip 2 500 Eur siūlomą darbo užmokesčio mėnesio medianą, skaičiuojant socialinio kriterijaus balą (B) bus vertinama, kad tiekėjas pasiūlė maksimalią 2 500 Eur siūlomą darbo užmokesčio mėnesio medianą.</w:t>
      </w:r>
    </w:p>
    <w:p w14:paraId="39A1F1FC" w14:textId="7F589952" w:rsidR="00057C90" w:rsidRPr="00227428" w:rsidRDefault="00057C90" w:rsidP="00057C90">
      <w:pPr>
        <w:spacing w:after="0" w:line="240" w:lineRule="auto"/>
        <w:ind w:firstLine="851"/>
        <w:jc w:val="both"/>
        <w:rPr>
          <w:rFonts w:ascii="Calibri" w:eastAsia="Times New Roman" w:hAnsi="Calibri" w:cs="Times New Roman"/>
          <w:i/>
          <w:sz w:val="24"/>
          <w:szCs w:val="24"/>
        </w:rPr>
      </w:pPr>
      <w:r w:rsidRPr="00227428">
        <w:rPr>
          <w:rFonts w:ascii="Calibri" w:eastAsia="Times New Roman" w:hAnsi="Calibri" w:cs="Times New Roman"/>
          <w:i/>
          <w:sz w:val="24"/>
          <w:szCs w:val="24"/>
        </w:rPr>
        <w:t xml:space="preserve">3) Jei pasiūlymo vertinimo metu, tiekėjo pasiūlymas gaus papildomų balų už socialinį kriterijų, konkurso laimėjimo atveju tiekėjas įsipareigoja visą pagrindinės sutarties vykdymo laikotarpį užtikrinti, kad pagrindinėje sutartyje Pirkėjo nurodytas </w:t>
      </w:r>
      <w:r w:rsidR="00196056" w:rsidRPr="00227428">
        <w:rPr>
          <w:rFonts w:eastAsia="Times New Roman"/>
          <w:i/>
          <w:iCs/>
          <w:sz w:val="24"/>
          <w:szCs w:val="24"/>
          <w:lang w:eastAsia="en-US"/>
        </w:rPr>
        <w:t>keleivių pervežimo paslaugas</w:t>
      </w:r>
      <w:r w:rsidR="00196056" w:rsidRPr="00227428">
        <w:rPr>
          <w:rFonts w:ascii="Calibri" w:eastAsia="Times New Roman" w:hAnsi="Calibri" w:cs="Times New Roman"/>
          <w:i/>
          <w:sz w:val="24"/>
          <w:szCs w:val="24"/>
        </w:rPr>
        <w:t xml:space="preserve"> </w:t>
      </w:r>
      <w:r w:rsidRPr="00227428">
        <w:rPr>
          <w:rFonts w:ascii="Calibri" w:eastAsia="Times New Roman" w:hAnsi="Calibri" w:cs="Times New Roman"/>
          <w:i/>
          <w:sz w:val="24"/>
          <w:szCs w:val="24"/>
        </w:rPr>
        <w:t>faktiškai teiksiantiems įdarbintiems darbuotojams, įskaitant ūkio subjekto, kurio pajėgumais tiekėjas remiasi ir subrangovo įdarbintus darbuotojus,</w:t>
      </w:r>
      <w:r w:rsidRPr="00227428">
        <w:rPr>
          <w:rFonts w:eastAsia="Times New Roman"/>
          <w:i/>
          <w:iCs/>
          <w:sz w:val="24"/>
          <w:szCs w:val="24"/>
          <w:lang w:eastAsia="en-US"/>
        </w:rPr>
        <w:t xml:space="preserve"> tai yra, </w:t>
      </w:r>
      <w:r w:rsidR="00196056" w:rsidRPr="00227428">
        <w:rPr>
          <w:rFonts w:eastAsia="Times New Roman"/>
          <w:i/>
          <w:iCs/>
          <w:sz w:val="24"/>
          <w:szCs w:val="24"/>
          <w:lang w:eastAsia="en-US"/>
        </w:rPr>
        <w:t>keleivių pervežimo paslaugas</w:t>
      </w:r>
      <w:r w:rsidR="00196056" w:rsidRPr="00227428">
        <w:rPr>
          <w:rFonts w:ascii="Calibri" w:eastAsia="Times New Roman" w:hAnsi="Calibri" w:cs="Times New Roman"/>
          <w:i/>
          <w:sz w:val="24"/>
          <w:szCs w:val="24"/>
        </w:rPr>
        <w:t xml:space="preserve"> </w:t>
      </w:r>
      <w:r w:rsidRPr="00227428">
        <w:rPr>
          <w:rFonts w:eastAsia="Times New Roman"/>
          <w:i/>
          <w:iCs/>
          <w:sz w:val="24"/>
          <w:szCs w:val="24"/>
          <w:lang w:eastAsia="en-US"/>
        </w:rPr>
        <w:t xml:space="preserve">teiksiantiems įdarbintiems </w:t>
      </w:r>
      <w:r w:rsidR="00196056" w:rsidRPr="00227428">
        <w:rPr>
          <w:rFonts w:eastAsia="Times New Roman"/>
          <w:i/>
          <w:iCs/>
          <w:sz w:val="24"/>
          <w:szCs w:val="24"/>
          <w:lang w:eastAsia="en-US"/>
        </w:rPr>
        <w:t xml:space="preserve">vairuotojams </w:t>
      </w:r>
      <w:r w:rsidRPr="00227428">
        <w:rPr>
          <w:rFonts w:ascii="Calibri" w:eastAsia="Times New Roman" w:hAnsi="Calibri" w:cs="Times New Roman"/>
          <w:i/>
          <w:sz w:val="24"/>
          <w:szCs w:val="24"/>
        </w:rPr>
        <w:t xml:space="preserve">bus mokama ne mažesnė kaip pasiūlyme nurodyto dydžio </w:t>
      </w:r>
      <w:r w:rsidRPr="00227428">
        <w:rPr>
          <w:rFonts w:ascii="Calibri" w:eastAsia="Times New Roman" w:hAnsi="Calibri" w:cs="Calibri"/>
          <w:sz w:val="24"/>
          <w:szCs w:val="24"/>
        </w:rPr>
        <w:t>ar pagal sutarties nuostatas perskaičiuot</w:t>
      </w:r>
      <w:r w:rsidR="00196056" w:rsidRPr="00227428">
        <w:rPr>
          <w:rFonts w:ascii="Calibri" w:eastAsia="Times New Roman" w:hAnsi="Calibri" w:cs="Calibri"/>
          <w:sz w:val="24"/>
          <w:szCs w:val="24"/>
        </w:rPr>
        <w:t>o dydžio</w:t>
      </w:r>
      <w:r w:rsidRPr="00227428">
        <w:rPr>
          <w:rFonts w:ascii="Calibri" w:eastAsia="Times New Roman" w:hAnsi="Calibri" w:cs="Calibri"/>
          <w:sz w:val="24"/>
          <w:szCs w:val="24"/>
        </w:rPr>
        <w:t xml:space="preserve"> darbo užmokesčio mėnesio mediana, jei po pasiūlymo pateikimo </w:t>
      </w:r>
      <w:r w:rsidR="00892F6B" w:rsidRPr="00227428">
        <w:rPr>
          <w:rFonts w:ascii="Calibri" w:eastAsia="Times New Roman" w:hAnsi="Calibri" w:cs="Calibri"/>
          <w:sz w:val="24"/>
          <w:szCs w:val="24"/>
        </w:rPr>
        <w:t>(</w:t>
      </w:r>
      <w:r w:rsidR="00892F6B" w:rsidRPr="00227428">
        <w:rPr>
          <w:rFonts w:ascii="Calibri" w:hAnsi="Calibri" w:cs="Calibri"/>
          <w:sz w:val="24"/>
          <w:szCs w:val="24"/>
        </w:rPr>
        <w:t>pasiūlymų pateikimo termino paskutinės dienos)</w:t>
      </w:r>
      <w:r w:rsidRPr="00227428">
        <w:rPr>
          <w:rFonts w:ascii="Calibri" w:eastAsia="Times New Roman" w:hAnsi="Calibri" w:cs="Calibri"/>
          <w:sz w:val="24"/>
          <w:szCs w:val="24"/>
        </w:rPr>
        <w:t xml:space="preserve"> </w:t>
      </w:r>
      <w:r w:rsidRPr="00227428">
        <w:rPr>
          <w:rFonts w:ascii="Calibri" w:eastAsia="Times New Roman" w:hAnsi="Calibri" w:cs="Arial"/>
          <w:sz w:val="24"/>
          <w:szCs w:val="24"/>
        </w:rPr>
        <w:t xml:space="preserve">Lietuvos Respublikos Vyriausybės </w:t>
      </w:r>
      <w:r w:rsidRPr="00227428">
        <w:rPr>
          <w:rFonts w:ascii="Calibri" w:eastAsia="Times New Roman" w:hAnsi="Calibri" w:cs="Calibri"/>
          <w:sz w:val="24"/>
          <w:szCs w:val="24"/>
        </w:rPr>
        <w:t>nustatyta minimali mėnesinė alga</w:t>
      </w:r>
      <w:r w:rsidRPr="00227428">
        <w:rPr>
          <w:rFonts w:ascii="Calibri" w:eastAsia="Times New Roman" w:hAnsi="Calibri" w:cs="Arial"/>
          <w:sz w:val="24"/>
          <w:szCs w:val="24"/>
        </w:rPr>
        <w:t xml:space="preserve"> bu</w:t>
      </w:r>
      <w:r w:rsidR="00BE0BEA" w:rsidRPr="00227428">
        <w:rPr>
          <w:rFonts w:ascii="Calibri" w:eastAsia="Times New Roman" w:hAnsi="Calibri" w:cs="Arial"/>
          <w:sz w:val="24"/>
          <w:szCs w:val="24"/>
        </w:rPr>
        <w:t>s</w:t>
      </w:r>
      <w:r w:rsidRPr="00227428">
        <w:rPr>
          <w:rFonts w:ascii="Calibri" w:eastAsia="Times New Roman" w:hAnsi="Calibri" w:cs="Arial"/>
          <w:sz w:val="24"/>
          <w:szCs w:val="24"/>
        </w:rPr>
        <w:t xml:space="preserve"> padidinta. Preliminariojoje ir </w:t>
      </w:r>
      <w:r w:rsidRPr="00227428">
        <w:rPr>
          <w:rFonts w:ascii="Calibri" w:eastAsia="Times New Roman" w:hAnsi="Calibri" w:cs="Times New Roman"/>
          <w:i/>
          <w:sz w:val="24"/>
          <w:szCs w:val="24"/>
        </w:rPr>
        <w:t xml:space="preserve"> pagrindinėje sutartyje nustatytos sankcijos už šių tiekėjo prisiimtų įsipareigojimų nesilaikymą.</w:t>
      </w:r>
    </w:p>
    <w:p w14:paraId="18C56FD7" w14:textId="61E15B06" w:rsidR="001D00E0" w:rsidRPr="00227428" w:rsidRDefault="00057C90" w:rsidP="00BE0BEA">
      <w:pPr>
        <w:spacing w:after="0" w:line="240" w:lineRule="auto"/>
        <w:ind w:firstLine="851"/>
        <w:jc w:val="both"/>
        <w:rPr>
          <w:rFonts w:ascii="Calibri" w:eastAsia="Times New Roman" w:hAnsi="Calibri" w:cs="Calibri"/>
          <w:sz w:val="24"/>
          <w:szCs w:val="24"/>
        </w:rPr>
      </w:pPr>
      <w:r w:rsidRPr="00227428">
        <w:rPr>
          <w:rFonts w:ascii="Calibri" w:eastAsia="Times New Roman" w:hAnsi="Calibri" w:cs="Times New Roman"/>
          <w:i/>
          <w:sz w:val="24"/>
          <w:szCs w:val="24"/>
        </w:rPr>
        <w:t>Kiti reikalavimai ir sąlygos susiję su šiuo socialiniu kriterijumi nurodyti Specialiųjų sąlygų 6 priede, preliminariosios ir pagrindinės sutarčių projektuose.</w:t>
      </w:r>
    </w:p>
    <w:p w14:paraId="0C46E4FA" w14:textId="390F0BA7" w:rsidR="00E9111D" w:rsidRPr="00A238D7" w:rsidRDefault="001D00E0" w:rsidP="00A238D7">
      <w:pPr>
        <w:spacing w:after="0" w:line="240" w:lineRule="atLeast"/>
        <w:ind w:firstLine="709"/>
        <w:jc w:val="both"/>
        <w:rPr>
          <w:rFonts w:ascii="Calibri" w:eastAsia="Calibri" w:hAnsi="Calibri" w:cs="Calibri"/>
          <w:i/>
          <w:iCs/>
          <w:sz w:val="24"/>
          <w:szCs w:val="24"/>
        </w:rPr>
      </w:pPr>
      <w:r w:rsidRPr="00227428">
        <w:rPr>
          <w:rFonts w:ascii="Calibri" w:eastAsia="Times New Roman" w:hAnsi="Calibri" w:cs="Calibri"/>
          <w:sz w:val="24"/>
          <w:szCs w:val="24"/>
          <w:lang w:eastAsia="ar-SA"/>
        </w:rPr>
        <w:t>3</w:t>
      </w:r>
      <w:r w:rsidR="008A1F5E" w:rsidRPr="00227428">
        <w:rPr>
          <w:rFonts w:ascii="Calibri" w:eastAsia="Times New Roman" w:hAnsi="Calibri" w:cs="Calibri"/>
          <w:sz w:val="24"/>
          <w:szCs w:val="24"/>
          <w:lang w:eastAsia="ar-SA"/>
        </w:rPr>
        <w:t xml:space="preserve">. </w:t>
      </w:r>
      <w:r w:rsidR="00A238D7" w:rsidRPr="00A238D7">
        <w:rPr>
          <w:rFonts w:ascii="Calibri" w:eastAsia="Calibri" w:hAnsi="Calibri" w:cs="Calibri"/>
          <w:sz w:val="24"/>
          <w:szCs w:val="24"/>
          <w:highlight w:val="lightGray"/>
        </w:rPr>
        <w:t>Į paslaugų įkainius be PVM yra įskaičiuoti visi mokesčiai (išskyrus PVM, kuris nurodomas atskirai, jeigu yra taikomas) ir visos kitos išlaidos, reikalingos tinkamai pagal Preliminariąją sutartį sudaromai Pagrindinei sutarčiai įgyvendinti. Siekiant išvengti neaiškumų, kas turi būti įtraukta į atitinkamus įkainius, be kitų išlaidų, nurodyta Pagrindinės sutarties Bendrųjų sąlygų 11.3 p. (kuris pakeistas/patikslintas Specialiųjų sąlygų 14.1.3 p.)</w:t>
      </w:r>
      <w:r w:rsidR="00A238D7" w:rsidRPr="00A238D7">
        <w:rPr>
          <w:rFonts w:ascii="Calibri" w:eastAsia="Calibri" w:hAnsi="Calibri" w:cs="Calibri"/>
          <w:i/>
          <w:iCs/>
          <w:sz w:val="24"/>
          <w:szCs w:val="24"/>
          <w:highlight w:val="lightGray"/>
        </w:rPr>
        <w:t xml:space="preserve">. </w:t>
      </w:r>
      <w:r w:rsidRPr="00A238D7">
        <w:rPr>
          <w:rFonts w:ascii="Calibri" w:eastAsia="Times New Roman" w:hAnsi="Calibri" w:cs="Calibri"/>
          <w:sz w:val="24"/>
          <w:szCs w:val="24"/>
          <w:highlight w:val="lightGray"/>
          <w:lang w:eastAsia="ar-SA"/>
        </w:rPr>
        <w:t>Jei tiekėjo įmonėje taikomoje kainodaroje  val. (laukimo) įkainis netaikomas, tiekėjas turi teisę netaikyti šio įkainio (</w:t>
      </w:r>
      <w:r w:rsidR="00A238D7" w:rsidRPr="00A238D7">
        <w:rPr>
          <w:rFonts w:ascii="Calibri" w:eastAsia="Times New Roman" w:hAnsi="Calibri" w:cs="Calibri"/>
          <w:sz w:val="24"/>
          <w:szCs w:val="24"/>
          <w:highlight w:val="lightGray"/>
          <w:lang w:eastAsia="ar-SA"/>
        </w:rPr>
        <w:t xml:space="preserve">t.y. </w:t>
      </w:r>
      <w:r w:rsidRPr="00A238D7">
        <w:rPr>
          <w:rFonts w:ascii="Calibri" w:eastAsia="Times New Roman" w:hAnsi="Calibri" w:cs="Calibri"/>
          <w:sz w:val="24"/>
          <w:szCs w:val="24"/>
          <w:highlight w:val="lightGray"/>
          <w:lang w:eastAsia="ar-SA"/>
        </w:rPr>
        <w:t xml:space="preserve">6 stulpelyje įrašyti nulį), tuo atveju bus laikoma, kad paslaugos teikiamos pagal km įkainį, į kurį įskaičiuotos visos su paslaugos teikimu susijusios sąnaudos. </w:t>
      </w:r>
      <w:r w:rsidR="008A1F5E" w:rsidRPr="00A238D7">
        <w:rPr>
          <w:rFonts w:ascii="Calibri" w:hAnsi="Calibri" w:cs="Calibri"/>
          <w:sz w:val="24"/>
          <w:szCs w:val="24"/>
          <w:highlight w:val="lightGray"/>
        </w:rPr>
        <w:t>Tiekėjas neturi teisės reikalauti padengti jokių išlaidų, viršijančių nurodytą paslaugų kainą (be PVM) ir paslaugoms taikomą PVM (jei taikoma).</w:t>
      </w:r>
      <w:r w:rsidR="008A1F5E" w:rsidRPr="00227428">
        <w:rPr>
          <w:rFonts w:ascii="Calibri" w:eastAsia="Times New Roman" w:hAnsi="Calibri" w:cs="Calibri"/>
          <w:sz w:val="24"/>
          <w:szCs w:val="24"/>
          <w:lang w:eastAsia="ar-SA"/>
        </w:rPr>
        <w:t xml:space="preserve"> </w:t>
      </w:r>
    </w:p>
    <w:p w14:paraId="19065404" w14:textId="1F8F4253" w:rsidR="008A1F5E" w:rsidRPr="00227428" w:rsidRDefault="001D00E0" w:rsidP="004F697A">
      <w:pPr>
        <w:spacing w:after="0" w:line="240" w:lineRule="auto"/>
        <w:ind w:firstLine="709"/>
        <w:jc w:val="both"/>
        <w:rPr>
          <w:rFonts w:ascii="Calibri" w:hAnsi="Calibri" w:cs="Calibri"/>
          <w:color w:val="000000"/>
        </w:rPr>
      </w:pPr>
      <w:r w:rsidRPr="00227428">
        <w:rPr>
          <w:rFonts w:ascii="Calibri" w:hAnsi="Calibri" w:cs="Calibri"/>
          <w:color w:val="000000"/>
        </w:rPr>
        <w:lastRenderedPageBreak/>
        <w:t>4</w:t>
      </w:r>
      <w:r w:rsidR="008A1F5E" w:rsidRPr="00227428">
        <w:rPr>
          <w:rFonts w:ascii="Calibri" w:hAnsi="Calibri" w:cs="Calibri"/>
          <w:color w:val="000000"/>
        </w:rPr>
        <w:t>. Taip pat patvirtiname, kad mes prisiimame riziką už visas išlaidas, kurias, teikdami pasiūlymą ir laikydamiesi pirkimo dokumentuose nustatytų reikalavimų, privalėjome įskaičiuoti į pasiūlymo kainą.</w:t>
      </w:r>
    </w:p>
    <w:p w14:paraId="22D1E28A" w14:textId="7C39A6C8" w:rsidR="008A1F5E" w:rsidRPr="00227428" w:rsidRDefault="001D00E0" w:rsidP="004F697A">
      <w:pPr>
        <w:tabs>
          <w:tab w:val="num" w:pos="0"/>
          <w:tab w:val="left" w:pos="709"/>
        </w:tabs>
        <w:spacing w:after="0" w:line="240" w:lineRule="auto"/>
        <w:ind w:firstLine="709"/>
        <w:jc w:val="both"/>
        <w:rPr>
          <w:rFonts w:ascii="Calibri" w:hAnsi="Calibri" w:cs="Calibri"/>
          <w:color w:val="000000"/>
        </w:rPr>
      </w:pPr>
      <w:r w:rsidRPr="00227428">
        <w:rPr>
          <w:rFonts w:ascii="Calibri" w:hAnsi="Calibri" w:cs="Calibri"/>
          <w:color w:val="000000"/>
        </w:rPr>
        <w:t>5</w:t>
      </w:r>
      <w:r w:rsidR="008A1F5E" w:rsidRPr="00227428">
        <w:rPr>
          <w:rFonts w:ascii="Calibri" w:hAnsi="Calibri" w:cs="Calibri"/>
          <w:color w:val="000000"/>
        </w:rPr>
        <w:t>. Šiuo pasiūlymu įsipareigojame laikytis Viešųjų pirkimų įstatymo, kitų teisės aktų, pirkimo sąlygose išdėstytų reikalavimų bei sutarties sąlygų.</w:t>
      </w:r>
    </w:p>
    <w:p w14:paraId="68EC8DBD" w14:textId="4A717A04" w:rsidR="008A1F5E" w:rsidRPr="00227428" w:rsidRDefault="001D00E0" w:rsidP="004F697A">
      <w:pPr>
        <w:spacing w:after="0" w:line="240" w:lineRule="auto"/>
        <w:ind w:firstLine="709"/>
        <w:jc w:val="both"/>
        <w:rPr>
          <w:rFonts w:ascii="Calibri" w:hAnsi="Calibri" w:cs="Calibri"/>
          <w:color w:val="000000"/>
        </w:rPr>
      </w:pPr>
      <w:r w:rsidRPr="00227428">
        <w:rPr>
          <w:rFonts w:ascii="Calibri" w:hAnsi="Calibri" w:cs="Calibri"/>
          <w:color w:val="000000"/>
        </w:rPr>
        <w:t>6</w:t>
      </w:r>
      <w:r w:rsidR="008A1F5E" w:rsidRPr="00227428">
        <w:rPr>
          <w:rFonts w:ascii="Calibri" w:hAnsi="Calibri" w:cs="Calibri"/>
          <w:color w:val="000000"/>
        </w:rPr>
        <w:t>. Patvirtiname, kad visi pridedami dokumentai yra mūsų pasiūlymo dalis.</w:t>
      </w:r>
    </w:p>
    <w:p w14:paraId="5606820C" w14:textId="2D2C4BF2" w:rsidR="008A1F5E" w:rsidRPr="00227428" w:rsidRDefault="001D00E0" w:rsidP="004F697A">
      <w:pPr>
        <w:spacing w:after="0" w:line="240" w:lineRule="auto"/>
        <w:ind w:firstLine="709"/>
        <w:jc w:val="both"/>
        <w:rPr>
          <w:rFonts w:ascii="Calibri" w:hAnsi="Calibri" w:cs="Calibri"/>
          <w:color w:val="000000"/>
        </w:rPr>
      </w:pPr>
      <w:r w:rsidRPr="00227428">
        <w:rPr>
          <w:rFonts w:ascii="Calibri" w:hAnsi="Calibri" w:cs="Calibri"/>
          <w:color w:val="000000"/>
        </w:rPr>
        <w:t>7</w:t>
      </w:r>
      <w:r w:rsidR="008A1F5E" w:rsidRPr="00227428">
        <w:rPr>
          <w:rFonts w:ascii="Calibri" w:hAnsi="Calibri" w:cs="Calibri"/>
          <w:color w:val="000000"/>
        </w:rPr>
        <w:t xml:space="preserve">. Įsipareigojame laikytis pasiūlyme pateiktų ir pirkimo sąlygose nustatytų sąlygų bei nesiimti jokių veiksmų, galinčių sutrukdyti pasiūlymo akceptavimui ar </w:t>
      </w:r>
      <w:r w:rsidR="00614B29" w:rsidRPr="00227428">
        <w:rPr>
          <w:rFonts w:ascii="Calibri" w:hAnsi="Calibri" w:cs="Calibri"/>
          <w:color w:val="000000"/>
        </w:rPr>
        <w:t xml:space="preserve">Preliminariosios </w:t>
      </w:r>
      <w:r w:rsidR="008A1F5E" w:rsidRPr="00227428">
        <w:rPr>
          <w:rFonts w:ascii="Calibri" w:hAnsi="Calibri" w:cs="Calibri"/>
          <w:color w:val="000000"/>
        </w:rPr>
        <w:t xml:space="preserve">sutarties pasirašymui ir įsipareigojimui. </w:t>
      </w:r>
    </w:p>
    <w:p w14:paraId="52B7DFE6" w14:textId="66586B14" w:rsidR="008A1F5E" w:rsidRPr="00227428" w:rsidRDefault="001D00E0" w:rsidP="004F697A">
      <w:pPr>
        <w:tabs>
          <w:tab w:val="left" w:pos="709"/>
        </w:tabs>
        <w:spacing w:after="0" w:line="240" w:lineRule="auto"/>
        <w:ind w:firstLine="709"/>
        <w:jc w:val="both"/>
        <w:rPr>
          <w:rFonts w:ascii="Calibri" w:hAnsi="Calibri" w:cs="Calibri"/>
          <w:iCs/>
          <w:color w:val="000000"/>
        </w:rPr>
      </w:pPr>
      <w:r w:rsidRPr="00227428">
        <w:rPr>
          <w:rFonts w:ascii="Calibri" w:hAnsi="Calibri" w:cs="Calibri"/>
          <w:iCs/>
          <w:color w:val="000000"/>
        </w:rPr>
        <w:t>8</w:t>
      </w:r>
      <w:r w:rsidR="008A1F5E" w:rsidRPr="00227428">
        <w:rPr>
          <w:rFonts w:ascii="Calibri" w:hAnsi="Calibri" w:cs="Calibri"/>
          <w:iCs/>
          <w:color w:val="000000"/>
        </w:rPr>
        <w:t>. Pasiūlymas galioja tiek kiek nurodyta specialiųjų pirkimo sąlygų 1 priedo lentelės 8 punkte.</w:t>
      </w:r>
    </w:p>
    <w:p w14:paraId="731556B7" w14:textId="41CFB158" w:rsidR="008A1F5E" w:rsidRPr="00227428" w:rsidRDefault="001D00E0" w:rsidP="004F697A">
      <w:pPr>
        <w:spacing w:after="0" w:line="240" w:lineRule="auto"/>
        <w:ind w:firstLine="709"/>
        <w:jc w:val="both"/>
        <w:rPr>
          <w:rFonts w:ascii="Calibri" w:hAnsi="Calibri" w:cs="Calibri"/>
        </w:rPr>
      </w:pPr>
      <w:r w:rsidRPr="00227428">
        <w:rPr>
          <w:rFonts w:ascii="Calibri" w:hAnsi="Calibri" w:cs="Calibri"/>
        </w:rPr>
        <w:t>9</w:t>
      </w:r>
      <w:r w:rsidR="008A1F5E" w:rsidRPr="00227428">
        <w:rPr>
          <w:rFonts w:ascii="Calibri" w:hAnsi="Calibri" w:cs="Calibri"/>
        </w:rPr>
        <w:t>. Jeigu mūsų pasiūlymas bus priimtas, mes sutinkame pirkimo sąlygose nurodytu terminu sudaryti</w:t>
      </w:r>
      <w:r w:rsidR="00614B29" w:rsidRPr="00227428">
        <w:rPr>
          <w:rFonts w:ascii="Calibri" w:hAnsi="Calibri" w:cs="Calibri"/>
        </w:rPr>
        <w:t xml:space="preserve"> Preliminariąją</w:t>
      </w:r>
      <w:r w:rsidR="008A1F5E" w:rsidRPr="00227428">
        <w:rPr>
          <w:rFonts w:ascii="Calibri" w:hAnsi="Calibri" w:cs="Calibri"/>
        </w:rPr>
        <w:t xml:space="preserve"> sutartį. </w:t>
      </w:r>
    </w:p>
    <w:p w14:paraId="14AC945B" w14:textId="0E08658D" w:rsidR="008A1F5E" w:rsidRPr="00227428" w:rsidRDefault="001D00E0" w:rsidP="004F697A">
      <w:pPr>
        <w:spacing w:after="0" w:line="240" w:lineRule="auto"/>
        <w:ind w:firstLine="709"/>
        <w:jc w:val="both"/>
        <w:rPr>
          <w:rFonts w:ascii="Calibri" w:hAnsi="Calibri" w:cs="Calibri"/>
        </w:rPr>
      </w:pPr>
      <w:r w:rsidRPr="00227428">
        <w:rPr>
          <w:rFonts w:ascii="Calibri" w:hAnsi="Calibri" w:cs="Calibri"/>
          <w:b/>
        </w:rPr>
        <w:t>10</w:t>
      </w:r>
      <w:r w:rsidR="008A1F5E" w:rsidRPr="00227428">
        <w:rPr>
          <w:rFonts w:ascii="Calibri" w:hAnsi="Calibri" w:cs="Calibri"/>
          <w:b/>
        </w:rPr>
        <w:t>.</w:t>
      </w:r>
      <w:r w:rsidR="008A1F5E" w:rsidRPr="00227428">
        <w:rPr>
          <w:rFonts w:ascii="Calibri" w:hAnsi="Calibri" w:cs="Calibri"/>
        </w:rPr>
        <w:t xml:space="preserve"> </w:t>
      </w:r>
      <w:r w:rsidR="008A1F5E" w:rsidRPr="00227428">
        <w:rPr>
          <w:rFonts w:ascii="Calibri" w:hAnsi="Calibri" w:cs="Calibri"/>
          <w:b/>
          <w:bCs/>
        </w:rPr>
        <w:t>Vykdant sutartį pasitelksiu šiuos ūkio subjektus, kurių pajėgumais remiuosi</w:t>
      </w:r>
      <w:r w:rsidR="008A1F5E" w:rsidRPr="00227428">
        <w:rPr>
          <w:rFonts w:ascii="Calibri" w:hAnsi="Calibri" w:cs="Calibri"/>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948"/>
        <w:gridCol w:w="4434"/>
        <w:gridCol w:w="4536"/>
      </w:tblGrid>
      <w:tr w:rsidR="008A1F5E" w:rsidRPr="00227428" w14:paraId="0CCDE21C" w14:textId="77777777" w:rsidTr="00DB6F89">
        <w:tc>
          <w:tcPr>
            <w:tcW w:w="948" w:type="dxa"/>
          </w:tcPr>
          <w:p w14:paraId="3BC433DC" w14:textId="77777777" w:rsidR="008A1F5E" w:rsidRPr="00227428" w:rsidRDefault="008A1F5E" w:rsidP="008A1F5E">
            <w:pPr>
              <w:tabs>
                <w:tab w:val="left" w:pos="0"/>
              </w:tabs>
              <w:spacing w:after="0" w:line="240" w:lineRule="auto"/>
              <w:ind w:hanging="57"/>
              <w:jc w:val="center"/>
              <w:rPr>
                <w:rFonts w:ascii="Calibri" w:hAnsi="Calibri" w:cs="Calibri"/>
              </w:rPr>
            </w:pPr>
            <w:r w:rsidRPr="00227428">
              <w:rPr>
                <w:rFonts w:ascii="Calibri" w:hAnsi="Calibri" w:cs="Calibri"/>
              </w:rPr>
              <w:t>Eil. Nr.</w:t>
            </w:r>
          </w:p>
        </w:tc>
        <w:tc>
          <w:tcPr>
            <w:tcW w:w="4434" w:type="dxa"/>
          </w:tcPr>
          <w:p w14:paraId="71065FBA" w14:textId="77777777" w:rsidR="008A1F5E" w:rsidRPr="00227428" w:rsidRDefault="008A1F5E" w:rsidP="008A1F5E">
            <w:pPr>
              <w:spacing w:after="0" w:line="240" w:lineRule="auto"/>
              <w:jc w:val="center"/>
              <w:rPr>
                <w:rFonts w:ascii="Calibri" w:hAnsi="Calibri" w:cs="Calibri"/>
              </w:rPr>
            </w:pPr>
            <w:r w:rsidRPr="00227428">
              <w:rPr>
                <w:rFonts w:ascii="Calibri" w:hAnsi="Calibri" w:cs="Calibri"/>
              </w:rPr>
              <w:t>Ūkio subjekto, kurio pajėgumais remiuosi, pavadinimas, adresas</w:t>
            </w:r>
          </w:p>
        </w:tc>
        <w:tc>
          <w:tcPr>
            <w:tcW w:w="4536" w:type="dxa"/>
          </w:tcPr>
          <w:p w14:paraId="70D0669B" w14:textId="77777777" w:rsidR="00F54C95" w:rsidRPr="00227428" w:rsidRDefault="008A1F5E" w:rsidP="008A1F5E">
            <w:pPr>
              <w:spacing w:after="0" w:line="240" w:lineRule="auto"/>
              <w:jc w:val="both"/>
              <w:rPr>
                <w:rFonts w:ascii="Calibri" w:hAnsi="Calibri" w:cs="Calibri"/>
                <w:b/>
              </w:rPr>
            </w:pPr>
            <w:r w:rsidRPr="00227428">
              <w:rPr>
                <w:rFonts w:ascii="Calibri" w:hAnsi="Calibri" w:cs="Calibri"/>
                <w:b/>
              </w:rPr>
              <w:t>Įrašyti abi reikalaujamas reikšmes:</w:t>
            </w:r>
          </w:p>
          <w:p w14:paraId="6D9547C1" w14:textId="77777777" w:rsidR="0091621A" w:rsidRPr="00227428" w:rsidRDefault="0091621A" w:rsidP="0091621A">
            <w:pPr>
              <w:spacing w:after="0" w:line="240" w:lineRule="auto"/>
              <w:jc w:val="both"/>
              <w:rPr>
                <w:rFonts w:ascii="Calibri" w:hAnsi="Calibri" w:cs="Calibri"/>
              </w:rPr>
            </w:pPr>
            <w:r w:rsidRPr="00227428">
              <w:rPr>
                <w:rFonts w:ascii="Calibri" w:hAnsi="Calibri" w:cs="Calibri"/>
              </w:rPr>
              <w:t xml:space="preserve">1. Ūkio subjektui, kurio pajėgumais remiuosi, numatomos perduoti teikti paslaugos (įvardinti konkrečias paslaugas); </w:t>
            </w:r>
          </w:p>
          <w:p w14:paraId="001A5224" w14:textId="12EEA437" w:rsidR="008A1F5E" w:rsidRPr="00227428" w:rsidRDefault="0091621A" w:rsidP="0091621A">
            <w:pPr>
              <w:spacing w:after="0" w:line="240" w:lineRule="auto"/>
              <w:jc w:val="both"/>
              <w:rPr>
                <w:rFonts w:ascii="Calibri" w:hAnsi="Calibri" w:cs="Calibri"/>
              </w:rPr>
            </w:pPr>
            <w:r w:rsidRPr="00227428">
              <w:rPr>
                <w:rFonts w:ascii="Calibri" w:hAnsi="Calibri" w:cs="Calibri"/>
              </w:rPr>
              <w:t>2. Ūkio subjektui, kurio pajėgumais remiuosi,  perduodama sutarties dalis % ar Eur  sutarties kainoje</w:t>
            </w:r>
          </w:p>
        </w:tc>
      </w:tr>
      <w:tr w:rsidR="008A1F5E" w:rsidRPr="00227428" w14:paraId="5291E43B" w14:textId="77777777" w:rsidTr="00DB6F89">
        <w:tc>
          <w:tcPr>
            <w:tcW w:w="948" w:type="dxa"/>
          </w:tcPr>
          <w:p w14:paraId="5167F409" w14:textId="77777777" w:rsidR="008A1F5E" w:rsidRPr="00227428" w:rsidRDefault="008A1F5E" w:rsidP="008A1F5E">
            <w:pPr>
              <w:spacing w:after="0" w:line="240" w:lineRule="auto"/>
              <w:ind w:firstLine="652"/>
              <w:jc w:val="both"/>
              <w:rPr>
                <w:rFonts w:ascii="Calibri" w:hAnsi="Calibri" w:cs="Calibri"/>
              </w:rPr>
            </w:pPr>
          </w:p>
        </w:tc>
        <w:tc>
          <w:tcPr>
            <w:tcW w:w="4434" w:type="dxa"/>
          </w:tcPr>
          <w:p w14:paraId="1C09D767" w14:textId="77777777" w:rsidR="008A1F5E" w:rsidRPr="00227428" w:rsidRDefault="008A1F5E" w:rsidP="008A1F5E">
            <w:pPr>
              <w:spacing w:after="0" w:line="240" w:lineRule="auto"/>
              <w:ind w:firstLine="652"/>
              <w:jc w:val="both"/>
              <w:rPr>
                <w:rFonts w:ascii="Calibri" w:hAnsi="Calibri" w:cs="Calibri"/>
              </w:rPr>
            </w:pPr>
          </w:p>
        </w:tc>
        <w:tc>
          <w:tcPr>
            <w:tcW w:w="4536" w:type="dxa"/>
          </w:tcPr>
          <w:p w14:paraId="40994251" w14:textId="77777777" w:rsidR="008A1F5E" w:rsidRPr="00227428" w:rsidRDefault="008A1F5E" w:rsidP="008A1F5E">
            <w:pPr>
              <w:spacing w:after="0" w:line="240" w:lineRule="auto"/>
              <w:ind w:firstLine="652"/>
              <w:jc w:val="both"/>
              <w:rPr>
                <w:rFonts w:ascii="Calibri" w:hAnsi="Calibri" w:cs="Calibri"/>
              </w:rPr>
            </w:pPr>
          </w:p>
        </w:tc>
      </w:tr>
      <w:tr w:rsidR="008A1F5E" w:rsidRPr="00227428" w14:paraId="1AE5D97E" w14:textId="77777777" w:rsidTr="00DB6F89">
        <w:tc>
          <w:tcPr>
            <w:tcW w:w="948" w:type="dxa"/>
          </w:tcPr>
          <w:p w14:paraId="41ED9E39" w14:textId="77777777" w:rsidR="008A1F5E" w:rsidRPr="00227428" w:rsidRDefault="008A1F5E" w:rsidP="008A1F5E">
            <w:pPr>
              <w:spacing w:after="0" w:line="240" w:lineRule="auto"/>
              <w:ind w:firstLine="652"/>
              <w:jc w:val="both"/>
              <w:rPr>
                <w:rFonts w:ascii="Calibri" w:hAnsi="Calibri" w:cs="Calibri"/>
              </w:rPr>
            </w:pPr>
          </w:p>
        </w:tc>
        <w:tc>
          <w:tcPr>
            <w:tcW w:w="4434" w:type="dxa"/>
          </w:tcPr>
          <w:p w14:paraId="53DBD509" w14:textId="77777777" w:rsidR="008A1F5E" w:rsidRPr="00227428" w:rsidRDefault="008A1F5E" w:rsidP="008A1F5E">
            <w:pPr>
              <w:spacing w:after="0" w:line="240" w:lineRule="auto"/>
              <w:ind w:firstLine="652"/>
              <w:jc w:val="both"/>
              <w:rPr>
                <w:rFonts w:ascii="Calibri" w:hAnsi="Calibri" w:cs="Calibri"/>
              </w:rPr>
            </w:pPr>
          </w:p>
        </w:tc>
        <w:tc>
          <w:tcPr>
            <w:tcW w:w="4536" w:type="dxa"/>
          </w:tcPr>
          <w:p w14:paraId="33889C6D" w14:textId="77777777" w:rsidR="008A1F5E" w:rsidRPr="00227428" w:rsidRDefault="008A1F5E" w:rsidP="008A1F5E">
            <w:pPr>
              <w:spacing w:after="0" w:line="240" w:lineRule="auto"/>
              <w:ind w:firstLine="652"/>
              <w:jc w:val="both"/>
              <w:rPr>
                <w:rFonts w:ascii="Calibri" w:hAnsi="Calibri" w:cs="Calibri"/>
              </w:rPr>
            </w:pPr>
          </w:p>
        </w:tc>
      </w:tr>
    </w:tbl>
    <w:p w14:paraId="7ED56CB8" w14:textId="77777777" w:rsidR="008A1F5E" w:rsidRPr="00227428" w:rsidRDefault="008A1F5E" w:rsidP="008A1F5E">
      <w:pPr>
        <w:spacing w:line="240" w:lineRule="atLeast"/>
        <w:ind w:firstLine="720"/>
        <w:jc w:val="both"/>
        <w:rPr>
          <w:rFonts w:ascii="Calibri" w:hAnsi="Calibri" w:cs="Calibri"/>
          <w:bCs/>
        </w:rPr>
      </w:pPr>
      <w:r w:rsidRPr="00227428">
        <w:rPr>
          <w:rFonts w:ascii="Calibri" w:hAnsi="Calibri" w:cs="Calibri"/>
          <w:bCs/>
        </w:rPr>
        <w:t>*Pildyti tuomet, jei sutarties vykdymui bus pasitelkti ūkio subjektai, kurių pajėgumais tiekėjas remiasi.</w:t>
      </w:r>
    </w:p>
    <w:p w14:paraId="5CB8C6A7" w14:textId="77777777" w:rsidR="008A1F5E" w:rsidRPr="00227428" w:rsidRDefault="008A1F5E" w:rsidP="008A1F5E">
      <w:pPr>
        <w:spacing w:line="240" w:lineRule="atLeast"/>
        <w:jc w:val="both"/>
        <w:rPr>
          <w:rFonts w:ascii="Calibri" w:hAnsi="Calibri" w:cs="Calibri"/>
        </w:rPr>
      </w:pPr>
      <w:r w:rsidRPr="00227428">
        <w:rPr>
          <w:rFonts w:ascii="Calibri" w:hAnsi="Calibri" w:cs="Calibri"/>
          <w:bCs/>
        </w:rPr>
        <w:t>P</w:t>
      </w:r>
      <w:r w:rsidRPr="00227428">
        <w:rPr>
          <w:rFonts w:ascii="Calibri" w:hAnsi="Calibri" w:cs="Calibri"/>
        </w:rPr>
        <w:t xml:space="preserve">ateikiama </w:t>
      </w:r>
      <w:r w:rsidRPr="00227428">
        <w:rPr>
          <w:rFonts w:ascii="Calibri" w:hAnsi="Calibri" w:cs="Calibri"/>
          <w:bCs/>
        </w:rPr>
        <w:t>ūkio subjektų, kurių pajėgumais tiekėjas remiasi,</w:t>
      </w:r>
      <w:r w:rsidRPr="00227428">
        <w:rPr>
          <w:rFonts w:ascii="Calibri" w:hAnsi="Calibri" w:cs="Calibri"/>
        </w:rPr>
        <w:t xml:space="preserve"> </w:t>
      </w:r>
      <w:r w:rsidRPr="00227428">
        <w:rPr>
          <w:rFonts w:ascii="Calibri" w:hAnsi="Calibri" w:cs="Calibri"/>
          <w:bCs/>
        </w:rPr>
        <w:t>pasirašytos laisvos formos deklaracijos ar kito dokumento, patvirtinančio sutikimą dalyvauti šiame viešajame pirkime, skaitmeninė kopija.</w:t>
      </w:r>
      <w:r w:rsidRPr="00227428">
        <w:rPr>
          <w:rFonts w:ascii="Calibri" w:hAnsi="Calibri" w:cs="Calibri"/>
        </w:rPr>
        <w:t xml:space="preserve"> </w:t>
      </w:r>
    </w:p>
    <w:p w14:paraId="37A9DF97" w14:textId="10A9F7D4" w:rsidR="008A1F5E" w:rsidRPr="00227428" w:rsidRDefault="008A1F5E" w:rsidP="008A1F5E">
      <w:pPr>
        <w:spacing w:after="0" w:line="240" w:lineRule="auto"/>
        <w:ind w:firstLine="709"/>
        <w:jc w:val="both"/>
        <w:rPr>
          <w:rFonts w:ascii="Calibri" w:hAnsi="Calibri" w:cs="Calibri"/>
        </w:rPr>
      </w:pPr>
      <w:r w:rsidRPr="00227428">
        <w:rPr>
          <w:rFonts w:ascii="Calibri" w:hAnsi="Calibri" w:cs="Calibri"/>
          <w:b/>
        </w:rPr>
        <w:t>1</w:t>
      </w:r>
      <w:r w:rsidR="001D00E0" w:rsidRPr="00227428">
        <w:rPr>
          <w:rFonts w:ascii="Calibri" w:hAnsi="Calibri" w:cs="Calibri"/>
          <w:b/>
        </w:rPr>
        <w:t>1</w:t>
      </w:r>
      <w:r w:rsidRPr="00227428">
        <w:rPr>
          <w:rFonts w:ascii="Calibri" w:hAnsi="Calibri" w:cs="Calibri"/>
          <w:b/>
        </w:rPr>
        <w:t xml:space="preserve">. </w:t>
      </w:r>
      <w:r w:rsidRPr="00227428">
        <w:rPr>
          <w:rFonts w:ascii="Calibri" w:hAnsi="Calibri" w:cs="Calibri"/>
          <w:b/>
          <w:bCs/>
        </w:rPr>
        <w:t>Vykdant sutartį pasitelksiu šiuos subtiekėjus</w:t>
      </w:r>
      <w:r w:rsidRPr="00227428">
        <w:rPr>
          <w:rFonts w:ascii="Calibri" w:hAnsi="Calibri" w:cs="Calibri"/>
        </w:rPr>
        <w:t>**:</w:t>
      </w:r>
    </w:p>
    <w:tbl>
      <w:tblPr>
        <w:tblW w:w="99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948"/>
        <w:gridCol w:w="4009"/>
        <w:gridCol w:w="4961"/>
      </w:tblGrid>
      <w:tr w:rsidR="008A1F5E" w:rsidRPr="00227428" w14:paraId="1336F629" w14:textId="77777777" w:rsidTr="00DB6F89">
        <w:tc>
          <w:tcPr>
            <w:tcW w:w="948" w:type="dxa"/>
          </w:tcPr>
          <w:p w14:paraId="0AF3856A" w14:textId="77777777" w:rsidR="008A1F5E" w:rsidRPr="00227428" w:rsidRDefault="008A1F5E" w:rsidP="008A1F5E">
            <w:pPr>
              <w:tabs>
                <w:tab w:val="left" w:pos="0"/>
              </w:tabs>
              <w:spacing w:after="0" w:line="240" w:lineRule="auto"/>
              <w:ind w:hanging="57"/>
              <w:jc w:val="center"/>
              <w:rPr>
                <w:rFonts w:ascii="Calibri" w:hAnsi="Calibri" w:cs="Calibri"/>
              </w:rPr>
            </w:pPr>
            <w:r w:rsidRPr="00227428">
              <w:rPr>
                <w:rFonts w:ascii="Calibri" w:hAnsi="Calibri" w:cs="Calibri"/>
              </w:rPr>
              <w:t>Eil. Nr.</w:t>
            </w:r>
          </w:p>
        </w:tc>
        <w:tc>
          <w:tcPr>
            <w:tcW w:w="4009" w:type="dxa"/>
          </w:tcPr>
          <w:p w14:paraId="3B51FA04" w14:textId="77777777" w:rsidR="008A1F5E" w:rsidRPr="00227428" w:rsidRDefault="008A1F5E" w:rsidP="008A1F5E">
            <w:pPr>
              <w:spacing w:after="0" w:line="240" w:lineRule="auto"/>
              <w:rPr>
                <w:rFonts w:ascii="Calibri" w:hAnsi="Calibri" w:cs="Calibri"/>
              </w:rPr>
            </w:pPr>
            <w:r w:rsidRPr="00227428">
              <w:rPr>
                <w:rFonts w:ascii="Calibri" w:hAnsi="Calibri" w:cs="Calibri"/>
              </w:rPr>
              <w:t xml:space="preserve">Subtiekėjo pavadinimas, adresas </w:t>
            </w:r>
          </w:p>
        </w:tc>
        <w:tc>
          <w:tcPr>
            <w:tcW w:w="4961" w:type="dxa"/>
          </w:tcPr>
          <w:p w14:paraId="52F1425E" w14:textId="77777777" w:rsidR="008A1F5E" w:rsidRPr="00227428" w:rsidRDefault="008A1F5E" w:rsidP="008A1F5E">
            <w:pPr>
              <w:spacing w:after="0" w:line="240" w:lineRule="auto"/>
              <w:jc w:val="both"/>
              <w:rPr>
                <w:rFonts w:ascii="Calibri" w:hAnsi="Calibri" w:cs="Calibri"/>
                <w:b/>
              </w:rPr>
            </w:pPr>
            <w:r w:rsidRPr="00227428">
              <w:rPr>
                <w:rFonts w:ascii="Calibri" w:hAnsi="Calibri" w:cs="Calibri"/>
                <w:b/>
              </w:rPr>
              <w:t>Įrašyti abi reikalaujamas reikšmes:</w:t>
            </w:r>
          </w:p>
          <w:p w14:paraId="4A829624" w14:textId="77777777" w:rsidR="008A1F5E" w:rsidRPr="00227428" w:rsidRDefault="0091621A" w:rsidP="004238F1">
            <w:pPr>
              <w:spacing w:after="0" w:line="240" w:lineRule="auto"/>
              <w:jc w:val="both"/>
              <w:rPr>
                <w:rFonts w:ascii="Calibri" w:hAnsi="Calibri" w:cs="Calibri"/>
              </w:rPr>
            </w:pPr>
            <w:r w:rsidRPr="00227428">
              <w:rPr>
                <w:rFonts w:ascii="Calibri" w:hAnsi="Calibri" w:cs="Calibri"/>
              </w:rPr>
              <w:t xml:space="preserve">1. </w:t>
            </w:r>
            <w:r w:rsidR="008A1F5E" w:rsidRPr="00227428">
              <w:rPr>
                <w:rFonts w:ascii="Calibri" w:hAnsi="Calibri" w:cs="Calibri"/>
              </w:rPr>
              <w:t>Subtiekėjui numatomos perduoti teikti paslaugos/darbai (</w:t>
            </w:r>
            <w:r w:rsidR="008A1F5E" w:rsidRPr="00227428">
              <w:rPr>
                <w:rFonts w:ascii="Calibri" w:hAnsi="Calibri" w:cs="Calibri"/>
                <w:i/>
              </w:rPr>
              <w:t>įvardinti konkrečias paslaugas/darbus</w:t>
            </w:r>
            <w:r w:rsidR="008A1F5E" w:rsidRPr="00227428">
              <w:rPr>
                <w:rFonts w:ascii="Calibri" w:hAnsi="Calibri" w:cs="Calibri"/>
              </w:rPr>
              <w:t>)</w:t>
            </w:r>
            <w:r w:rsidRPr="00227428">
              <w:rPr>
                <w:rFonts w:ascii="Calibri" w:hAnsi="Calibri" w:cs="Calibri"/>
              </w:rPr>
              <w:t>;</w:t>
            </w:r>
          </w:p>
          <w:p w14:paraId="72A73206" w14:textId="342994F7" w:rsidR="0091621A" w:rsidRPr="00227428" w:rsidRDefault="0091621A" w:rsidP="004238F1">
            <w:pPr>
              <w:spacing w:after="0" w:line="240" w:lineRule="auto"/>
              <w:jc w:val="both"/>
              <w:rPr>
                <w:rFonts w:ascii="Calibri" w:hAnsi="Calibri" w:cs="Calibri"/>
              </w:rPr>
            </w:pPr>
            <w:r w:rsidRPr="00227428">
              <w:rPr>
                <w:rFonts w:ascii="Calibri" w:hAnsi="Calibri" w:cs="Calibri"/>
              </w:rPr>
              <w:t>2. Subteikėjui perduodama sutarties dalis % ar Eur sutarties kainoje</w:t>
            </w:r>
          </w:p>
        </w:tc>
      </w:tr>
      <w:tr w:rsidR="008A1F5E" w:rsidRPr="00227428" w14:paraId="5885F9D5" w14:textId="77777777" w:rsidTr="00DB6F89">
        <w:tc>
          <w:tcPr>
            <w:tcW w:w="948" w:type="dxa"/>
          </w:tcPr>
          <w:p w14:paraId="3E8E3E9D" w14:textId="77777777" w:rsidR="008A1F5E" w:rsidRPr="00227428" w:rsidRDefault="008A1F5E" w:rsidP="008A1F5E">
            <w:pPr>
              <w:spacing w:after="0" w:line="240" w:lineRule="auto"/>
              <w:ind w:firstLine="652"/>
              <w:jc w:val="both"/>
              <w:rPr>
                <w:rFonts w:ascii="Calibri" w:hAnsi="Calibri" w:cs="Calibri"/>
              </w:rPr>
            </w:pPr>
          </w:p>
        </w:tc>
        <w:tc>
          <w:tcPr>
            <w:tcW w:w="4009" w:type="dxa"/>
          </w:tcPr>
          <w:p w14:paraId="7204DDF4" w14:textId="77777777" w:rsidR="008A1F5E" w:rsidRPr="00227428" w:rsidRDefault="008A1F5E" w:rsidP="008A1F5E">
            <w:pPr>
              <w:spacing w:after="0" w:line="240" w:lineRule="auto"/>
              <w:ind w:firstLine="652"/>
              <w:jc w:val="both"/>
              <w:rPr>
                <w:rFonts w:ascii="Calibri" w:hAnsi="Calibri" w:cs="Calibri"/>
              </w:rPr>
            </w:pPr>
          </w:p>
        </w:tc>
        <w:tc>
          <w:tcPr>
            <w:tcW w:w="4961" w:type="dxa"/>
          </w:tcPr>
          <w:p w14:paraId="3FC3E070" w14:textId="77777777" w:rsidR="008A1F5E" w:rsidRPr="00227428" w:rsidRDefault="008A1F5E" w:rsidP="008A1F5E">
            <w:pPr>
              <w:spacing w:after="0" w:line="240" w:lineRule="auto"/>
              <w:ind w:firstLine="652"/>
              <w:jc w:val="both"/>
              <w:rPr>
                <w:rFonts w:ascii="Calibri" w:hAnsi="Calibri" w:cs="Calibri"/>
              </w:rPr>
            </w:pPr>
          </w:p>
        </w:tc>
      </w:tr>
      <w:tr w:rsidR="008A1F5E" w:rsidRPr="00227428" w14:paraId="0C3F191D" w14:textId="77777777" w:rsidTr="00DB6F89">
        <w:tc>
          <w:tcPr>
            <w:tcW w:w="948" w:type="dxa"/>
          </w:tcPr>
          <w:p w14:paraId="26CE55B8" w14:textId="77777777" w:rsidR="008A1F5E" w:rsidRPr="00227428" w:rsidRDefault="008A1F5E" w:rsidP="008A1F5E">
            <w:pPr>
              <w:spacing w:after="0" w:line="240" w:lineRule="auto"/>
              <w:ind w:firstLine="652"/>
              <w:jc w:val="both"/>
              <w:rPr>
                <w:rFonts w:ascii="Calibri" w:hAnsi="Calibri" w:cs="Calibri"/>
              </w:rPr>
            </w:pPr>
          </w:p>
        </w:tc>
        <w:tc>
          <w:tcPr>
            <w:tcW w:w="4009" w:type="dxa"/>
          </w:tcPr>
          <w:p w14:paraId="54BB388D" w14:textId="77777777" w:rsidR="008A1F5E" w:rsidRPr="00227428" w:rsidRDefault="008A1F5E" w:rsidP="008A1F5E">
            <w:pPr>
              <w:spacing w:after="0" w:line="240" w:lineRule="auto"/>
              <w:ind w:firstLine="652"/>
              <w:jc w:val="both"/>
              <w:rPr>
                <w:rFonts w:ascii="Calibri" w:hAnsi="Calibri" w:cs="Calibri"/>
              </w:rPr>
            </w:pPr>
          </w:p>
        </w:tc>
        <w:tc>
          <w:tcPr>
            <w:tcW w:w="4961" w:type="dxa"/>
          </w:tcPr>
          <w:p w14:paraId="2D7568B8" w14:textId="77777777" w:rsidR="008A1F5E" w:rsidRPr="00227428" w:rsidRDefault="008A1F5E" w:rsidP="008A1F5E">
            <w:pPr>
              <w:spacing w:after="0" w:line="240" w:lineRule="auto"/>
              <w:ind w:firstLine="652"/>
              <w:jc w:val="both"/>
              <w:rPr>
                <w:rFonts w:ascii="Calibri" w:hAnsi="Calibri" w:cs="Calibri"/>
              </w:rPr>
            </w:pPr>
          </w:p>
        </w:tc>
      </w:tr>
    </w:tbl>
    <w:p w14:paraId="467D79A1" w14:textId="3F3A80C8" w:rsidR="002E14A2" w:rsidRPr="00227428" w:rsidRDefault="008A1F5E" w:rsidP="00227428">
      <w:pPr>
        <w:spacing w:line="240" w:lineRule="atLeast"/>
        <w:ind w:firstLine="720"/>
        <w:jc w:val="both"/>
        <w:rPr>
          <w:rFonts w:ascii="Calibri" w:hAnsi="Calibri" w:cs="Calibri"/>
          <w:bCs/>
        </w:rPr>
      </w:pPr>
      <w:r w:rsidRPr="00227428">
        <w:rPr>
          <w:rFonts w:ascii="Calibri" w:hAnsi="Calibri" w:cs="Calibri"/>
          <w:bCs/>
        </w:rPr>
        <w:t>**Pildyti tuomet, jei sutarties vykdymui bus pasitelkti subtiekėjai (</w:t>
      </w:r>
      <w:r w:rsidRPr="00227428">
        <w:rPr>
          <w:rFonts w:ascii="Calibri" w:hAnsi="Calibri" w:cs="Calibri"/>
        </w:rPr>
        <w:t xml:space="preserve">tretieji asmenys, paskirti tiekėjo suteikti </w:t>
      </w:r>
      <w:r w:rsidRPr="00227428">
        <w:rPr>
          <w:rFonts w:ascii="Calibri" w:hAnsi="Calibri" w:cs="Calibri"/>
          <w:u w:val="single"/>
        </w:rPr>
        <w:t>dalį paslaugų,</w:t>
      </w:r>
      <w:r w:rsidRPr="00227428">
        <w:rPr>
          <w:rFonts w:ascii="Calibri" w:hAnsi="Calibri" w:cs="Calibri"/>
        </w:rPr>
        <w:t xml:space="preserve"> sutartyje nustatyta tvarka ir veikia aktyviai, t. y. teikia dalį paslaugų, kurių kvalifikacija tiekėjas nesiremia, kad atitiktų kvalifikacijos reikalavimus)</w:t>
      </w:r>
      <w:r w:rsidRPr="00227428">
        <w:rPr>
          <w:rFonts w:ascii="Calibri" w:hAnsi="Calibri" w:cs="Calibri"/>
          <w:bCs/>
        </w:rPr>
        <w:t>.</w:t>
      </w:r>
    </w:p>
    <w:tbl>
      <w:tblPr>
        <w:tblW w:w="9498" w:type="dxa"/>
        <w:tblLook w:val="04A0" w:firstRow="1" w:lastRow="0" w:firstColumn="1" w:lastColumn="0" w:noHBand="0" w:noVBand="1"/>
      </w:tblPr>
      <w:tblGrid>
        <w:gridCol w:w="540"/>
        <w:gridCol w:w="3713"/>
        <w:gridCol w:w="5245"/>
      </w:tblGrid>
      <w:tr w:rsidR="009D51A0" w:rsidRPr="009D51A0" w14:paraId="28639F36" w14:textId="77777777" w:rsidTr="002E14A2">
        <w:trPr>
          <w:trHeight w:val="315"/>
        </w:trPr>
        <w:tc>
          <w:tcPr>
            <w:tcW w:w="9498" w:type="dxa"/>
            <w:gridSpan w:val="3"/>
            <w:tcBorders>
              <w:top w:val="nil"/>
              <w:left w:val="nil"/>
              <w:bottom w:val="nil"/>
              <w:right w:val="nil"/>
            </w:tcBorders>
            <w:noWrap/>
            <w:vAlign w:val="bottom"/>
            <w:hideMark/>
          </w:tcPr>
          <w:p w14:paraId="3C8024E7" w14:textId="1F0176A5" w:rsidR="002E14A2" w:rsidRPr="00227428" w:rsidRDefault="002E14A2" w:rsidP="009D51A0">
            <w:pPr>
              <w:spacing w:after="0" w:line="240" w:lineRule="auto"/>
              <w:rPr>
                <w:rFonts w:ascii="Calibri" w:hAnsi="Calibri" w:cs="Calibri"/>
              </w:rPr>
            </w:pPr>
          </w:p>
          <w:p w14:paraId="735F4193" w14:textId="2917F185" w:rsidR="009D51A0" w:rsidRPr="009D51A0" w:rsidRDefault="002E14A2" w:rsidP="009D51A0">
            <w:pPr>
              <w:spacing w:after="0" w:line="240" w:lineRule="auto"/>
              <w:rPr>
                <w:rFonts w:ascii="Calibri" w:eastAsia="Times New Roman" w:hAnsi="Calibri" w:cs="Calibri"/>
                <w:b/>
                <w:bCs/>
                <w:color w:val="000000"/>
                <w:sz w:val="24"/>
                <w:szCs w:val="24"/>
              </w:rPr>
            </w:pPr>
            <w:r w:rsidRPr="00227428">
              <w:rPr>
                <w:rFonts w:ascii="Calibri" w:hAnsi="Calibri" w:cs="Calibri"/>
              </w:rPr>
              <w:t xml:space="preserve">            </w:t>
            </w:r>
            <w:r w:rsidR="009D51A0" w:rsidRPr="00227428">
              <w:rPr>
                <w:rFonts w:ascii="Calibri" w:eastAsia="Times New Roman" w:hAnsi="Calibri" w:cs="Calibri"/>
                <w:b/>
                <w:bCs/>
                <w:color w:val="000000"/>
                <w:sz w:val="24"/>
                <w:szCs w:val="24"/>
              </w:rPr>
              <w:t>1</w:t>
            </w:r>
            <w:r w:rsidR="00227428">
              <w:rPr>
                <w:rFonts w:ascii="Calibri" w:eastAsia="Times New Roman" w:hAnsi="Calibri" w:cs="Calibri"/>
                <w:b/>
                <w:bCs/>
                <w:color w:val="000000"/>
                <w:sz w:val="24"/>
                <w:szCs w:val="24"/>
              </w:rPr>
              <w:t>2</w:t>
            </w:r>
            <w:r w:rsidR="009D51A0" w:rsidRPr="00227428">
              <w:rPr>
                <w:rFonts w:ascii="Calibri" w:eastAsia="Times New Roman" w:hAnsi="Calibri" w:cs="Calibri"/>
                <w:b/>
                <w:bCs/>
                <w:color w:val="000000"/>
                <w:sz w:val="24"/>
                <w:szCs w:val="24"/>
              </w:rPr>
              <w:t>. Vykdant sutartį pasitelksiu šiuos trečiuosius asmenis, kurių pajėgumais remiuosi, tačiau jie sutarties nevykdys*****:</w:t>
            </w:r>
          </w:p>
        </w:tc>
      </w:tr>
      <w:tr w:rsidR="009D51A0" w:rsidRPr="009D51A0" w14:paraId="3FD7CBF3" w14:textId="77777777" w:rsidTr="002E14A2">
        <w:trPr>
          <w:trHeight w:val="630"/>
        </w:trPr>
        <w:tc>
          <w:tcPr>
            <w:tcW w:w="540" w:type="dxa"/>
            <w:tcBorders>
              <w:top w:val="single" w:sz="4" w:space="0" w:color="auto"/>
              <w:left w:val="single" w:sz="4" w:space="0" w:color="auto"/>
              <w:bottom w:val="single" w:sz="4" w:space="0" w:color="auto"/>
              <w:right w:val="single" w:sz="4" w:space="0" w:color="auto"/>
            </w:tcBorders>
            <w:vAlign w:val="center"/>
            <w:hideMark/>
          </w:tcPr>
          <w:p w14:paraId="10DFA95F" w14:textId="77777777" w:rsidR="009D51A0" w:rsidRPr="009D51A0" w:rsidRDefault="009D51A0" w:rsidP="009D51A0">
            <w:pPr>
              <w:spacing w:after="0" w:line="240" w:lineRule="auto"/>
              <w:jc w:val="center"/>
              <w:rPr>
                <w:rFonts w:ascii="Calibri" w:eastAsia="Times New Roman" w:hAnsi="Calibri" w:cs="Calibri"/>
                <w:color w:val="000000"/>
                <w:sz w:val="24"/>
                <w:szCs w:val="24"/>
              </w:rPr>
            </w:pPr>
            <w:r w:rsidRPr="009D51A0">
              <w:rPr>
                <w:rFonts w:ascii="Calibri" w:eastAsia="Times New Roman" w:hAnsi="Calibri" w:cs="Calibri"/>
                <w:color w:val="000000"/>
                <w:sz w:val="24"/>
                <w:szCs w:val="24"/>
              </w:rPr>
              <w:t>Eil. Nr.</w:t>
            </w:r>
          </w:p>
        </w:tc>
        <w:tc>
          <w:tcPr>
            <w:tcW w:w="3713" w:type="dxa"/>
            <w:tcBorders>
              <w:top w:val="single" w:sz="4" w:space="0" w:color="auto"/>
              <w:left w:val="nil"/>
              <w:bottom w:val="single" w:sz="4" w:space="0" w:color="auto"/>
              <w:right w:val="single" w:sz="4" w:space="0" w:color="auto"/>
            </w:tcBorders>
            <w:vAlign w:val="center"/>
            <w:hideMark/>
          </w:tcPr>
          <w:p w14:paraId="6F715150" w14:textId="77777777" w:rsidR="009D51A0" w:rsidRPr="009D51A0" w:rsidRDefault="009D51A0" w:rsidP="009D51A0">
            <w:pPr>
              <w:spacing w:after="0" w:line="240" w:lineRule="auto"/>
              <w:jc w:val="center"/>
              <w:rPr>
                <w:rFonts w:ascii="Calibri" w:eastAsia="Times New Roman" w:hAnsi="Calibri" w:cs="Calibri"/>
                <w:color w:val="000000"/>
                <w:sz w:val="24"/>
                <w:szCs w:val="24"/>
              </w:rPr>
            </w:pPr>
            <w:r w:rsidRPr="009D51A0">
              <w:rPr>
                <w:rFonts w:ascii="Calibri" w:eastAsia="Times New Roman" w:hAnsi="Calibri" w:cs="Calibri"/>
                <w:color w:val="000000"/>
                <w:sz w:val="24"/>
                <w:szCs w:val="24"/>
              </w:rPr>
              <w:t>Trečiojo asmens vardas, pavardė / pavadinimas, adresas</w:t>
            </w:r>
          </w:p>
        </w:tc>
        <w:tc>
          <w:tcPr>
            <w:tcW w:w="5245" w:type="dxa"/>
            <w:tcBorders>
              <w:top w:val="single" w:sz="4" w:space="0" w:color="auto"/>
              <w:left w:val="nil"/>
              <w:bottom w:val="single" w:sz="4" w:space="0" w:color="auto"/>
              <w:right w:val="single" w:sz="4" w:space="0" w:color="auto"/>
            </w:tcBorders>
            <w:vAlign w:val="center"/>
            <w:hideMark/>
          </w:tcPr>
          <w:p w14:paraId="694965EB" w14:textId="77777777" w:rsidR="009D51A0" w:rsidRPr="009D51A0" w:rsidRDefault="009D51A0" w:rsidP="009D51A0">
            <w:pPr>
              <w:spacing w:after="0" w:line="240" w:lineRule="auto"/>
              <w:jc w:val="center"/>
              <w:rPr>
                <w:rFonts w:ascii="Calibri" w:eastAsia="Times New Roman" w:hAnsi="Calibri" w:cs="Calibri"/>
                <w:b/>
                <w:bCs/>
                <w:color w:val="000000"/>
                <w:sz w:val="24"/>
                <w:szCs w:val="24"/>
              </w:rPr>
            </w:pPr>
            <w:r w:rsidRPr="009D51A0">
              <w:rPr>
                <w:rFonts w:ascii="Calibri" w:eastAsia="Times New Roman" w:hAnsi="Calibri" w:cs="Calibri"/>
                <w:b/>
                <w:bCs/>
                <w:color w:val="000000"/>
                <w:sz w:val="24"/>
                <w:szCs w:val="24"/>
              </w:rPr>
              <w:t>Trečiojo asmens priemonės, kuriomis naudosis sutarties vykdymo laikotarpiu</w:t>
            </w:r>
          </w:p>
        </w:tc>
      </w:tr>
      <w:tr w:rsidR="009D51A0" w:rsidRPr="009D51A0" w14:paraId="5E0AF4C0" w14:textId="77777777" w:rsidTr="002E14A2">
        <w:trPr>
          <w:trHeight w:val="315"/>
        </w:trPr>
        <w:tc>
          <w:tcPr>
            <w:tcW w:w="540" w:type="dxa"/>
            <w:tcBorders>
              <w:top w:val="nil"/>
              <w:left w:val="single" w:sz="4" w:space="0" w:color="auto"/>
              <w:bottom w:val="single" w:sz="4" w:space="0" w:color="auto"/>
              <w:right w:val="single" w:sz="4" w:space="0" w:color="auto"/>
            </w:tcBorders>
            <w:noWrap/>
            <w:vAlign w:val="center"/>
            <w:hideMark/>
          </w:tcPr>
          <w:p w14:paraId="54B8127A" w14:textId="77777777" w:rsidR="009D51A0" w:rsidRPr="009D51A0" w:rsidRDefault="009D51A0" w:rsidP="009D51A0">
            <w:pPr>
              <w:spacing w:after="0" w:line="240" w:lineRule="auto"/>
              <w:jc w:val="center"/>
              <w:rPr>
                <w:rFonts w:ascii="Calibri" w:eastAsia="Times New Roman" w:hAnsi="Calibri" w:cs="Calibri"/>
                <w:color w:val="000000"/>
                <w:sz w:val="24"/>
                <w:szCs w:val="24"/>
              </w:rPr>
            </w:pPr>
            <w:r w:rsidRPr="009D51A0">
              <w:rPr>
                <w:rFonts w:ascii="Calibri" w:eastAsia="Times New Roman" w:hAnsi="Calibri" w:cs="Calibri"/>
                <w:color w:val="000000"/>
                <w:sz w:val="24"/>
                <w:szCs w:val="24"/>
              </w:rPr>
              <w:t> </w:t>
            </w:r>
          </w:p>
        </w:tc>
        <w:tc>
          <w:tcPr>
            <w:tcW w:w="3713" w:type="dxa"/>
            <w:tcBorders>
              <w:top w:val="single" w:sz="4" w:space="0" w:color="auto"/>
              <w:left w:val="nil"/>
              <w:bottom w:val="single" w:sz="4" w:space="0" w:color="auto"/>
              <w:right w:val="single" w:sz="4" w:space="0" w:color="auto"/>
            </w:tcBorders>
            <w:vAlign w:val="bottom"/>
            <w:hideMark/>
          </w:tcPr>
          <w:p w14:paraId="34A9AD0F" w14:textId="77777777" w:rsidR="009D51A0" w:rsidRPr="009D51A0" w:rsidRDefault="009D51A0" w:rsidP="009D51A0">
            <w:pPr>
              <w:spacing w:after="0" w:line="240" w:lineRule="auto"/>
              <w:rPr>
                <w:rFonts w:ascii="Calibri" w:eastAsia="Times New Roman" w:hAnsi="Calibri" w:cs="Calibri"/>
                <w:color w:val="000000"/>
                <w:sz w:val="24"/>
                <w:szCs w:val="24"/>
              </w:rPr>
            </w:pPr>
            <w:r w:rsidRPr="009D51A0">
              <w:rPr>
                <w:rFonts w:ascii="Calibri" w:eastAsia="Times New Roman" w:hAnsi="Calibri" w:cs="Calibri"/>
                <w:color w:val="000000"/>
                <w:sz w:val="24"/>
                <w:szCs w:val="24"/>
              </w:rPr>
              <w:t> </w:t>
            </w:r>
          </w:p>
        </w:tc>
        <w:tc>
          <w:tcPr>
            <w:tcW w:w="5245" w:type="dxa"/>
            <w:tcBorders>
              <w:top w:val="single" w:sz="4" w:space="0" w:color="auto"/>
              <w:left w:val="nil"/>
              <w:bottom w:val="single" w:sz="4" w:space="0" w:color="auto"/>
              <w:right w:val="single" w:sz="4" w:space="0" w:color="auto"/>
            </w:tcBorders>
            <w:vAlign w:val="bottom"/>
            <w:hideMark/>
          </w:tcPr>
          <w:p w14:paraId="6C60F103" w14:textId="77777777" w:rsidR="009D51A0" w:rsidRPr="009D51A0" w:rsidRDefault="009D51A0" w:rsidP="009D51A0">
            <w:pPr>
              <w:spacing w:after="0" w:line="240" w:lineRule="auto"/>
              <w:jc w:val="center"/>
              <w:rPr>
                <w:rFonts w:ascii="Calibri" w:eastAsia="Times New Roman" w:hAnsi="Calibri" w:cs="Calibri"/>
                <w:color w:val="000000"/>
                <w:sz w:val="24"/>
                <w:szCs w:val="24"/>
              </w:rPr>
            </w:pPr>
            <w:r w:rsidRPr="009D51A0">
              <w:rPr>
                <w:rFonts w:ascii="Calibri" w:eastAsia="Times New Roman" w:hAnsi="Calibri" w:cs="Calibri"/>
                <w:color w:val="000000"/>
                <w:sz w:val="24"/>
                <w:szCs w:val="24"/>
              </w:rPr>
              <w:t> </w:t>
            </w:r>
          </w:p>
        </w:tc>
      </w:tr>
      <w:tr w:rsidR="009D51A0" w:rsidRPr="009D51A0" w14:paraId="11D87A4F" w14:textId="77777777" w:rsidTr="002E14A2">
        <w:trPr>
          <w:trHeight w:val="315"/>
        </w:trPr>
        <w:tc>
          <w:tcPr>
            <w:tcW w:w="540" w:type="dxa"/>
            <w:tcBorders>
              <w:top w:val="nil"/>
              <w:left w:val="single" w:sz="4" w:space="0" w:color="auto"/>
              <w:bottom w:val="single" w:sz="4" w:space="0" w:color="auto"/>
              <w:right w:val="single" w:sz="4" w:space="0" w:color="auto"/>
            </w:tcBorders>
            <w:noWrap/>
            <w:vAlign w:val="center"/>
            <w:hideMark/>
          </w:tcPr>
          <w:p w14:paraId="655C62E8" w14:textId="77777777" w:rsidR="009D51A0" w:rsidRPr="009D51A0" w:rsidRDefault="009D51A0" w:rsidP="009D51A0">
            <w:pPr>
              <w:spacing w:after="0" w:line="240" w:lineRule="auto"/>
              <w:jc w:val="center"/>
              <w:rPr>
                <w:rFonts w:ascii="Calibri" w:eastAsia="Times New Roman" w:hAnsi="Calibri" w:cs="Calibri"/>
                <w:color w:val="000000"/>
                <w:sz w:val="24"/>
                <w:szCs w:val="24"/>
              </w:rPr>
            </w:pPr>
            <w:r w:rsidRPr="009D51A0">
              <w:rPr>
                <w:rFonts w:ascii="Calibri" w:eastAsia="Times New Roman" w:hAnsi="Calibri" w:cs="Calibri"/>
                <w:color w:val="000000"/>
                <w:sz w:val="24"/>
                <w:szCs w:val="24"/>
              </w:rPr>
              <w:t> </w:t>
            </w:r>
          </w:p>
        </w:tc>
        <w:tc>
          <w:tcPr>
            <w:tcW w:w="3713" w:type="dxa"/>
            <w:tcBorders>
              <w:top w:val="single" w:sz="4" w:space="0" w:color="auto"/>
              <w:left w:val="nil"/>
              <w:bottom w:val="single" w:sz="4" w:space="0" w:color="auto"/>
              <w:right w:val="single" w:sz="4" w:space="0" w:color="000000"/>
            </w:tcBorders>
            <w:vAlign w:val="bottom"/>
            <w:hideMark/>
          </w:tcPr>
          <w:p w14:paraId="244B5379" w14:textId="77777777" w:rsidR="009D51A0" w:rsidRPr="009D51A0" w:rsidRDefault="009D51A0" w:rsidP="009D51A0">
            <w:pPr>
              <w:spacing w:after="0" w:line="240" w:lineRule="auto"/>
              <w:jc w:val="center"/>
              <w:rPr>
                <w:rFonts w:ascii="Calibri" w:eastAsia="Times New Roman" w:hAnsi="Calibri" w:cs="Calibri"/>
                <w:color w:val="000000"/>
                <w:sz w:val="24"/>
                <w:szCs w:val="24"/>
              </w:rPr>
            </w:pPr>
            <w:r w:rsidRPr="009D51A0">
              <w:rPr>
                <w:rFonts w:ascii="Calibri" w:eastAsia="Times New Roman" w:hAnsi="Calibri" w:cs="Calibri"/>
                <w:color w:val="000000"/>
                <w:sz w:val="24"/>
                <w:szCs w:val="24"/>
              </w:rPr>
              <w:t> </w:t>
            </w:r>
          </w:p>
        </w:tc>
        <w:tc>
          <w:tcPr>
            <w:tcW w:w="5245" w:type="dxa"/>
            <w:tcBorders>
              <w:top w:val="single" w:sz="4" w:space="0" w:color="auto"/>
              <w:left w:val="nil"/>
              <w:bottom w:val="single" w:sz="4" w:space="0" w:color="auto"/>
              <w:right w:val="single" w:sz="4" w:space="0" w:color="auto"/>
            </w:tcBorders>
            <w:vAlign w:val="bottom"/>
            <w:hideMark/>
          </w:tcPr>
          <w:p w14:paraId="78CDFFBA" w14:textId="77777777" w:rsidR="009D51A0" w:rsidRPr="009D51A0" w:rsidRDefault="009D51A0" w:rsidP="009D51A0">
            <w:pPr>
              <w:spacing w:after="0" w:line="240" w:lineRule="auto"/>
              <w:jc w:val="center"/>
              <w:rPr>
                <w:rFonts w:ascii="Calibri" w:eastAsia="Times New Roman" w:hAnsi="Calibri" w:cs="Calibri"/>
                <w:color w:val="000000"/>
                <w:sz w:val="24"/>
                <w:szCs w:val="24"/>
              </w:rPr>
            </w:pPr>
            <w:r w:rsidRPr="009D51A0">
              <w:rPr>
                <w:rFonts w:ascii="Calibri" w:eastAsia="Times New Roman" w:hAnsi="Calibri" w:cs="Calibri"/>
                <w:color w:val="000000"/>
                <w:sz w:val="24"/>
                <w:szCs w:val="24"/>
              </w:rPr>
              <w:t> </w:t>
            </w:r>
          </w:p>
        </w:tc>
      </w:tr>
      <w:tr w:rsidR="009D51A0" w:rsidRPr="009D51A0" w14:paraId="740A6A6E" w14:textId="77777777" w:rsidTr="002E14A2">
        <w:trPr>
          <w:trHeight w:val="1020"/>
        </w:trPr>
        <w:tc>
          <w:tcPr>
            <w:tcW w:w="9498" w:type="dxa"/>
            <w:gridSpan w:val="3"/>
            <w:tcBorders>
              <w:top w:val="single" w:sz="4" w:space="0" w:color="auto"/>
              <w:left w:val="nil"/>
              <w:bottom w:val="nil"/>
              <w:right w:val="nil"/>
            </w:tcBorders>
            <w:hideMark/>
          </w:tcPr>
          <w:p w14:paraId="38D8E65E" w14:textId="7428A29C" w:rsidR="009D51A0" w:rsidRPr="009D51A0" w:rsidRDefault="009D51A0" w:rsidP="009D51A0">
            <w:pPr>
              <w:spacing w:after="0" w:line="240" w:lineRule="auto"/>
              <w:rPr>
                <w:rFonts w:ascii="Calibri" w:eastAsia="Times New Roman" w:hAnsi="Calibri" w:cs="Calibri"/>
                <w:color w:val="000000"/>
                <w:sz w:val="24"/>
                <w:szCs w:val="24"/>
              </w:rPr>
            </w:pPr>
            <w:r w:rsidRPr="009D51A0">
              <w:rPr>
                <w:rFonts w:ascii="Calibri" w:eastAsia="Times New Roman" w:hAnsi="Calibri" w:cs="Calibri"/>
                <w:color w:val="000000"/>
                <w:sz w:val="24"/>
                <w:szCs w:val="24"/>
              </w:rPr>
              <w:lastRenderedPageBreak/>
              <w:t xml:space="preserve">***** </w:t>
            </w:r>
            <w:r w:rsidRPr="00227428">
              <w:rPr>
                <w:rFonts w:ascii="Calibri" w:eastAsia="Times New Roman" w:hAnsi="Calibri" w:cs="Calibri"/>
                <w:color w:val="000000"/>
                <w:sz w:val="24"/>
                <w:szCs w:val="24"/>
              </w:rPr>
              <w:t>Pildyti tuomet, jei bus pasitelkti tretieji asmenys, kurie aktyviai sutarties nevykdys, tik suteiks atitinkamus pajėgumus tiekėjui, tam, kad jis atitiktų reikalavimus</w:t>
            </w:r>
            <w:r w:rsidR="00D23083" w:rsidRPr="00227428">
              <w:rPr>
                <w:rFonts w:ascii="Calibri" w:eastAsia="Times New Roman" w:hAnsi="Calibri" w:cs="Calibri"/>
                <w:color w:val="000000"/>
                <w:sz w:val="24"/>
                <w:szCs w:val="24"/>
              </w:rPr>
              <w:t xml:space="preserve"> dėl automobilių turėjimo</w:t>
            </w:r>
            <w:r w:rsidRPr="00227428">
              <w:rPr>
                <w:rFonts w:ascii="Calibri" w:eastAsia="Times New Roman" w:hAnsi="Calibri" w:cs="Calibri"/>
                <w:color w:val="000000"/>
                <w:sz w:val="24"/>
                <w:szCs w:val="24"/>
              </w:rPr>
              <w:t>.</w:t>
            </w:r>
            <w:r w:rsidR="002E14A2" w:rsidRPr="00227428">
              <w:rPr>
                <w:rFonts w:ascii="Calibri" w:eastAsia="Times New Roman" w:hAnsi="Calibri" w:cs="Calibri"/>
                <w:color w:val="000000"/>
                <w:sz w:val="24"/>
                <w:szCs w:val="24"/>
              </w:rPr>
              <w:t xml:space="preserve"> </w:t>
            </w:r>
            <w:r w:rsidRPr="00227428">
              <w:rPr>
                <w:rFonts w:ascii="Calibri" w:eastAsia="Times New Roman" w:hAnsi="Calibri" w:cs="Calibri"/>
                <w:color w:val="000000"/>
                <w:sz w:val="24"/>
                <w:szCs w:val="24"/>
              </w:rPr>
              <w:t>Nurodyti</w:t>
            </w:r>
            <w:r w:rsidRPr="009D51A0">
              <w:rPr>
                <w:rFonts w:ascii="Calibri" w:eastAsia="Times New Roman" w:hAnsi="Calibri" w:cs="Calibri"/>
                <w:color w:val="000000"/>
                <w:sz w:val="24"/>
                <w:szCs w:val="24"/>
              </w:rPr>
              <w:t xml:space="preserve"> informaciją apie</w:t>
            </w:r>
            <w:r w:rsidR="002E14A2">
              <w:rPr>
                <w:rFonts w:ascii="Calibri" w:eastAsia="Times New Roman" w:hAnsi="Calibri" w:cs="Calibri"/>
                <w:color w:val="000000"/>
                <w:sz w:val="24"/>
                <w:szCs w:val="24"/>
              </w:rPr>
              <w:t xml:space="preserve"> </w:t>
            </w:r>
            <w:r w:rsidRPr="009D51A0">
              <w:rPr>
                <w:rFonts w:ascii="Calibri" w:eastAsia="Times New Roman" w:hAnsi="Calibri" w:cs="Calibri"/>
                <w:color w:val="000000"/>
                <w:sz w:val="24"/>
                <w:szCs w:val="24"/>
              </w:rPr>
              <w:t>su trečiaisiais asmenimis pasirašytas sutartis, ketinimo protokolus ir pan.</w:t>
            </w:r>
          </w:p>
        </w:tc>
      </w:tr>
    </w:tbl>
    <w:p w14:paraId="7DDEA136" w14:textId="77777777" w:rsidR="009D51A0" w:rsidRPr="008A1F5E" w:rsidRDefault="009D51A0" w:rsidP="008A1F5E">
      <w:pPr>
        <w:spacing w:line="240" w:lineRule="atLeast"/>
        <w:jc w:val="both"/>
        <w:rPr>
          <w:rFonts w:ascii="Calibri" w:hAnsi="Calibri" w:cs="Calibri"/>
        </w:rPr>
      </w:pPr>
    </w:p>
    <w:p w14:paraId="1C2D4914" w14:textId="005C42D9" w:rsidR="008A1F5E" w:rsidRPr="008A1F5E" w:rsidRDefault="008A1F5E" w:rsidP="008A1F5E">
      <w:pPr>
        <w:spacing w:after="0" w:line="240" w:lineRule="auto"/>
        <w:ind w:firstLine="720"/>
        <w:jc w:val="both"/>
        <w:rPr>
          <w:rFonts w:ascii="Calibri" w:hAnsi="Calibri" w:cs="Calibri"/>
        </w:rPr>
      </w:pPr>
      <w:r w:rsidRPr="008A1F5E">
        <w:rPr>
          <w:rFonts w:ascii="Calibri" w:hAnsi="Calibri" w:cs="Calibri"/>
          <w:b/>
        </w:rPr>
        <w:t>1</w:t>
      </w:r>
      <w:r w:rsidR="00227428">
        <w:rPr>
          <w:rFonts w:ascii="Calibri" w:hAnsi="Calibri" w:cs="Calibri"/>
          <w:b/>
        </w:rPr>
        <w:t>3</w:t>
      </w:r>
      <w:r w:rsidRPr="008A1F5E">
        <w:rPr>
          <w:rFonts w:ascii="Calibri" w:hAnsi="Calibri" w:cs="Calibri"/>
          <w:b/>
        </w:rPr>
        <w:t>. Šiame pasiūlyme yra pateikta ir konfidenciali informacija</w:t>
      </w:r>
      <w:r w:rsidRPr="008A1F5E">
        <w:rPr>
          <w:rFonts w:ascii="Calibri" w:hAnsi="Calibri" w:cs="Calibri"/>
        </w:rPr>
        <w:t xml:space="preserve"> (dokumentai su konfidencialia informacija įsegti atskirai)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948"/>
        <w:gridCol w:w="3480"/>
        <w:gridCol w:w="5490"/>
      </w:tblGrid>
      <w:tr w:rsidR="008A1F5E" w:rsidRPr="008A1F5E" w14:paraId="1E9BC8CD" w14:textId="77777777" w:rsidTr="00DB6F89">
        <w:tc>
          <w:tcPr>
            <w:tcW w:w="948" w:type="dxa"/>
          </w:tcPr>
          <w:p w14:paraId="10593A24" w14:textId="77777777" w:rsidR="008A1F5E" w:rsidRPr="008A1F5E" w:rsidRDefault="008A1F5E" w:rsidP="008A1F5E">
            <w:pPr>
              <w:spacing w:after="0" w:line="240" w:lineRule="auto"/>
              <w:jc w:val="center"/>
              <w:rPr>
                <w:rFonts w:ascii="Calibri" w:hAnsi="Calibri" w:cs="Calibri"/>
              </w:rPr>
            </w:pPr>
            <w:r w:rsidRPr="008A1F5E">
              <w:rPr>
                <w:rFonts w:ascii="Calibri" w:hAnsi="Calibri" w:cs="Calibri"/>
              </w:rPr>
              <w:t>Eil.Nr.</w:t>
            </w:r>
          </w:p>
        </w:tc>
        <w:tc>
          <w:tcPr>
            <w:tcW w:w="3480" w:type="dxa"/>
          </w:tcPr>
          <w:p w14:paraId="4A18418E" w14:textId="77777777" w:rsidR="008A1F5E" w:rsidRPr="008A1F5E" w:rsidRDefault="008A1F5E" w:rsidP="008A1F5E">
            <w:pPr>
              <w:spacing w:after="0" w:line="240" w:lineRule="auto"/>
              <w:jc w:val="center"/>
              <w:rPr>
                <w:rFonts w:ascii="Calibri" w:hAnsi="Calibri" w:cs="Calibri"/>
              </w:rPr>
            </w:pPr>
            <w:r w:rsidRPr="008A1F5E">
              <w:rPr>
                <w:rFonts w:ascii="Calibri" w:hAnsi="Calibri" w:cs="Calibri"/>
              </w:rPr>
              <w:t>Pateikto dokumento pavadinimas</w:t>
            </w:r>
          </w:p>
        </w:tc>
        <w:tc>
          <w:tcPr>
            <w:tcW w:w="5490" w:type="dxa"/>
          </w:tcPr>
          <w:p w14:paraId="1F97D38F" w14:textId="77777777" w:rsidR="008A1F5E" w:rsidRPr="008A1F5E" w:rsidRDefault="008A1F5E" w:rsidP="008A1F5E">
            <w:pPr>
              <w:spacing w:after="0" w:line="240" w:lineRule="auto"/>
              <w:jc w:val="center"/>
              <w:rPr>
                <w:rFonts w:ascii="Calibri" w:hAnsi="Calibri" w:cs="Calibri"/>
              </w:rPr>
            </w:pPr>
            <w:r w:rsidRPr="008A1F5E">
              <w:rPr>
                <w:rFonts w:ascii="Calibri" w:hAnsi="Calibri" w:cs="Calibri"/>
              </w:rPr>
              <w:t>Paaiškinimas, kokia konkreti informacija yra konfidenciali ir kodėl</w:t>
            </w:r>
          </w:p>
        </w:tc>
      </w:tr>
      <w:tr w:rsidR="008A1F5E" w:rsidRPr="008A1F5E" w14:paraId="686AFF87" w14:textId="77777777" w:rsidTr="00DB6F89">
        <w:tc>
          <w:tcPr>
            <w:tcW w:w="948" w:type="dxa"/>
          </w:tcPr>
          <w:p w14:paraId="59732E9F" w14:textId="77777777" w:rsidR="008A1F5E" w:rsidRPr="008A1F5E" w:rsidRDefault="008A1F5E" w:rsidP="008A1F5E">
            <w:pPr>
              <w:spacing w:after="0" w:line="240" w:lineRule="auto"/>
              <w:jc w:val="both"/>
              <w:rPr>
                <w:rFonts w:ascii="Calibri" w:hAnsi="Calibri" w:cs="Calibri"/>
              </w:rPr>
            </w:pPr>
          </w:p>
        </w:tc>
        <w:tc>
          <w:tcPr>
            <w:tcW w:w="3480" w:type="dxa"/>
          </w:tcPr>
          <w:p w14:paraId="32D074E9" w14:textId="77777777" w:rsidR="008A1F5E" w:rsidRPr="008A1F5E" w:rsidRDefault="008A1F5E" w:rsidP="008A1F5E">
            <w:pPr>
              <w:spacing w:after="0" w:line="240" w:lineRule="auto"/>
              <w:jc w:val="both"/>
              <w:rPr>
                <w:rFonts w:ascii="Calibri" w:hAnsi="Calibri" w:cs="Calibri"/>
              </w:rPr>
            </w:pPr>
          </w:p>
        </w:tc>
        <w:tc>
          <w:tcPr>
            <w:tcW w:w="5490" w:type="dxa"/>
          </w:tcPr>
          <w:p w14:paraId="0221DEBF" w14:textId="77777777" w:rsidR="008A1F5E" w:rsidRPr="008A1F5E" w:rsidRDefault="008A1F5E" w:rsidP="008A1F5E">
            <w:pPr>
              <w:spacing w:after="0" w:line="240" w:lineRule="auto"/>
              <w:jc w:val="both"/>
              <w:rPr>
                <w:rFonts w:ascii="Calibri" w:hAnsi="Calibri" w:cs="Calibri"/>
              </w:rPr>
            </w:pPr>
          </w:p>
        </w:tc>
      </w:tr>
      <w:tr w:rsidR="008A1F5E" w:rsidRPr="008A1F5E" w14:paraId="38492245" w14:textId="77777777" w:rsidTr="00DB6F89">
        <w:tc>
          <w:tcPr>
            <w:tcW w:w="948" w:type="dxa"/>
          </w:tcPr>
          <w:p w14:paraId="6BD9DC72" w14:textId="77777777" w:rsidR="008A1F5E" w:rsidRPr="008A1F5E" w:rsidRDefault="008A1F5E" w:rsidP="008A1F5E">
            <w:pPr>
              <w:spacing w:after="0" w:line="240" w:lineRule="auto"/>
              <w:jc w:val="both"/>
              <w:rPr>
                <w:rFonts w:ascii="Calibri" w:hAnsi="Calibri" w:cs="Calibri"/>
              </w:rPr>
            </w:pPr>
          </w:p>
        </w:tc>
        <w:tc>
          <w:tcPr>
            <w:tcW w:w="3480" w:type="dxa"/>
          </w:tcPr>
          <w:p w14:paraId="1FEB02AB" w14:textId="77777777" w:rsidR="008A1F5E" w:rsidRPr="008A1F5E" w:rsidRDefault="008A1F5E" w:rsidP="008A1F5E">
            <w:pPr>
              <w:tabs>
                <w:tab w:val="left" w:pos="1296"/>
                <w:tab w:val="center" w:pos="4513"/>
                <w:tab w:val="right" w:pos="9026"/>
              </w:tabs>
              <w:spacing w:after="0" w:line="240" w:lineRule="auto"/>
              <w:rPr>
                <w:rFonts w:ascii="Calibri" w:hAnsi="Calibri" w:cs="Calibri"/>
              </w:rPr>
            </w:pPr>
          </w:p>
        </w:tc>
        <w:tc>
          <w:tcPr>
            <w:tcW w:w="5490" w:type="dxa"/>
          </w:tcPr>
          <w:p w14:paraId="15D21A56" w14:textId="77777777" w:rsidR="008A1F5E" w:rsidRPr="008A1F5E" w:rsidRDefault="008A1F5E" w:rsidP="008A1F5E">
            <w:pPr>
              <w:spacing w:after="0" w:line="240" w:lineRule="auto"/>
              <w:jc w:val="both"/>
              <w:rPr>
                <w:rFonts w:ascii="Calibri" w:hAnsi="Calibri" w:cs="Calibri"/>
              </w:rPr>
            </w:pPr>
          </w:p>
        </w:tc>
      </w:tr>
    </w:tbl>
    <w:p w14:paraId="1469B890" w14:textId="77777777" w:rsidR="0057084D" w:rsidRDefault="008A1F5E" w:rsidP="008A1F5E">
      <w:pPr>
        <w:spacing w:after="0" w:line="240" w:lineRule="auto"/>
        <w:ind w:firstLine="720"/>
        <w:jc w:val="both"/>
        <w:rPr>
          <w:rFonts w:ascii="Calibri" w:hAnsi="Calibri" w:cs="Calibri"/>
          <w:bCs/>
        </w:rPr>
      </w:pPr>
      <w:r w:rsidRPr="008A1F5E">
        <w:rPr>
          <w:rFonts w:ascii="Calibri" w:hAnsi="Calibri" w:cs="Calibri"/>
          <w:bCs/>
        </w:rPr>
        <w:t>****</w:t>
      </w:r>
      <w:r w:rsidR="0057084D" w:rsidRPr="0057084D">
        <w:t xml:space="preserve"> </w:t>
      </w:r>
      <w:r w:rsidR="0057084D" w:rsidRPr="0057084D">
        <w:rPr>
          <w:rFonts w:ascii="Calibri" w:hAnsi="Calibri" w:cs="Calibri"/>
          <w:bCs/>
        </w:rPr>
        <w:t>Pildyti tuomet, jei bus pateikta konfidenciali informacija. Tiekėjas negali nurodyti, kad konfidenciali yra pasiūlymo kaina arba, kad visas pasiūlymas yra konfidencialus. Nurodant kuri konkreti informacija pasiūlyme yra konfidenciali, prašome vadovautis Viešųjų pirkimų tarnybos parengtomis gairėmis https://vpt.lrv.lt/uploads/vpt/documents/files/mp/konfidenciali_informacija.pdf. Konfidencialia informacija gali būti, įskaitant, bet ja neapsiribojant, komercinė (gamybinė) paslaptis ir konfidencialieji pasiūlymų aspektai. Konfidencialia negalima laikyti informacijos nurodytos VPĮ 20 str. 2 d. Tiekėjas turi aiškiai nurodyti, kokie su pasiūlymu pateikti dokumentai laikytini konfidencialiais. Perkančioji organizacija, Komisija, jos nariai ar ekspertai ir kiti asmenys negali atskleisti tiekėjo pateiktos informacijos, kurią tiekėjas nurodė kaip konfidencialią. Jei tiekėjas nenurodo konfidencialios informacijos, laikoma, kad tokios tiekėjo pasiūlyme nėra.</w:t>
      </w:r>
    </w:p>
    <w:p w14:paraId="6FAF4A0E" w14:textId="11EF5469" w:rsidR="008A1F5E" w:rsidRPr="008A1F5E" w:rsidRDefault="008A1F5E" w:rsidP="008A1F5E">
      <w:pPr>
        <w:spacing w:after="0" w:line="240" w:lineRule="auto"/>
        <w:ind w:firstLine="720"/>
        <w:jc w:val="both"/>
        <w:rPr>
          <w:rFonts w:ascii="Calibri" w:hAnsi="Calibri" w:cs="Calibri"/>
        </w:rPr>
      </w:pPr>
      <w:r w:rsidRPr="008A1F5E">
        <w:rPr>
          <w:rFonts w:ascii="Calibri" w:hAnsi="Calibri" w:cs="Calibri"/>
          <w:b/>
        </w:rPr>
        <w:t>1</w:t>
      </w:r>
      <w:r w:rsidR="00227428">
        <w:rPr>
          <w:rFonts w:ascii="Calibri" w:hAnsi="Calibri" w:cs="Calibri"/>
          <w:b/>
        </w:rPr>
        <w:t>4</w:t>
      </w:r>
      <w:r w:rsidRPr="008A1F5E">
        <w:rPr>
          <w:rFonts w:ascii="Calibri" w:hAnsi="Calibri" w:cs="Calibri"/>
          <w:b/>
        </w:rPr>
        <w:t>.</w:t>
      </w:r>
      <w:r w:rsidRPr="008A1F5E">
        <w:rPr>
          <w:rFonts w:ascii="Calibri" w:hAnsi="Calibri" w:cs="Calibri"/>
        </w:rPr>
        <w:t xml:space="preserve"> </w:t>
      </w:r>
      <w:r w:rsidRPr="008A1F5E">
        <w:rPr>
          <w:rFonts w:ascii="Calibri" w:hAnsi="Calibri" w:cs="Calibri"/>
          <w:b/>
        </w:rPr>
        <w:t>Kartu su pasiūlymu pateikiami šie dokumentai:</w:t>
      </w:r>
    </w:p>
    <w:tbl>
      <w:tblPr>
        <w:tblW w:w="15796"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811"/>
        <w:gridCol w:w="6015"/>
        <w:gridCol w:w="6015"/>
        <w:gridCol w:w="2955"/>
      </w:tblGrid>
      <w:tr w:rsidR="00227428" w:rsidRPr="008A1F5E" w14:paraId="0A8CC0C7" w14:textId="77777777" w:rsidTr="00227428">
        <w:tc>
          <w:tcPr>
            <w:tcW w:w="811" w:type="dxa"/>
          </w:tcPr>
          <w:p w14:paraId="32B8FC57" w14:textId="77777777" w:rsidR="00227428" w:rsidRPr="008A1F5E" w:rsidRDefault="00227428" w:rsidP="008A1F5E">
            <w:pPr>
              <w:spacing w:after="0" w:line="240" w:lineRule="auto"/>
              <w:jc w:val="center"/>
              <w:rPr>
                <w:rFonts w:ascii="Calibri" w:hAnsi="Calibri" w:cs="Calibri"/>
              </w:rPr>
            </w:pPr>
            <w:r w:rsidRPr="008A1F5E">
              <w:rPr>
                <w:rFonts w:ascii="Calibri" w:hAnsi="Calibri" w:cs="Calibri"/>
              </w:rPr>
              <w:t>Eil. Nr.</w:t>
            </w:r>
          </w:p>
        </w:tc>
        <w:tc>
          <w:tcPr>
            <w:tcW w:w="6015" w:type="dxa"/>
          </w:tcPr>
          <w:p w14:paraId="305CF105" w14:textId="77777777" w:rsidR="00227428" w:rsidRPr="008A1F5E" w:rsidRDefault="00227428" w:rsidP="008A1F5E">
            <w:pPr>
              <w:spacing w:after="0" w:line="240" w:lineRule="auto"/>
              <w:jc w:val="center"/>
              <w:rPr>
                <w:rFonts w:ascii="Calibri" w:hAnsi="Calibri" w:cs="Calibri"/>
              </w:rPr>
            </w:pPr>
          </w:p>
        </w:tc>
        <w:tc>
          <w:tcPr>
            <w:tcW w:w="6015" w:type="dxa"/>
          </w:tcPr>
          <w:p w14:paraId="7DB555D1" w14:textId="20491FFD" w:rsidR="00227428" w:rsidRPr="008A1F5E" w:rsidRDefault="00227428" w:rsidP="008A1F5E">
            <w:pPr>
              <w:spacing w:after="0" w:line="240" w:lineRule="auto"/>
              <w:jc w:val="center"/>
              <w:rPr>
                <w:rFonts w:ascii="Calibri" w:hAnsi="Calibri" w:cs="Calibri"/>
              </w:rPr>
            </w:pPr>
            <w:r w:rsidRPr="008A1F5E">
              <w:rPr>
                <w:rFonts w:ascii="Calibri" w:hAnsi="Calibri" w:cs="Calibri"/>
              </w:rPr>
              <w:t>Pateiktų dokumentų pavadinimas</w:t>
            </w:r>
          </w:p>
        </w:tc>
        <w:tc>
          <w:tcPr>
            <w:tcW w:w="2955" w:type="dxa"/>
          </w:tcPr>
          <w:p w14:paraId="30AA2651" w14:textId="77777777" w:rsidR="00227428" w:rsidRPr="008A1F5E" w:rsidRDefault="00227428" w:rsidP="008A1F5E">
            <w:pPr>
              <w:spacing w:after="0" w:line="240" w:lineRule="auto"/>
              <w:jc w:val="center"/>
              <w:rPr>
                <w:rFonts w:ascii="Calibri" w:hAnsi="Calibri" w:cs="Calibri"/>
              </w:rPr>
            </w:pPr>
            <w:r w:rsidRPr="008A1F5E">
              <w:rPr>
                <w:rFonts w:ascii="Calibri" w:hAnsi="Calibri" w:cs="Calibri"/>
              </w:rPr>
              <w:t>Dokumento puslapių skaičius</w:t>
            </w:r>
          </w:p>
        </w:tc>
      </w:tr>
      <w:tr w:rsidR="00227428" w:rsidRPr="008A1F5E" w14:paraId="2D98D58E" w14:textId="77777777" w:rsidTr="00227428">
        <w:tc>
          <w:tcPr>
            <w:tcW w:w="811" w:type="dxa"/>
          </w:tcPr>
          <w:p w14:paraId="54CC537B" w14:textId="77777777" w:rsidR="00227428" w:rsidRPr="008A1F5E" w:rsidRDefault="00227428" w:rsidP="008A1F5E">
            <w:pPr>
              <w:spacing w:after="0" w:line="240" w:lineRule="auto"/>
              <w:jc w:val="both"/>
              <w:rPr>
                <w:rFonts w:ascii="Calibri" w:hAnsi="Calibri" w:cs="Calibri"/>
              </w:rPr>
            </w:pPr>
          </w:p>
        </w:tc>
        <w:tc>
          <w:tcPr>
            <w:tcW w:w="6015" w:type="dxa"/>
          </w:tcPr>
          <w:p w14:paraId="5A56A555" w14:textId="77777777" w:rsidR="00227428" w:rsidRPr="008A1F5E" w:rsidRDefault="00227428" w:rsidP="008A1F5E">
            <w:pPr>
              <w:spacing w:after="0" w:line="240" w:lineRule="auto"/>
              <w:jc w:val="both"/>
              <w:rPr>
                <w:rFonts w:ascii="Calibri" w:hAnsi="Calibri" w:cs="Calibri"/>
              </w:rPr>
            </w:pPr>
          </w:p>
        </w:tc>
        <w:tc>
          <w:tcPr>
            <w:tcW w:w="6015" w:type="dxa"/>
          </w:tcPr>
          <w:p w14:paraId="3DAB7092" w14:textId="78972AEC" w:rsidR="00227428" w:rsidRPr="008A1F5E" w:rsidRDefault="00227428" w:rsidP="008A1F5E">
            <w:pPr>
              <w:spacing w:after="0" w:line="240" w:lineRule="auto"/>
              <w:jc w:val="both"/>
              <w:rPr>
                <w:rFonts w:ascii="Calibri" w:hAnsi="Calibri" w:cs="Calibri"/>
              </w:rPr>
            </w:pPr>
          </w:p>
        </w:tc>
        <w:tc>
          <w:tcPr>
            <w:tcW w:w="2955" w:type="dxa"/>
          </w:tcPr>
          <w:p w14:paraId="750A778A" w14:textId="77777777" w:rsidR="00227428" w:rsidRPr="008A1F5E" w:rsidRDefault="00227428" w:rsidP="008A1F5E">
            <w:pPr>
              <w:spacing w:after="0" w:line="240" w:lineRule="auto"/>
              <w:jc w:val="both"/>
              <w:rPr>
                <w:rFonts w:ascii="Calibri" w:hAnsi="Calibri" w:cs="Calibri"/>
              </w:rPr>
            </w:pPr>
          </w:p>
        </w:tc>
      </w:tr>
      <w:tr w:rsidR="00227428" w:rsidRPr="008A1F5E" w14:paraId="733A9EB2" w14:textId="77777777" w:rsidTr="00227428">
        <w:tc>
          <w:tcPr>
            <w:tcW w:w="811" w:type="dxa"/>
          </w:tcPr>
          <w:p w14:paraId="5B457C21" w14:textId="77777777" w:rsidR="00227428" w:rsidRPr="008A1F5E" w:rsidRDefault="00227428" w:rsidP="008A1F5E">
            <w:pPr>
              <w:spacing w:after="0" w:line="240" w:lineRule="auto"/>
              <w:jc w:val="both"/>
              <w:rPr>
                <w:rFonts w:ascii="Calibri" w:hAnsi="Calibri" w:cs="Calibri"/>
              </w:rPr>
            </w:pPr>
          </w:p>
        </w:tc>
        <w:tc>
          <w:tcPr>
            <w:tcW w:w="6015" w:type="dxa"/>
          </w:tcPr>
          <w:p w14:paraId="3FCCF84F" w14:textId="77777777" w:rsidR="00227428" w:rsidRPr="008A1F5E" w:rsidRDefault="00227428" w:rsidP="008A1F5E">
            <w:pPr>
              <w:tabs>
                <w:tab w:val="left" w:pos="1296"/>
                <w:tab w:val="center" w:pos="4513"/>
                <w:tab w:val="right" w:pos="9026"/>
              </w:tabs>
              <w:spacing w:after="0" w:line="240" w:lineRule="auto"/>
              <w:rPr>
                <w:rFonts w:ascii="Calibri" w:hAnsi="Calibri" w:cs="Calibri"/>
              </w:rPr>
            </w:pPr>
          </w:p>
        </w:tc>
        <w:tc>
          <w:tcPr>
            <w:tcW w:w="6015" w:type="dxa"/>
          </w:tcPr>
          <w:p w14:paraId="13B7EC23" w14:textId="4911829F" w:rsidR="00227428" w:rsidRPr="008A1F5E" w:rsidRDefault="00227428" w:rsidP="008A1F5E">
            <w:pPr>
              <w:tabs>
                <w:tab w:val="left" w:pos="1296"/>
                <w:tab w:val="center" w:pos="4513"/>
                <w:tab w:val="right" w:pos="9026"/>
              </w:tabs>
              <w:spacing w:after="0" w:line="240" w:lineRule="auto"/>
              <w:rPr>
                <w:rFonts w:ascii="Calibri" w:hAnsi="Calibri" w:cs="Calibri"/>
              </w:rPr>
            </w:pPr>
          </w:p>
        </w:tc>
        <w:tc>
          <w:tcPr>
            <w:tcW w:w="2955" w:type="dxa"/>
          </w:tcPr>
          <w:p w14:paraId="11EAAEA5" w14:textId="77777777" w:rsidR="00227428" w:rsidRPr="008A1F5E" w:rsidRDefault="00227428" w:rsidP="008A1F5E">
            <w:pPr>
              <w:spacing w:after="0" w:line="240" w:lineRule="auto"/>
              <w:jc w:val="both"/>
              <w:rPr>
                <w:rFonts w:ascii="Calibri" w:hAnsi="Calibri" w:cs="Calibri"/>
              </w:rPr>
            </w:pPr>
          </w:p>
        </w:tc>
      </w:tr>
    </w:tbl>
    <w:p w14:paraId="2AE6F9B1" w14:textId="77777777" w:rsidR="008A1F5E" w:rsidRPr="008A1F5E" w:rsidRDefault="008A1F5E" w:rsidP="008A1F5E">
      <w:pPr>
        <w:spacing w:after="0" w:line="240" w:lineRule="auto"/>
        <w:jc w:val="both"/>
        <w:rPr>
          <w:rFonts w:ascii="Calibri" w:hAnsi="Calibri" w:cs="Calibri"/>
          <w:b/>
          <w:i/>
          <w:u w:val="single"/>
        </w:rPr>
      </w:pPr>
    </w:p>
    <w:p w14:paraId="7A05CBD8" w14:textId="77777777" w:rsidR="008A1F5E" w:rsidRPr="008A1F5E" w:rsidRDefault="008A1F5E" w:rsidP="008A1F5E">
      <w:pPr>
        <w:spacing w:after="0" w:line="240" w:lineRule="auto"/>
        <w:jc w:val="both"/>
        <w:rPr>
          <w:rFonts w:ascii="Calibri" w:hAnsi="Calibri" w:cs="Calibri"/>
          <w:b/>
          <w:i/>
          <w:u w:val="single"/>
        </w:rPr>
      </w:pPr>
      <w:r w:rsidRPr="008A1F5E">
        <w:rPr>
          <w:rFonts w:ascii="Calibri" w:hAnsi="Calibri" w:cs="Calibri"/>
          <w:b/>
          <w:i/>
          <w:u w:val="single"/>
        </w:rPr>
        <w:t xml:space="preserve">PASTABOS: </w:t>
      </w:r>
    </w:p>
    <w:p w14:paraId="4B6A27C9" w14:textId="6FC90D0D" w:rsidR="008A1F5E" w:rsidRPr="008A1F5E" w:rsidRDefault="008A1F5E" w:rsidP="00446291">
      <w:pPr>
        <w:tabs>
          <w:tab w:val="left" w:pos="0"/>
          <w:tab w:val="left" w:pos="9631"/>
        </w:tabs>
        <w:spacing w:after="0" w:line="240" w:lineRule="exact"/>
        <w:jc w:val="both"/>
        <w:rPr>
          <w:rFonts w:ascii="Calibri" w:hAnsi="Calibri" w:cs="Calibri"/>
          <w:b/>
          <w:i/>
        </w:rPr>
      </w:pPr>
      <w:r w:rsidRPr="008A1F5E">
        <w:rPr>
          <w:rFonts w:ascii="Calibri" w:hAnsi="Calibri" w:cs="Calibri"/>
          <w:b/>
          <w:i/>
        </w:rPr>
        <w:t>– 1</w:t>
      </w:r>
      <w:r w:rsidR="00D23083">
        <w:rPr>
          <w:rFonts w:ascii="Calibri" w:hAnsi="Calibri" w:cs="Calibri"/>
          <w:b/>
          <w:i/>
        </w:rPr>
        <w:t>2</w:t>
      </w:r>
      <w:r w:rsidRPr="008A1F5E">
        <w:rPr>
          <w:rFonts w:ascii="Calibri" w:hAnsi="Calibri" w:cs="Calibri"/>
          <w:b/>
          <w:i/>
        </w:rPr>
        <w:t xml:space="preserve"> punkt</w:t>
      </w:r>
      <w:r w:rsidR="00227428">
        <w:rPr>
          <w:rFonts w:ascii="Calibri" w:hAnsi="Calibri" w:cs="Calibri"/>
          <w:b/>
          <w:i/>
        </w:rPr>
        <w:t>e</w:t>
      </w:r>
      <w:r w:rsidRPr="008A1F5E">
        <w:rPr>
          <w:rFonts w:ascii="Calibri" w:hAnsi="Calibri" w:cs="Calibri"/>
          <w:b/>
          <w:i/>
        </w:rPr>
        <w:t xml:space="preserve"> prašome nurodyti ūkio subjektus, kurių pajėgumais tiekėjas remiasi</w:t>
      </w:r>
      <w:r w:rsidR="00227428">
        <w:rPr>
          <w:rFonts w:ascii="Calibri" w:hAnsi="Calibri" w:cs="Calibri"/>
          <w:b/>
          <w:i/>
        </w:rPr>
        <w:t xml:space="preserve">, </w:t>
      </w:r>
      <w:r w:rsidRPr="008A1F5E">
        <w:rPr>
          <w:rFonts w:ascii="Calibri" w:hAnsi="Calibri" w:cs="Calibri"/>
          <w:b/>
          <w:i/>
        </w:rPr>
        <w:t xml:space="preserve">nes ūkio subjektai, kurių pajėgumais tiekėjas remiasi turi būti išviešinti teikiant pasiūlymą, nes po pasiūlymo pateikimo termino pabaigos pasitelkti (nurodyti) naujų ūkio subjektų, kurių pajėgumais tiekėjas remiasi tam, kad atitiktų kvalifikacijos reikalavimus, negalės, t. y. po pasiūlymo pateikimo tiekėjas neturi teisės nurodyti naujų ūkio subjektų, kurių pajėgumais tiekėjas remiasi, nes tokie veiksmai laikomi pasiūlymo keitimu, prieštarauja </w:t>
      </w:r>
      <w:r w:rsidRPr="008A1F5E">
        <w:rPr>
          <w:rFonts w:ascii="Calibri" w:hAnsi="Calibri" w:cs="Calibri"/>
          <w:b/>
          <w:i/>
          <w:color w:val="000000"/>
        </w:rPr>
        <w:t>Viešųjų pirkimų tarnybos taisyklių</w:t>
      </w:r>
      <w:r w:rsidRPr="008A1F5E">
        <w:rPr>
          <w:rFonts w:ascii="Calibri" w:hAnsi="Calibri" w:cs="Calibri"/>
          <w:b/>
          <w:color w:val="000000"/>
        </w:rPr>
        <w:t xml:space="preserve"> (</w:t>
      </w:r>
      <w:r w:rsidRPr="008A1F5E">
        <w:rPr>
          <w:rFonts w:ascii="Calibri" w:hAnsi="Calibri" w:cs="Calibri"/>
          <w:b/>
          <w:bCs/>
          <w:i/>
          <w:color w:val="000000"/>
          <w:spacing w:val="-2"/>
        </w:rPr>
        <w:t xml:space="preserve">Pasiūlymų patikslinimo, papildymo ar paaiškinimo taisyklės) </w:t>
      </w:r>
      <w:r w:rsidRPr="008A1F5E">
        <w:rPr>
          <w:rFonts w:ascii="Calibri" w:hAnsi="Calibri" w:cs="Calibri"/>
          <w:b/>
          <w:i/>
        </w:rPr>
        <w:t xml:space="preserve">nuostatoms (VPĮ 45 str. 3 d.) ir todėl toks tiekėjo pasiūlymas yra atmetamas, kaip nurodyta bendrųjų pirkimo sąlygų </w:t>
      </w:r>
      <w:r w:rsidRPr="008A1F5E">
        <w:rPr>
          <w:rFonts w:ascii="Calibri" w:hAnsi="Calibri" w:cs="Calibri"/>
          <w:b/>
          <w:i/>
          <w:color w:val="FF0000"/>
        </w:rPr>
        <w:t xml:space="preserve">18.1.5 ir (ar) 18.1.6 </w:t>
      </w:r>
      <w:r w:rsidRPr="008A1F5E">
        <w:rPr>
          <w:rFonts w:ascii="Calibri" w:hAnsi="Calibri" w:cs="Calibri"/>
          <w:b/>
          <w:i/>
        </w:rPr>
        <w:t xml:space="preserve">punkte. </w:t>
      </w:r>
    </w:p>
    <w:p w14:paraId="42852FD9" w14:textId="0A807CFE" w:rsidR="008A1F5E" w:rsidRPr="008A1F5E" w:rsidRDefault="008A1F5E" w:rsidP="00446291">
      <w:pPr>
        <w:spacing w:after="0" w:line="240" w:lineRule="exact"/>
        <w:jc w:val="both"/>
        <w:rPr>
          <w:rFonts w:ascii="Calibri" w:hAnsi="Calibri" w:cs="Calibri"/>
          <w:i/>
          <w:u w:val="single"/>
        </w:rPr>
      </w:pPr>
      <w:r w:rsidRPr="008A1F5E">
        <w:rPr>
          <w:rFonts w:ascii="Calibri" w:hAnsi="Calibri" w:cs="Calibri"/>
          <w:i/>
          <w:u w:val="single"/>
        </w:rPr>
        <w:t>– 1</w:t>
      </w:r>
      <w:r w:rsidR="00227428">
        <w:rPr>
          <w:rFonts w:ascii="Calibri" w:hAnsi="Calibri" w:cs="Calibri"/>
          <w:i/>
          <w:u w:val="single"/>
        </w:rPr>
        <w:t>3</w:t>
      </w:r>
      <w:r w:rsidRPr="008A1F5E">
        <w:rPr>
          <w:rFonts w:ascii="Calibri" w:hAnsi="Calibri" w:cs="Calibri"/>
          <w:i/>
          <w:u w:val="single"/>
        </w:rPr>
        <w:t xml:space="preserve"> punkte prašome nurodyti Jūsų pasiūlymo konfidencialią informaciją. Konfidencialia informacija gali būti, pavyzdžiui, komercinė (gamybinė) paslaptis ir konfidencialieji pasiūlymų aspektai. Konfidencialia negalima laikyti informacijos nurodytos VPĮ 20 str. 2 d. Tiekėjas neturi teisės nurodyti, kad visa pasiūlyme pateikta informacija yra konfidenciali. Tiekėjas turi aiškiai nurodyti, kokie su pasiūlymu pateikti dokumentai laikytini konfidencialiais. Perkančioji organizacija, viešojo pirkimo komisija, jos nariai ar ekspertai ir kiti asmenys negali atskleisti tiekėjo pateiktos informacijos, kurią tiekėjas nurodė kaip konfidencialią. Jei tiekėjas nenurodo konfidencialios informacijos, laikoma, kad tokios tiekėjo pasiūlyme nėra.</w:t>
      </w:r>
    </w:p>
    <w:p w14:paraId="0A896BE8" w14:textId="470583E4" w:rsidR="008A1F5E" w:rsidRPr="008A1F5E" w:rsidRDefault="008A1F5E" w:rsidP="008A1F5E">
      <w:pPr>
        <w:spacing w:line="240" w:lineRule="exact"/>
        <w:jc w:val="both"/>
        <w:rPr>
          <w:rFonts w:ascii="Calibri" w:hAnsi="Calibri" w:cs="Calibri"/>
          <w:i/>
        </w:rPr>
      </w:pPr>
      <w:r w:rsidRPr="008A1F5E">
        <w:rPr>
          <w:rFonts w:ascii="Calibri" w:hAnsi="Calibri" w:cs="Calibri"/>
          <w:i/>
        </w:rPr>
        <w:t>Tuo atveju, kai viešajame pirkime nurodomi fiziniai asmenys (pvz. tiekėjai, tiekėjo darbuotojai, subtiekėjai ir (ar) kvazisubtiekėjai), pateiktų asmens duomenų valdytojas yra Kauno miesto savivaldybės administracija (juridinio asmens kodas 188764867, adresas: Laisvės al. 96, LT-44251 Kaunas, tel. (</w:t>
      </w:r>
      <w:r w:rsidR="005036BE">
        <w:rPr>
          <w:rFonts w:ascii="Calibri" w:hAnsi="Calibri" w:cs="Calibri"/>
          <w:i/>
        </w:rPr>
        <w:t>+370</w:t>
      </w:r>
      <w:r w:rsidRPr="008A1F5E">
        <w:rPr>
          <w:rFonts w:ascii="Calibri" w:hAnsi="Calibri" w:cs="Calibri"/>
          <w:i/>
        </w:rPr>
        <w:t xml:space="preserve"> 37)  42 26 31, el. p. info@kaunas.lt). Asmens duomenys tvarkomi (tvarkymo pagrindas)  siekiant išnagrinėti viešajame pirkime pateiktus dokumentus ir informuoti apie viešojo pirkimo procedūras Viešųjų pirkimų įstatymo nustatyta tvarka. Asmens duomenys Savivaldybės administracijoje bus saugomi teisės aktų, reglamentuojančių duomenų saugojimo terminus, nustatyta tvarka ir gali būti teikiami tretiesiems asmenims tokia apimtimi, kuri yra būtina pagal Viešųjų pirkimų įstatymą. </w:t>
      </w:r>
    </w:p>
    <w:p w14:paraId="54FD4F1D" w14:textId="77777777" w:rsidR="008A1F5E" w:rsidRPr="008A1F5E" w:rsidRDefault="008A1F5E" w:rsidP="008A1F5E">
      <w:pPr>
        <w:spacing w:line="240" w:lineRule="exact"/>
        <w:jc w:val="both"/>
        <w:rPr>
          <w:rFonts w:ascii="Calibri" w:hAnsi="Calibri" w:cs="Calibri"/>
          <w:i/>
        </w:rPr>
      </w:pPr>
      <w:r w:rsidRPr="008A1F5E">
        <w:rPr>
          <w:rFonts w:ascii="Calibri" w:hAnsi="Calibri" w:cs="Calibri"/>
          <w:i/>
        </w:rPr>
        <w:lastRenderedPageBreak/>
        <w:t>Jeigu tiekėjas viešajame pirkime pateikia fizinių asmenų – darbuotojų, subtiekėjų ir (ar) kvazisubtiekėjų asmens duomenis, jis juos privalo informuoti apie jų asmens duomenų pateikimą  Savivaldybės administracijai ir numatomą jų tvarkymą.</w:t>
      </w:r>
    </w:p>
    <w:p w14:paraId="2580DE72" w14:textId="22CD13F5" w:rsidR="00E9694C" w:rsidRDefault="008A1F5E" w:rsidP="00940594">
      <w:pPr>
        <w:tabs>
          <w:tab w:val="left" w:pos="810"/>
          <w:tab w:val="left" w:pos="990"/>
        </w:tabs>
        <w:spacing w:after="0" w:line="240" w:lineRule="auto"/>
        <w:jc w:val="both"/>
        <w:rPr>
          <w:rFonts w:eastAsia="Calibri" w:cstheme="minorHAnsi"/>
          <w:color w:val="0070C0"/>
        </w:rPr>
      </w:pPr>
      <w:r w:rsidRPr="008A1F5E">
        <w:rPr>
          <w:rFonts w:ascii="Calibri" w:hAnsi="Calibri" w:cs="Calibri"/>
          <w:i/>
        </w:rPr>
        <w:t xml:space="preserve">Fiziniai asmenys  turi teisę prašyti (kreipiantis raštu), kad duomenų valdytojas leistų susipažinti su jų asmens duomenimis ir juos ištaisytų arba ištrintų, arba apribotų duomenų tvarkymą, taip pat turi teisę nesutikti, kad duomenys būtų tvarkomi, teisę perkelti duomenis, teisę atšaukti duotą sutikimą bei teisę pateikti skundą Valstybinei duomenų apsaugos inspekcijai (L. Sapiegos g. 17, Vilnius 10312, el. p. ada@ada.lt), o taip pat pasikonsultuoti su Kauno miesto savivaldybės administracijos Asmens duomenų apsaugos pareigūnu el. p. dap@kaunas.lt. Daugiau informacijos apie duomenų tvarkymą rasite </w:t>
      </w:r>
      <w:hyperlink r:id="rId14" w:history="1">
        <w:r w:rsidRPr="008A1F5E">
          <w:rPr>
            <w:rFonts w:ascii="Calibri" w:hAnsi="Calibri" w:cs="Calibri"/>
            <w:i/>
          </w:rPr>
          <w:t>www.kaunas.lt</w:t>
        </w:r>
      </w:hyperlink>
      <w:r w:rsidRPr="008A1F5E">
        <w:rPr>
          <w:rFonts w:ascii="Calibri" w:hAnsi="Calibri" w:cs="Calibri"/>
          <w:i/>
        </w:rPr>
        <w:t>.</w:t>
      </w:r>
      <w:bookmarkStart w:id="56" w:name="_Ref38285444"/>
      <w:bookmarkStart w:id="57" w:name="_Ref38291496"/>
    </w:p>
    <w:p w14:paraId="1BFDED63" w14:textId="77777777" w:rsidR="00E9694C" w:rsidRDefault="00E9694C" w:rsidP="008D704D">
      <w:pPr>
        <w:pStyle w:val="Antrat2"/>
        <w:ind w:left="5103"/>
        <w:rPr>
          <w:rFonts w:asciiTheme="minorHAnsi" w:eastAsia="Calibri" w:hAnsiTheme="minorHAnsi" w:cstheme="minorHAnsi"/>
          <w:color w:val="0070C0"/>
          <w:sz w:val="21"/>
          <w:szCs w:val="21"/>
        </w:rPr>
      </w:pPr>
    </w:p>
    <w:p w14:paraId="50B5703F" w14:textId="77777777" w:rsidR="00E9694C" w:rsidRDefault="00E9694C" w:rsidP="008D704D">
      <w:pPr>
        <w:pStyle w:val="Antrat2"/>
        <w:ind w:left="5103"/>
        <w:rPr>
          <w:rFonts w:asciiTheme="minorHAnsi" w:eastAsia="Calibri" w:hAnsiTheme="minorHAnsi" w:cstheme="minorHAnsi"/>
          <w:color w:val="0070C0"/>
          <w:sz w:val="21"/>
          <w:szCs w:val="21"/>
        </w:rPr>
      </w:pPr>
    </w:p>
    <w:p w14:paraId="639ACF3E" w14:textId="77777777" w:rsidR="00E9694C" w:rsidRDefault="00E9694C" w:rsidP="00B07D2C">
      <w:pPr>
        <w:pStyle w:val="Antrat2"/>
        <w:rPr>
          <w:rFonts w:asciiTheme="minorHAnsi" w:eastAsia="Calibri" w:hAnsiTheme="minorHAnsi" w:cstheme="minorHAnsi"/>
          <w:color w:val="0070C0"/>
          <w:sz w:val="21"/>
          <w:szCs w:val="21"/>
        </w:rPr>
      </w:pPr>
    </w:p>
    <w:p w14:paraId="2C22595B" w14:textId="77777777" w:rsidR="00E9694C" w:rsidRDefault="00E9694C" w:rsidP="008D704D">
      <w:pPr>
        <w:pStyle w:val="Antrat2"/>
        <w:ind w:left="5103"/>
        <w:rPr>
          <w:rFonts w:asciiTheme="minorHAnsi" w:eastAsia="Calibri" w:hAnsiTheme="minorHAnsi" w:cstheme="minorHAnsi"/>
          <w:color w:val="0070C0"/>
          <w:sz w:val="21"/>
          <w:szCs w:val="21"/>
        </w:rPr>
      </w:pPr>
    </w:p>
    <w:p w14:paraId="487F1D48" w14:textId="77777777" w:rsidR="00E9694C" w:rsidRDefault="00E9694C" w:rsidP="008D704D">
      <w:pPr>
        <w:pStyle w:val="Antrat2"/>
        <w:ind w:left="5103"/>
        <w:rPr>
          <w:rFonts w:asciiTheme="minorHAnsi" w:eastAsia="Calibri" w:hAnsiTheme="minorHAnsi" w:cstheme="minorHAnsi"/>
          <w:color w:val="0070C0"/>
          <w:sz w:val="21"/>
          <w:szCs w:val="21"/>
        </w:rPr>
      </w:pPr>
    </w:p>
    <w:p w14:paraId="6C304C8D" w14:textId="77777777" w:rsidR="004E3F62" w:rsidRDefault="004E3F62" w:rsidP="004E3F62"/>
    <w:p w14:paraId="50EA6463" w14:textId="77777777" w:rsidR="004E3F62" w:rsidRDefault="004E3F62" w:rsidP="004E3F62"/>
    <w:p w14:paraId="73F43DFB" w14:textId="1D0DB452" w:rsidR="008D704D" w:rsidRPr="00F0499F" w:rsidRDefault="008D704D" w:rsidP="008D704D">
      <w:pPr>
        <w:pStyle w:val="Antrat2"/>
        <w:ind w:left="5103"/>
        <w:rPr>
          <w:rFonts w:asciiTheme="minorHAnsi" w:eastAsia="Calibri" w:hAnsiTheme="minorHAnsi" w:cstheme="minorHAnsi"/>
          <w:color w:val="0070C0"/>
          <w:sz w:val="21"/>
          <w:szCs w:val="21"/>
        </w:rPr>
      </w:pPr>
      <w:bookmarkStart w:id="58" w:name="_Toc239092074"/>
      <w:r w:rsidRPr="00F0499F">
        <w:rPr>
          <w:rFonts w:asciiTheme="minorHAnsi" w:eastAsia="Calibri" w:hAnsiTheme="minorHAnsi" w:cstheme="minorHAnsi"/>
          <w:color w:val="0070C0"/>
          <w:sz w:val="21"/>
          <w:szCs w:val="21"/>
        </w:rPr>
        <w:t xml:space="preserve">Pirkimo sąlygų </w:t>
      </w:r>
      <w:r w:rsidR="00F1334C">
        <w:rPr>
          <w:rFonts w:asciiTheme="minorHAnsi" w:eastAsia="Calibri" w:hAnsiTheme="minorHAnsi" w:cstheme="minorHAnsi"/>
          <w:color w:val="0070C0"/>
          <w:sz w:val="21"/>
          <w:szCs w:val="21"/>
        </w:rPr>
        <w:t>3</w:t>
      </w:r>
      <w:r w:rsidRPr="00F0499F">
        <w:rPr>
          <w:rFonts w:asciiTheme="minorHAnsi" w:eastAsia="Calibri" w:hAnsiTheme="minorHAnsi" w:cstheme="minorHAnsi"/>
          <w:color w:val="0070C0"/>
          <w:sz w:val="21"/>
          <w:szCs w:val="21"/>
        </w:rPr>
        <w:t xml:space="preserve"> priedas „Tiekėjų pašalinimo pagrindai“</w:t>
      </w:r>
      <w:bookmarkEnd w:id="56"/>
      <w:bookmarkEnd w:id="57"/>
      <w:bookmarkEnd w:id="58"/>
    </w:p>
    <w:p w14:paraId="11D35D3F" w14:textId="77777777" w:rsidR="000E6657" w:rsidRPr="00F0499F" w:rsidRDefault="000E6657" w:rsidP="000E6657">
      <w:pPr>
        <w:jc w:val="center"/>
        <w:rPr>
          <w:rFonts w:cstheme="minorHAnsi"/>
          <w:b/>
          <w:bCs/>
          <w:smallCaps/>
          <w:sz w:val="22"/>
          <w:szCs w:val="22"/>
        </w:rPr>
      </w:pPr>
    </w:p>
    <w:p w14:paraId="626BA16A" w14:textId="7E655DFB" w:rsidR="000E6657" w:rsidRDefault="000E6657" w:rsidP="00BE1858">
      <w:pPr>
        <w:pStyle w:val="Paantrat"/>
        <w:jc w:val="center"/>
      </w:pPr>
      <w:r w:rsidRPr="00F0499F">
        <w:t>TIEKĖJŲ PAŠALINIMO PAGRINDAI</w:t>
      </w:r>
    </w:p>
    <w:p w14:paraId="6EEC15A1" w14:textId="77777777" w:rsidR="00774C67" w:rsidRDefault="00774C67" w:rsidP="00BE6018">
      <w:pPr>
        <w:jc w:val="both"/>
        <w:rPr>
          <w:b/>
          <w:bCs/>
        </w:rPr>
      </w:pPr>
    </w:p>
    <w:p w14:paraId="1A8F146B" w14:textId="77777777" w:rsidR="00774C67" w:rsidRPr="00DA710B" w:rsidRDefault="00774C67" w:rsidP="00774C67">
      <w:pPr>
        <w:spacing w:after="0" w:line="240" w:lineRule="auto"/>
        <w:ind w:firstLine="993"/>
        <w:jc w:val="both"/>
        <w:rPr>
          <w:rFonts w:eastAsia="Calibri"/>
          <w:iCs/>
          <w:color w:val="0563C1"/>
          <w:kern w:val="2"/>
          <w:u w:val="single"/>
          <w:shd w:val="clear" w:color="auto" w:fill="FFFFFF"/>
        </w:rPr>
      </w:pPr>
      <w:r w:rsidRPr="00DA710B">
        <w:t xml:space="preserve">Perkančioji organizacija visų pirma reikalauja tokios rūšies pažymų ir tokių dokumentinių įrodymų formų, apie kuriuos pateikta informacija Europos Komisijos informacinėje dokumentų saugykloje „e-Certis“. Lentelės trečiame stulpelyje nurodomi dokumentai, kuriuos turi pateikti Lietuvos Respublikoje registruoti tiekėjai. Dėl dokumentų, kuriuos turi pateikti užsienio šalių tiekėjai, informaciją Perkančioji organizacija pasitikrina „e-Certis“, adresu </w:t>
      </w:r>
      <w:hyperlink r:id="rId15" w:history="1">
        <w:r w:rsidRPr="00DA710B">
          <w:rPr>
            <w:rFonts w:eastAsia="Calibri"/>
            <w:iCs/>
            <w:color w:val="0563C1"/>
            <w:kern w:val="2"/>
            <w:u w:val="single"/>
            <w:shd w:val="clear" w:color="auto" w:fill="FFFFFF"/>
          </w:rPr>
          <w:t>https://ec.europa.eu/tools/ecertis/</w:t>
        </w:r>
      </w:hyperlink>
    </w:p>
    <w:p w14:paraId="1B16DCDE" w14:textId="77777777" w:rsidR="00640B66" w:rsidRDefault="00774C67" w:rsidP="00640B66">
      <w:pPr>
        <w:spacing w:after="0" w:line="240" w:lineRule="auto"/>
        <w:ind w:firstLine="993"/>
        <w:jc w:val="both"/>
        <w:rPr>
          <w:rFonts w:cstheme="minorHAnsi"/>
        </w:rPr>
      </w:pPr>
      <w:r w:rsidRPr="00DA710B">
        <w:rPr>
          <w:rFonts w:cstheme="minorHAnsi"/>
          <w:b/>
        </w:rPr>
        <w:t>Tuo atveju, jeigu pirkimo procedūroje dalyvauja jungtinės veiklos sutarties pagrindu ūkio subjektų grupė,</w:t>
      </w:r>
      <w:r w:rsidRPr="00DA710B">
        <w:rPr>
          <w:rFonts w:cstheme="minorHAnsi"/>
        </w:rPr>
        <w:t xml:space="preserve"> pašalinimo pagrindų nebuvimo reikalavimus privalo atitikti kiekviena jungtinės veiklos sutarties šalis ir pateikti </w:t>
      </w:r>
      <w:r w:rsidRPr="00DA710B">
        <w:rPr>
          <w:rFonts w:cstheme="minorHAnsi"/>
          <w:bCs/>
        </w:rPr>
        <w:t xml:space="preserve">EBVPD bei lentelės 1.1 ir 1.3  punktuose nurodytus </w:t>
      </w:r>
      <w:r w:rsidRPr="00DA710B">
        <w:rPr>
          <w:rFonts w:cstheme="minorHAnsi"/>
        </w:rPr>
        <w:t>pašalinimo pagrindų nebuvimą įrodančius dokumentus.</w:t>
      </w:r>
    </w:p>
    <w:p w14:paraId="0CA057CF" w14:textId="71430F3D" w:rsidR="00640B66" w:rsidRPr="00640B66" w:rsidRDefault="00640B66" w:rsidP="00640B66">
      <w:pPr>
        <w:spacing w:after="0" w:line="240" w:lineRule="auto"/>
        <w:ind w:firstLine="993"/>
        <w:jc w:val="both"/>
        <w:rPr>
          <w:rFonts w:cstheme="minorHAnsi"/>
        </w:rPr>
      </w:pPr>
      <w:r w:rsidRPr="001A7FCE">
        <w:rPr>
          <w:b/>
          <w:bCs/>
        </w:rPr>
        <w:t>Tuo atveju, jeigu pirkimo procedūroje tiekėjas pasitelkia ūkio subjektus, kurių pajėgumais tiekėjas remiasi</w:t>
      </w:r>
      <w:r w:rsidRPr="00BE6018">
        <w:t xml:space="preserve"> savo įsipareigojimams vykdyti, pasitelkti ūkio subjektai, kurių pajėgumais remiamasi, privalo atitikti pašalinimo pagrindų nebuvimo reikalavimus, ir tiekėjas privalo pateikti ūkio subjekto, kurio pajėgumais tiekėjas remiasi, išskyrus kvazisubtiekėjo, EBVPD ir lentelės </w:t>
      </w:r>
      <w:r w:rsidRPr="00DA710B">
        <w:rPr>
          <w:rFonts w:cstheme="minorHAnsi"/>
          <w:bCs/>
        </w:rPr>
        <w:t xml:space="preserve">1.1 ir 1.3  </w:t>
      </w:r>
      <w:r w:rsidRPr="00BE6018">
        <w:t>punktuose nurodytus pašalinimo pagrindų nebuvimą įrodančius dokumentus.</w:t>
      </w:r>
    </w:p>
    <w:p w14:paraId="241F3EE1" w14:textId="77777777" w:rsidR="00774C67" w:rsidRPr="00DA710B" w:rsidRDefault="00774C67" w:rsidP="00774C67">
      <w:pPr>
        <w:spacing w:after="0" w:line="240" w:lineRule="auto"/>
        <w:ind w:firstLine="993"/>
        <w:jc w:val="both"/>
        <w:rPr>
          <w:rFonts w:cstheme="minorHAnsi"/>
        </w:rPr>
      </w:pPr>
    </w:p>
    <w:p w14:paraId="5DBC10FB" w14:textId="77777777" w:rsidR="00774C67" w:rsidRPr="00DA710B" w:rsidRDefault="00774C67" w:rsidP="00774C67">
      <w:pPr>
        <w:spacing w:after="0" w:line="240" w:lineRule="auto"/>
        <w:ind w:firstLine="993"/>
        <w:jc w:val="both"/>
        <w:rPr>
          <w:rFonts w:cstheme="minorHAnsi"/>
          <w:b/>
        </w:rPr>
      </w:pPr>
      <w:r w:rsidRPr="00DA710B">
        <w:rPr>
          <w:rFonts w:cstheme="minorHAnsi"/>
          <w:b/>
        </w:rPr>
        <w:t>Pašalinimo pagrindų nebuvimą įrodančių dokumentų bus reikalaujama tik iš to tiekėjo, kurio pasiūlymas pagal vertinimo rezultatus galės būti nustatytas laimėjusiu.</w:t>
      </w:r>
    </w:p>
    <w:p w14:paraId="12E465D2" w14:textId="77777777" w:rsidR="00774C67" w:rsidRPr="00DA710B" w:rsidRDefault="00774C67" w:rsidP="00774C67">
      <w:pPr>
        <w:spacing w:after="0" w:line="240" w:lineRule="auto"/>
        <w:ind w:firstLine="993"/>
        <w:jc w:val="both"/>
        <w:rPr>
          <w:rFonts w:eastAsia="Calibri"/>
          <w:iCs/>
          <w:color w:val="0563C1"/>
          <w:kern w:val="2"/>
          <w:u w:val="single"/>
          <w:shd w:val="clear" w:color="auto" w:fill="FFFFFF"/>
        </w:rPr>
      </w:pPr>
    </w:p>
    <w:tbl>
      <w:tblPr>
        <w:tblW w:w="991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3279"/>
        <w:gridCol w:w="1375"/>
        <w:gridCol w:w="5265"/>
      </w:tblGrid>
      <w:tr w:rsidR="00774C67" w:rsidRPr="00DA710B" w14:paraId="7D3F7940" w14:textId="77777777" w:rsidTr="00B970B8">
        <w:trPr>
          <w:trHeight w:val="1660"/>
        </w:trPr>
        <w:tc>
          <w:tcPr>
            <w:tcW w:w="3279" w:type="dxa"/>
            <w:shd w:val="clear" w:color="auto" w:fill="D9E2F3" w:themeFill="accent1" w:themeFillTint="33"/>
            <w:tcMar>
              <w:top w:w="0" w:type="dxa"/>
              <w:left w:w="108" w:type="dxa"/>
              <w:bottom w:w="0" w:type="dxa"/>
              <w:right w:w="108" w:type="dxa"/>
            </w:tcMar>
            <w:hideMark/>
          </w:tcPr>
          <w:p w14:paraId="5F22EDB2" w14:textId="77777777" w:rsidR="00774C67" w:rsidRPr="00DA710B" w:rsidRDefault="00774C67" w:rsidP="00B970B8">
            <w:pPr>
              <w:spacing w:line="240" w:lineRule="auto"/>
              <w:jc w:val="center"/>
              <w:rPr>
                <w:rFonts w:cstheme="minorHAnsi"/>
                <w:b/>
              </w:rPr>
            </w:pPr>
            <w:r w:rsidRPr="00DA710B">
              <w:rPr>
                <w:rFonts w:cstheme="minorHAnsi"/>
                <w:b/>
              </w:rPr>
              <w:lastRenderedPageBreak/>
              <w:t>Tiekėjo pašalinimo pagrindų pavadinimas</w:t>
            </w:r>
          </w:p>
        </w:tc>
        <w:tc>
          <w:tcPr>
            <w:tcW w:w="1375" w:type="dxa"/>
            <w:shd w:val="clear" w:color="auto" w:fill="D9E2F3" w:themeFill="accent1" w:themeFillTint="33"/>
            <w:tcMar>
              <w:top w:w="0" w:type="dxa"/>
              <w:left w:w="108" w:type="dxa"/>
              <w:bottom w:w="0" w:type="dxa"/>
              <w:right w:w="108" w:type="dxa"/>
            </w:tcMar>
            <w:hideMark/>
          </w:tcPr>
          <w:p w14:paraId="5A05BFA5" w14:textId="77777777" w:rsidR="00774C67" w:rsidRPr="00DA710B" w:rsidRDefault="00774C67" w:rsidP="00B970B8">
            <w:pPr>
              <w:keepNext/>
              <w:spacing w:line="240" w:lineRule="auto"/>
              <w:ind w:left="-105"/>
              <w:jc w:val="center"/>
              <w:outlineLvl w:val="2"/>
              <w:rPr>
                <w:rFonts w:cstheme="minorHAnsi"/>
                <w:b/>
              </w:rPr>
            </w:pPr>
            <w:bookmarkStart w:id="59" w:name="_Toc190679221"/>
            <w:bookmarkStart w:id="60" w:name="_Toc190679374"/>
            <w:bookmarkStart w:id="61" w:name="_Toc208419862"/>
            <w:bookmarkStart w:id="62" w:name="_Toc220059896"/>
            <w:bookmarkStart w:id="63" w:name="_Toc225327708"/>
            <w:bookmarkStart w:id="64" w:name="_Toc239092075"/>
            <w:r w:rsidRPr="00DA710B">
              <w:rPr>
                <w:rFonts w:cstheme="minorHAnsi"/>
                <w:b/>
              </w:rPr>
              <w:t>VPĮ straipsnis, dalis, punktas bei EBVPD formos dalis pildymui</w:t>
            </w:r>
            <w:bookmarkEnd w:id="59"/>
            <w:bookmarkEnd w:id="60"/>
            <w:bookmarkEnd w:id="61"/>
            <w:bookmarkEnd w:id="62"/>
            <w:bookmarkEnd w:id="63"/>
            <w:bookmarkEnd w:id="64"/>
          </w:p>
        </w:tc>
        <w:tc>
          <w:tcPr>
            <w:tcW w:w="5265" w:type="dxa"/>
            <w:shd w:val="clear" w:color="auto" w:fill="D9E2F3" w:themeFill="accent1" w:themeFillTint="33"/>
            <w:tcMar>
              <w:top w:w="0" w:type="dxa"/>
              <w:left w:w="108" w:type="dxa"/>
              <w:bottom w:w="0" w:type="dxa"/>
              <w:right w:w="108" w:type="dxa"/>
            </w:tcMar>
            <w:hideMark/>
          </w:tcPr>
          <w:p w14:paraId="2996120E" w14:textId="77777777" w:rsidR="00774C67" w:rsidRPr="00DA710B" w:rsidRDefault="00774C67" w:rsidP="00B970B8">
            <w:pPr>
              <w:keepNext/>
              <w:spacing w:line="240" w:lineRule="auto"/>
              <w:ind w:left="-110"/>
              <w:jc w:val="center"/>
              <w:outlineLvl w:val="2"/>
              <w:rPr>
                <w:rFonts w:cstheme="minorHAnsi"/>
                <w:b/>
              </w:rPr>
            </w:pPr>
            <w:bookmarkStart w:id="65" w:name="_Toc190679222"/>
            <w:bookmarkStart w:id="66" w:name="_Toc190679375"/>
            <w:bookmarkStart w:id="67" w:name="_Toc208419863"/>
            <w:bookmarkStart w:id="68" w:name="_Toc220059897"/>
            <w:bookmarkStart w:id="69" w:name="_Toc225327709"/>
            <w:bookmarkStart w:id="70" w:name="_Toc239092076"/>
            <w:r w:rsidRPr="00DA710B">
              <w:rPr>
                <w:rFonts w:cstheme="minorHAnsi"/>
                <w:b/>
              </w:rPr>
              <w:t>Dokumentai, kuriuos tiekėjas turi pateikti, siekiant įrodyti jo pašalinimo pagrindų nebuvimą</w:t>
            </w:r>
            <w:bookmarkEnd w:id="65"/>
            <w:bookmarkEnd w:id="66"/>
            <w:bookmarkEnd w:id="67"/>
            <w:bookmarkEnd w:id="68"/>
            <w:bookmarkEnd w:id="69"/>
            <w:bookmarkEnd w:id="70"/>
          </w:p>
        </w:tc>
      </w:tr>
      <w:tr w:rsidR="00774C67" w:rsidRPr="00DA710B" w14:paraId="66889BF7" w14:textId="77777777" w:rsidTr="00B970B8">
        <w:tc>
          <w:tcPr>
            <w:tcW w:w="3279" w:type="dxa"/>
            <w:tcMar>
              <w:top w:w="0" w:type="dxa"/>
              <w:left w:w="108" w:type="dxa"/>
              <w:bottom w:w="0" w:type="dxa"/>
              <w:right w:w="108" w:type="dxa"/>
            </w:tcMar>
          </w:tcPr>
          <w:p w14:paraId="071B881C" w14:textId="77777777" w:rsidR="00774C67" w:rsidRPr="00DA710B" w:rsidRDefault="00774C67" w:rsidP="00B970B8">
            <w:pPr>
              <w:spacing w:line="240" w:lineRule="auto"/>
              <w:jc w:val="both"/>
              <w:rPr>
                <w:rFonts w:cstheme="minorHAnsi"/>
                <w:b/>
                <w:bCs/>
                <w:color w:val="000000"/>
                <w:bdr w:val="none" w:sz="0" w:space="0" w:color="auto" w:frame="1"/>
              </w:rPr>
            </w:pPr>
            <w:r w:rsidRPr="00DA710B">
              <w:rPr>
                <w:rFonts w:cstheme="minorHAnsi"/>
                <w:b/>
                <w:color w:val="000000"/>
                <w:bdr w:val="none" w:sz="0" w:space="0" w:color="auto" w:frame="1"/>
              </w:rPr>
              <w:t>1.1.</w:t>
            </w:r>
            <w:r w:rsidRPr="00DA710B">
              <w:rPr>
                <w:rFonts w:cstheme="minorHAnsi"/>
                <w:color w:val="000000"/>
                <w:bdr w:val="none" w:sz="0" w:space="0" w:color="auto" w:frame="1"/>
              </w:rPr>
              <w:t xml:space="preserve"> Tiekėjas arba jo atsakingas asmuo, nurodytas VPĮ 46 straipsnio 2 dalies 2 punkte, nuteistas už šią nusikalstamą veiką:</w:t>
            </w:r>
          </w:p>
          <w:p w14:paraId="46415763" w14:textId="77777777" w:rsidR="00774C67" w:rsidRPr="00DA710B" w:rsidRDefault="00774C67" w:rsidP="00B970B8">
            <w:pPr>
              <w:spacing w:line="240" w:lineRule="auto"/>
              <w:jc w:val="both"/>
              <w:rPr>
                <w:rFonts w:cstheme="minorHAnsi"/>
                <w:b/>
                <w:bCs/>
                <w:color w:val="000000"/>
                <w:bdr w:val="none" w:sz="0" w:space="0" w:color="auto" w:frame="1"/>
              </w:rPr>
            </w:pPr>
            <w:r w:rsidRPr="00DA710B">
              <w:rPr>
                <w:rFonts w:cstheme="minorHAnsi"/>
                <w:bCs/>
                <w:color w:val="000000"/>
                <w:bdr w:val="none" w:sz="0" w:space="0" w:color="auto" w:frame="1"/>
              </w:rPr>
              <w:t>1) dalyvavimą nusikalstamame susivienijime, jo organizavimą ar vadovavimą jam;</w:t>
            </w:r>
          </w:p>
          <w:p w14:paraId="53C25A2A" w14:textId="77777777" w:rsidR="00774C67" w:rsidRPr="00DA710B" w:rsidRDefault="00774C67" w:rsidP="00B970B8">
            <w:pPr>
              <w:spacing w:line="240" w:lineRule="auto"/>
              <w:jc w:val="both"/>
              <w:rPr>
                <w:rFonts w:cstheme="minorHAnsi"/>
                <w:b/>
                <w:bCs/>
                <w:color w:val="000000"/>
                <w:bdr w:val="none" w:sz="0" w:space="0" w:color="auto" w:frame="1"/>
              </w:rPr>
            </w:pPr>
            <w:r w:rsidRPr="00DA710B">
              <w:rPr>
                <w:rFonts w:cstheme="minorHAnsi"/>
                <w:bCs/>
                <w:color w:val="000000"/>
                <w:bdr w:val="none" w:sz="0" w:space="0" w:color="auto" w:frame="1"/>
              </w:rPr>
              <w:t>2) kyšininkavimą, prekybą poveikiu, papirkimą;</w:t>
            </w:r>
          </w:p>
          <w:p w14:paraId="6209D7FF" w14:textId="77777777" w:rsidR="00774C67" w:rsidRPr="00DA710B" w:rsidRDefault="00774C67" w:rsidP="00B970B8">
            <w:pPr>
              <w:spacing w:line="240" w:lineRule="auto"/>
              <w:jc w:val="both"/>
              <w:rPr>
                <w:rFonts w:cstheme="minorHAnsi"/>
                <w:b/>
                <w:bCs/>
                <w:color w:val="000000"/>
                <w:bdr w:val="none" w:sz="0" w:space="0" w:color="auto" w:frame="1"/>
              </w:rPr>
            </w:pPr>
            <w:r w:rsidRPr="00DA710B">
              <w:rPr>
                <w:rFonts w:cstheme="minorHAnsi"/>
                <w:bCs/>
                <w:color w:val="000000"/>
                <w:bdr w:val="none" w:sz="0" w:space="0" w:color="auto" w:frame="1"/>
              </w:rPr>
              <w:t>3) sukčiavimą, turto pasisavinimą, turto iššvaistymą, apgaulingą pareiškimą apie juridinio asmens veiklą, kredito, paskolos ar tikslinės paramos panaudojimą ne pagal paskirtį ar nustatytą tvarką, kreditinį sukčiavimą, neteisingų duomenų apie pajamas, pelną ar turtą pateikimą, deklaracijos, ataskaitos ar kito dokumento nepateikimą, apgaulingą apskaitos tvarkymą ar piktnaudžiavimą, kai šiomis nusikalstamomis veikomis kėsinamasi į Europos Sąjungos finansinius interesus, kaip apibrėžta Konvencijos dėl Europos Bendrijų finansinių interesų apsaugos 1 straipsnyje;</w:t>
            </w:r>
          </w:p>
          <w:p w14:paraId="2EB02A34" w14:textId="77777777" w:rsidR="00774C67" w:rsidRPr="00DA710B" w:rsidRDefault="00774C67" w:rsidP="00B970B8">
            <w:pPr>
              <w:spacing w:line="240" w:lineRule="auto"/>
              <w:jc w:val="both"/>
              <w:rPr>
                <w:rFonts w:cstheme="minorHAnsi"/>
                <w:b/>
                <w:bCs/>
                <w:color w:val="000000"/>
                <w:bdr w:val="none" w:sz="0" w:space="0" w:color="auto" w:frame="1"/>
              </w:rPr>
            </w:pPr>
            <w:r w:rsidRPr="00DA710B">
              <w:rPr>
                <w:rFonts w:cstheme="minorHAnsi"/>
                <w:bCs/>
                <w:color w:val="000000"/>
                <w:bdr w:val="none" w:sz="0" w:space="0" w:color="auto" w:frame="1"/>
              </w:rPr>
              <w:t>4) nusikalstamą bankrotą;</w:t>
            </w:r>
          </w:p>
          <w:p w14:paraId="374FDB31" w14:textId="77777777" w:rsidR="00774C67" w:rsidRPr="00DA710B" w:rsidRDefault="00774C67" w:rsidP="00B970B8">
            <w:pPr>
              <w:spacing w:line="240" w:lineRule="auto"/>
              <w:jc w:val="both"/>
              <w:rPr>
                <w:rFonts w:cstheme="minorHAnsi"/>
                <w:b/>
                <w:bCs/>
                <w:color w:val="000000"/>
                <w:bdr w:val="none" w:sz="0" w:space="0" w:color="auto" w:frame="1"/>
              </w:rPr>
            </w:pPr>
            <w:r w:rsidRPr="00DA710B">
              <w:rPr>
                <w:rFonts w:cstheme="minorHAnsi"/>
                <w:bCs/>
                <w:color w:val="000000"/>
                <w:bdr w:val="none" w:sz="0" w:space="0" w:color="auto" w:frame="1"/>
              </w:rPr>
              <w:t>5) teroristinį ir su teroristine veikla susijusį nusikaltimą;</w:t>
            </w:r>
          </w:p>
          <w:p w14:paraId="0D98B986" w14:textId="77777777" w:rsidR="00774C67" w:rsidRPr="00DA710B" w:rsidRDefault="00774C67" w:rsidP="00B970B8">
            <w:pPr>
              <w:spacing w:line="240" w:lineRule="auto"/>
              <w:jc w:val="both"/>
              <w:rPr>
                <w:rFonts w:cstheme="minorHAnsi"/>
                <w:b/>
                <w:bCs/>
                <w:color w:val="000000"/>
                <w:bdr w:val="none" w:sz="0" w:space="0" w:color="auto" w:frame="1"/>
              </w:rPr>
            </w:pPr>
            <w:r w:rsidRPr="00DA710B">
              <w:rPr>
                <w:rFonts w:cstheme="minorHAnsi"/>
                <w:bCs/>
                <w:color w:val="000000"/>
                <w:bdr w:val="none" w:sz="0" w:space="0" w:color="auto" w:frame="1"/>
              </w:rPr>
              <w:t>6) nusikalstamu būdu gauto turto legalizavimą;</w:t>
            </w:r>
          </w:p>
          <w:p w14:paraId="37121189" w14:textId="77777777" w:rsidR="00774C67" w:rsidRPr="00DA710B" w:rsidRDefault="00774C67" w:rsidP="00B970B8">
            <w:pPr>
              <w:spacing w:line="240" w:lineRule="auto"/>
              <w:jc w:val="both"/>
              <w:rPr>
                <w:rFonts w:cstheme="minorHAnsi"/>
                <w:b/>
                <w:bCs/>
                <w:color w:val="000000"/>
                <w:bdr w:val="none" w:sz="0" w:space="0" w:color="auto" w:frame="1"/>
              </w:rPr>
            </w:pPr>
            <w:r w:rsidRPr="00DA710B">
              <w:rPr>
                <w:rFonts w:cstheme="minorHAnsi"/>
                <w:bCs/>
                <w:color w:val="000000"/>
                <w:bdr w:val="none" w:sz="0" w:space="0" w:color="auto" w:frame="1"/>
              </w:rPr>
              <w:t>7) prekybą žmonėmis, vaiko pirkimą arba pardavimą;</w:t>
            </w:r>
          </w:p>
          <w:p w14:paraId="4B379607" w14:textId="77777777" w:rsidR="00774C67" w:rsidRPr="00DA710B" w:rsidRDefault="00774C67" w:rsidP="00B970B8">
            <w:pPr>
              <w:spacing w:line="240" w:lineRule="auto"/>
              <w:jc w:val="both"/>
              <w:rPr>
                <w:rFonts w:cstheme="minorHAnsi"/>
                <w:b/>
                <w:bCs/>
                <w:color w:val="000000"/>
                <w:bdr w:val="none" w:sz="0" w:space="0" w:color="auto" w:frame="1"/>
              </w:rPr>
            </w:pPr>
            <w:r w:rsidRPr="00DA710B">
              <w:rPr>
                <w:rFonts w:cstheme="minorHAnsi"/>
                <w:bCs/>
                <w:color w:val="000000"/>
                <w:bdr w:val="none" w:sz="0" w:space="0" w:color="auto" w:frame="1"/>
              </w:rPr>
              <w:t xml:space="preserve">8) kitos valstybės tiekėjo atliktą nusikaltimą, apibrėžtą Direktyvos 2014/24/ES 57 straipsnio 1 dalyje </w:t>
            </w:r>
            <w:r w:rsidRPr="00DA710B">
              <w:rPr>
                <w:rFonts w:cstheme="minorHAnsi"/>
                <w:bCs/>
                <w:color w:val="000000"/>
                <w:bdr w:val="none" w:sz="0" w:space="0" w:color="auto" w:frame="1"/>
              </w:rPr>
              <w:lastRenderedPageBreak/>
              <w:t>išvardytus Europos Sąjungos teisės aktus įgyvendinančiuose kitų valstybių teisės aktuose.</w:t>
            </w:r>
          </w:p>
          <w:p w14:paraId="2E835B8B" w14:textId="77777777" w:rsidR="00774C67" w:rsidRPr="00DA710B" w:rsidRDefault="00774C67" w:rsidP="00B970B8">
            <w:pPr>
              <w:spacing w:line="240" w:lineRule="auto"/>
              <w:jc w:val="both"/>
              <w:rPr>
                <w:rFonts w:cstheme="minorHAnsi"/>
                <w:b/>
                <w:bCs/>
                <w:color w:val="000000"/>
                <w:bdr w:val="none" w:sz="0" w:space="0" w:color="auto" w:frame="1"/>
              </w:rPr>
            </w:pPr>
          </w:p>
          <w:p w14:paraId="005BA48A" w14:textId="77777777" w:rsidR="00774C67" w:rsidRPr="00DA710B" w:rsidRDefault="00774C67" w:rsidP="00B970B8">
            <w:pPr>
              <w:spacing w:line="240" w:lineRule="auto"/>
              <w:jc w:val="both"/>
              <w:rPr>
                <w:rFonts w:cstheme="minorHAnsi"/>
                <w:b/>
                <w:bCs/>
                <w:color w:val="000000"/>
                <w:bdr w:val="none" w:sz="0" w:space="0" w:color="auto" w:frame="1"/>
              </w:rPr>
            </w:pPr>
            <w:r w:rsidRPr="00DA710B">
              <w:rPr>
                <w:rFonts w:cstheme="minorHAnsi"/>
                <w:bCs/>
                <w:color w:val="000000"/>
                <w:bdr w:val="none" w:sz="0" w:space="0" w:color="auto" w:frame="1"/>
              </w:rPr>
              <w:t>Laikoma, kad tiekėjas arba jo atsakingas asmuo nuteistas už aukščiau nurodytą nusikalstamą veiką, kai dėl:</w:t>
            </w:r>
          </w:p>
          <w:p w14:paraId="56C3E8B8" w14:textId="77777777" w:rsidR="00774C67" w:rsidRPr="00DA710B" w:rsidRDefault="00774C67" w:rsidP="00B970B8">
            <w:pPr>
              <w:spacing w:line="240" w:lineRule="auto"/>
              <w:jc w:val="both"/>
              <w:rPr>
                <w:rFonts w:cstheme="minorHAnsi"/>
                <w:bCs/>
                <w:color w:val="000000"/>
                <w:bdr w:val="none" w:sz="0" w:space="0" w:color="auto" w:frame="1"/>
              </w:rPr>
            </w:pPr>
            <w:r w:rsidRPr="00DA710B">
              <w:rPr>
                <w:rFonts w:cstheme="minorHAnsi"/>
                <w:bCs/>
                <w:color w:val="000000"/>
                <w:bdr w:val="none" w:sz="0" w:space="0" w:color="auto" w:frame="1"/>
              </w:rPr>
              <w:t>1) tiekėjo, kuris yra fizinis asmuo, per pastaruosius 5 metus buvo priimtas ir įsiteisėjęs apkaltinamasis teismo nuosprendis ir šis asmuo turi neišnykusį ar nepanaikintą teistumą;</w:t>
            </w:r>
          </w:p>
          <w:p w14:paraId="34C3C997" w14:textId="77777777" w:rsidR="00774C67" w:rsidRPr="00DA710B" w:rsidRDefault="00774C67" w:rsidP="00B970B8">
            <w:pPr>
              <w:spacing w:line="240" w:lineRule="auto"/>
              <w:jc w:val="both"/>
              <w:rPr>
                <w:rFonts w:cstheme="minorHAnsi"/>
                <w:color w:val="000000"/>
                <w:bdr w:val="none" w:sz="0" w:space="0" w:color="auto" w:frame="1"/>
              </w:rPr>
            </w:pPr>
            <w:r w:rsidRPr="00DA710B">
              <w:rPr>
                <w:rFonts w:cstheme="minorHAnsi"/>
                <w:color w:val="000000"/>
                <w:bdr w:val="none" w:sz="0" w:space="0" w:color="auto" w:frame="1"/>
              </w:rPr>
              <w:t>2) tiekėjo, kuris yra juridinis asmuo, kita organizacija ar jos struktūrinis padalinys, vadovo, kito valdymo ar priežiūros organo nario ar kito asmens, turinčio (turinčių) teisę atstovauti tiekėjui ar jį kontroliuoti, jo vardu priimti sprendimą, sudaryti sandorį,  asmens (asmenų), turinčio (turinčių) teisę surašyti ir pasirašyti tiekėjo finansinės apskaitos dokumentus, per pastaruosius 5 metus buvo priimtas ir įsiteisėjęs apkaltinamasis teismo nuosprendis ir šis asmuo turi neišnykusį ar nepanaikintą teistumą;</w:t>
            </w:r>
          </w:p>
          <w:p w14:paraId="5619798D" w14:textId="77777777" w:rsidR="00774C67" w:rsidRPr="00DA710B" w:rsidRDefault="00774C67" w:rsidP="00B970B8">
            <w:pPr>
              <w:pBdr>
                <w:top w:val="nil"/>
                <w:left w:val="nil"/>
                <w:bottom w:val="nil"/>
                <w:right w:val="nil"/>
                <w:between w:val="nil"/>
                <w:bar w:val="nil"/>
              </w:pBdr>
              <w:suppressAutoHyphens/>
              <w:spacing w:line="240" w:lineRule="auto"/>
              <w:jc w:val="both"/>
              <w:rPr>
                <w:rFonts w:cstheme="minorHAnsi"/>
                <w:b/>
              </w:rPr>
            </w:pPr>
            <w:r w:rsidRPr="00DA710B">
              <w:rPr>
                <w:rFonts w:cstheme="minorHAnsi"/>
                <w:bCs/>
              </w:rPr>
              <w:t>3) tiekėjo, kuris yra juridinis asmuo, kita organizacija ar jos struktūrinis padalinys, per pastaruosius 5 metus buvo priimtas ir įsiteisėjęs apkaltinamasis teismo nuosprendis arba VPĮ 46 straipsnio 3 dalies atveju – galutinis administracinis sprendimas, jeigu toks sprendimas priimamas pagal tiekėjo šalies teisės aktų reikalavimus.</w:t>
            </w:r>
          </w:p>
        </w:tc>
        <w:tc>
          <w:tcPr>
            <w:tcW w:w="1375" w:type="dxa"/>
            <w:tcMar>
              <w:top w:w="0" w:type="dxa"/>
              <w:left w:w="108" w:type="dxa"/>
              <w:bottom w:w="0" w:type="dxa"/>
              <w:right w:w="108" w:type="dxa"/>
            </w:tcMar>
          </w:tcPr>
          <w:p w14:paraId="2A58EBF1" w14:textId="77777777" w:rsidR="00774C67" w:rsidRPr="00DA710B" w:rsidRDefault="00774C67" w:rsidP="00B970B8">
            <w:pPr>
              <w:spacing w:line="240" w:lineRule="auto"/>
              <w:ind w:left="37"/>
              <w:jc w:val="both"/>
              <w:rPr>
                <w:rFonts w:cstheme="minorHAnsi"/>
                <w:b/>
              </w:rPr>
            </w:pPr>
            <w:r w:rsidRPr="00DA710B">
              <w:rPr>
                <w:rFonts w:cstheme="minorHAnsi"/>
                <w:b/>
              </w:rPr>
              <w:lastRenderedPageBreak/>
              <w:t>VPĮ 46 straipsnio 1 dalis</w:t>
            </w:r>
          </w:p>
          <w:p w14:paraId="30604E99" w14:textId="77777777" w:rsidR="00774C67" w:rsidRPr="00DA710B" w:rsidRDefault="00774C67" w:rsidP="00B970B8">
            <w:pPr>
              <w:spacing w:line="240" w:lineRule="auto"/>
              <w:ind w:left="37"/>
              <w:jc w:val="both"/>
              <w:rPr>
                <w:rFonts w:cstheme="minorHAnsi"/>
                <w:b/>
              </w:rPr>
            </w:pPr>
          </w:p>
          <w:p w14:paraId="79B41972" w14:textId="77777777" w:rsidR="00774C67" w:rsidRPr="00DA710B" w:rsidRDefault="00774C67" w:rsidP="00B970B8">
            <w:pPr>
              <w:spacing w:line="240" w:lineRule="auto"/>
              <w:ind w:left="37"/>
              <w:jc w:val="both"/>
              <w:rPr>
                <w:rFonts w:cstheme="minorHAnsi"/>
              </w:rPr>
            </w:pPr>
            <w:r w:rsidRPr="00DA710B">
              <w:rPr>
                <w:rFonts w:cstheme="minorHAnsi"/>
              </w:rPr>
              <w:t>EBVPD III dalies A1-A6 punktai</w:t>
            </w:r>
          </w:p>
          <w:p w14:paraId="0D4130C4" w14:textId="77777777" w:rsidR="00774C67" w:rsidRPr="00DA710B" w:rsidRDefault="00774C67" w:rsidP="00B970B8">
            <w:pPr>
              <w:spacing w:line="240" w:lineRule="auto"/>
              <w:ind w:left="37"/>
              <w:rPr>
                <w:rFonts w:cstheme="minorHAnsi"/>
              </w:rPr>
            </w:pPr>
            <w:r w:rsidRPr="00DA710B">
              <w:rPr>
                <w:rFonts w:cstheme="minorHAnsi"/>
              </w:rPr>
              <w:t>EBVPD III dalies D1 punktas</w:t>
            </w:r>
          </w:p>
        </w:tc>
        <w:tc>
          <w:tcPr>
            <w:tcW w:w="5265" w:type="dxa"/>
            <w:tcMar>
              <w:top w:w="0" w:type="dxa"/>
              <w:left w:w="108" w:type="dxa"/>
              <w:bottom w:w="0" w:type="dxa"/>
              <w:right w:w="108" w:type="dxa"/>
            </w:tcMar>
          </w:tcPr>
          <w:p w14:paraId="18F8768B" w14:textId="77777777" w:rsidR="00774C67" w:rsidRPr="00DA710B" w:rsidRDefault="00774C67" w:rsidP="00B970B8">
            <w:pPr>
              <w:spacing w:line="240" w:lineRule="auto"/>
              <w:jc w:val="both"/>
              <w:rPr>
                <w:rFonts w:cstheme="minorHAnsi"/>
                <w:color w:val="000000"/>
                <w:bdr w:val="none" w:sz="0" w:space="0" w:color="auto" w:frame="1"/>
              </w:rPr>
            </w:pPr>
            <w:r w:rsidRPr="00DA710B">
              <w:rPr>
                <w:rFonts w:cstheme="minorHAnsi"/>
                <w:color w:val="000000"/>
                <w:bdr w:val="none" w:sz="0" w:space="0" w:color="auto" w:frame="1"/>
              </w:rPr>
              <w:t>1) Iš Lietuvoje įsteigtų subjektų reikalaujama:</w:t>
            </w:r>
          </w:p>
          <w:p w14:paraId="0EE873D6" w14:textId="77777777" w:rsidR="00774C67" w:rsidRPr="00DA710B" w:rsidRDefault="00774C67" w:rsidP="00774C67">
            <w:pPr>
              <w:numPr>
                <w:ilvl w:val="0"/>
                <w:numId w:val="19"/>
              </w:numPr>
              <w:spacing w:line="240" w:lineRule="auto"/>
              <w:ind w:left="314"/>
              <w:jc w:val="both"/>
              <w:rPr>
                <w:rFonts w:cstheme="minorHAnsi"/>
                <w:b/>
                <w:bCs/>
                <w:color w:val="000000"/>
                <w:bdr w:val="none" w:sz="0" w:space="0" w:color="auto" w:frame="1"/>
              </w:rPr>
            </w:pPr>
            <w:r w:rsidRPr="00DA710B">
              <w:rPr>
                <w:rFonts w:cstheme="minorHAnsi"/>
                <w:color w:val="000000"/>
                <w:bdr w:val="none" w:sz="0" w:space="0" w:color="auto" w:frame="1"/>
              </w:rPr>
              <w:t>išrašo iš teismo sprendimo arba</w:t>
            </w:r>
          </w:p>
          <w:p w14:paraId="06B09B35" w14:textId="77777777" w:rsidR="00774C67" w:rsidRPr="00DA710B" w:rsidRDefault="00774C67" w:rsidP="00774C67">
            <w:pPr>
              <w:numPr>
                <w:ilvl w:val="0"/>
                <w:numId w:val="19"/>
              </w:numPr>
              <w:spacing w:line="240" w:lineRule="auto"/>
              <w:ind w:left="314"/>
              <w:jc w:val="both"/>
              <w:rPr>
                <w:rFonts w:cstheme="minorHAnsi"/>
                <w:b/>
                <w:bCs/>
                <w:color w:val="000000"/>
                <w:bdr w:val="none" w:sz="0" w:space="0" w:color="auto" w:frame="1"/>
              </w:rPr>
            </w:pPr>
            <w:r w:rsidRPr="00DA710B">
              <w:rPr>
                <w:rFonts w:cstheme="minorHAnsi"/>
                <w:color w:val="000000"/>
                <w:bdr w:val="none" w:sz="0" w:space="0" w:color="auto" w:frame="1"/>
              </w:rPr>
              <w:t>Informatikos ir ryšių departamento prie Vidaus reikalų ministerijos pažymos, arba</w:t>
            </w:r>
          </w:p>
          <w:p w14:paraId="403EF827" w14:textId="77777777" w:rsidR="00774C67" w:rsidRPr="00DA710B" w:rsidRDefault="00774C67" w:rsidP="00774C67">
            <w:pPr>
              <w:numPr>
                <w:ilvl w:val="0"/>
                <w:numId w:val="19"/>
              </w:numPr>
              <w:spacing w:line="240" w:lineRule="auto"/>
              <w:ind w:left="314"/>
              <w:jc w:val="both"/>
              <w:rPr>
                <w:rFonts w:cstheme="minorHAnsi"/>
                <w:b/>
                <w:bCs/>
                <w:color w:val="000000"/>
                <w:bdr w:val="none" w:sz="0" w:space="0" w:color="auto" w:frame="1"/>
              </w:rPr>
            </w:pPr>
            <w:r w:rsidRPr="00DA710B">
              <w:rPr>
                <w:rFonts w:cstheme="minorHAnsi"/>
                <w:color w:val="000000"/>
                <w:bdr w:val="none" w:sz="0" w:space="0" w:color="auto" w:frame="1"/>
              </w:rPr>
              <w:t>valstybės įmonės Registrų centro Lietuvos Respublikos Vyriausybės nustatyta tvarka išduoto dokumento, patvirtinančio jungtinius kompetentingų institucijų tvarkomus duomenis.</w:t>
            </w:r>
          </w:p>
          <w:p w14:paraId="4AC2B6FA" w14:textId="77777777" w:rsidR="00774C67" w:rsidRPr="00DA710B" w:rsidRDefault="00774C67" w:rsidP="00B970B8">
            <w:pPr>
              <w:spacing w:line="240" w:lineRule="auto"/>
              <w:jc w:val="both"/>
              <w:rPr>
                <w:rFonts w:cstheme="minorHAnsi"/>
                <w:color w:val="000000"/>
                <w:bdr w:val="none" w:sz="0" w:space="0" w:color="auto" w:frame="1"/>
              </w:rPr>
            </w:pPr>
          </w:p>
          <w:p w14:paraId="2AF26140" w14:textId="77777777" w:rsidR="00774C67" w:rsidRPr="00DA710B" w:rsidRDefault="00774C67" w:rsidP="00B970B8">
            <w:pPr>
              <w:spacing w:line="240" w:lineRule="auto"/>
              <w:jc w:val="both"/>
              <w:rPr>
                <w:rFonts w:cstheme="minorHAnsi"/>
                <w:color w:val="000000"/>
                <w:bdr w:val="none" w:sz="0" w:space="0" w:color="auto" w:frame="1"/>
              </w:rPr>
            </w:pPr>
            <w:r w:rsidRPr="00DA710B">
              <w:rPr>
                <w:rFonts w:cstheme="minorHAnsi"/>
                <w:color w:val="000000"/>
                <w:bdr w:val="none" w:sz="0" w:space="0" w:color="auto" w:frame="1"/>
              </w:rPr>
              <w:t>Iš ne Lietuvoje įsteigtų subjektų reikalaujama:</w:t>
            </w:r>
          </w:p>
          <w:p w14:paraId="2F899238" w14:textId="77777777" w:rsidR="00774C67" w:rsidRPr="00DA710B" w:rsidRDefault="00774C67" w:rsidP="00774C67">
            <w:pPr>
              <w:numPr>
                <w:ilvl w:val="0"/>
                <w:numId w:val="19"/>
              </w:numPr>
              <w:spacing w:line="240" w:lineRule="auto"/>
              <w:ind w:left="314"/>
              <w:jc w:val="both"/>
              <w:rPr>
                <w:rFonts w:cstheme="minorHAnsi"/>
                <w:b/>
                <w:bCs/>
                <w:color w:val="000000"/>
                <w:bdr w:val="none" w:sz="0" w:space="0" w:color="auto" w:frame="1"/>
              </w:rPr>
            </w:pPr>
            <w:r w:rsidRPr="00DA710B">
              <w:rPr>
                <w:rFonts w:cstheme="minorHAnsi"/>
                <w:color w:val="000000"/>
                <w:bdr w:val="none" w:sz="0" w:space="0" w:color="auto" w:frame="1"/>
              </w:rPr>
              <w:t>atitinkamos užsienio šalies institucijos dokumento</w:t>
            </w:r>
            <w:r w:rsidRPr="00DA710B">
              <w:rPr>
                <w:rFonts w:cstheme="minorHAnsi"/>
                <w:color w:val="000000"/>
                <w:bdr w:val="none" w:sz="0" w:space="0" w:color="auto" w:frame="1"/>
                <w:vertAlign w:val="superscript"/>
              </w:rPr>
              <w:t>1</w:t>
            </w:r>
            <w:r w:rsidRPr="00DA710B">
              <w:rPr>
                <w:rFonts w:cstheme="minorHAnsi"/>
                <w:color w:val="000000"/>
                <w:bdr w:val="none" w:sz="0" w:space="0" w:color="auto" w:frame="1"/>
              </w:rPr>
              <w:t>.</w:t>
            </w:r>
          </w:p>
          <w:p w14:paraId="4BBB2A23" w14:textId="77777777" w:rsidR="00774C67" w:rsidRPr="00DA710B" w:rsidRDefault="00774C67" w:rsidP="00B970B8">
            <w:pPr>
              <w:spacing w:line="240" w:lineRule="auto"/>
              <w:jc w:val="both"/>
              <w:rPr>
                <w:rFonts w:cstheme="minorHAnsi"/>
                <w:color w:val="7030A0"/>
                <w:bdr w:val="none" w:sz="0" w:space="0" w:color="auto" w:frame="1"/>
              </w:rPr>
            </w:pPr>
            <w:r w:rsidRPr="00DA710B">
              <w:rPr>
                <w:rFonts w:cstheme="minorHAnsi"/>
                <w:color w:val="000000"/>
                <w:bdr w:val="none" w:sz="0" w:space="0" w:color="auto" w:frame="1"/>
              </w:rPr>
              <w:t xml:space="preserve">Nurodyti dokumentai turi būti išduoti ne anksčiau kaip </w:t>
            </w:r>
            <w:r w:rsidRPr="00DA710B">
              <w:rPr>
                <w:rFonts w:cstheme="minorHAnsi"/>
                <w:color w:val="00B050"/>
                <w:bdr w:val="none" w:sz="0" w:space="0" w:color="auto" w:frame="1"/>
              </w:rPr>
              <w:t xml:space="preserve">180 dienų </w:t>
            </w:r>
            <w:r w:rsidRPr="00DA710B">
              <w:rPr>
                <w:rFonts w:cstheme="minorHAnsi"/>
                <w:color w:val="000000"/>
                <w:bdr w:val="none" w:sz="0" w:space="0" w:color="auto" w:frame="1"/>
              </w:rPr>
              <w:t xml:space="preserve">iki </w:t>
            </w:r>
            <w:r w:rsidRPr="00DA710B">
              <w:rPr>
                <w:rFonts w:cstheme="minorHAnsi"/>
                <w:i/>
                <w:iCs/>
                <w:color w:val="000000"/>
                <w:bdr w:val="none" w:sz="0" w:space="0" w:color="auto" w:frame="1"/>
              </w:rPr>
              <w:t>tos dienos, kai tiekėjas perkančiosios organizacijos prašymu turės pateikti pašalinimo pagrindų nebuvimą patvirtinančius dok</w:t>
            </w:r>
            <w:r w:rsidRPr="00DA710B">
              <w:rPr>
                <w:rFonts w:cstheme="minorHAnsi"/>
                <w:color w:val="000000"/>
                <w:bdr w:val="none" w:sz="0" w:space="0" w:color="auto" w:frame="1"/>
              </w:rPr>
              <w:t xml:space="preserve">umentus. </w:t>
            </w:r>
            <w:r w:rsidRPr="00DA710B">
              <w:rPr>
                <w:rFonts w:cstheme="minorHAnsi"/>
                <w:b/>
                <w:bCs/>
                <w:i/>
                <w:iCs/>
                <w:color w:val="000000"/>
                <w:bdr w:val="none" w:sz="0" w:space="0" w:color="auto" w:frame="1"/>
              </w:rPr>
              <w:t>Pavyzdys</w:t>
            </w:r>
            <w:r w:rsidRPr="00DA710B">
              <w:rPr>
                <w:rFonts w:cstheme="minorHAnsi"/>
                <w:i/>
                <w:iCs/>
                <w:color w:val="000000"/>
                <w:bdr w:val="none" w:sz="0" w:space="0" w:color="auto" w:frame="1"/>
              </w:rPr>
              <w:t xml:space="preserve">: Jeigu perkančioji organizacija 2022-10-10 kreipėsi į tiekėją prašydama iki 2022-10-14 pateikti įrodančius dokumentus, jie turi būti išduoti ne anksčiau kaip 180 dienų, jas skaičiuojant atgal nuo 2022-10-14. </w:t>
            </w:r>
          </w:p>
          <w:p w14:paraId="664C589B" w14:textId="77777777" w:rsidR="00774C67" w:rsidRPr="00DA710B" w:rsidRDefault="00774C67" w:rsidP="00B970B8">
            <w:pPr>
              <w:spacing w:line="240" w:lineRule="auto"/>
              <w:jc w:val="both"/>
              <w:rPr>
                <w:rFonts w:cstheme="minorHAnsi"/>
              </w:rPr>
            </w:pPr>
            <w:r w:rsidRPr="00DA710B">
              <w:rPr>
                <w:rFonts w:cstheme="minorHAnsi"/>
                <w:bCs/>
              </w:rPr>
              <w:t>Jei dokumentas išduotas anksčiau, tačiau jame nurodytas galiojimo terminas ilgesnis nei pašalinimo pagrindų nebuvimą patvirtinančių dokumentų pagal EBVPD galutinis pateikimo terminas, toks dokumentas jo galiojimo laikotarpiu yra priimtinas.</w:t>
            </w:r>
            <w:r w:rsidRPr="00DA710B">
              <w:rPr>
                <w:rFonts w:cstheme="minorHAnsi"/>
              </w:rPr>
              <w:t xml:space="preserve"> Tuo atveju, jei galimo laimėtojo pašalinimo pagrindų nebuvimą ir kvalifikaciją patvirtinantys  dokumentai buvo pateikti kartu su pasiūlymu, tiekėjo, jo vadovo, kito valdymo ar priežiūros organo nario ar kito asmens, turinčio (turinčių) teisę atstovauti tiekėjui ar jį kontroliuoti, jo vardu priimti sprendimą, sudaryti sandorį, </w:t>
            </w:r>
            <w:r w:rsidRPr="00DA710B">
              <w:rPr>
                <w:rFonts w:cstheme="minorHAnsi"/>
                <w:bdr w:val="none" w:sz="0" w:space="0" w:color="auto" w:frame="1"/>
              </w:rPr>
              <w:t xml:space="preserve">asmens (asmenų), turinčio (turinčių) teisę surašyti ir pasirašyti tiekėjo finansinės apskaitos dokumentus, </w:t>
            </w:r>
            <w:r w:rsidRPr="00DA710B">
              <w:rPr>
                <w:rFonts w:cstheme="minorHAnsi"/>
              </w:rPr>
              <w:t>dokumentas turi būti išduotas ne anksčiau kaip 180 dienų iki dokumentų tikrinimo dienos, kuri negali būti ankstesnė nei galimo laimėtojo nustatymo diena.</w:t>
            </w:r>
          </w:p>
          <w:p w14:paraId="19F00E9F" w14:textId="77777777" w:rsidR="00774C67" w:rsidRPr="00DA710B" w:rsidRDefault="00774C67" w:rsidP="00B970B8">
            <w:pPr>
              <w:spacing w:line="240" w:lineRule="auto"/>
              <w:jc w:val="both"/>
              <w:rPr>
                <w:rFonts w:cstheme="minorHAnsi"/>
              </w:rPr>
            </w:pPr>
            <w:r w:rsidRPr="00DA710B">
              <w:rPr>
                <w:rFonts w:cstheme="minorHAnsi"/>
                <w:vertAlign w:val="superscript"/>
              </w:rPr>
              <w:lastRenderedPageBreak/>
              <w:t>1</w:t>
            </w:r>
            <w:r w:rsidRPr="00DA710B">
              <w:rPr>
                <w:rFonts w:cstheme="minorHAnsi"/>
              </w:rPr>
              <w:t xml:space="preserve">Jeigu tiekėjas negali pateikti nurodytų dokumentų, įrodančių, kad nėra pašalinimo pagrindų, numatytų </w:t>
            </w:r>
            <w:r w:rsidRPr="00DA710B">
              <w:rPr>
                <w:rFonts w:eastAsia="Yu Mincho" w:cstheme="minorHAnsi"/>
                <w:i/>
                <w:iCs/>
              </w:rPr>
              <w:t xml:space="preserve">VPĮ 46 straipsnio 1 ir 3 dalyse ir 6 dalies 2 punkte, </w:t>
            </w:r>
            <w:r w:rsidRPr="00DA710B">
              <w:rPr>
                <w:rFonts w:cstheme="minorHAnsi"/>
              </w:rPr>
              <w:t xml:space="preserve">nes valstybėje narėje ar atitinkamoje šalyje tokie dokumentai neišduodami arba toje šalyje išduodami dokumentai neapima visų </w:t>
            </w:r>
            <w:r w:rsidRPr="00DA710B">
              <w:rPr>
                <w:rFonts w:eastAsia="Yu Mincho" w:cstheme="minorHAnsi"/>
                <w:i/>
                <w:iCs/>
              </w:rPr>
              <w:t>46 straipsnio 1 ir 3 dalyse ir 6 dalies 2 punkte keliamų klausimų</w:t>
            </w:r>
            <w:r w:rsidRPr="00DA710B">
              <w:rPr>
                <w:rFonts w:cstheme="minorHAnsi"/>
              </w:rPr>
              <w:t>, jie gali būti pakeisti:</w:t>
            </w:r>
          </w:p>
          <w:p w14:paraId="296DBB36" w14:textId="77777777" w:rsidR="00774C67" w:rsidRPr="00DA710B" w:rsidRDefault="00774C67" w:rsidP="00774C67">
            <w:pPr>
              <w:numPr>
                <w:ilvl w:val="0"/>
                <w:numId w:val="29"/>
              </w:numPr>
              <w:spacing w:line="240" w:lineRule="auto"/>
              <w:contextualSpacing/>
              <w:jc w:val="both"/>
              <w:rPr>
                <w:rFonts w:cstheme="minorHAnsi"/>
              </w:rPr>
            </w:pPr>
            <w:r w:rsidRPr="00DA710B">
              <w:rPr>
                <w:rFonts w:cstheme="minorHAnsi"/>
              </w:rPr>
              <w:t xml:space="preserve"> priesaikos deklaracija;</w:t>
            </w:r>
          </w:p>
          <w:p w14:paraId="71B3CB19" w14:textId="77777777" w:rsidR="00774C67" w:rsidRPr="00DA710B" w:rsidRDefault="00774C67" w:rsidP="00774C67">
            <w:pPr>
              <w:numPr>
                <w:ilvl w:val="0"/>
                <w:numId w:val="29"/>
              </w:numPr>
              <w:spacing w:line="240" w:lineRule="auto"/>
              <w:contextualSpacing/>
              <w:jc w:val="both"/>
              <w:rPr>
                <w:rFonts w:cstheme="minorHAnsi"/>
              </w:rPr>
            </w:pPr>
            <w:r w:rsidRPr="00DA710B">
              <w:rPr>
                <w:rFonts w:cstheme="minorHAnsi"/>
              </w:rPr>
              <w:t>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p w14:paraId="19837F09" w14:textId="75152CA6" w:rsidR="00774C67" w:rsidRPr="00DA710B" w:rsidRDefault="00774C67" w:rsidP="00B970B8">
            <w:pPr>
              <w:spacing w:line="240" w:lineRule="auto"/>
              <w:ind w:left="32"/>
              <w:jc w:val="both"/>
              <w:rPr>
                <w:rFonts w:cstheme="minorHAnsi"/>
              </w:rPr>
            </w:pPr>
            <w:r w:rsidRPr="00DA710B">
              <w:rPr>
                <w:rFonts w:cstheme="minorHAnsi"/>
                <w:b/>
              </w:rPr>
              <w:t>2)  Deklaracija dėl tiekėjo atsakingų asmenų</w:t>
            </w:r>
            <w:r w:rsidRPr="00DA710B">
              <w:rPr>
                <w:rFonts w:cstheme="minorHAnsi"/>
              </w:rPr>
              <w:t xml:space="preserve"> (pildoma pagal specialiųjų pirkimo sąlygų</w:t>
            </w:r>
            <w:r w:rsidRPr="00DA710B">
              <w:rPr>
                <w:rFonts w:cstheme="minorHAnsi"/>
                <w:i/>
              </w:rPr>
              <w:t xml:space="preserve"> </w:t>
            </w:r>
            <w:r>
              <w:rPr>
                <w:rFonts w:cstheme="minorHAnsi"/>
                <w:i/>
              </w:rPr>
              <w:t>10</w:t>
            </w:r>
            <w:r w:rsidRPr="00DA710B">
              <w:rPr>
                <w:rFonts w:cstheme="minorHAnsi"/>
              </w:rPr>
              <w:t xml:space="preserve"> priedą).</w:t>
            </w:r>
          </w:p>
          <w:p w14:paraId="64AD46F9" w14:textId="77777777" w:rsidR="00774C67" w:rsidRPr="00DA710B" w:rsidRDefault="00774C67" w:rsidP="00B970B8">
            <w:pPr>
              <w:spacing w:line="240" w:lineRule="auto"/>
              <w:ind w:left="32"/>
              <w:jc w:val="both"/>
              <w:rPr>
                <w:rFonts w:cstheme="minorHAnsi"/>
              </w:rPr>
            </w:pPr>
            <w:r w:rsidRPr="00DA710B">
              <w:rPr>
                <w:rFonts w:eastAsia="Arial Unicode MS" w:cstheme="minorHAnsi"/>
                <w:b/>
                <w:i/>
                <w:color w:val="000000"/>
                <w:u w:val="single"/>
                <w:bdr w:val="nil"/>
              </w:rPr>
              <w:t>Pastaba.</w:t>
            </w:r>
            <w:r w:rsidRPr="00DA710B">
              <w:rPr>
                <w:rFonts w:eastAsia="Arial Unicode MS" w:cstheme="minorHAnsi"/>
                <w:b/>
                <w:color w:val="000000"/>
                <w:bdr w:val="nil"/>
              </w:rPr>
              <w:t xml:space="preserve"> </w:t>
            </w:r>
            <w:r w:rsidRPr="00DA710B">
              <w:rPr>
                <w:rFonts w:eastAsia="Arial Unicode MS" w:cstheme="minorHAnsi"/>
                <w:i/>
                <w:color w:val="000000"/>
                <w:bdr w:val="nil"/>
              </w:rPr>
              <w:t>Jei deklaracijoje</w:t>
            </w:r>
            <w:r w:rsidRPr="00DA710B">
              <w:rPr>
                <w:rFonts w:eastAsia="Arial Unicode MS" w:cstheme="minorHAnsi"/>
                <w:b/>
                <w:i/>
                <w:color w:val="000000"/>
                <w:bdr w:val="nil"/>
              </w:rPr>
              <w:t xml:space="preserve"> </w:t>
            </w:r>
            <w:r w:rsidRPr="00DA710B">
              <w:rPr>
                <w:rFonts w:cstheme="minorHAnsi"/>
                <w:i/>
              </w:rPr>
              <w:t>nurodysite atsakingus fizinius asmenis, prašome pateikti dokumentus (neteistumo pažymas), patvirtinančius deklaracijoje nurodytų atsakingų asmenų pašalinimo pagrindų nebuvimą, kaip nurodyta šios lentelės 1.1 punkte.</w:t>
            </w:r>
          </w:p>
        </w:tc>
      </w:tr>
      <w:tr w:rsidR="00774C67" w:rsidRPr="00DA710B" w14:paraId="44E391C8" w14:textId="77777777" w:rsidTr="00B970B8">
        <w:tc>
          <w:tcPr>
            <w:tcW w:w="3279" w:type="dxa"/>
            <w:tcMar>
              <w:top w:w="0" w:type="dxa"/>
              <w:left w:w="108" w:type="dxa"/>
              <w:bottom w:w="0" w:type="dxa"/>
              <w:right w:w="108" w:type="dxa"/>
            </w:tcMar>
          </w:tcPr>
          <w:p w14:paraId="21D446F2" w14:textId="77777777" w:rsidR="00774C67" w:rsidRPr="00DA710B" w:rsidRDefault="00774C67" w:rsidP="00B970B8">
            <w:pPr>
              <w:spacing w:line="240" w:lineRule="auto"/>
              <w:jc w:val="both"/>
              <w:rPr>
                <w:rFonts w:cstheme="minorHAnsi"/>
                <w:b/>
              </w:rPr>
            </w:pPr>
            <w:r w:rsidRPr="00DA710B">
              <w:rPr>
                <w:rFonts w:cstheme="minorHAnsi"/>
                <w:b/>
                <w:bCs/>
              </w:rPr>
              <w:lastRenderedPageBreak/>
              <w:t>1.2.</w:t>
            </w:r>
            <w:r w:rsidRPr="00DA710B">
              <w:rPr>
                <w:rFonts w:cstheme="minorHAnsi"/>
              </w:rPr>
              <w:t xml:space="preserve"> Tiekėjas  yra neatlikęs jam paskirtos baudžiamojo poveikio priemonės – uždraudimo juridiniam asmeniui dalyvauti viešuosiuose pirkimuose.</w:t>
            </w:r>
          </w:p>
        </w:tc>
        <w:tc>
          <w:tcPr>
            <w:tcW w:w="1375" w:type="dxa"/>
            <w:tcMar>
              <w:top w:w="0" w:type="dxa"/>
              <w:left w:w="108" w:type="dxa"/>
              <w:bottom w:w="0" w:type="dxa"/>
              <w:right w:w="108" w:type="dxa"/>
            </w:tcMar>
          </w:tcPr>
          <w:p w14:paraId="67B28130" w14:textId="77777777" w:rsidR="00774C67" w:rsidRPr="00DA710B" w:rsidRDefault="00774C67" w:rsidP="00B970B8">
            <w:pPr>
              <w:spacing w:line="240" w:lineRule="auto"/>
              <w:ind w:left="37"/>
              <w:rPr>
                <w:rFonts w:cstheme="minorHAnsi"/>
              </w:rPr>
            </w:pPr>
            <w:r w:rsidRPr="00DA710B">
              <w:rPr>
                <w:rFonts w:cstheme="minorHAnsi"/>
              </w:rPr>
              <w:t>VPĮ 46 straipsnio 2¹ dalis</w:t>
            </w:r>
          </w:p>
          <w:p w14:paraId="4612EF05" w14:textId="77777777" w:rsidR="00774C67" w:rsidRPr="00DA710B" w:rsidRDefault="00774C67" w:rsidP="00B970B8">
            <w:pPr>
              <w:spacing w:line="240" w:lineRule="auto"/>
              <w:ind w:left="37"/>
              <w:rPr>
                <w:rFonts w:eastAsia="Yu Mincho" w:cstheme="minorHAnsi"/>
                <w:b/>
                <w:bCs/>
              </w:rPr>
            </w:pPr>
            <w:r w:rsidRPr="00DA710B">
              <w:rPr>
                <w:rFonts w:cstheme="minorHAnsi"/>
              </w:rPr>
              <w:lastRenderedPageBreak/>
              <w:t>EBVPD III dalies D2 punktas</w:t>
            </w:r>
          </w:p>
        </w:tc>
        <w:tc>
          <w:tcPr>
            <w:tcW w:w="5265" w:type="dxa"/>
            <w:tcMar>
              <w:top w:w="0" w:type="dxa"/>
              <w:left w:w="108" w:type="dxa"/>
              <w:bottom w:w="0" w:type="dxa"/>
              <w:right w:w="108" w:type="dxa"/>
            </w:tcMar>
          </w:tcPr>
          <w:p w14:paraId="5F6871D3" w14:textId="77777777" w:rsidR="00774C67" w:rsidRPr="00DA710B" w:rsidRDefault="00774C67" w:rsidP="00B970B8">
            <w:pPr>
              <w:spacing w:line="240" w:lineRule="auto"/>
              <w:jc w:val="both"/>
              <w:rPr>
                <w:rFonts w:cstheme="minorHAnsi"/>
              </w:rPr>
            </w:pPr>
            <w:r w:rsidRPr="00DA710B">
              <w:rPr>
                <w:rFonts w:cstheme="minorHAnsi"/>
              </w:rPr>
              <w:lastRenderedPageBreak/>
              <w:t>Iš Lietuvoje įsteigtų subjektų įrodančių dokumentų nereikalaujama. Užtenka pateikto EBVPD.</w:t>
            </w:r>
          </w:p>
        </w:tc>
      </w:tr>
      <w:tr w:rsidR="00774C67" w:rsidRPr="00DA710B" w14:paraId="17603341" w14:textId="77777777" w:rsidTr="00B970B8">
        <w:tc>
          <w:tcPr>
            <w:tcW w:w="3279" w:type="dxa"/>
            <w:tcMar>
              <w:top w:w="0" w:type="dxa"/>
              <w:left w:w="108" w:type="dxa"/>
              <w:bottom w:w="0" w:type="dxa"/>
              <w:right w:w="108" w:type="dxa"/>
            </w:tcMar>
          </w:tcPr>
          <w:p w14:paraId="695C6F3C" w14:textId="77777777" w:rsidR="00774C67" w:rsidRPr="00DA710B" w:rsidRDefault="00774C67" w:rsidP="00B970B8">
            <w:pPr>
              <w:spacing w:line="240" w:lineRule="auto"/>
              <w:jc w:val="both"/>
              <w:rPr>
                <w:rFonts w:cstheme="minorHAnsi"/>
                <w:b/>
                <w:bCs/>
              </w:rPr>
            </w:pPr>
            <w:r w:rsidRPr="00DA710B">
              <w:rPr>
                <w:rFonts w:cstheme="minorHAnsi"/>
                <w:b/>
              </w:rPr>
              <w:t>1.3.</w:t>
            </w:r>
            <w:r w:rsidRPr="00DA710B">
              <w:rPr>
                <w:rFonts w:cstheme="minorHAnsi"/>
              </w:rPr>
              <w:t xml:space="preserve"> Tiekėjas yra nuteistas už įsipareigojimų, susijusių su mokesčių, įskaitant socialinio draudimo įmokas, mokėjimu, nevykdymą pagal šalies, kurioje registruotas tiekėjas, ar šalies, kurioje yra perkančioji organizacija, reikalavimus, kaip tai apibrėžta VPĮ 46 straipsnio 2 dalies 1 ir 3 punktuose, arba perkančioji organizacija turi kitų įrodymų apie šių įsipareigojimų nevykdymą. </w:t>
            </w:r>
          </w:p>
          <w:p w14:paraId="1A2438E0" w14:textId="77777777" w:rsidR="00774C67" w:rsidRPr="00DA710B" w:rsidRDefault="00774C67" w:rsidP="00B970B8">
            <w:pPr>
              <w:spacing w:line="240" w:lineRule="auto"/>
              <w:ind w:left="32"/>
              <w:jc w:val="both"/>
              <w:rPr>
                <w:rFonts w:cstheme="minorHAnsi"/>
                <w:b/>
                <w:bCs/>
              </w:rPr>
            </w:pPr>
          </w:p>
          <w:p w14:paraId="7AA6A850" w14:textId="77777777" w:rsidR="00774C67" w:rsidRPr="00DA710B" w:rsidRDefault="00774C67" w:rsidP="00B970B8">
            <w:pPr>
              <w:spacing w:line="240" w:lineRule="auto"/>
              <w:ind w:left="32"/>
              <w:jc w:val="both"/>
              <w:rPr>
                <w:rFonts w:cstheme="minorHAnsi"/>
                <w:b/>
                <w:bCs/>
              </w:rPr>
            </w:pPr>
            <w:r w:rsidRPr="00DA710B">
              <w:rPr>
                <w:rFonts w:cstheme="minorHAnsi"/>
                <w:bCs/>
              </w:rPr>
              <w:t>Laikoma, kad tiekėjas nuteistas už aukščiau nurodytą nusikalstamą veiką, kai dėl:</w:t>
            </w:r>
          </w:p>
          <w:p w14:paraId="6693F514" w14:textId="77777777" w:rsidR="00774C67" w:rsidRPr="00DA710B" w:rsidRDefault="00774C67" w:rsidP="00B970B8">
            <w:pPr>
              <w:spacing w:line="240" w:lineRule="auto"/>
              <w:ind w:left="32"/>
              <w:jc w:val="both"/>
              <w:rPr>
                <w:rFonts w:cstheme="minorHAnsi"/>
                <w:b/>
                <w:bCs/>
              </w:rPr>
            </w:pPr>
            <w:r w:rsidRPr="00DA710B">
              <w:rPr>
                <w:rFonts w:cstheme="minorHAnsi"/>
                <w:bCs/>
              </w:rPr>
              <w:t>1) tiekėjo, kuris yra fizinis asmuo, per pastaruosius 5 metus buvo priimtas ir įsiteisėjęs apkaltinamasis teismo nuosprendis ir šis asmuo turi neišnykusį ar nepanaikintą teistumą;</w:t>
            </w:r>
          </w:p>
          <w:p w14:paraId="552DEF62" w14:textId="77777777" w:rsidR="00774C67" w:rsidRPr="00DA710B" w:rsidRDefault="00774C67" w:rsidP="00B970B8">
            <w:pPr>
              <w:spacing w:line="240" w:lineRule="auto"/>
              <w:ind w:left="32"/>
              <w:jc w:val="both"/>
              <w:rPr>
                <w:rFonts w:cstheme="minorHAnsi"/>
                <w:b/>
                <w:bCs/>
              </w:rPr>
            </w:pPr>
            <w:r w:rsidRPr="00DA710B">
              <w:rPr>
                <w:rFonts w:cstheme="minorHAnsi"/>
                <w:bCs/>
              </w:rPr>
              <w:t>2) tiekėjo, kuris yra juridinis asmuo, kita organizacija ar jos struktūrinis padalinys, per pastaruosius 5 metus buvo priimtas ir įsiteisėjęs apkaltinamasis teismo nuosprendis arba VPĮ 46  straipsnio 3 dalies atveju – galutinis administracinis sprendimas, jeigu toks sprendimas priimamas pagal tiekėjo šalies teisės aktų reikalavimus.</w:t>
            </w:r>
          </w:p>
          <w:p w14:paraId="5E456AC0" w14:textId="77777777" w:rsidR="00774C67" w:rsidRPr="00DA710B" w:rsidRDefault="00774C67" w:rsidP="00B970B8">
            <w:pPr>
              <w:spacing w:line="240" w:lineRule="auto"/>
              <w:ind w:left="32"/>
              <w:jc w:val="both"/>
              <w:rPr>
                <w:rFonts w:cstheme="minorHAnsi"/>
                <w:b/>
                <w:bCs/>
              </w:rPr>
            </w:pPr>
          </w:p>
          <w:p w14:paraId="281D3406" w14:textId="77777777" w:rsidR="00774C67" w:rsidRPr="00DA710B" w:rsidRDefault="00774C67" w:rsidP="00B970B8">
            <w:pPr>
              <w:spacing w:line="240" w:lineRule="auto"/>
              <w:ind w:left="32"/>
              <w:jc w:val="both"/>
              <w:rPr>
                <w:rFonts w:cstheme="minorHAnsi"/>
                <w:b/>
                <w:bCs/>
              </w:rPr>
            </w:pPr>
            <w:r w:rsidRPr="00DA710B">
              <w:rPr>
                <w:rFonts w:cstheme="minorHAnsi"/>
                <w:bCs/>
              </w:rPr>
              <w:t>Tačiau ši nuostata netaikoma, jeigu:</w:t>
            </w:r>
          </w:p>
          <w:p w14:paraId="03618FB8" w14:textId="77777777" w:rsidR="00774C67" w:rsidRPr="00DA710B" w:rsidRDefault="00774C67" w:rsidP="00B970B8">
            <w:pPr>
              <w:spacing w:line="240" w:lineRule="auto"/>
              <w:ind w:left="32"/>
              <w:jc w:val="both"/>
              <w:rPr>
                <w:rFonts w:cstheme="minorHAnsi"/>
                <w:b/>
                <w:bCs/>
              </w:rPr>
            </w:pPr>
            <w:r w:rsidRPr="00DA710B">
              <w:rPr>
                <w:rFonts w:cstheme="minorHAnsi"/>
                <w:bCs/>
              </w:rPr>
              <w:t>1) tiekėjas yra įsipareigojęs sumokėti mokesčius, įskaitant socialinio draudimo įmokas ir dėl to laikomas jau įvykdžiusiu šioje dalyje nurodytus įsipareigojimus;</w:t>
            </w:r>
          </w:p>
          <w:p w14:paraId="50D32889" w14:textId="77777777" w:rsidR="00774C67" w:rsidRPr="00DA710B" w:rsidRDefault="00774C67" w:rsidP="00B970B8">
            <w:pPr>
              <w:spacing w:line="240" w:lineRule="auto"/>
              <w:ind w:left="32"/>
              <w:jc w:val="both"/>
              <w:rPr>
                <w:rFonts w:cstheme="minorHAnsi"/>
                <w:b/>
                <w:bCs/>
              </w:rPr>
            </w:pPr>
            <w:r w:rsidRPr="00DA710B">
              <w:rPr>
                <w:rFonts w:cstheme="minorHAnsi"/>
                <w:bCs/>
              </w:rPr>
              <w:lastRenderedPageBreak/>
              <w:t>2) įsiskolinimo suma neviršija 50 Eur (penkiasdešimt eurų);</w:t>
            </w:r>
          </w:p>
          <w:p w14:paraId="4FC6ED6E" w14:textId="77777777" w:rsidR="00774C67" w:rsidRPr="00DA710B" w:rsidRDefault="00774C67" w:rsidP="00B970B8">
            <w:pPr>
              <w:spacing w:line="240" w:lineRule="auto"/>
              <w:ind w:left="32"/>
              <w:jc w:val="both"/>
              <w:rPr>
                <w:rFonts w:cstheme="minorHAnsi"/>
                <w:b/>
                <w:bCs/>
              </w:rPr>
            </w:pPr>
            <w:r w:rsidRPr="00DA710B">
              <w:rPr>
                <w:rFonts w:cstheme="minorHAnsi"/>
                <w:bCs/>
              </w:rPr>
              <w:t>3) tiekėjas apie tikslią jo įsiskolinimo sumą informuotas tokiu metu, kad iki paraiškų ar pasiūlymų pateikimo termino pabaigos nespėjo sumokėti mokesčių, įskaitant socialinio draudimo įmokas, sudaryti mokestinės paskolos sutarties ar kito panašaus pobūdžio įpareigojančio susitarimo dėl jų sumokėjimo ar imtis kitų priemonių, kad atitiktų 1 punkto nuostatas. Tiekėjas šiuo pagrindu nepašalinamas iš pirkimo procedūros, jeigu, perkančiajai organizacijai reikalaujant pateikti aktualius dokumentus pagal VPĮ 50 straipsnio 6 dalį, jis įrodo, kad jau yra laikomas įvykdžiusiu įsipareigojimus, susijusius su mokesčių, įskaitant socialinio draudimo įmokas, mokėjimu.</w:t>
            </w:r>
          </w:p>
        </w:tc>
        <w:tc>
          <w:tcPr>
            <w:tcW w:w="1375" w:type="dxa"/>
            <w:tcMar>
              <w:top w:w="0" w:type="dxa"/>
              <w:left w:w="108" w:type="dxa"/>
              <w:bottom w:w="0" w:type="dxa"/>
              <w:right w:w="108" w:type="dxa"/>
            </w:tcMar>
          </w:tcPr>
          <w:p w14:paraId="1D8F70C0" w14:textId="77777777" w:rsidR="00774C67" w:rsidRPr="00DA710B" w:rsidRDefault="00774C67" w:rsidP="00B970B8">
            <w:pPr>
              <w:spacing w:line="240" w:lineRule="auto"/>
              <w:ind w:firstLine="37"/>
              <w:jc w:val="both"/>
              <w:rPr>
                <w:rFonts w:cstheme="minorHAnsi"/>
                <w:b/>
              </w:rPr>
            </w:pPr>
            <w:r w:rsidRPr="00DA710B">
              <w:rPr>
                <w:rFonts w:cstheme="minorHAnsi"/>
                <w:b/>
              </w:rPr>
              <w:lastRenderedPageBreak/>
              <w:t>VPĮ 46 straipsnio 3 dalis</w:t>
            </w:r>
          </w:p>
          <w:p w14:paraId="22E53CC9" w14:textId="77777777" w:rsidR="00774C67" w:rsidRPr="00DA710B" w:rsidRDefault="00774C67" w:rsidP="00B970B8">
            <w:pPr>
              <w:spacing w:line="240" w:lineRule="auto"/>
              <w:ind w:firstLine="37"/>
              <w:jc w:val="both"/>
              <w:rPr>
                <w:rFonts w:cstheme="minorHAnsi"/>
                <w:b/>
              </w:rPr>
            </w:pPr>
          </w:p>
          <w:p w14:paraId="4F59A5FD" w14:textId="77777777" w:rsidR="00774C67" w:rsidRPr="00DA710B" w:rsidRDefault="00774C67" w:rsidP="00B970B8">
            <w:pPr>
              <w:spacing w:line="240" w:lineRule="auto"/>
              <w:ind w:firstLine="37"/>
              <w:jc w:val="both"/>
              <w:rPr>
                <w:rFonts w:cstheme="minorHAnsi"/>
              </w:rPr>
            </w:pPr>
            <w:r w:rsidRPr="00DA710B">
              <w:rPr>
                <w:rFonts w:cstheme="minorHAnsi"/>
              </w:rPr>
              <w:t>EBVPD III dalies B1 ir B2 punktai</w:t>
            </w:r>
          </w:p>
          <w:p w14:paraId="3D41B2E0" w14:textId="77777777" w:rsidR="00774C67" w:rsidRPr="00DA710B" w:rsidRDefault="00774C67" w:rsidP="00B970B8">
            <w:pPr>
              <w:spacing w:line="240" w:lineRule="auto"/>
              <w:ind w:left="-567" w:firstLine="604"/>
              <w:jc w:val="both"/>
              <w:rPr>
                <w:rFonts w:cstheme="minorHAnsi"/>
                <w:b/>
              </w:rPr>
            </w:pPr>
          </w:p>
        </w:tc>
        <w:tc>
          <w:tcPr>
            <w:tcW w:w="5265" w:type="dxa"/>
            <w:tcMar>
              <w:top w:w="0" w:type="dxa"/>
              <w:left w:w="108" w:type="dxa"/>
              <w:bottom w:w="0" w:type="dxa"/>
              <w:right w:w="108" w:type="dxa"/>
            </w:tcMar>
            <w:hideMark/>
          </w:tcPr>
          <w:p w14:paraId="1C781EA8" w14:textId="77777777" w:rsidR="00774C67" w:rsidRPr="00DA710B" w:rsidRDefault="00774C67" w:rsidP="00B970B8">
            <w:pPr>
              <w:spacing w:line="240" w:lineRule="auto"/>
              <w:jc w:val="both"/>
              <w:rPr>
                <w:rFonts w:cstheme="minorHAnsi"/>
                <w:b/>
                <w:bCs/>
                <w:color w:val="000000"/>
                <w:bdr w:val="none" w:sz="0" w:space="0" w:color="auto" w:frame="1"/>
              </w:rPr>
            </w:pPr>
            <w:r w:rsidRPr="00DA710B">
              <w:rPr>
                <w:rFonts w:cstheme="minorHAnsi"/>
                <w:color w:val="000000"/>
                <w:bdr w:val="none" w:sz="0" w:space="0" w:color="auto" w:frame="1"/>
              </w:rPr>
              <w:t>1) Dėl įsipareigojimų, susijusių su mokesčių mokėjimu, įvykdymo iš Lietuvoje įsteigtų subjektų prašoma:</w:t>
            </w:r>
          </w:p>
          <w:p w14:paraId="473CE05B" w14:textId="77777777" w:rsidR="00774C67" w:rsidRPr="00DA710B" w:rsidRDefault="00774C67" w:rsidP="00B970B8">
            <w:pPr>
              <w:spacing w:line="240" w:lineRule="auto"/>
              <w:jc w:val="both"/>
              <w:rPr>
                <w:rFonts w:cstheme="minorHAnsi"/>
                <w:b/>
                <w:bCs/>
                <w:color w:val="000000"/>
                <w:bdr w:val="none" w:sz="0" w:space="0" w:color="auto" w:frame="1"/>
              </w:rPr>
            </w:pPr>
          </w:p>
          <w:p w14:paraId="0577EE49" w14:textId="77777777" w:rsidR="00774C67" w:rsidRPr="00DA710B" w:rsidRDefault="00774C67" w:rsidP="00774C67">
            <w:pPr>
              <w:numPr>
                <w:ilvl w:val="0"/>
                <w:numId w:val="21"/>
              </w:numPr>
              <w:spacing w:line="240" w:lineRule="auto"/>
              <w:jc w:val="both"/>
              <w:rPr>
                <w:rFonts w:cstheme="minorHAnsi"/>
                <w:color w:val="000000"/>
                <w:bdr w:val="none" w:sz="0" w:space="0" w:color="auto" w:frame="1"/>
              </w:rPr>
            </w:pPr>
            <w:r w:rsidRPr="00DA710B">
              <w:rPr>
                <w:rFonts w:cstheme="minorHAnsi"/>
                <w:color w:val="000000"/>
                <w:bdr w:val="none" w:sz="0" w:space="0" w:color="auto" w:frame="1"/>
              </w:rPr>
              <w:t>išrašo iš teismo sprendimo (jei toks yra) arba Valstybinės mokesčių inspekcijos prie Lietuvos Respublikos finansų ministerijos išduoto dokumento,</w:t>
            </w:r>
          </w:p>
          <w:p w14:paraId="64FD1739" w14:textId="77777777" w:rsidR="00774C67" w:rsidRPr="00DA710B" w:rsidRDefault="00774C67" w:rsidP="00774C67">
            <w:pPr>
              <w:numPr>
                <w:ilvl w:val="0"/>
                <w:numId w:val="20"/>
              </w:numPr>
              <w:spacing w:line="240" w:lineRule="auto"/>
              <w:jc w:val="both"/>
              <w:rPr>
                <w:rFonts w:cstheme="minorHAnsi"/>
                <w:color w:val="000000"/>
                <w:bdr w:val="none" w:sz="0" w:space="0" w:color="auto" w:frame="1"/>
              </w:rPr>
            </w:pPr>
            <w:r w:rsidRPr="00DA710B">
              <w:rPr>
                <w:rFonts w:cstheme="minorHAnsi"/>
                <w:color w:val="000000"/>
                <w:bdr w:val="none" w:sz="0" w:space="0" w:color="auto" w:frame="1"/>
              </w:rPr>
              <w:t>arba valstybės įmonės Registrų centro Lietuvos Respublikos Vyriausybės nustatyta tvarka išduoto dokumento, patvirtinančio jungtinius kompetentingų institucijų tvarkomus duomenis.</w:t>
            </w:r>
          </w:p>
          <w:p w14:paraId="5C70C218" w14:textId="77777777" w:rsidR="00774C67" w:rsidRPr="00DA710B" w:rsidRDefault="00774C67" w:rsidP="00B970B8">
            <w:pPr>
              <w:spacing w:line="240" w:lineRule="auto"/>
              <w:jc w:val="both"/>
              <w:rPr>
                <w:rFonts w:cstheme="minorHAnsi"/>
                <w:color w:val="000000"/>
                <w:bdr w:val="none" w:sz="0" w:space="0" w:color="auto" w:frame="1"/>
              </w:rPr>
            </w:pPr>
          </w:p>
          <w:p w14:paraId="6CD2EB22" w14:textId="77777777" w:rsidR="00774C67" w:rsidRPr="00DA710B" w:rsidRDefault="00774C67" w:rsidP="00B970B8">
            <w:pPr>
              <w:spacing w:line="240" w:lineRule="auto"/>
              <w:jc w:val="both"/>
              <w:rPr>
                <w:rFonts w:cstheme="minorHAnsi"/>
                <w:color w:val="000000"/>
                <w:bdr w:val="none" w:sz="0" w:space="0" w:color="auto" w:frame="1"/>
              </w:rPr>
            </w:pPr>
            <w:r w:rsidRPr="00DA710B">
              <w:rPr>
                <w:rFonts w:cstheme="minorHAnsi"/>
                <w:color w:val="000000"/>
                <w:bdr w:val="none" w:sz="0" w:space="0" w:color="auto" w:frame="1"/>
              </w:rPr>
              <w:t>Iš ne Lietuvoje įsteigtų subjektų reikalaujama:</w:t>
            </w:r>
          </w:p>
          <w:p w14:paraId="72935E13" w14:textId="77777777" w:rsidR="00774C67" w:rsidRPr="00DA710B" w:rsidRDefault="00774C67" w:rsidP="00774C67">
            <w:pPr>
              <w:numPr>
                <w:ilvl w:val="0"/>
                <w:numId w:val="19"/>
              </w:numPr>
              <w:spacing w:line="240" w:lineRule="auto"/>
              <w:ind w:left="314"/>
              <w:jc w:val="both"/>
              <w:rPr>
                <w:rFonts w:cstheme="minorHAnsi"/>
                <w:b/>
                <w:bCs/>
                <w:color w:val="000000"/>
                <w:bdr w:val="none" w:sz="0" w:space="0" w:color="auto" w:frame="1"/>
              </w:rPr>
            </w:pPr>
            <w:r w:rsidRPr="00DA710B">
              <w:rPr>
                <w:rFonts w:cstheme="minorHAnsi"/>
                <w:color w:val="000000"/>
                <w:bdr w:val="none" w:sz="0" w:space="0" w:color="auto" w:frame="1"/>
              </w:rPr>
              <w:t>atitinkamos užsienio šalies institucijos dokumento</w:t>
            </w:r>
            <w:r w:rsidRPr="00DA710B">
              <w:rPr>
                <w:rFonts w:cstheme="minorHAnsi"/>
                <w:color w:val="000000"/>
                <w:bdr w:val="none" w:sz="0" w:space="0" w:color="auto" w:frame="1"/>
                <w:vertAlign w:val="superscript"/>
              </w:rPr>
              <w:t>2</w:t>
            </w:r>
            <w:r w:rsidRPr="00DA710B">
              <w:rPr>
                <w:rFonts w:cstheme="minorHAnsi"/>
                <w:color w:val="000000"/>
                <w:bdr w:val="none" w:sz="0" w:space="0" w:color="auto" w:frame="1"/>
              </w:rPr>
              <w:t>.</w:t>
            </w:r>
          </w:p>
          <w:p w14:paraId="1A8D004E" w14:textId="77777777" w:rsidR="00774C67" w:rsidRPr="00DA710B" w:rsidRDefault="00774C67" w:rsidP="00B970B8">
            <w:pPr>
              <w:spacing w:line="240" w:lineRule="auto"/>
              <w:jc w:val="both"/>
              <w:rPr>
                <w:rFonts w:cstheme="minorHAnsi"/>
                <w:i/>
                <w:iCs/>
                <w:color w:val="000000"/>
                <w:bdr w:val="none" w:sz="0" w:space="0" w:color="auto" w:frame="1"/>
              </w:rPr>
            </w:pPr>
            <w:r w:rsidRPr="00DA710B">
              <w:rPr>
                <w:rFonts w:cstheme="minorHAnsi"/>
                <w:color w:val="000000"/>
                <w:bdr w:val="none" w:sz="0" w:space="0" w:color="auto" w:frame="1"/>
              </w:rPr>
              <w:t xml:space="preserve">Nurodyti dokumentai turi būti  išduoti ne anksčiau kaip </w:t>
            </w:r>
            <w:r w:rsidRPr="00DA710B">
              <w:rPr>
                <w:rFonts w:cstheme="minorHAnsi"/>
                <w:color w:val="00B050"/>
                <w:bdr w:val="none" w:sz="0" w:space="0" w:color="auto" w:frame="1"/>
              </w:rPr>
              <w:t>120</w:t>
            </w:r>
            <w:r w:rsidRPr="00DA710B">
              <w:rPr>
                <w:rFonts w:cstheme="minorHAnsi"/>
                <w:color w:val="000000"/>
                <w:bdr w:val="none" w:sz="0" w:space="0" w:color="auto" w:frame="1"/>
              </w:rPr>
              <w:t xml:space="preserve"> </w:t>
            </w:r>
            <w:r w:rsidRPr="00DA710B">
              <w:rPr>
                <w:rFonts w:cstheme="minorHAnsi"/>
                <w:color w:val="00B050"/>
                <w:bdr w:val="none" w:sz="0" w:space="0" w:color="auto" w:frame="1"/>
              </w:rPr>
              <w:t>dienų</w:t>
            </w:r>
            <w:r w:rsidRPr="00DA710B">
              <w:rPr>
                <w:rFonts w:cstheme="minorHAnsi"/>
                <w:color w:val="000000"/>
                <w:bdr w:val="none" w:sz="0" w:space="0" w:color="auto" w:frame="1"/>
              </w:rPr>
              <w:t xml:space="preserve"> iki </w:t>
            </w:r>
            <w:r w:rsidRPr="00DA710B">
              <w:rPr>
                <w:rFonts w:cstheme="minorHAnsi"/>
                <w:i/>
                <w:iCs/>
                <w:color w:val="000000"/>
                <w:bdr w:val="none" w:sz="0" w:space="0" w:color="auto" w:frame="1"/>
              </w:rPr>
              <w:t>tos dienos, kai tiekėjas perkančiosios organizacijos prašymu turės pateikti pašalinimo pagrindų nebuvimą patvirtinančius dok</w:t>
            </w:r>
            <w:r w:rsidRPr="00DA710B">
              <w:rPr>
                <w:rFonts w:cstheme="minorHAnsi"/>
                <w:color w:val="000000"/>
                <w:bdr w:val="none" w:sz="0" w:space="0" w:color="auto" w:frame="1"/>
              </w:rPr>
              <w:t xml:space="preserve">umentus. </w:t>
            </w:r>
            <w:r w:rsidRPr="00DA710B">
              <w:rPr>
                <w:rFonts w:cstheme="minorHAnsi"/>
                <w:b/>
                <w:bCs/>
                <w:i/>
                <w:iCs/>
                <w:color w:val="000000"/>
                <w:bdr w:val="none" w:sz="0" w:space="0" w:color="auto" w:frame="1"/>
              </w:rPr>
              <w:t>Pavyzdys</w:t>
            </w:r>
            <w:r w:rsidRPr="00DA710B">
              <w:rPr>
                <w:rFonts w:cstheme="minorHAnsi"/>
                <w:i/>
                <w:iCs/>
                <w:color w:val="000000"/>
                <w:bdr w:val="none" w:sz="0" w:space="0" w:color="auto" w:frame="1"/>
              </w:rPr>
              <w:t xml:space="preserve">: Jeigu perkančioji organizacija 2022-10-10 kreipėsi į tiekėją prašydama iki 2022-10-14 pateikti įrodančius dokumentus, jie turi būti išduoti ne anksčiau kaip 120 dienų, jas skaičiuojant atgal nuo 2022-10-14. </w:t>
            </w:r>
          </w:p>
          <w:p w14:paraId="2E517E7D" w14:textId="77777777" w:rsidR="00774C67" w:rsidRPr="00DA710B" w:rsidRDefault="00774C67" w:rsidP="00B970B8">
            <w:pPr>
              <w:spacing w:line="240" w:lineRule="auto"/>
              <w:jc w:val="both"/>
              <w:rPr>
                <w:rFonts w:cstheme="minorHAnsi"/>
                <w:bCs/>
                <w:color w:val="000000"/>
                <w:bdr w:val="none" w:sz="0" w:space="0" w:color="auto" w:frame="1"/>
              </w:rPr>
            </w:pPr>
            <w:r w:rsidRPr="00DA710B">
              <w:rPr>
                <w:rFonts w:cstheme="minorHAnsi"/>
                <w:bCs/>
                <w:color w:val="000000"/>
                <w:bdr w:val="none" w:sz="0" w:space="0" w:color="auto" w:frame="1"/>
              </w:rPr>
              <w:t>Jei dokumentas išduotas anksčiau, tačiau jame nurodytas galiojimo terminas ilgesnis nei pašalinimo pagrindų nebuvimą patvirtinančių dokumentų pagal EBVPD galutinis pateikimo terminas, toks dokumentas jo galiojimo laikotarpiu yra priimtinas.</w:t>
            </w:r>
          </w:p>
          <w:p w14:paraId="076E4633" w14:textId="77777777" w:rsidR="00774C67" w:rsidRPr="00DA710B" w:rsidRDefault="00774C67" w:rsidP="00B970B8">
            <w:pPr>
              <w:spacing w:line="240" w:lineRule="auto"/>
              <w:ind w:left="32"/>
              <w:jc w:val="both"/>
              <w:rPr>
                <w:rFonts w:cstheme="minorHAnsi"/>
              </w:rPr>
            </w:pPr>
            <w:r w:rsidRPr="00DA710B">
              <w:rPr>
                <w:rFonts w:cstheme="minorHAnsi"/>
              </w:rPr>
              <w:t>Tuo atveju, jei galimo laimėtojo pašalinimo pagrindų nebuvimą ir kvalifikaciją patvirtinantys dokumentai buvo pateikti kartu su pasiūlymu, dokumentas turi būti išduotas ne anksčiau kaip 120 dienų iki dokumentų tikrinimo dienos, kuri negali būti ankstesnė nei galimo laimėtojo nustatymo diena;</w:t>
            </w:r>
          </w:p>
          <w:p w14:paraId="2C87BC44" w14:textId="77777777" w:rsidR="00774C67" w:rsidRPr="00DA710B" w:rsidRDefault="00774C67" w:rsidP="00B970B8">
            <w:pPr>
              <w:spacing w:line="240" w:lineRule="auto"/>
              <w:jc w:val="both"/>
              <w:rPr>
                <w:rFonts w:cstheme="minorHAnsi"/>
                <w:b/>
                <w:bCs/>
                <w:color w:val="000000"/>
                <w:u w:val="single"/>
                <w:bdr w:val="none" w:sz="0" w:space="0" w:color="auto" w:frame="1"/>
              </w:rPr>
            </w:pPr>
            <w:r w:rsidRPr="00DA710B">
              <w:rPr>
                <w:rFonts w:cstheme="minorHAnsi"/>
                <w:b/>
                <w:bCs/>
                <w:color w:val="000000"/>
                <w:bdr w:val="none" w:sz="0" w:space="0" w:color="auto" w:frame="1"/>
              </w:rPr>
              <w:t>2)</w:t>
            </w:r>
            <w:r w:rsidRPr="00DA710B">
              <w:rPr>
                <w:rFonts w:cstheme="minorHAnsi"/>
                <w:bCs/>
                <w:color w:val="000000"/>
                <w:bdr w:val="none" w:sz="0" w:space="0" w:color="auto" w:frame="1"/>
              </w:rPr>
              <w:t xml:space="preserve"> </w:t>
            </w:r>
            <w:r w:rsidRPr="00DA710B">
              <w:rPr>
                <w:rFonts w:cstheme="minorHAnsi"/>
                <w:b/>
                <w:bCs/>
                <w:color w:val="000000"/>
                <w:u w:val="single"/>
                <w:bdr w:val="none" w:sz="0" w:space="0" w:color="auto" w:frame="1"/>
              </w:rPr>
              <w:t>Dėl įsipareigojimų, susijusių su socialinio draudimo įmokų mokėjimu, įvykdymo i</w:t>
            </w:r>
            <w:r w:rsidRPr="00DA710B">
              <w:rPr>
                <w:rFonts w:cstheme="minorHAnsi"/>
                <w:b/>
                <w:color w:val="000000"/>
                <w:u w:val="single"/>
                <w:bdr w:val="none" w:sz="0" w:space="0" w:color="auto" w:frame="1"/>
              </w:rPr>
              <w:t xml:space="preserve">š Lietuvoje įsteigtų subjektų </w:t>
            </w:r>
            <w:r w:rsidRPr="00DA710B">
              <w:rPr>
                <w:rFonts w:cstheme="minorHAnsi"/>
                <w:b/>
                <w:bCs/>
                <w:color w:val="000000"/>
                <w:u w:val="single"/>
                <w:bdr w:val="none" w:sz="0" w:space="0" w:color="auto" w:frame="1"/>
              </w:rPr>
              <w:t>prašoma:</w:t>
            </w:r>
          </w:p>
          <w:p w14:paraId="6E4E36D8" w14:textId="77777777" w:rsidR="00774C67" w:rsidRPr="00DA710B" w:rsidRDefault="00774C67" w:rsidP="00B970B8">
            <w:pPr>
              <w:spacing w:line="240" w:lineRule="auto"/>
              <w:jc w:val="both"/>
              <w:rPr>
                <w:rFonts w:cstheme="minorHAnsi"/>
                <w:bCs/>
                <w:bdr w:val="none" w:sz="0" w:space="0" w:color="auto" w:frame="1"/>
              </w:rPr>
            </w:pPr>
            <w:r w:rsidRPr="00DA710B">
              <w:rPr>
                <w:rFonts w:cstheme="minorHAnsi"/>
                <w:bCs/>
                <w:color w:val="000000"/>
                <w:bdr w:val="none" w:sz="0" w:space="0" w:color="auto" w:frame="1"/>
              </w:rPr>
              <w:t xml:space="preserve">2.1) Jeigu tiekėjas yra juridinis asmuo, registruotas Lietuvos Respublikoje, iš jo nereikalaujama pateikti jokių šį </w:t>
            </w:r>
            <w:r w:rsidRPr="00DA710B">
              <w:rPr>
                <w:rFonts w:cstheme="minorHAnsi"/>
                <w:bCs/>
                <w:color w:val="000000"/>
                <w:bdr w:val="none" w:sz="0" w:space="0" w:color="auto" w:frame="1"/>
              </w:rPr>
              <w:lastRenderedPageBreak/>
              <w:t xml:space="preserve">reikalavimą įrodančių dokumentų. Perkančioji organizacija savarankiškai patikrina duomenis nacionalinėje duomenų bazėje,  adresu </w:t>
            </w:r>
            <w:hyperlink r:id="rId16" w:history="1">
              <w:r w:rsidRPr="00DA710B">
                <w:rPr>
                  <w:rFonts w:cstheme="minorHAnsi"/>
                  <w:bCs/>
                  <w:color w:val="0000FF"/>
                  <w:u w:val="single"/>
                  <w:bdr w:val="none" w:sz="0" w:space="0" w:color="auto" w:frame="1"/>
                </w:rPr>
                <w:t>http://draudejai.sodra.lt/draudeju_viesi_duomenys/</w:t>
              </w:r>
            </w:hyperlink>
            <w:r w:rsidRPr="00DA710B">
              <w:rPr>
                <w:rFonts w:cstheme="minorHAnsi"/>
                <w:color w:val="000000"/>
                <w:bdr w:val="none" w:sz="0" w:space="0" w:color="auto" w:frame="1"/>
              </w:rPr>
              <w:t xml:space="preserve"> </w:t>
            </w:r>
            <w:r w:rsidRPr="00DA710B">
              <w:rPr>
                <w:rFonts w:cstheme="minorHAnsi"/>
                <w:bCs/>
                <w:bdr w:val="none" w:sz="0" w:space="0" w:color="auto" w:frame="1"/>
              </w:rPr>
              <w:t>likus ne daugiau kaip 5 darbo dienoms iki dokumentų, pagrindžiančių EBVPD nurodytą informaciją pateikimo termino dienos.</w:t>
            </w:r>
          </w:p>
          <w:p w14:paraId="499AFADF" w14:textId="77777777" w:rsidR="00774C67" w:rsidRPr="00DA710B" w:rsidRDefault="00774C67" w:rsidP="00B970B8">
            <w:pPr>
              <w:spacing w:line="240" w:lineRule="auto"/>
              <w:jc w:val="both"/>
              <w:rPr>
                <w:rFonts w:cstheme="minorHAnsi"/>
                <w:color w:val="000000"/>
                <w:bdr w:val="none" w:sz="0" w:space="0" w:color="auto" w:frame="1"/>
              </w:rPr>
            </w:pPr>
            <w:r w:rsidRPr="00DA710B">
              <w:rPr>
                <w:rFonts w:cstheme="minorHAnsi"/>
                <w:color w:val="000000"/>
                <w:bdr w:val="none" w:sz="0" w:space="0" w:color="auto" w:frame="1"/>
              </w:rPr>
              <w:t>Jeigu dėl Valstybinio socialinio draudimo fondo valdybos (toliau – „Sodra“) informacinės sistemos techninių trikdžių Perkančioji organizacija neturės galimybės patikrinti neatlygintinai prieinamų duomenų apie tiekėją (juridinį asmenį), jis turės teisę prašyti tiekėjo (juridinio asmens) pateikti išrašą iš teismo sprendimo (jei toks yra) arba „Sodros“ nustatyta tvarka išduotą dokumentą, patvirtinantį atitiktį šiam reikalavimui. Tiekėjas taip pat gali pateikti valstybės įmonės Registrų centro Lietuvos Respublikos Vyriausybės nustatyta tvarka išduotą dokumentą, patvirtinantį jungtinius kompetentingų institucijų tvarkomus duomenis.</w:t>
            </w:r>
          </w:p>
          <w:p w14:paraId="59972755" w14:textId="77777777" w:rsidR="00774C67" w:rsidRPr="00DA710B" w:rsidRDefault="00774C67" w:rsidP="00B970B8">
            <w:pPr>
              <w:spacing w:line="240" w:lineRule="auto"/>
              <w:jc w:val="both"/>
              <w:rPr>
                <w:rFonts w:cstheme="minorHAnsi"/>
                <w:color w:val="000000"/>
                <w:bdr w:val="none" w:sz="0" w:space="0" w:color="auto" w:frame="1"/>
              </w:rPr>
            </w:pPr>
            <w:r w:rsidRPr="00DA710B">
              <w:rPr>
                <w:rFonts w:cstheme="minorHAnsi"/>
                <w:color w:val="000000"/>
                <w:bdr w:val="none" w:sz="0" w:space="0" w:color="auto" w:frame="1"/>
              </w:rPr>
              <w:t>2.2) Jeigu tiekėjas yra fizinis asmuo, registruotas Lietuvos Respublikoje, jis pateikia išrašą iš teismo sprendimo (jei toks yra) arba „Sodros“ išduotą dokumentą, arba valstybės įmonės Registrų centras Lietuvos Respublikos Vyriausybės nustatyta tvarka išduotą dokumentą, patvirtinantį jungtinius kompetentingų institucijų tvarkomus duomenis.</w:t>
            </w:r>
          </w:p>
          <w:p w14:paraId="16CCDE6B" w14:textId="77777777" w:rsidR="00774C67" w:rsidRPr="00DA710B" w:rsidRDefault="00774C67" w:rsidP="00B970B8">
            <w:pPr>
              <w:spacing w:line="240" w:lineRule="auto"/>
              <w:jc w:val="both"/>
              <w:rPr>
                <w:rFonts w:cstheme="minorHAnsi"/>
                <w:color w:val="000000"/>
                <w:bdr w:val="none" w:sz="0" w:space="0" w:color="auto" w:frame="1"/>
              </w:rPr>
            </w:pPr>
          </w:p>
          <w:p w14:paraId="4C7D6FFC" w14:textId="77777777" w:rsidR="00774C67" w:rsidRPr="00DA710B" w:rsidRDefault="00774C67" w:rsidP="00B970B8">
            <w:pPr>
              <w:spacing w:line="240" w:lineRule="auto"/>
              <w:jc w:val="both"/>
              <w:rPr>
                <w:rFonts w:cstheme="minorHAnsi"/>
                <w:color w:val="000000"/>
                <w:bdr w:val="none" w:sz="0" w:space="0" w:color="auto" w:frame="1"/>
              </w:rPr>
            </w:pPr>
            <w:r w:rsidRPr="00DA710B">
              <w:rPr>
                <w:rFonts w:cstheme="minorHAnsi"/>
                <w:color w:val="000000"/>
                <w:bdr w:val="none" w:sz="0" w:space="0" w:color="auto" w:frame="1"/>
              </w:rPr>
              <w:t>Iš ne Lietuvoje įsteigtų subjektų reikalaujama:</w:t>
            </w:r>
          </w:p>
          <w:p w14:paraId="033DEA78" w14:textId="77777777" w:rsidR="00774C67" w:rsidRPr="00DA710B" w:rsidRDefault="00774C67" w:rsidP="00774C67">
            <w:pPr>
              <w:numPr>
                <w:ilvl w:val="0"/>
                <w:numId w:val="19"/>
              </w:numPr>
              <w:spacing w:line="240" w:lineRule="auto"/>
              <w:ind w:left="314"/>
              <w:jc w:val="both"/>
              <w:rPr>
                <w:rFonts w:cstheme="minorHAnsi"/>
                <w:b/>
                <w:bCs/>
                <w:color w:val="000000"/>
                <w:bdr w:val="none" w:sz="0" w:space="0" w:color="auto" w:frame="1"/>
              </w:rPr>
            </w:pPr>
            <w:r w:rsidRPr="00DA710B">
              <w:rPr>
                <w:rFonts w:cstheme="minorHAnsi"/>
                <w:color w:val="000000"/>
                <w:bdr w:val="none" w:sz="0" w:space="0" w:color="auto" w:frame="1"/>
              </w:rPr>
              <w:t>atitinkamos užsienio šalies kompetentingos institucijos dokumento</w:t>
            </w:r>
            <w:r w:rsidRPr="00DA710B">
              <w:rPr>
                <w:rFonts w:cstheme="minorHAnsi"/>
                <w:color w:val="000000"/>
                <w:bdr w:val="none" w:sz="0" w:space="0" w:color="auto" w:frame="1"/>
                <w:vertAlign w:val="superscript"/>
              </w:rPr>
              <w:t>2</w:t>
            </w:r>
          </w:p>
          <w:p w14:paraId="7958C1DA" w14:textId="77777777" w:rsidR="00774C67" w:rsidRPr="00DA710B" w:rsidRDefault="00774C67" w:rsidP="00B970B8">
            <w:pPr>
              <w:spacing w:line="240" w:lineRule="auto"/>
              <w:jc w:val="both"/>
              <w:rPr>
                <w:rFonts w:cstheme="minorHAnsi"/>
                <w:i/>
                <w:iCs/>
                <w:color w:val="7030A0"/>
                <w:bdr w:val="none" w:sz="0" w:space="0" w:color="auto" w:frame="1"/>
              </w:rPr>
            </w:pPr>
            <w:r w:rsidRPr="00DA710B">
              <w:rPr>
                <w:rFonts w:cstheme="minorHAnsi"/>
                <w:color w:val="000000"/>
                <w:bdr w:val="none" w:sz="0" w:space="0" w:color="auto" w:frame="1"/>
              </w:rPr>
              <w:t xml:space="preserve">Nurodyti dokumentai turi būti  išduoti ne anksčiau kaip </w:t>
            </w:r>
            <w:r w:rsidRPr="00DA710B">
              <w:rPr>
                <w:rFonts w:cstheme="minorHAnsi"/>
                <w:color w:val="00B050"/>
                <w:bdr w:val="none" w:sz="0" w:space="0" w:color="auto" w:frame="1"/>
              </w:rPr>
              <w:t>120</w:t>
            </w:r>
            <w:r w:rsidRPr="00DA710B">
              <w:rPr>
                <w:rFonts w:cstheme="minorHAnsi"/>
                <w:color w:val="000000"/>
                <w:bdr w:val="none" w:sz="0" w:space="0" w:color="auto" w:frame="1"/>
              </w:rPr>
              <w:t xml:space="preserve"> </w:t>
            </w:r>
            <w:r w:rsidRPr="00DA710B">
              <w:rPr>
                <w:rFonts w:cstheme="minorHAnsi"/>
                <w:color w:val="00B050"/>
                <w:bdr w:val="none" w:sz="0" w:space="0" w:color="auto" w:frame="1"/>
              </w:rPr>
              <w:t>dienų</w:t>
            </w:r>
            <w:r w:rsidRPr="00DA710B">
              <w:rPr>
                <w:rFonts w:cstheme="minorHAnsi"/>
                <w:color w:val="000000"/>
                <w:bdr w:val="none" w:sz="0" w:space="0" w:color="auto" w:frame="1"/>
              </w:rPr>
              <w:t xml:space="preserve"> iki </w:t>
            </w:r>
            <w:r w:rsidRPr="00DA710B">
              <w:rPr>
                <w:rFonts w:cstheme="minorHAnsi"/>
                <w:i/>
                <w:iCs/>
                <w:color w:val="000000"/>
                <w:bdr w:val="none" w:sz="0" w:space="0" w:color="auto" w:frame="1"/>
              </w:rPr>
              <w:t>tos dienos, kai tiekėjas perkančiosios organizacijos prašymu turės pateikti pašalinimo pagrindų nebuvimą patvirtinančius dok</w:t>
            </w:r>
            <w:r w:rsidRPr="00DA710B">
              <w:rPr>
                <w:rFonts w:cstheme="minorHAnsi"/>
                <w:color w:val="000000"/>
                <w:bdr w:val="none" w:sz="0" w:space="0" w:color="auto" w:frame="1"/>
              </w:rPr>
              <w:t xml:space="preserve">umentus. </w:t>
            </w:r>
            <w:r w:rsidRPr="00DA710B">
              <w:rPr>
                <w:rFonts w:cstheme="minorHAnsi"/>
                <w:b/>
                <w:bCs/>
                <w:i/>
                <w:iCs/>
                <w:color w:val="000000"/>
                <w:bdr w:val="none" w:sz="0" w:space="0" w:color="auto" w:frame="1"/>
              </w:rPr>
              <w:t>Pavyzdys</w:t>
            </w:r>
            <w:r w:rsidRPr="00DA710B">
              <w:rPr>
                <w:rFonts w:cstheme="minorHAnsi"/>
                <w:i/>
                <w:iCs/>
                <w:color w:val="000000"/>
                <w:bdr w:val="none" w:sz="0" w:space="0" w:color="auto" w:frame="1"/>
              </w:rPr>
              <w:t>: Jeigu perkančioji organizacija 2022-10-10 kreipėsi į tiekėją prašydama iki 2022-10-14 pateikti įrodančius dokumentus, jie turi būti išduoti ne anksčiau kaip 120 dienų, jas skaičiuojant atgal nuo 2022-10-14.</w:t>
            </w:r>
          </w:p>
          <w:p w14:paraId="5D11B43E" w14:textId="77777777" w:rsidR="00774C67" w:rsidRPr="00DA710B" w:rsidRDefault="00774C67" w:rsidP="00B970B8">
            <w:pPr>
              <w:spacing w:line="240" w:lineRule="auto"/>
              <w:ind w:left="32"/>
              <w:jc w:val="both"/>
              <w:rPr>
                <w:rFonts w:cstheme="minorHAnsi"/>
              </w:rPr>
            </w:pPr>
            <w:r w:rsidRPr="00DA710B">
              <w:rPr>
                <w:rFonts w:cstheme="minorHAnsi"/>
              </w:rPr>
              <w:t>Jei dokumentas išduotas anksčiau, tačiau jame nurodytas galiojimo terminas ilgesnis nei pašalinimo pagrindų nebuvimą patvirtinančių dokumentų pagal EBVPD galutinis pateikimo terminas, toks dokumentas jo galiojimo laikotarpiu yra priimtinas.</w:t>
            </w:r>
          </w:p>
          <w:p w14:paraId="0B3C9C99" w14:textId="77777777" w:rsidR="00774C67" w:rsidRPr="00DA710B" w:rsidRDefault="00774C67" w:rsidP="00B970B8">
            <w:pPr>
              <w:spacing w:line="240" w:lineRule="auto"/>
              <w:ind w:left="32"/>
              <w:jc w:val="both"/>
              <w:rPr>
                <w:rFonts w:cstheme="minorHAnsi"/>
              </w:rPr>
            </w:pPr>
            <w:r w:rsidRPr="00DA710B">
              <w:rPr>
                <w:rFonts w:cstheme="minorHAnsi"/>
              </w:rPr>
              <w:lastRenderedPageBreak/>
              <w:t>Tuo atveju, jei galimo laimėtojo pašalinimo pagrindų nebuvimą ir kvalifikaciją patvirtinantys dokumentai buvo pateikti kartu su pasiūlymu, dokumentas turi būti išduotas ne anksčiau kaip 120 dienų iki dokumentų tikrinimo dienos, kuri negali būti ankstesnė nei galimo laimėtojo nustatymo diena;</w:t>
            </w:r>
          </w:p>
          <w:p w14:paraId="2F50468A" w14:textId="77777777" w:rsidR="00774C67" w:rsidRPr="00DA710B" w:rsidRDefault="00774C67" w:rsidP="00B970B8">
            <w:pPr>
              <w:spacing w:line="240" w:lineRule="auto"/>
              <w:jc w:val="both"/>
              <w:rPr>
                <w:rFonts w:cstheme="minorHAnsi"/>
              </w:rPr>
            </w:pPr>
            <w:r w:rsidRPr="00DA710B">
              <w:rPr>
                <w:rFonts w:cstheme="minorHAnsi"/>
                <w:vertAlign w:val="superscript"/>
              </w:rPr>
              <w:t>2</w:t>
            </w:r>
            <w:r w:rsidRPr="00DA710B">
              <w:rPr>
                <w:rFonts w:eastAsia="Yu Mincho" w:cstheme="minorHAnsi"/>
              </w:rPr>
              <w:t xml:space="preserve">Jeigu tiekėjas negali pateikti nurodytų dokumentų, įrodančių, kad nėra pašalinimo pagrindų, numatytų VPĮ 46 straipsnio 1 ir 3 dalyse ir 6 dalies 2 punkte, nes valstybėje narėje ar atitinkamoje šalyje tokie dokumentai neišduodami arba toje šalyje išduodami dokumentai neapima visų 46 straipsnio 1 ir 3 dalyse ir 6 dalies 2 punkte keliamų klausimų, jie gali būti pakeisti: </w:t>
            </w:r>
          </w:p>
          <w:p w14:paraId="35AEF560" w14:textId="77777777" w:rsidR="00774C67" w:rsidRPr="00DA710B" w:rsidRDefault="00774C67" w:rsidP="00774C67">
            <w:pPr>
              <w:numPr>
                <w:ilvl w:val="0"/>
                <w:numId w:val="22"/>
              </w:numPr>
              <w:spacing w:after="0" w:line="240" w:lineRule="auto"/>
              <w:ind w:left="714" w:hanging="357"/>
              <w:jc w:val="both"/>
              <w:rPr>
                <w:rFonts w:eastAsia="Yu Mincho" w:cstheme="minorHAnsi"/>
              </w:rPr>
            </w:pPr>
            <w:r w:rsidRPr="00DA710B">
              <w:rPr>
                <w:rFonts w:eastAsia="Yu Mincho" w:cstheme="minorHAnsi"/>
              </w:rPr>
              <w:t xml:space="preserve">priesaikos deklaracija; </w:t>
            </w:r>
          </w:p>
          <w:p w14:paraId="1408242B" w14:textId="77777777" w:rsidR="00774C67" w:rsidRPr="00DA710B" w:rsidRDefault="00774C67" w:rsidP="00774C67">
            <w:pPr>
              <w:numPr>
                <w:ilvl w:val="0"/>
                <w:numId w:val="22"/>
              </w:numPr>
              <w:spacing w:line="240" w:lineRule="auto"/>
              <w:jc w:val="both"/>
              <w:rPr>
                <w:rFonts w:eastAsia="Yu Mincho" w:cstheme="minorHAnsi"/>
              </w:rPr>
            </w:pPr>
            <w:r w:rsidRPr="00DA710B">
              <w:rPr>
                <w:rFonts w:eastAsia="Yu Mincho" w:cstheme="minorHAnsi"/>
              </w:rPr>
              <w:t>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tc>
      </w:tr>
      <w:tr w:rsidR="00774C67" w:rsidRPr="00DA710B" w14:paraId="38475FA4" w14:textId="77777777" w:rsidTr="00B970B8">
        <w:tc>
          <w:tcPr>
            <w:tcW w:w="3279" w:type="dxa"/>
            <w:tcMar>
              <w:top w:w="0" w:type="dxa"/>
              <w:left w:w="108" w:type="dxa"/>
              <w:bottom w:w="0" w:type="dxa"/>
              <w:right w:w="108" w:type="dxa"/>
            </w:tcMar>
            <w:hideMark/>
          </w:tcPr>
          <w:p w14:paraId="609B0FD7" w14:textId="77777777" w:rsidR="00774C67" w:rsidRPr="00DA710B" w:rsidRDefault="00774C67" w:rsidP="00B970B8">
            <w:pPr>
              <w:spacing w:line="240" w:lineRule="auto"/>
              <w:jc w:val="both"/>
              <w:rPr>
                <w:rFonts w:cstheme="minorHAnsi"/>
                <w:b/>
                <w:bCs/>
              </w:rPr>
            </w:pPr>
            <w:r w:rsidRPr="00DA710B">
              <w:rPr>
                <w:rFonts w:cstheme="minorHAnsi"/>
                <w:b/>
              </w:rPr>
              <w:lastRenderedPageBreak/>
              <w:t>1.4.</w:t>
            </w:r>
            <w:r w:rsidRPr="00DA710B">
              <w:rPr>
                <w:rFonts w:cstheme="minorHAnsi"/>
              </w:rPr>
              <w:t xml:space="preserve"> Tiekėjas su kitais tiekėjais yra sudaręs susitarimų, kuriais siekiama iškreipti konkurenciją atliekamame pirkime, ir perkančioji organizacija dėl to turi įtikinamų duomenų.</w:t>
            </w:r>
          </w:p>
        </w:tc>
        <w:tc>
          <w:tcPr>
            <w:tcW w:w="1375" w:type="dxa"/>
            <w:tcMar>
              <w:top w:w="0" w:type="dxa"/>
              <w:left w:w="108" w:type="dxa"/>
              <w:bottom w:w="0" w:type="dxa"/>
              <w:right w:w="108" w:type="dxa"/>
            </w:tcMar>
          </w:tcPr>
          <w:p w14:paraId="37BB9308" w14:textId="77777777" w:rsidR="00774C67" w:rsidRPr="00DA710B" w:rsidRDefault="00774C67" w:rsidP="00B970B8">
            <w:pPr>
              <w:spacing w:line="240" w:lineRule="auto"/>
              <w:ind w:left="37"/>
              <w:jc w:val="both"/>
              <w:rPr>
                <w:rFonts w:eastAsia="Yu Mincho" w:cstheme="minorHAnsi"/>
                <w:b/>
                <w:bCs/>
              </w:rPr>
            </w:pPr>
            <w:r w:rsidRPr="00DA710B">
              <w:rPr>
                <w:rFonts w:eastAsia="Yu Mincho" w:cstheme="minorHAnsi"/>
                <w:b/>
                <w:bCs/>
              </w:rPr>
              <w:t>VPĮ 46 straipsnio 4 dalies 1 punktas</w:t>
            </w:r>
          </w:p>
          <w:p w14:paraId="32047146" w14:textId="77777777" w:rsidR="00774C67" w:rsidRPr="00DA710B" w:rsidRDefault="00774C67" w:rsidP="00B970B8">
            <w:pPr>
              <w:spacing w:line="240" w:lineRule="auto"/>
              <w:ind w:left="37"/>
              <w:jc w:val="both"/>
              <w:rPr>
                <w:rFonts w:eastAsia="Yu Mincho" w:cstheme="minorHAnsi"/>
                <w:lang w:val="pl-PL"/>
              </w:rPr>
            </w:pPr>
            <w:r w:rsidRPr="00DA710B">
              <w:rPr>
                <w:rFonts w:eastAsia="Yu Mincho" w:cstheme="minorHAnsi"/>
              </w:rPr>
              <w:t>EBVPD III dalies C10 punktas</w:t>
            </w:r>
          </w:p>
        </w:tc>
        <w:tc>
          <w:tcPr>
            <w:tcW w:w="5265" w:type="dxa"/>
            <w:tcMar>
              <w:top w:w="0" w:type="dxa"/>
              <w:left w:w="108" w:type="dxa"/>
              <w:bottom w:w="0" w:type="dxa"/>
              <w:right w:w="108" w:type="dxa"/>
            </w:tcMar>
          </w:tcPr>
          <w:p w14:paraId="6F7A5C53" w14:textId="77777777" w:rsidR="00774C67" w:rsidRPr="00DA710B" w:rsidRDefault="00774C67" w:rsidP="00B970B8">
            <w:pPr>
              <w:spacing w:line="240" w:lineRule="auto"/>
              <w:ind w:left="32"/>
              <w:jc w:val="both"/>
              <w:rPr>
                <w:rFonts w:cstheme="minorHAnsi"/>
                <w:bCs/>
                <w:iCs/>
              </w:rPr>
            </w:pPr>
            <w:r w:rsidRPr="00DA710B">
              <w:rPr>
                <w:rFonts w:cstheme="minorHAnsi"/>
              </w:rPr>
              <w:t>Iš Lietuvoje įsteigtų subjektų įrodančių dokumentų nereikalaujama. Užtenka pateikto EBVPD.</w:t>
            </w:r>
          </w:p>
          <w:p w14:paraId="4434CA72" w14:textId="77777777" w:rsidR="00774C67" w:rsidRPr="00DA710B" w:rsidRDefault="00774C67" w:rsidP="00B970B8">
            <w:pPr>
              <w:spacing w:line="240" w:lineRule="auto"/>
              <w:ind w:left="32"/>
              <w:jc w:val="both"/>
              <w:rPr>
                <w:rFonts w:cstheme="minorHAnsi"/>
                <w:b/>
                <w:bCs/>
                <w:iCs/>
              </w:rPr>
            </w:pPr>
          </w:p>
        </w:tc>
      </w:tr>
      <w:tr w:rsidR="00774C67" w:rsidRPr="00DA710B" w14:paraId="63B90F7C" w14:textId="77777777" w:rsidTr="00B970B8">
        <w:tc>
          <w:tcPr>
            <w:tcW w:w="3279" w:type="dxa"/>
            <w:tcMar>
              <w:top w:w="0" w:type="dxa"/>
              <w:left w:w="108" w:type="dxa"/>
              <w:bottom w:w="0" w:type="dxa"/>
              <w:right w:w="108" w:type="dxa"/>
            </w:tcMar>
            <w:hideMark/>
          </w:tcPr>
          <w:p w14:paraId="252CE375" w14:textId="77777777" w:rsidR="00774C67" w:rsidRPr="00DA710B" w:rsidRDefault="00774C67" w:rsidP="00B970B8">
            <w:pPr>
              <w:spacing w:line="240" w:lineRule="auto"/>
              <w:jc w:val="both"/>
              <w:rPr>
                <w:rFonts w:cstheme="minorHAnsi"/>
                <w:b/>
                <w:bCs/>
              </w:rPr>
            </w:pPr>
            <w:r w:rsidRPr="00DA710B">
              <w:rPr>
                <w:rFonts w:cstheme="minorHAnsi"/>
                <w:b/>
              </w:rPr>
              <w:t>1.5.</w:t>
            </w:r>
            <w:r w:rsidRPr="00DA710B">
              <w:rPr>
                <w:rFonts w:cstheme="minorHAnsi"/>
              </w:rPr>
              <w:t xml:space="preserve"> Tiekėjas pirkimo metu pateko į interesų konflikto situaciją, kaip apibrėžta VPĮ 21 straipsnyje, ir atitinkamos padėties negalima ištaisyti. </w:t>
            </w:r>
          </w:p>
          <w:p w14:paraId="461EC0EB" w14:textId="77777777" w:rsidR="00774C67" w:rsidRPr="00DA710B" w:rsidRDefault="00774C67" w:rsidP="00B970B8">
            <w:pPr>
              <w:spacing w:line="240" w:lineRule="auto"/>
              <w:ind w:left="32"/>
              <w:jc w:val="both"/>
              <w:rPr>
                <w:rFonts w:cstheme="minorHAnsi"/>
                <w:b/>
                <w:bCs/>
              </w:rPr>
            </w:pPr>
            <w:r w:rsidRPr="00DA710B">
              <w:rPr>
                <w:rFonts w:cstheme="minorHAnsi"/>
              </w:rPr>
              <w:t>Laikoma, kad atitinkamos padėties dėl interesų konflikto negalima ištaisyti, jeigu į interesų konfliktą patekę asmenys nulėmė viešojo pirkimo komisijos ar perkančiosios organizacijos sprendimus ir šių sprendimų pakeitimas prieštarautų VPĮ nuostatoms.</w:t>
            </w:r>
          </w:p>
        </w:tc>
        <w:tc>
          <w:tcPr>
            <w:tcW w:w="1375" w:type="dxa"/>
            <w:tcMar>
              <w:top w:w="0" w:type="dxa"/>
              <w:left w:w="108" w:type="dxa"/>
              <w:bottom w:w="0" w:type="dxa"/>
              <w:right w:w="108" w:type="dxa"/>
            </w:tcMar>
          </w:tcPr>
          <w:p w14:paraId="24DBC0CE" w14:textId="77777777" w:rsidR="00774C67" w:rsidRPr="00DA710B" w:rsidRDefault="00774C67" w:rsidP="00B970B8">
            <w:pPr>
              <w:spacing w:line="240" w:lineRule="auto"/>
              <w:ind w:left="37"/>
              <w:jc w:val="both"/>
              <w:rPr>
                <w:rFonts w:eastAsia="Yu Mincho" w:cstheme="minorHAnsi"/>
                <w:b/>
                <w:bCs/>
              </w:rPr>
            </w:pPr>
            <w:r w:rsidRPr="00DA710B">
              <w:rPr>
                <w:rFonts w:eastAsia="Yu Mincho" w:cstheme="minorHAnsi"/>
                <w:b/>
                <w:bCs/>
              </w:rPr>
              <w:t>VPĮ 46 straipsnio 4 dalies 2 punktas</w:t>
            </w:r>
          </w:p>
          <w:p w14:paraId="1D80529D" w14:textId="77777777" w:rsidR="00774C67" w:rsidRPr="00DA710B" w:rsidRDefault="00774C67" w:rsidP="00B970B8">
            <w:pPr>
              <w:spacing w:line="240" w:lineRule="auto"/>
              <w:ind w:left="37"/>
              <w:jc w:val="both"/>
              <w:rPr>
                <w:rFonts w:eastAsia="Yu Mincho" w:cstheme="minorHAnsi"/>
              </w:rPr>
            </w:pPr>
          </w:p>
          <w:p w14:paraId="5EEE1837" w14:textId="77777777" w:rsidR="00774C67" w:rsidRPr="00DA710B" w:rsidRDefault="00774C67" w:rsidP="00B970B8">
            <w:pPr>
              <w:spacing w:line="240" w:lineRule="auto"/>
              <w:ind w:left="37"/>
              <w:jc w:val="both"/>
              <w:rPr>
                <w:rFonts w:eastAsia="Yu Mincho" w:cstheme="minorHAnsi"/>
                <w:lang w:val="pl-PL"/>
              </w:rPr>
            </w:pPr>
            <w:r w:rsidRPr="00DA710B">
              <w:rPr>
                <w:rFonts w:eastAsia="Yu Mincho" w:cstheme="minorHAnsi"/>
              </w:rPr>
              <w:t>EBVPD III dalies C12 punktas</w:t>
            </w:r>
          </w:p>
        </w:tc>
        <w:tc>
          <w:tcPr>
            <w:tcW w:w="5265" w:type="dxa"/>
            <w:tcMar>
              <w:top w:w="0" w:type="dxa"/>
              <w:left w:w="108" w:type="dxa"/>
              <w:bottom w:w="0" w:type="dxa"/>
              <w:right w:w="108" w:type="dxa"/>
            </w:tcMar>
          </w:tcPr>
          <w:p w14:paraId="6F23E53F" w14:textId="77777777" w:rsidR="00774C67" w:rsidRPr="00DA710B" w:rsidRDefault="00774C67" w:rsidP="00B970B8">
            <w:pPr>
              <w:spacing w:line="240" w:lineRule="auto"/>
              <w:ind w:left="32"/>
              <w:jc w:val="both"/>
              <w:rPr>
                <w:rFonts w:cstheme="minorHAnsi"/>
                <w:bCs/>
                <w:iCs/>
              </w:rPr>
            </w:pPr>
            <w:r w:rsidRPr="00DA710B">
              <w:rPr>
                <w:rFonts w:cstheme="minorHAnsi"/>
              </w:rPr>
              <w:t>Iš Lietuvoje įsteigtų subjektų įrodančių dokumentų nereikalaujama. Užtenka pateikto EBVPD.</w:t>
            </w:r>
          </w:p>
          <w:p w14:paraId="4F1E97F9" w14:textId="77777777" w:rsidR="00774C67" w:rsidRPr="00DA710B" w:rsidRDefault="00774C67" w:rsidP="00B970B8">
            <w:pPr>
              <w:spacing w:line="240" w:lineRule="auto"/>
              <w:ind w:left="32"/>
              <w:jc w:val="both"/>
              <w:rPr>
                <w:rFonts w:cstheme="minorHAnsi"/>
                <w:b/>
                <w:bCs/>
                <w:iCs/>
              </w:rPr>
            </w:pPr>
          </w:p>
        </w:tc>
      </w:tr>
      <w:tr w:rsidR="00774C67" w:rsidRPr="00DA710B" w14:paraId="70B478C0" w14:textId="77777777" w:rsidTr="00B970B8">
        <w:tc>
          <w:tcPr>
            <w:tcW w:w="3279" w:type="dxa"/>
            <w:tcMar>
              <w:top w:w="0" w:type="dxa"/>
              <w:left w:w="108" w:type="dxa"/>
              <w:bottom w:w="0" w:type="dxa"/>
              <w:right w:w="108" w:type="dxa"/>
            </w:tcMar>
            <w:hideMark/>
          </w:tcPr>
          <w:p w14:paraId="4D93F4B1" w14:textId="77777777" w:rsidR="00774C67" w:rsidRPr="00DA710B" w:rsidRDefault="00774C67" w:rsidP="00B970B8">
            <w:pPr>
              <w:spacing w:line="240" w:lineRule="auto"/>
              <w:jc w:val="both"/>
              <w:rPr>
                <w:rFonts w:cstheme="minorHAnsi"/>
                <w:b/>
                <w:bCs/>
              </w:rPr>
            </w:pPr>
            <w:r w:rsidRPr="00DA710B">
              <w:rPr>
                <w:rFonts w:cstheme="minorHAnsi"/>
                <w:b/>
              </w:rPr>
              <w:lastRenderedPageBreak/>
              <w:t xml:space="preserve">1.6. </w:t>
            </w:r>
            <w:r w:rsidRPr="00DA710B">
              <w:rPr>
                <w:rFonts w:cstheme="minorHAnsi"/>
              </w:rPr>
              <w:t>Pažeista konkurencija, kaip nustatyta VPĮ 27 straipsnio 3 ir 4 dalyse, ir atitinkamos padėties negalima ištaisyti.</w:t>
            </w:r>
          </w:p>
        </w:tc>
        <w:tc>
          <w:tcPr>
            <w:tcW w:w="1375" w:type="dxa"/>
            <w:tcMar>
              <w:top w:w="0" w:type="dxa"/>
              <w:left w:w="108" w:type="dxa"/>
              <w:bottom w:w="0" w:type="dxa"/>
              <w:right w:w="108" w:type="dxa"/>
            </w:tcMar>
          </w:tcPr>
          <w:p w14:paraId="401F12AD" w14:textId="77777777" w:rsidR="00774C67" w:rsidRPr="00DA710B" w:rsidRDefault="00774C67" w:rsidP="00B970B8">
            <w:pPr>
              <w:spacing w:line="240" w:lineRule="auto"/>
              <w:ind w:left="37"/>
              <w:jc w:val="both"/>
              <w:rPr>
                <w:rFonts w:eastAsia="Yu Mincho" w:cstheme="minorHAnsi"/>
                <w:b/>
                <w:bCs/>
              </w:rPr>
            </w:pPr>
            <w:r w:rsidRPr="00DA710B">
              <w:rPr>
                <w:rFonts w:eastAsia="Yu Mincho" w:cstheme="minorHAnsi"/>
                <w:b/>
                <w:bCs/>
              </w:rPr>
              <w:t>VPĮ 46 straipsnio 4 dalies 3 punktas</w:t>
            </w:r>
          </w:p>
          <w:p w14:paraId="031C51AA" w14:textId="77777777" w:rsidR="00774C67" w:rsidRPr="00DA710B" w:rsidRDefault="00774C67" w:rsidP="00B970B8">
            <w:pPr>
              <w:spacing w:line="240" w:lineRule="auto"/>
              <w:ind w:left="37"/>
              <w:jc w:val="both"/>
              <w:rPr>
                <w:rFonts w:eastAsia="Yu Mincho" w:cstheme="minorHAnsi"/>
              </w:rPr>
            </w:pPr>
          </w:p>
          <w:p w14:paraId="70759FED" w14:textId="77777777" w:rsidR="00774C67" w:rsidRPr="00DA710B" w:rsidRDefault="00774C67" w:rsidP="00B970B8">
            <w:pPr>
              <w:spacing w:line="240" w:lineRule="auto"/>
              <w:ind w:left="37"/>
              <w:jc w:val="both"/>
              <w:rPr>
                <w:rFonts w:eastAsia="Yu Mincho" w:cstheme="minorHAnsi"/>
                <w:lang w:val="pl-PL"/>
              </w:rPr>
            </w:pPr>
            <w:r w:rsidRPr="00DA710B">
              <w:rPr>
                <w:rFonts w:eastAsia="Yu Mincho" w:cstheme="minorHAnsi"/>
              </w:rPr>
              <w:t>EBVPD III dalies C13 punktas</w:t>
            </w:r>
            <w:r w:rsidRPr="00DA710B">
              <w:rPr>
                <w:rFonts w:eastAsia="Yu Mincho" w:cstheme="minorHAnsi"/>
                <w:lang w:val="pl-PL"/>
              </w:rPr>
              <w:t xml:space="preserve"> </w:t>
            </w:r>
          </w:p>
        </w:tc>
        <w:tc>
          <w:tcPr>
            <w:tcW w:w="5265" w:type="dxa"/>
            <w:tcMar>
              <w:top w:w="0" w:type="dxa"/>
              <w:left w:w="108" w:type="dxa"/>
              <w:bottom w:w="0" w:type="dxa"/>
              <w:right w:w="108" w:type="dxa"/>
            </w:tcMar>
          </w:tcPr>
          <w:p w14:paraId="6B8537A4" w14:textId="77777777" w:rsidR="00774C67" w:rsidRPr="00DA710B" w:rsidRDefault="00774C67" w:rsidP="00B970B8">
            <w:pPr>
              <w:spacing w:line="240" w:lineRule="auto"/>
              <w:ind w:left="32"/>
              <w:jc w:val="both"/>
              <w:rPr>
                <w:rFonts w:cstheme="minorHAnsi"/>
                <w:b/>
                <w:bCs/>
                <w:iCs/>
              </w:rPr>
            </w:pPr>
            <w:r w:rsidRPr="00DA710B">
              <w:rPr>
                <w:rFonts w:cstheme="minorHAnsi"/>
              </w:rPr>
              <w:t>Iš Lietuvoje įsteigtų subjektų įrodančių dokumentų nereikalaujama. Užtenka pateikto EBVPD.</w:t>
            </w:r>
          </w:p>
        </w:tc>
      </w:tr>
      <w:tr w:rsidR="00774C67" w:rsidRPr="00DA710B" w14:paraId="7DF3A9CD" w14:textId="77777777" w:rsidTr="00B970B8">
        <w:tc>
          <w:tcPr>
            <w:tcW w:w="3279" w:type="dxa"/>
            <w:tcMar>
              <w:top w:w="0" w:type="dxa"/>
              <w:left w:w="108" w:type="dxa"/>
              <w:bottom w:w="0" w:type="dxa"/>
              <w:right w:w="108" w:type="dxa"/>
            </w:tcMar>
            <w:hideMark/>
          </w:tcPr>
          <w:p w14:paraId="5689466C" w14:textId="77777777" w:rsidR="00774C67" w:rsidRPr="00DA710B" w:rsidRDefault="00774C67" w:rsidP="00B970B8">
            <w:pPr>
              <w:spacing w:line="240" w:lineRule="auto"/>
              <w:jc w:val="both"/>
              <w:rPr>
                <w:rFonts w:cstheme="minorHAnsi"/>
              </w:rPr>
            </w:pPr>
            <w:r w:rsidRPr="00DA710B">
              <w:rPr>
                <w:rFonts w:cstheme="minorHAnsi"/>
                <w:b/>
              </w:rPr>
              <w:t>1.7.</w:t>
            </w:r>
            <w:r w:rsidRPr="00DA710B">
              <w:rPr>
                <w:rFonts w:cstheme="minorHAnsi"/>
              </w:rPr>
              <w:t xml:space="preserve"> Tiekėjas pirkimo procedūrų metu nuslėpė informaciją ar pateikė melagingą informaciją apie atitiktį VPĮ 46 ir 47 straipsniuose nustatytiems reikalavimams, ir perkančioji organizacija gali tai įrodyti bet kokiomis teisėtomis priemonėmis, arba tiekėjas dėl pateiktos melagingos informacijos negali pateikti patvirtinančių dokumentų, reikalaujamų pagal VPĮ 50 straipsnį. </w:t>
            </w:r>
          </w:p>
          <w:p w14:paraId="6B5F93FE" w14:textId="77777777" w:rsidR="00774C67" w:rsidRPr="00DA710B" w:rsidRDefault="00774C67" w:rsidP="00B970B8">
            <w:pPr>
              <w:spacing w:line="240" w:lineRule="auto"/>
              <w:ind w:left="32"/>
              <w:jc w:val="both"/>
              <w:rPr>
                <w:rFonts w:cstheme="minorHAnsi"/>
                <w:bCs/>
              </w:rPr>
            </w:pPr>
            <w:r w:rsidRPr="00DA710B">
              <w:rPr>
                <w:rFonts w:cstheme="minorHAnsi"/>
                <w:bCs/>
              </w:rPr>
              <w:t xml:space="preserve">Šiuo pagrindu tiekėjas taip pat pašalinamas iš pirkimo procedūros, kai ankstesnių procedūrų, atliktų VPĮ, Viešųjų pirkimų, atliekamų gynybos ir saugumo srityje, įstatymo, Pirkimų, atliekamų vandentvarkos, energetikos, transporto ar pašto paslaugų srities perkančiųjų subjektų, įstatymo ar Koncesijų įstatymo nustatyta tvarka, metu nuslėpė informaciją ar pateikė šiame punkte nurodytą melagingą informaciją arba tiekėjas dėl pateiktos melagingos informacijos negalėjo pateikti patvirtinančių dokumentų, reikalaujamų pagal VPĮ 50 straipsnį, dėl ko per pastaruosius vienus metus buvo pašalintas iš pirkimo ar koncesijos suteikimo procedūrų. </w:t>
            </w:r>
          </w:p>
          <w:p w14:paraId="4CBD73A7" w14:textId="77777777" w:rsidR="00774C67" w:rsidRPr="00DA710B" w:rsidRDefault="00774C67" w:rsidP="00B970B8">
            <w:pPr>
              <w:spacing w:line="240" w:lineRule="auto"/>
              <w:ind w:left="32"/>
              <w:jc w:val="both"/>
              <w:rPr>
                <w:rFonts w:cstheme="minorHAnsi"/>
                <w:bCs/>
              </w:rPr>
            </w:pPr>
            <w:r w:rsidRPr="00DA710B">
              <w:rPr>
                <w:rFonts w:cstheme="minorHAnsi"/>
                <w:bCs/>
              </w:rPr>
              <w:t xml:space="preserve">Šiuo pagrindu tiekėjas taip pat pašalinamas iš pirkimo procedūros, kai, vadovaujantis kitų valstybių teisės aktais, ankstesnių procedūrų metu jis nuslėpė informaciją ar </w:t>
            </w:r>
            <w:r w:rsidRPr="00DA710B">
              <w:rPr>
                <w:rFonts w:cstheme="minorHAnsi"/>
                <w:bCs/>
              </w:rPr>
              <w:lastRenderedPageBreak/>
              <w:t>pateikė melagingą informaciją arba dėl melagingos informacijos pateikimo negalėjo pateikti patvirtinančių dokumentų, dėl ko per pastaruosius vienus metus buvo pašalintas iš pirkimo ar koncesijos suteikimo procedūrų arba taikomos kitos panašios sankcijos.</w:t>
            </w:r>
          </w:p>
        </w:tc>
        <w:tc>
          <w:tcPr>
            <w:tcW w:w="1375" w:type="dxa"/>
            <w:tcMar>
              <w:top w:w="0" w:type="dxa"/>
              <w:left w:w="108" w:type="dxa"/>
              <w:bottom w:w="0" w:type="dxa"/>
              <w:right w:w="108" w:type="dxa"/>
            </w:tcMar>
          </w:tcPr>
          <w:p w14:paraId="1B0ABB97" w14:textId="77777777" w:rsidR="00774C67" w:rsidRPr="00DA710B" w:rsidRDefault="00774C67" w:rsidP="00B970B8">
            <w:pPr>
              <w:spacing w:line="240" w:lineRule="auto"/>
              <w:ind w:left="37"/>
              <w:jc w:val="both"/>
              <w:rPr>
                <w:rFonts w:eastAsia="Yu Mincho" w:cstheme="minorHAnsi"/>
                <w:b/>
                <w:bCs/>
              </w:rPr>
            </w:pPr>
            <w:r w:rsidRPr="00DA710B">
              <w:rPr>
                <w:rFonts w:eastAsia="Yu Mincho" w:cstheme="minorHAnsi"/>
                <w:b/>
                <w:bCs/>
              </w:rPr>
              <w:lastRenderedPageBreak/>
              <w:t>VPĮ 46 straipsnio 4 dalies 4 punktas</w:t>
            </w:r>
          </w:p>
          <w:p w14:paraId="05CB553E" w14:textId="77777777" w:rsidR="00774C67" w:rsidRPr="00DA710B" w:rsidRDefault="00774C67" w:rsidP="00B970B8">
            <w:pPr>
              <w:spacing w:line="240" w:lineRule="auto"/>
              <w:ind w:left="37"/>
              <w:jc w:val="both"/>
              <w:rPr>
                <w:rFonts w:eastAsia="Yu Mincho" w:cstheme="minorHAnsi"/>
              </w:rPr>
            </w:pPr>
          </w:p>
          <w:p w14:paraId="6491E6A4" w14:textId="77777777" w:rsidR="00774C67" w:rsidRPr="00DA710B" w:rsidRDefault="00774C67" w:rsidP="00B970B8">
            <w:pPr>
              <w:spacing w:line="240" w:lineRule="auto"/>
              <w:ind w:left="37"/>
              <w:jc w:val="both"/>
              <w:rPr>
                <w:rFonts w:eastAsia="Yu Mincho" w:cstheme="minorHAnsi"/>
                <w:lang w:val="pl-PL"/>
              </w:rPr>
            </w:pPr>
            <w:r w:rsidRPr="00DA710B">
              <w:rPr>
                <w:rFonts w:eastAsia="Yu Mincho" w:cstheme="minorHAnsi"/>
              </w:rPr>
              <w:t>EBVPD III dalies C15 punktas</w:t>
            </w:r>
            <w:r w:rsidRPr="00DA710B">
              <w:rPr>
                <w:rFonts w:eastAsia="Yu Mincho" w:cstheme="minorHAnsi"/>
                <w:lang w:val="pl-PL"/>
              </w:rPr>
              <w:t xml:space="preserve"> </w:t>
            </w:r>
          </w:p>
        </w:tc>
        <w:tc>
          <w:tcPr>
            <w:tcW w:w="5265" w:type="dxa"/>
            <w:tcMar>
              <w:top w:w="0" w:type="dxa"/>
              <w:left w:w="108" w:type="dxa"/>
              <w:bottom w:w="0" w:type="dxa"/>
              <w:right w:w="108" w:type="dxa"/>
            </w:tcMar>
          </w:tcPr>
          <w:p w14:paraId="4C4A077B" w14:textId="77777777" w:rsidR="00774C67" w:rsidRPr="00DA710B" w:rsidRDefault="00774C67" w:rsidP="00B970B8">
            <w:pPr>
              <w:spacing w:line="240" w:lineRule="auto"/>
              <w:ind w:left="32"/>
              <w:jc w:val="both"/>
              <w:rPr>
                <w:rFonts w:cstheme="minorHAnsi"/>
                <w:bCs/>
                <w:iCs/>
              </w:rPr>
            </w:pPr>
            <w:r w:rsidRPr="00DA710B">
              <w:rPr>
                <w:rFonts w:cstheme="minorHAnsi"/>
              </w:rPr>
              <w:t>Iš Lietuvoje įsteigtų subjektų įrodančių dokumentų nereikalaujama. Užtenka pateikto EBVPD.</w:t>
            </w:r>
          </w:p>
          <w:p w14:paraId="4F0DD4B9" w14:textId="77777777" w:rsidR="00774C67" w:rsidRPr="00DA710B" w:rsidRDefault="00774C67" w:rsidP="00B970B8">
            <w:pPr>
              <w:spacing w:line="240" w:lineRule="auto"/>
              <w:ind w:left="32"/>
              <w:jc w:val="both"/>
              <w:rPr>
                <w:rFonts w:cstheme="minorHAnsi"/>
                <w:bCs/>
                <w:iCs/>
              </w:rPr>
            </w:pPr>
          </w:p>
          <w:p w14:paraId="60A68B48" w14:textId="77777777" w:rsidR="00774C67" w:rsidRPr="00DA710B" w:rsidRDefault="00774C67" w:rsidP="00B970B8">
            <w:pPr>
              <w:spacing w:line="240" w:lineRule="auto"/>
              <w:ind w:left="32"/>
              <w:jc w:val="both"/>
              <w:rPr>
                <w:rFonts w:cstheme="minorHAnsi"/>
                <w:b/>
                <w:bCs/>
              </w:rPr>
            </w:pPr>
            <w:r w:rsidRPr="00DA710B">
              <w:rPr>
                <w:rFonts w:cstheme="minorHAnsi"/>
                <w:b/>
                <w:bCs/>
              </w:rPr>
              <w:t xml:space="preserve">Priimant sprendimus dėl tiekėjo pašalinimo iš pirkimo procedūros šiame punkte nurodytu pašalinimo pagrindu, be kita ko, gali būti atsižvelgiama į pagal VPĮ 52 straipsnį skelbiamą informaciją: </w:t>
            </w:r>
          </w:p>
          <w:p w14:paraId="703A2D55" w14:textId="77777777" w:rsidR="00774C67" w:rsidRPr="00DA710B" w:rsidRDefault="00774C67" w:rsidP="00B970B8">
            <w:pPr>
              <w:spacing w:line="240" w:lineRule="auto"/>
              <w:ind w:left="32"/>
              <w:jc w:val="both"/>
              <w:rPr>
                <w:rFonts w:cstheme="minorHAnsi"/>
                <w:b/>
                <w:bCs/>
              </w:rPr>
            </w:pPr>
          </w:p>
          <w:p w14:paraId="02EA1077" w14:textId="77777777" w:rsidR="00774C67" w:rsidRPr="00DA710B" w:rsidRDefault="00774C67" w:rsidP="00B970B8">
            <w:pPr>
              <w:spacing w:line="240" w:lineRule="auto"/>
              <w:rPr>
                <w:rFonts w:cstheme="minorHAnsi"/>
              </w:rPr>
            </w:pPr>
            <w:hyperlink r:id="rId17" w:history="1">
              <w:r w:rsidRPr="00DA710B">
                <w:rPr>
                  <w:rFonts w:cstheme="minorHAnsi"/>
                  <w:color w:val="0000FF"/>
                  <w:u w:val="single"/>
                </w:rPr>
                <w:t>https://vpt.lrv.lt/lt/nuorodos/kiti-duomenys/powerbi/melaginga-informacija-pateikusiu-tiekeju-sarasas-3/</w:t>
              </w:r>
            </w:hyperlink>
          </w:p>
          <w:p w14:paraId="68865EFF" w14:textId="77777777" w:rsidR="00774C67" w:rsidRPr="00DA710B" w:rsidRDefault="00774C67" w:rsidP="00B970B8">
            <w:pPr>
              <w:spacing w:line="240" w:lineRule="auto"/>
              <w:ind w:left="32"/>
              <w:jc w:val="both"/>
              <w:rPr>
                <w:rFonts w:cstheme="minorHAnsi"/>
                <w:u w:val="single"/>
              </w:rPr>
            </w:pPr>
          </w:p>
          <w:p w14:paraId="05F75E92" w14:textId="77777777" w:rsidR="00774C67" w:rsidRPr="00DA710B" w:rsidRDefault="00774C67" w:rsidP="00B970B8">
            <w:pPr>
              <w:spacing w:line="240" w:lineRule="auto"/>
              <w:rPr>
                <w:rFonts w:cstheme="minorHAnsi"/>
                <w:b/>
                <w:bCs/>
              </w:rPr>
            </w:pPr>
          </w:p>
        </w:tc>
      </w:tr>
      <w:tr w:rsidR="00774C67" w:rsidRPr="00DA710B" w14:paraId="5FBF04AD" w14:textId="77777777" w:rsidTr="00B970B8">
        <w:tc>
          <w:tcPr>
            <w:tcW w:w="3279" w:type="dxa"/>
            <w:tcMar>
              <w:top w:w="0" w:type="dxa"/>
              <w:left w:w="108" w:type="dxa"/>
              <w:bottom w:w="0" w:type="dxa"/>
              <w:right w:w="108" w:type="dxa"/>
            </w:tcMar>
            <w:hideMark/>
          </w:tcPr>
          <w:p w14:paraId="07C62878" w14:textId="77777777" w:rsidR="00774C67" w:rsidRPr="00DA710B" w:rsidRDefault="00774C67" w:rsidP="00B970B8">
            <w:pPr>
              <w:spacing w:line="240" w:lineRule="auto"/>
              <w:jc w:val="both"/>
              <w:rPr>
                <w:rFonts w:cstheme="minorHAnsi"/>
                <w:b/>
                <w:bCs/>
              </w:rPr>
            </w:pPr>
            <w:r w:rsidRPr="00DA710B">
              <w:rPr>
                <w:rFonts w:cstheme="minorHAnsi"/>
                <w:b/>
              </w:rPr>
              <w:t>1.8.</w:t>
            </w:r>
            <w:r w:rsidRPr="00DA710B">
              <w:rPr>
                <w:rFonts w:cstheme="minorHAnsi"/>
              </w:rPr>
              <w:t xml:space="preserve"> Tiekėjas pirkimo metu ėmėsi neteisėtų veiksmų, siekdamas daryti įtaką perkančiosios organizacijos sprendimams, gauti konfidencialios informacijos, kuri suteiktų jam neteisėtą pranašumą pirkimo procedūroje, ar teikė klaidinančią informaciją, kuri gali daryti esminę įtaką perkančiosios organizacijos sprendimams dėl tiekėjų pašalinimo, jų kvalifikacijos vertinimo, laimėtojo nustatymo, ir perkančioji organizacija gali tai įrodyti bet kokiomis teisėtomis priemonėmis.</w:t>
            </w:r>
          </w:p>
        </w:tc>
        <w:tc>
          <w:tcPr>
            <w:tcW w:w="1375" w:type="dxa"/>
            <w:tcMar>
              <w:top w:w="0" w:type="dxa"/>
              <w:left w:w="108" w:type="dxa"/>
              <w:bottom w:w="0" w:type="dxa"/>
              <w:right w:w="108" w:type="dxa"/>
            </w:tcMar>
          </w:tcPr>
          <w:p w14:paraId="580B34F8" w14:textId="77777777" w:rsidR="00774C67" w:rsidRPr="00DA710B" w:rsidRDefault="00774C67" w:rsidP="00B970B8">
            <w:pPr>
              <w:spacing w:line="240" w:lineRule="auto"/>
              <w:ind w:left="37"/>
              <w:jc w:val="both"/>
              <w:rPr>
                <w:rFonts w:eastAsia="Yu Mincho" w:cstheme="minorHAnsi"/>
                <w:b/>
                <w:bCs/>
              </w:rPr>
            </w:pPr>
            <w:r w:rsidRPr="00DA710B">
              <w:rPr>
                <w:rFonts w:eastAsia="Yu Mincho" w:cstheme="minorHAnsi"/>
                <w:b/>
                <w:bCs/>
              </w:rPr>
              <w:t>VPĮ 46 straipsnio 4 dalies 5 punktas</w:t>
            </w:r>
          </w:p>
          <w:p w14:paraId="40FC02D5" w14:textId="77777777" w:rsidR="00774C67" w:rsidRPr="00DA710B" w:rsidRDefault="00774C67" w:rsidP="00B970B8">
            <w:pPr>
              <w:spacing w:line="240" w:lineRule="auto"/>
              <w:ind w:left="37"/>
              <w:jc w:val="both"/>
              <w:rPr>
                <w:rFonts w:eastAsia="Yu Mincho" w:cstheme="minorHAnsi"/>
                <w:lang w:val="pl-PL"/>
              </w:rPr>
            </w:pPr>
          </w:p>
          <w:p w14:paraId="1F057F12" w14:textId="77777777" w:rsidR="00774C67" w:rsidRPr="00DA710B" w:rsidRDefault="00774C67" w:rsidP="00B970B8">
            <w:pPr>
              <w:spacing w:line="240" w:lineRule="auto"/>
              <w:ind w:left="37"/>
              <w:jc w:val="both"/>
              <w:rPr>
                <w:rFonts w:eastAsia="Yu Mincho" w:cstheme="minorHAnsi"/>
              </w:rPr>
            </w:pPr>
            <w:r w:rsidRPr="00DA710B">
              <w:rPr>
                <w:rFonts w:eastAsia="Yu Mincho" w:cstheme="minorHAnsi"/>
              </w:rPr>
              <w:t>EBVPD</w:t>
            </w:r>
            <w:r w:rsidRPr="00DA710B">
              <w:rPr>
                <w:rFonts w:eastAsia="Arial" w:cstheme="minorHAnsi"/>
              </w:rPr>
              <w:t xml:space="preserve"> III dalies C15 punktas</w:t>
            </w:r>
          </w:p>
          <w:p w14:paraId="30E89947" w14:textId="77777777" w:rsidR="00774C67" w:rsidRPr="00DA710B" w:rsidRDefault="00774C67" w:rsidP="00B970B8">
            <w:pPr>
              <w:spacing w:line="240" w:lineRule="auto"/>
              <w:ind w:left="37"/>
              <w:jc w:val="both"/>
              <w:rPr>
                <w:rFonts w:eastAsia="Yu Mincho" w:cstheme="minorHAnsi"/>
                <w:lang w:val="pl-PL"/>
              </w:rPr>
            </w:pPr>
          </w:p>
          <w:p w14:paraId="664CF40F" w14:textId="77777777" w:rsidR="00774C67" w:rsidRPr="00DA710B" w:rsidRDefault="00774C67" w:rsidP="00B970B8">
            <w:pPr>
              <w:spacing w:line="240" w:lineRule="auto"/>
              <w:ind w:left="-567"/>
              <w:jc w:val="both"/>
              <w:rPr>
                <w:rFonts w:eastAsia="Yu Mincho" w:cstheme="minorHAnsi"/>
                <w:lang w:val="pl-PL"/>
              </w:rPr>
            </w:pPr>
          </w:p>
        </w:tc>
        <w:tc>
          <w:tcPr>
            <w:tcW w:w="5265" w:type="dxa"/>
            <w:tcMar>
              <w:top w:w="0" w:type="dxa"/>
              <w:left w:w="108" w:type="dxa"/>
              <w:bottom w:w="0" w:type="dxa"/>
              <w:right w:w="108" w:type="dxa"/>
            </w:tcMar>
          </w:tcPr>
          <w:p w14:paraId="313BD74A" w14:textId="77777777" w:rsidR="00774C67" w:rsidRPr="00DA710B" w:rsidRDefault="00774C67" w:rsidP="00B970B8">
            <w:pPr>
              <w:spacing w:line="240" w:lineRule="auto"/>
              <w:ind w:left="32"/>
              <w:jc w:val="both"/>
              <w:rPr>
                <w:rFonts w:cstheme="minorHAnsi"/>
                <w:b/>
                <w:bCs/>
                <w:iCs/>
              </w:rPr>
            </w:pPr>
            <w:r w:rsidRPr="00DA710B">
              <w:rPr>
                <w:rFonts w:cstheme="minorHAnsi"/>
              </w:rPr>
              <w:t>Iš Lietuvoje įsteigtų subjektų įrodančių dokumentų nereikalaujama. Užtenka pateikto EBVPD.</w:t>
            </w:r>
          </w:p>
        </w:tc>
      </w:tr>
      <w:tr w:rsidR="00774C67" w:rsidRPr="00DA710B" w14:paraId="10094791" w14:textId="77777777" w:rsidTr="00B970B8">
        <w:tc>
          <w:tcPr>
            <w:tcW w:w="3279" w:type="dxa"/>
            <w:tcMar>
              <w:top w:w="0" w:type="dxa"/>
              <w:left w:w="108" w:type="dxa"/>
              <w:bottom w:w="0" w:type="dxa"/>
              <w:right w:w="108" w:type="dxa"/>
            </w:tcMar>
            <w:hideMark/>
          </w:tcPr>
          <w:p w14:paraId="3E235609" w14:textId="77777777" w:rsidR="00774C67" w:rsidRPr="00DA710B" w:rsidRDefault="00774C67" w:rsidP="00B970B8">
            <w:pPr>
              <w:spacing w:line="240" w:lineRule="auto"/>
              <w:jc w:val="both"/>
              <w:rPr>
                <w:rFonts w:cstheme="minorHAnsi"/>
              </w:rPr>
            </w:pPr>
            <w:r w:rsidRPr="00DA710B">
              <w:rPr>
                <w:rFonts w:cstheme="minorHAnsi"/>
                <w:b/>
              </w:rPr>
              <w:t>1.9.</w:t>
            </w:r>
            <w:r w:rsidRPr="00DA710B">
              <w:rPr>
                <w:rFonts w:cstheme="minorHAnsi"/>
              </w:rPr>
              <w:t xml:space="preserve"> Tiekėjas yra neįvykdęs sutarties, sudarytos vadovaujantis VPĮ, Viešųjų pirkimų, atliekamų gynybos ir saugumo srityje, įstatymu ar Pirkimų, atliekamų vandentvarkos, energetikos, transporto ar pašto paslaugų srities perkančiųjų subjektų, įstatymu, ar koncesijos sutarties arba yra netinkamai ją įvykdęs ir tai buvo esminis sutarties pažeidimas, kaip nustatyta Civilinio kodekso 6.217 straipsnyje (toliau – esminis sutarties pažeidimas), dėl kurio per pastaruosius 3 metus buvo nutraukta sutartis arba per pastaruosius 3 metus buvo priimtas ir įsiteisėjęs teismo sprendimas, kuriuo tenkinamas perkančiosios organizacijos, perkančiojo subjekto ar suteikiančiosios institucijos reikalavimas atlyginti nuostolius, patirtus dėl to, kad tiekėjas sutartyje nustatytą esminę sutarties sąlygą </w:t>
            </w:r>
            <w:r w:rsidRPr="00DA710B">
              <w:rPr>
                <w:rFonts w:cstheme="minorHAnsi"/>
              </w:rPr>
              <w:lastRenderedPageBreak/>
              <w:t xml:space="preserve">vykdė su dideliais arba nuolatiniais trūkumais, ar per pastaruosius 3 metus buvo priimtas perkančiosios organizacijos sprendimas, kad tiekėjas sutartyje nustatytą esminę sutarties sąlygą vykdė su dideliais arba nuolatiniais trūkumais ir dėl to buvo pritaikyta sutartyje nustatyta sankcija. </w:t>
            </w:r>
          </w:p>
          <w:p w14:paraId="6CA87467" w14:textId="77777777" w:rsidR="00774C67" w:rsidRPr="00DA710B" w:rsidRDefault="00774C67" w:rsidP="00B970B8">
            <w:pPr>
              <w:spacing w:line="240" w:lineRule="auto"/>
              <w:ind w:left="32"/>
              <w:jc w:val="both"/>
              <w:rPr>
                <w:rFonts w:cstheme="minorHAnsi"/>
              </w:rPr>
            </w:pPr>
            <w:r w:rsidRPr="00DA710B">
              <w:rPr>
                <w:rFonts w:cstheme="minorHAnsi"/>
              </w:rPr>
              <w:t>Šiuo pagrindu tiekėjas taip pat pašalinamas iš pirkimo procedūros, kai, vadovaujantis kitų valstybių teisės aktais, per pastaruosius 3 metus nustatyta, kad jis, vykdydamas ankstesnę sutartį, ankstesnę sutartį su perkančiuoju subjektu arba ankstesnę koncesijos sutartį, sutartyje nustatytą esminį reikalavimą vykdė su dideliais arba nuolatiniais trūkumais ir dėl to ta ankstesnė sutartis buvo nutraukta anksčiau, negu toje sutartyje nustatytas jos galiojimo terminas, buvo pareikalauta atlyginti žalą ar taikomos kitos panašios sankcijos.</w:t>
            </w:r>
          </w:p>
        </w:tc>
        <w:tc>
          <w:tcPr>
            <w:tcW w:w="1375" w:type="dxa"/>
            <w:tcMar>
              <w:top w:w="0" w:type="dxa"/>
              <w:left w:w="108" w:type="dxa"/>
              <w:bottom w:w="0" w:type="dxa"/>
              <w:right w:w="108" w:type="dxa"/>
            </w:tcMar>
          </w:tcPr>
          <w:p w14:paraId="15868B28" w14:textId="77777777" w:rsidR="00774C67" w:rsidRPr="00DA710B" w:rsidRDefault="00774C67" w:rsidP="00B970B8">
            <w:pPr>
              <w:spacing w:line="240" w:lineRule="auto"/>
              <w:jc w:val="both"/>
              <w:rPr>
                <w:rFonts w:eastAsia="Yu Mincho" w:cstheme="minorHAnsi"/>
                <w:b/>
                <w:bCs/>
              </w:rPr>
            </w:pPr>
            <w:r w:rsidRPr="00DA710B">
              <w:rPr>
                <w:rFonts w:eastAsia="Yu Mincho" w:cstheme="minorHAnsi"/>
                <w:b/>
                <w:bCs/>
              </w:rPr>
              <w:lastRenderedPageBreak/>
              <w:t>VPĮ 46 straipsnio 4 dalies 6 punktas</w:t>
            </w:r>
          </w:p>
          <w:p w14:paraId="65953B32" w14:textId="77777777" w:rsidR="00774C67" w:rsidRPr="00DA710B" w:rsidRDefault="00774C67" w:rsidP="00B970B8">
            <w:pPr>
              <w:spacing w:line="240" w:lineRule="auto"/>
              <w:jc w:val="both"/>
              <w:rPr>
                <w:rFonts w:eastAsia="Yu Mincho" w:cstheme="minorHAnsi"/>
              </w:rPr>
            </w:pPr>
          </w:p>
          <w:p w14:paraId="290CD9D0" w14:textId="77777777" w:rsidR="00774C67" w:rsidRPr="00DA710B" w:rsidRDefault="00774C67" w:rsidP="00B970B8">
            <w:pPr>
              <w:spacing w:line="240" w:lineRule="auto"/>
              <w:jc w:val="both"/>
              <w:rPr>
                <w:rFonts w:eastAsia="Yu Mincho" w:cstheme="minorHAnsi"/>
              </w:rPr>
            </w:pPr>
            <w:r w:rsidRPr="00DA710B">
              <w:rPr>
                <w:rFonts w:eastAsia="Yu Mincho" w:cstheme="minorHAnsi"/>
              </w:rPr>
              <w:t>EBVPD</w:t>
            </w:r>
            <w:r w:rsidRPr="00DA710B">
              <w:rPr>
                <w:rFonts w:eastAsia="Arial" w:cstheme="minorHAnsi"/>
              </w:rPr>
              <w:t xml:space="preserve"> III dalies C14 punktas</w:t>
            </w:r>
          </w:p>
          <w:p w14:paraId="6D0CC292" w14:textId="77777777" w:rsidR="00774C67" w:rsidRPr="00DA710B" w:rsidRDefault="00774C67" w:rsidP="00B970B8">
            <w:pPr>
              <w:spacing w:line="240" w:lineRule="auto"/>
              <w:ind w:left="-567"/>
              <w:jc w:val="both"/>
              <w:rPr>
                <w:rFonts w:eastAsia="Yu Mincho" w:cstheme="minorHAnsi"/>
                <w:lang w:val="pl-PL"/>
              </w:rPr>
            </w:pPr>
          </w:p>
          <w:p w14:paraId="1D915C38" w14:textId="77777777" w:rsidR="00774C67" w:rsidRPr="00DA710B" w:rsidRDefault="00774C67" w:rsidP="00B970B8">
            <w:pPr>
              <w:spacing w:line="240" w:lineRule="auto"/>
              <w:ind w:left="-567"/>
              <w:jc w:val="both"/>
              <w:rPr>
                <w:rFonts w:eastAsia="Yu Mincho" w:cstheme="minorHAnsi"/>
                <w:lang w:val="pl-PL"/>
              </w:rPr>
            </w:pPr>
          </w:p>
        </w:tc>
        <w:tc>
          <w:tcPr>
            <w:tcW w:w="5265" w:type="dxa"/>
            <w:tcMar>
              <w:top w:w="0" w:type="dxa"/>
              <w:left w:w="108" w:type="dxa"/>
              <w:bottom w:w="0" w:type="dxa"/>
              <w:right w:w="108" w:type="dxa"/>
            </w:tcMar>
          </w:tcPr>
          <w:p w14:paraId="6C8B8983" w14:textId="77777777" w:rsidR="00774C67" w:rsidRPr="00DA710B" w:rsidRDefault="00774C67" w:rsidP="00B970B8">
            <w:pPr>
              <w:spacing w:line="240" w:lineRule="auto"/>
              <w:ind w:left="32"/>
              <w:jc w:val="both"/>
              <w:rPr>
                <w:rFonts w:cstheme="minorHAnsi"/>
              </w:rPr>
            </w:pPr>
            <w:r w:rsidRPr="00DA710B">
              <w:rPr>
                <w:rFonts w:cstheme="minorHAnsi"/>
              </w:rPr>
              <w:t>Iš Lietuvoje įsteigtų subjektų įrodančių dokumentų nereikalaujama. Užtenka pateikto EBVPD.</w:t>
            </w:r>
          </w:p>
          <w:p w14:paraId="40275722" w14:textId="77777777" w:rsidR="00774C67" w:rsidRPr="00DA710B" w:rsidRDefault="00774C67" w:rsidP="00B970B8">
            <w:pPr>
              <w:spacing w:line="240" w:lineRule="auto"/>
              <w:ind w:left="32"/>
              <w:jc w:val="both"/>
              <w:rPr>
                <w:rFonts w:cstheme="minorHAnsi"/>
                <w:bCs/>
                <w:iCs/>
              </w:rPr>
            </w:pPr>
          </w:p>
          <w:p w14:paraId="40468699" w14:textId="77777777" w:rsidR="00774C67" w:rsidRPr="00DA710B" w:rsidRDefault="00774C67" w:rsidP="00B970B8">
            <w:pPr>
              <w:spacing w:line="240" w:lineRule="auto"/>
              <w:ind w:left="32"/>
              <w:jc w:val="both"/>
              <w:rPr>
                <w:rFonts w:cstheme="minorHAnsi"/>
                <w:b/>
                <w:bCs/>
              </w:rPr>
            </w:pPr>
            <w:r w:rsidRPr="00DA710B">
              <w:rPr>
                <w:rFonts w:cstheme="minorHAnsi"/>
                <w:b/>
                <w:bCs/>
              </w:rPr>
              <w:t xml:space="preserve">Priimant sprendimus dėl tiekėjo pašalinimo iš pirkimo procedūros šiame punkte nurodytu pašalinimo pagrindu, gali būti atsižvelgiama į pagal VPĮ 91 straipsnį skelbiamą informaciją: </w:t>
            </w:r>
          </w:p>
          <w:p w14:paraId="6CA66DDA" w14:textId="77777777" w:rsidR="00774C67" w:rsidRPr="00DA710B" w:rsidRDefault="00774C67" w:rsidP="00B970B8">
            <w:pPr>
              <w:spacing w:line="240" w:lineRule="auto"/>
              <w:ind w:left="32"/>
              <w:jc w:val="both"/>
              <w:rPr>
                <w:rFonts w:cstheme="minorHAnsi"/>
              </w:rPr>
            </w:pPr>
          </w:p>
          <w:p w14:paraId="47D12EF8" w14:textId="77777777" w:rsidR="00774C67" w:rsidRPr="00DA710B" w:rsidRDefault="00774C67" w:rsidP="00B970B8">
            <w:pPr>
              <w:spacing w:line="240" w:lineRule="auto"/>
              <w:jc w:val="both"/>
              <w:rPr>
                <w:rFonts w:cstheme="minorHAnsi"/>
                <w:color w:val="0000FF"/>
                <w:u w:val="single"/>
                <w:bdr w:val="none" w:sz="0" w:space="0" w:color="auto" w:frame="1"/>
              </w:rPr>
            </w:pPr>
            <w:hyperlink r:id="rId18" w:history="1">
              <w:r w:rsidRPr="00DA710B">
                <w:rPr>
                  <w:rFonts w:cstheme="minorHAnsi"/>
                  <w:color w:val="0000FF"/>
                  <w:u w:val="single"/>
                  <w:bdr w:val="none" w:sz="0" w:space="0" w:color="auto" w:frame="1"/>
                </w:rPr>
                <w:t>https://vpt.lrv.lt/lt/nuorodos/kiti-duomenys/powerbi/nepatikimi-tiekejai-1/</w:t>
              </w:r>
            </w:hyperlink>
          </w:p>
          <w:p w14:paraId="3F03B3CA" w14:textId="77777777" w:rsidR="00774C67" w:rsidRPr="00DA710B" w:rsidRDefault="00774C67" w:rsidP="00B970B8">
            <w:pPr>
              <w:spacing w:line="240" w:lineRule="auto"/>
              <w:jc w:val="both"/>
              <w:rPr>
                <w:rFonts w:cstheme="minorHAnsi"/>
                <w:color w:val="000000"/>
                <w:bdr w:val="none" w:sz="0" w:space="0" w:color="auto" w:frame="1"/>
              </w:rPr>
            </w:pPr>
          </w:p>
          <w:p w14:paraId="0C15221B" w14:textId="77777777" w:rsidR="00774C67" w:rsidRPr="00DA710B" w:rsidRDefault="00774C67" w:rsidP="00B970B8">
            <w:pPr>
              <w:spacing w:line="240" w:lineRule="auto"/>
              <w:jc w:val="both"/>
              <w:rPr>
                <w:rFonts w:cstheme="minorHAnsi"/>
                <w:color w:val="000000"/>
                <w:bdr w:val="none" w:sz="0" w:space="0" w:color="auto" w:frame="1"/>
              </w:rPr>
            </w:pPr>
            <w:hyperlink r:id="rId19" w:history="1">
              <w:r w:rsidRPr="00DA710B">
                <w:rPr>
                  <w:rFonts w:cstheme="minorHAnsi"/>
                  <w:color w:val="0000FF"/>
                  <w:u w:val="single"/>
                  <w:bdr w:val="none" w:sz="0" w:space="0" w:color="auto" w:frame="1"/>
                </w:rPr>
                <w:t>https://vpt.lrv.lt/lt/pasalinimo-pagrindai-1/nepatikimu-koncesininku-sarasas-1/nepatikimu-koncesininku-sarasas</w:t>
              </w:r>
            </w:hyperlink>
          </w:p>
          <w:p w14:paraId="21CA117E" w14:textId="77777777" w:rsidR="00774C67" w:rsidRPr="00DA710B" w:rsidRDefault="00774C67" w:rsidP="00B970B8">
            <w:pPr>
              <w:spacing w:line="240" w:lineRule="auto"/>
              <w:ind w:left="32"/>
              <w:jc w:val="both"/>
              <w:rPr>
                <w:rFonts w:cstheme="minorHAnsi"/>
                <w:bCs/>
              </w:rPr>
            </w:pPr>
          </w:p>
          <w:p w14:paraId="600DE4A4" w14:textId="77777777" w:rsidR="00774C67" w:rsidRPr="00DA710B" w:rsidRDefault="00774C67" w:rsidP="00B970B8">
            <w:pPr>
              <w:spacing w:line="240" w:lineRule="auto"/>
              <w:ind w:left="32"/>
              <w:jc w:val="both"/>
              <w:rPr>
                <w:rFonts w:cstheme="minorHAnsi"/>
                <w:b/>
                <w:bCs/>
              </w:rPr>
            </w:pPr>
          </w:p>
        </w:tc>
      </w:tr>
      <w:tr w:rsidR="00774C67" w:rsidRPr="00DA710B" w14:paraId="1FF04226" w14:textId="77777777" w:rsidTr="00B970B8">
        <w:tc>
          <w:tcPr>
            <w:tcW w:w="3279" w:type="dxa"/>
            <w:tcMar>
              <w:top w:w="0" w:type="dxa"/>
              <w:left w:w="108" w:type="dxa"/>
              <w:bottom w:w="0" w:type="dxa"/>
              <w:right w:w="108" w:type="dxa"/>
            </w:tcMar>
          </w:tcPr>
          <w:p w14:paraId="4F0B2CF0" w14:textId="77777777" w:rsidR="00774C67" w:rsidRPr="00DA710B" w:rsidRDefault="00774C67" w:rsidP="00B970B8">
            <w:pPr>
              <w:spacing w:line="240" w:lineRule="auto"/>
              <w:jc w:val="both"/>
              <w:rPr>
                <w:rFonts w:cstheme="minorHAnsi"/>
              </w:rPr>
            </w:pPr>
            <w:r w:rsidRPr="00DA710B">
              <w:rPr>
                <w:rFonts w:cstheme="minorHAnsi"/>
                <w:b/>
              </w:rPr>
              <w:t>1.10.</w:t>
            </w:r>
            <w:r w:rsidRPr="00DA710B">
              <w:rPr>
                <w:rFonts w:cstheme="minorHAnsi"/>
              </w:rPr>
              <w:t xml:space="preserve"> Tiekėjas yra padaręs rimtą profesinį pažeidimą, dėl kurio perkančioji organizacija abejoja tiekėjo sąžiningumu, kai jis yra padaręs finansinės atskaitomybės ir audito teisės aktų pažeidimą ir nuo jo padarymo dienos praėjo mažiau kaip vieni metai.</w:t>
            </w:r>
          </w:p>
          <w:p w14:paraId="7AC7D3EB" w14:textId="77777777" w:rsidR="00774C67" w:rsidRPr="00DA710B" w:rsidRDefault="00774C67" w:rsidP="00B970B8">
            <w:pPr>
              <w:spacing w:line="240" w:lineRule="auto"/>
              <w:ind w:left="32"/>
              <w:jc w:val="both"/>
              <w:rPr>
                <w:rFonts w:cstheme="minorHAnsi"/>
                <w:b/>
              </w:rPr>
            </w:pPr>
          </w:p>
        </w:tc>
        <w:tc>
          <w:tcPr>
            <w:tcW w:w="1375" w:type="dxa"/>
            <w:tcMar>
              <w:top w:w="0" w:type="dxa"/>
              <w:left w:w="108" w:type="dxa"/>
              <w:bottom w:w="0" w:type="dxa"/>
              <w:right w:w="108" w:type="dxa"/>
            </w:tcMar>
          </w:tcPr>
          <w:p w14:paraId="5F19CB51" w14:textId="77777777" w:rsidR="00774C67" w:rsidRPr="00DA710B" w:rsidRDefault="00774C67" w:rsidP="00B970B8">
            <w:pPr>
              <w:spacing w:line="240" w:lineRule="auto"/>
              <w:jc w:val="both"/>
              <w:rPr>
                <w:rFonts w:eastAsia="Yu Mincho" w:cstheme="minorHAnsi"/>
                <w:b/>
                <w:bCs/>
              </w:rPr>
            </w:pPr>
            <w:r w:rsidRPr="00DA710B">
              <w:rPr>
                <w:rFonts w:eastAsia="Yu Mincho" w:cstheme="minorHAnsi"/>
                <w:b/>
                <w:bCs/>
              </w:rPr>
              <w:t>VPĮ 46 straipsnio 4 dalies 7 punkto a papunktis</w:t>
            </w:r>
          </w:p>
          <w:p w14:paraId="7B99C075" w14:textId="77777777" w:rsidR="00774C67" w:rsidRPr="00DA710B" w:rsidRDefault="00774C67" w:rsidP="00B970B8">
            <w:pPr>
              <w:spacing w:line="240" w:lineRule="auto"/>
              <w:jc w:val="both"/>
              <w:rPr>
                <w:rFonts w:eastAsia="Yu Mincho" w:cstheme="minorHAnsi"/>
              </w:rPr>
            </w:pPr>
          </w:p>
          <w:p w14:paraId="54794722" w14:textId="77777777" w:rsidR="00774C67" w:rsidRPr="00DA710B" w:rsidRDefault="00774C67" w:rsidP="00B970B8">
            <w:pPr>
              <w:spacing w:line="240" w:lineRule="auto"/>
              <w:jc w:val="both"/>
              <w:rPr>
                <w:rFonts w:eastAsia="Yu Mincho" w:cstheme="minorHAnsi"/>
                <w:lang w:val="pl-PL"/>
              </w:rPr>
            </w:pPr>
            <w:r w:rsidRPr="00DA710B">
              <w:rPr>
                <w:rFonts w:eastAsia="Yu Mincho" w:cstheme="minorHAnsi"/>
              </w:rPr>
              <w:t>EBVPD III dalies C11 punktas</w:t>
            </w:r>
          </w:p>
        </w:tc>
        <w:tc>
          <w:tcPr>
            <w:tcW w:w="5265" w:type="dxa"/>
            <w:tcMar>
              <w:top w:w="0" w:type="dxa"/>
              <w:left w:w="108" w:type="dxa"/>
              <w:bottom w:w="0" w:type="dxa"/>
              <w:right w:w="108" w:type="dxa"/>
            </w:tcMar>
          </w:tcPr>
          <w:p w14:paraId="4BAABC4B" w14:textId="77777777" w:rsidR="00774C67" w:rsidRPr="00DA710B" w:rsidRDefault="00774C67" w:rsidP="00B970B8">
            <w:pPr>
              <w:spacing w:line="240" w:lineRule="auto"/>
              <w:jc w:val="both"/>
              <w:rPr>
                <w:rFonts w:cstheme="minorHAnsi"/>
                <w:color w:val="000000"/>
                <w:bdr w:val="none" w:sz="0" w:space="0" w:color="auto" w:frame="1"/>
              </w:rPr>
            </w:pPr>
            <w:r w:rsidRPr="00DA710B">
              <w:rPr>
                <w:rFonts w:cstheme="minorHAnsi"/>
              </w:rPr>
              <w:t>Iš Lietuvoje įsteigtų subjektų įrodančių dokumentų nereikalaujama. Užtenka pateikto EBVPD.</w:t>
            </w:r>
          </w:p>
          <w:p w14:paraId="70065406" w14:textId="77777777" w:rsidR="00774C67" w:rsidRPr="00DA710B" w:rsidRDefault="00774C67" w:rsidP="00B970B8">
            <w:pPr>
              <w:spacing w:line="240" w:lineRule="auto"/>
              <w:jc w:val="both"/>
              <w:rPr>
                <w:rFonts w:cstheme="minorHAnsi"/>
                <w:color w:val="000000"/>
                <w:bdr w:val="none" w:sz="0" w:space="0" w:color="auto" w:frame="1"/>
              </w:rPr>
            </w:pPr>
            <w:r w:rsidRPr="00DA710B">
              <w:rPr>
                <w:rFonts w:cstheme="minorHAnsi"/>
                <w:color w:val="000000"/>
                <w:bdr w:val="none" w:sz="0" w:space="0" w:color="auto" w:frame="1"/>
              </w:rPr>
              <w:t>Priimant sprendimus dėl tiekėjo pašalinimo iš pirkimo procedūros šiame punkte nurodytu pašalinimo pagrindu, be kita ko, atsižvelgiama į</w:t>
            </w:r>
            <w:r w:rsidRPr="00DA710B">
              <w:rPr>
                <w:rFonts w:cstheme="minorHAnsi"/>
                <w:b/>
                <w:bCs/>
                <w:color w:val="000000"/>
                <w:bdr w:val="none" w:sz="0" w:space="0" w:color="auto" w:frame="1"/>
              </w:rPr>
              <w:t xml:space="preserve"> </w:t>
            </w:r>
            <w:r w:rsidRPr="00DA710B">
              <w:rPr>
                <w:rFonts w:cstheme="minorHAnsi"/>
                <w:color w:val="000000"/>
                <w:bdr w:val="none" w:sz="0" w:space="0" w:color="auto" w:frame="1"/>
              </w:rPr>
              <w:t xml:space="preserve">nacionalinėje duomenų bazėje adresu: </w:t>
            </w:r>
            <w:hyperlink r:id="rId20" w:history="1">
              <w:r w:rsidRPr="00DA710B">
                <w:rPr>
                  <w:rFonts w:cstheme="minorHAnsi"/>
                  <w:color w:val="0000FF"/>
                  <w:u w:val="single"/>
                  <w:bdr w:val="none" w:sz="0" w:space="0" w:color="auto" w:frame="1"/>
                </w:rPr>
                <w:t>https://www.registrucentras.lt/jar/p/index.php</w:t>
              </w:r>
            </w:hyperlink>
          </w:p>
          <w:p w14:paraId="3DD24EA9" w14:textId="77777777" w:rsidR="00774C67" w:rsidRPr="00DA710B" w:rsidRDefault="00774C67" w:rsidP="00B970B8">
            <w:pPr>
              <w:spacing w:line="240" w:lineRule="auto"/>
              <w:jc w:val="both"/>
              <w:rPr>
                <w:rFonts w:cstheme="minorHAnsi"/>
                <w:color w:val="000000"/>
                <w:bdr w:val="none" w:sz="0" w:space="0" w:color="auto" w:frame="1"/>
              </w:rPr>
            </w:pPr>
            <w:r w:rsidRPr="00DA710B">
              <w:rPr>
                <w:rFonts w:cstheme="minorHAnsi"/>
                <w:color w:val="000000"/>
                <w:bdr w:val="none" w:sz="0" w:space="0" w:color="auto" w:frame="1"/>
              </w:rPr>
              <w:t>paskelbtą informaciją, taip pat į šiame informaciniame pranešime pateiktą informaciją:</w:t>
            </w:r>
          </w:p>
          <w:p w14:paraId="48207333" w14:textId="77777777" w:rsidR="00774C67" w:rsidRPr="00DA710B" w:rsidRDefault="00774C67" w:rsidP="00B970B8">
            <w:pPr>
              <w:spacing w:after="0" w:line="240" w:lineRule="auto"/>
              <w:jc w:val="both"/>
              <w:rPr>
                <w:rFonts w:cstheme="minorHAnsi"/>
              </w:rPr>
            </w:pPr>
            <w:hyperlink r:id="rId21" w:history="1">
              <w:r w:rsidRPr="00DA710B">
                <w:rPr>
                  <w:rFonts w:cstheme="minorHAnsi"/>
                </w:rPr>
                <w:t>https://vpt.lrv.lt/lt/naujienos-3/finansiniu-ataskaitu-nepateikimas-gali-tapti-kliutimi-dalyvauti-viesuosiuose-pirkimuose/</w:t>
              </w:r>
            </w:hyperlink>
            <w:r w:rsidRPr="00DA710B">
              <w:t xml:space="preserve"> </w:t>
            </w:r>
            <w:r w:rsidRPr="00DA710B">
              <w:rPr>
                <w:rFonts w:cstheme="minorHAnsi"/>
              </w:rPr>
              <w:t xml:space="preserve">  </w:t>
            </w:r>
          </w:p>
        </w:tc>
      </w:tr>
      <w:tr w:rsidR="00774C67" w:rsidRPr="00DA710B" w14:paraId="15078521" w14:textId="77777777" w:rsidTr="00B970B8">
        <w:tc>
          <w:tcPr>
            <w:tcW w:w="3279" w:type="dxa"/>
            <w:tcMar>
              <w:top w:w="0" w:type="dxa"/>
              <w:left w:w="108" w:type="dxa"/>
              <w:bottom w:w="0" w:type="dxa"/>
              <w:right w:w="108" w:type="dxa"/>
            </w:tcMar>
            <w:hideMark/>
          </w:tcPr>
          <w:p w14:paraId="5F265E61" w14:textId="77777777" w:rsidR="00774C67" w:rsidRPr="00DA710B" w:rsidRDefault="00774C67" w:rsidP="00B970B8">
            <w:pPr>
              <w:spacing w:line="240" w:lineRule="auto"/>
              <w:jc w:val="both"/>
              <w:rPr>
                <w:rFonts w:cstheme="minorHAnsi"/>
                <w:b/>
                <w:bCs/>
              </w:rPr>
            </w:pPr>
            <w:r w:rsidRPr="00DA710B">
              <w:rPr>
                <w:rFonts w:cstheme="minorHAnsi"/>
                <w:b/>
              </w:rPr>
              <w:t>1.11.</w:t>
            </w:r>
            <w:r w:rsidRPr="00DA710B">
              <w:rPr>
                <w:rFonts w:cstheme="minorHAnsi"/>
              </w:rPr>
              <w:t xml:space="preserve"> Tiekėjas yra padaręs rimtą profesinį pažeidimą, dėl kurio perkančioji organizacija abejoja tiekėjo sąžiningumu, kai jis (tiekėjas) neatitinka minimalių patikimo mokesčių mokėtojo kriterijų, nustatytų Lietuvos Respublikos mokesčių </w:t>
            </w:r>
            <w:r w:rsidRPr="00DA710B">
              <w:rPr>
                <w:rFonts w:cstheme="minorHAnsi"/>
              </w:rPr>
              <w:lastRenderedPageBreak/>
              <w:t>administravimo įstatymo 40</w:t>
            </w:r>
            <w:r w:rsidRPr="00DA710B">
              <w:rPr>
                <w:rFonts w:cstheme="minorHAnsi"/>
                <w:vertAlign w:val="superscript"/>
              </w:rPr>
              <w:t>1</w:t>
            </w:r>
            <w:r w:rsidRPr="00DA710B">
              <w:rPr>
                <w:rFonts w:cstheme="minorHAnsi"/>
              </w:rPr>
              <w:t xml:space="preserve"> straipsnio 1 dalyje.</w:t>
            </w:r>
          </w:p>
        </w:tc>
        <w:tc>
          <w:tcPr>
            <w:tcW w:w="1375" w:type="dxa"/>
            <w:tcMar>
              <w:top w:w="0" w:type="dxa"/>
              <w:left w:w="108" w:type="dxa"/>
              <w:bottom w:w="0" w:type="dxa"/>
              <w:right w:w="108" w:type="dxa"/>
            </w:tcMar>
          </w:tcPr>
          <w:p w14:paraId="5DFFA061" w14:textId="77777777" w:rsidR="00774C67" w:rsidRPr="00DA710B" w:rsidRDefault="00774C67" w:rsidP="00B970B8">
            <w:pPr>
              <w:spacing w:line="240" w:lineRule="auto"/>
              <w:jc w:val="both"/>
              <w:rPr>
                <w:rFonts w:eastAsia="Yu Mincho" w:cstheme="minorHAnsi"/>
                <w:b/>
                <w:bCs/>
              </w:rPr>
            </w:pPr>
            <w:r w:rsidRPr="00DA710B">
              <w:rPr>
                <w:rFonts w:eastAsia="Yu Mincho" w:cstheme="minorHAnsi"/>
                <w:b/>
                <w:bCs/>
              </w:rPr>
              <w:lastRenderedPageBreak/>
              <w:t>VPĮ 46 straipsnio 4 dalies 7 punkto b papunktis</w:t>
            </w:r>
          </w:p>
          <w:p w14:paraId="32B88DB8" w14:textId="77777777" w:rsidR="00774C67" w:rsidRPr="00DA710B" w:rsidRDefault="00774C67" w:rsidP="00B970B8">
            <w:pPr>
              <w:spacing w:line="240" w:lineRule="auto"/>
              <w:jc w:val="both"/>
              <w:rPr>
                <w:rFonts w:eastAsia="Yu Mincho" w:cstheme="minorHAnsi"/>
              </w:rPr>
            </w:pPr>
          </w:p>
          <w:p w14:paraId="6D219592" w14:textId="77777777" w:rsidR="00774C67" w:rsidRPr="00DA710B" w:rsidRDefault="00774C67" w:rsidP="00B970B8">
            <w:pPr>
              <w:spacing w:line="240" w:lineRule="auto"/>
              <w:jc w:val="both"/>
              <w:rPr>
                <w:rFonts w:eastAsia="Yu Mincho" w:cstheme="minorHAnsi"/>
                <w:lang w:val="pl-PL"/>
              </w:rPr>
            </w:pPr>
            <w:r w:rsidRPr="00DA710B">
              <w:rPr>
                <w:rFonts w:eastAsia="Yu Mincho" w:cstheme="minorHAnsi"/>
              </w:rPr>
              <w:lastRenderedPageBreak/>
              <w:t>EBVPD III dalies C11 punktas</w:t>
            </w:r>
          </w:p>
        </w:tc>
        <w:tc>
          <w:tcPr>
            <w:tcW w:w="5265" w:type="dxa"/>
            <w:tcMar>
              <w:top w:w="0" w:type="dxa"/>
              <w:left w:w="108" w:type="dxa"/>
              <w:bottom w:w="0" w:type="dxa"/>
              <w:right w:w="108" w:type="dxa"/>
            </w:tcMar>
          </w:tcPr>
          <w:p w14:paraId="3C73F80D" w14:textId="77777777" w:rsidR="00774C67" w:rsidRPr="00DA710B" w:rsidRDefault="00774C67" w:rsidP="00B970B8">
            <w:pPr>
              <w:spacing w:line="240" w:lineRule="auto"/>
              <w:jc w:val="both"/>
              <w:rPr>
                <w:rFonts w:cstheme="minorHAnsi"/>
                <w:color w:val="000000"/>
                <w:bdr w:val="none" w:sz="0" w:space="0" w:color="auto" w:frame="1"/>
              </w:rPr>
            </w:pPr>
            <w:r w:rsidRPr="00DA710B">
              <w:rPr>
                <w:rFonts w:cstheme="minorHAnsi"/>
              </w:rPr>
              <w:lastRenderedPageBreak/>
              <w:t>Iš Lietuvoje įsteigtų subjektų įrodančių dokumentų nereikalaujama. Užtenka pateikto EBVPD.</w:t>
            </w:r>
          </w:p>
          <w:p w14:paraId="47FFE7DC" w14:textId="77777777" w:rsidR="00774C67" w:rsidRPr="00DA710B" w:rsidRDefault="00774C67" w:rsidP="00B970B8">
            <w:pPr>
              <w:spacing w:line="240" w:lineRule="auto"/>
              <w:ind w:left="32"/>
              <w:jc w:val="both"/>
              <w:rPr>
                <w:rFonts w:cstheme="minorHAnsi"/>
                <w:b/>
                <w:bCs/>
                <w:iCs/>
              </w:rPr>
            </w:pPr>
          </w:p>
          <w:p w14:paraId="3F6EB44B" w14:textId="77777777" w:rsidR="00774C67" w:rsidRPr="00DA710B" w:rsidRDefault="00774C67" w:rsidP="00B970B8">
            <w:pPr>
              <w:spacing w:line="240" w:lineRule="auto"/>
              <w:ind w:left="32"/>
              <w:jc w:val="both"/>
              <w:rPr>
                <w:rFonts w:cstheme="minorHAnsi"/>
                <w:b/>
                <w:bCs/>
              </w:rPr>
            </w:pPr>
            <w:r w:rsidRPr="00DA710B">
              <w:rPr>
                <w:rFonts w:cstheme="minorHAnsi"/>
              </w:rPr>
              <w:t>Priimant sprendimus dėl tiekėjo pašalinimo iš pirkimo procedūros šiame punkte nurodytu pašalinimo pagrindu, be kita ko, atsižvelgiama į</w:t>
            </w:r>
            <w:r w:rsidRPr="00DA710B">
              <w:rPr>
                <w:rFonts w:cstheme="minorHAnsi"/>
                <w:b/>
                <w:bCs/>
              </w:rPr>
              <w:t xml:space="preserve"> </w:t>
            </w:r>
            <w:r w:rsidRPr="00DA710B">
              <w:rPr>
                <w:rFonts w:cstheme="minorHAnsi"/>
              </w:rPr>
              <w:t xml:space="preserve">nacionalinėje duomenų bazėje </w:t>
            </w:r>
            <w:r w:rsidRPr="00DA710B">
              <w:rPr>
                <w:rFonts w:cstheme="minorHAnsi"/>
              </w:rPr>
              <w:lastRenderedPageBreak/>
              <w:t xml:space="preserve">adresu </w:t>
            </w:r>
            <w:hyperlink r:id="rId22">
              <w:r w:rsidRPr="00DA710B">
                <w:rPr>
                  <w:rFonts w:cstheme="minorHAnsi"/>
                  <w:color w:val="0000FF"/>
                  <w:u w:val="single"/>
                </w:rPr>
                <w:t>https://www.vmi.lt/evmi/mokesciu-moketoju-informacija</w:t>
              </w:r>
            </w:hyperlink>
            <w:r w:rsidRPr="00DA710B">
              <w:rPr>
                <w:rFonts w:cstheme="minorHAnsi"/>
              </w:rPr>
              <w:t xml:space="preserve"> skelbiamą informaciją.</w:t>
            </w:r>
          </w:p>
        </w:tc>
      </w:tr>
      <w:tr w:rsidR="00774C67" w:rsidRPr="00DA710B" w14:paraId="2CE2E60B" w14:textId="77777777" w:rsidTr="00B970B8">
        <w:tc>
          <w:tcPr>
            <w:tcW w:w="3279" w:type="dxa"/>
            <w:tcMar>
              <w:top w:w="0" w:type="dxa"/>
              <w:left w:w="108" w:type="dxa"/>
              <w:bottom w:w="0" w:type="dxa"/>
              <w:right w:w="108" w:type="dxa"/>
            </w:tcMar>
            <w:hideMark/>
          </w:tcPr>
          <w:p w14:paraId="5C8AFB55" w14:textId="77777777" w:rsidR="00774C67" w:rsidRPr="00DA710B" w:rsidRDefault="00774C67" w:rsidP="00B970B8">
            <w:pPr>
              <w:spacing w:line="240" w:lineRule="auto"/>
              <w:jc w:val="both"/>
              <w:rPr>
                <w:rFonts w:cstheme="minorHAnsi"/>
              </w:rPr>
            </w:pPr>
            <w:r w:rsidRPr="00DA710B">
              <w:rPr>
                <w:rFonts w:cstheme="minorHAnsi"/>
                <w:b/>
              </w:rPr>
              <w:lastRenderedPageBreak/>
              <w:t>1.12.</w:t>
            </w:r>
            <w:r w:rsidRPr="00DA710B">
              <w:rPr>
                <w:rFonts w:cstheme="minorHAnsi"/>
              </w:rPr>
              <w:t xml:space="preserve"> Tiekėjas yra padaręs rimtą profesinį pažeidimą, dėl kurio perkančioji organizacija abejoja tiekėjo sąžiningumu, kai jis yra padaręs draudimo sudaryti draudžiamus susitarimus, įtvirtinto Lietuvos Respublikos konkurencijos įstatyme ar panašaus pobūdžio kitos valstybės teisės akte, pažeidimą ir nuo jo padarymo dienos praėjo mažiau kaip 3 metai.</w:t>
            </w:r>
          </w:p>
        </w:tc>
        <w:tc>
          <w:tcPr>
            <w:tcW w:w="1375" w:type="dxa"/>
            <w:tcMar>
              <w:top w:w="0" w:type="dxa"/>
              <w:left w:w="108" w:type="dxa"/>
              <w:bottom w:w="0" w:type="dxa"/>
              <w:right w:w="108" w:type="dxa"/>
            </w:tcMar>
          </w:tcPr>
          <w:p w14:paraId="5AD8DC7F" w14:textId="77777777" w:rsidR="00774C67" w:rsidRPr="00DA710B" w:rsidRDefault="00774C67" w:rsidP="00B970B8">
            <w:pPr>
              <w:spacing w:line="240" w:lineRule="auto"/>
              <w:jc w:val="both"/>
              <w:rPr>
                <w:rFonts w:eastAsia="Yu Mincho" w:cstheme="minorHAnsi"/>
                <w:b/>
                <w:bCs/>
              </w:rPr>
            </w:pPr>
            <w:r w:rsidRPr="00DA710B">
              <w:rPr>
                <w:rFonts w:eastAsia="Yu Mincho" w:cstheme="minorHAnsi"/>
                <w:b/>
                <w:bCs/>
              </w:rPr>
              <w:t>VPĮ 46 straipsnio 4 dalies 7 punkto c papunktis</w:t>
            </w:r>
          </w:p>
          <w:p w14:paraId="4C8FCE33" w14:textId="77777777" w:rsidR="00774C67" w:rsidRPr="00DA710B" w:rsidRDefault="00774C67" w:rsidP="00B970B8">
            <w:pPr>
              <w:spacing w:line="240" w:lineRule="auto"/>
              <w:jc w:val="both"/>
              <w:rPr>
                <w:rFonts w:eastAsia="Yu Mincho" w:cstheme="minorHAnsi"/>
              </w:rPr>
            </w:pPr>
          </w:p>
          <w:p w14:paraId="43E6611B" w14:textId="77777777" w:rsidR="00774C67" w:rsidRPr="00DA710B" w:rsidRDefault="00774C67" w:rsidP="00B970B8">
            <w:pPr>
              <w:spacing w:line="240" w:lineRule="auto"/>
              <w:jc w:val="both"/>
              <w:rPr>
                <w:rFonts w:eastAsia="Yu Mincho" w:cstheme="minorHAnsi"/>
                <w:lang w:val="pl-PL"/>
              </w:rPr>
            </w:pPr>
            <w:r w:rsidRPr="00DA710B">
              <w:rPr>
                <w:rFonts w:eastAsia="Yu Mincho" w:cstheme="minorHAnsi"/>
              </w:rPr>
              <w:t>EBVPD III dalies C11 punktas</w:t>
            </w:r>
          </w:p>
        </w:tc>
        <w:tc>
          <w:tcPr>
            <w:tcW w:w="5265" w:type="dxa"/>
            <w:tcMar>
              <w:top w:w="0" w:type="dxa"/>
              <w:left w:w="108" w:type="dxa"/>
              <w:bottom w:w="0" w:type="dxa"/>
              <w:right w:w="108" w:type="dxa"/>
            </w:tcMar>
          </w:tcPr>
          <w:p w14:paraId="782815D5" w14:textId="77777777" w:rsidR="00774C67" w:rsidRPr="00DA710B" w:rsidRDefault="00774C67" w:rsidP="00B970B8">
            <w:pPr>
              <w:spacing w:line="240" w:lineRule="auto"/>
              <w:jc w:val="both"/>
              <w:rPr>
                <w:rFonts w:cstheme="minorHAnsi"/>
                <w:bCs/>
                <w:iCs/>
              </w:rPr>
            </w:pPr>
            <w:r w:rsidRPr="00DA710B">
              <w:rPr>
                <w:rFonts w:cstheme="minorHAnsi"/>
              </w:rPr>
              <w:t>Iš Lietuvoje įsteigtų subjektų įrodančių dokumentų nereikalaujama. Užtenka pateikto EBVPD.</w:t>
            </w:r>
          </w:p>
          <w:p w14:paraId="34DA8218" w14:textId="77777777" w:rsidR="00774C67" w:rsidRPr="00DA710B" w:rsidRDefault="00774C67" w:rsidP="00B970B8">
            <w:pPr>
              <w:spacing w:line="240" w:lineRule="auto"/>
              <w:ind w:left="32"/>
              <w:rPr>
                <w:rFonts w:cstheme="minorHAnsi"/>
                <w:b/>
                <w:bCs/>
              </w:rPr>
            </w:pPr>
            <w:r w:rsidRPr="00DA710B">
              <w:rPr>
                <w:rFonts w:cstheme="minorHAnsi"/>
                <w:b/>
                <w:bCs/>
              </w:rPr>
              <w:t xml:space="preserve">Priimant sprendimus dėl tiekėjo pašalinimo iš pirkimo procedūros šiame punkte nurodytu pašalinimo pagrindu, be kita ko, atsižvelgiama į nacionalinėje duomenų bazėje adresu: </w:t>
            </w:r>
          </w:p>
          <w:p w14:paraId="3DBD93FB" w14:textId="77777777" w:rsidR="00774C67" w:rsidRPr="00DA710B" w:rsidRDefault="00774C67" w:rsidP="00B970B8">
            <w:pPr>
              <w:spacing w:line="240" w:lineRule="auto"/>
              <w:ind w:left="32"/>
              <w:rPr>
                <w:rFonts w:cstheme="minorHAnsi"/>
                <w:bCs/>
                <w:iCs/>
                <w:lang w:val="pl-PL"/>
              </w:rPr>
            </w:pPr>
            <w:hyperlink r:id="rId23" w:history="1">
              <w:r w:rsidRPr="00DA710B">
                <w:rPr>
                  <w:rFonts w:cstheme="minorHAnsi"/>
                  <w:color w:val="0000FF"/>
                  <w:u w:val="single"/>
                  <w:lang w:val="pl-PL"/>
                </w:rPr>
                <w:t>https://kt.gov.lt/lt/atviri-duomenys/diskvalifikavimas-is-viesuju-pirkimu</w:t>
              </w:r>
            </w:hyperlink>
            <w:r w:rsidRPr="00DA710B">
              <w:rPr>
                <w:rFonts w:cstheme="minorHAnsi"/>
                <w:lang w:val="pl-PL"/>
              </w:rPr>
              <w:t xml:space="preserve"> </w:t>
            </w:r>
            <w:r w:rsidRPr="00DA710B">
              <w:rPr>
                <w:rFonts w:cstheme="minorHAnsi"/>
              </w:rPr>
              <w:t>skelbiamą informaciją.</w:t>
            </w:r>
            <w:r w:rsidRPr="00DA710B">
              <w:rPr>
                <w:rFonts w:cstheme="minorHAnsi"/>
                <w:lang w:val="pl-PL"/>
              </w:rPr>
              <w:t xml:space="preserve"> </w:t>
            </w:r>
          </w:p>
        </w:tc>
      </w:tr>
      <w:tr w:rsidR="00774C67" w:rsidRPr="00DA710B" w14:paraId="66E9D4DF" w14:textId="77777777" w:rsidTr="00B970B8">
        <w:tc>
          <w:tcPr>
            <w:tcW w:w="3279" w:type="dxa"/>
            <w:tcMar>
              <w:top w:w="0" w:type="dxa"/>
              <w:left w:w="108" w:type="dxa"/>
              <w:bottom w:w="0" w:type="dxa"/>
              <w:right w:w="108" w:type="dxa"/>
            </w:tcMar>
            <w:hideMark/>
          </w:tcPr>
          <w:p w14:paraId="179FF004" w14:textId="77777777" w:rsidR="00774C67" w:rsidRPr="00DA710B" w:rsidRDefault="00774C67" w:rsidP="00B970B8">
            <w:pPr>
              <w:spacing w:line="240" w:lineRule="auto"/>
              <w:jc w:val="both"/>
              <w:rPr>
                <w:rFonts w:cstheme="minorHAnsi"/>
                <w:bCs/>
              </w:rPr>
            </w:pPr>
            <w:r w:rsidRPr="00DA710B">
              <w:rPr>
                <w:rFonts w:cstheme="minorHAnsi"/>
                <w:b/>
                <w:bCs/>
              </w:rPr>
              <w:t>1.13.</w:t>
            </w:r>
            <w:r w:rsidRPr="00DA710B">
              <w:rPr>
                <w:rFonts w:cstheme="minorHAnsi"/>
                <w:bCs/>
              </w:rPr>
              <w:t xml:space="preserve"> Tiekėjas </w:t>
            </w:r>
            <w:r w:rsidRPr="00DA710B">
              <w:rPr>
                <w:rFonts w:cstheme="minorHAnsi"/>
              </w:rPr>
              <w:t xml:space="preserve">yra pažeidęs bent vieną iš VPĮ 17 straipsnio 2 dalies 2 punkte nurodytų aplinkos apsaugos, socialinės ir darbo teisės įpareigojimų, kurį perkančioji organizacija gali įrodyti bet kokiomis tinkamomis priemonėmis. Šiuo pagrindu perkančioji organizacija pašalina tiekėją iš pirkimo procedūros, jeigu nuo pažeidimo padarymo dienos praėjo mažiau kaip vieni metai. </w:t>
            </w:r>
          </w:p>
        </w:tc>
        <w:tc>
          <w:tcPr>
            <w:tcW w:w="1375" w:type="dxa"/>
            <w:tcMar>
              <w:top w:w="0" w:type="dxa"/>
              <w:left w:w="108" w:type="dxa"/>
              <w:bottom w:w="0" w:type="dxa"/>
              <w:right w:w="108" w:type="dxa"/>
            </w:tcMar>
          </w:tcPr>
          <w:p w14:paraId="6DC78FE2" w14:textId="77777777" w:rsidR="00774C67" w:rsidRPr="00DA710B" w:rsidRDefault="00774C67" w:rsidP="00B970B8">
            <w:pPr>
              <w:spacing w:line="240" w:lineRule="auto"/>
              <w:rPr>
                <w:rFonts w:eastAsia="Yu Mincho" w:cstheme="minorHAnsi"/>
              </w:rPr>
            </w:pPr>
            <w:r w:rsidRPr="00DA710B">
              <w:rPr>
                <w:rFonts w:eastAsia="Yu Mincho" w:cstheme="minorHAnsi"/>
                <w:b/>
                <w:bCs/>
              </w:rPr>
              <w:t>VPĮ 46 straipsnio 6 dalies 1 punktas</w:t>
            </w:r>
          </w:p>
          <w:p w14:paraId="1BE7C76A" w14:textId="77777777" w:rsidR="00774C67" w:rsidRPr="00DA710B" w:rsidRDefault="00774C67" w:rsidP="00B970B8">
            <w:pPr>
              <w:spacing w:line="240" w:lineRule="auto"/>
              <w:rPr>
                <w:rFonts w:eastAsia="Yu Mincho" w:cstheme="minorHAnsi"/>
              </w:rPr>
            </w:pPr>
            <w:r w:rsidRPr="00DA710B">
              <w:rPr>
                <w:rFonts w:eastAsia="Yu Mincho" w:cstheme="minorHAnsi"/>
              </w:rPr>
              <w:t>EBVPD III dalies C1, C2, C3 punktai</w:t>
            </w:r>
          </w:p>
          <w:p w14:paraId="25DA0028" w14:textId="77777777" w:rsidR="00774C67" w:rsidRPr="00DA710B" w:rsidRDefault="00774C67" w:rsidP="00B970B8">
            <w:pPr>
              <w:spacing w:line="240" w:lineRule="auto"/>
              <w:jc w:val="center"/>
              <w:rPr>
                <w:rFonts w:cstheme="minorHAnsi"/>
                <w:lang w:val="pl-PL"/>
              </w:rPr>
            </w:pPr>
          </w:p>
        </w:tc>
        <w:tc>
          <w:tcPr>
            <w:tcW w:w="5265" w:type="dxa"/>
            <w:tcMar>
              <w:top w:w="0" w:type="dxa"/>
              <w:left w:w="108" w:type="dxa"/>
              <w:bottom w:w="0" w:type="dxa"/>
              <w:right w:w="108" w:type="dxa"/>
            </w:tcMar>
          </w:tcPr>
          <w:p w14:paraId="3744BF6C" w14:textId="77777777" w:rsidR="00774C67" w:rsidRPr="00DA710B" w:rsidRDefault="00774C67" w:rsidP="00B970B8">
            <w:pPr>
              <w:spacing w:line="240" w:lineRule="auto"/>
              <w:jc w:val="both"/>
              <w:rPr>
                <w:rFonts w:cstheme="minorHAnsi"/>
                <w:color w:val="000000"/>
                <w:bdr w:val="none" w:sz="0" w:space="0" w:color="auto" w:frame="1"/>
              </w:rPr>
            </w:pPr>
            <w:r w:rsidRPr="00DA710B">
              <w:rPr>
                <w:rFonts w:cstheme="minorHAnsi"/>
              </w:rPr>
              <w:t>Iš Lietuvoje įsteigtų subjektų įrodančių dokumentų nereikalaujama. Užtenka pateikto EBVPD.</w:t>
            </w:r>
          </w:p>
          <w:p w14:paraId="6370513F" w14:textId="77777777" w:rsidR="00774C67" w:rsidRPr="00DA710B" w:rsidRDefault="00774C67" w:rsidP="00B970B8">
            <w:pPr>
              <w:spacing w:line="240" w:lineRule="auto"/>
              <w:ind w:left="32"/>
              <w:jc w:val="both"/>
              <w:rPr>
                <w:rFonts w:eastAsia="Yu Mincho" w:cstheme="minorHAnsi"/>
              </w:rPr>
            </w:pPr>
          </w:p>
        </w:tc>
      </w:tr>
      <w:tr w:rsidR="00774C67" w:rsidRPr="00DA710B" w14:paraId="0E9E3AFF" w14:textId="77777777" w:rsidTr="00B970B8">
        <w:tc>
          <w:tcPr>
            <w:tcW w:w="3279" w:type="dxa"/>
            <w:tcMar>
              <w:top w:w="0" w:type="dxa"/>
              <w:left w:w="108" w:type="dxa"/>
              <w:bottom w:w="0" w:type="dxa"/>
              <w:right w:w="108" w:type="dxa"/>
            </w:tcMar>
            <w:hideMark/>
          </w:tcPr>
          <w:p w14:paraId="339859EF" w14:textId="77777777" w:rsidR="00774C67" w:rsidRPr="00DA710B" w:rsidRDefault="00774C67" w:rsidP="00B970B8">
            <w:pPr>
              <w:spacing w:line="240" w:lineRule="auto"/>
              <w:jc w:val="both"/>
              <w:rPr>
                <w:rFonts w:cstheme="minorHAnsi"/>
              </w:rPr>
            </w:pPr>
            <w:r w:rsidRPr="00DA710B">
              <w:rPr>
                <w:rFonts w:cstheme="minorHAnsi"/>
                <w:b/>
              </w:rPr>
              <w:t>1.14.</w:t>
            </w:r>
            <w:r w:rsidRPr="00DA710B">
              <w:rPr>
                <w:rFonts w:cstheme="minorHAnsi"/>
              </w:rPr>
              <w:t xml:space="preserve"> Tiekėjas yra nemokus, jam iškelta restruktūrizavimo ar bankroto byla, inicijuotos ar pradėtos likvidavimo procedūros, kai jo turtą valdo teismas ar nemokumo administratorius, kai jis su kreditoriais yra sudaręs taikos sutartį (tiekėjo ir kreditorių susitarimą tęsti tiekėjo veiklą, kai tiekėjas prisiima tam tikrus įsipareigojimus, o kreditoriai sutinka savo reikalavimus atidėti, sumažinti ar jų atsisakyti), kai jo veikla sustabdyta ar apribota arba jo padėtis pagal šalies, kurioje jis registruotas, teisės aktus yra tokia pati ar panaši. </w:t>
            </w:r>
          </w:p>
          <w:p w14:paraId="76BF0761" w14:textId="77777777" w:rsidR="00774C67" w:rsidRPr="00DA710B" w:rsidRDefault="00774C67" w:rsidP="00B970B8">
            <w:pPr>
              <w:spacing w:line="240" w:lineRule="auto"/>
              <w:ind w:left="32"/>
              <w:jc w:val="both"/>
              <w:rPr>
                <w:rFonts w:cstheme="minorHAnsi"/>
              </w:rPr>
            </w:pPr>
            <w:r w:rsidRPr="00DA710B">
              <w:rPr>
                <w:rFonts w:cstheme="minorHAnsi"/>
              </w:rPr>
              <w:t xml:space="preserve">Tačiau kai yra šiame punkte apibrėžta situacija, perkančioji organizacija nepašalins tiekėjo iš </w:t>
            </w:r>
            <w:r w:rsidRPr="00DA710B">
              <w:rPr>
                <w:rFonts w:cstheme="minorHAnsi"/>
              </w:rPr>
              <w:lastRenderedPageBreak/>
              <w:t>pirkimo procedūros, jeigu jis pateikia pagrįstų įrodymų, kad sugebės tinkamai įvykdyti sutartį.</w:t>
            </w:r>
          </w:p>
        </w:tc>
        <w:tc>
          <w:tcPr>
            <w:tcW w:w="1375" w:type="dxa"/>
            <w:tcMar>
              <w:top w:w="0" w:type="dxa"/>
              <w:left w:w="108" w:type="dxa"/>
              <w:bottom w:w="0" w:type="dxa"/>
              <w:right w:w="108" w:type="dxa"/>
            </w:tcMar>
          </w:tcPr>
          <w:p w14:paraId="198B011D" w14:textId="77777777" w:rsidR="00774C67" w:rsidRPr="00DA710B" w:rsidRDefault="00774C67" w:rsidP="00B970B8">
            <w:pPr>
              <w:spacing w:line="240" w:lineRule="auto"/>
              <w:ind w:left="37"/>
              <w:rPr>
                <w:rFonts w:eastAsia="Yu Mincho" w:cstheme="minorHAnsi"/>
              </w:rPr>
            </w:pPr>
            <w:r w:rsidRPr="00DA710B">
              <w:rPr>
                <w:rFonts w:eastAsia="Yu Mincho" w:cstheme="minorHAnsi"/>
                <w:b/>
                <w:bCs/>
              </w:rPr>
              <w:lastRenderedPageBreak/>
              <w:t>VPĮ 46 straipsnio 6 dalies 2 punktas</w:t>
            </w:r>
          </w:p>
          <w:p w14:paraId="04B6662B" w14:textId="77777777" w:rsidR="00774C67" w:rsidRPr="00DA710B" w:rsidRDefault="00774C67" w:rsidP="00B970B8">
            <w:pPr>
              <w:spacing w:line="240" w:lineRule="auto"/>
              <w:ind w:left="37"/>
              <w:jc w:val="both"/>
              <w:rPr>
                <w:rFonts w:eastAsia="Yu Mincho" w:cstheme="minorHAnsi"/>
              </w:rPr>
            </w:pPr>
          </w:p>
          <w:p w14:paraId="647A2EAD" w14:textId="77777777" w:rsidR="00774C67" w:rsidRPr="00DA710B" w:rsidRDefault="00774C67" w:rsidP="00B970B8">
            <w:pPr>
              <w:spacing w:line="240" w:lineRule="auto"/>
              <w:ind w:left="37"/>
              <w:jc w:val="both"/>
              <w:rPr>
                <w:rFonts w:eastAsia="Yu Mincho" w:cstheme="minorHAnsi"/>
                <w:lang w:val="pl-PL"/>
              </w:rPr>
            </w:pPr>
            <w:r w:rsidRPr="00DA710B">
              <w:rPr>
                <w:rFonts w:eastAsia="Yu Mincho" w:cstheme="minorHAnsi"/>
              </w:rPr>
              <w:t>EBVPD III dalies C4, C5, C6, C7, C8, C9 punktai</w:t>
            </w:r>
          </w:p>
        </w:tc>
        <w:tc>
          <w:tcPr>
            <w:tcW w:w="5265" w:type="dxa"/>
            <w:tcMar>
              <w:top w:w="0" w:type="dxa"/>
              <w:left w:w="108" w:type="dxa"/>
              <w:bottom w:w="0" w:type="dxa"/>
              <w:right w:w="108" w:type="dxa"/>
            </w:tcMar>
          </w:tcPr>
          <w:p w14:paraId="3E5D7F62" w14:textId="77777777" w:rsidR="00774C67" w:rsidRPr="00DA710B" w:rsidRDefault="00774C67" w:rsidP="00B970B8">
            <w:pPr>
              <w:spacing w:line="240" w:lineRule="auto"/>
              <w:jc w:val="both"/>
              <w:rPr>
                <w:rFonts w:cstheme="minorHAnsi"/>
                <w:color w:val="000000"/>
                <w:bdr w:val="none" w:sz="0" w:space="0" w:color="auto" w:frame="1"/>
              </w:rPr>
            </w:pPr>
            <w:r w:rsidRPr="00DA710B">
              <w:rPr>
                <w:rFonts w:cstheme="minorHAnsi"/>
              </w:rPr>
              <w:t>Iš Lietuvoje įsteigtų subjektų įrodančių dokumentų nereikalaujama. Užtenka pateikto EBVPD.</w:t>
            </w:r>
          </w:p>
          <w:p w14:paraId="23ECB8F5" w14:textId="77777777" w:rsidR="00774C67" w:rsidRPr="00DA710B" w:rsidRDefault="00774C67" w:rsidP="00B970B8">
            <w:pPr>
              <w:spacing w:line="240" w:lineRule="auto"/>
              <w:ind w:left="32"/>
              <w:jc w:val="both"/>
              <w:rPr>
                <w:rFonts w:cstheme="minorHAnsi"/>
              </w:rPr>
            </w:pPr>
            <w:r w:rsidRPr="00DA710B">
              <w:rPr>
                <w:rFonts w:cstheme="minorHAnsi"/>
              </w:rPr>
              <w:t>Perkančioji organizacija savarankiškai patikrina duomenis nacionalinėje duomenų bazėje, adresu:</w:t>
            </w:r>
          </w:p>
          <w:p w14:paraId="4B804720" w14:textId="77777777" w:rsidR="00774C67" w:rsidRPr="00DA710B" w:rsidRDefault="00774C67" w:rsidP="00B970B8">
            <w:pPr>
              <w:spacing w:line="240" w:lineRule="auto"/>
              <w:ind w:left="32"/>
              <w:jc w:val="both"/>
              <w:rPr>
                <w:rFonts w:cstheme="minorHAnsi"/>
                <w:bCs/>
              </w:rPr>
            </w:pPr>
            <w:hyperlink r:id="rId24" w:history="1">
              <w:r w:rsidRPr="00DA710B">
                <w:rPr>
                  <w:rFonts w:cstheme="minorHAnsi"/>
                  <w:bCs/>
                  <w:color w:val="0000FF"/>
                  <w:u w:val="single"/>
                </w:rPr>
                <w:t>https://www.registrucentras.lt/jar/p/</w:t>
              </w:r>
            </w:hyperlink>
            <w:r w:rsidRPr="00DA710B">
              <w:rPr>
                <w:rFonts w:cstheme="minorHAnsi"/>
                <w:bCs/>
              </w:rPr>
              <w:t xml:space="preserve">. </w:t>
            </w:r>
          </w:p>
          <w:p w14:paraId="13357257" w14:textId="77777777" w:rsidR="00774C67" w:rsidRPr="00DA710B" w:rsidRDefault="00774C67" w:rsidP="00B970B8">
            <w:pPr>
              <w:spacing w:line="240" w:lineRule="auto"/>
              <w:ind w:left="32"/>
              <w:jc w:val="both"/>
              <w:rPr>
                <w:rFonts w:cstheme="minorHAnsi"/>
                <w:b/>
                <w:bCs/>
              </w:rPr>
            </w:pPr>
          </w:p>
          <w:p w14:paraId="047033AC" w14:textId="77777777" w:rsidR="00774C67" w:rsidRPr="00DA710B" w:rsidRDefault="00774C67" w:rsidP="00B970B8">
            <w:pPr>
              <w:spacing w:line="240" w:lineRule="auto"/>
              <w:ind w:left="32"/>
              <w:jc w:val="both"/>
              <w:rPr>
                <w:rFonts w:cstheme="minorHAnsi"/>
                <w:i/>
                <w:iCs/>
              </w:rPr>
            </w:pPr>
            <w:r w:rsidRPr="00DA710B">
              <w:rPr>
                <w:rFonts w:cstheme="minorHAnsi"/>
              </w:rPr>
              <w:t xml:space="preserve">Prireikus, perkančioji organizacija turi teisę prašyti pateikti valstybės įmonės Registrų centro Lietuvos Respublikos Vyriausybės nustatyta tvarka išduoto dokumento, patvirtinančio jungtinius kompetentingų institucijų tvarkomus duomenis. Tokiu atveju dokumentas turi būti  išduotas ne anksčiau </w:t>
            </w:r>
            <w:r w:rsidRPr="00DA710B">
              <w:rPr>
                <w:rFonts w:cstheme="minorHAnsi"/>
                <w:b/>
              </w:rPr>
              <w:t>kaip 120 dienų</w:t>
            </w:r>
            <w:r w:rsidRPr="00DA710B">
              <w:rPr>
                <w:rFonts w:cstheme="minorHAnsi"/>
              </w:rPr>
              <w:t xml:space="preserve"> iki </w:t>
            </w:r>
            <w:r w:rsidRPr="00DA710B">
              <w:rPr>
                <w:rFonts w:cstheme="minorHAnsi"/>
                <w:i/>
                <w:iCs/>
              </w:rPr>
              <w:t>tos dienos, kai tiekėjas perkančiosios organizacijos prašymu turės pateikti pašalinimo pagrindų nebuvimą patvirtinančius dok</w:t>
            </w:r>
            <w:r w:rsidRPr="00DA710B">
              <w:rPr>
                <w:rFonts w:cstheme="minorHAnsi"/>
              </w:rPr>
              <w:t xml:space="preserve">umentus. </w:t>
            </w:r>
            <w:r w:rsidRPr="00DA710B">
              <w:rPr>
                <w:rFonts w:cstheme="minorHAnsi"/>
                <w:b/>
                <w:bCs/>
                <w:i/>
                <w:iCs/>
              </w:rPr>
              <w:t>Pavyzdys</w:t>
            </w:r>
            <w:r w:rsidRPr="00DA710B">
              <w:rPr>
                <w:rFonts w:cstheme="minorHAnsi"/>
                <w:i/>
                <w:iCs/>
              </w:rPr>
              <w:t xml:space="preserve">: Jeigu perkančioji organizacija 2022-10-10 kreipėsi į tiekėją prašydama iki 2022-10-14 pateikti įrodančius dokumentus, jis turi būti išduotas ne </w:t>
            </w:r>
            <w:r w:rsidRPr="00DA710B">
              <w:rPr>
                <w:rFonts w:cstheme="minorHAnsi"/>
                <w:i/>
                <w:iCs/>
              </w:rPr>
              <w:lastRenderedPageBreak/>
              <w:t xml:space="preserve">anksčiau </w:t>
            </w:r>
            <w:r w:rsidRPr="00DA710B">
              <w:rPr>
                <w:rFonts w:cstheme="minorHAnsi"/>
                <w:b/>
                <w:iCs/>
              </w:rPr>
              <w:t>kaip 120 dienų</w:t>
            </w:r>
            <w:r w:rsidRPr="00DA710B">
              <w:rPr>
                <w:rFonts w:cstheme="minorHAnsi"/>
                <w:i/>
                <w:iCs/>
              </w:rPr>
              <w:t>, jas skaičiuojant atgal nuo 2022-10-14.</w:t>
            </w:r>
          </w:p>
          <w:p w14:paraId="5F7B0C93" w14:textId="77777777" w:rsidR="00774C67" w:rsidRPr="00DA710B" w:rsidRDefault="00774C67" w:rsidP="00B970B8">
            <w:pPr>
              <w:spacing w:line="240" w:lineRule="auto"/>
              <w:ind w:left="32"/>
              <w:jc w:val="both"/>
              <w:rPr>
                <w:rFonts w:cstheme="minorHAnsi"/>
                <w:b/>
                <w:bCs/>
              </w:rPr>
            </w:pPr>
            <w:r w:rsidRPr="00DA710B">
              <w:rPr>
                <w:rFonts w:cstheme="minorHAnsi"/>
              </w:rPr>
              <w:t>Jei dokumentas išduotas anksčiau, tačiau jame nurodytas galiojimo terminas ilgesnis nei pašalinimo pagrindų nebuvimą patvirtinančių dokumentų pagal EBVPD galutinis pateikimo terminas, toks dokumentas jo galiojimo laikotarpiu yra priimtinas.</w:t>
            </w:r>
          </w:p>
        </w:tc>
      </w:tr>
      <w:tr w:rsidR="00774C67" w:rsidRPr="00DA710B" w14:paraId="22FB11E0" w14:textId="77777777" w:rsidTr="00B970B8">
        <w:tc>
          <w:tcPr>
            <w:tcW w:w="3279" w:type="dxa"/>
            <w:tcMar>
              <w:top w:w="0" w:type="dxa"/>
              <w:left w:w="108" w:type="dxa"/>
              <w:bottom w:w="0" w:type="dxa"/>
              <w:right w:w="108" w:type="dxa"/>
            </w:tcMar>
            <w:hideMark/>
          </w:tcPr>
          <w:p w14:paraId="674A0913" w14:textId="77777777" w:rsidR="00774C67" w:rsidRPr="00DA710B" w:rsidRDefault="00774C67" w:rsidP="00B970B8">
            <w:pPr>
              <w:spacing w:line="240" w:lineRule="auto"/>
              <w:jc w:val="both"/>
              <w:rPr>
                <w:rFonts w:cstheme="minorHAnsi"/>
              </w:rPr>
            </w:pPr>
            <w:r w:rsidRPr="00DA710B">
              <w:rPr>
                <w:rFonts w:cstheme="minorHAnsi"/>
                <w:b/>
              </w:rPr>
              <w:lastRenderedPageBreak/>
              <w:t>1.15.</w:t>
            </w:r>
            <w:r w:rsidRPr="00DA710B">
              <w:rPr>
                <w:rFonts w:cstheme="minorHAnsi"/>
              </w:rPr>
              <w:t xml:space="preserve"> Tiekėjas yra padaręs rimtą profesinį pažeidimą (išskyrus VPĮ 46 straipsnio 4 dalies 7 punkte nurodytą pažeidimą), dėl kurio perkančioji organizacija abejoja tiekėjo sąžiningumu ir šį pažeidimą gali įrodyti bet kokiomis tinkamomis priemonėmis. Šiuo pagrindu perkančioji organizacija pašalina tiekėją iš pirkimo procedūros, jeigu nuo pažeidimo padarymo dienos praėjo mažiau kaip vieni metai.</w:t>
            </w:r>
          </w:p>
        </w:tc>
        <w:tc>
          <w:tcPr>
            <w:tcW w:w="1375" w:type="dxa"/>
            <w:tcMar>
              <w:top w:w="0" w:type="dxa"/>
              <w:left w:w="108" w:type="dxa"/>
              <w:bottom w:w="0" w:type="dxa"/>
              <w:right w:w="108" w:type="dxa"/>
            </w:tcMar>
          </w:tcPr>
          <w:p w14:paraId="1E4AFFD6" w14:textId="77777777" w:rsidR="00774C67" w:rsidRPr="00DA710B" w:rsidRDefault="00774C67" w:rsidP="00B970B8">
            <w:pPr>
              <w:spacing w:line="240" w:lineRule="auto"/>
              <w:ind w:left="37"/>
              <w:rPr>
                <w:rFonts w:eastAsia="Yu Mincho" w:cstheme="minorHAnsi"/>
              </w:rPr>
            </w:pPr>
            <w:r w:rsidRPr="00DA710B">
              <w:rPr>
                <w:rFonts w:eastAsia="Yu Mincho" w:cstheme="minorHAnsi"/>
                <w:b/>
                <w:bCs/>
              </w:rPr>
              <w:t>VPĮ 46 straipsnio 6 dalies 3 punktas</w:t>
            </w:r>
          </w:p>
          <w:p w14:paraId="3E4577BA" w14:textId="77777777" w:rsidR="00774C67" w:rsidRPr="00DA710B" w:rsidRDefault="00774C67" w:rsidP="00B970B8">
            <w:pPr>
              <w:spacing w:line="240" w:lineRule="auto"/>
              <w:ind w:left="37"/>
              <w:jc w:val="both"/>
              <w:rPr>
                <w:rFonts w:eastAsia="Yu Mincho" w:cstheme="minorHAnsi"/>
              </w:rPr>
            </w:pPr>
          </w:p>
          <w:p w14:paraId="0A0F0340" w14:textId="77777777" w:rsidR="00774C67" w:rsidRPr="00DA710B" w:rsidRDefault="00774C67" w:rsidP="00B970B8">
            <w:pPr>
              <w:spacing w:line="240" w:lineRule="auto"/>
              <w:ind w:left="37"/>
              <w:jc w:val="both"/>
              <w:rPr>
                <w:rFonts w:eastAsia="Yu Mincho" w:cstheme="minorHAnsi"/>
                <w:lang w:val="pl-PL"/>
              </w:rPr>
            </w:pPr>
            <w:r w:rsidRPr="00DA710B">
              <w:rPr>
                <w:rFonts w:eastAsia="Yu Mincho" w:cstheme="minorHAnsi"/>
              </w:rPr>
              <w:t>EBVPD III dalies C11 punktas</w:t>
            </w:r>
          </w:p>
        </w:tc>
        <w:tc>
          <w:tcPr>
            <w:tcW w:w="5265" w:type="dxa"/>
            <w:tcMar>
              <w:top w:w="0" w:type="dxa"/>
              <w:left w:w="108" w:type="dxa"/>
              <w:bottom w:w="0" w:type="dxa"/>
              <w:right w:w="108" w:type="dxa"/>
            </w:tcMar>
            <w:hideMark/>
          </w:tcPr>
          <w:p w14:paraId="7CFC5835" w14:textId="77777777" w:rsidR="00774C67" w:rsidRPr="00DA710B" w:rsidRDefault="00774C67" w:rsidP="00B970B8">
            <w:pPr>
              <w:spacing w:line="240" w:lineRule="auto"/>
              <w:jc w:val="both"/>
              <w:rPr>
                <w:rFonts w:cstheme="minorHAnsi"/>
                <w:color w:val="000000"/>
                <w:bdr w:val="none" w:sz="0" w:space="0" w:color="auto" w:frame="1"/>
              </w:rPr>
            </w:pPr>
            <w:r w:rsidRPr="00DA710B">
              <w:rPr>
                <w:rFonts w:cstheme="minorHAnsi"/>
              </w:rPr>
              <w:t>Iš Lietuvoje įsteigtų subjektų įrodančių dokumentų nereikalaujama. Užtenka pateikto EBVPD.</w:t>
            </w:r>
          </w:p>
          <w:p w14:paraId="77D0DEAA" w14:textId="77777777" w:rsidR="00774C67" w:rsidRPr="00DA710B" w:rsidRDefault="00774C67" w:rsidP="00B970B8">
            <w:pPr>
              <w:spacing w:line="240" w:lineRule="auto"/>
              <w:ind w:left="32"/>
              <w:jc w:val="both"/>
              <w:rPr>
                <w:rFonts w:cstheme="minorHAnsi"/>
                <w:bCs/>
                <w:iCs/>
                <w:color w:val="00B050"/>
              </w:rPr>
            </w:pPr>
          </w:p>
        </w:tc>
      </w:tr>
      <w:tr w:rsidR="00BE11CA" w:rsidRPr="00DA710B" w14:paraId="2D96902E" w14:textId="77777777" w:rsidTr="00B970B8">
        <w:tc>
          <w:tcPr>
            <w:tcW w:w="3279" w:type="dxa"/>
            <w:tcMar>
              <w:top w:w="0" w:type="dxa"/>
              <w:left w:w="108" w:type="dxa"/>
              <w:bottom w:w="0" w:type="dxa"/>
              <w:right w:w="108" w:type="dxa"/>
            </w:tcMar>
          </w:tcPr>
          <w:p w14:paraId="05E49BCF" w14:textId="5F82E450" w:rsidR="00BE11CA" w:rsidRPr="00DA710B" w:rsidRDefault="00BE11CA" w:rsidP="00B970B8">
            <w:pPr>
              <w:spacing w:line="240" w:lineRule="auto"/>
              <w:jc w:val="both"/>
              <w:rPr>
                <w:rFonts w:cstheme="minorHAnsi"/>
                <w:b/>
              </w:rPr>
            </w:pPr>
            <w:r>
              <w:rPr>
                <w:rFonts w:cstheme="minorHAnsi"/>
                <w:b/>
              </w:rPr>
              <w:t>1.16.</w:t>
            </w:r>
            <w:r w:rsidRPr="00A61A3E">
              <w:rPr>
                <w:rFonts w:ascii="Calibri" w:hAnsi="Calibri" w:cs="Calibri"/>
                <w:b/>
              </w:rPr>
              <w:t xml:space="preserve"> </w:t>
            </w:r>
            <w:r w:rsidRPr="00A61A3E">
              <w:rPr>
                <w:rFonts w:ascii="Calibri" w:hAnsi="Calibri" w:cs="Calibri"/>
                <w:bCs/>
                <w:sz w:val="22"/>
                <w:szCs w:val="22"/>
              </w:rPr>
              <w:t>Tiekėjas yra įsteigtas arba dalyvauja pirkime vietoj kito asmens, siekiant išvengti VPĮ 46 straipsnio 4 ir 6 dalyse nurodytų pašalinimo pagrindų taikymo.</w:t>
            </w:r>
          </w:p>
        </w:tc>
        <w:tc>
          <w:tcPr>
            <w:tcW w:w="1375" w:type="dxa"/>
            <w:tcMar>
              <w:top w:w="0" w:type="dxa"/>
              <w:left w:w="108" w:type="dxa"/>
              <w:bottom w:w="0" w:type="dxa"/>
              <w:right w:w="108" w:type="dxa"/>
            </w:tcMar>
          </w:tcPr>
          <w:p w14:paraId="441303DA" w14:textId="77777777" w:rsidR="00BE11CA" w:rsidRPr="00A61A3E" w:rsidRDefault="00BE11CA" w:rsidP="00BE11CA">
            <w:pPr>
              <w:spacing w:after="0" w:line="240" w:lineRule="auto"/>
              <w:jc w:val="both"/>
              <w:rPr>
                <w:rFonts w:ascii="Calibri" w:eastAsia="Yu Mincho" w:hAnsi="Calibri" w:cs="Calibri"/>
                <w:b/>
                <w:bCs/>
                <w:sz w:val="22"/>
                <w:szCs w:val="22"/>
              </w:rPr>
            </w:pPr>
            <w:r w:rsidRPr="00A61A3E">
              <w:rPr>
                <w:rFonts w:ascii="Calibri" w:eastAsia="Yu Mincho" w:hAnsi="Calibri" w:cs="Calibri"/>
                <w:b/>
                <w:bCs/>
                <w:sz w:val="22"/>
                <w:szCs w:val="22"/>
              </w:rPr>
              <w:t>VPĮ 46 straipsnio 7 dalis</w:t>
            </w:r>
          </w:p>
          <w:p w14:paraId="28879644" w14:textId="77777777" w:rsidR="00BE11CA" w:rsidRPr="00A61A3E" w:rsidRDefault="00BE11CA" w:rsidP="00BE11CA">
            <w:pPr>
              <w:spacing w:after="0" w:line="240" w:lineRule="auto"/>
              <w:jc w:val="both"/>
              <w:rPr>
                <w:rFonts w:ascii="Calibri" w:eastAsia="Yu Mincho" w:hAnsi="Calibri" w:cs="Calibri"/>
                <w:b/>
                <w:bCs/>
                <w:sz w:val="22"/>
                <w:szCs w:val="22"/>
              </w:rPr>
            </w:pPr>
          </w:p>
          <w:p w14:paraId="2E3A0D85" w14:textId="749C80E6" w:rsidR="00BE11CA" w:rsidRPr="00DA710B" w:rsidRDefault="00BE11CA" w:rsidP="00BE11CA">
            <w:pPr>
              <w:spacing w:line="240" w:lineRule="auto"/>
              <w:ind w:left="37"/>
              <w:rPr>
                <w:rFonts w:eastAsia="Yu Mincho" w:cstheme="minorHAnsi"/>
                <w:b/>
                <w:bCs/>
              </w:rPr>
            </w:pPr>
            <w:r w:rsidRPr="00A61A3E">
              <w:rPr>
                <w:rFonts w:ascii="Calibri" w:hAnsi="Calibri" w:cs="Calibri"/>
                <w:sz w:val="22"/>
                <w:szCs w:val="22"/>
                <w:lang w:eastAsia="en-US"/>
              </w:rPr>
              <w:t>EBVPD III dalies D3 punktas</w:t>
            </w:r>
          </w:p>
        </w:tc>
        <w:tc>
          <w:tcPr>
            <w:tcW w:w="5265" w:type="dxa"/>
            <w:tcMar>
              <w:top w:w="0" w:type="dxa"/>
              <w:left w:w="108" w:type="dxa"/>
              <w:bottom w:w="0" w:type="dxa"/>
              <w:right w:w="108" w:type="dxa"/>
            </w:tcMar>
          </w:tcPr>
          <w:p w14:paraId="5EA22DFC" w14:textId="77777777" w:rsidR="00BE11CA" w:rsidRPr="00A61A3E" w:rsidRDefault="00BE11CA" w:rsidP="00BE11CA">
            <w:pPr>
              <w:spacing w:line="240" w:lineRule="auto"/>
              <w:jc w:val="both"/>
              <w:rPr>
                <w:rFonts w:ascii="Calibri" w:hAnsi="Calibri" w:cs="Calibri"/>
              </w:rPr>
            </w:pPr>
            <w:r w:rsidRPr="00A61A3E">
              <w:rPr>
                <w:rFonts w:ascii="Calibri" w:eastAsia="Times New Roman" w:hAnsi="Calibri" w:cs="Calibri"/>
                <w:lang w:eastAsia="en-US"/>
              </w:rPr>
              <w:t xml:space="preserve">Iš Lietuvoje įsteigtų subjektų įrodančių dokumentų nereikalaujama. </w:t>
            </w:r>
            <w:r w:rsidRPr="00A61A3E">
              <w:rPr>
                <w:rFonts w:ascii="Calibri" w:hAnsi="Calibri" w:cs="Calibri"/>
              </w:rPr>
              <w:t>Užtenka pateikto EBVPD.</w:t>
            </w:r>
          </w:p>
          <w:p w14:paraId="04257F70" w14:textId="77777777" w:rsidR="00BE11CA" w:rsidRPr="00DA710B" w:rsidRDefault="00BE11CA" w:rsidP="00B970B8">
            <w:pPr>
              <w:spacing w:line="240" w:lineRule="auto"/>
              <w:jc w:val="both"/>
              <w:rPr>
                <w:rFonts w:cstheme="minorHAnsi"/>
              </w:rPr>
            </w:pPr>
          </w:p>
        </w:tc>
      </w:tr>
    </w:tbl>
    <w:p w14:paraId="3672814B" w14:textId="77777777" w:rsidR="00774C67" w:rsidRDefault="00774C67" w:rsidP="00BE6018">
      <w:pPr>
        <w:jc w:val="both"/>
        <w:rPr>
          <w:b/>
          <w:bCs/>
        </w:rPr>
      </w:pPr>
    </w:p>
    <w:p w14:paraId="0B11A7B0" w14:textId="77777777" w:rsidR="00774C67" w:rsidRDefault="00774C67" w:rsidP="00BE6018">
      <w:pPr>
        <w:jc w:val="both"/>
        <w:rPr>
          <w:b/>
          <w:bCs/>
        </w:rPr>
      </w:pPr>
    </w:p>
    <w:p w14:paraId="327B1AA3" w14:textId="3B7658DE" w:rsidR="00A4599F" w:rsidRPr="00F0499F" w:rsidRDefault="003F1531" w:rsidP="00C6497D">
      <w:pPr>
        <w:jc w:val="center"/>
        <w:rPr>
          <w:rFonts w:cstheme="minorHAnsi"/>
          <w:b/>
          <w:bCs/>
          <w:smallCaps/>
          <w:sz w:val="22"/>
          <w:szCs w:val="22"/>
        </w:rPr>
      </w:pPr>
      <w:r w:rsidRPr="00F0499F">
        <w:rPr>
          <w:rFonts w:cstheme="minorHAnsi"/>
          <w:smallCaps/>
          <w:sz w:val="22"/>
          <w:szCs w:val="22"/>
        </w:rPr>
        <w:t>_______</w:t>
      </w:r>
      <w:r w:rsidR="00A4599F" w:rsidRPr="00F0499F">
        <w:rPr>
          <w:rFonts w:cstheme="minorHAnsi"/>
          <w:b/>
          <w:bCs/>
          <w:smallCaps/>
          <w:sz w:val="22"/>
          <w:szCs w:val="22"/>
        </w:rPr>
        <w:br w:type="page"/>
      </w:r>
    </w:p>
    <w:p w14:paraId="7BFABC1F" w14:textId="6709A453" w:rsidR="008D704D" w:rsidRPr="00F0499F" w:rsidRDefault="008D704D" w:rsidP="009C2357">
      <w:pPr>
        <w:pStyle w:val="Antrat2"/>
        <w:ind w:left="5103"/>
        <w:rPr>
          <w:rFonts w:asciiTheme="minorHAnsi" w:eastAsia="Calibri" w:hAnsiTheme="minorHAnsi" w:cstheme="minorHAnsi"/>
          <w:color w:val="0070C0"/>
          <w:sz w:val="21"/>
          <w:szCs w:val="21"/>
        </w:rPr>
      </w:pPr>
      <w:bookmarkStart w:id="71" w:name="_Ref38291223"/>
      <w:bookmarkStart w:id="72" w:name="_Ref38291334"/>
      <w:bookmarkStart w:id="73" w:name="_Ref38533412"/>
      <w:bookmarkStart w:id="74" w:name="_Toc239092077"/>
      <w:r w:rsidRPr="00F0499F">
        <w:rPr>
          <w:rFonts w:asciiTheme="minorHAnsi" w:eastAsia="Calibri" w:hAnsiTheme="minorHAnsi" w:cstheme="minorHAnsi"/>
          <w:color w:val="0070C0"/>
          <w:sz w:val="21"/>
          <w:szCs w:val="21"/>
        </w:rPr>
        <w:lastRenderedPageBreak/>
        <w:t xml:space="preserve">Pirkimo sąlygų </w:t>
      </w:r>
      <w:r w:rsidR="00F1334C">
        <w:rPr>
          <w:rFonts w:asciiTheme="minorHAnsi" w:eastAsia="Calibri" w:hAnsiTheme="minorHAnsi" w:cstheme="minorHAnsi"/>
          <w:color w:val="0070C0"/>
          <w:sz w:val="21"/>
          <w:szCs w:val="21"/>
        </w:rPr>
        <w:t>4</w:t>
      </w:r>
      <w:r w:rsidRPr="00F0499F">
        <w:rPr>
          <w:rFonts w:asciiTheme="minorHAnsi" w:eastAsia="Calibri" w:hAnsiTheme="minorHAnsi" w:cstheme="minorHAnsi"/>
          <w:color w:val="0070C0"/>
          <w:sz w:val="21"/>
          <w:szCs w:val="21"/>
        </w:rPr>
        <w:t xml:space="preserve"> priedas „Tiekėjų kvalifikacijos reikalavimai</w:t>
      </w:r>
      <w:r w:rsidR="00283391" w:rsidRPr="00F0499F">
        <w:rPr>
          <w:rFonts w:asciiTheme="minorHAnsi" w:eastAsia="Calibri" w:hAnsiTheme="minorHAnsi" w:cstheme="minorHAnsi"/>
          <w:color w:val="0070C0"/>
          <w:sz w:val="21"/>
          <w:szCs w:val="21"/>
        </w:rPr>
        <w:t xml:space="preserve"> ir reikalaujami kokybės bei aplinkos apsaugos vadybos sistemų standartai</w:t>
      </w:r>
      <w:r w:rsidRPr="00F0499F">
        <w:rPr>
          <w:rFonts w:asciiTheme="minorHAnsi" w:eastAsia="Calibri" w:hAnsiTheme="minorHAnsi" w:cstheme="minorHAnsi"/>
          <w:color w:val="0070C0"/>
          <w:sz w:val="21"/>
          <w:szCs w:val="21"/>
        </w:rPr>
        <w:t>“</w:t>
      </w:r>
      <w:bookmarkEnd w:id="71"/>
      <w:bookmarkEnd w:id="72"/>
      <w:bookmarkEnd w:id="73"/>
      <w:bookmarkEnd w:id="74"/>
    </w:p>
    <w:p w14:paraId="70EF5423" w14:textId="77777777" w:rsidR="002F396F" w:rsidRPr="00F0499F" w:rsidRDefault="002F396F" w:rsidP="00DE290C">
      <w:pPr>
        <w:rPr>
          <w:rFonts w:cstheme="minorHAnsi"/>
          <w:b/>
          <w:bCs/>
          <w:smallCaps/>
          <w:sz w:val="22"/>
          <w:szCs w:val="22"/>
        </w:rPr>
      </w:pPr>
    </w:p>
    <w:p w14:paraId="2E4A6A51" w14:textId="7093DA19" w:rsidR="002F396F" w:rsidRPr="00F0499F" w:rsidRDefault="002F396F" w:rsidP="007C0612">
      <w:pPr>
        <w:pStyle w:val="Paantrat"/>
        <w:spacing w:line="240" w:lineRule="auto"/>
        <w:jc w:val="center"/>
        <w:rPr>
          <w:smallCaps/>
        </w:rPr>
      </w:pPr>
      <w:r w:rsidRPr="00F0499F">
        <w:rPr>
          <w:smallCaps/>
        </w:rPr>
        <w:t>TIEKĖJŲ KVALIFIKACIJOS REIKALAVIMAI</w:t>
      </w:r>
      <w:r w:rsidR="00955F2F" w:rsidRPr="00F0499F">
        <w:rPr>
          <w:smallCaps/>
        </w:rPr>
        <w:t xml:space="preserve"> IR REIKALAVIMAI LAIKYTIS </w:t>
      </w:r>
      <w:r w:rsidR="00955F2F" w:rsidRPr="00F0499F">
        <w:rPr>
          <w:lang w:eastAsia="en-US"/>
        </w:rPr>
        <w:t>KOKYBĖS VADYBOS SISTEMOS IR (ARBA) APLINKOS APSAUGOS VADYBOS SISTEMOS STANDARTŲ</w:t>
      </w:r>
    </w:p>
    <w:p w14:paraId="7507463E" w14:textId="77777777" w:rsidR="00D1006E" w:rsidRPr="00D1006E" w:rsidRDefault="00D1006E" w:rsidP="00D1006E">
      <w:pPr>
        <w:spacing w:after="0" w:line="240" w:lineRule="auto"/>
        <w:ind w:firstLine="567"/>
        <w:jc w:val="both"/>
        <w:rPr>
          <w:iCs/>
          <w:lang w:eastAsia="en-US"/>
        </w:rPr>
      </w:pPr>
      <w:r w:rsidRPr="00D1006E">
        <w:rPr>
          <w:iCs/>
          <w:lang w:eastAsia="en-US"/>
        </w:rPr>
        <w:t xml:space="preserve">Tiekėjo kvalifikacija turi atitikti šiame priede nustatytus reikalavimus kvalifikacijai. Tiekėjo kvalifikacija dėl teisės verstis atitinkama veikla nėra tikrinama visa apimtimi. Vadovaujantis VPĮ 35 str. 2 d. 3 p., </w:t>
      </w:r>
      <w:r w:rsidRPr="003757D2">
        <w:rPr>
          <w:iCs/>
          <w:lang w:eastAsia="en-US"/>
        </w:rPr>
        <w:t>sutarties projekte (specialiųjų pirkimo sąlygų 7 priedas)</w:t>
      </w:r>
      <w:r w:rsidRPr="00D1006E">
        <w:rPr>
          <w:iCs/>
          <w:lang w:eastAsia="en-US"/>
        </w:rPr>
        <w:t xml:space="preserve"> nustatytas tiekėjo įsipareigojimas, kad pirkimo sutartį vykdys tik tokią teisę turintys asmenys. </w:t>
      </w:r>
    </w:p>
    <w:p w14:paraId="7659B1C1" w14:textId="77777777" w:rsidR="00D1006E" w:rsidRDefault="00D1006E" w:rsidP="00D1006E">
      <w:pPr>
        <w:spacing w:after="0" w:line="240" w:lineRule="auto"/>
        <w:ind w:firstLine="567"/>
        <w:jc w:val="both"/>
        <w:rPr>
          <w:iCs/>
          <w:lang w:eastAsia="en-US"/>
        </w:rPr>
      </w:pPr>
      <w:r w:rsidRPr="00D1006E">
        <w:rPr>
          <w:iCs/>
          <w:lang w:eastAsia="en-US"/>
        </w:rPr>
        <w:t>Tiekėjas, Užsakovui paprašius, turės pateikti atitinkamus dokumentus, įrodančius, kad pirkimo sutartį vykdys tik tokią teisę turintys asmenys iki atitinkamų veiklų vykdymo pradžios.</w:t>
      </w:r>
    </w:p>
    <w:p w14:paraId="331EB6B4" w14:textId="781FA4BE" w:rsidR="00D1006E" w:rsidRPr="00D1006E" w:rsidRDefault="00D1006E" w:rsidP="00D1006E">
      <w:pPr>
        <w:spacing w:after="0" w:line="240" w:lineRule="auto"/>
        <w:ind w:firstLine="567"/>
        <w:jc w:val="both"/>
        <w:rPr>
          <w:iCs/>
          <w:lang w:eastAsia="en-US"/>
        </w:rPr>
      </w:pPr>
      <w:r w:rsidRPr="00D1006E">
        <w:rPr>
          <w:iCs/>
          <w:lang w:eastAsia="en-US"/>
        </w:rPr>
        <w:t>Tiekėjui (kai keliamas toks kvalifikacinis reikalavimas) nedraudžiama remtis sutartimi, kurią tiekėjas vykdė ne vienas, bet kartu su kitais ūkio subjektais. Tačiau tokiu atveju turi būti vertinami būtent konkretaus tiekėjo (konkretaus ūkio subjekto), dalyvaujančio viešajame pirkime atlikti darbai/pristatytos</w:t>
      </w:r>
      <w:r w:rsidR="00C23094">
        <w:rPr>
          <w:iCs/>
          <w:lang w:eastAsia="en-US"/>
        </w:rPr>
        <w:t xml:space="preserve"> </w:t>
      </w:r>
      <w:r w:rsidRPr="00D1006E">
        <w:rPr>
          <w:iCs/>
          <w:lang w:eastAsia="en-US"/>
        </w:rPr>
        <w:t xml:space="preserve">(ir sumontuotos, jei taikoma) prekės/suteiktos paslaugos, jų apimtis, vertė, o ne visas vykdytos sutarties objektas. </w:t>
      </w:r>
    </w:p>
    <w:p w14:paraId="339E522B" w14:textId="77777777" w:rsidR="00D1006E" w:rsidRDefault="00D1006E" w:rsidP="005B19E4">
      <w:pPr>
        <w:spacing w:after="0" w:line="240" w:lineRule="auto"/>
        <w:ind w:firstLine="567"/>
        <w:jc w:val="both"/>
        <w:rPr>
          <w:i/>
          <w:color w:val="7030A0"/>
          <w:lang w:eastAsia="en-US"/>
        </w:rPr>
      </w:pPr>
    </w:p>
    <w:p w14:paraId="034C3BA1" w14:textId="75A4131C" w:rsidR="002F396F" w:rsidRPr="00F0499F" w:rsidRDefault="002F396F" w:rsidP="009C30B3">
      <w:pPr>
        <w:tabs>
          <w:tab w:val="left" w:pos="709"/>
        </w:tabs>
        <w:spacing w:after="0" w:line="240" w:lineRule="auto"/>
        <w:jc w:val="both"/>
        <w:rPr>
          <w:rFonts w:eastAsiaTheme="minorHAnsi" w:cstheme="minorHAnsi"/>
          <w:b/>
          <w:i/>
          <w:iCs/>
          <w:color w:val="7030A0"/>
          <w:lang w:eastAsia="en-US"/>
        </w:rPr>
      </w:pPr>
    </w:p>
    <w:p w14:paraId="0DB8D79C" w14:textId="231D62BA" w:rsidR="0020417D" w:rsidRPr="005D7CFA" w:rsidRDefault="005D7CFA" w:rsidP="005D7CFA">
      <w:pPr>
        <w:spacing w:before="60" w:after="60" w:line="256" w:lineRule="auto"/>
        <w:jc w:val="both"/>
        <w:rPr>
          <w:rFonts w:eastAsiaTheme="minorHAnsi" w:cstheme="minorHAnsi"/>
        </w:rPr>
        <w:sectPr w:rsidR="0020417D" w:rsidRPr="005D7CFA" w:rsidSect="002E14A2">
          <w:footerReference w:type="first" r:id="rId25"/>
          <w:pgSz w:w="12240" w:h="15840"/>
          <w:pgMar w:top="1134" w:right="567" w:bottom="1134" w:left="1701" w:header="720" w:footer="720" w:gutter="0"/>
          <w:pgNumType w:start="7"/>
          <w:cols w:space="720"/>
          <w:titlePg/>
          <w:docGrid w:linePitch="360"/>
        </w:sectPr>
      </w:pPr>
      <w:r w:rsidRPr="005D7CFA">
        <w:rPr>
          <w:rFonts w:eastAsiaTheme="minorHAnsi" w:cstheme="minorHAnsi"/>
        </w:rPr>
        <w:t>Reikalavimai laikytis kokybės vadybos sistemos ir (arba) aplinkos apsaugos vadybos sistemos standartų netaikomi.</w:t>
      </w:r>
    </w:p>
    <w:tbl>
      <w:tblPr>
        <w:tblStyle w:val="TableGrid3"/>
        <w:tblpPr w:leftFromText="180" w:rightFromText="180" w:horzAnchor="margin" w:tblpY="770"/>
        <w:tblW w:w="5000" w:type="pct"/>
        <w:tblLook w:val="04A0" w:firstRow="1" w:lastRow="0" w:firstColumn="1" w:lastColumn="0" w:noHBand="0" w:noVBand="1"/>
      </w:tblPr>
      <w:tblGrid>
        <w:gridCol w:w="666"/>
        <w:gridCol w:w="3328"/>
        <w:gridCol w:w="5635"/>
      </w:tblGrid>
      <w:tr w:rsidR="005D7CFA" w:rsidRPr="00F0499F" w14:paraId="4E32B1E2" w14:textId="647459D9" w:rsidTr="00F96527">
        <w:trPr>
          <w:cantSplit/>
          <w:tblHeader/>
        </w:trPr>
        <w:tc>
          <w:tcPr>
            <w:tcW w:w="334"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EEAF6" w:themeFill="accent5" w:themeFillTint="33"/>
            <w:vAlign w:val="center"/>
            <w:hideMark/>
          </w:tcPr>
          <w:p w14:paraId="1E9834F4" w14:textId="61E132D9" w:rsidR="005D7CFA" w:rsidRPr="00F0499F" w:rsidRDefault="005D7CFA" w:rsidP="00C8691A">
            <w:pPr>
              <w:spacing w:before="60" w:after="60" w:line="256" w:lineRule="auto"/>
              <w:jc w:val="center"/>
              <w:rPr>
                <w:rFonts w:asciiTheme="minorHAnsi" w:hAnsiTheme="minorHAnsi" w:cstheme="minorHAnsi"/>
                <w:b/>
                <w:bCs/>
                <w:sz w:val="21"/>
                <w:szCs w:val="21"/>
              </w:rPr>
            </w:pPr>
            <w:r w:rsidRPr="00F0499F">
              <w:rPr>
                <w:rFonts w:asciiTheme="minorHAnsi" w:eastAsiaTheme="minorHAnsi" w:hAnsiTheme="minorHAnsi" w:cstheme="minorHAnsi"/>
                <w:b/>
                <w:bCs/>
                <w:sz w:val="21"/>
                <w:szCs w:val="21"/>
              </w:rPr>
              <w:lastRenderedPageBreak/>
              <w:t>Eil. Nr.</w:t>
            </w:r>
          </w:p>
        </w:tc>
        <w:tc>
          <w:tcPr>
            <w:tcW w:w="1734" w:type="pct"/>
            <w:tcBorders>
              <w:top w:val="single" w:sz="4" w:space="0" w:color="000000" w:themeColor="text1"/>
              <w:left w:val="single" w:sz="4" w:space="0" w:color="000000" w:themeColor="text1"/>
              <w:bottom w:val="single" w:sz="4" w:space="0" w:color="000000" w:themeColor="text1"/>
              <w:right w:val="single" w:sz="4" w:space="0" w:color="auto"/>
            </w:tcBorders>
            <w:shd w:val="clear" w:color="auto" w:fill="DEEAF6" w:themeFill="accent5" w:themeFillTint="33"/>
            <w:vAlign w:val="center"/>
            <w:hideMark/>
          </w:tcPr>
          <w:p w14:paraId="43C064CE" w14:textId="5DA6B559" w:rsidR="005D7CFA" w:rsidRPr="00CB20ED" w:rsidRDefault="005D7CFA" w:rsidP="00C8691A">
            <w:pPr>
              <w:spacing w:before="60" w:after="60" w:line="256" w:lineRule="auto"/>
              <w:jc w:val="center"/>
              <w:rPr>
                <w:rFonts w:asciiTheme="minorHAnsi" w:eastAsiaTheme="minorEastAsia" w:hAnsiTheme="minorHAnsi" w:cstheme="minorBidi"/>
                <w:b/>
                <w:bCs/>
                <w:sz w:val="21"/>
                <w:szCs w:val="21"/>
              </w:rPr>
            </w:pPr>
            <w:r w:rsidRPr="2F71CD79">
              <w:rPr>
                <w:rFonts w:asciiTheme="minorHAnsi" w:hAnsiTheme="minorHAnsi" w:cstheme="minorBidi"/>
                <w:b/>
                <w:bCs/>
                <w:color w:val="000000"/>
                <w:sz w:val="21"/>
                <w:szCs w:val="21"/>
              </w:rPr>
              <w:t>Kvalifikacijos reikalavimas</w:t>
            </w:r>
          </w:p>
        </w:tc>
        <w:tc>
          <w:tcPr>
            <w:tcW w:w="2932" w:type="pct"/>
            <w:tcBorders>
              <w:top w:val="single" w:sz="4" w:space="0" w:color="000000" w:themeColor="text1"/>
              <w:left w:val="single" w:sz="4" w:space="0" w:color="auto"/>
              <w:bottom w:val="single" w:sz="4" w:space="0" w:color="000000" w:themeColor="text1"/>
              <w:right w:val="single" w:sz="4" w:space="0" w:color="000000" w:themeColor="text1"/>
            </w:tcBorders>
            <w:shd w:val="clear" w:color="auto" w:fill="DEEAF6" w:themeFill="accent5" w:themeFillTint="33"/>
            <w:vAlign w:val="center"/>
          </w:tcPr>
          <w:p w14:paraId="34C190FD" w14:textId="3FABEE27" w:rsidR="005D7CFA" w:rsidRPr="00CB20ED" w:rsidRDefault="005D7CFA" w:rsidP="00C8691A">
            <w:pPr>
              <w:autoSpaceDE w:val="0"/>
              <w:autoSpaceDN w:val="0"/>
              <w:adjustRightInd w:val="0"/>
              <w:jc w:val="center"/>
              <w:rPr>
                <w:rFonts w:cstheme="minorHAnsi"/>
                <w:b/>
                <w:bCs/>
                <w:color w:val="000000"/>
              </w:rPr>
            </w:pPr>
            <w:r w:rsidRPr="00F0499F">
              <w:rPr>
                <w:rFonts w:asciiTheme="minorHAnsi" w:hAnsiTheme="minorHAnsi" w:cstheme="minorHAnsi"/>
                <w:b/>
                <w:bCs/>
                <w:color w:val="000000"/>
                <w:sz w:val="21"/>
                <w:szCs w:val="21"/>
              </w:rPr>
              <w:t>Atitiktį reikalavimui įrodantys  dokumentai</w:t>
            </w:r>
          </w:p>
        </w:tc>
      </w:tr>
      <w:tr w:rsidR="00C8691A" w:rsidRPr="00CB20ED" w14:paraId="2DF35442" w14:textId="330C80BA" w:rsidTr="00F96527">
        <w:tc>
          <w:tcPr>
            <w:tcW w:w="334"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C28F09E" w14:textId="7D2CD86E" w:rsidR="00C8691A" w:rsidRPr="00CB20ED" w:rsidRDefault="00C8691A" w:rsidP="0097765E">
            <w:pPr>
              <w:pStyle w:val="Sraopastraipa"/>
              <w:numPr>
                <w:ilvl w:val="0"/>
                <w:numId w:val="10"/>
              </w:numPr>
              <w:spacing w:before="60" w:after="60" w:line="257" w:lineRule="auto"/>
              <w:ind w:left="357" w:hanging="357"/>
              <w:rPr>
                <w:rFonts w:asciiTheme="minorHAnsi" w:eastAsiaTheme="minorHAnsi" w:hAnsiTheme="minorHAnsi" w:cstheme="minorHAnsi"/>
                <w:sz w:val="21"/>
                <w:szCs w:val="21"/>
              </w:rPr>
            </w:pPr>
          </w:p>
        </w:tc>
        <w:tc>
          <w:tcPr>
            <w:tcW w:w="4666" w:type="pct"/>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1B325B5" w14:textId="2308A246" w:rsidR="00C8691A" w:rsidRPr="00CB20ED" w:rsidRDefault="00C8691A" w:rsidP="00C8691A">
            <w:pPr>
              <w:autoSpaceDE w:val="0"/>
              <w:autoSpaceDN w:val="0"/>
              <w:adjustRightInd w:val="0"/>
              <w:rPr>
                <w:rFonts w:asciiTheme="minorHAnsi" w:hAnsiTheme="minorHAnsi" w:cstheme="minorHAnsi"/>
                <w:b/>
                <w:bCs/>
                <w:color w:val="000000"/>
                <w:sz w:val="21"/>
                <w:szCs w:val="21"/>
              </w:rPr>
            </w:pPr>
            <w:r w:rsidRPr="00CB20ED">
              <w:rPr>
                <w:rFonts w:asciiTheme="minorHAnsi" w:hAnsiTheme="minorHAnsi" w:cstheme="minorHAnsi"/>
                <w:b/>
                <w:bCs/>
                <w:color w:val="000000"/>
                <w:sz w:val="21"/>
                <w:szCs w:val="21"/>
              </w:rPr>
              <w:t>Teisė verstis veikla</w:t>
            </w:r>
          </w:p>
        </w:tc>
      </w:tr>
      <w:tr w:rsidR="005D7CFA" w:rsidRPr="00CB20ED" w14:paraId="090D3098" w14:textId="3DAC1454" w:rsidTr="00F96527">
        <w:tc>
          <w:tcPr>
            <w:tcW w:w="334"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AF43D64" w14:textId="3F918CD9" w:rsidR="005D7CFA" w:rsidRPr="00CB20ED" w:rsidRDefault="005D7CFA" w:rsidP="00C8691A">
            <w:pPr>
              <w:pStyle w:val="Sraopastraipa"/>
              <w:spacing w:before="60" w:after="60" w:line="257" w:lineRule="auto"/>
              <w:ind w:left="0"/>
              <w:jc w:val="right"/>
              <w:rPr>
                <w:rFonts w:asciiTheme="minorHAnsi" w:eastAsiaTheme="minorHAnsi" w:hAnsiTheme="minorHAnsi" w:cstheme="minorHAnsi"/>
                <w:sz w:val="21"/>
                <w:szCs w:val="21"/>
              </w:rPr>
            </w:pPr>
            <w:r w:rsidRPr="00CB20ED">
              <w:rPr>
                <w:rFonts w:asciiTheme="minorHAnsi" w:eastAsiaTheme="minorHAnsi" w:hAnsiTheme="minorHAnsi" w:cstheme="minorHAnsi"/>
                <w:sz w:val="21"/>
                <w:szCs w:val="21"/>
              </w:rPr>
              <w:t xml:space="preserve">1.1 </w:t>
            </w:r>
          </w:p>
        </w:tc>
        <w:tc>
          <w:tcPr>
            <w:tcW w:w="1734" w:type="pct"/>
            <w:tcBorders>
              <w:top w:val="single" w:sz="4" w:space="0" w:color="000000" w:themeColor="text1"/>
              <w:left w:val="single" w:sz="4" w:space="0" w:color="000000" w:themeColor="text1"/>
              <w:bottom w:val="single" w:sz="4" w:space="0" w:color="000000" w:themeColor="text1"/>
              <w:right w:val="single" w:sz="4" w:space="0" w:color="auto"/>
            </w:tcBorders>
          </w:tcPr>
          <w:p w14:paraId="17775027" w14:textId="77777777" w:rsidR="00985520" w:rsidRPr="001A7895" w:rsidRDefault="00985520" w:rsidP="00985520">
            <w:pPr>
              <w:suppressAutoHyphens/>
              <w:spacing w:line="280" w:lineRule="atLeast"/>
              <w:jc w:val="both"/>
              <w:textAlignment w:val="baseline"/>
              <w:rPr>
                <w:rFonts w:ascii="Calibri" w:hAnsi="Calibri" w:cs="Calibri"/>
                <w:color w:val="000000"/>
              </w:rPr>
            </w:pPr>
            <w:r w:rsidRPr="001A7895">
              <w:rPr>
                <w:rFonts w:ascii="Calibri" w:hAnsi="Calibri" w:cs="Calibri"/>
                <w:color w:val="000000"/>
              </w:rPr>
              <w:t xml:space="preserve">Tiekėjas pasiūlymo pateikimo metu turi turėti teisę </w:t>
            </w:r>
            <w:r w:rsidRPr="001A7895">
              <w:rPr>
                <w:rFonts w:ascii="Calibri" w:hAnsi="Calibri" w:cs="Calibri"/>
              </w:rPr>
              <w:t>vykdyti keleivių vežimo Lietuvoje veiklą (</w:t>
            </w:r>
            <w:r w:rsidRPr="001A7895">
              <w:rPr>
                <w:rFonts w:ascii="Calibri" w:hAnsi="Calibri" w:cs="Calibri"/>
                <w:i/>
              </w:rPr>
              <w:t xml:space="preserve">vadovaujantis </w:t>
            </w:r>
            <w:hyperlink r:id="rId26" w:history="1">
              <w:r w:rsidRPr="001A7895">
                <w:rPr>
                  <w:rStyle w:val="Hipersaitas"/>
                  <w:rFonts w:ascii="Calibri" w:hAnsi="Calibri" w:cs="Calibri"/>
                  <w:i/>
                  <w:bdr w:val="none" w:sz="0" w:space="0" w:color="auto" w:frame="1"/>
                  <w:shd w:val="clear" w:color="auto" w:fill="FFFFFF"/>
                </w:rPr>
                <w:t>Lietuvos Respublikos kelių transporto kodeksu)</w:t>
              </w:r>
            </w:hyperlink>
          </w:p>
          <w:p w14:paraId="36E4283B" w14:textId="1C377B06" w:rsidR="005D7CFA" w:rsidRPr="00CB20ED" w:rsidRDefault="005D7CFA" w:rsidP="00C8691A">
            <w:pPr>
              <w:autoSpaceDE w:val="0"/>
              <w:autoSpaceDN w:val="0"/>
              <w:adjustRightInd w:val="0"/>
              <w:rPr>
                <w:rFonts w:asciiTheme="minorHAnsi" w:hAnsiTheme="minorHAnsi" w:cstheme="minorHAnsi"/>
                <w:color w:val="000000"/>
                <w:sz w:val="21"/>
                <w:szCs w:val="21"/>
              </w:rPr>
            </w:pPr>
          </w:p>
        </w:tc>
        <w:tc>
          <w:tcPr>
            <w:tcW w:w="2932" w:type="pct"/>
            <w:tcBorders>
              <w:top w:val="single" w:sz="4" w:space="0" w:color="000000" w:themeColor="text1"/>
              <w:left w:val="single" w:sz="4" w:space="0" w:color="auto"/>
              <w:bottom w:val="single" w:sz="4" w:space="0" w:color="000000" w:themeColor="text1"/>
              <w:right w:val="single" w:sz="4" w:space="0" w:color="000000" w:themeColor="text1"/>
            </w:tcBorders>
          </w:tcPr>
          <w:p w14:paraId="296188E2" w14:textId="77777777" w:rsidR="00985520" w:rsidRPr="001A7895" w:rsidRDefault="00985520" w:rsidP="00985520">
            <w:pPr>
              <w:tabs>
                <w:tab w:val="left" w:pos="709"/>
              </w:tabs>
              <w:spacing w:line="280" w:lineRule="atLeast"/>
              <w:ind w:right="12"/>
              <w:jc w:val="both"/>
              <w:rPr>
                <w:rFonts w:ascii="Calibri" w:hAnsi="Calibri" w:cs="Calibri"/>
              </w:rPr>
            </w:pPr>
            <w:r w:rsidRPr="001A7895">
              <w:rPr>
                <w:rFonts w:ascii="Calibri" w:hAnsi="Calibri" w:cs="Calibri"/>
              </w:rPr>
              <w:t xml:space="preserve">Tiekėjas, kuris yra juridinis asmuo arba fizinis asmuo, veikiantis individualios veiklos pažymos pagrindu, pateikia galiojančią Europos bendrijos licenciją vežti keleivius autobusais Lietuvos Respublikos teritorijoje ar </w:t>
            </w:r>
            <w:r w:rsidRPr="001A7895">
              <w:rPr>
                <w:rFonts w:ascii="Calibri" w:hAnsi="Calibri" w:cs="Calibri"/>
                <w:color w:val="000000"/>
              </w:rPr>
              <w:t>licenciją verstis keleivių vežimu autobusais vidaus maršrutais, suteikiančią teisę vežti keleivius Lietuvos Respublikos teritorijoje</w:t>
            </w:r>
            <w:r w:rsidRPr="001A7895">
              <w:rPr>
                <w:rFonts w:ascii="Calibri" w:hAnsi="Calibri" w:cs="Calibri"/>
              </w:rPr>
              <w:t xml:space="preserve">, išduotą Lietuvos transporto saugos administracijos </w:t>
            </w:r>
          </w:p>
          <w:p w14:paraId="0D94A2AD" w14:textId="1DCD160D" w:rsidR="005D7CFA" w:rsidRPr="00CB20ED" w:rsidRDefault="00985520" w:rsidP="00985520">
            <w:pPr>
              <w:autoSpaceDE w:val="0"/>
              <w:autoSpaceDN w:val="0"/>
              <w:adjustRightInd w:val="0"/>
              <w:rPr>
                <w:rFonts w:asciiTheme="minorHAnsi" w:hAnsiTheme="minorHAnsi" w:cstheme="minorHAnsi"/>
                <w:color w:val="000000"/>
                <w:sz w:val="21"/>
                <w:szCs w:val="21"/>
              </w:rPr>
            </w:pPr>
            <w:r w:rsidRPr="001A7895">
              <w:rPr>
                <w:rFonts w:ascii="Calibri" w:hAnsi="Calibri" w:cs="Calibri"/>
                <w:u w:val="single"/>
              </w:rPr>
              <w:t>Pateikiama skaitmeninė dokumento kopija</w:t>
            </w:r>
            <w:r w:rsidRPr="001A7895">
              <w:rPr>
                <w:rFonts w:ascii="Calibri" w:hAnsi="Calibri" w:cs="Calibri"/>
                <w:u w:val="single"/>
                <w:vertAlign w:val="superscript"/>
              </w:rPr>
              <w:t>1</w:t>
            </w:r>
          </w:p>
        </w:tc>
      </w:tr>
      <w:tr w:rsidR="005D7CFA" w:rsidRPr="00CB20ED" w14:paraId="65AE4174" w14:textId="77777777" w:rsidTr="00F96527">
        <w:tc>
          <w:tcPr>
            <w:tcW w:w="334"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0166E31" w14:textId="494C372C" w:rsidR="005D7CFA" w:rsidRPr="00CB20ED" w:rsidRDefault="005D7CFA" w:rsidP="00C8691A">
            <w:pPr>
              <w:pStyle w:val="Sraopastraipa"/>
              <w:spacing w:before="60" w:after="60" w:line="257" w:lineRule="auto"/>
              <w:ind w:left="0"/>
              <w:jc w:val="center"/>
              <w:rPr>
                <w:rFonts w:eastAsiaTheme="minorHAnsi" w:cstheme="minorHAnsi"/>
              </w:rPr>
            </w:pPr>
            <w:r>
              <w:rPr>
                <w:rFonts w:eastAsiaTheme="minorHAnsi" w:cstheme="minorHAnsi"/>
              </w:rPr>
              <w:t>...</w:t>
            </w:r>
          </w:p>
        </w:tc>
        <w:tc>
          <w:tcPr>
            <w:tcW w:w="1734" w:type="pct"/>
            <w:tcBorders>
              <w:top w:val="single" w:sz="4" w:space="0" w:color="000000" w:themeColor="text1"/>
              <w:left w:val="single" w:sz="4" w:space="0" w:color="000000" w:themeColor="text1"/>
              <w:bottom w:val="single" w:sz="4" w:space="0" w:color="000000" w:themeColor="text1"/>
              <w:right w:val="single" w:sz="4" w:space="0" w:color="auto"/>
            </w:tcBorders>
          </w:tcPr>
          <w:p w14:paraId="778DEF37" w14:textId="77777777" w:rsidR="005D7CFA" w:rsidRPr="00CB20ED" w:rsidRDefault="005D7CFA" w:rsidP="00C8691A">
            <w:pPr>
              <w:autoSpaceDE w:val="0"/>
              <w:autoSpaceDN w:val="0"/>
              <w:adjustRightInd w:val="0"/>
              <w:rPr>
                <w:rFonts w:cstheme="minorHAnsi"/>
                <w:color w:val="000000"/>
              </w:rPr>
            </w:pPr>
          </w:p>
        </w:tc>
        <w:tc>
          <w:tcPr>
            <w:tcW w:w="2932" w:type="pct"/>
            <w:tcBorders>
              <w:top w:val="single" w:sz="4" w:space="0" w:color="000000" w:themeColor="text1"/>
              <w:left w:val="single" w:sz="4" w:space="0" w:color="auto"/>
              <w:bottom w:val="single" w:sz="4" w:space="0" w:color="000000" w:themeColor="text1"/>
              <w:right w:val="single" w:sz="4" w:space="0" w:color="000000" w:themeColor="text1"/>
            </w:tcBorders>
          </w:tcPr>
          <w:p w14:paraId="11F456AF" w14:textId="27DB8091" w:rsidR="005D7CFA" w:rsidRPr="00CB20ED" w:rsidRDefault="005D7CFA" w:rsidP="00C8691A">
            <w:pPr>
              <w:autoSpaceDE w:val="0"/>
              <w:autoSpaceDN w:val="0"/>
              <w:adjustRightInd w:val="0"/>
              <w:rPr>
                <w:rFonts w:cstheme="minorHAnsi"/>
                <w:color w:val="000000"/>
              </w:rPr>
            </w:pPr>
          </w:p>
        </w:tc>
      </w:tr>
      <w:tr w:rsidR="00C8691A" w:rsidRPr="00F0499F" w14:paraId="6775693A" w14:textId="299BC8A8" w:rsidTr="00F96527">
        <w:tc>
          <w:tcPr>
            <w:tcW w:w="334"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9DEF7FB" w14:textId="7CED311D" w:rsidR="00C8691A" w:rsidRPr="00F0499F" w:rsidRDefault="00C8691A" w:rsidP="0097765E">
            <w:pPr>
              <w:pStyle w:val="Sraopastraipa"/>
              <w:numPr>
                <w:ilvl w:val="0"/>
                <w:numId w:val="10"/>
              </w:numPr>
              <w:spacing w:before="60" w:after="60" w:line="257" w:lineRule="auto"/>
              <w:ind w:left="357" w:hanging="357"/>
              <w:rPr>
                <w:rFonts w:asciiTheme="minorHAnsi" w:eastAsiaTheme="minorHAnsi" w:hAnsiTheme="minorHAnsi" w:cstheme="minorHAnsi"/>
                <w:sz w:val="21"/>
                <w:szCs w:val="21"/>
              </w:rPr>
            </w:pPr>
          </w:p>
        </w:tc>
        <w:tc>
          <w:tcPr>
            <w:tcW w:w="4666" w:type="pct"/>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FE59EE9" w14:textId="6BB953D2" w:rsidR="00C8691A" w:rsidRPr="00CB20ED" w:rsidRDefault="00C8691A" w:rsidP="00C8691A">
            <w:pPr>
              <w:autoSpaceDE w:val="0"/>
              <w:autoSpaceDN w:val="0"/>
              <w:adjustRightInd w:val="0"/>
              <w:rPr>
                <w:rFonts w:cstheme="minorHAnsi"/>
                <w:b/>
                <w:bCs/>
                <w:color w:val="000000"/>
              </w:rPr>
            </w:pPr>
            <w:r w:rsidRPr="00CB20ED">
              <w:rPr>
                <w:rFonts w:asciiTheme="minorHAnsi" w:hAnsiTheme="minorHAnsi" w:cstheme="minorHAnsi"/>
                <w:b/>
                <w:bCs/>
                <w:color w:val="000000"/>
                <w:sz w:val="21"/>
                <w:szCs w:val="21"/>
              </w:rPr>
              <w:t>Finansinis</w:t>
            </w:r>
            <w:r w:rsidRPr="00CB20ED">
              <w:rPr>
                <w:rFonts w:asciiTheme="minorHAnsi" w:hAnsiTheme="minorHAnsi" w:cstheme="minorHAnsi"/>
                <w:color w:val="000000"/>
                <w:sz w:val="21"/>
                <w:szCs w:val="21"/>
              </w:rPr>
              <w:t xml:space="preserve"> </w:t>
            </w:r>
            <w:r w:rsidRPr="00CB20ED">
              <w:rPr>
                <w:rFonts w:asciiTheme="minorHAnsi" w:hAnsiTheme="minorHAnsi" w:cstheme="minorHAnsi"/>
                <w:b/>
                <w:bCs/>
                <w:color w:val="000000"/>
                <w:sz w:val="21"/>
                <w:szCs w:val="21"/>
              </w:rPr>
              <w:t>ir ekonominis pajėgumas</w:t>
            </w:r>
          </w:p>
        </w:tc>
      </w:tr>
      <w:tr w:rsidR="005D7CFA" w:rsidRPr="00F0499F" w14:paraId="53AA187A" w14:textId="3F0674A2" w:rsidTr="00F96527">
        <w:tc>
          <w:tcPr>
            <w:tcW w:w="334"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E52C39E" w14:textId="41368EED" w:rsidR="005D7CFA" w:rsidRPr="00F0499F" w:rsidRDefault="005D7CFA" w:rsidP="0097765E">
            <w:pPr>
              <w:pStyle w:val="Sraopastraipa"/>
              <w:numPr>
                <w:ilvl w:val="1"/>
                <w:numId w:val="10"/>
              </w:numPr>
              <w:spacing w:before="60" w:after="60" w:line="257" w:lineRule="auto"/>
              <w:ind w:left="357" w:hanging="357"/>
              <w:jc w:val="right"/>
              <w:rPr>
                <w:rFonts w:asciiTheme="minorHAnsi" w:eastAsiaTheme="minorHAnsi" w:hAnsiTheme="minorHAnsi" w:cstheme="minorHAnsi"/>
                <w:sz w:val="21"/>
                <w:szCs w:val="21"/>
              </w:rPr>
            </w:pPr>
          </w:p>
        </w:tc>
        <w:tc>
          <w:tcPr>
            <w:tcW w:w="1734" w:type="pct"/>
            <w:tcBorders>
              <w:top w:val="single" w:sz="4" w:space="0" w:color="000000" w:themeColor="text1"/>
              <w:left w:val="single" w:sz="4" w:space="0" w:color="000000" w:themeColor="text1"/>
              <w:bottom w:val="single" w:sz="4" w:space="0" w:color="000000" w:themeColor="text1"/>
              <w:right w:val="single" w:sz="4" w:space="0" w:color="auto"/>
            </w:tcBorders>
          </w:tcPr>
          <w:p w14:paraId="46CD790F" w14:textId="72CECF08" w:rsidR="005D7CFA" w:rsidRPr="00F0499F" w:rsidRDefault="005D7CFA" w:rsidP="00C8691A">
            <w:pPr>
              <w:autoSpaceDE w:val="0"/>
              <w:autoSpaceDN w:val="0"/>
              <w:adjustRightInd w:val="0"/>
              <w:rPr>
                <w:rFonts w:asciiTheme="minorHAnsi" w:hAnsiTheme="minorHAnsi" w:cstheme="minorHAnsi"/>
                <w:color w:val="000000"/>
                <w:sz w:val="21"/>
                <w:szCs w:val="21"/>
              </w:rPr>
            </w:pPr>
            <w:r>
              <w:rPr>
                <w:rFonts w:asciiTheme="minorHAnsi" w:hAnsiTheme="minorHAnsi" w:cstheme="minorHAnsi"/>
                <w:color w:val="000000"/>
                <w:sz w:val="21"/>
                <w:szCs w:val="21"/>
              </w:rPr>
              <w:t>NETAIKOMA</w:t>
            </w:r>
          </w:p>
        </w:tc>
        <w:tc>
          <w:tcPr>
            <w:tcW w:w="2932" w:type="pct"/>
            <w:tcBorders>
              <w:top w:val="single" w:sz="4" w:space="0" w:color="000000" w:themeColor="text1"/>
              <w:left w:val="single" w:sz="4" w:space="0" w:color="auto"/>
              <w:bottom w:val="single" w:sz="4" w:space="0" w:color="000000" w:themeColor="text1"/>
              <w:right w:val="single" w:sz="4" w:space="0" w:color="000000" w:themeColor="text1"/>
            </w:tcBorders>
          </w:tcPr>
          <w:p w14:paraId="33BC215E" w14:textId="0FEBAC2F" w:rsidR="005D7CFA" w:rsidRPr="00CB20ED" w:rsidRDefault="005D7CFA" w:rsidP="00C8691A">
            <w:pPr>
              <w:autoSpaceDE w:val="0"/>
              <w:autoSpaceDN w:val="0"/>
              <w:adjustRightInd w:val="0"/>
              <w:rPr>
                <w:rFonts w:cstheme="minorHAnsi"/>
                <w:color w:val="000000"/>
              </w:rPr>
            </w:pPr>
          </w:p>
        </w:tc>
      </w:tr>
      <w:tr w:rsidR="005D7CFA" w:rsidRPr="00CB20ED" w14:paraId="4E5E5487" w14:textId="506BFCCC" w:rsidTr="00F96527">
        <w:tc>
          <w:tcPr>
            <w:tcW w:w="334"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E3E7949" w14:textId="4B85EAB6" w:rsidR="005D7CFA" w:rsidRPr="00CB20ED" w:rsidRDefault="005D7CFA" w:rsidP="00C8691A">
            <w:pPr>
              <w:spacing w:before="60" w:after="60" w:line="257" w:lineRule="auto"/>
              <w:jc w:val="center"/>
              <w:rPr>
                <w:rFonts w:asciiTheme="minorHAnsi" w:eastAsiaTheme="minorHAnsi" w:hAnsiTheme="minorHAnsi" w:cstheme="minorHAnsi"/>
                <w:sz w:val="21"/>
                <w:szCs w:val="21"/>
              </w:rPr>
            </w:pPr>
            <w:r w:rsidRPr="00CB20ED">
              <w:rPr>
                <w:rFonts w:asciiTheme="minorHAnsi" w:eastAsiaTheme="minorHAnsi" w:hAnsiTheme="minorHAnsi" w:cstheme="minorHAnsi"/>
                <w:sz w:val="21"/>
                <w:szCs w:val="21"/>
              </w:rPr>
              <w:t>...</w:t>
            </w:r>
          </w:p>
        </w:tc>
        <w:tc>
          <w:tcPr>
            <w:tcW w:w="1734" w:type="pct"/>
            <w:tcBorders>
              <w:top w:val="single" w:sz="4" w:space="0" w:color="000000" w:themeColor="text1"/>
              <w:left w:val="single" w:sz="4" w:space="0" w:color="000000" w:themeColor="text1"/>
              <w:bottom w:val="single" w:sz="4" w:space="0" w:color="000000" w:themeColor="text1"/>
              <w:right w:val="single" w:sz="4" w:space="0" w:color="auto"/>
            </w:tcBorders>
          </w:tcPr>
          <w:p w14:paraId="6DBFC9FF" w14:textId="77777777" w:rsidR="005D7CFA" w:rsidRPr="00CB20ED" w:rsidRDefault="005D7CFA" w:rsidP="00C8691A">
            <w:pPr>
              <w:autoSpaceDE w:val="0"/>
              <w:autoSpaceDN w:val="0"/>
              <w:adjustRightInd w:val="0"/>
              <w:rPr>
                <w:rFonts w:asciiTheme="minorHAnsi" w:hAnsiTheme="minorHAnsi" w:cstheme="minorHAnsi"/>
                <w:color w:val="000000"/>
                <w:sz w:val="21"/>
                <w:szCs w:val="21"/>
              </w:rPr>
            </w:pPr>
          </w:p>
        </w:tc>
        <w:tc>
          <w:tcPr>
            <w:tcW w:w="2932" w:type="pct"/>
            <w:tcBorders>
              <w:top w:val="single" w:sz="4" w:space="0" w:color="000000" w:themeColor="text1"/>
              <w:left w:val="single" w:sz="4" w:space="0" w:color="auto"/>
              <w:bottom w:val="single" w:sz="4" w:space="0" w:color="000000" w:themeColor="text1"/>
              <w:right w:val="single" w:sz="4" w:space="0" w:color="000000" w:themeColor="text1"/>
            </w:tcBorders>
          </w:tcPr>
          <w:p w14:paraId="59CE043C" w14:textId="7D0F8A49" w:rsidR="005D7CFA" w:rsidRPr="00CB20ED" w:rsidRDefault="005D7CFA" w:rsidP="00C8691A">
            <w:pPr>
              <w:autoSpaceDE w:val="0"/>
              <w:autoSpaceDN w:val="0"/>
              <w:adjustRightInd w:val="0"/>
              <w:rPr>
                <w:rFonts w:asciiTheme="minorHAnsi" w:hAnsiTheme="minorHAnsi" w:cstheme="minorHAnsi"/>
                <w:color w:val="000000"/>
                <w:sz w:val="21"/>
                <w:szCs w:val="21"/>
              </w:rPr>
            </w:pPr>
          </w:p>
        </w:tc>
      </w:tr>
      <w:tr w:rsidR="00C8691A" w:rsidRPr="00CB20ED" w14:paraId="0EEB4D39" w14:textId="5F154C99" w:rsidTr="00F96527">
        <w:tc>
          <w:tcPr>
            <w:tcW w:w="334"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99A7ED7" w14:textId="470C746A" w:rsidR="00C8691A" w:rsidRPr="00CB20ED" w:rsidRDefault="00C8691A" w:rsidP="0097765E">
            <w:pPr>
              <w:pStyle w:val="Sraopastraipa"/>
              <w:numPr>
                <w:ilvl w:val="0"/>
                <w:numId w:val="10"/>
              </w:numPr>
              <w:spacing w:before="60" w:after="60" w:line="257" w:lineRule="auto"/>
              <w:ind w:left="357" w:hanging="357"/>
              <w:rPr>
                <w:rFonts w:asciiTheme="minorHAnsi" w:eastAsiaTheme="minorHAnsi" w:hAnsiTheme="minorHAnsi" w:cstheme="minorHAnsi"/>
                <w:sz w:val="21"/>
                <w:szCs w:val="21"/>
              </w:rPr>
            </w:pPr>
          </w:p>
        </w:tc>
        <w:tc>
          <w:tcPr>
            <w:tcW w:w="4666" w:type="pct"/>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F287999" w14:textId="15954009" w:rsidR="00C8691A" w:rsidRPr="00CB20ED" w:rsidRDefault="00C8691A" w:rsidP="00C8691A">
            <w:pPr>
              <w:autoSpaceDE w:val="0"/>
              <w:autoSpaceDN w:val="0"/>
              <w:adjustRightInd w:val="0"/>
              <w:rPr>
                <w:rFonts w:asciiTheme="minorHAnsi" w:hAnsiTheme="minorHAnsi" w:cstheme="minorHAnsi"/>
                <w:b/>
                <w:bCs/>
                <w:color w:val="000000"/>
                <w:sz w:val="21"/>
                <w:szCs w:val="21"/>
              </w:rPr>
            </w:pPr>
            <w:r w:rsidRPr="00CB20ED">
              <w:rPr>
                <w:rFonts w:asciiTheme="minorHAnsi" w:hAnsiTheme="minorHAnsi" w:cstheme="minorHAnsi"/>
                <w:b/>
                <w:bCs/>
                <w:color w:val="000000"/>
                <w:sz w:val="21"/>
                <w:szCs w:val="21"/>
              </w:rPr>
              <w:t>Techninis ir profesinis pajėgumas</w:t>
            </w:r>
          </w:p>
        </w:tc>
      </w:tr>
      <w:tr w:rsidR="005D7CFA" w:rsidRPr="00CB20ED" w14:paraId="3B360BFB" w14:textId="41E448BB" w:rsidTr="00F96527">
        <w:tc>
          <w:tcPr>
            <w:tcW w:w="334"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3FE4A96" w14:textId="654DECC2" w:rsidR="005D7CFA" w:rsidRPr="00CB20ED" w:rsidRDefault="005D7CFA" w:rsidP="0097765E">
            <w:pPr>
              <w:pStyle w:val="Sraopastraipa"/>
              <w:numPr>
                <w:ilvl w:val="1"/>
                <w:numId w:val="10"/>
              </w:numPr>
              <w:spacing w:before="60" w:after="60" w:line="257" w:lineRule="auto"/>
              <w:ind w:left="357" w:hanging="357"/>
              <w:jc w:val="right"/>
              <w:rPr>
                <w:rFonts w:asciiTheme="minorHAnsi" w:eastAsiaTheme="minorHAnsi" w:hAnsiTheme="minorHAnsi" w:cstheme="minorHAnsi"/>
                <w:sz w:val="21"/>
                <w:szCs w:val="21"/>
              </w:rPr>
            </w:pPr>
            <w:bookmarkStart w:id="75" w:name="_Hlk220997245"/>
          </w:p>
        </w:tc>
        <w:tc>
          <w:tcPr>
            <w:tcW w:w="1734" w:type="pct"/>
            <w:tcBorders>
              <w:top w:val="single" w:sz="4" w:space="0" w:color="000000" w:themeColor="text1"/>
              <w:left w:val="single" w:sz="4" w:space="0" w:color="000000" w:themeColor="text1"/>
              <w:bottom w:val="single" w:sz="4" w:space="0" w:color="000000" w:themeColor="text1"/>
              <w:right w:val="single" w:sz="4" w:space="0" w:color="auto"/>
            </w:tcBorders>
          </w:tcPr>
          <w:p w14:paraId="7D80563F" w14:textId="483BE4CB" w:rsidR="00900769" w:rsidRPr="00092AE5" w:rsidRDefault="006A5906" w:rsidP="006A5906">
            <w:pPr>
              <w:pStyle w:val="Betarp"/>
              <w:jc w:val="both"/>
              <w:rPr>
                <w:rFonts w:asciiTheme="minorHAnsi" w:hAnsiTheme="minorHAnsi" w:cstheme="minorHAnsi"/>
                <w:color w:val="000000"/>
                <w:sz w:val="21"/>
                <w:szCs w:val="21"/>
              </w:rPr>
            </w:pPr>
            <w:r>
              <w:rPr>
                <w:rFonts w:asciiTheme="minorHAnsi" w:hAnsiTheme="minorHAnsi" w:cstheme="minorHAnsi"/>
                <w:color w:val="000000"/>
                <w:sz w:val="21"/>
                <w:szCs w:val="21"/>
              </w:rPr>
              <w:t>NETAIKOMA</w:t>
            </w:r>
          </w:p>
        </w:tc>
        <w:tc>
          <w:tcPr>
            <w:tcW w:w="2932" w:type="pct"/>
            <w:tcBorders>
              <w:top w:val="single" w:sz="4" w:space="0" w:color="000000" w:themeColor="text1"/>
              <w:left w:val="single" w:sz="4" w:space="0" w:color="auto"/>
              <w:bottom w:val="single" w:sz="4" w:space="0" w:color="000000" w:themeColor="text1"/>
              <w:right w:val="single" w:sz="4" w:space="0" w:color="000000" w:themeColor="text1"/>
            </w:tcBorders>
          </w:tcPr>
          <w:p w14:paraId="3970E402" w14:textId="77777777" w:rsidR="00B65214" w:rsidRDefault="00B65214" w:rsidP="007823C5">
            <w:pPr>
              <w:autoSpaceDE w:val="0"/>
              <w:autoSpaceDN w:val="0"/>
              <w:adjustRightInd w:val="0"/>
              <w:jc w:val="both"/>
              <w:rPr>
                <w:rFonts w:asciiTheme="minorHAnsi" w:hAnsiTheme="minorHAnsi" w:cstheme="minorHAnsi"/>
                <w:color w:val="000000"/>
                <w:sz w:val="21"/>
                <w:szCs w:val="21"/>
              </w:rPr>
            </w:pPr>
          </w:p>
          <w:p w14:paraId="6DC6F317" w14:textId="486B9609" w:rsidR="007130AF" w:rsidRPr="00092AE5" w:rsidRDefault="007130AF" w:rsidP="006A5906">
            <w:pPr>
              <w:autoSpaceDE w:val="0"/>
              <w:autoSpaceDN w:val="0"/>
              <w:adjustRightInd w:val="0"/>
              <w:jc w:val="both"/>
              <w:rPr>
                <w:rFonts w:asciiTheme="minorHAnsi" w:hAnsiTheme="minorHAnsi" w:cstheme="minorHAnsi"/>
                <w:color w:val="000000"/>
                <w:sz w:val="21"/>
                <w:szCs w:val="21"/>
              </w:rPr>
            </w:pPr>
          </w:p>
        </w:tc>
      </w:tr>
      <w:bookmarkEnd w:id="75"/>
      <w:tr w:rsidR="007823C5" w:rsidRPr="00CB20ED" w14:paraId="032E22F6" w14:textId="77777777" w:rsidTr="00F96527">
        <w:tc>
          <w:tcPr>
            <w:tcW w:w="334"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B43A49D" w14:textId="77777777" w:rsidR="007823C5" w:rsidRPr="00CB20ED" w:rsidRDefault="007823C5" w:rsidP="0097765E">
            <w:pPr>
              <w:pStyle w:val="Sraopastraipa"/>
              <w:numPr>
                <w:ilvl w:val="1"/>
                <w:numId w:val="10"/>
              </w:numPr>
              <w:spacing w:before="60" w:after="60" w:line="257" w:lineRule="auto"/>
              <w:ind w:left="357" w:hanging="357"/>
              <w:jc w:val="right"/>
              <w:rPr>
                <w:rFonts w:eastAsiaTheme="minorHAnsi" w:cstheme="minorHAnsi"/>
              </w:rPr>
            </w:pPr>
          </w:p>
        </w:tc>
        <w:tc>
          <w:tcPr>
            <w:tcW w:w="1734" w:type="pct"/>
            <w:tcBorders>
              <w:top w:val="single" w:sz="4" w:space="0" w:color="000000" w:themeColor="text1"/>
              <w:left w:val="single" w:sz="4" w:space="0" w:color="000000" w:themeColor="text1"/>
              <w:bottom w:val="single" w:sz="4" w:space="0" w:color="000000" w:themeColor="text1"/>
              <w:right w:val="single" w:sz="4" w:space="0" w:color="auto"/>
            </w:tcBorders>
          </w:tcPr>
          <w:p w14:paraId="7D0EEDFA" w14:textId="10BEFBBE" w:rsidR="007823C5" w:rsidRPr="007823C5" w:rsidRDefault="007823C5" w:rsidP="00900769">
            <w:pPr>
              <w:autoSpaceDE w:val="0"/>
              <w:autoSpaceDN w:val="0"/>
              <w:adjustRightInd w:val="0"/>
              <w:jc w:val="both"/>
              <w:rPr>
                <w:rFonts w:cstheme="minorHAnsi"/>
                <w:b/>
                <w:bCs/>
                <w:color w:val="000000"/>
              </w:rPr>
            </w:pPr>
            <w:r w:rsidRPr="007823C5">
              <w:rPr>
                <w:rFonts w:cstheme="minorHAnsi"/>
                <w:b/>
                <w:bCs/>
                <w:color w:val="000000"/>
              </w:rPr>
              <w:t>PASTABOS</w:t>
            </w:r>
          </w:p>
        </w:tc>
        <w:tc>
          <w:tcPr>
            <w:tcW w:w="2932" w:type="pct"/>
            <w:tcBorders>
              <w:top w:val="single" w:sz="4" w:space="0" w:color="000000" w:themeColor="text1"/>
              <w:left w:val="single" w:sz="4" w:space="0" w:color="auto"/>
              <w:bottom w:val="single" w:sz="4" w:space="0" w:color="000000" w:themeColor="text1"/>
              <w:right w:val="single" w:sz="4" w:space="0" w:color="000000" w:themeColor="text1"/>
            </w:tcBorders>
          </w:tcPr>
          <w:p w14:paraId="40CC92F2" w14:textId="77777777" w:rsidR="007823C5" w:rsidRPr="007823C5" w:rsidRDefault="007823C5" w:rsidP="007823C5">
            <w:pPr>
              <w:autoSpaceDE w:val="0"/>
              <w:autoSpaceDN w:val="0"/>
              <w:adjustRightInd w:val="0"/>
              <w:jc w:val="both"/>
              <w:rPr>
                <w:rFonts w:cstheme="minorHAnsi"/>
                <w:color w:val="000000"/>
              </w:rPr>
            </w:pPr>
          </w:p>
        </w:tc>
      </w:tr>
      <w:tr w:rsidR="007823C5" w:rsidRPr="00CB20ED" w14:paraId="1424A21A" w14:textId="77777777" w:rsidTr="00F96527">
        <w:tc>
          <w:tcPr>
            <w:tcW w:w="334"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30BF5B6" w14:textId="3EB3B64E" w:rsidR="007823C5" w:rsidRPr="007823C5" w:rsidRDefault="007823C5" w:rsidP="007823C5">
            <w:pPr>
              <w:spacing w:before="60" w:after="60" w:line="257" w:lineRule="auto"/>
              <w:rPr>
                <w:rFonts w:eastAsiaTheme="minorHAnsi" w:cstheme="minorHAnsi"/>
              </w:rPr>
            </w:pPr>
            <w:r>
              <w:rPr>
                <w:rFonts w:eastAsiaTheme="minorHAnsi" w:cstheme="minorHAnsi"/>
              </w:rPr>
              <w:t>3.2.1.</w:t>
            </w:r>
          </w:p>
        </w:tc>
        <w:tc>
          <w:tcPr>
            <w:tcW w:w="1734" w:type="pct"/>
            <w:tcBorders>
              <w:top w:val="single" w:sz="4" w:space="0" w:color="000000" w:themeColor="text1"/>
              <w:left w:val="single" w:sz="4" w:space="0" w:color="000000" w:themeColor="text1"/>
              <w:bottom w:val="single" w:sz="4" w:space="0" w:color="000000" w:themeColor="text1"/>
              <w:right w:val="single" w:sz="4" w:space="0" w:color="auto"/>
            </w:tcBorders>
          </w:tcPr>
          <w:p w14:paraId="1CDE0862" w14:textId="2060C7ED" w:rsidR="007823C5" w:rsidRPr="007823C5" w:rsidRDefault="007823C5" w:rsidP="00900769">
            <w:pPr>
              <w:autoSpaceDE w:val="0"/>
              <w:autoSpaceDN w:val="0"/>
              <w:adjustRightInd w:val="0"/>
              <w:jc w:val="both"/>
              <w:rPr>
                <w:rFonts w:asciiTheme="minorHAnsi" w:hAnsiTheme="minorHAnsi" w:cstheme="minorHAnsi"/>
                <w:b/>
                <w:bCs/>
                <w:color w:val="000000"/>
                <w:sz w:val="22"/>
                <w:szCs w:val="22"/>
              </w:rPr>
            </w:pPr>
            <w:r w:rsidRPr="007823C5">
              <w:rPr>
                <w:rFonts w:asciiTheme="minorHAnsi" w:hAnsiTheme="minorHAnsi" w:cstheme="minorHAnsi"/>
                <w:b/>
                <w:bCs/>
                <w:color w:val="000000"/>
                <w:sz w:val="22"/>
                <w:szCs w:val="22"/>
              </w:rPr>
              <w:t>Jeigu pirkimo procedūroje dalyvauja jungtinės veiklos sutarties pagrindu ūkio subjektų grupė</w:t>
            </w:r>
          </w:p>
        </w:tc>
        <w:tc>
          <w:tcPr>
            <w:tcW w:w="2932" w:type="pct"/>
            <w:tcBorders>
              <w:top w:val="single" w:sz="4" w:space="0" w:color="000000" w:themeColor="text1"/>
              <w:left w:val="single" w:sz="4" w:space="0" w:color="auto"/>
              <w:bottom w:val="single" w:sz="4" w:space="0" w:color="000000" w:themeColor="text1"/>
              <w:right w:val="single" w:sz="4" w:space="0" w:color="000000" w:themeColor="text1"/>
            </w:tcBorders>
          </w:tcPr>
          <w:p w14:paraId="2DE14749" w14:textId="3E3A4F18" w:rsidR="007823C5" w:rsidRPr="007823C5" w:rsidRDefault="007823C5" w:rsidP="007823C5">
            <w:pPr>
              <w:autoSpaceDE w:val="0"/>
              <w:autoSpaceDN w:val="0"/>
              <w:adjustRightInd w:val="0"/>
              <w:jc w:val="both"/>
              <w:rPr>
                <w:rFonts w:ascii="Calibri" w:hAnsi="Calibri" w:cs="Calibri"/>
                <w:color w:val="000000"/>
                <w:sz w:val="22"/>
                <w:szCs w:val="22"/>
              </w:rPr>
            </w:pPr>
            <w:r w:rsidRPr="007823C5">
              <w:rPr>
                <w:rFonts w:ascii="Calibri" w:hAnsi="Calibri" w:cs="Calibri"/>
                <w:color w:val="000000"/>
                <w:sz w:val="22"/>
                <w:szCs w:val="22"/>
              </w:rPr>
              <w:t xml:space="preserve">Kvalifikacijos </w:t>
            </w:r>
            <w:r w:rsidR="006A5906">
              <w:rPr>
                <w:rFonts w:ascii="Calibri" w:hAnsi="Calibri" w:cs="Calibri"/>
                <w:color w:val="000000"/>
                <w:sz w:val="22"/>
                <w:szCs w:val="22"/>
              </w:rPr>
              <w:t>1</w:t>
            </w:r>
            <w:r w:rsidRPr="007823C5">
              <w:rPr>
                <w:rFonts w:ascii="Calibri" w:hAnsi="Calibri" w:cs="Calibri"/>
                <w:color w:val="000000"/>
                <w:sz w:val="22"/>
                <w:szCs w:val="22"/>
              </w:rPr>
              <w:t>.1 p. nurodytus reikalavimus turi atitikti ir pateikti nurodytus dokumentus ūkio subjektų grupės nar</w:t>
            </w:r>
            <w:r w:rsidR="006A5906">
              <w:rPr>
                <w:rFonts w:ascii="Calibri" w:hAnsi="Calibri" w:cs="Calibri"/>
                <w:color w:val="000000"/>
                <w:sz w:val="22"/>
                <w:szCs w:val="22"/>
              </w:rPr>
              <w:t>ys</w:t>
            </w:r>
            <w:r w:rsidRPr="007823C5">
              <w:rPr>
                <w:rFonts w:ascii="Calibri" w:hAnsi="Calibri" w:cs="Calibri"/>
                <w:color w:val="000000"/>
                <w:sz w:val="22"/>
                <w:szCs w:val="22"/>
              </w:rPr>
              <w:t xml:space="preserve"> (-i</w:t>
            </w:r>
            <w:r w:rsidR="006A5906">
              <w:rPr>
                <w:rFonts w:ascii="Calibri" w:hAnsi="Calibri" w:cs="Calibri"/>
                <w:color w:val="000000"/>
                <w:sz w:val="22"/>
                <w:szCs w:val="22"/>
              </w:rPr>
              <w:t>ai</w:t>
            </w:r>
            <w:r w:rsidRPr="007823C5">
              <w:rPr>
                <w:rFonts w:ascii="Calibri" w:hAnsi="Calibri" w:cs="Calibri"/>
                <w:color w:val="000000"/>
                <w:sz w:val="22"/>
                <w:szCs w:val="22"/>
              </w:rPr>
              <w:t xml:space="preserve">), </w:t>
            </w:r>
            <w:r w:rsidR="006A5906">
              <w:rPr>
                <w:rFonts w:ascii="Calibri" w:hAnsi="Calibri" w:cs="Calibri"/>
                <w:color w:val="000000"/>
                <w:sz w:val="22"/>
                <w:szCs w:val="22"/>
              </w:rPr>
              <w:t>pagal</w:t>
            </w:r>
            <w:r w:rsidRPr="007823C5">
              <w:rPr>
                <w:rFonts w:ascii="Calibri" w:hAnsi="Calibri" w:cs="Calibri"/>
                <w:color w:val="000000"/>
                <w:sz w:val="22"/>
                <w:szCs w:val="22"/>
              </w:rPr>
              <w:t xml:space="preserve"> jų prisiimamus įsipareigojimus pirkimo </w:t>
            </w:r>
            <w:r w:rsidRPr="005D1E73">
              <w:rPr>
                <w:rFonts w:ascii="Calibri" w:hAnsi="Calibri" w:cs="Calibri"/>
                <w:color w:val="000000"/>
                <w:sz w:val="22"/>
                <w:szCs w:val="22"/>
              </w:rPr>
              <w:t>sutarčiai</w:t>
            </w:r>
            <w:r w:rsidRPr="007823C5">
              <w:rPr>
                <w:rFonts w:ascii="Calibri" w:hAnsi="Calibri" w:cs="Calibri"/>
                <w:color w:val="000000"/>
                <w:sz w:val="22"/>
                <w:szCs w:val="22"/>
              </w:rPr>
              <w:t xml:space="preserve"> vykdyti.</w:t>
            </w:r>
          </w:p>
          <w:p w14:paraId="0CF45319" w14:textId="36787C1C" w:rsidR="007823C5" w:rsidRPr="007823C5" w:rsidRDefault="007823C5" w:rsidP="007823C5">
            <w:pPr>
              <w:autoSpaceDE w:val="0"/>
              <w:autoSpaceDN w:val="0"/>
              <w:adjustRightInd w:val="0"/>
              <w:jc w:val="both"/>
              <w:rPr>
                <w:rFonts w:cstheme="minorHAnsi"/>
                <w:color w:val="000000"/>
                <w:sz w:val="22"/>
                <w:szCs w:val="22"/>
              </w:rPr>
            </w:pPr>
            <w:r w:rsidRPr="007823C5">
              <w:rPr>
                <w:rFonts w:ascii="Calibri" w:hAnsi="Calibri" w:cs="Calibri"/>
                <w:color w:val="000000"/>
                <w:sz w:val="22"/>
                <w:szCs w:val="22"/>
              </w:rPr>
              <w:t>Pateikiamos dokumentų skaitmeninės kopijos arba dokumentai elektroninėje formoje.</w:t>
            </w:r>
          </w:p>
        </w:tc>
      </w:tr>
      <w:tr w:rsidR="007823C5" w:rsidRPr="00CB20ED" w14:paraId="67CEE85E" w14:textId="77777777" w:rsidTr="00F96527">
        <w:tc>
          <w:tcPr>
            <w:tcW w:w="334"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0FE1D83" w14:textId="225DB99C" w:rsidR="007823C5" w:rsidRPr="007823C5" w:rsidRDefault="007823C5" w:rsidP="007823C5">
            <w:pPr>
              <w:spacing w:before="60" w:after="60" w:line="257" w:lineRule="auto"/>
              <w:rPr>
                <w:rFonts w:eastAsiaTheme="minorHAnsi" w:cstheme="minorHAnsi"/>
              </w:rPr>
            </w:pPr>
            <w:r>
              <w:rPr>
                <w:rFonts w:eastAsiaTheme="minorHAnsi" w:cstheme="minorHAnsi"/>
              </w:rPr>
              <w:t>3.2.2.</w:t>
            </w:r>
          </w:p>
        </w:tc>
        <w:tc>
          <w:tcPr>
            <w:tcW w:w="1734" w:type="pct"/>
            <w:tcBorders>
              <w:top w:val="single" w:sz="4" w:space="0" w:color="000000" w:themeColor="text1"/>
              <w:left w:val="single" w:sz="4" w:space="0" w:color="000000" w:themeColor="text1"/>
              <w:bottom w:val="single" w:sz="4" w:space="0" w:color="000000" w:themeColor="text1"/>
              <w:right w:val="single" w:sz="4" w:space="0" w:color="auto"/>
            </w:tcBorders>
          </w:tcPr>
          <w:p w14:paraId="4FBEEDBA" w14:textId="4005A58F" w:rsidR="007823C5" w:rsidRPr="007823C5" w:rsidRDefault="007823C5" w:rsidP="00900769">
            <w:pPr>
              <w:autoSpaceDE w:val="0"/>
              <w:autoSpaceDN w:val="0"/>
              <w:adjustRightInd w:val="0"/>
              <w:jc w:val="both"/>
              <w:rPr>
                <w:rFonts w:cstheme="minorHAnsi"/>
                <w:bCs/>
                <w:color w:val="000000"/>
              </w:rPr>
            </w:pPr>
            <w:r w:rsidRPr="007823C5">
              <w:rPr>
                <w:rFonts w:ascii="Calibri" w:hAnsi="Calibri" w:cs="Calibri"/>
                <w:b/>
                <w:sz w:val="22"/>
                <w:szCs w:val="22"/>
              </w:rPr>
              <w:t>Tiekėjas turi teisę pasitelkti ūkio subjektus, kurių pajėgumais tiekėjas remiasi</w:t>
            </w:r>
            <w:r>
              <w:rPr>
                <w:rFonts w:ascii="Calibri" w:hAnsi="Calibri" w:cs="Calibri"/>
                <w:b/>
                <w:sz w:val="22"/>
                <w:szCs w:val="22"/>
              </w:rPr>
              <w:t xml:space="preserve"> </w:t>
            </w:r>
            <w:r w:rsidRPr="007823C5">
              <w:rPr>
                <w:rFonts w:ascii="Calibri" w:hAnsi="Calibri" w:cs="Calibri"/>
                <w:bCs/>
                <w:sz w:val="22"/>
                <w:szCs w:val="22"/>
              </w:rPr>
              <w:t xml:space="preserve">savo įsipareigojimams vykdyti. </w:t>
            </w:r>
            <w:r>
              <w:rPr>
                <w:rFonts w:ascii="Calibri" w:hAnsi="Calibri" w:cs="Calibri"/>
                <w:b/>
                <w:sz w:val="22"/>
                <w:szCs w:val="22"/>
              </w:rPr>
              <w:t xml:space="preserve"> </w:t>
            </w:r>
            <w:r w:rsidRPr="007823C5">
              <w:rPr>
                <w:rFonts w:ascii="Calibri" w:hAnsi="Calibri" w:cs="Calibri"/>
                <w:bCs/>
                <w:sz w:val="22"/>
                <w:szCs w:val="22"/>
              </w:rPr>
              <w:t>Ūkio subjektai, ku</w:t>
            </w:r>
            <w:r>
              <w:rPr>
                <w:rFonts w:ascii="Calibri" w:hAnsi="Calibri" w:cs="Calibri"/>
                <w:bCs/>
                <w:sz w:val="22"/>
                <w:szCs w:val="22"/>
              </w:rPr>
              <w:t>r</w:t>
            </w:r>
            <w:r w:rsidRPr="007823C5">
              <w:rPr>
                <w:rFonts w:ascii="Calibri" w:hAnsi="Calibri" w:cs="Calibri"/>
                <w:bCs/>
                <w:sz w:val="22"/>
                <w:szCs w:val="22"/>
              </w:rPr>
              <w:t>ių</w:t>
            </w:r>
            <w:r>
              <w:rPr>
                <w:rFonts w:ascii="Calibri" w:hAnsi="Calibri" w:cs="Calibri"/>
                <w:b/>
                <w:sz w:val="22"/>
                <w:szCs w:val="22"/>
              </w:rPr>
              <w:t xml:space="preserve"> </w:t>
            </w:r>
            <w:r w:rsidRPr="007823C5">
              <w:rPr>
                <w:rFonts w:ascii="Calibri" w:hAnsi="Calibri" w:cs="Calibri"/>
                <w:b/>
                <w:sz w:val="22"/>
                <w:szCs w:val="22"/>
              </w:rPr>
              <w:t xml:space="preserve"> </w:t>
            </w:r>
            <w:r w:rsidRPr="007823C5">
              <w:rPr>
                <w:rFonts w:ascii="Calibri" w:hAnsi="Calibri" w:cs="Calibri"/>
                <w:bCs/>
                <w:sz w:val="22"/>
                <w:szCs w:val="22"/>
              </w:rPr>
              <w:t xml:space="preserve">pajėgumais remiasi, privalo atitikti </w:t>
            </w:r>
            <w:r w:rsidR="00647F10">
              <w:rPr>
                <w:rFonts w:ascii="Calibri" w:hAnsi="Calibri" w:cs="Calibri"/>
                <w:bCs/>
                <w:sz w:val="22"/>
                <w:szCs w:val="22"/>
              </w:rPr>
              <w:t>p</w:t>
            </w:r>
            <w:r w:rsidRPr="007823C5">
              <w:rPr>
                <w:rFonts w:ascii="Calibri" w:hAnsi="Calibri" w:cs="Calibri"/>
                <w:bCs/>
                <w:sz w:val="22"/>
                <w:szCs w:val="22"/>
              </w:rPr>
              <w:t>ašalinimo pagrindų nebuvimo ir kvalifikacinius (jei teiks atitinkamas paslaugas) reikalavimus</w:t>
            </w:r>
          </w:p>
        </w:tc>
        <w:tc>
          <w:tcPr>
            <w:tcW w:w="2932" w:type="pct"/>
            <w:tcBorders>
              <w:top w:val="single" w:sz="4" w:space="0" w:color="000000" w:themeColor="text1"/>
              <w:left w:val="single" w:sz="4" w:space="0" w:color="auto"/>
              <w:bottom w:val="single" w:sz="4" w:space="0" w:color="000000" w:themeColor="text1"/>
              <w:right w:val="single" w:sz="4" w:space="0" w:color="000000" w:themeColor="text1"/>
            </w:tcBorders>
          </w:tcPr>
          <w:p w14:paraId="3A8D9199" w14:textId="320A4268" w:rsidR="007823C5" w:rsidRPr="007823C5" w:rsidRDefault="007823C5" w:rsidP="007823C5">
            <w:pPr>
              <w:autoSpaceDE w:val="0"/>
              <w:autoSpaceDN w:val="0"/>
              <w:adjustRightInd w:val="0"/>
              <w:jc w:val="both"/>
              <w:rPr>
                <w:rFonts w:asciiTheme="minorHAnsi" w:hAnsiTheme="minorHAnsi" w:cstheme="minorHAnsi"/>
                <w:color w:val="000000"/>
                <w:sz w:val="22"/>
                <w:szCs w:val="22"/>
              </w:rPr>
            </w:pPr>
            <w:r w:rsidRPr="007823C5">
              <w:rPr>
                <w:rFonts w:asciiTheme="minorHAnsi" w:hAnsiTheme="minorHAnsi" w:cstheme="minorHAnsi"/>
                <w:color w:val="000000"/>
                <w:sz w:val="22"/>
                <w:szCs w:val="22"/>
              </w:rPr>
              <w:t xml:space="preserve">Ūkio subjekto, kurio pajėgumais tiekėjas remiasi, dokumentai, nurodyti </w:t>
            </w:r>
            <w:r w:rsidR="006A5906">
              <w:rPr>
                <w:rFonts w:asciiTheme="minorHAnsi" w:hAnsiTheme="minorHAnsi" w:cstheme="minorHAnsi"/>
                <w:color w:val="000000"/>
                <w:sz w:val="22"/>
                <w:szCs w:val="22"/>
              </w:rPr>
              <w:t>1</w:t>
            </w:r>
            <w:r>
              <w:rPr>
                <w:rFonts w:asciiTheme="minorHAnsi" w:hAnsiTheme="minorHAnsi" w:cstheme="minorHAnsi"/>
                <w:color w:val="000000"/>
                <w:sz w:val="22"/>
                <w:szCs w:val="22"/>
              </w:rPr>
              <w:t>.1</w:t>
            </w:r>
            <w:r w:rsidRPr="007823C5">
              <w:rPr>
                <w:rFonts w:asciiTheme="minorHAnsi" w:hAnsiTheme="minorHAnsi" w:cstheme="minorHAnsi"/>
                <w:color w:val="000000"/>
                <w:sz w:val="22"/>
                <w:szCs w:val="22"/>
              </w:rPr>
              <w:t xml:space="preserve"> p</w:t>
            </w:r>
            <w:r>
              <w:rPr>
                <w:rFonts w:asciiTheme="minorHAnsi" w:hAnsiTheme="minorHAnsi" w:cstheme="minorHAnsi"/>
                <w:color w:val="000000"/>
                <w:sz w:val="22"/>
                <w:szCs w:val="22"/>
              </w:rPr>
              <w:t>.</w:t>
            </w:r>
            <w:r w:rsidRPr="007823C5">
              <w:rPr>
                <w:rFonts w:asciiTheme="minorHAnsi" w:hAnsiTheme="minorHAnsi" w:cstheme="minorHAnsi"/>
                <w:color w:val="000000"/>
                <w:sz w:val="22"/>
                <w:szCs w:val="22"/>
              </w:rPr>
              <w:t xml:space="preserve">, pateikiami tuo atveju, jeigu tie subjektai </w:t>
            </w:r>
            <w:r w:rsidR="006A5906">
              <w:rPr>
                <w:rFonts w:asciiTheme="minorHAnsi" w:hAnsiTheme="minorHAnsi" w:cstheme="minorHAnsi"/>
                <w:color w:val="000000"/>
                <w:sz w:val="22"/>
                <w:szCs w:val="22"/>
              </w:rPr>
              <w:t xml:space="preserve">, kurių pajėgumais buvo pasiremta, </w:t>
            </w:r>
            <w:r w:rsidRPr="007823C5">
              <w:rPr>
                <w:rFonts w:asciiTheme="minorHAnsi" w:hAnsiTheme="minorHAnsi" w:cstheme="minorHAnsi"/>
                <w:color w:val="000000"/>
                <w:sz w:val="22"/>
                <w:szCs w:val="22"/>
              </w:rPr>
              <w:t xml:space="preserve">patys </w:t>
            </w:r>
            <w:r w:rsidR="006A5906">
              <w:rPr>
                <w:rFonts w:asciiTheme="minorHAnsi" w:hAnsiTheme="minorHAnsi" w:cstheme="minorHAnsi"/>
                <w:color w:val="000000"/>
                <w:sz w:val="22"/>
                <w:szCs w:val="22"/>
              </w:rPr>
              <w:t>teiks paslaugas, kurioms reikia jų</w:t>
            </w:r>
            <w:r w:rsidRPr="007823C5">
              <w:rPr>
                <w:rFonts w:asciiTheme="minorHAnsi" w:hAnsiTheme="minorHAnsi" w:cstheme="minorHAnsi"/>
                <w:color w:val="000000"/>
                <w:sz w:val="22"/>
                <w:szCs w:val="22"/>
              </w:rPr>
              <w:t xml:space="preserve"> pajėgumų.</w:t>
            </w:r>
          </w:p>
          <w:p w14:paraId="64177398" w14:textId="77777777" w:rsidR="007823C5" w:rsidRPr="007823C5" w:rsidRDefault="007823C5" w:rsidP="007823C5">
            <w:pPr>
              <w:autoSpaceDE w:val="0"/>
              <w:autoSpaceDN w:val="0"/>
              <w:adjustRightInd w:val="0"/>
              <w:jc w:val="both"/>
              <w:rPr>
                <w:rFonts w:asciiTheme="minorHAnsi" w:hAnsiTheme="minorHAnsi" w:cstheme="minorHAnsi"/>
                <w:color w:val="000000"/>
                <w:sz w:val="22"/>
                <w:szCs w:val="22"/>
              </w:rPr>
            </w:pPr>
            <w:r w:rsidRPr="007823C5">
              <w:rPr>
                <w:rFonts w:asciiTheme="minorHAnsi" w:hAnsiTheme="minorHAnsi" w:cstheme="minorHAnsi"/>
                <w:color w:val="000000"/>
                <w:sz w:val="22"/>
                <w:szCs w:val="22"/>
              </w:rPr>
              <w:t>Pateikiamos dokumentų skaitmeninės kopijos arba el. parašu pasirašyti dokumentai.</w:t>
            </w:r>
          </w:p>
          <w:p w14:paraId="6AB2C8D1" w14:textId="72BA8653" w:rsidR="007823C5" w:rsidRPr="007823C5" w:rsidRDefault="007823C5" w:rsidP="007823C5">
            <w:pPr>
              <w:autoSpaceDE w:val="0"/>
              <w:autoSpaceDN w:val="0"/>
              <w:adjustRightInd w:val="0"/>
              <w:jc w:val="both"/>
              <w:rPr>
                <w:rFonts w:cstheme="minorHAnsi"/>
                <w:color w:val="000000"/>
                <w:sz w:val="22"/>
                <w:szCs w:val="22"/>
              </w:rPr>
            </w:pPr>
            <w:r w:rsidRPr="007823C5">
              <w:rPr>
                <w:rFonts w:asciiTheme="minorHAnsi" w:hAnsiTheme="minorHAnsi" w:cstheme="minorHAnsi"/>
                <w:color w:val="000000"/>
                <w:sz w:val="22"/>
                <w:szCs w:val="22"/>
              </w:rPr>
              <w:t xml:space="preserve">Galimybė pasitelkti trečiuosius asmenis nekeičia pagrindinio tiekėjo atsakomybės dėl numatomos sudaryti </w:t>
            </w:r>
            <w:r w:rsidRPr="005D1E73">
              <w:rPr>
                <w:rFonts w:asciiTheme="minorHAnsi" w:hAnsiTheme="minorHAnsi" w:cstheme="minorHAnsi"/>
                <w:color w:val="000000"/>
                <w:sz w:val="22"/>
                <w:szCs w:val="22"/>
              </w:rPr>
              <w:t>pirkimo sutarties įvykdymo.</w:t>
            </w:r>
          </w:p>
        </w:tc>
      </w:tr>
      <w:tr w:rsidR="007823C5" w:rsidRPr="00CB20ED" w14:paraId="191AAA36" w14:textId="77777777" w:rsidTr="00F96527">
        <w:tc>
          <w:tcPr>
            <w:tcW w:w="334"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0AA682F" w14:textId="4E47B5BC" w:rsidR="007823C5" w:rsidRPr="007823C5" w:rsidRDefault="007823C5" w:rsidP="007823C5">
            <w:pPr>
              <w:spacing w:before="60" w:after="60" w:line="257" w:lineRule="auto"/>
              <w:rPr>
                <w:rFonts w:eastAsiaTheme="minorHAnsi" w:cstheme="minorHAnsi"/>
              </w:rPr>
            </w:pPr>
            <w:r>
              <w:rPr>
                <w:rFonts w:eastAsiaTheme="minorHAnsi" w:cstheme="minorHAnsi"/>
              </w:rPr>
              <w:t>3.2.3.</w:t>
            </w:r>
          </w:p>
        </w:tc>
        <w:tc>
          <w:tcPr>
            <w:tcW w:w="1734" w:type="pct"/>
            <w:tcBorders>
              <w:top w:val="single" w:sz="4" w:space="0" w:color="000000" w:themeColor="text1"/>
              <w:left w:val="single" w:sz="4" w:space="0" w:color="000000" w:themeColor="text1"/>
              <w:bottom w:val="single" w:sz="4" w:space="0" w:color="000000" w:themeColor="text1"/>
              <w:right w:val="single" w:sz="4" w:space="0" w:color="auto"/>
            </w:tcBorders>
          </w:tcPr>
          <w:p w14:paraId="546BD0BA" w14:textId="5460575E" w:rsidR="007823C5" w:rsidRPr="00F96527" w:rsidRDefault="007823C5" w:rsidP="00900769">
            <w:pPr>
              <w:autoSpaceDE w:val="0"/>
              <w:autoSpaceDN w:val="0"/>
              <w:adjustRightInd w:val="0"/>
              <w:jc w:val="both"/>
              <w:rPr>
                <w:rFonts w:ascii="Calibri" w:hAnsi="Calibri" w:cs="Calibri"/>
                <w:color w:val="000000"/>
                <w:sz w:val="22"/>
                <w:szCs w:val="22"/>
              </w:rPr>
            </w:pPr>
            <w:r w:rsidRPr="00F96527">
              <w:rPr>
                <w:rFonts w:ascii="Calibri" w:hAnsi="Calibri" w:cs="Calibri"/>
                <w:color w:val="000000"/>
                <w:sz w:val="22"/>
                <w:szCs w:val="22"/>
              </w:rPr>
              <w:t xml:space="preserve">Jei </w:t>
            </w:r>
            <w:r w:rsidR="006A5906">
              <w:rPr>
                <w:rFonts w:ascii="Calibri" w:hAnsi="Calibri" w:cs="Calibri"/>
                <w:color w:val="000000"/>
                <w:sz w:val="22"/>
                <w:szCs w:val="22"/>
              </w:rPr>
              <w:t>tiekėjas</w:t>
            </w:r>
            <w:r w:rsidRPr="00F96527">
              <w:rPr>
                <w:rFonts w:ascii="Calibri" w:hAnsi="Calibri" w:cs="Calibri"/>
                <w:color w:val="000000"/>
                <w:sz w:val="22"/>
                <w:szCs w:val="22"/>
              </w:rPr>
              <w:t xml:space="preserve"> </w:t>
            </w:r>
            <w:r w:rsidR="00F730CE">
              <w:t xml:space="preserve"> </w:t>
            </w:r>
            <w:r w:rsidR="00F730CE" w:rsidRPr="00F730CE">
              <w:rPr>
                <w:rFonts w:ascii="Calibri" w:hAnsi="Calibri" w:cs="Calibri"/>
                <w:color w:val="000000"/>
                <w:sz w:val="22"/>
                <w:szCs w:val="22"/>
              </w:rPr>
              <w:t>pats</w:t>
            </w:r>
            <w:r w:rsidR="00F730CE">
              <w:rPr>
                <w:rFonts w:ascii="Calibri" w:hAnsi="Calibri" w:cs="Calibri"/>
                <w:color w:val="000000"/>
                <w:sz w:val="22"/>
                <w:szCs w:val="22"/>
              </w:rPr>
              <w:t xml:space="preserve"> </w:t>
            </w:r>
            <w:r w:rsidRPr="00F96527">
              <w:rPr>
                <w:rFonts w:ascii="Calibri" w:hAnsi="Calibri" w:cs="Calibri"/>
                <w:color w:val="000000"/>
                <w:sz w:val="22"/>
                <w:szCs w:val="22"/>
              </w:rPr>
              <w:t xml:space="preserve">atitinka nustatytus reikalavimus, tačiau pirkimo </w:t>
            </w:r>
            <w:r w:rsidRPr="005D1E73">
              <w:rPr>
                <w:rFonts w:ascii="Calibri" w:hAnsi="Calibri" w:cs="Calibri"/>
                <w:color w:val="000000"/>
                <w:sz w:val="22"/>
                <w:szCs w:val="22"/>
              </w:rPr>
              <w:t>sutarties</w:t>
            </w:r>
            <w:r w:rsidRPr="00F96527">
              <w:rPr>
                <w:rFonts w:ascii="Calibri" w:hAnsi="Calibri" w:cs="Calibri"/>
                <w:color w:val="000000"/>
                <w:sz w:val="22"/>
                <w:szCs w:val="22"/>
              </w:rPr>
              <w:t xml:space="preserve"> vykdymui ketina pasitelkti subtiekėj</w:t>
            </w:r>
            <w:r w:rsidR="006A5906">
              <w:rPr>
                <w:rFonts w:ascii="Calibri" w:hAnsi="Calibri" w:cs="Calibri"/>
                <w:color w:val="000000"/>
                <w:sz w:val="22"/>
                <w:szCs w:val="22"/>
              </w:rPr>
              <w:t>ą (-us),</w:t>
            </w:r>
            <w:r w:rsidRPr="00F96527">
              <w:rPr>
                <w:rFonts w:ascii="Calibri" w:hAnsi="Calibri" w:cs="Calibri"/>
                <w:color w:val="000000"/>
                <w:sz w:val="22"/>
                <w:szCs w:val="22"/>
              </w:rPr>
              <w:t xml:space="preserve"> pasitelkiamas (-i) subtiekėj</w:t>
            </w:r>
            <w:r w:rsidR="006A5906">
              <w:rPr>
                <w:rFonts w:ascii="Calibri" w:hAnsi="Calibri" w:cs="Calibri"/>
                <w:color w:val="000000"/>
                <w:sz w:val="22"/>
                <w:szCs w:val="22"/>
              </w:rPr>
              <w:t>as</w:t>
            </w:r>
            <w:r w:rsidRPr="00F96527">
              <w:rPr>
                <w:rFonts w:ascii="Calibri" w:hAnsi="Calibri" w:cs="Calibri"/>
                <w:color w:val="000000"/>
                <w:sz w:val="22"/>
                <w:szCs w:val="22"/>
              </w:rPr>
              <w:t xml:space="preserve"> (-ai) privalo atitikti reikalavimus, nustatytus </w:t>
            </w:r>
            <w:r w:rsidR="006A5906">
              <w:rPr>
                <w:rFonts w:ascii="Calibri" w:hAnsi="Calibri" w:cs="Calibri"/>
                <w:color w:val="000000"/>
                <w:sz w:val="22"/>
                <w:szCs w:val="22"/>
              </w:rPr>
              <w:t>1</w:t>
            </w:r>
            <w:r w:rsidR="00F96527">
              <w:rPr>
                <w:rFonts w:ascii="Calibri" w:hAnsi="Calibri" w:cs="Calibri"/>
                <w:color w:val="000000"/>
                <w:sz w:val="22"/>
                <w:szCs w:val="22"/>
              </w:rPr>
              <w:t>.1</w:t>
            </w:r>
            <w:r w:rsidRPr="00F96527">
              <w:rPr>
                <w:rFonts w:ascii="Calibri" w:hAnsi="Calibri" w:cs="Calibri"/>
                <w:color w:val="000000"/>
                <w:sz w:val="22"/>
                <w:szCs w:val="22"/>
              </w:rPr>
              <w:t xml:space="preserve"> p.</w:t>
            </w:r>
          </w:p>
        </w:tc>
        <w:tc>
          <w:tcPr>
            <w:tcW w:w="2932" w:type="pct"/>
            <w:tcBorders>
              <w:top w:val="single" w:sz="4" w:space="0" w:color="000000" w:themeColor="text1"/>
              <w:left w:val="single" w:sz="4" w:space="0" w:color="auto"/>
              <w:bottom w:val="single" w:sz="4" w:space="0" w:color="000000" w:themeColor="text1"/>
              <w:right w:val="single" w:sz="4" w:space="0" w:color="000000" w:themeColor="text1"/>
            </w:tcBorders>
          </w:tcPr>
          <w:p w14:paraId="473360F0" w14:textId="64F87C1F" w:rsidR="007823C5" w:rsidRPr="00F96527" w:rsidRDefault="00F730CE" w:rsidP="006A5906">
            <w:pPr>
              <w:autoSpaceDE w:val="0"/>
              <w:autoSpaceDN w:val="0"/>
              <w:adjustRightInd w:val="0"/>
              <w:jc w:val="both"/>
              <w:rPr>
                <w:rFonts w:ascii="Calibri" w:hAnsi="Calibri" w:cs="Calibri"/>
                <w:color w:val="000000"/>
                <w:sz w:val="22"/>
                <w:szCs w:val="22"/>
              </w:rPr>
            </w:pPr>
            <w:r>
              <w:rPr>
                <w:rFonts w:ascii="Calibri" w:hAnsi="Calibri" w:cs="Calibri"/>
                <w:color w:val="000000"/>
                <w:sz w:val="22"/>
                <w:szCs w:val="22"/>
              </w:rPr>
              <w:t>Subtiekėj</w:t>
            </w:r>
            <w:r w:rsidR="006A5906">
              <w:rPr>
                <w:rFonts w:ascii="Calibri" w:hAnsi="Calibri" w:cs="Calibri"/>
                <w:color w:val="000000"/>
                <w:sz w:val="22"/>
                <w:szCs w:val="22"/>
              </w:rPr>
              <w:t>ai, kuriuos tiekėjas pasitelks pirkimo sutarties vykdymui (kurių pajėgumais tiekėjas nesiremia, kad atitiktų pirkimo dokumentuose nustatytus kvalifikacijos reikalavimus), privalo turėti teisę verstis ta veikla, kuriai jis pasitelkiamas.</w:t>
            </w:r>
          </w:p>
        </w:tc>
      </w:tr>
    </w:tbl>
    <w:p w14:paraId="5662F532" w14:textId="6E62D492" w:rsidR="002F396F" w:rsidRPr="00F0499F" w:rsidRDefault="002F396F" w:rsidP="00942BCA">
      <w:pPr>
        <w:tabs>
          <w:tab w:val="left" w:pos="709"/>
        </w:tabs>
        <w:spacing w:after="0" w:line="240" w:lineRule="auto"/>
        <w:ind w:firstLine="567"/>
        <w:jc w:val="right"/>
        <w:rPr>
          <w:rFonts w:eastAsiaTheme="minorHAnsi" w:cstheme="minorHAnsi"/>
          <w:lang w:eastAsia="en-US"/>
        </w:rPr>
      </w:pPr>
    </w:p>
    <w:p w14:paraId="09870E7B" w14:textId="77777777" w:rsidR="006545F9" w:rsidRPr="00F0499F" w:rsidRDefault="006545F9" w:rsidP="00384F5A">
      <w:pPr>
        <w:spacing w:after="0" w:line="240" w:lineRule="auto"/>
        <w:jc w:val="center"/>
        <w:rPr>
          <w:rFonts w:eastAsiaTheme="minorHAnsi" w:cstheme="minorHAnsi"/>
          <w:lang w:eastAsia="en-US"/>
        </w:rPr>
      </w:pPr>
    </w:p>
    <w:p w14:paraId="054BBDB1" w14:textId="6778349B" w:rsidR="002F396F" w:rsidRPr="00F0499F" w:rsidRDefault="00384F5A" w:rsidP="00384F5A">
      <w:pPr>
        <w:spacing w:after="0" w:line="240" w:lineRule="auto"/>
        <w:jc w:val="center"/>
        <w:rPr>
          <w:rFonts w:cstheme="minorHAnsi"/>
          <w:b/>
          <w:bCs/>
          <w:smallCaps/>
        </w:rPr>
      </w:pPr>
      <w:r w:rsidRPr="00F0499F">
        <w:rPr>
          <w:rFonts w:eastAsiaTheme="minorHAnsi" w:cstheme="minorHAnsi"/>
          <w:lang w:eastAsia="en-US"/>
        </w:rPr>
        <w:t>__________</w:t>
      </w:r>
    </w:p>
    <w:p w14:paraId="5D0FDE6E" w14:textId="192DF949" w:rsidR="008D704D" w:rsidRPr="00F0499F" w:rsidRDefault="008D704D" w:rsidP="008D704D">
      <w:pPr>
        <w:pStyle w:val="Antrat2"/>
        <w:ind w:left="5103"/>
        <w:rPr>
          <w:rFonts w:asciiTheme="minorHAnsi" w:hAnsiTheme="minorHAnsi" w:cstheme="minorHAnsi"/>
          <w:color w:val="0070C0"/>
          <w:sz w:val="21"/>
          <w:szCs w:val="21"/>
        </w:rPr>
      </w:pPr>
      <w:bookmarkStart w:id="76" w:name="_Ref38291379"/>
      <w:bookmarkStart w:id="77" w:name="_Ref38291394"/>
      <w:bookmarkStart w:id="78" w:name="_Ref38898251"/>
      <w:bookmarkStart w:id="79" w:name="_Toc239092078"/>
      <w:r w:rsidRPr="00F0499F">
        <w:rPr>
          <w:rFonts w:asciiTheme="minorHAnsi" w:eastAsia="Calibri" w:hAnsiTheme="minorHAnsi" w:cstheme="minorHAnsi"/>
          <w:color w:val="0070C0"/>
          <w:sz w:val="21"/>
          <w:szCs w:val="21"/>
        </w:rPr>
        <w:lastRenderedPageBreak/>
        <w:t xml:space="preserve">Pirkimo sąlygų </w:t>
      </w:r>
      <w:r w:rsidR="00F1334C">
        <w:rPr>
          <w:rFonts w:asciiTheme="minorHAnsi" w:eastAsia="Calibri" w:hAnsiTheme="minorHAnsi" w:cstheme="minorHAnsi"/>
          <w:color w:val="0070C0"/>
          <w:sz w:val="21"/>
          <w:szCs w:val="21"/>
        </w:rPr>
        <w:t>5</w:t>
      </w:r>
      <w:r w:rsidRPr="00F0499F">
        <w:rPr>
          <w:rFonts w:asciiTheme="minorHAnsi" w:eastAsia="Calibri" w:hAnsiTheme="minorHAnsi" w:cstheme="minorHAnsi"/>
          <w:color w:val="0070C0"/>
          <w:sz w:val="21"/>
          <w:szCs w:val="21"/>
        </w:rPr>
        <w:t xml:space="preserve"> priedas „EBVPD“ </w:t>
      </w:r>
      <w:r w:rsidRPr="00F0499F">
        <w:rPr>
          <w:rFonts w:asciiTheme="minorHAnsi" w:hAnsiTheme="minorHAnsi" w:cstheme="minorHAnsi"/>
          <w:color w:val="0070C0"/>
          <w:sz w:val="21"/>
          <w:szCs w:val="21"/>
        </w:rPr>
        <w:t>(XML formatu)</w:t>
      </w:r>
      <w:bookmarkEnd w:id="76"/>
      <w:bookmarkEnd w:id="77"/>
      <w:bookmarkEnd w:id="78"/>
      <w:bookmarkEnd w:id="79"/>
    </w:p>
    <w:p w14:paraId="1E33CF75" w14:textId="0E2F80D8" w:rsidR="002F396F" w:rsidRPr="00F0499F" w:rsidRDefault="002F396F" w:rsidP="00DE290C">
      <w:pPr>
        <w:rPr>
          <w:rFonts w:cstheme="minorHAnsi"/>
          <w:b/>
          <w:bCs/>
          <w:smallCaps/>
          <w:sz w:val="22"/>
          <w:szCs w:val="22"/>
        </w:rPr>
      </w:pPr>
    </w:p>
    <w:p w14:paraId="4F6E9F95" w14:textId="40122A3B" w:rsidR="00B970B0" w:rsidRPr="00F0499F" w:rsidRDefault="00B970B0" w:rsidP="00BE1858">
      <w:pPr>
        <w:pStyle w:val="Paantrat"/>
        <w:jc w:val="center"/>
        <w:rPr>
          <w:b/>
          <w:bCs/>
          <w:smallCaps/>
        </w:rPr>
      </w:pPr>
      <w:r w:rsidRPr="00F0499F">
        <w:t>EUROPOS BENDRASIS VIEŠŲJŲ PIRKIMŲ DOKUMENTAS</w:t>
      </w:r>
    </w:p>
    <w:p w14:paraId="3584D74E" w14:textId="77777777" w:rsidR="002F396F" w:rsidRPr="00F0499F" w:rsidRDefault="002F396F" w:rsidP="002F396F">
      <w:pPr>
        <w:jc w:val="both"/>
        <w:rPr>
          <w:rFonts w:cstheme="minorHAnsi"/>
          <w:sz w:val="22"/>
          <w:szCs w:val="22"/>
        </w:rPr>
      </w:pPr>
      <w:r w:rsidRPr="00F0499F">
        <w:rPr>
          <w:rFonts w:cstheme="minorHAnsi"/>
          <w:sz w:val="22"/>
          <w:szCs w:val="22"/>
        </w:rPr>
        <w:t>„Europos bendrasis viešųjų pirkimų dokumentas (EBVPD)“ pateikiamas .xml formatu.</w:t>
      </w:r>
    </w:p>
    <w:p w14:paraId="5D197AB2" w14:textId="0EAE7A12" w:rsidR="002F396F" w:rsidRPr="00F0499F" w:rsidRDefault="00B970B0" w:rsidP="00B970B0">
      <w:pPr>
        <w:jc w:val="center"/>
        <w:rPr>
          <w:rFonts w:cstheme="minorHAnsi"/>
          <w:smallCaps/>
          <w:sz w:val="22"/>
          <w:szCs w:val="22"/>
        </w:rPr>
      </w:pPr>
      <w:r w:rsidRPr="00F0499F">
        <w:rPr>
          <w:rFonts w:cstheme="minorHAnsi"/>
          <w:smallCaps/>
          <w:sz w:val="22"/>
          <w:szCs w:val="22"/>
        </w:rPr>
        <w:t>__________</w:t>
      </w:r>
    </w:p>
    <w:p w14:paraId="403C297A" w14:textId="44AA8768" w:rsidR="00A4599F" w:rsidRPr="00F0499F" w:rsidRDefault="00A4599F" w:rsidP="00DE290C">
      <w:pPr>
        <w:rPr>
          <w:rFonts w:cstheme="minorHAnsi"/>
          <w:b/>
          <w:bCs/>
          <w:smallCaps/>
          <w:sz w:val="22"/>
          <w:szCs w:val="22"/>
        </w:rPr>
      </w:pPr>
      <w:r w:rsidRPr="00F0499F">
        <w:rPr>
          <w:rFonts w:cstheme="minorHAnsi"/>
          <w:b/>
          <w:bCs/>
          <w:smallCaps/>
          <w:sz w:val="22"/>
          <w:szCs w:val="22"/>
        </w:rPr>
        <w:br w:type="page"/>
      </w:r>
    </w:p>
    <w:p w14:paraId="44D514D3" w14:textId="286A25EA" w:rsidR="008D704D" w:rsidRPr="00F0499F" w:rsidRDefault="008D704D" w:rsidP="008D704D">
      <w:pPr>
        <w:pStyle w:val="Antrat2"/>
        <w:ind w:left="5103"/>
        <w:rPr>
          <w:rFonts w:asciiTheme="minorHAnsi" w:eastAsia="Calibri" w:hAnsiTheme="minorHAnsi" w:cstheme="minorHAnsi"/>
          <w:color w:val="0070C0"/>
          <w:sz w:val="21"/>
          <w:szCs w:val="21"/>
        </w:rPr>
      </w:pPr>
      <w:bookmarkStart w:id="80" w:name="_Ref38540913"/>
      <w:bookmarkStart w:id="81" w:name="_Ref38898051"/>
      <w:bookmarkStart w:id="82" w:name="_Ref38901392"/>
      <w:bookmarkStart w:id="83" w:name="_Toc239092079"/>
      <w:r w:rsidRPr="00F0499F">
        <w:rPr>
          <w:rFonts w:asciiTheme="minorHAnsi" w:eastAsia="Calibri" w:hAnsiTheme="minorHAnsi" w:cstheme="minorHAnsi"/>
          <w:color w:val="0070C0"/>
          <w:sz w:val="21"/>
          <w:szCs w:val="21"/>
        </w:rPr>
        <w:lastRenderedPageBreak/>
        <w:t xml:space="preserve">Pirkimo sąlygų </w:t>
      </w:r>
      <w:r w:rsidR="00F1334C">
        <w:rPr>
          <w:rFonts w:asciiTheme="minorHAnsi" w:eastAsia="Calibri" w:hAnsiTheme="minorHAnsi" w:cstheme="minorHAnsi"/>
          <w:color w:val="0070C0"/>
          <w:sz w:val="21"/>
          <w:szCs w:val="21"/>
        </w:rPr>
        <w:t>6</w:t>
      </w:r>
      <w:r w:rsidRPr="00F0499F">
        <w:rPr>
          <w:rFonts w:asciiTheme="minorHAnsi" w:eastAsia="Calibri" w:hAnsiTheme="minorHAnsi" w:cstheme="minorHAnsi"/>
          <w:color w:val="0070C0"/>
          <w:sz w:val="21"/>
          <w:szCs w:val="21"/>
        </w:rPr>
        <w:t xml:space="preserve"> priedas „</w:t>
      </w:r>
      <w:r w:rsidR="00F96527">
        <w:rPr>
          <w:rFonts w:asciiTheme="minorHAnsi" w:eastAsia="Calibri" w:hAnsiTheme="minorHAnsi" w:cstheme="minorHAnsi"/>
          <w:color w:val="0070C0"/>
          <w:sz w:val="21"/>
          <w:szCs w:val="21"/>
        </w:rPr>
        <w:t>Pasiūlymų vertinimo kriterijai ir sąlygos</w:t>
      </w:r>
      <w:r w:rsidRPr="00F0499F">
        <w:rPr>
          <w:rFonts w:asciiTheme="minorHAnsi" w:eastAsia="Calibri" w:hAnsiTheme="minorHAnsi" w:cstheme="minorHAnsi"/>
          <w:color w:val="0070C0"/>
          <w:sz w:val="21"/>
          <w:szCs w:val="21"/>
        </w:rPr>
        <w:t>“</w:t>
      </w:r>
      <w:bookmarkEnd w:id="80"/>
      <w:bookmarkEnd w:id="81"/>
      <w:bookmarkEnd w:id="82"/>
      <w:bookmarkEnd w:id="83"/>
    </w:p>
    <w:p w14:paraId="2EDF208A" w14:textId="77777777" w:rsidR="00693D4F" w:rsidRDefault="00693D4F" w:rsidP="00DE290C">
      <w:pPr>
        <w:rPr>
          <w:rFonts w:cstheme="minorHAnsi"/>
          <w:color w:val="7030A0"/>
        </w:rPr>
      </w:pPr>
    </w:p>
    <w:p w14:paraId="566C9563" w14:textId="77777777" w:rsidR="00545CB2" w:rsidRPr="00343F09" w:rsidRDefault="00545CB2" w:rsidP="00545CB2">
      <w:pPr>
        <w:jc w:val="center"/>
        <w:rPr>
          <w:rFonts w:cstheme="minorHAnsi"/>
          <w:bCs/>
          <w:sz w:val="28"/>
          <w:szCs w:val="28"/>
        </w:rPr>
      </w:pPr>
      <w:r w:rsidRPr="00343F09">
        <w:rPr>
          <w:rFonts w:cstheme="minorHAnsi"/>
          <w:sz w:val="28"/>
          <w:szCs w:val="28"/>
        </w:rPr>
        <w:t>PASIŪLYMŲ VERTINIMO KRITERIJAI IR SĄLYGOS</w:t>
      </w:r>
    </w:p>
    <w:p w14:paraId="0EA1AB2B" w14:textId="77777777" w:rsidR="00545CB2" w:rsidRDefault="00545CB2" w:rsidP="00545CB2">
      <w:pPr>
        <w:shd w:val="clear" w:color="auto" w:fill="FFFFFF"/>
        <w:tabs>
          <w:tab w:val="left" w:pos="0"/>
          <w:tab w:val="left" w:pos="720"/>
        </w:tabs>
        <w:jc w:val="both"/>
        <w:rPr>
          <w:rFonts w:ascii="Calibri" w:eastAsia="Calibri" w:hAnsi="Calibri" w:cs="Calibri"/>
          <w:iCs/>
          <w:sz w:val="22"/>
          <w:szCs w:val="22"/>
          <w:u w:val="single"/>
        </w:rPr>
      </w:pPr>
    </w:p>
    <w:p w14:paraId="36460B30" w14:textId="77777777" w:rsidR="008E5CF0" w:rsidRPr="000E6939" w:rsidRDefault="008E5CF0" w:rsidP="008E5CF0">
      <w:pPr>
        <w:pStyle w:val="Betarp"/>
        <w:ind w:firstLine="851"/>
        <w:jc w:val="both"/>
        <w:rPr>
          <w:rFonts w:eastAsia="Times New Roman"/>
          <w:lang w:eastAsia="en-US"/>
        </w:rPr>
      </w:pPr>
      <w:r w:rsidRPr="00CB3A69">
        <w:rPr>
          <w:rFonts w:eastAsia="Times New Roman"/>
          <w:lang w:eastAsia="en-US"/>
        </w:rPr>
        <w:t xml:space="preserve">1. </w:t>
      </w:r>
      <w:bookmarkStart w:id="84" w:name="_Hlk237943734"/>
      <w:r w:rsidRPr="00CB3A69">
        <w:rPr>
          <w:rFonts w:eastAsia="Times New Roman"/>
          <w:lang w:eastAsia="en-US"/>
        </w:rPr>
        <w:t>Ekonomiškai naudingiausio pasiūlymo vertinimo kriterijus:</w:t>
      </w:r>
      <w:r w:rsidRPr="00CB3A69">
        <w:rPr>
          <w:rFonts w:eastAsia="Times New Roman"/>
          <w:i/>
          <w:lang w:eastAsia="en-US"/>
        </w:rPr>
        <w:t xml:space="preserve"> </w:t>
      </w:r>
      <w:r w:rsidRPr="000E6939">
        <w:rPr>
          <w:rFonts w:eastAsia="Times New Roman"/>
          <w:lang w:eastAsia="en-US"/>
        </w:rPr>
        <w:t>kainos ir kokybės santykis.</w:t>
      </w:r>
    </w:p>
    <w:p w14:paraId="3827F6B9" w14:textId="77777777" w:rsidR="008E5CF0" w:rsidRDefault="008E5CF0" w:rsidP="008E5CF0">
      <w:pPr>
        <w:pStyle w:val="Betarp"/>
        <w:ind w:firstLine="851"/>
        <w:jc w:val="both"/>
        <w:rPr>
          <w:rFonts w:eastAsia="Times New Roman"/>
          <w:b/>
          <w:lang w:eastAsia="en-US"/>
        </w:rPr>
      </w:pPr>
      <w:r w:rsidRPr="003D6A71">
        <w:rPr>
          <w:rFonts w:eastAsia="Times New Roman"/>
          <w:b/>
          <w:lang w:eastAsia="en-US"/>
        </w:rPr>
        <w:t>Vertinant pasiūlymą:</w:t>
      </w:r>
      <w:r>
        <w:rPr>
          <w:rFonts w:eastAsia="Times New Roman"/>
          <w:b/>
          <w:lang w:eastAsia="en-US"/>
        </w:rPr>
        <w:t xml:space="preserve"> </w:t>
      </w:r>
    </w:p>
    <w:p w14:paraId="7030D937" w14:textId="5B3720DA" w:rsidR="008E5CF0" w:rsidRDefault="008E5CF0" w:rsidP="008E5CF0">
      <w:pPr>
        <w:pStyle w:val="Betarp"/>
        <w:ind w:firstLine="851"/>
        <w:jc w:val="both"/>
        <w:rPr>
          <w:rFonts w:eastAsia="Times New Roman"/>
          <w:b/>
          <w:lang w:eastAsia="en-US"/>
        </w:rPr>
      </w:pPr>
      <w:r w:rsidRPr="000E6939">
        <w:rPr>
          <w:rFonts w:eastAsia="Times New Roman"/>
          <w:b/>
          <w:lang w:eastAsia="en-US"/>
        </w:rPr>
        <w:t>Kainos (C) lyginamasis svoris (X) – 9</w:t>
      </w:r>
      <w:r w:rsidR="000E62F3">
        <w:rPr>
          <w:rFonts w:eastAsia="Times New Roman"/>
          <w:b/>
          <w:lang w:eastAsia="en-US"/>
        </w:rPr>
        <w:t>6</w:t>
      </w:r>
      <w:r w:rsidRPr="000E6939">
        <w:rPr>
          <w:rFonts w:eastAsia="Times New Roman"/>
          <w:b/>
          <w:lang w:eastAsia="en-US"/>
        </w:rPr>
        <w:t>;</w:t>
      </w:r>
      <w:r>
        <w:rPr>
          <w:rFonts w:eastAsia="Times New Roman"/>
          <w:b/>
          <w:lang w:eastAsia="en-US"/>
        </w:rPr>
        <w:t xml:space="preserve"> </w:t>
      </w:r>
    </w:p>
    <w:p w14:paraId="1D0A1429" w14:textId="248A7F99" w:rsidR="008E5CF0" w:rsidRDefault="008E5CF0" w:rsidP="008E5CF0">
      <w:pPr>
        <w:pStyle w:val="Betarp"/>
        <w:ind w:firstLine="851"/>
        <w:jc w:val="both"/>
        <w:rPr>
          <w:rFonts w:ascii="Calibri" w:eastAsia="Times New Roman" w:hAnsi="Calibri" w:cs="Calibri"/>
          <w:b/>
          <w:spacing w:val="-2"/>
          <w:lang w:eastAsia="en-US"/>
        </w:rPr>
      </w:pPr>
      <w:r w:rsidRPr="000E6939">
        <w:rPr>
          <w:rFonts w:ascii="Calibri" w:eastAsia="Times New Roman" w:hAnsi="Calibri" w:cs="Calibri"/>
          <w:b/>
          <w:spacing w:val="-2"/>
          <w:lang w:eastAsia="en-US"/>
        </w:rPr>
        <w:t xml:space="preserve">Socialinio kriterijaus (B) lyginamasis svoris (Z) – </w:t>
      </w:r>
      <w:r w:rsidR="003F52A3">
        <w:rPr>
          <w:rFonts w:ascii="Calibri" w:eastAsia="Times New Roman" w:hAnsi="Calibri" w:cs="Calibri"/>
          <w:b/>
          <w:spacing w:val="-2"/>
          <w:lang w:eastAsia="en-US"/>
        </w:rPr>
        <w:t>4</w:t>
      </w:r>
      <w:r w:rsidRPr="000E6939">
        <w:rPr>
          <w:rFonts w:ascii="Calibri" w:eastAsia="Times New Roman" w:hAnsi="Calibri" w:cs="Calibri"/>
          <w:b/>
          <w:spacing w:val="-2"/>
          <w:lang w:eastAsia="en-US"/>
        </w:rPr>
        <w:t>.</w:t>
      </w:r>
    </w:p>
    <w:bookmarkEnd w:id="84"/>
    <w:p w14:paraId="678BB05A" w14:textId="73628157" w:rsidR="008E5CF0" w:rsidRDefault="008E5CF0" w:rsidP="008E5CF0">
      <w:pPr>
        <w:pStyle w:val="Betarp"/>
        <w:ind w:firstLine="851"/>
        <w:jc w:val="both"/>
        <w:rPr>
          <w:rFonts w:eastAsia="Times New Roman"/>
          <w:lang w:eastAsia="en-US"/>
        </w:rPr>
      </w:pPr>
      <w:r>
        <w:rPr>
          <w:rFonts w:eastAsia="Times New Roman"/>
          <w:lang w:eastAsia="en-US"/>
        </w:rPr>
        <w:t>2. S</w:t>
      </w:r>
      <w:r w:rsidRPr="003D6A71">
        <w:rPr>
          <w:rFonts w:eastAsia="Times New Roman"/>
          <w:lang w:eastAsia="en-US"/>
        </w:rPr>
        <w:t>utartis bus sudaroma su dalyviu, pateikusiu Perkančiajai organizacijai ekonomiškai naudingiausią</w:t>
      </w:r>
      <w:r w:rsidR="00940594">
        <w:rPr>
          <w:rFonts w:eastAsia="Times New Roman"/>
          <w:lang w:eastAsia="en-US"/>
        </w:rPr>
        <w:t xml:space="preserve"> (-ius)</w:t>
      </w:r>
      <w:r w:rsidRPr="003D6A71">
        <w:rPr>
          <w:rFonts w:eastAsia="Times New Roman"/>
          <w:lang w:eastAsia="en-US"/>
        </w:rPr>
        <w:t xml:space="preserve"> pasiūlymą</w:t>
      </w:r>
      <w:r w:rsidR="00940594">
        <w:rPr>
          <w:rFonts w:eastAsia="Times New Roman"/>
          <w:lang w:eastAsia="en-US"/>
        </w:rPr>
        <w:t xml:space="preserve"> (-us) </w:t>
      </w:r>
      <w:r w:rsidRPr="003D6A71">
        <w:rPr>
          <w:rFonts w:eastAsia="Times New Roman"/>
          <w:lang w:eastAsia="en-US"/>
        </w:rPr>
        <w:t>, išrinkt</w:t>
      </w:r>
      <w:r w:rsidR="00940594">
        <w:rPr>
          <w:rFonts w:eastAsia="Times New Roman"/>
          <w:lang w:eastAsia="en-US"/>
        </w:rPr>
        <w:t xml:space="preserve">ą (-us) </w:t>
      </w:r>
      <w:r w:rsidRPr="003D6A71">
        <w:rPr>
          <w:rFonts w:eastAsia="Times New Roman"/>
          <w:lang w:eastAsia="en-US"/>
        </w:rPr>
        <w:t>pagal jos nustatytus kriterijus.</w:t>
      </w:r>
    </w:p>
    <w:p w14:paraId="74F96627" w14:textId="77777777" w:rsidR="008E5CF0" w:rsidRDefault="008E5CF0" w:rsidP="008E5CF0">
      <w:pPr>
        <w:pStyle w:val="Betarp"/>
        <w:ind w:firstLine="851"/>
        <w:jc w:val="both"/>
        <w:rPr>
          <w:rFonts w:eastAsia="Times New Roman"/>
          <w:lang w:eastAsia="en-US"/>
        </w:rPr>
      </w:pPr>
      <w:r>
        <w:rPr>
          <w:rFonts w:eastAsia="Times New Roman"/>
          <w:b/>
          <w:bCs/>
          <w:lang w:eastAsia="en-US"/>
        </w:rPr>
        <w:t xml:space="preserve">3. </w:t>
      </w:r>
      <w:r w:rsidRPr="003D6A71">
        <w:rPr>
          <w:rFonts w:eastAsia="Times New Roman"/>
          <w:b/>
          <w:bCs/>
          <w:lang w:eastAsia="en-US"/>
        </w:rPr>
        <w:t>Ekonomiškai naudingiausio pasiūlymo nustatymo taisyklės:</w:t>
      </w:r>
    </w:p>
    <w:p w14:paraId="1ED0D0DE" w14:textId="77777777" w:rsidR="008E5CF0" w:rsidRDefault="008E5CF0" w:rsidP="008E5CF0">
      <w:pPr>
        <w:pStyle w:val="Betarp"/>
        <w:ind w:firstLine="851"/>
        <w:jc w:val="both"/>
        <w:rPr>
          <w:rFonts w:eastAsia="Times New Roman"/>
          <w:lang w:eastAsia="en-US"/>
        </w:rPr>
      </w:pPr>
      <w:r>
        <w:rPr>
          <w:rFonts w:eastAsia="Times New Roman"/>
          <w:lang w:eastAsia="en-US"/>
        </w:rPr>
        <w:t xml:space="preserve">3.1. </w:t>
      </w:r>
      <w:r w:rsidRPr="003D6A71">
        <w:rPr>
          <w:rFonts w:eastAsia="Times New Roman"/>
          <w:color w:val="000000"/>
          <w:lang w:eastAsia="en-US"/>
        </w:rPr>
        <w:t xml:space="preserve">Ekonominis naudingumas </w:t>
      </w:r>
      <w:r w:rsidRPr="003D6A71">
        <w:rPr>
          <w:rFonts w:eastAsia="Times New Roman"/>
          <w:b/>
          <w:color w:val="000000"/>
          <w:lang w:eastAsia="en-US"/>
        </w:rPr>
        <w:t>(S)</w:t>
      </w:r>
      <w:r w:rsidRPr="003D6A71">
        <w:rPr>
          <w:rFonts w:eastAsia="Times New Roman"/>
          <w:color w:val="000000"/>
          <w:lang w:eastAsia="en-US"/>
        </w:rPr>
        <w:t xml:space="preserve"> apskaičiuojamas sudedant tiekėjo pasiūlymo kainos (C)</w:t>
      </w:r>
      <w:r w:rsidRPr="003D6A71">
        <w:rPr>
          <w:rFonts w:eastAsia="Times New Roman"/>
          <w:lang w:eastAsia="en-US"/>
        </w:rPr>
        <w:t xml:space="preserve"> ir socialinio kriterijaus (B) balus:</w:t>
      </w:r>
    </w:p>
    <w:p w14:paraId="4BE9A14D" w14:textId="77777777" w:rsidR="008E5CF0" w:rsidRDefault="008E5CF0" w:rsidP="008E5CF0">
      <w:pPr>
        <w:pStyle w:val="Betarp"/>
        <w:ind w:firstLine="851"/>
        <w:jc w:val="both"/>
        <w:rPr>
          <w:rFonts w:eastAsia="Times New Roman"/>
          <w:lang w:eastAsia="en-US"/>
        </w:rPr>
      </w:pPr>
    </w:p>
    <w:p w14:paraId="5CDDD9D8" w14:textId="77777777" w:rsidR="008E5CF0" w:rsidRDefault="008E5CF0" w:rsidP="008E5CF0">
      <w:pPr>
        <w:pStyle w:val="Betarp"/>
        <w:ind w:firstLine="851"/>
        <w:jc w:val="center"/>
        <w:rPr>
          <w:rFonts w:eastAsia="Times New Roman"/>
          <w:color w:val="000000"/>
          <w:lang w:eastAsia="en-US"/>
        </w:rPr>
      </w:pPr>
      <w:r w:rsidRPr="003D6A71">
        <w:rPr>
          <w:rFonts w:eastAsia="Times New Roman"/>
          <w:color w:val="000000"/>
          <w:lang w:eastAsia="en-US"/>
        </w:rPr>
        <w:t>S = C + B</w:t>
      </w:r>
    </w:p>
    <w:p w14:paraId="45FB0943" w14:textId="77777777" w:rsidR="008E5CF0" w:rsidRPr="00CB3A69" w:rsidRDefault="008E5CF0" w:rsidP="008E5CF0">
      <w:pPr>
        <w:pStyle w:val="Betarp"/>
        <w:ind w:firstLine="851"/>
        <w:jc w:val="center"/>
        <w:rPr>
          <w:rFonts w:eastAsia="Times New Roman"/>
          <w:lang w:eastAsia="en-US"/>
        </w:rPr>
      </w:pPr>
    </w:p>
    <w:p w14:paraId="4A9F285B" w14:textId="77777777" w:rsidR="008E5CF0" w:rsidRPr="003D6A71" w:rsidRDefault="008E5CF0" w:rsidP="008E5CF0">
      <w:pPr>
        <w:pStyle w:val="Betarp"/>
        <w:ind w:firstLine="851"/>
        <w:jc w:val="both"/>
        <w:rPr>
          <w:rFonts w:eastAsia="Times New Roman"/>
          <w:color w:val="000000"/>
          <w:lang w:eastAsia="en-US"/>
        </w:rPr>
      </w:pPr>
      <w:r>
        <w:rPr>
          <w:rFonts w:eastAsia="Times New Roman"/>
          <w:color w:val="000000"/>
          <w:lang w:eastAsia="en-US"/>
        </w:rPr>
        <w:t>3</w:t>
      </w:r>
      <w:r w:rsidRPr="003D6A71">
        <w:rPr>
          <w:rFonts w:eastAsia="Times New Roman"/>
          <w:color w:val="000000"/>
          <w:lang w:eastAsia="en-US"/>
        </w:rPr>
        <w:t xml:space="preserve">.2. Tiekėjo pasiūlymo kainos balas </w:t>
      </w:r>
      <w:r w:rsidRPr="003D6A71">
        <w:rPr>
          <w:rFonts w:eastAsia="Times New Roman"/>
          <w:b/>
          <w:color w:val="000000"/>
          <w:lang w:eastAsia="en-US"/>
        </w:rPr>
        <w:t>(C)</w:t>
      </w:r>
      <w:r w:rsidRPr="003D6A71">
        <w:rPr>
          <w:rFonts w:eastAsia="Times New Roman"/>
          <w:color w:val="000000"/>
          <w:lang w:eastAsia="en-US"/>
        </w:rPr>
        <w:t xml:space="preserve"> apskaičiuojamas mažiausios pasiūlytos kainos (C</w:t>
      </w:r>
      <w:r w:rsidRPr="003D6A71">
        <w:rPr>
          <w:rFonts w:eastAsia="Times New Roman"/>
          <w:color w:val="000000"/>
          <w:vertAlign w:val="subscript"/>
          <w:lang w:eastAsia="en-US"/>
        </w:rPr>
        <w:t>min</w:t>
      </w:r>
      <w:r w:rsidRPr="003D6A71">
        <w:rPr>
          <w:rFonts w:eastAsia="Times New Roman"/>
          <w:color w:val="000000"/>
          <w:lang w:eastAsia="en-US"/>
        </w:rPr>
        <w:t>) ir vertinamo pasiūlymo kainos (C</w:t>
      </w:r>
      <w:r w:rsidRPr="003D6A71">
        <w:rPr>
          <w:rFonts w:eastAsia="Times New Roman"/>
          <w:color w:val="000000"/>
          <w:vertAlign w:val="subscript"/>
          <w:lang w:eastAsia="en-US"/>
        </w:rPr>
        <w:t>p</w:t>
      </w:r>
      <w:r w:rsidRPr="003D6A71">
        <w:rPr>
          <w:rFonts w:eastAsia="Times New Roman"/>
          <w:color w:val="000000"/>
          <w:lang w:eastAsia="en-US"/>
        </w:rPr>
        <w:t>)  santykį padauginant iš kainos lyginamojo svorio (X):</w:t>
      </w:r>
    </w:p>
    <w:p w14:paraId="56DBFCCE" w14:textId="77777777" w:rsidR="008E5CF0" w:rsidRPr="003D6A71" w:rsidRDefault="008E5CF0" w:rsidP="008E5CF0">
      <w:pPr>
        <w:pStyle w:val="Betarp"/>
        <w:jc w:val="both"/>
        <w:rPr>
          <w:rFonts w:eastAsia="Times New Roman"/>
          <w:color w:val="000000"/>
          <w:lang w:eastAsia="en-US"/>
        </w:rPr>
      </w:pPr>
    </w:p>
    <w:p w14:paraId="507E4B31" w14:textId="77777777" w:rsidR="008E5CF0" w:rsidRPr="0075028D" w:rsidRDefault="008E5CF0" w:rsidP="008E5CF0">
      <w:pPr>
        <w:pStyle w:val="Betarp"/>
        <w:jc w:val="center"/>
        <w:rPr>
          <w:rFonts w:eastAsia="Times New Roman"/>
          <w:color w:val="000000"/>
          <w:lang w:eastAsia="en-US"/>
        </w:rPr>
      </w:pPr>
      <w:r w:rsidRPr="0075028D">
        <w:rPr>
          <w:rFonts w:eastAsia="Times New Roman"/>
          <w:color w:val="000000"/>
          <w:lang w:eastAsia="en-US"/>
        </w:rPr>
        <w:t>C</w:t>
      </w:r>
      <w:r w:rsidRPr="0075028D">
        <w:rPr>
          <w:rFonts w:eastAsia="Times New Roman"/>
          <w:color w:val="000000"/>
          <w:vertAlign w:val="subscript"/>
          <w:lang w:eastAsia="en-US"/>
        </w:rPr>
        <w:t>min</w:t>
      </w:r>
    </w:p>
    <w:p w14:paraId="18178745" w14:textId="77777777" w:rsidR="008E5CF0" w:rsidRPr="0075028D" w:rsidRDefault="008E5CF0" w:rsidP="008E5CF0">
      <w:pPr>
        <w:pStyle w:val="Betarp"/>
        <w:jc w:val="center"/>
        <w:rPr>
          <w:rFonts w:eastAsia="Times New Roman"/>
          <w:color w:val="000000"/>
          <w:lang w:eastAsia="en-US"/>
        </w:rPr>
      </w:pPr>
      <w:r w:rsidRPr="0075028D">
        <w:rPr>
          <w:rFonts w:eastAsia="Times New Roman"/>
          <w:color w:val="000000"/>
          <w:lang w:eastAsia="en-US"/>
        </w:rPr>
        <w:t>C = ------------ x X</w:t>
      </w:r>
    </w:p>
    <w:p w14:paraId="59AD2E31" w14:textId="77777777" w:rsidR="008E5CF0" w:rsidRPr="0075028D" w:rsidRDefault="008E5CF0" w:rsidP="008E5CF0">
      <w:pPr>
        <w:pStyle w:val="Betarp"/>
        <w:jc w:val="center"/>
        <w:rPr>
          <w:rFonts w:eastAsia="Times New Roman"/>
          <w:color w:val="000000"/>
          <w:vertAlign w:val="subscript"/>
          <w:lang w:eastAsia="en-US"/>
        </w:rPr>
      </w:pPr>
      <w:r w:rsidRPr="0075028D">
        <w:rPr>
          <w:rFonts w:eastAsia="Times New Roman"/>
          <w:color w:val="000000"/>
          <w:lang w:eastAsia="en-US"/>
        </w:rPr>
        <w:t>C</w:t>
      </w:r>
      <w:r w:rsidRPr="0075028D">
        <w:rPr>
          <w:rFonts w:eastAsia="Times New Roman"/>
          <w:color w:val="000000"/>
          <w:vertAlign w:val="subscript"/>
          <w:lang w:eastAsia="en-US"/>
        </w:rPr>
        <w:t>p</w:t>
      </w:r>
    </w:p>
    <w:tbl>
      <w:tblPr>
        <w:tblW w:w="2782" w:type="dxa"/>
        <w:tblBorders>
          <w:top w:val="nil"/>
          <w:left w:val="nil"/>
          <w:bottom w:val="nil"/>
          <w:right w:val="nil"/>
        </w:tblBorders>
        <w:tblLayout w:type="fixed"/>
        <w:tblLook w:val="0000" w:firstRow="0" w:lastRow="0" w:firstColumn="0" w:lastColumn="0" w:noHBand="0" w:noVBand="0"/>
      </w:tblPr>
      <w:tblGrid>
        <w:gridCol w:w="2782"/>
      </w:tblGrid>
      <w:tr w:rsidR="008E5CF0" w:rsidRPr="0075028D" w14:paraId="09D52C0B" w14:textId="77777777" w:rsidTr="00F61900">
        <w:trPr>
          <w:trHeight w:val="105"/>
        </w:trPr>
        <w:tc>
          <w:tcPr>
            <w:tcW w:w="2782" w:type="dxa"/>
          </w:tcPr>
          <w:p w14:paraId="63D1FC9E" w14:textId="77777777" w:rsidR="008E5CF0" w:rsidRPr="0075028D" w:rsidRDefault="008E5CF0" w:rsidP="00F61900">
            <w:pPr>
              <w:pStyle w:val="Betarp"/>
              <w:jc w:val="both"/>
              <w:rPr>
                <w:rFonts w:eastAsia="Times New Roman"/>
                <w:color w:val="000000"/>
                <w:sz w:val="23"/>
                <w:szCs w:val="23"/>
              </w:rPr>
            </w:pPr>
          </w:p>
        </w:tc>
      </w:tr>
    </w:tbl>
    <w:p w14:paraId="52075206" w14:textId="10742526" w:rsidR="008E5CF0" w:rsidRPr="0075028D" w:rsidRDefault="008E5CF0" w:rsidP="008E5CF0">
      <w:pPr>
        <w:pStyle w:val="Betarp"/>
        <w:ind w:firstLine="851"/>
        <w:jc w:val="both"/>
        <w:rPr>
          <w:rFonts w:eastAsia="Times New Roman"/>
          <w:lang w:eastAsia="en-US"/>
        </w:rPr>
      </w:pPr>
      <w:r w:rsidRPr="0075028D">
        <w:rPr>
          <w:rFonts w:eastAsia="Times New Roman"/>
          <w:lang w:eastAsia="en-US"/>
        </w:rPr>
        <w:t xml:space="preserve">3.3. </w:t>
      </w:r>
      <w:r w:rsidRPr="0075028D">
        <w:rPr>
          <w:rFonts w:eastAsia="Times New Roman"/>
          <w:bCs/>
          <w:lang w:eastAsia="en-US"/>
        </w:rPr>
        <w:t>Socialinio kriterijaus</w:t>
      </w:r>
      <w:r w:rsidRPr="0075028D">
        <w:rPr>
          <w:rFonts w:eastAsia="Times New Roman"/>
          <w:lang w:eastAsia="en-US"/>
        </w:rPr>
        <w:t xml:space="preserve"> – </w:t>
      </w:r>
      <w:r w:rsidR="0075028D" w:rsidRPr="0075028D">
        <w:rPr>
          <w:rFonts w:eastAsia="Times New Roman"/>
          <w:lang w:eastAsia="en-US"/>
        </w:rPr>
        <w:t xml:space="preserve">pagrindinę </w:t>
      </w:r>
      <w:r w:rsidRPr="0075028D">
        <w:rPr>
          <w:rFonts w:eastAsia="Times New Roman"/>
          <w:lang w:eastAsia="en-US"/>
        </w:rPr>
        <w:t xml:space="preserve">sutartį faktiškai vykdysiančių įdarbintų asmenų darbo užmokesčio balas </w:t>
      </w:r>
      <w:r w:rsidRPr="0075028D">
        <w:rPr>
          <w:rFonts w:eastAsia="Times New Roman"/>
          <w:b/>
          <w:lang w:eastAsia="en-US"/>
        </w:rPr>
        <w:t>(B)</w:t>
      </w:r>
      <w:r w:rsidRPr="0075028D">
        <w:rPr>
          <w:rFonts w:eastAsia="Times New Roman"/>
          <w:lang w:eastAsia="en-US"/>
        </w:rPr>
        <w:t xml:space="preserve"> apskaičiuojamas vertinamo tiekėjo pasiūlymo </w:t>
      </w:r>
      <w:bookmarkStart w:id="85" w:name="_Hlk233105746"/>
      <w:r w:rsidRPr="0075028D">
        <w:rPr>
          <w:rFonts w:eastAsia="Times New Roman"/>
          <w:lang w:eastAsia="en-US"/>
        </w:rPr>
        <w:t>siūlomos mokėti darbo užmokesčio mėnesio medianos* Nurodytiems darbuotojams**</w:t>
      </w:r>
      <w:bookmarkEnd w:id="85"/>
      <w:r w:rsidRPr="0075028D">
        <w:rPr>
          <w:rFonts w:cstheme="minorHAnsi"/>
          <w:i/>
          <w:iCs/>
          <w:szCs w:val="24"/>
        </w:rPr>
        <w:t xml:space="preserve"> </w:t>
      </w:r>
      <w:r w:rsidRPr="0075028D">
        <w:rPr>
          <w:rFonts w:eastAsia="Times New Roman"/>
          <w:lang w:eastAsia="en-US"/>
        </w:rPr>
        <w:t>ir Lietuvos Respublikoje nustatyto</w:t>
      </w:r>
      <w:r w:rsidR="0073136A" w:rsidRPr="0075028D">
        <w:rPr>
          <w:rFonts w:eastAsia="Times New Roman"/>
          <w:lang w:eastAsia="en-US"/>
        </w:rPr>
        <w:t>s</w:t>
      </w:r>
      <w:r w:rsidRPr="0075028D">
        <w:rPr>
          <w:rFonts w:eastAsia="Times New Roman"/>
          <w:lang w:eastAsia="en-US"/>
        </w:rPr>
        <w:t xml:space="preserve"> </w:t>
      </w:r>
      <w:r w:rsidR="0073136A" w:rsidRPr="0075028D">
        <w:rPr>
          <w:rFonts w:eastAsia="Times New Roman"/>
          <w:lang w:eastAsia="en-US"/>
        </w:rPr>
        <w:t xml:space="preserve">minimalios mėnesinės algos (toliau – MMA), galiojančios paskutinę pasiūlymų pateikimo termino dieną, </w:t>
      </w:r>
      <w:r w:rsidRPr="0075028D">
        <w:rPr>
          <w:rFonts w:eastAsia="Times New Roman"/>
          <w:lang w:eastAsia="en-US"/>
        </w:rPr>
        <w:t xml:space="preserve"> skirtumo (B</w:t>
      </w:r>
      <w:r w:rsidRPr="0075028D">
        <w:rPr>
          <w:rFonts w:eastAsia="Times New Roman"/>
          <w:vertAlign w:val="subscript"/>
          <w:lang w:eastAsia="en-US"/>
        </w:rPr>
        <w:t>p</w:t>
      </w:r>
      <w:r w:rsidRPr="0075028D">
        <w:rPr>
          <w:rFonts w:eastAsia="Times New Roman"/>
          <w:lang w:eastAsia="en-US"/>
        </w:rPr>
        <w:t>) ir didžiausio</w:t>
      </w:r>
      <w:r w:rsidR="005E6CA8" w:rsidRPr="0075028D">
        <w:rPr>
          <w:rFonts w:eastAsia="Times New Roman"/>
          <w:lang w:eastAsia="en-US"/>
        </w:rPr>
        <w:t>s</w:t>
      </w:r>
      <w:r w:rsidRPr="0075028D">
        <w:rPr>
          <w:rFonts w:eastAsia="Times New Roman"/>
          <w:lang w:eastAsia="en-US"/>
        </w:rPr>
        <w:t xml:space="preserve"> </w:t>
      </w:r>
      <w:r w:rsidR="005E6CA8" w:rsidRPr="0075028D">
        <w:rPr>
          <w:rFonts w:eastAsia="Times New Roman"/>
          <w:lang w:eastAsia="en-US"/>
        </w:rPr>
        <w:t xml:space="preserve">iš visų vertinamų pasiūlymų </w:t>
      </w:r>
      <w:r w:rsidRPr="0075028D">
        <w:rPr>
          <w:rFonts w:eastAsia="Times New Roman"/>
          <w:lang w:eastAsia="en-US"/>
        </w:rPr>
        <w:t xml:space="preserve">pasiūlytos darbo užmokesčio mėnesio medianos ir </w:t>
      </w:r>
      <w:r w:rsidR="0073136A" w:rsidRPr="0075028D">
        <w:rPr>
          <w:rFonts w:eastAsia="Times New Roman"/>
          <w:lang w:eastAsia="en-US"/>
        </w:rPr>
        <w:t>MMA</w:t>
      </w:r>
      <w:r w:rsidRPr="0075028D">
        <w:rPr>
          <w:rFonts w:eastAsia="Times New Roman"/>
          <w:lang w:eastAsia="en-US"/>
        </w:rPr>
        <w:t xml:space="preserve"> skirtumo (B</w:t>
      </w:r>
      <w:r w:rsidRPr="0075028D">
        <w:rPr>
          <w:rFonts w:eastAsia="Times New Roman"/>
          <w:vertAlign w:val="subscript"/>
          <w:lang w:eastAsia="en-US"/>
        </w:rPr>
        <w:t>max</w:t>
      </w:r>
      <w:r w:rsidRPr="0075028D">
        <w:rPr>
          <w:rFonts w:eastAsia="Times New Roman"/>
          <w:lang w:eastAsia="en-US"/>
        </w:rPr>
        <w:t xml:space="preserve">) santykį padauginant iš lyginamojo svorio (Z): </w:t>
      </w:r>
    </w:p>
    <w:p w14:paraId="7DE29A93" w14:textId="77777777" w:rsidR="008E5CF0" w:rsidRPr="0075028D" w:rsidRDefault="008E5CF0" w:rsidP="008E5CF0">
      <w:pPr>
        <w:pStyle w:val="Betarp"/>
        <w:ind w:firstLine="851"/>
        <w:jc w:val="both"/>
        <w:rPr>
          <w:rFonts w:eastAsia="Times New Roman"/>
          <w:lang w:eastAsia="en-US"/>
        </w:rPr>
      </w:pPr>
    </w:p>
    <w:p w14:paraId="321D05B6" w14:textId="77777777" w:rsidR="008E5CF0" w:rsidRPr="0075028D" w:rsidRDefault="008E5CF0" w:rsidP="008E5CF0">
      <w:pPr>
        <w:pStyle w:val="Betarp"/>
        <w:ind w:firstLine="851"/>
        <w:jc w:val="both"/>
        <w:rPr>
          <w:rFonts w:eastAsia="Times New Roman"/>
          <w:lang w:eastAsia="en-US"/>
        </w:rPr>
      </w:pPr>
    </w:p>
    <w:p w14:paraId="1E70F275" w14:textId="77777777" w:rsidR="008E5CF0" w:rsidRPr="0075028D" w:rsidRDefault="008E5CF0" w:rsidP="008E5CF0">
      <w:pPr>
        <w:pStyle w:val="Betarp"/>
        <w:ind w:firstLine="851"/>
        <w:jc w:val="both"/>
        <w:rPr>
          <w:rFonts w:eastAsia="Times New Roman"/>
          <w:lang w:eastAsia="en-US"/>
        </w:rPr>
      </w:pPr>
    </w:p>
    <w:p w14:paraId="6E123616" w14:textId="77777777" w:rsidR="008E5CF0" w:rsidRPr="0075028D" w:rsidRDefault="008E5CF0" w:rsidP="008E5CF0">
      <w:pPr>
        <w:pStyle w:val="Betarp"/>
        <w:jc w:val="center"/>
        <w:rPr>
          <w:rFonts w:eastAsia="Times New Roman"/>
          <w:lang w:eastAsia="en-US"/>
        </w:rPr>
      </w:pPr>
      <w:r w:rsidRPr="0075028D">
        <w:rPr>
          <w:rFonts w:eastAsia="Times New Roman"/>
          <w:lang w:eastAsia="en-US"/>
        </w:rPr>
        <w:t>B</w:t>
      </w:r>
      <w:r w:rsidRPr="0075028D">
        <w:rPr>
          <w:rFonts w:eastAsia="Times New Roman"/>
          <w:vertAlign w:val="subscript"/>
          <w:lang w:eastAsia="en-US"/>
        </w:rPr>
        <w:t>p</w:t>
      </w:r>
    </w:p>
    <w:p w14:paraId="4BB1E40D" w14:textId="77777777" w:rsidR="008E5CF0" w:rsidRPr="0075028D" w:rsidRDefault="008E5CF0" w:rsidP="008E5CF0">
      <w:pPr>
        <w:pStyle w:val="Betarp"/>
        <w:jc w:val="center"/>
        <w:rPr>
          <w:rFonts w:eastAsia="Times New Roman"/>
          <w:lang w:eastAsia="en-US"/>
        </w:rPr>
      </w:pPr>
      <w:r w:rsidRPr="0075028D">
        <w:rPr>
          <w:rFonts w:eastAsia="Times New Roman"/>
          <w:lang w:eastAsia="en-US"/>
        </w:rPr>
        <w:t>B = ------------ x Z</w:t>
      </w:r>
    </w:p>
    <w:p w14:paraId="02869C85" w14:textId="77777777" w:rsidR="008E5CF0" w:rsidRPr="0075028D" w:rsidRDefault="008E5CF0" w:rsidP="008E5CF0">
      <w:pPr>
        <w:pStyle w:val="Betarp"/>
        <w:jc w:val="center"/>
        <w:rPr>
          <w:rFonts w:eastAsia="Times New Roman"/>
          <w:lang w:eastAsia="en-US"/>
        </w:rPr>
      </w:pPr>
      <w:r w:rsidRPr="0075028D">
        <w:rPr>
          <w:rFonts w:eastAsia="Times New Roman"/>
          <w:lang w:eastAsia="en-US"/>
        </w:rPr>
        <w:t>B</w:t>
      </w:r>
      <w:r w:rsidRPr="0075028D">
        <w:rPr>
          <w:rFonts w:eastAsia="Times New Roman"/>
          <w:vertAlign w:val="subscript"/>
          <w:lang w:eastAsia="en-US"/>
        </w:rPr>
        <w:t>max</w:t>
      </w:r>
    </w:p>
    <w:p w14:paraId="012F4CF9" w14:textId="77777777" w:rsidR="008E5CF0" w:rsidRPr="0075028D" w:rsidRDefault="008E5CF0" w:rsidP="008E5CF0">
      <w:pPr>
        <w:pStyle w:val="Betarp"/>
        <w:jc w:val="both"/>
        <w:rPr>
          <w:rFonts w:eastAsia="Times New Roman"/>
          <w:lang w:eastAsia="en-US"/>
        </w:rPr>
      </w:pPr>
    </w:p>
    <w:p w14:paraId="0EA897D9" w14:textId="05B39250" w:rsidR="008E5CF0" w:rsidRPr="0075028D" w:rsidRDefault="008E5CF0" w:rsidP="008E5CF0">
      <w:pPr>
        <w:pStyle w:val="Betarp"/>
        <w:ind w:firstLine="851"/>
        <w:jc w:val="both"/>
        <w:rPr>
          <w:rFonts w:eastAsia="Times New Roman"/>
          <w:i/>
          <w:iCs/>
          <w:lang w:eastAsia="en-US"/>
        </w:rPr>
      </w:pPr>
      <w:r w:rsidRPr="0075028D">
        <w:rPr>
          <w:rFonts w:eastAsia="Times New Roman"/>
          <w:i/>
          <w:iCs/>
          <w:lang w:eastAsia="en-US"/>
        </w:rPr>
        <w:t xml:space="preserve">*Darbo užmokesčio (darbuotojams mokamu darbo užmokesčiu laikomos jų draudžiamosios pajamos) mediana yra skaičių eilės vidurinis elementas, pavyzdžiui, skaičių sekos 1000, 1000, 2000, 3000, 3050, mediana yra 2000. Jei skaičių sekos (Pirkėjo nurodytas užduotis atliksiančių </w:t>
      </w:r>
      <w:r w:rsidR="005E6CA8" w:rsidRPr="0075028D">
        <w:rPr>
          <w:rFonts w:eastAsia="Times New Roman"/>
          <w:lang w:eastAsia="en-US"/>
        </w:rPr>
        <w:t xml:space="preserve">įdarbintų </w:t>
      </w:r>
      <w:r w:rsidRPr="0075028D">
        <w:rPr>
          <w:rFonts w:eastAsia="Times New Roman"/>
          <w:lang w:eastAsia="en-US"/>
        </w:rPr>
        <w:t xml:space="preserve"> </w:t>
      </w:r>
      <w:r w:rsidRPr="0075028D">
        <w:rPr>
          <w:rFonts w:eastAsia="Times New Roman"/>
          <w:i/>
          <w:iCs/>
          <w:lang w:eastAsia="en-US"/>
        </w:rPr>
        <w:t xml:space="preserve">darbuotojų </w:t>
      </w:r>
      <w:r w:rsidR="005E6CA8" w:rsidRPr="0075028D">
        <w:rPr>
          <w:rFonts w:eastAsia="Times New Roman"/>
          <w:i/>
          <w:iCs/>
          <w:lang w:eastAsia="en-US"/>
        </w:rPr>
        <w:t xml:space="preserve">– vairuotojų </w:t>
      </w:r>
      <w:r w:rsidRPr="0075028D">
        <w:rPr>
          <w:rFonts w:eastAsia="Times New Roman"/>
          <w:i/>
          <w:iCs/>
          <w:lang w:eastAsia="en-US"/>
        </w:rPr>
        <w:t>mėnesinio darbo užmokesčio) sudedamųjų dalių skaičius lyginis, mediana yra dviejų vidurinių skaičių vidurkis, pavyzdžiui, sekos 1000, 1000, 2000, 3000 mediana yra 1500.</w:t>
      </w:r>
    </w:p>
    <w:p w14:paraId="2FD32170" w14:textId="4EEABBE5" w:rsidR="00711F21" w:rsidRPr="0075028D" w:rsidRDefault="008E5CF0" w:rsidP="00711F21">
      <w:pPr>
        <w:spacing w:after="0" w:line="240" w:lineRule="auto"/>
        <w:ind w:firstLine="851"/>
        <w:jc w:val="both"/>
        <w:rPr>
          <w:rFonts w:ascii="Calibri" w:eastAsia="Times New Roman" w:hAnsi="Calibri" w:cs="Arial"/>
        </w:rPr>
      </w:pPr>
      <w:r w:rsidRPr="0075028D">
        <w:rPr>
          <w:rFonts w:eastAsia="Times New Roman"/>
          <w:i/>
          <w:iCs/>
          <w:lang w:eastAsia="en-US"/>
        </w:rPr>
        <w:t xml:space="preserve">**Nurodyti darbuotojai - Pirkėjo nurodytas paslaugas (užduotis), vykdant </w:t>
      </w:r>
      <w:r w:rsidR="0075028D" w:rsidRPr="0075028D">
        <w:rPr>
          <w:rFonts w:eastAsia="Times New Roman"/>
          <w:i/>
          <w:iCs/>
          <w:lang w:eastAsia="en-US"/>
        </w:rPr>
        <w:t xml:space="preserve">pagrindinę </w:t>
      </w:r>
      <w:r w:rsidRPr="0075028D">
        <w:rPr>
          <w:rFonts w:eastAsia="Times New Roman"/>
          <w:i/>
          <w:iCs/>
          <w:lang w:eastAsia="en-US"/>
        </w:rPr>
        <w:t>sutartį, faktiškai teiksiantys įdarbinti darbuotojai, įskaitant ir subtiekėjų (į kuriuos įeina ir ūkio subjektai, kurių pajėgumais remiamasi) įdarbintus darbuotojus, tai yra</w:t>
      </w:r>
      <w:r w:rsidRPr="0075028D">
        <w:rPr>
          <w:rFonts w:cstheme="minorHAnsi"/>
          <w:i/>
          <w:iCs/>
          <w:szCs w:val="24"/>
        </w:rPr>
        <w:t xml:space="preserve"> </w:t>
      </w:r>
      <w:r w:rsidR="005E6CA8" w:rsidRPr="0075028D">
        <w:rPr>
          <w:rFonts w:cstheme="minorHAnsi"/>
          <w:i/>
          <w:iCs/>
          <w:szCs w:val="24"/>
        </w:rPr>
        <w:t xml:space="preserve">techninėje </w:t>
      </w:r>
      <w:r w:rsidRPr="0075028D">
        <w:rPr>
          <w:rFonts w:cstheme="minorHAnsi"/>
          <w:i/>
          <w:iCs/>
          <w:szCs w:val="24"/>
        </w:rPr>
        <w:t xml:space="preserve">specifikacijoje nurodytas paslaugas tiesiogiai </w:t>
      </w:r>
      <w:r w:rsidRPr="0075028D">
        <w:rPr>
          <w:rFonts w:eastAsia="Times New Roman"/>
          <w:i/>
          <w:iCs/>
          <w:lang w:eastAsia="en-US"/>
        </w:rPr>
        <w:t>teiksiantys įdarbinti darbuotojai</w:t>
      </w:r>
      <w:r w:rsidR="00711F21" w:rsidRPr="0075028D">
        <w:rPr>
          <w:rFonts w:eastAsia="Times New Roman"/>
          <w:i/>
          <w:iCs/>
          <w:lang w:eastAsia="en-US"/>
        </w:rPr>
        <w:t xml:space="preserve"> -vairuotojai</w:t>
      </w:r>
      <w:r w:rsidRPr="0075028D">
        <w:rPr>
          <w:rFonts w:eastAsia="Times New Roman"/>
          <w:i/>
          <w:iCs/>
          <w:lang w:eastAsia="en-US"/>
        </w:rPr>
        <w:t xml:space="preserve"> (administracijos darbuotojai, vadovai, tiesiogiai neteiksiantys perkamų paslaugų </w:t>
      </w:r>
      <w:r w:rsidRPr="0075028D">
        <w:rPr>
          <w:rFonts w:eastAsia="Times New Roman"/>
          <w:i/>
          <w:iCs/>
          <w:lang w:eastAsia="en-US"/>
        </w:rPr>
        <w:lastRenderedPageBreak/>
        <w:t>negali būti nurodomi)</w:t>
      </w:r>
      <w:r w:rsidR="00711F21" w:rsidRPr="0075028D">
        <w:rPr>
          <w:rFonts w:eastAsia="Times New Roman"/>
          <w:i/>
          <w:iCs/>
          <w:lang w:eastAsia="en-US"/>
        </w:rPr>
        <w:t xml:space="preserve">. Nurodytų darbuotojų </w:t>
      </w:r>
      <w:r w:rsidRPr="0075028D">
        <w:rPr>
          <w:rFonts w:eastAsia="Times New Roman"/>
          <w:i/>
          <w:iCs/>
          <w:lang w:eastAsia="en-US"/>
        </w:rPr>
        <w:t xml:space="preserve">sąrašas turi būti pateikiamas Pirkėjui ne vėliau kaip per 3 darbo dienas nuo </w:t>
      </w:r>
      <w:r w:rsidR="0075028D" w:rsidRPr="0075028D">
        <w:rPr>
          <w:rFonts w:eastAsia="Times New Roman"/>
          <w:i/>
          <w:iCs/>
          <w:lang w:eastAsia="en-US"/>
        </w:rPr>
        <w:t xml:space="preserve">pagrindinės </w:t>
      </w:r>
      <w:r w:rsidRPr="0075028D">
        <w:rPr>
          <w:rFonts w:eastAsia="Times New Roman"/>
          <w:i/>
          <w:iCs/>
          <w:lang w:eastAsia="en-US"/>
        </w:rPr>
        <w:t>sutarties įsigaliojimo dienos</w:t>
      </w:r>
      <w:r w:rsidR="00711F21" w:rsidRPr="0075028D">
        <w:rPr>
          <w:rFonts w:eastAsia="Times New Roman"/>
          <w:i/>
          <w:iCs/>
          <w:lang w:eastAsia="en-US"/>
        </w:rPr>
        <w:t xml:space="preserve"> </w:t>
      </w:r>
      <w:r w:rsidR="00711F21" w:rsidRPr="0075028D">
        <w:rPr>
          <w:rFonts w:ascii="Calibri" w:eastAsia="Times New Roman" w:hAnsi="Calibri" w:cs="Arial"/>
        </w:rPr>
        <w:t>(ši nuostata taikoma, jeigu tiekėjui už socialinį (kokybės) kriterijų buvo skirta daugiau kaip 0 balų).</w:t>
      </w:r>
    </w:p>
    <w:p w14:paraId="525C2524" w14:textId="5ED623C4" w:rsidR="008E5CF0" w:rsidRPr="0075028D" w:rsidRDefault="008E5CF0" w:rsidP="008E5CF0">
      <w:pPr>
        <w:pStyle w:val="Betarp"/>
        <w:ind w:firstLine="851"/>
        <w:jc w:val="both"/>
        <w:rPr>
          <w:rFonts w:eastAsia="Times New Roman"/>
          <w:lang w:eastAsia="en-US"/>
        </w:rPr>
      </w:pPr>
      <w:r w:rsidRPr="0075028D">
        <w:rPr>
          <w:rFonts w:eastAsia="Times New Roman"/>
          <w:lang w:eastAsia="en-US"/>
        </w:rPr>
        <w:t xml:space="preserve">4. Tiekėjas </w:t>
      </w:r>
      <w:r w:rsidR="00711F21" w:rsidRPr="0075028D">
        <w:rPr>
          <w:rFonts w:eastAsia="Times New Roman"/>
          <w:lang w:eastAsia="en-US"/>
        </w:rPr>
        <w:t>specialiųjų pirkimo sąlygų 2 priede „</w:t>
      </w:r>
      <w:r w:rsidRPr="0075028D">
        <w:rPr>
          <w:rFonts w:eastAsia="Times New Roman"/>
          <w:lang w:eastAsia="en-US"/>
        </w:rPr>
        <w:t>Pasiūlym</w:t>
      </w:r>
      <w:r w:rsidR="00711F21" w:rsidRPr="0075028D">
        <w:rPr>
          <w:rFonts w:eastAsia="Times New Roman"/>
          <w:lang w:eastAsia="en-US"/>
        </w:rPr>
        <w:t>as“</w:t>
      </w:r>
      <w:r w:rsidRPr="0075028D">
        <w:rPr>
          <w:rFonts w:eastAsia="Times New Roman"/>
          <w:lang w:eastAsia="en-US"/>
        </w:rPr>
        <w:t xml:space="preserve"> 2 punkte turi nurodyti </w:t>
      </w:r>
      <w:bookmarkStart w:id="86" w:name="_Hlk228284950"/>
      <w:r w:rsidRPr="0075028D">
        <w:rPr>
          <w:rFonts w:eastAsia="Times New Roman"/>
          <w:lang w:eastAsia="en-US"/>
        </w:rPr>
        <w:t>siūlomą mokėti (vykdant</w:t>
      </w:r>
      <w:r w:rsidR="00711F21" w:rsidRPr="0075028D">
        <w:rPr>
          <w:rFonts w:eastAsia="Times New Roman"/>
          <w:lang w:eastAsia="en-US"/>
        </w:rPr>
        <w:t xml:space="preserve"> pagrindinę</w:t>
      </w:r>
      <w:r w:rsidRPr="0075028D">
        <w:rPr>
          <w:rFonts w:eastAsia="Times New Roman"/>
          <w:lang w:eastAsia="en-US"/>
        </w:rPr>
        <w:t xml:space="preserve"> sutartį) darbo užmokesčio mėnesio medianą Pirkėjo nurodytas paslaugas tiesiogiai teiksiantiems įdarbintiems darbuotojams</w:t>
      </w:r>
      <w:bookmarkEnd w:id="86"/>
      <w:r w:rsidR="00711F21" w:rsidRPr="0075028D">
        <w:rPr>
          <w:rFonts w:eastAsia="Times New Roman"/>
          <w:lang w:eastAsia="en-US"/>
        </w:rPr>
        <w:t xml:space="preserve"> - vairuotojams</w:t>
      </w:r>
      <w:r w:rsidRPr="0075028D">
        <w:rPr>
          <w:rFonts w:eastAsia="Times New Roman"/>
          <w:lang w:eastAsia="en-US"/>
        </w:rPr>
        <w:t xml:space="preserve">, Eur. Tiekėjas turi nurodyti konkretų (nurodyti konkrečią sumą be intervalų ar be žodžio nuo / iki) siūlomo mokėti darbo užmokesčio mėnesio medianos dydį. </w:t>
      </w:r>
    </w:p>
    <w:p w14:paraId="3409C50C" w14:textId="5ACD8524" w:rsidR="008E5CF0" w:rsidRPr="0075028D" w:rsidRDefault="008E5CF0" w:rsidP="008E5CF0">
      <w:pPr>
        <w:pStyle w:val="Betarp"/>
        <w:ind w:firstLine="851"/>
        <w:jc w:val="both"/>
        <w:rPr>
          <w:rFonts w:eastAsia="Times New Roman"/>
          <w:lang w:eastAsia="en-US"/>
        </w:rPr>
      </w:pPr>
      <w:r w:rsidRPr="0075028D">
        <w:rPr>
          <w:rFonts w:eastAsia="Times New Roman"/>
          <w:lang w:eastAsia="en-US"/>
        </w:rPr>
        <w:t>5. Balai bus skiriami tik tuo atveju, jei tiekėjo siūloma mokėti darbo užmokesčio mėnesio mediana Pirkėjo nurodytas užduotis teiksiantiems, įdarbintiems darbuotojams</w:t>
      </w:r>
      <w:r w:rsidR="00711F21" w:rsidRPr="0075028D">
        <w:rPr>
          <w:rFonts w:eastAsia="Times New Roman"/>
          <w:lang w:eastAsia="en-US"/>
        </w:rPr>
        <w:t xml:space="preserve"> – vairuotojams</w:t>
      </w:r>
      <w:r w:rsidRPr="0075028D">
        <w:rPr>
          <w:rFonts w:eastAsia="Times New Roman"/>
          <w:lang w:eastAsia="en-US"/>
        </w:rPr>
        <w:t xml:space="preserve"> vykdant</w:t>
      </w:r>
      <w:r w:rsidR="00711F21" w:rsidRPr="0075028D">
        <w:rPr>
          <w:rFonts w:eastAsia="Times New Roman"/>
          <w:lang w:eastAsia="en-US"/>
        </w:rPr>
        <w:t xml:space="preserve"> pagrindinę</w:t>
      </w:r>
      <w:r w:rsidRPr="0075028D">
        <w:rPr>
          <w:rFonts w:eastAsia="Times New Roman"/>
          <w:lang w:eastAsia="en-US"/>
        </w:rPr>
        <w:t xml:space="preserve"> sutartį bus didesnė už</w:t>
      </w:r>
      <w:r w:rsidR="00622F44" w:rsidRPr="0075028D">
        <w:rPr>
          <w:rFonts w:eastAsia="Times New Roman"/>
          <w:lang w:eastAsia="en-US"/>
        </w:rPr>
        <w:t xml:space="preserve"> Lietuvos Respublikoje nustatytą</w:t>
      </w:r>
      <w:r w:rsidRPr="0075028D">
        <w:rPr>
          <w:rFonts w:eastAsia="Times New Roman"/>
          <w:lang w:eastAsia="en-US"/>
        </w:rPr>
        <w:t xml:space="preserve"> </w:t>
      </w:r>
      <w:r w:rsidR="00711F21" w:rsidRPr="0075028D">
        <w:rPr>
          <w:rFonts w:eastAsia="Times New Roman"/>
          <w:lang w:eastAsia="en-US"/>
        </w:rPr>
        <w:t>MMA</w:t>
      </w:r>
      <w:r w:rsidRPr="0075028D">
        <w:rPr>
          <w:rFonts w:eastAsia="Times New Roman"/>
          <w:lang w:eastAsia="en-US"/>
        </w:rPr>
        <w:t>, galiojan</w:t>
      </w:r>
      <w:r w:rsidR="00711F21" w:rsidRPr="0075028D">
        <w:rPr>
          <w:rFonts w:eastAsia="Times New Roman"/>
          <w:lang w:eastAsia="en-US"/>
        </w:rPr>
        <w:t>čią</w:t>
      </w:r>
      <w:r w:rsidRPr="0075028D">
        <w:rPr>
          <w:rFonts w:eastAsia="Times New Roman"/>
          <w:lang w:eastAsia="en-US"/>
        </w:rPr>
        <w:t xml:space="preserve"> paskutinę pasiūlymų pateikimo termino pabaigos dieną.</w:t>
      </w:r>
    </w:p>
    <w:p w14:paraId="75D93792" w14:textId="56CEABB0" w:rsidR="008E5CF0" w:rsidRPr="0075028D" w:rsidRDefault="008E5CF0" w:rsidP="008E5CF0">
      <w:pPr>
        <w:pStyle w:val="Betarp"/>
        <w:ind w:firstLine="851"/>
        <w:jc w:val="both"/>
        <w:rPr>
          <w:rFonts w:eastAsia="Times New Roman"/>
          <w:lang w:eastAsia="en-US"/>
        </w:rPr>
      </w:pPr>
      <w:r w:rsidRPr="0075028D">
        <w:rPr>
          <w:rFonts w:eastAsia="Times New Roman"/>
          <w:lang w:eastAsia="en-US"/>
        </w:rPr>
        <w:t xml:space="preserve">6. Jei tiekėjas </w:t>
      </w:r>
      <w:r w:rsidR="00711F21" w:rsidRPr="0075028D">
        <w:rPr>
          <w:rFonts w:ascii="Calibri" w:eastAsia="Times New Roman" w:hAnsi="Calibri" w:cs="Arial"/>
        </w:rPr>
        <w:t>specialiųjų pirkimo sąlygų 2 priedo „Pasiūlymas“ 2 punkte</w:t>
      </w:r>
      <w:r w:rsidR="00711F21" w:rsidRPr="0075028D">
        <w:rPr>
          <w:rFonts w:eastAsia="Times New Roman"/>
          <w:lang w:eastAsia="en-US"/>
        </w:rPr>
        <w:t xml:space="preserve"> nenurodys </w:t>
      </w:r>
      <w:r w:rsidRPr="0075028D">
        <w:rPr>
          <w:rFonts w:eastAsia="Times New Roman"/>
          <w:lang w:eastAsia="en-US"/>
        </w:rPr>
        <w:t>siūlomo</w:t>
      </w:r>
      <w:r w:rsidR="00711F21" w:rsidRPr="0075028D">
        <w:rPr>
          <w:rFonts w:eastAsia="Times New Roman"/>
          <w:lang w:eastAsia="en-US"/>
        </w:rPr>
        <w:t>s</w:t>
      </w:r>
      <w:r w:rsidRPr="0075028D">
        <w:rPr>
          <w:rFonts w:eastAsia="Times New Roman"/>
          <w:lang w:eastAsia="en-US"/>
        </w:rPr>
        <w:t xml:space="preserve"> mokėti (ateityje, vykdant </w:t>
      </w:r>
      <w:r w:rsidR="00711F21" w:rsidRPr="0075028D">
        <w:rPr>
          <w:rFonts w:eastAsia="Times New Roman"/>
          <w:lang w:eastAsia="en-US"/>
        </w:rPr>
        <w:t xml:space="preserve">pagrindinę </w:t>
      </w:r>
      <w:r w:rsidRPr="0075028D">
        <w:rPr>
          <w:rFonts w:eastAsia="Times New Roman"/>
          <w:lang w:eastAsia="en-US"/>
        </w:rPr>
        <w:t>sutartį) darbo užmokesčio mėnesio medianos,</w:t>
      </w:r>
      <w:r w:rsidR="00622F44" w:rsidRPr="0075028D">
        <w:rPr>
          <w:rFonts w:ascii="Calibri" w:eastAsia="Times New Roman" w:hAnsi="Calibri" w:cs="Arial"/>
        </w:rPr>
        <w:t xml:space="preserve"> arba ji bus mažesnė už Lietuvos Respublikoje nustatytą MMA, galiojančią paskutinę pasiūlymų pateikimo termino pabaigos dieną, </w:t>
      </w:r>
      <w:r w:rsidRPr="0075028D">
        <w:rPr>
          <w:rFonts w:eastAsia="Times New Roman"/>
          <w:lang w:eastAsia="en-US"/>
        </w:rPr>
        <w:t xml:space="preserve"> tiekėjui už socialinį kriterijų bus skiriama 0 balų.</w:t>
      </w:r>
    </w:p>
    <w:p w14:paraId="2935D08E" w14:textId="77777777" w:rsidR="008E5CF0" w:rsidRPr="0075028D" w:rsidRDefault="008E5CF0" w:rsidP="008E5CF0">
      <w:pPr>
        <w:pStyle w:val="Betarp"/>
        <w:ind w:firstLine="851"/>
        <w:jc w:val="both"/>
        <w:rPr>
          <w:rFonts w:eastAsia="Times New Roman"/>
          <w:lang w:eastAsia="en-US"/>
        </w:rPr>
      </w:pPr>
      <w:r w:rsidRPr="0075028D">
        <w:rPr>
          <w:rFonts w:eastAsia="Times New Roman"/>
          <w:lang w:eastAsia="en-US"/>
        </w:rPr>
        <w:t>7. Perkančioji organizacija nustato, kad skaičiuojant socialinio kriterijaus balą (B), bus vertinama ne didesnė kaip 2 500 Eur siūloma darbo užmokesčio mėnesio mediana. Jei tiekėjas pasiūlyme nurodys didesnę kaip 2 500 Eur siūlomą darbo užmokesčio mėnesio medianą, skaičiuojant socialinio kriterijaus balą (B) bus vertinama, kad tiekėjas pasiūlė maksimalią 2 500 Eur siūlomą darbo užmokesčio mėnesio medianą.</w:t>
      </w:r>
    </w:p>
    <w:p w14:paraId="474D4E39" w14:textId="4001ACE0" w:rsidR="00622F44" w:rsidRPr="0075028D" w:rsidRDefault="00622F44" w:rsidP="00622F44">
      <w:pPr>
        <w:spacing w:after="0" w:line="240" w:lineRule="auto"/>
        <w:ind w:firstLine="851"/>
        <w:jc w:val="both"/>
        <w:rPr>
          <w:rFonts w:ascii="Calibri" w:eastAsia="Times New Roman" w:hAnsi="Calibri" w:cs="Calibri"/>
        </w:rPr>
      </w:pPr>
      <w:r w:rsidRPr="0075028D">
        <w:rPr>
          <w:rFonts w:eastAsia="Times New Roman"/>
          <w:lang w:eastAsia="en-US"/>
        </w:rPr>
        <w:t>8.</w:t>
      </w:r>
      <w:r w:rsidRPr="0075028D">
        <w:rPr>
          <w:rFonts w:ascii="Calibri" w:eastAsia="Times New Roman" w:hAnsi="Calibri" w:cs="Calibri"/>
        </w:rPr>
        <w:t xml:space="preserve">  Tiekėjo specialiųjų pirkimo sąlygų 2 priedo „Pasiūlymas“ 2 punkte nurodyta siūloma mokėti darbo užmokesčio mėnesio mediana, už kurią tiekėjui skiriama daugiau kaip 0 socialinio (kokybės) kriterijaus balų, tampa tiekėjo sutartiniu įsipareigojimu. Tiekėjas visą </w:t>
      </w:r>
      <w:r w:rsidR="0075028D" w:rsidRPr="0075028D">
        <w:rPr>
          <w:rFonts w:ascii="Calibri" w:eastAsia="Times New Roman" w:hAnsi="Calibri" w:cs="Calibri"/>
        </w:rPr>
        <w:t xml:space="preserve">pagrindinės </w:t>
      </w:r>
      <w:r w:rsidRPr="0075028D">
        <w:rPr>
          <w:rFonts w:ascii="Calibri" w:eastAsia="Times New Roman" w:hAnsi="Calibri" w:cs="Calibri"/>
        </w:rPr>
        <w:t xml:space="preserve">sutarties vykdymo laikotarpį privalo užtikrinti, kad Nurodytiems darbuotojams mokama darbo užmokesčio mėnesio mediana būtų ne mažesnė už tiekėjo pasiūlyme nurodytą ir pagal </w:t>
      </w:r>
      <w:r w:rsidR="0075028D" w:rsidRPr="0075028D">
        <w:rPr>
          <w:rFonts w:ascii="Calibri" w:eastAsia="Times New Roman" w:hAnsi="Calibri" w:cs="Calibri"/>
        </w:rPr>
        <w:t xml:space="preserve">preliminariosios ir pagrindinės </w:t>
      </w:r>
      <w:r w:rsidRPr="0075028D">
        <w:rPr>
          <w:rFonts w:ascii="Calibri" w:eastAsia="Times New Roman" w:hAnsi="Calibri" w:cs="Calibri"/>
        </w:rPr>
        <w:t>sutarties nuostatas perskaičiuotą darbo užmokesčio mėnesio medianą (t.y., jeigu tiekėjui už socialinį (kokybės) kriterijų skiriama daugiau kaip 0 balų ir</w:t>
      </w:r>
      <w:r w:rsidR="0075028D" w:rsidRPr="0075028D">
        <w:rPr>
          <w:rFonts w:ascii="Calibri" w:eastAsia="Times New Roman" w:hAnsi="Calibri" w:cs="Calibri"/>
        </w:rPr>
        <w:t xml:space="preserve"> preliminariosios ir (ar) pagrindinės</w:t>
      </w:r>
      <w:r w:rsidRPr="0075028D">
        <w:rPr>
          <w:rFonts w:ascii="Calibri" w:eastAsia="Times New Roman" w:hAnsi="Calibri" w:cs="Calibri"/>
        </w:rPr>
        <w:t xml:space="preserve"> sutarties vykdymo metu Lietuvos Respublikos Vyriausybės nustatyta MMA padidinama, tiekėjo Pasiūlyme nurodyta darbo užmokesčio mėnesio mediana nuo naujos MMA įsigaliojimo dienos padidinama tokiu pačiu absoliučiu dydžiu eurais, kokiu padidėjo MMA, palyginti su paskutinę pasiūlymų pateikimo termino dieną galiojusia minimaliąja mėnesine alga. Jeigu Mediana</w:t>
      </w:r>
      <w:r w:rsidR="0075028D" w:rsidRPr="0075028D">
        <w:rPr>
          <w:rFonts w:ascii="Calibri" w:eastAsia="Times New Roman" w:hAnsi="Calibri" w:cs="Calibri"/>
        </w:rPr>
        <w:t xml:space="preserve"> preliminariosios ir (ar) pagrindinės</w:t>
      </w:r>
      <w:r w:rsidRPr="0075028D">
        <w:rPr>
          <w:rFonts w:ascii="Calibri" w:eastAsia="Times New Roman" w:hAnsi="Calibri" w:cs="Calibri"/>
        </w:rPr>
        <w:t xml:space="preserve"> sutarties vykdymo metu jau buvo perskaičiuota, ji didinama tokiu pačiu absoliučiu dydžiu eurais, kokiu MMA padidėjo, palyginti su paskutinio Medianos perskaičiavimo metu galiojusia MMA).</w:t>
      </w:r>
    </w:p>
    <w:p w14:paraId="108E9C73" w14:textId="04266369" w:rsidR="008E5CF0" w:rsidRPr="0075028D" w:rsidRDefault="00622F44" w:rsidP="008E5CF0">
      <w:pPr>
        <w:pStyle w:val="Betarp"/>
        <w:ind w:firstLine="851"/>
        <w:jc w:val="both"/>
        <w:rPr>
          <w:rFonts w:eastAsia="Times New Roman"/>
          <w:lang w:eastAsia="en-US"/>
        </w:rPr>
      </w:pPr>
      <w:r w:rsidRPr="0075028D">
        <w:rPr>
          <w:rFonts w:cstheme="minorHAnsi"/>
          <w:iCs/>
        </w:rPr>
        <w:t>9</w:t>
      </w:r>
      <w:r w:rsidR="008E5CF0" w:rsidRPr="0075028D">
        <w:rPr>
          <w:rFonts w:cstheme="minorHAnsi"/>
          <w:iCs/>
        </w:rPr>
        <w:t xml:space="preserve">. </w:t>
      </w:r>
      <w:r w:rsidR="008E5CF0" w:rsidRPr="0075028D">
        <w:rPr>
          <w:rFonts w:cstheme="minorHAnsi"/>
          <w:b/>
          <w:bCs/>
          <w:iCs/>
        </w:rPr>
        <w:t>D</w:t>
      </w:r>
      <w:r w:rsidR="008E5CF0" w:rsidRPr="0075028D">
        <w:rPr>
          <w:rFonts w:cstheme="minorHAnsi"/>
          <w:b/>
          <w:bCs/>
          <w:iCs/>
          <w:spacing w:val="2"/>
          <w:shd w:val="clear" w:color="auto" w:fill="FFFFFF"/>
        </w:rPr>
        <w:t>arbuotojams mokamu darbo užmokesčiu laikomos jų draudžiamosios pajamos, gautos iš jų draudėjo</w:t>
      </w:r>
      <w:r w:rsidR="008E5CF0" w:rsidRPr="0075028D">
        <w:rPr>
          <w:rFonts w:cstheme="minorHAnsi"/>
          <w:iCs/>
          <w:spacing w:val="2"/>
          <w:shd w:val="clear" w:color="auto" w:fill="FFFFFF"/>
        </w:rPr>
        <w:t xml:space="preserve">. </w:t>
      </w:r>
      <w:r w:rsidR="008E5CF0" w:rsidRPr="0075028D">
        <w:rPr>
          <w:b/>
          <w:bCs/>
          <w:iCs/>
        </w:rPr>
        <w:t xml:space="preserve">Darbo užmokesčio mėnesio mediana apskaičiuojama vadovaujantis </w:t>
      </w:r>
      <w:r w:rsidR="008E5CF0" w:rsidRPr="0075028D">
        <w:rPr>
          <w:rFonts w:ascii="Calibri" w:eastAsia="Aptos" w:hAnsi="Calibri" w:cs="Calibri"/>
          <w:b/>
          <w:bCs/>
          <w:iCs/>
          <w:lang w:eastAsia="en-US"/>
        </w:rPr>
        <w:t>LR Vyriausybės 2019 m. lapkričio 6 d. nutarimu   Nr. 1104 „Dėl informacijos apie darbuotojų, vykdančių viešojo pirkimo ar pirkimo sutartis, darbo užmokesčio mėnesio medianą teikimo tvarkos aprašo patvirtinimo“</w:t>
      </w:r>
      <w:r w:rsidR="008E5CF0" w:rsidRPr="0075028D">
        <w:rPr>
          <w:rFonts w:ascii="Calibri" w:eastAsia="Aptos" w:hAnsi="Calibri" w:cs="Calibri"/>
          <w:b/>
          <w:bCs/>
          <w:i/>
          <w:iCs/>
          <w:lang w:eastAsia="en-US"/>
        </w:rPr>
        <w:t>– „Nurodytiems darbuotojams mokamo darbo užmokesčio mėnesio mediana skaičiuojama neatsižvelgiant  į  faktiškai nurodyto darbuotojo dirbtą laikotarpį atitinkamą mėnesį“</w:t>
      </w:r>
    </w:p>
    <w:p w14:paraId="4A14987B" w14:textId="6E621305" w:rsidR="008E5CF0" w:rsidRPr="0075028D" w:rsidRDefault="00622F44" w:rsidP="008E5CF0">
      <w:pPr>
        <w:pStyle w:val="Betarp"/>
        <w:ind w:firstLine="851"/>
        <w:jc w:val="both"/>
        <w:rPr>
          <w:rFonts w:cstheme="minorHAnsi"/>
          <w:iCs/>
        </w:rPr>
      </w:pPr>
      <w:r w:rsidRPr="0075028D">
        <w:rPr>
          <w:rFonts w:cstheme="minorHAnsi"/>
          <w:iCs/>
        </w:rPr>
        <w:t>10</w:t>
      </w:r>
      <w:r w:rsidR="008E5CF0" w:rsidRPr="0075028D">
        <w:rPr>
          <w:rFonts w:cstheme="minorHAnsi"/>
          <w:iCs/>
        </w:rPr>
        <w:t xml:space="preserve">. </w:t>
      </w:r>
      <w:r w:rsidR="008E5CF0" w:rsidRPr="0075028D">
        <w:rPr>
          <w:rFonts w:eastAsia="Times New Roman"/>
          <w:lang w:eastAsia="en-US"/>
        </w:rPr>
        <w:t>Jeigu tiekėjas nurodys ne konkretų darbo užmokesčio mėnesio medianos dydį, o nurodys dydžio intervalą, vertinamas bus intervalo mažiausias dydis.</w:t>
      </w:r>
    </w:p>
    <w:p w14:paraId="132A8313" w14:textId="2080E349" w:rsidR="008E5CF0" w:rsidRDefault="008E5CF0" w:rsidP="008E5CF0">
      <w:pPr>
        <w:pStyle w:val="Betarp"/>
        <w:ind w:firstLine="851"/>
        <w:jc w:val="both"/>
        <w:rPr>
          <w:rFonts w:eastAsia="Times New Roman"/>
          <w:lang w:eastAsia="en-US"/>
        </w:rPr>
      </w:pPr>
      <w:r w:rsidRPr="0075028D">
        <w:rPr>
          <w:rFonts w:eastAsia="Times New Roman"/>
          <w:lang w:eastAsia="en-US"/>
        </w:rPr>
        <w:t>1</w:t>
      </w:r>
      <w:r w:rsidR="0075028D">
        <w:rPr>
          <w:rFonts w:eastAsia="Times New Roman"/>
          <w:lang w:eastAsia="en-US"/>
        </w:rPr>
        <w:t>1</w:t>
      </w:r>
      <w:r w:rsidRPr="0075028D">
        <w:rPr>
          <w:rFonts w:eastAsia="Times New Roman"/>
          <w:lang w:eastAsia="en-US"/>
        </w:rPr>
        <w:t>. Perkančioji organizacija pasiūlymo vertinimo metu gali prašyti paaiškinti, pagrįsti tiekėjo</w:t>
      </w:r>
      <w:r w:rsidR="00622F44" w:rsidRPr="0075028D">
        <w:rPr>
          <w:rFonts w:ascii="Calibri" w:eastAsia="Times New Roman" w:hAnsi="Calibri" w:cs="Arial"/>
        </w:rPr>
        <w:t xml:space="preserve"> specialiųjų pirkimo sąlygų 2 priedo „Pasiūlymas“</w:t>
      </w:r>
      <w:r w:rsidRPr="0075028D">
        <w:rPr>
          <w:rFonts w:eastAsia="Times New Roman"/>
          <w:lang w:eastAsia="en-US"/>
        </w:rPr>
        <w:t xml:space="preserve"> 2 punkte nurodytų kriterijų realumą (pvz. jei reikšmės skirsis nuo visų pasiūlymų</w:t>
      </w:r>
      <w:r w:rsidRPr="0075028D">
        <w:rPr>
          <w:rFonts w:eastAsia="Times New Roman"/>
          <w:color w:val="2E74B5"/>
          <w:lang w:eastAsia="en-US"/>
        </w:rPr>
        <w:t xml:space="preserve"> </w:t>
      </w:r>
      <w:r w:rsidRPr="0075028D">
        <w:rPr>
          <w:rFonts w:eastAsia="Times New Roman"/>
          <w:lang w:eastAsia="en-US"/>
        </w:rPr>
        <w:t>reikšmių</w:t>
      </w:r>
      <w:r w:rsidRPr="0075028D">
        <w:rPr>
          <w:rFonts w:eastAsia="Times New Roman"/>
          <w:color w:val="2E74B5"/>
          <w:lang w:eastAsia="en-US"/>
        </w:rPr>
        <w:t xml:space="preserve"> </w:t>
      </w:r>
      <w:r w:rsidRPr="0075028D">
        <w:rPr>
          <w:rFonts w:eastAsia="Times New Roman"/>
          <w:lang w:eastAsia="en-US"/>
        </w:rPr>
        <w:t>vidurkio daugiau kaip 30 proc. arba ženkliai skirsis nuo viešai skelbiamų reikšmių). Jei tiekėjas nepagrįs Pasiūlymo formos 2 punkte nurodytos kriterijaus reikšmės, perkančioji organizacija skirs 0 balų už šį kriterijų.</w:t>
      </w:r>
    </w:p>
    <w:p w14:paraId="3B2B09C9" w14:textId="77777777" w:rsidR="008E5CF0" w:rsidRDefault="008E5CF0" w:rsidP="0075028D">
      <w:pPr>
        <w:pStyle w:val="Betarp"/>
        <w:jc w:val="both"/>
        <w:rPr>
          <w:rFonts w:eastAsia="Times New Roman"/>
          <w:lang w:eastAsia="en-US"/>
        </w:rPr>
      </w:pPr>
    </w:p>
    <w:p w14:paraId="2DFD97B7" w14:textId="77777777" w:rsidR="006A5906" w:rsidRPr="000236F8" w:rsidRDefault="006A5906" w:rsidP="00545CB2">
      <w:pPr>
        <w:shd w:val="clear" w:color="auto" w:fill="FFFFFF"/>
        <w:tabs>
          <w:tab w:val="left" w:pos="0"/>
          <w:tab w:val="left" w:pos="720"/>
        </w:tabs>
        <w:jc w:val="both"/>
        <w:rPr>
          <w:rFonts w:ascii="Calibri" w:eastAsia="Calibri" w:hAnsi="Calibri" w:cs="Calibri"/>
          <w:iCs/>
          <w:sz w:val="22"/>
          <w:szCs w:val="22"/>
          <w:u w:val="single"/>
        </w:rPr>
      </w:pPr>
    </w:p>
    <w:p w14:paraId="5A12B57E" w14:textId="61E91DFE" w:rsidR="00693D4F" w:rsidRPr="001E529C" w:rsidRDefault="00693D4F" w:rsidP="001E529C">
      <w:pPr>
        <w:pStyle w:val="Sraopastraipa"/>
        <w:shd w:val="clear" w:color="auto" w:fill="FFFFFF"/>
        <w:tabs>
          <w:tab w:val="left" w:pos="0"/>
          <w:tab w:val="left" w:pos="426"/>
        </w:tabs>
        <w:spacing w:line="340" w:lineRule="atLeast"/>
        <w:ind w:left="0"/>
        <w:jc w:val="center"/>
        <w:rPr>
          <w:rFonts w:cstheme="minorHAnsi"/>
          <w:color w:val="7030A0"/>
        </w:rPr>
      </w:pPr>
      <w:r w:rsidRPr="001E529C">
        <w:rPr>
          <w:rFonts w:cstheme="minorHAnsi"/>
        </w:rPr>
        <w:t>__________</w:t>
      </w:r>
    </w:p>
    <w:p w14:paraId="544CFFE9" w14:textId="6621DB6B" w:rsidR="00693D4F" w:rsidRDefault="00693D4F">
      <w:pPr>
        <w:rPr>
          <w:rFonts w:cstheme="minorHAnsi"/>
          <w:color w:val="7030A0"/>
        </w:rPr>
      </w:pPr>
    </w:p>
    <w:p w14:paraId="3D8CCDF3" w14:textId="221B7AB5" w:rsidR="008D704D" w:rsidRPr="00F0499F" w:rsidRDefault="008D704D" w:rsidP="008D704D">
      <w:pPr>
        <w:pStyle w:val="Antrat2"/>
        <w:ind w:left="5103"/>
        <w:rPr>
          <w:rFonts w:asciiTheme="minorHAnsi" w:eastAsia="Calibri" w:hAnsiTheme="minorHAnsi" w:cstheme="minorHAnsi"/>
          <w:color w:val="0070C0"/>
          <w:sz w:val="21"/>
          <w:szCs w:val="21"/>
        </w:rPr>
      </w:pPr>
      <w:bookmarkStart w:id="87" w:name="_Ref39484039"/>
      <w:bookmarkStart w:id="88" w:name="_Ref40278562"/>
      <w:bookmarkStart w:id="89" w:name="_Toc239092080"/>
      <w:r w:rsidRPr="00F0499F">
        <w:rPr>
          <w:rFonts w:asciiTheme="minorHAnsi" w:eastAsia="Calibri" w:hAnsiTheme="minorHAnsi" w:cstheme="minorHAnsi"/>
          <w:color w:val="0070C0"/>
          <w:sz w:val="21"/>
          <w:szCs w:val="21"/>
        </w:rPr>
        <w:t xml:space="preserve">Pirkimo sąlygų </w:t>
      </w:r>
      <w:r w:rsidR="00910C39">
        <w:rPr>
          <w:rFonts w:asciiTheme="minorHAnsi" w:eastAsia="Calibri" w:hAnsiTheme="minorHAnsi" w:cstheme="minorHAnsi"/>
          <w:color w:val="0070C0"/>
          <w:sz w:val="21"/>
          <w:szCs w:val="21"/>
        </w:rPr>
        <w:t>7</w:t>
      </w:r>
      <w:r w:rsidRPr="00F0499F">
        <w:rPr>
          <w:rFonts w:asciiTheme="minorHAnsi" w:eastAsia="Calibri" w:hAnsiTheme="minorHAnsi" w:cstheme="minorHAnsi"/>
          <w:color w:val="0070C0"/>
          <w:sz w:val="21"/>
          <w:szCs w:val="21"/>
        </w:rPr>
        <w:t xml:space="preserve"> priedas „P</w:t>
      </w:r>
      <w:r w:rsidR="00075C80">
        <w:rPr>
          <w:rFonts w:asciiTheme="minorHAnsi" w:eastAsia="Calibri" w:hAnsiTheme="minorHAnsi" w:cstheme="minorHAnsi"/>
          <w:color w:val="0070C0"/>
          <w:sz w:val="21"/>
          <w:szCs w:val="21"/>
        </w:rPr>
        <w:t xml:space="preserve">reliminariosios sutarties </w:t>
      </w:r>
      <w:r w:rsidR="002D3171">
        <w:rPr>
          <w:rFonts w:asciiTheme="minorHAnsi" w:eastAsia="Calibri" w:hAnsiTheme="minorHAnsi" w:cstheme="minorHAnsi"/>
          <w:color w:val="0070C0"/>
          <w:sz w:val="21"/>
          <w:szCs w:val="21"/>
        </w:rPr>
        <w:t>ir Pagrindinės sutarties projekta</w:t>
      </w:r>
      <w:r w:rsidR="00EB21B1">
        <w:rPr>
          <w:rFonts w:asciiTheme="minorHAnsi" w:eastAsia="Calibri" w:hAnsiTheme="minorHAnsi" w:cstheme="minorHAnsi"/>
          <w:color w:val="0070C0"/>
          <w:sz w:val="21"/>
          <w:szCs w:val="21"/>
        </w:rPr>
        <w:t xml:space="preserve">i su priedais </w:t>
      </w:r>
      <w:r w:rsidRPr="00F0499F">
        <w:rPr>
          <w:rFonts w:asciiTheme="minorHAnsi" w:eastAsia="Calibri" w:hAnsiTheme="minorHAnsi" w:cstheme="minorHAnsi"/>
          <w:color w:val="0070C0"/>
          <w:sz w:val="21"/>
          <w:szCs w:val="21"/>
        </w:rPr>
        <w:t>“</w:t>
      </w:r>
      <w:bookmarkEnd w:id="87"/>
      <w:bookmarkEnd w:id="88"/>
      <w:bookmarkEnd w:id="89"/>
    </w:p>
    <w:p w14:paraId="6A0BFF9D" w14:textId="77777777" w:rsidR="00FE3D7C" w:rsidRPr="00F0499F" w:rsidRDefault="00FE3D7C" w:rsidP="00FE3D7C">
      <w:pPr>
        <w:jc w:val="center"/>
        <w:rPr>
          <w:b/>
          <w:szCs w:val="24"/>
        </w:rPr>
      </w:pPr>
    </w:p>
    <w:p w14:paraId="2A953AEC" w14:textId="77777777" w:rsidR="00210870" w:rsidRDefault="00210870" w:rsidP="00210870">
      <w:pPr>
        <w:spacing w:line="240" w:lineRule="auto"/>
        <w:ind w:left="7314"/>
        <w:rPr>
          <w:rFonts w:ascii="Arial" w:hAnsi="Arial" w:cs="Arial"/>
        </w:rPr>
      </w:pPr>
    </w:p>
    <w:p w14:paraId="3A024621" w14:textId="4FC5EB18" w:rsidR="00210870" w:rsidRPr="002D3171" w:rsidRDefault="002D3171" w:rsidP="00B10139">
      <w:pPr>
        <w:pStyle w:val="paragrafesrasas2lygis"/>
        <w:ind w:firstLine="397"/>
        <w:rPr>
          <w:rFonts w:asciiTheme="minorHAnsi" w:hAnsiTheme="minorHAnsi" w:cstheme="minorHAnsi"/>
        </w:rPr>
      </w:pPr>
      <w:r w:rsidRPr="00E072AD">
        <w:rPr>
          <w:rFonts w:asciiTheme="minorHAnsi" w:hAnsiTheme="minorHAnsi" w:cstheme="minorHAnsi"/>
        </w:rPr>
        <w:t>Preliminariosios sutarties ir Pagrindinės sutarties projekta</w:t>
      </w:r>
      <w:r w:rsidR="00EB21B1" w:rsidRPr="00E072AD">
        <w:rPr>
          <w:rFonts w:asciiTheme="minorHAnsi" w:hAnsiTheme="minorHAnsi" w:cstheme="minorHAnsi"/>
        </w:rPr>
        <w:t>i su priedais</w:t>
      </w:r>
      <w:r w:rsidRPr="00E072AD">
        <w:rPr>
          <w:rFonts w:asciiTheme="minorHAnsi" w:hAnsiTheme="minorHAnsi" w:cstheme="minorHAnsi"/>
        </w:rPr>
        <w:t xml:space="preserve"> pridedami.</w:t>
      </w:r>
    </w:p>
    <w:p w14:paraId="0EE920F4" w14:textId="7F347611" w:rsidR="00A4599F" w:rsidRPr="00F0499F" w:rsidRDefault="009B6F95" w:rsidP="00A5751B">
      <w:pPr>
        <w:jc w:val="center"/>
        <w:rPr>
          <w:rFonts w:cstheme="minorHAnsi"/>
          <w:b/>
          <w:bCs/>
          <w:smallCaps/>
          <w:sz w:val="22"/>
          <w:szCs w:val="22"/>
        </w:rPr>
      </w:pPr>
      <w:r w:rsidRPr="00F0499F">
        <w:rPr>
          <w:rFonts w:cstheme="minorHAnsi"/>
        </w:rPr>
        <w:t>__________</w:t>
      </w:r>
      <w:r w:rsidR="00A4599F" w:rsidRPr="00F0499F">
        <w:rPr>
          <w:rFonts w:cstheme="minorHAnsi"/>
          <w:b/>
          <w:bCs/>
          <w:smallCaps/>
          <w:sz w:val="22"/>
          <w:szCs w:val="22"/>
        </w:rPr>
        <w:br w:type="page"/>
      </w:r>
    </w:p>
    <w:p w14:paraId="07E397BF" w14:textId="2D06C60E" w:rsidR="007545D6" w:rsidRDefault="00FE3D1F" w:rsidP="00AB5541">
      <w:pPr>
        <w:pStyle w:val="Antrat2"/>
        <w:ind w:left="5103"/>
        <w:rPr>
          <w:rFonts w:asciiTheme="minorHAnsi" w:hAnsiTheme="minorHAnsi"/>
          <w:color w:val="0070C0"/>
          <w:sz w:val="21"/>
          <w:szCs w:val="21"/>
        </w:rPr>
      </w:pPr>
      <w:bookmarkStart w:id="90" w:name="_Toc239092081"/>
      <w:bookmarkStart w:id="91" w:name="_Ref39586171"/>
      <w:bookmarkStart w:id="92" w:name="_Ref39673580"/>
      <w:bookmarkStart w:id="93" w:name="_Ref39674283"/>
      <w:r w:rsidRPr="00F0499F">
        <w:rPr>
          <w:rFonts w:asciiTheme="minorHAnsi" w:hAnsiTheme="minorHAnsi"/>
          <w:color w:val="0070C0"/>
          <w:sz w:val="21"/>
          <w:szCs w:val="21"/>
        </w:rPr>
        <w:lastRenderedPageBreak/>
        <w:t xml:space="preserve">Pirkimo sąlygų </w:t>
      </w:r>
      <w:r w:rsidR="007545D6">
        <w:rPr>
          <w:rFonts w:asciiTheme="minorHAnsi" w:hAnsiTheme="minorHAnsi"/>
          <w:color w:val="0070C0"/>
          <w:sz w:val="21"/>
          <w:szCs w:val="21"/>
        </w:rPr>
        <w:t>8 priedas „</w:t>
      </w:r>
      <w:r w:rsidR="00FF607F">
        <w:rPr>
          <w:rFonts w:asciiTheme="minorHAnsi" w:hAnsiTheme="minorHAnsi"/>
          <w:color w:val="0070C0"/>
          <w:sz w:val="21"/>
          <w:szCs w:val="21"/>
        </w:rPr>
        <w:t xml:space="preserve">Tiekėjo </w:t>
      </w:r>
      <w:r w:rsidR="002D3171">
        <w:rPr>
          <w:rFonts w:asciiTheme="minorHAnsi" w:hAnsiTheme="minorHAnsi"/>
          <w:color w:val="0070C0"/>
          <w:sz w:val="21"/>
          <w:szCs w:val="21"/>
        </w:rPr>
        <w:t xml:space="preserve">/ subtiekėjo </w:t>
      </w:r>
      <w:r w:rsidR="00FF607F">
        <w:rPr>
          <w:rFonts w:asciiTheme="minorHAnsi" w:hAnsiTheme="minorHAnsi"/>
          <w:color w:val="0070C0"/>
          <w:sz w:val="21"/>
          <w:szCs w:val="21"/>
        </w:rPr>
        <w:t>deklaracija</w:t>
      </w:r>
      <w:r w:rsidR="004D3BE3">
        <w:rPr>
          <w:rFonts w:asciiTheme="minorHAnsi" w:hAnsiTheme="minorHAnsi"/>
          <w:color w:val="0070C0"/>
          <w:sz w:val="21"/>
          <w:szCs w:val="21"/>
        </w:rPr>
        <w:t xml:space="preserve"> </w:t>
      </w:r>
      <w:r w:rsidR="00B03CE0">
        <w:rPr>
          <w:rFonts w:asciiTheme="minorHAnsi" w:hAnsiTheme="minorHAnsi"/>
          <w:color w:val="0070C0"/>
          <w:sz w:val="21"/>
          <w:szCs w:val="21"/>
        </w:rPr>
        <w:t xml:space="preserve">dėl </w:t>
      </w:r>
      <w:r w:rsidR="00596C27">
        <w:rPr>
          <w:rFonts w:asciiTheme="minorHAnsi" w:hAnsiTheme="minorHAnsi"/>
          <w:color w:val="0070C0"/>
          <w:sz w:val="21"/>
          <w:szCs w:val="21"/>
        </w:rPr>
        <w:t xml:space="preserve">atitikties </w:t>
      </w:r>
      <w:r w:rsidR="00B03CE0">
        <w:rPr>
          <w:rFonts w:asciiTheme="minorHAnsi" w:hAnsiTheme="minorHAnsi"/>
          <w:color w:val="0070C0"/>
          <w:sz w:val="21"/>
          <w:szCs w:val="21"/>
        </w:rPr>
        <w:t xml:space="preserve">Reglamento </w:t>
      </w:r>
      <w:r w:rsidR="00596C27">
        <w:rPr>
          <w:rFonts w:asciiTheme="minorHAnsi" w:hAnsiTheme="minorHAnsi"/>
          <w:color w:val="0070C0"/>
          <w:sz w:val="21"/>
          <w:szCs w:val="21"/>
        </w:rPr>
        <w:t>nuostatoms</w:t>
      </w:r>
      <w:r w:rsidR="00FF607F">
        <w:rPr>
          <w:rFonts w:asciiTheme="minorHAnsi" w:hAnsiTheme="minorHAnsi"/>
          <w:color w:val="0070C0"/>
          <w:sz w:val="21"/>
          <w:szCs w:val="21"/>
        </w:rPr>
        <w:t>“</w:t>
      </w:r>
      <w:bookmarkEnd w:id="90"/>
    </w:p>
    <w:p w14:paraId="5B45E78B" w14:textId="77777777" w:rsidR="00210594" w:rsidRDefault="00210594" w:rsidP="00210594"/>
    <w:p w14:paraId="3F10A53B" w14:textId="77777777" w:rsidR="002D3171" w:rsidRPr="00855130" w:rsidRDefault="002D3171" w:rsidP="002D3171">
      <w:pPr>
        <w:rPr>
          <w:rFonts w:eastAsiaTheme="minorHAnsi" w:cstheme="minorHAnsi"/>
          <w:i/>
          <w:sz w:val="20"/>
          <w:szCs w:val="20"/>
        </w:rPr>
      </w:pPr>
      <w:r w:rsidRPr="00855130">
        <w:rPr>
          <w:rFonts w:eastAsiaTheme="minorHAnsi" w:cstheme="minorHAnsi"/>
          <w:i/>
          <w:sz w:val="20"/>
          <w:szCs w:val="20"/>
          <w:u w:val="single"/>
        </w:rPr>
        <w:t>(tiekėjas ir subtiekėjai (išskyrus kvazisubtiekėjus) turi deklaruoti atskirai)</w:t>
      </w:r>
    </w:p>
    <w:p w14:paraId="7C9F91C9" w14:textId="77777777" w:rsidR="002D3171" w:rsidRPr="00855130" w:rsidRDefault="002D3171" w:rsidP="002D3171">
      <w:pPr>
        <w:spacing w:after="0"/>
        <w:jc w:val="center"/>
        <w:rPr>
          <w:rFonts w:eastAsia="Times New Roman" w:cstheme="minorHAnsi"/>
          <w:color w:val="000000"/>
          <w:sz w:val="24"/>
          <w:szCs w:val="24"/>
          <w:u w:val="single"/>
        </w:rPr>
      </w:pPr>
      <w:r w:rsidRPr="00855130">
        <w:rPr>
          <w:rFonts w:eastAsia="Times New Roman" w:cstheme="minorHAnsi"/>
          <w:color w:val="000000"/>
          <w:sz w:val="24"/>
          <w:szCs w:val="24"/>
          <w:u w:val="single"/>
        </w:rPr>
        <w:t>___________________________________</w:t>
      </w:r>
    </w:p>
    <w:p w14:paraId="10A8C58E" w14:textId="77777777" w:rsidR="002D3171" w:rsidRPr="00E73614" w:rsidRDefault="002D3171" w:rsidP="002D3171">
      <w:pPr>
        <w:spacing w:after="0"/>
        <w:jc w:val="center"/>
        <w:rPr>
          <w:rFonts w:eastAsia="Times New Roman" w:cstheme="minorHAnsi"/>
          <w:sz w:val="20"/>
          <w:szCs w:val="20"/>
        </w:rPr>
      </w:pPr>
      <w:r w:rsidRPr="00E73614">
        <w:rPr>
          <w:rFonts w:eastAsia="Times New Roman" w:cstheme="minorHAnsi"/>
          <w:color w:val="000000"/>
          <w:sz w:val="20"/>
          <w:szCs w:val="20"/>
        </w:rPr>
        <w:t> (Tiekėjo/subtiekėjo pavadinimas)</w:t>
      </w:r>
    </w:p>
    <w:p w14:paraId="35AFA40A" w14:textId="77777777" w:rsidR="002D3171" w:rsidRPr="00E73614" w:rsidRDefault="002D3171" w:rsidP="00E73614">
      <w:pPr>
        <w:spacing w:after="0"/>
        <w:rPr>
          <w:rFonts w:eastAsia="Times New Roman" w:cstheme="minorHAnsi"/>
          <w:color w:val="000000"/>
          <w:sz w:val="22"/>
          <w:szCs w:val="22"/>
        </w:rPr>
      </w:pPr>
      <w:r w:rsidRPr="00E73614">
        <w:rPr>
          <w:rFonts w:eastAsia="Times New Roman" w:cstheme="minorHAnsi"/>
          <w:color w:val="000000"/>
          <w:sz w:val="22"/>
          <w:szCs w:val="22"/>
        </w:rPr>
        <w:t>___________________________________</w:t>
      </w:r>
    </w:p>
    <w:p w14:paraId="2E34EA1A" w14:textId="77777777" w:rsidR="002D3171" w:rsidRPr="00E73614" w:rsidRDefault="002D3171" w:rsidP="00E73614">
      <w:pPr>
        <w:spacing w:after="0"/>
        <w:rPr>
          <w:rFonts w:eastAsia="Times New Roman" w:cstheme="minorHAnsi"/>
          <w:color w:val="000000"/>
          <w:sz w:val="20"/>
          <w:szCs w:val="20"/>
        </w:rPr>
      </w:pPr>
      <w:r w:rsidRPr="00E73614">
        <w:rPr>
          <w:rFonts w:eastAsia="Times New Roman" w:cstheme="minorHAnsi"/>
          <w:color w:val="000000"/>
          <w:sz w:val="20"/>
          <w:szCs w:val="20"/>
        </w:rPr>
        <w:t xml:space="preserve"> (Pirkimo vykdytojo pavadinimas)</w:t>
      </w:r>
    </w:p>
    <w:p w14:paraId="3F05B273" w14:textId="77777777" w:rsidR="002D3171" w:rsidRPr="00855130" w:rsidRDefault="002D3171" w:rsidP="002D3171">
      <w:pPr>
        <w:spacing w:after="0"/>
        <w:jc w:val="center"/>
        <w:rPr>
          <w:rFonts w:eastAsia="Times New Roman" w:cstheme="minorHAnsi"/>
          <w:sz w:val="24"/>
          <w:szCs w:val="24"/>
        </w:rPr>
      </w:pPr>
      <w:r w:rsidRPr="00855130">
        <w:rPr>
          <w:rFonts w:eastAsia="Times New Roman" w:cstheme="minorHAnsi"/>
          <w:b/>
          <w:bCs/>
          <w:smallCaps/>
          <w:color w:val="000000"/>
          <w:sz w:val="24"/>
          <w:szCs w:val="24"/>
        </w:rPr>
        <w:t>TIEKĖJO/ SUBTIEKĖJO  DEKLARACIJA</w:t>
      </w:r>
    </w:p>
    <w:p w14:paraId="589BB8CC" w14:textId="77777777" w:rsidR="002D3171" w:rsidRPr="00855130" w:rsidRDefault="002D3171" w:rsidP="002D3171">
      <w:pPr>
        <w:spacing w:after="0"/>
        <w:jc w:val="center"/>
        <w:rPr>
          <w:rFonts w:eastAsia="Times New Roman" w:cstheme="minorHAnsi"/>
          <w:sz w:val="24"/>
          <w:szCs w:val="24"/>
        </w:rPr>
      </w:pPr>
      <w:r w:rsidRPr="00855130">
        <w:rPr>
          <w:rFonts w:eastAsia="Times New Roman" w:cstheme="minorHAnsi"/>
          <w:color w:val="000000"/>
          <w:sz w:val="24"/>
          <w:szCs w:val="24"/>
        </w:rPr>
        <w:t>__________________</w:t>
      </w:r>
    </w:p>
    <w:p w14:paraId="690D4DD6" w14:textId="77777777" w:rsidR="002D3171" w:rsidRPr="00E73614" w:rsidRDefault="002D3171" w:rsidP="002D3171">
      <w:pPr>
        <w:spacing w:after="0"/>
        <w:jc w:val="center"/>
        <w:rPr>
          <w:rFonts w:eastAsia="Times New Roman" w:cstheme="minorHAnsi"/>
          <w:sz w:val="20"/>
          <w:szCs w:val="20"/>
        </w:rPr>
      </w:pPr>
      <w:r w:rsidRPr="00E73614">
        <w:rPr>
          <w:rFonts w:eastAsia="Times New Roman" w:cstheme="minorHAnsi"/>
          <w:color w:val="000000"/>
          <w:sz w:val="20"/>
          <w:szCs w:val="20"/>
        </w:rPr>
        <w:t>(Data)</w:t>
      </w:r>
    </w:p>
    <w:p w14:paraId="0F74895F" w14:textId="6DCC8F19" w:rsidR="002D3171" w:rsidRPr="00E73614" w:rsidRDefault="002D3171" w:rsidP="002D3171">
      <w:pPr>
        <w:spacing w:after="150"/>
        <w:jc w:val="both"/>
        <w:rPr>
          <w:rFonts w:eastAsia="Times New Roman" w:cstheme="minorHAnsi"/>
          <w:color w:val="000000"/>
          <w:sz w:val="22"/>
          <w:szCs w:val="22"/>
        </w:rPr>
      </w:pPr>
      <w:r w:rsidRPr="00E73614">
        <w:rPr>
          <w:rFonts w:eastAsia="Times New Roman" w:cstheme="minorHAnsi"/>
          <w:color w:val="000000"/>
          <w:sz w:val="22"/>
          <w:szCs w:val="22"/>
        </w:rPr>
        <w:t>Patvirtinu, kad mano atstovaujamo tiekėjo/subtiekėjo sudėtyje nėra Rusijos dalyvavimo, viršijančio 2014 m. liepos 31 d. Tarybos reglamento (ES) Nr. 833/2014 dėl ribojamųjų priemonių atsižvelgiant į Rusijos veiksmus, kuriais destabilizuojama padėtis Ukrainoje, su visais pakeitimais, nustatytas ribas t.</w:t>
      </w:r>
      <w:r w:rsidR="00EC188B">
        <w:rPr>
          <w:rFonts w:eastAsia="Times New Roman" w:cstheme="minorHAnsi"/>
          <w:color w:val="000000"/>
          <w:sz w:val="22"/>
          <w:szCs w:val="22"/>
        </w:rPr>
        <w:t xml:space="preserve"> </w:t>
      </w:r>
      <w:r w:rsidRPr="00E73614">
        <w:rPr>
          <w:rFonts w:eastAsia="Times New Roman" w:cstheme="minorHAnsi"/>
          <w:color w:val="000000"/>
          <w:sz w:val="22"/>
          <w:szCs w:val="22"/>
        </w:rPr>
        <w:t>y.:</w:t>
      </w:r>
    </w:p>
    <w:p w14:paraId="04C6CA7F" w14:textId="77777777" w:rsidR="002D3171" w:rsidRPr="00E73614" w:rsidRDefault="002D3171" w:rsidP="002D3171">
      <w:pPr>
        <w:spacing w:after="150"/>
        <w:jc w:val="both"/>
        <w:rPr>
          <w:rFonts w:eastAsia="Times New Roman" w:cstheme="minorHAnsi"/>
          <w:color w:val="000000"/>
          <w:sz w:val="22"/>
          <w:szCs w:val="22"/>
        </w:rPr>
      </w:pPr>
      <w:r w:rsidRPr="00E73614">
        <w:rPr>
          <w:rFonts w:eastAsia="Times New Roman" w:cstheme="minorHAnsi"/>
          <w:color w:val="000000" w:themeColor="text1"/>
          <w:sz w:val="22"/>
          <w:szCs w:val="22"/>
        </w:rPr>
        <w:t xml:space="preserve">(a) mano atstovaujamas </w:t>
      </w:r>
      <w:r w:rsidRPr="00E73614">
        <w:rPr>
          <w:rFonts w:eastAsia="Times New Roman" w:cstheme="minorHAnsi"/>
          <w:color w:val="000000"/>
          <w:sz w:val="22"/>
          <w:szCs w:val="22"/>
        </w:rPr>
        <w:t>tiekėjas/subtiekėjas</w:t>
      </w:r>
      <w:r w:rsidRPr="00E73614" w:rsidDel="006157AF">
        <w:rPr>
          <w:rFonts w:eastAsia="Times New Roman" w:cstheme="minorHAnsi"/>
          <w:color w:val="000000" w:themeColor="text1"/>
          <w:sz w:val="22"/>
          <w:szCs w:val="22"/>
        </w:rPr>
        <w:t xml:space="preserve"> </w:t>
      </w:r>
      <w:r w:rsidRPr="00E73614">
        <w:rPr>
          <w:rFonts w:eastAsia="Times New Roman" w:cstheme="minorHAnsi"/>
          <w:color w:val="000000" w:themeColor="text1"/>
          <w:sz w:val="22"/>
          <w:szCs w:val="22"/>
        </w:rPr>
        <w:t>(ir nė vienas iš tiekėjų grupės narių) nėra Rusijos pilietis arba Rusijoje įsisteigęs fizinis ar juridinis asmuo, subjektas ar įstaiga;</w:t>
      </w:r>
    </w:p>
    <w:p w14:paraId="59531A77" w14:textId="77777777" w:rsidR="002D3171" w:rsidRPr="00E73614" w:rsidRDefault="002D3171" w:rsidP="002D3171">
      <w:pPr>
        <w:spacing w:after="150"/>
        <w:jc w:val="both"/>
        <w:rPr>
          <w:rFonts w:eastAsia="Times New Roman" w:cstheme="minorHAnsi"/>
          <w:color w:val="000000"/>
          <w:sz w:val="22"/>
          <w:szCs w:val="22"/>
        </w:rPr>
      </w:pPr>
      <w:r w:rsidRPr="00E73614">
        <w:rPr>
          <w:rFonts w:eastAsia="Times New Roman" w:cstheme="minorHAnsi"/>
          <w:color w:val="000000" w:themeColor="text1"/>
          <w:sz w:val="22"/>
          <w:szCs w:val="22"/>
        </w:rPr>
        <w:t xml:space="preserve">(b) mano atstovaujamas </w:t>
      </w:r>
      <w:r w:rsidRPr="00E73614">
        <w:rPr>
          <w:rFonts w:eastAsia="Times New Roman" w:cstheme="minorHAnsi"/>
          <w:color w:val="000000"/>
          <w:sz w:val="22"/>
          <w:szCs w:val="22"/>
        </w:rPr>
        <w:t>tiekėjas/subtiekėjas</w:t>
      </w:r>
      <w:r w:rsidRPr="00E73614" w:rsidDel="006157AF">
        <w:rPr>
          <w:rFonts w:eastAsia="Times New Roman" w:cstheme="minorHAnsi"/>
          <w:color w:val="000000" w:themeColor="text1"/>
          <w:sz w:val="22"/>
          <w:szCs w:val="22"/>
        </w:rPr>
        <w:t xml:space="preserve"> </w:t>
      </w:r>
      <w:r w:rsidRPr="00E73614">
        <w:rPr>
          <w:rFonts w:eastAsia="Times New Roman" w:cstheme="minorHAnsi"/>
          <w:color w:val="000000" w:themeColor="text1"/>
          <w:sz w:val="22"/>
          <w:szCs w:val="22"/>
        </w:rPr>
        <w:t>(ir nė vienas iš tiekėjų grupės narių) nėra juridinis asmuo, subjektas ar įstaiga, kurio nuosavybės teisės tiesiogiai ar netiesiogiai daugiau kaip 50 % priklauso šios dalies a) punkte nurodytam subjektui;</w:t>
      </w:r>
    </w:p>
    <w:p w14:paraId="642B2723" w14:textId="77777777" w:rsidR="002D3171" w:rsidRPr="00E73614" w:rsidRDefault="002D3171" w:rsidP="002D3171">
      <w:pPr>
        <w:spacing w:after="150"/>
        <w:jc w:val="both"/>
        <w:rPr>
          <w:rFonts w:eastAsia="Times New Roman" w:cstheme="minorHAnsi"/>
          <w:color w:val="000000"/>
          <w:sz w:val="22"/>
          <w:szCs w:val="22"/>
        </w:rPr>
      </w:pPr>
      <w:r w:rsidRPr="00E73614">
        <w:rPr>
          <w:rFonts w:eastAsia="Times New Roman" w:cstheme="minorHAnsi"/>
          <w:color w:val="000000"/>
          <w:sz w:val="22"/>
          <w:szCs w:val="22"/>
        </w:rPr>
        <w:t>(c) nei aš, nei mano atstovaujama bendrovė nėra fizinis ar juridinis asmuo, subjektas ar įstaiga, veikianti a) arba b) punkte nurodyto subjekto vardu ar jo nurodymu;</w:t>
      </w:r>
    </w:p>
    <w:p w14:paraId="668956BC" w14:textId="77777777" w:rsidR="002D3171" w:rsidRPr="00E73614" w:rsidRDefault="002D3171" w:rsidP="002D3171">
      <w:pPr>
        <w:spacing w:after="150"/>
        <w:jc w:val="both"/>
        <w:rPr>
          <w:rFonts w:eastAsia="Times New Roman" w:cstheme="minorHAnsi"/>
          <w:color w:val="000000"/>
          <w:sz w:val="22"/>
          <w:szCs w:val="22"/>
        </w:rPr>
      </w:pPr>
      <w:r w:rsidRPr="00E73614">
        <w:rPr>
          <w:rFonts w:eastAsia="Times New Roman" w:cstheme="minorHAnsi"/>
          <w:color w:val="000000"/>
          <w:sz w:val="22"/>
          <w:szCs w:val="22"/>
        </w:rPr>
        <w:t>(d) a)-c) punktuose išvardyti subjektai nedalyvauja subtiekėjais, tiekėjais ar subjektais, kurių pajėgumais remiasi mano atstovaujamas tiekėjas, tais atvejais kai jiems tenka daugiau kaip 10 % sutarties vertės.</w:t>
      </w:r>
    </w:p>
    <w:p w14:paraId="3DD14F27" w14:textId="77777777" w:rsidR="002D3171" w:rsidRPr="00E73614" w:rsidRDefault="002D3171" w:rsidP="002D3171">
      <w:pPr>
        <w:jc w:val="both"/>
        <w:rPr>
          <w:rFonts w:eastAsiaTheme="minorHAnsi" w:cstheme="minorHAnsi"/>
          <w:color w:val="000000"/>
          <w:sz w:val="22"/>
          <w:szCs w:val="22"/>
          <w:shd w:val="clear" w:color="auto" w:fill="FFFFFF"/>
        </w:rPr>
      </w:pPr>
      <w:r w:rsidRPr="00E73614">
        <w:rPr>
          <w:rFonts w:eastAsia="Times New Roman" w:cstheme="minorHAnsi"/>
          <w:color w:val="000000"/>
          <w:sz w:val="22"/>
          <w:szCs w:val="22"/>
        </w:rPr>
        <w:t xml:space="preserve">Patvirtinu, kad tiekėjui/subtiekėjui kuriuos esu pasitelkęs ar pasitelksiu ateityje, </w:t>
      </w:r>
      <w:r w:rsidRPr="00E73614">
        <w:rPr>
          <w:rFonts w:eastAsiaTheme="minorHAnsi" w:cstheme="minorHAnsi"/>
          <w:sz w:val="22"/>
          <w:szCs w:val="22"/>
        </w:rPr>
        <w:t xml:space="preserve">ūkio subjektams, kurių pajėgumais remiuosi ar (ir) remsiuosi, prekių (ir jų sudedamųjų dalių) gamintojams </w:t>
      </w:r>
      <w:r w:rsidRPr="00E73614">
        <w:rPr>
          <w:rFonts w:eastAsia="Times New Roman" w:cstheme="minorHAnsi"/>
          <w:color w:val="000000"/>
          <w:sz w:val="22"/>
          <w:szCs w:val="22"/>
        </w:rPr>
        <w:t>netaikomos</w:t>
      </w:r>
      <w:r w:rsidRPr="00E73614">
        <w:rPr>
          <w:rFonts w:eastAsiaTheme="minorHAnsi" w:cstheme="minorHAnsi"/>
          <w:sz w:val="22"/>
          <w:szCs w:val="22"/>
        </w:rPr>
        <w:t xml:space="preserve"> Lietuvos Respublikoje įgyvendinamos tarptautinės sankcijos, kaip tai apibrėžta Lietuvos Respublikos tarptautinių sankcijų įstatyme.</w:t>
      </w:r>
    </w:p>
    <w:p w14:paraId="21D65161" w14:textId="77777777" w:rsidR="002D3171" w:rsidRPr="00E73614" w:rsidRDefault="002D3171" w:rsidP="002D3171">
      <w:pPr>
        <w:tabs>
          <w:tab w:val="left" w:pos="284"/>
          <w:tab w:val="left" w:pos="426"/>
        </w:tabs>
        <w:spacing w:after="150"/>
        <w:jc w:val="both"/>
        <w:rPr>
          <w:rFonts w:eastAsia="Times New Roman" w:cstheme="minorHAnsi"/>
          <w:color w:val="000000"/>
          <w:sz w:val="22"/>
          <w:szCs w:val="22"/>
        </w:rPr>
      </w:pPr>
      <w:r w:rsidRPr="00E73614">
        <w:rPr>
          <w:rFonts w:eastAsia="Times New Roman" w:cstheme="minorHAnsi"/>
          <w:color w:val="000000"/>
          <w:sz w:val="22"/>
          <w:szCs w:val="22"/>
        </w:rPr>
        <w:t xml:space="preserve">Deklaruojamoms aplinkybėms pasikeitus, įsipareigoju nedelsiant apie tai informuoti Pirkimo vykdytoją. </w:t>
      </w:r>
    </w:p>
    <w:tbl>
      <w:tblPr>
        <w:tblW w:w="0" w:type="auto"/>
        <w:jc w:val="center"/>
        <w:tblCellMar>
          <w:top w:w="15" w:type="dxa"/>
          <w:left w:w="15" w:type="dxa"/>
          <w:bottom w:w="15" w:type="dxa"/>
          <w:right w:w="15" w:type="dxa"/>
        </w:tblCellMar>
        <w:tblLook w:val="04A0" w:firstRow="1" w:lastRow="0" w:firstColumn="1" w:lastColumn="0" w:noHBand="0" w:noVBand="1"/>
      </w:tblPr>
      <w:tblGrid>
        <w:gridCol w:w="955"/>
        <w:gridCol w:w="222"/>
        <w:gridCol w:w="222"/>
        <w:gridCol w:w="222"/>
        <w:gridCol w:w="2441"/>
        <w:gridCol w:w="222"/>
      </w:tblGrid>
      <w:tr w:rsidR="002D3171" w:rsidRPr="00E73614" w14:paraId="38ED849C" w14:textId="77777777" w:rsidTr="00DB6F89">
        <w:trPr>
          <w:trHeight w:val="285"/>
          <w:jc w:val="center"/>
        </w:trPr>
        <w:tc>
          <w:tcPr>
            <w:tcW w:w="0" w:type="auto"/>
            <w:tcBorders>
              <w:bottom w:val="single" w:sz="4" w:space="0" w:color="000000" w:themeColor="text1"/>
            </w:tcBorders>
            <w:tcMar>
              <w:top w:w="0" w:type="dxa"/>
              <w:left w:w="108" w:type="dxa"/>
              <w:bottom w:w="0" w:type="dxa"/>
              <w:right w:w="108" w:type="dxa"/>
            </w:tcMar>
            <w:hideMark/>
          </w:tcPr>
          <w:p w14:paraId="35FCB148" w14:textId="77777777" w:rsidR="002D3171" w:rsidRPr="00E73614" w:rsidRDefault="002D3171" w:rsidP="00DB6F89">
            <w:pPr>
              <w:rPr>
                <w:rFonts w:eastAsia="Times New Roman" w:cstheme="minorHAnsi"/>
                <w:sz w:val="22"/>
                <w:szCs w:val="22"/>
              </w:rPr>
            </w:pPr>
          </w:p>
        </w:tc>
        <w:tc>
          <w:tcPr>
            <w:tcW w:w="0" w:type="auto"/>
            <w:tcMar>
              <w:top w:w="0" w:type="dxa"/>
              <w:left w:w="108" w:type="dxa"/>
              <w:bottom w:w="0" w:type="dxa"/>
              <w:right w:w="108" w:type="dxa"/>
            </w:tcMar>
            <w:hideMark/>
          </w:tcPr>
          <w:p w14:paraId="3A29F617" w14:textId="77777777" w:rsidR="002D3171" w:rsidRPr="00E73614" w:rsidRDefault="002D3171" w:rsidP="00DB6F89">
            <w:pPr>
              <w:rPr>
                <w:rFonts w:eastAsia="Times New Roman" w:cstheme="minorHAnsi"/>
                <w:sz w:val="22"/>
                <w:szCs w:val="22"/>
              </w:rPr>
            </w:pPr>
          </w:p>
        </w:tc>
        <w:tc>
          <w:tcPr>
            <w:tcW w:w="0" w:type="auto"/>
            <w:tcMar>
              <w:top w:w="0" w:type="dxa"/>
              <w:left w:w="108" w:type="dxa"/>
              <w:bottom w:w="0" w:type="dxa"/>
              <w:right w:w="108" w:type="dxa"/>
            </w:tcMar>
            <w:hideMark/>
          </w:tcPr>
          <w:p w14:paraId="76D2AF83" w14:textId="77777777" w:rsidR="002D3171" w:rsidRPr="00E73614" w:rsidRDefault="002D3171" w:rsidP="00DB6F89">
            <w:pPr>
              <w:rPr>
                <w:rFonts w:eastAsia="Times New Roman" w:cstheme="minorHAnsi"/>
                <w:sz w:val="22"/>
                <w:szCs w:val="22"/>
              </w:rPr>
            </w:pPr>
          </w:p>
        </w:tc>
        <w:tc>
          <w:tcPr>
            <w:tcW w:w="0" w:type="auto"/>
            <w:tcMar>
              <w:top w:w="0" w:type="dxa"/>
              <w:left w:w="108" w:type="dxa"/>
              <w:bottom w:w="0" w:type="dxa"/>
              <w:right w:w="108" w:type="dxa"/>
            </w:tcMar>
            <w:hideMark/>
          </w:tcPr>
          <w:p w14:paraId="0BA428A8" w14:textId="77777777" w:rsidR="002D3171" w:rsidRPr="00E73614" w:rsidRDefault="002D3171" w:rsidP="00DB6F89">
            <w:pPr>
              <w:rPr>
                <w:rFonts w:eastAsia="Times New Roman" w:cstheme="minorHAnsi"/>
                <w:sz w:val="22"/>
                <w:szCs w:val="22"/>
              </w:rPr>
            </w:pPr>
          </w:p>
        </w:tc>
        <w:tc>
          <w:tcPr>
            <w:tcW w:w="0" w:type="auto"/>
            <w:tcBorders>
              <w:bottom w:val="single" w:sz="4" w:space="0" w:color="000000" w:themeColor="text1"/>
            </w:tcBorders>
            <w:tcMar>
              <w:top w:w="0" w:type="dxa"/>
              <w:left w:w="108" w:type="dxa"/>
              <w:bottom w:w="0" w:type="dxa"/>
              <w:right w:w="108" w:type="dxa"/>
            </w:tcMar>
            <w:hideMark/>
          </w:tcPr>
          <w:p w14:paraId="33B87672" w14:textId="77777777" w:rsidR="002D3171" w:rsidRPr="00E73614" w:rsidRDefault="002D3171" w:rsidP="00DB6F89">
            <w:pPr>
              <w:rPr>
                <w:rFonts w:eastAsia="Times New Roman" w:cstheme="minorHAnsi"/>
                <w:sz w:val="22"/>
                <w:szCs w:val="22"/>
              </w:rPr>
            </w:pPr>
          </w:p>
        </w:tc>
        <w:tc>
          <w:tcPr>
            <w:tcW w:w="0" w:type="auto"/>
            <w:tcMar>
              <w:top w:w="0" w:type="dxa"/>
              <w:left w:w="108" w:type="dxa"/>
              <w:bottom w:w="0" w:type="dxa"/>
              <w:right w:w="108" w:type="dxa"/>
            </w:tcMar>
            <w:hideMark/>
          </w:tcPr>
          <w:p w14:paraId="46A4BCD8" w14:textId="77777777" w:rsidR="002D3171" w:rsidRPr="00E73614" w:rsidRDefault="002D3171" w:rsidP="00DB6F89">
            <w:pPr>
              <w:rPr>
                <w:rFonts w:eastAsia="Times New Roman" w:cstheme="minorHAnsi"/>
                <w:sz w:val="22"/>
                <w:szCs w:val="22"/>
              </w:rPr>
            </w:pPr>
          </w:p>
        </w:tc>
      </w:tr>
      <w:tr w:rsidR="002D3171" w:rsidRPr="00E73614" w14:paraId="4BFF1C94" w14:textId="77777777" w:rsidTr="00EC188B">
        <w:trPr>
          <w:trHeight w:val="186"/>
          <w:jc w:val="center"/>
        </w:trPr>
        <w:tc>
          <w:tcPr>
            <w:tcW w:w="0" w:type="auto"/>
            <w:tcBorders>
              <w:top w:val="single" w:sz="4" w:space="0" w:color="000000" w:themeColor="text1"/>
              <w:bottom w:val="single" w:sz="4" w:space="0" w:color="000000" w:themeColor="text1"/>
            </w:tcBorders>
            <w:tcMar>
              <w:top w:w="0" w:type="dxa"/>
              <w:left w:w="108" w:type="dxa"/>
              <w:bottom w:w="0" w:type="dxa"/>
              <w:right w:w="108" w:type="dxa"/>
            </w:tcMar>
            <w:hideMark/>
          </w:tcPr>
          <w:p w14:paraId="0B051BDB" w14:textId="77777777" w:rsidR="002D3171" w:rsidRPr="00E73614" w:rsidRDefault="002D3171" w:rsidP="00DB6F89">
            <w:pPr>
              <w:spacing w:after="150"/>
              <w:rPr>
                <w:rFonts w:eastAsia="Times New Roman" w:cstheme="minorHAnsi"/>
                <w:sz w:val="20"/>
                <w:szCs w:val="20"/>
              </w:rPr>
            </w:pPr>
            <w:r w:rsidRPr="00E73614">
              <w:rPr>
                <w:rFonts w:eastAsia="Times New Roman" w:cstheme="minorHAnsi"/>
                <w:color w:val="000000"/>
                <w:sz w:val="20"/>
                <w:szCs w:val="20"/>
              </w:rPr>
              <w:t>(Parašas)</w:t>
            </w:r>
          </w:p>
        </w:tc>
        <w:tc>
          <w:tcPr>
            <w:tcW w:w="0" w:type="auto"/>
            <w:tcMar>
              <w:top w:w="0" w:type="dxa"/>
              <w:left w:w="108" w:type="dxa"/>
              <w:bottom w:w="0" w:type="dxa"/>
              <w:right w:w="108" w:type="dxa"/>
            </w:tcMar>
            <w:hideMark/>
          </w:tcPr>
          <w:p w14:paraId="5E0A6976" w14:textId="77777777" w:rsidR="002D3171" w:rsidRPr="00E73614" w:rsidRDefault="002D3171" w:rsidP="00DB6F89">
            <w:pPr>
              <w:rPr>
                <w:rFonts w:eastAsia="Times New Roman" w:cstheme="minorHAnsi"/>
                <w:sz w:val="20"/>
                <w:szCs w:val="20"/>
              </w:rPr>
            </w:pPr>
          </w:p>
        </w:tc>
        <w:tc>
          <w:tcPr>
            <w:tcW w:w="0" w:type="auto"/>
            <w:tcMar>
              <w:top w:w="0" w:type="dxa"/>
              <w:left w:w="108" w:type="dxa"/>
              <w:bottom w:w="0" w:type="dxa"/>
              <w:right w:w="108" w:type="dxa"/>
            </w:tcMar>
            <w:hideMark/>
          </w:tcPr>
          <w:p w14:paraId="507CC9F4" w14:textId="77777777" w:rsidR="002D3171" w:rsidRPr="00E73614" w:rsidRDefault="002D3171" w:rsidP="00DB6F89">
            <w:pPr>
              <w:rPr>
                <w:rFonts w:eastAsia="Times New Roman" w:cstheme="minorHAnsi"/>
                <w:sz w:val="20"/>
                <w:szCs w:val="20"/>
              </w:rPr>
            </w:pPr>
          </w:p>
        </w:tc>
        <w:tc>
          <w:tcPr>
            <w:tcW w:w="0" w:type="auto"/>
            <w:tcMar>
              <w:top w:w="0" w:type="dxa"/>
              <w:left w:w="108" w:type="dxa"/>
              <w:bottom w:w="0" w:type="dxa"/>
              <w:right w:w="108" w:type="dxa"/>
            </w:tcMar>
            <w:hideMark/>
          </w:tcPr>
          <w:p w14:paraId="5E5C79AB" w14:textId="77777777" w:rsidR="002D3171" w:rsidRPr="00E73614" w:rsidRDefault="002D3171" w:rsidP="00DB6F89">
            <w:pPr>
              <w:rPr>
                <w:rFonts w:eastAsia="Times New Roman" w:cstheme="minorHAnsi"/>
                <w:sz w:val="20"/>
                <w:szCs w:val="20"/>
              </w:rPr>
            </w:pPr>
          </w:p>
        </w:tc>
        <w:tc>
          <w:tcPr>
            <w:tcW w:w="0" w:type="auto"/>
            <w:tcBorders>
              <w:top w:val="single" w:sz="4" w:space="0" w:color="000000" w:themeColor="text1"/>
              <w:bottom w:val="single" w:sz="4" w:space="0" w:color="000000" w:themeColor="text1"/>
            </w:tcBorders>
            <w:tcMar>
              <w:top w:w="0" w:type="dxa"/>
              <w:left w:w="108" w:type="dxa"/>
              <w:bottom w:w="0" w:type="dxa"/>
              <w:right w:w="108" w:type="dxa"/>
            </w:tcMar>
            <w:hideMark/>
          </w:tcPr>
          <w:p w14:paraId="1CB481C5" w14:textId="77777777" w:rsidR="002D3171" w:rsidRPr="00E73614" w:rsidRDefault="002D3171" w:rsidP="00DB6F89">
            <w:pPr>
              <w:spacing w:after="150"/>
              <w:rPr>
                <w:rFonts w:eastAsia="Times New Roman" w:cstheme="minorHAnsi"/>
                <w:sz w:val="20"/>
                <w:szCs w:val="20"/>
              </w:rPr>
            </w:pPr>
            <w:r w:rsidRPr="00E73614">
              <w:rPr>
                <w:rFonts w:eastAsia="Times New Roman" w:cstheme="minorHAnsi"/>
                <w:color w:val="000000"/>
                <w:sz w:val="20"/>
                <w:szCs w:val="20"/>
              </w:rPr>
              <w:t>(Vardas, pavardė, pareigos)</w:t>
            </w:r>
          </w:p>
        </w:tc>
        <w:tc>
          <w:tcPr>
            <w:tcW w:w="0" w:type="auto"/>
            <w:tcMar>
              <w:top w:w="0" w:type="dxa"/>
              <w:left w:w="108" w:type="dxa"/>
              <w:bottom w:w="0" w:type="dxa"/>
              <w:right w:w="108" w:type="dxa"/>
            </w:tcMar>
            <w:hideMark/>
          </w:tcPr>
          <w:p w14:paraId="17CC1E99" w14:textId="77777777" w:rsidR="002D3171" w:rsidRDefault="002D3171" w:rsidP="00DB6F89">
            <w:pPr>
              <w:rPr>
                <w:rFonts w:eastAsia="Times New Roman" w:cstheme="minorHAnsi"/>
                <w:sz w:val="20"/>
                <w:szCs w:val="20"/>
              </w:rPr>
            </w:pPr>
          </w:p>
          <w:p w14:paraId="53E32494" w14:textId="77777777" w:rsidR="0007284E" w:rsidRPr="00E73614" w:rsidRDefault="0007284E" w:rsidP="00DB6F89">
            <w:pPr>
              <w:rPr>
                <w:rFonts w:eastAsia="Times New Roman" w:cstheme="minorHAnsi"/>
                <w:sz w:val="20"/>
                <w:szCs w:val="20"/>
              </w:rPr>
            </w:pPr>
          </w:p>
        </w:tc>
      </w:tr>
      <w:tr w:rsidR="00EC188B" w:rsidRPr="00E73614" w14:paraId="29B4EC52" w14:textId="77777777" w:rsidTr="00DB6F89">
        <w:trPr>
          <w:trHeight w:val="186"/>
          <w:jc w:val="center"/>
        </w:trPr>
        <w:tc>
          <w:tcPr>
            <w:tcW w:w="0" w:type="auto"/>
            <w:tcBorders>
              <w:top w:val="single" w:sz="4" w:space="0" w:color="000000" w:themeColor="text1"/>
            </w:tcBorders>
            <w:tcMar>
              <w:top w:w="0" w:type="dxa"/>
              <w:left w:w="108" w:type="dxa"/>
              <w:bottom w:w="0" w:type="dxa"/>
              <w:right w:w="108" w:type="dxa"/>
            </w:tcMar>
          </w:tcPr>
          <w:p w14:paraId="61BD0FD0" w14:textId="77777777" w:rsidR="00EC188B" w:rsidRPr="00E73614" w:rsidRDefault="00EC188B" w:rsidP="00DB6F89">
            <w:pPr>
              <w:spacing w:after="150"/>
              <w:rPr>
                <w:rFonts w:eastAsia="Times New Roman" w:cstheme="minorHAnsi"/>
                <w:color w:val="000000"/>
                <w:sz w:val="20"/>
                <w:szCs w:val="20"/>
              </w:rPr>
            </w:pPr>
          </w:p>
        </w:tc>
        <w:tc>
          <w:tcPr>
            <w:tcW w:w="0" w:type="auto"/>
            <w:tcMar>
              <w:top w:w="0" w:type="dxa"/>
              <w:left w:w="108" w:type="dxa"/>
              <w:bottom w:w="0" w:type="dxa"/>
              <w:right w:w="108" w:type="dxa"/>
            </w:tcMar>
          </w:tcPr>
          <w:p w14:paraId="2D149879" w14:textId="77777777" w:rsidR="00EC188B" w:rsidRPr="00E73614" w:rsidRDefault="00EC188B" w:rsidP="00DB6F89">
            <w:pPr>
              <w:rPr>
                <w:rFonts w:eastAsia="Times New Roman" w:cstheme="minorHAnsi"/>
                <w:sz w:val="20"/>
                <w:szCs w:val="20"/>
              </w:rPr>
            </w:pPr>
          </w:p>
        </w:tc>
        <w:tc>
          <w:tcPr>
            <w:tcW w:w="0" w:type="auto"/>
            <w:tcMar>
              <w:top w:w="0" w:type="dxa"/>
              <w:left w:w="108" w:type="dxa"/>
              <w:bottom w:w="0" w:type="dxa"/>
              <w:right w:w="108" w:type="dxa"/>
            </w:tcMar>
          </w:tcPr>
          <w:p w14:paraId="0A2A21BE" w14:textId="77777777" w:rsidR="00EC188B" w:rsidRPr="00E73614" w:rsidRDefault="00EC188B" w:rsidP="00DB6F89">
            <w:pPr>
              <w:rPr>
                <w:rFonts w:eastAsia="Times New Roman" w:cstheme="minorHAnsi"/>
                <w:sz w:val="20"/>
                <w:szCs w:val="20"/>
              </w:rPr>
            </w:pPr>
          </w:p>
        </w:tc>
        <w:tc>
          <w:tcPr>
            <w:tcW w:w="0" w:type="auto"/>
            <w:tcMar>
              <w:top w:w="0" w:type="dxa"/>
              <w:left w:w="108" w:type="dxa"/>
              <w:bottom w:w="0" w:type="dxa"/>
              <w:right w:w="108" w:type="dxa"/>
            </w:tcMar>
          </w:tcPr>
          <w:p w14:paraId="0D5D29F4" w14:textId="77777777" w:rsidR="00EC188B" w:rsidRPr="00E73614" w:rsidRDefault="00EC188B" w:rsidP="00DB6F89">
            <w:pPr>
              <w:rPr>
                <w:rFonts w:eastAsia="Times New Roman" w:cstheme="minorHAnsi"/>
                <w:sz w:val="20"/>
                <w:szCs w:val="20"/>
              </w:rPr>
            </w:pPr>
          </w:p>
        </w:tc>
        <w:tc>
          <w:tcPr>
            <w:tcW w:w="0" w:type="auto"/>
            <w:tcBorders>
              <w:top w:val="single" w:sz="4" w:space="0" w:color="000000" w:themeColor="text1"/>
            </w:tcBorders>
            <w:tcMar>
              <w:top w:w="0" w:type="dxa"/>
              <w:left w:w="108" w:type="dxa"/>
              <w:bottom w:w="0" w:type="dxa"/>
              <w:right w:w="108" w:type="dxa"/>
            </w:tcMar>
          </w:tcPr>
          <w:p w14:paraId="4A1F2465" w14:textId="77777777" w:rsidR="00EC188B" w:rsidRPr="00E73614" w:rsidRDefault="00EC188B" w:rsidP="00DB6F89">
            <w:pPr>
              <w:spacing w:after="150"/>
              <w:rPr>
                <w:rFonts w:eastAsia="Times New Roman" w:cstheme="minorHAnsi"/>
                <w:color w:val="000000"/>
                <w:sz w:val="20"/>
                <w:szCs w:val="20"/>
              </w:rPr>
            </w:pPr>
          </w:p>
        </w:tc>
        <w:tc>
          <w:tcPr>
            <w:tcW w:w="0" w:type="auto"/>
            <w:tcMar>
              <w:top w:w="0" w:type="dxa"/>
              <w:left w:w="108" w:type="dxa"/>
              <w:bottom w:w="0" w:type="dxa"/>
              <w:right w:w="108" w:type="dxa"/>
            </w:tcMar>
          </w:tcPr>
          <w:p w14:paraId="27C41DB8" w14:textId="77777777" w:rsidR="00EC188B" w:rsidRDefault="00EC188B" w:rsidP="00DB6F89">
            <w:pPr>
              <w:rPr>
                <w:rFonts w:eastAsia="Times New Roman" w:cstheme="minorHAnsi"/>
                <w:sz w:val="20"/>
                <w:szCs w:val="20"/>
              </w:rPr>
            </w:pPr>
          </w:p>
        </w:tc>
      </w:tr>
    </w:tbl>
    <w:p w14:paraId="3D1997D1" w14:textId="77777777" w:rsidR="002D3171" w:rsidRDefault="002D3171" w:rsidP="00210594"/>
    <w:p w14:paraId="5EFC9948" w14:textId="1AA90974" w:rsidR="004D3BE3" w:rsidRDefault="004D3BE3">
      <w:pPr>
        <w:rPr>
          <w:sz w:val="20"/>
          <w:szCs w:val="20"/>
        </w:rPr>
      </w:pPr>
    </w:p>
    <w:p w14:paraId="5DC5C150" w14:textId="14A480EE" w:rsidR="008D704D" w:rsidRDefault="00FE3D1F" w:rsidP="00AB5541">
      <w:pPr>
        <w:pStyle w:val="Antrat2"/>
        <w:ind w:left="5103"/>
        <w:rPr>
          <w:rFonts w:asciiTheme="minorHAnsi" w:hAnsiTheme="minorHAnsi"/>
          <w:color w:val="0070C0"/>
          <w:sz w:val="21"/>
          <w:szCs w:val="21"/>
        </w:rPr>
      </w:pPr>
      <w:bookmarkStart w:id="94" w:name="_Toc239092082"/>
      <w:r w:rsidRPr="00F0499F">
        <w:rPr>
          <w:rFonts w:asciiTheme="minorHAnsi" w:hAnsiTheme="minorHAnsi"/>
          <w:color w:val="0070C0"/>
          <w:sz w:val="21"/>
          <w:szCs w:val="21"/>
        </w:rPr>
        <w:lastRenderedPageBreak/>
        <w:t xml:space="preserve">Pirkimo sąlygų </w:t>
      </w:r>
      <w:r w:rsidR="0007284E">
        <w:rPr>
          <w:rFonts w:asciiTheme="minorHAnsi" w:hAnsiTheme="minorHAnsi"/>
          <w:color w:val="0070C0"/>
          <w:sz w:val="21"/>
          <w:szCs w:val="21"/>
        </w:rPr>
        <w:t>9</w:t>
      </w:r>
      <w:r w:rsidRPr="00F0499F">
        <w:rPr>
          <w:rFonts w:asciiTheme="minorHAnsi" w:hAnsiTheme="minorHAnsi"/>
          <w:color w:val="0070C0"/>
          <w:sz w:val="21"/>
          <w:szCs w:val="21"/>
        </w:rPr>
        <w:t xml:space="preserve"> priedas </w:t>
      </w:r>
      <w:r w:rsidR="008D704D" w:rsidRPr="00F0499F">
        <w:rPr>
          <w:rFonts w:asciiTheme="minorHAnsi" w:hAnsiTheme="minorHAnsi"/>
          <w:color w:val="0070C0"/>
          <w:sz w:val="21"/>
          <w:szCs w:val="21"/>
        </w:rPr>
        <w:t>„</w:t>
      </w:r>
      <w:r w:rsidR="008739BD">
        <w:rPr>
          <w:rFonts w:asciiTheme="minorHAnsi" w:hAnsiTheme="minorHAnsi"/>
          <w:color w:val="0070C0"/>
          <w:sz w:val="21"/>
          <w:szCs w:val="21"/>
        </w:rPr>
        <w:t>Techninė specifikacija pildymui</w:t>
      </w:r>
      <w:r w:rsidR="008D704D" w:rsidRPr="00F0499F">
        <w:rPr>
          <w:rFonts w:asciiTheme="minorHAnsi" w:hAnsiTheme="minorHAnsi"/>
          <w:color w:val="0070C0"/>
          <w:sz w:val="21"/>
          <w:szCs w:val="21"/>
        </w:rPr>
        <w:t>“</w:t>
      </w:r>
      <w:bookmarkEnd w:id="91"/>
      <w:bookmarkEnd w:id="92"/>
      <w:bookmarkEnd w:id="93"/>
      <w:bookmarkEnd w:id="94"/>
    </w:p>
    <w:p w14:paraId="0D1A9389" w14:textId="77777777" w:rsidR="00652CE1" w:rsidRDefault="00652CE1" w:rsidP="00652CE1"/>
    <w:p w14:paraId="7E7C8810" w14:textId="508DAB2A" w:rsidR="00652CE1" w:rsidRPr="00274531" w:rsidRDefault="00652CE1" w:rsidP="00652CE1">
      <w:pPr>
        <w:jc w:val="both"/>
        <w:rPr>
          <w:rFonts w:cstheme="minorHAnsi"/>
        </w:rPr>
      </w:pPr>
      <w:r w:rsidRPr="00274531">
        <w:rPr>
          <w:rFonts w:cstheme="minorHAnsi"/>
        </w:rPr>
        <w:t>Techninė specifikacija pildymui pridedama atskiru dokumentu.</w:t>
      </w:r>
    </w:p>
    <w:p w14:paraId="791E75C4" w14:textId="0A7CD2E4" w:rsidR="00652CE1" w:rsidRPr="00652CE1" w:rsidRDefault="00652CE1" w:rsidP="00652CE1"/>
    <w:p w14:paraId="27A9D55D" w14:textId="77777777" w:rsidR="008739BD" w:rsidRDefault="008739BD" w:rsidP="008D704D">
      <w:pPr>
        <w:pStyle w:val="Antrat2"/>
        <w:ind w:left="5103"/>
        <w:rPr>
          <w:rFonts w:asciiTheme="minorHAnsi" w:eastAsia="Calibri" w:hAnsiTheme="minorHAnsi" w:cstheme="majorHAnsi"/>
          <w:color w:val="0070C0"/>
          <w:sz w:val="21"/>
          <w:szCs w:val="21"/>
        </w:rPr>
      </w:pPr>
      <w:bookmarkStart w:id="95" w:name="_Ref39673589"/>
    </w:p>
    <w:p w14:paraId="62759449" w14:textId="77777777" w:rsidR="009F6D8B" w:rsidRPr="009F6D8B" w:rsidRDefault="009F6D8B" w:rsidP="009F6D8B"/>
    <w:p w14:paraId="5AABE335" w14:textId="77777777" w:rsidR="008739BD" w:rsidRDefault="008739BD" w:rsidP="008D704D">
      <w:pPr>
        <w:pStyle w:val="Antrat2"/>
        <w:ind w:left="5103"/>
        <w:rPr>
          <w:rFonts w:asciiTheme="minorHAnsi" w:eastAsia="Calibri" w:hAnsiTheme="minorHAnsi" w:cstheme="majorHAnsi"/>
          <w:color w:val="0070C0"/>
          <w:sz w:val="21"/>
          <w:szCs w:val="21"/>
        </w:rPr>
      </w:pPr>
    </w:p>
    <w:p w14:paraId="7E54ACFB" w14:textId="77777777" w:rsidR="008739BD" w:rsidRDefault="008739BD" w:rsidP="008D704D">
      <w:pPr>
        <w:pStyle w:val="Antrat2"/>
        <w:ind w:left="5103"/>
        <w:rPr>
          <w:rFonts w:asciiTheme="minorHAnsi" w:eastAsia="Calibri" w:hAnsiTheme="minorHAnsi" w:cstheme="majorHAnsi"/>
          <w:color w:val="0070C0"/>
          <w:sz w:val="21"/>
          <w:szCs w:val="21"/>
        </w:rPr>
      </w:pPr>
    </w:p>
    <w:p w14:paraId="04A5FAEC" w14:textId="77777777" w:rsidR="008739BD" w:rsidRDefault="008739BD" w:rsidP="008D704D">
      <w:pPr>
        <w:pStyle w:val="Antrat2"/>
        <w:ind w:left="5103"/>
        <w:rPr>
          <w:rFonts w:asciiTheme="minorHAnsi" w:eastAsia="Calibri" w:hAnsiTheme="minorHAnsi" w:cstheme="majorHAnsi"/>
          <w:color w:val="0070C0"/>
          <w:sz w:val="21"/>
          <w:szCs w:val="21"/>
        </w:rPr>
      </w:pPr>
    </w:p>
    <w:p w14:paraId="5624E712" w14:textId="77777777" w:rsidR="008739BD" w:rsidRDefault="008739BD" w:rsidP="008D704D">
      <w:pPr>
        <w:pStyle w:val="Antrat2"/>
        <w:ind w:left="5103"/>
        <w:rPr>
          <w:rFonts w:asciiTheme="minorHAnsi" w:eastAsia="Calibri" w:hAnsiTheme="minorHAnsi" w:cstheme="majorHAnsi"/>
          <w:color w:val="0070C0"/>
          <w:sz w:val="21"/>
          <w:szCs w:val="21"/>
        </w:rPr>
      </w:pPr>
    </w:p>
    <w:p w14:paraId="794CD310" w14:textId="77777777" w:rsidR="008739BD" w:rsidRDefault="008739BD" w:rsidP="008D704D">
      <w:pPr>
        <w:pStyle w:val="Antrat2"/>
        <w:ind w:left="5103"/>
        <w:rPr>
          <w:rFonts w:asciiTheme="minorHAnsi" w:eastAsia="Calibri" w:hAnsiTheme="minorHAnsi" w:cstheme="majorHAnsi"/>
          <w:color w:val="0070C0"/>
          <w:sz w:val="21"/>
          <w:szCs w:val="21"/>
        </w:rPr>
      </w:pPr>
    </w:p>
    <w:p w14:paraId="18BA3D08" w14:textId="77777777" w:rsidR="008739BD" w:rsidRDefault="008739BD" w:rsidP="008D704D">
      <w:pPr>
        <w:pStyle w:val="Antrat2"/>
        <w:ind w:left="5103"/>
        <w:rPr>
          <w:rFonts w:asciiTheme="minorHAnsi" w:eastAsia="Calibri" w:hAnsiTheme="minorHAnsi" w:cstheme="majorHAnsi"/>
          <w:color w:val="0070C0"/>
          <w:sz w:val="21"/>
          <w:szCs w:val="21"/>
        </w:rPr>
      </w:pPr>
    </w:p>
    <w:p w14:paraId="7020DFA3" w14:textId="77777777" w:rsidR="008739BD" w:rsidRDefault="008739BD" w:rsidP="008D704D">
      <w:pPr>
        <w:pStyle w:val="Antrat2"/>
        <w:ind w:left="5103"/>
        <w:rPr>
          <w:rFonts w:asciiTheme="minorHAnsi" w:eastAsia="Calibri" w:hAnsiTheme="minorHAnsi" w:cstheme="majorHAnsi"/>
          <w:color w:val="0070C0"/>
          <w:sz w:val="21"/>
          <w:szCs w:val="21"/>
        </w:rPr>
      </w:pPr>
    </w:p>
    <w:p w14:paraId="311F9B0B" w14:textId="77777777" w:rsidR="008739BD" w:rsidRDefault="008739BD" w:rsidP="008D704D">
      <w:pPr>
        <w:pStyle w:val="Antrat2"/>
        <w:ind w:left="5103"/>
        <w:rPr>
          <w:rFonts w:asciiTheme="minorHAnsi" w:eastAsia="Calibri" w:hAnsiTheme="minorHAnsi" w:cstheme="majorHAnsi"/>
          <w:color w:val="0070C0"/>
          <w:sz w:val="21"/>
          <w:szCs w:val="21"/>
        </w:rPr>
      </w:pPr>
    </w:p>
    <w:p w14:paraId="1E5A89A8" w14:textId="77777777" w:rsidR="008739BD" w:rsidRDefault="008739BD" w:rsidP="008D704D">
      <w:pPr>
        <w:pStyle w:val="Antrat2"/>
        <w:ind w:left="5103"/>
        <w:rPr>
          <w:rFonts w:asciiTheme="minorHAnsi" w:eastAsia="Calibri" w:hAnsiTheme="minorHAnsi" w:cstheme="majorHAnsi"/>
          <w:color w:val="0070C0"/>
          <w:sz w:val="21"/>
          <w:szCs w:val="21"/>
        </w:rPr>
      </w:pPr>
    </w:p>
    <w:p w14:paraId="7AB09A25" w14:textId="77777777" w:rsidR="008739BD" w:rsidRDefault="008739BD" w:rsidP="008D704D">
      <w:pPr>
        <w:pStyle w:val="Antrat2"/>
        <w:ind w:left="5103"/>
        <w:rPr>
          <w:rFonts w:asciiTheme="minorHAnsi" w:eastAsia="Calibri" w:hAnsiTheme="minorHAnsi" w:cstheme="majorHAnsi"/>
          <w:color w:val="0070C0"/>
          <w:sz w:val="21"/>
          <w:szCs w:val="21"/>
        </w:rPr>
      </w:pPr>
    </w:p>
    <w:p w14:paraId="4D241D2B" w14:textId="77777777" w:rsidR="008739BD" w:rsidRDefault="008739BD" w:rsidP="008D704D">
      <w:pPr>
        <w:pStyle w:val="Antrat2"/>
        <w:ind w:left="5103"/>
        <w:rPr>
          <w:rFonts w:asciiTheme="minorHAnsi" w:eastAsia="Calibri" w:hAnsiTheme="minorHAnsi" w:cstheme="majorHAnsi"/>
          <w:color w:val="0070C0"/>
          <w:sz w:val="21"/>
          <w:szCs w:val="21"/>
        </w:rPr>
      </w:pPr>
    </w:p>
    <w:p w14:paraId="2DF20E6D" w14:textId="77777777" w:rsidR="008739BD" w:rsidRDefault="008739BD" w:rsidP="008D704D">
      <w:pPr>
        <w:pStyle w:val="Antrat2"/>
        <w:ind w:left="5103"/>
        <w:rPr>
          <w:rFonts w:asciiTheme="minorHAnsi" w:eastAsia="Calibri" w:hAnsiTheme="minorHAnsi" w:cstheme="majorHAnsi"/>
          <w:color w:val="0070C0"/>
          <w:sz w:val="21"/>
          <w:szCs w:val="21"/>
        </w:rPr>
      </w:pPr>
    </w:p>
    <w:p w14:paraId="00E70474" w14:textId="77777777" w:rsidR="008739BD" w:rsidRDefault="008739BD" w:rsidP="008D704D">
      <w:pPr>
        <w:pStyle w:val="Antrat2"/>
        <w:ind w:left="5103"/>
        <w:rPr>
          <w:rFonts w:asciiTheme="minorHAnsi" w:eastAsia="Calibri" w:hAnsiTheme="minorHAnsi" w:cstheme="majorHAnsi"/>
          <w:color w:val="0070C0"/>
          <w:sz w:val="21"/>
          <w:szCs w:val="21"/>
        </w:rPr>
      </w:pPr>
    </w:p>
    <w:p w14:paraId="2A894F74" w14:textId="77777777" w:rsidR="008739BD" w:rsidRDefault="008739BD" w:rsidP="008D704D">
      <w:pPr>
        <w:pStyle w:val="Antrat2"/>
        <w:ind w:left="5103"/>
        <w:rPr>
          <w:rFonts w:asciiTheme="minorHAnsi" w:eastAsia="Calibri" w:hAnsiTheme="minorHAnsi" w:cstheme="majorHAnsi"/>
          <w:color w:val="0070C0"/>
          <w:sz w:val="21"/>
          <w:szCs w:val="21"/>
        </w:rPr>
      </w:pPr>
    </w:p>
    <w:p w14:paraId="2693960F" w14:textId="77777777" w:rsidR="008739BD" w:rsidRDefault="008739BD" w:rsidP="008D704D">
      <w:pPr>
        <w:pStyle w:val="Antrat2"/>
        <w:ind w:left="5103"/>
        <w:rPr>
          <w:rFonts w:asciiTheme="minorHAnsi" w:eastAsia="Calibri" w:hAnsiTheme="minorHAnsi" w:cstheme="majorHAnsi"/>
          <w:color w:val="0070C0"/>
          <w:sz w:val="21"/>
          <w:szCs w:val="21"/>
        </w:rPr>
      </w:pPr>
    </w:p>
    <w:p w14:paraId="52C13368" w14:textId="77777777" w:rsidR="008739BD" w:rsidRDefault="008739BD" w:rsidP="008D704D">
      <w:pPr>
        <w:pStyle w:val="Antrat2"/>
        <w:ind w:left="5103"/>
        <w:rPr>
          <w:rFonts w:asciiTheme="minorHAnsi" w:eastAsia="Calibri" w:hAnsiTheme="minorHAnsi" w:cstheme="majorHAnsi"/>
          <w:color w:val="0070C0"/>
          <w:sz w:val="21"/>
          <w:szCs w:val="21"/>
        </w:rPr>
      </w:pPr>
    </w:p>
    <w:p w14:paraId="54C41505" w14:textId="77777777" w:rsidR="008739BD" w:rsidRDefault="008739BD" w:rsidP="008D704D">
      <w:pPr>
        <w:pStyle w:val="Antrat2"/>
        <w:ind w:left="5103"/>
        <w:rPr>
          <w:rFonts w:asciiTheme="minorHAnsi" w:eastAsia="Calibri" w:hAnsiTheme="minorHAnsi" w:cstheme="majorHAnsi"/>
          <w:color w:val="0070C0"/>
          <w:sz w:val="21"/>
          <w:szCs w:val="21"/>
        </w:rPr>
      </w:pPr>
    </w:p>
    <w:p w14:paraId="73B1A920" w14:textId="77777777" w:rsidR="008739BD" w:rsidRDefault="008739BD" w:rsidP="008D704D">
      <w:pPr>
        <w:pStyle w:val="Antrat2"/>
        <w:ind w:left="5103"/>
        <w:rPr>
          <w:rFonts w:asciiTheme="minorHAnsi" w:eastAsia="Calibri" w:hAnsiTheme="minorHAnsi" w:cstheme="majorHAnsi"/>
          <w:color w:val="0070C0"/>
          <w:sz w:val="21"/>
          <w:szCs w:val="21"/>
        </w:rPr>
      </w:pPr>
    </w:p>
    <w:p w14:paraId="2CB48A8B" w14:textId="77777777" w:rsidR="008739BD" w:rsidRDefault="008739BD" w:rsidP="008D704D">
      <w:pPr>
        <w:pStyle w:val="Antrat2"/>
        <w:ind w:left="5103"/>
        <w:rPr>
          <w:rFonts w:asciiTheme="minorHAnsi" w:eastAsia="Calibri" w:hAnsiTheme="minorHAnsi" w:cstheme="majorHAnsi"/>
          <w:color w:val="0070C0"/>
          <w:sz w:val="21"/>
          <w:szCs w:val="21"/>
        </w:rPr>
      </w:pPr>
    </w:p>
    <w:p w14:paraId="4E0ECFF6" w14:textId="77777777" w:rsidR="008739BD" w:rsidRDefault="008739BD" w:rsidP="008D704D">
      <w:pPr>
        <w:pStyle w:val="Antrat2"/>
        <w:ind w:left="5103"/>
        <w:rPr>
          <w:rFonts w:asciiTheme="minorHAnsi" w:eastAsia="Calibri" w:hAnsiTheme="minorHAnsi" w:cstheme="majorHAnsi"/>
          <w:color w:val="0070C0"/>
          <w:sz w:val="21"/>
          <w:szCs w:val="21"/>
        </w:rPr>
      </w:pPr>
    </w:p>
    <w:p w14:paraId="0911EA4A" w14:textId="77777777" w:rsidR="008739BD" w:rsidRDefault="008739BD" w:rsidP="008D704D">
      <w:pPr>
        <w:pStyle w:val="Antrat2"/>
        <w:ind w:left="5103"/>
        <w:rPr>
          <w:rFonts w:asciiTheme="minorHAnsi" w:eastAsia="Calibri" w:hAnsiTheme="minorHAnsi" w:cstheme="majorHAnsi"/>
          <w:color w:val="0070C0"/>
          <w:sz w:val="21"/>
          <w:szCs w:val="21"/>
        </w:rPr>
      </w:pPr>
    </w:p>
    <w:p w14:paraId="68BEC067" w14:textId="77777777" w:rsidR="008739BD" w:rsidRDefault="008739BD" w:rsidP="008D704D">
      <w:pPr>
        <w:pStyle w:val="Antrat2"/>
        <w:ind w:left="5103"/>
        <w:rPr>
          <w:rFonts w:asciiTheme="minorHAnsi" w:eastAsia="Calibri" w:hAnsiTheme="minorHAnsi" w:cstheme="majorHAnsi"/>
          <w:color w:val="0070C0"/>
          <w:sz w:val="21"/>
          <w:szCs w:val="21"/>
        </w:rPr>
      </w:pPr>
    </w:p>
    <w:p w14:paraId="05E83339" w14:textId="77777777" w:rsidR="009F6D8B" w:rsidRPr="009F6D8B" w:rsidRDefault="009F6D8B" w:rsidP="009F6D8B"/>
    <w:p w14:paraId="7CDF8ACB" w14:textId="77777777" w:rsidR="008739BD" w:rsidRDefault="008739BD" w:rsidP="008D704D">
      <w:pPr>
        <w:pStyle w:val="Antrat2"/>
        <w:ind w:left="5103"/>
        <w:rPr>
          <w:rFonts w:asciiTheme="minorHAnsi" w:eastAsia="Calibri" w:hAnsiTheme="minorHAnsi" w:cstheme="majorHAnsi"/>
          <w:color w:val="0070C0"/>
          <w:sz w:val="21"/>
          <w:szCs w:val="21"/>
        </w:rPr>
      </w:pPr>
    </w:p>
    <w:p w14:paraId="77A2E4FC" w14:textId="77777777" w:rsidR="008739BD" w:rsidRDefault="008739BD" w:rsidP="008D704D">
      <w:pPr>
        <w:pStyle w:val="Antrat2"/>
        <w:ind w:left="5103"/>
        <w:rPr>
          <w:rFonts w:asciiTheme="minorHAnsi" w:eastAsia="Calibri" w:hAnsiTheme="minorHAnsi" w:cstheme="majorHAnsi"/>
          <w:color w:val="0070C0"/>
          <w:sz w:val="21"/>
          <w:szCs w:val="21"/>
        </w:rPr>
      </w:pPr>
    </w:p>
    <w:p w14:paraId="0695F255" w14:textId="26DC973E" w:rsidR="008D704D" w:rsidRDefault="008D704D" w:rsidP="008D704D">
      <w:pPr>
        <w:pStyle w:val="Antrat2"/>
        <w:ind w:left="5103"/>
        <w:rPr>
          <w:rFonts w:asciiTheme="minorHAnsi" w:eastAsia="Calibri" w:hAnsiTheme="minorHAnsi" w:cstheme="majorHAnsi"/>
          <w:color w:val="0070C0"/>
          <w:sz w:val="21"/>
          <w:szCs w:val="21"/>
        </w:rPr>
      </w:pPr>
      <w:bookmarkStart w:id="96" w:name="_Toc239092083"/>
      <w:r w:rsidRPr="00F0499F">
        <w:rPr>
          <w:rFonts w:asciiTheme="minorHAnsi" w:eastAsia="Calibri" w:hAnsiTheme="minorHAnsi" w:cstheme="majorHAnsi"/>
          <w:color w:val="0070C0"/>
          <w:sz w:val="21"/>
          <w:szCs w:val="21"/>
        </w:rPr>
        <w:t xml:space="preserve">Pirkimo sąlygų </w:t>
      </w:r>
      <w:r w:rsidR="00AB5FFA">
        <w:rPr>
          <w:rFonts w:asciiTheme="minorHAnsi" w:eastAsia="Calibri" w:hAnsiTheme="minorHAnsi" w:cstheme="majorHAnsi"/>
          <w:color w:val="0070C0"/>
          <w:sz w:val="21"/>
          <w:szCs w:val="21"/>
        </w:rPr>
        <w:t>1</w:t>
      </w:r>
      <w:r w:rsidR="0007284E">
        <w:rPr>
          <w:rFonts w:asciiTheme="minorHAnsi" w:eastAsia="Calibri" w:hAnsiTheme="minorHAnsi" w:cstheme="majorHAnsi"/>
          <w:color w:val="0070C0"/>
          <w:sz w:val="21"/>
          <w:szCs w:val="21"/>
        </w:rPr>
        <w:t>0</w:t>
      </w:r>
      <w:r w:rsidRPr="00F0499F">
        <w:rPr>
          <w:rFonts w:asciiTheme="minorHAnsi" w:eastAsia="Calibri" w:hAnsiTheme="minorHAnsi" w:cstheme="majorHAnsi"/>
          <w:color w:val="0070C0"/>
          <w:sz w:val="21"/>
          <w:szCs w:val="21"/>
        </w:rPr>
        <w:t xml:space="preserve"> priedas „</w:t>
      </w:r>
      <w:r w:rsidR="0007284E">
        <w:rPr>
          <w:rFonts w:asciiTheme="minorHAnsi" w:eastAsia="Calibri" w:hAnsiTheme="minorHAnsi" w:cstheme="majorHAnsi"/>
          <w:color w:val="0070C0"/>
          <w:sz w:val="21"/>
          <w:szCs w:val="21"/>
        </w:rPr>
        <w:t>Deklaracija dėl tiekėjo atsakingų asmenų</w:t>
      </w:r>
      <w:r w:rsidRPr="00F0499F">
        <w:rPr>
          <w:rFonts w:asciiTheme="minorHAnsi" w:eastAsia="Calibri" w:hAnsiTheme="minorHAnsi" w:cstheme="majorHAnsi"/>
          <w:color w:val="0070C0"/>
          <w:sz w:val="21"/>
          <w:szCs w:val="21"/>
        </w:rPr>
        <w:t>“</w:t>
      </w:r>
      <w:bookmarkEnd w:id="95"/>
      <w:bookmarkEnd w:id="96"/>
    </w:p>
    <w:p w14:paraId="213A8F91" w14:textId="77777777" w:rsidR="00BB332A" w:rsidRPr="00BB332A" w:rsidRDefault="00BB332A" w:rsidP="00BB332A"/>
    <w:p w14:paraId="72BFD2F0" w14:textId="77777777" w:rsidR="00A36CDE" w:rsidRPr="006B4952" w:rsidRDefault="00A36CDE" w:rsidP="00A36CDE">
      <w:pPr>
        <w:spacing w:after="240" w:line="240" w:lineRule="auto"/>
        <w:ind w:left="-425"/>
        <w:jc w:val="center"/>
        <w:rPr>
          <w:rFonts w:cstheme="minorHAnsi"/>
          <w:bCs/>
          <w:sz w:val="24"/>
          <w:szCs w:val="24"/>
        </w:rPr>
      </w:pPr>
      <w:r w:rsidRPr="006B4952">
        <w:rPr>
          <w:rFonts w:cstheme="minorHAnsi"/>
          <w:bCs/>
          <w:sz w:val="24"/>
          <w:szCs w:val="24"/>
        </w:rPr>
        <w:t>DEKLARACIJA DĖL TIEKĖJO ATSAKINGŲ ASMENŲ*</w:t>
      </w:r>
    </w:p>
    <w:p w14:paraId="440C266A" w14:textId="77777777" w:rsidR="00A36CDE" w:rsidRPr="00855130" w:rsidRDefault="00A36CDE" w:rsidP="00A36CDE">
      <w:pPr>
        <w:spacing w:line="360" w:lineRule="auto"/>
        <w:jc w:val="both"/>
        <w:rPr>
          <w:rFonts w:cstheme="minorHAnsi"/>
          <w:i/>
          <w:u w:val="single"/>
        </w:rPr>
      </w:pPr>
      <w:r w:rsidRPr="00855130">
        <w:rPr>
          <w:rFonts w:cstheme="minorHAnsi"/>
          <w:i/>
          <w:u w:val="single"/>
        </w:rPr>
        <w:t xml:space="preserve">*Priklausomai nuo juridiniame asmenyje (tiekėjo įmonėje) sudaryto valdymo ar priežiūros organo, tiekėjas turi pateikti aktualius duomenis dėl jo atsakingų asmenų </w:t>
      </w:r>
      <w:r w:rsidRPr="00855130">
        <w:rPr>
          <w:rFonts w:cstheme="minorHAnsi"/>
          <w:b/>
          <w:i/>
          <w:u w:val="single"/>
        </w:rPr>
        <w:t>vadovaujantis Viešųjų pirkimų įstatymo 46 straipsnio 1 dalimi –</w:t>
      </w:r>
      <w:r w:rsidRPr="00855130">
        <w:rPr>
          <w:rFonts w:cstheme="minorHAnsi"/>
          <w:i/>
          <w:u w:val="single"/>
        </w:rPr>
        <w:t xml:space="preserve"> narius bei dalyvius arba nurodyti jei tokių organų ar dalyvių nėra.</w:t>
      </w:r>
    </w:p>
    <w:p w14:paraId="212A99A2" w14:textId="77777777" w:rsidR="00A36CDE" w:rsidRPr="00855130" w:rsidRDefault="00A36CDE" w:rsidP="005F3A21">
      <w:pPr>
        <w:spacing w:after="0"/>
        <w:jc w:val="both"/>
        <w:rPr>
          <w:rFonts w:cstheme="minorHAnsi"/>
        </w:rPr>
      </w:pPr>
      <w:r w:rsidRPr="00855130">
        <w:rPr>
          <w:rFonts w:cstheme="minorHAnsi"/>
        </w:rPr>
        <w:tab/>
        <w:t>Aš, ___________________________________________________________________</w:t>
      </w:r>
    </w:p>
    <w:p w14:paraId="7A54AF9E" w14:textId="77777777" w:rsidR="00A36CDE" w:rsidRPr="00855130" w:rsidRDefault="00A36CDE" w:rsidP="005F3A21">
      <w:pPr>
        <w:jc w:val="both"/>
        <w:rPr>
          <w:rFonts w:cstheme="minorHAnsi"/>
          <w:sz w:val="20"/>
          <w:szCs w:val="20"/>
        </w:rPr>
      </w:pPr>
      <w:r w:rsidRPr="00855130">
        <w:rPr>
          <w:rFonts w:cstheme="minorHAnsi"/>
          <w:i/>
          <w:sz w:val="20"/>
          <w:szCs w:val="20"/>
        </w:rPr>
        <w:t xml:space="preserve">                                          (Tiekėjo vadovo ar jo įgalioto asmens pareigų pavadinimas, vardas ir pavardė)</w:t>
      </w:r>
      <w:r w:rsidRPr="00855130">
        <w:rPr>
          <w:rFonts w:cstheme="minorHAnsi"/>
          <w:sz w:val="20"/>
          <w:szCs w:val="20"/>
        </w:rPr>
        <w:t xml:space="preserve"> </w:t>
      </w:r>
    </w:p>
    <w:p w14:paraId="0C4260C8" w14:textId="48F7A156" w:rsidR="00A36CDE" w:rsidRPr="00855130" w:rsidRDefault="00A36CDE" w:rsidP="005F3A21">
      <w:pPr>
        <w:jc w:val="both"/>
        <w:rPr>
          <w:rFonts w:cstheme="minorHAnsi"/>
          <w:sz w:val="20"/>
          <w:szCs w:val="20"/>
        </w:rPr>
      </w:pPr>
      <w:r w:rsidRPr="00855130">
        <w:rPr>
          <w:rFonts w:cstheme="minorHAnsi"/>
        </w:rPr>
        <w:t xml:space="preserve">deklaruoju, kad mano vadovaujamo (-os)/(atstovaujamo (-os) </w:t>
      </w:r>
      <w:r w:rsidRPr="00855130">
        <w:rPr>
          <w:rFonts w:cstheme="minorHAnsi"/>
          <w:i/>
        </w:rPr>
        <w:t xml:space="preserve">_____________________________ </w:t>
      </w:r>
      <w:r w:rsidRPr="00855130">
        <w:rPr>
          <w:rFonts w:cstheme="minorHAnsi"/>
        </w:rPr>
        <w:t>atsakingi asmenys,</w:t>
      </w:r>
      <w:r>
        <w:rPr>
          <w:rFonts w:cstheme="minorHAnsi"/>
        </w:rPr>
        <w:t xml:space="preserve"> </w:t>
      </w:r>
      <w:r w:rsidRPr="00855130">
        <w:rPr>
          <w:rFonts w:cstheme="minorHAnsi"/>
          <w:i/>
          <w:sz w:val="20"/>
          <w:szCs w:val="20"/>
        </w:rPr>
        <w:t xml:space="preserve">                                                                                                                                (Tiekėjo pavadinimas)</w:t>
      </w:r>
      <w:r w:rsidRPr="00855130">
        <w:rPr>
          <w:rFonts w:cstheme="minorHAnsi"/>
          <w:sz w:val="20"/>
          <w:szCs w:val="20"/>
        </w:rPr>
        <w:t xml:space="preserve"> </w:t>
      </w:r>
    </w:p>
    <w:p w14:paraId="69878F80" w14:textId="77777777" w:rsidR="00A36CDE" w:rsidRPr="00855130" w:rsidRDefault="00A36CDE" w:rsidP="00A36CDE">
      <w:pPr>
        <w:jc w:val="both"/>
        <w:rPr>
          <w:rFonts w:cstheme="minorHAnsi"/>
          <w:i/>
        </w:rPr>
      </w:pPr>
      <w:r w:rsidRPr="00855130">
        <w:rPr>
          <w:rFonts w:cstheme="minorHAnsi"/>
        </w:rPr>
        <w:t>vadovaujantis Viešųjų pirkimų įstatymo 46 straipsnio 1 dalimi, yra:</w:t>
      </w:r>
    </w:p>
    <w:p w14:paraId="10992035" w14:textId="77777777" w:rsidR="00A36CDE" w:rsidRPr="00855130" w:rsidRDefault="00A36CDE" w:rsidP="00A36CDE">
      <w:pPr>
        <w:rPr>
          <w:rFonts w:cstheme="minorHAnsi"/>
          <w:b/>
        </w:rPr>
      </w:pPr>
      <w:r w:rsidRPr="00855130">
        <w:rPr>
          <w:rFonts w:cstheme="minorHAnsi"/>
          <w:b/>
        </w:rPr>
        <w:t>I. Valdyba (sudaryta/nesudaryta) .................................(įrašyti)</w:t>
      </w:r>
    </w:p>
    <w:p w14:paraId="5D754AA6" w14:textId="77777777" w:rsidR="00A36CDE" w:rsidRPr="00855130" w:rsidRDefault="00A36CDE" w:rsidP="00A36CDE">
      <w:pPr>
        <w:rPr>
          <w:rFonts w:cstheme="minorHAnsi"/>
          <w:b/>
        </w:rPr>
      </w:pPr>
      <w:r w:rsidRPr="00855130">
        <w:rPr>
          <w:rFonts w:cstheme="minorHAnsi"/>
          <w:b/>
        </w:rPr>
        <w:t>Jei sudaryta, nurodyti visus valdybos narius (vardas, pavardė):</w:t>
      </w:r>
    </w:p>
    <w:p w14:paraId="77BDA163" w14:textId="77777777" w:rsidR="00A36CDE" w:rsidRPr="00855130" w:rsidRDefault="00A36CDE" w:rsidP="00A36CDE">
      <w:pPr>
        <w:rPr>
          <w:rFonts w:cstheme="minorHAnsi"/>
        </w:rPr>
      </w:pPr>
      <w:r w:rsidRPr="00855130">
        <w:rPr>
          <w:rFonts w:cstheme="minorHAnsi"/>
        </w:rPr>
        <w:t>1.</w:t>
      </w:r>
    </w:p>
    <w:p w14:paraId="40E54010" w14:textId="77777777" w:rsidR="00A36CDE" w:rsidRPr="00855130" w:rsidRDefault="00A36CDE" w:rsidP="00A36CDE">
      <w:pPr>
        <w:rPr>
          <w:rFonts w:cstheme="minorHAnsi"/>
        </w:rPr>
      </w:pPr>
      <w:r w:rsidRPr="00855130">
        <w:rPr>
          <w:rFonts w:cstheme="minorHAnsi"/>
        </w:rPr>
        <w:t>2.</w:t>
      </w:r>
    </w:p>
    <w:p w14:paraId="35D76B46" w14:textId="77777777" w:rsidR="00A36CDE" w:rsidRPr="00855130" w:rsidRDefault="00A36CDE" w:rsidP="00A36CDE">
      <w:pPr>
        <w:rPr>
          <w:rFonts w:cstheme="minorHAnsi"/>
        </w:rPr>
      </w:pPr>
      <w:r w:rsidRPr="00855130">
        <w:rPr>
          <w:rFonts w:cstheme="minorHAnsi"/>
        </w:rPr>
        <w:t>..................</w:t>
      </w:r>
    </w:p>
    <w:p w14:paraId="243B1E85" w14:textId="77777777" w:rsidR="00A36CDE" w:rsidRPr="00855130" w:rsidRDefault="00A36CDE" w:rsidP="00A36CDE">
      <w:pPr>
        <w:rPr>
          <w:rFonts w:cstheme="minorHAnsi"/>
          <w:b/>
        </w:rPr>
      </w:pPr>
      <w:r w:rsidRPr="00855130">
        <w:rPr>
          <w:rFonts w:cstheme="minorHAnsi"/>
          <w:b/>
        </w:rPr>
        <w:t>II. Stebėtojų taryba (sudaryta/nesudaryta) .................................(įrašyti)</w:t>
      </w:r>
    </w:p>
    <w:p w14:paraId="0B0E8FBD" w14:textId="77777777" w:rsidR="00A36CDE" w:rsidRPr="00855130" w:rsidRDefault="00A36CDE" w:rsidP="00A36CDE">
      <w:pPr>
        <w:rPr>
          <w:rFonts w:cstheme="minorHAnsi"/>
          <w:b/>
        </w:rPr>
      </w:pPr>
      <w:r w:rsidRPr="00855130">
        <w:rPr>
          <w:rFonts w:cstheme="minorHAnsi"/>
          <w:b/>
        </w:rPr>
        <w:t>Jei sudaryta, nurodyti visus stebėtojų tarybos narius (vardas, pavardė):</w:t>
      </w:r>
    </w:p>
    <w:p w14:paraId="48ACFAB6" w14:textId="77777777" w:rsidR="00A36CDE" w:rsidRPr="00855130" w:rsidRDefault="00A36CDE" w:rsidP="00A36CDE">
      <w:pPr>
        <w:rPr>
          <w:rFonts w:cstheme="minorHAnsi"/>
        </w:rPr>
      </w:pPr>
      <w:r w:rsidRPr="00855130">
        <w:rPr>
          <w:rFonts w:cstheme="minorHAnsi"/>
        </w:rPr>
        <w:t>1.</w:t>
      </w:r>
    </w:p>
    <w:p w14:paraId="2F1AE2AC" w14:textId="77777777" w:rsidR="00A36CDE" w:rsidRPr="00855130" w:rsidRDefault="00A36CDE" w:rsidP="00A36CDE">
      <w:pPr>
        <w:rPr>
          <w:rFonts w:cstheme="minorHAnsi"/>
        </w:rPr>
      </w:pPr>
      <w:r w:rsidRPr="00855130">
        <w:rPr>
          <w:rFonts w:cstheme="minorHAnsi"/>
        </w:rPr>
        <w:t>2.</w:t>
      </w:r>
    </w:p>
    <w:p w14:paraId="3576B00F" w14:textId="77777777" w:rsidR="00A36CDE" w:rsidRPr="00855130" w:rsidRDefault="00A36CDE" w:rsidP="00A36CDE">
      <w:pPr>
        <w:rPr>
          <w:rFonts w:cstheme="minorHAnsi"/>
        </w:rPr>
      </w:pPr>
      <w:r w:rsidRPr="00855130">
        <w:rPr>
          <w:rFonts w:cstheme="minorHAnsi"/>
        </w:rPr>
        <w:t>................................</w:t>
      </w:r>
    </w:p>
    <w:p w14:paraId="254D058B" w14:textId="77777777" w:rsidR="00A36CDE" w:rsidRPr="00855130" w:rsidRDefault="00A36CDE" w:rsidP="00A36CDE">
      <w:pPr>
        <w:rPr>
          <w:rFonts w:cstheme="minorHAnsi"/>
          <w:b/>
        </w:rPr>
      </w:pPr>
      <w:r w:rsidRPr="00855130">
        <w:rPr>
          <w:rFonts w:cstheme="minorHAnsi"/>
          <w:b/>
        </w:rPr>
        <w:t>III. Įmonėje nustatytas kiekybinis atstovavimas (taip/ne) ............................ (įrašyti)</w:t>
      </w:r>
    </w:p>
    <w:p w14:paraId="16DA7406" w14:textId="77777777" w:rsidR="00A36CDE" w:rsidRPr="00855130" w:rsidRDefault="00A36CDE" w:rsidP="00A36CDE">
      <w:pPr>
        <w:rPr>
          <w:rFonts w:cstheme="minorHAnsi"/>
          <w:b/>
        </w:rPr>
      </w:pPr>
      <w:r w:rsidRPr="00855130">
        <w:rPr>
          <w:rFonts w:cstheme="minorHAnsi"/>
          <w:b/>
        </w:rPr>
        <w:t>Jei nustatytas kiekybinis atstovavimas, nurodyti juridinio asmens vardu veikiančius asmenis (vardas, pavardė):</w:t>
      </w:r>
    </w:p>
    <w:p w14:paraId="55A1CB71" w14:textId="77777777" w:rsidR="00A36CDE" w:rsidRPr="00855130" w:rsidRDefault="00A36CDE" w:rsidP="00A36CDE">
      <w:pPr>
        <w:rPr>
          <w:rFonts w:cstheme="minorHAnsi"/>
        </w:rPr>
      </w:pPr>
      <w:r w:rsidRPr="00855130">
        <w:rPr>
          <w:rFonts w:cstheme="minorHAnsi"/>
        </w:rPr>
        <w:t>1.</w:t>
      </w:r>
    </w:p>
    <w:p w14:paraId="3B068FE8" w14:textId="77777777" w:rsidR="00A36CDE" w:rsidRPr="00855130" w:rsidRDefault="00A36CDE" w:rsidP="00A36CDE">
      <w:pPr>
        <w:rPr>
          <w:rFonts w:cstheme="minorHAnsi"/>
        </w:rPr>
      </w:pPr>
      <w:r w:rsidRPr="00855130">
        <w:rPr>
          <w:rFonts w:cstheme="minorHAnsi"/>
        </w:rPr>
        <w:t>2.</w:t>
      </w:r>
    </w:p>
    <w:p w14:paraId="05CB99AA" w14:textId="77777777" w:rsidR="00A36CDE" w:rsidRPr="00855130" w:rsidRDefault="00A36CDE" w:rsidP="00A36CDE">
      <w:pPr>
        <w:rPr>
          <w:rFonts w:cstheme="minorHAnsi"/>
        </w:rPr>
      </w:pPr>
      <w:r w:rsidRPr="00855130">
        <w:rPr>
          <w:rFonts w:cstheme="minorHAnsi"/>
        </w:rPr>
        <w:t>...............................</w:t>
      </w:r>
    </w:p>
    <w:p w14:paraId="2826B120" w14:textId="14F8DF95" w:rsidR="008D704D" w:rsidRDefault="00A36CDE" w:rsidP="00674993">
      <w:pPr>
        <w:tabs>
          <w:tab w:val="left" w:pos="2977"/>
        </w:tabs>
        <w:spacing w:after="120" w:line="20" w:lineRule="atLeast"/>
        <w:jc w:val="both"/>
        <w:rPr>
          <w:rFonts w:cstheme="minorHAnsi"/>
          <w:b/>
          <w:color w:val="FF0000"/>
          <w:u w:val="single"/>
        </w:rPr>
      </w:pPr>
      <w:r w:rsidRPr="00855130">
        <w:rPr>
          <w:rFonts w:cstheme="minorHAnsi"/>
          <w:b/>
          <w:color w:val="FF0000"/>
        </w:rPr>
        <w:lastRenderedPageBreak/>
        <w:t xml:space="preserve">PASTABA: </w:t>
      </w:r>
      <w:r w:rsidRPr="00855130">
        <w:rPr>
          <w:rFonts w:cstheme="minorHAnsi"/>
          <w:b/>
          <w:color w:val="FF0000"/>
          <w:u w:val="single"/>
        </w:rPr>
        <w:t xml:space="preserve">jeigu šioje deklaracijoje nurodomi atsakingi asmenys, turi būti pateikiami specialiųjų pirkimo sąlygų 3 priedo lentelės </w:t>
      </w:r>
      <w:r w:rsidRPr="002E0786">
        <w:rPr>
          <w:rFonts w:cstheme="minorHAnsi"/>
          <w:b/>
          <w:color w:val="FF0000"/>
          <w:u w:val="single"/>
        </w:rPr>
        <w:t>1.1</w:t>
      </w:r>
      <w:r w:rsidRPr="00855130">
        <w:rPr>
          <w:rFonts w:cstheme="minorHAnsi"/>
          <w:b/>
          <w:color w:val="FF0000"/>
          <w:u w:val="single"/>
        </w:rPr>
        <w:t xml:space="preserve"> punkte nurodyti dokumentai, patvirtinantys deklaracijoje nurodytų atsakingų asmenų pašalinimo pagrindų nebuvimą, vadovaujantis Viešųjų pirkimų įstatymo 46 straipsnio 1 dalimi.</w:t>
      </w:r>
    </w:p>
    <w:sectPr w:rsidR="008D704D" w:rsidSect="00E220C2">
      <w:pgSz w:w="12240" w:h="15840"/>
      <w:pgMar w:top="851" w:right="900" w:bottom="1134" w:left="1701" w:header="720" w:footer="720" w:gutter="0"/>
      <w:pgNumType w:start="25"/>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E806B19" w14:textId="77777777" w:rsidR="0038637C" w:rsidRDefault="0038637C" w:rsidP="00D05666">
      <w:r>
        <w:separator/>
      </w:r>
    </w:p>
  </w:endnote>
  <w:endnote w:type="continuationSeparator" w:id="0">
    <w:p w14:paraId="52DBADF5" w14:textId="77777777" w:rsidR="0038637C" w:rsidRDefault="0038637C" w:rsidP="00D05666">
      <w:r>
        <w:continuationSeparator/>
      </w:r>
    </w:p>
  </w:endnote>
  <w:endnote w:type="continuationNotice" w:id="1">
    <w:p w14:paraId="2729FBFF" w14:textId="77777777" w:rsidR="0038637C" w:rsidRDefault="0038637C">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BA"/>
    <w:family w:val="swiss"/>
    <w:pitch w:val="variable"/>
    <w:sig w:usb0="E4002EFF" w:usb1="C200247B" w:usb2="00000009" w:usb3="00000000" w:csb0="000001FF" w:csb1="00000000"/>
  </w:font>
  <w:font w:name="Segoe UI">
    <w:panose1 w:val="020B0502040204020203"/>
    <w:charset w:val="BA"/>
    <w:family w:val="swiss"/>
    <w:pitch w:val="variable"/>
    <w:sig w:usb0="E4002EFF" w:usb1="C000E47F"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Tahoma">
    <w:panose1 w:val="020B0604030504040204"/>
    <w:charset w:val="BA"/>
    <w:family w:val="swiss"/>
    <w:pitch w:val="variable"/>
    <w:sig w:usb0="E1002EFF" w:usb1="C000605B" w:usb2="00000029" w:usb3="00000000" w:csb0="000101FF" w:csb1="00000000"/>
  </w:font>
  <w:font w:name="Aptos">
    <w:charset w:val="00"/>
    <w:family w:val="swiss"/>
    <w:pitch w:val="variable"/>
    <w:sig w:usb0="20000287" w:usb1="00000003" w:usb2="00000000" w:usb3="00000000" w:csb0="0000019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482459450"/>
      <w:docPartObj>
        <w:docPartGallery w:val="Page Numbers (Bottom of Page)"/>
        <w:docPartUnique/>
      </w:docPartObj>
    </w:sdtPr>
    <w:sdtEndPr>
      <w:rPr>
        <w:noProof/>
      </w:rPr>
    </w:sdtEndPr>
    <w:sdtContent>
      <w:p w14:paraId="5DFD40D0" w14:textId="345DD45E" w:rsidR="000B685D" w:rsidRDefault="000B685D">
        <w:pPr>
          <w:pStyle w:val="Porat"/>
          <w:jc w:val="right"/>
        </w:pPr>
        <w:r>
          <w:fldChar w:fldCharType="begin"/>
        </w:r>
        <w:r>
          <w:instrText xml:space="preserve"> PAGE   \* MERGEFORMAT </w:instrText>
        </w:r>
        <w:r>
          <w:fldChar w:fldCharType="separate"/>
        </w:r>
        <w:r>
          <w:rPr>
            <w:noProof/>
          </w:rPr>
          <w:t>2</w:t>
        </w:r>
        <w:r>
          <w:rPr>
            <w:noProof/>
          </w:rPr>
          <w:fldChar w:fldCharType="end"/>
        </w:r>
      </w:p>
    </w:sdtContent>
  </w:sdt>
  <w:p w14:paraId="384D48BF" w14:textId="77777777" w:rsidR="000B685D" w:rsidRDefault="000B685D">
    <w:pPr>
      <w:pStyle w:val="Pora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AF8B7D" w14:textId="063126AB" w:rsidR="0043483A" w:rsidRDefault="0043483A">
    <w:pPr>
      <w:pStyle w:val="Porat"/>
      <w:jc w:val="right"/>
    </w:pPr>
  </w:p>
  <w:p w14:paraId="2575BBBA" w14:textId="77777777" w:rsidR="0043483A" w:rsidRDefault="0043483A">
    <w:pPr>
      <w:pStyle w:val="Pora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14C2DA" w14:textId="77777777" w:rsidR="00BE180E" w:rsidRDefault="00BE180E">
    <w:pPr>
      <w:pStyle w:val="Porat"/>
      <w:jc w:val="right"/>
    </w:pPr>
    <w:r>
      <w:fldChar w:fldCharType="begin"/>
    </w:r>
    <w:r>
      <w:instrText xml:space="preserve"> PAGE   \* MERGEFORMAT </w:instrText>
    </w:r>
    <w:r>
      <w:fldChar w:fldCharType="separate"/>
    </w:r>
    <w:r>
      <w:rPr>
        <w:noProof/>
      </w:rPr>
      <w:t>2</w:t>
    </w:r>
    <w:r>
      <w:rPr>
        <w:noProof/>
      </w:rPr>
      <w:fldChar w:fldCharType="end"/>
    </w:r>
  </w:p>
  <w:p w14:paraId="0B840016" w14:textId="77777777" w:rsidR="00BE180E" w:rsidRDefault="00BE180E">
    <w:pPr>
      <w:pStyle w:val="Por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6A86677" w14:textId="77777777" w:rsidR="0038637C" w:rsidRDefault="0038637C" w:rsidP="00D05666">
      <w:r>
        <w:separator/>
      </w:r>
    </w:p>
  </w:footnote>
  <w:footnote w:type="continuationSeparator" w:id="0">
    <w:p w14:paraId="6A6A7092" w14:textId="77777777" w:rsidR="0038637C" w:rsidRDefault="0038637C" w:rsidP="00D05666">
      <w:r>
        <w:continuationSeparator/>
      </w:r>
    </w:p>
  </w:footnote>
  <w:footnote w:type="continuationNotice" w:id="1">
    <w:p w14:paraId="5527D7AE" w14:textId="77777777" w:rsidR="0038637C" w:rsidRDefault="0038637C">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EE1774" w14:textId="3538AF41" w:rsidR="00215B09" w:rsidRDefault="00215B09">
    <w:pPr>
      <w:pStyle w:val="Antrats"/>
      <w:jc w:val="right"/>
    </w:pPr>
  </w:p>
  <w:p w14:paraId="68E3FFE8" w14:textId="3805043F" w:rsidR="0079367F" w:rsidRDefault="0079367F">
    <w:pPr>
      <w:pStyle w:val="Antrat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2A3363"/>
    <w:multiLevelType w:val="hybridMultilevel"/>
    <w:tmpl w:val="BE14ABC6"/>
    <w:lvl w:ilvl="0" w:tplc="6F3E0492">
      <w:start w:val="1"/>
      <w:numFmt w:val="lowerLetter"/>
      <w:lvlText w:val="%1)"/>
      <w:lvlJc w:val="left"/>
      <w:pPr>
        <w:ind w:left="720" w:hanging="360"/>
      </w:pPr>
      <w:rPr>
        <w:rFonts w:hint="default"/>
        <w:b w:val="0"/>
        <w:i/>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4253771"/>
    <w:multiLevelType w:val="multilevel"/>
    <w:tmpl w:val="3A729AFC"/>
    <w:lvl w:ilvl="0">
      <w:start w:val="1"/>
      <w:numFmt w:val="decimal"/>
      <w:lvlText w:val="%1."/>
      <w:lvlJc w:val="left"/>
      <w:pPr>
        <w:ind w:left="360" w:hanging="360"/>
      </w:pPr>
      <w:rPr>
        <w:rFonts w:hint="default"/>
        <w:i w:val="0"/>
        <w:color w:val="auto"/>
      </w:rPr>
    </w:lvl>
    <w:lvl w:ilvl="1">
      <w:start w:val="7"/>
      <w:numFmt w:val="decimal"/>
      <w:lvlText w:val="%1.%2."/>
      <w:lvlJc w:val="left"/>
      <w:pPr>
        <w:ind w:left="360" w:hanging="360"/>
      </w:pPr>
      <w:rPr>
        <w:rFonts w:hint="default"/>
        <w:i w:val="0"/>
        <w:color w:val="auto"/>
      </w:rPr>
    </w:lvl>
    <w:lvl w:ilvl="2">
      <w:start w:val="1"/>
      <w:numFmt w:val="decimal"/>
      <w:lvlText w:val="%1.%2.%3."/>
      <w:lvlJc w:val="left"/>
      <w:pPr>
        <w:ind w:left="720" w:hanging="720"/>
      </w:pPr>
      <w:rPr>
        <w:rFonts w:hint="default"/>
        <w:i w:val="0"/>
        <w:color w:val="auto"/>
      </w:rPr>
    </w:lvl>
    <w:lvl w:ilvl="3">
      <w:start w:val="1"/>
      <w:numFmt w:val="decimal"/>
      <w:lvlText w:val="%1.%2.%3.%4."/>
      <w:lvlJc w:val="left"/>
      <w:pPr>
        <w:ind w:left="720" w:hanging="720"/>
      </w:pPr>
      <w:rPr>
        <w:rFonts w:hint="default"/>
        <w:i w:val="0"/>
        <w:color w:val="auto"/>
      </w:rPr>
    </w:lvl>
    <w:lvl w:ilvl="4">
      <w:start w:val="1"/>
      <w:numFmt w:val="decimal"/>
      <w:lvlText w:val="%1.%2.%3.%4.%5."/>
      <w:lvlJc w:val="left"/>
      <w:pPr>
        <w:ind w:left="1080" w:hanging="1080"/>
      </w:pPr>
      <w:rPr>
        <w:rFonts w:hint="default"/>
        <w:i w:val="0"/>
        <w:color w:val="auto"/>
      </w:rPr>
    </w:lvl>
    <w:lvl w:ilvl="5">
      <w:start w:val="1"/>
      <w:numFmt w:val="decimal"/>
      <w:lvlText w:val="%1.%2.%3.%4.%5.%6."/>
      <w:lvlJc w:val="left"/>
      <w:pPr>
        <w:ind w:left="1080" w:hanging="1080"/>
      </w:pPr>
      <w:rPr>
        <w:rFonts w:hint="default"/>
        <w:i w:val="0"/>
        <w:color w:val="auto"/>
      </w:rPr>
    </w:lvl>
    <w:lvl w:ilvl="6">
      <w:start w:val="1"/>
      <w:numFmt w:val="decimal"/>
      <w:lvlText w:val="%1.%2.%3.%4.%5.%6.%7."/>
      <w:lvlJc w:val="left"/>
      <w:pPr>
        <w:ind w:left="1440" w:hanging="1440"/>
      </w:pPr>
      <w:rPr>
        <w:rFonts w:hint="default"/>
        <w:i w:val="0"/>
        <w:color w:val="auto"/>
      </w:rPr>
    </w:lvl>
    <w:lvl w:ilvl="7">
      <w:start w:val="1"/>
      <w:numFmt w:val="decimal"/>
      <w:lvlText w:val="%1.%2.%3.%4.%5.%6.%7.%8."/>
      <w:lvlJc w:val="left"/>
      <w:pPr>
        <w:ind w:left="1440" w:hanging="1440"/>
      </w:pPr>
      <w:rPr>
        <w:rFonts w:hint="default"/>
        <w:i w:val="0"/>
        <w:color w:val="auto"/>
      </w:rPr>
    </w:lvl>
    <w:lvl w:ilvl="8">
      <w:start w:val="1"/>
      <w:numFmt w:val="decimal"/>
      <w:lvlText w:val="%1.%2.%3.%4.%5.%6.%7.%8.%9."/>
      <w:lvlJc w:val="left"/>
      <w:pPr>
        <w:ind w:left="1800" w:hanging="1800"/>
      </w:pPr>
      <w:rPr>
        <w:rFonts w:hint="default"/>
        <w:i w:val="0"/>
        <w:color w:val="auto"/>
      </w:rPr>
    </w:lvl>
  </w:abstractNum>
  <w:abstractNum w:abstractNumId="2" w15:restartNumberingAfterBreak="0">
    <w:nsid w:val="087B0D86"/>
    <w:multiLevelType w:val="multilevel"/>
    <w:tmpl w:val="187A445C"/>
    <w:lvl w:ilvl="0">
      <w:start w:val="6"/>
      <w:numFmt w:val="decimal"/>
      <w:lvlText w:val="%1."/>
      <w:lvlJc w:val="left"/>
      <w:pPr>
        <w:ind w:left="360" w:hanging="360"/>
      </w:pPr>
      <w:rPr>
        <w:rFonts w:hint="default"/>
        <w:b w:val="0"/>
        <w:bCs w:val="0"/>
      </w:rPr>
    </w:lvl>
    <w:lvl w:ilvl="1">
      <w:start w:val="1"/>
      <w:numFmt w:val="decimal"/>
      <w:lvlText w:val="%1.%2."/>
      <w:lvlJc w:val="left"/>
      <w:pPr>
        <w:ind w:left="1070" w:hanging="360"/>
      </w:pPr>
      <w:rPr>
        <w:rFonts w:hint="default"/>
        <w:b w:val="0"/>
        <w:bCs w:val="0"/>
        <w:i w:val="0"/>
        <w:iCs w:val="0"/>
        <w:color w:val="auto"/>
      </w:rPr>
    </w:lvl>
    <w:lvl w:ilvl="2">
      <w:start w:val="1"/>
      <w:numFmt w:val="decimal"/>
      <w:lvlText w:val="%1.%2.%3."/>
      <w:lvlJc w:val="left"/>
      <w:pPr>
        <w:ind w:left="1288" w:hanging="720"/>
      </w:pPr>
      <w:rPr>
        <w:rFonts w:hint="default"/>
        <w:i w:val="0"/>
        <w:iCs/>
        <w:color w:val="auto"/>
      </w:rPr>
    </w:lvl>
    <w:lvl w:ilvl="3">
      <w:start w:val="1"/>
      <w:numFmt w:val="decimal"/>
      <w:lvlText w:val="%1.%2.%3.%4."/>
      <w:lvlJc w:val="left"/>
      <w:pPr>
        <w:ind w:left="2850" w:hanging="720"/>
      </w:pPr>
      <w:rPr>
        <w:rFonts w:hint="default"/>
      </w:rPr>
    </w:lvl>
    <w:lvl w:ilvl="4">
      <w:start w:val="1"/>
      <w:numFmt w:val="decimal"/>
      <w:lvlText w:val="%1.%2.%3.%4.%5."/>
      <w:lvlJc w:val="left"/>
      <w:pPr>
        <w:ind w:left="3920" w:hanging="1080"/>
      </w:pPr>
      <w:rPr>
        <w:rFonts w:hint="default"/>
      </w:rPr>
    </w:lvl>
    <w:lvl w:ilvl="5">
      <w:start w:val="1"/>
      <w:numFmt w:val="decimal"/>
      <w:lvlText w:val="%1.%2.%3.%4.%5.%6."/>
      <w:lvlJc w:val="left"/>
      <w:pPr>
        <w:ind w:left="4630" w:hanging="1080"/>
      </w:pPr>
      <w:rPr>
        <w:rFonts w:hint="default"/>
      </w:rPr>
    </w:lvl>
    <w:lvl w:ilvl="6">
      <w:start w:val="1"/>
      <w:numFmt w:val="decimal"/>
      <w:lvlText w:val="%1.%2.%3.%4.%5.%6.%7."/>
      <w:lvlJc w:val="left"/>
      <w:pPr>
        <w:ind w:left="5700" w:hanging="1440"/>
      </w:pPr>
      <w:rPr>
        <w:rFonts w:hint="default"/>
      </w:rPr>
    </w:lvl>
    <w:lvl w:ilvl="7">
      <w:start w:val="1"/>
      <w:numFmt w:val="decimal"/>
      <w:lvlText w:val="%1.%2.%3.%4.%5.%6.%7.%8."/>
      <w:lvlJc w:val="left"/>
      <w:pPr>
        <w:ind w:left="6410" w:hanging="1440"/>
      </w:pPr>
      <w:rPr>
        <w:rFonts w:hint="default"/>
      </w:rPr>
    </w:lvl>
    <w:lvl w:ilvl="8">
      <w:start w:val="1"/>
      <w:numFmt w:val="decimal"/>
      <w:lvlText w:val="%1.%2.%3.%4.%5.%6.%7.%8.%9."/>
      <w:lvlJc w:val="left"/>
      <w:pPr>
        <w:ind w:left="7480" w:hanging="1800"/>
      </w:pPr>
      <w:rPr>
        <w:rFonts w:hint="default"/>
      </w:rPr>
    </w:lvl>
  </w:abstractNum>
  <w:abstractNum w:abstractNumId="3" w15:restartNumberingAfterBreak="0">
    <w:nsid w:val="0992570F"/>
    <w:multiLevelType w:val="hybridMultilevel"/>
    <w:tmpl w:val="67AE07FC"/>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4" w15:restartNumberingAfterBreak="0">
    <w:nsid w:val="09C50D00"/>
    <w:multiLevelType w:val="multilevel"/>
    <w:tmpl w:val="CEE0F438"/>
    <w:lvl w:ilvl="0">
      <w:start w:val="6"/>
      <w:numFmt w:val="decimal"/>
      <w:lvlText w:val="%1."/>
      <w:lvlJc w:val="left"/>
      <w:pPr>
        <w:ind w:left="600" w:hanging="600"/>
      </w:pPr>
      <w:rPr>
        <w:rFonts w:hint="default"/>
      </w:rPr>
    </w:lvl>
    <w:lvl w:ilvl="1">
      <w:start w:val="1"/>
      <w:numFmt w:val="decimal"/>
      <w:lvlText w:val="%1.%2."/>
      <w:lvlJc w:val="left"/>
      <w:pPr>
        <w:ind w:left="1025" w:hanging="600"/>
      </w:pPr>
      <w:rPr>
        <w:rFonts w:hint="default"/>
      </w:rPr>
    </w:lvl>
    <w:lvl w:ilvl="2">
      <w:start w:val="10"/>
      <w:numFmt w:val="decimal"/>
      <w:lvlText w:val="%1.%2.%3."/>
      <w:lvlJc w:val="left"/>
      <w:pPr>
        <w:ind w:left="1570" w:hanging="720"/>
      </w:pPr>
      <w:rPr>
        <w:rFonts w:hint="default"/>
      </w:rPr>
    </w:lvl>
    <w:lvl w:ilvl="3">
      <w:start w:val="1"/>
      <w:numFmt w:val="decimal"/>
      <w:lvlText w:val="%1.%2.%3.%4."/>
      <w:lvlJc w:val="left"/>
      <w:pPr>
        <w:ind w:left="1995" w:hanging="720"/>
      </w:pPr>
      <w:rPr>
        <w:rFonts w:hint="default"/>
      </w:rPr>
    </w:lvl>
    <w:lvl w:ilvl="4">
      <w:start w:val="1"/>
      <w:numFmt w:val="decimal"/>
      <w:lvlText w:val="%1.%2.%3.%4.%5."/>
      <w:lvlJc w:val="left"/>
      <w:pPr>
        <w:ind w:left="2780" w:hanging="1080"/>
      </w:pPr>
      <w:rPr>
        <w:rFonts w:hint="default"/>
      </w:rPr>
    </w:lvl>
    <w:lvl w:ilvl="5">
      <w:start w:val="1"/>
      <w:numFmt w:val="decimal"/>
      <w:lvlText w:val="%1.%2.%3.%4.%5.%6."/>
      <w:lvlJc w:val="left"/>
      <w:pPr>
        <w:ind w:left="3205" w:hanging="1080"/>
      </w:pPr>
      <w:rPr>
        <w:rFonts w:hint="default"/>
      </w:rPr>
    </w:lvl>
    <w:lvl w:ilvl="6">
      <w:start w:val="1"/>
      <w:numFmt w:val="decimal"/>
      <w:lvlText w:val="%1.%2.%3.%4.%5.%6.%7."/>
      <w:lvlJc w:val="left"/>
      <w:pPr>
        <w:ind w:left="3990" w:hanging="1440"/>
      </w:pPr>
      <w:rPr>
        <w:rFonts w:hint="default"/>
      </w:rPr>
    </w:lvl>
    <w:lvl w:ilvl="7">
      <w:start w:val="1"/>
      <w:numFmt w:val="decimal"/>
      <w:lvlText w:val="%1.%2.%3.%4.%5.%6.%7.%8."/>
      <w:lvlJc w:val="left"/>
      <w:pPr>
        <w:ind w:left="4415" w:hanging="1440"/>
      </w:pPr>
      <w:rPr>
        <w:rFonts w:hint="default"/>
      </w:rPr>
    </w:lvl>
    <w:lvl w:ilvl="8">
      <w:start w:val="1"/>
      <w:numFmt w:val="decimal"/>
      <w:lvlText w:val="%1.%2.%3.%4.%5.%6.%7.%8.%9."/>
      <w:lvlJc w:val="left"/>
      <w:pPr>
        <w:ind w:left="4840" w:hanging="1440"/>
      </w:pPr>
      <w:rPr>
        <w:rFonts w:hint="default"/>
      </w:rPr>
    </w:lvl>
  </w:abstractNum>
  <w:abstractNum w:abstractNumId="5" w15:restartNumberingAfterBreak="0">
    <w:nsid w:val="0CA721C3"/>
    <w:multiLevelType w:val="multilevel"/>
    <w:tmpl w:val="C80033F8"/>
    <w:lvl w:ilvl="0">
      <w:start w:val="1"/>
      <w:numFmt w:val="decimal"/>
      <w:lvlText w:val="%1."/>
      <w:lvlJc w:val="left"/>
      <w:pPr>
        <w:ind w:left="360" w:hanging="360"/>
      </w:pPr>
      <w:rPr>
        <w:rFonts w:hint="default"/>
        <w:i w:val="0"/>
        <w:color w:val="auto"/>
      </w:rPr>
    </w:lvl>
    <w:lvl w:ilvl="1">
      <w:start w:val="7"/>
      <w:numFmt w:val="decimal"/>
      <w:lvlText w:val="%1.%2."/>
      <w:lvlJc w:val="left"/>
      <w:pPr>
        <w:ind w:left="1069" w:hanging="360"/>
      </w:pPr>
      <w:rPr>
        <w:rFonts w:hint="default"/>
        <w:i w:val="0"/>
        <w:color w:val="auto"/>
      </w:rPr>
    </w:lvl>
    <w:lvl w:ilvl="2">
      <w:start w:val="1"/>
      <w:numFmt w:val="decimal"/>
      <w:lvlText w:val="%1.%2.%3."/>
      <w:lvlJc w:val="left"/>
      <w:pPr>
        <w:ind w:left="1854" w:hanging="720"/>
      </w:pPr>
      <w:rPr>
        <w:rFonts w:hint="default"/>
        <w:i w:val="0"/>
        <w:color w:val="auto"/>
      </w:rPr>
    </w:lvl>
    <w:lvl w:ilvl="3">
      <w:start w:val="1"/>
      <w:numFmt w:val="decimal"/>
      <w:lvlText w:val="%1.%2.%3.%4."/>
      <w:lvlJc w:val="left"/>
      <w:pPr>
        <w:ind w:left="2421" w:hanging="720"/>
      </w:pPr>
      <w:rPr>
        <w:rFonts w:hint="default"/>
        <w:i w:val="0"/>
        <w:color w:val="auto"/>
      </w:rPr>
    </w:lvl>
    <w:lvl w:ilvl="4">
      <w:start w:val="1"/>
      <w:numFmt w:val="decimal"/>
      <w:lvlText w:val="%1.%2.%3.%4.%5."/>
      <w:lvlJc w:val="left"/>
      <w:pPr>
        <w:ind w:left="3348" w:hanging="1080"/>
      </w:pPr>
      <w:rPr>
        <w:rFonts w:hint="default"/>
        <w:i w:val="0"/>
        <w:color w:val="auto"/>
      </w:rPr>
    </w:lvl>
    <w:lvl w:ilvl="5">
      <w:start w:val="1"/>
      <w:numFmt w:val="decimal"/>
      <w:lvlText w:val="%1.%2.%3.%4.%5.%6."/>
      <w:lvlJc w:val="left"/>
      <w:pPr>
        <w:ind w:left="3915" w:hanging="1080"/>
      </w:pPr>
      <w:rPr>
        <w:rFonts w:hint="default"/>
        <w:i w:val="0"/>
        <w:color w:val="auto"/>
      </w:rPr>
    </w:lvl>
    <w:lvl w:ilvl="6">
      <w:start w:val="1"/>
      <w:numFmt w:val="decimal"/>
      <w:lvlText w:val="%1.%2.%3.%4.%5.%6.%7."/>
      <w:lvlJc w:val="left"/>
      <w:pPr>
        <w:ind w:left="4842" w:hanging="1440"/>
      </w:pPr>
      <w:rPr>
        <w:rFonts w:hint="default"/>
        <w:i w:val="0"/>
        <w:color w:val="auto"/>
      </w:rPr>
    </w:lvl>
    <w:lvl w:ilvl="7">
      <w:start w:val="1"/>
      <w:numFmt w:val="decimal"/>
      <w:lvlText w:val="%1.%2.%3.%4.%5.%6.%7.%8."/>
      <w:lvlJc w:val="left"/>
      <w:pPr>
        <w:ind w:left="5409" w:hanging="1440"/>
      </w:pPr>
      <w:rPr>
        <w:rFonts w:hint="default"/>
        <w:i w:val="0"/>
        <w:color w:val="auto"/>
      </w:rPr>
    </w:lvl>
    <w:lvl w:ilvl="8">
      <w:start w:val="1"/>
      <w:numFmt w:val="decimal"/>
      <w:lvlText w:val="%1.%2.%3.%4.%5.%6.%7.%8.%9."/>
      <w:lvlJc w:val="left"/>
      <w:pPr>
        <w:ind w:left="6336" w:hanging="1800"/>
      </w:pPr>
      <w:rPr>
        <w:rFonts w:hint="default"/>
        <w:i w:val="0"/>
        <w:color w:val="auto"/>
      </w:rPr>
    </w:lvl>
  </w:abstractNum>
  <w:abstractNum w:abstractNumId="6" w15:restartNumberingAfterBreak="0">
    <w:nsid w:val="11B87728"/>
    <w:multiLevelType w:val="multilevel"/>
    <w:tmpl w:val="35F2EA8E"/>
    <w:styleLink w:val="List51"/>
    <w:lvl w:ilvl="0">
      <w:start w:val="4"/>
      <w:numFmt w:val="bullet"/>
      <w:lvlText w:val="-"/>
      <w:lvlJc w:val="left"/>
      <w:pPr>
        <w:tabs>
          <w:tab w:val="num" w:pos="743"/>
        </w:tabs>
        <w:ind w:left="743" w:hanging="425"/>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1">
      <w:start w:val="1"/>
      <w:numFmt w:val="bullet"/>
      <w:lvlText w:val="o"/>
      <w:lvlJc w:val="left"/>
      <w:pPr>
        <w:tabs>
          <w:tab w:val="num" w:pos="1500"/>
        </w:tabs>
        <w:ind w:left="150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2">
      <w:start w:val="1"/>
      <w:numFmt w:val="bullet"/>
      <w:lvlText w:val="▪"/>
      <w:lvlJc w:val="left"/>
      <w:pPr>
        <w:tabs>
          <w:tab w:val="num" w:pos="2220"/>
        </w:tabs>
        <w:ind w:left="222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3">
      <w:start w:val="1"/>
      <w:numFmt w:val="bullet"/>
      <w:lvlText w:val="•"/>
      <w:lvlJc w:val="left"/>
      <w:pPr>
        <w:tabs>
          <w:tab w:val="num" w:pos="2940"/>
        </w:tabs>
        <w:ind w:left="294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4">
      <w:start w:val="1"/>
      <w:numFmt w:val="bullet"/>
      <w:lvlText w:val="o"/>
      <w:lvlJc w:val="left"/>
      <w:pPr>
        <w:tabs>
          <w:tab w:val="num" w:pos="3660"/>
        </w:tabs>
        <w:ind w:left="366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5">
      <w:start w:val="1"/>
      <w:numFmt w:val="bullet"/>
      <w:lvlText w:val="▪"/>
      <w:lvlJc w:val="left"/>
      <w:pPr>
        <w:tabs>
          <w:tab w:val="num" w:pos="4380"/>
        </w:tabs>
        <w:ind w:left="438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6">
      <w:start w:val="1"/>
      <w:numFmt w:val="bullet"/>
      <w:lvlText w:val="•"/>
      <w:lvlJc w:val="left"/>
      <w:pPr>
        <w:tabs>
          <w:tab w:val="num" w:pos="5100"/>
        </w:tabs>
        <w:ind w:left="510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7">
      <w:start w:val="1"/>
      <w:numFmt w:val="bullet"/>
      <w:lvlText w:val="o"/>
      <w:lvlJc w:val="left"/>
      <w:pPr>
        <w:tabs>
          <w:tab w:val="num" w:pos="5820"/>
        </w:tabs>
        <w:ind w:left="582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8">
      <w:start w:val="1"/>
      <w:numFmt w:val="bullet"/>
      <w:lvlText w:val="▪"/>
      <w:lvlJc w:val="left"/>
      <w:pPr>
        <w:tabs>
          <w:tab w:val="num" w:pos="6540"/>
        </w:tabs>
        <w:ind w:left="654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abstractNum>
  <w:abstractNum w:abstractNumId="7" w15:restartNumberingAfterBreak="0">
    <w:nsid w:val="14E01082"/>
    <w:multiLevelType w:val="hybridMultilevel"/>
    <w:tmpl w:val="F6F605DC"/>
    <w:lvl w:ilvl="0" w:tplc="1CD8E190">
      <w:start w:val="6"/>
      <w:numFmt w:val="decimal"/>
      <w:lvlText w:val="1.%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8" w15:restartNumberingAfterBreak="0">
    <w:nsid w:val="19A1677D"/>
    <w:multiLevelType w:val="hybridMultilevel"/>
    <w:tmpl w:val="98D6DD44"/>
    <w:lvl w:ilvl="0" w:tplc="284C4ADE">
      <w:start w:val="1"/>
      <w:numFmt w:val="decimal"/>
      <w:lvlText w:val="%1."/>
      <w:lvlJc w:val="left"/>
      <w:pPr>
        <w:ind w:left="786" w:hanging="360"/>
      </w:pPr>
      <w:rPr>
        <w:rFonts w:hint="default"/>
        <w:b w:val="0"/>
      </w:rPr>
    </w:lvl>
    <w:lvl w:ilvl="1" w:tplc="04270019" w:tentative="1">
      <w:start w:val="1"/>
      <w:numFmt w:val="lowerLetter"/>
      <w:lvlText w:val="%2."/>
      <w:lvlJc w:val="left"/>
      <w:pPr>
        <w:ind w:left="1506" w:hanging="360"/>
      </w:pPr>
    </w:lvl>
    <w:lvl w:ilvl="2" w:tplc="0427001B" w:tentative="1">
      <w:start w:val="1"/>
      <w:numFmt w:val="lowerRoman"/>
      <w:lvlText w:val="%3."/>
      <w:lvlJc w:val="right"/>
      <w:pPr>
        <w:ind w:left="2226" w:hanging="180"/>
      </w:pPr>
    </w:lvl>
    <w:lvl w:ilvl="3" w:tplc="0427000F" w:tentative="1">
      <w:start w:val="1"/>
      <w:numFmt w:val="decimal"/>
      <w:lvlText w:val="%4."/>
      <w:lvlJc w:val="left"/>
      <w:pPr>
        <w:ind w:left="2946" w:hanging="360"/>
      </w:pPr>
    </w:lvl>
    <w:lvl w:ilvl="4" w:tplc="04270019" w:tentative="1">
      <w:start w:val="1"/>
      <w:numFmt w:val="lowerLetter"/>
      <w:lvlText w:val="%5."/>
      <w:lvlJc w:val="left"/>
      <w:pPr>
        <w:ind w:left="3666" w:hanging="360"/>
      </w:pPr>
    </w:lvl>
    <w:lvl w:ilvl="5" w:tplc="0427001B" w:tentative="1">
      <w:start w:val="1"/>
      <w:numFmt w:val="lowerRoman"/>
      <w:lvlText w:val="%6."/>
      <w:lvlJc w:val="right"/>
      <w:pPr>
        <w:ind w:left="4386" w:hanging="180"/>
      </w:pPr>
    </w:lvl>
    <w:lvl w:ilvl="6" w:tplc="0427000F" w:tentative="1">
      <w:start w:val="1"/>
      <w:numFmt w:val="decimal"/>
      <w:lvlText w:val="%7."/>
      <w:lvlJc w:val="left"/>
      <w:pPr>
        <w:ind w:left="5106" w:hanging="360"/>
      </w:pPr>
    </w:lvl>
    <w:lvl w:ilvl="7" w:tplc="04270019" w:tentative="1">
      <w:start w:val="1"/>
      <w:numFmt w:val="lowerLetter"/>
      <w:lvlText w:val="%8."/>
      <w:lvlJc w:val="left"/>
      <w:pPr>
        <w:ind w:left="5826" w:hanging="360"/>
      </w:pPr>
    </w:lvl>
    <w:lvl w:ilvl="8" w:tplc="0427001B" w:tentative="1">
      <w:start w:val="1"/>
      <w:numFmt w:val="lowerRoman"/>
      <w:lvlText w:val="%9."/>
      <w:lvlJc w:val="right"/>
      <w:pPr>
        <w:ind w:left="6546" w:hanging="180"/>
      </w:pPr>
    </w:lvl>
  </w:abstractNum>
  <w:abstractNum w:abstractNumId="9" w15:restartNumberingAfterBreak="0">
    <w:nsid w:val="23325C4F"/>
    <w:multiLevelType w:val="multilevel"/>
    <w:tmpl w:val="549EBD7C"/>
    <w:lvl w:ilvl="0">
      <w:start w:val="1"/>
      <w:numFmt w:val="decimal"/>
      <w:lvlText w:val="%1."/>
      <w:lvlJc w:val="left"/>
      <w:pPr>
        <w:ind w:left="360" w:hanging="360"/>
      </w:pPr>
      <w:rPr>
        <w:rFonts w:hint="default"/>
      </w:rPr>
    </w:lvl>
    <w:lvl w:ilvl="1">
      <w:start w:val="8"/>
      <w:numFmt w:val="decimal"/>
      <w:lvlText w:val="%1.%2."/>
      <w:lvlJc w:val="left"/>
      <w:pPr>
        <w:ind w:left="1069" w:hanging="360"/>
      </w:pPr>
      <w:rPr>
        <w:rFonts w:hint="default"/>
        <w:color w:val="auto"/>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112" w:hanging="1440"/>
      </w:pPr>
      <w:rPr>
        <w:rFonts w:hint="default"/>
      </w:rPr>
    </w:lvl>
  </w:abstractNum>
  <w:abstractNum w:abstractNumId="10" w15:restartNumberingAfterBreak="0">
    <w:nsid w:val="23983732"/>
    <w:multiLevelType w:val="multilevel"/>
    <w:tmpl w:val="C6CAB6EE"/>
    <w:lvl w:ilvl="0">
      <w:start w:val="1"/>
      <w:numFmt w:val="decimal"/>
      <w:lvlText w:val="%1."/>
      <w:lvlJc w:val="left"/>
      <w:pPr>
        <w:ind w:left="360" w:hanging="360"/>
      </w:pPr>
    </w:lvl>
    <w:lvl w:ilvl="1">
      <w:start w:val="1"/>
      <w:numFmt w:val="decimal"/>
      <w:isLgl/>
      <w:lvlText w:val="%1.%2."/>
      <w:lvlJc w:val="left"/>
      <w:pPr>
        <w:ind w:left="1211" w:hanging="360"/>
      </w:pPr>
      <w:rPr>
        <w:rFonts w:asciiTheme="minorHAnsi" w:hAnsiTheme="minorHAnsi" w:cstheme="minorHAnsi" w:hint="default"/>
        <w:i w:val="0"/>
        <w:iCs/>
        <w:color w:val="auto"/>
      </w:rPr>
    </w:lvl>
    <w:lvl w:ilvl="2">
      <w:start w:val="1"/>
      <w:numFmt w:val="decimal"/>
      <w:isLgl/>
      <w:lvlText w:val="%1.%2.%3."/>
      <w:lvlJc w:val="left"/>
      <w:pPr>
        <w:ind w:left="2114" w:hanging="720"/>
      </w:pPr>
      <w:rPr>
        <w:rFonts w:hint="default"/>
      </w:rPr>
    </w:lvl>
    <w:lvl w:ilvl="3">
      <w:start w:val="1"/>
      <w:numFmt w:val="decimal"/>
      <w:isLgl/>
      <w:lvlText w:val="%1.%2.%3.%4."/>
      <w:lvlJc w:val="left"/>
      <w:pPr>
        <w:ind w:left="2811" w:hanging="720"/>
      </w:pPr>
      <w:rPr>
        <w:rFonts w:hint="default"/>
      </w:rPr>
    </w:lvl>
    <w:lvl w:ilvl="4">
      <w:start w:val="1"/>
      <w:numFmt w:val="decimal"/>
      <w:isLgl/>
      <w:lvlText w:val="%1.%2.%3.%4.%5."/>
      <w:lvlJc w:val="left"/>
      <w:pPr>
        <w:ind w:left="3868" w:hanging="1080"/>
      </w:pPr>
      <w:rPr>
        <w:rFonts w:hint="default"/>
      </w:rPr>
    </w:lvl>
    <w:lvl w:ilvl="5">
      <w:start w:val="1"/>
      <w:numFmt w:val="decimal"/>
      <w:isLgl/>
      <w:lvlText w:val="%1.%2.%3.%4.%5.%6."/>
      <w:lvlJc w:val="left"/>
      <w:pPr>
        <w:ind w:left="4565" w:hanging="1080"/>
      </w:pPr>
      <w:rPr>
        <w:rFonts w:hint="default"/>
      </w:rPr>
    </w:lvl>
    <w:lvl w:ilvl="6">
      <w:start w:val="1"/>
      <w:numFmt w:val="decimal"/>
      <w:isLgl/>
      <w:lvlText w:val="%1.%2.%3.%4.%5.%6.%7."/>
      <w:lvlJc w:val="left"/>
      <w:pPr>
        <w:ind w:left="5622" w:hanging="1440"/>
      </w:pPr>
      <w:rPr>
        <w:rFonts w:hint="default"/>
      </w:rPr>
    </w:lvl>
    <w:lvl w:ilvl="7">
      <w:start w:val="1"/>
      <w:numFmt w:val="decimal"/>
      <w:isLgl/>
      <w:lvlText w:val="%1.%2.%3.%4.%5.%6.%7.%8."/>
      <w:lvlJc w:val="left"/>
      <w:pPr>
        <w:ind w:left="6319" w:hanging="1440"/>
      </w:pPr>
      <w:rPr>
        <w:rFonts w:hint="default"/>
      </w:rPr>
    </w:lvl>
    <w:lvl w:ilvl="8">
      <w:start w:val="1"/>
      <w:numFmt w:val="decimal"/>
      <w:isLgl/>
      <w:lvlText w:val="%1.%2.%3.%4.%5.%6.%7.%8.%9."/>
      <w:lvlJc w:val="left"/>
      <w:pPr>
        <w:ind w:left="7376" w:hanging="1800"/>
      </w:pPr>
      <w:rPr>
        <w:rFonts w:hint="default"/>
      </w:rPr>
    </w:lvl>
  </w:abstractNum>
  <w:abstractNum w:abstractNumId="11" w15:restartNumberingAfterBreak="0">
    <w:nsid w:val="2F411186"/>
    <w:multiLevelType w:val="multilevel"/>
    <w:tmpl w:val="2B4ECBBC"/>
    <w:lvl w:ilvl="0">
      <w:start w:val="1"/>
      <w:numFmt w:val="decimal"/>
      <w:lvlText w:val="%1."/>
      <w:lvlJc w:val="left"/>
      <w:pPr>
        <w:ind w:left="360" w:hanging="360"/>
      </w:pPr>
      <w:rPr>
        <w:rFonts w:hint="default"/>
        <w:b w:val="0"/>
        <w:bCs w:val="0"/>
      </w:rPr>
    </w:lvl>
    <w:lvl w:ilvl="1">
      <w:start w:val="1"/>
      <w:numFmt w:val="decimal"/>
      <w:lvlText w:val="%1.%2."/>
      <w:lvlJc w:val="left"/>
      <w:pPr>
        <w:ind w:left="360" w:hanging="360"/>
      </w:pPr>
      <w:rPr>
        <w:rFonts w:hint="default"/>
        <w:b w:val="0"/>
        <w:bCs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2" w15:restartNumberingAfterBreak="0">
    <w:nsid w:val="35CA4048"/>
    <w:multiLevelType w:val="hybridMultilevel"/>
    <w:tmpl w:val="FFFFFFFF"/>
    <w:lvl w:ilvl="0" w:tplc="733AFBA0">
      <w:start w:val="1"/>
      <w:numFmt w:val="bullet"/>
      <w:lvlText w:val=""/>
      <w:lvlJc w:val="left"/>
      <w:pPr>
        <w:ind w:left="720" w:hanging="360"/>
      </w:pPr>
      <w:rPr>
        <w:rFonts w:ascii="Symbol" w:hAnsi="Symbol" w:hint="default"/>
      </w:rPr>
    </w:lvl>
    <w:lvl w:ilvl="1" w:tplc="CA50DCFC">
      <w:start w:val="1"/>
      <w:numFmt w:val="bullet"/>
      <w:lvlText w:val="o"/>
      <w:lvlJc w:val="left"/>
      <w:pPr>
        <w:ind w:left="1440" w:hanging="360"/>
      </w:pPr>
      <w:rPr>
        <w:rFonts w:ascii="Courier New" w:hAnsi="Courier New" w:hint="default"/>
      </w:rPr>
    </w:lvl>
    <w:lvl w:ilvl="2" w:tplc="649052CC">
      <w:start w:val="1"/>
      <w:numFmt w:val="bullet"/>
      <w:lvlText w:val=""/>
      <w:lvlJc w:val="left"/>
      <w:pPr>
        <w:ind w:left="2160" w:hanging="360"/>
      </w:pPr>
      <w:rPr>
        <w:rFonts w:ascii="Wingdings" w:hAnsi="Wingdings" w:hint="default"/>
      </w:rPr>
    </w:lvl>
    <w:lvl w:ilvl="3" w:tplc="F356B6FA">
      <w:start w:val="1"/>
      <w:numFmt w:val="bullet"/>
      <w:lvlText w:val=""/>
      <w:lvlJc w:val="left"/>
      <w:pPr>
        <w:ind w:left="2880" w:hanging="360"/>
      </w:pPr>
      <w:rPr>
        <w:rFonts w:ascii="Symbol" w:hAnsi="Symbol" w:hint="default"/>
      </w:rPr>
    </w:lvl>
    <w:lvl w:ilvl="4" w:tplc="28267F8C">
      <w:start w:val="1"/>
      <w:numFmt w:val="bullet"/>
      <w:lvlText w:val="o"/>
      <w:lvlJc w:val="left"/>
      <w:pPr>
        <w:ind w:left="3600" w:hanging="360"/>
      </w:pPr>
      <w:rPr>
        <w:rFonts w:ascii="Courier New" w:hAnsi="Courier New" w:hint="default"/>
      </w:rPr>
    </w:lvl>
    <w:lvl w:ilvl="5" w:tplc="8A56A0C2">
      <w:start w:val="1"/>
      <w:numFmt w:val="bullet"/>
      <w:lvlText w:val=""/>
      <w:lvlJc w:val="left"/>
      <w:pPr>
        <w:ind w:left="4320" w:hanging="360"/>
      </w:pPr>
      <w:rPr>
        <w:rFonts w:ascii="Wingdings" w:hAnsi="Wingdings" w:hint="default"/>
      </w:rPr>
    </w:lvl>
    <w:lvl w:ilvl="6" w:tplc="ADEE08C6">
      <w:start w:val="1"/>
      <w:numFmt w:val="bullet"/>
      <w:lvlText w:val=""/>
      <w:lvlJc w:val="left"/>
      <w:pPr>
        <w:ind w:left="5040" w:hanging="360"/>
      </w:pPr>
      <w:rPr>
        <w:rFonts w:ascii="Symbol" w:hAnsi="Symbol" w:hint="default"/>
      </w:rPr>
    </w:lvl>
    <w:lvl w:ilvl="7" w:tplc="EA4893B0">
      <w:start w:val="1"/>
      <w:numFmt w:val="bullet"/>
      <w:lvlText w:val="o"/>
      <w:lvlJc w:val="left"/>
      <w:pPr>
        <w:ind w:left="5760" w:hanging="360"/>
      </w:pPr>
      <w:rPr>
        <w:rFonts w:ascii="Courier New" w:hAnsi="Courier New" w:hint="default"/>
      </w:rPr>
    </w:lvl>
    <w:lvl w:ilvl="8" w:tplc="6AF017E2">
      <w:start w:val="1"/>
      <w:numFmt w:val="bullet"/>
      <w:lvlText w:val=""/>
      <w:lvlJc w:val="left"/>
      <w:pPr>
        <w:ind w:left="6480" w:hanging="360"/>
      </w:pPr>
      <w:rPr>
        <w:rFonts w:ascii="Wingdings" w:hAnsi="Wingdings" w:hint="default"/>
      </w:rPr>
    </w:lvl>
  </w:abstractNum>
  <w:abstractNum w:abstractNumId="13" w15:restartNumberingAfterBreak="0">
    <w:nsid w:val="41C434E1"/>
    <w:multiLevelType w:val="multilevel"/>
    <w:tmpl w:val="1C10EF64"/>
    <w:lvl w:ilvl="0">
      <w:start w:val="6"/>
      <w:numFmt w:val="decimal"/>
      <w:lvlText w:val="%1."/>
      <w:lvlJc w:val="left"/>
      <w:pPr>
        <w:ind w:left="504" w:hanging="504"/>
      </w:pPr>
      <w:rPr>
        <w:rFonts w:eastAsiaTheme="minorHAnsi" w:hint="default"/>
        <w:i w:val="0"/>
      </w:rPr>
    </w:lvl>
    <w:lvl w:ilvl="1">
      <w:start w:val="1"/>
      <w:numFmt w:val="decimal"/>
      <w:lvlText w:val="%1.%2."/>
      <w:lvlJc w:val="left"/>
      <w:pPr>
        <w:ind w:left="858" w:hanging="504"/>
      </w:pPr>
      <w:rPr>
        <w:rFonts w:eastAsiaTheme="minorHAnsi" w:hint="default"/>
        <w:i w:val="0"/>
      </w:rPr>
    </w:lvl>
    <w:lvl w:ilvl="2">
      <w:start w:val="1"/>
      <w:numFmt w:val="decimal"/>
      <w:lvlText w:val="%1.%2.%3."/>
      <w:lvlJc w:val="left"/>
      <w:pPr>
        <w:ind w:left="1428" w:hanging="720"/>
      </w:pPr>
      <w:rPr>
        <w:rFonts w:eastAsiaTheme="minorHAnsi" w:hint="default"/>
        <w:b w:val="0"/>
        <w:bCs/>
        <w:i w:val="0"/>
      </w:rPr>
    </w:lvl>
    <w:lvl w:ilvl="3">
      <w:start w:val="1"/>
      <w:numFmt w:val="decimal"/>
      <w:lvlText w:val="%1.%2.%3.%4."/>
      <w:lvlJc w:val="left"/>
      <w:pPr>
        <w:ind w:left="1782" w:hanging="720"/>
      </w:pPr>
      <w:rPr>
        <w:rFonts w:eastAsiaTheme="minorHAnsi" w:hint="default"/>
        <w:i w:val="0"/>
      </w:rPr>
    </w:lvl>
    <w:lvl w:ilvl="4">
      <w:start w:val="1"/>
      <w:numFmt w:val="decimal"/>
      <w:lvlText w:val="%1.%2.%3.%4.%5."/>
      <w:lvlJc w:val="left"/>
      <w:pPr>
        <w:ind w:left="2496" w:hanging="1080"/>
      </w:pPr>
      <w:rPr>
        <w:rFonts w:eastAsiaTheme="minorHAnsi" w:hint="default"/>
        <w:i w:val="0"/>
      </w:rPr>
    </w:lvl>
    <w:lvl w:ilvl="5">
      <w:start w:val="1"/>
      <w:numFmt w:val="decimal"/>
      <w:lvlText w:val="%1.%2.%3.%4.%5.%6."/>
      <w:lvlJc w:val="left"/>
      <w:pPr>
        <w:ind w:left="2850" w:hanging="1080"/>
      </w:pPr>
      <w:rPr>
        <w:rFonts w:eastAsiaTheme="minorHAnsi" w:hint="default"/>
        <w:i w:val="0"/>
      </w:rPr>
    </w:lvl>
    <w:lvl w:ilvl="6">
      <w:start w:val="1"/>
      <w:numFmt w:val="decimal"/>
      <w:lvlText w:val="%1.%2.%3.%4.%5.%6.%7."/>
      <w:lvlJc w:val="left"/>
      <w:pPr>
        <w:ind w:left="3564" w:hanging="1440"/>
      </w:pPr>
      <w:rPr>
        <w:rFonts w:eastAsiaTheme="minorHAnsi" w:hint="default"/>
        <w:i w:val="0"/>
      </w:rPr>
    </w:lvl>
    <w:lvl w:ilvl="7">
      <w:start w:val="1"/>
      <w:numFmt w:val="decimal"/>
      <w:lvlText w:val="%1.%2.%3.%4.%5.%6.%7.%8."/>
      <w:lvlJc w:val="left"/>
      <w:pPr>
        <w:ind w:left="3918" w:hanging="1440"/>
      </w:pPr>
      <w:rPr>
        <w:rFonts w:eastAsiaTheme="minorHAnsi" w:hint="default"/>
        <w:i w:val="0"/>
      </w:rPr>
    </w:lvl>
    <w:lvl w:ilvl="8">
      <w:start w:val="1"/>
      <w:numFmt w:val="decimal"/>
      <w:lvlText w:val="%1.%2.%3.%4.%5.%6.%7.%8.%9."/>
      <w:lvlJc w:val="left"/>
      <w:pPr>
        <w:ind w:left="4632" w:hanging="1800"/>
      </w:pPr>
      <w:rPr>
        <w:rFonts w:eastAsiaTheme="minorHAnsi" w:hint="default"/>
        <w:i w:val="0"/>
      </w:rPr>
    </w:lvl>
  </w:abstractNum>
  <w:abstractNum w:abstractNumId="14" w15:restartNumberingAfterBreak="0">
    <w:nsid w:val="4B193AB9"/>
    <w:multiLevelType w:val="multilevel"/>
    <w:tmpl w:val="D0445B58"/>
    <w:lvl w:ilvl="0">
      <w:start w:val="6"/>
      <w:numFmt w:val="decimal"/>
      <w:lvlText w:val="%1."/>
      <w:lvlJc w:val="left"/>
      <w:pPr>
        <w:ind w:left="504" w:hanging="504"/>
      </w:pPr>
      <w:rPr>
        <w:rFonts w:eastAsia="Calibri" w:hint="default"/>
        <w:b w:val="0"/>
        <w:bCs w:val="0"/>
        <w:u w:val="none"/>
      </w:rPr>
    </w:lvl>
    <w:lvl w:ilvl="1">
      <w:start w:val="2"/>
      <w:numFmt w:val="decimal"/>
      <w:lvlText w:val="8.%2"/>
      <w:lvlJc w:val="left"/>
      <w:pPr>
        <w:ind w:left="644" w:hanging="360"/>
      </w:pPr>
      <w:rPr>
        <w:rFonts w:hint="default"/>
      </w:rPr>
    </w:lvl>
    <w:lvl w:ilvl="2">
      <w:start w:val="1"/>
      <w:numFmt w:val="decimal"/>
      <w:lvlText w:val="%1.%2.%3."/>
      <w:lvlJc w:val="left"/>
      <w:pPr>
        <w:ind w:left="2140" w:hanging="720"/>
      </w:pPr>
      <w:rPr>
        <w:rFonts w:eastAsia="Calibri" w:hint="default"/>
        <w:color w:val="auto"/>
        <w:u w:val="none"/>
      </w:rPr>
    </w:lvl>
    <w:lvl w:ilvl="3">
      <w:start w:val="1"/>
      <w:numFmt w:val="decimal"/>
      <w:lvlText w:val="%1.%2.%3.%4."/>
      <w:lvlJc w:val="left"/>
      <w:pPr>
        <w:ind w:left="2850" w:hanging="720"/>
      </w:pPr>
      <w:rPr>
        <w:rFonts w:eastAsia="Calibri" w:hint="default"/>
        <w:u w:val="none"/>
      </w:rPr>
    </w:lvl>
    <w:lvl w:ilvl="4">
      <w:start w:val="1"/>
      <w:numFmt w:val="decimal"/>
      <w:lvlText w:val="%1.%2.%3.%4.%5."/>
      <w:lvlJc w:val="left"/>
      <w:pPr>
        <w:ind w:left="3920" w:hanging="1080"/>
      </w:pPr>
      <w:rPr>
        <w:rFonts w:eastAsia="Calibri" w:hint="default"/>
        <w:u w:val="none"/>
      </w:rPr>
    </w:lvl>
    <w:lvl w:ilvl="5">
      <w:start w:val="1"/>
      <w:numFmt w:val="decimal"/>
      <w:lvlText w:val="%1.%2.%3.%4.%5.%6."/>
      <w:lvlJc w:val="left"/>
      <w:pPr>
        <w:ind w:left="4630" w:hanging="1080"/>
      </w:pPr>
      <w:rPr>
        <w:rFonts w:eastAsia="Calibri" w:hint="default"/>
        <w:u w:val="none"/>
      </w:rPr>
    </w:lvl>
    <w:lvl w:ilvl="6">
      <w:start w:val="1"/>
      <w:numFmt w:val="decimal"/>
      <w:lvlText w:val="%1.%2.%3.%4.%5.%6.%7."/>
      <w:lvlJc w:val="left"/>
      <w:pPr>
        <w:ind w:left="5700" w:hanging="1440"/>
      </w:pPr>
      <w:rPr>
        <w:rFonts w:eastAsia="Calibri" w:hint="default"/>
        <w:u w:val="none"/>
      </w:rPr>
    </w:lvl>
    <w:lvl w:ilvl="7">
      <w:start w:val="1"/>
      <w:numFmt w:val="decimal"/>
      <w:lvlText w:val="%1.%2.%3.%4.%5.%6.%7.%8."/>
      <w:lvlJc w:val="left"/>
      <w:pPr>
        <w:ind w:left="6410" w:hanging="1440"/>
      </w:pPr>
      <w:rPr>
        <w:rFonts w:eastAsia="Calibri" w:hint="default"/>
        <w:u w:val="none"/>
      </w:rPr>
    </w:lvl>
    <w:lvl w:ilvl="8">
      <w:start w:val="1"/>
      <w:numFmt w:val="decimal"/>
      <w:lvlText w:val="%1.%2.%3.%4.%5.%6.%7.%8.%9."/>
      <w:lvlJc w:val="left"/>
      <w:pPr>
        <w:ind w:left="7120" w:hanging="1440"/>
      </w:pPr>
      <w:rPr>
        <w:rFonts w:eastAsia="Calibri" w:hint="default"/>
        <w:u w:val="none"/>
      </w:rPr>
    </w:lvl>
  </w:abstractNum>
  <w:abstractNum w:abstractNumId="15" w15:restartNumberingAfterBreak="0">
    <w:nsid w:val="500809CB"/>
    <w:multiLevelType w:val="multilevel"/>
    <w:tmpl w:val="A44EF3D4"/>
    <w:lvl w:ilvl="0">
      <w:start w:val="6"/>
      <w:numFmt w:val="decimal"/>
      <w:lvlText w:val="%1."/>
      <w:lvlJc w:val="left"/>
      <w:pPr>
        <w:ind w:left="504" w:hanging="504"/>
      </w:pPr>
      <w:rPr>
        <w:rFonts w:eastAsia="Calibri" w:hint="default"/>
      </w:rPr>
    </w:lvl>
    <w:lvl w:ilvl="1">
      <w:start w:val="2"/>
      <w:numFmt w:val="decimal"/>
      <w:lvlText w:val="%1.%2."/>
      <w:lvlJc w:val="left"/>
      <w:pPr>
        <w:ind w:left="504" w:hanging="504"/>
      </w:pPr>
      <w:rPr>
        <w:rFonts w:eastAsia="Calibri" w:hint="default"/>
      </w:rPr>
    </w:lvl>
    <w:lvl w:ilvl="2">
      <w:start w:val="2"/>
      <w:numFmt w:val="decimal"/>
      <w:lvlText w:val="%1.%2.%3."/>
      <w:lvlJc w:val="left"/>
      <w:pPr>
        <w:ind w:left="720" w:hanging="720"/>
      </w:pPr>
      <w:rPr>
        <w:rFonts w:eastAsia="Calibri" w:hint="default"/>
      </w:rPr>
    </w:lvl>
    <w:lvl w:ilvl="3">
      <w:start w:val="1"/>
      <w:numFmt w:val="decimal"/>
      <w:lvlText w:val="%1.%2.%3.%4."/>
      <w:lvlJc w:val="left"/>
      <w:pPr>
        <w:ind w:left="720" w:hanging="720"/>
      </w:pPr>
      <w:rPr>
        <w:rFonts w:eastAsia="Calibri" w:hint="default"/>
      </w:rPr>
    </w:lvl>
    <w:lvl w:ilvl="4">
      <w:start w:val="1"/>
      <w:numFmt w:val="decimal"/>
      <w:lvlText w:val="%1.%2.%3.%4.%5."/>
      <w:lvlJc w:val="left"/>
      <w:pPr>
        <w:ind w:left="1080" w:hanging="1080"/>
      </w:pPr>
      <w:rPr>
        <w:rFonts w:eastAsia="Calibri" w:hint="default"/>
      </w:rPr>
    </w:lvl>
    <w:lvl w:ilvl="5">
      <w:start w:val="1"/>
      <w:numFmt w:val="decimal"/>
      <w:lvlText w:val="%1.%2.%3.%4.%5.%6."/>
      <w:lvlJc w:val="left"/>
      <w:pPr>
        <w:ind w:left="1080" w:hanging="1080"/>
      </w:pPr>
      <w:rPr>
        <w:rFonts w:eastAsia="Calibri" w:hint="default"/>
      </w:rPr>
    </w:lvl>
    <w:lvl w:ilvl="6">
      <w:start w:val="1"/>
      <w:numFmt w:val="decimal"/>
      <w:lvlText w:val="%1.%2.%3.%4.%5.%6.%7."/>
      <w:lvlJc w:val="left"/>
      <w:pPr>
        <w:ind w:left="1440" w:hanging="1440"/>
      </w:pPr>
      <w:rPr>
        <w:rFonts w:eastAsia="Calibri" w:hint="default"/>
      </w:rPr>
    </w:lvl>
    <w:lvl w:ilvl="7">
      <w:start w:val="1"/>
      <w:numFmt w:val="decimal"/>
      <w:lvlText w:val="%1.%2.%3.%4.%5.%6.%7.%8."/>
      <w:lvlJc w:val="left"/>
      <w:pPr>
        <w:ind w:left="1440" w:hanging="1440"/>
      </w:pPr>
      <w:rPr>
        <w:rFonts w:eastAsia="Calibri" w:hint="default"/>
      </w:rPr>
    </w:lvl>
    <w:lvl w:ilvl="8">
      <w:start w:val="1"/>
      <w:numFmt w:val="decimal"/>
      <w:lvlText w:val="%1.%2.%3.%4.%5.%6.%7.%8.%9."/>
      <w:lvlJc w:val="left"/>
      <w:pPr>
        <w:ind w:left="1440" w:hanging="1440"/>
      </w:pPr>
      <w:rPr>
        <w:rFonts w:eastAsia="Calibri" w:hint="default"/>
      </w:rPr>
    </w:lvl>
  </w:abstractNum>
  <w:abstractNum w:abstractNumId="16" w15:restartNumberingAfterBreak="0">
    <w:nsid w:val="5477258B"/>
    <w:multiLevelType w:val="multilevel"/>
    <w:tmpl w:val="E2624980"/>
    <w:lvl w:ilvl="0">
      <w:start w:val="2"/>
      <w:numFmt w:val="decimal"/>
      <w:lvlText w:val="%1"/>
      <w:lvlJc w:val="left"/>
      <w:pPr>
        <w:ind w:left="360" w:hanging="360"/>
      </w:pPr>
      <w:rPr>
        <w:rFonts w:eastAsia="Calibri" w:cstheme="minorBidi" w:hint="default"/>
        <w:color w:val="000000" w:themeColor="text1"/>
      </w:rPr>
    </w:lvl>
    <w:lvl w:ilvl="1">
      <w:start w:val="1"/>
      <w:numFmt w:val="decimal"/>
      <w:lvlText w:val="%1.%2"/>
      <w:lvlJc w:val="left"/>
      <w:pPr>
        <w:ind w:left="360" w:hanging="360"/>
      </w:pPr>
      <w:rPr>
        <w:rFonts w:eastAsia="Calibri" w:cstheme="minorBidi" w:hint="default"/>
        <w:color w:val="000000" w:themeColor="text1"/>
      </w:rPr>
    </w:lvl>
    <w:lvl w:ilvl="2">
      <w:start w:val="1"/>
      <w:numFmt w:val="decimal"/>
      <w:lvlText w:val="%1.%2.%3"/>
      <w:lvlJc w:val="left"/>
      <w:pPr>
        <w:ind w:left="720" w:hanging="720"/>
      </w:pPr>
      <w:rPr>
        <w:rFonts w:eastAsia="Calibri" w:cstheme="minorBidi" w:hint="default"/>
        <w:color w:val="000000" w:themeColor="text1"/>
      </w:rPr>
    </w:lvl>
    <w:lvl w:ilvl="3">
      <w:start w:val="1"/>
      <w:numFmt w:val="decimal"/>
      <w:lvlText w:val="%1.%2.%3.%4"/>
      <w:lvlJc w:val="left"/>
      <w:pPr>
        <w:ind w:left="720" w:hanging="720"/>
      </w:pPr>
      <w:rPr>
        <w:rFonts w:eastAsia="Calibri" w:cstheme="minorBidi" w:hint="default"/>
        <w:color w:val="000000" w:themeColor="text1"/>
      </w:rPr>
    </w:lvl>
    <w:lvl w:ilvl="4">
      <w:start w:val="1"/>
      <w:numFmt w:val="decimal"/>
      <w:lvlText w:val="%1.%2.%3.%4.%5"/>
      <w:lvlJc w:val="left"/>
      <w:pPr>
        <w:ind w:left="1080" w:hanging="1080"/>
      </w:pPr>
      <w:rPr>
        <w:rFonts w:eastAsia="Calibri" w:cstheme="minorBidi" w:hint="default"/>
        <w:color w:val="000000" w:themeColor="text1"/>
      </w:rPr>
    </w:lvl>
    <w:lvl w:ilvl="5">
      <w:start w:val="1"/>
      <w:numFmt w:val="decimal"/>
      <w:lvlText w:val="%1.%2.%3.%4.%5.%6"/>
      <w:lvlJc w:val="left"/>
      <w:pPr>
        <w:ind w:left="1080" w:hanging="1080"/>
      </w:pPr>
      <w:rPr>
        <w:rFonts w:eastAsia="Calibri" w:cstheme="minorBidi" w:hint="default"/>
        <w:color w:val="000000" w:themeColor="text1"/>
      </w:rPr>
    </w:lvl>
    <w:lvl w:ilvl="6">
      <w:start w:val="1"/>
      <w:numFmt w:val="decimal"/>
      <w:lvlText w:val="%1.%2.%3.%4.%5.%6.%7"/>
      <w:lvlJc w:val="left"/>
      <w:pPr>
        <w:ind w:left="1080" w:hanging="1080"/>
      </w:pPr>
      <w:rPr>
        <w:rFonts w:eastAsia="Calibri" w:cstheme="minorBidi" w:hint="default"/>
        <w:color w:val="000000" w:themeColor="text1"/>
      </w:rPr>
    </w:lvl>
    <w:lvl w:ilvl="7">
      <w:start w:val="1"/>
      <w:numFmt w:val="decimal"/>
      <w:lvlText w:val="%1.%2.%3.%4.%5.%6.%7.%8"/>
      <w:lvlJc w:val="left"/>
      <w:pPr>
        <w:ind w:left="1440" w:hanging="1440"/>
      </w:pPr>
      <w:rPr>
        <w:rFonts w:eastAsia="Calibri" w:cstheme="minorBidi" w:hint="default"/>
        <w:color w:val="000000" w:themeColor="text1"/>
      </w:rPr>
    </w:lvl>
    <w:lvl w:ilvl="8">
      <w:start w:val="1"/>
      <w:numFmt w:val="decimal"/>
      <w:lvlText w:val="%1.%2.%3.%4.%5.%6.%7.%8.%9"/>
      <w:lvlJc w:val="left"/>
      <w:pPr>
        <w:ind w:left="1440" w:hanging="1440"/>
      </w:pPr>
      <w:rPr>
        <w:rFonts w:eastAsia="Calibri" w:cstheme="minorBidi" w:hint="default"/>
        <w:color w:val="000000" w:themeColor="text1"/>
      </w:rPr>
    </w:lvl>
  </w:abstractNum>
  <w:abstractNum w:abstractNumId="17" w15:restartNumberingAfterBreak="0">
    <w:nsid w:val="5F0802BF"/>
    <w:multiLevelType w:val="hybridMultilevel"/>
    <w:tmpl w:val="01D6C2C2"/>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8" w15:restartNumberingAfterBreak="0">
    <w:nsid w:val="5F2567B1"/>
    <w:multiLevelType w:val="hybridMultilevel"/>
    <w:tmpl w:val="7D385FC0"/>
    <w:lvl w:ilvl="0" w:tplc="FFFFFFFF">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cs="Wingdings" w:hint="default"/>
      </w:rPr>
    </w:lvl>
    <w:lvl w:ilvl="3" w:tplc="04270001" w:tentative="1">
      <w:start w:val="1"/>
      <w:numFmt w:val="bullet"/>
      <w:lvlText w:val=""/>
      <w:lvlJc w:val="left"/>
      <w:pPr>
        <w:ind w:left="2880" w:hanging="360"/>
      </w:pPr>
      <w:rPr>
        <w:rFonts w:ascii="Symbol" w:hAnsi="Symbol" w:cs="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cs="Wingdings" w:hint="default"/>
      </w:rPr>
    </w:lvl>
    <w:lvl w:ilvl="6" w:tplc="04270001" w:tentative="1">
      <w:start w:val="1"/>
      <w:numFmt w:val="bullet"/>
      <w:lvlText w:val=""/>
      <w:lvlJc w:val="left"/>
      <w:pPr>
        <w:ind w:left="5040" w:hanging="360"/>
      </w:pPr>
      <w:rPr>
        <w:rFonts w:ascii="Symbol" w:hAnsi="Symbol" w:cs="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cs="Wingdings" w:hint="default"/>
      </w:rPr>
    </w:lvl>
  </w:abstractNum>
  <w:abstractNum w:abstractNumId="19" w15:restartNumberingAfterBreak="0">
    <w:nsid w:val="5FC262A0"/>
    <w:multiLevelType w:val="hybridMultilevel"/>
    <w:tmpl w:val="2936848C"/>
    <w:lvl w:ilvl="0" w:tplc="6156774E">
      <w:start w:val="1"/>
      <w:numFmt w:val="decimal"/>
      <w:lvlText w:val="%1."/>
      <w:lvlJc w:val="left"/>
      <w:pPr>
        <w:ind w:left="720" w:hanging="360"/>
      </w:pPr>
      <w:rPr>
        <w:rFonts w:hint="default"/>
        <w:i w:val="0"/>
        <w:iCs/>
        <w:color w:val="auto"/>
      </w:rPr>
    </w:lvl>
    <w:lvl w:ilvl="1" w:tplc="04270019">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0" w15:restartNumberingAfterBreak="0">
    <w:nsid w:val="66EE0642"/>
    <w:multiLevelType w:val="hybridMultilevel"/>
    <w:tmpl w:val="FFFFFFFF"/>
    <w:lvl w:ilvl="0" w:tplc="9FA85760">
      <w:start w:val="1"/>
      <w:numFmt w:val="bullet"/>
      <w:lvlText w:val=""/>
      <w:lvlJc w:val="left"/>
      <w:pPr>
        <w:ind w:left="720" w:hanging="360"/>
      </w:pPr>
      <w:rPr>
        <w:rFonts w:ascii="Symbol" w:hAnsi="Symbol" w:hint="default"/>
      </w:rPr>
    </w:lvl>
    <w:lvl w:ilvl="1" w:tplc="92EE4CA0">
      <w:start w:val="1"/>
      <w:numFmt w:val="bullet"/>
      <w:lvlText w:val="o"/>
      <w:lvlJc w:val="left"/>
      <w:pPr>
        <w:ind w:left="1440" w:hanging="360"/>
      </w:pPr>
      <w:rPr>
        <w:rFonts w:ascii="Courier New" w:hAnsi="Courier New" w:hint="default"/>
      </w:rPr>
    </w:lvl>
    <w:lvl w:ilvl="2" w:tplc="1B9C9666">
      <w:start w:val="1"/>
      <w:numFmt w:val="bullet"/>
      <w:lvlText w:val=""/>
      <w:lvlJc w:val="left"/>
      <w:pPr>
        <w:ind w:left="2160" w:hanging="360"/>
      </w:pPr>
      <w:rPr>
        <w:rFonts w:ascii="Wingdings" w:hAnsi="Wingdings" w:hint="default"/>
      </w:rPr>
    </w:lvl>
    <w:lvl w:ilvl="3" w:tplc="3AF41C16">
      <w:start w:val="1"/>
      <w:numFmt w:val="bullet"/>
      <w:lvlText w:val=""/>
      <w:lvlJc w:val="left"/>
      <w:pPr>
        <w:ind w:left="2880" w:hanging="360"/>
      </w:pPr>
      <w:rPr>
        <w:rFonts w:ascii="Symbol" w:hAnsi="Symbol" w:hint="default"/>
      </w:rPr>
    </w:lvl>
    <w:lvl w:ilvl="4" w:tplc="C8F01C96">
      <w:start w:val="1"/>
      <w:numFmt w:val="bullet"/>
      <w:lvlText w:val="o"/>
      <w:lvlJc w:val="left"/>
      <w:pPr>
        <w:ind w:left="3600" w:hanging="360"/>
      </w:pPr>
      <w:rPr>
        <w:rFonts w:ascii="Courier New" w:hAnsi="Courier New" w:hint="default"/>
      </w:rPr>
    </w:lvl>
    <w:lvl w:ilvl="5" w:tplc="E556CF46">
      <w:start w:val="1"/>
      <w:numFmt w:val="bullet"/>
      <w:lvlText w:val=""/>
      <w:lvlJc w:val="left"/>
      <w:pPr>
        <w:ind w:left="4320" w:hanging="360"/>
      </w:pPr>
      <w:rPr>
        <w:rFonts w:ascii="Wingdings" w:hAnsi="Wingdings" w:hint="default"/>
      </w:rPr>
    </w:lvl>
    <w:lvl w:ilvl="6" w:tplc="61F2DF68">
      <w:start w:val="1"/>
      <w:numFmt w:val="bullet"/>
      <w:lvlText w:val=""/>
      <w:lvlJc w:val="left"/>
      <w:pPr>
        <w:ind w:left="5040" w:hanging="360"/>
      </w:pPr>
      <w:rPr>
        <w:rFonts w:ascii="Symbol" w:hAnsi="Symbol" w:hint="default"/>
      </w:rPr>
    </w:lvl>
    <w:lvl w:ilvl="7" w:tplc="2794CFD2">
      <w:start w:val="1"/>
      <w:numFmt w:val="bullet"/>
      <w:lvlText w:val="o"/>
      <w:lvlJc w:val="left"/>
      <w:pPr>
        <w:ind w:left="5760" w:hanging="360"/>
      </w:pPr>
      <w:rPr>
        <w:rFonts w:ascii="Courier New" w:hAnsi="Courier New" w:hint="default"/>
      </w:rPr>
    </w:lvl>
    <w:lvl w:ilvl="8" w:tplc="620CEC84">
      <w:start w:val="1"/>
      <w:numFmt w:val="bullet"/>
      <w:lvlText w:val=""/>
      <w:lvlJc w:val="left"/>
      <w:pPr>
        <w:ind w:left="6480" w:hanging="360"/>
      </w:pPr>
      <w:rPr>
        <w:rFonts w:ascii="Wingdings" w:hAnsi="Wingdings" w:hint="default"/>
      </w:rPr>
    </w:lvl>
  </w:abstractNum>
  <w:abstractNum w:abstractNumId="21" w15:restartNumberingAfterBreak="0">
    <w:nsid w:val="69EB3B60"/>
    <w:multiLevelType w:val="multilevel"/>
    <w:tmpl w:val="1D7ED55E"/>
    <w:lvl w:ilvl="0">
      <w:start w:val="3"/>
      <w:numFmt w:val="decimal"/>
      <w:lvlText w:val="%1."/>
      <w:lvlJc w:val="left"/>
      <w:pPr>
        <w:ind w:left="360" w:hanging="360"/>
      </w:pPr>
      <w:rPr>
        <w:rFonts w:eastAsia="Calibri" w:hint="default"/>
        <w:color w:val="00B050"/>
      </w:rPr>
    </w:lvl>
    <w:lvl w:ilvl="1">
      <w:start w:val="2"/>
      <w:numFmt w:val="decimal"/>
      <w:lvlText w:val="%1.%2."/>
      <w:lvlJc w:val="left"/>
      <w:pPr>
        <w:ind w:left="360" w:hanging="360"/>
      </w:pPr>
      <w:rPr>
        <w:rFonts w:eastAsia="Calibri" w:hint="default"/>
        <w:color w:val="auto"/>
      </w:rPr>
    </w:lvl>
    <w:lvl w:ilvl="2">
      <w:start w:val="1"/>
      <w:numFmt w:val="decimal"/>
      <w:lvlText w:val="%1.%2.%3."/>
      <w:lvlJc w:val="left"/>
      <w:pPr>
        <w:ind w:left="720" w:hanging="720"/>
      </w:pPr>
      <w:rPr>
        <w:rFonts w:eastAsia="Calibri" w:hint="default"/>
        <w:color w:val="00B050"/>
      </w:rPr>
    </w:lvl>
    <w:lvl w:ilvl="3">
      <w:start w:val="1"/>
      <w:numFmt w:val="decimal"/>
      <w:lvlText w:val="%1.%2.%3.%4."/>
      <w:lvlJc w:val="left"/>
      <w:pPr>
        <w:ind w:left="720" w:hanging="720"/>
      </w:pPr>
      <w:rPr>
        <w:rFonts w:eastAsia="Calibri" w:hint="default"/>
        <w:color w:val="00B050"/>
      </w:rPr>
    </w:lvl>
    <w:lvl w:ilvl="4">
      <w:start w:val="1"/>
      <w:numFmt w:val="decimal"/>
      <w:lvlText w:val="%1.%2.%3.%4.%5."/>
      <w:lvlJc w:val="left"/>
      <w:pPr>
        <w:ind w:left="1080" w:hanging="1080"/>
      </w:pPr>
      <w:rPr>
        <w:rFonts w:eastAsia="Calibri" w:hint="default"/>
        <w:color w:val="00B050"/>
      </w:rPr>
    </w:lvl>
    <w:lvl w:ilvl="5">
      <w:start w:val="1"/>
      <w:numFmt w:val="decimal"/>
      <w:lvlText w:val="%1.%2.%3.%4.%5.%6."/>
      <w:lvlJc w:val="left"/>
      <w:pPr>
        <w:ind w:left="1080" w:hanging="1080"/>
      </w:pPr>
      <w:rPr>
        <w:rFonts w:eastAsia="Calibri" w:hint="default"/>
        <w:color w:val="00B050"/>
      </w:rPr>
    </w:lvl>
    <w:lvl w:ilvl="6">
      <w:start w:val="1"/>
      <w:numFmt w:val="decimal"/>
      <w:lvlText w:val="%1.%2.%3.%4.%5.%6.%7."/>
      <w:lvlJc w:val="left"/>
      <w:pPr>
        <w:ind w:left="1440" w:hanging="1440"/>
      </w:pPr>
      <w:rPr>
        <w:rFonts w:eastAsia="Calibri" w:hint="default"/>
        <w:color w:val="00B050"/>
      </w:rPr>
    </w:lvl>
    <w:lvl w:ilvl="7">
      <w:start w:val="1"/>
      <w:numFmt w:val="decimal"/>
      <w:lvlText w:val="%1.%2.%3.%4.%5.%6.%7.%8."/>
      <w:lvlJc w:val="left"/>
      <w:pPr>
        <w:ind w:left="1440" w:hanging="1440"/>
      </w:pPr>
      <w:rPr>
        <w:rFonts w:eastAsia="Calibri" w:hint="default"/>
        <w:color w:val="00B050"/>
      </w:rPr>
    </w:lvl>
    <w:lvl w:ilvl="8">
      <w:start w:val="1"/>
      <w:numFmt w:val="decimal"/>
      <w:lvlText w:val="%1.%2.%3.%4.%5.%6.%7.%8.%9."/>
      <w:lvlJc w:val="left"/>
      <w:pPr>
        <w:ind w:left="1440" w:hanging="1440"/>
      </w:pPr>
      <w:rPr>
        <w:rFonts w:eastAsia="Calibri" w:hint="default"/>
        <w:color w:val="00B050"/>
      </w:rPr>
    </w:lvl>
  </w:abstractNum>
  <w:abstractNum w:abstractNumId="22" w15:restartNumberingAfterBreak="0">
    <w:nsid w:val="69F517B4"/>
    <w:multiLevelType w:val="multilevel"/>
    <w:tmpl w:val="9F980F5C"/>
    <w:lvl w:ilvl="0">
      <w:start w:val="1"/>
      <w:numFmt w:val="decimal"/>
      <w:pStyle w:val="S1lygis"/>
      <w:lvlText w:val="%1."/>
      <w:lvlJc w:val="left"/>
      <w:pPr>
        <w:tabs>
          <w:tab w:val="num" w:pos="709"/>
        </w:tabs>
        <w:ind w:left="709" w:hanging="709"/>
      </w:pPr>
      <w:rPr>
        <w:rFonts w:hint="default"/>
        <w:b/>
      </w:rPr>
    </w:lvl>
    <w:lvl w:ilvl="1">
      <w:start w:val="1"/>
      <w:numFmt w:val="decimal"/>
      <w:pStyle w:val="S2lygis"/>
      <w:lvlText w:val="%1.%2."/>
      <w:lvlJc w:val="left"/>
      <w:pPr>
        <w:tabs>
          <w:tab w:val="num" w:pos="709"/>
        </w:tabs>
        <w:ind w:left="709" w:hanging="709"/>
      </w:pPr>
      <w:rPr>
        <w:rFonts w:hint="default"/>
        <w:b w:val="0"/>
        <w:color w:val="auto"/>
      </w:rPr>
    </w:lvl>
    <w:lvl w:ilvl="2">
      <w:start w:val="1"/>
      <w:numFmt w:val="decimal"/>
      <w:pStyle w:val="S3lygis"/>
      <w:isLgl/>
      <w:lvlText w:val="%1.%2.%3."/>
      <w:lvlJc w:val="left"/>
      <w:pPr>
        <w:tabs>
          <w:tab w:val="num" w:pos="992"/>
        </w:tabs>
        <w:ind w:left="992" w:hanging="992"/>
      </w:pPr>
      <w:rPr>
        <w:rFonts w:hint="default"/>
        <w:b w:val="0"/>
      </w:rPr>
    </w:lvl>
    <w:lvl w:ilvl="3">
      <w:start w:val="1"/>
      <w:numFmt w:val="decimal"/>
      <w:lvlText w:val="%1.%2.%3.%4."/>
      <w:lvlJc w:val="left"/>
      <w:pPr>
        <w:tabs>
          <w:tab w:val="num" w:pos="992"/>
        </w:tabs>
        <w:ind w:left="992" w:hanging="992"/>
      </w:pPr>
      <w:rPr>
        <w:rFonts w:hint="default"/>
      </w:rPr>
    </w:lvl>
    <w:lvl w:ilvl="4">
      <w:start w:val="1"/>
      <w:numFmt w:val="decimal"/>
      <w:lvlText w:val="%5)"/>
      <w:lvlJc w:val="left"/>
      <w:pPr>
        <w:tabs>
          <w:tab w:val="num" w:pos="1008"/>
        </w:tabs>
        <w:ind w:left="1008" w:hanging="432"/>
      </w:pPr>
      <w:rPr>
        <w:rFonts w:hint="default"/>
      </w:rPr>
    </w:lvl>
    <w:lvl w:ilvl="5">
      <w:start w:val="1"/>
      <w:numFmt w:val="lowerLetter"/>
      <w:lvlText w:val="%6)"/>
      <w:lvlJc w:val="left"/>
      <w:pPr>
        <w:tabs>
          <w:tab w:val="num" w:pos="1152"/>
        </w:tabs>
        <w:ind w:left="1152" w:hanging="432"/>
      </w:pPr>
      <w:rPr>
        <w:rFonts w:hint="default"/>
      </w:rPr>
    </w:lvl>
    <w:lvl w:ilvl="6">
      <w:start w:val="1"/>
      <w:numFmt w:val="lowerRoman"/>
      <w:lvlText w:val="%7)"/>
      <w:lvlJc w:val="right"/>
      <w:pPr>
        <w:tabs>
          <w:tab w:val="num" w:pos="1296"/>
        </w:tabs>
        <w:ind w:left="1296" w:hanging="288"/>
      </w:pPr>
      <w:rPr>
        <w:rFonts w:hint="default"/>
      </w:rPr>
    </w:lvl>
    <w:lvl w:ilvl="7">
      <w:start w:val="1"/>
      <w:numFmt w:val="lowerLetter"/>
      <w:lvlText w:val="%8."/>
      <w:lvlJc w:val="left"/>
      <w:pPr>
        <w:tabs>
          <w:tab w:val="num" w:pos="1440"/>
        </w:tabs>
        <w:ind w:left="1440" w:hanging="432"/>
      </w:pPr>
      <w:rPr>
        <w:rFonts w:hint="default"/>
      </w:rPr>
    </w:lvl>
    <w:lvl w:ilvl="8">
      <w:start w:val="1"/>
      <w:numFmt w:val="lowerRoman"/>
      <w:lvlText w:val="%9."/>
      <w:lvlJc w:val="right"/>
      <w:pPr>
        <w:tabs>
          <w:tab w:val="num" w:pos="1584"/>
        </w:tabs>
        <w:ind w:left="1584" w:hanging="144"/>
      </w:pPr>
      <w:rPr>
        <w:rFonts w:hint="default"/>
      </w:rPr>
    </w:lvl>
  </w:abstractNum>
  <w:abstractNum w:abstractNumId="23" w15:restartNumberingAfterBreak="0">
    <w:nsid w:val="6C3507D0"/>
    <w:multiLevelType w:val="multilevel"/>
    <w:tmpl w:val="8E7E1AAA"/>
    <w:lvl w:ilvl="0">
      <w:start w:val="10"/>
      <w:numFmt w:val="decimal"/>
      <w:lvlText w:val="%1."/>
      <w:lvlJc w:val="left"/>
      <w:pPr>
        <w:ind w:left="444" w:hanging="444"/>
      </w:pPr>
      <w:rPr>
        <w:rFonts w:hint="default"/>
        <w:b w:val="0"/>
        <w:bCs w:val="0"/>
      </w:rPr>
    </w:lvl>
    <w:lvl w:ilvl="1">
      <w:start w:val="1"/>
      <w:numFmt w:val="decimal"/>
      <w:lvlText w:val="%1.%2."/>
      <w:lvlJc w:val="left"/>
      <w:pPr>
        <w:ind w:left="444" w:hanging="444"/>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4" w15:restartNumberingAfterBreak="0">
    <w:nsid w:val="6D6870CD"/>
    <w:multiLevelType w:val="multilevel"/>
    <w:tmpl w:val="2CEEF782"/>
    <w:lvl w:ilvl="0">
      <w:start w:val="9"/>
      <w:numFmt w:val="decimal"/>
      <w:lvlText w:val="%1."/>
      <w:lvlJc w:val="left"/>
      <w:pPr>
        <w:ind w:left="360" w:hanging="360"/>
      </w:pPr>
      <w:rPr>
        <w:rFonts w:eastAsiaTheme="minorEastAsia" w:hint="default"/>
        <w:b w:val="0"/>
        <w:bCs w:val="0"/>
        <w:i w:val="0"/>
        <w:color w:val="auto"/>
      </w:rPr>
    </w:lvl>
    <w:lvl w:ilvl="1">
      <w:start w:val="3"/>
      <w:numFmt w:val="decimal"/>
      <w:lvlText w:val="%1.%2."/>
      <w:lvlJc w:val="left"/>
      <w:pPr>
        <w:ind w:left="1070" w:hanging="360"/>
      </w:pPr>
      <w:rPr>
        <w:rFonts w:eastAsiaTheme="minorEastAsia" w:hint="default"/>
        <w:i w:val="0"/>
        <w:color w:val="auto"/>
      </w:rPr>
    </w:lvl>
    <w:lvl w:ilvl="2">
      <w:start w:val="1"/>
      <w:numFmt w:val="decimal"/>
      <w:lvlText w:val="%1.%2.%3."/>
      <w:lvlJc w:val="left"/>
      <w:pPr>
        <w:ind w:left="2140" w:hanging="720"/>
      </w:pPr>
      <w:rPr>
        <w:rFonts w:eastAsiaTheme="minorEastAsia" w:hint="default"/>
        <w:i w:val="0"/>
        <w:color w:val="auto"/>
      </w:rPr>
    </w:lvl>
    <w:lvl w:ilvl="3">
      <w:start w:val="1"/>
      <w:numFmt w:val="decimal"/>
      <w:lvlText w:val="%1.%2.%3.%4."/>
      <w:lvlJc w:val="left"/>
      <w:pPr>
        <w:ind w:left="2850" w:hanging="720"/>
      </w:pPr>
      <w:rPr>
        <w:rFonts w:eastAsiaTheme="minorEastAsia" w:hint="default"/>
        <w:i w:val="0"/>
        <w:color w:val="auto"/>
      </w:rPr>
    </w:lvl>
    <w:lvl w:ilvl="4">
      <w:start w:val="1"/>
      <w:numFmt w:val="decimal"/>
      <w:lvlText w:val="%1.%2.%3.%4.%5."/>
      <w:lvlJc w:val="left"/>
      <w:pPr>
        <w:ind w:left="3920" w:hanging="1080"/>
      </w:pPr>
      <w:rPr>
        <w:rFonts w:eastAsiaTheme="minorEastAsia" w:hint="default"/>
        <w:i w:val="0"/>
        <w:color w:val="auto"/>
      </w:rPr>
    </w:lvl>
    <w:lvl w:ilvl="5">
      <w:start w:val="1"/>
      <w:numFmt w:val="decimal"/>
      <w:lvlText w:val="%1.%2.%3.%4.%5.%6."/>
      <w:lvlJc w:val="left"/>
      <w:pPr>
        <w:ind w:left="4630" w:hanging="1080"/>
      </w:pPr>
      <w:rPr>
        <w:rFonts w:eastAsiaTheme="minorEastAsia" w:hint="default"/>
        <w:i w:val="0"/>
        <w:color w:val="auto"/>
      </w:rPr>
    </w:lvl>
    <w:lvl w:ilvl="6">
      <w:start w:val="1"/>
      <w:numFmt w:val="decimal"/>
      <w:lvlText w:val="%1.%2.%3.%4.%5.%6.%7."/>
      <w:lvlJc w:val="left"/>
      <w:pPr>
        <w:ind w:left="5700" w:hanging="1440"/>
      </w:pPr>
      <w:rPr>
        <w:rFonts w:eastAsiaTheme="minorEastAsia" w:hint="default"/>
        <w:i w:val="0"/>
        <w:color w:val="auto"/>
      </w:rPr>
    </w:lvl>
    <w:lvl w:ilvl="7">
      <w:start w:val="1"/>
      <w:numFmt w:val="decimal"/>
      <w:lvlText w:val="%1.%2.%3.%4.%5.%6.%7.%8."/>
      <w:lvlJc w:val="left"/>
      <w:pPr>
        <w:ind w:left="6410" w:hanging="1440"/>
      </w:pPr>
      <w:rPr>
        <w:rFonts w:eastAsiaTheme="minorEastAsia" w:hint="default"/>
        <w:i w:val="0"/>
        <w:color w:val="auto"/>
      </w:rPr>
    </w:lvl>
    <w:lvl w:ilvl="8">
      <w:start w:val="1"/>
      <w:numFmt w:val="decimal"/>
      <w:lvlText w:val="%1.%2.%3.%4.%5.%6.%7.%8.%9."/>
      <w:lvlJc w:val="left"/>
      <w:pPr>
        <w:ind w:left="7120" w:hanging="1440"/>
      </w:pPr>
      <w:rPr>
        <w:rFonts w:eastAsiaTheme="minorEastAsia" w:hint="default"/>
        <w:i w:val="0"/>
        <w:color w:val="auto"/>
      </w:rPr>
    </w:lvl>
  </w:abstractNum>
  <w:abstractNum w:abstractNumId="25" w15:restartNumberingAfterBreak="0">
    <w:nsid w:val="6ECE32D3"/>
    <w:multiLevelType w:val="multilevel"/>
    <w:tmpl w:val="F3C8E74C"/>
    <w:lvl w:ilvl="0">
      <w:start w:val="1"/>
      <w:numFmt w:val="decimal"/>
      <w:lvlText w:val="%1."/>
      <w:lvlJc w:val="left"/>
      <w:pPr>
        <w:ind w:left="720" w:hanging="360"/>
      </w:pPr>
      <w:rPr>
        <w:rFonts w:hint="default"/>
        <w:b/>
        <w:bCs/>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26" w15:restartNumberingAfterBreak="0">
    <w:nsid w:val="746F1239"/>
    <w:multiLevelType w:val="multilevel"/>
    <w:tmpl w:val="26FC0A4E"/>
    <w:lvl w:ilvl="0">
      <w:start w:val="1"/>
      <w:numFmt w:val="decimal"/>
      <w:lvlText w:val="%1."/>
      <w:lvlJc w:val="left"/>
      <w:pPr>
        <w:ind w:left="360" w:hanging="360"/>
      </w:pPr>
      <w:rPr>
        <w:rFonts w:hint="default"/>
        <w:color w:val="00B050"/>
      </w:rPr>
    </w:lvl>
    <w:lvl w:ilvl="1">
      <w:start w:val="6"/>
      <w:numFmt w:val="decimal"/>
      <w:lvlText w:val="%1.%2."/>
      <w:lvlJc w:val="left"/>
      <w:pPr>
        <w:ind w:left="360" w:hanging="360"/>
      </w:pPr>
      <w:rPr>
        <w:rFonts w:hint="default"/>
        <w:i w:val="0"/>
        <w:iCs w:val="0"/>
        <w:color w:val="auto"/>
        <w:sz w:val="21"/>
        <w:szCs w:val="21"/>
      </w:rPr>
    </w:lvl>
    <w:lvl w:ilvl="2">
      <w:start w:val="1"/>
      <w:numFmt w:val="decimal"/>
      <w:lvlText w:val="%1.%2.%3."/>
      <w:lvlJc w:val="left"/>
      <w:pPr>
        <w:ind w:left="720" w:hanging="720"/>
      </w:pPr>
      <w:rPr>
        <w:rFonts w:hint="default"/>
        <w:color w:val="00B050"/>
      </w:rPr>
    </w:lvl>
    <w:lvl w:ilvl="3">
      <w:start w:val="1"/>
      <w:numFmt w:val="decimal"/>
      <w:lvlText w:val="%1.%2.%3.%4."/>
      <w:lvlJc w:val="left"/>
      <w:pPr>
        <w:ind w:left="720" w:hanging="720"/>
      </w:pPr>
      <w:rPr>
        <w:rFonts w:hint="default"/>
        <w:color w:val="00B050"/>
      </w:rPr>
    </w:lvl>
    <w:lvl w:ilvl="4">
      <w:start w:val="1"/>
      <w:numFmt w:val="decimal"/>
      <w:lvlText w:val="%1.%2.%3.%4.%5."/>
      <w:lvlJc w:val="left"/>
      <w:pPr>
        <w:ind w:left="1080" w:hanging="1080"/>
      </w:pPr>
      <w:rPr>
        <w:rFonts w:hint="default"/>
        <w:color w:val="00B050"/>
      </w:rPr>
    </w:lvl>
    <w:lvl w:ilvl="5">
      <w:start w:val="1"/>
      <w:numFmt w:val="decimal"/>
      <w:lvlText w:val="%1.%2.%3.%4.%5.%6."/>
      <w:lvlJc w:val="left"/>
      <w:pPr>
        <w:ind w:left="1080" w:hanging="1080"/>
      </w:pPr>
      <w:rPr>
        <w:rFonts w:hint="default"/>
        <w:color w:val="00B050"/>
      </w:rPr>
    </w:lvl>
    <w:lvl w:ilvl="6">
      <w:start w:val="1"/>
      <w:numFmt w:val="decimal"/>
      <w:lvlText w:val="%1.%2.%3.%4.%5.%6.%7."/>
      <w:lvlJc w:val="left"/>
      <w:pPr>
        <w:ind w:left="1440" w:hanging="1440"/>
      </w:pPr>
      <w:rPr>
        <w:rFonts w:hint="default"/>
        <w:color w:val="00B050"/>
      </w:rPr>
    </w:lvl>
    <w:lvl w:ilvl="7">
      <w:start w:val="1"/>
      <w:numFmt w:val="decimal"/>
      <w:lvlText w:val="%1.%2.%3.%4.%5.%6.%7.%8."/>
      <w:lvlJc w:val="left"/>
      <w:pPr>
        <w:ind w:left="1440" w:hanging="1440"/>
      </w:pPr>
      <w:rPr>
        <w:rFonts w:hint="default"/>
        <w:color w:val="00B050"/>
      </w:rPr>
    </w:lvl>
    <w:lvl w:ilvl="8">
      <w:start w:val="1"/>
      <w:numFmt w:val="decimal"/>
      <w:lvlText w:val="%1.%2.%3.%4.%5.%6.%7.%8.%9."/>
      <w:lvlJc w:val="left"/>
      <w:pPr>
        <w:ind w:left="1440" w:hanging="1440"/>
      </w:pPr>
      <w:rPr>
        <w:rFonts w:hint="default"/>
        <w:color w:val="00B050"/>
      </w:rPr>
    </w:lvl>
  </w:abstractNum>
  <w:abstractNum w:abstractNumId="27" w15:restartNumberingAfterBreak="0">
    <w:nsid w:val="747A38CE"/>
    <w:multiLevelType w:val="multilevel"/>
    <w:tmpl w:val="653AD41C"/>
    <w:lvl w:ilvl="0">
      <w:start w:val="6"/>
      <w:numFmt w:val="decimal"/>
      <w:lvlText w:val="%1."/>
      <w:lvlJc w:val="left"/>
      <w:pPr>
        <w:ind w:left="504" w:hanging="504"/>
      </w:pPr>
      <w:rPr>
        <w:rFonts w:eastAsia="Calibri" w:hint="default"/>
        <w:b w:val="0"/>
        <w:bCs w:val="0"/>
        <w:u w:val="none"/>
      </w:rPr>
    </w:lvl>
    <w:lvl w:ilvl="1">
      <w:start w:val="2"/>
      <w:numFmt w:val="decimal"/>
      <w:lvlText w:val="%1.%2."/>
      <w:lvlJc w:val="left"/>
      <w:pPr>
        <w:ind w:left="1214" w:hanging="504"/>
      </w:pPr>
      <w:rPr>
        <w:rFonts w:eastAsia="Calibri" w:hint="default"/>
        <w:i w:val="0"/>
        <w:iCs w:val="0"/>
        <w:color w:val="auto"/>
        <w:u w:val="none"/>
      </w:rPr>
    </w:lvl>
    <w:lvl w:ilvl="2">
      <w:start w:val="1"/>
      <w:numFmt w:val="decimal"/>
      <w:lvlText w:val="%1.%2.%3."/>
      <w:lvlJc w:val="left"/>
      <w:pPr>
        <w:ind w:left="2140" w:hanging="720"/>
      </w:pPr>
      <w:rPr>
        <w:rFonts w:eastAsia="Calibri" w:hint="default"/>
        <w:color w:val="auto"/>
        <w:u w:val="none"/>
      </w:rPr>
    </w:lvl>
    <w:lvl w:ilvl="3">
      <w:start w:val="1"/>
      <w:numFmt w:val="decimal"/>
      <w:lvlText w:val="%1.%2.%3.%4."/>
      <w:lvlJc w:val="left"/>
      <w:pPr>
        <w:ind w:left="2850" w:hanging="720"/>
      </w:pPr>
      <w:rPr>
        <w:rFonts w:eastAsia="Calibri" w:hint="default"/>
        <w:u w:val="none"/>
      </w:rPr>
    </w:lvl>
    <w:lvl w:ilvl="4">
      <w:start w:val="1"/>
      <w:numFmt w:val="decimal"/>
      <w:lvlText w:val="%1.%2.%3.%4.%5."/>
      <w:lvlJc w:val="left"/>
      <w:pPr>
        <w:ind w:left="3920" w:hanging="1080"/>
      </w:pPr>
      <w:rPr>
        <w:rFonts w:eastAsia="Calibri" w:hint="default"/>
        <w:u w:val="none"/>
      </w:rPr>
    </w:lvl>
    <w:lvl w:ilvl="5">
      <w:start w:val="1"/>
      <w:numFmt w:val="decimal"/>
      <w:lvlText w:val="%1.%2.%3.%4.%5.%6."/>
      <w:lvlJc w:val="left"/>
      <w:pPr>
        <w:ind w:left="4630" w:hanging="1080"/>
      </w:pPr>
      <w:rPr>
        <w:rFonts w:eastAsia="Calibri" w:hint="default"/>
        <w:u w:val="none"/>
      </w:rPr>
    </w:lvl>
    <w:lvl w:ilvl="6">
      <w:start w:val="1"/>
      <w:numFmt w:val="decimal"/>
      <w:lvlText w:val="%1.%2.%3.%4.%5.%6.%7."/>
      <w:lvlJc w:val="left"/>
      <w:pPr>
        <w:ind w:left="5700" w:hanging="1440"/>
      </w:pPr>
      <w:rPr>
        <w:rFonts w:eastAsia="Calibri" w:hint="default"/>
        <w:u w:val="none"/>
      </w:rPr>
    </w:lvl>
    <w:lvl w:ilvl="7">
      <w:start w:val="1"/>
      <w:numFmt w:val="decimal"/>
      <w:lvlText w:val="%1.%2.%3.%4.%5.%6.%7.%8."/>
      <w:lvlJc w:val="left"/>
      <w:pPr>
        <w:ind w:left="6410" w:hanging="1440"/>
      </w:pPr>
      <w:rPr>
        <w:rFonts w:eastAsia="Calibri" w:hint="default"/>
        <w:u w:val="none"/>
      </w:rPr>
    </w:lvl>
    <w:lvl w:ilvl="8">
      <w:start w:val="1"/>
      <w:numFmt w:val="decimal"/>
      <w:lvlText w:val="%1.%2.%3.%4.%5.%6.%7.%8.%9."/>
      <w:lvlJc w:val="left"/>
      <w:pPr>
        <w:ind w:left="7120" w:hanging="1440"/>
      </w:pPr>
      <w:rPr>
        <w:rFonts w:eastAsia="Calibri" w:hint="default"/>
        <w:u w:val="none"/>
      </w:rPr>
    </w:lvl>
  </w:abstractNum>
  <w:abstractNum w:abstractNumId="28" w15:restartNumberingAfterBreak="0">
    <w:nsid w:val="76B134E7"/>
    <w:multiLevelType w:val="hybridMultilevel"/>
    <w:tmpl w:val="E12C12DA"/>
    <w:lvl w:ilvl="0" w:tplc="90D6CB66">
      <w:start w:val="1"/>
      <w:numFmt w:val="decimal"/>
      <w:lvlText w:val="%1)"/>
      <w:lvlJc w:val="left"/>
      <w:pPr>
        <w:ind w:left="720" w:hanging="360"/>
      </w:pPr>
      <w:rPr>
        <w:rFonts w:hint="default"/>
        <w:color w:val="auto"/>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9" w15:restartNumberingAfterBreak="0">
    <w:nsid w:val="79521A03"/>
    <w:multiLevelType w:val="multilevel"/>
    <w:tmpl w:val="347E2EAE"/>
    <w:lvl w:ilvl="0">
      <w:start w:val="3"/>
      <w:numFmt w:val="decimal"/>
      <w:lvlText w:val="%1."/>
      <w:lvlJc w:val="left"/>
      <w:pPr>
        <w:ind w:left="360" w:hanging="360"/>
      </w:pPr>
      <w:rPr>
        <w:rFonts w:hint="default"/>
        <w:sz w:val="21"/>
      </w:rPr>
    </w:lvl>
    <w:lvl w:ilvl="1">
      <w:start w:val="1"/>
      <w:numFmt w:val="decimal"/>
      <w:lvlText w:val="%1.%2."/>
      <w:lvlJc w:val="left"/>
      <w:pPr>
        <w:ind w:left="927" w:hanging="360"/>
      </w:pPr>
      <w:rPr>
        <w:rFonts w:hint="default"/>
        <w:sz w:val="21"/>
      </w:rPr>
    </w:lvl>
    <w:lvl w:ilvl="2">
      <w:start w:val="1"/>
      <w:numFmt w:val="decimal"/>
      <w:lvlText w:val="%1.%2.%3."/>
      <w:lvlJc w:val="left"/>
      <w:pPr>
        <w:ind w:left="1854" w:hanging="720"/>
      </w:pPr>
      <w:rPr>
        <w:rFonts w:hint="default"/>
        <w:sz w:val="21"/>
      </w:rPr>
    </w:lvl>
    <w:lvl w:ilvl="3">
      <w:start w:val="1"/>
      <w:numFmt w:val="decimal"/>
      <w:lvlText w:val="%1.%2.%3.%4."/>
      <w:lvlJc w:val="left"/>
      <w:pPr>
        <w:ind w:left="2421" w:hanging="720"/>
      </w:pPr>
      <w:rPr>
        <w:rFonts w:hint="default"/>
        <w:sz w:val="21"/>
      </w:rPr>
    </w:lvl>
    <w:lvl w:ilvl="4">
      <w:start w:val="1"/>
      <w:numFmt w:val="decimal"/>
      <w:lvlText w:val="%1.%2.%3.%4.%5."/>
      <w:lvlJc w:val="left"/>
      <w:pPr>
        <w:ind w:left="3348" w:hanging="1080"/>
      </w:pPr>
      <w:rPr>
        <w:rFonts w:hint="default"/>
        <w:sz w:val="21"/>
      </w:rPr>
    </w:lvl>
    <w:lvl w:ilvl="5">
      <w:start w:val="1"/>
      <w:numFmt w:val="decimal"/>
      <w:lvlText w:val="%1.%2.%3.%4.%5.%6."/>
      <w:lvlJc w:val="left"/>
      <w:pPr>
        <w:ind w:left="3915" w:hanging="1080"/>
      </w:pPr>
      <w:rPr>
        <w:rFonts w:hint="default"/>
        <w:sz w:val="21"/>
      </w:rPr>
    </w:lvl>
    <w:lvl w:ilvl="6">
      <w:start w:val="1"/>
      <w:numFmt w:val="decimal"/>
      <w:lvlText w:val="%1.%2.%3.%4.%5.%6.%7."/>
      <w:lvlJc w:val="left"/>
      <w:pPr>
        <w:ind w:left="4842" w:hanging="1440"/>
      </w:pPr>
      <w:rPr>
        <w:rFonts w:hint="default"/>
        <w:sz w:val="21"/>
      </w:rPr>
    </w:lvl>
    <w:lvl w:ilvl="7">
      <w:start w:val="1"/>
      <w:numFmt w:val="decimal"/>
      <w:lvlText w:val="%1.%2.%3.%4.%5.%6.%7.%8."/>
      <w:lvlJc w:val="left"/>
      <w:pPr>
        <w:ind w:left="5409" w:hanging="1440"/>
      </w:pPr>
      <w:rPr>
        <w:rFonts w:hint="default"/>
        <w:sz w:val="21"/>
      </w:rPr>
    </w:lvl>
    <w:lvl w:ilvl="8">
      <w:start w:val="1"/>
      <w:numFmt w:val="decimal"/>
      <w:lvlText w:val="%1.%2.%3.%4.%5.%6.%7.%8.%9."/>
      <w:lvlJc w:val="left"/>
      <w:pPr>
        <w:ind w:left="6336" w:hanging="1800"/>
      </w:pPr>
      <w:rPr>
        <w:rFonts w:hint="default"/>
        <w:sz w:val="21"/>
      </w:rPr>
    </w:lvl>
  </w:abstractNum>
  <w:abstractNum w:abstractNumId="30" w15:restartNumberingAfterBreak="0">
    <w:nsid w:val="7A847D6A"/>
    <w:multiLevelType w:val="multilevel"/>
    <w:tmpl w:val="423A0D88"/>
    <w:lvl w:ilvl="0">
      <w:start w:val="6"/>
      <w:numFmt w:val="decimal"/>
      <w:lvlText w:val="%1"/>
      <w:lvlJc w:val="left"/>
      <w:pPr>
        <w:ind w:left="540" w:hanging="540"/>
      </w:pPr>
      <w:rPr>
        <w:rFonts w:hint="default"/>
      </w:rPr>
    </w:lvl>
    <w:lvl w:ilvl="1">
      <w:start w:val="1"/>
      <w:numFmt w:val="decimal"/>
      <w:lvlText w:val="%1.%2"/>
      <w:lvlJc w:val="left"/>
      <w:pPr>
        <w:ind w:left="824" w:hanging="540"/>
      </w:pPr>
      <w:rPr>
        <w:rFonts w:hint="default"/>
      </w:rPr>
    </w:lvl>
    <w:lvl w:ilvl="2">
      <w:start w:val="10"/>
      <w:numFmt w:val="decimal"/>
      <w:lvlText w:val="%1.%2.%3"/>
      <w:lvlJc w:val="left"/>
      <w:pPr>
        <w:ind w:left="1288" w:hanging="720"/>
      </w:pPr>
      <w:rPr>
        <w:rFonts w:hint="default"/>
      </w:rPr>
    </w:lvl>
    <w:lvl w:ilvl="3">
      <w:start w:val="1"/>
      <w:numFmt w:val="decimal"/>
      <w:lvlText w:val="%1.%2.%3.%4"/>
      <w:lvlJc w:val="left"/>
      <w:pPr>
        <w:ind w:left="1572" w:hanging="720"/>
      </w:pPr>
      <w:rPr>
        <w:rFonts w:hint="default"/>
      </w:rPr>
    </w:lvl>
    <w:lvl w:ilvl="4">
      <w:start w:val="1"/>
      <w:numFmt w:val="decimal"/>
      <w:lvlText w:val="%1.%2.%3.%4.%5"/>
      <w:lvlJc w:val="left"/>
      <w:pPr>
        <w:ind w:left="2216" w:hanging="1080"/>
      </w:pPr>
      <w:rPr>
        <w:rFonts w:hint="default"/>
      </w:rPr>
    </w:lvl>
    <w:lvl w:ilvl="5">
      <w:start w:val="1"/>
      <w:numFmt w:val="decimal"/>
      <w:lvlText w:val="%1.%2.%3.%4.%5.%6"/>
      <w:lvlJc w:val="left"/>
      <w:pPr>
        <w:ind w:left="2500" w:hanging="1080"/>
      </w:pPr>
      <w:rPr>
        <w:rFonts w:hint="default"/>
      </w:rPr>
    </w:lvl>
    <w:lvl w:ilvl="6">
      <w:start w:val="1"/>
      <w:numFmt w:val="decimal"/>
      <w:lvlText w:val="%1.%2.%3.%4.%5.%6.%7"/>
      <w:lvlJc w:val="left"/>
      <w:pPr>
        <w:ind w:left="2784" w:hanging="1080"/>
      </w:pPr>
      <w:rPr>
        <w:rFonts w:hint="default"/>
      </w:rPr>
    </w:lvl>
    <w:lvl w:ilvl="7">
      <w:start w:val="1"/>
      <w:numFmt w:val="decimal"/>
      <w:lvlText w:val="%1.%2.%3.%4.%5.%6.%7.%8"/>
      <w:lvlJc w:val="left"/>
      <w:pPr>
        <w:ind w:left="3428" w:hanging="1440"/>
      </w:pPr>
      <w:rPr>
        <w:rFonts w:hint="default"/>
      </w:rPr>
    </w:lvl>
    <w:lvl w:ilvl="8">
      <w:start w:val="1"/>
      <w:numFmt w:val="decimal"/>
      <w:lvlText w:val="%1.%2.%3.%4.%5.%6.%7.%8.%9"/>
      <w:lvlJc w:val="left"/>
      <w:pPr>
        <w:ind w:left="3712" w:hanging="1440"/>
      </w:pPr>
      <w:rPr>
        <w:rFonts w:hint="default"/>
      </w:rPr>
    </w:lvl>
  </w:abstractNum>
  <w:num w:numId="1" w16cid:durableId="1927765243">
    <w:abstractNumId w:val="11"/>
  </w:num>
  <w:num w:numId="2" w16cid:durableId="207184103">
    <w:abstractNumId w:val="6"/>
  </w:num>
  <w:num w:numId="3" w16cid:durableId="1528367431">
    <w:abstractNumId w:val="19"/>
  </w:num>
  <w:num w:numId="4" w16cid:durableId="1484615006">
    <w:abstractNumId w:val="22"/>
  </w:num>
  <w:num w:numId="5" w16cid:durableId="607934237">
    <w:abstractNumId w:val="16"/>
  </w:num>
  <w:num w:numId="6" w16cid:durableId="408162091">
    <w:abstractNumId w:val="29"/>
  </w:num>
  <w:num w:numId="7" w16cid:durableId="12269543">
    <w:abstractNumId w:val="26"/>
  </w:num>
  <w:num w:numId="8" w16cid:durableId="749809940">
    <w:abstractNumId w:val="2"/>
  </w:num>
  <w:num w:numId="9" w16cid:durableId="412043720">
    <w:abstractNumId w:val="27"/>
  </w:num>
  <w:num w:numId="10" w16cid:durableId="1996449446">
    <w:abstractNumId w:val="25"/>
  </w:num>
  <w:num w:numId="11" w16cid:durableId="1482305889">
    <w:abstractNumId w:val="21"/>
  </w:num>
  <w:num w:numId="12" w16cid:durableId="32313854">
    <w:abstractNumId w:val="13"/>
  </w:num>
  <w:num w:numId="13" w16cid:durableId="1318921492">
    <w:abstractNumId w:val="15"/>
  </w:num>
  <w:num w:numId="14" w16cid:durableId="1864435576">
    <w:abstractNumId w:val="23"/>
  </w:num>
  <w:num w:numId="15" w16cid:durableId="1941065713">
    <w:abstractNumId w:val="7"/>
  </w:num>
  <w:num w:numId="16" w16cid:durableId="19859238">
    <w:abstractNumId w:val="10"/>
  </w:num>
  <w:num w:numId="17" w16cid:durableId="1297491117">
    <w:abstractNumId w:val="14"/>
  </w:num>
  <w:num w:numId="18" w16cid:durableId="842087960">
    <w:abstractNumId w:val="24"/>
  </w:num>
  <w:num w:numId="19" w16cid:durableId="1186752619">
    <w:abstractNumId w:val="18"/>
  </w:num>
  <w:num w:numId="20" w16cid:durableId="1229926991">
    <w:abstractNumId w:val="12"/>
  </w:num>
  <w:num w:numId="21" w16cid:durableId="730466029">
    <w:abstractNumId w:val="20"/>
  </w:num>
  <w:num w:numId="22" w16cid:durableId="247464977">
    <w:abstractNumId w:val="0"/>
  </w:num>
  <w:num w:numId="23" w16cid:durableId="1752389775">
    <w:abstractNumId w:val="3"/>
  </w:num>
  <w:num w:numId="24" w16cid:durableId="1150635040">
    <w:abstractNumId w:val="28"/>
  </w:num>
  <w:num w:numId="25" w16cid:durableId="24986792">
    <w:abstractNumId w:val="5"/>
  </w:num>
  <w:num w:numId="26" w16cid:durableId="580332867">
    <w:abstractNumId w:val="9"/>
  </w:num>
  <w:num w:numId="27" w16cid:durableId="962032206">
    <w:abstractNumId w:val="30"/>
  </w:num>
  <w:num w:numId="28" w16cid:durableId="1519193752">
    <w:abstractNumId w:val="4"/>
  </w:num>
  <w:num w:numId="29" w16cid:durableId="1775902381">
    <w:abstractNumId w:val="17"/>
  </w:num>
  <w:num w:numId="30" w16cid:durableId="625238466">
    <w:abstractNumId w:val="1"/>
  </w:num>
  <w:num w:numId="31" w16cid:durableId="552038758">
    <w:abstractNumId w:val="8"/>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244"/>
  <w:defaultTabStop w:val="1296"/>
  <w:hyphenationZone w:val="396"/>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05666"/>
    <w:rsid w:val="0000026A"/>
    <w:rsid w:val="000003D3"/>
    <w:rsid w:val="00000B56"/>
    <w:rsid w:val="00000F53"/>
    <w:rsid w:val="00001073"/>
    <w:rsid w:val="00001160"/>
    <w:rsid w:val="00001455"/>
    <w:rsid w:val="00001B3C"/>
    <w:rsid w:val="00001CCF"/>
    <w:rsid w:val="0000274B"/>
    <w:rsid w:val="00003568"/>
    <w:rsid w:val="000035DA"/>
    <w:rsid w:val="00003A28"/>
    <w:rsid w:val="00003A3F"/>
    <w:rsid w:val="000044FA"/>
    <w:rsid w:val="00004521"/>
    <w:rsid w:val="00004A08"/>
    <w:rsid w:val="0000573A"/>
    <w:rsid w:val="00005F36"/>
    <w:rsid w:val="000060AC"/>
    <w:rsid w:val="00006991"/>
    <w:rsid w:val="00006B6E"/>
    <w:rsid w:val="000074A0"/>
    <w:rsid w:val="00007D23"/>
    <w:rsid w:val="00007EC9"/>
    <w:rsid w:val="00007F36"/>
    <w:rsid w:val="0001089B"/>
    <w:rsid w:val="00010B64"/>
    <w:rsid w:val="00010C35"/>
    <w:rsid w:val="00010EAD"/>
    <w:rsid w:val="00010FA6"/>
    <w:rsid w:val="00011887"/>
    <w:rsid w:val="00011A8D"/>
    <w:rsid w:val="00011B40"/>
    <w:rsid w:val="00012892"/>
    <w:rsid w:val="00012BE7"/>
    <w:rsid w:val="000133D6"/>
    <w:rsid w:val="00013730"/>
    <w:rsid w:val="00013DF0"/>
    <w:rsid w:val="00013EF1"/>
    <w:rsid w:val="00013FF6"/>
    <w:rsid w:val="00014A61"/>
    <w:rsid w:val="00014E77"/>
    <w:rsid w:val="00015C75"/>
    <w:rsid w:val="00015FC9"/>
    <w:rsid w:val="0001618D"/>
    <w:rsid w:val="0001658B"/>
    <w:rsid w:val="0001670E"/>
    <w:rsid w:val="00016FDD"/>
    <w:rsid w:val="00017009"/>
    <w:rsid w:val="00020284"/>
    <w:rsid w:val="000206C9"/>
    <w:rsid w:val="00020FD4"/>
    <w:rsid w:val="00021574"/>
    <w:rsid w:val="00021ECC"/>
    <w:rsid w:val="00021EFA"/>
    <w:rsid w:val="000221F4"/>
    <w:rsid w:val="00022DEB"/>
    <w:rsid w:val="00022E0C"/>
    <w:rsid w:val="00023641"/>
    <w:rsid w:val="00024DB9"/>
    <w:rsid w:val="0002541F"/>
    <w:rsid w:val="00026246"/>
    <w:rsid w:val="00026673"/>
    <w:rsid w:val="00026690"/>
    <w:rsid w:val="00026A51"/>
    <w:rsid w:val="00026D16"/>
    <w:rsid w:val="00030C02"/>
    <w:rsid w:val="00030C76"/>
    <w:rsid w:val="00030F90"/>
    <w:rsid w:val="000315EB"/>
    <w:rsid w:val="0003169B"/>
    <w:rsid w:val="00031A62"/>
    <w:rsid w:val="000321E6"/>
    <w:rsid w:val="0003281A"/>
    <w:rsid w:val="00032D19"/>
    <w:rsid w:val="00034A4A"/>
    <w:rsid w:val="00035221"/>
    <w:rsid w:val="000356C7"/>
    <w:rsid w:val="0003587B"/>
    <w:rsid w:val="0003638B"/>
    <w:rsid w:val="00037093"/>
    <w:rsid w:val="0003722B"/>
    <w:rsid w:val="000372C8"/>
    <w:rsid w:val="000372F4"/>
    <w:rsid w:val="000373E5"/>
    <w:rsid w:val="00037649"/>
    <w:rsid w:val="00040233"/>
    <w:rsid w:val="00040C0F"/>
    <w:rsid w:val="00042720"/>
    <w:rsid w:val="00042937"/>
    <w:rsid w:val="00042D50"/>
    <w:rsid w:val="000431AC"/>
    <w:rsid w:val="00043C51"/>
    <w:rsid w:val="00043D65"/>
    <w:rsid w:val="00044728"/>
    <w:rsid w:val="00044B63"/>
    <w:rsid w:val="00044D8E"/>
    <w:rsid w:val="00044F08"/>
    <w:rsid w:val="000455B9"/>
    <w:rsid w:val="00045ED4"/>
    <w:rsid w:val="000461D0"/>
    <w:rsid w:val="000464E8"/>
    <w:rsid w:val="00046522"/>
    <w:rsid w:val="000466D2"/>
    <w:rsid w:val="00046DDC"/>
    <w:rsid w:val="0004774A"/>
    <w:rsid w:val="00047F49"/>
    <w:rsid w:val="00047F6B"/>
    <w:rsid w:val="00047F87"/>
    <w:rsid w:val="00051151"/>
    <w:rsid w:val="0005148B"/>
    <w:rsid w:val="00051544"/>
    <w:rsid w:val="00051A51"/>
    <w:rsid w:val="00051E9D"/>
    <w:rsid w:val="00051F2D"/>
    <w:rsid w:val="000521F2"/>
    <w:rsid w:val="00052365"/>
    <w:rsid w:val="000524A1"/>
    <w:rsid w:val="0005295E"/>
    <w:rsid w:val="00053139"/>
    <w:rsid w:val="0005396D"/>
    <w:rsid w:val="00053ABC"/>
    <w:rsid w:val="000543B5"/>
    <w:rsid w:val="00055235"/>
    <w:rsid w:val="000561CC"/>
    <w:rsid w:val="000571AD"/>
    <w:rsid w:val="00057346"/>
    <w:rsid w:val="000578C9"/>
    <w:rsid w:val="00057C90"/>
    <w:rsid w:val="0006040C"/>
    <w:rsid w:val="000605C5"/>
    <w:rsid w:val="000608EF"/>
    <w:rsid w:val="00060E4F"/>
    <w:rsid w:val="00061084"/>
    <w:rsid w:val="00061466"/>
    <w:rsid w:val="000618E6"/>
    <w:rsid w:val="00061E86"/>
    <w:rsid w:val="00062370"/>
    <w:rsid w:val="0006300C"/>
    <w:rsid w:val="000631F1"/>
    <w:rsid w:val="00063B91"/>
    <w:rsid w:val="0006481F"/>
    <w:rsid w:val="00064868"/>
    <w:rsid w:val="0006575D"/>
    <w:rsid w:val="000659E9"/>
    <w:rsid w:val="00066BB9"/>
    <w:rsid w:val="00066D29"/>
    <w:rsid w:val="0006784C"/>
    <w:rsid w:val="00067A88"/>
    <w:rsid w:val="00067DCC"/>
    <w:rsid w:val="00067EAF"/>
    <w:rsid w:val="0007051B"/>
    <w:rsid w:val="000708B1"/>
    <w:rsid w:val="000714BF"/>
    <w:rsid w:val="00071548"/>
    <w:rsid w:val="000716B1"/>
    <w:rsid w:val="0007282F"/>
    <w:rsid w:val="0007284E"/>
    <w:rsid w:val="00072F31"/>
    <w:rsid w:val="00072FE6"/>
    <w:rsid w:val="000738C7"/>
    <w:rsid w:val="000749D7"/>
    <w:rsid w:val="00074A01"/>
    <w:rsid w:val="00074DEB"/>
    <w:rsid w:val="00074E9E"/>
    <w:rsid w:val="0007511C"/>
    <w:rsid w:val="00075511"/>
    <w:rsid w:val="00075C80"/>
    <w:rsid w:val="00075D27"/>
    <w:rsid w:val="000767D0"/>
    <w:rsid w:val="00076FB7"/>
    <w:rsid w:val="000774C0"/>
    <w:rsid w:val="00077583"/>
    <w:rsid w:val="000775B4"/>
    <w:rsid w:val="00080396"/>
    <w:rsid w:val="00080EE8"/>
    <w:rsid w:val="00080F53"/>
    <w:rsid w:val="0008241E"/>
    <w:rsid w:val="00082F6A"/>
    <w:rsid w:val="0008369A"/>
    <w:rsid w:val="00083E6D"/>
    <w:rsid w:val="0008436A"/>
    <w:rsid w:val="00084A99"/>
    <w:rsid w:val="000851E4"/>
    <w:rsid w:val="00085478"/>
    <w:rsid w:val="00085609"/>
    <w:rsid w:val="000859C8"/>
    <w:rsid w:val="00086A8F"/>
    <w:rsid w:val="00086C16"/>
    <w:rsid w:val="00086D57"/>
    <w:rsid w:val="00086DDB"/>
    <w:rsid w:val="00087028"/>
    <w:rsid w:val="00087211"/>
    <w:rsid w:val="000873A9"/>
    <w:rsid w:val="000876C6"/>
    <w:rsid w:val="00087EFE"/>
    <w:rsid w:val="00090235"/>
    <w:rsid w:val="000903D5"/>
    <w:rsid w:val="000904B3"/>
    <w:rsid w:val="00090916"/>
    <w:rsid w:val="00090F9B"/>
    <w:rsid w:val="00091346"/>
    <w:rsid w:val="000917F2"/>
    <w:rsid w:val="00091C9D"/>
    <w:rsid w:val="0009218D"/>
    <w:rsid w:val="00092AE5"/>
    <w:rsid w:val="00094604"/>
    <w:rsid w:val="0009549F"/>
    <w:rsid w:val="00095834"/>
    <w:rsid w:val="00095A99"/>
    <w:rsid w:val="0009724E"/>
    <w:rsid w:val="00097B80"/>
    <w:rsid w:val="000A05FB"/>
    <w:rsid w:val="000A09BB"/>
    <w:rsid w:val="000A0DFE"/>
    <w:rsid w:val="000A0F5D"/>
    <w:rsid w:val="000A1E34"/>
    <w:rsid w:val="000A202B"/>
    <w:rsid w:val="000A2CBA"/>
    <w:rsid w:val="000A2D88"/>
    <w:rsid w:val="000A5738"/>
    <w:rsid w:val="000A5FB1"/>
    <w:rsid w:val="000A6BBE"/>
    <w:rsid w:val="000A76C1"/>
    <w:rsid w:val="000A7BF8"/>
    <w:rsid w:val="000A7E99"/>
    <w:rsid w:val="000B01A0"/>
    <w:rsid w:val="000B049C"/>
    <w:rsid w:val="000B0CED"/>
    <w:rsid w:val="000B2E23"/>
    <w:rsid w:val="000B36CB"/>
    <w:rsid w:val="000B4A3A"/>
    <w:rsid w:val="000B4E01"/>
    <w:rsid w:val="000B4E6D"/>
    <w:rsid w:val="000B4E90"/>
    <w:rsid w:val="000B51DF"/>
    <w:rsid w:val="000B5255"/>
    <w:rsid w:val="000B685D"/>
    <w:rsid w:val="000B7223"/>
    <w:rsid w:val="000B76E2"/>
    <w:rsid w:val="000C006A"/>
    <w:rsid w:val="000C02F3"/>
    <w:rsid w:val="000C1AE5"/>
    <w:rsid w:val="000C1F59"/>
    <w:rsid w:val="000C211C"/>
    <w:rsid w:val="000C2217"/>
    <w:rsid w:val="000C238A"/>
    <w:rsid w:val="000C2C07"/>
    <w:rsid w:val="000C34A7"/>
    <w:rsid w:val="000C3D2E"/>
    <w:rsid w:val="000C3F71"/>
    <w:rsid w:val="000C4D87"/>
    <w:rsid w:val="000C4DF9"/>
    <w:rsid w:val="000C55D6"/>
    <w:rsid w:val="000C59B8"/>
    <w:rsid w:val="000C6068"/>
    <w:rsid w:val="000C7160"/>
    <w:rsid w:val="000C7BEE"/>
    <w:rsid w:val="000D057F"/>
    <w:rsid w:val="000D0F58"/>
    <w:rsid w:val="000D1076"/>
    <w:rsid w:val="000D13D6"/>
    <w:rsid w:val="000D18E9"/>
    <w:rsid w:val="000D26D8"/>
    <w:rsid w:val="000D2E37"/>
    <w:rsid w:val="000D412D"/>
    <w:rsid w:val="000D4406"/>
    <w:rsid w:val="000D4B9C"/>
    <w:rsid w:val="000D4E2B"/>
    <w:rsid w:val="000D5C58"/>
    <w:rsid w:val="000D629C"/>
    <w:rsid w:val="000D638A"/>
    <w:rsid w:val="000D71C2"/>
    <w:rsid w:val="000D7494"/>
    <w:rsid w:val="000D7AD2"/>
    <w:rsid w:val="000D7B5D"/>
    <w:rsid w:val="000E083B"/>
    <w:rsid w:val="000E0EAE"/>
    <w:rsid w:val="000E10BD"/>
    <w:rsid w:val="000E149B"/>
    <w:rsid w:val="000E1743"/>
    <w:rsid w:val="000E2119"/>
    <w:rsid w:val="000E266E"/>
    <w:rsid w:val="000E2FD9"/>
    <w:rsid w:val="000E31D4"/>
    <w:rsid w:val="000E3448"/>
    <w:rsid w:val="000E35A0"/>
    <w:rsid w:val="000E37BD"/>
    <w:rsid w:val="000E3E3A"/>
    <w:rsid w:val="000E430C"/>
    <w:rsid w:val="000E458D"/>
    <w:rsid w:val="000E4BE5"/>
    <w:rsid w:val="000E5999"/>
    <w:rsid w:val="000E6130"/>
    <w:rsid w:val="000E62F3"/>
    <w:rsid w:val="000E6657"/>
    <w:rsid w:val="000E7154"/>
    <w:rsid w:val="000E799D"/>
    <w:rsid w:val="000E7CF8"/>
    <w:rsid w:val="000F01E1"/>
    <w:rsid w:val="000F04F7"/>
    <w:rsid w:val="000F051B"/>
    <w:rsid w:val="000F1287"/>
    <w:rsid w:val="000F1B57"/>
    <w:rsid w:val="000F2282"/>
    <w:rsid w:val="000F2369"/>
    <w:rsid w:val="000F2FF1"/>
    <w:rsid w:val="000F32FF"/>
    <w:rsid w:val="000F403D"/>
    <w:rsid w:val="000F4AA3"/>
    <w:rsid w:val="000F4B8F"/>
    <w:rsid w:val="000F513D"/>
    <w:rsid w:val="000F5948"/>
    <w:rsid w:val="000F6EF8"/>
    <w:rsid w:val="000F7102"/>
    <w:rsid w:val="001003DF"/>
    <w:rsid w:val="00100426"/>
    <w:rsid w:val="00100B38"/>
    <w:rsid w:val="001010F7"/>
    <w:rsid w:val="00101313"/>
    <w:rsid w:val="00101C48"/>
    <w:rsid w:val="00101DB0"/>
    <w:rsid w:val="0010270D"/>
    <w:rsid w:val="00102D1D"/>
    <w:rsid w:val="00102ECC"/>
    <w:rsid w:val="001032F8"/>
    <w:rsid w:val="00103424"/>
    <w:rsid w:val="00103779"/>
    <w:rsid w:val="0010448E"/>
    <w:rsid w:val="001045A6"/>
    <w:rsid w:val="0010505E"/>
    <w:rsid w:val="001059F7"/>
    <w:rsid w:val="00105FA3"/>
    <w:rsid w:val="001072BE"/>
    <w:rsid w:val="0010779C"/>
    <w:rsid w:val="00107A04"/>
    <w:rsid w:val="00110481"/>
    <w:rsid w:val="001108D3"/>
    <w:rsid w:val="00111429"/>
    <w:rsid w:val="00111943"/>
    <w:rsid w:val="0011199A"/>
    <w:rsid w:val="001123B4"/>
    <w:rsid w:val="001126FB"/>
    <w:rsid w:val="00112EE8"/>
    <w:rsid w:val="0011320C"/>
    <w:rsid w:val="0011344C"/>
    <w:rsid w:val="00113B07"/>
    <w:rsid w:val="00113C79"/>
    <w:rsid w:val="00113EAE"/>
    <w:rsid w:val="00113FD3"/>
    <w:rsid w:val="00115438"/>
    <w:rsid w:val="00116245"/>
    <w:rsid w:val="00116A84"/>
    <w:rsid w:val="0011798C"/>
    <w:rsid w:val="00117DD0"/>
    <w:rsid w:val="00120F58"/>
    <w:rsid w:val="00121867"/>
    <w:rsid w:val="00121982"/>
    <w:rsid w:val="0012267C"/>
    <w:rsid w:val="001229FD"/>
    <w:rsid w:val="001232F3"/>
    <w:rsid w:val="00123906"/>
    <w:rsid w:val="00124338"/>
    <w:rsid w:val="00124345"/>
    <w:rsid w:val="00124FB1"/>
    <w:rsid w:val="00125082"/>
    <w:rsid w:val="0012584E"/>
    <w:rsid w:val="0012639E"/>
    <w:rsid w:val="00127196"/>
    <w:rsid w:val="001275FB"/>
    <w:rsid w:val="00127F38"/>
    <w:rsid w:val="0013010B"/>
    <w:rsid w:val="0013140B"/>
    <w:rsid w:val="00131BA4"/>
    <w:rsid w:val="001329A7"/>
    <w:rsid w:val="00132BAE"/>
    <w:rsid w:val="00132C73"/>
    <w:rsid w:val="00132FC0"/>
    <w:rsid w:val="0013353A"/>
    <w:rsid w:val="00134825"/>
    <w:rsid w:val="0013485F"/>
    <w:rsid w:val="00135122"/>
    <w:rsid w:val="001351A4"/>
    <w:rsid w:val="00135B56"/>
    <w:rsid w:val="00135EEE"/>
    <w:rsid w:val="0013610E"/>
    <w:rsid w:val="001365CA"/>
    <w:rsid w:val="00136624"/>
    <w:rsid w:val="001402B6"/>
    <w:rsid w:val="00140D50"/>
    <w:rsid w:val="00141292"/>
    <w:rsid w:val="00141BF1"/>
    <w:rsid w:val="00142352"/>
    <w:rsid w:val="00142759"/>
    <w:rsid w:val="0014277F"/>
    <w:rsid w:val="001427AB"/>
    <w:rsid w:val="001429E3"/>
    <w:rsid w:val="00142AB7"/>
    <w:rsid w:val="00143338"/>
    <w:rsid w:val="00143940"/>
    <w:rsid w:val="0014414A"/>
    <w:rsid w:val="001455B2"/>
    <w:rsid w:val="0014578C"/>
    <w:rsid w:val="00145B8E"/>
    <w:rsid w:val="00146BC9"/>
    <w:rsid w:val="00147552"/>
    <w:rsid w:val="00147A63"/>
    <w:rsid w:val="00147A8C"/>
    <w:rsid w:val="0015079A"/>
    <w:rsid w:val="00150D95"/>
    <w:rsid w:val="00150E77"/>
    <w:rsid w:val="00152836"/>
    <w:rsid w:val="00152A59"/>
    <w:rsid w:val="0015376E"/>
    <w:rsid w:val="001538C5"/>
    <w:rsid w:val="00153D1C"/>
    <w:rsid w:val="00153FC8"/>
    <w:rsid w:val="00154487"/>
    <w:rsid w:val="001546C6"/>
    <w:rsid w:val="0015529C"/>
    <w:rsid w:val="00155354"/>
    <w:rsid w:val="00156148"/>
    <w:rsid w:val="00156AC9"/>
    <w:rsid w:val="001578F5"/>
    <w:rsid w:val="00157BAA"/>
    <w:rsid w:val="001607EC"/>
    <w:rsid w:val="001609D9"/>
    <w:rsid w:val="00160A4A"/>
    <w:rsid w:val="001614D2"/>
    <w:rsid w:val="001640AF"/>
    <w:rsid w:val="00164443"/>
    <w:rsid w:val="001644FE"/>
    <w:rsid w:val="001647BD"/>
    <w:rsid w:val="00166073"/>
    <w:rsid w:val="0016665C"/>
    <w:rsid w:val="00166EB7"/>
    <w:rsid w:val="00167192"/>
    <w:rsid w:val="00167555"/>
    <w:rsid w:val="00167E09"/>
    <w:rsid w:val="00170676"/>
    <w:rsid w:val="0017154D"/>
    <w:rsid w:val="00171C73"/>
    <w:rsid w:val="00171FE7"/>
    <w:rsid w:val="0017204C"/>
    <w:rsid w:val="0017257B"/>
    <w:rsid w:val="0017277D"/>
    <w:rsid w:val="00172D53"/>
    <w:rsid w:val="00173ACB"/>
    <w:rsid w:val="00173E9D"/>
    <w:rsid w:val="001741F9"/>
    <w:rsid w:val="00174A4C"/>
    <w:rsid w:val="00174EE0"/>
    <w:rsid w:val="0017506F"/>
    <w:rsid w:val="0017533E"/>
    <w:rsid w:val="00175713"/>
    <w:rsid w:val="00176FD3"/>
    <w:rsid w:val="00177EC6"/>
    <w:rsid w:val="001801B7"/>
    <w:rsid w:val="00180340"/>
    <w:rsid w:val="00180466"/>
    <w:rsid w:val="00181168"/>
    <w:rsid w:val="0018132B"/>
    <w:rsid w:val="00181511"/>
    <w:rsid w:val="00182729"/>
    <w:rsid w:val="00182CBF"/>
    <w:rsid w:val="00182E25"/>
    <w:rsid w:val="0018349F"/>
    <w:rsid w:val="00183AD9"/>
    <w:rsid w:val="00183BC8"/>
    <w:rsid w:val="00183BF1"/>
    <w:rsid w:val="001849BD"/>
    <w:rsid w:val="00184D25"/>
    <w:rsid w:val="001853B6"/>
    <w:rsid w:val="00185454"/>
    <w:rsid w:val="0018550B"/>
    <w:rsid w:val="00185997"/>
    <w:rsid w:val="00185BC4"/>
    <w:rsid w:val="001865A6"/>
    <w:rsid w:val="00187422"/>
    <w:rsid w:val="00190BC7"/>
    <w:rsid w:val="0019130D"/>
    <w:rsid w:val="00191CEF"/>
    <w:rsid w:val="001923FD"/>
    <w:rsid w:val="001926B1"/>
    <w:rsid w:val="00192AF9"/>
    <w:rsid w:val="00192B6B"/>
    <w:rsid w:val="00192ED3"/>
    <w:rsid w:val="00193226"/>
    <w:rsid w:val="00193984"/>
    <w:rsid w:val="00193D61"/>
    <w:rsid w:val="00194439"/>
    <w:rsid w:val="00194544"/>
    <w:rsid w:val="00194723"/>
    <w:rsid w:val="00195153"/>
    <w:rsid w:val="001954F1"/>
    <w:rsid w:val="00195572"/>
    <w:rsid w:val="0019597B"/>
    <w:rsid w:val="00195AD5"/>
    <w:rsid w:val="00195BD8"/>
    <w:rsid w:val="00195C8A"/>
    <w:rsid w:val="00195CF3"/>
    <w:rsid w:val="00195DCB"/>
    <w:rsid w:val="00196056"/>
    <w:rsid w:val="00196682"/>
    <w:rsid w:val="00196FAF"/>
    <w:rsid w:val="0019749C"/>
    <w:rsid w:val="001977F6"/>
    <w:rsid w:val="00197943"/>
    <w:rsid w:val="00197AA5"/>
    <w:rsid w:val="00197EF6"/>
    <w:rsid w:val="001A0B73"/>
    <w:rsid w:val="001A0DF2"/>
    <w:rsid w:val="001A148F"/>
    <w:rsid w:val="001A18C1"/>
    <w:rsid w:val="001A1DD2"/>
    <w:rsid w:val="001A2163"/>
    <w:rsid w:val="001A225E"/>
    <w:rsid w:val="001A25FD"/>
    <w:rsid w:val="001A2693"/>
    <w:rsid w:val="001A2E70"/>
    <w:rsid w:val="001A39B5"/>
    <w:rsid w:val="001A49EA"/>
    <w:rsid w:val="001A4D7F"/>
    <w:rsid w:val="001A4D9A"/>
    <w:rsid w:val="001A5289"/>
    <w:rsid w:val="001A55EB"/>
    <w:rsid w:val="001A5F8E"/>
    <w:rsid w:val="001A5FBA"/>
    <w:rsid w:val="001A67B2"/>
    <w:rsid w:val="001A6CC7"/>
    <w:rsid w:val="001A7088"/>
    <w:rsid w:val="001A710C"/>
    <w:rsid w:val="001A7678"/>
    <w:rsid w:val="001A7B3D"/>
    <w:rsid w:val="001A7FCE"/>
    <w:rsid w:val="001B1895"/>
    <w:rsid w:val="001B2074"/>
    <w:rsid w:val="001B2226"/>
    <w:rsid w:val="001B3250"/>
    <w:rsid w:val="001B33A4"/>
    <w:rsid w:val="001B370C"/>
    <w:rsid w:val="001B3C7D"/>
    <w:rsid w:val="001B3F4C"/>
    <w:rsid w:val="001B4266"/>
    <w:rsid w:val="001B50F3"/>
    <w:rsid w:val="001B53D6"/>
    <w:rsid w:val="001B59DE"/>
    <w:rsid w:val="001B5C7B"/>
    <w:rsid w:val="001B6743"/>
    <w:rsid w:val="001B77FA"/>
    <w:rsid w:val="001C1AD0"/>
    <w:rsid w:val="001C1CC5"/>
    <w:rsid w:val="001C20E7"/>
    <w:rsid w:val="001C24BC"/>
    <w:rsid w:val="001C2CFA"/>
    <w:rsid w:val="001C305A"/>
    <w:rsid w:val="001C37BD"/>
    <w:rsid w:val="001C45C1"/>
    <w:rsid w:val="001C468D"/>
    <w:rsid w:val="001C4F12"/>
    <w:rsid w:val="001C545C"/>
    <w:rsid w:val="001C635E"/>
    <w:rsid w:val="001C6757"/>
    <w:rsid w:val="001C6A8E"/>
    <w:rsid w:val="001C7062"/>
    <w:rsid w:val="001C762B"/>
    <w:rsid w:val="001C7F48"/>
    <w:rsid w:val="001D00E0"/>
    <w:rsid w:val="001D08AE"/>
    <w:rsid w:val="001D2623"/>
    <w:rsid w:val="001D2CB6"/>
    <w:rsid w:val="001D37D8"/>
    <w:rsid w:val="001D414C"/>
    <w:rsid w:val="001D41F4"/>
    <w:rsid w:val="001D5752"/>
    <w:rsid w:val="001D612E"/>
    <w:rsid w:val="001D65F8"/>
    <w:rsid w:val="001D66EC"/>
    <w:rsid w:val="001D7492"/>
    <w:rsid w:val="001D7890"/>
    <w:rsid w:val="001E0107"/>
    <w:rsid w:val="001E116E"/>
    <w:rsid w:val="001E250F"/>
    <w:rsid w:val="001E2BC5"/>
    <w:rsid w:val="001E3801"/>
    <w:rsid w:val="001E3D5A"/>
    <w:rsid w:val="001E4891"/>
    <w:rsid w:val="001E4C29"/>
    <w:rsid w:val="001E4DB2"/>
    <w:rsid w:val="001E529C"/>
    <w:rsid w:val="001E5701"/>
    <w:rsid w:val="001E61DF"/>
    <w:rsid w:val="001E76C7"/>
    <w:rsid w:val="001E7E24"/>
    <w:rsid w:val="001F04C1"/>
    <w:rsid w:val="001F0D34"/>
    <w:rsid w:val="001F15A0"/>
    <w:rsid w:val="001F1D6C"/>
    <w:rsid w:val="001F1DB6"/>
    <w:rsid w:val="001F1FB1"/>
    <w:rsid w:val="001F2168"/>
    <w:rsid w:val="001F2E11"/>
    <w:rsid w:val="001F2EB6"/>
    <w:rsid w:val="001F3174"/>
    <w:rsid w:val="001F4053"/>
    <w:rsid w:val="001F4BE5"/>
    <w:rsid w:val="001F5180"/>
    <w:rsid w:val="001F573E"/>
    <w:rsid w:val="001F5ED0"/>
    <w:rsid w:val="001F62B2"/>
    <w:rsid w:val="001F6551"/>
    <w:rsid w:val="001F6777"/>
    <w:rsid w:val="001F70BC"/>
    <w:rsid w:val="001F74B8"/>
    <w:rsid w:val="001F78B9"/>
    <w:rsid w:val="001F7BB6"/>
    <w:rsid w:val="001F7C60"/>
    <w:rsid w:val="00200101"/>
    <w:rsid w:val="00200212"/>
    <w:rsid w:val="00200F5D"/>
    <w:rsid w:val="002014CF"/>
    <w:rsid w:val="002021AA"/>
    <w:rsid w:val="00202323"/>
    <w:rsid w:val="0020254E"/>
    <w:rsid w:val="00202A46"/>
    <w:rsid w:val="00202B69"/>
    <w:rsid w:val="00202DC9"/>
    <w:rsid w:val="00203725"/>
    <w:rsid w:val="002037C0"/>
    <w:rsid w:val="00203D02"/>
    <w:rsid w:val="0020417D"/>
    <w:rsid w:val="002045D9"/>
    <w:rsid w:val="002058A4"/>
    <w:rsid w:val="002059C4"/>
    <w:rsid w:val="00205A0F"/>
    <w:rsid w:val="00206179"/>
    <w:rsid w:val="002078CF"/>
    <w:rsid w:val="0020796D"/>
    <w:rsid w:val="00207CC3"/>
    <w:rsid w:val="00207E02"/>
    <w:rsid w:val="00207E40"/>
    <w:rsid w:val="00207FAC"/>
    <w:rsid w:val="00210068"/>
    <w:rsid w:val="002101DC"/>
    <w:rsid w:val="00210594"/>
    <w:rsid w:val="00210870"/>
    <w:rsid w:val="00210D1E"/>
    <w:rsid w:val="002115A1"/>
    <w:rsid w:val="00212C25"/>
    <w:rsid w:val="00212F68"/>
    <w:rsid w:val="002135C6"/>
    <w:rsid w:val="002140C5"/>
    <w:rsid w:val="00214B9D"/>
    <w:rsid w:val="00214D4B"/>
    <w:rsid w:val="00215B09"/>
    <w:rsid w:val="00215FB5"/>
    <w:rsid w:val="002163DC"/>
    <w:rsid w:val="00216766"/>
    <w:rsid w:val="00216820"/>
    <w:rsid w:val="00217893"/>
    <w:rsid w:val="002203DB"/>
    <w:rsid w:val="00220588"/>
    <w:rsid w:val="00220B88"/>
    <w:rsid w:val="002211A8"/>
    <w:rsid w:val="00221235"/>
    <w:rsid w:val="00221CC0"/>
    <w:rsid w:val="0022234B"/>
    <w:rsid w:val="0022272C"/>
    <w:rsid w:val="00223614"/>
    <w:rsid w:val="00223D79"/>
    <w:rsid w:val="00224F0F"/>
    <w:rsid w:val="002256CF"/>
    <w:rsid w:val="002257D8"/>
    <w:rsid w:val="00225BEF"/>
    <w:rsid w:val="002267DE"/>
    <w:rsid w:val="002268D2"/>
    <w:rsid w:val="00226AD0"/>
    <w:rsid w:val="00227428"/>
    <w:rsid w:val="002279BC"/>
    <w:rsid w:val="002306AB"/>
    <w:rsid w:val="00231166"/>
    <w:rsid w:val="0023232F"/>
    <w:rsid w:val="00233169"/>
    <w:rsid w:val="0023335E"/>
    <w:rsid w:val="002338C0"/>
    <w:rsid w:val="002342E3"/>
    <w:rsid w:val="00234717"/>
    <w:rsid w:val="00234920"/>
    <w:rsid w:val="0023505D"/>
    <w:rsid w:val="002358F1"/>
    <w:rsid w:val="0023669E"/>
    <w:rsid w:val="00236FBF"/>
    <w:rsid w:val="002374F8"/>
    <w:rsid w:val="00237EA0"/>
    <w:rsid w:val="002411C2"/>
    <w:rsid w:val="00241200"/>
    <w:rsid w:val="002415C7"/>
    <w:rsid w:val="0024180E"/>
    <w:rsid w:val="002418AB"/>
    <w:rsid w:val="00241D43"/>
    <w:rsid w:val="00242459"/>
    <w:rsid w:val="002425E8"/>
    <w:rsid w:val="00242CEB"/>
    <w:rsid w:val="002430AE"/>
    <w:rsid w:val="00244688"/>
    <w:rsid w:val="00245655"/>
    <w:rsid w:val="00245DD5"/>
    <w:rsid w:val="00245E8F"/>
    <w:rsid w:val="0024735B"/>
    <w:rsid w:val="002476D5"/>
    <w:rsid w:val="002510C4"/>
    <w:rsid w:val="0025176F"/>
    <w:rsid w:val="00251D4A"/>
    <w:rsid w:val="00252A35"/>
    <w:rsid w:val="00253090"/>
    <w:rsid w:val="00253C3C"/>
    <w:rsid w:val="00254895"/>
    <w:rsid w:val="00254B13"/>
    <w:rsid w:val="00255225"/>
    <w:rsid w:val="0025607C"/>
    <w:rsid w:val="00256222"/>
    <w:rsid w:val="002576BB"/>
    <w:rsid w:val="00257DA9"/>
    <w:rsid w:val="002601F1"/>
    <w:rsid w:val="002602D9"/>
    <w:rsid w:val="002603C7"/>
    <w:rsid w:val="002609DE"/>
    <w:rsid w:val="002616A9"/>
    <w:rsid w:val="002617A4"/>
    <w:rsid w:val="002617B3"/>
    <w:rsid w:val="002620D1"/>
    <w:rsid w:val="00262386"/>
    <w:rsid w:val="00262D3D"/>
    <w:rsid w:val="00263B34"/>
    <w:rsid w:val="00263E7F"/>
    <w:rsid w:val="0026424A"/>
    <w:rsid w:val="0026491C"/>
    <w:rsid w:val="00264B13"/>
    <w:rsid w:val="00264EBF"/>
    <w:rsid w:val="0026649F"/>
    <w:rsid w:val="002670AA"/>
    <w:rsid w:val="00267262"/>
    <w:rsid w:val="00267751"/>
    <w:rsid w:val="00267B11"/>
    <w:rsid w:val="00267E9A"/>
    <w:rsid w:val="00270113"/>
    <w:rsid w:val="002707A9"/>
    <w:rsid w:val="002713FB"/>
    <w:rsid w:val="00271411"/>
    <w:rsid w:val="002716D8"/>
    <w:rsid w:val="00272038"/>
    <w:rsid w:val="0027236E"/>
    <w:rsid w:val="00272857"/>
    <w:rsid w:val="0027399D"/>
    <w:rsid w:val="00273F59"/>
    <w:rsid w:val="0027442F"/>
    <w:rsid w:val="00274C8A"/>
    <w:rsid w:val="00274E50"/>
    <w:rsid w:val="0027575B"/>
    <w:rsid w:val="00275B72"/>
    <w:rsid w:val="00276275"/>
    <w:rsid w:val="00277535"/>
    <w:rsid w:val="00277634"/>
    <w:rsid w:val="0027776A"/>
    <w:rsid w:val="002779A1"/>
    <w:rsid w:val="00280265"/>
    <w:rsid w:val="00280AF0"/>
    <w:rsid w:val="00281309"/>
    <w:rsid w:val="00281735"/>
    <w:rsid w:val="002827A2"/>
    <w:rsid w:val="002827E4"/>
    <w:rsid w:val="00282C67"/>
    <w:rsid w:val="00282E1F"/>
    <w:rsid w:val="00283391"/>
    <w:rsid w:val="00283C6E"/>
    <w:rsid w:val="00283D6A"/>
    <w:rsid w:val="00284221"/>
    <w:rsid w:val="002847F1"/>
    <w:rsid w:val="00285B02"/>
    <w:rsid w:val="00285E5E"/>
    <w:rsid w:val="002907D9"/>
    <w:rsid w:val="00290850"/>
    <w:rsid w:val="00290E7C"/>
    <w:rsid w:val="00290F12"/>
    <w:rsid w:val="00291DCB"/>
    <w:rsid w:val="0029216D"/>
    <w:rsid w:val="002926A1"/>
    <w:rsid w:val="00293BCE"/>
    <w:rsid w:val="00294B97"/>
    <w:rsid w:val="00294BE3"/>
    <w:rsid w:val="002954C2"/>
    <w:rsid w:val="002955C5"/>
    <w:rsid w:val="002960E2"/>
    <w:rsid w:val="002970CF"/>
    <w:rsid w:val="00297490"/>
    <w:rsid w:val="002974D4"/>
    <w:rsid w:val="002A00F8"/>
    <w:rsid w:val="002A1EB6"/>
    <w:rsid w:val="002A24BB"/>
    <w:rsid w:val="002A25D9"/>
    <w:rsid w:val="002A3B3E"/>
    <w:rsid w:val="002A3C89"/>
    <w:rsid w:val="002A43AA"/>
    <w:rsid w:val="002A4AC9"/>
    <w:rsid w:val="002A5143"/>
    <w:rsid w:val="002A62B6"/>
    <w:rsid w:val="002A637A"/>
    <w:rsid w:val="002A63DC"/>
    <w:rsid w:val="002A6658"/>
    <w:rsid w:val="002A70E6"/>
    <w:rsid w:val="002A71C8"/>
    <w:rsid w:val="002A7A35"/>
    <w:rsid w:val="002B0002"/>
    <w:rsid w:val="002B062F"/>
    <w:rsid w:val="002B12BE"/>
    <w:rsid w:val="002B144C"/>
    <w:rsid w:val="002B165D"/>
    <w:rsid w:val="002B189A"/>
    <w:rsid w:val="002B191F"/>
    <w:rsid w:val="002B19CD"/>
    <w:rsid w:val="002B1AD3"/>
    <w:rsid w:val="002B2DC6"/>
    <w:rsid w:val="002B2FCD"/>
    <w:rsid w:val="002B32CA"/>
    <w:rsid w:val="002B3F04"/>
    <w:rsid w:val="002B42DA"/>
    <w:rsid w:val="002B49CA"/>
    <w:rsid w:val="002B4DFD"/>
    <w:rsid w:val="002B6251"/>
    <w:rsid w:val="002B6B9E"/>
    <w:rsid w:val="002B6FF7"/>
    <w:rsid w:val="002B75F7"/>
    <w:rsid w:val="002C14FC"/>
    <w:rsid w:val="002C17A0"/>
    <w:rsid w:val="002C1FB6"/>
    <w:rsid w:val="002C215A"/>
    <w:rsid w:val="002C27BD"/>
    <w:rsid w:val="002C2936"/>
    <w:rsid w:val="002C2A10"/>
    <w:rsid w:val="002C2A21"/>
    <w:rsid w:val="002C2DD1"/>
    <w:rsid w:val="002C31F2"/>
    <w:rsid w:val="002C362D"/>
    <w:rsid w:val="002C42B3"/>
    <w:rsid w:val="002C4AE8"/>
    <w:rsid w:val="002C5249"/>
    <w:rsid w:val="002C52C2"/>
    <w:rsid w:val="002C53E8"/>
    <w:rsid w:val="002C54E9"/>
    <w:rsid w:val="002C5826"/>
    <w:rsid w:val="002C590C"/>
    <w:rsid w:val="002C5FF7"/>
    <w:rsid w:val="002C65B9"/>
    <w:rsid w:val="002C7383"/>
    <w:rsid w:val="002C7E11"/>
    <w:rsid w:val="002D1083"/>
    <w:rsid w:val="002D1C99"/>
    <w:rsid w:val="002D1EFA"/>
    <w:rsid w:val="002D236C"/>
    <w:rsid w:val="002D28EF"/>
    <w:rsid w:val="002D3171"/>
    <w:rsid w:val="002D3712"/>
    <w:rsid w:val="002D470F"/>
    <w:rsid w:val="002D48BB"/>
    <w:rsid w:val="002D51D8"/>
    <w:rsid w:val="002D54D5"/>
    <w:rsid w:val="002D5ABC"/>
    <w:rsid w:val="002D61AE"/>
    <w:rsid w:val="002D6348"/>
    <w:rsid w:val="002D6D51"/>
    <w:rsid w:val="002D6E52"/>
    <w:rsid w:val="002D6F74"/>
    <w:rsid w:val="002D71B6"/>
    <w:rsid w:val="002D7F06"/>
    <w:rsid w:val="002E00F1"/>
    <w:rsid w:val="002E0786"/>
    <w:rsid w:val="002E115D"/>
    <w:rsid w:val="002E120E"/>
    <w:rsid w:val="002E14A2"/>
    <w:rsid w:val="002E1796"/>
    <w:rsid w:val="002E1BA8"/>
    <w:rsid w:val="002E259F"/>
    <w:rsid w:val="002E2B93"/>
    <w:rsid w:val="002E2CD8"/>
    <w:rsid w:val="002E348F"/>
    <w:rsid w:val="002E3C32"/>
    <w:rsid w:val="002E4A5A"/>
    <w:rsid w:val="002E5C9B"/>
    <w:rsid w:val="002E5EA9"/>
    <w:rsid w:val="002E6BB6"/>
    <w:rsid w:val="002F05C1"/>
    <w:rsid w:val="002F0663"/>
    <w:rsid w:val="002F0FBA"/>
    <w:rsid w:val="002F12E7"/>
    <w:rsid w:val="002F148F"/>
    <w:rsid w:val="002F1998"/>
    <w:rsid w:val="002F1CD9"/>
    <w:rsid w:val="002F1D5C"/>
    <w:rsid w:val="002F330A"/>
    <w:rsid w:val="002F396F"/>
    <w:rsid w:val="002F44C0"/>
    <w:rsid w:val="002F536E"/>
    <w:rsid w:val="002F5A85"/>
    <w:rsid w:val="002F5E32"/>
    <w:rsid w:val="002F5EE2"/>
    <w:rsid w:val="002F5F47"/>
    <w:rsid w:val="002F5F8E"/>
    <w:rsid w:val="002F67FD"/>
    <w:rsid w:val="002F6EDD"/>
    <w:rsid w:val="002F7A04"/>
    <w:rsid w:val="002F7B28"/>
    <w:rsid w:val="002F7D23"/>
    <w:rsid w:val="00300FEF"/>
    <w:rsid w:val="00301185"/>
    <w:rsid w:val="00301B49"/>
    <w:rsid w:val="0030230E"/>
    <w:rsid w:val="003025DB"/>
    <w:rsid w:val="0030313E"/>
    <w:rsid w:val="00303C2A"/>
    <w:rsid w:val="00303D02"/>
    <w:rsid w:val="003049FC"/>
    <w:rsid w:val="00304E45"/>
    <w:rsid w:val="0030643A"/>
    <w:rsid w:val="00306737"/>
    <w:rsid w:val="00306D9F"/>
    <w:rsid w:val="00306F87"/>
    <w:rsid w:val="003074D1"/>
    <w:rsid w:val="0030768B"/>
    <w:rsid w:val="00307836"/>
    <w:rsid w:val="003101E1"/>
    <w:rsid w:val="00310753"/>
    <w:rsid w:val="0031109D"/>
    <w:rsid w:val="00311111"/>
    <w:rsid w:val="003127FC"/>
    <w:rsid w:val="0031284C"/>
    <w:rsid w:val="00312FEE"/>
    <w:rsid w:val="00313947"/>
    <w:rsid w:val="00313A09"/>
    <w:rsid w:val="00313C2B"/>
    <w:rsid w:val="0031420A"/>
    <w:rsid w:val="00314972"/>
    <w:rsid w:val="00314A80"/>
    <w:rsid w:val="00314BA3"/>
    <w:rsid w:val="003155D3"/>
    <w:rsid w:val="0031574F"/>
    <w:rsid w:val="0031595D"/>
    <w:rsid w:val="003169FB"/>
    <w:rsid w:val="00316D1A"/>
    <w:rsid w:val="00317AC3"/>
    <w:rsid w:val="00320115"/>
    <w:rsid w:val="00321802"/>
    <w:rsid w:val="00321A79"/>
    <w:rsid w:val="00321B1F"/>
    <w:rsid w:val="0032266C"/>
    <w:rsid w:val="003232C3"/>
    <w:rsid w:val="00324073"/>
    <w:rsid w:val="003241B0"/>
    <w:rsid w:val="003241B4"/>
    <w:rsid w:val="0032494C"/>
    <w:rsid w:val="00325243"/>
    <w:rsid w:val="00325A84"/>
    <w:rsid w:val="00325BB7"/>
    <w:rsid w:val="00325D58"/>
    <w:rsid w:val="00325F1F"/>
    <w:rsid w:val="00326357"/>
    <w:rsid w:val="0032641D"/>
    <w:rsid w:val="00326545"/>
    <w:rsid w:val="00326A2C"/>
    <w:rsid w:val="00326CB7"/>
    <w:rsid w:val="00326D8A"/>
    <w:rsid w:val="00326F19"/>
    <w:rsid w:val="00326F9E"/>
    <w:rsid w:val="003300F2"/>
    <w:rsid w:val="00331673"/>
    <w:rsid w:val="00331ED1"/>
    <w:rsid w:val="0033231C"/>
    <w:rsid w:val="00332745"/>
    <w:rsid w:val="003328D9"/>
    <w:rsid w:val="00333BFA"/>
    <w:rsid w:val="00334D33"/>
    <w:rsid w:val="00334EB8"/>
    <w:rsid w:val="003354F0"/>
    <w:rsid w:val="00335A01"/>
    <w:rsid w:val="00335DA5"/>
    <w:rsid w:val="0033642E"/>
    <w:rsid w:val="003406FD"/>
    <w:rsid w:val="00340F7A"/>
    <w:rsid w:val="00341929"/>
    <w:rsid w:val="00341D9A"/>
    <w:rsid w:val="00343586"/>
    <w:rsid w:val="003436A3"/>
    <w:rsid w:val="00343AFE"/>
    <w:rsid w:val="0034460F"/>
    <w:rsid w:val="00344F46"/>
    <w:rsid w:val="00345141"/>
    <w:rsid w:val="003451F8"/>
    <w:rsid w:val="003453C2"/>
    <w:rsid w:val="00345AC7"/>
    <w:rsid w:val="00346410"/>
    <w:rsid w:val="00350286"/>
    <w:rsid w:val="0035041E"/>
    <w:rsid w:val="00350442"/>
    <w:rsid w:val="00350730"/>
    <w:rsid w:val="00351D68"/>
    <w:rsid w:val="00352626"/>
    <w:rsid w:val="00352C78"/>
    <w:rsid w:val="003536CF"/>
    <w:rsid w:val="00353A48"/>
    <w:rsid w:val="00353D1B"/>
    <w:rsid w:val="00354AB4"/>
    <w:rsid w:val="00355501"/>
    <w:rsid w:val="00355743"/>
    <w:rsid w:val="00355846"/>
    <w:rsid w:val="003559E0"/>
    <w:rsid w:val="0035671D"/>
    <w:rsid w:val="00356D0D"/>
    <w:rsid w:val="003576C1"/>
    <w:rsid w:val="00357BB8"/>
    <w:rsid w:val="00357C23"/>
    <w:rsid w:val="003600F2"/>
    <w:rsid w:val="00360DB9"/>
    <w:rsid w:val="00360F9B"/>
    <w:rsid w:val="00361525"/>
    <w:rsid w:val="003617F1"/>
    <w:rsid w:val="00362719"/>
    <w:rsid w:val="00363134"/>
    <w:rsid w:val="00365384"/>
    <w:rsid w:val="003660B8"/>
    <w:rsid w:val="003671C3"/>
    <w:rsid w:val="00370489"/>
    <w:rsid w:val="00370682"/>
    <w:rsid w:val="00370F82"/>
    <w:rsid w:val="003713E4"/>
    <w:rsid w:val="00371433"/>
    <w:rsid w:val="0037224F"/>
    <w:rsid w:val="00373245"/>
    <w:rsid w:val="00373C97"/>
    <w:rsid w:val="003741D5"/>
    <w:rsid w:val="00374529"/>
    <w:rsid w:val="00374650"/>
    <w:rsid w:val="00374A04"/>
    <w:rsid w:val="00375417"/>
    <w:rsid w:val="0037545E"/>
    <w:rsid w:val="003754D9"/>
    <w:rsid w:val="003757D2"/>
    <w:rsid w:val="00375B68"/>
    <w:rsid w:val="0037632B"/>
    <w:rsid w:val="00376628"/>
    <w:rsid w:val="0037691C"/>
    <w:rsid w:val="00376E03"/>
    <w:rsid w:val="003771ED"/>
    <w:rsid w:val="00377497"/>
    <w:rsid w:val="00377925"/>
    <w:rsid w:val="00377C16"/>
    <w:rsid w:val="00377C96"/>
    <w:rsid w:val="00380076"/>
    <w:rsid w:val="0038032E"/>
    <w:rsid w:val="0038039F"/>
    <w:rsid w:val="00380818"/>
    <w:rsid w:val="00380927"/>
    <w:rsid w:val="00380A14"/>
    <w:rsid w:val="00380B99"/>
    <w:rsid w:val="00380DF6"/>
    <w:rsid w:val="00381225"/>
    <w:rsid w:val="003812C4"/>
    <w:rsid w:val="003813C1"/>
    <w:rsid w:val="003819C8"/>
    <w:rsid w:val="00381A66"/>
    <w:rsid w:val="003821B2"/>
    <w:rsid w:val="00382939"/>
    <w:rsid w:val="00382A83"/>
    <w:rsid w:val="003835F5"/>
    <w:rsid w:val="00384F5A"/>
    <w:rsid w:val="00385D49"/>
    <w:rsid w:val="0038637C"/>
    <w:rsid w:val="00386E76"/>
    <w:rsid w:val="003903FB"/>
    <w:rsid w:val="00390B20"/>
    <w:rsid w:val="0039114B"/>
    <w:rsid w:val="0039183A"/>
    <w:rsid w:val="00391FE7"/>
    <w:rsid w:val="0039299B"/>
    <w:rsid w:val="00393698"/>
    <w:rsid w:val="0039371E"/>
    <w:rsid w:val="00394C27"/>
    <w:rsid w:val="0039597E"/>
    <w:rsid w:val="00396CB4"/>
    <w:rsid w:val="003977D0"/>
    <w:rsid w:val="003A00F1"/>
    <w:rsid w:val="003A050E"/>
    <w:rsid w:val="003A050F"/>
    <w:rsid w:val="003A0CAA"/>
    <w:rsid w:val="003A0EC0"/>
    <w:rsid w:val="003A0F6B"/>
    <w:rsid w:val="003A1229"/>
    <w:rsid w:val="003A1F9F"/>
    <w:rsid w:val="003A2F4F"/>
    <w:rsid w:val="003A30C5"/>
    <w:rsid w:val="003A3B84"/>
    <w:rsid w:val="003A3C99"/>
    <w:rsid w:val="003A43DD"/>
    <w:rsid w:val="003A441C"/>
    <w:rsid w:val="003A4559"/>
    <w:rsid w:val="003A502A"/>
    <w:rsid w:val="003A636D"/>
    <w:rsid w:val="003A65F9"/>
    <w:rsid w:val="003A6638"/>
    <w:rsid w:val="003A6652"/>
    <w:rsid w:val="003A683D"/>
    <w:rsid w:val="003A6B00"/>
    <w:rsid w:val="003A6BC4"/>
    <w:rsid w:val="003B03D1"/>
    <w:rsid w:val="003B0F1F"/>
    <w:rsid w:val="003B12DE"/>
    <w:rsid w:val="003B160F"/>
    <w:rsid w:val="003B3624"/>
    <w:rsid w:val="003B3660"/>
    <w:rsid w:val="003B386F"/>
    <w:rsid w:val="003B39F9"/>
    <w:rsid w:val="003B4138"/>
    <w:rsid w:val="003B558D"/>
    <w:rsid w:val="003B6924"/>
    <w:rsid w:val="003B6AFC"/>
    <w:rsid w:val="003B73B7"/>
    <w:rsid w:val="003B7634"/>
    <w:rsid w:val="003B78AD"/>
    <w:rsid w:val="003C018A"/>
    <w:rsid w:val="003C06A7"/>
    <w:rsid w:val="003C07A3"/>
    <w:rsid w:val="003C126F"/>
    <w:rsid w:val="003C1AB1"/>
    <w:rsid w:val="003C1B53"/>
    <w:rsid w:val="003C1BFB"/>
    <w:rsid w:val="003C2412"/>
    <w:rsid w:val="003C253D"/>
    <w:rsid w:val="003C269A"/>
    <w:rsid w:val="003C2837"/>
    <w:rsid w:val="003C2EEB"/>
    <w:rsid w:val="003C34BF"/>
    <w:rsid w:val="003C3F49"/>
    <w:rsid w:val="003C491A"/>
    <w:rsid w:val="003C4C02"/>
    <w:rsid w:val="003C4C53"/>
    <w:rsid w:val="003C50DB"/>
    <w:rsid w:val="003C5AB4"/>
    <w:rsid w:val="003C5CA2"/>
    <w:rsid w:val="003C6C3A"/>
    <w:rsid w:val="003C6C7B"/>
    <w:rsid w:val="003C7285"/>
    <w:rsid w:val="003C73E9"/>
    <w:rsid w:val="003C742E"/>
    <w:rsid w:val="003C7763"/>
    <w:rsid w:val="003C7AFD"/>
    <w:rsid w:val="003C7CF1"/>
    <w:rsid w:val="003D0037"/>
    <w:rsid w:val="003D03D9"/>
    <w:rsid w:val="003D11CB"/>
    <w:rsid w:val="003D1383"/>
    <w:rsid w:val="003D33F6"/>
    <w:rsid w:val="003D346C"/>
    <w:rsid w:val="003D3597"/>
    <w:rsid w:val="003D4196"/>
    <w:rsid w:val="003D490C"/>
    <w:rsid w:val="003D4F69"/>
    <w:rsid w:val="003D517C"/>
    <w:rsid w:val="003D5A05"/>
    <w:rsid w:val="003D5EC9"/>
    <w:rsid w:val="003D6258"/>
    <w:rsid w:val="003D6501"/>
    <w:rsid w:val="003D6BCA"/>
    <w:rsid w:val="003D6DF2"/>
    <w:rsid w:val="003D74E8"/>
    <w:rsid w:val="003D7DD9"/>
    <w:rsid w:val="003E0A08"/>
    <w:rsid w:val="003E0AF4"/>
    <w:rsid w:val="003E0FEA"/>
    <w:rsid w:val="003E1160"/>
    <w:rsid w:val="003E1371"/>
    <w:rsid w:val="003E1D80"/>
    <w:rsid w:val="003E2280"/>
    <w:rsid w:val="003E23F7"/>
    <w:rsid w:val="003E2796"/>
    <w:rsid w:val="003E4314"/>
    <w:rsid w:val="003E436D"/>
    <w:rsid w:val="003E4AC7"/>
    <w:rsid w:val="003E4DB9"/>
    <w:rsid w:val="003E51C1"/>
    <w:rsid w:val="003E6626"/>
    <w:rsid w:val="003E664F"/>
    <w:rsid w:val="003E69BC"/>
    <w:rsid w:val="003E713F"/>
    <w:rsid w:val="003E7775"/>
    <w:rsid w:val="003E7E79"/>
    <w:rsid w:val="003E7F39"/>
    <w:rsid w:val="003F084C"/>
    <w:rsid w:val="003F092C"/>
    <w:rsid w:val="003F0DA7"/>
    <w:rsid w:val="003F139A"/>
    <w:rsid w:val="003F14C3"/>
    <w:rsid w:val="003F1531"/>
    <w:rsid w:val="003F18FD"/>
    <w:rsid w:val="003F1CE4"/>
    <w:rsid w:val="003F1D78"/>
    <w:rsid w:val="003F1F79"/>
    <w:rsid w:val="003F2587"/>
    <w:rsid w:val="003F25CB"/>
    <w:rsid w:val="003F31F3"/>
    <w:rsid w:val="003F3C34"/>
    <w:rsid w:val="003F3EFE"/>
    <w:rsid w:val="003F3FC9"/>
    <w:rsid w:val="003F4245"/>
    <w:rsid w:val="003F52A3"/>
    <w:rsid w:val="003F5489"/>
    <w:rsid w:val="003F54D8"/>
    <w:rsid w:val="003F5913"/>
    <w:rsid w:val="003F6136"/>
    <w:rsid w:val="003F740A"/>
    <w:rsid w:val="003F7FE3"/>
    <w:rsid w:val="00400269"/>
    <w:rsid w:val="004017E7"/>
    <w:rsid w:val="00401CAD"/>
    <w:rsid w:val="004022F2"/>
    <w:rsid w:val="0040276A"/>
    <w:rsid w:val="004038D3"/>
    <w:rsid w:val="00403C4D"/>
    <w:rsid w:val="00403D3B"/>
    <w:rsid w:val="0040427C"/>
    <w:rsid w:val="004044C5"/>
    <w:rsid w:val="00404533"/>
    <w:rsid w:val="0040472C"/>
    <w:rsid w:val="004047D7"/>
    <w:rsid w:val="00405855"/>
    <w:rsid w:val="00405B22"/>
    <w:rsid w:val="00405D65"/>
    <w:rsid w:val="0040657F"/>
    <w:rsid w:val="00406B9B"/>
    <w:rsid w:val="00407939"/>
    <w:rsid w:val="00407C62"/>
    <w:rsid w:val="00407E1E"/>
    <w:rsid w:val="00410349"/>
    <w:rsid w:val="00410936"/>
    <w:rsid w:val="00410A15"/>
    <w:rsid w:val="0041188F"/>
    <w:rsid w:val="00411B94"/>
    <w:rsid w:val="00411BD7"/>
    <w:rsid w:val="0041208A"/>
    <w:rsid w:val="004132EE"/>
    <w:rsid w:val="0041361C"/>
    <w:rsid w:val="00413650"/>
    <w:rsid w:val="00413D2E"/>
    <w:rsid w:val="00413FA7"/>
    <w:rsid w:val="0041459D"/>
    <w:rsid w:val="004147BD"/>
    <w:rsid w:val="004157B6"/>
    <w:rsid w:val="0041685F"/>
    <w:rsid w:val="00416CD6"/>
    <w:rsid w:val="00416D08"/>
    <w:rsid w:val="004170BC"/>
    <w:rsid w:val="00417604"/>
    <w:rsid w:val="00421D7D"/>
    <w:rsid w:val="00422EEB"/>
    <w:rsid w:val="004238F1"/>
    <w:rsid w:val="00424668"/>
    <w:rsid w:val="0042470D"/>
    <w:rsid w:val="00424B94"/>
    <w:rsid w:val="00424C4C"/>
    <w:rsid w:val="004252AF"/>
    <w:rsid w:val="0042578B"/>
    <w:rsid w:val="004257A5"/>
    <w:rsid w:val="00425CFB"/>
    <w:rsid w:val="0042788E"/>
    <w:rsid w:val="00431627"/>
    <w:rsid w:val="00432574"/>
    <w:rsid w:val="0043288C"/>
    <w:rsid w:val="0043335A"/>
    <w:rsid w:val="00433991"/>
    <w:rsid w:val="00433A4A"/>
    <w:rsid w:val="00433C79"/>
    <w:rsid w:val="00433FD7"/>
    <w:rsid w:val="004344CB"/>
    <w:rsid w:val="0043483A"/>
    <w:rsid w:val="004350FA"/>
    <w:rsid w:val="00435186"/>
    <w:rsid w:val="00435437"/>
    <w:rsid w:val="004356A8"/>
    <w:rsid w:val="00436201"/>
    <w:rsid w:val="004375A5"/>
    <w:rsid w:val="00437883"/>
    <w:rsid w:val="00441140"/>
    <w:rsid w:val="00441581"/>
    <w:rsid w:val="004417E5"/>
    <w:rsid w:val="00442E06"/>
    <w:rsid w:val="00442F8D"/>
    <w:rsid w:val="004432C7"/>
    <w:rsid w:val="00443DE5"/>
    <w:rsid w:val="00443FA8"/>
    <w:rsid w:val="00443FEB"/>
    <w:rsid w:val="004440CF"/>
    <w:rsid w:val="00444241"/>
    <w:rsid w:val="00444CAF"/>
    <w:rsid w:val="00444DC8"/>
    <w:rsid w:val="00445041"/>
    <w:rsid w:val="00445162"/>
    <w:rsid w:val="00445179"/>
    <w:rsid w:val="0044562D"/>
    <w:rsid w:val="00446291"/>
    <w:rsid w:val="00446913"/>
    <w:rsid w:val="00447B36"/>
    <w:rsid w:val="00447D54"/>
    <w:rsid w:val="00450415"/>
    <w:rsid w:val="0045073B"/>
    <w:rsid w:val="00450767"/>
    <w:rsid w:val="004512A8"/>
    <w:rsid w:val="0045134B"/>
    <w:rsid w:val="004516A3"/>
    <w:rsid w:val="00451781"/>
    <w:rsid w:val="0045184C"/>
    <w:rsid w:val="004518EC"/>
    <w:rsid w:val="00451AF7"/>
    <w:rsid w:val="00451FD4"/>
    <w:rsid w:val="004525F0"/>
    <w:rsid w:val="00452C1D"/>
    <w:rsid w:val="00453770"/>
    <w:rsid w:val="004538B0"/>
    <w:rsid w:val="004545ED"/>
    <w:rsid w:val="00454F45"/>
    <w:rsid w:val="00455131"/>
    <w:rsid w:val="00455810"/>
    <w:rsid w:val="00455A08"/>
    <w:rsid w:val="00455AA9"/>
    <w:rsid w:val="00455D76"/>
    <w:rsid w:val="00456067"/>
    <w:rsid w:val="00456A2D"/>
    <w:rsid w:val="00457163"/>
    <w:rsid w:val="0045773D"/>
    <w:rsid w:val="00457F5A"/>
    <w:rsid w:val="00460069"/>
    <w:rsid w:val="00460244"/>
    <w:rsid w:val="00460401"/>
    <w:rsid w:val="00460A16"/>
    <w:rsid w:val="00461904"/>
    <w:rsid w:val="00461CE4"/>
    <w:rsid w:val="004624F4"/>
    <w:rsid w:val="00462587"/>
    <w:rsid w:val="00463465"/>
    <w:rsid w:val="004635E0"/>
    <w:rsid w:val="00463897"/>
    <w:rsid w:val="004642FA"/>
    <w:rsid w:val="00464400"/>
    <w:rsid w:val="0046472C"/>
    <w:rsid w:val="0046490F"/>
    <w:rsid w:val="00465067"/>
    <w:rsid w:val="004658BF"/>
    <w:rsid w:val="00467B1D"/>
    <w:rsid w:val="00467FCB"/>
    <w:rsid w:val="0047047D"/>
    <w:rsid w:val="00470CA6"/>
    <w:rsid w:val="00471043"/>
    <w:rsid w:val="004712B7"/>
    <w:rsid w:val="004713B5"/>
    <w:rsid w:val="004720C4"/>
    <w:rsid w:val="00472910"/>
    <w:rsid w:val="00472F7A"/>
    <w:rsid w:val="00472F8C"/>
    <w:rsid w:val="0047399D"/>
    <w:rsid w:val="00473DA9"/>
    <w:rsid w:val="004745B4"/>
    <w:rsid w:val="00474DFF"/>
    <w:rsid w:val="00475262"/>
    <w:rsid w:val="0047554A"/>
    <w:rsid w:val="00475F9B"/>
    <w:rsid w:val="00476119"/>
    <w:rsid w:val="0047687E"/>
    <w:rsid w:val="00476CDD"/>
    <w:rsid w:val="00476F8C"/>
    <w:rsid w:val="00477E28"/>
    <w:rsid w:val="00481256"/>
    <w:rsid w:val="00481728"/>
    <w:rsid w:val="00481849"/>
    <w:rsid w:val="00482647"/>
    <w:rsid w:val="00482BC0"/>
    <w:rsid w:val="00483066"/>
    <w:rsid w:val="00483462"/>
    <w:rsid w:val="004834A9"/>
    <w:rsid w:val="00483E10"/>
    <w:rsid w:val="004847DE"/>
    <w:rsid w:val="00484906"/>
    <w:rsid w:val="00484E76"/>
    <w:rsid w:val="0048587E"/>
    <w:rsid w:val="00485E23"/>
    <w:rsid w:val="0048654D"/>
    <w:rsid w:val="004867B9"/>
    <w:rsid w:val="00486841"/>
    <w:rsid w:val="00486B0D"/>
    <w:rsid w:val="00486DCD"/>
    <w:rsid w:val="004873D5"/>
    <w:rsid w:val="004905CE"/>
    <w:rsid w:val="004909FF"/>
    <w:rsid w:val="004923AA"/>
    <w:rsid w:val="00493E55"/>
    <w:rsid w:val="0049538A"/>
    <w:rsid w:val="00495C3B"/>
    <w:rsid w:val="00495F71"/>
    <w:rsid w:val="00496EFB"/>
    <w:rsid w:val="00497851"/>
    <w:rsid w:val="0049788B"/>
    <w:rsid w:val="00497DF3"/>
    <w:rsid w:val="004A01F5"/>
    <w:rsid w:val="004A0401"/>
    <w:rsid w:val="004A0960"/>
    <w:rsid w:val="004A0E10"/>
    <w:rsid w:val="004A13CE"/>
    <w:rsid w:val="004A1BB5"/>
    <w:rsid w:val="004A22AE"/>
    <w:rsid w:val="004A282B"/>
    <w:rsid w:val="004A299F"/>
    <w:rsid w:val="004A2AD9"/>
    <w:rsid w:val="004A2CEE"/>
    <w:rsid w:val="004A35ED"/>
    <w:rsid w:val="004A3697"/>
    <w:rsid w:val="004A3C50"/>
    <w:rsid w:val="004A3F9F"/>
    <w:rsid w:val="004A4444"/>
    <w:rsid w:val="004A4761"/>
    <w:rsid w:val="004A48CA"/>
    <w:rsid w:val="004A4C80"/>
    <w:rsid w:val="004A4DA2"/>
    <w:rsid w:val="004A51B9"/>
    <w:rsid w:val="004A53AB"/>
    <w:rsid w:val="004A553B"/>
    <w:rsid w:val="004A60B1"/>
    <w:rsid w:val="004A7223"/>
    <w:rsid w:val="004A7323"/>
    <w:rsid w:val="004A7485"/>
    <w:rsid w:val="004A7F0E"/>
    <w:rsid w:val="004B0E0C"/>
    <w:rsid w:val="004B12B6"/>
    <w:rsid w:val="004B15B4"/>
    <w:rsid w:val="004B1B04"/>
    <w:rsid w:val="004B2107"/>
    <w:rsid w:val="004B2DCE"/>
    <w:rsid w:val="004B2DE0"/>
    <w:rsid w:val="004B2DE4"/>
    <w:rsid w:val="004B3551"/>
    <w:rsid w:val="004B42DF"/>
    <w:rsid w:val="004B4807"/>
    <w:rsid w:val="004B5982"/>
    <w:rsid w:val="004B59DD"/>
    <w:rsid w:val="004B685B"/>
    <w:rsid w:val="004B6BCA"/>
    <w:rsid w:val="004B6FBD"/>
    <w:rsid w:val="004B7301"/>
    <w:rsid w:val="004B7455"/>
    <w:rsid w:val="004B7E66"/>
    <w:rsid w:val="004B7FBC"/>
    <w:rsid w:val="004C010A"/>
    <w:rsid w:val="004C076A"/>
    <w:rsid w:val="004C0B12"/>
    <w:rsid w:val="004C0BB9"/>
    <w:rsid w:val="004C1141"/>
    <w:rsid w:val="004C11AA"/>
    <w:rsid w:val="004C290F"/>
    <w:rsid w:val="004C29F1"/>
    <w:rsid w:val="004C3894"/>
    <w:rsid w:val="004C3C5E"/>
    <w:rsid w:val="004C40E5"/>
    <w:rsid w:val="004C417A"/>
    <w:rsid w:val="004C428D"/>
    <w:rsid w:val="004C42C8"/>
    <w:rsid w:val="004C432C"/>
    <w:rsid w:val="004C4413"/>
    <w:rsid w:val="004C4ADF"/>
    <w:rsid w:val="004C4FDA"/>
    <w:rsid w:val="004C5004"/>
    <w:rsid w:val="004C5089"/>
    <w:rsid w:val="004C53C3"/>
    <w:rsid w:val="004C606C"/>
    <w:rsid w:val="004C67A2"/>
    <w:rsid w:val="004C7DC4"/>
    <w:rsid w:val="004C7E0B"/>
    <w:rsid w:val="004C7E53"/>
    <w:rsid w:val="004D017C"/>
    <w:rsid w:val="004D070C"/>
    <w:rsid w:val="004D1010"/>
    <w:rsid w:val="004D248A"/>
    <w:rsid w:val="004D3BE3"/>
    <w:rsid w:val="004D459D"/>
    <w:rsid w:val="004D4958"/>
    <w:rsid w:val="004D4C7B"/>
    <w:rsid w:val="004D5DD2"/>
    <w:rsid w:val="004D7072"/>
    <w:rsid w:val="004D7B52"/>
    <w:rsid w:val="004D7DFA"/>
    <w:rsid w:val="004E0049"/>
    <w:rsid w:val="004E05A2"/>
    <w:rsid w:val="004E06BB"/>
    <w:rsid w:val="004E07B2"/>
    <w:rsid w:val="004E1135"/>
    <w:rsid w:val="004E13EA"/>
    <w:rsid w:val="004E1E30"/>
    <w:rsid w:val="004E1FB0"/>
    <w:rsid w:val="004E2034"/>
    <w:rsid w:val="004E2171"/>
    <w:rsid w:val="004E2550"/>
    <w:rsid w:val="004E3243"/>
    <w:rsid w:val="004E341E"/>
    <w:rsid w:val="004E39CE"/>
    <w:rsid w:val="004E3F62"/>
    <w:rsid w:val="004E4023"/>
    <w:rsid w:val="004E442B"/>
    <w:rsid w:val="004E4612"/>
    <w:rsid w:val="004E47F9"/>
    <w:rsid w:val="004E4DB4"/>
    <w:rsid w:val="004E5340"/>
    <w:rsid w:val="004E5C03"/>
    <w:rsid w:val="004E63B6"/>
    <w:rsid w:val="004E6400"/>
    <w:rsid w:val="004E6985"/>
    <w:rsid w:val="004E6AD3"/>
    <w:rsid w:val="004E6F7E"/>
    <w:rsid w:val="004E71CB"/>
    <w:rsid w:val="004E776B"/>
    <w:rsid w:val="004E7D39"/>
    <w:rsid w:val="004F0107"/>
    <w:rsid w:val="004F0C1D"/>
    <w:rsid w:val="004F1077"/>
    <w:rsid w:val="004F1635"/>
    <w:rsid w:val="004F1855"/>
    <w:rsid w:val="004F1982"/>
    <w:rsid w:val="004F1D03"/>
    <w:rsid w:val="004F1E4F"/>
    <w:rsid w:val="004F30E1"/>
    <w:rsid w:val="004F33F0"/>
    <w:rsid w:val="004F3B2F"/>
    <w:rsid w:val="004F4D51"/>
    <w:rsid w:val="004F50BE"/>
    <w:rsid w:val="004F5E61"/>
    <w:rsid w:val="004F6204"/>
    <w:rsid w:val="004F697A"/>
    <w:rsid w:val="004F6FEF"/>
    <w:rsid w:val="004F7943"/>
    <w:rsid w:val="005002B8"/>
    <w:rsid w:val="00500818"/>
    <w:rsid w:val="00501200"/>
    <w:rsid w:val="00501215"/>
    <w:rsid w:val="005020EF"/>
    <w:rsid w:val="0050218B"/>
    <w:rsid w:val="0050224F"/>
    <w:rsid w:val="005032DE"/>
    <w:rsid w:val="005035B0"/>
    <w:rsid w:val="005036BE"/>
    <w:rsid w:val="00503E5F"/>
    <w:rsid w:val="005047B8"/>
    <w:rsid w:val="00504E9D"/>
    <w:rsid w:val="00505506"/>
    <w:rsid w:val="005070CC"/>
    <w:rsid w:val="0050724C"/>
    <w:rsid w:val="00507441"/>
    <w:rsid w:val="00507DC9"/>
    <w:rsid w:val="005107DF"/>
    <w:rsid w:val="0051113D"/>
    <w:rsid w:val="0051148D"/>
    <w:rsid w:val="00511E57"/>
    <w:rsid w:val="005122FE"/>
    <w:rsid w:val="0051270F"/>
    <w:rsid w:val="00512760"/>
    <w:rsid w:val="00512B1D"/>
    <w:rsid w:val="00512C9F"/>
    <w:rsid w:val="00512D6B"/>
    <w:rsid w:val="00512E53"/>
    <w:rsid w:val="0051329C"/>
    <w:rsid w:val="00513D2A"/>
    <w:rsid w:val="0051416C"/>
    <w:rsid w:val="0051508F"/>
    <w:rsid w:val="00515C55"/>
    <w:rsid w:val="00515CBD"/>
    <w:rsid w:val="00515ED0"/>
    <w:rsid w:val="00516043"/>
    <w:rsid w:val="0051611C"/>
    <w:rsid w:val="0051688D"/>
    <w:rsid w:val="00517A42"/>
    <w:rsid w:val="005209A8"/>
    <w:rsid w:val="005212AF"/>
    <w:rsid w:val="00522200"/>
    <w:rsid w:val="00522C57"/>
    <w:rsid w:val="00522E11"/>
    <w:rsid w:val="005233E1"/>
    <w:rsid w:val="0052352E"/>
    <w:rsid w:val="00523DED"/>
    <w:rsid w:val="005243FC"/>
    <w:rsid w:val="0052470F"/>
    <w:rsid w:val="00524AB3"/>
    <w:rsid w:val="00525A62"/>
    <w:rsid w:val="00525B54"/>
    <w:rsid w:val="00525FD6"/>
    <w:rsid w:val="005260FE"/>
    <w:rsid w:val="005265F8"/>
    <w:rsid w:val="005269B3"/>
    <w:rsid w:val="00526D2D"/>
    <w:rsid w:val="005273B1"/>
    <w:rsid w:val="00527D50"/>
    <w:rsid w:val="00530103"/>
    <w:rsid w:val="00530629"/>
    <w:rsid w:val="00530BB3"/>
    <w:rsid w:val="00530FFF"/>
    <w:rsid w:val="005311C6"/>
    <w:rsid w:val="005315A7"/>
    <w:rsid w:val="005321FB"/>
    <w:rsid w:val="0053254A"/>
    <w:rsid w:val="005332CF"/>
    <w:rsid w:val="005334CF"/>
    <w:rsid w:val="00533865"/>
    <w:rsid w:val="00533C4A"/>
    <w:rsid w:val="005346BB"/>
    <w:rsid w:val="005356A5"/>
    <w:rsid w:val="00535763"/>
    <w:rsid w:val="005357BB"/>
    <w:rsid w:val="005377B5"/>
    <w:rsid w:val="005379E7"/>
    <w:rsid w:val="00537A4A"/>
    <w:rsid w:val="00540094"/>
    <w:rsid w:val="005404A6"/>
    <w:rsid w:val="00540743"/>
    <w:rsid w:val="00540C9A"/>
    <w:rsid w:val="0054132A"/>
    <w:rsid w:val="005415E4"/>
    <w:rsid w:val="00541BC4"/>
    <w:rsid w:val="005420ED"/>
    <w:rsid w:val="00542A74"/>
    <w:rsid w:val="00543248"/>
    <w:rsid w:val="00543AE0"/>
    <w:rsid w:val="005448A6"/>
    <w:rsid w:val="00545CB2"/>
    <w:rsid w:val="005464B7"/>
    <w:rsid w:val="00547265"/>
    <w:rsid w:val="00547443"/>
    <w:rsid w:val="005505A6"/>
    <w:rsid w:val="005505BF"/>
    <w:rsid w:val="005510CF"/>
    <w:rsid w:val="00551B0D"/>
    <w:rsid w:val="00551FA7"/>
    <w:rsid w:val="00552770"/>
    <w:rsid w:val="00553286"/>
    <w:rsid w:val="005538DE"/>
    <w:rsid w:val="00553E2C"/>
    <w:rsid w:val="0055476C"/>
    <w:rsid w:val="005552F4"/>
    <w:rsid w:val="0055710D"/>
    <w:rsid w:val="00557458"/>
    <w:rsid w:val="005605D0"/>
    <w:rsid w:val="00560AD2"/>
    <w:rsid w:val="00561265"/>
    <w:rsid w:val="00561B70"/>
    <w:rsid w:val="00561DBA"/>
    <w:rsid w:val="00562705"/>
    <w:rsid w:val="00562B41"/>
    <w:rsid w:val="00562F0D"/>
    <w:rsid w:val="0056365F"/>
    <w:rsid w:val="0056375F"/>
    <w:rsid w:val="005639CD"/>
    <w:rsid w:val="00563B8D"/>
    <w:rsid w:val="00563DE6"/>
    <w:rsid w:val="0056412E"/>
    <w:rsid w:val="00564379"/>
    <w:rsid w:val="0056444E"/>
    <w:rsid w:val="005647FE"/>
    <w:rsid w:val="005648A8"/>
    <w:rsid w:val="00564ABD"/>
    <w:rsid w:val="00564AD2"/>
    <w:rsid w:val="00564ED0"/>
    <w:rsid w:val="00565036"/>
    <w:rsid w:val="005651C4"/>
    <w:rsid w:val="00565724"/>
    <w:rsid w:val="005669CC"/>
    <w:rsid w:val="00566CC6"/>
    <w:rsid w:val="005670A1"/>
    <w:rsid w:val="00567348"/>
    <w:rsid w:val="00567800"/>
    <w:rsid w:val="00567A52"/>
    <w:rsid w:val="00567D50"/>
    <w:rsid w:val="00570057"/>
    <w:rsid w:val="00570722"/>
    <w:rsid w:val="0057084D"/>
    <w:rsid w:val="0057158C"/>
    <w:rsid w:val="005717E5"/>
    <w:rsid w:val="005717E7"/>
    <w:rsid w:val="0057188A"/>
    <w:rsid w:val="00571EE0"/>
    <w:rsid w:val="00572AF3"/>
    <w:rsid w:val="00574529"/>
    <w:rsid w:val="005753B6"/>
    <w:rsid w:val="00575DFE"/>
    <w:rsid w:val="0057622B"/>
    <w:rsid w:val="005769FF"/>
    <w:rsid w:val="0057745D"/>
    <w:rsid w:val="00577925"/>
    <w:rsid w:val="00577A72"/>
    <w:rsid w:val="005806D2"/>
    <w:rsid w:val="00582CE9"/>
    <w:rsid w:val="00583195"/>
    <w:rsid w:val="0058377F"/>
    <w:rsid w:val="00583982"/>
    <w:rsid w:val="00583B84"/>
    <w:rsid w:val="00583CA7"/>
    <w:rsid w:val="00584DCA"/>
    <w:rsid w:val="0058525D"/>
    <w:rsid w:val="00585C84"/>
    <w:rsid w:val="0058726C"/>
    <w:rsid w:val="005872C9"/>
    <w:rsid w:val="00587BAC"/>
    <w:rsid w:val="00590030"/>
    <w:rsid w:val="00590232"/>
    <w:rsid w:val="00590F15"/>
    <w:rsid w:val="005914D0"/>
    <w:rsid w:val="00593111"/>
    <w:rsid w:val="00593816"/>
    <w:rsid w:val="00593D67"/>
    <w:rsid w:val="00593F3E"/>
    <w:rsid w:val="00594698"/>
    <w:rsid w:val="00594FA6"/>
    <w:rsid w:val="00595C9D"/>
    <w:rsid w:val="00595F0B"/>
    <w:rsid w:val="00595F1A"/>
    <w:rsid w:val="00595F8E"/>
    <w:rsid w:val="00596895"/>
    <w:rsid w:val="00596BDA"/>
    <w:rsid w:val="00596C27"/>
    <w:rsid w:val="005975C8"/>
    <w:rsid w:val="00597743"/>
    <w:rsid w:val="00597972"/>
    <w:rsid w:val="005979E9"/>
    <w:rsid w:val="00597BB6"/>
    <w:rsid w:val="005A0791"/>
    <w:rsid w:val="005A07D8"/>
    <w:rsid w:val="005A195F"/>
    <w:rsid w:val="005A1C08"/>
    <w:rsid w:val="005A2704"/>
    <w:rsid w:val="005A2AC1"/>
    <w:rsid w:val="005A2B07"/>
    <w:rsid w:val="005A58E6"/>
    <w:rsid w:val="005A65C8"/>
    <w:rsid w:val="005A74E8"/>
    <w:rsid w:val="005A7B58"/>
    <w:rsid w:val="005B0449"/>
    <w:rsid w:val="005B0749"/>
    <w:rsid w:val="005B19E4"/>
    <w:rsid w:val="005B1D8D"/>
    <w:rsid w:val="005B24C3"/>
    <w:rsid w:val="005B2A1D"/>
    <w:rsid w:val="005B2C82"/>
    <w:rsid w:val="005B2D9B"/>
    <w:rsid w:val="005B2FD0"/>
    <w:rsid w:val="005B34A6"/>
    <w:rsid w:val="005B383F"/>
    <w:rsid w:val="005B394C"/>
    <w:rsid w:val="005B3D70"/>
    <w:rsid w:val="005B46C1"/>
    <w:rsid w:val="005B484F"/>
    <w:rsid w:val="005B537C"/>
    <w:rsid w:val="005B5793"/>
    <w:rsid w:val="005B5ED5"/>
    <w:rsid w:val="005C0258"/>
    <w:rsid w:val="005C0B37"/>
    <w:rsid w:val="005C17C2"/>
    <w:rsid w:val="005C1E12"/>
    <w:rsid w:val="005C20E3"/>
    <w:rsid w:val="005C3F18"/>
    <w:rsid w:val="005C4DA4"/>
    <w:rsid w:val="005C5BD5"/>
    <w:rsid w:val="005C6C2A"/>
    <w:rsid w:val="005C6D8F"/>
    <w:rsid w:val="005D08AD"/>
    <w:rsid w:val="005D0CD2"/>
    <w:rsid w:val="005D1328"/>
    <w:rsid w:val="005D1747"/>
    <w:rsid w:val="005D1E73"/>
    <w:rsid w:val="005D1EC0"/>
    <w:rsid w:val="005D2308"/>
    <w:rsid w:val="005D24F3"/>
    <w:rsid w:val="005D2BC8"/>
    <w:rsid w:val="005D2CDD"/>
    <w:rsid w:val="005D342B"/>
    <w:rsid w:val="005D393D"/>
    <w:rsid w:val="005D3F61"/>
    <w:rsid w:val="005D46A9"/>
    <w:rsid w:val="005D4AB8"/>
    <w:rsid w:val="005D511B"/>
    <w:rsid w:val="005D5B36"/>
    <w:rsid w:val="005D5E51"/>
    <w:rsid w:val="005D5FBB"/>
    <w:rsid w:val="005D6204"/>
    <w:rsid w:val="005D65CB"/>
    <w:rsid w:val="005D6A47"/>
    <w:rsid w:val="005D7383"/>
    <w:rsid w:val="005D7998"/>
    <w:rsid w:val="005D7A77"/>
    <w:rsid w:val="005D7CFA"/>
    <w:rsid w:val="005D7D8C"/>
    <w:rsid w:val="005D7F45"/>
    <w:rsid w:val="005E07FD"/>
    <w:rsid w:val="005E0D10"/>
    <w:rsid w:val="005E1041"/>
    <w:rsid w:val="005E1572"/>
    <w:rsid w:val="005E19B2"/>
    <w:rsid w:val="005E226C"/>
    <w:rsid w:val="005E2396"/>
    <w:rsid w:val="005E25A4"/>
    <w:rsid w:val="005E2611"/>
    <w:rsid w:val="005E2700"/>
    <w:rsid w:val="005E29E3"/>
    <w:rsid w:val="005E2C4A"/>
    <w:rsid w:val="005E36FB"/>
    <w:rsid w:val="005E3B81"/>
    <w:rsid w:val="005E4437"/>
    <w:rsid w:val="005E4667"/>
    <w:rsid w:val="005E4B18"/>
    <w:rsid w:val="005E4E02"/>
    <w:rsid w:val="005E5C65"/>
    <w:rsid w:val="005E5FE0"/>
    <w:rsid w:val="005E62F0"/>
    <w:rsid w:val="005E6C99"/>
    <w:rsid w:val="005E6CA8"/>
    <w:rsid w:val="005E786C"/>
    <w:rsid w:val="005F03EF"/>
    <w:rsid w:val="005F03F3"/>
    <w:rsid w:val="005F0B78"/>
    <w:rsid w:val="005F0E6E"/>
    <w:rsid w:val="005F1245"/>
    <w:rsid w:val="005F13F0"/>
    <w:rsid w:val="005F1492"/>
    <w:rsid w:val="005F152B"/>
    <w:rsid w:val="005F17E7"/>
    <w:rsid w:val="005F1AE7"/>
    <w:rsid w:val="005F2443"/>
    <w:rsid w:val="005F2C28"/>
    <w:rsid w:val="005F2D7B"/>
    <w:rsid w:val="005F348F"/>
    <w:rsid w:val="005F35B9"/>
    <w:rsid w:val="005F3A21"/>
    <w:rsid w:val="005F3DEF"/>
    <w:rsid w:val="005F3FEB"/>
    <w:rsid w:val="005F47EE"/>
    <w:rsid w:val="005F4815"/>
    <w:rsid w:val="005F5663"/>
    <w:rsid w:val="005F5849"/>
    <w:rsid w:val="005F5EF4"/>
    <w:rsid w:val="005F5F2C"/>
    <w:rsid w:val="005F60EC"/>
    <w:rsid w:val="005F63CB"/>
    <w:rsid w:val="005F68D4"/>
    <w:rsid w:val="005F6991"/>
    <w:rsid w:val="005F70E4"/>
    <w:rsid w:val="005F7EBF"/>
    <w:rsid w:val="006015A1"/>
    <w:rsid w:val="006015E1"/>
    <w:rsid w:val="00601B91"/>
    <w:rsid w:val="00601DD0"/>
    <w:rsid w:val="0060200D"/>
    <w:rsid w:val="00603E31"/>
    <w:rsid w:val="006041B7"/>
    <w:rsid w:val="0060451D"/>
    <w:rsid w:val="00605629"/>
    <w:rsid w:val="006059FB"/>
    <w:rsid w:val="00605D03"/>
    <w:rsid w:val="00606FD4"/>
    <w:rsid w:val="00607C46"/>
    <w:rsid w:val="006102F3"/>
    <w:rsid w:val="0061093E"/>
    <w:rsid w:val="006119DC"/>
    <w:rsid w:val="00612434"/>
    <w:rsid w:val="00612CE6"/>
    <w:rsid w:val="00612DA3"/>
    <w:rsid w:val="00612EDD"/>
    <w:rsid w:val="00612FBA"/>
    <w:rsid w:val="00614934"/>
    <w:rsid w:val="00614A7B"/>
    <w:rsid w:val="00614B29"/>
    <w:rsid w:val="00614FF2"/>
    <w:rsid w:val="006158E4"/>
    <w:rsid w:val="006158FB"/>
    <w:rsid w:val="00615C08"/>
    <w:rsid w:val="0061733E"/>
    <w:rsid w:val="0061741C"/>
    <w:rsid w:val="00617737"/>
    <w:rsid w:val="0061785B"/>
    <w:rsid w:val="006207BC"/>
    <w:rsid w:val="00621335"/>
    <w:rsid w:val="0062150E"/>
    <w:rsid w:val="00622EF5"/>
    <w:rsid w:val="00622F44"/>
    <w:rsid w:val="00623C14"/>
    <w:rsid w:val="00623F37"/>
    <w:rsid w:val="00623F56"/>
    <w:rsid w:val="006242E9"/>
    <w:rsid w:val="006246BB"/>
    <w:rsid w:val="006250F6"/>
    <w:rsid w:val="006258F1"/>
    <w:rsid w:val="00625F95"/>
    <w:rsid w:val="00626341"/>
    <w:rsid w:val="0062672E"/>
    <w:rsid w:val="00626BBC"/>
    <w:rsid w:val="00626F30"/>
    <w:rsid w:val="006274B9"/>
    <w:rsid w:val="0062770C"/>
    <w:rsid w:val="00627808"/>
    <w:rsid w:val="0062788C"/>
    <w:rsid w:val="00627CD4"/>
    <w:rsid w:val="006300B6"/>
    <w:rsid w:val="00630A0F"/>
    <w:rsid w:val="00630DE9"/>
    <w:rsid w:val="00630F03"/>
    <w:rsid w:val="0063163D"/>
    <w:rsid w:val="00631810"/>
    <w:rsid w:val="0063190D"/>
    <w:rsid w:val="00631E78"/>
    <w:rsid w:val="00632B0E"/>
    <w:rsid w:val="00632F7B"/>
    <w:rsid w:val="00633526"/>
    <w:rsid w:val="00633A99"/>
    <w:rsid w:val="00633F89"/>
    <w:rsid w:val="0063441D"/>
    <w:rsid w:val="0063491E"/>
    <w:rsid w:val="006349FB"/>
    <w:rsid w:val="00634E47"/>
    <w:rsid w:val="00635013"/>
    <w:rsid w:val="0063557A"/>
    <w:rsid w:val="006357AF"/>
    <w:rsid w:val="00636208"/>
    <w:rsid w:val="006375BD"/>
    <w:rsid w:val="00637771"/>
    <w:rsid w:val="00637F68"/>
    <w:rsid w:val="00640399"/>
    <w:rsid w:val="00640B66"/>
    <w:rsid w:val="00640BC1"/>
    <w:rsid w:val="00640DBD"/>
    <w:rsid w:val="0064169B"/>
    <w:rsid w:val="0064259A"/>
    <w:rsid w:val="00642607"/>
    <w:rsid w:val="00642683"/>
    <w:rsid w:val="006428CA"/>
    <w:rsid w:val="00642E25"/>
    <w:rsid w:val="0064351F"/>
    <w:rsid w:val="00643C6F"/>
    <w:rsid w:val="006440AA"/>
    <w:rsid w:val="006448B8"/>
    <w:rsid w:val="0064573F"/>
    <w:rsid w:val="00645981"/>
    <w:rsid w:val="00645BE0"/>
    <w:rsid w:val="00645D80"/>
    <w:rsid w:val="00645DF8"/>
    <w:rsid w:val="00645E83"/>
    <w:rsid w:val="006460FF"/>
    <w:rsid w:val="00646974"/>
    <w:rsid w:val="0064778F"/>
    <w:rsid w:val="00647F10"/>
    <w:rsid w:val="0065109E"/>
    <w:rsid w:val="006512AF"/>
    <w:rsid w:val="00651301"/>
    <w:rsid w:val="0065132D"/>
    <w:rsid w:val="00651E2B"/>
    <w:rsid w:val="006524E0"/>
    <w:rsid w:val="006524E3"/>
    <w:rsid w:val="00652A2E"/>
    <w:rsid w:val="00652CE1"/>
    <w:rsid w:val="00653069"/>
    <w:rsid w:val="006532F1"/>
    <w:rsid w:val="00653A37"/>
    <w:rsid w:val="00653C2C"/>
    <w:rsid w:val="00653C49"/>
    <w:rsid w:val="006541EB"/>
    <w:rsid w:val="00654366"/>
    <w:rsid w:val="006545F9"/>
    <w:rsid w:val="006553A2"/>
    <w:rsid w:val="006553EF"/>
    <w:rsid w:val="00655F17"/>
    <w:rsid w:val="00660F6D"/>
    <w:rsid w:val="006616B4"/>
    <w:rsid w:val="0066179A"/>
    <w:rsid w:val="00661860"/>
    <w:rsid w:val="00661FC2"/>
    <w:rsid w:val="00662606"/>
    <w:rsid w:val="00662701"/>
    <w:rsid w:val="0066271C"/>
    <w:rsid w:val="00663099"/>
    <w:rsid w:val="0066365F"/>
    <w:rsid w:val="006638AF"/>
    <w:rsid w:val="00664184"/>
    <w:rsid w:val="00664C39"/>
    <w:rsid w:val="0066500F"/>
    <w:rsid w:val="00665508"/>
    <w:rsid w:val="0066593D"/>
    <w:rsid w:val="00665D82"/>
    <w:rsid w:val="00667605"/>
    <w:rsid w:val="00670121"/>
    <w:rsid w:val="00670373"/>
    <w:rsid w:val="006715F4"/>
    <w:rsid w:val="00671B2B"/>
    <w:rsid w:val="00671CC3"/>
    <w:rsid w:val="00671DB5"/>
    <w:rsid w:val="0067281B"/>
    <w:rsid w:val="0067282A"/>
    <w:rsid w:val="00672EFA"/>
    <w:rsid w:val="00673538"/>
    <w:rsid w:val="00674993"/>
    <w:rsid w:val="006752D5"/>
    <w:rsid w:val="00675AFC"/>
    <w:rsid w:val="00676607"/>
    <w:rsid w:val="006773B6"/>
    <w:rsid w:val="00677704"/>
    <w:rsid w:val="00677C71"/>
    <w:rsid w:val="00680281"/>
    <w:rsid w:val="0068053F"/>
    <w:rsid w:val="00681CDE"/>
    <w:rsid w:val="00681E77"/>
    <w:rsid w:val="006824FC"/>
    <w:rsid w:val="006837D6"/>
    <w:rsid w:val="0068448B"/>
    <w:rsid w:val="00684A39"/>
    <w:rsid w:val="00685538"/>
    <w:rsid w:val="00685C49"/>
    <w:rsid w:val="00685F30"/>
    <w:rsid w:val="00686390"/>
    <w:rsid w:val="006864E5"/>
    <w:rsid w:val="0068660C"/>
    <w:rsid w:val="006873F4"/>
    <w:rsid w:val="006876B2"/>
    <w:rsid w:val="00687997"/>
    <w:rsid w:val="00687E47"/>
    <w:rsid w:val="0069025B"/>
    <w:rsid w:val="00690580"/>
    <w:rsid w:val="0069058D"/>
    <w:rsid w:val="006906C5"/>
    <w:rsid w:val="00690B5C"/>
    <w:rsid w:val="006915C7"/>
    <w:rsid w:val="00691BDB"/>
    <w:rsid w:val="00692F9F"/>
    <w:rsid w:val="006932C2"/>
    <w:rsid w:val="00693481"/>
    <w:rsid w:val="006937F3"/>
    <w:rsid w:val="00693BF3"/>
    <w:rsid w:val="00693D4F"/>
    <w:rsid w:val="006942B0"/>
    <w:rsid w:val="006944F4"/>
    <w:rsid w:val="006948B6"/>
    <w:rsid w:val="00694911"/>
    <w:rsid w:val="00696781"/>
    <w:rsid w:val="006967C9"/>
    <w:rsid w:val="00696EED"/>
    <w:rsid w:val="006974CE"/>
    <w:rsid w:val="00697FA2"/>
    <w:rsid w:val="006A049B"/>
    <w:rsid w:val="006A1307"/>
    <w:rsid w:val="006A13BA"/>
    <w:rsid w:val="006A1E5B"/>
    <w:rsid w:val="006A2327"/>
    <w:rsid w:val="006A257B"/>
    <w:rsid w:val="006A2889"/>
    <w:rsid w:val="006A3033"/>
    <w:rsid w:val="006A4AF7"/>
    <w:rsid w:val="006A58FD"/>
    <w:rsid w:val="006A5906"/>
    <w:rsid w:val="006A5FCC"/>
    <w:rsid w:val="006A6750"/>
    <w:rsid w:val="006A675A"/>
    <w:rsid w:val="006A6C8D"/>
    <w:rsid w:val="006A737F"/>
    <w:rsid w:val="006A7476"/>
    <w:rsid w:val="006A7D03"/>
    <w:rsid w:val="006B019A"/>
    <w:rsid w:val="006B02BE"/>
    <w:rsid w:val="006B0411"/>
    <w:rsid w:val="006B1A42"/>
    <w:rsid w:val="006B257C"/>
    <w:rsid w:val="006B30B8"/>
    <w:rsid w:val="006B35FA"/>
    <w:rsid w:val="006B3B0C"/>
    <w:rsid w:val="006B3FBF"/>
    <w:rsid w:val="006B4417"/>
    <w:rsid w:val="006B4773"/>
    <w:rsid w:val="006B4B0E"/>
    <w:rsid w:val="006B5492"/>
    <w:rsid w:val="006B5692"/>
    <w:rsid w:val="006B56F2"/>
    <w:rsid w:val="006B5A2F"/>
    <w:rsid w:val="006B618D"/>
    <w:rsid w:val="006B62A4"/>
    <w:rsid w:val="006B7263"/>
    <w:rsid w:val="006B72C6"/>
    <w:rsid w:val="006B746E"/>
    <w:rsid w:val="006B7F6F"/>
    <w:rsid w:val="006C0723"/>
    <w:rsid w:val="006C0B42"/>
    <w:rsid w:val="006C0F06"/>
    <w:rsid w:val="006C176F"/>
    <w:rsid w:val="006C1CEA"/>
    <w:rsid w:val="006C2ED7"/>
    <w:rsid w:val="006C3B38"/>
    <w:rsid w:val="006C4A69"/>
    <w:rsid w:val="006C4B06"/>
    <w:rsid w:val="006C5611"/>
    <w:rsid w:val="006C571E"/>
    <w:rsid w:val="006C5D8A"/>
    <w:rsid w:val="006C613D"/>
    <w:rsid w:val="006C6272"/>
    <w:rsid w:val="006C63B5"/>
    <w:rsid w:val="006C67DC"/>
    <w:rsid w:val="006C749B"/>
    <w:rsid w:val="006C7941"/>
    <w:rsid w:val="006D0D4C"/>
    <w:rsid w:val="006D0EC0"/>
    <w:rsid w:val="006D1119"/>
    <w:rsid w:val="006D2048"/>
    <w:rsid w:val="006D224F"/>
    <w:rsid w:val="006D2363"/>
    <w:rsid w:val="006D3202"/>
    <w:rsid w:val="006D3C8B"/>
    <w:rsid w:val="006D463E"/>
    <w:rsid w:val="006D4FAA"/>
    <w:rsid w:val="006D5AF9"/>
    <w:rsid w:val="006D5E06"/>
    <w:rsid w:val="006D65C1"/>
    <w:rsid w:val="006D6694"/>
    <w:rsid w:val="006D675E"/>
    <w:rsid w:val="006D775B"/>
    <w:rsid w:val="006E04DD"/>
    <w:rsid w:val="006E0DEA"/>
    <w:rsid w:val="006E1246"/>
    <w:rsid w:val="006E1496"/>
    <w:rsid w:val="006E1CFB"/>
    <w:rsid w:val="006E202E"/>
    <w:rsid w:val="006E25D1"/>
    <w:rsid w:val="006E28D7"/>
    <w:rsid w:val="006E2957"/>
    <w:rsid w:val="006E2F05"/>
    <w:rsid w:val="006E3394"/>
    <w:rsid w:val="006E5188"/>
    <w:rsid w:val="006E533D"/>
    <w:rsid w:val="006E6883"/>
    <w:rsid w:val="006E75C7"/>
    <w:rsid w:val="006E7679"/>
    <w:rsid w:val="006F2478"/>
    <w:rsid w:val="006F2828"/>
    <w:rsid w:val="006F2F71"/>
    <w:rsid w:val="006F4380"/>
    <w:rsid w:val="006F506C"/>
    <w:rsid w:val="006F5B33"/>
    <w:rsid w:val="006F631C"/>
    <w:rsid w:val="006F6DAA"/>
    <w:rsid w:val="006F7115"/>
    <w:rsid w:val="00701093"/>
    <w:rsid w:val="00701577"/>
    <w:rsid w:val="0070177A"/>
    <w:rsid w:val="007022FB"/>
    <w:rsid w:val="0070256E"/>
    <w:rsid w:val="00702FDC"/>
    <w:rsid w:val="00703132"/>
    <w:rsid w:val="00703430"/>
    <w:rsid w:val="0070349D"/>
    <w:rsid w:val="00704310"/>
    <w:rsid w:val="007046CE"/>
    <w:rsid w:val="0070681D"/>
    <w:rsid w:val="00706BD5"/>
    <w:rsid w:val="00706F4D"/>
    <w:rsid w:val="00707712"/>
    <w:rsid w:val="007101B7"/>
    <w:rsid w:val="00710F05"/>
    <w:rsid w:val="0071157E"/>
    <w:rsid w:val="007117A7"/>
    <w:rsid w:val="00711F21"/>
    <w:rsid w:val="007128D8"/>
    <w:rsid w:val="007128DA"/>
    <w:rsid w:val="00712D41"/>
    <w:rsid w:val="007130AF"/>
    <w:rsid w:val="0071379D"/>
    <w:rsid w:val="00713C6F"/>
    <w:rsid w:val="00714305"/>
    <w:rsid w:val="007151FD"/>
    <w:rsid w:val="007152B7"/>
    <w:rsid w:val="007160DA"/>
    <w:rsid w:val="0071650A"/>
    <w:rsid w:val="0071679C"/>
    <w:rsid w:val="00716F5E"/>
    <w:rsid w:val="00717339"/>
    <w:rsid w:val="00717724"/>
    <w:rsid w:val="00717909"/>
    <w:rsid w:val="00717D94"/>
    <w:rsid w:val="00717DCC"/>
    <w:rsid w:val="00717E8F"/>
    <w:rsid w:val="007204DB"/>
    <w:rsid w:val="00720E2A"/>
    <w:rsid w:val="007212CA"/>
    <w:rsid w:val="0072163C"/>
    <w:rsid w:val="00721A8D"/>
    <w:rsid w:val="0072204F"/>
    <w:rsid w:val="007220C5"/>
    <w:rsid w:val="007221F7"/>
    <w:rsid w:val="00722B34"/>
    <w:rsid w:val="00723157"/>
    <w:rsid w:val="007233EE"/>
    <w:rsid w:val="00723492"/>
    <w:rsid w:val="00723FC5"/>
    <w:rsid w:val="007243EB"/>
    <w:rsid w:val="007245C1"/>
    <w:rsid w:val="00724B68"/>
    <w:rsid w:val="00724F27"/>
    <w:rsid w:val="00724F47"/>
    <w:rsid w:val="00725292"/>
    <w:rsid w:val="00725A44"/>
    <w:rsid w:val="00725AB6"/>
    <w:rsid w:val="00725D1E"/>
    <w:rsid w:val="00726D3A"/>
    <w:rsid w:val="00726E9F"/>
    <w:rsid w:val="007270DC"/>
    <w:rsid w:val="00727CEA"/>
    <w:rsid w:val="0073136A"/>
    <w:rsid w:val="007317B5"/>
    <w:rsid w:val="0073210C"/>
    <w:rsid w:val="007321DE"/>
    <w:rsid w:val="0073238A"/>
    <w:rsid w:val="00732D8A"/>
    <w:rsid w:val="00732E1B"/>
    <w:rsid w:val="00733094"/>
    <w:rsid w:val="00733758"/>
    <w:rsid w:val="00734737"/>
    <w:rsid w:val="007349E0"/>
    <w:rsid w:val="00734BBA"/>
    <w:rsid w:val="00735C77"/>
    <w:rsid w:val="00735E40"/>
    <w:rsid w:val="0073602A"/>
    <w:rsid w:val="0073676A"/>
    <w:rsid w:val="007367F6"/>
    <w:rsid w:val="00736EA4"/>
    <w:rsid w:val="0073711D"/>
    <w:rsid w:val="0073778F"/>
    <w:rsid w:val="00741C11"/>
    <w:rsid w:val="007422EF"/>
    <w:rsid w:val="00742B71"/>
    <w:rsid w:val="00742F8F"/>
    <w:rsid w:val="00743205"/>
    <w:rsid w:val="0074401D"/>
    <w:rsid w:val="0074429A"/>
    <w:rsid w:val="0074475B"/>
    <w:rsid w:val="007449CC"/>
    <w:rsid w:val="00744D22"/>
    <w:rsid w:val="00745110"/>
    <w:rsid w:val="00746011"/>
    <w:rsid w:val="007461B1"/>
    <w:rsid w:val="007466F8"/>
    <w:rsid w:val="00747175"/>
    <w:rsid w:val="007472AA"/>
    <w:rsid w:val="0074743B"/>
    <w:rsid w:val="00747663"/>
    <w:rsid w:val="00747A97"/>
    <w:rsid w:val="00750025"/>
    <w:rsid w:val="0075028D"/>
    <w:rsid w:val="00750BFE"/>
    <w:rsid w:val="00751799"/>
    <w:rsid w:val="007520CD"/>
    <w:rsid w:val="00752299"/>
    <w:rsid w:val="0075257E"/>
    <w:rsid w:val="00752758"/>
    <w:rsid w:val="00752BFC"/>
    <w:rsid w:val="00752DE9"/>
    <w:rsid w:val="00752E01"/>
    <w:rsid w:val="00752FCB"/>
    <w:rsid w:val="007538D2"/>
    <w:rsid w:val="00753948"/>
    <w:rsid w:val="00754259"/>
    <w:rsid w:val="007545D6"/>
    <w:rsid w:val="00754ABA"/>
    <w:rsid w:val="00754F0F"/>
    <w:rsid w:val="007552F1"/>
    <w:rsid w:val="007554D6"/>
    <w:rsid w:val="00755ABF"/>
    <w:rsid w:val="00755F3B"/>
    <w:rsid w:val="007560A1"/>
    <w:rsid w:val="007566CB"/>
    <w:rsid w:val="0075678B"/>
    <w:rsid w:val="007570B7"/>
    <w:rsid w:val="007571CB"/>
    <w:rsid w:val="00757947"/>
    <w:rsid w:val="00757968"/>
    <w:rsid w:val="007620BE"/>
    <w:rsid w:val="0076216E"/>
    <w:rsid w:val="0076284D"/>
    <w:rsid w:val="00762B52"/>
    <w:rsid w:val="007630E3"/>
    <w:rsid w:val="007646B3"/>
    <w:rsid w:val="00764CFF"/>
    <w:rsid w:val="00764FD6"/>
    <w:rsid w:val="00765189"/>
    <w:rsid w:val="007654C6"/>
    <w:rsid w:val="00766211"/>
    <w:rsid w:val="00767170"/>
    <w:rsid w:val="00767410"/>
    <w:rsid w:val="00767D66"/>
    <w:rsid w:val="00767E88"/>
    <w:rsid w:val="00771A43"/>
    <w:rsid w:val="00771D7A"/>
    <w:rsid w:val="00771EC8"/>
    <w:rsid w:val="007720C2"/>
    <w:rsid w:val="007731F0"/>
    <w:rsid w:val="007740AD"/>
    <w:rsid w:val="00774651"/>
    <w:rsid w:val="007746F0"/>
    <w:rsid w:val="00774AA5"/>
    <w:rsid w:val="00774C67"/>
    <w:rsid w:val="00774E8F"/>
    <w:rsid w:val="0077554C"/>
    <w:rsid w:val="00775B59"/>
    <w:rsid w:val="00775FC3"/>
    <w:rsid w:val="007763E1"/>
    <w:rsid w:val="00777670"/>
    <w:rsid w:val="00777DC5"/>
    <w:rsid w:val="00780F8E"/>
    <w:rsid w:val="007823C5"/>
    <w:rsid w:val="00782B3B"/>
    <w:rsid w:val="00782BF8"/>
    <w:rsid w:val="00782DCD"/>
    <w:rsid w:val="007834AA"/>
    <w:rsid w:val="00783536"/>
    <w:rsid w:val="00783C19"/>
    <w:rsid w:val="0078453C"/>
    <w:rsid w:val="00785599"/>
    <w:rsid w:val="00785F17"/>
    <w:rsid w:val="007860B6"/>
    <w:rsid w:val="007869D1"/>
    <w:rsid w:val="00786D50"/>
    <w:rsid w:val="007872CB"/>
    <w:rsid w:val="007872CE"/>
    <w:rsid w:val="00787DC2"/>
    <w:rsid w:val="00787EB6"/>
    <w:rsid w:val="0079007C"/>
    <w:rsid w:val="007909D9"/>
    <w:rsid w:val="00790D67"/>
    <w:rsid w:val="00790FAD"/>
    <w:rsid w:val="00791021"/>
    <w:rsid w:val="007912DE"/>
    <w:rsid w:val="00791E5B"/>
    <w:rsid w:val="00791FC9"/>
    <w:rsid w:val="007920D6"/>
    <w:rsid w:val="0079367F"/>
    <w:rsid w:val="00793A26"/>
    <w:rsid w:val="0079488E"/>
    <w:rsid w:val="007948D0"/>
    <w:rsid w:val="00794F1E"/>
    <w:rsid w:val="00796861"/>
    <w:rsid w:val="00796EB0"/>
    <w:rsid w:val="0079714A"/>
    <w:rsid w:val="007976F5"/>
    <w:rsid w:val="007A0314"/>
    <w:rsid w:val="007A059A"/>
    <w:rsid w:val="007A130B"/>
    <w:rsid w:val="007A15EC"/>
    <w:rsid w:val="007A1E23"/>
    <w:rsid w:val="007A29EF"/>
    <w:rsid w:val="007A2F2E"/>
    <w:rsid w:val="007A55C8"/>
    <w:rsid w:val="007A5905"/>
    <w:rsid w:val="007A5BDA"/>
    <w:rsid w:val="007A5D9C"/>
    <w:rsid w:val="007A68AD"/>
    <w:rsid w:val="007A739D"/>
    <w:rsid w:val="007A7D55"/>
    <w:rsid w:val="007A7E8A"/>
    <w:rsid w:val="007B0F0F"/>
    <w:rsid w:val="007B12FF"/>
    <w:rsid w:val="007B185F"/>
    <w:rsid w:val="007B2A01"/>
    <w:rsid w:val="007B2E75"/>
    <w:rsid w:val="007B2E78"/>
    <w:rsid w:val="007B3B8D"/>
    <w:rsid w:val="007B43A1"/>
    <w:rsid w:val="007B4DFE"/>
    <w:rsid w:val="007B52AF"/>
    <w:rsid w:val="007B53FD"/>
    <w:rsid w:val="007B6219"/>
    <w:rsid w:val="007B6499"/>
    <w:rsid w:val="007B6F6D"/>
    <w:rsid w:val="007B732B"/>
    <w:rsid w:val="007B7651"/>
    <w:rsid w:val="007B7715"/>
    <w:rsid w:val="007B773D"/>
    <w:rsid w:val="007C0612"/>
    <w:rsid w:val="007C0A9C"/>
    <w:rsid w:val="007C136F"/>
    <w:rsid w:val="007C1C57"/>
    <w:rsid w:val="007C348D"/>
    <w:rsid w:val="007C38C3"/>
    <w:rsid w:val="007C3B9B"/>
    <w:rsid w:val="007C4A8E"/>
    <w:rsid w:val="007C4EA7"/>
    <w:rsid w:val="007C4F49"/>
    <w:rsid w:val="007C4FA1"/>
    <w:rsid w:val="007C50E5"/>
    <w:rsid w:val="007C5376"/>
    <w:rsid w:val="007C5F66"/>
    <w:rsid w:val="007C65CC"/>
    <w:rsid w:val="007C7A8A"/>
    <w:rsid w:val="007C7D60"/>
    <w:rsid w:val="007D0225"/>
    <w:rsid w:val="007D0F6B"/>
    <w:rsid w:val="007D1221"/>
    <w:rsid w:val="007D1BAE"/>
    <w:rsid w:val="007D3AA7"/>
    <w:rsid w:val="007D41C0"/>
    <w:rsid w:val="007D4456"/>
    <w:rsid w:val="007D5985"/>
    <w:rsid w:val="007D5C61"/>
    <w:rsid w:val="007D60F9"/>
    <w:rsid w:val="007D64BF"/>
    <w:rsid w:val="007D6857"/>
    <w:rsid w:val="007D6D19"/>
    <w:rsid w:val="007D7326"/>
    <w:rsid w:val="007D7364"/>
    <w:rsid w:val="007D7BC5"/>
    <w:rsid w:val="007E05CD"/>
    <w:rsid w:val="007E0A9D"/>
    <w:rsid w:val="007E0B96"/>
    <w:rsid w:val="007E1003"/>
    <w:rsid w:val="007E10E2"/>
    <w:rsid w:val="007E1600"/>
    <w:rsid w:val="007E1893"/>
    <w:rsid w:val="007E232C"/>
    <w:rsid w:val="007E2CF6"/>
    <w:rsid w:val="007E2E51"/>
    <w:rsid w:val="007E3A91"/>
    <w:rsid w:val="007E3D46"/>
    <w:rsid w:val="007E3D62"/>
    <w:rsid w:val="007E41FF"/>
    <w:rsid w:val="007E50FE"/>
    <w:rsid w:val="007E52AB"/>
    <w:rsid w:val="007E5F3B"/>
    <w:rsid w:val="007E5F55"/>
    <w:rsid w:val="007E625C"/>
    <w:rsid w:val="007E6857"/>
    <w:rsid w:val="007E7010"/>
    <w:rsid w:val="007E7231"/>
    <w:rsid w:val="007F0164"/>
    <w:rsid w:val="007F01A0"/>
    <w:rsid w:val="007F1543"/>
    <w:rsid w:val="007F1A0D"/>
    <w:rsid w:val="007F1B2E"/>
    <w:rsid w:val="007F1B84"/>
    <w:rsid w:val="007F1E92"/>
    <w:rsid w:val="007F2173"/>
    <w:rsid w:val="007F2491"/>
    <w:rsid w:val="007F2536"/>
    <w:rsid w:val="007F34C7"/>
    <w:rsid w:val="007F366E"/>
    <w:rsid w:val="007F47E7"/>
    <w:rsid w:val="007F4F75"/>
    <w:rsid w:val="007F6402"/>
    <w:rsid w:val="007F6C4A"/>
    <w:rsid w:val="007F6C5E"/>
    <w:rsid w:val="007F70F3"/>
    <w:rsid w:val="007F7A9B"/>
    <w:rsid w:val="0080079C"/>
    <w:rsid w:val="0080269D"/>
    <w:rsid w:val="008040CB"/>
    <w:rsid w:val="008043C9"/>
    <w:rsid w:val="008047A6"/>
    <w:rsid w:val="00804D0F"/>
    <w:rsid w:val="00804F45"/>
    <w:rsid w:val="008055AB"/>
    <w:rsid w:val="0080573E"/>
    <w:rsid w:val="0080599A"/>
    <w:rsid w:val="00805D63"/>
    <w:rsid w:val="00806044"/>
    <w:rsid w:val="00806116"/>
    <w:rsid w:val="00806360"/>
    <w:rsid w:val="00807B75"/>
    <w:rsid w:val="00810237"/>
    <w:rsid w:val="00810AF3"/>
    <w:rsid w:val="008125DB"/>
    <w:rsid w:val="00813105"/>
    <w:rsid w:val="0081425E"/>
    <w:rsid w:val="008142E7"/>
    <w:rsid w:val="00814604"/>
    <w:rsid w:val="00814C2C"/>
    <w:rsid w:val="00814F72"/>
    <w:rsid w:val="008150F0"/>
    <w:rsid w:val="0081570A"/>
    <w:rsid w:val="00815B7D"/>
    <w:rsid w:val="00815D5F"/>
    <w:rsid w:val="00816329"/>
    <w:rsid w:val="008176D9"/>
    <w:rsid w:val="00817D5A"/>
    <w:rsid w:val="00820B49"/>
    <w:rsid w:val="008216CF"/>
    <w:rsid w:val="00821BB1"/>
    <w:rsid w:val="00821FE8"/>
    <w:rsid w:val="00822969"/>
    <w:rsid w:val="00822FE2"/>
    <w:rsid w:val="00823BF2"/>
    <w:rsid w:val="0082502F"/>
    <w:rsid w:val="008253EC"/>
    <w:rsid w:val="0082571E"/>
    <w:rsid w:val="00825FEE"/>
    <w:rsid w:val="0082692A"/>
    <w:rsid w:val="00826A7E"/>
    <w:rsid w:val="00826C98"/>
    <w:rsid w:val="00826F44"/>
    <w:rsid w:val="008272CE"/>
    <w:rsid w:val="00827AF2"/>
    <w:rsid w:val="00830090"/>
    <w:rsid w:val="008305F0"/>
    <w:rsid w:val="0083071D"/>
    <w:rsid w:val="00830CAF"/>
    <w:rsid w:val="00830D3F"/>
    <w:rsid w:val="00831187"/>
    <w:rsid w:val="00831650"/>
    <w:rsid w:val="008320EC"/>
    <w:rsid w:val="0083270B"/>
    <w:rsid w:val="0083310A"/>
    <w:rsid w:val="008335C6"/>
    <w:rsid w:val="00833AB8"/>
    <w:rsid w:val="00834CBF"/>
    <w:rsid w:val="00835378"/>
    <w:rsid w:val="008358C9"/>
    <w:rsid w:val="00835AA5"/>
    <w:rsid w:val="00836AC1"/>
    <w:rsid w:val="00837056"/>
    <w:rsid w:val="0084073E"/>
    <w:rsid w:val="008409D4"/>
    <w:rsid w:val="00840BEE"/>
    <w:rsid w:val="0084131B"/>
    <w:rsid w:val="0084174D"/>
    <w:rsid w:val="008417FF"/>
    <w:rsid w:val="00841A95"/>
    <w:rsid w:val="00841D69"/>
    <w:rsid w:val="00841F69"/>
    <w:rsid w:val="008429BA"/>
    <w:rsid w:val="00845944"/>
    <w:rsid w:val="00845AD5"/>
    <w:rsid w:val="00846788"/>
    <w:rsid w:val="008475C6"/>
    <w:rsid w:val="00847D3E"/>
    <w:rsid w:val="00850161"/>
    <w:rsid w:val="008505E9"/>
    <w:rsid w:val="00851498"/>
    <w:rsid w:val="00851585"/>
    <w:rsid w:val="00851768"/>
    <w:rsid w:val="008517B7"/>
    <w:rsid w:val="00852202"/>
    <w:rsid w:val="00852F58"/>
    <w:rsid w:val="0085364E"/>
    <w:rsid w:val="0085372A"/>
    <w:rsid w:val="008540C3"/>
    <w:rsid w:val="0085443F"/>
    <w:rsid w:val="00855F05"/>
    <w:rsid w:val="008563C3"/>
    <w:rsid w:val="0085681A"/>
    <w:rsid w:val="00856832"/>
    <w:rsid w:val="00856CFA"/>
    <w:rsid w:val="008576A8"/>
    <w:rsid w:val="00857DE3"/>
    <w:rsid w:val="008601A5"/>
    <w:rsid w:val="00860DA9"/>
    <w:rsid w:val="00860F5E"/>
    <w:rsid w:val="00861205"/>
    <w:rsid w:val="00861C17"/>
    <w:rsid w:val="00861F49"/>
    <w:rsid w:val="0086202D"/>
    <w:rsid w:val="00862DB8"/>
    <w:rsid w:val="0086303D"/>
    <w:rsid w:val="008638DF"/>
    <w:rsid w:val="00864390"/>
    <w:rsid w:val="008643DD"/>
    <w:rsid w:val="008656E1"/>
    <w:rsid w:val="008662A0"/>
    <w:rsid w:val="00866676"/>
    <w:rsid w:val="0086727C"/>
    <w:rsid w:val="00867806"/>
    <w:rsid w:val="008678E4"/>
    <w:rsid w:val="00867D33"/>
    <w:rsid w:val="00870F9D"/>
    <w:rsid w:val="008713A6"/>
    <w:rsid w:val="008715AB"/>
    <w:rsid w:val="0087164F"/>
    <w:rsid w:val="008717FB"/>
    <w:rsid w:val="00871873"/>
    <w:rsid w:val="00871D62"/>
    <w:rsid w:val="0087218A"/>
    <w:rsid w:val="008721F6"/>
    <w:rsid w:val="0087372C"/>
    <w:rsid w:val="008739BD"/>
    <w:rsid w:val="00873D68"/>
    <w:rsid w:val="00874383"/>
    <w:rsid w:val="00875609"/>
    <w:rsid w:val="00875E60"/>
    <w:rsid w:val="00875F3F"/>
    <w:rsid w:val="00876B29"/>
    <w:rsid w:val="00876B6A"/>
    <w:rsid w:val="00876F48"/>
    <w:rsid w:val="00877A5D"/>
    <w:rsid w:val="008802B8"/>
    <w:rsid w:val="00881064"/>
    <w:rsid w:val="00881B1D"/>
    <w:rsid w:val="0088228F"/>
    <w:rsid w:val="00882826"/>
    <w:rsid w:val="00882956"/>
    <w:rsid w:val="008834C6"/>
    <w:rsid w:val="00884B13"/>
    <w:rsid w:val="00884D1B"/>
    <w:rsid w:val="0088536D"/>
    <w:rsid w:val="008877C1"/>
    <w:rsid w:val="00887B5D"/>
    <w:rsid w:val="008919DA"/>
    <w:rsid w:val="00891A20"/>
    <w:rsid w:val="00892F6B"/>
    <w:rsid w:val="008930CD"/>
    <w:rsid w:val="008931B4"/>
    <w:rsid w:val="0089331B"/>
    <w:rsid w:val="008933BC"/>
    <w:rsid w:val="008936BE"/>
    <w:rsid w:val="00893A16"/>
    <w:rsid w:val="00893AEC"/>
    <w:rsid w:val="00893C2B"/>
    <w:rsid w:val="00893E07"/>
    <w:rsid w:val="00894EF3"/>
    <w:rsid w:val="00894FE6"/>
    <w:rsid w:val="00895F31"/>
    <w:rsid w:val="008969D4"/>
    <w:rsid w:val="008978C5"/>
    <w:rsid w:val="008A00D5"/>
    <w:rsid w:val="008A0157"/>
    <w:rsid w:val="008A1365"/>
    <w:rsid w:val="008A1AB1"/>
    <w:rsid w:val="008A1D5F"/>
    <w:rsid w:val="008A1F5E"/>
    <w:rsid w:val="008A216D"/>
    <w:rsid w:val="008A2970"/>
    <w:rsid w:val="008A2E29"/>
    <w:rsid w:val="008A3546"/>
    <w:rsid w:val="008A3657"/>
    <w:rsid w:val="008A3A6F"/>
    <w:rsid w:val="008A3C76"/>
    <w:rsid w:val="008A3C98"/>
    <w:rsid w:val="008A4861"/>
    <w:rsid w:val="008A51A5"/>
    <w:rsid w:val="008A5606"/>
    <w:rsid w:val="008A5873"/>
    <w:rsid w:val="008A5D2E"/>
    <w:rsid w:val="008A6002"/>
    <w:rsid w:val="008A60BA"/>
    <w:rsid w:val="008A6B05"/>
    <w:rsid w:val="008A7E15"/>
    <w:rsid w:val="008B1FB2"/>
    <w:rsid w:val="008B31B9"/>
    <w:rsid w:val="008B3A97"/>
    <w:rsid w:val="008B47EE"/>
    <w:rsid w:val="008B4851"/>
    <w:rsid w:val="008B52B4"/>
    <w:rsid w:val="008B5444"/>
    <w:rsid w:val="008B5670"/>
    <w:rsid w:val="008B6309"/>
    <w:rsid w:val="008B6389"/>
    <w:rsid w:val="008B6A96"/>
    <w:rsid w:val="008B6B87"/>
    <w:rsid w:val="008B6C07"/>
    <w:rsid w:val="008B7377"/>
    <w:rsid w:val="008B786C"/>
    <w:rsid w:val="008C0019"/>
    <w:rsid w:val="008C00E6"/>
    <w:rsid w:val="008C0424"/>
    <w:rsid w:val="008C07E7"/>
    <w:rsid w:val="008C0807"/>
    <w:rsid w:val="008C0A0F"/>
    <w:rsid w:val="008C0CD5"/>
    <w:rsid w:val="008C1D31"/>
    <w:rsid w:val="008C1E31"/>
    <w:rsid w:val="008C230B"/>
    <w:rsid w:val="008C23CE"/>
    <w:rsid w:val="008C2A3F"/>
    <w:rsid w:val="008C39ED"/>
    <w:rsid w:val="008C3D60"/>
    <w:rsid w:val="008C3FB4"/>
    <w:rsid w:val="008C4071"/>
    <w:rsid w:val="008C5210"/>
    <w:rsid w:val="008C5233"/>
    <w:rsid w:val="008C5433"/>
    <w:rsid w:val="008C5658"/>
    <w:rsid w:val="008C5F5E"/>
    <w:rsid w:val="008C6767"/>
    <w:rsid w:val="008C6BEE"/>
    <w:rsid w:val="008C6D60"/>
    <w:rsid w:val="008C6FC9"/>
    <w:rsid w:val="008C7B15"/>
    <w:rsid w:val="008C7C8C"/>
    <w:rsid w:val="008D03B2"/>
    <w:rsid w:val="008D07EC"/>
    <w:rsid w:val="008D0A7E"/>
    <w:rsid w:val="008D10F7"/>
    <w:rsid w:val="008D114E"/>
    <w:rsid w:val="008D1798"/>
    <w:rsid w:val="008D181A"/>
    <w:rsid w:val="008D2C3D"/>
    <w:rsid w:val="008D2D3D"/>
    <w:rsid w:val="008D2D94"/>
    <w:rsid w:val="008D3175"/>
    <w:rsid w:val="008D3187"/>
    <w:rsid w:val="008D3752"/>
    <w:rsid w:val="008D3AE8"/>
    <w:rsid w:val="008D454C"/>
    <w:rsid w:val="008D5606"/>
    <w:rsid w:val="008D6DD2"/>
    <w:rsid w:val="008D6F67"/>
    <w:rsid w:val="008D6FCC"/>
    <w:rsid w:val="008D704D"/>
    <w:rsid w:val="008E02DE"/>
    <w:rsid w:val="008E1835"/>
    <w:rsid w:val="008E1BD3"/>
    <w:rsid w:val="008E2035"/>
    <w:rsid w:val="008E3081"/>
    <w:rsid w:val="008E31B9"/>
    <w:rsid w:val="008E42F1"/>
    <w:rsid w:val="008E479D"/>
    <w:rsid w:val="008E4A13"/>
    <w:rsid w:val="008E4A3C"/>
    <w:rsid w:val="008E4CB4"/>
    <w:rsid w:val="008E5CF0"/>
    <w:rsid w:val="008E654F"/>
    <w:rsid w:val="008E656A"/>
    <w:rsid w:val="008E6D07"/>
    <w:rsid w:val="008E7939"/>
    <w:rsid w:val="008E79CC"/>
    <w:rsid w:val="008E7C2A"/>
    <w:rsid w:val="008E7D27"/>
    <w:rsid w:val="008E7D87"/>
    <w:rsid w:val="008E7DB3"/>
    <w:rsid w:val="008F02EA"/>
    <w:rsid w:val="008F0404"/>
    <w:rsid w:val="008F0B38"/>
    <w:rsid w:val="008F1295"/>
    <w:rsid w:val="008F18F2"/>
    <w:rsid w:val="008F1C0B"/>
    <w:rsid w:val="008F242E"/>
    <w:rsid w:val="008F2477"/>
    <w:rsid w:val="008F27A4"/>
    <w:rsid w:val="008F2900"/>
    <w:rsid w:val="008F317B"/>
    <w:rsid w:val="008F329D"/>
    <w:rsid w:val="008F32D0"/>
    <w:rsid w:val="008F34D6"/>
    <w:rsid w:val="008F35AA"/>
    <w:rsid w:val="008F38C8"/>
    <w:rsid w:val="008F4194"/>
    <w:rsid w:val="008F4D52"/>
    <w:rsid w:val="008F5160"/>
    <w:rsid w:val="008F52B3"/>
    <w:rsid w:val="008F5556"/>
    <w:rsid w:val="008F59C5"/>
    <w:rsid w:val="008F5E15"/>
    <w:rsid w:val="008F6484"/>
    <w:rsid w:val="008F66FF"/>
    <w:rsid w:val="008F6A15"/>
    <w:rsid w:val="008F6D6B"/>
    <w:rsid w:val="008F7226"/>
    <w:rsid w:val="008F78D4"/>
    <w:rsid w:val="008F7BC1"/>
    <w:rsid w:val="008F7F9A"/>
    <w:rsid w:val="009003B1"/>
    <w:rsid w:val="00900769"/>
    <w:rsid w:val="00900D5D"/>
    <w:rsid w:val="00901552"/>
    <w:rsid w:val="00901FB3"/>
    <w:rsid w:val="0090250F"/>
    <w:rsid w:val="009025EC"/>
    <w:rsid w:val="009032BE"/>
    <w:rsid w:val="009034DF"/>
    <w:rsid w:val="00903F2F"/>
    <w:rsid w:val="009043AE"/>
    <w:rsid w:val="00904BC4"/>
    <w:rsid w:val="00905C8B"/>
    <w:rsid w:val="00906429"/>
    <w:rsid w:val="009079D3"/>
    <w:rsid w:val="00907B42"/>
    <w:rsid w:val="009107AC"/>
    <w:rsid w:val="00910C39"/>
    <w:rsid w:val="00911B90"/>
    <w:rsid w:val="00911C54"/>
    <w:rsid w:val="009122A7"/>
    <w:rsid w:val="00912795"/>
    <w:rsid w:val="00913029"/>
    <w:rsid w:val="00913EE3"/>
    <w:rsid w:val="009142CB"/>
    <w:rsid w:val="00914D3F"/>
    <w:rsid w:val="009152F5"/>
    <w:rsid w:val="0091557F"/>
    <w:rsid w:val="00915814"/>
    <w:rsid w:val="00915AF0"/>
    <w:rsid w:val="0091615C"/>
    <w:rsid w:val="0091621A"/>
    <w:rsid w:val="00916CA4"/>
    <w:rsid w:val="00917759"/>
    <w:rsid w:val="0092026D"/>
    <w:rsid w:val="00920619"/>
    <w:rsid w:val="00920762"/>
    <w:rsid w:val="009207CE"/>
    <w:rsid w:val="00920A13"/>
    <w:rsid w:val="00920DF2"/>
    <w:rsid w:val="009216C5"/>
    <w:rsid w:val="00922326"/>
    <w:rsid w:val="00922922"/>
    <w:rsid w:val="00923A02"/>
    <w:rsid w:val="00924445"/>
    <w:rsid w:val="00925348"/>
    <w:rsid w:val="00925B89"/>
    <w:rsid w:val="009265B6"/>
    <w:rsid w:val="00927DE7"/>
    <w:rsid w:val="00927FB2"/>
    <w:rsid w:val="00927FFC"/>
    <w:rsid w:val="009302A6"/>
    <w:rsid w:val="0093049E"/>
    <w:rsid w:val="00930569"/>
    <w:rsid w:val="00931518"/>
    <w:rsid w:val="00931657"/>
    <w:rsid w:val="00931E5B"/>
    <w:rsid w:val="00931F19"/>
    <w:rsid w:val="009322FF"/>
    <w:rsid w:val="009323DD"/>
    <w:rsid w:val="0093261C"/>
    <w:rsid w:val="00934599"/>
    <w:rsid w:val="00935371"/>
    <w:rsid w:val="00935826"/>
    <w:rsid w:val="00936428"/>
    <w:rsid w:val="0093767A"/>
    <w:rsid w:val="009400B9"/>
    <w:rsid w:val="00940594"/>
    <w:rsid w:val="00940EF8"/>
    <w:rsid w:val="00942030"/>
    <w:rsid w:val="00942226"/>
    <w:rsid w:val="00942379"/>
    <w:rsid w:val="009425A7"/>
    <w:rsid w:val="00942662"/>
    <w:rsid w:val="00942B80"/>
    <w:rsid w:val="00942BCA"/>
    <w:rsid w:val="00942C81"/>
    <w:rsid w:val="009441A1"/>
    <w:rsid w:val="0094429A"/>
    <w:rsid w:val="00945504"/>
    <w:rsid w:val="009465A0"/>
    <w:rsid w:val="00946722"/>
    <w:rsid w:val="009501C3"/>
    <w:rsid w:val="009502BE"/>
    <w:rsid w:val="009502F5"/>
    <w:rsid w:val="0095251F"/>
    <w:rsid w:val="0095321C"/>
    <w:rsid w:val="00953D09"/>
    <w:rsid w:val="00953F2B"/>
    <w:rsid w:val="00954A8F"/>
    <w:rsid w:val="00955067"/>
    <w:rsid w:val="00955109"/>
    <w:rsid w:val="00955F2F"/>
    <w:rsid w:val="00956A4E"/>
    <w:rsid w:val="00956AB5"/>
    <w:rsid w:val="009572B3"/>
    <w:rsid w:val="00957893"/>
    <w:rsid w:val="00960A92"/>
    <w:rsid w:val="009610E2"/>
    <w:rsid w:val="00961502"/>
    <w:rsid w:val="009621A2"/>
    <w:rsid w:val="0096248C"/>
    <w:rsid w:val="00963009"/>
    <w:rsid w:val="0096353F"/>
    <w:rsid w:val="009639C8"/>
    <w:rsid w:val="00963E07"/>
    <w:rsid w:val="0096424C"/>
    <w:rsid w:val="009644D2"/>
    <w:rsid w:val="00965310"/>
    <w:rsid w:val="009655C4"/>
    <w:rsid w:val="0096562F"/>
    <w:rsid w:val="009657AE"/>
    <w:rsid w:val="00965894"/>
    <w:rsid w:val="00966032"/>
    <w:rsid w:val="0096678C"/>
    <w:rsid w:val="009670AC"/>
    <w:rsid w:val="00967185"/>
    <w:rsid w:val="009700A8"/>
    <w:rsid w:val="009705ED"/>
    <w:rsid w:val="00970624"/>
    <w:rsid w:val="009706D5"/>
    <w:rsid w:val="00970BA8"/>
    <w:rsid w:val="00971170"/>
    <w:rsid w:val="009716FC"/>
    <w:rsid w:val="00971D98"/>
    <w:rsid w:val="00973D2D"/>
    <w:rsid w:val="009743D3"/>
    <w:rsid w:val="00975737"/>
    <w:rsid w:val="00975F1F"/>
    <w:rsid w:val="0097609B"/>
    <w:rsid w:val="009763A6"/>
    <w:rsid w:val="009763B1"/>
    <w:rsid w:val="009766CF"/>
    <w:rsid w:val="00976A65"/>
    <w:rsid w:val="0097716E"/>
    <w:rsid w:val="009773F1"/>
    <w:rsid w:val="009774CC"/>
    <w:rsid w:val="0097765E"/>
    <w:rsid w:val="009779F9"/>
    <w:rsid w:val="00977B21"/>
    <w:rsid w:val="00980D68"/>
    <w:rsid w:val="0098179C"/>
    <w:rsid w:val="009827EC"/>
    <w:rsid w:val="00982EE8"/>
    <w:rsid w:val="00983A43"/>
    <w:rsid w:val="009841CD"/>
    <w:rsid w:val="00984B02"/>
    <w:rsid w:val="00985520"/>
    <w:rsid w:val="009855D4"/>
    <w:rsid w:val="00985A84"/>
    <w:rsid w:val="00985F55"/>
    <w:rsid w:val="00986CE1"/>
    <w:rsid w:val="00986FE3"/>
    <w:rsid w:val="00987DE7"/>
    <w:rsid w:val="00990052"/>
    <w:rsid w:val="00990E9B"/>
    <w:rsid w:val="009910A4"/>
    <w:rsid w:val="00991D5A"/>
    <w:rsid w:val="009921F1"/>
    <w:rsid w:val="0099297C"/>
    <w:rsid w:val="00993376"/>
    <w:rsid w:val="0099370A"/>
    <w:rsid w:val="00993EC5"/>
    <w:rsid w:val="0099413E"/>
    <w:rsid w:val="00995FEE"/>
    <w:rsid w:val="00996076"/>
    <w:rsid w:val="0099696F"/>
    <w:rsid w:val="00996A31"/>
    <w:rsid w:val="00997065"/>
    <w:rsid w:val="0099736C"/>
    <w:rsid w:val="00997429"/>
    <w:rsid w:val="009978CF"/>
    <w:rsid w:val="009A0886"/>
    <w:rsid w:val="009A180D"/>
    <w:rsid w:val="009A201E"/>
    <w:rsid w:val="009A3252"/>
    <w:rsid w:val="009A3A73"/>
    <w:rsid w:val="009A43BF"/>
    <w:rsid w:val="009A50B5"/>
    <w:rsid w:val="009A61DC"/>
    <w:rsid w:val="009A6678"/>
    <w:rsid w:val="009A74DF"/>
    <w:rsid w:val="009A7D11"/>
    <w:rsid w:val="009B1258"/>
    <w:rsid w:val="009B2302"/>
    <w:rsid w:val="009B2D7A"/>
    <w:rsid w:val="009B3266"/>
    <w:rsid w:val="009B338B"/>
    <w:rsid w:val="009B3AF8"/>
    <w:rsid w:val="009B3D97"/>
    <w:rsid w:val="009B3F3E"/>
    <w:rsid w:val="009B3FDD"/>
    <w:rsid w:val="009B490F"/>
    <w:rsid w:val="009B62AA"/>
    <w:rsid w:val="009B654D"/>
    <w:rsid w:val="009B6595"/>
    <w:rsid w:val="009B6E32"/>
    <w:rsid w:val="009B6F95"/>
    <w:rsid w:val="009B711D"/>
    <w:rsid w:val="009C00DC"/>
    <w:rsid w:val="009C06DA"/>
    <w:rsid w:val="009C1155"/>
    <w:rsid w:val="009C19E0"/>
    <w:rsid w:val="009C1B9B"/>
    <w:rsid w:val="009C2357"/>
    <w:rsid w:val="009C2518"/>
    <w:rsid w:val="009C30B3"/>
    <w:rsid w:val="009C3882"/>
    <w:rsid w:val="009C436F"/>
    <w:rsid w:val="009C43B4"/>
    <w:rsid w:val="009C4A6D"/>
    <w:rsid w:val="009C5825"/>
    <w:rsid w:val="009C5AA9"/>
    <w:rsid w:val="009C621B"/>
    <w:rsid w:val="009C622E"/>
    <w:rsid w:val="009C658D"/>
    <w:rsid w:val="009C69A4"/>
    <w:rsid w:val="009C6C1E"/>
    <w:rsid w:val="009C6DCC"/>
    <w:rsid w:val="009C6DFE"/>
    <w:rsid w:val="009C74E3"/>
    <w:rsid w:val="009C7A2D"/>
    <w:rsid w:val="009C7D51"/>
    <w:rsid w:val="009D02CC"/>
    <w:rsid w:val="009D03EB"/>
    <w:rsid w:val="009D08A3"/>
    <w:rsid w:val="009D0C3F"/>
    <w:rsid w:val="009D0DC5"/>
    <w:rsid w:val="009D1038"/>
    <w:rsid w:val="009D184C"/>
    <w:rsid w:val="009D2F13"/>
    <w:rsid w:val="009D2F4F"/>
    <w:rsid w:val="009D51A0"/>
    <w:rsid w:val="009D5909"/>
    <w:rsid w:val="009D5D9E"/>
    <w:rsid w:val="009D61CE"/>
    <w:rsid w:val="009D62CF"/>
    <w:rsid w:val="009D6598"/>
    <w:rsid w:val="009D7294"/>
    <w:rsid w:val="009D73D9"/>
    <w:rsid w:val="009D779F"/>
    <w:rsid w:val="009E05EF"/>
    <w:rsid w:val="009E064A"/>
    <w:rsid w:val="009E1FFB"/>
    <w:rsid w:val="009E20B7"/>
    <w:rsid w:val="009E2403"/>
    <w:rsid w:val="009E3E43"/>
    <w:rsid w:val="009E43D5"/>
    <w:rsid w:val="009E46B6"/>
    <w:rsid w:val="009E46BC"/>
    <w:rsid w:val="009E4CDE"/>
    <w:rsid w:val="009E61A9"/>
    <w:rsid w:val="009E6E3B"/>
    <w:rsid w:val="009F047D"/>
    <w:rsid w:val="009F0698"/>
    <w:rsid w:val="009F0935"/>
    <w:rsid w:val="009F0A4E"/>
    <w:rsid w:val="009F0F49"/>
    <w:rsid w:val="009F14BE"/>
    <w:rsid w:val="009F18CF"/>
    <w:rsid w:val="009F304B"/>
    <w:rsid w:val="009F3379"/>
    <w:rsid w:val="009F402F"/>
    <w:rsid w:val="009F474E"/>
    <w:rsid w:val="009F4CE8"/>
    <w:rsid w:val="009F4E56"/>
    <w:rsid w:val="009F4FBE"/>
    <w:rsid w:val="009F5AAD"/>
    <w:rsid w:val="009F639D"/>
    <w:rsid w:val="009F644C"/>
    <w:rsid w:val="009F6B5B"/>
    <w:rsid w:val="009F6D8B"/>
    <w:rsid w:val="009F7959"/>
    <w:rsid w:val="009F7C63"/>
    <w:rsid w:val="009F7D62"/>
    <w:rsid w:val="009F7F79"/>
    <w:rsid w:val="00A000BE"/>
    <w:rsid w:val="00A000F5"/>
    <w:rsid w:val="00A00765"/>
    <w:rsid w:val="00A015B6"/>
    <w:rsid w:val="00A01B3A"/>
    <w:rsid w:val="00A0216C"/>
    <w:rsid w:val="00A021C2"/>
    <w:rsid w:val="00A02524"/>
    <w:rsid w:val="00A028CC"/>
    <w:rsid w:val="00A03422"/>
    <w:rsid w:val="00A03B2D"/>
    <w:rsid w:val="00A0430F"/>
    <w:rsid w:val="00A045BC"/>
    <w:rsid w:val="00A0494F"/>
    <w:rsid w:val="00A04ACA"/>
    <w:rsid w:val="00A054B9"/>
    <w:rsid w:val="00A061F6"/>
    <w:rsid w:val="00A06455"/>
    <w:rsid w:val="00A064E0"/>
    <w:rsid w:val="00A065A2"/>
    <w:rsid w:val="00A06AC2"/>
    <w:rsid w:val="00A06CBB"/>
    <w:rsid w:val="00A07631"/>
    <w:rsid w:val="00A07E54"/>
    <w:rsid w:val="00A109FD"/>
    <w:rsid w:val="00A10FCA"/>
    <w:rsid w:val="00A113C1"/>
    <w:rsid w:val="00A1268B"/>
    <w:rsid w:val="00A130D3"/>
    <w:rsid w:val="00A13EAF"/>
    <w:rsid w:val="00A147C9"/>
    <w:rsid w:val="00A14833"/>
    <w:rsid w:val="00A1764C"/>
    <w:rsid w:val="00A176D5"/>
    <w:rsid w:val="00A1780C"/>
    <w:rsid w:val="00A215B6"/>
    <w:rsid w:val="00A217B2"/>
    <w:rsid w:val="00A21F3E"/>
    <w:rsid w:val="00A222A1"/>
    <w:rsid w:val="00A223FC"/>
    <w:rsid w:val="00A23042"/>
    <w:rsid w:val="00A2374A"/>
    <w:rsid w:val="00A238D7"/>
    <w:rsid w:val="00A23B71"/>
    <w:rsid w:val="00A23C2A"/>
    <w:rsid w:val="00A2480E"/>
    <w:rsid w:val="00A24EBE"/>
    <w:rsid w:val="00A24FBA"/>
    <w:rsid w:val="00A25168"/>
    <w:rsid w:val="00A25311"/>
    <w:rsid w:val="00A2534E"/>
    <w:rsid w:val="00A25672"/>
    <w:rsid w:val="00A25751"/>
    <w:rsid w:val="00A25D08"/>
    <w:rsid w:val="00A26794"/>
    <w:rsid w:val="00A26F11"/>
    <w:rsid w:val="00A27446"/>
    <w:rsid w:val="00A27846"/>
    <w:rsid w:val="00A30644"/>
    <w:rsid w:val="00A30DEC"/>
    <w:rsid w:val="00A3113F"/>
    <w:rsid w:val="00A31171"/>
    <w:rsid w:val="00A311DE"/>
    <w:rsid w:val="00A31436"/>
    <w:rsid w:val="00A31BD1"/>
    <w:rsid w:val="00A31F87"/>
    <w:rsid w:val="00A322CD"/>
    <w:rsid w:val="00A32686"/>
    <w:rsid w:val="00A32BE9"/>
    <w:rsid w:val="00A32C66"/>
    <w:rsid w:val="00A32DFF"/>
    <w:rsid w:val="00A33366"/>
    <w:rsid w:val="00A33684"/>
    <w:rsid w:val="00A33A03"/>
    <w:rsid w:val="00A343F4"/>
    <w:rsid w:val="00A3512C"/>
    <w:rsid w:val="00A351CC"/>
    <w:rsid w:val="00A3675E"/>
    <w:rsid w:val="00A3699B"/>
    <w:rsid w:val="00A36CDE"/>
    <w:rsid w:val="00A36D58"/>
    <w:rsid w:val="00A37503"/>
    <w:rsid w:val="00A40EFD"/>
    <w:rsid w:val="00A41AC1"/>
    <w:rsid w:val="00A41CA4"/>
    <w:rsid w:val="00A42B33"/>
    <w:rsid w:val="00A42FE7"/>
    <w:rsid w:val="00A43140"/>
    <w:rsid w:val="00A434CB"/>
    <w:rsid w:val="00A436D2"/>
    <w:rsid w:val="00A4394E"/>
    <w:rsid w:val="00A43BC1"/>
    <w:rsid w:val="00A43C02"/>
    <w:rsid w:val="00A44166"/>
    <w:rsid w:val="00A44C01"/>
    <w:rsid w:val="00A45433"/>
    <w:rsid w:val="00A4580A"/>
    <w:rsid w:val="00A4599F"/>
    <w:rsid w:val="00A4619E"/>
    <w:rsid w:val="00A46679"/>
    <w:rsid w:val="00A466F1"/>
    <w:rsid w:val="00A478DF"/>
    <w:rsid w:val="00A47A85"/>
    <w:rsid w:val="00A47B75"/>
    <w:rsid w:val="00A500BE"/>
    <w:rsid w:val="00A507A9"/>
    <w:rsid w:val="00A510B9"/>
    <w:rsid w:val="00A51E81"/>
    <w:rsid w:val="00A52316"/>
    <w:rsid w:val="00A524F1"/>
    <w:rsid w:val="00A5253F"/>
    <w:rsid w:val="00A52B08"/>
    <w:rsid w:val="00A53041"/>
    <w:rsid w:val="00A53BAE"/>
    <w:rsid w:val="00A54FCF"/>
    <w:rsid w:val="00A5552B"/>
    <w:rsid w:val="00A55891"/>
    <w:rsid w:val="00A55AA5"/>
    <w:rsid w:val="00A560A2"/>
    <w:rsid w:val="00A57036"/>
    <w:rsid w:val="00A571AB"/>
    <w:rsid w:val="00A5749C"/>
    <w:rsid w:val="00A5751B"/>
    <w:rsid w:val="00A60616"/>
    <w:rsid w:val="00A6076B"/>
    <w:rsid w:val="00A6180D"/>
    <w:rsid w:val="00A61B32"/>
    <w:rsid w:val="00A61E72"/>
    <w:rsid w:val="00A628D0"/>
    <w:rsid w:val="00A62C51"/>
    <w:rsid w:val="00A63571"/>
    <w:rsid w:val="00A637A9"/>
    <w:rsid w:val="00A63C55"/>
    <w:rsid w:val="00A63C9A"/>
    <w:rsid w:val="00A64637"/>
    <w:rsid w:val="00A64641"/>
    <w:rsid w:val="00A646E1"/>
    <w:rsid w:val="00A649F1"/>
    <w:rsid w:val="00A6570E"/>
    <w:rsid w:val="00A65A55"/>
    <w:rsid w:val="00A65B5C"/>
    <w:rsid w:val="00A65CD9"/>
    <w:rsid w:val="00A6625B"/>
    <w:rsid w:val="00A67567"/>
    <w:rsid w:val="00A704CD"/>
    <w:rsid w:val="00A70D62"/>
    <w:rsid w:val="00A70DAE"/>
    <w:rsid w:val="00A70DC3"/>
    <w:rsid w:val="00A70E68"/>
    <w:rsid w:val="00A71BA0"/>
    <w:rsid w:val="00A71BB8"/>
    <w:rsid w:val="00A728AD"/>
    <w:rsid w:val="00A73BF7"/>
    <w:rsid w:val="00A744AD"/>
    <w:rsid w:val="00A747AC"/>
    <w:rsid w:val="00A74B22"/>
    <w:rsid w:val="00A74B37"/>
    <w:rsid w:val="00A74E3D"/>
    <w:rsid w:val="00A75114"/>
    <w:rsid w:val="00A75148"/>
    <w:rsid w:val="00A75B80"/>
    <w:rsid w:val="00A76F66"/>
    <w:rsid w:val="00A77900"/>
    <w:rsid w:val="00A8071F"/>
    <w:rsid w:val="00A80C02"/>
    <w:rsid w:val="00A80D01"/>
    <w:rsid w:val="00A81620"/>
    <w:rsid w:val="00A81AA2"/>
    <w:rsid w:val="00A81B5E"/>
    <w:rsid w:val="00A81FB7"/>
    <w:rsid w:val="00A82267"/>
    <w:rsid w:val="00A8284B"/>
    <w:rsid w:val="00A829C4"/>
    <w:rsid w:val="00A82A79"/>
    <w:rsid w:val="00A82BCF"/>
    <w:rsid w:val="00A83F3F"/>
    <w:rsid w:val="00A84166"/>
    <w:rsid w:val="00A84566"/>
    <w:rsid w:val="00A84687"/>
    <w:rsid w:val="00A84D66"/>
    <w:rsid w:val="00A865DA"/>
    <w:rsid w:val="00A90885"/>
    <w:rsid w:val="00A90AF8"/>
    <w:rsid w:val="00A91483"/>
    <w:rsid w:val="00A92611"/>
    <w:rsid w:val="00A934E0"/>
    <w:rsid w:val="00A93C5D"/>
    <w:rsid w:val="00A940CF"/>
    <w:rsid w:val="00A94866"/>
    <w:rsid w:val="00A9488B"/>
    <w:rsid w:val="00A94AAE"/>
    <w:rsid w:val="00A96518"/>
    <w:rsid w:val="00A96630"/>
    <w:rsid w:val="00A97192"/>
    <w:rsid w:val="00A975B4"/>
    <w:rsid w:val="00A97EDD"/>
    <w:rsid w:val="00A97EF0"/>
    <w:rsid w:val="00AA0DC1"/>
    <w:rsid w:val="00AA1198"/>
    <w:rsid w:val="00AA1D7C"/>
    <w:rsid w:val="00AA23FB"/>
    <w:rsid w:val="00AA2718"/>
    <w:rsid w:val="00AA29DF"/>
    <w:rsid w:val="00AA2A14"/>
    <w:rsid w:val="00AA362E"/>
    <w:rsid w:val="00AA4CE6"/>
    <w:rsid w:val="00AA52E1"/>
    <w:rsid w:val="00AA62D6"/>
    <w:rsid w:val="00AA6640"/>
    <w:rsid w:val="00AA66DF"/>
    <w:rsid w:val="00AA6796"/>
    <w:rsid w:val="00AA78B2"/>
    <w:rsid w:val="00AA7C0D"/>
    <w:rsid w:val="00AA7DD1"/>
    <w:rsid w:val="00AB1754"/>
    <w:rsid w:val="00AB1EF3"/>
    <w:rsid w:val="00AB2DB9"/>
    <w:rsid w:val="00AB2E78"/>
    <w:rsid w:val="00AB2FA0"/>
    <w:rsid w:val="00AB3B35"/>
    <w:rsid w:val="00AB3B5E"/>
    <w:rsid w:val="00AB3EA4"/>
    <w:rsid w:val="00AB5541"/>
    <w:rsid w:val="00AB5657"/>
    <w:rsid w:val="00AB5FFA"/>
    <w:rsid w:val="00AB6922"/>
    <w:rsid w:val="00AB6994"/>
    <w:rsid w:val="00AB69B0"/>
    <w:rsid w:val="00AB7367"/>
    <w:rsid w:val="00AB7576"/>
    <w:rsid w:val="00AB7730"/>
    <w:rsid w:val="00AC086D"/>
    <w:rsid w:val="00AC11F6"/>
    <w:rsid w:val="00AC1757"/>
    <w:rsid w:val="00AC1D95"/>
    <w:rsid w:val="00AC2788"/>
    <w:rsid w:val="00AC2801"/>
    <w:rsid w:val="00AC2A50"/>
    <w:rsid w:val="00AC2A6E"/>
    <w:rsid w:val="00AC2AD3"/>
    <w:rsid w:val="00AC32A3"/>
    <w:rsid w:val="00AC32F3"/>
    <w:rsid w:val="00AC4350"/>
    <w:rsid w:val="00AC4934"/>
    <w:rsid w:val="00AC69AA"/>
    <w:rsid w:val="00AC6B36"/>
    <w:rsid w:val="00AC6CCC"/>
    <w:rsid w:val="00AC6F14"/>
    <w:rsid w:val="00AC7575"/>
    <w:rsid w:val="00AC7C29"/>
    <w:rsid w:val="00AC7E1B"/>
    <w:rsid w:val="00AD010C"/>
    <w:rsid w:val="00AD0431"/>
    <w:rsid w:val="00AD0911"/>
    <w:rsid w:val="00AD0F22"/>
    <w:rsid w:val="00AD16FA"/>
    <w:rsid w:val="00AD1B88"/>
    <w:rsid w:val="00AD2428"/>
    <w:rsid w:val="00AD2695"/>
    <w:rsid w:val="00AD352D"/>
    <w:rsid w:val="00AD3648"/>
    <w:rsid w:val="00AD3951"/>
    <w:rsid w:val="00AD3DCD"/>
    <w:rsid w:val="00AD4055"/>
    <w:rsid w:val="00AD44B9"/>
    <w:rsid w:val="00AD5069"/>
    <w:rsid w:val="00AD51F7"/>
    <w:rsid w:val="00AD56F4"/>
    <w:rsid w:val="00AD57B1"/>
    <w:rsid w:val="00AD5BC5"/>
    <w:rsid w:val="00AD5DD1"/>
    <w:rsid w:val="00AD6119"/>
    <w:rsid w:val="00AD69D3"/>
    <w:rsid w:val="00AD6A9B"/>
    <w:rsid w:val="00AD7D83"/>
    <w:rsid w:val="00AE0668"/>
    <w:rsid w:val="00AE1244"/>
    <w:rsid w:val="00AE1C5F"/>
    <w:rsid w:val="00AE2B70"/>
    <w:rsid w:val="00AE3439"/>
    <w:rsid w:val="00AE393B"/>
    <w:rsid w:val="00AE422D"/>
    <w:rsid w:val="00AE4DD8"/>
    <w:rsid w:val="00AE55E5"/>
    <w:rsid w:val="00AE60D1"/>
    <w:rsid w:val="00AE6BCB"/>
    <w:rsid w:val="00AE7624"/>
    <w:rsid w:val="00AF0AB7"/>
    <w:rsid w:val="00AF0F4B"/>
    <w:rsid w:val="00AF0FE3"/>
    <w:rsid w:val="00AF120E"/>
    <w:rsid w:val="00AF1430"/>
    <w:rsid w:val="00AF176A"/>
    <w:rsid w:val="00AF17A1"/>
    <w:rsid w:val="00AF1844"/>
    <w:rsid w:val="00AF19EE"/>
    <w:rsid w:val="00AF2399"/>
    <w:rsid w:val="00AF24D0"/>
    <w:rsid w:val="00AF2695"/>
    <w:rsid w:val="00AF2BB5"/>
    <w:rsid w:val="00AF42F9"/>
    <w:rsid w:val="00AF4EF5"/>
    <w:rsid w:val="00AF551E"/>
    <w:rsid w:val="00AF58B1"/>
    <w:rsid w:val="00AF5CF4"/>
    <w:rsid w:val="00AF5E65"/>
    <w:rsid w:val="00AF6074"/>
    <w:rsid w:val="00AF62E6"/>
    <w:rsid w:val="00AF6775"/>
    <w:rsid w:val="00AF6844"/>
    <w:rsid w:val="00AF76C1"/>
    <w:rsid w:val="00AF7CB0"/>
    <w:rsid w:val="00AF7F98"/>
    <w:rsid w:val="00AF7FB3"/>
    <w:rsid w:val="00B004F2"/>
    <w:rsid w:val="00B0082D"/>
    <w:rsid w:val="00B00C12"/>
    <w:rsid w:val="00B012CF"/>
    <w:rsid w:val="00B015FC"/>
    <w:rsid w:val="00B01A92"/>
    <w:rsid w:val="00B01C30"/>
    <w:rsid w:val="00B03CE0"/>
    <w:rsid w:val="00B05882"/>
    <w:rsid w:val="00B05A03"/>
    <w:rsid w:val="00B06A47"/>
    <w:rsid w:val="00B06EA0"/>
    <w:rsid w:val="00B07665"/>
    <w:rsid w:val="00B07D2C"/>
    <w:rsid w:val="00B10139"/>
    <w:rsid w:val="00B1096B"/>
    <w:rsid w:val="00B1123C"/>
    <w:rsid w:val="00B123E4"/>
    <w:rsid w:val="00B12512"/>
    <w:rsid w:val="00B12BF6"/>
    <w:rsid w:val="00B1388F"/>
    <w:rsid w:val="00B14544"/>
    <w:rsid w:val="00B149EA"/>
    <w:rsid w:val="00B157D6"/>
    <w:rsid w:val="00B16159"/>
    <w:rsid w:val="00B16562"/>
    <w:rsid w:val="00B166BC"/>
    <w:rsid w:val="00B16A8C"/>
    <w:rsid w:val="00B16D29"/>
    <w:rsid w:val="00B17053"/>
    <w:rsid w:val="00B176FD"/>
    <w:rsid w:val="00B17DBA"/>
    <w:rsid w:val="00B203BE"/>
    <w:rsid w:val="00B2069D"/>
    <w:rsid w:val="00B210DB"/>
    <w:rsid w:val="00B2125E"/>
    <w:rsid w:val="00B21AC5"/>
    <w:rsid w:val="00B21EFA"/>
    <w:rsid w:val="00B22202"/>
    <w:rsid w:val="00B2239D"/>
    <w:rsid w:val="00B22538"/>
    <w:rsid w:val="00B24214"/>
    <w:rsid w:val="00B2459A"/>
    <w:rsid w:val="00B24708"/>
    <w:rsid w:val="00B24D95"/>
    <w:rsid w:val="00B2505A"/>
    <w:rsid w:val="00B252D4"/>
    <w:rsid w:val="00B27D89"/>
    <w:rsid w:val="00B30554"/>
    <w:rsid w:val="00B3055F"/>
    <w:rsid w:val="00B3068F"/>
    <w:rsid w:val="00B30979"/>
    <w:rsid w:val="00B30AC8"/>
    <w:rsid w:val="00B30CEA"/>
    <w:rsid w:val="00B31908"/>
    <w:rsid w:val="00B31D3E"/>
    <w:rsid w:val="00B31D5E"/>
    <w:rsid w:val="00B32079"/>
    <w:rsid w:val="00B3233B"/>
    <w:rsid w:val="00B3287D"/>
    <w:rsid w:val="00B33394"/>
    <w:rsid w:val="00B33EAC"/>
    <w:rsid w:val="00B34FE6"/>
    <w:rsid w:val="00B3551C"/>
    <w:rsid w:val="00B359A7"/>
    <w:rsid w:val="00B35FC1"/>
    <w:rsid w:val="00B368D9"/>
    <w:rsid w:val="00B3699E"/>
    <w:rsid w:val="00B37153"/>
    <w:rsid w:val="00B37854"/>
    <w:rsid w:val="00B37FED"/>
    <w:rsid w:val="00B40021"/>
    <w:rsid w:val="00B4080D"/>
    <w:rsid w:val="00B40DCB"/>
    <w:rsid w:val="00B41056"/>
    <w:rsid w:val="00B411DB"/>
    <w:rsid w:val="00B413C6"/>
    <w:rsid w:val="00B41C66"/>
    <w:rsid w:val="00B42273"/>
    <w:rsid w:val="00B424B6"/>
    <w:rsid w:val="00B43A30"/>
    <w:rsid w:val="00B44939"/>
    <w:rsid w:val="00B44C07"/>
    <w:rsid w:val="00B44DAE"/>
    <w:rsid w:val="00B4694C"/>
    <w:rsid w:val="00B4698A"/>
    <w:rsid w:val="00B46BD1"/>
    <w:rsid w:val="00B46C90"/>
    <w:rsid w:val="00B47415"/>
    <w:rsid w:val="00B47535"/>
    <w:rsid w:val="00B477F1"/>
    <w:rsid w:val="00B4792F"/>
    <w:rsid w:val="00B47C05"/>
    <w:rsid w:val="00B50760"/>
    <w:rsid w:val="00B5221E"/>
    <w:rsid w:val="00B522AC"/>
    <w:rsid w:val="00B52729"/>
    <w:rsid w:val="00B5429E"/>
    <w:rsid w:val="00B54910"/>
    <w:rsid w:val="00B54C37"/>
    <w:rsid w:val="00B54DAB"/>
    <w:rsid w:val="00B5521E"/>
    <w:rsid w:val="00B55A65"/>
    <w:rsid w:val="00B55FAF"/>
    <w:rsid w:val="00B56D81"/>
    <w:rsid w:val="00B57190"/>
    <w:rsid w:val="00B600AE"/>
    <w:rsid w:val="00B606C9"/>
    <w:rsid w:val="00B60CB8"/>
    <w:rsid w:val="00B61E41"/>
    <w:rsid w:val="00B61F68"/>
    <w:rsid w:val="00B62973"/>
    <w:rsid w:val="00B62AF3"/>
    <w:rsid w:val="00B62C56"/>
    <w:rsid w:val="00B62D48"/>
    <w:rsid w:val="00B6430B"/>
    <w:rsid w:val="00B64728"/>
    <w:rsid w:val="00B64F95"/>
    <w:rsid w:val="00B65214"/>
    <w:rsid w:val="00B6522C"/>
    <w:rsid w:val="00B65F97"/>
    <w:rsid w:val="00B669F2"/>
    <w:rsid w:val="00B66AD8"/>
    <w:rsid w:val="00B66E67"/>
    <w:rsid w:val="00B66FD2"/>
    <w:rsid w:val="00B67D76"/>
    <w:rsid w:val="00B67F77"/>
    <w:rsid w:val="00B70104"/>
    <w:rsid w:val="00B712C7"/>
    <w:rsid w:val="00B71986"/>
    <w:rsid w:val="00B71B06"/>
    <w:rsid w:val="00B72BAC"/>
    <w:rsid w:val="00B73A00"/>
    <w:rsid w:val="00B741D0"/>
    <w:rsid w:val="00B74793"/>
    <w:rsid w:val="00B7494D"/>
    <w:rsid w:val="00B7560A"/>
    <w:rsid w:val="00B75AF1"/>
    <w:rsid w:val="00B75B63"/>
    <w:rsid w:val="00B75F6D"/>
    <w:rsid w:val="00B7632D"/>
    <w:rsid w:val="00B76501"/>
    <w:rsid w:val="00B76FA2"/>
    <w:rsid w:val="00B772DE"/>
    <w:rsid w:val="00B80303"/>
    <w:rsid w:val="00B80E8A"/>
    <w:rsid w:val="00B81936"/>
    <w:rsid w:val="00B81E4A"/>
    <w:rsid w:val="00B83109"/>
    <w:rsid w:val="00B8383C"/>
    <w:rsid w:val="00B83AF3"/>
    <w:rsid w:val="00B84D7D"/>
    <w:rsid w:val="00B852B7"/>
    <w:rsid w:val="00B856FF"/>
    <w:rsid w:val="00B85888"/>
    <w:rsid w:val="00B85D0A"/>
    <w:rsid w:val="00B85D18"/>
    <w:rsid w:val="00B8671F"/>
    <w:rsid w:val="00B86CBC"/>
    <w:rsid w:val="00B87FE9"/>
    <w:rsid w:val="00B9137D"/>
    <w:rsid w:val="00B91FB8"/>
    <w:rsid w:val="00B9241A"/>
    <w:rsid w:val="00B93093"/>
    <w:rsid w:val="00B937E7"/>
    <w:rsid w:val="00B93866"/>
    <w:rsid w:val="00B93A46"/>
    <w:rsid w:val="00B93C08"/>
    <w:rsid w:val="00B944B8"/>
    <w:rsid w:val="00B946B2"/>
    <w:rsid w:val="00B95A24"/>
    <w:rsid w:val="00B9652B"/>
    <w:rsid w:val="00B9672B"/>
    <w:rsid w:val="00B96756"/>
    <w:rsid w:val="00B96A6C"/>
    <w:rsid w:val="00B970B0"/>
    <w:rsid w:val="00B97D87"/>
    <w:rsid w:val="00BA05C9"/>
    <w:rsid w:val="00BA080B"/>
    <w:rsid w:val="00BA0A4F"/>
    <w:rsid w:val="00BA0F66"/>
    <w:rsid w:val="00BA1311"/>
    <w:rsid w:val="00BA1D8F"/>
    <w:rsid w:val="00BA28D7"/>
    <w:rsid w:val="00BA31F7"/>
    <w:rsid w:val="00BA341F"/>
    <w:rsid w:val="00BA38A5"/>
    <w:rsid w:val="00BA3D88"/>
    <w:rsid w:val="00BA4ACB"/>
    <w:rsid w:val="00BA4D96"/>
    <w:rsid w:val="00BA5539"/>
    <w:rsid w:val="00BA5C6D"/>
    <w:rsid w:val="00BA5D95"/>
    <w:rsid w:val="00BA69FA"/>
    <w:rsid w:val="00BA6AB3"/>
    <w:rsid w:val="00BA6EE1"/>
    <w:rsid w:val="00BA733E"/>
    <w:rsid w:val="00BA74D7"/>
    <w:rsid w:val="00BB0514"/>
    <w:rsid w:val="00BB0C65"/>
    <w:rsid w:val="00BB0E57"/>
    <w:rsid w:val="00BB0FC8"/>
    <w:rsid w:val="00BB11EC"/>
    <w:rsid w:val="00BB174C"/>
    <w:rsid w:val="00BB1ED5"/>
    <w:rsid w:val="00BB2F46"/>
    <w:rsid w:val="00BB332A"/>
    <w:rsid w:val="00BB3B0E"/>
    <w:rsid w:val="00BB410E"/>
    <w:rsid w:val="00BB45B4"/>
    <w:rsid w:val="00BB45DF"/>
    <w:rsid w:val="00BB4A57"/>
    <w:rsid w:val="00BB4FB3"/>
    <w:rsid w:val="00BB5270"/>
    <w:rsid w:val="00BB536B"/>
    <w:rsid w:val="00BB54F0"/>
    <w:rsid w:val="00BB6B79"/>
    <w:rsid w:val="00BB71B1"/>
    <w:rsid w:val="00BB7C27"/>
    <w:rsid w:val="00BB7D63"/>
    <w:rsid w:val="00BC0970"/>
    <w:rsid w:val="00BC0EC9"/>
    <w:rsid w:val="00BC10FB"/>
    <w:rsid w:val="00BC1792"/>
    <w:rsid w:val="00BC1CD4"/>
    <w:rsid w:val="00BC1DBB"/>
    <w:rsid w:val="00BC22EF"/>
    <w:rsid w:val="00BC2907"/>
    <w:rsid w:val="00BC2E44"/>
    <w:rsid w:val="00BC2E6B"/>
    <w:rsid w:val="00BC3440"/>
    <w:rsid w:val="00BC3BBD"/>
    <w:rsid w:val="00BC3DF9"/>
    <w:rsid w:val="00BC3EEA"/>
    <w:rsid w:val="00BC403A"/>
    <w:rsid w:val="00BC512A"/>
    <w:rsid w:val="00BC5391"/>
    <w:rsid w:val="00BC7052"/>
    <w:rsid w:val="00BC759E"/>
    <w:rsid w:val="00BC7F89"/>
    <w:rsid w:val="00BD00CF"/>
    <w:rsid w:val="00BD0C86"/>
    <w:rsid w:val="00BD22D9"/>
    <w:rsid w:val="00BD34F5"/>
    <w:rsid w:val="00BD3C64"/>
    <w:rsid w:val="00BD401F"/>
    <w:rsid w:val="00BD41D7"/>
    <w:rsid w:val="00BD4544"/>
    <w:rsid w:val="00BD4B80"/>
    <w:rsid w:val="00BD584D"/>
    <w:rsid w:val="00BD65B2"/>
    <w:rsid w:val="00BD7C43"/>
    <w:rsid w:val="00BE0046"/>
    <w:rsid w:val="00BE0587"/>
    <w:rsid w:val="00BE0BEA"/>
    <w:rsid w:val="00BE11CA"/>
    <w:rsid w:val="00BE180E"/>
    <w:rsid w:val="00BE1858"/>
    <w:rsid w:val="00BE190E"/>
    <w:rsid w:val="00BE2540"/>
    <w:rsid w:val="00BE2699"/>
    <w:rsid w:val="00BE26FA"/>
    <w:rsid w:val="00BE3B73"/>
    <w:rsid w:val="00BE3C0E"/>
    <w:rsid w:val="00BE3CC0"/>
    <w:rsid w:val="00BE598F"/>
    <w:rsid w:val="00BE6018"/>
    <w:rsid w:val="00BE6552"/>
    <w:rsid w:val="00BE7C72"/>
    <w:rsid w:val="00BF073D"/>
    <w:rsid w:val="00BF129F"/>
    <w:rsid w:val="00BF1959"/>
    <w:rsid w:val="00BF1D3B"/>
    <w:rsid w:val="00BF22F5"/>
    <w:rsid w:val="00BF2B58"/>
    <w:rsid w:val="00BF386F"/>
    <w:rsid w:val="00BF4594"/>
    <w:rsid w:val="00BF5AEB"/>
    <w:rsid w:val="00BF6ABE"/>
    <w:rsid w:val="00BF6BED"/>
    <w:rsid w:val="00BF6C92"/>
    <w:rsid w:val="00BF73B5"/>
    <w:rsid w:val="00BF780E"/>
    <w:rsid w:val="00C00C5D"/>
    <w:rsid w:val="00C00F86"/>
    <w:rsid w:val="00C01740"/>
    <w:rsid w:val="00C0177E"/>
    <w:rsid w:val="00C018FC"/>
    <w:rsid w:val="00C01B4A"/>
    <w:rsid w:val="00C02966"/>
    <w:rsid w:val="00C02B55"/>
    <w:rsid w:val="00C035E4"/>
    <w:rsid w:val="00C03738"/>
    <w:rsid w:val="00C03EB7"/>
    <w:rsid w:val="00C04406"/>
    <w:rsid w:val="00C0495E"/>
    <w:rsid w:val="00C04FFE"/>
    <w:rsid w:val="00C0533D"/>
    <w:rsid w:val="00C06CA3"/>
    <w:rsid w:val="00C06F50"/>
    <w:rsid w:val="00C07161"/>
    <w:rsid w:val="00C075EF"/>
    <w:rsid w:val="00C07985"/>
    <w:rsid w:val="00C07B07"/>
    <w:rsid w:val="00C07F25"/>
    <w:rsid w:val="00C10509"/>
    <w:rsid w:val="00C1117B"/>
    <w:rsid w:val="00C114E1"/>
    <w:rsid w:val="00C1157A"/>
    <w:rsid w:val="00C11848"/>
    <w:rsid w:val="00C11B4C"/>
    <w:rsid w:val="00C11BF4"/>
    <w:rsid w:val="00C122CF"/>
    <w:rsid w:val="00C1268D"/>
    <w:rsid w:val="00C13065"/>
    <w:rsid w:val="00C137BA"/>
    <w:rsid w:val="00C13AA7"/>
    <w:rsid w:val="00C13D69"/>
    <w:rsid w:val="00C13F9C"/>
    <w:rsid w:val="00C1441F"/>
    <w:rsid w:val="00C1458E"/>
    <w:rsid w:val="00C147E1"/>
    <w:rsid w:val="00C14E2C"/>
    <w:rsid w:val="00C158E9"/>
    <w:rsid w:val="00C160A1"/>
    <w:rsid w:val="00C16987"/>
    <w:rsid w:val="00C16D04"/>
    <w:rsid w:val="00C171EA"/>
    <w:rsid w:val="00C179C4"/>
    <w:rsid w:val="00C20A77"/>
    <w:rsid w:val="00C20E68"/>
    <w:rsid w:val="00C21132"/>
    <w:rsid w:val="00C21A30"/>
    <w:rsid w:val="00C229AD"/>
    <w:rsid w:val="00C22DB0"/>
    <w:rsid w:val="00C23094"/>
    <w:rsid w:val="00C23DFD"/>
    <w:rsid w:val="00C23E06"/>
    <w:rsid w:val="00C241E6"/>
    <w:rsid w:val="00C25FC8"/>
    <w:rsid w:val="00C26588"/>
    <w:rsid w:val="00C265EA"/>
    <w:rsid w:val="00C271D1"/>
    <w:rsid w:val="00C3061F"/>
    <w:rsid w:val="00C31457"/>
    <w:rsid w:val="00C31BFE"/>
    <w:rsid w:val="00C32030"/>
    <w:rsid w:val="00C327B5"/>
    <w:rsid w:val="00C32E53"/>
    <w:rsid w:val="00C338F5"/>
    <w:rsid w:val="00C33DBC"/>
    <w:rsid w:val="00C34753"/>
    <w:rsid w:val="00C34BAF"/>
    <w:rsid w:val="00C35066"/>
    <w:rsid w:val="00C3528A"/>
    <w:rsid w:val="00C357D8"/>
    <w:rsid w:val="00C35C26"/>
    <w:rsid w:val="00C373EA"/>
    <w:rsid w:val="00C37C99"/>
    <w:rsid w:val="00C37CB5"/>
    <w:rsid w:val="00C37E50"/>
    <w:rsid w:val="00C4041A"/>
    <w:rsid w:val="00C4066F"/>
    <w:rsid w:val="00C42A0E"/>
    <w:rsid w:val="00C42CE1"/>
    <w:rsid w:val="00C438F5"/>
    <w:rsid w:val="00C43A95"/>
    <w:rsid w:val="00C43FFF"/>
    <w:rsid w:val="00C441D7"/>
    <w:rsid w:val="00C4463D"/>
    <w:rsid w:val="00C447D2"/>
    <w:rsid w:val="00C46663"/>
    <w:rsid w:val="00C468E9"/>
    <w:rsid w:val="00C47371"/>
    <w:rsid w:val="00C47599"/>
    <w:rsid w:val="00C476FC"/>
    <w:rsid w:val="00C477E1"/>
    <w:rsid w:val="00C47CE7"/>
    <w:rsid w:val="00C47D19"/>
    <w:rsid w:val="00C504F9"/>
    <w:rsid w:val="00C50B8F"/>
    <w:rsid w:val="00C515B6"/>
    <w:rsid w:val="00C5193E"/>
    <w:rsid w:val="00C51941"/>
    <w:rsid w:val="00C52086"/>
    <w:rsid w:val="00C52854"/>
    <w:rsid w:val="00C52A24"/>
    <w:rsid w:val="00C544C8"/>
    <w:rsid w:val="00C54574"/>
    <w:rsid w:val="00C56765"/>
    <w:rsid w:val="00C5753C"/>
    <w:rsid w:val="00C57816"/>
    <w:rsid w:val="00C57C85"/>
    <w:rsid w:val="00C605A8"/>
    <w:rsid w:val="00C61071"/>
    <w:rsid w:val="00C611D3"/>
    <w:rsid w:val="00C612F6"/>
    <w:rsid w:val="00C61989"/>
    <w:rsid w:val="00C619A2"/>
    <w:rsid w:val="00C62047"/>
    <w:rsid w:val="00C62355"/>
    <w:rsid w:val="00C62B5D"/>
    <w:rsid w:val="00C62D98"/>
    <w:rsid w:val="00C632A3"/>
    <w:rsid w:val="00C6399F"/>
    <w:rsid w:val="00C63E24"/>
    <w:rsid w:val="00C643C7"/>
    <w:rsid w:val="00C6497D"/>
    <w:rsid w:val="00C64A65"/>
    <w:rsid w:val="00C64C41"/>
    <w:rsid w:val="00C6526E"/>
    <w:rsid w:val="00C654DD"/>
    <w:rsid w:val="00C65A50"/>
    <w:rsid w:val="00C65CAE"/>
    <w:rsid w:val="00C665FD"/>
    <w:rsid w:val="00C66C14"/>
    <w:rsid w:val="00C66E3C"/>
    <w:rsid w:val="00C671FD"/>
    <w:rsid w:val="00C67553"/>
    <w:rsid w:val="00C67DBA"/>
    <w:rsid w:val="00C67E20"/>
    <w:rsid w:val="00C7012A"/>
    <w:rsid w:val="00C70AD7"/>
    <w:rsid w:val="00C70F76"/>
    <w:rsid w:val="00C714A2"/>
    <w:rsid w:val="00C7179F"/>
    <w:rsid w:val="00C725E4"/>
    <w:rsid w:val="00C727CF"/>
    <w:rsid w:val="00C72B4D"/>
    <w:rsid w:val="00C72D44"/>
    <w:rsid w:val="00C75E83"/>
    <w:rsid w:val="00C7706C"/>
    <w:rsid w:val="00C77938"/>
    <w:rsid w:val="00C77AC5"/>
    <w:rsid w:val="00C77CAE"/>
    <w:rsid w:val="00C80574"/>
    <w:rsid w:val="00C80EBC"/>
    <w:rsid w:val="00C8106D"/>
    <w:rsid w:val="00C8161D"/>
    <w:rsid w:val="00C81A7B"/>
    <w:rsid w:val="00C822DC"/>
    <w:rsid w:val="00C82E95"/>
    <w:rsid w:val="00C8357B"/>
    <w:rsid w:val="00C83859"/>
    <w:rsid w:val="00C83FE2"/>
    <w:rsid w:val="00C840C6"/>
    <w:rsid w:val="00C84434"/>
    <w:rsid w:val="00C84604"/>
    <w:rsid w:val="00C84723"/>
    <w:rsid w:val="00C8502B"/>
    <w:rsid w:val="00C85777"/>
    <w:rsid w:val="00C85D49"/>
    <w:rsid w:val="00C86519"/>
    <w:rsid w:val="00C865A4"/>
    <w:rsid w:val="00C866F5"/>
    <w:rsid w:val="00C8691A"/>
    <w:rsid w:val="00C87941"/>
    <w:rsid w:val="00C87AB8"/>
    <w:rsid w:val="00C87B0E"/>
    <w:rsid w:val="00C87E49"/>
    <w:rsid w:val="00C906F5"/>
    <w:rsid w:val="00C90917"/>
    <w:rsid w:val="00C90E94"/>
    <w:rsid w:val="00C91381"/>
    <w:rsid w:val="00C91D8B"/>
    <w:rsid w:val="00C924CD"/>
    <w:rsid w:val="00C9287D"/>
    <w:rsid w:val="00C93240"/>
    <w:rsid w:val="00C940CA"/>
    <w:rsid w:val="00C9427A"/>
    <w:rsid w:val="00C94445"/>
    <w:rsid w:val="00C948BF"/>
    <w:rsid w:val="00C94A83"/>
    <w:rsid w:val="00C94B9F"/>
    <w:rsid w:val="00C955E6"/>
    <w:rsid w:val="00C95B05"/>
    <w:rsid w:val="00C95D9A"/>
    <w:rsid w:val="00C96406"/>
    <w:rsid w:val="00C96CEC"/>
    <w:rsid w:val="00C970BE"/>
    <w:rsid w:val="00C970C8"/>
    <w:rsid w:val="00CA02E5"/>
    <w:rsid w:val="00CA02FE"/>
    <w:rsid w:val="00CA0664"/>
    <w:rsid w:val="00CA100C"/>
    <w:rsid w:val="00CA1743"/>
    <w:rsid w:val="00CA237E"/>
    <w:rsid w:val="00CA2D3B"/>
    <w:rsid w:val="00CA4139"/>
    <w:rsid w:val="00CA42C1"/>
    <w:rsid w:val="00CA47CB"/>
    <w:rsid w:val="00CA5166"/>
    <w:rsid w:val="00CA64E1"/>
    <w:rsid w:val="00CA6974"/>
    <w:rsid w:val="00CA77FA"/>
    <w:rsid w:val="00CA7B34"/>
    <w:rsid w:val="00CB1979"/>
    <w:rsid w:val="00CB1BFC"/>
    <w:rsid w:val="00CB1C73"/>
    <w:rsid w:val="00CB20ED"/>
    <w:rsid w:val="00CB21ED"/>
    <w:rsid w:val="00CB3C1E"/>
    <w:rsid w:val="00CB3E24"/>
    <w:rsid w:val="00CB46BF"/>
    <w:rsid w:val="00CB55B3"/>
    <w:rsid w:val="00CB5945"/>
    <w:rsid w:val="00CB5C1D"/>
    <w:rsid w:val="00CB5CA0"/>
    <w:rsid w:val="00CB5FF7"/>
    <w:rsid w:val="00CB607B"/>
    <w:rsid w:val="00CB6B3C"/>
    <w:rsid w:val="00CB70A1"/>
    <w:rsid w:val="00CB7156"/>
    <w:rsid w:val="00CB748D"/>
    <w:rsid w:val="00CC045F"/>
    <w:rsid w:val="00CC07EA"/>
    <w:rsid w:val="00CC0E46"/>
    <w:rsid w:val="00CC108F"/>
    <w:rsid w:val="00CC1BF5"/>
    <w:rsid w:val="00CC1E27"/>
    <w:rsid w:val="00CC3078"/>
    <w:rsid w:val="00CC3925"/>
    <w:rsid w:val="00CC45EE"/>
    <w:rsid w:val="00CC4E78"/>
    <w:rsid w:val="00CC4EEC"/>
    <w:rsid w:val="00CC4F9F"/>
    <w:rsid w:val="00CC565E"/>
    <w:rsid w:val="00CC620F"/>
    <w:rsid w:val="00CC70B1"/>
    <w:rsid w:val="00CC718A"/>
    <w:rsid w:val="00CC7433"/>
    <w:rsid w:val="00CC75D6"/>
    <w:rsid w:val="00CC7915"/>
    <w:rsid w:val="00CC7BF3"/>
    <w:rsid w:val="00CC7C6B"/>
    <w:rsid w:val="00CD0073"/>
    <w:rsid w:val="00CD03A8"/>
    <w:rsid w:val="00CD03AD"/>
    <w:rsid w:val="00CD0A3B"/>
    <w:rsid w:val="00CD1769"/>
    <w:rsid w:val="00CD2536"/>
    <w:rsid w:val="00CD28BB"/>
    <w:rsid w:val="00CD2D93"/>
    <w:rsid w:val="00CD338F"/>
    <w:rsid w:val="00CD41CC"/>
    <w:rsid w:val="00CD46EA"/>
    <w:rsid w:val="00CD483E"/>
    <w:rsid w:val="00CD4A66"/>
    <w:rsid w:val="00CD5425"/>
    <w:rsid w:val="00CD5A4E"/>
    <w:rsid w:val="00CD5F1C"/>
    <w:rsid w:val="00CD6F81"/>
    <w:rsid w:val="00CD73FF"/>
    <w:rsid w:val="00CE07F5"/>
    <w:rsid w:val="00CE0A3E"/>
    <w:rsid w:val="00CE134E"/>
    <w:rsid w:val="00CE1414"/>
    <w:rsid w:val="00CE14DF"/>
    <w:rsid w:val="00CE1F13"/>
    <w:rsid w:val="00CE2489"/>
    <w:rsid w:val="00CE275A"/>
    <w:rsid w:val="00CE28F2"/>
    <w:rsid w:val="00CE2A25"/>
    <w:rsid w:val="00CE2B0B"/>
    <w:rsid w:val="00CE2BD5"/>
    <w:rsid w:val="00CE3247"/>
    <w:rsid w:val="00CE399B"/>
    <w:rsid w:val="00CE3BB2"/>
    <w:rsid w:val="00CE498D"/>
    <w:rsid w:val="00CE4FFA"/>
    <w:rsid w:val="00CE540C"/>
    <w:rsid w:val="00CE5A18"/>
    <w:rsid w:val="00CE6713"/>
    <w:rsid w:val="00CE6800"/>
    <w:rsid w:val="00CE7209"/>
    <w:rsid w:val="00CE75F2"/>
    <w:rsid w:val="00CE75F5"/>
    <w:rsid w:val="00CE7939"/>
    <w:rsid w:val="00CE7FDF"/>
    <w:rsid w:val="00CF06D5"/>
    <w:rsid w:val="00CF06DE"/>
    <w:rsid w:val="00CF0E17"/>
    <w:rsid w:val="00CF14EB"/>
    <w:rsid w:val="00CF1D58"/>
    <w:rsid w:val="00CF1F79"/>
    <w:rsid w:val="00CF23C5"/>
    <w:rsid w:val="00CF2677"/>
    <w:rsid w:val="00CF2CB6"/>
    <w:rsid w:val="00CF63E5"/>
    <w:rsid w:val="00CF66FF"/>
    <w:rsid w:val="00CF705D"/>
    <w:rsid w:val="00CF7B33"/>
    <w:rsid w:val="00D00392"/>
    <w:rsid w:val="00D00B14"/>
    <w:rsid w:val="00D01D6B"/>
    <w:rsid w:val="00D021AA"/>
    <w:rsid w:val="00D0274C"/>
    <w:rsid w:val="00D029A4"/>
    <w:rsid w:val="00D02B3D"/>
    <w:rsid w:val="00D037B0"/>
    <w:rsid w:val="00D03CCF"/>
    <w:rsid w:val="00D03F7E"/>
    <w:rsid w:val="00D04642"/>
    <w:rsid w:val="00D05014"/>
    <w:rsid w:val="00D05666"/>
    <w:rsid w:val="00D06478"/>
    <w:rsid w:val="00D068C1"/>
    <w:rsid w:val="00D07AEB"/>
    <w:rsid w:val="00D1006E"/>
    <w:rsid w:val="00D10344"/>
    <w:rsid w:val="00D1062D"/>
    <w:rsid w:val="00D10723"/>
    <w:rsid w:val="00D10ED2"/>
    <w:rsid w:val="00D10FA6"/>
    <w:rsid w:val="00D11917"/>
    <w:rsid w:val="00D11A74"/>
    <w:rsid w:val="00D11E3A"/>
    <w:rsid w:val="00D131E6"/>
    <w:rsid w:val="00D134FE"/>
    <w:rsid w:val="00D137B6"/>
    <w:rsid w:val="00D149E9"/>
    <w:rsid w:val="00D14BB3"/>
    <w:rsid w:val="00D14BC5"/>
    <w:rsid w:val="00D1501C"/>
    <w:rsid w:val="00D1581F"/>
    <w:rsid w:val="00D159D2"/>
    <w:rsid w:val="00D1609F"/>
    <w:rsid w:val="00D17945"/>
    <w:rsid w:val="00D17972"/>
    <w:rsid w:val="00D202BA"/>
    <w:rsid w:val="00D20B5F"/>
    <w:rsid w:val="00D22226"/>
    <w:rsid w:val="00D23083"/>
    <w:rsid w:val="00D232F1"/>
    <w:rsid w:val="00D23CC8"/>
    <w:rsid w:val="00D247A7"/>
    <w:rsid w:val="00D24970"/>
    <w:rsid w:val="00D24EF8"/>
    <w:rsid w:val="00D25088"/>
    <w:rsid w:val="00D25337"/>
    <w:rsid w:val="00D25782"/>
    <w:rsid w:val="00D27B3A"/>
    <w:rsid w:val="00D27E76"/>
    <w:rsid w:val="00D301B0"/>
    <w:rsid w:val="00D304B1"/>
    <w:rsid w:val="00D306A6"/>
    <w:rsid w:val="00D30C29"/>
    <w:rsid w:val="00D30CCE"/>
    <w:rsid w:val="00D311C5"/>
    <w:rsid w:val="00D31692"/>
    <w:rsid w:val="00D32314"/>
    <w:rsid w:val="00D323C8"/>
    <w:rsid w:val="00D324CF"/>
    <w:rsid w:val="00D325C1"/>
    <w:rsid w:val="00D32FDE"/>
    <w:rsid w:val="00D331C2"/>
    <w:rsid w:val="00D3330B"/>
    <w:rsid w:val="00D33F7A"/>
    <w:rsid w:val="00D3495E"/>
    <w:rsid w:val="00D354EB"/>
    <w:rsid w:val="00D35747"/>
    <w:rsid w:val="00D36373"/>
    <w:rsid w:val="00D37664"/>
    <w:rsid w:val="00D4094C"/>
    <w:rsid w:val="00D40BD6"/>
    <w:rsid w:val="00D40E98"/>
    <w:rsid w:val="00D41091"/>
    <w:rsid w:val="00D4126D"/>
    <w:rsid w:val="00D4135B"/>
    <w:rsid w:val="00D41480"/>
    <w:rsid w:val="00D41BC8"/>
    <w:rsid w:val="00D41D77"/>
    <w:rsid w:val="00D42637"/>
    <w:rsid w:val="00D43195"/>
    <w:rsid w:val="00D4327D"/>
    <w:rsid w:val="00D434C3"/>
    <w:rsid w:val="00D43E2A"/>
    <w:rsid w:val="00D44402"/>
    <w:rsid w:val="00D4468E"/>
    <w:rsid w:val="00D4483A"/>
    <w:rsid w:val="00D4558C"/>
    <w:rsid w:val="00D45631"/>
    <w:rsid w:val="00D456B0"/>
    <w:rsid w:val="00D457AB"/>
    <w:rsid w:val="00D45A95"/>
    <w:rsid w:val="00D45B9E"/>
    <w:rsid w:val="00D45E0B"/>
    <w:rsid w:val="00D45F21"/>
    <w:rsid w:val="00D4630D"/>
    <w:rsid w:val="00D464BD"/>
    <w:rsid w:val="00D4785E"/>
    <w:rsid w:val="00D47E8C"/>
    <w:rsid w:val="00D5003D"/>
    <w:rsid w:val="00D5020B"/>
    <w:rsid w:val="00D50778"/>
    <w:rsid w:val="00D50CE9"/>
    <w:rsid w:val="00D50D63"/>
    <w:rsid w:val="00D51C5E"/>
    <w:rsid w:val="00D52566"/>
    <w:rsid w:val="00D526C8"/>
    <w:rsid w:val="00D53BF4"/>
    <w:rsid w:val="00D5428E"/>
    <w:rsid w:val="00D54741"/>
    <w:rsid w:val="00D551E2"/>
    <w:rsid w:val="00D56B13"/>
    <w:rsid w:val="00D56E36"/>
    <w:rsid w:val="00D5753E"/>
    <w:rsid w:val="00D5779B"/>
    <w:rsid w:val="00D60217"/>
    <w:rsid w:val="00D60271"/>
    <w:rsid w:val="00D60623"/>
    <w:rsid w:val="00D60E01"/>
    <w:rsid w:val="00D611AB"/>
    <w:rsid w:val="00D61620"/>
    <w:rsid w:val="00D61638"/>
    <w:rsid w:val="00D62793"/>
    <w:rsid w:val="00D62B64"/>
    <w:rsid w:val="00D65C16"/>
    <w:rsid w:val="00D6652F"/>
    <w:rsid w:val="00D6654D"/>
    <w:rsid w:val="00D66697"/>
    <w:rsid w:val="00D668C3"/>
    <w:rsid w:val="00D66A43"/>
    <w:rsid w:val="00D66A4A"/>
    <w:rsid w:val="00D66F4C"/>
    <w:rsid w:val="00D67710"/>
    <w:rsid w:val="00D67D52"/>
    <w:rsid w:val="00D70555"/>
    <w:rsid w:val="00D707AB"/>
    <w:rsid w:val="00D71363"/>
    <w:rsid w:val="00D7155A"/>
    <w:rsid w:val="00D71E0E"/>
    <w:rsid w:val="00D722A3"/>
    <w:rsid w:val="00D734C6"/>
    <w:rsid w:val="00D73765"/>
    <w:rsid w:val="00D7377C"/>
    <w:rsid w:val="00D740D9"/>
    <w:rsid w:val="00D74236"/>
    <w:rsid w:val="00D75062"/>
    <w:rsid w:val="00D76CA3"/>
    <w:rsid w:val="00D77078"/>
    <w:rsid w:val="00D7735E"/>
    <w:rsid w:val="00D77C78"/>
    <w:rsid w:val="00D8046D"/>
    <w:rsid w:val="00D80CDF"/>
    <w:rsid w:val="00D8178E"/>
    <w:rsid w:val="00D820FC"/>
    <w:rsid w:val="00D824EC"/>
    <w:rsid w:val="00D82A84"/>
    <w:rsid w:val="00D83945"/>
    <w:rsid w:val="00D840DA"/>
    <w:rsid w:val="00D84542"/>
    <w:rsid w:val="00D8625D"/>
    <w:rsid w:val="00D86901"/>
    <w:rsid w:val="00D86A7B"/>
    <w:rsid w:val="00D8741C"/>
    <w:rsid w:val="00D8792F"/>
    <w:rsid w:val="00D8795A"/>
    <w:rsid w:val="00D90B3E"/>
    <w:rsid w:val="00D90C01"/>
    <w:rsid w:val="00D91242"/>
    <w:rsid w:val="00D91789"/>
    <w:rsid w:val="00D92083"/>
    <w:rsid w:val="00D931D3"/>
    <w:rsid w:val="00D93420"/>
    <w:rsid w:val="00D934AE"/>
    <w:rsid w:val="00D93A2C"/>
    <w:rsid w:val="00D93AC0"/>
    <w:rsid w:val="00D94336"/>
    <w:rsid w:val="00D94650"/>
    <w:rsid w:val="00D94A6A"/>
    <w:rsid w:val="00D95547"/>
    <w:rsid w:val="00D959F6"/>
    <w:rsid w:val="00D95F57"/>
    <w:rsid w:val="00D95FDD"/>
    <w:rsid w:val="00D96083"/>
    <w:rsid w:val="00D9669E"/>
    <w:rsid w:val="00D96A3A"/>
    <w:rsid w:val="00D96FD1"/>
    <w:rsid w:val="00D974EE"/>
    <w:rsid w:val="00D97A86"/>
    <w:rsid w:val="00DA05AB"/>
    <w:rsid w:val="00DA0A61"/>
    <w:rsid w:val="00DA0BE3"/>
    <w:rsid w:val="00DA1942"/>
    <w:rsid w:val="00DA1B9B"/>
    <w:rsid w:val="00DA22F0"/>
    <w:rsid w:val="00DA60A6"/>
    <w:rsid w:val="00DA62B5"/>
    <w:rsid w:val="00DA649F"/>
    <w:rsid w:val="00DA6C21"/>
    <w:rsid w:val="00DA72F8"/>
    <w:rsid w:val="00DA758B"/>
    <w:rsid w:val="00DA7A8A"/>
    <w:rsid w:val="00DA7EE1"/>
    <w:rsid w:val="00DB0683"/>
    <w:rsid w:val="00DB27C4"/>
    <w:rsid w:val="00DB2857"/>
    <w:rsid w:val="00DB374C"/>
    <w:rsid w:val="00DB3DC2"/>
    <w:rsid w:val="00DB48B9"/>
    <w:rsid w:val="00DB4B5C"/>
    <w:rsid w:val="00DB4CE3"/>
    <w:rsid w:val="00DB58DD"/>
    <w:rsid w:val="00DB693A"/>
    <w:rsid w:val="00DB6A04"/>
    <w:rsid w:val="00DB6BB0"/>
    <w:rsid w:val="00DB6D53"/>
    <w:rsid w:val="00DB7E29"/>
    <w:rsid w:val="00DB7F65"/>
    <w:rsid w:val="00DB7F9E"/>
    <w:rsid w:val="00DC0118"/>
    <w:rsid w:val="00DC0229"/>
    <w:rsid w:val="00DC09FD"/>
    <w:rsid w:val="00DC0DE3"/>
    <w:rsid w:val="00DC165B"/>
    <w:rsid w:val="00DC18B0"/>
    <w:rsid w:val="00DC1957"/>
    <w:rsid w:val="00DC1AF4"/>
    <w:rsid w:val="00DC2956"/>
    <w:rsid w:val="00DC3291"/>
    <w:rsid w:val="00DC35BA"/>
    <w:rsid w:val="00DC3961"/>
    <w:rsid w:val="00DC3A1D"/>
    <w:rsid w:val="00DC3D76"/>
    <w:rsid w:val="00DC3F3B"/>
    <w:rsid w:val="00DC4BE0"/>
    <w:rsid w:val="00DC5C9E"/>
    <w:rsid w:val="00DC6585"/>
    <w:rsid w:val="00DC6D15"/>
    <w:rsid w:val="00DC6E53"/>
    <w:rsid w:val="00DC7145"/>
    <w:rsid w:val="00DC71E2"/>
    <w:rsid w:val="00DC7420"/>
    <w:rsid w:val="00DC7576"/>
    <w:rsid w:val="00DC7CE8"/>
    <w:rsid w:val="00DD0085"/>
    <w:rsid w:val="00DD008C"/>
    <w:rsid w:val="00DD1114"/>
    <w:rsid w:val="00DD138F"/>
    <w:rsid w:val="00DD13C0"/>
    <w:rsid w:val="00DD1477"/>
    <w:rsid w:val="00DD1C9F"/>
    <w:rsid w:val="00DD21DA"/>
    <w:rsid w:val="00DD2519"/>
    <w:rsid w:val="00DD2736"/>
    <w:rsid w:val="00DD2A10"/>
    <w:rsid w:val="00DD2ADA"/>
    <w:rsid w:val="00DD2E82"/>
    <w:rsid w:val="00DD314D"/>
    <w:rsid w:val="00DD37E7"/>
    <w:rsid w:val="00DD39A8"/>
    <w:rsid w:val="00DD47C8"/>
    <w:rsid w:val="00DD5A6E"/>
    <w:rsid w:val="00DD5EB4"/>
    <w:rsid w:val="00DD6064"/>
    <w:rsid w:val="00DD6138"/>
    <w:rsid w:val="00DD6240"/>
    <w:rsid w:val="00DD649E"/>
    <w:rsid w:val="00DD65A3"/>
    <w:rsid w:val="00DD7697"/>
    <w:rsid w:val="00DD772F"/>
    <w:rsid w:val="00DD77BB"/>
    <w:rsid w:val="00DDB847"/>
    <w:rsid w:val="00DE0954"/>
    <w:rsid w:val="00DE0A53"/>
    <w:rsid w:val="00DE1720"/>
    <w:rsid w:val="00DE18FF"/>
    <w:rsid w:val="00DE2046"/>
    <w:rsid w:val="00DE290C"/>
    <w:rsid w:val="00DE29F0"/>
    <w:rsid w:val="00DE34A5"/>
    <w:rsid w:val="00DE36F4"/>
    <w:rsid w:val="00DE37BE"/>
    <w:rsid w:val="00DE3D84"/>
    <w:rsid w:val="00DE4696"/>
    <w:rsid w:val="00DE4BE1"/>
    <w:rsid w:val="00DE4FAD"/>
    <w:rsid w:val="00DE504D"/>
    <w:rsid w:val="00DE5120"/>
    <w:rsid w:val="00DE5711"/>
    <w:rsid w:val="00DE5F20"/>
    <w:rsid w:val="00DE661B"/>
    <w:rsid w:val="00DE6E2B"/>
    <w:rsid w:val="00DE6ED4"/>
    <w:rsid w:val="00DE7037"/>
    <w:rsid w:val="00DF0AF7"/>
    <w:rsid w:val="00DF144A"/>
    <w:rsid w:val="00DF17DB"/>
    <w:rsid w:val="00DF1869"/>
    <w:rsid w:val="00DF27B3"/>
    <w:rsid w:val="00DF28BA"/>
    <w:rsid w:val="00DF3708"/>
    <w:rsid w:val="00DF3B34"/>
    <w:rsid w:val="00DF3DDF"/>
    <w:rsid w:val="00DF41B8"/>
    <w:rsid w:val="00DF4D30"/>
    <w:rsid w:val="00DF5388"/>
    <w:rsid w:val="00DF5705"/>
    <w:rsid w:val="00DF58E2"/>
    <w:rsid w:val="00DF6558"/>
    <w:rsid w:val="00DF690E"/>
    <w:rsid w:val="00DF6A09"/>
    <w:rsid w:val="00DF6C8C"/>
    <w:rsid w:val="00DF75AC"/>
    <w:rsid w:val="00DF7D38"/>
    <w:rsid w:val="00DF7FC3"/>
    <w:rsid w:val="00E0152E"/>
    <w:rsid w:val="00E01599"/>
    <w:rsid w:val="00E0179C"/>
    <w:rsid w:val="00E02773"/>
    <w:rsid w:val="00E0288C"/>
    <w:rsid w:val="00E02E87"/>
    <w:rsid w:val="00E042BB"/>
    <w:rsid w:val="00E04697"/>
    <w:rsid w:val="00E04919"/>
    <w:rsid w:val="00E05E2D"/>
    <w:rsid w:val="00E05E73"/>
    <w:rsid w:val="00E069E3"/>
    <w:rsid w:val="00E072AD"/>
    <w:rsid w:val="00E076BB"/>
    <w:rsid w:val="00E101B8"/>
    <w:rsid w:val="00E10384"/>
    <w:rsid w:val="00E10741"/>
    <w:rsid w:val="00E110DE"/>
    <w:rsid w:val="00E113C6"/>
    <w:rsid w:val="00E1204F"/>
    <w:rsid w:val="00E121DF"/>
    <w:rsid w:val="00E123CC"/>
    <w:rsid w:val="00E12FBA"/>
    <w:rsid w:val="00E1304E"/>
    <w:rsid w:val="00E1329C"/>
    <w:rsid w:val="00E13E63"/>
    <w:rsid w:val="00E14179"/>
    <w:rsid w:val="00E146F6"/>
    <w:rsid w:val="00E146F8"/>
    <w:rsid w:val="00E16072"/>
    <w:rsid w:val="00E160F5"/>
    <w:rsid w:val="00E16240"/>
    <w:rsid w:val="00E16397"/>
    <w:rsid w:val="00E20832"/>
    <w:rsid w:val="00E20941"/>
    <w:rsid w:val="00E20B63"/>
    <w:rsid w:val="00E21018"/>
    <w:rsid w:val="00E213D4"/>
    <w:rsid w:val="00E217CA"/>
    <w:rsid w:val="00E220C2"/>
    <w:rsid w:val="00E2216E"/>
    <w:rsid w:val="00E2272C"/>
    <w:rsid w:val="00E22FEC"/>
    <w:rsid w:val="00E23403"/>
    <w:rsid w:val="00E24355"/>
    <w:rsid w:val="00E24B5E"/>
    <w:rsid w:val="00E24BA1"/>
    <w:rsid w:val="00E2520F"/>
    <w:rsid w:val="00E2534F"/>
    <w:rsid w:val="00E25A55"/>
    <w:rsid w:val="00E25B02"/>
    <w:rsid w:val="00E25CFD"/>
    <w:rsid w:val="00E25D98"/>
    <w:rsid w:val="00E262E0"/>
    <w:rsid w:val="00E2694C"/>
    <w:rsid w:val="00E270AB"/>
    <w:rsid w:val="00E27A96"/>
    <w:rsid w:val="00E27DB2"/>
    <w:rsid w:val="00E30A51"/>
    <w:rsid w:val="00E30EE4"/>
    <w:rsid w:val="00E30F82"/>
    <w:rsid w:val="00E32664"/>
    <w:rsid w:val="00E3277D"/>
    <w:rsid w:val="00E32C8E"/>
    <w:rsid w:val="00E33261"/>
    <w:rsid w:val="00E345D2"/>
    <w:rsid w:val="00E347D3"/>
    <w:rsid w:val="00E355F1"/>
    <w:rsid w:val="00E3566E"/>
    <w:rsid w:val="00E3567D"/>
    <w:rsid w:val="00E357B2"/>
    <w:rsid w:val="00E35E7C"/>
    <w:rsid w:val="00E35F01"/>
    <w:rsid w:val="00E365AF"/>
    <w:rsid w:val="00E375BF"/>
    <w:rsid w:val="00E3782C"/>
    <w:rsid w:val="00E378FA"/>
    <w:rsid w:val="00E37A98"/>
    <w:rsid w:val="00E41326"/>
    <w:rsid w:val="00E41B4B"/>
    <w:rsid w:val="00E42587"/>
    <w:rsid w:val="00E42A6B"/>
    <w:rsid w:val="00E42AB8"/>
    <w:rsid w:val="00E42B7C"/>
    <w:rsid w:val="00E43E42"/>
    <w:rsid w:val="00E43FBD"/>
    <w:rsid w:val="00E448B7"/>
    <w:rsid w:val="00E50D81"/>
    <w:rsid w:val="00E50F51"/>
    <w:rsid w:val="00E50F94"/>
    <w:rsid w:val="00E52B67"/>
    <w:rsid w:val="00E53CA2"/>
    <w:rsid w:val="00E53E12"/>
    <w:rsid w:val="00E54362"/>
    <w:rsid w:val="00E54BE2"/>
    <w:rsid w:val="00E54F94"/>
    <w:rsid w:val="00E55E1A"/>
    <w:rsid w:val="00E56BA8"/>
    <w:rsid w:val="00E57702"/>
    <w:rsid w:val="00E577C7"/>
    <w:rsid w:val="00E6008D"/>
    <w:rsid w:val="00E6084D"/>
    <w:rsid w:val="00E60B06"/>
    <w:rsid w:val="00E60C92"/>
    <w:rsid w:val="00E61D90"/>
    <w:rsid w:val="00E6341D"/>
    <w:rsid w:val="00E6378C"/>
    <w:rsid w:val="00E63E0C"/>
    <w:rsid w:val="00E64158"/>
    <w:rsid w:val="00E6448D"/>
    <w:rsid w:val="00E655C9"/>
    <w:rsid w:val="00E655D1"/>
    <w:rsid w:val="00E65C12"/>
    <w:rsid w:val="00E65C56"/>
    <w:rsid w:val="00E660CD"/>
    <w:rsid w:val="00E66292"/>
    <w:rsid w:val="00E668C5"/>
    <w:rsid w:val="00E670F8"/>
    <w:rsid w:val="00E67CF1"/>
    <w:rsid w:val="00E70410"/>
    <w:rsid w:val="00E7043E"/>
    <w:rsid w:val="00E729B9"/>
    <w:rsid w:val="00E7344C"/>
    <w:rsid w:val="00E73614"/>
    <w:rsid w:val="00E741D4"/>
    <w:rsid w:val="00E75068"/>
    <w:rsid w:val="00E76292"/>
    <w:rsid w:val="00E76434"/>
    <w:rsid w:val="00E76A3A"/>
    <w:rsid w:val="00E77D11"/>
    <w:rsid w:val="00E80EDE"/>
    <w:rsid w:val="00E81505"/>
    <w:rsid w:val="00E81709"/>
    <w:rsid w:val="00E81834"/>
    <w:rsid w:val="00E81CD8"/>
    <w:rsid w:val="00E81D97"/>
    <w:rsid w:val="00E81E81"/>
    <w:rsid w:val="00E8279E"/>
    <w:rsid w:val="00E83154"/>
    <w:rsid w:val="00E83222"/>
    <w:rsid w:val="00E8432A"/>
    <w:rsid w:val="00E85013"/>
    <w:rsid w:val="00E85E8B"/>
    <w:rsid w:val="00E865C4"/>
    <w:rsid w:val="00E865CE"/>
    <w:rsid w:val="00E86BCE"/>
    <w:rsid w:val="00E871A9"/>
    <w:rsid w:val="00E9025B"/>
    <w:rsid w:val="00E909CE"/>
    <w:rsid w:val="00E90D60"/>
    <w:rsid w:val="00E9111D"/>
    <w:rsid w:val="00E91223"/>
    <w:rsid w:val="00E915FB"/>
    <w:rsid w:val="00E93148"/>
    <w:rsid w:val="00E934C8"/>
    <w:rsid w:val="00E93534"/>
    <w:rsid w:val="00E93F89"/>
    <w:rsid w:val="00E941C9"/>
    <w:rsid w:val="00E94274"/>
    <w:rsid w:val="00E9431B"/>
    <w:rsid w:val="00E9470E"/>
    <w:rsid w:val="00E9568A"/>
    <w:rsid w:val="00E957CD"/>
    <w:rsid w:val="00E95964"/>
    <w:rsid w:val="00E959F1"/>
    <w:rsid w:val="00E95F7F"/>
    <w:rsid w:val="00E96378"/>
    <w:rsid w:val="00E9667A"/>
    <w:rsid w:val="00E9694C"/>
    <w:rsid w:val="00E96E22"/>
    <w:rsid w:val="00E97228"/>
    <w:rsid w:val="00E974BF"/>
    <w:rsid w:val="00E979BC"/>
    <w:rsid w:val="00E97C7F"/>
    <w:rsid w:val="00EA001C"/>
    <w:rsid w:val="00EA0CD1"/>
    <w:rsid w:val="00EA100E"/>
    <w:rsid w:val="00EA141A"/>
    <w:rsid w:val="00EA1790"/>
    <w:rsid w:val="00EA256A"/>
    <w:rsid w:val="00EA4193"/>
    <w:rsid w:val="00EA4970"/>
    <w:rsid w:val="00EA4E23"/>
    <w:rsid w:val="00EA56A6"/>
    <w:rsid w:val="00EA6573"/>
    <w:rsid w:val="00EA6D1E"/>
    <w:rsid w:val="00EA6E8F"/>
    <w:rsid w:val="00EA6F5B"/>
    <w:rsid w:val="00EA7102"/>
    <w:rsid w:val="00EA76DD"/>
    <w:rsid w:val="00EB01C2"/>
    <w:rsid w:val="00EB03BA"/>
    <w:rsid w:val="00EB0868"/>
    <w:rsid w:val="00EB1393"/>
    <w:rsid w:val="00EB164F"/>
    <w:rsid w:val="00EB19BD"/>
    <w:rsid w:val="00EB21B1"/>
    <w:rsid w:val="00EB23E7"/>
    <w:rsid w:val="00EB2863"/>
    <w:rsid w:val="00EB3280"/>
    <w:rsid w:val="00EB33BE"/>
    <w:rsid w:val="00EB35C1"/>
    <w:rsid w:val="00EB3686"/>
    <w:rsid w:val="00EB381D"/>
    <w:rsid w:val="00EB444B"/>
    <w:rsid w:val="00EB4CA8"/>
    <w:rsid w:val="00EB4E31"/>
    <w:rsid w:val="00EB5160"/>
    <w:rsid w:val="00EB58C7"/>
    <w:rsid w:val="00EB5A03"/>
    <w:rsid w:val="00EB5C52"/>
    <w:rsid w:val="00EB5C85"/>
    <w:rsid w:val="00EB5DC1"/>
    <w:rsid w:val="00EB6D85"/>
    <w:rsid w:val="00EB6E93"/>
    <w:rsid w:val="00EB79EA"/>
    <w:rsid w:val="00EB7FCE"/>
    <w:rsid w:val="00EC0799"/>
    <w:rsid w:val="00EC121F"/>
    <w:rsid w:val="00EC1554"/>
    <w:rsid w:val="00EC188B"/>
    <w:rsid w:val="00EC1B6F"/>
    <w:rsid w:val="00EC3339"/>
    <w:rsid w:val="00EC3E8D"/>
    <w:rsid w:val="00EC42F8"/>
    <w:rsid w:val="00EC4989"/>
    <w:rsid w:val="00EC4A1B"/>
    <w:rsid w:val="00EC4CB7"/>
    <w:rsid w:val="00EC4EBE"/>
    <w:rsid w:val="00EC5275"/>
    <w:rsid w:val="00EC76CF"/>
    <w:rsid w:val="00EC77B6"/>
    <w:rsid w:val="00ED0C16"/>
    <w:rsid w:val="00ED0DC7"/>
    <w:rsid w:val="00ED1268"/>
    <w:rsid w:val="00ED184C"/>
    <w:rsid w:val="00ED1DC6"/>
    <w:rsid w:val="00ED209B"/>
    <w:rsid w:val="00ED2787"/>
    <w:rsid w:val="00ED2CE2"/>
    <w:rsid w:val="00ED2DE8"/>
    <w:rsid w:val="00ED315B"/>
    <w:rsid w:val="00ED33FC"/>
    <w:rsid w:val="00ED3C92"/>
    <w:rsid w:val="00ED3C96"/>
    <w:rsid w:val="00ED4A3A"/>
    <w:rsid w:val="00ED4CED"/>
    <w:rsid w:val="00ED51C8"/>
    <w:rsid w:val="00ED55DB"/>
    <w:rsid w:val="00ED5A55"/>
    <w:rsid w:val="00ED5B78"/>
    <w:rsid w:val="00ED5C67"/>
    <w:rsid w:val="00ED5EE0"/>
    <w:rsid w:val="00ED697D"/>
    <w:rsid w:val="00ED6A4C"/>
    <w:rsid w:val="00ED6CEC"/>
    <w:rsid w:val="00ED71F1"/>
    <w:rsid w:val="00ED73B9"/>
    <w:rsid w:val="00ED7950"/>
    <w:rsid w:val="00ED7E03"/>
    <w:rsid w:val="00ED7F3E"/>
    <w:rsid w:val="00EE0116"/>
    <w:rsid w:val="00EE02A7"/>
    <w:rsid w:val="00EE19FD"/>
    <w:rsid w:val="00EE1B56"/>
    <w:rsid w:val="00EE1C85"/>
    <w:rsid w:val="00EE2596"/>
    <w:rsid w:val="00EE2914"/>
    <w:rsid w:val="00EE2F6A"/>
    <w:rsid w:val="00EE3119"/>
    <w:rsid w:val="00EE334B"/>
    <w:rsid w:val="00EE33F3"/>
    <w:rsid w:val="00EE3480"/>
    <w:rsid w:val="00EE433A"/>
    <w:rsid w:val="00EE4477"/>
    <w:rsid w:val="00EE44B0"/>
    <w:rsid w:val="00EE523A"/>
    <w:rsid w:val="00EE54B9"/>
    <w:rsid w:val="00EE593B"/>
    <w:rsid w:val="00EE5F7A"/>
    <w:rsid w:val="00EE5FC7"/>
    <w:rsid w:val="00EE66F1"/>
    <w:rsid w:val="00EE6920"/>
    <w:rsid w:val="00EE6E84"/>
    <w:rsid w:val="00EE72DE"/>
    <w:rsid w:val="00EE7654"/>
    <w:rsid w:val="00EF0807"/>
    <w:rsid w:val="00EF13E9"/>
    <w:rsid w:val="00EF22B7"/>
    <w:rsid w:val="00EF2A97"/>
    <w:rsid w:val="00EF2C7C"/>
    <w:rsid w:val="00EF393F"/>
    <w:rsid w:val="00EF50EE"/>
    <w:rsid w:val="00EF5623"/>
    <w:rsid w:val="00EF577C"/>
    <w:rsid w:val="00EF595E"/>
    <w:rsid w:val="00EF5E21"/>
    <w:rsid w:val="00EF5E55"/>
    <w:rsid w:val="00EF6136"/>
    <w:rsid w:val="00EF6436"/>
    <w:rsid w:val="00EF6751"/>
    <w:rsid w:val="00EF67DA"/>
    <w:rsid w:val="00EF7124"/>
    <w:rsid w:val="00EF7384"/>
    <w:rsid w:val="00EF77A6"/>
    <w:rsid w:val="00EF7CDF"/>
    <w:rsid w:val="00F00418"/>
    <w:rsid w:val="00F0044A"/>
    <w:rsid w:val="00F00EAA"/>
    <w:rsid w:val="00F010FB"/>
    <w:rsid w:val="00F01B51"/>
    <w:rsid w:val="00F01DAE"/>
    <w:rsid w:val="00F02317"/>
    <w:rsid w:val="00F02806"/>
    <w:rsid w:val="00F02B98"/>
    <w:rsid w:val="00F02C2E"/>
    <w:rsid w:val="00F03222"/>
    <w:rsid w:val="00F032A4"/>
    <w:rsid w:val="00F03537"/>
    <w:rsid w:val="00F039E5"/>
    <w:rsid w:val="00F03C65"/>
    <w:rsid w:val="00F03EE0"/>
    <w:rsid w:val="00F0480A"/>
    <w:rsid w:val="00F0499F"/>
    <w:rsid w:val="00F05C01"/>
    <w:rsid w:val="00F05F84"/>
    <w:rsid w:val="00F06060"/>
    <w:rsid w:val="00F065D6"/>
    <w:rsid w:val="00F07198"/>
    <w:rsid w:val="00F07575"/>
    <w:rsid w:val="00F0779F"/>
    <w:rsid w:val="00F10DE5"/>
    <w:rsid w:val="00F10EB1"/>
    <w:rsid w:val="00F11188"/>
    <w:rsid w:val="00F1174E"/>
    <w:rsid w:val="00F126A8"/>
    <w:rsid w:val="00F1334C"/>
    <w:rsid w:val="00F133E3"/>
    <w:rsid w:val="00F13921"/>
    <w:rsid w:val="00F166A2"/>
    <w:rsid w:val="00F170D1"/>
    <w:rsid w:val="00F17A1F"/>
    <w:rsid w:val="00F20241"/>
    <w:rsid w:val="00F207CB"/>
    <w:rsid w:val="00F2108C"/>
    <w:rsid w:val="00F211FE"/>
    <w:rsid w:val="00F217F8"/>
    <w:rsid w:val="00F21BAE"/>
    <w:rsid w:val="00F21F12"/>
    <w:rsid w:val="00F21FA7"/>
    <w:rsid w:val="00F2293A"/>
    <w:rsid w:val="00F229DE"/>
    <w:rsid w:val="00F235F7"/>
    <w:rsid w:val="00F2421D"/>
    <w:rsid w:val="00F25241"/>
    <w:rsid w:val="00F25B53"/>
    <w:rsid w:val="00F25D61"/>
    <w:rsid w:val="00F262F1"/>
    <w:rsid w:val="00F302A5"/>
    <w:rsid w:val="00F308B9"/>
    <w:rsid w:val="00F30AA8"/>
    <w:rsid w:val="00F31B00"/>
    <w:rsid w:val="00F32018"/>
    <w:rsid w:val="00F32DE5"/>
    <w:rsid w:val="00F332DC"/>
    <w:rsid w:val="00F33516"/>
    <w:rsid w:val="00F33852"/>
    <w:rsid w:val="00F33A43"/>
    <w:rsid w:val="00F34532"/>
    <w:rsid w:val="00F346E3"/>
    <w:rsid w:val="00F34725"/>
    <w:rsid w:val="00F3565B"/>
    <w:rsid w:val="00F35C40"/>
    <w:rsid w:val="00F36428"/>
    <w:rsid w:val="00F3656D"/>
    <w:rsid w:val="00F368F7"/>
    <w:rsid w:val="00F36AA8"/>
    <w:rsid w:val="00F37882"/>
    <w:rsid w:val="00F40BD7"/>
    <w:rsid w:val="00F40E95"/>
    <w:rsid w:val="00F41BF7"/>
    <w:rsid w:val="00F4276B"/>
    <w:rsid w:val="00F429B7"/>
    <w:rsid w:val="00F42BEE"/>
    <w:rsid w:val="00F42CE8"/>
    <w:rsid w:val="00F43108"/>
    <w:rsid w:val="00F431D1"/>
    <w:rsid w:val="00F431D3"/>
    <w:rsid w:val="00F4353E"/>
    <w:rsid w:val="00F43C74"/>
    <w:rsid w:val="00F43D84"/>
    <w:rsid w:val="00F44527"/>
    <w:rsid w:val="00F44F39"/>
    <w:rsid w:val="00F4541C"/>
    <w:rsid w:val="00F45ADC"/>
    <w:rsid w:val="00F45EB2"/>
    <w:rsid w:val="00F46943"/>
    <w:rsid w:val="00F46984"/>
    <w:rsid w:val="00F46CA3"/>
    <w:rsid w:val="00F46E88"/>
    <w:rsid w:val="00F472AA"/>
    <w:rsid w:val="00F47BA0"/>
    <w:rsid w:val="00F500F9"/>
    <w:rsid w:val="00F50491"/>
    <w:rsid w:val="00F504C4"/>
    <w:rsid w:val="00F50C57"/>
    <w:rsid w:val="00F50DA3"/>
    <w:rsid w:val="00F510FD"/>
    <w:rsid w:val="00F511B0"/>
    <w:rsid w:val="00F51433"/>
    <w:rsid w:val="00F5171B"/>
    <w:rsid w:val="00F51A87"/>
    <w:rsid w:val="00F52939"/>
    <w:rsid w:val="00F52A5C"/>
    <w:rsid w:val="00F52B84"/>
    <w:rsid w:val="00F53752"/>
    <w:rsid w:val="00F5388C"/>
    <w:rsid w:val="00F538F4"/>
    <w:rsid w:val="00F54219"/>
    <w:rsid w:val="00F54C95"/>
    <w:rsid w:val="00F55531"/>
    <w:rsid w:val="00F555C4"/>
    <w:rsid w:val="00F55DB5"/>
    <w:rsid w:val="00F560B4"/>
    <w:rsid w:val="00F56281"/>
    <w:rsid w:val="00F56594"/>
    <w:rsid w:val="00F56FD0"/>
    <w:rsid w:val="00F57102"/>
    <w:rsid w:val="00F5729B"/>
    <w:rsid w:val="00F57665"/>
    <w:rsid w:val="00F57868"/>
    <w:rsid w:val="00F602FE"/>
    <w:rsid w:val="00F610E0"/>
    <w:rsid w:val="00F611D1"/>
    <w:rsid w:val="00F61A15"/>
    <w:rsid w:val="00F6347F"/>
    <w:rsid w:val="00F636E5"/>
    <w:rsid w:val="00F638A8"/>
    <w:rsid w:val="00F63BE9"/>
    <w:rsid w:val="00F644F1"/>
    <w:rsid w:val="00F650C8"/>
    <w:rsid w:val="00F65227"/>
    <w:rsid w:val="00F65FF2"/>
    <w:rsid w:val="00F6698E"/>
    <w:rsid w:val="00F67417"/>
    <w:rsid w:val="00F678A1"/>
    <w:rsid w:val="00F701DB"/>
    <w:rsid w:val="00F702BA"/>
    <w:rsid w:val="00F71B90"/>
    <w:rsid w:val="00F7215F"/>
    <w:rsid w:val="00F730CE"/>
    <w:rsid w:val="00F73B04"/>
    <w:rsid w:val="00F75592"/>
    <w:rsid w:val="00F7599F"/>
    <w:rsid w:val="00F75FB4"/>
    <w:rsid w:val="00F7680D"/>
    <w:rsid w:val="00F76C42"/>
    <w:rsid w:val="00F7725C"/>
    <w:rsid w:val="00F7789D"/>
    <w:rsid w:val="00F80241"/>
    <w:rsid w:val="00F80B9A"/>
    <w:rsid w:val="00F81F56"/>
    <w:rsid w:val="00F82282"/>
    <w:rsid w:val="00F82324"/>
    <w:rsid w:val="00F83041"/>
    <w:rsid w:val="00F83398"/>
    <w:rsid w:val="00F835DF"/>
    <w:rsid w:val="00F84093"/>
    <w:rsid w:val="00F84F86"/>
    <w:rsid w:val="00F85285"/>
    <w:rsid w:val="00F85EE3"/>
    <w:rsid w:val="00F869A3"/>
    <w:rsid w:val="00F86AF6"/>
    <w:rsid w:val="00F86F43"/>
    <w:rsid w:val="00F8767B"/>
    <w:rsid w:val="00F8787A"/>
    <w:rsid w:val="00F87CD9"/>
    <w:rsid w:val="00F87DF1"/>
    <w:rsid w:val="00F9024D"/>
    <w:rsid w:val="00F910C0"/>
    <w:rsid w:val="00F914B7"/>
    <w:rsid w:val="00F929A5"/>
    <w:rsid w:val="00F929B7"/>
    <w:rsid w:val="00F9327D"/>
    <w:rsid w:val="00F934CA"/>
    <w:rsid w:val="00F944DC"/>
    <w:rsid w:val="00F94AFD"/>
    <w:rsid w:val="00F94D71"/>
    <w:rsid w:val="00F952BE"/>
    <w:rsid w:val="00F953B3"/>
    <w:rsid w:val="00F9566B"/>
    <w:rsid w:val="00F9576C"/>
    <w:rsid w:val="00F95A05"/>
    <w:rsid w:val="00F96527"/>
    <w:rsid w:val="00F966C7"/>
    <w:rsid w:val="00F96714"/>
    <w:rsid w:val="00FA0E33"/>
    <w:rsid w:val="00FA144D"/>
    <w:rsid w:val="00FA19B4"/>
    <w:rsid w:val="00FA263B"/>
    <w:rsid w:val="00FA36EB"/>
    <w:rsid w:val="00FA56CE"/>
    <w:rsid w:val="00FA5EA4"/>
    <w:rsid w:val="00FA5ECB"/>
    <w:rsid w:val="00FA6816"/>
    <w:rsid w:val="00FA7142"/>
    <w:rsid w:val="00FA7269"/>
    <w:rsid w:val="00FA75F8"/>
    <w:rsid w:val="00FA7D78"/>
    <w:rsid w:val="00FB0339"/>
    <w:rsid w:val="00FB059B"/>
    <w:rsid w:val="00FB10F0"/>
    <w:rsid w:val="00FB1878"/>
    <w:rsid w:val="00FB1FBE"/>
    <w:rsid w:val="00FB2438"/>
    <w:rsid w:val="00FB275B"/>
    <w:rsid w:val="00FB2EAD"/>
    <w:rsid w:val="00FB31A7"/>
    <w:rsid w:val="00FB3981"/>
    <w:rsid w:val="00FB3AC8"/>
    <w:rsid w:val="00FB3D71"/>
    <w:rsid w:val="00FB3D84"/>
    <w:rsid w:val="00FB458B"/>
    <w:rsid w:val="00FB4C59"/>
    <w:rsid w:val="00FB553F"/>
    <w:rsid w:val="00FB5700"/>
    <w:rsid w:val="00FB5D95"/>
    <w:rsid w:val="00FB633B"/>
    <w:rsid w:val="00FB66D2"/>
    <w:rsid w:val="00FB6A6A"/>
    <w:rsid w:val="00FB78A1"/>
    <w:rsid w:val="00FB7BCA"/>
    <w:rsid w:val="00FB7F4F"/>
    <w:rsid w:val="00FC0219"/>
    <w:rsid w:val="00FC0DC2"/>
    <w:rsid w:val="00FC11E6"/>
    <w:rsid w:val="00FC1A04"/>
    <w:rsid w:val="00FC2982"/>
    <w:rsid w:val="00FC30FB"/>
    <w:rsid w:val="00FC3FB1"/>
    <w:rsid w:val="00FC46D9"/>
    <w:rsid w:val="00FC5AAA"/>
    <w:rsid w:val="00FC5CAE"/>
    <w:rsid w:val="00FC5EA5"/>
    <w:rsid w:val="00FC674E"/>
    <w:rsid w:val="00FC7724"/>
    <w:rsid w:val="00FC7AD6"/>
    <w:rsid w:val="00FD003B"/>
    <w:rsid w:val="00FD03FA"/>
    <w:rsid w:val="00FD0898"/>
    <w:rsid w:val="00FD1A28"/>
    <w:rsid w:val="00FD1E9A"/>
    <w:rsid w:val="00FD27E7"/>
    <w:rsid w:val="00FD2A30"/>
    <w:rsid w:val="00FD34DC"/>
    <w:rsid w:val="00FD46C9"/>
    <w:rsid w:val="00FD4D74"/>
    <w:rsid w:val="00FD51C2"/>
    <w:rsid w:val="00FD53CF"/>
    <w:rsid w:val="00FD6707"/>
    <w:rsid w:val="00FD67F6"/>
    <w:rsid w:val="00FD6EE2"/>
    <w:rsid w:val="00FD6FC4"/>
    <w:rsid w:val="00FD79BE"/>
    <w:rsid w:val="00FD7C41"/>
    <w:rsid w:val="00FE0385"/>
    <w:rsid w:val="00FE07A7"/>
    <w:rsid w:val="00FE0E16"/>
    <w:rsid w:val="00FE142D"/>
    <w:rsid w:val="00FE1B67"/>
    <w:rsid w:val="00FE1C0E"/>
    <w:rsid w:val="00FE20E1"/>
    <w:rsid w:val="00FE252E"/>
    <w:rsid w:val="00FE3D1F"/>
    <w:rsid w:val="00FE3D7C"/>
    <w:rsid w:val="00FE4654"/>
    <w:rsid w:val="00FE4E65"/>
    <w:rsid w:val="00FE5735"/>
    <w:rsid w:val="00FE6998"/>
    <w:rsid w:val="00FE73AB"/>
    <w:rsid w:val="00FE7908"/>
    <w:rsid w:val="00FF0550"/>
    <w:rsid w:val="00FF0594"/>
    <w:rsid w:val="00FF05F7"/>
    <w:rsid w:val="00FF0683"/>
    <w:rsid w:val="00FF074B"/>
    <w:rsid w:val="00FF0E01"/>
    <w:rsid w:val="00FF116E"/>
    <w:rsid w:val="00FF12F1"/>
    <w:rsid w:val="00FF203A"/>
    <w:rsid w:val="00FF25B9"/>
    <w:rsid w:val="00FF3486"/>
    <w:rsid w:val="00FF3518"/>
    <w:rsid w:val="00FF475B"/>
    <w:rsid w:val="00FF5672"/>
    <w:rsid w:val="00FF5BD4"/>
    <w:rsid w:val="00FF607F"/>
    <w:rsid w:val="00FF6252"/>
    <w:rsid w:val="00FF6DA7"/>
    <w:rsid w:val="00FF74B3"/>
    <w:rsid w:val="00FF769F"/>
    <w:rsid w:val="00FF7969"/>
    <w:rsid w:val="00FF7DDF"/>
    <w:rsid w:val="01B3BC1B"/>
    <w:rsid w:val="02C7005F"/>
    <w:rsid w:val="02C71D05"/>
    <w:rsid w:val="042C4E03"/>
    <w:rsid w:val="05A71347"/>
    <w:rsid w:val="060CDC08"/>
    <w:rsid w:val="0649C5AA"/>
    <w:rsid w:val="08C7CD04"/>
    <w:rsid w:val="0A4FC840"/>
    <w:rsid w:val="0AA8BEC1"/>
    <w:rsid w:val="0BA4E548"/>
    <w:rsid w:val="0BCA4ED4"/>
    <w:rsid w:val="0E1A5CCE"/>
    <w:rsid w:val="0E9F67AF"/>
    <w:rsid w:val="0F5100FC"/>
    <w:rsid w:val="11690C5F"/>
    <w:rsid w:val="122E87B6"/>
    <w:rsid w:val="127DD6E8"/>
    <w:rsid w:val="13C3E59B"/>
    <w:rsid w:val="178550F4"/>
    <w:rsid w:val="18B372B8"/>
    <w:rsid w:val="19628E1A"/>
    <w:rsid w:val="1B02B292"/>
    <w:rsid w:val="1D38F496"/>
    <w:rsid w:val="1D685762"/>
    <w:rsid w:val="1DAE3FA9"/>
    <w:rsid w:val="1E4C07C4"/>
    <w:rsid w:val="226A615D"/>
    <w:rsid w:val="23346773"/>
    <w:rsid w:val="23669F6D"/>
    <w:rsid w:val="24CE03D2"/>
    <w:rsid w:val="26112D16"/>
    <w:rsid w:val="26C0805F"/>
    <w:rsid w:val="26F6114B"/>
    <w:rsid w:val="284C8067"/>
    <w:rsid w:val="29FF445E"/>
    <w:rsid w:val="2A093867"/>
    <w:rsid w:val="2B4DEDE4"/>
    <w:rsid w:val="2BA08F6C"/>
    <w:rsid w:val="2BEB28F9"/>
    <w:rsid w:val="2E3255FC"/>
    <w:rsid w:val="2F71CD79"/>
    <w:rsid w:val="2FBBBF34"/>
    <w:rsid w:val="30BA2180"/>
    <w:rsid w:val="333B943E"/>
    <w:rsid w:val="33F88EE6"/>
    <w:rsid w:val="35033C01"/>
    <w:rsid w:val="355AC5BD"/>
    <w:rsid w:val="3595FF21"/>
    <w:rsid w:val="36FB7771"/>
    <w:rsid w:val="383EC46F"/>
    <w:rsid w:val="38D98776"/>
    <w:rsid w:val="3A44BE38"/>
    <w:rsid w:val="3AD5FB4A"/>
    <w:rsid w:val="3B0336CE"/>
    <w:rsid w:val="3B21011E"/>
    <w:rsid w:val="3B2EB020"/>
    <w:rsid w:val="3BB93F48"/>
    <w:rsid w:val="3BBD9531"/>
    <w:rsid w:val="3D08E841"/>
    <w:rsid w:val="3D4DD333"/>
    <w:rsid w:val="3DD10B38"/>
    <w:rsid w:val="3E208043"/>
    <w:rsid w:val="3E44E06D"/>
    <w:rsid w:val="40DC6EFC"/>
    <w:rsid w:val="40E83534"/>
    <w:rsid w:val="41E03D9D"/>
    <w:rsid w:val="42B0B6B1"/>
    <w:rsid w:val="4356B2A5"/>
    <w:rsid w:val="436B8008"/>
    <w:rsid w:val="43D6D34B"/>
    <w:rsid w:val="4592400E"/>
    <w:rsid w:val="4991D5A1"/>
    <w:rsid w:val="4C0A131D"/>
    <w:rsid w:val="4C831C77"/>
    <w:rsid w:val="4CC77BEE"/>
    <w:rsid w:val="4E0A803B"/>
    <w:rsid w:val="4E885B9B"/>
    <w:rsid w:val="4EA80E2B"/>
    <w:rsid w:val="50CC865C"/>
    <w:rsid w:val="51AD3C93"/>
    <w:rsid w:val="52538494"/>
    <w:rsid w:val="53052ADD"/>
    <w:rsid w:val="538C0006"/>
    <w:rsid w:val="54A44937"/>
    <w:rsid w:val="55C51E6C"/>
    <w:rsid w:val="57E573D9"/>
    <w:rsid w:val="58529BFA"/>
    <w:rsid w:val="594FA05F"/>
    <w:rsid w:val="5AC94544"/>
    <w:rsid w:val="5B407698"/>
    <w:rsid w:val="5BDDAF4F"/>
    <w:rsid w:val="5BE13E7D"/>
    <w:rsid w:val="5CCFAF79"/>
    <w:rsid w:val="5D3A24C3"/>
    <w:rsid w:val="5DCFF2E8"/>
    <w:rsid w:val="5F42D745"/>
    <w:rsid w:val="5F4B7FAB"/>
    <w:rsid w:val="601D2E00"/>
    <w:rsid w:val="60A6047F"/>
    <w:rsid w:val="60B44648"/>
    <w:rsid w:val="60D6564E"/>
    <w:rsid w:val="6157D976"/>
    <w:rsid w:val="6158BBE4"/>
    <w:rsid w:val="63E918EA"/>
    <w:rsid w:val="64179AF2"/>
    <w:rsid w:val="64B26020"/>
    <w:rsid w:val="64C15F1E"/>
    <w:rsid w:val="66FD2703"/>
    <w:rsid w:val="68C66425"/>
    <w:rsid w:val="6A6E6C97"/>
    <w:rsid w:val="6ABDDFC7"/>
    <w:rsid w:val="6AD7B287"/>
    <w:rsid w:val="6BBF8DC0"/>
    <w:rsid w:val="6D21C20F"/>
    <w:rsid w:val="6DAF75FC"/>
    <w:rsid w:val="6E07B99D"/>
    <w:rsid w:val="7048AC84"/>
    <w:rsid w:val="7096C741"/>
    <w:rsid w:val="7148BA73"/>
    <w:rsid w:val="72992D50"/>
    <w:rsid w:val="73DAC46E"/>
    <w:rsid w:val="74F6AFE9"/>
    <w:rsid w:val="75E15D83"/>
    <w:rsid w:val="766A7ED6"/>
    <w:rsid w:val="76A6ED5A"/>
    <w:rsid w:val="77ABB0FB"/>
    <w:rsid w:val="77F102DF"/>
    <w:rsid w:val="78733A52"/>
    <w:rsid w:val="799489CF"/>
    <w:rsid w:val="79A52F8C"/>
    <w:rsid w:val="79AD2FE4"/>
    <w:rsid w:val="7AAD5E53"/>
    <w:rsid w:val="7B6239B5"/>
    <w:rsid w:val="7BA49172"/>
    <w:rsid w:val="7CF66721"/>
    <w:rsid w:val="7F2824D5"/>
  </w:rsids>
  <m:mathPr>
    <m:mathFont m:val="Cambria Math"/>
    <m:brkBin m:val="before"/>
    <m:brkBinSub m:val="--"/>
    <m:smallFrac m:val="0"/>
    <m:dispDef/>
    <m:lMargin m:val="0"/>
    <m:rMargin m:val="0"/>
    <m:defJc m:val="centerGroup"/>
    <m:wrapIndent m:val="1440"/>
    <m:intLim m:val="subSup"/>
    <m:naryLim m:val="undOvr"/>
  </m:mathPr>
  <w:themeFontLang w:val="en-US" w:eastAsia="lt-LT"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37B66D2"/>
  <w15:chartTrackingRefBased/>
  <w15:docId w15:val="{0D00C0C2-E853-4D4B-8A5D-1111DF8296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1"/>
        <w:szCs w:val="21"/>
        <w:lang w:val="lt-LT" w:eastAsia="lt-LT" w:bidi="ar-SA"/>
      </w:rPr>
    </w:rPrDefault>
    <w:pPrDefault>
      <w:pPr>
        <w:spacing w:after="16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0D057F"/>
  </w:style>
  <w:style w:type="paragraph" w:styleId="Antrat1">
    <w:name w:val="heading 1"/>
    <w:basedOn w:val="prastasis"/>
    <w:next w:val="prastasis"/>
    <w:link w:val="Antrat1Diagrama"/>
    <w:uiPriority w:val="9"/>
    <w:qFormat/>
    <w:rsid w:val="00EB164F"/>
    <w:pPr>
      <w:keepNext/>
      <w:keepLines/>
      <w:pBdr>
        <w:bottom w:val="single" w:sz="4" w:space="2" w:color="ED7D31" w:themeColor="accent2"/>
      </w:pBdr>
      <w:spacing w:before="360" w:after="120" w:line="240" w:lineRule="auto"/>
      <w:outlineLvl w:val="0"/>
    </w:pPr>
    <w:rPr>
      <w:rFonts w:asciiTheme="majorHAnsi" w:eastAsiaTheme="majorEastAsia" w:hAnsiTheme="majorHAnsi" w:cstheme="majorBidi"/>
      <w:color w:val="262626" w:themeColor="text1" w:themeTint="D9"/>
      <w:sz w:val="40"/>
      <w:szCs w:val="40"/>
    </w:rPr>
  </w:style>
  <w:style w:type="paragraph" w:styleId="Antrat2">
    <w:name w:val="heading 2"/>
    <w:basedOn w:val="prastasis"/>
    <w:next w:val="prastasis"/>
    <w:link w:val="Antrat2Diagrama"/>
    <w:uiPriority w:val="9"/>
    <w:semiHidden/>
    <w:unhideWhenUsed/>
    <w:qFormat/>
    <w:rsid w:val="00EB164F"/>
    <w:pPr>
      <w:keepNext/>
      <w:keepLines/>
      <w:spacing w:before="120" w:after="0" w:line="240" w:lineRule="auto"/>
      <w:outlineLvl w:val="1"/>
    </w:pPr>
    <w:rPr>
      <w:rFonts w:asciiTheme="majorHAnsi" w:eastAsiaTheme="majorEastAsia" w:hAnsiTheme="majorHAnsi" w:cstheme="majorBidi"/>
      <w:color w:val="ED7D31" w:themeColor="accent2"/>
      <w:sz w:val="36"/>
      <w:szCs w:val="36"/>
    </w:rPr>
  </w:style>
  <w:style w:type="paragraph" w:styleId="Antrat3">
    <w:name w:val="heading 3"/>
    <w:basedOn w:val="prastasis"/>
    <w:next w:val="prastasis"/>
    <w:link w:val="Antrat3Diagrama"/>
    <w:uiPriority w:val="9"/>
    <w:semiHidden/>
    <w:unhideWhenUsed/>
    <w:qFormat/>
    <w:rsid w:val="00EB164F"/>
    <w:pPr>
      <w:keepNext/>
      <w:keepLines/>
      <w:spacing w:before="80" w:after="0" w:line="240" w:lineRule="auto"/>
      <w:outlineLvl w:val="2"/>
    </w:pPr>
    <w:rPr>
      <w:rFonts w:asciiTheme="majorHAnsi" w:eastAsiaTheme="majorEastAsia" w:hAnsiTheme="majorHAnsi" w:cstheme="majorBidi"/>
      <w:color w:val="C45911" w:themeColor="accent2" w:themeShade="BF"/>
      <w:sz w:val="32"/>
      <w:szCs w:val="32"/>
    </w:rPr>
  </w:style>
  <w:style w:type="paragraph" w:styleId="Antrat4">
    <w:name w:val="heading 4"/>
    <w:basedOn w:val="prastasis"/>
    <w:next w:val="prastasis"/>
    <w:link w:val="Antrat4Diagrama"/>
    <w:uiPriority w:val="9"/>
    <w:semiHidden/>
    <w:unhideWhenUsed/>
    <w:qFormat/>
    <w:rsid w:val="00EB164F"/>
    <w:pPr>
      <w:keepNext/>
      <w:keepLines/>
      <w:spacing w:before="80" w:after="0" w:line="240" w:lineRule="auto"/>
      <w:outlineLvl w:val="3"/>
    </w:pPr>
    <w:rPr>
      <w:rFonts w:asciiTheme="majorHAnsi" w:eastAsiaTheme="majorEastAsia" w:hAnsiTheme="majorHAnsi" w:cstheme="majorBidi"/>
      <w:i/>
      <w:iCs/>
      <w:color w:val="833C0B" w:themeColor="accent2" w:themeShade="80"/>
      <w:sz w:val="28"/>
      <w:szCs w:val="28"/>
    </w:rPr>
  </w:style>
  <w:style w:type="paragraph" w:styleId="Antrat5">
    <w:name w:val="heading 5"/>
    <w:basedOn w:val="prastasis"/>
    <w:next w:val="prastasis"/>
    <w:link w:val="Antrat5Diagrama"/>
    <w:uiPriority w:val="9"/>
    <w:semiHidden/>
    <w:unhideWhenUsed/>
    <w:qFormat/>
    <w:rsid w:val="00EB164F"/>
    <w:pPr>
      <w:keepNext/>
      <w:keepLines/>
      <w:spacing w:before="80" w:after="0" w:line="240" w:lineRule="auto"/>
      <w:outlineLvl w:val="4"/>
    </w:pPr>
    <w:rPr>
      <w:rFonts w:asciiTheme="majorHAnsi" w:eastAsiaTheme="majorEastAsia" w:hAnsiTheme="majorHAnsi" w:cstheme="majorBidi"/>
      <w:color w:val="C45911" w:themeColor="accent2" w:themeShade="BF"/>
      <w:sz w:val="24"/>
      <w:szCs w:val="24"/>
    </w:rPr>
  </w:style>
  <w:style w:type="paragraph" w:styleId="Antrat6">
    <w:name w:val="heading 6"/>
    <w:basedOn w:val="prastasis"/>
    <w:next w:val="prastasis"/>
    <w:link w:val="Antrat6Diagrama"/>
    <w:uiPriority w:val="9"/>
    <w:semiHidden/>
    <w:unhideWhenUsed/>
    <w:qFormat/>
    <w:rsid w:val="00EB164F"/>
    <w:pPr>
      <w:keepNext/>
      <w:keepLines/>
      <w:spacing w:before="80" w:after="0" w:line="240" w:lineRule="auto"/>
      <w:outlineLvl w:val="5"/>
    </w:pPr>
    <w:rPr>
      <w:rFonts w:asciiTheme="majorHAnsi" w:eastAsiaTheme="majorEastAsia" w:hAnsiTheme="majorHAnsi" w:cstheme="majorBidi"/>
      <w:i/>
      <w:iCs/>
      <w:color w:val="833C0B" w:themeColor="accent2" w:themeShade="80"/>
      <w:sz w:val="24"/>
      <w:szCs w:val="24"/>
    </w:rPr>
  </w:style>
  <w:style w:type="paragraph" w:styleId="Antrat7">
    <w:name w:val="heading 7"/>
    <w:basedOn w:val="prastasis"/>
    <w:next w:val="prastasis"/>
    <w:link w:val="Antrat7Diagrama"/>
    <w:uiPriority w:val="9"/>
    <w:semiHidden/>
    <w:unhideWhenUsed/>
    <w:qFormat/>
    <w:rsid w:val="00EB164F"/>
    <w:pPr>
      <w:keepNext/>
      <w:keepLines/>
      <w:spacing w:before="80" w:after="0" w:line="240" w:lineRule="auto"/>
      <w:outlineLvl w:val="6"/>
    </w:pPr>
    <w:rPr>
      <w:rFonts w:asciiTheme="majorHAnsi" w:eastAsiaTheme="majorEastAsia" w:hAnsiTheme="majorHAnsi" w:cstheme="majorBidi"/>
      <w:b/>
      <w:bCs/>
      <w:color w:val="833C0B" w:themeColor="accent2" w:themeShade="80"/>
      <w:sz w:val="22"/>
      <w:szCs w:val="22"/>
    </w:rPr>
  </w:style>
  <w:style w:type="paragraph" w:styleId="Antrat8">
    <w:name w:val="heading 8"/>
    <w:basedOn w:val="prastasis"/>
    <w:next w:val="prastasis"/>
    <w:link w:val="Antrat8Diagrama"/>
    <w:uiPriority w:val="9"/>
    <w:semiHidden/>
    <w:unhideWhenUsed/>
    <w:qFormat/>
    <w:rsid w:val="00EB164F"/>
    <w:pPr>
      <w:keepNext/>
      <w:keepLines/>
      <w:spacing w:before="80" w:after="0" w:line="240" w:lineRule="auto"/>
      <w:outlineLvl w:val="7"/>
    </w:pPr>
    <w:rPr>
      <w:rFonts w:asciiTheme="majorHAnsi" w:eastAsiaTheme="majorEastAsia" w:hAnsiTheme="majorHAnsi" w:cstheme="majorBidi"/>
      <w:color w:val="833C0B" w:themeColor="accent2" w:themeShade="80"/>
      <w:sz w:val="22"/>
      <w:szCs w:val="22"/>
    </w:rPr>
  </w:style>
  <w:style w:type="paragraph" w:styleId="Antrat9">
    <w:name w:val="heading 9"/>
    <w:basedOn w:val="prastasis"/>
    <w:next w:val="prastasis"/>
    <w:link w:val="Antrat9Diagrama"/>
    <w:uiPriority w:val="9"/>
    <w:semiHidden/>
    <w:unhideWhenUsed/>
    <w:qFormat/>
    <w:rsid w:val="00EB164F"/>
    <w:pPr>
      <w:keepNext/>
      <w:keepLines/>
      <w:spacing w:before="80" w:after="0" w:line="240" w:lineRule="auto"/>
      <w:outlineLvl w:val="8"/>
    </w:pPr>
    <w:rPr>
      <w:rFonts w:asciiTheme="majorHAnsi" w:eastAsiaTheme="majorEastAsia" w:hAnsiTheme="majorHAnsi" w:cstheme="majorBidi"/>
      <w:i/>
      <w:iCs/>
      <w:color w:val="833C0B" w:themeColor="accent2" w:themeShade="80"/>
      <w:sz w:val="22"/>
      <w:szCs w:val="22"/>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uiPriority w:val="9"/>
    <w:rsid w:val="00EB164F"/>
    <w:rPr>
      <w:rFonts w:asciiTheme="majorHAnsi" w:eastAsiaTheme="majorEastAsia" w:hAnsiTheme="majorHAnsi" w:cstheme="majorBidi"/>
      <w:color w:val="262626" w:themeColor="text1" w:themeTint="D9"/>
      <w:sz w:val="40"/>
      <w:szCs w:val="40"/>
    </w:rPr>
  </w:style>
  <w:style w:type="character" w:styleId="Hipersaitas">
    <w:name w:val="Hyperlink"/>
    <w:aliases w:val="Alna"/>
    <w:basedOn w:val="Numatytasispastraiposriftas"/>
    <w:uiPriority w:val="99"/>
    <w:unhideWhenUsed/>
    <w:rsid w:val="00D05666"/>
    <w:rPr>
      <w:strike w:val="0"/>
      <w:dstrike w:val="0"/>
      <w:color w:val="auto"/>
      <w:u w:val="none"/>
      <w:effect w:val="none"/>
    </w:rPr>
  </w:style>
  <w:style w:type="paragraph" w:styleId="Puslapioinaostekstas">
    <w:name w:val="footnote text"/>
    <w:basedOn w:val="prastasis"/>
    <w:link w:val="PuslapioinaostekstasDiagrama"/>
    <w:uiPriority w:val="99"/>
    <w:unhideWhenUsed/>
    <w:rsid w:val="00D05666"/>
    <w:rPr>
      <w:sz w:val="20"/>
      <w:szCs w:val="20"/>
    </w:rPr>
  </w:style>
  <w:style w:type="character" w:customStyle="1" w:styleId="PuslapioinaostekstasDiagrama">
    <w:name w:val="Puslapio išnašos tekstas Diagrama"/>
    <w:basedOn w:val="Numatytasispastraiposriftas"/>
    <w:link w:val="Puslapioinaostekstas"/>
    <w:uiPriority w:val="99"/>
    <w:rsid w:val="00D05666"/>
    <w:rPr>
      <w:rFonts w:ascii="Times New Roman"/>
      <w:sz w:val="20"/>
      <w:szCs w:val="20"/>
      <w:lang w:eastAsia="en-US"/>
    </w:rPr>
  </w:style>
  <w:style w:type="paragraph" w:styleId="Komentarotekstas">
    <w:name w:val="annotation text"/>
    <w:basedOn w:val="prastasis"/>
    <w:link w:val="KomentarotekstasDiagrama"/>
    <w:unhideWhenUsed/>
    <w:rsid w:val="00D05666"/>
    <w:rPr>
      <w:sz w:val="20"/>
      <w:szCs w:val="20"/>
    </w:rPr>
  </w:style>
  <w:style w:type="character" w:customStyle="1" w:styleId="KomentarotekstasDiagrama">
    <w:name w:val="Komentaro tekstas Diagrama"/>
    <w:basedOn w:val="Numatytasispastraiposriftas"/>
    <w:link w:val="Komentarotekstas"/>
    <w:rsid w:val="00D05666"/>
    <w:rPr>
      <w:rFonts w:ascii="Times New Roman"/>
      <w:sz w:val="20"/>
      <w:szCs w:val="20"/>
      <w:lang w:eastAsia="en-US"/>
    </w:rPr>
  </w:style>
  <w:style w:type="paragraph" w:styleId="Paantrat">
    <w:name w:val="Subtitle"/>
    <w:basedOn w:val="prastasis"/>
    <w:next w:val="prastasis"/>
    <w:link w:val="PaantratDiagrama"/>
    <w:uiPriority w:val="11"/>
    <w:qFormat/>
    <w:rsid w:val="00EB164F"/>
    <w:pPr>
      <w:numPr>
        <w:ilvl w:val="1"/>
      </w:numPr>
      <w:spacing w:after="240"/>
    </w:pPr>
    <w:rPr>
      <w:caps/>
      <w:color w:val="404040" w:themeColor="text1" w:themeTint="BF"/>
      <w:spacing w:val="20"/>
      <w:sz w:val="28"/>
      <w:szCs w:val="28"/>
    </w:rPr>
  </w:style>
  <w:style w:type="character" w:customStyle="1" w:styleId="PaantratDiagrama">
    <w:name w:val="Paantraštė Diagrama"/>
    <w:basedOn w:val="Numatytasispastraiposriftas"/>
    <w:link w:val="Paantrat"/>
    <w:uiPriority w:val="11"/>
    <w:rsid w:val="00EB164F"/>
    <w:rPr>
      <w:caps/>
      <w:color w:val="404040" w:themeColor="text1" w:themeTint="BF"/>
      <w:spacing w:val="20"/>
      <w:sz w:val="28"/>
      <w:szCs w:val="28"/>
    </w:rPr>
  </w:style>
  <w:style w:type="character" w:customStyle="1" w:styleId="SraopastraipaDiagrama">
    <w:name w:val="Sąrašo pastraipa Diagrama"/>
    <w:aliases w:val="Buletai Diagrama,Bullet EY Diagrama,List Paragraph21 Diagrama,List Paragraph1 Diagrama,List Paragraph2 Diagrama,lp1 Diagrama,Bullet 1 Diagrama,Use Case List Paragraph Diagrama,Numbering Diagrama,ERP-List Paragraph Diagrama"/>
    <w:basedOn w:val="Numatytasispastraiposriftas"/>
    <w:link w:val="Sraopastraipa"/>
    <w:uiPriority w:val="34"/>
    <w:qFormat/>
    <w:locked/>
    <w:rsid w:val="00D05666"/>
  </w:style>
  <w:style w:type="paragraph" w:styleId="Sraopastraipa">
    <w:name w:val="List Paragraph"/>
    <w:aliases w:val="Buletai,Bullet EY,List Paragraph21,List Paragraph1,List Paragraph2,lp1,Bullet 1,Use Case List Paragraph,Numbering,ERP-List Paragraph,List Paragraph11,List Paragraph111,Paragraph,List Paragraph Red,Sąrašo pastraipa.Bullet,Lentele,Lente"/>
    <w:basedOn w:val="prastasis"/>
    <w:link w:val="SraopastraipaDiagrama"/>
    <w:uiPriority w:val="34"/>
    <w:qFormat/>
    <w:rsid w:val="001C4F12"/>
    <w:pPr>
      <w:ind w:left="720"/>
      <w:contextualSpacing/>
    </w:pPr>
  </w:style>
  <w:style w:type="character" w:styleId="Puslapioinaosnuoroda">
    <w:name w:val="footnote reference"/>
    <w:aliases w:val="Footnote symbol,Nota,Footnote number,de nota al pie,Ref,SUPERS,Voetnootmarkering,fr,o,(NECG) Footnote Reference,-E Fußnotenzeichen,ESPON Footnote No,Footnote call,Odwołanie przypisu,Footnote Reference Number"/>
    <w:basedOn w:val="Numatytasispastraiposriftas"/>
    <w:uiPriority w:val="99"/>
    <w:unhideWhenUsed/>
    <w:rsid w:val="00D05666"/>
    <w:rPr>
      <w:vertAlign w:val="superscript"/>
    </w:rPr>
  </w:style>
  <w:style w:type="character" w:styleId="Komentaronuoroda">
    <w:name w:val="annotation reference"/>
    <w:basedOn w:val="Numatytasispastraiposriftas"/>
    <w:unhideWhenUsed/>
    <w:rsid w:val="00D05666"/>
    <w:rPr>
      <w:sz w:val="16"/>
      <w:szCs w:val="16"/>
    </w:rPr>
  </w:style>
  <w:style w:type="table" w:styleId="Lentelstinklelis">
    <w:name w:val="Table Grid"/>
    <w:basedOn w:val="prastojilentel"/>
    <w:uiPriority w:val="59"/>
    <w:rsid w:val="00D05666"/>
    <w:pPr>
      <w:spacing w:after="0" w:line="240" w:lineRule="auto"/>
    </w:pPr>
    <w:rPr>
      <w:rFonts w:ascii="Times New Roman"/>
      <w:sz w:val="20"/>
      <w:szCs w:val="20"/>
      <w:lang w:eastAsia="en-US"/>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Debesliotekstas">
    <w:name w:val="Balloon Text"/>
    <w:basedOn w:val="prastasis"/>
    <w:link w:val="DebesliotekstasDiagrama"/>
    <w:uiPriority w:val="99"/>
    <w:semiHidden/>
    <w:unhideWhenUsed/>
    <w:rsid w:val="00D05666"/>
    <w:rPr>
      <w:rFonts w:ascii="Segoe UI" w:hAnsi="Segoe UI" w:cs="Segoe UI"/>
      <w:sz w:val="18"/>
      <w:szCs w:val="18"/>
    </w:rPr>
  </w:style>
  <w:style w:type="character" w:customStyle="1" w:styleId="DebesliotekstasDiagrama">
    <w:name w:val="Debesėlio tekstas Diagrama"/>
    <w:basedOn w:val="Numatytasispastraiposriftas"/>
    <w:link w:val="Debesliotekstas"/>
    <w:uiPriority w:val="99"/>
    <w:semiHidden/>
    <w:rsid w:val="00D05666"/>
    <w:rPr>
      <w:rFonts w:ascii="Segoe UI" w:hAnsi="Segoe UI" w:cs="Segoe UI"/>
      <w:sz w:val="18"/>
      <w:szCs w:val="18"/>
      <w:lang w:eastAsia="en-US"/>
    </w:rPr>
  </w:style>
  <w:style w:type="character" w:styleId="Neapdorotaspaminjimas">
    <w:name w:val="Unresolved Mention"/>
    <w:basedOn w:val="Numatytasispastraiposriftas"/>
    <w:uiPriority w:val="99"/>
    <w:semiHidden/>
    <w:unhideWhenUsed/>
    <w:rsid w:val="002E3C32"/>
    <w:rPr>
      <w:color w:val="808080"/>
      <w:shd w:val="clear" w:color="auto" w:fill="E6E6E6"/>
    </w:rPr>
  </w:style>
  <w:style w:type="paragraph" w:styleId="Komentarotema">
    <w:name w:val="annotation subject"/>
    <w:basedOn w:val="Komentarotekstas"/>
    <w:next w:val="Komentarotekstas"/>
    <w:link w:val="KomentarotemaDiagrama"/>
    <w:uiPriority w:val="99"/>
    <w:semiHidden/>
    <w:unhideWhenUsed/>
    <w:rsid w:val="00FB3D71"/>
    <w:rPr>
      <w:b/>
      <w:bCs/>
    </w:rPr>
  </w:style>
  <w:style w:type="character" w:customStyle="1" w:styleId="KomentarotemaDiagrama">
    <w:name w:val="Komentaro tema Diagrama"/>
    <w:basedOn w:val="KomentarotekstasDiagrama"/>
    <w:link w:val="Komentarotema"/>
    <w:uiPriority w:val="99"/>
    <w:semiHidden/>
    <w:rsid w:val="00FB3D71"/>
    <w:rPr>
      <w:rFonts w:ascii="Times New Roman"/>
      <w:b/>
      <w:bCs/>
      <w:sz w:val="20"/>
      <w:szCs w:val="20"/>
      <w:lang w:eastAsia="en-US"/>
    </w:rPr>
  </w:style>
  <w:style w:type="paragraph" w:styleId="prastasiniatinklio">
    <w:name w:val="Normal (Web)"/>
    <w:basedOn w:val="prastasis"/>
    <w:uiPriority w:val="99"/>
    <w:semiHidden/>
    <w:unhideWhenUsed/>
    <w:rsid w:val="00EC3339"/>
    <w:pPr>
      <w:spacing w:before="100" w:beforeAutospacing="1" w:after="100" w:afterAutospacing="1"/>
    </w:pPr>
  </w:style>
  <w:style w:type="character" w:customStyle="1" w:styleId="pildymui">
    <w:name w:val="pildymui"/>
    <w:basedOn w:val="Numatytasispastraiposriftas"/>
    <w:rsid w:val="00EC3339"/>
  </w:style>
  <w:style w:type="paragraph" w:styleId="Pagrindinistekstas">
    <w:name w:val="Body Text"/>
    <w:aliases w:val="Char Char, Char, Char Char, Char Char Char Diagrama Diagrama Diagrama Diagrama Diagrama, Char Char Char Diagrama Diagrama Diagrama Diagrama Diagrama Diagrama Diagrama Diagrama Diagrama Diagrama ,Char,body text,contents,bt,b,body inde"/>
    <w:basedOn w:val="prastasis"/>
    <w:link w:val="PagrindinistekstasDiagrama"/>
    <w:rsid w:val="00FA144D"/>
    <w:pPr>
      <w:ind w:firstLine="567"/>
      <w:jc w:val="both"/>
    </w:pPr>
    <w:rPr>
      <w:szCs w:val="20"/>
    </w:rPr>
  </w:style>
  <w:style w:type="character" w:customStyle="1" w:styleId="PagrindinistekstasDiagrama">
    <w:name w:val="Pagrindinis tekstas Diagrama"/>
    <w:aliases w:val="Char Char Diagrama, Char Diagrama, Char Char Diagrama, Char Char Char Diagrama Diagrama Diagrama Diagrama Diagrama Diagrama,Char Diagrama,body text Diagrama,contents Diagrama,bt Diagrama,b Diagrama,body inde Diagrama"/>
    <w:basedOn w:val="Numatytasispastraiposriftas"/>
    <w:link w:val="Pagrindinistekstas"/>
    <w:rsid w:val="00FA144D"/>
    <w:rPr>
      <w:rFonts w:ascii="Times New Roman"/>
      <w:sz w:val="24"/>
      <w:szCs w:val="20"/>
      <w:lang w:eastAsia="en-US"/>
    </w:rPr>
  </w:style>
  <w:style w:type="character" w:customStyle="1" w:styleId="Internetlink">
    <w:name w:val="Internet link"/>
    <w:rsid w:val="00FA144D"/>
    <w:rPr>
      <w:color w:val="000080"/>
      <w:u w:val="single"/>
    </w:rPr>
  </w:style>
  <w:style w:type="paragraph" w:styleId="Antrats">
    <w:name w:val="header"/>
    <w:basedOn w:val="prastasis"/>
    <w:link w:val="AntratsDiagrama"/>
    <w:uiPriority w:val="99"/>
    <w:unhideWhenUsed/>
    <w:rsid w:val="00F560B4"/>
    <w:pPr>
      <w:tabs>
        <w:tab w:val="center" w:pos="4513"/>
        <w:tab w:val="right" w:pos="9026"/>
      </w:tabs>
    </w:pPr>
  </w:style>
  <w:style w:type="character" w:customStyle="1" w:styleId="AntratsDiagrama">
    <w:name w:val="Antraštės Diagrama"/>
    <w:basedOn w:val="Numatytasispastraiposriftas"/>
    <w:link w:val="Antrats"/>
    <w:uiPriority w:val="99"/>
    <w:rsid w:val="00F560B4"/>
    <w:rPr>
      <w:rFonts w:ascii="Times New Roman"/>
      <w:sz w:val="24"/>
      <w:szCs w:val="24"/>
      <w:lang w:eastAsia="en-US"/>
    </w:rPr>
  </w:style>
  <w:style w:type="paragraph" w:styleId="Porat">
    <w:name w:val="footer"/>
    <w:basedOn w:val="prastasis"/>
    <w:link w:val="PoratDiagrama"/>
    <w:uiPriority w:val="99"/>
    <w:unhideWhenUsed/>
    <w:rsid w:val="00F560B4"/>
    <w:pPr>
      <w:tabs>
        <w:tab w:val="center" w:pos="4513"/>
        <w:tab w:val="right" w:pos="9026"/>
      </w:tabs>
    </w:pPr>
  </w:style>
  <w:style w:type="character" w:customStyle="1" w:styleId="PoratDiagrama">
    <w:name w:val="Poraštė Diagrama"/>
    <w:basedOn w:val="Numatytasispastraiposriftas"/>
    <w:link w:val="Porat"/>
    <w:uiPriority w:val="99"/>
    <w:rsid w:val="00F560B4"/>
    <w:rPr>
      <w:rFonts w:ascii="Times New Roman"/>
      <w:sz w:val="24"/>
      <w:szCs w:val="24"/>
      <w:lang w:eastAsia="en-US"/>
    </w:rPr>
  </w:style>
  <w:style w:type="paragraph" w:styleId="Pataisymai">
    <w:name w:val="Revision"/>
    <w:hidden/>
    <w:uiPriority w:val="99"/>
    <w:semiHidden/>
    <w:rsid w:val="00E42587"/>
    <w:pPr>
      <w:spacing w:after="0" w:line="240" w:lineRule="auto"/>
    </w:pPr>
    <w:rPr>
      <w:rFonts w:ascii="Times New Roman"/>
      <w:sz w:val="24"/>
      <w:szCs w:val="24"/>
      <w:lang w:eastAsia="en-US"/>
    </w:rPr>
  </w:style>
  <w:style w:type="character" w:styleId="Nerykuspabraukimas">
    <w:name w:val="Subtle Emphasis"/>
    <w:basedOn w:val="Numatytasispastraiposriftas"/>
    <w:uiPriority w:val="19"/>
    <w:qFormat/>
    <w:rsid w:val="00EB164F"/>
    <w:rPr>
      <w:i/>
      <w:iCs/>
      <w:color w:val="595959" w:themeColor="text1" w:themeTint="A6"/>
    </w:rPr>
  </w:style>
  <w:style w:type="character" w:customStyle="1" w:styleId="Antrat2Diagrama">
    <w:name w:val="Antraštė 2 Diagrama"/>
    <w:basedOn w:val="Numatytasispastraiposriftas"/>
    <w:link w:val="Antrat2"/>
    <w:uiPriority w:val="9"/>
    <w:semiHidden/>
    <w:rsid w:val="00EB164F"/>
    <w:rPr>
      <w:rFonts w:asciiTheme="majorHAnsi" w:eastAsiaTheme="majorEastAsia" w:hAnsiTheme="majorHAnsi" w:cstheme="majorBidi"/>
      <w:color w:val="ED7D31" w:themeColor="accent2"/>
      <w:sz w:val="36"/>
      <w:szCs w:val="36"/>
    </w:rPr>
  </w:style>
  <w:style w:type="character" w:customStyle="1" w:styleId="Antrat3Diagrama">
    <w:name w:val="Antraštė 3 Diagrama"/>
    <w:basedOn w:val="Numatytasispastraiposriftas"/>
    <w:link w:val="Antrat3"/>
    <w:uiPriority w:val="9"/>
    <w:semiHidden/>
    <w:rsid w:val="00EB164F"/>
    <w:rPr>
      <w:rFonts w:asciiTheme="majorHAnsi" w:eastAsiaTheme="majorEastAsia" w:hAnsiTheme="majorHAnsi" w:cstheme="majorBidi"/>
      <w:color w:val="C45911" w:themeColor="accent2" w:themeShade="BF"/>
      <w:sz w:val="32"/>
      <w:szCs w:val="32"/>
    </w:rPr>
  </w:style>
  <w:style w:type="character" w:customStyle="1" w:styleId="Antrat4Diagrama">
    <w:name w:val="Antraštė 4 Diagrama"/>
    <w:basedOn w:val="Numatytasispastraiposriftas"/>
    <w:link w:val="Antrat4"/>
    <w:uiPriority w:val="9"/>
    <w:semiHidden/>
    <w:rsid w:val="00EB164F"/>
    <w:rPr>
      <w:rFonts w:asciiTheme="majorHAnsi" w:eastAsiaTheme="majorEastAsia" w:hAnsiTheme="majorHAnsi" w:cstheme="majorBidi"/>
      <w:i/>
      <w:iCs/>
      <w:color w:val="833C0B" w:themeColor="accent2" w:themeShade="80"/>
      <w:sz w:val="28"/>
      <w:szCs w:val="28"/>
    </w:rPr>
  </w:style>
  <w:style w:type="character" w:customStyle="1" w:styleId="Antrat5Diagrama">
    <w:name w:val="Antraštė 5 Diagrama"/>
    <w:basedOn w:val="Numatytasispastraiposriftas"/>
    <w:link w:val="Antrat5"/>
    <w:uiPriority w:val="9"/>
    <w:semiHidden/>
    <w:rsid w:val="00EB164F"/>
    <w:rPr>
      <w:rFonts w:asciiTheme="majorHAnsi" w:eastAsiaTheme="majorEastAsia" w:hAnsiTheme="majorHAnsi" w:cstheme="majorBidi"/>
      <w:color w:val="C45911" w:themeColor="accent2" w:themeShade="BF"/>
      <w:sz w:val="24"/>
      <w:szCs w:val="24"/>
    </w:rPr>
  </w:style>
  <w:style w:type="character" w:customStyle="1" w:styleId="Antrat6Diagrama">
    <w:name w:val="Antraštė 6 Diagrama"/>
    <w:basedOn w:val="Numatytasispastraiposriftas"/>
    <w:link w:val="Antrat6"/>
    <w:uiPriority w:val="9"/>
    <w:semiHidden/>
    <w:rsid w:val="00EB164F"/>
    <w:rPr>
      <w:rFonts w:asciiTheme="majorHAnsi" w:eastAsiaTheme="majorEastAsia" w:hAnsiTheme="majorHAnsi" w:cstheme="majorBidi"/>
      <w:i/>
      <w:iCs/>
      <w:color w:val="833C0B" w:themeColor="accent2" w:themeShade="80"/>
      <w:sz w:val="24"/>
      <w:szCs w:val="24"/>
    </w:rPr>
  </w:style>
  <w:style w:type="character" w:customStyle="1" w:styleId="Antrat7Diagrama">
    <w:name w:val="Antraštė 7 Diagrama"/>
    <w:basedOn w:val="Numatytasispastraiposriftas"/>
    <w:link w:val="Antrat7"/>
    <w:uiPriority w:val="9"/>
    <w:semiHidden/>
    <w:rsid w:val="00EB164F"/>
    <w:rPr>
      <w:rFonts w:asciiTheme="majorHAnsi" w:eastAsiaTheme="majorEastAsia" w:hAnsiTheme="majorHAnsi" w:cstheme="majorBidi"/>
      <w:b/>
      <w:bCs/>
      <w:color w:val="833C0B" w:themeColor="accent2" w:themeShade="80"/>
      <w:sz w:val="22"/>
      <w:szCs w:val="22"/>
    </w:rPr>
  </w:style>
  <w:style w:type="character" w:customStyle="1" w:styleId="Antrat8Diagrama">
    <w:name w:val="Antraštė 8 Diagrama"/>
    <w:basedOn w:val="Numatytasispastraiposriftas"/>
    <w:link w:val="Antrat8"/>
    <w:uiPriority w:val="9"/>
    <w:semiHidden/>
    <w:rsid w:val="00EB164F"/>
    <w:rPr>
      <w:rFonts w:asciiTheme="majorHAnsi" w:eastAsiaTheme="majorEastAsia" w:hAnsiTheme="majorHAnsi" w:cstheme="majorBidi"/>
      <w:color w:val="833C0B" w:themeColor="accent2" w:themeShade="80"/>
      <w:sz w:val="22"/>
      <w:szCs w:val="22"/>
    </w:rPr>
  </w:style>
  <w:style w:type="character" w:customStyle="1" w:styleId="Antrat9Diagrama">
    <w:name w:val="Antraštė 9 Diagrama"/>
    <w:basedOn w:val="Numatytasispastraiposriftas"/>
    <w:link w:val="Antrat9"/>
    <w:uiPriority w:val="9"/>
    <w:semiHidden/>
    <w:rsid w:val="00EB164F"/>
    <w:rPr>
      <w:rFonts w:asciiTheme="majorHAnsi" w:eastAsiaTheme="majorEastAsia" w:hAnsiTheme="majorHAnsi" w:cstheme="majorBidi"/>
      <w:i/>
      <w:iCs/>
      <w:color w:val="833C0B" w:themeColor="accent2" w:themeShade="80"/>
      <w:sz w:val="22"/>
      <w:szCs w:val="22"/>
    </w:rPr>
  </w:style>
  <w:style w:type="paragraph" w:styleId="Antrat">
    <w:name w:val="caption"/>
    <w:basedOn w:val="prastasis"/>
    <w:next w:val="prastasis"/>
    <w:uiPriority w:val="35"/>
    <w:semiHidden/>
    <w:unhideWhenUsed/>
    <w:qFormat/>
    <w:rsid w:val="00EB164F"/>
    <w:pPr>
      <w:spacing w:line="240" w:lineRule="auto"/>
    </w:pPr>
    <w:rPr>
      <w:b/>
      <w:bCs/>
      <w:color w:val="404040" w:themeColor="text1" w:themeTint="BF"/>
      <w:sz w:val="16"/>
      <w:szCs w:val="16"/>
    </w:rPr>
  </w:style>
  <w:style w:type="paragraph" w:styleId="Pavadinimas">
    <w:name w:val="Title"/>
    <w:basedOn w:val="prastasis"/>
    <w:next w:val="prastasis"/>
    <w:link w:val="PavadinimasDiagrama"/>
    <w:uiPriority w:val="10"/>
    <w:qFormat/>
    <w:rsid w:val="00EB164F"/>
    <w:pPr>
      <w:spacing w:after="0" w:line="240" w:lineRule="auto"/>
      <w:contextualSpacing/>
    </w:pPr>
    <w:rPr>
      <w:rFonts w:asciiTheme="majorHAnsi" w:eastAsiaTheme="majorEastAsia" w:hAnsiTheme="majorHAnsi" w:cstheme="majorBidi"/>
      <w:color w:val="262626" w:themeColor="text1" w:themeTint="D9"/>
      <w:sz w:val="96"/>
      <w:szCs w:val="96"/>
    </w:rPr>
  </w:style>
  <w:style w:type="character" w:customStyle="1" w:styleId="PavadinimasDiagrama">
    <w:name w:val="Pavadinimas Diagrama"/>
    <w:basedOn w:val="Numatytasispastraiposriftas"/>
    <w:link w:val="Pavadinimas"/>
    <w:uiPriority w:val="10"/>
    <w:rsid w:val="00EB164F"/>
    <w:rPr>
      <w:rFonts w:asciiTheme="majorHAnsi" w:eastAsiaTheme="majorEastAsia" w:hAnsiTheme="majorHAnsi" w:cstheme="majorBidi"/>
      <w:color w:val="262626" w:themeColor="text1" w:themeTint="D9"/>
      <w:sz w:val="96"/>
      <w:szCs w:val="96"/>
    </w:rPr>
  </w:style>
  <w:style w:type="character" w:styleId="Grietas">
    <w:name w:val="Strong"/>
    <w:basedOn w:val="Numatytasispastraiposriftas"/>
    <w:uiPriority w:val="22"/>
    <w:qFormat/>
    <w:rsid w:val="00EB164F"/>
    <w:rPr>
      <w:b/>
      <w:bCs/>
    </w:rPr>
  </w:style>
  <w:style w:type="character" w:styleId="Emfaz">
    <w:name w:val="Emphasis"/>
    <w:basedOn w:val="Numatytasispastraiposriftas"/>
    <w:uiPriority w:val="20"/>
    <w:qFormat/>
    <w:rsid w:val="00EB164F"/>
    <w:rPr>
      <w:i/>
      <w:iCs/>
      <w:color w:val="000000" w:themeColor="text1"/>
    </w:rPr>
  </w:style>
  <w:style w:type="paragraph" w:styleId="Betarp">
    <w:name w:val="No Spacing"/>
    <w:link w:val="BetarpDiagrama"/>
    <w:uiPriority w:val="1"/>
    <w:qFormat/>
    <w:rsid w:val="00EB164F"/>
    <w:pPr>
      <w:spacing w:after="0" w:line="240" w:lineRule="auto"/>
    </w:pPr>
  </w:style>
  <w:style w:type="paragraph" w:styleId="Citata">
    <w:name w:val="Quote"/>
    <w:basedOn w:val="prastasis"/>
    <w:next w:val="prastasis"/>
    <w:link w:val="CitataDiagrama"/>
    <w:uiPriority w:val="29"/>
    <w:qFormat/>
    <w:rsid w:val="00EB164F"/>
    <w:pPr>
      <w:spacing w:before="160"/>
      <w:ind w:left="720" w:right="720"/>
      <w:jc w:val="center"/>
    </w:pPr>
    <w:rPr>
      <w:rFonts w:asciiTheme="majorHAnsi" w:eastAsiaTheme="majorEastAsia" w:hAnsiTheme="majorHAnsi" w:cstheme="majorBidi"/>
      <w:color w:val="000000" w:themeColor="text1"/>
      <w:sz w:val="24"/>
      <w:szCs w:val="24"/>
    </w:rPr>
  </w:style>
  <w:style w:type="character" w:customStyle="1" w:styleId="CitataDiagrama">
    <w:name w:val="Citata Diagrama"/>
    <w:basedOn w:val="Numatytasispastraiposriftas"/>
    <w:link w:val="Citata"/>
    <w:uiPriority w:val="29"/>
    <w:rsid w:val="00EB164F"/>
    <w:rPr>
      <w:rFonts w:asciiTheme="majorHAnsi" w:eastAsiaTheme="majorEastAsia" w:hAnsiTheme="majorHAnsi" w:cstheme="majorBidi"/>
      <w:color w:val="000000" w:themeColor="text1"/>
      <w:sz w:val="24"/>
      <w:szCs w:val="24"/>
    </w:rPr>
  </w:style>
  <w:style w:type="paragraph" w:styleId="Iskirtacitata">
    <w:name w:val="Intense Quote"/>
    <w:basedOn w:val="prastasis"/>
    <w:next w:val="prastasis"/>
    <w:link w:val="IskirtacitataDiagrama"/>
    <w:uiPriority w:val="30"/>
    <w:qFormat/>
    <w:rsid w:val="00EB164F"/>
    <w:pPr>
      <w:pBdr>
        <w:top w:val="single" w:sz="24" w:space="4" w:color="ED7D31" w:themeColor="accent2"/>
      </w:pBdr>
      <w:spacing w:before="240" w:after="240" w:line="240" w:lineRule="auto"/>
      <w:ind w:left="936" w:right="936"/>
      <w:jc w:val="center"/>
    </w:pPr>
    <w:rPr>
      <w:rFonts w:asciiTheme="majorHAnsi" w:eastAsiaTheme="majorEastAsia" w:hAnsiTheme="majorHAnsi" w:cstheme="majorBidi"/>
      <w:sz w:val="24"/>
      <w:szCs w:val="24"/>
    </w:rPr>
  </w:style>
  <w:style w:type="character" w:customStyle="1" w:styleId="IskirtacitataDiagrama">
    <w:name w:val="Išskirta citata Diagrama"/>
    <w:basedOn w:val="Numatytasispastraiposriftas"/>
    <w:link w:val="Iskirtacitata"/>
    <w:uiPriority w:val="30"/>
    <w:rsid w:val="00EB164F"/>
    <w:rPr>
      <w:rFonts w:asciiTheme="majorHAnsi" w:eastAsiaTheme="majorEastAsia" w:hAnsiTheme="majorHAnsi" w:cstheme="majorBidi"/>
      <w:sz w:val="24"/>
      <w:szCs w:val="24"/>
    </w:rPr>
  </w:style>
  <w:style w:type="character" w:styleId="Rykuspabraukimas">
    <w:name w:val="Intense Emphasis"/>
    <w:basedOn w:val="Numatytasispastraiposriftas"/>
    <w:uiPriority w:val="21"/>
    <w:qFormat/>
    <w:rsid w:val="00EB164F"/>
    <w:rPr>
      <w:b/>
      <w:bCs/>
      <w:i/>
      <w:iCs/>
      <w:caps w:val="0"/>
      <w:smallCaps w:val="0"/>
      <w:strike w:val="0"/>
      <w:dstrike w:val="0"/>
      <w:color w:val="ED7D31" w:themeColor="accent2"/>
    </w:rPr>
  </w:style>
  <w:style w:type="character" w:styleId="Nerykinuoroda">
    <w:name w:val="Subtle Reference"/>
    <w:basedOn w:val="Numatytasispastraiposriftas"/>
    <w:uiPriority w:val="31"/>
    <w:qFormat/>
    <w:rsid w:val="00EB164F"/>
    <w:rPr>
      <w:caps w:val="0"/>
      <w:smallCaps/>
      <w:color w:val="404040" w:themeColor="text1" w:themeTint="BF"/>
      <w:spacing w:val="0"/>
      <w:u w:val="single" w:color="7F7F7F" w:themeColor="text1" w:themeTint="80"/>
    </w:rPr>
  </w:style>
  <w:style w:type="character" w:styleId="Rykinuoroda">
    <w:name w:val="Intense Reference"/>
    <w:basedOn w:val="Numatytasispastraiposriftas"/>
    <w:uiPriority w:val="32"/>
    <w:qFormat/>
    <w:rsid w:val="00EB164F"/>
    <w:rPr>
      <w:b/>
      <w:bCs/>
      <w:caps w:val="0"/>
      <w:smallCaps/>
      <w:color w:val="auto"/>
      <w:spacing w:val="0"/>
      <w:u w:val="single"/>
    </w:rPr>
  </w:style>
  <w:style w:type="character" w:styleId="Knygospavadinimas">
    <w:name w:val="Book Title"/>
    <w:basedOn w:val="Numatytasispastraiposriftas"/>
    <w:uiPriority w:val="33"/>
    <w:qFormat/>
    <w:rsid w:val="00EB164F"/>
    <w:rPr>
      <w:b/>
      <w:bCs/>
      <w:caps w:val="0"/>
      <w:smallCaps/>
      <w:spacing w:val="0"/>
    </w:rPr>
  </w:style>
  <w:style w:type="paragraph" w:styleId="Turinioantrat">
    <w:name w:val="TOC Heading"/>
    <w:basedOn w:val="Antrat1"/>
    <w:next w:val="prastasis"/>
    <w:uiPriority w:val="39"/>
    <w:unhideWhenUsed/>
    <w:qFormat/>
    <w:rsid w:val="00EB164F"/>
    <w:pPr>
      <w:outlineLvl w:val="9"/>
    </w:pPr>
  </w:style>
  <w:style w:type="character" w:customStyle="1" w:styleId="BetarpDiagrama">
    <w:name w:val="Be tarpų Diagrama"/>
    <w:basedOn w:val="Numatytasispastraiposriftas"/>
    <w:link w:val="Betarp"/>
    <w:uiPriority w:val="1"/>
    <w:qFormat/>
    <w:rsid w:val="001C4F12"/>
  </w:style>
  <w:style w:type="character" w:styleId="Vietosrezervavimoenklotekstas">
    <w:name w:val="Placeholder Text"/>
    <w:basedOn w:val="Numatytasispastraiposriftas"/>
    <w:uiPriority w:val="99"/>
    <w:semiHidden/>
    <w:rsid w:val="00321B1F"/>
    <w:rPr>
      <w:color w:val="808080"/>
    </w:rPr>
  </w:style>
  <w:style w:type="paragraph" w:styleId="Turinys1">
    <w:name w:val="toc 1"/>
    <w:basedOn w:val="prastasis"/>
    <w:next w:val="prastasis"/>
    <w:autoRedefine/>
    <w:uiPriority w:val="39"/>
    <w:unhideWhenUsed/>
    <w:rsid w:val="007E0A9D"/>
    <w:pPr>
      <w:tabs>
        <w:tab w:val="left" w:pos="142"/>
        <w:tab w:val="right" w:leader="dot" w:pos="9962"/>
      </w:tabs>
      <w:spacing w:after="0"/>
      <w:ind w:left="426" w:hanging="284"/>
    </w:pPr>
  </w:style>
  <w:style w:type="paragraph" w:customStyle="1" w:styleId="tajtip">
    <w:name w:val="tajtip"/>
    <w:basedOn w:val="prastasis"/>
    <w:rsid w:val="003536CF"/>
    <w:pPr>
      <w:spacing w:before="100" w:beforeAutospacing="1" w:after="100" w:afterAutospacing="1" w:line="240" w:lineRule="auto"/>
    </w:pPr>
    <w:rPr>
      <w:rFonts w:ascii="Times New Roman" w:eastAsia="Times New Roman" w:hAnsi="Times New Roman" w:cs="Times New Roman"/>
      <w:sz w:val="24"/>
      <w:szCs w:val="24"/>
    </w:rPr>
  </w:style>
  <w:style w:type="character" w:styleId="Perirtashipersaitas">
    <w:name w:val="FollowedHyperlink"/>
    <w:basedOn w:val="Numatytasispastraiposriftas"/>
    <w:uiPriority w:val="99"/>
    <w:semiHidden/>
    <w:unhideWhenUsed/>
    <w:rsid w:val="00C47CE7"/>
    <w:rPr>
      <w:color w:val="954F72" w:themeColor="followedHyperlink"/>
      <w:u w:val="single"/>
    </w:rPr>
  </w:style>
  <w:style w:type="paragraph" w:customStyle="1" w:styleId="Body2">
    <w:name w:val="Body 2"/>
    <w:rsid w:val="00B176FD"/>
    <w:pPr>
      <w:suppressAutoHyphens/>
      <w:spacing w:after="40" w:line="240" w:lineRule="auto"/>
      <w:jc w:val="both"/>
    </w:pPr>
    <w:rPr>
      <w:rFonts w:ascii="Times New Roman" w:eastAsia="Arial Unicode MS" w:hAnsi="Times New Roman" w:cs="Arial Unicode MS"/>
      <w:color w:val="000000"/>
      <w:lang w:val="en-US" w:eastAsia="en-US"/>
    </w:rPr>
  </w:style>
  <w:style w:type="numbering" w:customStyle="1" w:styleId="List51">
    <w:name w:val="List 51"/>
    <w:basedOn w:val="Sraonra"/>
    <w:rsid w:val="00197943"/>
    <w:pPr>
      <w:numPr>
        <w:numId w:val="2"/>
      </w:numPr>
    </w:pPr>
  </w:style>
  <w:style w:type="paragraph" w:styleId="Turinys2">
    <w:name w:val="toc 2"/>
    <w:basedOn w:val="prastasis"/>
    <w:next w:val="prastasis"/>
    <w:autoRedefine/>
    <w:uiPriority w:val="39"/>
    <w:unhideWhenUsed/>
    <w:rsid w:val="00485E23"/>
    <w:pPr>
      <w:tabs>
        <w:tab w:val="right" w:leader="dot" w:pos="9962"/>
      </w:tabs>
      <w:spacing w:after="0"/>
      <w:ind w:left="220"/>
    </w:pPr>
  </w:style>
  <w:style w:type="table" w:customStyle="1" w:styleId="TableGrid2">
    <w:name w:val="Table Grid2"/>
    <w:basedOn w:val="prastojilentel"/>
    <w:next w:val="Lentelstinklelis"/>
    <w:uiPriority w:val="39"/>
    <w:rsid w:val="000E6657"/>
    <w:pPr>
      <w:spacing w:after="0"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3">
    <w:name w:val="Table Grid3"/>
    <w:basedOn w:val="prastojilentel"/>
    <w:next w:val="Lentelstinklelis"/>
    <w:uiPriority w:val="39"/>
    <w:rsid w:val="002F396F"/>
    <w:pPr>
      <w:spacing w:after="0"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S1lygis">
    <w:name w:val="_S 1 lygis"/>
    <w:basedOn w:val="prastasis"/>
    <w:rsid w:val="00BC0EC9"/>
    <w:pPr>
      <w:numPr>
        <w:numId w:val="4"/>
      </w:numPr>
      <w:spacing w:before="240" w:after="240" w:line="240" w:lineRule="auto"/>
    </w:pPr>
    <w:rPr>
      <w:rFonts w:ascii="Times New Roman" w:eastAsia="Times New Roman" w:hAnsi="Times New Roman" w:cs="Times New Roman"/>
      <w:b/>
      <w:sz w:val="24"/>
      <w:szCs w:val="24"/>
    </w:rPr>
  </w:style>
  <w:style w:type="paragraph" w:customStyle="1" w:styleId="S2lygis">
    <w:name w:val="_S 2 lygis"/>
    <w:basedOn w:val="prastasis"/>
    <w:rsid w:val="00BC0EC9"/>
    <w:pPr>
      <w:numPr>
        <w:ilvl w:val="1"/>
        <w:numId w:val="4"/>
      </w:numPr>
      <w:spacing w:before="120" w:after="120" w:line="240" w:lineRule="auto"/>
      <w:jc w:val="both"/>
    </w:pPr>
    <w:rPr>
      <w:rFonts w:ascii="Times New Roman" w:eastAsia="Times New Roman" w:hAnsi="Times New Roman" w:cs="Times New Roman"/>
      <w:sz w:val="24"/>
      <w:szCs w:val="24"/>
    </w:rPr>
  </w:style>
  <w:style w:type="paragraph" w:customStyle="1" w:styleId="S3lygis">
    <w:name w:val="_S 3 lygis"/>
    <w:basedOn w:val="S2lygis"/>
    <w:rsid w:val="00BC0EC9"/>
    <w:pPr>
      <w:numPr>
        <w:ilvl w:val="2"/>
      </w:numPr>
    </w:pPr>
  </w:style>
  <w:style w:type="paragraph" w:customStyle="1" w:styleId="Heading">
    <w:name w:val="Heading"/>
    <w:next w:val="Body2"/>
    <w:rsid w:val="00072FE6"/>
    <w:pPr>
      <w:pBdr>
        <w:top w:val="nil"/>
        <w:left w:val="nil"/>
        <w:bottom w:val="nil"/>
        <w:right w:val="nil"/>
        <w:between w:val="nil"/>
        <w:bar w:val="nil"/>
      </w:pBdr>
      <w:spacing w:after="0" w:line="240" w:lineRule="auto"/>
      <w:outlineLvl w:val="0"/>
    </w:pPr>
    <w:rPr>
      <w:rFonts w:ascii="Times New Roman" w:eastAsia="Arial Unicode MS" w:hAnsi="Times New Roman" w:cs="Arial Unicode MS"/>
      <w:b/>
      <w:bCs/>
      <w:caps/>
      <w:color w:val="434343"/>
      <w:spacing w:val="4"/>
      <w:sz w:val="22"/>
      <w:szCs w:val="22"/>
      <w:bdr w:val="nil"/>
      <w:lang w:val="en-US"/>
    </w:rPr>
  </w:style>
  <w:style w:type="paragraph" w:styleId="Dokumentoinaostekstas">
    <w:name w:val="endnote text"/>
    <w:basedOn w:val="prastasis"/>
    <w:link w:val="DokumentoinaostekstasDiagrama"/>
    <w:uiPriority w:val="99"/>
    <w:semiHidden/>
    <w:unhideWhenUsed/>
    <w:rsid w:val="00482BC0"/>
    <w:pPr>
      <w:spacing w:after="0" w:line="240" w:lineRule="auto"/>
    </w:pPr>
    <w:rPr>
      <w:sz w:val="20"/>
      <w:szCs w:val="20"/>
    </w:rPr>
  </w:style>
  <w:style w:type="character" w:customStyle="1" w:styleId="DokumentoinaostekstasDiagrama">
    <w:name w:val="Dokumento išnašos tekstas Diagrama"/>
    <w:basedOn w:val="Numatytasispastraiposriftas"/>
    <w:link w:val="Dokumentoinaostekstas"/>
    <w:uiPriority w:val="99"/>
    <w:semiHidden/>
    <w:rsid w:val="00482BC0"/>
    <w:rPr>
      <w:sz w:val="20"/>
      <w:szCs w:val="20"/>
    </w:rPr>
  </w:style>
  <w:style w:type="character" w:styleId="Dokumentoinaosnumeris">
    <w:name w:val="endnote reference"/>
    <w:basedOn w:val="Numatytasispastraiposriftas"/>
    <w:uiPriority w:val="99"/>
    <w:semiHidden/>
    <w:unhideWhenUsed/>
    <w:rsid w:val="00482BC0"/>
    <w:rPr>
      <w:vertAlign w:val="superscript"/>
    </w:rPr>
  </w:style>
  <w:style w:type="character" w:customStyle="1" w:styleId="Normal12ptChar">
    <w:name w:val="Normal + 12 pt Char"/>
    <w:basedOn w:val="Numatytasispastraiposriftas"/>
    <w:link w:val="Normal12pt"/>
    <w:locked/>
    <w:rsid w:val="00A4394E"/>
  </w:style>
  <w:style w:type="paragraph" w:customStyle="1" w:styleId="Normal12pt">
    <w:name w:val="Normal + 12 pt"/>
    <w:basedOn w:val="prastasis"/>
    <w:link w:val="Normal12ptChar"/>
    <w:rsid w:val="00A4394E"/>
    <w:pPr>
      <w:spacing w:after="0" w:line="240" w:lineRule="auto"/>
      <w:ind w:right="-283"/>
      <w:jc w:val="both"/>
    </w:pPr>
  </w:style>
  <w:style w:type="paragraph" w:customStyle="1" w:styleId="pf0">
    <w:name w:val="pf0"/>
    <w:basedOn w:val="prastasis"/>
    <w:rsid w:val="009743D3"/>
    <w:pPr>
      <w:spacing w:before="100" w:beforeAutospacing="1" w:after="100" w:afterAutospacing="1" w:line="240" w:lineRule="auto"/>
    </w:pPr>
    <w:rPr>
      <w:rFonts w:ascii="Times New Roman" w:eastAsia="Times New Roman" w:hAnsi="Times New Roman" w:cs="Times New Roman"/>
      <w:sz w:val="24"/>
      <w:szCs w:val="24"/>
      <w:lang w:val="en-US" w:eastAsia="en-US"/>
    </w:rPr>
  </w:style>
  <w:style w:type="character" w:customStyle="1" w:styleId="cf01">
    <w:name w:val="cf01"/>
    <w:basedOn w:val="Numatytasispastraiposriftas"/>
    <w:rsid w:val="009743D3"/>
    <w:rPr>
      <w:rFonts w:ascii="Segoe UI" w:hAnsi="Segoe UI" w:cs="Segoe UI" w:hint="default"/>
      <w:sz w:val="18"/>
      <w:szCs w:val="18"/>
    </w:rPr>
  </w:style>
  <w:style w:type="character" w:styleId="Paminjimas">
    <w:name w:val="Mention"/>
    <w:basedOn w:val="Numatytasispastraiposriftas"/>
    <w:uiPriority w:val="99"/>
    <w:unhideWhenUsed/>
    <w:rPr>
      <w:color w:val="2B579A"/>
      <w:shd w:val="clear" w:color="auto" w:fill="E6E6E6"/>
    </w:rPr>
  </w:style>
  <w:style w:type="table" w:customStyle="1" w:styleId="3">
    <w:name w:val="3"/>
    <w:basedOn w:val="prastojilentel"/>
    <w:rsid w:val="0068660C"/>
    <w:pPr>
      <w:spacing w:after="0" w:line="240" w:lineRule="auto"/>
    </w:pPr>
    <w:rPr>
      <w:rFonts w:ascii="Calibri" w:eastAsia="Calibri" w:hAnsi="Calibri" w:cs="Calibri"/>
      <w:sz w:val="20"/>
      <w:szCs w:val="20"/>
      <w:lang w:eastAsia="en-US"/>
    </w:rPr>
    <w:tblPr>
      <w:tblStyleRowBandSize w:val="1"/>
      <w:tblStyleColBandSize w:val="1"/>
      <w:tblCellMar>
        <w:left w:w="10" w:type="dxa"/>
        <w:right w:w="10" w:type="dxa"/>
      </w:tblCellMar>
    </w:tblPr>
  </w:style>
  <w:style w:type="paragraph" w:customStyle="1" w:styleId="paragrafesrasas2lygis">
    <w:name w:val="_paragrafe sąrasas 2 lygis"/>
    <w:basedOn w:val="Pagrindiniotekstotrauka2"/>
    <w:link w:val="paragrafesrasas2lygisDiagrama"/>
    <w:qFormat/>
    <w:rsid w:val="00210870"/>
    <w:pPr>
      <w:spacing w:line="276" w:lineRule="auto"/>
      <w:ind w:left="0"/>
      <w:jc w:val="both"/>
    </w:pPr>
    <w:rPr>
      <w:rFonts w:ascii="Times New Roman" w:eastAsia="Times New Roman" w:hAnsi="Times New Roman" w:cs="Times New Roman"/>
      <w:sz w:val="22"/>
      <w:szCs w:val="22"/>
      <w:lang w:eastAsia="en-US"/>
    </w:rPr>
  </w:style>
  <w:style w:type="character" w:customStyle="1" w:styleId="paragrafesrasas2lygisDiagrama">
    <w:name w:val="_paragrafe sąrasas 2 lygis Diagrama"/>
    <w:basedOn w:val="Numatytasispastraiposriftas"/>
    <w:link w:val="paragrafesrasas2lygis"/>
    <w:rsid w:val="00210870"/>
    <w:rPr>
      <w:rFonts w:ascii="Times New Roman" w:eastAsia="Times New Roman" w:hAnsi="Times New Roman" w:cs="Times New Roman"/>
      <w:sz w:val="22"/>
      <w:szCs w:val="22"/>
      <w:lang w:eastAsia="en-US"/>
    </w:rPr>
  </w:style>
  <w:style w:type="paragraph" w:styleId="Pagrindiniotekstotrauka2">
    <w:name w:val="Body Text Indent 2"/>
    <w:basedOn w:val="prastasis"/>
    <w:link w:val="Pagrindiniotekstotrauka2Diagrama"/>
    <w:uiPriority w:val="99"/>
    <w:semiHidden/>
    <w:unhideWhenUsed/>
    <w:rsid w:val="00210870"/>
    <w:pPr>
      <w:spacing w:after="120" w:line="480" w:lineRule="auto"/>
      <w:ind w:left="283"/>
    </w:pPr>
  </w:style>
  <w:style w:type="character" w:customStyle="1" w:styleId="Pagrindiniotekstotrauka2Diagrama">
    <w:name w:val="Pagrindinio teksto įtrauka 2 Diagrama"/>
    <w:basedOn w:val="Numatytasispastraiposriftas"/>
    <w:link w:val="Pagrindiniotekstotrauka2"/>
    <w:uiPriority w:val="99"/>
    <w:semiHidden/>
    <w:rsid w:val="00210870"/>
  </w:style>
  <w:style w:type="character" w:customStyle="1" w:styleId="cf11">
    <w:name w:val="cf11"/>
    <w:basedOn w:val="Numatytasispastraiposriftas"/>
    <w:rsid w:val="0067282A"/>
    <w:rPr>
      <w:rFonts w:ascii="Segoe UI" w:hAnsi="Segoe UI" w:cs="Segoe UI" w:hint="default"/>
      <w:color w:val="0000FF"/>
      <w:sz w:val="18"/>
      <w:szCs w:val="18"/>
    </w:rPr>
  </w:style>
  <w:style w:type="character" w:customStyle="1" w:styleId="cf21">
    <w:name w:val="cf21"/>
    <w:basedOn w:val="Numatytasispastraiposriftas"/>
    <w:rsid w:val="0067282A"/>
    <w:rPr>
      <w:rFonts w:ascii="Segoe UI" w:hAnsi="Segoe UI" w:cs="Segoe UI" w:hint="default"/>
      <w:color w:val="538135"/>
      <w:sz w:val="18"/>
      <w:szCs w:val="18"/>
    </w:rPr>
  </w:style>
  <w:style w:type="table" w:customStyle="1" w:styleId="TableGrid1">
    <w:name w:val="Table Grid1"/>
    <w:basedOn w:val="prastojilentel"/>
    <w:uiPriority w:val="99"/>
    <w:rsid w:val="000B5255"/>
    <w:pPr>
      <w:spacing w:after="0" w:line="240" w:lineRule="auto"/>
    </w:pPr>
    <w:rPr>
      <w:rFonts w:ascii="Times New Roman" w:eastAsia="Times New Roman" w:hAnsi="Times New Roman" w:cs="Times New Roman"/>
      <w:sz w:val="20"/>
      <w:szCs w:val="20"/>
      <w:lang w:eastAsia="en-US"/>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Turinys3">
    <w:name w:val="toc 3"/>
    <w:basedOn w:val="prastasis"/>
    <w:next w:val="prastasis"/>
    <w:autoRedefine/>
    <w:uiPriority w:val="39"/>
    <w:unhideWhenUsed/>
    <w:rsid w:val="00FC0219"/>
    <w:pPr>
      <w:spacing w:after="100"/>
      <w:ind w:left="420"/>
    </w:pPr>
  </w:style>
  <w:style w:type="paragraph" w:customStyle="1" w:styleId="CharCharCharCharCharCharCharCharCharCharCharChar1CharCharCharCharCharCharCharCharCharCharCharCharCharCharCharChar">
    <w:name w:val="Char Char Char Char Char Char Char Char Char Char Char Char1 Char Char Char Char Char Char Char Char Char Char Char Char Char Char Char Char"/>
    <w:basedOn w:val="prastasis"/>
    <w:rsid w:val="00B22202"/>
    <w:pPr>
      <w:widowControl w:val="0"/>
      <w:adjustRightInd w:val="0"/>
      <w:spacing w:line="240" w:lineRule="exact"/>
      <w:jc w:val="both"/>
      <w:textAlignment w:val="baseline"/>
    </w:pPr>
    <w:rPr>
      <w:rFonts w:ascii="Tahoma" w:eastAsia="Times New Roman" w:hAnsi="Tahoma" w:cs="Times New Roman"/>
      <w:sz w:val="20"/>
      <w:szCs w:val="20"/>
      <w:lang w:val="en-US" w:eastAsia="en-US"/>
    </w:rPr>
  </w:style>
  <w:style w:type="paragraph" w:customStyle="1" w:styleId="CharCharCharCharCharCharCharCharCharCharCharChar1CharCharCharCharCharCharCharCharCharCharCharCharCharCharCharChar0">
    <w:name w:val="Char Char Char Char Char Char Char Char Char Char Char Char1 Char Char Char Char Char Char Char Char Char Char Char Char Char Char Char Char"/>
    <w:basedOn w:val="prastasis"/>
    <w:rsid w:val="00BE0046"/>
    <w:pPr>
      <w:widowControl w:val="0"/>
      <w:adjustRightInd w:val="0"/>
      <w:spacing w:line="240" w:lineRule="exact"/>
      <w:jc w:val="both"/>
      <w:textAlignment w:val="baseline"/>
    </w:pPr>
    <w:rPr>
      <w:rFonts w:ascii="Tahoma" w:eastAsia="Times New Roman" w:hAnsi="Tahoma" w:cs="Times New Roman"/>
      <w:sz w:val="20"/>
      <w:szCs w:val="20"/>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362857">
      <w:bodyDiv w:val="1"/>
      <w:marLeft w:val="0"/>
      <w:marRight w:val="0"/>
      <w:marTop w:val="0"/>
      <w:marBottom w:val="0"/>
      <w:divBdr>
        <w:top w:val="none" w:sz="0" w:space="0" w:color="auto"/>
        <w:left w:val="none" w:sz="0" w:space="0" w:color="auto"/>
        <w:bottom w:val="none" w:sz="0" w:space="0" w:color="auto"/>
        <w:right w:val="none" w:sz="0" w:space="0" w:color="auto"/>
      </w:divBdr>
      <w:divsChild>
        <w:div w:id="1670522262">
          <w:marLeft w:val="0"/>
          <w:marRight w:val="0"/>
          <w:marTop w:val="0"/>
          <w:marBottom w:val="0"/>
          <w:divBdr>
            <w:top w:val="none" w:sz="0" w:space="0" w:color="auto"/>
            <w:left w:val="none" w:sz="0" w:space="0" w:color="auto"/>
            <w:bottom w:val="none" w:sz="0" w:space="0" w:color="auto"/>
            <w:right w:val="none" w:sz="0" w:space="0" w:color="auto"/>
          </w:divBdr>
        </w:div>
        <w:div w:id="1798796449">
          <w:marLeft w:val="0"/>
          <w:marRight w:val="0"/>
          <w:marTop w:val="0"/>
          <w:marBottom w:val="0"/>
          <w:divBdr>
            <w:top w:val="none" w:sz="0" w:space="0" w:color="auto"/>
            <w:left w:val="none" w:sz="0" w:space="0" w:color="auto"/>
            <w:bottom w:val="none" w:sz="0" w:space="0" w:color="auto"/>
            <w:right w:val="none" w:sz="0" w:space="0" w:color="auto"/>
          </w:divBdr>
          <w:divsChild>
            <w:div w:id="720979728">
              <w:marLeft w:val="0"/>
              <w:marRight w:val="0"/>
              <w:marTop w:val="0"/>
              <w:marBottom w:val="0"/>
              <w:divBdr>
                <w:top w:val="none" w:sz="0" w:space="0" w:color="auto"/>
                <w:left w:val="none" w:sz="0" w:space="0" w:color="auto"/>
                <w:bottom w:val="none" w:sz="0" w:space="0" w:color="auto"/>
                <w:right w:val="none" w:sz="0" w:space="0" w:color="auto"/>
              </w:divBdr>
            </w:div>
            <w:div w:id="848520061">
              <w:marLeft w:val="0"/>
              <w:marRight w:val="0"/>
              <w:marTop w:val="0"/>
              <w:marBottom w:val="0"/>
              <w:divBdr>
                <w:top w:val="none" w:sz="0" w:space="0" w:color="auto"/>
                <w:left w:val="none" w:sz="0" w:space="0" w:color="auto"/>
                <w:bottom w:val="none" w:sz="0" w:space="0" w:color="auto"/>
                <w:right w:val="none" w:sz="0" w:space="0" w:color="auto"/>
              </w:divBdr>
            </w:div>
            <w:div w:id="13140220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394287">
      <w:bodyDiv w:val="1"/>
      <w:marLeft w:val="0"/>
      <w:marRight w:val="0"/>
      <w:marTop w:val="0"/>
      <w:marBottom w:val="0"/>
      <w:divBdr>
        <w:top w:val="none" w:sz="0" w:space="0" w:color="auto"/>
        <w:left w:val="none" w:sz="0" w:space="0" w:color="auto"/>
        <w:bottom w:val="none" w:sz="0" w:space="0" w:color="auto"/>
        <w:right w:val="none" w:sz="0" w:space="0" w:color="auto"/>
      </w:divBdr>
    </w:div>
    <w:div w:id="220292896">
      <w:bodyDiv w:val="1"/>
      <w:marLeft w:val="0"/>
      <w:marRight w:val="0"/>
      <w:marTop w:val="0"/>
      <w:marBottom w:val="0"/>
      <w:divBdr>
        <w:top w:val="none" w:sz="0" w:space="0" w:color="auto"/>
        <w:left w:val="none" w:sz="0" w:space="0" w:color="auto"/>
        <w:bottom w:val="none" w:sz="0" w:space="0" w:color="auto"/>
        <w:right w:val="none" w:sz="0" w:space="0" w:color="auto"/>
      </w:divBdr>
      <w:divsChild>
        <w:div w:id="1204365294">
          <w:marLeft w:val="0"/>
          <w:marRight w:val="0"/>
          <w:marTop w:val="0"/>
          <w:marBottom w:val="0"/>
          <w:divBdr>
            <w:top w:val="none" w:sz="0" w:space="0" w:color="auto"/>
            <w:left w:val="none" w:sz="0" w:space="0" w:color="auto"/>
            <w:bottom w:val="none" w:sz="0" w:space="0" w:color="auto"/>
            <w:right w:val="none" w:sz="0" w:space="0" w:color="auto"/>
          </w:divBdr>
        </w:div>
        <w:div w:id="1464884454">
          <w:marLeft w:val="0"/>
          <w:marRight w:val="0"/>
          <w:marTop w:val="0"/>
          <w:marBottom w:val="0"/>
          <w:divBdr>
            <w:top w:val="none" w:sz="0" w:space="0" w:color="auto"/>
            <w:left w:val="none" w:sz="0" w:space="0" w:color="auto"/>
            <w:bottom w:val="none" w:sz="0" w:space="0" w:color="auto"/>
            <w:right w:val="none" w:sz="0" w:space="0" w:color="auto"/>
          </w:divBdr>
        </w:div>
      </w:divsChild>
    </w:div>
    <w:div w:id="270403294">
      <w:bodyDiv w:val="1"/>
      <w:marLeft w:val="0"/>
      <w:marRight w:val="0"/>
      <w:marTop w:val="0"/>
      <w:marBottom w:val="0"/>
      <w:divBdr>
        <w:top w:val="none" w:sz="0" w:space="0" w:color="auto"/>
        <w:left w:val="none" w:sz="0" w:space="0" w:color="auto"/>
        <w:bottom w:val="none" w:sz="0" w:space="0" w:color="auto"/>
        <w:right w:val="none" w:sz="0" w:space="0" w:color="auto"/>
      </w:divBdr>
    </w:div>
    <w:div w:id="366026610">
      <w:bodyDiv w:val="1"/>
      <w:marLeft w:val="0"/>
      <w:marRight w:val="0"/>
      <w:marTop w:val="0"/>
      <w:marBottom w:val="0"/>
      <w:divBdr>
        <w:top w:val="none" w:sz="0" w:space="0" w:color="auto"/>
        <w:left w:val="none" w:sz="0" w:space="0" w:color="auto"/>
        <w:bottom w:val="none" w:sz="0" w:space="0" w:color="auto"/>
        <w:right w:val="none" w:sz="0" w:space="0" w:color="auto"/>
      </w:divBdr>
      <w:divsChild>
        <w:div w:id="64304065">
          <w:marLeft w:val="0"/>
          <w:marRight w:val="0"/>
          <w:marTop w:val="0"/>
          <w:marBottom w:val="0"/>
          <w:divBdr>
            <w:top w:val="none" w:sz="0" w:space="0" w:color="auto"/>
            <w:left w:val="none" w:sz="0" w:space="0" w:color="auto"/>
            <w:bottom w:val="none" w:sz="0" w:space="0" w:color="auto"/>
            <w:right w:val="none" w:sz="0" w:space="0" w:color="auto"/>
          </w:divBdr>
        </w:div>
        <w:div w:id="520896980">
          <w:marLeft w:val="0"/>
          <w:marRight w:val="0"/>
          <w:marTop w:val="0"/>
          <w:marBottom w:val="0"/>
          <w:divBdr>
            <w:top w:val="none" w:sz="0" w:space="0" w:color="auto"/>
            <w:left w:val="none" w:sz="0" w:space="0" w:color="auto"/>
            <w:bottom w:val="none" w:sz="0" w:space="0" w:color="auto"/>
            <w:right w:val="none" w:sz="0" w:space="0" w:color="auto"/>
          </w:divBdr>
        </w:div>
        <w:div w:id="1899200161">
          <w:marLeft w:val="0"/>
          <w:marRight w:val="0"/>
          <w:marTop w:val="0"/>
          <w:marBottom w:val="0"/>
          <w:divBdr>
            <w:top w:val="none" w:sz="0" w:space="0" w:color="auto"/>
            <w:left w:val="none" w:sz="0" w:space="0" w:color="auto"/>
            <w:bottom w:val="none" w:sz="0" w:space="0" w:color="auto"/>
            <w:right w:val="none" w:sz="0" w:space="0" w:color="auto"/>
          </w:divBdr>
        </w:div>
      </w:divsChild>
    </w:div>
    <w:div w:id="458842400">
      <w:bodyDiv w:val="1"/>
      <w:marLeft w:val="0"/>
      <w:marRight w:val="0"/>
      <w:marTop w:val="0"/>
      <w:marBottom w:val="0"/>
      <w:divBdr>
        <w:top w:val="none" w:sz="0" w:space="0" w:color="auto"/>
        <w:left w:val="none" w:sz="0" w:space="0" w:color="auto"/>
        <w:bottom w:val="none" w:sz="0" w:space="0" w:color="auto"/>
        <w:right w:val="none" w:sz="0" w:space="0" w:color="auto"/>
      </w:divBdr>
    </w:div>
    <w:div w:id="496313604">
      <w:bodyDiv w:val="1"/>
      <w:marLeft w:val="0"/>
      <w:marRight w:val="0"/>
      <w:marTop w:val="0"/>
      <w:marBottom w:val="0"/>
      <w:divBdr>
        <w:top w:val="none" w:sz="0" w:space="0" w:color="auto"/>
        <w:left w:val="none" w:sz="0" w:space="0" w:color="auto"/>
        <w:bottom w:val="none" w:sz="0" w:space="0" w:color="auto"/>
        <w:right w:val="none" w:sz="0" w:space="0" w:color="auto"/>
      </w:divBdr>
    </w:div>
    <w:div w:id="502402424">
      <w:bodyDiv w:val="1"/>
      <w:marLeft w:val="0"/>
      <w:marRight w:val="0"/>
      <w:marTop w:val="0"/>
      <w:marBottom w:val="0"/>
      <w:divBdr>
        <w:top w:val="none" w:sz="0" w:space="0" w:color="auto"/>
        <w:left w:val="none" w:sz="0" w:space="0" w:color="auto"/>
        <w:bottom w:val="none" w:sz="0" w:space="0" w:color="auto"/>
        <w:right w:val="none" w:sz="0" w:space="0" w:color="auto"/>
      </w:divBdr>
      <w:divsChild>
        <w:div w:id="721634134">
          <w:marLeft w:val="0"/>
          <w:marRight w:val="0"/>
          <w:marTop w:val="0"/>
          <w:marBottom w:val="0"/>
          <w:divBdr>
            <w:top w:val="none" w:sz="0" w:space="0" w:color="auto"/>
            <w:left w:val="none" w:sz="0" w:space="0" w:color="auto"/>
            <w:bottom w:val="none" w:sz="0" w:space="0" w:color="auto"/>
            <w:right w:val="none" w:sz="0" w:space="0" w:color="auto"/>
          </w:divBdr>
        </w:div>
        <w:div w:id="1255166011">
          <w:marLeft w:val="0"/>
          <w:marRight w:val="0"/>
          <w:marTop w:val="0"/>
          <w:marBottom w:val="0"/>
          <w:divBdr>
            <w:top w:val="none" w:sz="0" w:space="0" w:color="auto"/>
            <w:left w:val="none" w:sz="0" w:space="0" w:color="auto"/>
            <w:bottom w:val="none" w:sz="0" w:space="0" w:color="auto"/>
            <w:right w:val="none" w:sz="0" w:space="0" w:color="auto"/>
          </w:divBdr>
        </w:div>
        <w:div w:id="1377924290">
          <w:marLeft w:val="0"/>
          <w:marRight w:val="0"/>
          <w:marTop w:val="0"/>
          <w:marBottom w:val="0"/>
          <w:divBdr>
            <w:top w:val="none" w:sz="0" w:space="0" w:color="auto"/>
            <w:left w:val="none" w:sz="0" w:space="0" w:color="auto"/>
            <w:bottom w:val="none" w:sz="0" w:space="0" w:color="auto"/>
            <w:right w:val="none" w:sz="0" w:space="0" w:color="auto"/>
          </w:divBdr>
        </w:div>
        <w:div w:id="1694725669">
          <w:marLeft w:val="0"/>
          <w:marRight w:val="0"/>
          <w:marTop w:val="0"/>
          <w:marBottom w:val="0"/>
          <w:divBdr>
            <w:top w:val="none" w:sz="0" w:space="0" w:color="auto"/>
            <w:left w:val="none" w:sz="0" w:space="0" w:color="auto"/>
            <w:bottom w:val="none" w:sz="0" w:space="0" w:color="auto"/>
            <w:right w:val="none" w:sz="0" w:space="0" w:color="auto"/>
          </w:divBdr>
        </w:div>
        <w:div w:id="1742288258">
          <w:marLeft w:val="0"/>
          <w:marRight w:val="0"/>
          <w:marTop w:val="0"/>
          <w:marBottom w:val="0"/>
          <w:divBdr>
            <w:top w:val="none" w:sz="0" w:space="0" w:color="auto"/>
            <w:left w:val="none" w:sz="0" w:space="0" w:color="auto"/>
            <w:bottom w:val="none" w:sz="0" w:space="0" w:color="auto"/>
            <w:right w:val="none" w:sz="0" w:space="0" w:color="auto"/>
          </w:divBdr>
        </w:div>
        <w:div w:id="1977492544">
          <w:marLeft w:val="0"/>
          <w:marRight w:val="0"/>
          <w:marTop w:val="0"/>
          <w:marBottom w:val="0"/>
          <w:divBdr>
            <w:top w:val="none" w:sz="0" w:space="0" w:color="auto"/>
            <w:left w:val="none" w:sz="0" w:space="0" w:color="auto"/>
            <w:bottom w:val="none" w:sz="0" w:space="0" w:color="auto"/>
            <w:right w:val="none" w:sz="0" w:space="0" w:color="auto"/>
          </w:divBdr>
        </w:div>
      </w:divsChild>
    </w:div>
    <w:div w:id="530992356">
      <w:bodyDiv w:val="1"/>
      <w:marLeft w:val="0"/>
      <w:marRight w:val="0"/>
      <w:marTop w:val="0"/>
      <w:marBottom w:val="0"/>
      <w:divBdr>
        <w:top w:val="none" w:sz="0" w:space="0" w:color="auto"/>
        <w:left w:val="none" w:sz="0" w:space="0" w:color="auto"/>
        <w:bottom w:val="none" w:sz="0" w:space="0" w:color="auto"/>
        <w:right w:val="none" w:sz="0" w:space="0" w:color="auto"/>
      </w:divBdr>
    </w:div>
    <w:div w:id="572202927">
      <w:bodyDiv w:val="1"/>
      <w:marLeft w:val="0"/>
      <w:marRight w:val="0"/>
      <w:marTop w:val="0"/>
      <w:marBottom w:val="0"/>
      <w:divBdr>
        <w:top w:val="none" w:sz="0" w:space="0" w:color="auto"/>
        <w:left w:val="none" w:sz="0" w:space="0" w:color="auto"/>
        <w:bottom w:val="none" w:sz="0" w:space="0" w:color="auto"/>
        <w:right w:val="none" w:sz="0" w:space="0" w:color="auto"/>
      </w:divBdr>
    </w:div>
    <w:div w:id="591088230">
      <w:bodyDiv w:val="1"/>
      <w:marLeft w:val="0"/>
      <w:marRight w:val="0"/>
      <w:marTop w:val="0"/>
      <w:marBottom w:val="0"/>
      <w:divBdr>
        <w:top w:val="none" w:sz="0" w:space="0" w:color="auto"/>
        <w:left w:val="none" w:sz="0" w:space="0" w:color="auto"/>
        <w:bottom w:val="none" w:sz="0" w:space="0" w:color="auto"/>
        <w:right w:val="none" w:sz="0" w:space="0" w:color="auto"/>
      </w:divBdr>
    </w:div>
    <w:div w:id="617227725">
      <w:bodyDiv w:val="1"/>
      <w:marLeft w:val="0"/>
      <w:marRight w:val="0"/>
      <w:marTop w:val="0"/>
      <w:marBottom w:val="0"/>
      <w:divBdr>
        <w:top w:val="none" w:sz="0" w:space="0" w:color="auto"/>
        <w:left w:val="none" w:sz="0" w:space="0" w:color="auto"/>
        <w:bottom w:val="none" w:sz="0" w:space="0" w:color="auto"/>
        <w:right w:val="none" w:sz="0" w:space="0" w:color="auto"/>
      </w:divBdr>
      <w:divsChild>
        <w:div w:id="263537343">
          <w:marLeft w:val="0"/>
          <w:marRight w:val="0"/>
          <w:marTop w:val="0"/>
          <w:marBottom w:val="0"/>
          <w:divBdr>
            <w:top w:val="none" w:sz="0" w:space="0" w:color="auto"/>
            <w:left w:val="none" w:sz="0" w:space="0" w:color="auto"/>
            <w:bottom w:val="none" w:sz="0" w:space="0" w:color="auto"/>
            <w:right w:val="none" w:sz="0" w:space="0" w:color="auto"/>
          </w:divBdr>
        </w:div>
      </w:divsChild>
    </w:div>
    <w:div w:id="642809299">
      <w:bodyDiv w:val="1"/>
      <w:marLeft w:val="0"/>
      <w:marRight w:val="0"/>
      <w:marTop w:val="0"/>
      <w:marBottom w:val="0"/>
      <w:divBdr>
        <w:top w:val="none" w:sz="0" w:space="0" w:color="auto"/>
        <w:left w:val="none" w:sz="0" w:space="0" w:color="auto"/>
        <w:bottom w:val="none" w:sz="0" w:space="0" w:color="auto"/>
        <w:right w:val="none" w:sz="0" w:space="0" w:color="auto"/>
      </w:divBdr>
    </w:div>
    <w:div w:id="658117911">
      <w:bodyDiv w:val="1"/>
      <w:marLeft w:val="0"/>
      <w:marRight w:val="0"/>
      <w:marTop w:val="0"/>
      <w:marBottom w:val="0"/>
      <w:divBdr>
        <w:top w:val="none" w:sz="0" w:space="0" w:color="auto"/>
        <w:left w:val="none" w:sz="0" w:space="0" w:color="auto"/>
        <w:bottom w:val="none" w:sz="0" w:space="0" w:color="auto"/>
        <w:right w:val="none" w:sz="0" w:space="0" w:color="auto"/>
      </w:divBdr>
    </w:div>
    <w:div w:id="678506088">
      <w:bodyDiv w:val="1"/>
      <w:marLeft w:val="0"/>
      <w:marRight w:val="0"/>
      <w:marTop w:val="0"/>
      <w:marBottom w:val="0"/>
      <w:divBdr>
        <w:top w:val="none" w:sz="0" w:space="0" w:color="auto"/>
        <w:left w:val="none" w:sz="0" w:space="0" w:color="auto"/>
        <w:bottom w:val="none" w:sz="0" w:space="0" w:color="auto"/>
        <w:right w:val="none" w:sz="0" w:space="0" w:color="auto"/>
      </w:divBdr>
    </w:div>
    <w:div w:id="710886342">
      <w:bodyDiv w:val="1"/>
      <w:marLeft w:val="0"/>
      <w:marRight w:val="0"/>
      <w:marTop w:val="0"/>
      <w:marBottom w:val="0"/>
      <w:divBdr>
        <w:top w:val="none" w:sz="0" w:space="0" w:color="auto"/>
        <w:left w:val="none" w:sz="0" w:space="0" w:color="auto"/>
        <w:bottom w:val="none" w:sz="0" w:space="0" w:color="auto"/>
        <w:right w:val="none" w:sz="0" w:space="0" w:color="auto"/>
      </w:divBdr>
    </w:div>
    <w:div w:id="714893953">
      <w:bodyDiv w:val="1"/>
      <w:marLeft w:val="0"/>
      <w:marRight w:val="0"/>
      <w:marTop w:val="0"/>
      <w:marBottom w:val="0"/>
      <w:divBdr>
        <w:top w:val="none" w:sz="0" w:space="0" w:color="auto"/>
        <w:left w:val="none" w:sz="0" w:space="0" w:color="auto"/>
        <w:bottom w:val="none" w:sz="0" w:space="0" w:color="auto"/>
        <w:right w:val="none" w:sz="0" w:space="0" w:color="auto"/>
      </w:divBdr>
      <w:divsChild>
        <w:div w:id="671031667">
          <w:marLeft w:val="0"/>
          <w:marRight w:val="0"/>
          <w:marTop w:val="0"/>
          <w:marBottom w:val="0"/>
          <w:divBdr>
            <w:top w:val="none" w:sz="0" w:space="0" w:color="auto"/>
            <w:left w:val="none" w:sz="0" w:space="0" w:color="auto"/>
            <w:bottom w:val="none" w:sz="0" w:space="0" w:color="auto"/>
            <w:right w:val="none" w:sz="0" w:space="0" w:color="auto"/>
          </w:divBdr>
        </w:div>
        <w:div w:id="1113749181">
          <w:marLeft w:val="0"/>
          <w:marRight w:val="0"/>
          <w:marTop w:val="0"/>
          <w:marBottom w:val="0"/>
          <w:divBdr>
            <w:top w:val="none" w:sz="0" w:space="0" w:color="auto"/>
            <w:left w:val="none" w:sz="0" w:space="0" w:color="auto"/>
            <w:bottom w:val="none" w:sz="0" w:space="0" w:color="auto"/>
            <w:right w:val="none" w:sz="0" w:space="0" w:color="auto"/>
          </w:divBdr>
        </w:div>
        <w:div w:id="1318143949">
          <w:marLeft w:val="0"/>
          <w:marRight w:val="0"/>
          <w:marTop w:val="0"/>
          <w:marBottom w:val="0"/>
          <w:divBdr>
            <w:top w:val="none" w:sz="0" w:space="0" w:color="auto"/>
            <w:left w:val="none" w:sz="0" w:space="0" w:color="auto"/>
            <w:bottom w:val="none" w:sz="0" w:space="0" w:color="auto"/>
            <w:right w:val="none" w:sz="0" w:space="0" w:color="auto"/>
          </w:divBdr>
        </w:div>
        <w:div w:id="1610965180">
          <w:marLeft w:val="0"/>
          <w:marRight w:val="0"/>
          <w:marTop w:val="0"/>
          <w:marBottom w:val="0"/>
          <w:divBdr>
            <w:top w:val="none" w:sz="0" w:space="0" w:color="auto"/>
            <w:left w:val="none" w:sz="0" w:space="0" w:color="auto"/>
            <w:bottom w:val="none" w:sz="0" w:space="0" w:color="auto"/>
            <w:right w:val="none" w:sz="0" w:space="0" w:color="auto"/>
          </w:divBdr>
        </w:div>
        <w:div w:id="1804303851">
          <w:marLeft w:val="0"/>
          <w:marRight w:val="0"/>
          <w:marTop w:val="0"/>
          <w:marBottom w:val="0"/>
          <w:divBdr>
            <w:top w:val="none" w:sz="0" w:space="0" w:color="auto"/>
            <w:left w:val="none" w:sz="0" w:space="0" w:color="auto"/>
            <w:bottom w:val="none" w:sz="0" w:space="0" w:color="auto"/>
            <w:right w:val="none" w:sz="0" w:space="0" w:color="auto"/>
          </w:divBdr>
        </w:div>
      </w:divsChild>
    </w:div>
    <w:div w:id="770201562">
      <w:bodyDiv w:val="1"/>
      <w:marLeft w:val="0"/>
      <w:marRight w:val="0"/>
      <w:marTop w:val="0"/>
      <w:marBottom w:val="0"/>
      <w:divBdr>
        <w:top w:val="none" w:sz="0" w:space="0" w:color="auto"/>
        <w:left w:val="none" w:sz="0" w:space="0" w:color="auto"/>
        <w:bottom w:val="none" w:sz="0" w:space="0" w:color="auto"/>
        <w:right w:val="none" w:sz="0" w:space="0" w:color="auto"/>
      </w:divBdr>
      <w:divsChild>
        <w:div w:id="302278771">
          <w:marLeft w:val="0"/>
          <w:marRight w:val="0"/>
          <w:marTop w:val="0"/>
          <w:marBottom w:val="0"/>
          <w:divBdr>
            <w:top w:val="none" w:sz="0" w:space="0" w:color="auto"/>
            <w:left w:val="none" w:sz="0" w:space="0" w:color="auto"/>
            <w:bottom w:val="none" w:sz="0" w:space="0" w:color="auto"/>
            <w:right w:val="none" w:sz="0" w:space="0" w:color="auto"/>
          </w:divBdr>
          <w:divsChild>
            <w:div w:id="71126542">
              <w:marLeft w:val="0"/>
              <w:marRight w:val="0"/>
              <w:marTop w:val="0"/>
              <w:marBottom w:val="0"/>
              <w:divBdr>
                <w:top w:val="none" w:sz="0" w:space="0" w:color="auto"/>
                <w:left w:val="none" w:sz="0" w:space="0" w:color="auto"/>
                <w:bottom w:val="none" w:sz="0" w:space="0" w:color="auto"/>
                <w:right w:val="none" w:sz="0" w:space="0" w:color="auto"/>
              </w:divBdr>
            </w:div>
            <w:div w:id="121660866">
              <w:marLeft w:val="0"/>
              <w:marRight w:val="0"/>
              <w:marTop w:val="0"/>
              <w:marBottom w:val="0"/>
              <w:divBdr>
                <w:top w:val="none" w:sz="0" w:space="0" w:color="auto"/>
                <w:left w:val="none" w:sz="0" w:space="0" w:color="auto"/>
                <w:bottom w:val="none" w:sz="0" w:space="0" w:color="auto"/>
                <w:right w:val="none" w:sz="0" w:space="0" w:color="auto"/>
              </w:divBdr>
              <w:divsChild>
                <w:div w:id="964197949">
                  <w:marLeft w:val="0"/>
                  <w:marRight w:val="0"/>
                  <w:marTop w:val="0"/>
                  <w:marBottom w:val="0"/>
                  <w:divBdr>
                    <w:top w:val="none" w:sz="0" w:space="0" w:color="auto"/>
                    <w:left w:val="none" w:sz="0" w:space="0" w:color="auto"/>
                    <w:bottom w:val="none" w:sz="0" w:space="0" w:color="auto"/>
                    <w:right w:val="none" w:sz="0" w:space="0" w:color="auto"/>
                  </w:divBdr>
                </w:div>
                <w:div w:id="1000740226">
                  <w:marLeft w:val="0"/>
                  <w:marRight w:val="0"/>
                  <w:marTop w:val="0"/>
                  <w:marBottom w:val="0"/>
                  <w:divBdr>
                    <w:top w:val="none" w:sz="0" w:space="0" w:color="auto"/>
                    <w:left w:val="none" w:sz="0" w:space="0" w:color="auto"/>
                    <w:bottom w:val="none" w:sz="0" w:space="0" w:color="auto"/>
                    <w:right w:val="none" w:sz="0" w:space="0" w:color="auto"/>
                  </w:divBdr>
                  <w:divsChild>
                    <w:div w:id="281807107">
                      <w:marLeft w:val="0"/>
                      <w:marRight w:val="0"/>
                      <w:marTop w:val="0"/>
                      <w:marBottom w:val="0"/>
                      <w:divBdr>
                        <w:top w:val="none" w:sz="0" w:space="0" w:color="auto"/>
                        <w:left w:val="none" w:sz="0" w:space="0" w:color="auto"/>
                        <w:bottom w:val="none" w:sz="0" w:space="0" w:color="auto"/>
                        <w:right w:val="none" w:sz="0" w:space="0" w:color="auto"/>
                      </w:divBdr>
                    </w:div>
                    <w:div w:id="1136682655">
                      <w:marLeft w:val="0"/>
                      <w:marRight w:val="0"/>
                      <w:marTop w:val="0"/>
                      <w:marBottom w:val="0"/>
                      <w:divBdr>
                        <w:top w:val="none" w:sz="0" w:space="0" w:color="auto"/>
                        <w:left w:val="none" w:sz="0" w:space="0" w:color="auto"/>
                        <w:bottom w:val="none" w:sz="0" w:space="0" w:color="auto"/>
                        <w:right w:val="none" w:sz="0" w:space="0" w:color="auto"/>
                      </w:divBdr>
                    </w:div>
                  </w:divsChild>
                </w:div>
                <w:div w:id="1283615026">
                  <w:marLeft w:val="0"/>
                  <w:marRight w:val="0"/>
                  <w:marTop w:val="0"/>
                  <w:marBottom w:val="0"/>
                  <w:divBdr>
                    <w:top w:val="none" w:sz="0" w:space="0" w:color="auto"/>
                    <w:left w:val="none" w:sz="0" w:space="0" w:color="auto"/>
                    <w:bottom w:val="none" w:sz="0" w:space="0" w:color="auto"/>
                    <w:right w:val="none" w:sz="0" w:space="0" w:color="auto"/>
                  </w:divBdr>
                </w:div>
              </w:divsChild>
            </w:div>
            <w:div w:id="1616054536">
              <w:marLeft w:val="0"/>
              <w:marRight w:val="0"/>
              <w:marTop w:val="0"/>
              <w:marBottom w:val="0"/>
              <w:divBdr>
                <w:top w:val="none" w:sz="0" w:space="0" w:color="auto"/>
                <w:left w:val="none" w:sz="0" w:space="0" w:color="auto"/>
                <w:bottom w:val="none" w:sz="0" w:space="0" w:color="auto"/>
                <w:right w:val="none" w:sz="0" w:space="0" w:color="auto"/>
              </w:divBdr>
            </w:div>
            <w:div w:id="1954826688">
              <w:marLeft w:val="0"/>
              <w:marRight w:val="0"/>
              <w:marTop w:val="0"/>
              <w:marBottom w:val="0"/>
              <w:divBdr>
                <w:top w:val="none" w:sz="0" w:space="0" w:color="auto"/>
                <w:left w:val="none" w:sz="0" w:space="0" w:color="auto"/>
                <w:bottom w:val="none" w:sz="0" w:space="0" w:color="auto"/>
                <w:right w:val="none" w:sz="0" w:space="0" w:color="auto"/>
              </w:divBdr>
            </w:div>
            <w:div w:id="2131437296">
              <w:marLeft w:val="0"/>
              <w:marRight w:val="0"/>
              <w:marTop w:val="0"/>
              <w:marBottom w:val="0"/>
              <w:divBdr>
                <w:top w:val="none" w:sz="0" w:space="0" w:color="auto"/>
                <w:left w:val="none" w:sz="0" w:space="0" w:color="auto"/>
                <w:bottom w:val="none" w:sz="0" w:space="0" w:color="auto"/>
                <w:right w:val="none" w:sz="0" w:space="0" w:color="auto"/>
              </w:divBdr>
            </w:div>
          </w:divsChild>
        </w:div>
        <w:div w:id="1729840586">
          <w:marLeft w:val="0"/>
          <w:marRight w:val="0"/>
          <w:marTop w:val="0"/>
          <w:marBottom w:val="0"/>
          <w:divBdr>
            <w:top w:val="none" w:sz="0" w:space="0" w:color="auto"/>
            <w:left w:val="none" w:sz="0" w:space="0" w:color="auto"/>
            <w:bottom w:val="none" w:sz="0" w:space="0" w:color="auto"/>
            <w:right w:val="none" w:sz="0" w:space="0" w:color="auto"/>
          </w:divBdr>
          <w:divsChild>
            <w:div w:id="20936194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1386840">
      <w:bodyDiv w:val="1"/>
      <w:marLeft w:val="0"/>
      <w:marRight w:val="0"/>
      <w:marTop w:val="0"/>
      <w:marBottom w:val="0"/>
      <w:divBdr>
        <w:top w:val="none" w:sz="0" w:space="0" w:color="auto"/>
        <w:left w:val="none" w:sz="0" w:space="0" w:color="auto"/>
        <w:bottom w:val="none" w:sz="0" w:space="0" w:color="auto"/>
        <w:right w:val="none" w:sz="0" w:space="0" w:color="auto"/>
      </w:divBdr>
    </w:div>
    <w:div w:id="811603674">
      <w:bodyDiv w:val="1"/>
      <w:marLeft w:val="0"/>
      <w:marRight w:val="0"/>
      <w:marTop w:val="0"/>
      <w:marBottom w:val="0"/>
      <w:divBdr>
        <w:top w:val="none" w:sz="0" w:space="0" w:color="auto"/>
        <w:left w:val="none" w:sz="0" w:space="0" w:color="auto"/>
        <w:bottom w:val="none" w:sz="0" w:space="0" w:color="auto"/>
        <w:right w:val="none" w:sz="0" w:space="0" w:color="auto"/>
      </w:divBdr>
    </w:div>
    <w:div w:id="813529290">
      <w:bodyDiv w:val="1"/>
      <w:marLeft w:val="0"/>
      <w:marRight w:val="0"/>
      <w:marTop w:val="0"/>
      <w:marBottom w:val="0"/>
      <w:divBdr>
        <w:top w:val="none" w:sz="0" w:space="0" w:color="auto"/>
        <w:left w:val="none" w:sz="0" w:space="0" w:color="auto"/>
        <w:bottom w:val="none" w:sz="0" w:space="0" w:color="auto"/>
        <w:right w:val="none" w:sz="0" w:space="0" w:color="auto"/>
      </w:divBdr>
    </w:div>
    <w:div w:id="1014578105">
      <w:bodyDiv w:val="1"/>
      <w:marLeft w:val="0"/>
      <w:marRight w:val="0"/>
      <w:marTop w:val="0"/>
      <w:marBottom w:val="0"/>
      <w:divBdr>
        <w:top w:val="none" w:sz="0" w:space="0" w:color="auto"/>
        <w:left w:val="none" w:sz="0" w:space="0" w:color="auto"/>
        <w:bottom w:val="none" w:sz="0" w:space="0" w:color="auto"/>
        <w:right w:val="none" w:sz="0" w:space="0" w:color="auto"/>
      </w:divBdr>
    </w:div>
    <w:div w:id="1215773094">
      <w:bodyDiv w:val="1"/>
      <w:marLeft w:val="0"/>
      <w:marRight w:val="0"/>
      <w:marTop w:val="0"/>
      <w:marBottom w:val="0"/>
      <w:divBdr>
        <w:top w:val="none" w:sz="0" w:space="0" w:color="auto"/>
        <w:left w:val="none" w:sz="0" w:space="0" w:color="auto"/>
        <w:bottom w:val="none" w:sz="0" w:space="0" w:color="auto"/>
        <w:right w:val="none" w:sz="0" w:space="0" w:color="auto"/>
      </w:divBdr>
    </w:div>
    <w:div w:id="1272588640">
      <w:bodyDiv w:val="1"/>
      <w:marLeft w:val="0"/>
      <w:marRight w:val="0"/>
      <w:marTop w:val="0"/>
      <w:marBottom w:val="0"/>
      <w:divBdr>
        <w:top w:val="none" w:sz="0" w:space="0" w:color="auto"/>
        <w:left w:val="none" w:sz="0" w:space="0" w:color="auto"/>
        <w:bottom w:val="none" w:sz="0" w:space="0" w:color="auto"/>
        <w:right w:val="none" w:sz="0" w:space="0" w:color="auto"/>
      </w:divBdr>
      <w:divsChild>
        <w:div w:id="1010106623">
          <w:marLeft w:val="0"/>
          <w:marRight w:val="0"/>
          <w:marTop w:val="0"/>
          <w:marBottom w:val="0"/>
          <w:divBdr>
            <w:top w:val="none" w:sz="0" w:space="0" w:color="auto"/>
            <w:left w:val="none" w:sz="0" w:space="0" w:color="auto"/>
            <w:bottom w:val="none" w:sz="0" w:space="0" w:color="auto"/>
            <w:right w:val="none" w:sz="0" w:space="0" w:color="auto"/>
          </w:divBdr>
        </w:div>
        <w:div w:id="1368140601">
          <w:marLeft w:val="0"/>
          <w:marRight w:val="0"/>
          <w:marTop w:val="0"/>
          <w:marBottom w:val="0"/>
          <w:divBdr>
            <w:top w:val="none" w:sz="0" w:space="0" w:color="auto"/>
            <w:left w:val="none" w:sz="0" w:space="0" w:color="auto"/>
            <w:bottom w:val="none" w:sz="0" w:space="0" w:color="auto"/>
            <w:right w:val="none" w:sz="0" w:space="0" w:color="auto"/>
          </w:divBdr>
        </w:div>
        <w:div w:id="1864634878">
          <w:marLeft w:val="0"/>
          <w:marRight w:val="0"/>
          <w:marTop w:val="0"/>
          <w:marBottom w:val="0"/>
          <w:divBdr>
            <w:top w:val="none" w:sz="0" w:space="0" w:color="auto"/>
            <w:left w:val="none" w:sz="0" w:space="0" w:color="auto"/>
            <w:bottom w:val="none" w:sz="0" w:space="0" w:color="auto"/>
            <w:right w:val="none" w:sz="0" w:space="0" w:color="auto"/>
          </w:divBdr>
          <w:divsChild>
            <w:div w:id="219101671">
              <w:marLeft w:val="0"/>
              <w:marRight w:val="0"/>
              <w:marTop w:val="0"/>
              <w:marBottom w:val="0"/>
              <w:divBdr>
                <w:top w:val="none" w:sz="0" w:space="0" w:color="auto"/>
                <w:left w:val="none" w:sz="0" w:space="0" w:color="auto"/>
                <w:bottom w:val="none" w:sz="0" w:space="0" w:color="auto"/>
                <w:right w:val="none" w:sz="0" w:space="0" w:color="auto"/>
              </w:divBdr>
            </w:div>
            <w:div w:id="320699745">
              <w:marLeft w:val="0"/>
              <w:marRight w:val="0"/>
              <w:marTop w:val="0"/>
              <w:marBottom w:val="0"/>
              <w:divBdr>
                <w:top w:val="none" w:sz="0" w:space="0" w:color="auto"/>
                <w:left w:val="none" w:sz="0" w:space="0" w:color="auto"/>
                <w:bottom w:val="none" w:sz="0" w:space="0" w:color="auto"/>
                <w:right w:val="none" w:sz="0" w:space="0" w:color="auto"/>
              </w:divBdr>
            </w:div>
            <w:div w:id="414207052">
              <w:marLeft w:val="0"/>
              <w:marRight w:val="0"/>
              <w:marTop w:val="0"/>
              <w:marBottom w:val="0"/>
              <w:divBdr>
                <w:top w:val="none" w:sz="0" w:space="0" w:color="auto"/>
                <w:left w:val="none" w:sz="0" w:space="0" w:color="auto"/>
                <w:bottom w:val="none" w:sz="0" w:space="0" w:color="auto"/>
                <w:right w:val="none" w:sz="0" w:space="0" w:color="auto"/>
              </w:divBdr>
            </w:div>
            <w:div w:id="420103817">
              <w:marLeft w:val="0"/>
              <w:marRight w:val="0"/>
              <w:marTop w:val="0"/>
              <w:marBottom w:val="0"/>
              <w:divBdr>
                <w:top w:val="none" w:sz="0" w:space="0" w:color="auto"/>
                <w:left w:val="none" w:sz="0" w:space="0" w:color="auto"/>
                <w:bottom w:val="none" w:sz="0" w:space="0" w:color="auto"/>
                <w:right w:val="none" w:sz="0" w:space="0" w:color="auto"/>
              </w:divBdr>
            </w:div>
            <w:div w:id="442261383">
              <w:marLeft w:val="0"/>
              <w:marRight w:val="0"/>
              <w:marTop w:val="0"/>
              <w:marBottom w:val="0"/>
              <w:divBdr>
                <w:top w:val="none" w:sz="0" w:space="0" w:color="auto"/>
                <w:left w:val="none" w:sz="0" w:space="0" w:color="auto"/>
                <w:bottom w:val="none" w:sz="0" w:space="0" w:color="auto"/>
                <w:right w:val="none" w:sz="0" w:space="0" w:color="auto"/>
              </w:divBdr>
            </w:div>
            <w:div w:id="17971433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6646025">
      <w:bodyDiv w:val="1"/>
      <w:marLeft w:val="0"/>
      <w:marRight w:val="0"/>
      <w:marTop w:val="0"/>
      <w:marBottom w:val="0"/>
      <w:divBdr>
        <w:top w:val="none" w:sz="0" w:space="0" w:color="auto"/>
        <w:left w:val="none" w:sz="0" w:space="0" w:color="auto"/>
        <w:bottom w:val="none" w:sz="0" w:space="0" w:color="auto"/>
        <w:right w:val="none" w:sz="0" w:space="0" w:color="auto"/>
      </w:divBdr>
      <w:divsChild>
        <w:div w:id="1523981383">
          <w:marLeft w:val="0"/>
          <w:marRight w:val="0"/>
          <w:marTop w:val="0"/>
          <w:marBottom w:val="0"/>
          <w:divBdr>
            <w:top w:val="none" w:sz="0" w:space="0" w:color="auto"/>
            <w:left w:val="none" w:sz="0" w:space="0" w:color="auto"/>
            <w:bottom w:val="none" w:sz="0" w:space="0" w:color="auto"/>
            <w:right w:val="none" w:sz="0" w:space="0" w:color="auto"/>
          </w:divBdr>
        </w:div>
        <w:div w:id="1696808376">
          <w:marLeft w:val="0"/>
          <w:marRight w:val="0"/>
          <w:marTop w:val="0"/>
          <w:marBottom w:val="0"/>
          <w:divBdr>
            <w:top w:val="none" w:sz="0" w:space="0" w:color="auto"/>
            <w:left w:val="none" w:sz="0" w:space="0" w:color="auto"/>
            <w:bottom w:val="none" w:sz="0" w:space="0" w:color="auto"/>
            <w:right w:val="none" w:sz="0" w:space="0" w:color="auto"/>
          </w:divBdr>
        </w:div>
        <w:div w:id="1831823857">
          <w:marLeft w:val="0"/>
          <w:marRight w:val="0"/>
          <w:marTop w:val="0"/>
          <w:marBottom w:val="0"/>
          <w:divBdr>
            <w:top w:val="none" w:sz="0" w:space="0" w:color="auto"/>
            <w:left w:val="none" w:sz="0" w:space="0" w:color="auto"/>
            <w:bottom w:val="none" w:sz="0" w:space="0" w:color="auto"/>
            <w:right w:val="none" w:sz="0" w:space="0" w:color="auto"/>
          </w:divBdr>
        </w:div>
      </w:divsChild>
    </w:div>
    <w:div w:id="1333608889">
      <w:bodyDiv w:val="1"/>
      <w:marLeft w:val="0"/>
      <w:marRight w:val="0"/>
      <w:marTop w:val="0"/>
      <w:marBottom w:val="0"/>
      <w:divBdr>
        <w:top w:val="none" w:sz="0" w:space="0" w:color="auto"/>
        <w:left w:val="none" w:sz="0" w:space="0" w:color="auto"/>
        <w:bottom w:val="none" w:sz="0" w:space="0" w:color="auto"/>
        <w:right w:val="none" w:sz="0" w:space="0" w:color="auto"/>
      </w:divBdr>
    </w:div>
    <w:div w:id="1567454575">
      <w:bodyDiv w:val="1"/>
      <w:marLeft w:val="0"/>
      <w:marRight w:val="0"/>
      <w:marTop w:val="0"/>
      <w:marBottom w:val="0"/>
      <w:divBdr>
        <w:top w:val="none" w:sz="0" w:space="0" w:color="auto"/>
        <w:left w:val="none" w:sz="0" w:space="0" w:color="auto"/>
        <w:bottom w:val="none" w:sz="0" w:space="0" w:color="auto"/>
        <w:right w:val="none" w:sz="0" w:space="0" w:color="auto"/>
      </w:divBdr>
    </w:div>
    <w:div w:id="1569026155">
      <w:bodyDiv w:val="1"/>
      <w:marLeft w:val="0"/>
      <w:marRight w:val="0"/>
      <w:marTop w:val="0"/>
      <w:marBottom w:val="0"/>
      <w:divBdr>
        <w:top w:val="none" w:sz="0" w:space="0" w:color="auto"/>
        <w:left w:val="none" w:sz="0" w:space="0" w:color="auto"/>
        <w:bottom w:val="none" w:sz="0" w:space="0" w:color="auto"/>
        <w:right w:val="none" w:sz="0" w:space="0" w:color="auto"/>
      </w:divBdr>
    </w:div>
    <w:div w:id="1675038171">
      <w:bodyDiv w:val="1"/>
      <w:marLeft w:val="0"/>
      <w:marRight w:val="0"/>
      <w:marTop w:val="0"/>
      <w:marBottom w:val="0"/>
      <w:divBdr>
        <w:top w:val="none" w:sz="0" w:space="0" w:color="auto"/>
        <w:left w:val="none" w:sz="0" w:space="0" w:color="auto"/>
        <w:bottom w:val="none" w:sz="0" w:space="0" w:color="auto"/>
        <w:right w:val="none" w:sz="0" w:space="0" w:color="auto"/>
      </w:divBdr>
    </w:div>
    <w:div w:id="1704548518">
      <w:bodyDiv w:val="1"/>
      <w:marLeft w:val="0"/>
      <w:marRight w:val="0"/>
      <w:marTop w:val="0"/>
      <w:marBottom w:val="0"/>
      <w:divBdr>
        <w:top w:val="none" w:sz="0" w:space="0" w:color="auto"/>
        <w:left w:val="none" w:sz="0" w:space="0" w:color="auto"/>
        <w:bottom w:val="none" w:sz="0" w:space="0" w:color="auto"/>
        <w:right w:val="none" w:sz="0" w:space="0" w:color="auto"/>
      </w:divBdr>
    </w:div>
    <w:div w:id="1741708220">
      <w:bodyDiv w:val="1"/>
      <w:marLeft w:val="0"/>
      <w:marRight w:val="0"/>
      <w:marTop w:val="0"/>
      <w:marBottom w:val="0"/>
      <w:divBdr>
        <w:top w:val="none" w:sz="0" w:space="0" w:color="auto"/>
        <w:left w:val="none" w:sz="0" w:space="0" w:color="auto"/>
        <w:bottom w:val="none" w:sz="0" w:space="0" w:color="auto"/>
        <w:right w:val="none" w:sz="0" w:space="0" w:color="auto"/>
      </w:divBdr>
    </w:div>
    <w:div w:id="1836218996">
      <w:bodyDiv w:val="1"/>
      <w:marLeft w:val="0"/>
      <w:marRight w:val="0"/>
      <w:marTop w:val="0"/>
      <w:marBottom w:val="0"/>
      <w:divBdr>
        <w:top w:val="none" w:sz="0" w:space="0" w:color="auto"/>
        <w:left w:val="none" w:sz="0" w:space="0" w:color="auto"/>
        <w:bottom w:val="none" w:sz="0" w:space="0" w:color="auto"/>
        <w:right w:val="none" w:sz="0" w:space="0" w:color="auto"/>
      </w:divBdr>
    </w:div>
    <w:div w:id="1908614881">
      <w:bodyDiv w:val="1"/>
      <w:marLeft w:val="0"/>
      <w:marRight w:val="0"/>
      <w:marTop w:val="0"/>
      <w:marBottom w:val="0"/>
      <w:divBdr>
        <w:top w:val="none" w:sz="0" w:space="0" w:color="auto"/>
        <w:left w:val="none" w:sz="0" w:space="0" w:color="auto"/>
        <w:bottom w:val="none" w:sz="0" w:space="0" w:color="auto"/>
        <w:right w:val="none" w:sz="0" w:space="0" w:color="auto"/>
      </w:divBdr>
      <w:divsChild>
        <w:div w:id="188690879">
          <w:marLeft w:val="0"/>
          <w:marRight w:val="0"/>
          <w:marTop w:val="0"/>
          <w:marBottom w:val="0"/>
          <w:divBdr>
            <w:top w:val="none" w:sz="0" w:space="0" w:color="auto"/>
            <w:left w:val="none" w:sz="0" w:space="0" w:color="auto"/>
            <w:bottom w:val="none" w:sz="0" w:space="0" w:color="auto"/>
            <w:right w:val="none" w:sz="0" w:space="0" w:color="auto"/>
          </w:divBdr>
          <w:divsChild>
            <w:div w:id="43216796">
              <w:marLeft w:val="0"/>
              <w:marRight w:val="0"/>
              <w:marTop w:val="0"/>
              <w:marBottom w:val="0"/>
              <w:divBdr>
                <w:top w:val="none" w:sz="0" w:space="0" w:color="auto"/>
                <w:left w:val="none" w:sz="0" w:space="0" w:color="auto"/>
                <w:bottom w:val="none" w:sz="0" w:space="0" w:color="auto"/>
                <w:right w:val="none" w:sz="0" w:space="0" w:color="auto"/>
              </w:divBdr>
            </w:div>
            <w:div w:id="84738986">
              <w:marLeft w:val="0"/>
              <w:marRight w:val="0"/>
              <w:marTop w:val="0"/>
              <w:marBottom w:val="0"/>
              <w:divBdr>
                <w:top w:val="none" w:sz="0" w:space="0" w:color="auto"/>
                <w:left w:val="none" w:sz="0" w:space="0" w:color="auto"/>
                <w:bottom w:val="none" w:sz="0" w:space="0" w:color="auto"/>
                <w:right w:val="none" w:sz="0" w:space="0" w:color="auto"/>
              </w:divBdr>
            </w:div>
            <w:div w:id="242839583">
              <w:marLeft w:val="0"/>
              <w:marRight w:val="0"/>
              <w:marTop w:val="0"/>
              <w:marBottom w:val="0"/>
              <w:divBdr>
                <w:top w:val="none" w:sz="0" w:space="0" w:color="auto"/>
                <w:left w:val="none" w:sz="0" w:space="0" w:color="auto"/>
                <w:bottom w:val="none" w:sz="0" w:space="0" w:color="auto"/>
                <w:right w:val="none" w:sz="0" w:space="0" w:color="auto"/>
              </w:divBdr>
            </w:div>
            <w:div w:id="666909589">
              <w:marLeft w:val="0"/>
              <w:marRight w:val="0"/>
              <w:marTop w:val="0"/>
              <w:marBottom w:val="0"/>
              <w:divBdr>
                <w:top w:val="none" w:sz="0" w:space="0" w:color="auto"/>
                <w:left w:val="none" w:sz="0" w:space="0" w:color="auto"/>
                <w:bottom w:val="none" w:sz="0" w:space="0" w:color="auto"/>
                <w:right w:val="none" w:sz="0" w:space="0" w:color="auto"/>
              </w:divBdr>
            </w:div>
            <w:div w:id="1674799522">
              <w:marLeft w:val="0"/>
              <w:marRight w:val="0"/>
              <w:marTop w:val="0"/>
              <w:marBottom w:val="0"/>
              <w:divBdr>
                <w:top w:val="none" w:sz="0" w:space="0" w:color="auto"/>
                <w:left w:val="none" w:sz="0" w:space="0" w:color="auto"/>
                <w:bottom w:val="none" w:sz="0" w:space="0" w:color="auto"/>
                <w:right w:val="none" w:sz="0" w:space="0" w:color="auto"/>
              </w:divBdr>
            </w:div>
            <w:div w:id="1854680687">
              <w:marLeft w:val="0"/>
              <w:marRight w:val="0"/>
              <w:marTop w:val="0"/>
              <w:marBottom w:val="0"/>
              <w:divBdr>
                <w:top w:val="none" w:sz="0" w:space="0" w:color="auto"/>
                <w:left w:val="none" w:sz="0" w:space="0" w:color="auto"/>
                <w:bottom w:val="none" w:sz="0" w:space="0" w:color="auto"/>
                <w:right w:val="none" w:sz="0" w:space="0" w:color="auto"/>
              </w:divBdr>
            </w:div>
            <w:div w:id="1994138914">
              <w:marLeft w:val="0"/>
              <w:marRight w:val="0"/>
              <w:marTop w:val="0"/>
              <w:marBottom w:val="0"/>
              <w:divBdr>
                <w:top w:val="none" w:sz="0" w:space="0" w:color="auto"/>
                <w:left w:val="none" w:sz="0" w:space="0" w:color="auto"/>
                <w:bottom w:val="none" w:sz="0" w:space="0" w:color="auto"/>
                <w:right w:val="none" w:sz="0" w:space="0" w:color="auto"/>
              </w:divBdr>
            </w:div>
          </w:divsChild>
        </w:div>
        <w:div w:id="351808207">
          <w:marLeft w:val="0"/>
          <w:marRight w:val="0"/>
          <w:marTop w:val="0"/>
          <w:marBottom w:val="0"/>
          <w:divBdr>
            <w:top w:val="none" w:sz="0" w:space="0" w:color="auto"/>
            <w:left w:val="none" w:sz="0" w:space="0" w:color="auto"/>
            <w:bottom w:val="none" w:sz="0" w:space="0" w:color="auto"/>
            <w:right w:val="none" w:sz="0" w:space="0" w:color="auto"/>
          </w:divBdr>
          <w:divsChild>
            <w:div w:id="438574908">
              <w:marLeft w:val="0"/>
              <w:marRight w:val="0"/>
              <w:marTop w:val="0"/>
              <w:marBottom w:val="0"/>
              <w:divBdr>
                <w:top w:val="none" w:sz="0" w:space="0" w:color="auto"/>
                <w:left w:val="none" w:sz="0" w:space="0" w:color="auto"/>
                <w:bottom w:val="none" w:sz="0" w:space="0" w:color="auto"/>
                <w:right w:val="none" w:sz="0" w:space="0" w:color="auto"/>
              </w:divBdr>
            </w:div>
            <w:div w:id="492069318">
              <w:marLeft w:val="0"/>
              <w:marRight w:val="0"/>
              <w:marTop w:val="0"/>
              <w:marBottom w:val="0"/>
              <w:divBdr>
                <w:top w:val="none" w:sz="0" w:space="0" w:color="auto"/>
                <w:left w:val="none" w:sz="0" w:space="0" w:color="auto"/>
                <w:bottom w:val="none" w:sz="0" w:space="0" w:color="auto"/>
                <w:right w:val="none" w:sz="0" w:space="0" w:color="auto"/>
              </w:divBdr>
            </w:div>
            <w:div w:id="1060900858">
              <w:marLeft w:val="0"/>
              <w:marRight w:val="0"/>
              <w:marTop w:val="0"/>
              <w:marBottom w:val="0"/>
              <w:divBdr>
                <w:top w:val="none" w:sz="0" w:space="0" w:color="auto"/>
                <w:left w:val="none" w:sz="0" w:space="0" w:color="auto"/>
                <w:bottom w:val="none" w:sz="0" w:space="0" w:color="auto"/>
                <w:right w:val="none" w:sz="0" w:space="0" w:color="auto"/>
              </w:divBdr>
            </w:div>
            <w:div w:id="1165584534">
              <w:marLeft w:val="0"/>
              <w:marRight w:val="0"/>
              <w:marTop w:val="0"/>
              <w:marBottom w:val="0"/>
              <w:divBdr>
                <w:top w:val="none" w:sz="0" w:space="0" w:color="auto"/>
                <w:left w:val="none" w:sz="0" w:space="0" w:color="auto"/>
                <w:bottom w:val="none" w:sz="0" w:space="0" w:color="auto"/>
                <w:right w:val="none" w:sz="0" w:space="0" w:color="auto"/>
              </w:divBdr>
            </w:div>
            <w:div w:id="1226918922">
              <w:marLeft w:val="0"/>
              <w:marRight w:val="0"/>
              <w:marTop w:val="0"/>
              <w:marBottom w:val="0"/>
              <w:divBdr>
                <w:top w:val="none" w:sz="0" w:space="0" w:color="auto"/>
                <w:left w:val="none" w:sz="0" w:space="0" w:color="auto"/>
                <w:bottom w:val="none" w:sz="0" w:space="0" w:color="auto"/>
                <w:right w:val="none" w:sz="0" w:space="0" w:color="auto"/>
              </w:divBdr>
            </w:div>
            <w:div w:id="1391535578">
              <w:marLeft w:val="0"/>
              <w:marRight w:val="0"/>
              <w:marTop w:val="0"/>
              <w:marBottom w:val="0"/>
              <w:divBdr>
                <w:top w:val="none" w:sz="0" w:space="0" w:color="auto"/>
                <w:left w:val="none" w:sz="0" w:space="0" w:color="auto"/>
                <w:bottom w:val="none" w:sz="0" w:space="0" w:color="auto"/>
                <w:right w:val="none" w:sz="0" w:space="0" w:color="auto"/>
              </w:divBdr>
            </w:div>
            <w:div w:id="1674381867">
              <w:marLeft w:val="0"/>
              <w:marRight w:val="0"/>
              <w:marTop w:val="0"/>
              <w:marBottom w:val="0"/>
              <w:divBdr>
                <w:top w:val="none" w:sz="0" w:space="0" w:color="auto"/>
                <w:left w:val="none" w:sz="0" w:space="0" w:color="auto"/>
                <w:bottom w:val="none" w:sz="0" w:space="0" w:color="auto"/>
                <w:right w:val="none" w:sz="0" w:space="0" w:color="auto"/>
              </w:divBdr>
            </w:div>
            <w:div w:id="1909681825">
              <w:marLeft w:val="0"/>
              <w:marRight w:val="0"/>
              <w:marTop w:val="0"/>
              <w:marBottom w:val="0"/>
              <w:divBdr>
                <w:top w:val="none" w:sz="0" w:space="0" w:color="auto"/>
                <w:left w:val="none" w:sz="0" w:space="0" w:color="auto"/>
                <w:bottom w:val="none" w:sz="0" w:space="0" w:color="auto"/>
                <w:right w:val="none" w:sz="0" w:space="0" w:color="auto"/>
              </w:divBdr>
            </w:div>
          </w:divsChild>
        </w:div>
        <w:div w:id="944117826">
          <w:marLeft w:val="0"/>
          <w:marRight w:val="0"/>
          <w:marTop w:val="0"/>
          <w:marBottom w:val="0"/>
          <w:divBdr>
            <w:top w:val="none" w:sz="0" w:space="0" w:color="auto"/>
            <w:left w:val="none" w:sz="0" w:space="0" w:color="auto"/>
            <w:bottom w:val="none" w:sz="0" w:space="0" w:color="auto"/>
            <w:right w:val="none" w:sz="0" w:space="0" w:color="auto"/>
          </w:divBdr>
          <w:divsChild>
            <w:div w:id="1055355403">
              <w:marLeft w:val="0"/>
              <w:marRight w:val="0"/>
              <w:marTop w:val="0"/>
              <w:marBottom w:val="0"/>
              <w:divBdr>
                <w:top w:val="none" w:sz="0" w:space="0" w:color="auto"/>
                <w:left w:val="none" w:sz="0" w:space="0" w:color="auto"/>
                <w:bottom w:val="none" w:sz="0" w:space="0" w:color="auto"/>
                <w:right w:val="none" w:sz="0" w:space="0" w:color="auto"/>
              </w:divBdr>
            </w:div>
            <w:div w:id="1233271813">
              <w:marLeft w:val="0"/>
              <w:marRight w:val="0"/>
              <w:marTop w:val="0"/>
              <w:marBottom w:val="0"/>
              <w:divBdr>
                <w:top w:val="none" w:sz="0" w:space="0" w:color="auto"/>
                <w:left w:val="none" w:sz="0" w:space="0" w:color="auto"/>
                <w:bottom w:val="none" w:sz="0" w:space="0" w:color="auto"/>
                <w:right w:val="none" w:sz="0" w:space="0" w:color="auto"/>
              </w:divBdr>
            </w:div>
            <w:div w:id="1341008574">
              <w:marLeft w:val="0"/>
              <w:marRight w:val="0"/>
              <w:marTop w:val="0"/>
              <w:marBottom w:val="0"/>
              <w:divBdr>
                <w:top w:val="none" w:sz="0" w:space="0" w:color="auto"/>
                <w:left w:val="none" w:sz="0" w:space="0" w:color="auto"/>
                <w:bottom w:val="none" w:sz="0" w:space="0" w:color="auto"/>
                <w:right w:val="none" w:sz="0" w:space="0" w:color="auto"/>
              </w:divBdr>
            </w:div>
          </w:divsChild>
        </w:div>
        <w:div w:id="1545632937">
          <w:marLeft w:val="0"/>
          <w:marRight w:val="0"/>
          <w:marTop w:val="0"/>
          <w:marBottom w:val="0"/>
          <w:divBdr>
            <w:top w:val="none" w:sz="0" w:space="0" w:color="auto"/>
            <w:left w:val="none" w:sz="0" w:space="0" w:color="auto"/>
            <w:bottom w:val="none" w:sz="0" w:space="0" w:color="auto"/>
            <w:right w:val="none" w:sz="0" w:space="0" w:color="auto"/>
          </w:divBdr>
          <w:divsChild>
            <w:div w:id="867260027">
              <w:marLeft w:val="0"/>
              <w:marRight w:val="0"/>
              <w:marTop w:val="0"/>
              <w:marBottom w:val="0"/>
              <w:divBdr>
                <w:top w:val="none" w:sz="0" w:space="0" w:color="auto"/>
                <w:left w:val="none" w:sz="0" w:space="0" w:color="auto"/>
                <w:bottom w:val="none" w:sz="0" w:space="0" w:color="auto"/>
                <w:right w:val="none" w:sz="0" w:space="0" w:color="auto"/>
              </w:divBdr>
            </w:div>
            <w:div w:id="1468863875">
              <w:marLeft w:val="0"/>
              <w:marRight w:val="0"/>
              <w:marTop w:val="0"/>
              <w:marBottom w:val="0"/>
              <w:divBdr>
                <w:top w:val="none" w:sz="0" w:space="0" w:color="auto"/>
                <w:left w:val="none" w:sz="0" w:space="0" w:color="auto"/>
                <w:bottom w:val="none" w:sz="0" w:space="0" w:color="auto"/>
                <w:right w:val="none" w:sz="0" w:space="0" w:color="auto"/>
              </w:divBdr>
            </w:div>
            <w:div w:id="1495490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13290751">
      <w:bodyDiv w:val="1"/>
      <w:marLeft w:val="0"/>
      <w:marRight w:val="0"/>
      <w:marTop w:val="0"/>
      <w:marBottom w:val="0"/>
      <w:divBdr>
        <w:top w:val="none" w:sz="0" w:space="0" w:color="auto"/>
        <w:left w:val="none" w:sz="0" w:space="0" w:color="auto"/>
        <w:bottom w:val="none" w:sz="0" w:space="0" w:color="auto"/>
        <w:right w:val="none" w:sz="0" w:space="0" w:color="auto"/>
      </w:divBdr>
    </w:div>
    <w:div w:id="2015841747">
      <w:bodyDiv w:val="1"/>
      <w:marLeft w:val="0"/>
      <w:marRight w:val="0"/>
      <w:marTop w:val="0"/>
      <w:marBottom w:val="0"/>
      <w:divBdr>
        <w:top w:val="none" w:sz="0" w:space="0" w:color="auto"/>
        <w:left w:val="none" w:sz="0" w:space="0" w:color="auto"/>
        <w:bottom w:val="none" w:sz="0" w:space="0" w:color="auto"/>
        <w:right w:val="none" w:sz="0" w:space="0" w:color="auto"/>
      </w:divBdr>
      <w:divsChild>
        <w:div w:id="40567157">
          <w:marLeft w:val="0"/>
          <w:marRight w:val="0"/>
          <w:marTop w:val="0"/>
          <w:marBottom w:val="0"/>
          <w:divBdr>
            <w:top w:val="none" w:sz="0" w:space="0" w:color="auto"/>
            <w:left w:val="none" w:sz="0" w:space="0" w:color="auto"/>
            <w:bottom w:val="none" w:sz="0" w:space="0" w:color="auto"/>
            <w:right w:val="none" w:sz="0" w:space="0" w:color="auto"/>
          </w:divBdr>
        </w:div>
        <w:div w:id="74517111">
          <w:marLeft w:val="0"/>
          <w:marRight w:val="0"/>
          <w:marTop w:val="0"/>
          <w:marBottom w:val="0"/>
          <w:divBdr>
            <w:top w:val="none" w:sz="0" w:space="0" w:color="auto"/>
            <w:left w:val="none" w:sz="0" w:space="0" w:color="auto"/>
            <w:bottom w:val="none" w:sz="0" w:space="0" w:color="auto"/>
            <w:right w:val="none" w:sz="0" w:space="0" w:color="auto"/>
          </w:divBdr>
        </w:div>
      </w:divsChild>
    </w:div>
    <w:div w:id="2056925174">
      <w:bodyDiv w:val="1"/>
      <w:marLeft w:val="0"/>
      <w:marRight w:val="0"/>
      <w:marTop w:val="0"/>
      <w:marBottom w:val="0"/>
      <w:divBdr>
        <w:top w:val="none" w:sz="0" w:space="0" w:color="auto"/>
        <w:left w:val="none" w:sz="0" w:space="0" w:color="auto"/>
        <w:bottom w:val="none" w:sz="0" w:space="0" w:color="auto"/>
        <w:right w:val="none" w:sz="0" w:space="0" w:color="auto"/>
      </w:divBdr>
    </w:div>
    <w:div w:id="2102487316">
      <w:bodyDiv w:val="1"/>
      <w:marLeft w:val="0"/>
      <w:marRight w:val="0"/>
      <w:marTop w:val="0"/>
      <w:marBottom w:val="0"/>
      <w:divBdr>
        <w:top w:val="none" w:sz="0" w:space="0" w:color="auto"/>
        <w:left w:val="none" w:sz="0" w:space="0" w:color="auto"/>
        <w:bottom w:val="none" w:sz="0" w:space="0" w:color="auto"/>
        <w:right w:val="none" w:sz="0" w:space="0" w:color="auto"/>
      </w:divBdr>
    </w:div>
    <w:div w:id="2106803263">
      <w:bodyDiv w:val="1"/>
      <w:marLeft w:val="0"/>
      <w:marRight w:val="0"/>
      <w:marTop w:val="0"/>
      <w:marBottom w:val="0"/>
      <w:divBdr>
        <w:top w:val="none" w:sz="0" w:space="0" w:color="auto"/>
        <w:left w:val="none" w:sz="0" w:space="0" w:color="auto"/>
        <w:bottom w:val="none" w:sz="0" w:space="0" w:color="auto"/>
        <w:right w:val="none" w:sz="0" w:space="0" w:color="auto"/>
      </w:divBdr>
    </w:div>
    <w:div w:id="2137748084">
      <w:bodyDiv w:val="1"/>
      <w:marLeft w:val="0"/>
      <w:marRight w:val="0"/>
      <w:marTop w:val="0"/>
      <w:marBottom w:val="0"/>
      <w:divBdr>
        <w:top w:val="none" w:sz="0" w:space="0" w:color="auto"/>
        <w:left w:val="none" w:sz="0" w:space="0" w:color="auto"/>
        <w:bottom w:val="none" w:sz="0" w:space="0" w:color="auto"/>
        <w:right w:val="none" w:sz="0" w:space="0" w:color="auto"/>
      </w:divBdr>
    </w:div>
  </w:divs>
  <w:encoding w:val="macintos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tel:%20+370%2037%2042%2028%2049" TargetMode="External"/><Relationship Id="rId13" Type="http://schemas.openxmlformats.org/officeDocument/2006/relationships/footer" Target="footer2.xml"/><Relationship Id="rId18" Type="http://schemas.openxmlformats.org/officeDocument/2006/relationships/hyperlink" Target="https://vpt.lrv.lt/lt/nuorodos/kiti-duomenys/powerbi/nepatikimi-tiekejai-1/" TargetMode="External"/><Relationship Id="rId26" Type="http://schemas.openxmlformats.org/officeDocument/2006/relationships/hyperlink" Target="https://www.e-tar.lt/portal/lt/legalAct/TAR.65AD818F5F9C/KyHhHTssRx" TargetMode="External"/><Relationship Id="rId3" Type="http://schemas.openxmlformats.org/officeDocument/2006/relationships/styles" Target="styles.xml"/><Relationship Id="rId21" Type="http://schemas.openxmlformats.org/officeDocument/2006/relationships/hyperlink" Target="https://vpt.lrv.lt/lt/naujienos-3/finansiniu-ataskaitu-nepateikimas-gali-tapti-kliutimi-dalyvauti-viesuosiuose-pirkimuose/" TargetMode="Externa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hyperlink" Target="https://vpt.lrv.lt/lt/nuorodos/kiti-duomenys/powerbi/melaginga-informacija-pateikusiu-tiekeju-sarasas-3/" TargetMode="External"/><Relationship Id="rId25" Type="http://schemas.openxmlformats.org/officeDocument/2006/relationships/footer" Target="footer3.xml"/><Relationship Id="rId2" Type="http://schemas.openxmlformats.org/officeDocument/2006/relationships/numbering" Target="numbering.xml"/><Relationship Id="rId16" Type="http://schemas.openxmlformats.org/officeDocument/2006/relationships/hyperlink" Target="http://draudejai.sodra.lt/draudeju_viesi_duomenys/" TargetMode="External"/><Relationship Id="rId20" Type="http://schemas.openxmlformats.org/officeDocument/2006/relationships/hyperlink" Target="https://www.registrucentras.lt/jar/p/index.php"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24" Type="http://schemas.openxmlformats.org/officeDocument/2006/relationships/hyperlink" Target="https://www.registrucentras.lt/jar/p/" TargetMode="External"/><Relationship Id="rId5" Type="http://schemas.openxmlformats.org/officeDocument/2006/relationships/webSettings" Target="webSettings.xml"/><Relationship Id="rId15" Type="http://schemas.openxmlformats.org/officeDocument/2006/relationships/hyperlink" Target="https://ec.europa.eu/tools/ecertis/" TargetMode="External"/><Relationship Id="rId23" Type="http://schemas.openxmlformats.org/officeDocument/2006/relationships/hyperlink" Target="https://kt.gov.lt/lt/atviri-duomenys/diskvalifikavimas-is-viesuju-pirkimu" TargetMode="External"/><Relationship Id="rId28" Type="http://schemas.openxmlformats.org/officeDocument/2006/relationships/theme" Target="theme/theme1.xml"/><Relationship Id="rId10" Type="http://schemas.openxmlformats.org/officeDocument/2006/relationships/hyperlink" Target="https://www.e-tar.lt/portal/lt/legalAct/TAR.4B60A8C9678B/asr" TargetMode="External"/><Relationship Id="rId19" Type="http://schemas.openxmlformats.org/officeDocument/2006/relationships/hyperlink" Target="https://vpt.lrv.lt/lt/pasalinimo-pagrindai-1/nepatikimu-koncesininku-sarasas-1/nepatikimu-koncesininku-sarasas" TargetMode="External"/><Relationship Id="rId4" Type="http://schemas.openxmlformats.org/officeDocument/2006/relationships/settings" Target="settings.xml"/><Relationship Id="rId9" Type="http://schemas.openxmlformats.org/officeDocument/2006/relationships/hyperlink" Target="mailto:jolanta.vasiliauskiene@kaunas.lt" TargetMode="External"/><Relationship Id="rId14" Type="http://schemas.openxmlformats.org/officeDocument/2006/relationships/hyperlink" Target="http://www.kaunas.lt" TargetMode="External"/><Relationship Id="rId22" Type="http://schemas.openxmlformats.org/officeDocument/2006/relationships/hyperlink" Target="https://www.vmi.lt/evmi/mokesciu-moketoju-informacija" TargetMode="External"/><Relationship Id="rId27"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B466B9B-E684-477B-A938-C4AD941508B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499</TotalTime>
  <Pages>37</Pages>
  <Words>10038</Words>
  <Characters>75493</Characters>
  <Application>Microsoft Office Word</Application>
  <DocSecurity>0</DocSecurity>
  <Lines>1887</Lines>
  <Paragraphs>1043</Paragraphs>
  <ScaleCrop>false</ScaleCrop>
  <HeadingPairs>
    <vt:vector size="2" baseType="variant">
      <vt:variant>
        <vt:lpstr>Pavadinimas</vt:lpstr>
      </vt:variant>
      <vt:variant>
        <vt:i4>1</vt:i4>
      </vt:variant>
    </vt:vector>
  </HeadingPairs>
  <TitlesOfParts>
    <vt:vector size="1" baseType="lpstr">
      <vt:lpstr/>
    </vt:vector>
  </TitlesOfParts>
  <Company/>
  <LinksUpToDate>false</LinksUpToDate>
  <CharactersWithSpaces>84488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Gineta Bartkuvienė</dc:creator>
  <cp:keywords/>
  <dc:description/>
  <cp:lastModifiedBy>Jolanta Vasiliauskienė</cp:lastModifiedBy>
  <cp:revision>52</cp:revision>
  <cp:lastPrinted>2026-07-02T12:02:00Z</cp:lastPrinted>
  <dcterms:created xsi:type="dcterms:W3CDTF">2026-08-31T13:16:00Z</dcterms:created>
  <dcterms:modified xsi:type="dcterms:W3CDTF">2026-09-17T11:18:00Z</dcterms:modified>
</cp:coreProperties>
</file>