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7BB11" w14:textId="77777777" w:rsidR="008F4ADB" w:rsidRDefault="008F4ADB" w:rsidP="006776A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lt-LT"/>
        </w:rPr>
        <w:t xml:space="preserve">TECHNINĖ SPECIFIKACIJA </w:t>
      </w:r>
    </w:p>
    <w:p w14:paraId="1CA016AC" w14:textId="1F5751E8" w:rsidR="00E013CC" w:rsidRDefault="008F4ADB" w:rsidP="008F4A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lt-LT"/>
        </w:rPr>
        <w:t>STACIONARUS RENTGENO APARATAS</w:t>
      </w:r>
      <w:bookmarkStart w:id="0" w:name="_GoBack"/>
      <w:bookmarkEnd w:id="0"/>
    </w:p>
    <w:p w14:paraId="472186F0" w14:textId="77777777" w:rsidR="008F4ADB" w:rsidRPr="00E013CC" w:rsidRDefault="008F4ADB" w:rsidP="008F4ADB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  <w:lang w:val="lt-LT" w:eastAsia="ru-RU"/>
        </w:rPr>
      </w:pPr>
    </w:p>
    <w:p w14:paraId="4492817A" w14:textId="77777777" w:rsidR="00E013CC" w:rsidRPr="00E013CC" w:rsidRDefault="00E013CC" w:rsidP="00E013CC">
      <w:pPr>
        <w:widowControl w:val="0"/>
        <w:tabs>
          <w:tab w:val="left" w:pos="567"/>
          <w:tab w:val="left" w:pos="851"/>
          <w:tab w:val="left" w:pos="1134"/>
        </w:tabs>
        <w:autoSpaceDE w:val="0"/>
        <w:spacing w:after="0" w:line="240" w:lineRule="auto"/>
        <w:ind w:right="-41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2"/>
          <w:szCs w:val="22"/>
          <w:lang w:val="lt-LT" w:eastAsia="ru-RU"/>
        </w:rPr>
      </w:pPr>
    </w:p>
    <w:tbl>
      <w:tblPr>
        <w:tblStyle w:val="Lentelstinklelis"/>
        <w:tblW w:w="10064" w:type="dxa"/>
        <w:tblInd w:w="28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66"/>
        <w:gridCol w:w="3944"/>
        <w:gridCol w:w="2820"/>
        <w:gridCol w:w="2534"/>
      </w:tblGrid>
      <w:tr w:rsidR="00E013CC" w:rsidRPr="008139EB" w14:paraId="52FCDCDD" w14:textId="77777777" w:rsidTr="00A257AE">
        <w:tc>
          <w:tcPr>
            <w:tcW w:w="766" w:type="dxa"/>
          </w:tcPr>
          <w:p w14:paraId="437DF99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Eil. Nr.</w:t>
            </w:r>
          </w:p>
        </w:tc>
        <w:tc>
          <w:tcPr>
            <w:tcW w:w="3944" w:type="dxa"/>
            <w:vAlign w:val="center"/>
          </w:tcPr>
          <w:p w14:paraId="52DDE32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Parametrai (specifikacija)</w:t>
            </w:r>
          </w:p>
        </w:tc>
        <w:tc>
          <w:tcPr>
            <w:tcW w:w="2820" w:type="dxa"/>
            <w:vAlign w:val="center"/>
          </w:tcPr>
          <w:p w14:paraId="255F8D2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Reikalaujamos parametrų reikšmės</w:t>
            </w:r>
          </w:p>
        </w:tc>
        <w:tc>
          <w:tcPr>
            <w:tcW w:w="2534" w:type="dxa"/>
          </w:tcPr>
          <w:p w14:paraId="5DB71065" w14:textId="68860015" w:rsidR="00E013CC" w:rsidRPr="00E013CC" w:rsidRDefault="007321F9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Pasiūlymai ir pastabos</w:t>
            </w:r>
          </w:p>
        </w:tc>
      </w:tr>
      <w:tr w:rsidR="00E013CC" w:rsidRPr="00E013CC" w14:paraId="0B1E2885" w14:textId="77777777" w:rsidTr="00A257AE">
        <w:tc>
          <w:tcPr>
            <w:tcW w:w="766" w:type="dxa"/>
          </w:tcPr>
          <w:p w14:paraId="49B1F2E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1.</w:t>
            </w:r>
          </w:p>
        </w:tc>
        <w:tc>
          <w:tcPr>
            <w:tcW w:w="3944" w:type="dxa"/>
          </w:tcPr>
          <w:p w14:paraId="4ABFB7D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aukšto dažnio generatoriui</w:t>
            </w:r>
          </w:p>
        </w:tc>
        <w:tc>
          <w:tcPr>
            <w:tcW w:w="2820" w:type="dxa"/>
          </w:tcPr>
          <w:p w14:paraId="37FBC67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  <w:tc>
          <w:tcPr>
            <w:tcW w:w="2534" w:type="dxa"/>
          </w:tcPr>
          <w:p w14:paraId="50F9682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6F211F4" w14:textId="77777777" w:rsidTr="00A257AE">
        <w:tc>
          <w:tcPr>
            <w:tcW w:w="766" w:type="dxa"/>
          </w:tcPr>
          <w:p w14:paraId="1F05233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1.1</w:t>
            </w:r>
          </w:p>
        </w:tc>
        <w:tc>
          <w:tcPr>
            <w:tcW w:w="3944" w:type="dxa"/>
          </w:tcPr>
          <w:p w14:paraId="23242DC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Maksimali galia</w:t>
            </w:r>
          </w:p>
        </w:tc>
        <w:tc>
          <w:tcPr>
            <w:tcW w:w="2820" w:type="dxa"/>
          </w:tcPr>
          <w:p w14:paraId="3DFDD5E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80 kW</w:t>
            </w:r>
          </w:p>
        </w:tc>
        <w:tc>
          <w:tcPr>
            <w:tcW w:w="2534" w:type="dxa"/>
          </w:tcPr>
          <w:p w14:paraId="4E0312B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62564DA" w14:textId="77777777" w:rsidTr="00A257AE">
        <w:tc>
          <w:tcPr>
            <w:tcW w:w="766" w:type="dxa"/>
          </w:tcPr>
          <w:p w14:paraId="6FA7BA2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1.2</w:t>
            </w:r>
          </w:p>
        </w:tc>
        <w:tc>
          <w:tcPr>
            <w:tcW w:w="3944" w:type="dxa"/>
          </w:tcPr>
          <w:p w14:paraId="109DFF7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Įtampos diapazonas</w:t>
            </w:r>
          </w:p>
        </w:tc>
        <w:tc>
          <w:tcPr>
            <w:tcW w:w="2820" w:type="dxa"/>
          </w:tcPr>
          <w:p w14:paraId="185ECEE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(40 - 150) kV</w:t>
            </w:r>
          </w:p>
        </w:tc>
        <w:tc>
          <w:tcPr>
            <w:tcW w:w="2534" w:type="dxa"/>
          </w:tcPr>
          <w:p w14:paraId="083436C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A4A3AAA" w14:textId="77777777" w:rsidTr="00A257AE">
        <w:tc>
          <w:tcPr>
            <w:tcW w:w="766" w:type="dxa"/>
          </w:tcPr>
          <w:p w14:paraId="739AD7C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1.3</w:t>
            </w:r>
          </w:p>
        </w:tc>
        <w:tc>
          <w:tcPr>
            <w:tcW w:w="3944" w:type="dxa"/>
          </w:tcPr>
          <w:p w14:paraId="1654222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Maksimali srovė</w:t>
            </w:r>
          </w:p>
        </w:tc>
        <w:tc>
          <w:tcPr>
            <w:tcW w:w="2820" w:type="dxa"/>
          </w:tcPr>
          <w:p w14:paraId="34AE91E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1000 mA</w:t>
            </w:r>
          </w:p>
        </w:tc>
        <w:tc>
          <w:tcPr>
            <w:tcW w:w="2534" w:type="dxa"/>
          </w:tcPr>
          <w:p w14:paraId="281F0D3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631BEEA" w14:textId="77777777" w:rsidTr="00A257AE">
        <w:tc>
          <w:tcPr>
            <w:tcW w:w="766" w:type="dxa"/>
          </w:tcPr>
          <w:p w14:paraId="1CB95D2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1.4</w:t>
            </w:r>
          </w:p>
        </w:tc>
        <w:tc>
          <w:tcPr>
            <w:tcW w:w="3944" w:type="dxa"/>
          </w:tcPr>
          <w:p w14:paraId="0E369ED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Automatinis ekspozicijos valdymas</w:t>
            </w:r>
          </w:p>
        </w:tc>
        <w:tc>
          <w:tcPr>
            <w:tcW w:w="2820" w:type="dxa"/>
          </w:tcPr>
          <w:p w14:paraId="6079895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3 laukų</w:t>
            </w:r>
          </w:p>
        </w:tc>
        <w:tc>
          <w:tcPr>
            <w:tcW w:w="2534" w:type="dxa"/>
          </w:tcPr>
          <w:p w14:paraId="319758A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6486689" w14:textId="77777777" w:rsidTr="00A257AE">
        <w:tc>
          <w:tcPr>
            <w:tcW w:w="766" w:type="dxa"/>
          </w:tcPr>
          <w:p w14:paraId="0D75D73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1.5</w:t>
            </w:r>
          </w:p>
        </w:tc>
        <w:tc>
          <w:tcPr>
            <w:tcW w:w="3944" w:type="dxa"/>
          </w:tcPr>
          <w:p w14:paraId="7CCE72B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Iš anksto suprogramuotos (gamyklinės) anatominės programos su galimybe vartotojui koreguoti gamyklines bei įrašyti savo programas</w:t>
            </w:r>
          </w:p>
        </w:tc>
        <w:tc>
          <w:tcPr>
            <w:tcW w:w="2820" w:type="dxa"/>
          </w:tcPr>
          <w:p w14:paraId="171465A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48C529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83D3C12" w14:textId="77777777" w:rsidTr="00A257AE">
        <w:tc>
          <w:tcPr>
            <w:tcW w:w="766" w:type="dxa"/>
          </w:tcPr>
          <w:p w14:paraId="729251C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1.6</w:t>
            </w:r>
          </w:p>
        </w:tc>
        <w:tc>
          <w:tcPr>
            <w:tcW w:w="3944" w:type="dxa"/>
          </w:tcPr>
          <w:p w14:paraId="725878D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Skaitmeninis generatoriaus valdymas technologo darbo vietoje</w:t>
            </w:r>
          </w:p>
        </w:tc>
        <w:tc>
          <w:tcPr>
            <w:tcW w:w="2820" w:type="dxa"/>
          </w:tcPr>
          <w:p w14:paraId="471FB9E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272A990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09F44ECB" w14:textId="77777777" w:rsidTr="00A257AE">
        <w:tc>
          <w:tcPr>
            <w:tcW w:w="766" w:type="dxa"/>
          </w:tcPr>
          <w:p w14:paraId="50363D8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2.</w:t>
            </w:r>
          </w:p>
        </w:tc>
        <w:tc>
          <w:tcPr>
            <w:tcW w:w="3944" w:type="dxa"/>
          </w:tcPr>
          <w:p w14:paraId="4BE4413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rentgeno vamzdžiui</w:t>
            </w:r>
          </w:p>
        </w:tc>
        <w:tc>
          <w:tcPr>
            <w:tcW w:w="2820" w:type="dxa"/>
          </w:tcPr>
          <w:p w14:paraId="0EA6792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  <w:tc>
          <w:tcPr>
            <w:tcW w:w="2534" w:type="dxa"/>
          </w:tcPr>
          <w:p w14:paraId="238394E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3F28BE3" w14:textId="77777777" w:rsidTr="00A257AE">
        <w:tc>
          <w:tcPr>
            <w:tcW w:w="766" w:type="dxa"/>
          </w:tcPr>
          <w:p w14:paraId="7C7F724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2.1</w:t>
            </w:r>
          </w:p>
        </w:tc>
        <w:tc>
          <w:tcPr>
            <w:tcW w:w="3944" w:type="dxa"/>
          </w:tcPr>
          <w:p w14:paraId="4050C26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Besisukantis rentgeno vamzdžio anodas</w:t>
            </w:r>
          </w:p>
        </w:tc>
        <w:tc>
          <w:tcPr>
            <w:tcW w:w="2820" w:type="dxa"/>
          </w:tcPr>
          <w:p w14:paraId="753F89F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219CB5A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08775B5" w14:textId="77777777" w:rsidTr="00A257AE">
        <w:tc>
          <w:tcPr>
            <w:tcW w:w="766" w:type="dxa"/>
          </w:tcPr>
          <w:p w14:paraId="5AED355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2.2</w:t>
            </w:r>
          </w:p>
        </w:tc>
        <w:tc>
          <w:tcPr>
            <w:tcW w:w="3944" w:type="dxa"/>
          </w:tcPr>
          <w:p w14:paraId="59252FF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Židinio dėmių skaičius</w:t>
            </w:r>
          </w:p>
        </w:tc>
        <w:tc>
          <w:tcPr>
            <w:tcW w:w="2820" w:type="dxa"/>
          </w:tcPr>
          <w:p w14:paraId="02ACED6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2</w:t>
            </w:r>
          </w:p>
        </w:tc>
        <w:tc>
          <w:tcPr>
            <w:tcW w:w="2534" w:type="dxa"/>
          </w:tcPr>
          <w:p w14:paraId="3F1C020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886C0A7" w14:textId="77777777" w:rsidTr="00A257AE">
        <w:tc>
          <w:tcPr>
            <w:tcW w:w="766" w:type="dxa"/>
          </w:tcPr>
          <w:p w14:paraId="57BB681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2.3</w:t>
            </w:r>
          </w:p>
        </w:tc>
        <w:tc>
          <w:tcPr>
            <w:tcW w:w="3944" w:type="dxa"/>
          </w:tcPr>
          <w:p w14:paraId="4B94EAD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Mažojo židinio dydis</w:t>
            </w:r>
          </w:p>
        </w:tc>
        <w:tc>
          <w:tcPr>
            <w:tcW w:w="2820" w:type="dxa"/>
          </w:tcPr>
          <w:p w14:paraId="2B01DB3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≤ 0,6 mm</w:t>
            </w:r>
          </w:p>
        </w:tc>
        <w:tc>
          <w:tcPr>
            <w:tcW w:w="2534" w:type="dxa"/>
          </w:tcPr>
          <w:p w14:paraId="0143FE7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E0809A6" w14:textId="77777777" w:rsidTr="00A257AE">
        <w:tc>
          <w:tcPr>
            <w:tcW w:w="766" w:type="dxa"/>
          </w:tcPr>
          <w:p w14:paraId="549985D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2.4</w:t>
            </w:r>
          </w:p>
        </w:tc>
        <w:tc>
          <w:tcPr>
            <w:tcW w:w="3944" w:type="dxa"/>
          </w:tcPr>
          <w:p w14:paraId="20B0267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Didžiojo židinio dydis</w:t>
            </w:r>
          </w:p>
        </w:tc>
        <w:tc>
          <w:tcPr>
            <w:tcW w:w="2820" w:type="dxa"/>
          </w:tcPr>
          <w:p w14:paraId="20BF87F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≤ 1,3 mm</w:t>
            </w:r>
          </w:p>
        </w:tc>
        <w:tc>
          <w:tcPr>
            <w:tcW w:w="2534" w:type="dxa"/>
          </w:tcPr>
          <w:p w14:paraId="6ED0743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34D0D05" w14:textId="77777777" w:rsidTr="00A257AE">
        <w:tc>
          <w:tcPr>
            <w:tcW w:w="766" w:type="dxa"/>
          </w:tcPr>
          <w:p w14:paraId="2566F5D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2.5</w:t>
            </w:r>
          </w:p>
        </w:tc>
        <w:tc>
          <w:tcPr>
            <w:tcW w:w="3944" w:type="dxa"/>
          </w:tcPr>
          <w:p w14:paraId="79F2902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Mažojo židinio nominali galia</w:t>
            </w:r>
          </w:p>
        </w:tc>
        <w:tc>
          <w:tcPr>
            <w:tcW w:w="2820" w:type="dxa"/>
          </w:tcPr>
          <w:p w14:paraId="6990E77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35 kW</w:t>
            </w:r>
          </w:p>
        </w:tc>
        <w:tc>
          <w:tcPr>
            <w:tcW w:w="2534" w:type="dxa"/>
          </w:tcPr>
          <w:p w14:paraId="770D464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4DE76D1" w14:textId="77777777" w:rsidTr="00A257AE">
        <w:tc>
          <w:tcPr>
            <w:tcW w:w="766" w:type="dxa"/>
          </w:tcPr>
          <w:p w14:paraId="4DF957C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2.6</w:t>
            </w:r>
          </w:p>
        </w:tc>
        <w:tc>
          <w:tcPr>
            <w:tcW w:w="3944" w:type="dxa"/>
          </w:tcPr>
          <w:p w14:paraId="71A83FE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Didžiojo židinio nominali galia</w:t>
            </w:r>
          </w:p>
        </w:tc>
        <w:tc>
          <w:tcPr>
            <w:tcW w:w="2820" w:type="dxa"/>
          </w:tcPr>
          <w:p w14:paraId="5EA89B5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80 kW</w:t>
            </w:r>
          </w:p>
        </w:tc>
        <w:tc>
          <w:tcPr>
            <w:tcW w:w="2534" w:type="dxa"/>
          </w:tcPr>
          <w:p w14:paraId="055C66C0" w14:textId="1FDF9FFD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E9E8131" w14:textId="77777777" w:rsidTr="00A257AE">
        <w:tc>
          <w:tcPr>
            <w:tcW w:w="766" w:type="dxa"/>
          </w:tcPr>
          <w:p w14:paraId="25810A1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2.7</w:t>
            </w:r>
          </w:p>
        </w:tc>
        <w:tc>
          <w:tcPr>
            <w:tcW w:w="3944" w:type="dxa"/>
          </w:tcPr>
          <w:p w14:paraId="626BF55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 vamzdžio nominali įtampa</w:t>
            </w:r>
          </w:p>
        </w:tc>
        <w:tc>
          <w:tcPr>
            <w:tcW w:w="2820" w:type="dxa"/>
          </w:tcPr>
          <w:p w14:paraId="62B0935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150 kV</w:t>
            </w:r>
          </w:p>
        </w:tc>
        <w:tc>
          <w:tcPr>
            <w:tcW w:w="2534" w:type="dxa"/>
          </w:tcPr>
          <w:p w14:paraId="2B10CD3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0DC7AB49" w14:textId="77777777" w:rsidTr="00A257AE">
        <w:tc>
          <w:tcPr>
            <w:tcW w:w="766" w:type="dxa"/>
          </w:tcPr>
          <w:p w14:paraId="61CEFB1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2.8</w:t>
            </w:r>
          </w:p>
        </w:tc>
        <w:tc>
          <w:tcPr>
            <w:tcW w:w="3944" w:type="dxa"/>
          </w:tcPr>
          <w:p w14:paraId="5C833D0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Maksimali anodo šiluminė talpa</w:t>
            </w:r>
          </w:p>
        </w:tc>
        <w:tc>
          <w:tcPr>
            <w:tcW w:w="2820" w:type="dxa"/>
          </w:tcPr>
          <w:p w14:paraId="31C82A2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400 kHU</w:t>
            </w:r>
          </w:p>
        </w:tc>
        <w:tc>
          <w:tcPr>
            <w:tcW w:w="2534" w:type="dxa"/>
          </w:tcPr>
          <w:p w14:paraId="6706DFE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1DE62AB" w14:textId="77777777" w:rsidTr="00A257AE">
        <w:tc>
          <w:tcPr>
            <w:tcW w:w="766" w:type="dxa"/>
          </w:tcPr>
          <w:p w14:paraId="4002BC4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2.9</w:t>
            </w:r>
          </w:p>
        </w:tc>
        <w:tc>
          <w:tcPr>
            <w:tcW w:w="3944" w:type="dxa"/>
          </w:tcPr>
          <w:p w14:paraId="43FCCDF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Maksimali rentgeno vamzdžio gaubės šiluminė talpa</w:t>
            </w:r>
          </w:p>
        </w:tc>
        <w:tc>
          <w:tcPr>
            <w:tcW w:w="2820" w:type="dxa"/>
          </w:tcPr>
          <w:p w14:paraId="5475AFE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1300 kHU</w:t>
            </w:r>
          </w:p>
        </w:tc>
        <w:tc>
          <w:tcPr>
            <w:tcW w:w="2534" w:type="dxa"/>
          </w:tcPr>
          <w:p w14:paraId="41EB105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D747A4A" w14:textId="77777777" w:rsidTr="00A257AE">
        <w:tc>
          <w:tcPr>
            <w:tcW w:w="766" w:type="dxa"/>
          </w:tcPr>
          <w:p w14:paraId="7B7C397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3.</w:t>
            </w:r>
          </w:p>
        </w:tc>
        <w:tc>
          <w:tcPr>
            <w:tcW w:w="3944" w:type="dxa"/>
          </w:tcPr>
          <w:p w14:paraId="67B6B53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rentgeno vamzdžio kolonai</w:t>
            </w:r>
          </w:p>
        </w:tc>
        <w:tc>
          <w:tcPr>
            <w:tcW w:w="2820" w:type="dxa"/>
          </w:tcPr>
          <w:p w14:paraId="6754125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1 vnt.</w:t>
            </w:r>
          </w:p>
        </w:tc>
        <w:tc>
          <w:tcPr>
            <w:tcW w:w="2534" w:type="dxa"/>
          </w:tcPr>
          <w:p w14:paraId="1F4FA4D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7D6FAE6" w14:textId="77777777" w:rsidTr="00A257AE">
        <w:tc>
          <w:tcPr>
            <w:tcW w:w="766" w:type="dxa"/>
          </w:tcPr>
          <w:p w14:paraId="0884581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3.1</w:t>
            </w:r>
          </w:p>
        </w:tc>
        <w:tc>
          <w:tcPr>
            <w:tcW w:w="3944" w:type="dxa"/>
          </w:tcPr>
          <w:p w14:paraId="5833C00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Montuojama prie lubų</w:t>
            </w:r>
          </w:p>
        </w:tc>
        <w:tc>
          <w:tcPr>
            <w:tcW w:w="2820" w:type="dxa"/>
          </w:tcPr>
          <w:p w14:paraId="545A67F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2B535B0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3B6647F" w14:textId="77777777" w:rsidTr="00A257AE">
        <w:tc>
          <w:tcPr>
            <w:tcW w:w="766" w:type="dxa"/>
          </w:tcPr>
          <w:p w14:paraId="4D64129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3.2</w:t>
            </w:r>
          </w:p>
        </w:tc>
        <w:tc>
          <w:tcPr>
            <w:tcW w:w="3944" w:type="dxa"/>
          </w:tcPr>
          <w:p w14:paraId="132AC85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Kolonos išilginis judėjimas</w:t>
            </w:r>
          </w:p>
        </w:tc>
        <w:tc>
          <w:tcPr>
            <w:tcW w:w="2820" w:type="dxa"/>
          </w:tcPr>
          <w:p w14:paraId="6B5440A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3400 mm</w:t>
            </w:r>
          </w:p>
        </w:tc>
        <w:tc>
          <w:tcPr>
            <w:tcW w:w="2534" w:type="dxa"/>
          </w:tcPr>
          <w:p w14:paraId="1A41A72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ACBAA81" w14:textId="77777777" w:rsidTr="00A257AE">
        <w:tc>
          <w:tcPr>
            <w:tcW w:w="766" w:type="dxa"/>
          </w:tcPr>
          <w:p w14:paraId="673A5A7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3.3</w:t>
            </w:r>
          </w:p>
        </w:tc>
        <w:tc>
          <w:tcPr>
            <w:tcW w:w="3944" w:type="dxa"/>
          </w:tcPr>
          <w:p w14:paraId="44AD6A8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Kolonos skersinis judėjimas</w:t>
            </w:r>
          </w:p>
        </w:tc>
        <w:tc>
          <w:tcPr>
            <w:tcW w:w="2820" w:type="dxa"/>
          </w:tcPr>
          <w:p w14:paraId="4BDBF0E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1900 mm</w:t>
            </w:r>
          </w:p>
        </w:tc>
        <w:tc>
          <w:tcPr>
            <w:tcW w:w="2534" w:type="dxa"/>
          </w:tcPr>
          <w:p w14:paraId="4FB62C3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3F9FB24" w14:textId="77777777" w:rsidTr="00A257AE">
        <w:tc>
          <w:tcPr>
            <w:tcW w:w="766" w:type="dxa"/>
          </w:tcPr>
          <w:p w14:paraId="1258CCE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3.4</w:t>
            </w:r>
          </w:p>
        </w:tc>
        <w:tc>
          <w:tcPr>
            <w:tcW w:w="3944" w:type="dxa"/>
          </w:tcPr>
          <w:p w14:paraId="73B8F8E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 vamzdžio vertikalus judėjimas</w:t>
            </w:r>
          </w:p>
        </w:tc>
        <w:tc>
          <w:tcPr>
            <w:tcW w:w="2820" w:type="dxa"/>
          </w:tcPr>
          <w:p w14:paraId="1A30B67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1600 mm</w:t>
            </w:r>
          </w:p>
        </w:tc>
        <w:tc>
          <w:tcPr>
            <w:tcW w:w="2534" w:type="dxa"/>
          </w:tcPr>
          <w:p w14:paraId="59D4CE4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BDFB179" w14:textId="77777777" w:rsidTr="00A257AE">
        <w:tc>
          <w:tcPr>
            <w:tcW w:w="766" w:type="dxa"/>
          </w:tcPr>
          <w:p w14:paraId="3824784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3.5</w:t>
            </w:r>
          </w:p>
        </w:tc>
        <w:tc>
          <w:tcPr>
            <w:tcW w:w="3944" w:type="dxa"/>
          </w:tcPr>
          <w:p w14:paraId="6A26503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 vamzdžio pasukimas kampu apie vertikalią ašį (nuo pradinės pozicijos)</w:t>
            </w:r>
          </w:p>
        </w:tc>
        <w:tc>
          <w:tcPr>
            <w:tcW w:w="2820" w:type="dxa"/>
          </w:tcPr>
          <w:p w14:paraId="5ADF6E4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± 180 laipsnių</w:t>
            </w:r>
          </w:p>
        </w:tc>
        <w:tc>
          <w:tcPr>
            <w:tcW w:w="2534" w:type="dxa"/>
          </w:tcPr>
          <w:p w14:paraId="4897352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84A0BC9" w14:textId="77777777" w:rsidTr="00A257AE">
        <w:tc>
          <w:tcPr>
            <w:tcW w:w="766" w:type="dxa"/>
          </w:tcPr>
          <w:p w14:paraId="7FA85CA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3.6</w:t>
            </w:r>
          </w:p>
        </w:tc>
        <w:tc>
          <w:tcPr>
            <w:tcW w:w="3944" w:type="dxa"/>
          </w:tcPr>
          <w:p w14:paraId="78F7498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 vamzdžio pasukimas kampu apie horizontalią ašį (nuo pradinės pozicijos)</w:t>
            </w:r>
          </w:p>
        </w:tc>
        <w:tc>
          <w:tcPr>
            <w:tcW w:w="2820" w:type="dxa"/>
          </w:tcPr>
          <w:p w14:paraId="41CBEE2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± 115 laipsnių</w:t>
            </w:r>
          </w:p>
        </w:tc>
        <w:tc>
          <w:tcPr>
            <w:tcW w:w="2534" w:type="dxa"/>
          </w:tcPr>
          <w:p w14:paraId="477BED4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C3E678C" w14:textId="77777777" w:rsidTr="00A257AE">
        <w:tc>
          <w:tcPr>
            <w:tcW w:w="766" w:type="dxa"/>
          </w:tcPr>
          <w:p w14:paraId="4BB3262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3.7</w:t>
            </w:r>
          </w:p>
        </w:tc>
        <w:tc>
          <w:tcPr>
            <w:tcW w:w="3944" w:type="dxa"/>
          </w:tcPr>
          <w:p w14:paraId="32CBF4B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Elektromagnetiniais arba lygiaverčiais stabdžiais stabdomas kolonos judėjimas išilgai ir skersai</w:t>
            </w:r>
          </w:p>
        </w:tc>
        <w:tc>
          <w:tcPr>
            <w:tcW w:w="2820" w:type="dxa"/>
          </w:tcPr>
          <w:p w14:paraId="557914E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2123FA1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D1F7AFD" w14:textId="77777777" w:rsidTr="00A257AE">
        <w:tc>
          <w:tcPr>
            <w:tcW w:w="766" w:type="dxa"/>
          </w:tcPr>
          <w:p w14:paraId="0117573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3.8</w:t>
            </w:r>
          </w:p>
        </w:tc>
        <w:tc>
          <w:tcPr>
            <w:tcW w:w="3944" w:type="dxa"/>
          </w:tcPr>
          <w:p w14:paraId="777A1F2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Elektromagnetiniais arba lygiaverčiais stabdžiais stabdomas rentgeno vamzdžio pasukimas kampu apie horizontalią ir vertikalią ašis</w:t>
            </w:r>
          </w:p>
        </w:tc>
        <w:tc>
          <w:tcPr>
            <w:tcW w:w="2820" w:type="dxa"/>
          </w:tcPr>
          <w:p w14:paraId="230A78F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63CF273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00AD01F2" w14:textId="77777777" w:rsidTr="00A257AE">
        <w:tc>
          <w:tcPr>
            <w:tcW w:w="766" w:type="dxa"/>
          </w:tcPr>
          <w:p w14:paraId="5BBDFCD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4.</w:t>
            </w:r>
          </w:p>
        </w:tc>
        <w:tc>
          <w:tcPr>
            <w:tcW w:w="3944" w:type="dxa"/>
          </w:tcPr>
          <w:p w14:paraId="229AE35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kolimatoriui</w:t>
            </w:r>
          </w:p>
        </w:tc>
        <w:tc>
          <w:tcPr>
            <w:tcW w:w="2820" w:type="dxa"/>
          </w:tcPr>
          <w:p w14:paraId="2B110CE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ind w:right="-112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  <w:tc>
          <w:tcPr>
            <w:tcW w:w="2534" w:type="dxa"/>
          </w:tcPr>
          <w:p w14:paraId="4829A50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442D3DE" w14:textId="77777777" w:rsidTr="00A257AE">
        <w:tc>
          <w:tcPr>
            <w:tcW w:w="766" w:type="dxa"/>
          </w:tcPr>
          <w:p w14:paraId="083052D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lastRenderedPageBreak/>
              <w:t>4.1</w:t>
            </w:r>
          </w:p>
        </w:tc>
        <w:tc>
          <w:tcPr>
            <w:tcW w:w="3944" w:type="dxa"/>
          </w:tcPr>
          <w:p w14:paraId="40E5F4B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Indikacinis rentgeno spindulių šviesos laukas su automatinio atsijungimo funkcija</w:t>
            </w:r>
          </w:p>
        </w:tc>
        <w:tc>
          <w:tcPr>
            <w:tcW w:w="2820" w:type="dxa"/>
          </w:tcPr>
          <w:p w14:paraId="50E9FF3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3BEFA96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272F324" w14:textId="77777777" w:rsidTr="00A257AE">
        <w:tc>
          <w:tcPr>
            <w:tcW w:w="766" w:type="dxa"/>
          </w:tcPr>
          <w:p w14:paraId="42C6EAB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4.2</w:t>
            </w:r>
          </w:p>
        </w:tc>
        <w:tc>
          <w:tcPr>
            <w:tcW w:w="3944" w:type="dxa"/>
          </w:tcPr>
          <w:p w14:paraId="6427BDC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Kolimatoriaus pasukimas kampu (nuo pradinės pozicijos)</w:t>
            </w:r>
          </w:p>
        </w:tc>
        <w:tc>
          <w:tcPr>
            <w:tcW w:w="2820" w:type="dxa"/>
          </w:tcPr>
          <w:p w14:paraId="63A978A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± 45 laipsniai</w:t>
            </w:r>
          </w:p>
        </w:tc>
        <w:tc>
          <w:tcPr>
            <w:tcW w:w="2534" w:type="dxa"/>
          </w:tcPr>
          <w:p w14:paraId="778773D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B45F2FD" w14:textId="77777777" w:rsidTr="00A257AE">
        <w:tc>
          <w:tcPr>
            <w:tcW w:w="766" w:type="dxa"/>
          </w:tcPr>
          <w:p w14:paraId="2EE67A3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4.3</w:t>
            </w:r>
          </w:p>
        </w:tc>
        <w:tc>
          <w:tcPr>
            <w:tcW w:w="3944" w:type="dxa"/>
          </w:tcPr>
          <w:p w14:paraId="5AEBEE3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Integruotas atstumo matavimo įrenginys</w:t>
            </w:r>
          </w:p>
        </w:tc>
        <w:tc>
          <w:tcPr>
            <w:tcW w:w="2820" w:type="dxa"/>
          </w:tcPr>
          <w:p w14:paraId="281EAA7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3B7D918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E99A643" w14:textId="77777777" w:rsidTr="00A257AE">
        <w:tc>
          <w:tcPr>
            <w:tcW w:w="766" w:type="dxa"/>
          </w:tcPr>
          <w:p w14:paraId="2587BE2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5.</w:t>
            </w:r>
          </w:p>
        </w:tc>
        <w:tc>
          <w:tcPr>
            <w:tcW w:w="3944" w:type="dxa"/>
          </w:tcPr>
          <w:p w14:paraId="6396F41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Reikalavimai stalui rentgenografijai</w:t>
            </w:r>
          </w:p>
        </w:tc>
        <w:tc>
          <w:tcPr>
            <w:tcW w:w="2820" w:type="dxa"/>
          </w:tcPr>
          <w:p w14:paraId="311F4EA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</w:p>
        </w:tc>
        <w:tc>
          <w:tcPr>
            <w:tcW w:w="2534" w:type="dxa"/>
          </w:tcPr>
          <w:p w14:paraId="191A3CC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4D0178A" w14:textId="77777777" w:rsidTr="00A257AE">
        <w:tc>
          <w:tcPr>
            <w:tcW w:w="766" w:type="dxa"/>
          </w:tcPr>
          <w:p w14:paraId="078C0C4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5.1</w:t>
            </w:r>
          </w:p>
        </w:tc>
        <w:tc>
          <w:tcPr>
            <w:tcW w:w="3944" w:type="dxa"/>
          </w:tcPr>
          <w:p w14:paraId="22BF61D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Stalviršio ilgis</w:t>
            </w:r>
          </w:p>
        </w:tc>
        <w:tc>
          <w:tcPr>
            <w:tcW w:w="2820" w:type="dxa"/>
          </w:tcPr>
          <w:p w14:paraId="23189C5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2350 mm</w:t>
            </w:r>
          </w:p>
        </w:tc>
        <w:tc>
          <w:tcPr>
            <w:tcW w:w="2534" w:type="dxa"/>
          </w:tcPr>
          <w:p w14:paraId="02319FE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476FE9D" w14:textId="77777777" w:rsidTr="00A257AE">
        <w:tc>
          <w:tcPr>
            <w:tcW w:w="766" w:type="dxa"/>
          </w:tcPr>
          <w:p w14:paraId="7E23F2E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5.2</w:t>
            </w:r>
          </w:p>
        </w:tc>
        <w:tc>
          <w:tcPr>
            <w:tcW w:w="3944" w:type="dxa"/>
          </w:tcPr>
          <w:p w14:paraId="442B979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Stalviršio plotis</w:t>
            </w:r>
          </w:p>
        </w:tc>
        <w:tc>
          <w:tcPr>
            <w:tcW w:w="2820" w:type="dxa"/>
          </w:tcPr>
          <w:p w14:paraId="57632A8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800 mm</w:t>
            </w:r>
          </w:p>
        </w:tc>
        <w:tc>
          <w:tcPr>
            <w:tcW w:w="2534" w:type="dxa"/>
          </w:tcPr>
          <w:p w14:paraId="1263A9D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4430F4D" w14:textId="77777777" w:rsidTr="00A257AE">
        <w:tc>
          <w:tcPr>
            <w:tcW w:w="766" w:type="dxa"/>
          </w:tcPr>
          <w:p w14:paraId="3412834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5.3</w:t>
            </w:r>
          </w:p>
        </w:tc>
        <w:tc>
          <w:tcPr>
            <w:tcW w:w="3944" w:type="dxa"/>
          </w:tcPr>
          <w:p w14:paraId="45434E7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Motorizuotas stalo aukščio keitimas</w:t>
            </w:r>
          </w:p>
        </w:tc>
        <w:tc>
          <w:tcPr>
            <w:tcW w:w="2820" w:type="dxa"/>
          </w:tcPr>
          <w:p w14:paraId="422678A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58F0ADA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91A6A3B" w14:textId="77777777" w:rsidTr="00A257AE">
        <w:tc>
          <w:tcPr>
            <w:tcW w:w="766" w:type="dxa"/>
          </w:tcPr>
          <w:p w14:paraId="3BAECDD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5.4</w:t>
            </w:r>
          </w:p>
        </w:tc>
        <w:tc>
          <w:tcPr>
            <w:tcW w:w="3944" w:type="dxa"/>
          </w:tcPr>
          <w:p w14:paraId="3C1ACAC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Maksimali stalo apkrova</w:t>
            </w:r>
          </w:p>
        </w:tc>
        <w:tc>
          <w:tcPr>
            <w:tcW w:w="2820" w:type="dxa"/>
          </w:tcPr>
          <w:p w14:paraId="6AE1234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200 kg</w:t>
            </w:r>
          </w:p>
        </w:tc>
        <w:tc>
          <w:tcPr>
            <w:tcW w:w="2534" w:type="dxa"/>
          </w:tcPr>
          <w:p w14:paraId="5A14555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9F0DF30" w14:textId="77777777" w:rsidTr="00A257AE">
        <w:tc>
          <w:tcPr>
            <w:tcW w:w="766" w:type="dxa"/>
          </w:tcPr>
          <w:p w14:paraId="656A36C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5.5</w:t>
            </w:r>
          </w:p>
        </w:tc>
        <w:tc>
          <w:tcPr>
            <w:tcW w:w="3944" w:type="dxa"/>
          </w:tcPr>
          <w:p w14:paraId="36C4F00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Rentgenografinis tinklelis, galimybė atlikti tyrimą išėmus tinklelį</w:t>
            </w:r>
          </w:p>
        </w:tc>
        <w:tc>
          <w:tcPr>
            <w:tcW w:w="2820" w:type="dxa"/>
          </w:tcPr>
          <w:p w14:paraId="3C38EDB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6F03A57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5D57738" w14:textId="77777777" w:rsidTr="00A257AE">
        <w:tc>
          <w:tcPr>
            <w:tcW w:w="766" w:type="dxa"/>
          </w:tcPr>
          <w:p w14:paraId="28AF1D9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5.6</w:t>
            </w:r>
          </w:p>
        </w:tc>
        <w:tc>
          <w:tcPr>
            <w:tcW w:w="3944" w:type="dxa"/>
          </w:tcPr>
          <w:p w14:paraId="610DF12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Stalviršis judantis išilgai ir skersai vienu metu (įstrižinis judėjimas) (angl. floating)</w:t>
            </w:r>
          </w:p>
        </w:tc>
        <w:tc>
          <w:tcPr>
            <w:tcW w:w="2820" w:type="dxa"/>
          </w:tcPr>
          <w:p w14:paraId="6EE96F2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Būtina</w:t>
            </w:r>
          </w:p>
        </w:tc>
        <w:tc>
          <w:tcPr>
            <w:tcW w:w="2534" w:type="dxa"/>
          </w:tcPr>
          <w:p w14:paraId="0C5B4E3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1498F09" w14:textId="77777777" w:rsidTr="00A257AE">
        <w:tc>
          <w:tcPr>
            <w:tcW w:w="766" w:type="dxa"/>
          </w:tcPr>
          <w:p w14:paraId="094B58E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5.7</w:t>
            </w:r>
          </w:p>
        </w:tc>
        <w:tc>
          <w:tcPr>
            <w:tcW w:w="3944" w:type="dxa"/>
          </w:tcPr>
          <w:p w14:paraId="2A9DE97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Stalviršio skersinio judėjimo užraktas</w:t>
            </w:r>
          </w:p>
        </w:tc>
        <w:tc>
          <w:tcPr>
            <w:tcW w:w="2820" w:type="dxa"/>
          </w:tcPr>
          <w:p w14:paraId="07131EE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3954A2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09793F" w:rsidRPr="00E013CC" w14:paraId="7C701ECB" w14:textId="77777777" w:rsidTr="00A257AE">
        <w:tc>
          <w:tcPr>
            <w:tcW w:w="766" w:type="dxa"/>
          </w:tcPr>
          <w:p w14:paraId="62A680A0" w14:textId="2586ADB2" w:rsidR="0009793F" w:rsidRPr="00E013CC" w:rsidRDefault="0009793F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5.8</w:t>
            </w:r>
          </w:p>
        </w:tc>
        <w:tc>
          <w:tcPr>
            <w:tcW w:w="3944" w:type="dxa"/>
          </w:tcPr>
          <w:p w14:paraId="28A16E57" w14:textId="7D75C0D1" w:rsidR="0009793F" w:rsidRPr="00E013CC" w:rsidRDefault="0009793F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Pasukamas detektoriaus laikiklis. Galimybė keisti detektoriaus poziciją horizontaliai/vertikaliai</w:t>
            </w:r>
          </w:p>
        </w:tc>
        <w:tc>
          <w:tcPr>
            <w:tcW w:w="2820" w:type="dxa"/>
          </w:tcPr>
          <w:p w14:paraId="5412CEE1" w14:textId="52C3BD7F" w:rsidR="0009793F" w:rsidRPr="00E013CC" w:rsidRDefault="0009793F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Būtina, jeigu 7 p. siūlomas (35x43) cm formato detektorius</w:t>
            </w:r>
          </w:p>
        </w:tc>
        <w:tc>
          <w:tcPr>
            <w:tcW w:w="2534" w:type="dxa"/>
          </w:tcPr>
          <w:p w14:paraId="70976E51" w14:textId="77777777" w:rsidR="0009793F" w:rsidRPr="00E013CC" w:rsidRDefault="0009793F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82427B9" w14:textId="77777777" w:rsidTr="00A257AE">
        <w:tc>
          <w:tcPr>
            <w:tcW w:w="766" w:type="dxa"/>
          </w:tcPr>
          <w:p w14:paraId="4E0104D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6.</w:t>
            </w:r>
          </w:p>
        </w:tc>
        <w:tc>
          <w:tcPr>
            <w:tcW w:w="3944" w:type="dxa"/>
          </w:tcPr>
          <w:p w14:paraId="18238B4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stovui rentgenografijai</w:t>
            </w:r>
          </w:p>
        </w:tc>
        <w:tc>
          <w:tcPr>
            <w:tcW w:w="2820" w:type="dxa"/>
          </w:tcPr>
          <w:p w14:paraId="26A27D6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</w:tc>
        <w:tc>
          <w:tcPr>
            <w:tcW w:w="2534" w:type="dxa"/>
          </w:tcPr>
          <w:p w14:paraId="42B1C01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64BED57" w14:textId="77777777" w:rsidTr="00A257AE">
        <w:tc>
          <w:tcPr>
            <w:tcW w:w="766" w:type="dxa"/>
          </w:tcPr>
          <w:p w14:paraId="5E14C27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6.1</w:t>
            </w:r>
          </w:p>
        </w:tc>
        <w:tc>
          <w:tcPr>
            <w:tcW w:w="3944" w:type="dxa"/>
          </w:tcPr>
          <w:p w14:paraId="5D753C6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Stovas rentgenografijai su imtuvo aukščio keitimu</w:t>
            </w:r>
          </w:p>
        </w:tc>
        <w:tc>
          <w:tcPr>
            <w:tcW w:w="2820" w:type="dxa"/>
          </w:tcPr>
          <w:p w14:paraId="759B07D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5788CDC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5AA8A37D" w14:textId="77777777" w:rsidTr="00A257AE">
        <w:tc>
          <w:tcPr>
            <w:tcW w:w="766" w:type="dxa"/>
          </w:tcPr>
          <w:p w14:paraId="19DD017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6.2</w:t>
            </w:r>
          </w:p>
        </w:tc>
        <w:tc>
          <w:tcPr>
            <w:tcW w:w="3944" w:type="dxa"/>
          </w:tcPr>
          <w:p w14:paraId="4E8E0A6C" w14:textId="4BBC3AAD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Imtuvo centro aukščio keitimo ribos</w:t>
            </w:r>
          </w:p>
        </w:tc>
        <w:tc>
          <w:tcPr>
            <w:tcW w:w="2820" w:type="dxa"/>
          </w:tcPr>
          <w:p w14:paraId="3A32A30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Ne siauresnės kaip nuo 400 iki 1850 mm</w:t>
            </w:r>
          </w:p>
        </w:tc>
        <w:tc>
          <w:tcPr>
            <w:tcW w:w="2534" w:type="dxa"/>
          </w:tcPr>
          <w:p w14:paraId="43A6376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7D8AC0F" w14:textId="77777777" w:rsidTr="00A257AE">
        <w:tc>
          <w:tcPr>
            <w:tcW w:w="766" w:type="dxa"/>
          </w:tcPr>
          <w:p w14:paraId="1294E54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6.3</w:t>
            </w:r>
          </w:p>
        </w:tc>
        <w:tc>
          <w:tcPr>
            <w:tcW w:w="3944" w:type="dxa"/>
          </w:tcPr>
          <w:p w14:paraId="752C99B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Rentgenografinis tinklelis, galimybė atlikti tyrimą išėmus tinklelį</w:t>
            </w:r>
          </w:p>
        </w:tc>
        <w:tc>
          <w:tcPr>
            <w:tcW w:w="2820" w:type="dxa"/>
          </w:tcPr>
          <w:p w14:paraId="4B12529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18F7DCA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7F1E713" w14:textId="77777777" w:rsidTr="00A257AE">
        <w:tc>
          <w:tcPr>
            <w:tcW w:w="766" w:type="dxa"/>
          </w:tcPr>
          <w:p w14:paraId="4E4DC0E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6.4</w:t>
            </w:r>
          </w:p>
        </w:tc>
        <w:tc>
          <w:tcPr>
            <w:tcW w:w="3944" w:type="dxa"/>
          </w:tcPr>
          <w:p w14:paraId="17EDFE5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Su viršutine ir šoninėmis rankenomis pacientui</w:t>
            </w:r>
          </w:p>
        </w:tc>
        <w:tc>
          <w:tcPr>
            <w:tcW w:w="2820" w:type="dxa"/>
          </w:tcPr>
          <w:p w14:paraId="2044023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6C15B5F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01A67AE8" w14:textId="77777777" w:rsidTr="00A257AE">
        <w:tc>
          <w:tcPr>
            <w:tcW w:w="766" w:type="dxa"/>
          </w:tcPr>
          <w:p w14:paraId="363A759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7.</w:t>
            </w:r>
          </w:p>
        </w:tc>
        <w:tc>
          <w:tcPr>
            <w:tcW w:w="3944" w:type="dxa"/>
          </w:tcPr>
          <w:p w14:paraId="7BBD990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Skaitmeninis rentgeno spindulių detektorius rentgenografijos stalui</w:t>
            </w:r>
          </w:p>
        </w:tc>
        <w:tc>
          <w:tcPr>
            <w:tcW w:w="2820" w:type="dxa"/>
          </w:tcPr>
          <w:p w14:paraId="33A3F7A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</w:tc>
        <w:tc>
          <w:tcPr>
            <w:tcW w:w="2534" w:type="dxa"/>
          </w:tcPr>
          <w:p w14:paraId="3460D3B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74C7EF3" w14:textId="77777777" w:rsidTr="00A257AE">
        <w:tc>
          <w:tcPr>
            <w:tcW w:w="766" w:type="dxa"/>
          </w:tcPr>
          <w:p w14:paraId="6AC5D9F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7.1</w:t>
            </w:r>
          </w:p>
        </w:tc>
        <w:tc>
          <w:tcPr>
            <w:tcW w:w="3944" w:type="dxa"/>
          </w:tcPr>
          <w:p w14:paraId="4346CD3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Galimybė naudoti detektorių rentgenografijos stove</w:t>
            </w:r>
          </w:p>
        </w:tc>
        <w:tc>
          <w:tcPr>
            <w:tcW w:w="2820" w:type="dxa"/>
          </w:tcPr>
          <w:p w14:paraId="0E3B941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1EAE144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67BFF4A" w14:textId="77777777" w:rsidTr="00A257AE">
        <w:tc>
          <w:tcPr>
            <w:tcW w:w="766" w:type="dxa"/>
          </w:tcPr>
          <w:p w14:paraId="6CAEE89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7.2</w:t>
            </w:r>
          </w:p>
        </w:tc>
        <w:tc>
          <w:tcPr>
            <w:tcW w:w="3944" w:type="dxa"/>
          </w:tcPr>
          <w:p w14:paraId="0D1F0C6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 xml:space="preserve">Detektoriaus komunikacija su radiologijos technologo darbo vieta </w:t>
            </w:r>
          </w:p>
        </w:tc>
        <w:tc>
          <w:tcPr>
            <w:tcW w:w="2820" w:type="dxa"/>
          </w:tcPr>
          <w:p w14:paraId="7B2ABF6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Belaidė</w:t>
            </w:r>
          </w:p>
        </w:tc>
        <w:tc>
          <w:tcPr>
            <w:tcW w:w="2534" w:type="dxa"/>
          </w:tcPr>
          <w:p w14:paraId="31FCB36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0743F8E" w14:textId="77777777" w:rsidTr="00A257AE">
        <w:tc>
          <w:tcPr>
            <w:tcW w:w="766" w:type="dxa"/>
          </w:tcPr>
          <w:p w14:paraId="1DFD978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7.3</w:t>
            </w:r>
          </w:p>
        </w:tc>
        <w:tc>
          <w:tcPr>
            <w:tcW w:w="3944" w:type="dxa"/>
          </w:tcPr>
          <w:p w14:paraId="24AB8B4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Scintiliatoriaus tipas</w:t>
            </w:r>
          </w:p>
        </w:tc>
        <w:tc>
          <w:tcPr>
            <w:tcW w:w="2820" w:type="dxa"/>
          </w:tcPr>
          <w:p w14:paraId="640B368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Cezio jodido (CsI)</w:t>
            </w:r>
          </w:p>
        </w:tc>
        <w:tc>
          <w:tcPr>
            <w:tcW w:w="2534" w:type="dxa"/>
          </w:tcPr>
          <w:p w14:paraId="1D38A08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C220A41" w14:textId="77777777" w:rsidTr="00A257AE">
        <w:tc>
          <w:tcPr>
            <w:tcW w:w="766" w:type="dxa"/>
          </w:tcPr>
          <w:p w14:paraId="26B6E78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7.4</w:t>
            </w:r>
          </w:p>
        </w:tc>
        <w:tc>
          <w:tcPr>
            <w:tcW w:w="3944" w:type="dxa"/>
          </w:tcPr>
          <w:p w14:paraId="51DC0D3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Detektoriaus jautrios zonos dydis</w:t>
            </w:r>
          </w:p>
        </w:tc>
        <w:tc>
          <w:tcPr>
            <w:tcW w:w="2820" w:type="dxa"/>
          </w:tcPr>
          <w:p w14:paraId="01F2D5A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(350 x 420) mm</w:t>
            </w:r>
          </w:p>
        </w:tc>
        <w:tc>
          <w:tcPr>
            <w:tcW w:w="2534" w:type="dxa"/>
          </w:tcPr>
          <w:p w14:paraId="5BFB8B7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9032CAB" w14:textId="77777777" w:rsidTr="00A257AE">
        <w:tc>
          <w:tcPr>
            <w:tcW w:w="766" w:type="dxa"/>
          </w:tcPr>
          <w:p w14:paraId="20F04F0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7.5</w:t>
            </w:r>
          </w:p>
        </w:tc>
        <w:tc>
          <w:tcPr>
            <w:tcW w:w="3944" w:type="dxa"/>
          </w:tcPr>
          <w:p w14:paraId="3E14C391" w14:textId="073E3566" w:rsidR="00E013CC" w:rsidRPr="00E013CC" w:rsidRDefault="006776A3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Fizinis p</w:t>
            </w:r>
            <w:r w:rsidR="00E013CC"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ikselio dydis</w:t>
            </w:r>
          </w:p>
        </w:tc>
        <w:tc>
          <w:tcPr>
            <w:tcW w:w="2820" w:type="dxa"/>
          </w:tcPr>
          <w:p w14:paraId="3D9F6D7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≤ 125 µm</w:t>
            </w:r>
          </w:p>
        </w:tc>
        <w:tc>
          <w:tcPr>
            <w:tcW w:w="2534" w:type="dxa"/>
          </w:tcPr>
          <w:p w14:paraId="2837354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8FD3C39" w14:textId="77777777" w:rsidTr="00A257AE">
        <w:tc>
          <w:tcPr>
            <w:tcW w:w="766" w:type="dxa"/>
          </w:tcPr>
          <w:p w14:paraId="085AF90F" w14:textId="7F8D4D4E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</w:t>
            </w:r>
          </w:p>
        </w:tc>
        <w:tc>
          <w:tcPr>
            <w:tcW w:w="3944" w:type="dxa"/>
          </w:tcPr>
          <w:p w14:paraId="2511626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Pilkumo skalės gylis</w:t>
            </w:r>
          </w:p>
        </w:tc>
        <w:tc>
          <w:tcPr>
            <w:tcW w:w="2820" w:type="dxa"/>
          </w:tcPr>
          <w:p w14:paraId="26F80A57" w14:textId="279C2985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16 bit</w:t>
            </w:r>
            <w:r w:rsidR="00112EDE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ų</w:t>
            </w:r>
          </w:p>
        </w:tc>
        <w:tc>
          <w:tcPr>
            <w:tcW w:w="2534" w:type="dxa"/>
          </w:tcPr>
          <w:p w14:paraId="14B1830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3A83FBA4" w14:textId="77777777" w:rsidTr="00A257AE">
        <w:tc>
          <w:tcPr>
            <w:tcW w:w="766" w:type="dxa"/>
          </w:tcPr>
          <w:p w14:paraId="25FC40E2" w14:textId="07296EB6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</w:t>
            </w:r>
          </w:p>
        </w:tc>
        <w:tc>
          <w:tcPr>
            <w:tcW w:w="3944" w:type="dxa"/>
          </w:tcPr>
          <w:p w14:paraId="5951E06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Detektoriaus kvantinis efektyvumas (angl. DQE) pagal IEC 62220-1 arba lygiavertį standartą</w:t>
            </w:r>
          </w:p>
        </w:tc>
        <w:tc>
          <w:tcPr>
            <w:tcW w:w="2820" w:type="dxa"/>
          </w:tcPr>
          <w:p w14:paraId="351B12D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70 % prie 0 lp/mm arba ≥ 65 % prie 0,5 lp/mm</w:t>
            </w:r>
          </w:p>
        </w:tc>
        <w:tc>
          <w:tcPr>
            <w:tcW w:w="2534" w:type="dxa"/>
          </w:tcPr>
          <w:p w14:paraId="6AAE446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43A22E79" w14:textId="77777777" w:rsidTr="00A257AE">
        <w:tc>
          <w:tcPr>
            <w:tcW w:w="766" w:type="dxa"/>
          </w:tcPr>
          <w:p w14:paraId="74598796" w14:textId="314AD5A6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</w:t>
            </w:r>
          </w:p>
        </w:tc>
        <w:tc>
          <w:tcPr>
            <w:tcW w:w="3944" w:type="dxa"/>
          </w:tcPr>
          <w:p w14:paraId="29B36A7F" w14:textId="0C5F4E11" w:rsidR="00E013CC" w:rsidRPr="00E013CC" w:rsidRDefault="007A601B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Maksimalus d</w:t>
            </w: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etektoriaus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darbinis </w:t>
            </w: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veikimo laikas vienu baterijų įkrovimu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 (būdėjimo angl. standby, ar miego angl. sleep režimai nėra laikomi tinkamais nurodyto reikalavimo užtikrinimui</w:t>
            </w:r>
            <w:r w:rsidR="00850F2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)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.</w:t>
            </w:r>
          </w:p>
        </w:tc>
        <w:tc>
          <w:tcPr>
            <w:tcW w:w="2820" w:type="dxa"/>
          </w:tcPr>
          <w:p w14:paraId="63095E48" w14:textId="33666FCF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≥ </w:t>
            </w:r>
            <w:r w:rsidR="00C23885"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9</w:t>
            </w:r>
            <w:r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 val.</w:t>
            </w:r>
            <w:r w:rsidR="00C23885" w:rsidRPr="007A601B">
              <w:rPr>
                <w:rFonts w:ascii="Times New Roman" w:eastAsia="Calibri" w:hAnsi="Times New Roman" w:cs="Times New Roman"/>
                <w:strike/>
                <w:color w:val="000000" w:themeColor="text1"/>
                <w:sz w:val="22"/>
                <w:szCs w:val="22"/>
                <w:lang w:val="lt-LT" w:eastAsia="en-US"/>
              </w:rPr>
              <w:t xml:space="preserve"> </w:t>
            </w:r>
          </w:p>
        </w:tc>
        <w:tc>
          <w:tcPr>
            <w:tcW w:w="2534" w:type="dxa"/>
          </w:tcPr>
          <w:p w14:paraId="7972C95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4890821" w14:textId="77777777" w:rsidTr="00A257AE">
        <w:tc>
          <w:tcPr>
            <w:tcW w:w="766" w:type="dxa"/>
          </w:tcPr>
          <w:p w14:paraId="3FDDB026" w14:textId="6696C542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9</w:t>
            </w:r>
          </w:p>
        </w:tc>
        <w:tc>
          <w:tcPr>
            <w:tcW w:w="3944" w:type="dxa"/>
          </w:tcPr>
          <w:p w14:paraId="36BB73A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Detektoriaus svoris (kartu su baterija)</w:t>
            </w:r>
          </w:p>
        </w:tc>
        <w:tc>
          <w:tcPr>
            <w:tcW w:w="2820" w:type="dxa"/>
          </w:tcPr>
          <w:p w14:paraId="504FA873" w14:textId="5DF5689F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≤ </w:t>
            </w:r>
            <w:r w:rsidR="00FD546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3,0</w:t>
            </w:r>
            <w:r w:rsidR="00C23885"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 kg</w:t>
            </w:r>
          </w:p>
        </w:tc>
        <w:tc>
          <w:tcPr>
            <w:tcW w:w="2534" w:type="dxa"/>
          </w:tcPr>
          <w:p w14:paraId="1AFE302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2CFB2D3" w14:textId="77777777" w:rsidTr="00A257AE">
        <w:tc>
          <w:tcPr>
            <w:tcW w:w="766" w:type="dxa"/>
          </w:tcPr>
          <w:p w14:paraId="38099EEC" w14:textId="2AC9E88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0</w:t>
            </w:r>
          </w:p>
        </w:tc>
        <w:tc>
          <w:tcPr>
            <w:tcW w:w="3944" w:type="dxa"/>
          </w:tcPr>
          <w:p w14:paraId="6422A1C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Detektoriaus atsparumo drėgmei klasė</w:t>
            </w:r>
          </w:p>
        </w:tc>
        <w:tc>
          <w:tcPr>
            <w:tcW w:w="2820" w:type="dxa"/>
          </w:tcPr>
          <w:p w14:paraId="1FA4DAD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Ne prastesnė nei IPX5</w:t>
            </w:r>
          </w:p>
        </w:tc>
        <w:tc>
          <w:tcPr>
            <w:tcW w:w="2534" w:type="dxa"/>
          </w:tcPr>
          <w:p w14:paraId="126BF62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06312A8F" w14:textId="77777777" w:rsidTr="00A257AE">
        <w:tc>
          <w:tcPr>
            <w:tcW w:w="766" w:type="dxa"/>
          </w:tcPr>
          <w:p w14:paraId="050C3561" w14:textId="1EE06873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</w:t>
            </w:r>
          </w:p>
        </w:tc>
        <w:tc>
          <w:tcPr>
            <w:tcW w:w="3944" w:type="dxa"/>
          </w:tcPr>
          <w:p w14:paraId="40686CD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Skaitmeninio rentgeno spindulių detektoriaus atsparumas išskirstytai apkrovai</w:t>
            </w:r>
          </w:p>
        </w:tc>
        <w:tc>
          <w:tcPr>
            <w:tcW w:w="2820" w:type="dxa"/>
          </w:tcPr>
          <w:p w14:paraId="0124E44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≥ 300 kg</w:t>
            </w:r>
          </w:p>
        </w:tc>
        <w:tc>
          <w:tcPr>
            <w:tcW w:w="2534" w:type="dxa"/>
          </w:tcPr>
          <w:p w14:paraId="7F554B2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12FAA33" w14:textId="77777777" w:rsidTr="00A257AE">
        <w:tc>
          <w:tcPr>
            <w:tcW w:w="766" w:type="dxa"/>
          </w:tcPr>
          <w:p w14:paraId="273A53B1" w14:textId="6C60E824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lastRenderedPageBreak/>
              <w:t>7.1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</w:t>
            </w:r>
          </w:p>
        </w:tc>
        <w:tc>
          <w:tcPr>
            <w:tcW w:w="3944" w:type="dxa"/>
          </w:tcPr>
          <w:p w14:paraId="03A9796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Baterija turi būti automatiškai kraunama detektorių įdėjus į rentgenografijos stale esantį detektoriaus mazgą arba detektorius turi būti sukomplektuotas su ne mažiau kaip dviem keičiamomis baterijomis ir išoriniu krovimo įrenginiu.</w:t>
            </w:r>
          </w:p>
        </w:tc>
        <w:tc>
          <w:tcPr>
            <w:tcW w:w="2820" w:type="dxa"/>
          </w:tcPr>
          <w:p w14:paraId="17A4396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123B8A2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211426D3" w14:textId="77777777" w:rsidTr="00A257AE">
        <w:tc>
          <w:tcPr>
            <w:tcW w:w="766" w:type="dxa"/>
          </w:tcPr>
          <w:p w14:paraId="6CA12A8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8.</w:t>
            </w:r>
          </w:p>
        </w:tc>
        <w:tc>
          <w:tcPr>
            <w:tcW w:w="3944" w:type="dxa"/>
          </w:tcPr>
          <w:p w14:paraId="7DEAAD7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Skaitmeninis rentgeno spindulių detektorius rentgenografijos stovui</w:t>
            </w:r>
          </w:p>
        </w:tc>
        <w:tc>
          <w:tcPr>
            <w:tcW w:w="2820" w:type="dxa"/>
          </w:tcPr>
          <w:p w14:paraId="2F0D1E9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</w:tc>
        <w:tc>
          <w:tcPr>
            <w:tcW w:w="2534" w:type="dxa"/>
          </w:tcPr>
          <w:p w14:paraId="255AA26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2E7914E" w14:textId="77777777" w:rsidTr="00A257AE">
        <w:tc>
          <w:tcPr>
            <w:tcW w:w="766" w:type="dxa"/>
          </w:tcPr>
          <w:p w14:paraId="1D22405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8.1</w:t>
            </w:r>
          </w:p>
        </w:tc>
        <w:tc>
          <w:tcPr>
            <w:tcW w:w="3944" w:type="dxa"/>
          </w:tcPr>
          <w:p w14:paraId="460B6C0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Galimybė naudoti detektorių rentgenografijos stale</w:t>
            </w:r>
          </w:p>
        </w:tc>
        <w:tc>
          <w:tcPr>
            <w:tcW w:w="2820" w:type="dxa"/>
          </w:tcPr>
          <w:p w14:paraId="3F3D00C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22535B7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93DD0F5" w14:textId="77777777" w:rsidTr="00A257AE">
        <w:tc>
          <w:tcPr>
            <w:tcW w:w="766" w:type="dxa"/>
          </w:tcPr>
          <w:p w14:paraId="38BE515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8.2</w:t>
            </w:r>
          </w:p>
        </w:tc>
        <w:tc>
          <w:tcPr>
            <w:tcW w:w="3944" w:type="dxa"/>
          </w:tcPr>
          <w:p w14:paraId="7842BDE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 xml:space="preserve">Detektoriaus komunikacija su radiologijos technologo darbo vieta </w:t>
            </w:r>
          </w:p>
        </w:tc>
        <w:tc>
          <w:tcPr>
            <w:tcW w:w="2820" w:type="dxa"/>
          </w:tcPr>
          <w:p w14:paraId="337B740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Belaidė</w:t>
            </w:r>
          </w:p>
        </w:tc>
        <w:tc>
          <w:tcPr>
            <w:tcW w:w="2534" w:type="dxa"/>
          </w:tcPr>
          <w:p w14:paraId="221FCE6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2403FDF" w14:textId="77777777" w:rsidTr="00A257AE">
        <w:tc>
          <w:tcPr>
            <w:tcW w:w="766" w:type="dxa"/>
          </w:tcPr>
          <w:p w14:paraId="13861FC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8.3</w:t>
            </w:r>
          </w:p>
        </w:tc>
        <w:tc>
          <w:tcPr>
            <w:tcW w:w="3944" w:type="dxa"/>
          </w:tcPr>
          <w:p w14:paraId="1B7E91F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Scintiliatoriaus tipas</w:t>
            </w:r>
          </w:p>
        </w:tc>
        <w:tc>
          <w:tcPr>
            <w:tcW w:w="2820" w:type="dxa"/>
          </w:tcPr>
          <w:p w14:paraId="61B203F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Cezio jodido (CsI)</w:t>
            </w:r>
          </w:p>
        </w:tc>
        <w:tc>
          <w:tcPr>
            <w:tcW w:w="2534" w:type="dxa"/>
          </w:tcPr>
          <w:p w14:paraId="05503CF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075F6F7E" w14:textId="77777777" w:rsidTr="00A257AE">
        <w:tc>
          <w:tcPr>
            <w:tcW w:w="766" w:type="dxa"/>
          </w:tcPr>
          <w:p w14:paraId="25DF544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8.4</w:t>
            </w:r>
          </w:p>
        </w:tc>
        <w:tc>
          <w:tcPr>
            <w:tcW w:w="3944" w:type="dxa"/>
          </w:tcPr>
          <w:p w14:paraId="03B13B2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 xml:space="preserve">Detektoriaus jautrios zonos dydis </w:t>
            </w:r>
          </w:p>
        </w:tc>
        <w:tc>
          <w:tcPr>
            <w:tcW w:w="2820" w:type="dxa"/>
          </w:tcPr>
          <w:p w14:paraId="4138123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(420 x 420) mm</w:t>
            </w:r>
          </w:p>
        </w:tc>
        <w:tc>
          <w:tcPr>
            <w:tcW w:w="2534" w:type="dxa"/>
          </w:tcPr>
          <w:p w14:paraId="1F1F1B1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C4DB3D2" w14:textId="77777777" w:rsidTr="00A257AE">
        <w:tc>
          <w:tcPr>
            <w:tcW w:w="766" w:type="dxa"/>
          </w:tcPr>
          <w:p w14:paraId="7344ED5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8.5</w:t>
            </w:r>
          </w:p>
        </w:tc>
        <w:tc>
          <w:tcPr>
            <w:tcW w:w="3944" w:type="dxa"/>
          </w:tcPr>
          <w:p w14:paraId="36522821" w14:textId="23EFC199" w:rsidR="00E013CC" w:rsidRPr="00E013CC" w:rsidRDefault="007A601B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Fizinis p</w:t>
            </w:r>
            <w:r w:rsidR="00E013CC"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ikselio dydis</w:t>
            </w:r>
          </w:p>
        </w:tc>
        <w:tc>
          <w:tcPr>
            <w:tcW w:w="2820" w:type="dxa"/>
          </w:tcPr>
          <w:p w14:paraId="08DA47D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≤ 125 µm</w:t>
            </w:r>
          </w:p>
        </w:tc>
        <w:tc>
          <w:tcPr>
            <w:tcW w:w="2534" w:type="dxa"/>
          </w:tcPr>
          <w:p w14:paraId="3902D26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ABDA904" w14:textId="77777777" w:rsidTr="00A257AE">
        <w:tc>
          <w:tcPr>
            <w:tcW w:w="766" w:type="dxa"/>
          </w:tcPr>
          <w:p w14:paraId="4CBB9D0C" w14:textId="78A2171E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6</w:t>
            </w:r>
          </w:p>
        </w:tc>
        <w:tc>
          <w:tcPr>
            <w:tcW w:w="3944" w:type="dxa"/>
          </w:tcPr>
          <w:p w14:paraId="5484A0E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Pilkumo skalės gylis</w:t>
            </w:r>
          </w:p>
        </w:tc>
        <w:tc>
          <w:tcPr>
            <w:tcW w:w="2820" w:type="dxa"/>
          </w:tcPr>
          <w:p w14:paraId="7F1D01E6" w14:textId="2CF1A4FD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16 bit</w:t>
            </w:r>
            <w:r w:rsidR="00112EDE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ų</w:t>
            </w:r>
          </w:p>
        </w:tc>
        <w:tc>
          <w:tcPr>
            <w:tcW w:w="2534" w:type="dxa"/>
          </w:tcPr>
          <w:p w14:paraId="16DEC1C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09266E14" w14:textId="77777777" w:rsidTr="00A257AE">
        <w:tc>
          <w:tcPr>
            <w:tcW w:w="766" w:type="dxa"/>
          </w:tcPr>
          <w:p w14:paraId="5909EC99" w14:textId="1473A9F9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7</w:t>
            </w:r>
          </w:p>
        </w:tc>
        <w:tc>
          <w:tcPr>
            <w:tcW w:w="3944" w:type="dxa"/>
          </w:tcPr>
          <w:p w14:paraId="6CC6840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Detektoriaus kvantinis efektyvumas (angl. DQE) pagal IEC 62220-1 arba lygiavertį standartą</w:t>
            </w:r>
          </w:p>
        </w:tc>
        <w:tc>
          <w:tcPr>
            <w:tcW w:w="2820" w:type="dxa"/>
          </w:tcPr>
          <w:p w14:paraId="16C396E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≥ 70 % prie 0 lp/mm arba ≥ 65 % prie 0,5 lp/mm</w:t>
            </w:r>
          </w:p>
        </w:tc>
        <w:tc>
          <w:tcPr>
            <w:tcW w:w="2534" w:type="dxa"/>
          </w:tcPr>
          <w:p w14:paraId="687FC7F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C23885" w:rsidRPr="00E013CC" w14:paraId="53633A09" w14:textId="77777777" w:rsidTr="00A257AE">
        <w:tc>
          <w:tcPr>
            <w:tcW w:w="766" w:type="dxa"/>
          </w:tcPr>
          <w:p w14:paraId="22599C9B" w14:textId="715436A6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</w:t>
            </w:r>
          </w:p>
        </w:tc>
        <w:tc>
          <w:tcPr>
            <w:tcW w:w="3944" w:type="dxa"/>
          </w:tcPr>
          <w:p w14:paraId="62D9A7A5" w14:textId="476B7B4A" w:rsidR="00C23885" w:rsidRPr="00E013CC" w:rsidRDefault="007A601B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Maksimalus d</w:t>
            </w:r>
            <w:r w:rsidR="00C23885"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etektoriaus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darbinis </w:t>
            </w:r>
            <w:r w:rsidR="00C23885"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veikimo laikas vienu baterijų įkrovimu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 (būdėjimo angl. standby, ar miego angl. sleep režimai nėra laikomi tinkamais nurodyto reikalavimo užtikrinimui</w:t>
            </w:r>
            <w:r w:rsidR="00850F2A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)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.</w:t>
            </w:r>
          </w:p>
        </w:tc>
        <w:tc>
          <w:tcPr>
            <w:tcW w:w="2820" w:type="dxa"/>
          </w:tcPr>
          <w:p w14:paraId="53014DC4" w14:textId="39273821" w:rsidR="00C23885" w:rsidRPr="00E013CC" w:rsidRDefault="007A601B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≥ </w:t>
            </w:r>
            <w:r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9 val.</w:t>
            </w:r>
          </w:p>
        </w:tc>
        <w:tc>
          <w:tcPr>
            <w:tcW w:w="2534" w:type="dxa"/>
          </w:tcPr>
          <w:p w14:paraId="74113676" w14:textId="77777777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C23885" w:rsidRPr="00E013CC" w14:paraId="2249FBCE" w14:textId="77777777" w:rsidTr="00A257AE">
        <w:tc>
          <w:tcPr>
            <w:tcW w:w="766" w:type="dxa"/>
          </w:tcPr>
          <w:p w14:paraId="20B65E23" w14:textId="1F41EE02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9</w:t>
            </w:r>
          </w:p>
        </w:tc>
        <w:tc>
          <w:tcPr>
            <w:tcW w:w="3944" w:type="dxa"/>
          </w:tcPr>
          <w:p w14:paraId="0F4629A7" w14:textId="77777777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Detektoriaus svoris (kartu su baterija)</w:t>
            </w:r>
          </w:p>
        </w:tc>
        <w:tc>
          <w:tcPr>
            <w:tcW w:w="2820" w:type="dxa"/>
          </w:tcPr>
          <w:p w14:paraId="11B8A358" w14:textId="1CE9C49C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≤ </w:t>
            </w:r>
            <w:r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3,</w:t>
            </w:r>
            <w:r w:rsidR="00987C8E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5</w:t>
            </w:r>
            <w:r w:rsidRP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 kg</w:t>
            </w:r>
          </w:p>
        </w:tc>
        <w:tc>
          <w:tcPr>
            <w:tcW w:w="2534" w:type="dxa"/>
          </w:tcPr>
          <w:p w14:paraId="735F18DE" w14:textId="77777777" w:rsidR="00C23885" w:rsidRPr="00E013CC" w:rsidRDefault="00C23885" w:rsidP="00C2388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8C05181" w14:textId="77777777" w:rsidTr="00A257AE">
        <w:tc>
          <w:tcPr>
            <w:tcW w:w="766" w:type="dxa"/>
          </w:tcPr>
          <w:p w14:paraId="0B4DCAC2" w14:textId="26643945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0</w:t>
            </w:r>
          </w:p>
        </w:tc>
        <w:tc>
          <w:tcPr>
            <w:tcW w:w="3944" w:type="dxa"/>
          </w:tcPr>
          <w:p w14:paraId="42681B7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Detektoriaus atsparumo drėgmei klasė</w:t>
            </w:r>
          </w:p>
        </w:tc>
        <w:tc>
          <w:tcPr>
            <w:tcW w:w="2820" w:type="dxa"/>
          </w:tcPr>
          <w:p w14:paraId="2EF182E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Ne prastesnė nei IPX5</w:t>
            </w:r>
          </w:p>
        </w:tc>
        <w:tc>
          <w:tcPr>
            <w:tcW w:w="2534" w:type="dxa"/>
          </w:tcPr>
          <w:p w14:paraId="0237FBB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3000AE4" w14:textId="77777777" w:rsidTr="00A257AE">
        <w:tc>
          <w:tcPr>
            <w:tcW w:w="766" w:type="dxa"/>
          </w:tcPr>
          <w:p w14:paraId="45039A48" w14:textId="0D034CA6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</w:t>
            </w:r>
          </w:p>
        </w:tc>
        <w:tc>
          <w:tcPr>
            <w:tcW w:w="3944" w:type="dxa"/>
          </w:tcPr>
          <w:p w14:paraId="3642938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Skaitmeninio rentgeno spindulių detektoriaus atsparumas išskirstytai apkrovai</w:t>
            </w:r>
          </w:p>
        </w:tc>
        <w:tc>
          <w:tcPr>
            <w:tcW w:w="2820" w:type="dxa"/>
          </w:tcPr>
          <w:p w14:paraId="33224D9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≥ 300 kg</w:t>
            </w:r>
          </w:p>
        </w:tc>
        <w:tc>
          <w:tcPr>
            <w:tcW w:w="2534" w:type="dxa"/>
          </w:tcPr>
          <w:p w14:paraId="4606EEB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F27A278" w14:textId="77777777" w:rsidTr="00A257AE">
        <w:tc>
          <w:tcPr>
            <w:tcW w:w="766" w:type="dxa"/>
          </w:tcPr>
          <w:p w14:paraId="03AE99B5" w14:textId="64B7EFF3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8.1</w:t>
            </w:r>
            <w:r w:rsidR="007A601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2</w:t>
            </w:r>
          </w:p>
        </w:tc>
        <w:tc>
          <w:tcPr>
            <w:tcW w:w="3944" w:type="dxa"/>
          </w:tcPr>
          <w:p w14:paraId="5C4B762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lt-LT" w:eastAsia="en-US"/>
                <w14:ligatures w14:val="standardContextual"/>
              </w:rPr>
              <w:t>Baterija turi būti automatiškai kraunama detektorių įdėjus į rentgenografijos stove esantį detektoriaus mazgą arba detektorius turi būti sukomplektuotas su ne mažiau kaip dviem keičiamomis baterijomis ir išoriniu krovimo įrenginiu.</w:t>
            </w:r>
          </w:p>
        </w:tc>
        <w:tc>
          <w:tcPr>
            <w:tcW w:w="2820" w:type="dxa"/>
          </w:tcPr>
          <w:p w14:paraId="5601190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32AE1D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2EF3E2D" w14:textId="77777777" w:rsidTr="00A257AE">
        <w:tc>
          <w:tcPr>
            <w:tcW w:w="766" w:type="dxa"/>
          </w:tcPr>
          <w:p w14:paraId="4E909E80" w14:textId="77777777" w:rsidR="00E013CC" w:rsidRPr="00BA6007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BA600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9.</w:t>
            </w:r>
          </w:p>
        </w:tc>
        <w:tc>
          <w:tcPr>
            <w:tcW w:w="3944" w:type="dxa"/>
          </w:tcPr>
          <w:p w14:paraId="1D1D7B3B" w14:textId="77777777" w:rsidR="00E013CC" w:rsidRPr="00BA6007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BA600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Dozimetrijos sistema skirta informuoti apie jonizuojančios spinduliuotės kiekį, išspinduliuotą radiologinės procedūros metu</w:t>
            </w:r>
          </w:p>
        </w:tc>
        <w:tc>
          <w:tcPr>
            <w:tcW w:w="2820" w:type="dxa"/>
          </w:tcPr>
          <w:p w14:paraId="0F0D3B09" w14:textId="77777777" w:rsidR="00E013CC" w:rsidRPr="00BA6007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BA600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99E8F6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564FF65D" w14:textId="77777777" w:rsidTr="00A257AE">
        <w:tc>
          <w:tcPr>
            <w:tcW w:w="766" w:type="dxa"/>
          </w:tcPr>
          <w:p w14:paraId="4F311831" w14:textId="77777777" w:rsidR="00E013CC" w:rsidRPr="00BA6007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BA600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bdr w:val="nil"/>
                <w:lang w:val="lt-LT" w:eastAsia="en-US"/>
              </w:rPr>
              <w:t>10.</w:t>
            </w:r>
          </w:p>
        </w:tc>
        <w:tc>
          <w:tcPr>
            <w:tcW w:w="3944" w:type="dxa"/>
          </w:tcPr>
          <w:p w14:paraId="2979F375" w14:textId="77777777" w:rsidR="00E013CC" w:rsidRPr="00BA6007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BA600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  <w:t>Reikalavimai kompiuterinei radiologijos technologo darbo vietai (aparatūrinei ir programinei įrangai)</w:t>
            </w:r>
          </w:p>
        </w:tc>
        <w:tc>
          <w:tcPr>
            <w:tcW w:w="2820" w:type="dxa"/>
          </w:tcPr>
          <w:p w14:paraId="467D994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</w:tc>
        <w:tc>
          <w:tcPr>
            <w:tcW w:w="2534" w:type="dxa"/>
          </w:tcPr>
          <w:p w14:paraId="5B6F425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E66AC14" w14:textId="77777777" w:rsidTr="00A257AE">
        <w:tc>
          <w:tcPr>
            <w:tcW w:w="766" w:type="dxa"/>
          </w:tcPr>
          <w:p w14:paraId="54AB3EE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</w:t>
            </w:r>
          </w:p>
        </w:tc>
        <w:tc>
          <w:tcPr>
            <w:tcW w:w="3944" w:type="dxa"/>
          </w:tcPr>
          <w:p w14:paraId="4899EE94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Informacijos iš detektorių nuskaitymas</w:t>
            </w:r>
          </w:p>
        </w:tc>
        <w:tc>
          <w:tcPr>
            <w:tcW w:w="2820" w:type="dxa"/>
          </w:tcPr>
          <w:p w14:paraId="54626D7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5F0F70C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2AFCFBF" w14:textId="77777777" w:rsidTr="00A257AE">
        <w:tc>
          <w:tcPr>
            <w:tcW w:w="766" w:type="dxa"/>
          </w:tcPr>
          <w:p w14:paraId="73E46C0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10.2</w:t>
            </w:r>
          </w:p>
        </w:tc>
        <w:tc>
          <w:tcPr>
            <w:tcW w:w="3944" w:type="dxa"/>
          </w:tcPr>
          <w:p w14:paraId="1D1156FC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Ekspozicijos parametrų ir skaitmeninių detektorių valdymas</w:t>
            </w:r>
          </w:p>
        </w:tc>
        <w:tc>
          <w:tcPr>
            <w:tcW w:w="2820" w:type="dxa"/>
          </w:tcPr>
          <w:p w14:paraId="3D42C09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44E224E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6B3E70F" w14:textId="77777777" w:rsidTr="00A257AE">
        <w:tc>
          <w:tcPr>
            <w:tcW w:w="766" w:type="dxa"/>
          </w:tcPr>
          <w:p w14:paraId="1DC1B3F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10.3</w:t>
            </w:r>
          </w:p>
        </w:tc>
        <w:tc>
          <w:tcPr>
            <w:tcW w:w="3944" w:type="dxa"/>
          </w:tcPr>
          <w:p w14:paraId="2B21116C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Gautų vaizdų peržiūra</w:t>
            </w:r>
          </w:p>
        </w:tc>
        <w:tc>
          <w:tcPr>
            <w:tcW w:w="2820" w:type="dxa"/>
          </w:tcPr>
          <w:p w14:paraId="2EA63327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39052D9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D5F21F7" w14:textId="77777777" w:rsidTr="00A257AE">
        <w:tc>
          <w:tcPr>
            <w:tcW w:w="766" w:type="dxa"/>
          </w:tcPr>
          <w:p w14:paraId="0EB3EA1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10.4</w:t>
            </w:r>
          </w:p>
        </w:tc>
        <w:tc>
          <w:tcPr>
            <w:tcW w:w="3944" w:type="dxa"/>
          </w:tcPr>
          <w:p w14:paraId="272749D2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Rentgeno diagnostinio tyrimo protokolų programavimas</w:t>
            </w:r>
          </w:p>
        </w:tc>
        <w:tc>
          <w:tcPr>
            <w:tcW w:w="2820" w:type="dxa"/>
          </w:tcPr>
          <w:p w14:paraId="2947C73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41B37A1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18BCCE7E" w14:textId="77777777" w:rsidTr="00A257AE">
        <w:tc>
          <w:tcPr>
            <w:tcW w:w="766" w:type="dxa"/>
          </w:tcPr>
          <w:p w14:paraId="65A6CC4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10.5</w:t>
            </w:r>
          </w:p>
        </w:tc>
        <w:tc>
          <w:tcPr>
            <w:tcW w:w="3944" w:type="dxa"/>
          </w:tcPr>
          <w:p w14:paraId="4AF6DD69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Pacientų registravimas automatiniu ir rankiniu būdais</w:t>
            </w:r>
          </w:p>
        </w:tc>
        <w:tc>
          <w:tcPr>
            <w:tcW w:w="2820" w:type="dxa"/>
          </w:tcPr>
          <w:p w14:paraId="7B98F26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3597B9B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D8C7212" w14:textId="77777777" w:rsidTr="00A257AE">
        <w:tc>
          <w:tcPr>
            <w:tcW w:w="766" w:type="dxa"/>
          </w:tcPr>
          <w:p w14:paraId="1E4A7AE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lastRenderedPageBreak/>
              <w:t>10.6</w:t>
            </w:r>
          </w:p>
        </w:tc>
        <w:tc>
          <w:tcPr>
            <w:tcW w:w="3944" w:type="dxa"/>
          </w:tcPr>
          <w:p w14:paraId="2A5A0CE5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Automatinis rentgeno spindulių tinklelio sukeliamų artefaktų slopinimas </w:t>
            </w:r>
          </w:p>
        </w:tc>
        <w:tc>
          <w:tcPr>
            <w:tcW w:w="2820" w:type="dxa"/>
          </w:tcPr>
          <w:p w14:paraId="5BAD754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2878CE3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4FACEFA" w14:textId="77777777" w:rsidTr="00A257AE">
        <w:tc>
          <w:tcPr>
            <w:tcW w:w="766" w:type="dxa"/>
          </w:tcPr>
          <w:p w14:paraId="5000DEB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10.7</w:t>
            </w:r>
          </w:p>
        </w:tc>
        <w:tc>
          <w:tcPr>
            <w:tcW w:w="3944" w:type="dxa"/>
          </w:tcPr>
          <w:p w14:paraId="4C6C61C7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Vaizdo manipuliacijos:</w:t>
            </w:r>
          </w:p>
          <w:p w14:paraId="74EFE695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1. Padidinimas;</w:t>
            </w:r>
          </w:p>
          <w:p w14:paraId="326DD36C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2. Apvertimas;</w:t>
            </w:r>
          </w:p>
          <w:p w14:paraId="3A54A24A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3. Pasukimas;</w:t>
            </w:r>
          </w:p>
          <w:p w14:paraId="5BE2B25E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4. Pilkosios skalės inversija;</w:t>
            </w:r>
          </w:p>
          <w:p w14:paraId="22E1B6E9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5. Pastūmimas;</w:t>
            </w:r>
          </w:p>
          <w:p w14:paraId="4832DEA9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6. Šviesumo/kontrasto keitimas.</w:t>
            </w:r>
          </w:p>
        </w:tc>
        <w:tc>
          <w:tcPr>
            <w:tcW w:w="2820" w:type="dxa"/>
          </w:tcPr>
          <w:p w14:paraId="6294E75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057AD3D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541C8DA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6674321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12B35D9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06199E7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1FE1928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Būtina.</w:t>
            </w:r>
          </w:p>
        </w:tc>
        <w:tc>
          <w:tcPr>
            <w:tcW w:w="2534" w:type="dxa"/>
          </w:tcPr>
          <w:p w14:paraId="2BBE0CB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83F296D" w14:textId="77777777" w:rsidTr="00A257AE">
        <w:tc>
          <w:tcPr>
            <w:tcW w:w="766" w:type="dxa"/>
          </w:tcPr>
          <w:p w14:paraId="14E3286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10.9</w:t>
            </w:r>
          </w:p>
        </w:tc>
        <w:tc>
          <w:tcPr>
            <w:tcW w:w="3944" w:type="dxa"/>
          </w:tcPr>
          <w:p w14:paraId="69911017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Anotacijos:</w:t>
            </w:r>
          </w:p>
          <w:p w14:paraId="7D23300C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1. Tekstiniai komentarai;</w:t>
            </w:r>
          </w:p>
          <w:p w14:paraId="49F73990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2. Skaitmeniniai žymekliai.</w:t>
            </w:r>
          </w:p>
        </w:tc>
        <w:tc>
          <w:tcPr>
            <w:tcW w:w="2820" w:type="dxa"/>
          </w:tcPr>
          <w:p w14:paraId="2C68373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351BBE2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045BCC3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Būtina.</w:t>
            </w:r>
          </w:p>
        </w:tc>
        <w:tc>
          <w:tcPr>
            <w:tcW w:w="2534" w:type="dxa"/>
          </w:tcPr>
          <w:p w14:paraId="50B559B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7321F9" w14:paraId="53036190" w14:textId="77777777" w:rsidTr="00A257AE">
        <w:tc>
          <w:tcPr>
            <w:tcW w:w="766" w:type="dxa"/>
          </w:tcPr>
          <w:p w14:paraId="0A252F0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10.10</w:t>
            </w:r>
          </w:p>
        </w:tc>
        <w:tc>
          <w:tcPr>
            <w:tcW w:w="3944" w:type="dxa"/>
          </w:tcPr>
          <w:p w14:paraId="4F8A5073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DICOM funkcijos:</w:t>
            </w:r>
          </w:p>
          <w:p w14:paraId="083D2000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1. Vaizdų spausdinimas (DICOM Print);</w:t>
            </w:r>
          </w:p>
          <w:p w14:paraId="2C0159C5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2. Vaizdų išsaugojimas medicininių vaizdų archyve (DICOM Storage);</w:t>
            </w:r>
          </w:p>
          <w:p w14:paraId="4ADDB621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3. DICOM Storage Commitment;</w:t>
            </w:r>
          </w:p>
          <w:p w14:paraId="36A0E87B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4. Galimybė gauti pacientų sąrašą iš ligoninės informacinės sistemos (DICOM Modality Worklist);</w:t>
            </w:r>
          </w:p>
          <w:p w14:paraId="56037E04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5. DICOM Radiation Dose Structured Report.</w:t>
            </w:r>
          </w:p>
        </w:tc>
        <w:tc>
          <w:tcPr>
            <w:tcW w:w="2820" w:type="dxa"/>
          </w:tcPr>
          <w:p w14:paraId="5F06364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0C5DC91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04F85C2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46F369F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03349B2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14319F2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Būtina;</w:t>
            </w:r>
          </w:p>
          <w:p w14:paraId="4EB48A6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7F2E17A2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264DA4F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</w:p>
          <w:p w14:paraId="0BBEDFD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Būtina.</w:t>
            </w:r>
          </w:p>
        </w:tc>
        <w:tc>
          <w:tcPr>
            <w:tcW w:w="2534" w:type="dxa"/>
          </w:tcPr>
          <w:p w14:paraId="349F0158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ABDDB30" w14:textId="77777777" w:rsidTr="00A257AE">
        <w:tc>
          <w:tcPr>
            <w:tcW w:w="766" w:type="dxa"/>
          </w:tcPr>
          <w:p w14:paraId="43C2ADE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10.11</w:t>
            </w:r>
          </w:p>
        </w:tc>
        <w:tc>
          <w:tcPr>
            <w:tcW w:w="3944" w:type="dxa"/>
          </w:tcPr>
          <w:p w14:paraId="1E97240F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Kompiuterio procesoriaus, virtualios atminties, kieto disko, vaizdo plokštės, kompiuterinio tinklo plokštės, operacinės sistemos parametrai turi atitikti radiologinės sistemos gamintojo nustatytus reikalavimus</w:t>
            </w:r>
          </w:p>
        </w:tc>
        <w:tc>
          <w:tcPr>
            <w:tcW w:w="2820" w:type="dxa"/>
          </w:tcPr>
          <w:p w14:paraId="274F077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1DDDA2DE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F7C9C4E" w14:textId="77777777" w:rsidTr="00A257AE">
        <w:tc>
          <w:tcPr>
            <w:tcW w:w="766" w:type="dxa"/>
          </w:tcPr>
          <w:p w14:paraId="408EB7A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10.12</w:t>
            </w:r>
          </w:p>
        </w:tc>
        <w:tc>
          <w:tcPr>
            <w:tcW w:w="3944" w:type="dxa"/>
          </w:tcPr>
          <w:p w14:paraId="3E2834C5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Monitorius</w:t>
            </w:r>
          </w:p>
        </w:tc>
        <w:tc>
          <w:tcPr>
            <w:tcW w:w="2820" w:type="dxa"/>
          </w:tcPr>
          <w:p w14:paraId="277D3EC3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ADD867A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3D08C1B" w14:textId="77777777" w:rsidTr="00A257AE">
        <w:tc>
          <w:tcPr>
            <w:tcW w:w="766" w:type="dxa"/>
          </w:tcPr>
          <w:p w14:paraId="1A856010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10.13</w:t>
            </w:r>
          </w:p>
        </w:tc>
        <w:tc>
          <w:tcPr>
            <w:tcW w:w="3944" w:type="dxa"/>
          </w:tcPr>
          <w:p w14:paraId="09C305E1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Monitoriaus skiriamoji geba </w:t>
            </w:r>
          </w:p>
        </w:tc>
        <w:tc>
          <w:tcPr>
            <w:tcW w:w="2820" w:type="dxa"/>
          </w:tcPr>
          <w:p w14:paraId="19C547D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≥ 1280x1024 taškų</w:t>
            </w:r>
          </w:p>
        </w:tc>
        <w:tc>
          <w:tcPr>
            <w:tcW w:w="2534" w:type="dxa"/>
          </w:tcPr>
          <w:p w14:paraId="4061679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34FD1A34" w14:textId="77777777" w:rsidTr="00A257AE">
        <w:tc>
          <w:tcPr>
            <w:tcW w:w="766" w:type="dxa"/>
          </w:tcPr>
          <w:p w14:paraId="229BF01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10.14</w:t>
            </w:r>
          </w:p>
        </w:tc>
        <w:tc>
          <w:tcPr>
            <w:tcW w:w="3944" w:type="dxa"/>
          </w:tcPr>
          <w:p w14:paraId="5356FEDE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Ekrano įstrižainė </w:t>
            </w:r>
          </w:p>
        </w:tc>
        <w:tc>
          <w:tcPr>
            <w:tcW w:w="2820" w:type="dxa"/>
          </w:tcPr>
          <w:p w14:paraId="4B7C7A4B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≥ 23” (48 cm)</w:t>
            </w:r>
          </w:p>
        </w:tc>
        <w:tc>
          <w:tcPr>
            <w:tcW w:w="2534" w:type="dxa"/>
          </w:tcPr>
          <w:p w14:paraId="016C5B74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75DDDB5A" w14:textId="77777777" w:rsidTr="00A257AE">
        <w:tc>
          <w:tcPr>
            <w:tcW w:w="766" w:type="dxa"/>
          </w:tcPr>
          <w:p w14:paraId="6CE3050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10.15</w:t>
            </w:r>
          </w:p>
        </w:tc>
        <w:tc>
          <w:tcPr>
            <w:tcW w:w="3944" w:type="dxa"/>
          </w:tcPr>
          <w:p w14:paraId="5C457FA0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Kartu su kompiuteriu komplektuojama klaviatūra ir pelė</w:t>
            </w:r>
          </w:p>
        </w:tc>
        <w:tc>
          <w:tcPr>
            <w:tcW w:w="2820" w:type="dxa"/>
          </w:tcPr>
          <w:p w14:paraId="713E12A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755FC38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5450BDC9" w14:textId="77777777" w:rsidTr="00A257AE">
        <w:tc>
          <w:tcPr>
            <w:tcW w:w="766" w:type="dxa"/>
          </w:tcPr>
          <w:p w14:paraId="5B34F18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10.16</w:t>
            </w:r>
          </w:p>
        </w:tc>
        <w:tc>
          <w:tcPr>
            <w:tcW w:w="3944" w:type="dxa"/>
          </w:tcPr>
          <w:p w14:paraId="192275D4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Kompiuterinei radiologijos technologo darbo vietai skirtas nepertraukiamos el. srovės šaltinis (UPS) ne mažiau kaip 1500 VA</w:t>
            </w:r>
          </w:p>
        </w:tc>
        <w:tc>
          <w:tcPr>
            <w:tcW w:w="2820" w:type="dxa"/>
          </w:tcPr>
          <w:p w14:paraId="5A0EF8D1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0B6C499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259B7270" w14:textId="77777777" w:rsidTr="00A257AE">
        <w:tc>
          <w:tcPr>
            <w:tcW w:w="766" w:type="dxa"/>
          </w:tcPr>
          <w:p w14:paraId="388DB93D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10.17</w:t>
            </w:r>
          </w:p>
        </w:tc>
        <w:tc>
          <w:tcPr>
            <w:tcW w:w="3944" w:type="dxa"/>
          </w:tcPr>
          <w:p w14:paraId="30081E3F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Rankinis ekspozicijos paleidimo mygtukas</w:t>
            </w:r>
          </w:p>
        </w:tc>
        <w:tc>
          <w:tcPr>
            <w:tcW w:w="2820" w:type="dxa"/>
          </w:tcPr>
          <w:p w14:paraId="427D1C7F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Būtina</w:t>
            </w:r>
          </w:p>
        </w:tc>
        <w:tc>
          <w:tcPr>
            <w:tcW w:w="2534" w:type="dxa"/>
          </w:tcPr>
          <w:p w14:paraId="54BB0429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  <w:tr w:rsidR="00E013CC" w:rsidRPr="00E013CC" w14:paraId="6CB6316C" w14:textId="77777777" w:rsidTr="00A257AE">
        <w:tc>
          <w:tcPr>
            <w:tcW w:w="766" w:type="dxa"/>
          </w:tcPr>
          <w:p w14:paraId="5781E87C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  <w:t>11.</w:t>
            </w:r>
          </w:p>
        </w:tc>
        <w:tc>
          <w:tcPr>
            <w:tcW w:w="3944" w:type="dxa"/>
          </w:tcPr>
          <w:p w14:paraId="2DC0C6EC" w14:textId="77777777" w:rsidR="00E013CC" w:rsidRPr="00E013CC" w:rsidRDefault="00E013CC" w:rsidP="00E0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Garantinis laikotarpis </w:t>
            </w:r>
          </w:p>
        </w:tc>
        <w:tc>
          <w:tcPr>
            <w:tcW w:w="2820" w:type="dxa"/>
          </w:tcPr>
          <w:p w14:paraId="579C1876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t-LT" w:eastAsia="en-US"/>
              </w:rPr>
            </w:pPr>
            <w:r w:rsidRPr="00E013CC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≥ 24 mėnesiai</w:t>
            </w:r>
          </w:p>
        </w:tc>
        <w:tc>
          <w:tcPr>
            <w:tcW w:w="2534" w:type="dxa"/>
          </w:tcPr>
          <w:p w14:paraId="1A6340B5" w14:textId="77777777" w:rsidR="00E013CC" w:rsidRPr="00E013CC" w:rsidRDefault="00E013CC" w:rsidP="00E013C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2"/>
                <w:szCs w:val="22"/>
                <w:bdr w:val="nil"/>
                <w:lang w:val="lt-LT" w:eastAsia="en-US"/>
              </w:rPr>
            </w:pPr>
          </w:p>
        </w:tc>
      </w:tr>
    </w:tbl>
    <w:p w14:paraId="363F4056" w14:textId="77777777" w:rsidR="00E013CC" w:rsidRDefault="00E013CC" w:rsidP="00544842">
      <w:pPr>
        <w:rPr>
          <w:rFonts w:ascii="Times New Roman" w:hAnsi="Times New Roman" w:cs="Times New Roman"/>
          <w:sz w:val="24"/>
          <w:szCs w:val="24"/>
        </w:rPr>
      </w:pPr>
    </w:p>
    <w:p w14:paraId="60A5ADD1" w14:textId="77777777" w:rsidR="008139EB" w:rsidRDefault="008139EB" w:rsidP="00544842">
      <w:pPr>
        <w:rPr>
          <w:rFonts w:ascii="Times New Roman" w:hAnsi="Times New Roman" w:cs="Times New Roman"/>
          <w:sz w:val="24"/>
          <w:szCs w:val="24"/>
        </w:rPr>
      </w:pPr>
    </w:p>
    <w:p w14:paraId="51A0C7AE" w14:textId="77777777" w:rsidR="008139EB" w:rsidRDefault="008139EB" w:rsidP="00544842">
      <w:pPr>
        <w:rPr>
          <w:rFonts w:ascii="Times New Roman" w:hAnsi="Times New Roman" w:cs="Times New Roman"/>
          <w:sz w:val="24"/>
          <w:szCs w:val="24"/>
        </w:rPr>
      </w:pPr>
    </w:p>
    <w:p w14:paraId="5F9DF6AA" w14:textId="77777777" w:rsidR="008139EB" w:rsidRDefault="008139EB" w:rsidP="00544842">
      <w:pPr>
        <w:rPr>
          <w:rFonts w:ascii="Times New Roman" w:hAnsi="Times New Roman" w:cs="Times New Roman"/>
          <w:sz w:val="24"/>
          <w:szCs w:val="24"/>
        </w:rPr>
      </w:pPr>
    </w:p>
    <w:p w14:paraId="381C7CAE" w14:textId="77777777" w:rsidR="006776A3" w:rsidRDefault="006776A3" w:rsidP="00544842">
      <w:pPr>
        <w:rPr>
          <w:rFonts w:ascii="Times New Roman" w:hAnsi="Times New Roman" w:cs="Times New Roman"/>
          <w:sz w:val="24"/>
          <w:szCs w:val="24"/>
        </w:rPr>
      </w:pPr>
    </w:p>
    <w:p w14:paraId="65230E01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b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b/>
          <w:color w:val="auto"/>
          <w:kern w:val="2"/>
          <w:sz w:val="22"/>
          <w:szCs w:val="22"/>
          <w:lang w:val="lt-LT" w:eastAsia="en-US"/>
          <w14:ligatures w14:val="standardContextual"/>
        </w:rPr>
        <w:lastRenderedPageBreak/>
        <w:t>PASIŪLYMŲ VERTINIMAS</w:t>
      </w:r>
    </w:p>
    <w:p w14:paraId="0CDD3168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 xml:space="preserve">1. Perkančiosios organizacijos neatmesti pasiūlymai vertinami taikant ekonomiškai naudingiausio pasiūlymo vertinimo kriterijus, kai vertinama </w:t>
      </w:r>
      <w:r w:rsidRPr="00135705">
        <w:rPr>
          <w:rFonts w:ascii="Times New Roman" w:hAnsi="Times New Roman" w:cs="Times New Roman"/>
          <w:b/>
          <w:bCs/>
          <w:color w:val="auto"/>
          <w:kern w:val="2"/>
          <w:sz w:val="22"/>
          <w:szCs w:val="22"/>
          <w:lang w:val="lt-LT" w:eastAsia="en-US"/>
          <w14:ligatures w14:val="standardContextual"/>
        </w:rPr>
        <w:t>kaina ir kokybė.</w:t>
      </w:r>
    </w:p>
    <w:p w14:paraId="1CBD0B9F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2. Ekonomiškai naudingiausias pasiūlymas – tai pasiūlymas, kurio balų suma, apskaičiuota pagal toliau nustatytus pasiūlymų vertinimo kriterijus ir sąlygas, yra didžiausia.</w:t>
      </w:r>
    </w:p>
    <w:p w14:paraId="1B738604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39E90438" w14:textId="77777777" w:rsidR="008139EB" w:rsidRPr="00135705" w:rsidRDefault="008139EB" w:rsidP="008139EB">
      <w:pPr>
        <w:shd w:val="clear" w:color="auto" w:fill="FFFFFF"/>
        <w:spacing w:after="160" w:line="259" w:lineRule="auto"/>
        <w:jc w:val="both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Numatytų vertinimo kriterijų lyginamieji svoriai:</w:t>
      </w:r>
    </w:p>
    <w:p w14:paraId="3B53BE19" w14:textId="77777777" w:rsidR="008139EB" w:rsidRPr="00135705" w:rsidRDefault="008139EB" w:rsidP="008139EB">
      <w:pPr>
        <w:shd w:val="clear" w:color="auto" w:fill="FFFFFF"/>
        <w:spacing w:after="160" w:line="259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1) kaina (K) – 60;</w:t>
      </w:r>
    </w:p>
    <w:p w14:paraId="16B09230" w14:textId="77777777" w:rsidR="008139EB" w:rsidRPr="00135705" w:rsidRDefault="008139EB" w:rsidP="008139EB">
      <w:pPr>
        <w:shd w:val="clear" w:color="auto" w:fill="FFFFFF"/>
        <w:spacing w:after="160" w:line="259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2) techniniai pranašumai (T) – 40;</w:t>
      </w:r>
    </w:p>
    <w:p w14:paraId="0EE4EB65" w14:textId="77777777" w:rsidR="008139EB" w:rsidRPr="00135705" w:rsidRDefault="008139EB" w:rsidP="008139EB">
      <w:pPr>
        <w:shd w:val="clear" w:color="auto" w:fill="FFFFFF"/>
        <w:spacing w:after="160" w:line="259" w:lineRule="auto"/>
        <w:ind w:firstLine="709"/>
        <w:jc w:val="both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7F273EC1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 xml:space="preserve">Vertinimo kriterijai ir jų parametrų lyginamieji svoriai: </w:t>
      </w:r>
    </w:p>
    <w:p w14:paraId="1F9F73BE" w14:textId="77777777" w:rsidR="008139EB" w:rsidRPr="00135705" w:rsidRDefault="008139EB" w:rsidP="008139EB">
      <w:pPr>
        <w:spacing w:after="160" w:line="259" w:lineRule="auto"/>
        <w:rPr>
          <w:rFonts w:ascii="Times New Roman" w:eastAsia="Calibri" w:hAnsi="Times New Roman" w:cs="Times New Roman"/>
          <w:b/>
          <w:bCs/>
          <w:color w:val="auto"/>
          <w:sz w:val="22"/>
          <w:szCs w:val="22"/>
          <w:lang w:val="lt-LT" w:eastAsia="lt-LT"/>
        </w:rPr>
      </w:pPr>
    </w:p>
    <w:tbl>
      <w:tblPr>
        <w:tblW w:w="100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99"/>
        <w:gridCol w:w="3969"/>
        <w:gridCol w:w="1701"/>
        <w:gridCol w:w="1569"/>
        <w:gridCol w:w="1126"/>
        <w:gridCol w:w="993"/>
      </w:tblGrid>
      <w:tr w:rsidR="00135705" w:rsidRPr="00135705" w14:paraId="259386D1" w14:textId="77777777" w:rsidTr="00DC1769">
        <w:trPr>
          <w:trHeight w:val="705"/>
        </w:trPr>
        <w:tc>
          <w:tcPr>
            <w:tcW w:w="7938" w:type="dxa"/>
            <w:gridSpan w:val="4"/>
            <w:vAlign w:val="center"/>
            <w:hideMark/>
          </w:tcPr>
          <w:p w14:paraId="4327FCCA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Vertinimo kriterijai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7019B722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Lyginamasis svoris ekonominio naudingumo įvertinime</w:t>
            </w:r>
          </w:p>
        </w:tc>
      </w:tr>
      <w:tr w:rsidR="00135705" w:rsidRPr="00135705" w14:paraId="536B332D" w14:textId="77777777" w:rsidTr="00DC1769">
        <w:trPr>
          <w:trHeight w:val="324"/>
        </w:trPr>
        <w:tc>
          <w:tcPr>
            <w:tcW w:w="7938" w:type="dxa"/>
            <w:gridSpan w:val="4"/>
            <w:vAlign w:val="center"/>
            <w:hideMark/>
          </w:tcPr>
          <w:p w14:paraId="27A7D652" w14:textId="77777777" w:rsidR="008139EB" w:rsidRPr="00135705" w:rsidRDefault="008139EB" w:rsidP="00813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Kaina (K)</w:t>
            </w:r>
          </w:p>
        </w:tc>
        <w:tc>
          <w:tcPr>
            <w:tcW w:w="1126" w:type="dxa"/>
            <w:vAlign w:val="center"/>
            <w:hideMark/>
          </w:tcPr>
          <w:p w14:paraId="6CD5CBD2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X =</w:t>
            </w:r>
          </w:p>
        </w:tc>
        <w:tc>
          <w:tcPr>
            <w:tcW w:w="993" w:type="dxa"/>
            <w:vAlign w:val="center"/>
            <w:hideMark/>
          </w:tcPr>
          <w:p w14:paraId="60F934CB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60</w:t>
            </w:r>
          </w:p>
        </w:tc>
      </w:tr>
      <w:tr w:rsidR="00135705" w:rsidRPr="00135705" w14:paraId="36B84B64" w14:textId="77777777" w:rsidTr="00DC1769">
        <w:trPr>
          <w:trHeight w:val="324"/>
        </w:trPr>
        <w:tc>
          <w:tcPr>
            <w:tcW w:w="7938" w:type="dxa"/>
            <w:gridSpan w:val="4"/>
            <w:vAlign w:val="center"/>
            <w:hideMark/>
          </w:tcPr>
          <w:p w14:paraId="5297209C" w14:textId="77777777" w:rsidR="008139EB" w:rsidRPr="00135705" w:rsidRDefault="008139EB" w:rsidP="00813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Techniniai pranašumai (T)</w:t>
            </w:r>
          </w:p>
        </w:tc>
        <w:tc>
          <w:tcPr>
            <w:tcW w:w="1126" w:type="dxa"/>
            <w:vAlign w:val="center"/>
            <w:hideMark/>
          </w:tcPr>
          <w:p w14:paraId="0ACAE3A8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Y =</w:t>
            </w:r>
          </w:p>
        </w:tc>
        <w:tc>
          <w:tcPr>
            <w:tcW w:w="993" w:type="dxa"/>
            <w:vAlign w:val="center"/>
            <w:hideMark/>
          </w:tcPr>
          <w:p w14:paraId="248C557C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40</w:t>
            </w:r>
          </w:p>
        </w:tc>
      </w:tr>
      <w:tr w:rsidR="00135705" w:rsidRPr="00135705" w14:paraId="57FAEFC5" w14:textId="77777777" w:rsidTr="00DC1769">
        <w:trPr>
          <w:trHeight w:val="324"/>
        </w:trPr>
        <w:tc>
          <w:tcPr>
            <w:tcW w:w="699" w:type="dxa"/>
            <w:vAlign w:val="center"/>
            <w:hideMark/>
          </w:tcPr>
          <w:p w14:paraId="573110E5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Nr.</w:t>
            </w:r>
          </w:p>
        </w:tc>
        <w:tc>
          <w:tcPr>
            <w:tcW w:w="3969" w:type="dxa"/>
            <w:vAlign w:val="center"/>
            <w:hideMark/>
          </w:tcPr>
          <w:p w14:paraId="10620BAB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Parametrai</w:t>
            </w:r>
          </w:p>
        </w:tc>
        <w:tc>
          <w:tcPr>
            <w:tcW w:w="1701" w:type="dxa"/>
            <w:vAlign w:val="center"/>
            <w:hideMark/>
          </w:tcPr>
          <w:p w14:paraId="1C6656DF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Formulės rūšis</w:t>
            </w:r>
          </w:p>
        </w:tc>
        <w:tc>
          <w:tcPr>
            <w:tcW w:w="3688" w:type="dxa"/>
            <w:gridSpan w:val="3"/>
            <w:vAlign w:val="center"/>
            <w:hideMark/>
          </w:tcPr>
          <w:p w14:paraId="1D1F61E2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Parametro lyginamasis svoris</w:t>
            </w:r>
          </w:p>
        </w:tc>
      </w:tr>
      <w:tr w:rsidR="00135705" w:rsidRPr="00135705" w14:paraId="5CAF58AF" w14:textId="77777777" w:rsidTr="00DC1769">
        <w:trPr>
          <w:trHeight w:val="900"/>
        </w:trPr>
        <w:tc>
          <w:tcPr>
            <w:tcW w:w="699" w:type="dxa"/>
            <w:vAlign w:val="center"/>
            <w:hideMark/>
          </w:tcPr>
          <w:p w14:paraId="50CD3C25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T1</w:t>
            </w:r>
          </w:p>
        </w:tc>
        <w:tc>
          <w:tcPr>
            <w:tcW w:w="3969" w:type="dxa"/>
            <w:vAlign w:val="center"/>
            <w:hideMark/>
          </w:tcPr>
          <w:p w14:paraId="6C8940A3" w14:textId="77777777" w:rsidR="008139EB" w:rsidRPr="00135705" w:rsidRDefault="008139EB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"Glass free" technologijos detektorius. (Taikoma 7 ir 8 punktuose aprašytiems detektoriams).</w:t>
            </w:r>
          </w:p>
        </w:tc>
        <w:tc>
          <w:tcPr>
            <w:tcW w:w="1701" w:type="dxa"/>
            <w:vAlign w:val="center"/>
            <w:hideMark/>
          </w:tcPr>
          <w:p w14:paraId="6881AE50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52093211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L1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45D28B72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0.2</w:t>
            </w:r>
          </w:p>
          <w:p w14:paraId="393C6304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  <w:tr w:rsidR="00135705" w:rsidRPr="00135705" w14:paraId="573D4DA1" w14:textId="77777777" w:rsidTr="00C23885">
        <w:trPr>
          <w:trHeight w:val="860"/>
        </w:trPr>
        <w:tc>
          <w:tcPr>
            <w:tcW w:w="699" w:type="dxa"/>
            <w:vAlign w:val="center"/>
            <w:hideMark/>
          </w:tcPr>
          <w:p w14:paraId="4DEA0F4F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T2</w:t>
            </w:r>
          </w:p>
        </w:tc>
        <w:tc>
          <w:tcPr>
            <w:tcW w:w="3969" w:type="dxa"/>
            <w:vAlign w:val="center"/>
            <w:hideMark/>
          </w:tcPr>
          <w:p w14:paraId="275A2C75" w14:textId="77777777" w:rsidR="008139EB" w:rsidRPr="00135705" w:rsidRDefault="008139EB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Detektoriaus svoris (įskaitant bateriją) </w:t>
            </w:r>
            <w:r w:rsidRPr="00135705">
              <w:rPr>
                <w:rFonts w:eastAsia="Times New Roman" w:cs="Calibri"/>
                <w:color w:val="auto"/>
                <w:sz w:val="22"/>
                <w:szCs w:val="22"/>
                <w:lang w:val="lt-LT" w:eastAsia="lt-LT"/>
              </w:rPr>
              <w:t>≤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2.5 kg (Taikoma 7 punkte aprašytam detektoriui).</w:t>
            </w:r>
          </w:p>
        </w:tc>
        <w:tc>
          <w:tcPr>
            <w:tcW w:w="1701" w:type="dxa"/>
            <w:vAlign w:val="center"/>
            <w:hideMark/>
          </w:tcPr>
          <w:p w14:paraId="4968476A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40888F37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L2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51EB056D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0.15</w:t>
            </w:r>
          </w:p>
          <w:p w14:paraId="403BF546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  <w:tr w:rsidR="00135705" w:rsidRPr="00135705" w14:paraId="7D03CAFB" w14:textId="77777777" w:rsidTr="00DC1769">
        <w:trPr>
          <w:trHeight w:val="976"/>
        </w:trPr>
        <w:tc>
          <w:tcPr>
            <w:tcW w:w="699" w:type="dxa"/>
            <w:vAlign w:val="center"/>
            <w:hideMark/>
          </w:tcPr>
          <w:p w14:paraId="65D7F31A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T3</w:t>
            </w:r>
          </w:p>
        </w:tc>
        <w:tc>
          <w:tcPr>
            <w:tcW w:w="3969" w:type="dxa"/>
            <w:vAlign w:val="center"/>
            <w:hideMark/>
          </w:tcPr>
          <w:p w14:paraId="28960F94" w14:textId="77777777" w:rsidR="008139EB" w:rsidRPr="00135705" w:rsidRDefault="008139EB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Detektoriaus svoris (įskaitant bateriją) </w:t>
            </w:r>
            <w:r w:rsidRPr="00135705">
              <w:rPr>
                <w:rFonts w:eastAsia="Times New Roman" w:cs="Calibri"/>
                <w:color w:val="auto"/>
                <w:sz w:val="22"/>
                <w:szCs w:val="22"/>
                <w:lang w:val="lt-LT" w:eastAsia="lt-LT"/>
              </w:rPr>
              <w:t>≤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3.0 kg (Taikoma 8 punkte aprašytam detektoriui).</w:t>
            </w:r>
          </w:p>
        </w:tc>
        <w:tc>
          <w:tcPr>
            <w:tcW w:w="1701" w:type="dxa"/>
            <w:vAlign w:val="center"/>
            <w:hideMark/>
          </w:tcPr>
          <w:p w14:paraId="1FE06028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7DD5ABA1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L3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09263C2C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0.15</w:t>
            </w:r>
          </w:p>
          <w:p w14:paraId="1ADF210E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  <w:tr w:rsidR="00135705" w:rsidRPr="00135705" w14:paraId="79033EA9" w14:textId="77777777" w:rsidTr="00C23885">
        <w:trPr>
          <w:trHeight w:val="697"/>
        </w:trPr>
        <w:tc>
          <w:tcPr>
            <w:tcW w:w="699" w:type="dxa"/>
            <w:vAlign w:val="center"/>
            <w:hideMark/>
          </w:tcPr>
          <w:p w14:paraId="158F0888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T4</w:t>
            </w:r>
          </w:p>
        </w:tc>
        <w:tc>
          <w:tcPr>
            <w:tcW w:w="3969" w:type="dxa"/>
            <w:vAlign w:val="center"/>
            <w:hideMark/>
          </w:tcPr>
          <w:p w14:paraId="2B46FAEF" w14:textId="085F3471" w:rsidR="008139EB" w:rsidRPr="00135705" w:rsidRDefault="00850F2A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Fizinis p</w:t>
            </w:r>
            <w:r w:rsidR="008139EB"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ikselio dydis </w:t>
            </w:r>
            <w:r w:rsidR="00112ED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&lt;</w:t>
            </w:r>
            <w:r w:rsidR="008139EB"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</w:t>
            </w:r>
            <w:r w:rsidR="00112ED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100</w:t>
            </w:r>
            <w:r w:rsidR="008139EB"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</w:t>
            </w:r>
            <w:r w:rsidR="008139EB" w:rsidRPr="00135705">
              <w:rPr>
                <w:rFonts w:eastAsia="Times New Roman" w:cs="Calibri"/>
                <w:color w:val="auto"/>
                <w:sz w:val="22"/>
                <w:szCs w:val="22"/>
                <w:lang w:val="lt-LT" w:eastAsia="lt-LT"/>
              </w:rPr>
              <w:t>µ</w:t>
            </w:r>
            <w:r w:rsidR="008139EB"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m (Taikoma 7 ir 8 punktuose aprašytiems detektoriams).</w:t>
            </w:r>
          </w:p>
        </w:tc>
        <w:tc>
          <w:tcPr>
            <w:tcW w:w="1701" w:type="dxa"/>
            <w:vAlign w:val="center"/>
            <w:hideMark/>
          </w:tcPr>
          <w:p w14:paraId="5D157F22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1CBB332A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L4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54A696BE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0.15</w:t>
            </w:r>
          </w:p>
          <w:p w14:paraId="15F1D19D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  <w:tr w:rsidR="00135705" w:rsidRPr="00135705" w14:paraId="5F35D44C" w14:textId="77777777" w:rsidTr="00DC1769">
        <w:trPr>
          <w:trHeight w:val="962"/>
        </w:trPr>
        <w:tc>
          <w:tcPr>
            <w:tcW w:w="699" w:type="dxa"/>
            <w:vAlign w:val="center"/>
            <w:hideMark/>
          </w:tcPr>
          <w:p w14:paraId="0C87D64E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T5</w:t>
            </w:r>
          </w:p>
        </w:tc>
        <w:tc>
          <w:tcPr>
            <w:tcW w:w="3969" w:type="dxa"/>
            <w:vAlign w:val="center"/>
            <w:hideMark/>
          </w:tcPr>
          <w:p w14:paraId="52351A05" w14:textId="77777777" w:rsidR="008139EB" w:rsidRPr="00135705" w:rsidRDefault="008139EB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Apsaugos nuo dulkių ir drėgmės lygis </w:t>
            </w:r>
            <w:r w:rsidRPr="00135705">
              <w:rPr>
                <w:rFonts w:eastAsia="Times New Roman" w:cs="Calibri"/>
                <w:color w:val="auto"/>
                <w:sz w:val="22"/>
                <w:szCs w:val="22"/>
                <w:lang w:val="lt-LT" w:eastAsia="lt-LT"/>
              </w:rPr>
              <w:t>≥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IPX7 (Taikoma 7 ir 8 punktuose aprašytiems detektoriams).</w:t>
            </w:r>
          </w:p>
        </w:tc>
        <w:tc>
          <w:tcPr>
            <w:tcW w:w="1701" w:type="dxa"/>
            <w:vAlign w:val="center"/>
            <w:hideMark/>
          </w:tcPr>
          <w:p w14:paraId="5A3407AF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1917A48F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L5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3B10CF93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0.15</w:t>
            </w:r>
          </w:p>
          <w:p w14:paraId="0EF81B23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  <w:tr w:rsidR="008139EB" w:rsidRPr="00135705" w14:paraId="77D1F0C5" w14:textId="77777777" w:rsidTr="00C23885">
        <w:trPr>
          <w:trHeight w:val="1004"/>
        </w:trPr>
        <w:tc>
          <w:tcPr>
            <w:tcW w:w="699" w:type="dxa"/>
            <w:vAlign w:val="center"/>
            <w:hideMark/>
          </w:tcPr>
          <w:p w14:paraId="2F1E457F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T6</w:t>
            </w:r>
          </w:p>
        </w:tc>
        <w:tc>
          <w:tcPr>
            <w:tcW w:w="3969" w:type="dxa"/>
            <w:vAlign w:val="center"/>
            <w:hideMark/>
          </w:tcPr>
          <w:p w14:paraId="375CE377" w14:textId="1AB997E4" w:rsidR="008139EB" w:rsidRPr="00135705" w:rsidRDefault="00850F2A" w:rsidP="008139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Maksimalus d</w:t>
            </w: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etektoriaus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darbinis </w:t>
            </w:r>
            <w:r w:rsidRPr="00E013C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veikimo laikas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>v</w:t>
            </w:r>
            <w:r w:rsidR="008139EB"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>ienų baterijos(jų) įkrovimu ≥ 15 val. (Taikoma 7 ir 8 punktuose aprašytiems detektoriams).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 B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t xml:space="preserve">ūdėjimo angl. standby, ar miego angl. sleep režimai nėra laikomi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lt-LT" w:eastAsia="en-US"/>
              </w:rPr>
              <w:lastRenderedPageBreak/>
              <w:t>tinkamais nurodyto reikalavimo užtikrinimui.</w:t>
            </w:r>
          </w:p>
        </w:tc>
        <w:tc>
          <w:tcPr>
            <w:tcW w:w="1701" w:type="dxa"/>
            <w:vAlign w:val="center"/>
            <w:hideMark/>
          </w:tcPr>
          <w:p w14:paraId="018F2D44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lastRenderedPageBreak/>
              <w:t>Statinis:</w:t>
            </w: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br/>
              <w:t>(yra/nėra)</w:t>
            </w:r>
          </w:p>
        </w:tc>
        <w:tc>
          <w:tcPr>
            <w:tcW w:w="1569" w:type="dxa"/>
            <w:vAlign w:val="center"/>
            <w:hideMark/>
          </w:tcPr>
          <w:p w14:paraId="6CC845CB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lt-LT" w:eastAsia="lt-LT"/>
              </w:rPr>
              <w:t xml:space="preserve">L6 = </w:t>
            </w:r>
          </w:p>
        </w:tc>
        <w:tc>
          <w:tcPr>
            <w:tcW w:w="2119" w:type="dxa"/>
            <w:gridSpan w:val="2"/>
            <w:vAlign w:val="center"/>
            <w:hideMark/>
          </w:tcPr>
          <w:p w14:paraId="5A2A7083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0.2</w:t>
            </w:r>
          </w:p>
          <w:p w14:paraId="292B2908" w14:textId="77777777" w:rsidR="008139EB" w:rsidRPr="00135705" w:rsidRDefault="008139EB" w:rsidP="00813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</w:pPr>
            <w:r w:rsidRPr="00135705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lt-LT" w:eastAsia="lt-LT"/>
              </w:rPr>
              <w:t> </w:t>
            </w:r>
          </w:p>
        </w:tc>
      </w:tr>
    </w:tbl>
    <w:p w14:paraId="4C0E9FBD" w14:textId="77777777" w:rsidR="008139EB" w:rsidRPr="00135705" w:rsidRDefault="008139EB" w:rsidP="008139EB">
      <w:pPr>
        <w:tabs>
          <w:tab w:val="center" w:pos="4819"/>
        </w:tabs>
        <w:spacing w:after="200" w:line="276" w:lineRule="auto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lt-LT" w:eastAsia="en-US"/>
        </w:rPr>
      </w:pPr>
    </w:p>
    <w:p w14:paraId="6812FE55" w14:textId="77777777" w:rsidR="008139EB" w:rsidRPr="00135705" w:rsidRDefault="008139EB" w:rsidP="008139EB">
      <w:pPr>
        <w:tabs>
          <w:tab w:val="center" w:pos="4819"/>
        </w:tabs>
        <w:spacing w:after="200" w:line="276" w:lineRule="auto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lt-LT" w:eastAsia="en-US"/>
        </w:rPr>
      </w:pPr>
    </w:p>
    <w:p w14:paraId="3BB3F991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b/>
          <w:color w:val="auto"/>
          <w:kern w:val="2"/>
          <w:sz w:val="20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b/>
          <w:color w:val="auto"/>
          <w:kern w:val="2"/>
          <w:sz w:val="20"/>
          <w:lang w:val="lt-LT" w:eastAsia="en-US"/>
          <w14:ligatures w14:val="standardContextual"/>
        </w:rPr>
        <w:t>PASIŪLYMŲ VERTINIMO TVARKA</w:t>
      </w:r>
    </w:p>
    <w:p w14:paraId="0279FEBB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Pasiūlymo ekonominio naudingumo (kainos ir kokybės santykio) apskaičiavimo tvarka (formulė) yra pateikiama žemiau:</w:t>
      </w:r>
    </w:p>
    <w:p w14:paraId="1D2DF140" w14:textId="77777777" w:rsidR="008139EB" w:rsidRPr="00135705" w:rsidRDefault="008139EB" w:rsidP="008139EB">
      <w:pPr>
        <w:numPr>
          <w:ilvl w:val="0"/>
          <w:numId w:val="2"/>
        </w:numPr>
        <w:spacing w:after="160" w:line="259" w:lineRule="auto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Pasiūlymo ekonominis naudingumas (E) apskaičiuojamas sudedant tiekėjo pasiūlymo kainos (K) ir techninių pranašumų (T) balus:</w:t>
      </w:r>
    </w:p>
    <w:p w14:paraId="068CE944" w14:textId="77777777" w:rsidR="008139EB" w:rsidRPr="00135705" w:rsidRDefault="008139EB" w:rsidP="008139EB">
      <w:pPr>
        <w:spacing w:after="160" w:line="259" w:lineRule="auto"/>
        <w:ind w:left="72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66DD84FB" w14:textId="77777777" w:rsidR="008139EB" w:rsidRPr="00135705" w:rsidRDefault="008139EB" w:rsidP="008139EB">
      <w:pPr>
        <w:spacing w:after="160" w:line="259" w:lineRule="auto"/>
        <w:ind w:left="720"/>
        <w:contextualSpacing/>
        <w:jc w:val="center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E = K + T</w:t>
      </w:r>
    </w:p>
    <w:p w14:paraId="5B4382A0" w14:textId="77777777" w:rsidR="008139EB" w:rsidRPr="00135705" w:rsidRDefault="008139EB" w:rsidP="008139EB">
      <w:pPr>
        <w:spacing w:after="160" w:line="259" w:lineRule="auto"/>
        <w:ind w:left="72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47F70E1D" w14:textId="77777777" w:rsidR="008139EB" w:rsidRPr="00135705" w:rsidRDefault="008139EB" w:rsidP="008139EB">
      <w:pPr>
        <w:numPr>
          <w:ilvl w:val="0"/>
          <w:numId w:val="2"/>
        </w:numPr>
        <w:spacing w:after="160" w:line="259" w:lineRule="auto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Pasiūlymo kainos (K) balai apskaičiuojami mažiausios pasiūlytos kainos (K</w:t>
      </w: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vertAlign w:val="subscript"/>
          <w:lang w:val="lt-LT" w:eastAsia="en-US"/>
          <w14:ligatures w14:val="standardContextual"/>
        </w:rPr>
        <w:t>min</w:t>
      </w: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) ir vertinamo pasiūlymo kainos (K</w:t>
      </w: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vertAlign w:val="subscript"/>
          <w:lang w:val="lt-LT" w:eastAsia="en-US"/>
          <w14:ligatures w14:val="standardContextual"/>
        </w:rPr>
        <w:t>v</w:t>
      </w: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) santykį padauginant iš kainos lyginamojo svorio (X):</w:t>
      </w:r>
    </w:p>
    <w:p w14:paraId="6BE54E24" w14:textId="77777777" w:rsidR="008139EB" w:rsidRPr="00135705" w:rsidRDefault="008139EB" w:rsidP="008139EB">
      <w:pPr>
        <w:spacing w:after="160" w:line="259" w:lineRule="auto"/>
        <w:ind w:left="72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56F3B296" w14:textId="77777777" w:rsidR="008139EB" w:rsidRPr="00135705" w:rsidRDefault="008139EB" w:rsidP="008139EB">
      <w:pPr>
        <w:spacing w:after="160" w:line="259" w:lineRule="auto"/>
        <w:ind w:left="720"/>
        <w:contextualSpacing/>
        <w:jc w:val="center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noProof/>
          <w:color w:val="auto"/>
          <w:kern w:val="2"/>
          <w:sz w:val="22"/>
          <w:szCs w:val="22"/>
          <w:lang w:val="lt-LT" w:eastAsia="lt-LT"/>
          <w14:ligatures w14:val="standardContextual"/>
        </w:rPr>
        <w:drawing>
          <wp:inline distT="0" distB="0" distL="0" distR="0" wp14:anchorId="7358C27F" wp14:editId="2F2A7FDE">
            <wp:extent cx="941318" cy="375840"/>
            <wp:effectExtent l="0" t="0" r="0" b="5715"/>
            <wp:docPr id="897704078" name="Picture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D4B3E7-5720-404D-8583-9A1D314D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D4B3E7-5720-404D-8583-9A1D314D3B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318" cy="3758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E1719E7" w14:textId="77777777" w:rsidR="008139EB" w:rsidRPr="00135705" w:rsidRDefault="008139EB" w:rsidP="008139EB">
      <w:pPr>
        <w:spacing w:after="160" w:line="259" w:lineRule="auto"/>
        <w:ind w:left="72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3749A4F6" w14:textId="77777777" w:rsidR="008139EB" w:rsidRPr="00135705" w:rsidRDefault="008139EB" w:rsidP="008139EB">
      <w:pPr>
        <w:numPr>
          <w:ilvl w:val="0"/>
          <w:numId w:val="2"/>
        </w:numPr>
        <w:spacing w:after="160" w:line="259" w:lineRule="auto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Siūlomo objekto techniniai parametrai neturi skaitinių išraiškų (yra arba nėra), todėl parametrų įvertinimas apskaičiuojamas pagal metodiką:</w:t>
      </w:r>
    </w:p>
    <w:p w14:paraId="1F4A3661" w14:textId="77777777" w:rsidR="008139EB" w:rsidRPr="00135705" w:rsidRDefault="008139EB" w:rsidP="008139EB">
      <w:pPr>
        <w:spacing w:after="160" w:line="259" w:lineRule="auto"/>
        <w:ind w:left="72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7D14E5E0" w14:textId="77777777" w:rsidR="008139EB" w:rsidRPr="00135705" w:rsidRDefault="008139EB" w:rsidP="008139EB">
      <w:pPr>
        <w:numPr>
          <w:ilvl w:val="1"/>
          <w:numId w:val="2"/>
        </w:numPr>
        <w:spacing w:after="160" w:line="259" w:lineRule="auto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 xml:space="preserve">Jei siūlomas objektas turi nurodytą pranašumą, gauna maksimalų balų skaičių pagal lyginamąjį svorį: T1 = L1 = 0.2, T2 = L2 = 0.15, T3 = L3 = 0.15, T4 = L4 = 0.15, T5 = L5 = 0.15, T6 = L6 = 0.2 </w:t>
      </w:r>
    </w:p>
    <w:p w14:paraId="25C3BCE2" w14:textId="77777777" w:rsidR="008139EB" w:rsidRPr="00135705" w:rsidRDefault="008139EB" w:rsidP="008139EB">
      <w:pPr>
        <w:spacing w:after="160" w:line="259" w:lineRule="auto"/>
        <w:ind w:left="1080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Jei siūlomas objektas neturi nurodyto pranašumo gauna 0 balų: T1 = L1 = 0, T2 = L2 = 0, T3 = L3 = 0, T4 = L4 = 0, T5 = L5 = 0, T6 = L6 = 0.</w:t>
      </w:r>
    </w:p>
    <w:p w14:paraId="61320357" w14:textId="77777777" w:rsidR="008139EB" w:rsidRPr="00135705" w:rsidRDefault="008139EB" w:rsidP="008139EB">
      <w:pPr>
        <w:spacing w:after="160" w:line="259" w:lineRule="auto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</w:p>
    <w:p w14:paraId="56B70742" w14:textId="77777777" w:rsidR="008139EB" w:rsidRPr="00135705" w:rsidRDefault="008139EB" w:rsidP="008139EB">
      <w:pPr>
        <w:numPr>
          <w:ilvl w:val="0"/>
          <w:numId w:val="2"/>
        </w:numPr>
        <w:spacing w:after="160" w:line="259" w:lineRule="auto"/>
        <w:contextualSpacing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w:r w:rsidRPr="00135705"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  <w:t>Techninių pranašumų (T) balai apskaičiuojami visų techninių kriterijų parametrų įvertinimų sumą padauginant iš techninių pranašumų lyginamojo svorio (Y):</w:t>
      </w:r>
    </w:p>
    <w:p w14:paraId="469E42F9" w14:textId="77777777" w:rsidR="008139EB" w:rsidRPr="00135705" w:rsidRDefault="008139EB" w:rsidP="008139EB">
      <w:pPr>
        <w:spacing w:after="160" w:line="259" w:lineRule="auto"/>
        <w:ind w:left="360"/>
        <w:rPr>
          <w:rFonts w:ascii="Times New Roman" w:hAnsi="Times New Roman" w:cs="Times New Roman"/>
          <w:color w:val="auto"/>
          <w:kern w:val="2"/>
          <w:sz w:val="22"/>
          <w:szCs w:val="22"/>
          <w:lang w:val="lt-LT" w:eastAsia="en-US"/>
          <w14:ligatures w14:val="standardContextual"/>
        </w:rPr>
      </w:pPr>
      <m:oMathPara>
        <m:oMathParaPr>
          <m:jc m:val="centerGroup"/>
        </m:oMathParaPr>
        <m:oMath>
          <m:r>
            <w:rPr>
              <w:rFonts w:ascii="Cambria Math" w:hAnsi="Cambria Math" w:cs="Times New Roman"/>
              <w:color w:val="auto"/>
              <w:kern w:val="2"/>
              <w:sz w:val="22"/>
              <w:szCs w:val="22"/>
              <w:lang w:val="lt-LT" w:eastAsia="en-US"/>
              <w14:ligatures w14:val="standardContextual"/>
            </w:rPr>
            <m:t>T=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color w:val="auto"/>
                  <w:kern w:val="2"/>
                  <w:sz w:val="22"/>
                  <w:szCs w:val="22"/>
                  <w:lang w:val="lt-LT" w:eastAsia="en-US"/>
                  <w14:ligatures w14:val="standardContextual"/>
                </w:rPr>
              </m:ctrlPr>
            </m:dPr>
            <m:e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  <w:iCs/>
                      <w:color w:val="auto"/>
                      <w:kern w:val="2"/>
                      <w:sz w:val="22"/>
                      <w:szCs w:val="22"/>
                      <w:lang w:val="lt-LT" w:eastAsia="en-US"/>
                      <w14:ligatures w14:val="standardContextual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color w:val="auto"/>
                      <w:kern w:val="2"/>
                      <w:sz w:val="22"/>
                      <w:szCs w:val="22"/>
                      <w:lang w:val="lt-LT" w:eastAsia="en-US"/>
                      <w14:ligatures w14:val="standardContextual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  <w:color w:val="auto"/>
                      <w:kern w:val="2"/>
                      <w:sz w:val="22"/>
                      <w:szCs w:val="22"/>
                      <w:lang w:val="lt-LT" w:eastAsia="en-US"/>
                      <w14:ligatures w14:val="standardContextual"/>
                    </w:rPr>
                    <m:t>9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auto"/>
                          <w:kern w:val="2"/>
                          <w:sz w:val="22"/>
                          <w:szCs w:val="22"/>
                          <w:lang w:val="lt-LT" w:eastAsia="en-US"/>
                          <w14:ligatures w14:val="standardContextual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auto"/>
                          <w:kern w:val="2"/>
                          <w:sz w:val="22"/>
                          <w:szCs w:val="22"/>
                          <w:lang w:val="lt-LT" w:eastAsia="en-US"/>
                          <w14:ligatures w14:val="standardContextual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auto"/>
                          <w:kern w:val="2"/>
                          <w:sz w:val="22"/>
                          <w:szCs w:val="22"/>
                          <w:lang w:val="lt-LT" w:eastAsia="en-US"/>
                          <w14:ligatures w14:val="standardContextual"/>
                        </w:rPr>
                        <m:t>i</m:t>
                      </m:r>
                    </m:sub>
                  </m:sSub>
                </m:e>
              </m:nary>
            </m:e>
          </m:d>
          <m:r>
            <w:rPr>
              <w:rFonts w:ascii="Cambria Math" w:hAnsi="Cambria Math" w:cs="Times New Roman"/>
              <w:color w:val="auto"/>
              <w:kern w:val="2"/>
              <w:sz w:val="22"/>
              <w:szCs w:val="22"/>
              <w:lang w:val="lt-LT" w:eastAsia="en-US"/>
              <w14:ligatures w14:val="standardContextual"/>
            </w:rPr>
            <m:t>x Y</m:t>
          </m:r>
        </m:oMath>
      </m:oMathPara>
    </w:p>
    <w:p w14:paraId="35E59DF5" w14:textId="643CFAF9" w:rsidR="008139EB" w:rsidRPr="00C23885" w:rsidRDefault="008139EB" w:rsidP="00C23885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2"/>
          <w:szCs w:val="22"/>
          <w:lang w:val="lt-LT" w:eastAsia="en-US"/>
        </w:rPr>
      </w:pPr>
    </w:p>
    <w:sectPr w:rsidR="008139EB" w:rsidRPr="00C23885" w:rsidSect="006776A3">
      <w:pgSz w:w="12240" w:h="15840" w:code="1"/>
      <w:pgMar w:top="1276" w:right="474" w:bottom="1440" w:left="851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41486" w14:textId="77777777" w:rsidR="00236D3C" w:rsidRDefault="00236D3C" w:rsidP="00544842">
      <w:pPr>
        <w:spacing w:after="0" w:line="240" w:lineRule="auto"/>
      </w:pPr>
      <w:r>
        <w:separator/>
      </w:r>
    </w:p>
  </w:endnote>
  <w:endnote w:type="continuationSeparator" w:id="0">
    <w:p w14:paraId="58D78B9D" w14:textId="77777777" w:rsidR="00236D3C" w:rsidRDefault="00236D3C" w:rsidP="0054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8354B" w14:textId="77777777" w:rsidR="00236D3C" w:rsidRDefault="00236D3C" w:rsidP="00544842">
      <w:pPr>
        <w:spacing w:after="0" w:line="240" w:lineRule="auto"/>
      </w:pPr>
      <w:r>
        <w:separator/>
      </w:r>
    </w:p>
  </w:footnote>
  <w:footnote w:type="continuationSeparator" w:id="0">
    <w:p w14:paraId="006B944E" w14:textId="77777777" w:rsidR="00236D3C" w:rsidRDefault="00236D3C" w:rsidP="0054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A5488"/>
    <w:multiLevelType w:val="multilevel"/>
    <w:tmpl w:val="D0C80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842"/>
    <w:rsid w:val="0000626E"/>
    <w:rsid w:val="000409B5"/>
    <w:rsid w:val="0004465F"/>
    <w:rsid w:val="0005307C"/>
    <w:rsid w:val="00072015"/>
    <w:rsid w:val="0009793F"/>
    <w:rsid w:val="000D37E4"/>
    <w:rsid w:val="000E04F2"/>
    <w:rsid w:val="00100CE5"/>
    <w:rsid w:val="00112EDE"/>
    <w:rsid w:val="00114824"/>
    <w:rsid w:val="00135705"/>
    <w:rsid w:val="00166A3D"/>
    <w:rsid w:val="001713E9"/>
    <w:rsid w:val="00181907"/>
    <w:rsid w:val="001A006A"/>
    <w:rsid w:val="001C1DCA"/>
    <w:rsid w:val="002161C9"/>
    <w:rsid w:val="00236D3C"/>
    <w:rsid w:val="002560D3"/>
    <w:rsid w:val="002A1A93"/>
    <w:rsid w:val="002B5374"/>
    <w:rsid w:val="002C370C"/>
    <w:rsid w:val="002D227F"/>
    <w:rsid w:val="002D48D0"/>
    <w:rsid w:val="002E219B"/>
    <w:rsid w:val="00301220"/>
    <w:rsid w:val="00307258"/>
    <w:rsid w:val="00314BE5"/>
    <w:rsid w:val="00316B10"/>
    <w:rsid w:val="00330BD7"/>
    <w:rsid w:val="00343A98"/>
    <w:rsid w:val="00387093"/>
    <w:rsid w:val="003901D8"/>
    <w:rsid w:val="003C1A3A"/>
    <w:rsid w:val="003C3C42"/>
    <w:rsid w:val="003F3626"/>
    <w:rsid w:val="0043394C"/>
    <w:rsid w:val="0046147B"/>
    <w:rsid w:val="004963F3"/>
    <w:rsid w:val="00497980"/>
    <w:rsid w:val="004B0D89"/>
    <w:rsid w:val="004F3A7C"/>
    <w:rsid w:val="00505C65"/>
    <w:rsid w:val="00523C96"/>
    <w:rsid w:val="00544842"/>
    <w:rsid w:val="005573CD"/>
    <w:rsid w:val="005A317F"/>
    <w:rsid w:val="005E7967"/>
    <w:rsid w:val="00627837"/>
    <w:rsid w:val="0063149D"/>
    <w:rsid w:val="00640801"/>
    <w:rsid w:val="006776A3"/>
    <w:rsid w:val="00685A46"/>
    <w:rsid w:val="00694144"/>
    <w:rsid w:val="006A2888"/>
    <w:rsid w:val="006C4EB6"/>
    <w:rsid w:val="006E26CB"/>
    <w:rsid w:val="007321F9"/>
    <w:rsid w:val="00747AF1"/>
    <w:rsid w:val="007A601B"/>
    <w:rsid w:val="007E77CD"/>
    <w:rsid w:val="008139EB"/>
    <w:rsid w:val="00833D07"/>
    <w:rsid w:val="00850F2A"/>
    <w:rsid w:val="008773AA"/>
    <w:rsid w:val="008E01FD"/>
    <w:rsid w:val="008E7B50"/>
    <w:rsid w:val="008F4ADB"/>
    <w:rsid w:val="009049C6"/>
    <w:rsid w:val="00985515"/>
    <w:rsid w:val="00987C8E"/>
    <w:rsid w:val="009C10A3"/>
    <w:rsid w:val="009F4375"/>
    <w:rsid w:val="00A14009"/>
    <w:rsid w:val="00A353F9"/>
    <w:rsid w:val="00AA3030"/>
    <w:rsid w:val="00AF49CA"/>
    <w:rsid w:val="00B851FA"/>
    <w:rsid w:val="00BA6007"/>
    <w:rsid w:val="00BD5A51"/>
    <w:rsid w:val="00C23885"/>
    <w:rsid w:val="00C26D38"/>
    <w:rsid w:val="00CA522A"/>
    <w:rsid w:val="00CB3564"/>
    <w:rsid w:val="00CC4E7C"/>
    <w:rsid w:val="00CE0BBE"/>
    <w:rsid w:val="00D11E8F"/>
    <w:rsid w:val="00D16D65"/>
    <w:rsid w:val="00D464C7"/>
    <w:rsid w:val="00DA581D"/>
    <w:rsid w:val="00DE6E17"/>
    <w:rsid w:val="00E013CC"/>
    <w:rsid w:val="00E3092D"/>
    <w:rsid w:val="00E32CD9"/>
    <w:rsid w:val="00E81F01"/>
    <w:rsid w:val="00E83920"/>
    <w:rsid w:val="00EB35EC"/>
    <w:rsid w:val="00EB736C"/>
    <w:rsid w:val="00F0560A"/>
    <w:rsid w:val="00F62186"/>
    <w:rsid w:val="00F728A1"/>
    <w:rsid w:val="00FD546D"/>
    <w:rsid w:val="00FE340C"/>
    <w:rsid w:val="00FE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48F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aliases w:val="Body"/>
    <w:qFormat/>
    <w:rsid w:val="00544842"/>
    <w:pPr>
      <w:spacing w:after="180" w:line="360" w:lineRule="auto"/>
    </w:pPr>
    <w:rPr>
      <w:rFonts w:ascii="Calibri" w:hAnsi="Calibri"/>
      <w:color w:val="404040" w:themeColor="text1" w:themeTint="BF"/>
      <w:kern w:val="0"/>
      <w:sz w:val="18"/>
      <w:szCs w:val="20"/>
      <w:lang w:val="en-US" w:eastAsia="ja-JP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44842"/>
    <w:pPr>
      <w:outlineLvl w:val="0"/>
    </w:pPr>
    <w:rPr>
      <w:b/>
      <w:color w:val="99CCFF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44842"/>
    <w:rPr>
      <w:rFonts w:ascii="Calibri" w:hAnsi="Calibri"/>
      <w:b/>
      <w:color w:val="99CCFF"/>
      <w:kern w:val="0"/>
      <w:sz w:val="24"/>
      <w:szCs w:val="20"/>
      <w:lang w:eastAsia="ja-JP"/>
      <w14:ligatures w14:val="none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4842"/>
    <w:pPr>
      <w:pBdr>
        <w:left w:val="double" w:sz="18" w:space="4" w:color="1F3864" w:themeColor="accent1" w:themeShade="80"/>
      </w:pBdr>
      <w:spacing w:after="0" w:line="420" w:lineRule="exact"/>
    </w:pPr>
    <w:rPr>
      <w:rFonts w:eastAsiaTheme="majorEastAsia" w:cstheme="majorBidi"/>
      <w:b/>
      <w:caps/>
      <w:color w:val="1F3864" w:themeColor="accent1" w:themeShade="80"/>
      <w:kern w:val="28"/>
      <w:sz w:val="3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4842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544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44842"/>
    <w:rPr>
      <w:rFonts w:ascii="Calibri" w:hAnsi="Calibri"/>
      <w:color w:val="404040" w:themeColor="text1" w:themeTint="BF"/>
      <w:kern w:val="0"/>
      <w:sz w:val="18"/>
      <w:szCs w:val="20"/>
      <w:lang w:val="en-US" w:eastAsia="ja-JP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544842"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3864" w:themeColor="accent1" w:themeShade="80"/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544842"/>
    <w:rPr>
      <w:rFonts w:asciiTheme="majorHAnsi" w:eastAsiaTheme="majorEastAsia" w:hAnsiTheme="majorHAnsi" w:cstheme="majorBidi"/>
      <w:noProof/>
      <w:color w:val="1F3864" w:themeColor="accent1" w:themeShade="80"/>
      <w:kern w:val="0"/>
      <w:sz w:val="20"/>
      <w:szCs w:val="20"/>
      <w:lang w:val="en-US" w:eastAsia="ja-JP"/>
      <w14:ligatures w14:val="none"/>
    </w:rPr>
  </w:style>
  <w:style w:type="table" w:styleId="4tinkleliolentel-1parykinimas">
    <w:name w:val="Grid Table 4 Accent 1"/>
    <w:basedOn w:val="prastojilentel"/>
    <w:uiPriority w:val="49"/>
    <w:rsid w:val="00544842"/>
    <w:pPr>
      <w:spacing w:after="0" w:line="240" w:lineRule="auto"/>
    </w:pPr>
    <w:rPr>
      <w:color w:val="404040" w:themeColor="text1" w:themeTint="BF"/>
      <w:kern w:val="0"/>
      <w:sz w:val="18"/>
      <w:szCs w:val="2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44842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44842"/>
    <w:rPr>
      <w:rFonts w:ascii="Calibri" w:hAnsi="Calibri"/>
      <w:i/>
      <w:iCs/>
      <w:color w:val="404040" w:themeColor="text1" w:themeTint="BF"/>
      <w:kern w:val="0"/>
      <w:sz w:val="14"/>
      <w:szCs w:val="20"/>
      <w:lang w:val="en-US" w:eastAsia="ja-JP"/>
      <w14:ligatures w14:val="none"/>
    </w:rPr>
  </w:style>
  <w:style w:type="paragraph" w:styleId="Sraopastraipa">
    <w:name w:val="List Paragraph"/>
    <w:basedOn w:val="prastasis"/>
    <w:link w:val="SraopastraipaDiagrama"/>
    <w:uiPriority w:val="34"/>
    <w:qFormat/>
    <w:rsid w:val="00544842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44842"/>
    <w:rPr>
      <w:rFonts w:ascii="Times New Roman" w:hAnsi="Times New Roman"/>
      <w:b/>
      <w:kern w:val="0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44842"/>
    <w:rPr>
      <w:vertAlign w:val="superscript"/>
    </w:rPr>
  </w:style>
  <w:style w:type="character" w:customStyle="1" w:styleId="CharStyle6">
    <w:name w:val="CharStyle6"/>
    <w:basedOn w:val="Numatytasispastraiposriftas"/>
    <w:qFormat/>
    <w:rsid w:val="0054484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Основной текст"/>
    <w:qFormat/>
    <w:rsid w:val="00544842"/>
    <w:pPr>
      <w:widowControl w:val="0"/>
      <w:suppressAutoHyphens/>
      <w:overflowPunct w:val="0"/>
      <w:spacing w:after="0" w:line="276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lt-LT" w:bidi="lt-LT"/>
      <w14:ligatures w14:val="none"/>
    </w:rPr>
  </w:style>
  <w:style w:type="table" w:styleId="Lentelstinklelis">
    <w:name w:val="Table Grid"/>
    <w:basedOn w:val="prastojilentel"/>
    <w:uiPriority w:val="39"/>
    <w:rsid w:val="00E013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6349</Words>
  <Characters>3619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2026-09-16T12:01:00Z</dcterms:created>
  <dcterms:modified xsi:type="dcterms:W3CDTF">2026-09-17T11:39:00Z</dcterms:modified>
</cp:coreProperties>
</file>