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35F11" w14:textId="1A729FBD" w:rsidR="00CC5CB2" w:rsidRPr="00307893" w:rsidRDefault="00CC5CB2" w:rsidP="00CC5CB2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mallCaps/>
          <w:sz w:val="22"/>
          <w:szCs w:val="22"/>
        </w:rPr>
      </w:pPr>
      <w:bookmarkStart w:id="0" w:name="_Ref39484039"/>
      <w:bookmarkStart w:id="1" w:name="_Ref40278562"/>
      <w:bookmarkStart w:id="2" w:name="_Toc126333945"/>
      <w:r w:rsidRPr="00307893">
        <w:rPr>
          <w:rFonts w:ascii="Times New Roman" w:eastAsia="Calibri" w:hAnsi="Times New Roman" w:cs="Times New Roman"/>
          <w:i/>
          <w:iCs/>
          <w:color w:val="0070C0"/>
        </w:rPr>
        <w:t xml:space="preserve">Pirkimo sąlygų </w:t>
      </w:r>
      <w:r w:rsidR="00501EE2">
        <w:rPr>
          <w:rFonts w:ascii="Times New Roman" w:eastAsia="Calibri" w:hAnsi="Times New Roman" w:cs="Times New Roman"/>
          <w:i/>
          <w:iCs/>
          <w:color w:val="0070C0"/>
        </w:rPr>
        <w:t>10</w:t>
      </w:r>
      <w:r w:rsidRPr="00307893">
        <w:rPr>
          <w:rFonts w:ascii="Times New Roman" w:eastAsia="Calibri" w:hAnsi="Times New Roman" w:cs="Times New Roman"/>
          <w:i/>
          <w:iCs/>
          <w:color w:val="0070C0"/>
        </w:rPr>
        <w:t xml:space="preserve"> priedas „Pasiūlymų vertinimo kriterijai ir sąlygos“</w:t>
      </w:r>
      <w:bookmarkEnd w:id="0"/>
      <w:bookmarkEnd w:id="1"/>
      <w:bookmarkEnd w:id="2"/>
    </w:p>
    <w:p w14:paraId="7632C259" w14:textId="77777777" w:rsidR="00CC5CB2" w:rsidRPr="00AC2F3C" w:rsidRDefault="00CC5CB2" w:rsidP="00AC2F3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56D2DC" w14:textId="77777777" w:rsidR="00CC5CB2" w:rsidRPr="00AC2F3C" w:rsidRDefault="00CC5CB2" w:rsidP="00AC2F3C">
      <w:pPr>
        <w:pStyle w:val="Paantrat"/>
        <w:spacing w:line="240" w:lineRule="auto"/>
        <w:jc w:val="center"/>
        <w:rPr>
          <w:rFonts w:ascii="Times New Roman" w:hAnsi="Times New Roman" w:cs="Times New Roman"/>
          <w:bCs/>
          <w:smallCaps/>
          <w:color w:val="auto"/>
        </w:rPr>
      </w:pPr>
      <w:r w:rsidRPr="00AC2F3C">
        <w:rPr>
          <w:rFonts w:ascii="Times New Roman" w:hAnsi="Times New Roman" w:cs="Times New Roman"/>
          <w:color w:val="auto"/>
        </w:rPr>
        <w:t>PASIŪLYMŲ VERTINIMO KRITERIJAI ir Sąlygos</w:t>
      </w:r>
    </w:p>
    <w:p w14:paraId="0AB3D64B" w14:textId="77777777" w:rsidR="00E3403A" w:rsidRDefault="00CC5CB2" w:rsidP="00445FDF">
      <w:pPr>
        <w:pStyle w:val="Body2"/>
        <w:numPr>
          <w:ilvl w:val="0"/>
          <w:numId w:val="1"/>
        </w:numPr>
        <w:tabs>
          <w:tab w:val="left" w:pos="851"/>
        </w:tabs>
        <w:ind w:left="0" w:firstLine="709"/>
        <w:rPr>
          <w:rFonts w:cs="Times New Roman"/>
          <w:color w:val="auto"/>
          <w:sz w:val="24"/>
          <w:szCs w:val="24"/>
          <w:lang w:val="lt-LT"/>
        </w:rPr>
      </w:pPr>
      <w:r w:rsidRPr="00AC2F3C">
        <w:rPr>
          <w:rFonts w:cs="Times New Roman"/>
          <w:color w:val="auto"/>
          <w:sz w:val="24"/>
          <w:szCs w:val="24"/>
          <w:lang w:val="lt-LT"/>
        </w:rPr>
        <w:t>Perkančiosios organizacijos neatmesti pasiūlymai vertinami pagal kainos ir kokybės santykio kriterijų.</w:t>
      </w:r>
    </w:p>
    <w:p w14:paraId="6E355EC9" w14:textId="77777777" w:rsidR="00E3403A" w:rsidRPr="00AC2F3C" w:rsidRDefault="00CC5CB2" w:rsidP="00BA4429">
      <w:pPr>
        <w:pStyle w:val="Body2"/>
        <w:numPr>
          <w:ilvl w:val="0"/>
          <w:numId w:val="1"/>
        </w:numPr>
        <w:tabs>
          <w:tab w:val="left" w:pos="851"/>
        </w:tabs>
        <w:ind w:left="0" w:firstLine="851"/>
        <w:rPr>
          <w:rFonts w:cs="Times New Roman"/>
          <w:color w:val="auto"/>
          <w:sz w:val="24"/>
          <w:szCs w:val="24"/>
          <w:lang w:val="lt-LT"/>
        </w:rPr>
      </w:pPr>
      <w:r w:rsidRPr="00AC2F3C">
        <w:rPr>
          <w:rFonts w:cs="Times New Roman"/>
          <w:color w:val="auto"/>
          <w:sz w:val="24"/>
          <w:szCs w:val="24"/>
          <w:lang w:val="lt-LT"/>
        </w:rPr>
        <w:t xml:space="preserve">Ekonomiškai naudingiausias </w:t>
      </w:r>
      <w:r w:rsidR="00F117FC" w:rsidRPr="00AC2F3C">
        <w:rPr>
          <w:rFonts w:cs="Times New Roman"/>
          <w:color w:val="auto"/>
          <w:sz w:val="24"/>
          <w:szCs w:val="24"/>
          <w:lang w:val="lt-LT"/>
        </w:rPr>
        <w:t>pasiūlymas</w:t>
      </w:r>
      <w:r w:rsidRPr="00AC2F3C">
        <w:rPr>
          <w:rFonts w:cs="Times New Roman"/>
          <w:color w:val="auto"/>
          <w:sz w:val="24"/>
          <w:szCs w:val="24"/>
          <w:lang w:val="lt-LT"/>
        </w:rPr>
        <w:t xml:space="preserve"> – tai </w:t>
      </w:r>
      <w:r w:rsidR="00F117FC" w:rsidRPr="00AC2F3C">
        <w:rPr>
          <w:rFonts w:cs="Times New Roman"/>
          <w:color w:val="auto"/>
          <w:sz w:val="24"/>
          <w:szCs w:val="24"/>
          <w:lang w:val="lt-LT"/>
        </w:rPr>
        <w:t>pasiūlymas</w:t>
      </w:r>
      <w:r w:rsidRPr="00AC2F3C">
        <w:rPr>
          <w:rFonts w:cs="Times New Roman"/>
          <w:color w:val="auto"/>
          <w:sz w:val="24"/>
          <w:szCs w:val="24"/>
          <w:lang w:val="lt-LT"/>
        </w:rPr>
        <w:t>, kurio kainos ir kokybės santykis yra didžiausias.</w:t>
      </w:r>
    </w:p>
    <w:p w14:paraId="4AA168AD" w14:textId="67D1AE1E" w:rsidR="00CC5CB2" w:rsidRPr="00AC2F3C" w:rsidRDefault="00CC5CB2" w:rsidP="00BA4429">
      <w:pPr>
        <w:pStyle w:val="Body2"/>
        <w:numPr>
          <w:ilvl w:val="0"/>
          <w:numId w:val="1"/>
        </w:numPr>
        <w:tabs>
          <w:tab w:val="left" w:pos="851"/>
        </w:tabs>
        <w:ind w:left="0" w:firstLine="851"/>
        <w:rPr>
          <w:rFonts w:cs="Times New Roman"/>
          <w:color w:val="auto"/>
          <w:sz w:val="24"/>
          <w:szCs w:val="24"/>
          <w:lang w:val="lt-LT"/>
        </w:rPr>
      </w:pPr>
      <w:r w:rsidRPr="00AC2F3C">
        <w:rPr>
          <w:rFonts w:cs="Times New Roman"/>
          <w:color w:val="auto"/>
          <w:sz w:val="24"/>
          <w:szCs w:val="24"/>
          <w:lang w:val="lt-LT"/>
        </w:rPr>
        <w:t xml:space="preserve">Pasiūlymų ekonominio naudingumo vertinimas pagal </w:t>
      </w:r>
      <w:r w:rsidR="00F117FC" w:rsidRPr="00AC2F3C">
        <w:rPr>
          <w:rFonts w:cs="Times New Roman"/>
          <w:color w:val="auto"/>
          <w:sz w:val="24"/>
          <w:szCs w:val="24"/>
          <w:lang w:val="lt-LT"/>
        </w:rPr>
        <w:t xml:space="preserve"> tiekėjo pasiūlyt</w:t>
      </w:r>
      <w:r w:rsidR="00E3403A" w:rsidRPr="00AC2F3C">
        <w:rPr>
          <w:rFonts w:cs="Times New Roman"/>
          <w:color w:val="auto"/>
          <w:sz w:val="24"/>
          <w:szCs w:val="24"/>
          <w:lang w:val="lt-LT"/>
        </w:rPr>
        <w:t xml:space="preserve">ą </w:t>
      </w:r>
      <w:r w:rsidR="00F117FC" w:rsidRPr="00AC2F3C">
        <w:rPr>
          <w:rFonts w:cs="Times New Roman"/>
          <w:color w:val="auto"/>
          <w:sz w:val="24"/>
          <w:szCs w:val="24"/>
          <w:lang w:val="lt-LT"/>
        </w:rPr>
        <w:t xml:space="preserve"> </w:t>
      </w:r>
      <w:r w:rsidR="00307893">
        <w:rPr>
          <w:rFonts w:cs="Times New Roman"/>
          <w:color w:val="auto"/>
          <w:sz w:val="24"/>
          <w:szCs w:val="24"/>
          <w:lang w:val="lt-LT"/>
        </w:rPr>
        <w:t>darbų</w:t>
      </w:r>
      <w:r w:rsidR="00E3403A" w:rsidRPr="00AC2F3C">
        <w:rPr>
          <w:rFonts w:cs="Times New Roman"/>
          <w:color w:val="auto"/>
          <w:sz w:val="24"/>
          <w:szCs w:val="24"/>
          <w:lang w:val="lt-LT"/>
        </w:rPr>
        <w:t xml:space="preserve"> kainą</w:t>
      </w:r>
      <w:r w:rsidRPr="00AC2F3C">
        <w:rPr>
          <w:rFonts w:cs="Times New Roman"/>
          <w:color w:val="auto"/>
          <w:sz w:val="24"/>
          <w:szCs w:val="24"/>
          <w:lang w:val="lt-LT"/>
        </w:rPr>
        <w:t xml:space="preserve"> (C) ir </w:t>
      </w:r>
      <w:r w:rsidR="008645AC">
        <w:rPr>
          <w:rFonts w:cs="Times New Roman"/>
          <w:color w:val="auto"/>
          <w:sz w:val="24"/>
          <w:szCs w:val="24"/>
          <w:lang w:val="lt-LT"/>
        </w:rPr>
        <w:t>d</w:t>
      </w:r>
      <w:r w:rsidR="008645AC" w:rsidRPr="008645AC">
        <w:rPr>
          <w:rFonts w:cs="Times New Roman"/>
          <w:color w:val="auto"/>
          <w:sz w:val="24"/>
          <w:szCs w:val="24"/>
          <w:lang w:val="lt-LT"/>
        </w:rPr>
        <w:t>arbams taikom</w:t>
      </w:r>
      <w:r w:rsidR="008645AC">
        <w:rPr>
          <w:rFonts w:cs="Times New Roman"/>
          <w:color w:val="auto"/>
          <w:sz w:val="24"/>
          <w:szCs w:val="24"/>
          <w:lang w:val="lt-LT"/>
        </w:rPr>
        <w:t>ą</w:t>
      </w:r>
      <w:r w:rsidR="008645AC" w:rsidRPr="008645AC">
        <w:rPr>
          <w:rFonts w:cs="Times New Roman"/>
          <w:color w:val="auto"/>
          <w:sz w:val="24"/>
          <w:szCs w:val="24"/>
          <w:lang w:val="lt-LT"/>
        </w:rPr>
        <w:t xml:space="preserve"> papildom</w:t>
      </w:r>
      <w:r w:rsidR="008645AC">
        <w:rPr>
          <w:rFonts w:cs="Times New Roman"/>
          <w:color w:val="auto"/>
          <w:sz w:val="24"/>
          <w:szCs w:val="24"/>
          <w:lang w:val="lt-LT"/>
        </w:rPr>
        <w:t>ą</w:t>
      </w:r>
      <w:r w:rsidR="008645AC" w:rsidRPr="008645AC">
        <w:rPr>
          <w:rFonts w:cs="Times New Roman"/>
          <w:color w:val="auto"/>
          <w:sz w:val="24"/>
          <w:szCs w:val="24"/>
          <w:lang w:val="lt-LT"/>
        </w:rPr>
        <w:t xml:space="preserve"> </w:t>
      </w:r>
      <w:r w:rsidR="00E37BEC">
        <w:rPr>
          <w:rFonts w:cs="Times New Roman"/>
          <w:color w:val="auto"/>
          <w:sz w:val="24"/>
          <w:szCs w:val="24"/>
          <w:lang w:val="lt-LT"/>
        </w:rPr>
        <w:t>garantinio laikotarpio termin</w:t>
      </w:r>
      <w:r w:rsidR="008645AC">
        <w:rPr>
          <w:rFonts w:cs="Times New Roman"/>
          <w:color w:val="auto"/>
          <w:sz w:val="24"/>
          <w:szCs w:val="24"/>
          <w:lang w:val="lt-LT"/>
        </w:rPr>
        <w:t>ą</w:t>
      </w:r>
      <w:r w:rsidR="00E3403A" w:rsidRPr="009335EA">
        <w:rPr>
          <w:rFonts w:cs="Times New Roman"/>
          <w:color w:val="auto"/>
          <w:sz w:val="24"/>
          <w:szCs w:val="24"/>
          <w:lang w:val="lt-LT"/>
        </w:rPr>
        <w:t xml:space="preserve"> </w:t>
      </w:r>
      <w:r w:rsidRPr="009335EA">
        <w:rPr>
          <w:rFonts w:cs="Times New Roman"/>
          <w:color w:val="auto"/>
          <w:sz w:val="24"/>
          <w:szCs w:val="24"/>
          <w:lang w:val="lt-LT"/>
        </w:rPr>
        <w:t>(</w:t>
      </w:r>
      <w:r w:rsidR="00DF6C1D">
        <w:rPr>
          <w:rFonts w:cs="Times New Roman"/>
          <w:color w:val="auto"/>
          <w:sz w:val="24"/>
          <w:szCs w:val="24"/>
          <w:lang w:val="lt-LT"/>
        </w:rPr>
        <w:t>G</w:t>
      </w:r>
      <w:r w:rsidRPr="009335EA">
        <w:rPr>
          <w:rFonts w:cs="Times New Roman"/>
          <w:color w:val="auto"/>
          <w:sz w:val="24"/>
          <w:szCs w:val="24"/>
          <w:lang w:val="lt-LT"/>
        </w:rPr>
        <w:t>) :</w:t>
      </w:r>
      <w:r w:rsidRPr="00AC2F3C">
        <w:rPr>
          <w:rFonts w:cs="Times New Roman"/>
          <w:color w:val="auto"/>
          <w:sz w:val="24"/>
          <w:szCs w:val="24"/>
          <w:lang w:val="lt-LT"/>
        </w:rPr>
        <w:t xml:space="preserve"> 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3402"/>
      </w:tblGrid>
      <w:tr w:rsidR="00612715" w:rsidRPr="00AC2F3C" w14:paraId="1897B02B" w14:textId="77777777" w:rsidTr="00823AEA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39803A" w14:textId="77777777" w:rsidR="00CC5CB2" w:rsidRPr="00AC2F3C" w:rsidRDefault="00CC5CB2" w:rsidP="00AC2F3C">
            <w:pPr>
              <w:snapToGrid w:val="0"/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AC2F3C">
              <w:rPr>
                <w:rFonts w:ascii="Times New Roman" w:hAnsi="Times New Roman" w:cs="Times New Roman"/>
                <w:sz w:val="24"/>
                <w:szCs w:val="24"/>
              </w:rPr>
              <w:t>Vertinimo kriterijai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90093" w14:textId="77777777" w:rsidR="00CC5CB2" w:rsidRPr="00AC2F3C" w:rsidRDefault="00CC5CB2" w:rsidP="00AC2F3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F3C">
              <w:rPr>
                <w:rFonts w:ascii="Times New Roman" w:hAnsi="Times New Roman" w:cs="Times New Roman"/>
                <w:sz w:val="24"/>
                <w:szCs w:val="24"/>
              </w:rPr>
              <w:t>Lyginamasis svoris ekonominio naudingumo įvertinime</w:t>
            </w:r>
          </w:p>
        </w:tc>
      </w:tr>
      <w:tr w:rsidR="00612715" w:rsidRPr="00AC2F3C" w14:paraId="16F5DD00" w14:textId="77777777" w:rsidTr="00823AEA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E0DE8" w14:textId="338C0027" w:rsidR="00CC5CB2" w:rsidRPr="00AC2F3C" w:rsidRDefault="00CC5CB2" w:rsidP="00AC2F3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2F3C">
              <w:rPr>
                <w:rFonts w:ascii="Times New Roman" w:hAnsi="Times New Roman" w:cs="Times New Roman"/>
                <w:sz w:val="24"/>
                <w:szCs w:val="24"/>
              </w:rPr>
              <w:t xml:space="preserve">Pirmas kriterijus (C) – </w:t>
            </w:r>
            <w:r w:rsidR="00E37BEC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AC2F3C">
              <w:rPr>
                <w:rFonts w:ascii="Times New Roman" w:hAnsi="Times New Roman" w:cs="Times New Roman"/>
                <w:sz w:val="24"/>
                <w:szCs w:val="24"/>
              </w:rPr>
              <w:t>aina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3E2B" w14:textId="19BE5FAF" w:rsidR="00CC5CB2" w:rsidRPr="00AC2F3C" w:rsidRDefault="00CC5CB2" w:rsidP="00AC2F3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F3C">
              <w:rPr>
                <w:rFonts w:ascii="Times New Roman" w:hAnsi="Times New Roman" w:cs="Times New Roman"/>
                <w:sz w:val="24"/>
                <w:szCs w:val="24"/>
              </w:rPr>
              <w:t>X=</w:t>
            </w:r>
            <w:r w:rsidR="00FB2DB9" w:rsidRPr="00AC2F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451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12715" w:rsidRPr="00AC2F3C" w14:paraId="7CC8C234" w14:textId="77777777" w:rsidTr="00823AEA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C199F" w14:textId="5B5B0575" w:rsidR="00CC5CB2" w:rsidRPr="00AC2F3C" w:rsidRDefault="00CC5CB2" w:rsidP="00AC2F3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2F3C">
              <w:rPr>
                <w:rFonts w:ascii="Times New Roman" w:hAnsi="Times New Roman" w:cs="Times New Roman"/>
                <w:sz w:val="24"/>
                <w:szCs w:val="24"/>
              </w:rPr>
              <w:t xml:space="preserve">Antras </w:t>
            </w:r>
            <w:r w:rsidRPr="009335EA">
              <w:rPr>
                <w:rFonts w:ascii="Times New Roman" w:hAnsi="Times New Roman" w:cs="Times New Roman"/>
                <w:sz w:val="24"/>
                <w:szCs w:val="24"/>
              </w:rPr>
              <w:t>kriterijus (</w:t>
            </w:r>
            <w:r w:rsidR="00137A38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9335E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FB2DB9" w:rsidRPr="00933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E6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3" w:name="_Hlk178168454"/>
            <w:r w:rsidR="00A12AE5">
              <w:rPr>
                <w:rFonts w:ascii="Times New Roman" w:hAnsi="Times New Roman" w:cs="Times New Roman"/>
                <w:sz w:val="24"/>
                <w:szCs w:val="24"/>
              </w:rPr>
              <w:t>Atliktiems d</w:t>
            </w:r>
            <w:r w:rsidR="00CE61FF" w:rsidRPr="00CE61FF">
              <w:rPr>
                <w:rFonts w:ascii="Times New Roman" w:hAnsi="Times New Roman" w:cs="Times New Roman"/>
                <w:sz w:val="24"/>
                <w:szCs w:val="24"/>
              </w:rPr>
              <w:t>arbams taikomas papildomas garantinis terminas</w:t>
            </w:r>
            <w:bookmarkEnd w:id="3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FD3AF" w14:textId="786FA713" w:rsidR="00CC5CB2" w:rsidRPr="00AC2F3C" w:rsidRDefault="00CE61FF" w:rsidP="00AC2F3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CC5CB2" w:rsidRPr="00AC2F3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451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1583F0DB" w14:textId="77777777" w:rsidR="00D2339F" w:rsidRDefault="00D2339F" w:rsidP="00D2339F">
      <w:pPr>
        <w:tabs>
          <w:tab w:val="left" w:pos="9631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030E0" w14:textId="77777777" w:rsidR="00CC5CB2" w:rsidRPr="00AC2F3C" w:rsidRDefault="00CC5CB2" w:rsidP="00352326">
      <w:pPr>
        <w:tabs>
          <w:tab w:val="left" w:pos="9631"/>
        </w:tabs>
        <w:spacing w:after="0" w:line="240" w:lineRule="auto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AC2F3C">
        <w:rPr>
          <w:rFonts w:ascii="Times New Roman" w:hAnsi="Times New Roman" w:cs="Times New Roman"/>
          <w:b/>
          <w:bCs/>
          <w:sz w:val="24"/>
          <w:szCs w:val="24"/>
        </w:rPr>
        <w:t>Ekonomiškai naudingiausio pasiūlymo nustatymo taisyklės:</w:t>
      </w:r>
    </w:p>
    <w:p w14:paraId="0C200481" w14:textId="2C1FB4F6" w:rsidR="00CC5CB2" w:rsidRPr="00AC2F3C" w:rsidRDefault="00CC5CB2" w:rsidP="00352326">
      <w:pPr>
        <w:pStyle w:val="Sraopastraipa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iCs/>
          <w:spacing w:val="-5"/>
          <w:sz w:val="24"/>
          <w:szCs w:val="24"/>
        </w:rPr>
      </w:pPr>
      <w:r w:rsidRPr="00AC2F3C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Ekonominis naudingumas (S) apskaičiuojamas sudedant tiekėjo pasiūlymo kainos (C) </w:t>
      </w:r>
      <w:r w:rsidRPr="00AC2F3C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ir </w:t>
      </w:r>
      <w:r w:rsidR="00E37BEC">
        <w:rPr>
          <w:rFonts w:ascii="Times New Roman" w:hAnsi="Times New Roman" w:cs="Times New Roman"/>
          <w:bCs/>
          <w:spacing w:val="-5"/>
          <w:sz w:val="24"/>
          <w:szCs w:val="24"/>
        </w:rPr>
        <w:t>p</w:t>
      </w:r>
      <w:r w:rsidR="00E37BEC" w:rsidRPr="00E37BEC">
        <w:rPr>
          <w:rFonts w:ascii="Times New Roman" w:hAnsi="Times New Roman" w:cs="Times New Roman"/>
          <w:bCs/>
          <w:spacing w:val="-5"/>
          <w:sz w:val="24"/>
          <w:szCs w:val="24"/>
        </w:rPr>
        <w:t>apildomo garantinio termin</w:t>
      </w:r>
      <w:r w:rsidR="00E37BEC">
        <w:rPr>
          <w:rFonts w:ascii="Times New Roman" w:hAnsi="Times New Roman" w:cs="Times New Roman"/>
          <w:bCs/>
          <w:spacing w:val="-5"/>
          <w:sz w:val="24"/>
          <w:szCs w:val="24"/>
        </w:rPr>
        <w:t>o</w:t>
      </w:r>
      <w:r w:rsidR="006D127D" w:rsidRPr="006D127D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AC2F3C">
        <w:rPr>
          <w:rFonts w:ascii="Times New Roman" w:hAnsi="Times New Roman" w:cs="Times New Roman"/>
          <w:iCs/>
          <w:spacing w:val="-5"/>
          <w:sz w:val="24"/>
          <w:szCs w:val="24"/>
        </w:rPr>
        <w:t>(</w:t>
      </w:r>
      <w:r w:rsidR="003C18E1">
        <w:rPr>
          <w:rFonts w:ascii="Times New Roman" w:hAnsi="Times New Roman" w:cs="Times New Roman"/>
          <w:iCs/>
          <w:spacing w:val="-5"/>
          <w:sz w:val="24"/>
          <w:szCs w:val="24"/>
        </w:rPr>
        <w:t>G</w:t>
      </w:r>
      <w:r w:rsidRPr="00AC2F3C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) </w:t>
      </w:r>
      <w:r w:rsidRPr="00AC2F3C">
        <w:rPr>
          <w:rFonts w:ascii="Times New Roman" w:hAnsi="Times New Roman" w:cs="Times New Roman"/>
          <w:sz w:val="24"/>
          <w:szCs w:val="24"/>
        </w:rPr>
        <w:t>balus</w:t>
      </w:r>
      <w:r w:rsidRPr="00AC2F3C">
        <w:rPr>
          <w:rFonts w:ascii="Times New Roman" w:hAnsi="Times New Roman" w:cs="Times New Roman"/>
          <w:iCs/>
          <w:spacing w:val="-5"/>
          <w:sz w:val="24"/>
          <w:szCs w:val="24"/>
        </w:rPr>
        <w:t>:</w:t>
      </w:r>
    </w:p>
    <w:p w14:paraId="4359778B" w14:textId="77777777" w:rsidR="00CC5CB2" w:rsidRPr="00AC2F3C" w:rsidRDefault="00CC5CB2" w:rsidP="00AC2F3C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5A4BEF8E" w14:textId="1D9B18CF" w:rsidR="00CC5CB2" w:rsidRPr="00AC2F3C" w:rsidRDefault="00CC5CB2" w:rsidP="00AC2F3C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S=C+</m:t>
          </m:r>
          <m:r>
            <w:rPr>
              <w:rFonts w:ascii="Cambria Math" w:hAnsi="Cambria Math" w:cs="Times New Roman"/>
              <w:sz w:val="24"/>
              <w:szCs w:val="24"/>
            </w:rPr>
            <m:t>G</m:t>
          </m:r>
        </m:oMath>
      </m:oMathPara>
    </w:p>
    <w:p w14:paraId="2E31EF2E" w14:textId="77777777" w:rsidR="00CC5CB2" w:rsidRPr="00AC2F3C" w:rsidRDefault="00CC5CB2" w:rsidP="00AC2F3C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4CB19452" w14:textId="4ADBE6B6" w:rsidR="00CC5CB2" w:rsidRPr="00AC2F3C" w:rsidRDefault="00CC5CB2" w:rsidP="00352326">
      <w:pPr>
        <w:pStyle w:val="Sraopastraipa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C2F3C">
        <w:rPr>
          <w:rFonts w:ascii="Times New Roman" w:hAnsi="Times New Roman" w:cs="Times New Roman"/>
          <w:sz w:val="24"/>
          <w:szCs w:val="24"/>
        </w:rPr>
        <w:t>Pasiūlymo kainos (C) balai apskaičiuojami mažiausios pasiūlytos kainos (</w:t>
      </w:r>
      <w:proofErr w:type="spellStart"/>
      <w:r w:rsidRPr="00AC2F3C">
        <w:rPr>
          <w:rFonts w:ascii="Times New Roman" w:hAnsi="Times New Roman" w:cs="Times New Roman"/>
          <w:sz w:val="24"/>
          <w:szCs w:val="24"/>
        </w:rPr>
        <w:t>C</w:t>
      </w:r>
      <w:r w:rsidRPr="00AC2F3C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proofErr w:type="spellEnd"/>
      <w:r w:rsidRPr="00AC2F3C">
        <w:rPr>
          <w:rFonts w:ascii="Times New Roman" w:hAnsi="Times New Roman" w:cs="Times New Roman"/>
          <w:sz w:val="24"/>
          <w:szCs w:val="24"/>
        </w:rPr>
        <w:t>) ir vertinamo pasiūlymo kainos (</w:t>
      </w:r>
      <w:proofErr w:type="spellStart"/>
      <w:r w:rsidRPr="00AC2F3C">
        <w:rPr>
          <w:rFonts w:ascii="Times New Roman" w:hAnsi="Times New Roman" w:cs="Times New Roman"/>
          <w:sz w:val="24"/>
          <w:szCs w:val="24"/>
        </w:rPr>
        <w:t>C</w:t>
      </w:r>
      <w:r w:rsidRPr="00AC2F3C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Pr="00AC2F3C">
        <w:rPr>
          <w:rFonts w:ascii="Times New Roman" w:hAnsi="Times New Roman" w:cs="Times New Roman"/>
          <w:sz w:val="24"/>
          <w:szCs w:val="24"/>
        </w:rPr>
        <w:t>) santykį padauginant iš kainos lyginamojo svorio (X):</w:t>
      </w:r>
    </w:p>
    <w:p w14:paraId="5393FB1C" w14:textId="77777777" w:rsidR="00CC5CB2" w:rsidRPr="00AC2F3C" w:rsidRDefault="00CC5CB2" w:rsidP="000D4D6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F153B88" w14:textId="77777777" w:rsidR="00CC5CB2" w:rsidRPr="00AC2F3C" w:rsidRDefault="00CC5CB2" w:rsidP="00352326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C=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sub>
            </m:sSub>
          </m:den>
        </m:f>
      </m:oMath>
      <w:r w:rsidRPr="00AC2F3C">
        <w:rPr>
          <w:rFonts w:ascii="Times New Roman" w:hAnsi="Times New Roman" w:cs="Times New Roman"/>
          <w:sz w:val="24"/>
          <w:szCs w:val="24"/>
        </w:rPr>
        <w:t xml:space="preserve"> * X</w:t>
      </w:r>
    </w:p>
    <w:p w14:paraId="1C99D2DC" w14:textId="77777777" w:rsidR="00CC5CB2" w:rsidRPr="00AC2F3C" w:rsidRDefault="00CC5CB2" w:rsidP="000D4D66">
      <w:pPr>
        <w:shd w:val="clear" w:color="auto" w:fill="FFFFFF"/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i/>
          <w:spacing w:val="-5"/>
          <w:sz w:val="24"/>
          <w:szCs w:val="24"/>
        </w:rPr>
      </w:pPr>
    </w:p>
    <w:p w14:paraId="0FA55FBF" w14:textId="324AC5E5" w:rsidR="00CE61FF" w:rsidRPr="00CE61FF" w:rsidRDefault="00AC2F3C" w:rsidP="00352326">
      <w:pPr>
        <w:pStyle w:val="Sraopastraipa"/>
        <w:numPr>
          <w:ilvl w:val="0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E61FF">
        <w:rPr>
          <w:rFonts w:ascii="Times New Roman" w:hAnsi="Times New Roman" w:cs="Times New Roman"/>
          <w:spacing w:val="-5"/>
          <w:sz w:val="24"/>
          <w:szCs w:val="24"/>
        </w:rPr>
        <w:t xml:space="preserve">Tiekėjas, Konkurso specialiųjų sąlygų </w:t>
      </w:r>
      <w:r w:rsidR="006D127D" w:rsidRPr="00CE61FF">
        <w:rPr>
          <w:rFonts w:ascii="Times New Roman" w:hAnsi="Times New Roman" w:cs="Times New Roman"/>
          <w:spacing w:val="-5"/>
          <w:sz w:val="24"/>
          <w:szCs w:val="24"/>
        </w:rPr>
        <w:t>5</w:t>
      </w:r>
      <w:r w:rsidRPr="00CE61FF">
        <w:rPr>
          <w:rFonts w:ascii="Times New Roman" w:hAnsi="Times New Roman" w:cs="Times New Roman"/>
          <w:spacing w:val="-5"/>
          <w:sz w:val="24"/>
          <w:szCs w:val="24"/>
        </w:rPr>
        <w:t xml:space="preserve"> priede</w:t>
      </w:r>
      <w:r w:rsidR="00A12AE5">
        <w:rPr>
          <w:rFonts w:ascii="Times New Roman" w:hAnsi="Times New Roman" w:cs="Times New Roman"/>
          <w:spacing w:val="-5"/>
          <w:sz w:val="24"/>
          <w:szCs w:val="24"/>
        </w:rPr>
        <w:t xml:space="preserve"> „Pasiūlymo forma“</w:t>
      </w:r>
      <w:r w:rsidRPr="00CE61FF">
        <w:rPr>
          <w:rFonts w:ascii="Times New Roman" w:hAnsi="Times New Roman" w:cs="Times New Roman"/>
          <w:spacing w:val="-5"/>
          <w:sz w:val="24"/>
          <w:szCs w:val="24"/>
        </w:rPr>
        <w:t xml:space="preserve">, turi </w:t>
      </w:r>
      <w:r w:rsidR="007B3DA8" w:rsidRPr="00CE61FF">
        <w:rPr>
          <w:rFonts w:ascii="Times New Roman" w:hAnsi="Times New Roman" w:cs="Times New Roman"/>
          <w:spacing w:val="-5"/>
          <w:sz w:val="24"/>
          <w:szCs w:val="24"/>
        </w:rPr>
        <w:t xml:space="preserve">nurodyti </w:t>
      </w:r>
      <w:r w:rsidR="007E311C">
        <w:rPr>
          <w:rFonts w:ascii="Times New Roman" w:hAnsi="Times New Roman" w:cs="Times New Roman"/>
          <w:spacing w:val="-5"/>
          <w:sz w:val="24"/>
          <w:szCs w:val="24"/>
        </w:rPr>
        <w:t xml:space="preserve">atliktiems </w:t>
      </w:r>
      <w:r w:rsidR="00CE61FF" w:rsidRPr="00CE61FF">
        <w:rPr>
          <w:rFonts w:ascii="Times New Roman" w:hAnsi="Times New Roman" w:cs="Times New Roman"/>
          <w:spacing w:val="-5"/>
          <w:sz w:val="24"/>
          <w:szCs w:val="24"/>
        </w:rPr>
        <w:t xml:space="preserve">darbams taikomą papildomą garantinį terminą  </w:t>
      </w:r>
      <w:r w:rsidR="00E37BEC" w:rsidRPr="00CE61FF">
        <w:rPr>
          <w:rFonts w:ascii="Times New Roman" w:hAnsi="Times New Roman" w:cs="Times New Roman"/>
          <w:spacing w:val="-5"/>
          <w:sz w:val="24"/>
          <w:szCs w:val="24"/>
        </w:rPr>
        <w:t xml:space="preserve">metais. </w:t>
      </w:r>
    </w:p>
    <w:p w14:paraId="0D468B0E" w14:textId="2B3597AE" w:rsidR="00CE61FF" w:rsidRPr="00CE61FF" w:rsidRDefault="00CE61FF" w:rsidP="00352326">
      <w:pPr>
        <w:pStyle w:val="Sraopastraipa"/>
        <w:numPr>
          <w:ilvl w:val="0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E61FF">
        <w:rPr>
          <w:rFonts w:ascii="Times New Roman" w:hAnsi="Times New Roman" w:cs="Times New Roman"/>
          <w:sz w:val="24"/>
          <w:szCs w:val="24"/>
        </w:rPr>
        <w:t xml:space="preserve">Atliktų statybos darbų (visų darbų, kuriuos pagal sutartį privalo atlikti Tiekėjas, įskaitant tiems darbams atlikti būtinas medžiagas, įrangą, įrenginius ir kt.) papildomo garantinio termino balas </w:t>
      </w:r>
      <w:r w:rsidRPr="00A12AE5">
        <w:rPr>
          <w:rFonts w:ascii="Times New Roman" w:hAnsi="Times New Roman" w:cs="Times New Roman"/>
          <w:sz w:val="24"/>
          <w:szCs w:val="24"/>
        </w:rPr>
        <w:t>(</w:t>
      </w:r>
      <w:r w:rsidR="00A12AE5" w:rsidRPr="00A12AE5">
        <w:rPr>
          <w:rFonts w:ascii="Times New Roman" w:hAnsi="Times New Roman" w:cs="Times New Roman"/>
          <w:sz w:val="24"/>
          <w:szCs w:val="24"/>
        </w:rPr>
        <w:t>G</w:t>
      </w:r>
      <w:r w:rsidRPr="00A12AE5">
        <w:rPr>
          <w:rFonts w:ascii="Times New Roman" w:hAnsi="Times New Roman" w:cs="Times New Roman"/>
          <w:sz w:val="24"/>
          <w:szCs w:val="24"/>
        </w:rPr>
        <w:t xml:space="preserve">) </w:t>
      </w:r>
      <w:r w:rsidRPr="00CE61FF">
        <w:rPr>
          <w:rFonts w:ascii="Times New Roman" w:hAnsi="Times New Roman" w:cs="Times New Roman"/>
          <w:sz w:val="24"/>
          <w:szCs w:val="24"/>
        </w:rPr>
        <w:t>nustatomas lentelėje nustatyta tvarka:</w:t>
      </w:r>
    </w:p>
    <w:p w14:paraId="66514C89" w14:textId="77777777" w:rsidR="00CE61FF" w:rsidRDefault="00CE61FF" w:rsidP="00CE61FF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4639"/>
        <w:gridCol w:w="2552"/>
      </w:tblGrid>
      <w:tr w:rsidR="00CE61FF" w14:paraId="6330EEF8" w14:textId="77777777" w:rsidTr="00CE61FF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2034D" w14:textId="77777777" w:rsidR="00CE61FF" w:rsidRDefault="00CE61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spacing w:val="-5"/>
                <w:kern w:val="2"/>
                <w:lang w:eastAsia="en-US"/>
                <w14:ligatures w14:val="standardContextual"/>
              </w:rPr>
              <w:t>Eil.</w:t>
            </w:r>
          </w:p>
          <w:p w14:paraId="7A759183" w14:textId="77777777" w:rsidR="00CE61FF" w:rsidRDefault="00CE61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spacing w:val="-5"/>
                <w:kern w:val="2"/>
                <w:lang w:eastAsia="en-US"/>
                <w14:ligatures w14:val="standardContextual"/>
              </w:rPr>
              <w:t>Nr.</w:t>
            </w:r>
          </w:p>
        </w:tc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C480D" w14:textId="7996BB34" w:rsidR="00CE61FF" w:rsidRDefault="00CE61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spacing w:val="-5"/>
                <w:kern w:val="2"/>
                <w:lang w:eastAsia="en-US"/>
                <w14:ligatures w14:val="standardContextual"/>
              </w:rPr>
              <w:t>Atliktiems darbams taikomas papildomas garantinis terminas</w:t>
            </w:r>
            <w:r w:rsidR="007E311C">
              <w:rPr>
                <w:rFonts w:ascii="Times New Roman" w:hAnsi="Times New Roman" w:cs="Times New Roman"/>
                <w:b/>
                <w:bCs/>
                <w:spacing w:val="-5"/>
                <w:kern w:val="2"/>
                <w:lang w:eastAsia="en-US"/>
                <w14:ligatures w14:val="standardContextual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pacing w:val="-5"/>
                <w:kern w:val="2"/>
                <w:lang w:eastAsia="en-US"/>
                <w14:ligatures w14:val="standardContextual"/>
              </w:rPr>
              <w:t xml:space="preserve"> </w:t>
            </w:r>
            <w:r w:rsidRPr="00CE61FF">
              <w:rPr>
                <w:rFonts w:ascii="Times New Roman" w:hAnsi="Times New Roman" w:cs="Times New Roman"/>
                <w:b/>
                <w:bCs/>
                <w:color w:val="FF0000"/>
                <w:spacing w:val="-5"/>
                <w:kern w:val="2"/>
                <w:lang w:eastAsia="en-US"/>
                <w14:ligatures w14:val="standardContextual"/>
              </w:rPr>
              <w:t xml:space="preserve">metais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4DF21" w14:textId="4AF18A6F" w:rsidR="00CE61FF" w:rsidRDefault="00CE61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spacing w:val="-5"/>
                <w:kern w:val="2"/>
                <w:lang w:eastAsia="en-US"/>
                <w14:ligatures w14:val="standardContextual"/>
              </w:rPr>
              <w:t>Skiriami balai (</w:t>
            </w:r>
            <w:r w:rsidR="007E311C">
              <w:rPr>
                <w:rFonts w:ascii="Times New Roman" w:hAnsi="Times New Roman" w:cs="Times New Roman"/>
                <w:b/>
                <w:bCs/>
                <w:spacing w:val="-5"/>
                <w:kern w:val="2"/>
                <w:lang w:eastAsia="en-US"/>
                <w14:ligatures w14:val="standardContextual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pacing w:val="-5"/>
                <w:kern w:val="2"/>
                <w:lang w:eastAsia="en-US"/>
                <w14:ligatures w14:val="standardContextual"/>
              </w:rPr>
              <w:t>)</w:t>
            </w:r>
          </w:p>
        </w:tc>
      </w:tr>
      <w:tr w:rsidR="00CE61FF" w14:paraId="7E6D5F13" w14:textId="77777777" w:rsidTr="00CE61FF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C9534" w14:textId="77777777" w:rsidR="00CE61FF" w:rsidRDefault="00CE61FF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4E86D" w14:textId="77777777" w:rsidR="00CE61FF" w:rsidRDefault="00CE61F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54CBA" w14:textId="77777777" w:rsidR="00CE61FF" w:rsidRDefault="00CE61F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0</w:t>
            </w:r>
          </w:p>
        </w:tc>
      </w:tr>
      <w:tr w:rsidR="00CE61FF" w14:paraId="47C6C488" w14:textId="77777777" w:rsidTr="00CE61FF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54BFF" w14:textId="77777777" w:rsidR="00CE61FF" w:rsidRDefault="00CE61FF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2.</w:t>
            </w:r>
          </w:p>
        </w:tc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14549" w14:textId="77777777" w:rsidR="00CE61FF" w:rsidRDefault="00CE61F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BDE94" w14:textId="328FFA89" w:rsidR="00CE61FF" w:rsidRDefault="003C18E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1</w:t>
            </w:r>
          </w:p>
        </w:tc>
      </w:tr>
      <w:tr w:rsidR="00CE61FF" w14:paraId="1E82D628" w14:textId="77777777" w:rsidTr="00CE61FF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E7D68" w14:textId="77777777" w:rsidR="00CE61FF" w:rsidRDefault="00CE61FF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3.</w:t>
            </w:r>
          </w:p>
        </w:tc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DDD1E" w14:textId="77777777" w:rsidR="00CE61FF" w:rsidRDefault="00CE61F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895AD" w14:textId="6DA9CBF7" w:rsidR="00CE61FF" w:rsidRDefault="003C18E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2</w:t>
            </w:r>
          </w:p>
        </w:tc>
      </w:tr>
      <w:tr w:rsidR="00CE61FF" w14:paraId="73666930" w14:textId="77777777" w:rsidTr="00CE61FF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E7AE0" w14:textId="77777777" w:rsidR="00CE61FF" w:rsidRDefault="00CE61FF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4.</w:t>
            </w:r>
          </w:p>
        </w:tc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C9BA5" w14:textId="77777777" w:rsidR="00CE61FF" w:rsidRDefault="00CE61F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BF297" w14:textId="4FDE0086" w:rsidR="00CE61FF" w:rsidRDefault="003C18E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3</w:t>
            </w:r>
          </w:p>
        </w:tc>
      </w:tr>
      <w:tr w:rsidR="00CE61FF" w14:paraId="12EF7018" w14:textId="77777777" w:rsidTr="00CE61FF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E4A94" w14:textId="77777777" w:rsidR="00CE61FF" w:rsidRDefault="00CE61FF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5.</w:t>
            </w:r>
          </w:p>
        </w:tc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FD838" w14:textId="77777777" w:rsidR="00CE61FF" w:rsidRDefault="00CE61F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6CEFC" w14:textId="74EA13C9" w:rsidR="00CE61FF" w:rsidRDefault="003C18E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4</w:t>
            </w:r>
          </w:p>
        </w:tc>
      </w:tr>
      <w:tr w:rsidR="00CE61FF" w14:paraId="2F79534A" w14:textId="77777777" w:rsidTr="00CE61FF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BF455" w14:textId="77777777" w:rsidR="00CE61FF" w:rsidRDefault="00CE61FF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6.</w:t>
            </w:r>
          </w:p>
        </w:tc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9096B" w14:textId="77777777" w:rsidR="00CE61FF" w:rsidRDefault="00CE61F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B0B9C" w14:textId="7A88994A" w:rsidR="00CE61FF" w:rsidRDefault="003C18E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pacing w:val="-5"/>
                <w:kern w:val="2"/>
                <w:lang w:eastAsia="en-US"/>
                <w14:ligatures w14:val="standardContextual"/>
              </w:rPr>
              <w:t>5</w:t>
            </w:r>
          </w:p>
        </w:tc>
      </w:tr>
    </w:tbl>
    <w:p w14:paraId="7C621406" w14:textId="624096D0" w:rsidR="0081638F" w:rsidRDefault="00CE61FF" w:rsidP="0035232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spacing w:val="-5"/>
        </w:rPr>
      </w:pPr>
      <w:r>
        <w:rPr>
          <w:rFonts w:ascii="Times New Roman" w:hAnsi="Times New Roman" w:cs="Times New Roman"/>
          <w:i/>
          <w:iCs/>
          <w:spacing w:val="-5"/>
        </w:rPr>
        <w:t>Papildomas atliktiems darbams taikomas garantinis terminas – tiekėjo suteikiamas papildomas terminas, viršijantis privalomą teisės aktais nustatytą 5 metų garantinį terminą. Perkančioji organizacija, vertindama pasiūlymus, balus (</w:t>
      </w:r>
      <w:r w:rsidR="00A12AE5">
        <w:rPr>
          <w:rFonts w:ascii="Times New Roman" w:hAnsi="Times New Roman" w:cs="Times New Roman"/>
          <w:i/>
          <w:iCs/>
          <w:spacing w:val="-5"/>
        </w:rPr>
        <w:t>G</w:t>
      </w:r>
      <w:r>
        <w:rPr>
          <w:rFonts w:ascii="Times New Roman" w:hAnsi="Times New Roman" w:cs="Times New Roman"/>
          <w:i/>
          <w:iCs/>
          <w:spacing w:val="-5"/>
        </w:rPr>
        <w:t xml:space="preserve">) skirs ne daugiau kaip už 5 metus papildomo garantinio termino, t. y. jei tiekėjas </w:t>
      </w:r>
      <w:r w:rsidR="000F3316">
        <w:rPr>
          <w:rFonts w:ascii="Times New Roman" w:hAnsi="Times New Roman" w:cs="Times New Roman"/>
          <w:i/>
          <w:iCs/>
          <w:spacing w:val="-5"/>
        </w:rPr>
        <w:t xml:space="preserve">savo pasiūlyme nepažymės, kad siūlo </w:t>
      </w:r>
      <w:r>
        <w:rPr>
          <w:rFonts w:ascii="Times New Roman" w:hAnsi="Times New Roman" w:cs="Times New Roman"/>
          <w:i/>
          <w:iCs/>
          <w:spacing w:val="-5"/>
        </w:rPr>
        <w:t>papildom</w:t>
      </w:r>
      <w:r w:rsidR="000F3316">
        <w:rPr>
          <w:rFonts w:ascii="Times New Roman" w:hAnsi="Times New Roman" w:cs="Times New Roman"/>
          <w:i/>
          <w:iCs/>
          <w:spacing w:val="-5"/>
        </w:rPr>
        <w:t>ą</w:t>
      </w:r>
      <w:r>
        <w:rPr>
          <w:rFonts w:ascii="Times New Roman" w:hAnsi="Times New Roman" w:cs="Times New Roman"/>
          <w:i/>
          <w:iCs/>
          <w:spacing w:val="-5"/>
        </w:rPr>
        <w:t xml:space="preserve"> garantin</w:t>
      </w:r>
      <w:r w:rsidR="000F3316">
        <w:rPr>
          <w:rFonts w:ascii="Times New Roman" w:hAnsi="Times New Roman" w:cs="Times New Roman"/>
          <w:i/>
          <w:iCs/>
          <w:spacing w:val="-5"/>
        </w:rPr>
        <w:t>į</w:t>
      </w:r>
      <w:r>
        <w:rPr>
          <w:rFonts w:ascii="Times New Roman" w:hAnsi="Times New Roman" w:cs="Times New Roman"/>
          <w:i/>
          <w:iCs/>
          <w:spacing w:val="-5"/>
        </w:rPr>
        <w:t xml:space="preserve"> termin</w:t>
      </w:r>
      <w:r w:rsidR="000F3316">
        <w:rPr>
          <w:rFonts w:ascii="Times New Roman" w:hAnsi="Times New Roman" w:cs="Times New Roman"/>
          <w:i/>
          <w:iCs/>
          <w:spacing w:val="-5"/>
        </w:rPr>
        <w:t>ą</w:t>
      </w:r>
      <w:r>
        <w:rPr>
          <w:rFonts w:ascii="Times New Roman" w:hAnsi="Times New Roman" w:cs="Times New Roman"/>
          <w:i/>
          <w:iCs/>
          <w:spacing w:val="-5"/>
        </w:rPr>
        <w:t>, jam bus skiriama 0 balų</w:t>
      </w:r>
      <w:r w:rsidR="0081638F">
        <w:rPr>
          <w:rFonts w:ascii="Times New Roman" w:hAnsi="Times New Roman" w:cs="Times New Roman"/>
          <w:i/>
          <w:iCs/>
          <w:spacing w:val="-5"/>
        </w:rPr>
        <w:t>.</w:t>
      </w:r>
    </w:p>
    <w:p w14:paraId="6F947A19" w14:textId="7D3B9C82" w:rsidR="00020694" w:rsidRPr="00020694" w:rsidRDefault="00020694" w:rsidP="0035232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spacing w:val="-5"/>
        </w:rPr>
      </w:pPr>
      <w:r w:rsidRPr="00020694">
        <w:rPr>
          <w:rFonts w:ascii="Times New Roman" w:hAnsi="Times New Roman" w:cs="Times New Roman"/>
          <w:i/>
          <w:iCs/>
          <w:spacing w:val="-5"/>
        </w:rPr>
        <w:t xml:space="preserve">Tiekėjui Specialiųjų Konkurso sąlygų 5 priede „Pasiūlymo forma“ nurodžius </w:t>
      </w:r>
      <w:r>
        <w:rPr>
          <w:rFonts w:ascii="Times New Roman" w:hAnsi="Times New Roman" w:cs="Times New Roman"/>
          <w:i/>
          <w:iCs/>
          <w:spacing w:val="-5"/>
        </w:rPr>
        <w:t>daugiau nei vieną papildomos garantijos reikšmę</w:t>
      </w:r>
      <w:r w:rsidRPr="00020694">
        <w:rPr>
          <w:rFonts w:ascii="Times New Roman" w:hAnsi="Times New Roman" w:cs="Times New Roman"/>
          <w:i/>
          <w:iCs/>
          <w:spacing w:val="-5"/>
        </w:rPr>
        <w:t xml:space="preserve">, bus vertinama, kad tiekėjas nepasiūlė papildomos garantijos ir jam bus skiriama 0 balų. </w:t>
      </w:r>
    </w:p>
    <w:p w14:paraId="278968D3" w14:textId="7FB5B4D8" w:rsidR="0081638F" w:rsidRPr="0081638F" w:rsidRDefault="00CE61FF" w:rsidP="0035232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spacing w:val="-5"/>
        </w:rPr>
      </w:pPr>
      <w:r>
        <w:rPr>
          <w:rFonts w:ascii="Times New Roman" w:hAnsi="Times New Roman" w:cs="Times New Roman"/>
          <w:i/>
          <w:iCs/>
          <w:spacing w:val="-5"/>
        </w:rPr>
        <w:t xml:space="preserve"> </w:t>
      </w:r>
      <w:r w:rsidR="0081638F" w:rsidRPr="0081638F">
        <w:rPr>
          <w:rFonts w:ascii="Times New Roman" w:hAnsi="Times New Roman" w:cs="Times New Roman"/>
          <w:i/>
          <w:iCs/>
          <w:spacing w:val="-5"/>
        </w:rPr>
        <w:t xml:space="preserve">Balai, skiriami už papildomą garantiją </w:t>
      </w:r>
      <w:r w:rsidR="0081638F" w:rsidRPr="0081638F">
        <w:rPr>
          <w:rFonts w:ascii="Times New Roman" w:hAnsi="Times New Roman" w:cs="Times New Roman"/>
          <w:b/>
          <w:bCs/>
          <w:i/>
          <w:iCs/>
          <w:spacing w:val="-5"/>
        </w:rPr>
        <w:t>nesumuojami</w:t>
      </w:r>
      <w:r w:rsidR="0081638F" w:rsidRPr="0081638F">
        <w:rPr>
          <w:rFonts w:ascii="Times New Roman" w:hAnsi="Times New Roman" w:cs="Times New Roman"/>
          <w:i/>
          <w:iCs/>
          <w:spacing w:val="-5"/>
        </w:rPr>
        <w:t xml:space="preserve">. </w:t>
      </w:r>
    </w:p>
    <w:p w14:paraId="7B069AE2" w14:textId="5D873780" w:rsidR="0081638F" w:rsidRDefault="0081638F" w:rsidP="00CE61F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pacing w:val="-5"/>
        </w:rPr>
      </w:pPr>
    </w:p>
    <w:p w14:paraId="4C590480" w14:textId="77777777" w:rsidR="0081638F" w:rsidRDefault="0081638F" w:rsidP="00CE61F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pacing w:val="-5"/>
        </w:rPr>
      </w:pPr>
    </w:p>
    <w:p w14:paraId="77BBA2BF" w14:textId="77777777" w:rsidR="002D66B4" w:rsidRPr="002D66B4" w:rsidRDefault="002D66B4" w:rsidP="00445FDF">
      <w:pPr>
        <w:pStyle w:val="Sraopastraipa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2D66B4">
        <w:rPr>
          <w:rFonts w:ascii="Times New Roman" w:hAnsi="Times New Roman" w:cs="Times New Roman"/>
          <w:sz w:val="24"/>
          <w:szCs w:val="24"/>
        </w:rPr>
        <w:lastRenderedPageBreak/>
        <w:t>Tuo atveju, jei vertinant pasiūlymus daugiausiai balų surinkusio (-</w:t>
      </w:r>
      <w:proofErr w:type="spellStart"/>
      <w:r w:rsidRPr="002D66B4">
        <w:rPr>
          <w:rFonts w:ascii="Times New Roman" w:hAnsi="Times New Roman" w:cs="Times New Roman"/>
          <w:sz w:val="24"/>
          <w:szCs w:val="24"/>
        </w:rPr>
        <w:t>io</w:t>
      </w:r>
      <w:proofErr w:type="spellEnd"/>
      <w:r w:rsidRPr="002D66B4">
        <w:rPr>
          <w:rFonts w:ascii="Times New Roman" w:hAnsi="Times New Roman" w:cs="Times New Roman"/>
          <w:sz w:val="24"/>
          <w:szCs w:val="24"/>
        </w:rPr>
        <w:t>) dalyvio (-</w:t>
      </w:r>
      <w:proofErr w:type="spellStart"/>
      <w:r w:rsidRPr="002D66B4">
        <w:rPr>
          <w:rFonts w:ascii="Times New Roman" w:hAnsi="Times New Roman" w:cs="Times New Roman"/>
          <w:sz w:val="24"/>
          <w:szCs w:val="24"/>
        </w:rPr>
        <w:t>ių</w:t>
      </w:r>
      <w:proofErr w:type="spellEnd"/>
      <w:r w:rsidRPr="002D66B4">
        <w:rPr>
          <w:rFonts w:ascii="Times New Roman" w:hAnsi="Times New Roman" w:cs="Times New Roman"/>
          <w:sz w:val="24"/>
          <w:szCs w:val="24"/>
        </w:rPr>
        <w:t>) pasiūlymas (-ai) atmetamas (-i), kitų dalyvių surinkti ekonominio naudingumo balai neperskaičiuojami.</w:t>
      </w:r>
    </w:p>
    <w:p w14:paraId="72B533AF" w14:textId="7023EDF2" w:rsidR="002D66B4" w:rsidRPr="00307893" w:rsidRDefault="002D66B4" w:rsidP="00445FDF">
      <w:pPr>
        <w:pStyle w:val="Sraopastraip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2D66B4">
        <w:rPr>
          <w:rFonts w:ascii="Times New Roman" w:hAnsi="Times New Roman" w:cs="Times New Roman"/>
          <w:sz w:val="24"/>
          <w:szCs w:val="24"/>
        </w:rPr>
        <w:t>Tais atvejais, kai kelių dalyvių pasiūlymų ekonominis naudingumas yra vienodas,</w:t>
      </w:r>
      <w:r w:rsidR="00EF2877">
        <w:rPr>
          <w:rFonts w:ascii="Times New Roman" w:hAnsi="Times New Roman" w:cs="Times New Roman"/>
          <w:sz w:val="24"/>
          <w:szCs w:val="24"/>
        </w:rPr>
        <w:t xml:space="preserve"> </w:t>
      </w:r>
      <w:r w:rsidRPr="002D66B4">
        <w:rPr>
          <w:rFonts w:ascii="Times New Roman" w:hAnsi="Times New Roman" w:cs="Times New Roman"/>
          <w:sz w:val="24"/>
          <w:szCs w:val="24"/>
        </w:rPr>
        <w:t>nustatant pasiūlymų eilę, pirmesnis į šią eilę įrašomas dalyvis, kurio pasiūlymas pateiktas</w:t>
      </w:r>
      <w:r w:rsidR="00EF2877">
        <w:rPr>
          <w:rFonts w:ascii="Times New Roman" w:hAnsi="Times New Roman" w:cs="Times New Roman"/>
          <w:sz w:val="24"/>
          <w:szCs w:val="24"/>
        </w:rPr>
        <w:t xml:space="preserve"> </w:t>
      </w:r>
      <w:r w:rsidRPr="002D66B4">
        <w:rPr>
          <w:rFonts w:ascii="Times New Roman" w:hAnsi="Times New Roman" w:cs="Times New Roman"/>
          <w:sz w:val="24"/>
          <w:szCs w:val="24"/>
        </w:rPr>
        <w:t>anksčiausiai.</w:t>
      </w:r>
    </w:p>
    <w:p w14:paraId="6ECFE87C" w14:textId="77777777" w:rsidR="00307893" w:rsidRDefault="00307893" w:rsidP="00307893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14:paraId="3279D444" w14:textId="1B081EF6" w:rsidR="00307893" w:rsidRPr="00307893" w:rsidRDefault="00307893" w:rsidP="00307893">
      <w:pPr>
        <w:tabs>
          <w:tab w:val="left" w:pos="993"/>
        </w:tabs>
        <w:spacing w:after="0" w:line="240" w:lineRule="auto"/>
        <w:ind w:left="567"/>
        <w:jc w:val="center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__________________________</w:t>
      </w:r>
    </w:p>
    <w:p w14:paraId="2C8CA31B" w14:textId="77777777" w:rsidR="002D66B4" w:rsidRPr="002D66B4" w:rsidRDefault="002D66B4" w:rsidP="002D66B4">
      <w:pPr>
        <w:pStyle w:val="Sraopastraipa"/>
        <w:tabs>
          <w:tab w:val="left" w:pos="9631"/>
        </w:tabs>
        <w:spacing w:after="0" w:line="240" w:lineRule="auto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2D66B4">
        <w:rPr>
          <w:rFonts w:ascii="Times New Roman" w:hAnsi="Times New Roman" w:cs="Times New Roman"/>
          <w:b/>
          <w:bCs/>
          <w:spacing w:val="-5"/>
          <w:sz w:val="24"/>
          <w:szCs w:val="24"/>
        </w:rPr>
        <w:tab/>
      </w:r>
    </w:p>
    <w:p w14:paraId="59A43DFC" w14:textId="77777777" w:rsidR="00174449" w:rsidRDefault="00174449"/>
    <w:sectPr w:rsidR="00174449" w:rsidSect="0046634D">
      <w:headerReference w:type="default" r:id="rId11"/>
      <w:pgSz w:w="11907" w:h="16840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E405B" w14:textId="77777777" w:rsidR="00FB1B82" w:rsidRDefault="00FB1B82" w:rsidP="00E3403A">
      <w:pPr>
        <w:spacing w:after="0" w:line="240" w:lineRule="auto"/>
      </w:pPr>
      <w:r>
        <w:separator/>
      </w:r>
    </w:p>
  </w:endnote>
  <w:endnote w:type="continuationSeparator" w:id="0">
    <w:p w14:paraId="1A9C6586" w14:textId="77777777" w:rsidR="00FB1B82" w:rsidRDefault="00FB1B82" w:rsidP="00E34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34B04" w14:textId="77777777" w:rsidR="00FB1B82" w:rsidRDefault="00FB1B82" w:rsidP="00E3403A">
      <w:pPr>
        <w:spacing w:after="0" w:line="240" w:lineRule="auto"/>
      </w:pPr>
      <w:r>
        <w:separator/>
      </w:r>
    </w:p>
  </w:footnote>
  <w:footnote w:type="continuationSeparator" w:id="0">
    <w:p w14:paraId="4CE03F88" w14:textId="77777777" w:rsidR="00FB1B82" w:rsidRDefault="00FB1B82" w:rsidP="00E340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80830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DBA46F" w14:textId="4C794B6D" w:rsidR="0046634D" w:rsidRPr="0046634D" w:rsidRDefault="0046634D">
        <w:pPr>
          <w:pStyle w:val="Antrats"/>
          <w:jc w:val="center"/>
          <w:rPr>
            <w:rFonts w:ascii="Times New Roman" w:hAnsi="Times New Roman" w:cs="Times New Roman"/>
          </w:rPr>
        </w:pPr>
        <w:r w:rsidRPr="0046634D">
          <w:rPr>
            <w:rFonts w:ascii="Times New Roman" w:hAnsi="Times New Roman" w:cs="Times New Roman"/>
          </w:rPr>
          <w:fldChar w:fldCharType="begin"/>
        </w:r>
        <w:r w:rsidRPr="0046634D">
          <w:rPr>
            <w:rFonts w:ascii="Times New Roman" w:hAnsi="Times New Roman" w:cs="Times New Roman"/>
          </w:rPr>
          <w:instrText>PAGE   \* MERGEFORMAT</w:instrText>
        </w:r>
        <w:r w:rsidRPr="0046634D">
          <w:rPr>
            <w:rFonts w:ascii="Times New Roman" w:hAnsi="Times New Roman" w:cs="Times New Roman"/>
          </w:rPr>
          <w:fldChar w:fldCharType="separate"/>
        </w:r>
        <w:r w:rsidRPr="0046634D">
          <w:rPr>
            <w:rFonts w:ascii="Times New Roman" w:hAnsi="Times New Roman" w:cs="Times New Roman"/>
          </w:rPr>
          <w:t>2</w:t>
        </w:r>
        <w:r w:rsidRPr="0046634D">
          <w:rPr>
            <w:rFonts w:ascii="Times New Roman" w:hAnsi="Times New Roman" w:cs="Times New Roman"/>
          </w:rPr>
          <w:fldChar w:fldCharType="end"/>
        </w:r>
      </w:p>
    </w:sdtContent>
  </w:sdt>
  <w:p w14:paraId="4620C5A1" w14:textId="77777777" w:rsidR="0046634D" w:rsidRDefault="0046634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B583A"/>
    <w:multiLevelType w:val="hybridMultilevel"/>
    <w:tmpl w:val="E8CC8F56"/>
    <w:lvl w:ilvl="0" w:tplc="0427000F">
      <w:start w:val="1"/>
      <w:numFmt w:val="decimal"/>
      <w:lvlText w:val="%1."/>
      <w:lvlJc w:val="left"/>
      <w:pPr>
        <w:ind w:left="1332" w:hanging="360"/>
      </w:pPr>
    </w:lvl>
    <w:lvl w:ilvl="1" w:tplc="04270019" w:tentative="1">
      <w:start w:val="1"/>
      <w:numFmt w:val="lowerLetter"/>
      <w:lvlText w:val="%2."/>
      <w:lvlJc w:val="left"/>
      <w:pPr>
        <w:ind w:left="2052" w:hanging="360"/>
      </w:pPr>
    </w:lvl>
    <w:lvl w:ilvl="2" w:tplc="0427001B" w:tentative="1">
      <w:start w:val="1"/>
      <w:numFmt w:val="lowerRoman"/>
      <w:lvlText w:val="%3."/>
      <w:lvlJc w:val="right"/>
      <w:pPr>
        <w:ind w:left="2772" w:hanging="180"/>
      </w:pPr>
    </w:lvl>
    <w:lvl w:ilvl="3" w:tplc="0427000F" w:tentative="1">
      <w:start w:val="1"/>
      <w:numFmt w:val="decimal"/>
      <w:lvlText w:val="%4."/>
      <w:lvlJc w:val="left"/>
      <w:pPr>
        <w:ind w:left="3492" w:hanging="360"/>
      </w:pPr>
    </w:lvl>
    <w:lvl w:ilvl="4" w:tplc="04270019" w:tentative="1">
      <w:start w:val="1"/>
      <w:numFmt w:val="lowerLetter"/>
      <w:lvlText w:val="%5."/>
      <w:lvlJc w:val="left"/>
      <w:pPr>
        <w:ind w:left="4212" w:hanging="360"/>
      </w:pPr>
    </w:lvl>
    <w:lvl w:ilvl="5" w:tplc="0427001B" w:tentative="1">
      <w:start w:val="1"/>
      <w:numFmt w:val="lowerRoman"/>
      <w:lvlText w:val="%6."/>
      <w:lvlJc w:val="right"/>
      <w:pPr>
        <w:ind w:left="4932" w:hanging="180"/>
      </w:pPr>
    </w:lvl>
    <w:lvl w:ilvl="6" w:tplc="0427000F" w:tentative="1">
      <w:start w:val="1"/>
      <w:numFmt w:val="decimal"/>
      <w:lvlText w:val="%7."/>
      <w:lvlJc w:val="left"/>
      <w:pPr>
        <w:ind w:left="5652" w:hanging="360"/>
      </w:pPr>
    </w:lvl>
    <w:lvl w:ilvl="7" w:tplc="04270019" w:tentative="1">
      <w:start w:val="1"/>
      <w:numFmt w:val="lowerLetter"/>
      <w:lvlText w:val="%8."/>
      <w:lvlJc w:val="left"/>
      <w:pPr>
        <w:ind w:left="6372" w:hanging="360"/>
      </w:pPr>
    </w:lvl>
    <w:lvl w:ilvl="8" w:tplc="0427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1" w15:restartNumberingAfterBreak="0">
    <w:nsid w:val="44594BCA"/>
    <w:multiLevelType w:val="hybridMultilevel"/>
    <w:tmpl w:val="84AE8BA4"/>
    <w:lvl w:ilvl="0" w:tplc="15CA679A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28894">
    <w:abstractNumId w:val="1"/>
  </w:num>
  <w:num w:numId="2" w16cid:durableId="118123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744"/>
    <w:rsid w:val="00020694"/>
    <w:rsid w:val="00037C57"/>
    <w:rsid w:val="000741FA"/>
    <w:rsid w:val="00084EE9"/>
    <w:rsid w:val="000C1A26"/>
    <w:rsid w:val="000D2793"/>
    <w:rsid w:val="000D4D66"/>
    <w:rsid w:val="000F3316"/>
    <w:rsid w:val="000F334D"/>
    <w:rsid w:val="00131AB3"/>
    <w:rsid w:val="00137A38"/>
    <w:rsid w:val="00153212"/>
    <w:rsid w:val="0016520E"/>
    <w:rsid w:val="00174449"/>
    <w:rsid w:val="001877BC"/>
    <w:rsid w:val="001A49E4"/>
    <w:rsid w:val="001C7CD8"/>
    <w:rsid w:val="001D1D7A"/>
    <w:rsid w:val="001E6D03"/>
    <w:rsid w:val="001F4B1F"/>
    <w:rsid w:val="001F75D3"/>
    <w:rsid w:val="00230E86"/>
    <w:rsid w:val="002345F5"/>
    <w:rsid w:val="00240B6C"/>
    <w:rsid w:val="002451B7"/>
    <w:rsid w:val="002A2EC8"/>
    <w:rsid w:val="002B7BB7"/>
    <w:rsid w:val="002D4619"/>
    <w:rsid w:val="002D66B4"/>
    <w:rsid w:val="002F57A6"/>
    <w:rsid w:val="00300891"/>
    <w:rsid w:val="00307893"/>
    <w:rsid w:val="00315A66"/>
    <w:rsid w:val="0032153F"/>
    <w:rsid w:val="00352326"/>
    <w:rsid w:val="00360951"/>
    <w:rsid w:val="00365867"/>
    <w:rsid w:val="00372BAC"/>
    <w:rsid w:val="003762E3"/>
    <w:rsid w:val="00396647"/>
    <w:rsid w:val="003C18E1"/>
    <w:rsid w:val="003E0D89"/>
    <w:rsid w:val="003E5778"/>
    <w:rsid w:val="003F5657"/>
    <w:rsid w:val="004123F4"/>
    <w:rsid w:val="004242DC"/>
    <w:rsid w:val="00427FE6"/>
    <w:rsid w:val="00444CF3"/>
    <w:rsid w:val="00445FDF"/>
    <w:rsid w:val="00451149"/>
    <w:rsid w:val="004612E3"/>
    <w:rsid w:val="0046245D"/>
    <w:rsid w:val="0046634D"/>
    <w:rsid w:val="00477639"/>
    <w:rsid w:val="00490C1D"/>
    <w:rsid w:val="00496BBE"/>
    <w:rsid w:val="004C0FD3"/>
    <w:rsid w:val="004C2352"/>
    <w:rsid w:val="004C7ACB"/>
    <w:rsid w:val="004D42E5"/>
    <w:rsid w:val="004E7636"/>
    <w:rsid w:val="00501EE2"/>
    <w:rsid w:val="00530A25"/>
    <w:rsid w:val="00563A5C"/>
    <w:rsid w:val="005B274E"/>
    <w:rsid w:val="005D5AE5"/>
    <w:rsid w:val="005D7015"/>
    <w:rsid w:val="00612715"/>
    <w:rsid w:val="006A2726"/>
    <w:rsid w:val="006B77C4"/>
    <w:rsid w:val="006C0088"/>
    <w:rsid w:val="006D127D"/>
    <w:rsid w:val="006E683D"/>
    <w:rsid w:val="00700092"/>
    <w:rsid w:val="00725347"/>
    <w:rsid w:val="00743390"/>
    <w:rsid w:val="00782A5F"/>
    <w:rsid w:val="00793AD5"/>
    <w:rsid w:val="007B3DA8"/>
    <w:rsid w:val="007E311C"/>
    <w:rsid w:val="007E5433"/>
    <w:rsid w:val="0081638F"/>
    <w:rsid w:val="00823AEA"/>
    <w:rsid w:val="008345E9"/>
    <w:rsid w:val="008631A2"/>
    <w:rsid w:val="008645AC"/>
    <w:rsid w:val="008C6D02"/>
    <w:rsid w:val="009335EA"/>
    <w:rsid w:val="009438EF"/>
    <w:rsid w:val="00972DB3"/>
    <w:rsid w:val="009C0F3A"/>
    <w:rsid w:val="009C1AAA"/>
    <w:rsid w:val="009C5C7D"/>
    <w:rsid w:val="009F25DE"/>
    <w:rsid w:val="009F4415"/>
    <w:rsid w:val="00A12AE5"/>
    <w:rsid w:val="00A174D1"/>
    <w:rsid w:val="00A25643"/>
    <w:rsid w:val="00A354EC"/>
    <w:rsid w:val="00A44938"/>
    <w:rsid w:val="00A61BC3"/>
    <w:rsid w:val="00A64AD8"/>
    <w:rsid w:val="00A6516C"/>
    <w:rsid w:val="00AA630B"/>
    <w:rsid w:val="00AB47B1"/>
    <w:rsid w:val="00AC2F3C"/>
    <w:rsid w:val="00AC3B9C"/>
    <w:rsid w:val="00AC7D7B"/>
    <w:rsid w:val="00AE00AC"/>
    <w:rsid w:val="00AE5665"/>
    <w:rsid w:val="00AE6ABF"/>
    <w:rsid w:val="00AF5ED9"/>
    <w:rsid w:val="00B218B8"/>
    <w:rsid w:val="00B4115F"/>
    <w:rsid w:val="00B41AEC"/>
    <w:rsid w:val="00B57840"/>
    <w:rsid w:val="00B80C5A"/>
    <w:rsid w:val="00BA4429"/>
    <w:rsid w:val="00BC66D6"/>
    <w:rsid w:val="00BD523E"/>
    <w:rsid w:val="00C472BD"/>
    <w:rsid w:val="00C6721D"/>
    <w:rsid w:val="00C90795"/>
    <w:rsid w:val="00CB79E6"/>
    <w:rsid w:val="00CC0E18"/>
    <w:rsid w:val="00CC5CB2"/>
    <w:rsid w:val="00CD17E6"/>
    <w:rsid w:val="00CD229D"/>
    <w:rsid w:val="00CD2E04"/>
    <w:rsid w:val="00CE61FF"/>
    <w:rsid w:val="00CF7FD7"/>
    <w:rsid w:val="00D2339F"/>
    <w:rsid w:val="00D329D0"/>
    <w:rsid w:val="00D4034C"/>
    <w:rsid w:val="00D454E2"/>
    <w:rsid w:val="00D45574"/>
    <w:rsid w:val="00D637D7"/>
    <w:rsid w:val="00D64F48"/>
    <w:rsid w:val="00D9231F"/>
    <w:rsid w:val="00DB19B0"/>
    <w:rsid w:val="00DB4CD0"/>
    <w:rsid w:val="00DC5CC5"/>
    <w:rsid w:val="00DF6C1D"/>
    <w:rsid w:val="00E00693"/>
    <w:rsid w:val="00E06339"/>
    <w:rsid w:val="00E3057D"/>
    <w:rsid w:val="00E30A38"/>
    <w:rsid w:val="00E3403A"/>
    <w:rsid w:val="00E37BEC"/>
    <w:rsid w:val="00E5241B"/>
    <w:rsid w:val="00E75527"/>
    <w:rsid w:val="00EA2744"/>
    <w:rsid w:val="00EA69CA"/>
    <w:rsid w:val="00ED65E6"/>
    <w:rsid w:val="00ED6910"/>
    <w:rsid w:val="00EE7C3A"/>
    <w:rsid w:val="00EF2877"/>
    <w:rsid w:val="00EF755C"/>
    <w:rsid w:val="00F03A02"/>
    <w:rsid w:val="00F117FC"/>
    <w:rsid w:val="00F332EF"/>
    <w:rsid w:val="00F453E0"/>
    <w:rsid w:val="00F63D44"/>
    <w:rsid w:val="00F73454"/>
    <w:rsid w:val="00FB0A55"/>
    <w:rsid w:val="00FB1B82"/>
    <w:rsid w:val="00FB2DB9"/>
    <w:rsid w:val="00FB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161A9"/>
  <w15:docId w15:val="{90796FDC-E2BE-4875-B3DC-5AEE8051F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C5CB2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antrat">
    <w:name w:val="Subtitle"/>
    <w:basedOn w:val="prastasis"/>
    <w:next w:val="prastasis"/>
    <w:link w:val="PaantratDiagrama"/>
    <w:uiPriority w:val="11"/>
    <w:qFormat/>
    <w:rsid w:val="00CC5CB2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C5CB2"/>
    <w:rPr>
      <w:rFonts w:eastAsiaTheme="minorEastAsia"/>
      <w:caps/>
      <w:color w:val="404040" w:themeColor="text1" w:themeTint="BF"/>
      <w:spacing w:val="20"/>
      <w:kern w:val="0"/>
      <w:sz w:val="28"/>
      <w:szCs w:val="28"/>
      <w:lang w:eastAsia="lt-LT"/>
      <w14:ligatures w14:val="none"/>
    </w:rPr>
  </w:style>
  <w:style w:type="paragraph" w:customStyle="1" w:styleId="Body2">
    <w:name w:val="Body 2"/>
    <w:rsid w:val="00CC5CB2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kern w:val="0"/>
      <w:sz w:val="21"/>
      <w:szCs w:val="21"/>
      <w:lang w:val="en-US"/>
      <w14:ligatures w14:val="none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E3403A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E3403A"/>
    <w:rPr>
      <w:rFonts w:eastAsiaTheme="minorEastAsia"/>
      <w:kern w:val="0"/>
      <w:sz w:val="20"/>
      <w:szCs w:val="20"/>
      <w:lang w:eastAsia="lt-LT"/>
      <w14:ligatures w14:val="none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E3403A"/>
    <w:rPr>
      <w:vertAlign w:val="superscript"/>
    </w:rPr>
  </w:style>
  <w:style w:type="paragraph" w:styleId="Sraopastraipa">
    <w:name w:val="List Paragraph"/>
    <w:basedOn w:val="prastasis"/>
    <w:uiPriority w:val="34"/>
    <w:qFormat/>
    <w:rsid w:val="00AC2F3C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4663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6634D"/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4663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6634D"/>
    <w:rPr>
      <w:rFonts w:eastAsiaTheme="minorEastAsia"/>
      <w:kern w:val="0"/>
      <w:sz w:val="21"/>
      <w:szCs w:val="21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8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43BC45517E8504194B03C5749BA0EE8" ma:contentTypeVersion="4" ma:contentTypeDescription="Kurkite naują dokumentą." ma:contentTypeScope="" ma:versionID="f82b6359bfb78363adeccbf8881b0989">
  <xsd:schema xmlns:xsd="http://www.w3.org/2001/XMLSchema" xmlns:xs="http://www.w3.org/2001/XMLSchema" xmlns:p="http://schemas.microsoft.com/office/2006/metadata/properties" xmlns:ns3="5d546a25-4c04-46f6-a270-2e48f754fcb9" targetNamespace="http://schemas.microsoft.com/office/2006/metadata/properties" ma:root="true" ma:fieldsID="e85194e44c4937180238d982c9a898f3" ns3:_="">
    <xsd:import namespace="5d546a25-4c04-46f6-a270-2e48f754fcb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46a25-4c04-46f6-a270-2e48f754fc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0D73DB-6E30-4F90-A561-0DFA922DC4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D4F4C8-B2EA-47FE-B274-25BDC83BBF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1887AC-4489-40CE-B1B2-9D4923D12C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B1ED599-3FE7-4EAC-A58E-9AC9B4CD3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46a25-4c04-46f6-a270-2e48f754f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1700</Words>
  <Characters>970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bendras7@visaginosavivaldybe.onmicrosoft.com</dc:creator>
  <cp:keywords/>
  <dc:description/>
  <cp:lastModifiedBy>Bendras</cp:lastModifiedBy>
  <cp:revision>15</cp:revision>
  <cp:lastPrinted>2024-03-07T08:56:00Z</cp:lastPrinted>
  <dcterms:created xsi:type="dcterms:W3CDTF">2025-07-07T10:36:00Z</dcterms:created>
  <dcterms:modified xsi:type="dcterms:W3CDTF">2026-09-15T12:43:00Z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0x010100E43BC45517E8504194B03C5749BA0EE8</vt:lpwstr>
  </property>
</Properties>
</file>