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80375F" w:rsidRPr="00FF2E76" w14:paraId="6F18DAE0" w14:textId="77777777" w:rsidTr="00FA62F6">
        <w:tc>
          <w:tcPr>
            <w:tcW w:w="9639" w:type="dxa"/>
            <w:hideMark/>
          </w:tcPr>
          <w:p w14:paraId="038A6387" w14:textId="77777777" w:rsidR="0080375F" w:rsidRPr="00FF2E76" w:rsidRDefault="0080375F" w:rsidP="0080375F">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FF2E76">
              <w:rPr>
                <w:rFonts w:ascii="Arial" w:eastAsia="Times New Roman" w:hAnsi="Arial" w:cs="Arial"/>
                <w:noProof/>
                <w:kern w:val="0"/>
                <w:sz w:val="24"/>
                <w:szCs w:val="24"/>
                <w:lang w:eastAsia="lt-LT"/>
                <w14:ligatures w14:val="none"/>
              </w:rPr>
              <w:drawing>
                <wp:inline distT="0" distB="0" distL="0" distR="0" wp14:anchorId="01FDE9AF" wp14:editId="04FA7F2C">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80375F" w:rsidRPr="00FF2E76" w14:paraId="1E0036D4" w14:textId="77777777" w:rsidTr="00FA62F6">
        <w:tc>
          <w:tcPr>
            <w:tcW w:w="9639" w:type="dxa"/>
          </w:tcPr>
          <w:p w14:paraId="2791C35B"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p>
        </w:tc>
      </w:tr>
      <w:tr w:rsidR="0080375F" w:rsidRPr="00FF2E76" w14:paraId="15E8BCE3" w14:textId="77777777" w:rsidTr="00FA62F6">
        <w:tc>
          <w:tcPr>
            <w:tcW w:w="9639" w:type="dxa"/>
            <w:hideMark/>
          </w:tcPr>
          <w:p w14:paraId="09442269" w14:textId="77777777" w:rsidR="0080375F" w:rsidRPr="00FF2E76" w:rsidRDefault="0080375F" w:rsidP="0080375F">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FF2E76">
              <w:rPr>
                <w:rFonts w:ascii="Arial" w:eastAsia="Times New Roman" w:hAnsi="Arial" w:cs="Arial"/>
                <w:b/>
                <w:kern w:val="0"/>
                <w:sz w:val="24"/>
                <w:szCs w:val="24"/>
                <w:lang w:eastAsia="lt-LT"/>
                <w14:ligatures w14:val="none"/>
              </w:rPr>
              <w:t>ALYTAUS MIESTO SAVIVALDYBĖS ADMINISTRACIJA</w:t>
            </w:r>
          </w:p>
        </w:tc>
      </w:tr>
      <w:tr w:rsidR="0080375F" w:rsidRPr="00FF2E76" w14:paraId="3453EC4D" w14:textId="77777777" w:rsidTr="00FA62F6">
        <w:tc>
          <w:tcPr>
            <w:tcW w:w="9639" w:type="dxa"/>
          </w:tcPr>
          <w:p w14:paraId="1CA3006C" w14:textId="77777777" w:rsidR="0080375F" w:rsidRPr="00FF2E76" w:rsidRDefault="0080375F" w:rsidP="0080375F">
            <w:pPr>
              <w:keepNext/>
              <w:spacing w:after="0" w:line="240" w:lineRule="auto"/>
              <w:jc w:val="center"/>
              <w:outlineLvl w:val="1"/>
              <w:rPr>
                <w:rFonts w:ascii="Arial" w:eastAsia="Times New Roman" w:hAnsi="Arial" w:cs="Arial"/>
                <w:b/>
                <w:kern w:val="0"/>
                <w:sz w:val="24"/>
                <w:szCs w:val="24"/>
                <w:lang w:eastAsia="lt-LT"/>
                <w14:ligatures w14:val="none"/>
              </w:rPr>
            </w:pPr>
          </w:p>
        </w:tc>
      </w:tr>
      <w:tr w:rsidR="0080375F" w:rsidRPr="00FF2E76" w14:paraId="2B334E84" w14:textId="77777777" w:rsidTr="00FA62F6">
        <w:tc>
          <w:tcPr>
            <w:tcW w:w="9639" w:type="dxa"/>
            <w:tcBorders>
              <w:top w:val="nil"/>
              <w:left w:val="nil"/>
              <w:bottom w:val="single" w:sz="6" w:space="0" w:color="auto"/>
              <w:right w:val="nil"/>
            </w:tcBorders>
            <w:hideMark/>
          </w:tcPr>
          <w:p w14:paraId="129D213D"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 xml:space="preserve">Biudžetinė įstaiga, Rotušės a. 4, 62504 Alytus, tel. (8 315) 55 111, el. p. info@alytus.lt, </w:t>
            </w:r>
          </w:p>
          <w:p w14:paraId="3110DDC7"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el. pristatymo dėžutės adresas 188706935</w:t>
            </w:r>
          </w:p>
          <w:p w14:paraId="6F18F31B"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Duomenys kaupiami ir saugomi Juridinių asmenų registre, kodas 188706935</w:t>
            </w:r>
          </w:p>
        </w:tc>
      </w:tr>
    </w:tbl>
    <w:p w14:paraId="6A57F398" w14:textId="77777777" w:rsidR="0080375F" w:rsidRPr="00FF2E76" w:rsidRDefault="0080375F" w:rsidP="0080375F">
      <w:pPr>
        <w:spacing w:after="0"/>
        <w:rPr>
          <w:rFonts w:ascii="Arial" w:eastAsia="Calibri" w:hAnsi="Arial" w:cs="Arial"/>
          <w:kern w:val="0"/>
          <w:sz w:val="24"/>
          <w:szCs w:val="24"/>
          <w14:ligatures w14:val="none"/>
        </w:rPr>
      </w:pPr>
    </w:p>
    <w:p w14:paraId="7EE4D061" w14:textId="399F2899" w:rsidR="0080375F" w:rsidRPr="00FF2E76" w:rsidRDefault="0080375F" w:rsidP="0080375F">
      <w:pPr>
        <w:spacing w:after="0"/>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Suinteresuotiems asmenims</w:t>
      </w:r>
      <w:r w:rsidRPr="00FF2E76">
        <w:rPr>
          <w:rFonts w:ascii="Arial" w:eastAsia="Calibri" w:hAnsi="Arial" w:cs="Arial"/>
          <w:kern w:val="0"/>
          <w:sz w:val="24"/>
          <w:szCs w:val="24"/>
          <w14:ligatures w14:val="none"/>
        </w:rPr>
        <w:tab/>
      </w:r>
      <w:r w:rsidRPr="00FF2E76">
        <w:rPr>
          <w:rFonts w:ascii="Arial" w:eastAsia="Calibri" w:hAnsi="Arial" w:cs="Arial"/>
          <w:kern w:val="0"/>
          <w:sz w:val="24"/>
          <w:szCs w:val="24"/>
          <w14:ligatures w14:val="none"/>
        </w:rPr>
        <w:tab/>
      </w:r>
      <w:r w:rsidRPr="00FF2E76">
        <w:rPr>
          <w:rFonts w:ascii="Arial" w:eastAsia="Calibri" w:hAnsi="Arial" w:cs="Arial"/>
          <w:kern w:val="0"/>
          <w:sz w:val="24"/>
          <w:szCs w:val="24"/>
          <w14:ligatures w14:val="none"/>
        </w:rPr>
        <w:tab/>
      </w:r>
      <w:r w:rsidRPr="00FF2E76">
        <w:rPr>
          <w:rFonts w:ascii="Arial" w:eastAsia="Calibri" w:hAnsi="Arial" w:cs="Arial"/>
          <w:kern w:val="0"/>
          <w:sz w:val="24"/>
          <w:szCs w:val="24"/>
          <w14:ligatures w14:val="none"/>
        </w:rPr>
        <w:tab/>
      </w:r>
      <w:r w:rsidR="002E0E00">
        <w:rPr>
          <w:rFonts w:ascii="Arial" w:eastAsia="Calibri" w:hAnsi="Arial" w:cs="Arial"/>
          <w:kern w:val="0"/>
          <w:sz w:val="24"/>
          <w:szCs w:val="24"/>
          <w14:ligatures w14:val="none"/>
        </w:rPr>
        <w:t xml:space="preserve">              </w:t>
      </w:r>
      <w:r w:rsidRPr="00FF2E76">
        <w:rPr>
          <w:rFonts w:ascii="Arial" w:eastAsia="Calibri" w:hAnsi="Arial" w:cs="Arial"/>
          <w:kern w:val="0"/>
          <w:sz w:val="24"/>
          <w:szCs w:val="24"/>
          <w14:ligatures w14:val="none"/>
        </w:rPr>
        <w:t>202</w:t>
      </w:r>
      <w:r w:rsidR="00832767">
        <w:rPr>
          <w:rFonts w:ascii="Arial" w:eastAsia="Calibri" w:hAnsi="Arial" w:cs="Arial"/>
          <w:kern w:val="0"/>
          <w:sz w:val="24"/>
          <w:szCs w:val="24"/>
          <w14:ligatures w14:val="none"/>
        </w:rPr>
        <w:t>5</w:t>
      </w:r>
      <w:r w:rsidRPr="00FF2E76">
        <w:rPr>
          <w:rFonts w:ascii="Arial" w:eastAsia="Calibri" w:hAnsi="Arial" w:cs="Arial"/>
          <w:kern w:val="0"/>
          <w:sz w:val="24"/>
          <w:szCs w:val="24"/>
          <w14:ligatures w14:val="none"/>
        </w:rPr>
        <w:t>-</w:t>
      </w:r>
      <w:r w:rsidR="00832767">
        <w:rPr>
          <w:rFonts w:ascii="Arial" w:eastAsia="Calibri" w:hAnsi="Arial" w:cs="Arial"/>
          <w:kern w:val="0"/>
          <w:sz w:val="24"/>
          <w:szCs w:val="24"/>
          <w14:ligatures w14:val="none"/>
        </w:rPr>
        <w:t>01</w:t>
      </w:r>
      <w:r w:rsidR="00856378">
        <w:rPr>
          <w:rFonts w:ascii="Arial" w:eastAsia="Calibri" w:hAnsi="Arial" w:cs="Arial"/>
          <w:kern w:val="0"/>
          <w:sz w:val="24"/>
          <w:szCs w:val="24"/>
          <w14:ligatures w14:val="none"/>
        </w:rPr>
        <w:t>-</w:t>
      </w:r>
      <w:r w:rsidR="002E0E00">
        <w:rPr>
          <w:rFonts w:ascii="Arial" w:eastAsia="Calibri" w:hAnsi="Arial" w:cs="Arial"/>
          <w:kern w:val="0"/>
          <w:sz w:val="24"/>
          <w:szCs w:val="24"/>
          <w14:ligatures w14:val="none"/>
        </w:rPr>
        <w:t>29</w:t>
      </w:r>
    </w:p>
    <w:p w14:paraId="2B1B1F36" w14:textId="77777777" w:rsidR="0080375F" w:rsidRDefault="0080375F" w:rsidP="0080375F">
      <w:pPr>
        <w:spacing w:after="0"/>
        <w:jc w:val="center"/>
        <w:rPr>
          <w:rFonts w:ascii="Arial" w:eastAsia="Calibri" w:hAnsi="Arial" w:cs="Arial"/>
          <w:kern w:val="0"/>
          <w:sz w:val="24"/>
          <w:szCs w:val="24"/>
          <w14:ligatures w14:val="none"/>
        </w:rPr>
      </w:pPr>
    </w:p>
    <w:p w14:paraId="5F82F10F" w14:textId="77777777" w:rsidR="00FF2E76" w:rsidRPr="00FF2E76" w:rsidRDefault="00FF2E76" w:rsidP="0080375F">
      <w:pPr>
        <w:spacing w:after="0"/>
        <w:jc w:val="center"/>
        <w:rPr>
          <w:rFonts w:ascii="Arial" w:eastAsia="Calibri" w:hAnsi="Arial" w:cs="Arial"/>
          <w:kern w:val="0"/>
          <w:sz w:val="24"/>
          <w:szCs w:val="24"/>
          <w14:ligatures w14:val="none"/>
        </w:rPr>
      </w:pPr>
    </w:p>
    <w:p w14:paraId="4A892BC4" w14:textId="77777777" w:rsidR="0080375F" w:rsidRPr="00856378" w:rsidRDefault="0080375F" w:rsidP="0080375F">
      <w:pPr>
        <w:spacing w:after="0"/>
        <w:jc w:val="center"/>
        <w:rPr>
          <w:rFonts w:ascii="Arial" w:eastAsia="Calibri" w:hAnsi="Arial" w:cs="Arial"/>
          <w:b/>
          <w:kern w:val="0"/>
          <w:sz w:val="24"/>
          <w:szCs w:val="24"/>
          <w14:ligatures w14:val="none"/>
        </w:rPr>
      </w:pPr>
      <w:r w:rsidRPr="00856378">
        <w:rPr>
          <w:rFonts w:ascii="Arial" w:eastAsia="Calibri" w:hAnsi="Arial" w:cs="Arial"/>
          <w:b/>
          <w:kern w:val="0"/>
          <w:sz w:val="24"/>
          <w:szCs w:val="24"/>
          <w14:ligatures w14:val="none"/>
        </w:rPr>
        <w:t xml:space="preserve">KVIETIMAS SUTEIKTI RINKOS KONSULTACIJĄ </w:t>
      </w:r>
    </w:p>
    <w:p w14:paraId="0B60CD2E" w14:textId="0B5E2827" w:rsidR="0080375F" w:rsidRPr="00FF2E76" w:rsidRDefault="0080375F" w:rsidP="0080375F">
      <w:pPr>
        <w:spacing w:after="0"/>
        <w:jc w:val="center"/>
        <w:rPr>
          <w:rFonts w:ascii="Arial" w:eastAsia="Calibri" w:hAnsi="Arial" w:cs="Arial"/>
          <w:b/>
          <w:bCs/>
          <w:caps/>
          <w:kern w:val="0"/>
          <w:sz w:val="24"/>
          <w:szCs w:val="24"/>
          <w14:ligatures w14:val="none"/>
        </w:rPr>
      </w:pPr>
      <w:r w:rsidRPr="00856378">
        <w:rPr>
          <w:rFonts w:ascii="Arial" w:eastAsia="Calibri" w:hAnsi="Arial" w:cs="Arial"/>
          <w:b/>
          <w:caps/>
          <w:kern w:val="0"/>
          <w:sz w:val="24"/>
          <w:szCs w:val="24"/>
          <w14:ligatures w14:val="none"/>
        </w:rPr>
        <w:t xml:space="preserve">DĖL </w:t>
      </w:r>
      <w:r w:rsidR="00EA3C2A">
        <w:rPr>
          <w:rFonts w:ascii="Arial" w:eastAsia="Calibri" w:hAnsi="Arial" w:cs="Arial"/>
          <w:b/>
          <w:caps/>
          <w:kern w:val="0"/>
          <w:sz w:val="24"/>
          <w:szCs w:val="24"/>
          <w14:ligatures w14:val="none"/>
        </w:rPr>
        <w:t>„</w:t>
      </w:r>
      <w:r w:rsidR="00832767" w:rsidRPr="00832767">
        <w:rPr>
          <w:rFonts w:ascii="Arial" w:eastAsia="Calibri" w:hAnsi="Arial" w:cs="Arial"/>
          <w:b/>
          <w:bCs/>
          <w:caps/>
          <w:kern w:val="0"/>
          <w:sz w:val="24"/>
          <w:szCs w:val="24"/>
          <w14:ligatures w14:val="none"/>
        </w:rPr>
        <w:t>Mokinių maitinimo paslaugos</w:t>
      </w:r>
      <w:r w:rsidR="00CE246A">
        <w:rPr>
          <w:rFonts w:ascii="Arial" w:eastAsia="Calibri" w:hAnsi="Arial" w:cs="Arial"/>
          <w:b/>
          <w:bCs/>
          <w:caps/>
          <w:kern w:val="0"/>
          <w:sz w:val="24"/>
          <w:szCs w:val="24"/>
          <w14:ligatures w14:val="none"/>
        </w:rPr>
        <w:t xml:space="preserve"> (</w:t>
      </w:r>
      <w:r w:rsidR="0013256C">
        <w:rPr>
          <w:rFonts w:ascii="Arial" w:eastAsia="Calibri" w:hAnsi="Arial" w:cs="Arial"/>
          <w:b/>
          <w:bCs/>
          <w:caps/>
          <w:kern w:val="0"/>
          <w:sz w:val="24"/>
          <w:szCs w:val="24"/>
          <w14:ligatures w14:val="none"/>
        </w:rPr>
        <w:t xml:space="preserve">ALYTAUS </w:t>
      </w:r>
      <w:r w:rsidR="00CE246A">
        <w:rPr>
          <w:rFonts w:ascii="Arial" w:eastAsia="Calibri" w:hAnsi="Arial" w:cs="Arial"/>
          <w:b/>
          <w:bCs/>
          <w:caps/>
          <w:kern w:val="0"/>
          <w:sz w:val="24"/>
          <w:szCs w:val="24"/>
          <w14:ligatures w14:val="none"/>
        </w:rPr>
        <w:t>SAKALĖLIO</w:t>
      </w:r>
      <w:r w:rsidR="0013256C">
        <w:rPr>
          <w:rFonts w:ascii="Arial" w:eastAsia="Calibri" w:hAnsi="Arial" w:cs="Arial"/>
          <w:b/>
          <w:bCs/>
          <w:caps/>
          <w:kern w:val="0"/>
          <w:sz w:val="24"/>
          <w:szCs w:val="24"/>
          <w14:ligatures w14:val="none"/>
        </w:rPr>
        <w:t xml:space="preserve"> praDINĖ MOKYKLA</w:t>
      </w:r>
      <w:r w:rsidR="00CE246A">
        <w:rPr>
          <w:rFonts w:ascii="Arial" w:eastAsia="Calibri" w:hAnsi="Arial" w:cs="Arial"/>
          <w:b/>
          <w:bCs/>
          <w:caps/>
          <w:kern w:val="0"/>
          <w:sz w:val="24"/>
          <w:szCs w:val="24"/>
          <w14:ligatures w14:val="none"/>
        </w:rPr>
        <w:t>)</w:t>
      </w:r>
      <w:r w:rsidR="00EA3C2A">
        <w:rPr>
          <w:rFonts w:ascii="Arial" w:eastAsia="Calibri" w:hAnsi="Arial" w:cs="Arial"/>
          <w:b/>
          <w:caps/>
          <w:kern w:val="0"/>
          <w:sz w:val="24"/>
          <w:szCs w:val="24"/>
          <w14:ligatures w14:val="none"/>
        </w:rPr>
        <w:t xml:space="preserve">“ </w:t>
      </w:r>
      <w:r w:rsidRPr="00FF2E76">
        <w:rPr>
          <w:rFonts w:ascii="Arial" w:eastAsia="Calibri" w:hAnsi="Arial" w:cs="Arial"/>
          <w:b/>
          <w:caps/>
          <w:kern w:val="0"/>
          <w:sz w:val="24"/>
          <w:szCs w:val="24"/>
          <w14:ligatures w14:val="none"/>
        </w:rPr>
        <w:t xml:space="preserve">VIEŠOJO PIRKIMO </w:t>
      </w:r>
    </w:p>
    <w:p w14:paraId="1BAC226C" w14:textId="77777777" w:rsidR="0080375F" w:rsidRPr="00FF2E76" w:rsidRDefault="0080375F" w:rsidP="0080375F">
      <w:pPr>
        <w:spacing w:after="0"/>
        <w:jc w:val="center"/>
        <w:rPr>
          <w:rFonts w:ascii="Arial" w:eastAsia="Calibri" w:hAnsi="Arial" w:cs="Arial"/>
          <w:b/>
          <w:bCs/>
          <w:kern w:val="0"/>
          <w:sz w:val="24"/>
          <w:szCs w:val="24"/>
          <w14:ligatures w14:val="none"/>
        </w:rPr>
      </w:pPr>
    </w:p>
    <w:p w14:paraId="35B1525E" w14:textId="77777777" w:rsidR="0080375F" w:rsidRPr="00FF2E76" w:rsidRDefault="0080375F" w:rsidP="00FF2E76">
      <w:pPr>
        <w:spacing w:after="0"/>
        <w:ind w:firstLine="1134"/>
        <w:jc w:val="center"/>
        <w:rPr>
          <w:rFonts w:ascii="Arial" w:eastAsia="Calibri" w:hAnsi="Arial" w:cs="Arial"/>
          <w:b/>
          <w:kern w:val="0"/>
          <w:sz w:val="24"/>
          <w:szCs w:val="24"/>
          <w14:ligatures w14:val="none"/>
        </w:rPr>
      </w:pPr>
    </w:p>
    <w:p w14:paraId="6EB19E69" w14:textId="2F565D0C" w:rsidR="0080375F" w:rsidRPr="00FF2E76" w:rsidRDefault="0080375F" w:rsidP="00FF2E76">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bCs/>
          <w:kern w:val="0"/>
          <w:sz w:val="24"/>
          <w:szCs w:val="24"/>
          <w14:ligatures w14:val="none"/>
        </w:rPr>
        <w:t>Perkančioji organizacija</w:t>
      </w:r>
      <w:r w:rsidRPr="00FF2E76">
        <w:rPr>
          <w:rFonts w:ascii="Arial" w:eastAsia="Calibri" w:hAnsi="Arial" w:cs="Arial"/>
          <w:kern w:val="0"/>
          <w:sz w:val="24"/>
          <w:szCs w:val="24"/>
          <w14:ligatures w14:val="none"/>
        </w:rPr>
        <w:t xml:space="preserve"> - </w:t>
      </w:r>
      <w:r w:rsidR="007611B0" w:rsidRPr="00FF2E76">
        <w:rPr>
          <w:rFonts w:ascii="Arial" w:eastAsia="Calibri" w:hAnsi="Arial" w:cs="Arial"/>
          <w:kern w:val="0"/>
          <w:sz w:val="24"/>
          <w:szCs w:val="24"/>
          <w14:ligatures w14:val="none"/>
        </w:rPr>
        <w:t>Alytaus miesto savivaldybės administracija, kodas juridinių asmenų registre 188706935, adresas Rotušės a. 4, 62504 Alytus</w:t>
      </w:r>
      <w:r w:rsidRPr="00FF2E76">
        <w:rPr>
          <w:rFonts w:ascii="Arial" w:eastAsia="Calibri" w:hAnsi="Arial" w:cs="Arial"/>
          <w:kern w:val="0"/>
          <w:sz w:val="24"/>
          <w:szCs w:val="24"/>
          <w14:ligatures w14:val="none"/>
        </w:rPr>
        <w:t>.</w:t>
      </w:r>
    </w:p>
    <w:p w14:paraId="2F17202D" w14:textId="77777777" w:rsidR="0080375F" w:rsidRPr="00FF2E76" w:rsidRDefault="0080375F" w:rsidP="00FF2E76">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FF2E76">
        <w:rPr>
          <w:rFonts w:ascii="Arial" w:eastAsia="Calibri" w:hAnsi="Arial" w:cs="Arial"/>
          <w:b/>
          <w:bCs/>
          <w:kern w:val="0"/>
          <w:sz w:val="24"/>
          <w:szCs w:val="24"/>
          <w14:ligatures w14:val="none"/>
        </w:rPr>
        <w:t>Pirkimo procedūras vykdanti organizacija</w:t>
      </w:r>
      <w:r w:rsidRPr="00FF2E76">
        <w:rPr>
          <w:rFonts w:ascii="Arial" w:eastAsia="Calibri" w:hAnsi="Arial" w:cs="Arial"/>
          <w:kern w:val="0"/>
          <w:sz w:val="24"/>
          <w:szCs w:val="24"/>
          <w14:ligatures w14:val="none"/>
        </w:rPr>
        <w:t xml:space="preserve"> </w:t>
      </w:r>
      <w:bookmarkEnd w:id="0"/>
      <w:r w:rsidRPr="00FF2E76">
        <w:rPr>
          <w:rFonts w:ascii="Arial" w:eastAsia="Calibri" w:hAnsi="Arial" w:cs="Arial"/>
          <w:kern w:val="0"/>
          <w:sz w:val="24"/>
          <w:szCs w:val="24"/>
          <w14:ligatures w14:val="none"/>
        </w:rPr>
        <w:t xml:space="preserve">- </w:t>
      </w:r>
      <w:bookmarkStart w:id="1" w:name="_Hlk162525586"/>
      <w:r w:rsidRPr="00FF2E76">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FF2E76">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253A25E8" w14:textId="6036FBB0" w:rsidR="0080375F" w:rsidRPr="00FF2E76" w:rsidRDefault="0080375F" w:rsidP="00FF2E76">
      <w:pPr>
        <w:spacing w:after="0"/>
        <w:ind w:firstLine="1134"/>
        <w:jc w:val="both"/>
        <w:rPr>
          <w:rFonts w:ascii="Arial" w:eastAsia="Calibri" w:hAnsi="Arial" w:cs="Arial"/>
          <w:b/>
          <w:bCs/>
          <w:kern w:val="0"/>
          <w:sz w:val="24"/>
          <w:szCs w:val="24"/>
          <w14:ligatures w14:val="none"/>
        </w:rPr>
      </w:pPr>
      <w:r w:rsidRPr="00FF2E76">
        <w:rPr>
          <w:rFonts w:ascii="Arial" w:eastAsia="Calibri" w:hAnsi="Arial" w:cs="Arial"/>
          <w:bCs/>
          <w:kern w:val="0"/>
          <w:sz w:val="24"/>
          <w:szCs w:val="24"/>
          <w14:ligatures w14:val="none"/>
        </w:rPr>
        <w:t xml:space="preserve">Pirkimo procedūras vykdanti </w:t>
      </w:r>
      <w:r w:rsidRPr="00EA3C2A">
        <w:rPr>
          <w:rFonts w:ascii="Arial" w:eastAsia="Calibri" w:hAnsi="Arial" w:cs="Arial"/>
          <w:bCs/>
          <w:kern w:val="0"/>
          <w:sz w:val="24"/>
          <w:szCs w:val="24"/>
          <w14:ligatures w14:val="none"/>
        </w:rPr>
        <w:t>organizacija</w:t>
      </w:r>
      <w:r w:rsidRPr="00EA3C2A">
        <w:rPr>
          <w:rFonts w:ascii="Arial" w:eastAsia="Calibri" w:hAnsi="Arial" w:cs="Arial"/>
          <w:kern w:val="0"/>
          <w:sz w:val="24"/>
          <w:szCs w:val="24"/>
          <w14:ligatures w14:val="none"/>
        </w:rPr>
        <w:t xml:space="preserve">, vadovaudamasi Lietuvos Respublikos viešųjų pirkimų įstatymo (toliau – VPĮ) 27 straipsnio nuostatomis ir siekdama </w:t>
      </w:r>
      <w:r w:rsidRPr="00CE246A">
        <w:rPr>
          <w:rFonts w:ascii="Arial" w:eastAsia="Calibri" w:hAnsi="Arial" w:cs="Arial"/>
          <w:kern w:val="0"/>
          <w:sz w:val="24"/>
          <w:szCs w:val="24"/>
          <w14:ligatures w14:val="none"/>
        </w:rPr>
        <w:t xml:space="preserve">pasirengti </w:t>
      </w:r>
      <w:r w:rsidR="00CE246A" w:rsidRPr="00CE246A">
        <w:rPr>
          <w:rFonts w:ascii="Arial" w:eastAsia="Calibri" w:hAnsi="Arial" w:cs="Arial"/>
          <w:kern w:val="0"/>
          <w:sz w:val="24"/>
          <w:szCs w:val="24"/>
          <w14:ligatures w14:val="none"/>
        </w:rPr>
        <w:t>m</w:t>
      </w:r>
      <w:r w:rsidR="00CE246A" w:rsidRPr="00CE246A">
        <w:rPr>
          <w:rFonts w:ascii="Arial" w:eastAsia="Calibri" w:hAnsi="Arial" w:cs="Arial"/>
          <w:color w:val="000000" w:themeColor="text1"/>
          <w:sz w:val="24"/>
          <w:szCs w:val="24"/>
        </w:rPr>
        <w:t xml:space="preserve">okinių maitinimo paslaugų </w:t>
      </w:r>
      <w:r w:rsidRPr="00CE246A">
        <w:rPr>
          <w:rFonts w:ascii="Arial" w:eastAsia="Calibri" w:hAnsi="Arial" w:cs="Arial"/>
          <w:kern w:val="0"/>
          <w:sz w:val="24"/>
          <w:szCs w:val="24"/>
          <w14:ligatures w14:val="none"/>
        </w:rPr>
        <w:t>viešajam pirkimui (toliau – Pirkimas), prašo nepriklausomų ekspertų, institucijų arba rinkos dalyvių suteikti</w:t>
      </w:r>
      <w:r w:rsidRPr="00FF2E76">
        <w:rPr>
          <w:rFonts w:ascii="Arial" w:eastAsia="Calibri" w:hAnsi="Arial" w:cs="Arial"/>
          <w:kern w:val="0"/>
          <w:sz w:val="24"/>
          <w:szCs w:val="24"/>
          <w14:ligatures w14:val="none"/>
        </w:rPr>
        <w:t xml:space="preserve"> konsultacijas.</w:t>
      </w:r>
    </w:p>
    <w:p w14:paraId="42CCFAAA" w14:textId="48BB7FE3" w:rsidR="0080375F" w:rsidRPr="00FF2E76" w:rsidRDefault="0080375F" w:rsidP="00FF2E76">
      <w:pPr>
        <w:spacing w:after="0"/>
        <w:ind w:firstLine="1134"/>
        <w:jc w:val="both"/>
        <w:rPr>
          <w:rFonts w:ascii="Arial" w:eastAsia="Calibri" w:hAnsi="Arial" w:cs="Arial"/>
          <w:kern w:val="0"/>
          <w:sz w:val="24"/>
          <w:szCs w:val="24"/>
          <w14:ligatures w14:val="none"/>
        </w:rPr>
      </w:pPr>
      <w:r w:rsidRPr="00FF2E76">
        <w:rPr>
          <w:rFonts w:ascii="Arial" w:eastAsia="Calibri" w:hAnsi="Arial" w:cs="Arial"/>
          <w:b/>
          <w:kern w:val="0"/>
          <w:sz w:val="24"/>
          <w:szCs w:val="24"/>
          <w14:ligatures w14:val="none"/>
        </w:rPr>
        <w:t>Rinkos konsultacijos objektas</w:t>
      </w:r>
      <w:r w:rsidRPr="00FF2E76">
        <w:rPr>
          <w:rFonts w:ascii="Arial" w:eastAsia="Calibri" w:hAnsi="Arial" w:cs="Arial"/>
          <w:kern w:val="0"/>
          <w:sz w:val="24"/>
          <w:szCs w:val="24"/>
          <w14:ligatures w14:val="none"/>
        </w:rPr>
        <w:t xml:space="preserve"> – </w:t>
      </w:r>
      <w:r w:rsidR="00B77606" w:rsidRPr="00EA3C2A">
        <w:rPr>
          <w:rFonts w:ascii="Arial" w:eastAsia="Calibri" w:hAnsi="Arial" w:cs="Arial"/>
          <w:color w:val="000000" w:themeColor="text1"/>
          <w:sz w:val="24"/>
          <w:szCs w:val="24"/>
        </w:rPr>
        <w:t>„</w:t>
      </w:r>
      <w:r w:rsidR="00B77606" w:rsidRPr="00CE246A">
        <w:rPr>
          <w:rFonts w:ascii="Arial" w:eastAsia="Calibri" w:hAnsi="Arial" w:cs="Arial"/>
          <w:b/>
          <w:bCs/>
          <w:color w:val="000000" w:themeColor="text1"/>
          <w:sz w:val="24"/>
          <w:szCs w:val="24"/>
        </w:rPr>
        <w:t>Mokinių maitinimo paslaugos</w:t>
      </w:r>
      <w:r w:rsidR="00B77606">
        <w:rPr>
          <w:rFonts w:ascii="Arial" w:eastAsia="Calibri" w:hAnsi="Arial" w:cs="Arial"/>
          <w:b/>
          <w:bCs/>
          <w:color w:val="000000" w:themeColor="text1"/>
          <w:sz w:val="24"/>
          <w:szCs w:val="24"/>
        </w:rPr>
        <w:t xml:space="preserve"> (Sakalėlio pradinėje mokykloje)</w:t>
      </w:r>
      <w:r w:rsidR="00EA3C2A">
        <w:rPr>
          <w:rFonts w:ascii="Arial" w:eastAsia="Calibri" w:hAnsi="Arial" w:cs="Arial"/>
          <w:color w:val="000000" w:themeColor="text1"/>
          <w:sz w:val="24"/>
          <w:szCs w:val="24"/>
        </w:rPr>
        <w:t xml:space="preserve"> </w:t>
      </w:r>
      <w:r w:rsidRPr="00FF2E76">
        <w:rPr>
          <w:rFonts w:ascii="Arial" w:eastAsia="Calibri" w:hAnsi="Arial" w:cs="Arial"/>
          <w:kern w:val="0"/>
          <w:sz w:val="24"/>
          <w:szCs w:val="24"/>
          <w14:ligatures w14:val="none"/>
        </w:rPr>
        <w:t xml:space="preserve">(toliau – </w:t>
      </w:r>
      <w:r w:rsidR="00B77606">
        <w:rPr>
          <w:rFonts w:ascii="Arial" w:eastAsia="Calibri" w:hAnsi="Arial" w:cs="Arial"/>
          <w:kern w:val="0"/>
          <w:sz w:val="24"/>
          <w:szCs w:val="24"/>
          <w14:ligatures w14:val="none"/>
        </w:rPr>
        <w:t>maitinimo paslaugos</w:t>
      </w:r>
      <w:r w:rsidRPr="00FF2E76">
        <w:rPr>
          <w:rFonts w:ascii="Arial" w:eastAsia="Calibri" w:hAnsi="Arial" w:cs="Arial"/>
          <w:kern w:val="0"/>
          <w:sz w:val="24"/>
          <w:szCs w:val="24"/>
          <w14:ligatures w14:val="none"/>
        </w:rPr>
        <w:t>).</w:t>
      </w:r>
    </w:p>
    <w:p w14:paraId="4CB92D3D" w14:textId="3EEFA71A" w:rsidR="0080375F" w:rsidRPr="00FF2E76" w:rsidRDefault="0080375F" w:rsidP="00FF2E76">
      <w:pPr>
        <w:spacing w:after="0"/>
        <w:ind w:firstLine="1134"/>
        <w:jc w:val="both"/>
        <w:rPr>
          <w:rFonts w:ascii="Arial" w:eastAsia="Calibri" w:hAnsi="Arial" w:cs="Arial"/>
          <w:kern w:val="0"/>
          <w:sz w:val="24"/>
          <w:szCs w:val="24"/>
          <w:lang w:eastAsia="ar-SA"/>
          <w14:ligatures w14:val="none"/>
        </w:rPr>
      </w:pPr>
      <w:r w:rsidRPr="00FF2E76">
        <w:rPr>
          <w:rFonts w:ascii="Arial" w:eastAsia="Calibri" w:hAnsi="Arial" w:cs="Arial"/>
          <w:b/>
          <w:kern w:val="0"/>
          <w:sz w:val="24"/>
          <w:szCs w:val="24"/>
          <w14:ligatures w14:val="none"/>
        </w:rPr>
        <w:t>Rinkos konsultacijos tikslas:</w:t>
      </w:r>
      <w:r w:rsidRPr="00FF2E76">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w:t>
      </w:r>
      <w:r w:rsidR="0037680C" w:rsidRPr="00FF2E76">
        <w:rPr>
          <w:rFonts w:ascii="Arial" w:eastAsia="Calibri" w:hAnsi="Arial" w:cs="Arial"/>
          <w:bCs/>
          <w:kern w:val="0"/>
          <w:sz w:val="24"/>
          <w:szCs w:val="24"/>
          <w14:ligatures w14:val="none"/>
        </w:rPr>
        <w:t>techninei specifikacijai</w:t>
      </w:r>
      <w:r w:rsidR="00D926EA" w:rsidRPr="00FF2E76">
        <w:rPr>
          <w:rFonts w:ascii="Arial" w:eastAsia="Calibri" w:hAnsi="Arial" w:cs="Arial"/>
          <w:b/>
          <w:kern w:val="0"/>
          <w:sz w:val="24"/>
          <w:szCs w:val="24"/>
          <w14:ligatures w14:val="none"/>
        </w:rPr>
        <w:t>.</w:t>
      </w:r>
    </w:p>
    <w:p w14:paraId="7709630F"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bCs/>
          <w:kern w:val="0"/>
          <w:sz w:val="24"/>
          <w:szCs w:val="24"/>
          <w14:ligatures w14:val="none"/>
        </w:rPr>
        <w:t>Rinkos konsultacijos būdas</w:t>
      </w:r>
      <w:r w:rsidRPr="00FF2E76">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591C4A7A" w14:textId="1C2E28AA" w:rsidR="00D926EA"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dalyviai kviečiami susipažinti su skelbiam</w:t>
      </w:r>
      <w:r w:rsidR="0037680C" w:rsidRPr="00FF2E76">
        <w:rPr>
          <w:rFonts w:ascii="Arial" w:eastAsia="Calibri" w:hAnsi="Arial" w:cs="Arial"/>
          <w:kern w:val="0"/>
          <w:sz w:val="24"/>
          <w:szCs w:val="24"/>
          <w14:ligatures w14:val="none"/>
        </w:rPr>
        <w:t>a technine specifikacija</w:t>
      </w:r>
      <w:r w:rsidRPr="00FF2E76">
        <w:rPr>
          <w:rFonts w:ascii="Arial" w:eastAsia="Calibri" w:hAnsi="Arial" w:cs="Arial"/>
          <w:kern w:val="0"/>
          <w:sz w:val="24"/>
          <w:szCs w:val="24"/>
          <w14:ligatures w14:val="none"/>
        </w:rPr>
        <w:t xml:space="preserve">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2D62098E" w14:textId="77777777" w:rsidR="00D926EA"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3D553F1E" w14:textId="47247408" w:rsidR="0080375F"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lastRenderedPageBreak/>
        <w:t>Rinkos konsultacija nėra skelbimas apie Pirkimą ar išankstinis skelbimas apie Pirkimą</w:t>
      </w:r>
      <w:r w:rsidR="0080375F" w:rsidRPr="00FF2E76">
        <w:rPr>
          <w:rFonts w:ascii="Arial" w:eastAsia="Calibri" w:hAnsi="Arial" w:cs="Arial"/>
          <w:kern w:val="0"/>
          <w:sz w:val="24"/>
          <w:szCs w:val="24"/>
          <w14:ligatures w14:val="none"/>
        </w:rPr>
        <w:t>.</w:t>
      </w:r>
    </w:p>
    <w:p w14:paraId="0A633226"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FF2E76">
        <w:rPr>
          <w:rFonts w:ascii="Arial" w:eastAsia="Calibri" w:hAnsi="Arial" w:cs="Arial"/>
          <w:b/>
          <w:kern w:val="0"/>
          <w:sz w:val="24"/>
          <w:szCs w:val="24"/>
          <w14:ligatures w14:val="none"/>
        </w:rPr>
        <w:t>konfidenciali,</w:t>
      </w:r>
      <w:r w:rsidRPr="00FF2E76">
        <w:rPr>
          <w:rFonts w:ascii="Arial" w:eastAsia="Calibri" w:hAnsi="Arial" w:cs="Arial"/>
          <w:kern w:val="0"/>
          <w:sz w:val="24"/>
          <w:szCs w:val="24"/>
          <w14:ligatures w14:val="none"/>
        </w:rPr>
        <w:t xml:space="preserve"> nes siūlomi sprendimai ir iš dalyvių gaunama informacija gali būti nuasmeninta ir skelbiama. </w:t>
      </w:r>
    </w:p>
    <w:p w14:paraId="1A87A3E3"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60A70B43" w14:textId="77777777" w:rsidR="0080375F" w:rsidRPr="00FF2E76" w:rsidRDefault="0080375F" w:rsidP="00FF2E76">
      <w:pPr>
        <w:spacing w:after="0"/>
        <w:ind w:firstLine="1134"/>
        <w:jc w:val="both"/>
        <w:rPr>
          <w:rFonts w:ascii="Arial" w:eastAsia="Calibri" w:hAnsi="Arial" w:cs="Arial"/>
          <w:bCs/>
          <w:kern w:val="0"/>
          <w:sz w:val="24"/>
          <w:szCs w:val="24"/>
          <w14:ligatures w14:val="none"/>
        </w:rPr>
      </w:pPr>
      <w:r w:rsidRPr="00FF2E76">
        <w:rPr>
          <w:rFonts w:ascii="Arial" w:eastAsia="Calibri" w:hAnsi="Arial" w:cs="Arial"/>
          <w:bCs/>
          <w:kern w:val="0"/>
          <w:sz w:val="24"/>
          <w:szCs w:val="24"/>
          <w14:ligatures w14:val="none"/>
        </w:rPr>
        <w:t>Perkančioji organizacija skelbdama viešąjį pirkimą, neįsipareigoja atsižvelgti į visas pastabas ir/ar pasiūlymus.</w:t>
      </w:r>
    </w:p>
    <w:p w14:paraId="77850ABC" w14:textId="77777777" w:rsidR="006E04A4"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kern w:val="0"/>
          <w:sz w:val="24"/>
          <w:szCs w:val="24"/>
          <w14:ligatures w14:val="none"/>
        </w:rPr>
        <w:t>Pateikti dokumentų projektai nėra galutiniai, jų turinys po rinkos konsultacijos gali keistis.</w:t>
      </w:r>
    </w:p>
    <w:p w14:paraId="0367F457" w14:textId="78D1BD6C" w:rsidR="0080375F" w:rsidRPr="00FF2E76" w:rsidRDefault="006E04A4" w:rsidP="00FF2E76">
      <w:pPr>
        <w:spacing w:after="0"/>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23F8E6C1" w14:textId="77777777" w:rsidR="006E04A4" w:rsidRDefault="006E04A4" w:rsidP="00FF2E76">
      <w:pPr>
        <w:spacing w:after="0" w:line="240" w:lineRule="auto"/>
        <w:ind w:firstLine="1134"/>
        <w:jc w:val="both"/>
        <w:rPr>
          <w:rFonts w:ascii="Arial" w:eastAsia="Calibri" w:hAnsi="Arial" w:cs="Arial"/>
          <w:kern w:val="0"/>
          <w:sz w:val="24"/>
          <w:szCs w:val="24"/>
          <w14:ligatures w14:val="none"/>
        </w:rPr>
      </w:pPr>
      <w:bookmarkStart w:id="2" w:name="_Hlk93918024"/>
    </w:p>
    <w:p w14:paraId="0B688542" w14:textId="6B407C99" w:rsidR="006E04A4" w:rsidRPr="00FF2E76" w:rsidRDefault="006E04A4"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PRIDEDAMA:</w:t>
      </w:r>
    </w:p>
    <w:p w14:paraId="1B975147" w14:textId="70E4D1D0" w:rsidR="00EB1B5A" w:rsidRPr="00FF2E76" w:rsidRDefault="00EB1B5A" w:rsidP="00FF2E76">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konsultacijos klausimynas</w:t>
      </w:r>
      <w:r w:rsidR="007A6E5B">
        <w:rPr>
          <w:rFonts w:ascii="Arial" w:eastAsia="Calibri" w:hAnsi="Arial" w:cs="Arial"/>
          <w:kern w:val="0"/>
          <w:sz w:val="24"/>
          <w:szCs w:val="24"/>
          <w14:ligatures w14:val="none"/>
        </w:rPr>
        <w:t>.</w:t>
      </w:r>
    </w:p>
    <w:bookmarkEnd w:id="2"/>
    <w:p w14:paraId="43CCEDC6" w14:textId="1552116D" w:rsidR="006E04A4" w:rsidRPr="00FF2E76" w:rsidRDefault="00C97F56" w:rsidP="00FF2E76">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Techninė specifikacija</w:t>
      </w:r>
      <w:r w:rsidR="007A6E5B">
        <w:rPr>
          <w:rFonts w:ascii="Arial" w:eastAsia="Calibri" w:hAnsi="Arial" w:cs="Arial"/>
          <w:kern w:val="0"/>
          <w:sz w:val="24"/>
          <w:szCs w:val="24"/>
          <w14:ligatures w14:val="none"/>
        </w:rPr>
        <w:t>.</w:t>
      </w:r>
    </w:p>
    <w:p w14:paraId="2F5524C7" w14:textId="5F02DA7B" w:rsidR="00437493" w:rsidRDefault="00437493" w:rsidP="00437493">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3A2921">
        <w:rPr>
          <w:rFonts w:ascii="Arial" w:eastAsia="Calibri" w:hAnsi="Arial" w:cs="Arial"/>
          <w:kern w:val="0"/>
          <w:sz w:val="24"/>
          <w:szCs w:val="24"/>
          <w14:ligatures w14:val="none"/>
        </w:rPr>
        <w:t>Tiek</w:t>
      </w:r>
      <w:r w:rsidR="003E562A">
        <w:rPr>
          <w:rFonts w:ascii="Arial" w:eastAsia="Calibri" w:hAnsi="Arial" w:cs="Arial"/>
          <w:kern w:val="0"/>
          <w:sz w:val="24"/>
          <w:szCs w:val="24"/>
          <w14:ligatures w14:val="none"/>
        </w:rPr>
        <w:t>ėjų kvalifikacijos reikalavimai</w:t>
      </w:r>
      <w:r w:rsidR="00466DFA">
        <w:rPr>
          <w:rFonts w:ascii="Arial" w:eastAsia="Calibri" w:hAnsi="Arial" w:cs="Arial"/>
          <w:kern w:val="0"/>
          <w:sz w:val="24"/>
          <w:szCs w:val="24"/>
          <w14:ligatures w14:val="none"/>
        </w:rPr>
        <w:t>.</w:t>
      </w:r>
    </w:p>
    <w:p w14:paraId="256068FE" w14:textId="7BA3404F" w:rsidR="00CA29CA" w:rsidRPr="00CF0388" w:rsidRDefault="00222583" w:rsidP="00CF0388">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222583">
        <w:rPr>
          <w:rFonts w:ascii="Arial" w:eastAsia="Calibri" w:hAnsi="Arial" w:cs="Arial"/>
          <w:kern w:val="0"/>
          <w:sz w:val="24"/>
          <w:szCs w:val="24"/>
          <w14:ligatures w14:val="none"/>
        </w:rPr>
        <w:t>Pasiūlymų vertinimo kriterijai ir sąlygos</w:t>
      </w:r>
      <w:r w:rsidR="00CF0388">
        <w:rPr>
          <w:rFonts w:ascii="Arial" w:eastAsia="Calibri" w:hAnsi="Arial" w:cs="Arial"/>
          <w:kern w:val="0"/>
          <w:sz w:val="24"/>
          <w:szCs w:val="24"/>
          <w14:ligatures w14:val="none"/>
        </w:rPr>
        <w:t>.</w:t>
      </w:r>
    </w:p>
    <w:p w14:paraId="57D7D448" w14:textId="77777777" w:rsidR="00437493" w:rsidRDefault="00437493">
      <w:pPr>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br w:type="page"/>
      </w:r>
    </w:p>
    <w:p w14:paraId="3F6D9AF4" w14:textId="2FA4943E" w:rsidR="0080375F" w:rsidRPr="00FF2E76" w:rsidRDefault="0080375F" w:rsidP="005D75E8">
      <w:pPr>
        <w:spacing w:after="0" w:line="240" w:lineRule="auto"/>
        <w:jc w:val="center"/>
        <w:rPr>
          <w:rFonts w:ascii="Arial" w:eastAsia="Calibri" w:hAnsi="Arial" w:cs="Arial"/>
          <w:b/>
          <w:bCs/>
          <w:kern w:val="0"/>
          <w:sz w:val="24"/>
          <w:szCs w:val="24"/>
          <w14:ligatures w14:val="none"/>
        </w:rPr>
      </w:pPr>
      <w:r w:rsidRPr="00FF2E76">
        <w:rPr>
          <w:rFonts w:ascii="Arial" w:eastAsia="Calibri" w:hAnsi="Arial" w:cs="Arial"/>
          <w:b/>
          <w:bCs/>
          <w:kern w:val="0"/>
          <w:sz w:val="24"/>
          <w:szCs w:val="24"/>
          <w14:ligatures w14:val="none"/>
        </w:rPr>
        <w:lastRenderedPageBreak/>
        <w:t>RINKOS KONSULTACIJOS KLAUSIMYNAS</w:t>
      </w:r>
    </w:p>
    <w:p w14:paraId="6F2CF0C0" w14:textId="1ED54A03" w:rsidR="0080375F" w:rsidRPr="00FF2E76" w:rsidRDefault="0080375F" w:rsidP="0080375F">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4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4961"/>
        <w:gridCol w:w="2835"/>
        <w:gridCol w:w="1985"/>
      </w:tblGrid>
      <w:tr w:rsidR="00345B7B" w:rsidRPr="00D55CB9" w14:paraId="011FCB36" w14:textId="77777777" w:rsidTr="007918D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1CE82B" w14:textId="77777777" w:rsidR="0080375F" w:rsidRPr="00D55CB9" w:rsidRDefault="0080375F" w:rsidP="0080375F">
            <w:pPr>
              <w:spacing w:after="180"/>
              <w:jc w:val="center"/>
              <w:rPr>
                <w:rFonts w:ascii="Arial" w:eastAsia="Arial" w:hAnsi="Arial" w:cs="Arial"/>
                <w:color w:val="auto"/>
                <w:sz w:val="24"/>
                <w:szCs w:val="24"/>
                <w:lang w:val="lt-LT"/>
              </w:rPr>
            </w:pPr>
            <w:r w:rsidRPr="00D55CB9">
              <w:rPr>
                <w:rFonts w:ascii="Arial" w:eastAsia="Arial" w:hAnsi="Arial" w:cs="Arial"/>
                <w:color w:val="auto"/>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037B2F" w14:textId="77777777" w:rsidR="0080375F" w:rsidRPr="00D55CB9"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55CB9">
              <w:rPr>
                <w:rFonts w:ascii="Arial" w:eastAsia="Arial" w:hAnsi="Arial" w:cs="Arial"/>
                <w:color w:val="auto"/>
                <w:sz w:val="24"/>
                <w:szCs w:val="24"/>
                <w:lang w:val="lt-LT"/>
              </w:rPr>
              <w:t>Klausimas</w:t>
            </w: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999171" w14:textId="2610C24E" w:rsidR="0080375F" w:rsidRPr="00D55CB9"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55CB9">
              <w:rPr>
                <w:rFonts w:ascii="Arial" w:eastAsia="Arial" w:hAnsi="Arial" w:cs="Arial"/>
                <w:color w:val="auto"/>
                <w:sz w:val="24"/>
                <w:szCs w:val="24"/>
                <w:lang w:val="lt-LT"/>
              </w:rPr>
              <w:t>Atsakymas/</w:t>
            </w:r>
            <w:r w:rsidR="007918DA" w:rsidRPr="00D55CB9">
              <w:rPr>
                <w:rFonts w:ascii="Arial" w:eastAsia="Arial" w:hAnsi="Arial" w:cs="Arial"/>
                <w:color w:val="auto"/>
                <w:sz w:val="24"/>
                <w:szCs w:val="24"/>
                <w:lang w:val="lt-LT"/>
              </w:rPr>
              <w:t xml:space="preserve"> </w:t>
            </w:r>
            <w:r w:rsidRPr="00D55CB9">
              <w:rPr>
                <w:rFonts w:ascii="Arial" w:eastAsia="Arial" w:hAnsi="Arial" w:cs="Arial"/>
                <w:color w:val="auto"/>
                <w:sz w:val="24"/>
                <w:szCs w:val="24"/>
                <w:lang w:val="lt-LT"/>
              </w:rPr>
              <w:t>komentaras/</w:t>
            </w:r>
            <w:r w:rsidR="007918DA" w:rsidRPr="00D55CB9">
              <w:rPr>
                <w:rFonts w:ascii="Arial" w:eastAsia="Arial" w:hAnsi="Arial" w:cs="Arial"/>
                <w:color w:val="auto"/>
                <w:sz w:val="24"/>
                <w:szCs w:val="24"/>
                <w:lang w:val="lt-LT"/>
              </w:rPr>
              <w:t xml:space="preserve"> </w:t>
            </w:r>
            <w:r w:rsidRPr="00D55CB9">
              <w:rPr>
                <w:rFonts w:ascii="Arial" w:eastAsia="Arial" w:hAnsi="Arial" w:cs="Arial"/>
                <w:color w:val="auto"/>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6D6DF4" w14:textId="77777777" w:rsidR="0080375F" w:rsidRPr="00D55CB9"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55CB9">
              <w:rPr>
                <w:rFonts w:ascii="Arial" w:eastAsia="Arial" w:hAnsi="Arial" w:cs="Arial"/>
                <w:color w:val="auto"/>
                <w:sz w:val="24"/>
                <w:szCs w:val="24"/>
                <w:lang w:val="lt-LT"/>
              </w:rPr>
              <w:t>Konfidencialu</w:t>
            </w:r>
            <w:r w:rsidRPr="00D55CB9">
              <w:rPr>
                <w:rFonts w:ascii="Arial" w:eastAsia="Arial" w:hAnsi="Arial" w:cs="Arial"/>
                <w:color w:val="auto"/>
                <w:sz w:val="24"/>
                <w:szCs w:val="24"/>
                <w:vertAlign w:val="superscript"/>
                <w:lang w:val="lt-LT"/>
              </w:rPr>
              <w:footnoteReference w:id="1"/>
            </w:r>
          </w:p>
        </w:tc>
      </w:tr>
      <w:tr w:rsidR="00A35680" w:rsidRPr="00D55CB9" w14:paraId="5261B841" w14:textId="77777777" w:rsidTr="009E1EB9">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EEAF6" w:themeFill="accent5" w:themeFillTint="33"/>
          </w:tcPr>
          <w:p w14:paraId="3BC3987B" w14:textId="514FF05E" w:rsidR="00A35680" w:rsidRPr="00D55CB9" w:rsidRDefault="00333844" w:rsidP="00C46498">
            <w:pPr>
              <w:spacing w:after="180"/>
              <w:rPr>
                <w:rFonts w:ascii="Arial" w:eastAsia="Arial" w:hAnsi="Arial" w:cs="Arial"/>
                <w:color w:val="000000"/>
                <w:sz w:val="24"/>
                <w:szCs w:val="24"/>
                <w:lang w:val="lt-LT"/>
              </w:rPr>
            </w:pPr>
            <w:r w:rsidRPr="00D55CB9">
              <w:rPr>
                <w:rFonts w:ascii="Arial" w:eastAsia="Arial" w:hAnsi="Arial" w:cs="Arial"/>
                <w:color w:val="000000"/>
                <w:sz w:val="24"/>
                <w:szCs w:val="24"/>
                <w:lang w:val="lt-LT"/>
              </w:rPr>
              <w:t>1</w:t>
            </w:r>
          </w:p>
        </w:tc>
        <w:tc>
          <w:tcPr>
            <w:tcW w:w="4961" w:type="dxa"/>
            <w:shd w:val="clear" w:color="auto" w:fill="DEEAF6" w:themeFill="accent5" w:themeFillTint="33"/>
            <w:vAlign w:val="center"/>
          </w:tcPr>
          <w:p w14:paraId="55C041E8" w14:textId="2241BF15" w:rsidR="00A35680" w:rsidRPr="008D71D0" w:rsidRDefault="00A35680"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lang w:val="lt-LT"/>
              </w:rPr>
            </w:pPr>
            <w:r w:rsidRPr="008D71D0">
              <w:rPr>
                <w:rFonts w:ascii="Arial" w:hAnsi="Arial" w:cs="Arial"/>
                <w:color w:val="000000" w:themeColor="text1"/>
                <w:sz w:val="24"/>
                <w:szCs w:val="24"/>
                <w:lang w:val="lt-LT"/>
              </w:rPr>
              <w:t xml:space="preserve">Ar dalyvautumėte pirkime, planuojamame vykdyti pagal pateiktą </w:t>
            </w:r>
            <w:r w:rsidR="0037680C" w:rsidRPr="008D71D0">
              <w:rPr>
                <w:rFonts w:ascii="Arial" w:hAnsi="Arial" w:cs="Arial"/>
                <w:color w:val="000000" w:themeColor="text1"/>
                <w:sz w:val="24"/>
                <w:szCs w:val="24"/>
                <w:lang w:val="lt-LT"/>
              </w:rPr>
              <w:t>techninę specifikaciją</w:t>
            </w:r>
            <w:r w:rsidRPr="008D71D0">
              <w:rPr>
                <w:rFonts w:ascii="Arial" w:hAnsi="Arial" w:cs="Arial"/>
                <w:color w:val="000000" w:themeColor="text1"/>
                <w:sz w:val="24"/>
                <w:szCs w:val="24"/>
                <w:lang w:val="lt-LT"/>
              </w:rPr>
              <w:t>?</w:t>
            </w:r>
          </w:p>
        </w:tc>
        <w:tc>
          <w:tcPr>
            <w:tcW w:w="2835" w:type="dxa"/>
            <w:tcBorders>
              <w:top w:val="single" w:sz="4" w:space="0" w:color="auto"/>
            </w:tcBorders>
            <w:shd w:val="clear" w:color="auto" w:fill="DEEAF6" w:themeFill="accent5" w:themeFillTint="33"/>
          </w:tcPr>
          <w:p w14:paraId="4BAD4ADB" w14:textId="77777777" w:rsidR="00A35680" w:rsidRPr="00D55CB9"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EEAF6" w:themeFill="accent5" w:themeFillTint="33"/>
          </w:tcPr>
          <w:p w14:paraId="521D8AC6" w14:textId="77777777" w:rsidR="00A35680" w:rsidRPr="00D55CB9"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A35680" w:rsidRPr="00D55CB9" w14:paraId="2FB156A6" w14:textId="77777777" w:rsidTr="007918D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E665CA" w14:textId="02C514C1" w:rsidR="00A35680" w:rsidRPr="00D55CB9" w:rsidRDefault="00333844" w:rsidP="00331A69">
            <w:pPr>
              <w:spacing w:after="180"/>
              <w:jc w:val="both"/>
              <w:rPr>
                <w:rFonts w:ascii="Arial" w:eastAsia="Arial" w:hAnsi="Arial" w:cs="Arial"/>
                <w:color w:val="000000"/>
                <w:sz w:val="24"/>
                <w:szCs w:val="24"/>
                <w:lang w:val="lt-LT"/>
              </w:rPr>
            </w:pPr>
            <w:r w:rsidRPr="00D55CB9">
              <w:rPr>
                <w:rFonts w:ascii="Arial" w:eastAsia="Arial" w:hAnsi="Arial" w:cs="Arial"/>
                <w:color w:val="000000"/>
                <w:sz w:val="24"/>
                <w:szCs w:val="24"/>
                <w:lang w:val="lt-LT"/>
              </w:rPr>
              <w:t>2</w:t>
            </w:r>
          </w:p>
        </w:tc>
        <w:tc>
          <w:tcPr>
            <w:tcW w:w="4961" w:type="dxa"/>
            <w:vAlign w:val="center"/>
          </w:tcPr>
          <w:p w14:paraId="4306D94A" w14:textId="62D3B0C7" w:rsidR="008D4F37" w:rsidRPr="008D71D0" w:rsidRDefault="008D4F37" w:rsidP="00331A6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8D71D0">
              <w:rPr>
                <w:rFonts w:ascii="Arial" w:hAnsi="Arial" w:cs="Arial"/>
                <w:color w:val="000000" w:themeColor="text1"/>
                <w:sz w:val="24"/>
                <w:szCs w:val="24"/>
                <w:lang w:val="lt-LT"/>
              </w:rPr>
              <w:t xml:space="preserve">Ar </w:t>
            </w:r>
            <w:r w:rsidR="0037680C" w:rsidRPr="008D71D0">
              <w:rPr>
                <w:rFonts w:ascii="Arial" w:hAnsi="Arial" w:cs="Arial"/>
                <w:color w:val="000000" w:themeColor="text1"/>
                <w:sz w:val="24"/>
                <w:szCs w:val="24"/>
                <w:lang w:val="lt-LT"/>
              </w:rPr>
              <w:t>techninė specifikacija</w:t>
            </w:r>
            <w:r w:rsidRPr="008D71D0">
              <w:rPr>
                <w:rFonts w:ascii="Arial" w:hAnsi="Arial" w:cs="Arial"/>
                <w:color w:val="000000" w:themeColor="text1"/>
                <w:sz w:val="24"/>
                <w:szCs w:val="24"/>
                <w:lang w:val="lt-LT"/>
              </w:rPr>
              <w:t xml:space="preserve"> pakankamai išsami, aiški ir konkreti, ar joje yra visa informacija, reikalinga tinkamam pasiūlymo parengimui? </w:t>
            </w:r>
          </w:p>
          <w:p w14:paraId="78CABC6D" w14:textId="0ABE974E" w:rsidR="008D4F37" w:rsidRPr="008D71D0" w:rsidRDefault="008D4F37" w:rsidP="00331A6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8D71D0">
              <w:rPr>
                <w:rFonts w:ascii="Arial" w:hAnsi="Arial" w:cs="Arial"/>
                <w:color w:val="000000" w:themeColor="text1"/>
                <w:sz w:val="24"/>
                <w:szCs w:val="24"/>
                <w:lang w:val="lt-LT"/>
              </w:rPr>
              <w:t xml:space="preserve">Jei reikalinga, prašome nurodyti, kokias sąlygas ir kodėl reikėtų papildomai įtraukti į </w:t>
            </w:r>
            <w:r w:rsidR="0037680C" w:rsidRPr="008D71D0">
              <w:rPr>
                <w:rFonts w:ascii="Arial" w:hAnsi="Arial" w:cs="Arial"/>
                <w:color w:val="000000" w:themeColor="text1"/>
                <w:sz w:val="24"/>
                <w:szCs w:val="24"/>
                <w:lang w:val="lt-LT"/>
              </w:rPr>
              <w:t>techninę specifikaciją</w:t>
            </w:r>
            <w:r w:rsidRPr="008D71D0">
              <w:rPr>
                <w:rFonts w:ascii="Arial" w:hAnsi="Arial" w:cs="Arial"/>
                <w:color w:val="000000" w:themeColor="text1"/>
                <w:sz w:val="24"/>
                <w:szCs w:val="24"/>
                <w:lang w:val="lt-LT"/>
              </w:rPr>
              <w:t xml:space="preserve">, kokias keisti ir kaip, arba kurių reikėtų atsisakyti ir kodėl? </w:t>
            </w:r>
          </w:p>
          <w:p w14:paraId="31E79EB6" w14:textId="2C59CFCC" w:rsidR="00A35680" w:rsidRPr="008D71D0" w:rsidRDefault="008D4F37" w:rsidP="00331A69">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lang w:val="lt-LT"/>
              </w:rPr>
            </w:pPr>
            <w:r w:rsidRPr="008D71D0">
              <w:rPr>
                <w:rFonts w:ascii="Arial" w:hAnsi="Arial" w:cs="Arial"/>
                <w:color w:val="000000" w:themeColor="text1"/>
                <w:sz w:val="24"/>
                <w:szCs w:val="24"/>
                <w:lang w:val="lt-LT"/>
              </w:rPr>
              <w:t xml:space="preserve">(prašome pateikti argumentuotas pastabas bei konkrečių </w:t>
            </w:r>
            <w:r w:rsidR="0037680C" w:rsidRPr="008D71D0">
              <w:rPr>
                <w:rFonts w:ascii="Arial" w:hAnsi="Arial" w:cs="Arial"/>
                <w:color w:val="000000" w:themeColor="text1"/>
                <w:sz w:val="24"/>
                <w:szCs w:val="24"/>
                <w:lang w:val="lt-LT"/>
              </w:rPr>
              <w:t>techninės specifikacijos</w:t>
            </w:r>
            <w:r w:rsidRPr="008D71D0">
              <w:rPr>
                <w:rFonts w:ascii="Arial" w:hAnsi="Arial" w:cs="Arial"/>
                <w:color w:val="000000" w:themeColor="text1"/>
                <w:sz w:val="24"/>
                <w:szCs w:val="24"/>
                <w:lang w:val="lt-LT"/>
              </w:rPr>
              <w:t xml:space="preserve"> punktų pakeitimus/patikslinimus).</w:t>
            </w:r>
          </w:p>
        </w:tc>
        <w:tc>
          <w:tcPr>
            <w:tcW w:w="2835" w:type="dxa"/>
            <w:shd w:val="clear" w:color="auto" w:fill="auto"/>
          </w:tcPr>
          <w:p w14:paraId="1DC071CE" w14:textId="77777777" w:rsidR="00A35680" w:rsidRPr="00D55CB9" w:rsidRDefault="00A35680" w:rsidP="00331A69">
            <w:pPr>
              <w:spacing w:after="18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7ADA9C76" w14:textId="77777777" w:rsidR="00A35680" w:rsidRPr="00D55CB9" w:rsidRDefault="00A35680" w:rsidP="00331A69">
            <w:pPr>
              <w:spacing w:after="18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A35680" w:rsidRPr="00D55CB9" w14:paraId="1CFD394B" w14:textId="77777777" w:rsidTr="009E1EB9">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EEAF6" w:themeFill="accent5" w:themeFillTint="33"/>
          </w:tcPr>
          <w:p w14:paraId="4155FAD7" w14:textId="4632D930" w:rsidR="00A35680" w:rsidRPr="00D55CB9" w:rsidRDefault="008D4F37" w:rsidP="00A35680">
            <w:pPr>
              <w:spacing w:after="180"/>
              <w:jc w:val="center"/>
              <w:rPr>
                <w:rFonts w:ascii="Arial" w:eastAsia="Arial" w:hAnsi="Arial" w:cs="Arial"/>
                <w:color w:val="000000"/>
                <w:sz w:val="24"/>
                <w:szCs w:val="24"/>
                <w:lang w:val="lt-LT"/>
              </w:rPr>
            </w:pPr>
            <w:r w:rsidRPr="00D55CB9">
              <w:rPr>
                <w:rFonts w:ascii="Arial" w:eastAsia="Arial" w:hAnsi="Arial" w:cs="Arial"/>
                <w:color w:val="000000"/>
                <w:sz w:val="24"/>
                <w:szCs w:val="24"/>
                <w:lang w:val="lt-LT"/>
              </w:rPr>
              <w:t>3</w:t>
            </w:r>
          </w:p>
        </w:tc>
        <w:tc>
          <w:tcPr>
            <w:tcW w:w="4961" w:type="dxa"/>
            <w:shd w:val="clear" w:color="auto" w:fill="DEEAF6" w:themeFill="accent5" w:themeFillTint="33"/>
            <w:vAlign w:val="center"/>
          </w:tcPr>
          <w:p w14:paraId="7FF2439E" w14:textId="090B85A4" w:rsidR="00A35680" w:rsidRPr="008D71D0" w:rsidRDefault="00232176"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lang w:val="lt-LT"/>
              </w:rPr>
            </w:pPr>
            <w:r w:rsidRPr="008D71D0">
              <w:rPr>
                <w:rFonts w:ascii="Arial" w:hAnsi="Arial" w:cs="Arial"/>
                <w:color w:val="000000" w:themeColor="text1"/>
                <w:sz w:val="24"/>
                <w:szCs w:val="24"/>
                <w:lang w:val="lt-LT"/>
              </w:rPr>
              <w:t>Kokia galėtų būti orientacinė perkamų maitinimo paslaugų kaina pagal techninėje specifikacijoje nurodytas sąlygas?</w:t>
            </w:r>
          </w:p>
        </w:tc>
        <w:tc>
          <w:tcPr>
            <w:tcW w:w="2835" w:type="dxa"/>
            <w:shd w:val="clear" w:color="auto" w:fill="DEEAF6" w:themeFill="accent5" w:themeFillTint="33"/>
          </w:tcPr>
          <w:p w14:paraId="0C191131" w14:textId="77777777" w:rsidR="00A35680" w:rsidRPr="00D55CB9"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EEAF6" w:themeFill="accent5" w:themeFillTint="33"/>
          </w:tcPr>
          <w:p w14:paraId="38B543F7" w14:textId="77777777" w:rsidR="00A35680" w:rsidRPr="00D55CB9"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F319DD" w:rsidRPr="00D55CB9" w14:paraId="30F4ED0F" w14:textId="77777777" w:rsidTr="007918D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9BC7E1" w14:textId="27C2DDCE" w:rsidR="00F319DD" w:rsidRPr="00D55CB9" w:rsidRDefault="008D4F37" w:rsidP="00F319DD">
            <w:pPr>
              <w:spacing w:after="180"/>
              <w:jc w:val="center"/>
              <w:rPr>
                <w:rFonts w:ascii="Arial" w:eastAsia="Arial" w:hAnsi="Arial" w:cs="Arial"/>
                <w:color w:val="000000"/>
                <w:sz w:val="24"/>
                <w:szCs w:val="24"/>
                <w:lang w:val="lt-LT"/>
              </w:rPr>
            </w:pPr>
            <w:r w:rsidRPr="00D55CB9">
              <w:rPr>
                <w:rFonts w:ascii="Arial" w:eastAsia="Arial" w:hAnsi="Arial" w:cs="Arial"/>
                <w:color w:val="000000"/>
                <w:sz w:val="24"/>
                <w:szCs w:val="24"/>
                <w:lang w:val="lt-LT"/>
              </w:rPr>
              <w:t>4</w:t>
            </w:r>
          </w:p>
        </w:tc>
        <w:tc>
          <w:tcPr>
            <w:tcW w:w="4961" w:type="dxa"/>
            <w:shd w:val="clear" w:color="auto" w:fill="auto"/>
            <w:vAlign w:val="center"/>
          </w:tcPr>
          <w:p w14:paraId="18BAFCEA" w14:textId="2CE245F6" w:rsidR="00F319DD" w:rsidRPr="008D71D0" w:rsidRDefault="00C23A7C" w:rsidP="008709AF">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8D71D0">
              <w:rPr>
                <w:rFonts w:ascii="Arial" w:hAnsi="Arial" w:cs="Arial"/>
                <w:color w:val="000000" w:themeColor="text1"/>
                <w:sz w:val="24"/>
                <w:szCs w:val="24"/>
                <w:lang w:val="lt-LT"/>
              </w:rPr>
              <w:t>Kokie yra reikšmingiausi maitinimo paslaugų reikalavimai turintys įtakos maitinimo pasla</w:t>
            </w:r>
            <w:r w:rsidR="00CD4973" w:rsidRPr="008D71D0">
              <w:rPr>
                <w:rFonts w:ascii="Arial" w:hAnsi="Arial" w:cs="Arial"/>
                <w:color w:val="000000" w:themeColor="text1"/>
                <w:sz w:val="24"/>
                <w:szCs w:val="24"/>
                <w:lang w:val="lt-LT"/>
              </w:rPr>
              <w:t>u</w:t>
            </w:r>
            <w:r w:rsidRPr="008D71D0">
              <w:rPr>
                <w:rFonts w:ascii="Arial" w:hAnsi="Arial" w:cs="Arial"/>
                <w:color w:val="000000" w:themeColor="text1"/>
                <w:sz w:val="24"/>
                <w:szCs w:val="24"/>
                <w:lang w:val="lt-LT"/>
              </w:rPr>
              <w:t xml:space="preserve">gų kainai? </w:t>
            </w:r>
          </w:p>
        </w:tc>
        <w:tc>
          <w:tcPr>
            <w:tcW w:w="2835" w:type="dxa"/>
            <w:shd w:val="clear" w:color="auto" w:fill="auto"/>
          </w:tcPr>
          <w:p w14:paraId="588569F5" w14:textId="77777777" w:rsidR="00F319DD" w:rsidRPr="00D55CB9" w:rsidRDefault="00F319DD"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113ECAC0" w14:textId="77777777" w:rsidR="00F319DD" w:rsidRPr="00D55CB9" w:rsidRDefault="00F319DD"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CD00AF" w:rsidRPr="00D55CB9" w14:paraId="5CF3932B" w14:textId="77777777" w:rsidTr="009E1EB9">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EEAF6" w:themeFill="accent5" w:themeFillTint="33"/>
          </w:tcPr>
          <w:p w14:paraId="2C9C5F74" w14:textId="79C3F9BB" w:rsidR="00CD00AF" w:rsidRPr="00D55CB9" w:rsidRDefault="008D4F37" w:rsidP="00F319DD">
            <w:pPr>
              <w:spacing w:after="180"/>
              <w:jc w:val="center"/>
              <w:rPr>
                <w:rFonts w:ascii="Arial" w:eastAsia="Arial" w:hAnsi="Arial" w:cs="Arial"/>
                <w:color w:val="000000"/>
                <w:sz w:val="24"/>
                <w:szCs w:val="24"/>
                <w:lang w:val="lt-LT"/>
              </w:rPr>
            </w:pPr>
            <w:r w:rsidRPr="00D55CB9">
              <w:rPr>
                <w:rFonts w:ascii="Arial" w:eastAsia="Arial" w:hAnsi="Arial" w:cs="Arial"/>
                <w:color w:val="000000"/>
                <w:sz w:val="24"/>
                <w:szCs w:val="24"/>
                <w:lang w:val="lt-LT"/>
              </w:rPr>
              <w:t>5</w:t>
            </w:r>
          </w:p>
        </w:tc>
        <w:tc>
          <w:tcPr>
            <w:tcW w:w="4961" w:type="dxa"/>
            <w:shd w:val="clear" w:color="auto" w:fill="DEEAF6" w:themeFill="accent5" w:themeFillTint="33"/>
            <w:vAlign w:val="center"/>
          </w:tcPr>
          <w:p w14:paraId="1294B78C" w14:textId="77777777" w:rsidR="00CD4973" w:rsidRPr="008D71D0" w:rsidRDefault="00CD4973" w:rsidP="00CD4973">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lt-LT"/>
              </w:rPr>
            </w:pPr>
            <w:r w:rsidRPr="008D71D0">
              <w:rPr>
                <w:rFonts w:ascii="Arial" w:hAnsi="Arial" w:cs="Arial"/>
                <w:color w:val="000000" w:themeColor="text1"/>
                <w:sz w:val="24"/>
                <w:szCs w:val="24"/>
                <w:lang w:val="lt-LT"/>
              </w:rPr>
              <w:t xml:space="preserve">Pakomentuokite ar, Jūsų vertinimu, yra aiškūs, konkretūs ir neribojantys konkurencijos tiekėjų kvalifikacijos reikalavimai. </w:t>
            </w:r>
          </w:p>
          <w:p w14:paraId="0606A9B4" w14:textId="6E522F40" w:rsidR="00CD00AF" w:rsidRPr="008D71D0" w:rsidRDefault="00CD4973" w:rsidP="00CD4973">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lt-LT"/>
              </w:rPr>
            </w:pPr>
            <w:r w:rsidRPr="008D71D0">
              <w:rPr>
                <w:rFonts w:ascii="Arial" w:hAnsi="Arial" w:cs="Arial"/>
                <w:color w:val="000000" w:themeColor="text1"/>
                <w:sz w:val="24"/>
                <w:szCs w:val="24"/>
                <w:lang w:val="lt-LT"/>
              </w:rPr>
              <w:t>Jeigu manote, kad reikalavimai nepakankamai aiškūs ir/ar konkretūs, ir/ar ribojantys konkurenciją, pateikite konkrečius siūlymus kaip juos patikslinti.</w:t>
            </w:r>
          </w:p>
        </w:tc>
        <w:tc>
          <w:tcPr>
            <w:tcW w:w="2835" w:type="dxa"/>
            <w:shd w:val="clear" w:color="auto" w:fill="DEEAF6" w:themeFill="accent5" w:themeFillTint="33"/>
          </w:tcPr>
          <w:p w14:paraId="48A92516" w14:textId="39B05682" w:rsidR="00CD00AF" w:rsidRPr="00D55CB9" w:rsidRDefault="00CD00AF" w:rsidP="008D4F37">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EEAF6" w:themeFill="accent5" w:themeFillTint="33"/>
          </w:tcPr>
          <w:p w14:paraId="1C009227" w14:textId="77777777" w:rsidR="00CD00AF" w:rsidRPr="00D55CB9" w:rsidRDefault="00CD00AF" w:rsidP="00F319DD">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918DA" w:rsidRPr="00D55CB9" w14:paraId="621252BB" w14:textId="77777777" w:rsidTr="007918D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39D0700" w14:textId="4E0A529B" w:rsidR="007918DA" w:rsidRPr="00D55CB9" w:rsidRDefault="007918DA" w:rsidP="00F319DD">
            <w:pPr>
              <w:spacing w:after="180"/>
              <w:jc w:val="center"/>
              <w:rPr>
                <w:rFonts w:ascii="Arial" w:eastAsia="Arial" w:hAnsi="Arial" w:cs="Arial"/>
                <w:color w:val="000000"/>
                <w:sz w:val="24"/>
                <w:szCs w:val="24"/>
              </w:rPr>
            </w:pPr>
            <w:r w:rsidRPr="00D55CB9">
              <w:rPr>
                <w:rFonts w:ascii="Arial" w:eastAsia="Arial" w:hAnsi="Arial" w:cs="Arial"/>
                <w:color w:val="000000"/>
                <w:sz w:val="24"/>
                <w:szCs w:val="24"/>
              </w:rPr>
              <w:t>6</w:t>
            </w:r>
          </w:p>
        </w:tc>
        <w:tc>
          <w:tcPr>
            <w:tcW w:w="4961" w:type="dxa"/>
            <w:shd w:val="clear" w:color="auto" w:fill="auto"/>
            <w:vAlign w:val="center"/>
          </w:tcPr>
          <w:p w14:paraId="1A22733A" w14:textId="10F46206" w:rsidR="007918DA" w:rsidRPr="008D71D0" w:rsidRDefault="00475F0B" w:rsidP="00F15D92">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8D71D0">
              <w:rPr>
                <w:rFonts w:ascii="Arial" w:hAnsi="Arial" w:cs="Arial"/>
                <w:color w:val="000000" w:themeColor="text1"/>
                <w:sz w:val="24"/>
                <w:szCs w:val="24"/>
              </w:rPr>
              <w:t>Ar supran</w:t>
            </w:r>
            <w:r w:rsidR="00F15D92">
              <w:rPr>
                <w:rFonts w:ascii="Arial" w:hAnsi="Arial" w:cs="Arial"/>
                <w:color w:val="000000" w:themeColor="text1"/>
                <w:sz w:val="24"/>
                <w:szCs w:val="24"/>
              </w:rPr>
              <w:t>tama</w:t>
            </w:r>
            <w:r w:rsidRPr="008D71D0">
              <w:rPr>
                <w:rFonts w:ascii="Arial" w:hAnsi="Arial" w:cs="Arial"/>
                <w:color w:val="000000" w:themeColor="text1"/>
                <w:sz w:val="24"/>
                <w:szCs w:val="24"/>
              </w:rPr>
              <w:t xml:space="preserve"> ir aiški </w:t>
            </w:r>
            <w:r w:rsidR="00F15D92">
              <w:rPr>
                <w:rFonts w:ascii="Arial" w:hAnsi="Arial" w:cs="Arial"/>
                <w:color w:val="000000" w:themeColor="text1"/>
                <w:sz w:val="24"/>
                <w:szCs w:val="24"/>
              </w:rPr>
              <w:t>p</w:t>
            </w:r>
            <w:r w:rsidR="00F15D92" w:rsidRPr="00222583">
              <w:rPr>
                <w:rFonts w:ascii="Arial" w:eastAsia="Calibri" w:hAnsi="Arial" w:cs="Arial"/>
                <w:sz w:val="24"/>
                <w:szCs w:val="24"/>
              </w:rPr>
              <w:t>asiūlymų vertinimo kriterijai ir sąlygos</w:t>
            </w:r>
            <w:r w:rsidR="002F3E25" w:rsidRPr="008D71D0">
              <w:rPr>
                <w:rFonts w:ascii="Arial" w:hAnsi="Arial" w:cs="Arial"/>
                <w:color w:val="000000" w:themeColor="text1"/>
                <w:sz w:val="24"/>
                <w:szCs w:val="24"/>
              </w:rPr>
              <w:t>?</w:t>
            </w:r>
          </w:p>
        </w:tc>
        <w:tc>
          <w:tcPr>
            <w:tcW w:w="2835" w:type="dxa"/>
            <w:shd w:val="clear" w:color="auto" w:fill="auto"/>
          </w:tcPr>
          <w:p w14:paraId="36AB44F3" w14:textId="77777777" w:rsidR="007918DA" w:rsidRPr="00D55CB9" w:rsidRDefault="007918DA" w:rsidP="008D4F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bidi="lt-LT"/>
              </w:rPr>
            </w:pPr>
          </w:p>
        </w:tc>
        <w:tc>
          <w:tcPr>
            <w:tcW w:w="1985" w:type="dxa"/>
            <w:shd w:val="clear" w:color="auto" w:fill="auto"/>
          </w:tcPr>
          <w:p w14:paraId="6380DFB0" w14:textId="77777777" w:rsidR="007918DA" w:rsidRPr="00D55CB9" w:rsidRDefault="007918DA"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A809E5" w:rsidRPr="00FF2E76" w14:paraId="4EED5C16" w14:textId="77777777" w:rsidTr="009C04F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EEAF6" w:themeFill="accent5" w:themeFillTint="33"/>
          </w:tcPr>
          <w:p w14:paraId="27E2A91C" w14:textId="5E15FA1E" w:rsidR="00A809E5" w:rsidRPr="00D55CB9" w:rsidRDefault="00475F0B" w:rsidP="00F319DD">
            <w:pPr>
              <w:spacing w:after="180"/>
              <w:jc w:val="center"/>
              <w:rPr>
                <w:rFonts w:ascii="Arial" w:eastAsia="Arial" w:hAnsi="Arial" w:cs="Arial"/>
                <w:color w:val="000000"/>
                <w:sz w:val="24"/>
                <w:szCs w:val="24"/>
              </w:rPr>
            </w:pPr>
            <w:r w:rsidRPr="00D55CB9">
              <w:rPr>
                <w:rFonts w:ascii="Arial" w:eastAsia="Arial" w:hAnsi="Arial" w:cs="Arial"/>
                <w:color w:val="000000"/>
                <w:sz w:val="24"/>
                <w:szCs w:val="24"/>
              </w:rPr>
              <w:t>7</w:t>
            </w:r>
          </w:p>
        </w:tc>
        <w:tc>
          <w:tcPr>
            <w:tcW w:w="4961" w:type="dxa"/>
            <w:shd w:val="clear" w:color="auto" w:fill="DEEAF6" w:themeFill="accent5" w:themeFillTint="33"/>
            <w:vAlign w:val="center"/>
          </w:tcPr>
          <w:p w14:paraId="3D7E6C5E" w14:textId="19FD36A8" w:rsidR="00A809E5" w:rsidRPr="008D71D0" w:rsidRDefault="00475F0B" w:rsidP="00C23A7C">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8D71D0">
              <w:rPr>
                <w:rFonts w:ascii="Arial" w:hAnsi="Arial" w:cs="Arial"/>
                <w:color w:val="000000" w:themeColor="text1"/>
                <w:sz w:val="24"/>
                <w:szCs w:val="24"/>
                <w:lang w:val="lt-LT"/>
              </w:rPr>
              <w:t>Ar turite kitų pastebėjimų ar pasiūlymų? (</w:t>
            </w:r>
            <w:r w:rsidRPr="008D71D0">
              <w:rPr>
                <w:rFonts w:ascii="Arial" w:hAnsi="Arial" w:cs="Arial"/>
                <w:i/>
                <w:color w:val="000000" w:themeColor="text1"/>
                <w:sz w:val="24"/>
                <w:szCs w:val="24"/>
                <w:lang w:val="lt-LT"/>
              </w:rPr>
              <w:t>jei turite,</w:t>
            </w:r>
            <w:r w:rsidRPr="008D71D0">
              <w:rPr>
                <w:rFonts w:ascii="Arial" w:hAnsi="Arial" w:cs="Arial"/>
                <w:color w:val="000000" w:themeColor="text1"/>
                <w:sz w:val="24"/>
                <w:szCs w:val="24"/>
                <w:lang w:val="lt-LT"/>
              </w:rPr>
              <w:t xml:space="preserve"> </w:t>
            </w:r>
            <w:r w:rsidRPr="008D71D0">
              <w:rPr>
                <w:rFonts w:ascii="Arial" w:hAnsi="Arial" w:cs="Arial"/>
                <w:i/>
                <w:color w:val="000000" w:themeColor="text1"/>
                <w:sz w:val="24"/>
                <w:szCs w:val="24"/>
                <w:lang w:val="lt-LT"/>
              </w:rPr>
              <w:t>prašome pateikti</w:t>
            </w:r>
            <w:r w:rsidRPr="008D71D0">
              <w:rPr>
                <w:rFonts w:ascii="Arial" w:hAnsi="Arial" w:cs="Arial"/>
                <w:color w:val="000000" w:themeColor="text1"/>
                <w:sz w:val="24"/>
                <w:szCs w:val="24"/>
                <w:lang w:val="lt-LT"/>
              </w:rPr>
              <w:t>).</w:t>
            </w:r>
          </w:p>
        </w:tc>
        <w:tc>
          <w:tcPr>
            <w:tcW w:w="2835" w:type="dxa"/>
            <w:shd w:val="clear" w:color="auto" w:fill="DEEAF6" w:themeFill="accent5" w:themeFillTint="33"/>
          </w:tcPr>
          <w:p w14:paraId="361019C8" w14:textId="77777777" w:rsidR="00A809E5" w:rsidRPr="00FF2E76" w:rsidRDefault="00A809E5" w:rsidP="008D4F3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bidi="lt-LT"/>
              </w:rPr>
            </w:pPr>
          </w:p>
        </w:tc>
        <w:tc>
          <w:tcPr>
            <w:tcW w:w="1985" w:type="dxa"/>
            <w:shd w:val="clear" w:color="auto" w:fill="DEEAF6" w:themeFill="accent5" w:themeFillTint="33"/>
          </w:tcPr>
          <w:p w14:paraId="22B9DA03" w14:textId="77777777" w:rsidR="00A809E5" w:rsidRPr="00FF2E76" w:rsidRDefault="00A809E5" w:rsidP="00F319DD">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3BD98E3" w14:textId="77777777" w:rsidR="00AF032D" w:rsidRPr="00FF2E76" w:rsidRDefault="00AF032D" w:rsidP="00F319DD">
      <w:pPr>
        <w:rPr>
          <w:rFonts w:ascii="Arial" w:hAnsi="Arial" w:cs="Arial"/>
        </w:rPr>
      </w:pPr>
    </w:p>
    <w:sectPr w:rsidR="00AF032D" w:rsidRPr="00FF2E76" w:rsidSect="00145BBC">
      <w:pgSz w:w="12240" w:h="15840"/>
      <w:pgMar w:top="1701"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28F5" w14:textId="77777777" w:rsidR="007B5F11" w:rsidRDefault="007B5F11" w:rsidP="0080375F">
      <w:pPr>
        <w:spacing w:after="0" w:line="240" w:lineRule="auto"/>
      </w:pPr>
      <w:r>
        <w:separator/>
      </w:r>
    </w:p>
  </w:endnote>
  <w:endnote w:type="continuationSeparator" w:id="0">
    <w:p w14:paraId="0F51D68E" w14:textId="77777777" w:rsidR="007B5F11" w:rsidRDefault="007B5F11" w:rsidP="0080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3D09" w14:textId="77777777" w:rsidR="007B5F11" w:rsidRDefault="007B5F11" w:rsidP="0080375F">
      <w:pPr>
        <w:spacing w:after="0" w:line="240" w:lineRule="auto"/>
      </w:pPr>
      <w:r>
        <w:separator/>
      </w:r>
    </w:p>
  </w:footnote>
  <w:footnote w:type="continuationSeparator" w:id="0">
    <w:p w14:paraId="0A50EF54" w14:textId="77777777" w:rsidR="007B5F11" w:rsidRDefault="007B5F11" w:rsidP="0080375F">
      <w:pPr>
        <w:spacing w:after="0" w:line="240" w:lineRule="auto"/>
      </w:pPr>
      <w:r>
        <w:continuationSeparator/>
      </w:r>
    </w:p>
  </w:footnote>
  <w:footnote w:id="1">
    <w:p w14:paraId="67C7ACA0" w14:textId="3CEF6E07" w:rsidR="0080375F" w:rsidRPr="008A5AFB" w:rsidRDefault="0080375F" w:rsidP="00F319DD">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1C77"/>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0559251">
    <w:abstractNumId w:val="1"/>
  </w:num>
  <w:num w:numId="2" w16cid:durableId="90761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5F"/>
    <w:rsid w:val="00071D99"/>
    <w:rsid w:val="000C2970"/>
    <w:rsid w:val="0013256C"/>
    <w:rsid w:val="00144DC1"/>
    <w:rsid w:val="00145BBC"/>
    <w:rsid w:val="001555D3"/>
    <w:rsid w:val="00194E48"/>
    <w:rsid w:val="001A766D"/>
    <w:rsid w:val="001D4A3E"/>
    <w:rsid w:val="00214959"/>
    <w:rsid w:val="00222583"/>
    <w:rsid w:val="00232176"/>
    <w:rsid w:val="002D20B9"/>
    <w:rsid w:val="002E0E00"/>
    <w:rsid w:val="002F3E25"/>
    <w:rsid w:val="00306EB1"/>
    <w:rsid w:val="00314EB5"/>
    <w:rsid w:val="00331A69"/>
    <w:rsid w:val="00333844"/>
    <w:rsid w:val="00345B7B"/>
    <w:rsid w:val="00370CFC"/>
    <w:rsid w:val="0037680C"/>
    <w:rsid w:val="003A2B25"/>
    <w:rsid w:val="003E20E9"/>
    <w:rsid w:val="003E562A"/>
    <w:rsid w:val="00437493"/>
    <w:rsid w:val="00466DFA"/>
    <w:rsid w:val="00475F0B"/>
    <w:rsid w:val="004B2E71"/>
    <w:rsid w:val="004C397F"/>
    <w:rsid w:val="004F7F3F"/>
    <w:rsid w:val="00514933"/>
    <w:rsid w:val="00595189"/>
    <w:rsid w:val="005D75E8"/>
    <w:rsid w:val="00642F76"/>
    <w:rsid w:val="006A59C1"/>
    <w:rsid w:val="006E04A4"/>
    <w:rsid w:val="006E61D7"/>
    <w:rsid w:val="006F1A62"/>
    <w:rsid w:val="006F402B"/>
    <w:rsid w:val="006F598B"/>
    <w:rsid w:val="007358B6"/>
    <w:rsid w:val="007611B0"/>
    <w:rsid w:val="0078631C"/>
    <w:rsid w:val="007918DA"/>
    <w:rsid w:val="007A6E5B"/>
    <w:rsid w:val="007B5F11"/>
    <w:rsid w:val="0080375F"/>
    <w:rsid w:val="00832767"/>
    <w:rsid w:val="00844419"/>
    <w:rsid w:val="00856378"/>
    <w:rsid w:val="00867954"/>
    <w:rsid w:val="008709AF"/>
    <w:rsid w:val="008D4F37"/>
    <w:rsid w:val="008D71D0"/>
    <w:rsid w:val="008F5E4C"/>
    <w:rsid w:val="00944F10"/>
    <w:rsid w:val="009854C9"/>
    <w:rsid w:val="009C04FC"/>
    <w:rsid w:val="009D7B18"/>
    <w:rsid w:val="009E1EB9"/>
    <w:rsid w:val="00A15E86"/>
    <w:rsid w:val="00A35680"/>
    <w:rsid w:val="00A41BAC"/>
    <w:rsid w:val="00A809E5"/>
    <w:rsid w:val="00AB0256"/>
    <w:rsid w:val="00AE3D43"/>
    <w:rsid w:val="00AF032D"/>
    <w:rsid w:val="00B77606"/>
    <w:rsid w:val="00B97B7A"/>
    <w:rsid w:val="00BF2EEF"/>
    <w:rsid w:val="00C23A7C"/>
    <w:rsid w:val="00C46498"/>
    <w:rsid w:val="00C97F56"/>
    <w:rsid w:val="00CA29CA"/>
    <w:rsid w:val="00CD00AF"/>
    <w:rsid w:val="00CD4973"/>
    <w:rsid w:val="00CE246A"/>
    <w:rsid w:val="00CF0388"/>
    <w:rsid w:val="00D113E1"/>
    <w:rsid w:val="00D377F9"/>
    <w:rsid w:val="00D55CB9"/>
    <w:rsid w:val="00D926EA"/>
    <w:rsid w:val="00DA584C"/>
    <w:rsid w:val="00DF130A"/>
    <w:rsid w:val="00E224D2"/>
    <w:rsid w:val="00EA3C2A"/>
    <w:rsid w:val="00EB14BC"/>
    <w:rsid w:val="00EB1B5A"/>
    <w:rsid w:val="00EC7690"/>
    <w:rsid w:val="00F15D92"/>
    <w:rsid w:val="00F319DD"/>
    <w:rsid w:val="00F905C2"/>
    <w:rsid w:val="00FC7FB2"/>
    <w:rsid w:val="00FF2E76"/>
    <w:rsid w:val="00FF40E5"/>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4222"/>
  <w15:chartTrackingRefBased/>
  <w15:docId w15:val="{79F15BC7-BEF7-4BF9-B24F-6043449F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D92"/>
  </w:style>
  <w:style w:type="paragraph" w:styleId="Antrat1">
    <w:name w:val="heading 1"/>
    <w:basedOn w:val="prastasis"/>
    <w:next w:val="prastasis"/>
    <w:link w:val="Antrat1Diagrama"/>
    <w:uiPriority w:val="9"/>
    <w:qFormat/>
    <w:rsid w:val="008327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37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8037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8037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tinkleliolentel-1parykinimas">
    <w:name w:val="Grid Table 4 Accent 1"/>
    <w:basedOn w:val="prastojilentel"/>
    <w:uiPriority w:val="49"/>
    <w:rsid w:val="00803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A3568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Komentaronuoroda">
    <w:name w:val="annotation reference"/>
    <w:basedOn w:val="Numatytasispastraiposriftas"/>
    <w:uiPriority w:val="99"/>
    <w:semiHidden/>
    <w:unhideWhenUsed/>
    <w:rsid w:val="00642F76"/>
    <w:rPr>
      <w:sz w:val="16"/>
      <w:szCs w:val="16"/>
    </w:rPr>
  </w:style>
  <w:style w:type="paragraph" w:styleId="Komentarotekstas">
    <w:name w:val="annotation text"/>
    <w:basedOn w:val="prastasis"/>
    <w:link w:val="KomentarotekstasDiagrama"/>
    <w:uiPriority w:val="99"/>
    <w:semiHidden/>
    <w:unhideWhenUsed/>
    <w:rsid w:val="00642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2F76"/>
    <w:rPr>
      <w:sz w:val="20"/>
      <w:szCs w:val="20"/>
    </w:rPr>
  </w:style>
  <w:style w:type="paragraph" w:styleId="Komentarotema">
    <w:name w:val="annotation subject"/>
    <w:basedOn w:val="Komentarotekstas"/>
    <w:next w:val="Komentarotekstas"/>
    <w:link w:val="KomentarotemaDiagrama"/>
    <w:uiPriority w:val="99"/>
    <w:semiHidden/>
    <w:unhideWhenUsed/>
    <w:rsid w:val="00642F76"/>
    <w:rPr>
      <w:b/>
      <w:bCs/>
    </w:rPr>
  </w:style>
  <w:style w:type="character" w:customStyle="1" w:styleId="KomentarotemaDiagrama">
    <w:name w:val="Komentaro tema Diagrama"/>
    <w:basedOn w:val="KomentarotekstasDiagrama"/>
    <w:link w:val="Komentarotema"/>
    <w:uiPriority w:val="99"/>
    <w:semiHidden/>
    <w:rsid w:val="00642F76"/>
    <w:rPr>
      <w:b/>
      <w:bCs/>
      <w:sz w:val="20"/>
      <w:szCs w:val="20"/>
    </w:rPr>
  </w:style>
  <w:style w:type="paragraph" w:styleId="Debesliotekstas">
    <w:name w:val="Balloon Text"/>
    <w:basedOn w:val="prastasis"/>
    <w:link w:val="DebesliotekstasDiagrama"/>
    <w:uiPriority w:val="99"/>
    <w:semiHidden/>
    <w:unhideWhenUsed/>
    <w:rsid w:val="00071D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1D99"/>
    <w:rPr>
      <w:rFonts w:ascii="Segoe UI" w:hAnsi="Segoe UI" w:cs="Segoe UI"/>
      <w:sz w:val="18"/>
      <w:szCs w:val="18"/>
    </w:rPr>
  </w:style>
  <w:style w:type="character" w:customStyle="1" w:styleId="Antrat1Diagrama">
    <w:name w:val="Antraštė 1 Diagrama"/>
    <w:basedOn w:val="Numatytasispastraiposriftas"/>
    <w:link w:val="Antrat1"/>
    <w:uiPriority w:val="9"/>
    <w:rsid w:val="008327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7302">
      <w:bodyDiv w:val="1"/>
      <w:marLeft w:val="0"/>
      <w:marRight w:val="0"/>
      <w:marTop w:val="0"/>
      <w:marBottom w:val="0"/>
      <w:divBdr>
        <w:top w:val="none" w:sz="0" w:space="0" w:color="auto"/>
        <w:left w:val="none" w:sz="0" w:space="0" w:color="auto"/>
        <w:bottom w:val="none" w:sz="0" w:space="0" w:color="auto"/>
        <w:right w:val="none" w:sz="0" w:space="0" w:color="auto"/>
      </w:divBdr>
    </w:div>
    <w:div w:id="453183872">
      <w:bodyDiv w:val="1"/>
      <w:marLeft w:val="0"/>
      <w:marRight w:val="0"/>
      <w:marTop w:val="0"/>
      <w:marBottom w:val="0"/>
      <w:divBdr>
        <w:top w:val="none" w:sz="0" w:space="0" w:color="auto"/>
        <w:left w:val="none" w:sz="0" w:space="0" w:color="auto"/>
        <w:bottom w:val="none" w:sz="0" w:space="0" w:color="auto"/>
        <w:right w:val="none" w:sz="0" w:space="0" w:color="auto"/>
      </w:divBdr>
    </w:div>
    <w:div w:id="992175613">
      <w:bodyDiv w:val="1"/>
      <w:marLeft w:val="0"/>
      <w:marRight w:val="0"/>
      <w:marTop w:val="0"/>
      <w:marBottom w:val="0"/>
      <w:divBdr>
        <w:top w:val="none" w:sz="0" w:space="0" w:color="auto"/>
        <w:left w:val="none" w:sz="0" w:space="0" w:color="auto"/>
        <w:bottom w:val="none" w:sz="0" w:space="0" w:color="auto"/>
        <w:right w:val="none" w:sz="0" w:space="0" w:color="auto"/>
      </w:divBdr>
    </w:div>
    <w:div w:id="1393457492">
      <w:bodyDiv w:val="1"/>
      <w:marLeft w:val="0"/>
      <w:marRight w:val="0"/>
      <w:marTop w:val="0"/>
      <w:marBottom w:val="0"/>
      <w:divBdr>
        <w:top w:val="none" w:sz="0" w:space="0" w:color="auto"/>
        <w:left w:val="none" w:sz="0" w:space="0" w:color="auto"/>
        <w:bottom w:val="none" w:sz="0" w:space="0" w:color="auto"/>
        <w:right w:val="none" w:sz="0" w:space="0" w:color="auto"/>
      </w:divBdr>
    </w:div>
    <w:div w:id="1631740275">
      <w:bodyDiv w:val="1"/>
      <w:marLeft w:val="0"/>
      <w:marRight w:val="0"/>
      <w:marTop w:val="0"/>
      <w:marBottom w:val="0"/>
      <w:divBdr>
        <w:top w:val="none" w:sz="0" w:space="0" w:color="auto"/>
        <w:left w:val="none" w:sz="0" w:space="0" w:color="auto"/>
        <w:bottom w:val="none" w:sz="0" w:space="0" w:color="auto"/>
        <w:right w:val="none" w:sz="0" w:space="0" w:color="auto"/>
      </w:divBdr>
    </w:div>
    <w:div w:id="19276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40A9-BDC1-4DCE-834B-494C265A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3137</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25</cp:revision>
  <cp:lastPrinted>2024-05-21T07:01:00Z</cp:lastPrinted>
  <dcterms:created xsi:type="dcterms:W3CDTF">2025-01-29T07:45:00Z</dcterms:created>
  <dcterms:modified xsi:type="dcterms:W3CDTF">2025-01-29T14:05:00Z</dcterms:modified>
</cp:coreProperties>
</file>