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A9256" w14:textId="77777777" w:rsidR="00281735" w:rsidRPr="00691453" w:rsidRDefault="00281735" w:rsidP="00281735">
      <w:pPr>
        <w:jc w:val="center"/>
        <w:rPr>
          <w:rFonts w:ascii="Arial" w:hAnsi="Arial" w:cs="Arial"/>
          <w:b/>
          <w:bCs/>
          <w:sz w:val="24"/>
          <w:szCs w:val="24"/>
        </w:rPr>
      </w:pPr>
    </w:p>
    <w:p w14:paraId="5213DBA9" w14:textId="046EAE1F" w:rsidR="008D704D" w:rsidRPr="00691453" w:rsidRDefault="00281735" w:rsidP="00BE1858">
      <w:pPr>
        <w:pStyle w:val="Paantrat"/>
        <w:jc w:val="center"/>
        <w:rPr>
          <w:rFonts w:ascii="Arial" w:hAnsi="Arial" w:cs="Arial"/>
          <w:b/>
          <w:bCs/>
          <w:sz w:val="24"/>
          <w:szCs w:val="24"/>
        </w:rPr>
      </w:pPr>
      <w:r w:rsidRPr="00691453">
        <w:rPr>
          <w:rFonts w:ascii="Arial" w:hAnsi="Arial" w:cs="Arial"/>
          <w:b/>
          <w:bCs/>
          <w:sz w:val="24"/>
          <w:szCs w:val="24"/>
        </w:rPr>
        <w:t>TECHNINĖ SPECIFIKACIJA</w:t>
      </w:r>
    </w:p>
    <w:p w14:paraId="2F17BD64" w14:textId="0E3D77D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Perkančioji organizacija </w:t>
      </w:r>
      <w:r w:rsidR="00D53917" w:rsidRPr="00D53917">
        <w:rPr>
          <w:rFonts w:ascii="Arial" w:eastAsia="Times New Roman" w:hAnsi="Arial" w:cs="Arial"/>
          <w:sz w:val="24"/>
          <w:szCs w:val="24"/>
        </w:rPr>
        <w:t>Alytaus „</w:t>
      </w:r>
      <w:proofErr w:type="spellStart"/>
      <w:r w:rsidR="00D53917" w:rsidRPr="00D53917">
        <w:rPr>
          <w:rFonts w:ascii="Arial" w:eastAsia="Times New Roman" w:hAnsi="Arial" w:cs="Arial"/>
          <w:sz w:val="24"/>
          <w:szCs w:val="24"/>
        </w:rPr>
        <w:t>Sakalėlio</w:t>
      </w:r>
      <w:proofErr w:type="spellEnd"/>
      <w:r w:rsidR="00D53917" w:rsidRPr="00D53917">
        <w:rPr>
          <w:rFonts w:ascii="Arial" w:eastAsia="Times New Roman" w:hAnsi="Arial" w:cs="Arial"/>
          <w:sz w:val="24"/>
          <w:szCs w:val="24"/>
        </w:rPr>
        <w:t>" pradinė mokykla</w:t>
      </w:r>
      <w:r w:rsidR="00994D39" w:rsidRPr="00691453">
        <w:rPr>
          <w:rFonts w:ascii="Arial" w:eastAsia="Times New Roman" w:hAnsi="Arial" w:cs="Arial"/>
          <w:sz w:val="24"/>
          <w:szCs w:val="24"/>
        </w:rPr>
        <w:t xml:space="preserve">, juridinio asmens kodas </w:t>
      </w:r>
      <w:r w:rsidR="00D53917" w:rsidRPr="00D53917">
        <w:rPr>
          <w:rFonts w:ascii="Arial" w:eastAsia="Times New Roman" w:hAnsi="Arial" w:cs="Arial"/>
          <w:sz w:val="24"/>
          <w:szCs w:val="24"/>
        </w:rPr>
        <w:t>291054230</w:t>
      </w:r>
      <w:r w:rsidR="00994D39" w:rsidRPr="00691453">
        <w:rPr>
          <w:rFonts w:ascii="Arial" w:eastAsia="Times New Roman" w:hAnsi="Arial" w:cs="Arial"/>
          <w:sz w:val="24"/>
          <w:szCs w:val="24"/>
        </w:rPr>
        <w:t xml:space="preserve">, adresas </w:t>
      </w:r>
      <w:r w:rsidR="00480275" w:rsidRPr="00480275">
        <w:rPr>
          <w:rFonts w:ascii="Arial" w:eastAsia="Times New Roman" w:hAnsi="Arial" w:cs="Arial"/>
          <w:sz w:val="24"/>
          <w:szCs w:val="24"/>
        </w:rPr>
        <w:tab/>
        <w:t>Jaunimo g. 1, LT-63405 Alytus</w:t>
      </w:r>
      <w:r w:rsidR="00545E58" w:rsidRPr="00691453">
        <w:rPr>
          <w:rFonts w:ascii="Arial" w:eastAsia="Times New Roman" w:hAnsi="Arial" w:cs="Arial"/>
          <w:sz w:val="24"/>
          <w:szCs w:val="24"/>
        </w:rPr>
        <w:t>.</w:t>
      </w:r>
    </w:p>
    <w:p w14:paraId="3CC9780D"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Pirkimo objektas – </w:t>
      </w:r>
      <w:bookmarkStart w:id="0" w:name="_Hlk171602626"/>
      <w:r w:rsidRPr="00691453">
        <w:rPr>
          <w:rFonts w:ascii="Arial" w:eastAsia="Times New Roman" w:hAnsi="Arial" w:cs="Arial"/>
          <w:sz w:val="24"/>
          <w:szCs w:val="24"/>
        </w:rPr>
        <w:t xml:space="preserve">mokamo ir nemokamo maitinimo paslaugos </w:t>
      </w:r>
      <w:bookmarkEnd w:id="0"/>
      <w:r w:rsidRPr="00691453">
        <w:rPr>
          <w:rFonts w:ascii="Arial" w:eastAsia="Times New Roman" w:hAnsi="Arial" w:cs="Arial"/>
          <w:sz w:val="24"/>
          <w:szCs w:val="24"/>
        </w:rPr>
        <w:t>(toliau – paslaugos), pagrindinis BVPŽ kodas 55523100-3 (maisto mokykloms paslaugos).</w:t>
      </w:r>
    </w:p>
    <w:p w14:paraId="180F5295" w14:textId="1F8C6611" w:rsidR="007769E2" w:rsidRPr="00691453" w:rsidRDefault="00A3000E">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b/>
          <w:bCs/>
          <w:i/>
          <w:iCs/>
          <w:sz w:val="24"/>
          <w:szCs w:val="24"/>
          <w:u w:val="single"/>
        </w:rPr>
      </w:pPr>
      <w:r w:rsidRPr="00691453">
        <w:rPr>
          <w:rFonts w:ascii="Arial" w:eastAsia="Times New Roman" w:hAnsi="Arial" w:cs="Arial"/>
          <w:bCs/>
          <w:iCs/>
          <w:sz w:val="24"/>
          <w:szCs w:val="24"/>
        </w:rPr>
        <w:t>Už mokiniams, kurie teisės aktų numatyta tvarka yra įgiję teisę gauti nemokamą maitinimą, Paslaugų teikėjo suteiktas Paslaugas (maitinimą) sumokės Perkančioji organizacija, už kitas (mokamo maitinimo) Paslaugų teikėjo suteiktas Paslaugas mokės tretieji asmenys (mokiniai, tėvai, mokyklos darbuotojai).</w:t>
      </w:r>
    </w:p>
    <w:p w14:paraId="1EDFD906"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b/>
          <w:bCs/>
          <w:i/>
          <w:iCs/>
          <w:sz w:val="24"/>
          <w:szCs w:val="24"/>
          <w:u w:val="single"/>
        </w:rPr>
      </w:pPr>
      <w:r w:rsidRPr="00691453">
        <w:rPr>
          <w:rFonts w:ascii="Arial" w:eastAsia="Times New Roman" w:hAnsi="Arial" w:cs="Arial"/>
          <w:bCs/>
          <w:iCs/>
          <w:sz w:val="24"/>
          <w:szCs w:val="24"/>
        </w:rPr>
        <w:t>Tiekėjas turės užtikrinti mokinių atsiskaitymą už suteiktas Paslaugas ne grynaisiais ir grynaisiais pinigais. Tiekėjas prieš pasirinkdamas atsiskaitymo ne grynaisiais pinigais būdą (e</w:t>
      </w:r>
      <w:r w:rsidRPr="00691453">
        <w:rPr>
          <w:rFonts w:ascii="Arial" w:eastAsia="Times New Roman" w:hAnsi="Arial" w:cs="Arial"/>
          <w:color w:val="000000"/>
          <w:sz w:val="24"/>
          <w:szCs w:val="24"/>
          <w:shd w:val="clear" w:color="auto" w:fill="FFFFFF"/>
        </w:rPr>
        <w:t>lektroninė piniginė, bankinių kortelių skaitytuvai, elektroninės apyrankės ar kt.), ne vėliau kaip 30 dienų nuo paslaugų teikimo pradžios turės suderinti atitinkamą atsiskaitymo ne grynaisiais pinigais būdą su Perkančiąja organizacija ir jį pradėti taikyti.</w:t>
      </w:r>
    </w:p>
    <w:p w14:paraId="0C958C2E" w14:textId="7F42442F" w:rsidR="007769E2" w:rsidRPr="00691453" w:rsidRDefault="007769E2">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Už nemokamą maitinimą bus apmokama tiekėjo pasiūlytais įkainiais, kurie negali būti didesni, nei nustatyti Alytaus miesto savivaldybės administracijos direktoriaus 202</w:t>
      </w:r>
      <w:r w:rsidR="00473237">
        <w:rPr>
          <w:rFonts w:ascii="Arial" w:eastAsia="Times New Roman" w:hAnsi="Arial" w:cs="Arial"/>
          <w:sz w:val="24"/>
          <w:szCs w:val="24"/>
        </w:rPr>
        <w:t>5</w:t>
      </w:r>
      <w:r w:rsidRPr="00691453">
        <w:rPr>
          <w:rFonts w:ascii="Arial" w:eastAsia="Times New Roman" w:hAnsi="Arial" w:cs="Arial"/>
          <w:sz w:val="24"/>
          <w:szCs w:val="24"/>
        </w:rPr>
        <w:t xml:space="preserve"> m. </w:t>
      </w:r>
      <w:r w:rsidR="00473237">
        <w:rPr>
          <w:rFonts w:ascii="Arial" w:eastAsia="Times New Roman" w:hAnsi="Arial" w:cs="Arial"/>
          <w:sz w:val="24"/>
          <w:szCs w:val="24"/>
        </w:rPr>
        <w:t>sausio</w:t>
      </w:r>
      <w:r w:rsidRPr="00691453">
        <w:rPr>
          <w:rFonts w:ascii="Arial" w:eastAsia="Times New Roman" w:hAnsi="Arial" w:cs="Arial"/>
          <w:sz w:val="24"/>
          <w:szCs w:val="24"/>
        </w:rPr>
        <w:t xml:space="preserve"> </w:t>
      </w:r>
      <w:r w:rsidR="00473237">
        <w:rPr>
          <w:rFonts w:ascii="Arial" w:eastAsia="Times New Roman" w:hAnsi="Arial" w:cs="Arial"/>
          <w:sz w:val="24"/>
          <w:szCs w:val="24"/>
        </w:rPr>
        <w:t>6</w:t>
      </w:r>
      <w:r w:rsidRPr="00691453">
        <w:rPr>
          <w:rFonts w:ascii="Arial" w:eastAsia="Times New Roman" w:hAnsi="Arial" w:cs="Arial"/>
          <w:sz w:val="24"/>
          <w:szCs w:val="24"/>
        </w:rPr>
        <w:t xml:space="preserve"> d. įsakymu Nr. </w:t>
      </w:r>
      <w:r w:rsidR="00473237">
        <w:rPr>
          <w:rFonts w:ascii="Arial" w:eastAsia="Times New Roman" w:hAnsi="Arial" w:cs="Arial"/>
          <w:sz w:val="24"/>
          <w:szCs w:val="24"/>
        </w:rPr>
        <w:t>DV-8</w:t>
      </w:r>
      <w:r w:rsidRPr="00691453">
        <w:rPr>
          <w:rFonts w:ascii="Arial" w:eastAsia="Times New Roman" w:hAnsi="Arial" w:cs="Arial"/>
          <w:sz w:val="24"/>
          <w:szCs w:val="24"/>
        </w:rPr>
        <w:t xml:space="preserve"> „Dėl </w:t>
      </w:r>
      <w:r w:rsidR="00473237">
        <w:rPr>
          <w:rFonts w:ascii="Arial" w:eastAsia="Times New Roman" w:hAnsi="Arial" w:cs="Arial"/>
          <w:sz w:val="24"/>
          <w:szCs w:val="24"/>
        </w:rPr>
        <w:t xml:space="preserve">mokinių </w:t>
      </w:r>
      <w:r w:rsidRPr="00691453">
        <w:rPr>
          <w:rFonts w:ascii="Arial" w:eastAsia="Times New Roman" w:hAnsi="Arial" w:cs="Arial"/>
          <w:sz w:val="24"/>
          <w:szCs w:val="24"/>
        </w:rPr>
        <w:t xml:space="preserve">nemokamo maitinimo produktams įsigyti </w:t>
      </w:r>
      <w:r w:rsidR="00473237">
        <w:rPr>
          <w:rFonts w:ascii="Arial" w:eastAsia="Times New Roman" w:hAnsi="Arial" w:cs="Arial"/>
          <w:sz w:val="24"/>
          <w:szCs w:val="24"/>
        </w:rPr>
        <w:t xml:space="preserve">skiriamų </w:t>
      </w:r>
      <w:r w:rsidRPr="00691453">
        <w:rPr>
          <w:rFonts w:ascii="Arial" w:eastAsia="Times New Roman" w:hAnsi="Arial" w:cs="Arial"/>
          <w:sz w:val="24"/>
          <w:szCs w:val="24"/>
        </w:rPr>
        <w:t>lėšų dydžio nustatymo“, Alytaus miesto savivaldybės mero 2023 m. rugsėjo 13 d. potvarkiu Nr. M-226 „Dėl Alytaus miesto savivaldybės biudžetinių ir viešųjų įstaigų piniginių ir natūrinių išlaidų normų nustatymo tvarkos aprašo tvirtinimo“ (aktualia redakcija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3BA5E560" w14:textId="77777777" w:rsidR="00545E58" w:rsidRPr="00691453" w:rsidRDefault="007769E2" w:rsidP="00545E5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 xml:space="preserve">Tiekėjas turės teikti pietus ir užkandžius pagal pasiūlymo formoje nurodytus kiekius. Kiekiai yra preliminarūs, jų bet kokios dalies ar viso kiekio Perkančioji organizacija neįsipareigoja įsigyti per visą sutarties galiojimo laikotarpį. </w:t>
      </w:r>
    </w:p>
    <w:p w14:paraId="505B841C" w14:textId="735152B1" w:rsidR="00994D39" w:rsidRPr="00691453" w:rsidRDefault="00545E58" w:rsidP="00545E5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Nemokamo ir mokamo maitinimo pietų komplektą turi sudaryti: sriuba, karštas patiekalas ir gėrimas. Mokamo maitinimo pietų atveju kasdien turi būti galimybė rinktis iš mažiausiai penkių karštų patiekalų, iš kurių vienas turi būti vegetariškas, nemokamo maitinimo pietų atveju kasdien turi būti galimybė rinktis iš mažiausiai dviejų karštų patiekalų, iš kurių vienas turi būti vegetariškas. Mokamo maitinimo atveju turi būti galimybė atskirai įsigyti sriubą, antrą patiekalą, užkandžius, gėrimą</w:t>
      </w:r>
      <w:r w:rsidR="007769E2" w:rsidRPr="00691453">
        <w:rPr>
          <w:rFonts w:ascii="Arial" w:eastAsia="Times New Roman" w:hAnsi="Arial" w:cs="Arial"/>
          <w:sz w:val="24"/>
          <w:szCs w:val="24"/>
        </w:rPr>
        <w:t>.</w:t>
      </w:r>
      <w:r w:rsidR="001B3AC4">
        <w:rPr>
          <w:rFonts w:ascii="Arial" w:eastAsia="Times New Roman" w:hAnsi="Arial" w:cs="Arial"/>
          <w:sz w:val="24"/>
          <w:szCs w:val="24"/>
        </w:rPr>
        <w:t xml:space="preserve"> Pusryčius ir pavakarius </w:t>
      </w:r>
      <w:r w:rsidR="00681B61">
        <w:rPr>
          <w:rFonts w:ascii="Arial" w:eastAsia="Times New Roman" w:hAnsi="Arial" w:cs="Arial"/>
          <w:sz w:val="24"/>
          <w:szCs w:val="24"/>
        </w:rPr>
        <w:t xml:space="preserve">turi </w:t>
      </w:r>
      <w:r w:rsidR="001B3AC4">
        <w:rPr>
          <w:rFonts w:ascii="Arial" w:eastAsia="Times New Roman" w:hAnsi="Arial" w:cs="Arial"/>
          <w:sz w:val="24"/>
          <w:szCs w:val="24"/>
        </w:rPr>
        <w:t>sudar</w:t>
      </w:r>
      <w:r w:rsidR="00681B61">
        <w:rPr>
          <w:rFonts w:ascii="Arial" w:eastAsia="Times New Roman" w:hAnsi="Arial" w:cs="Arial"/>
          <w:sz w:val="24"/>
          <w:szCs w:val="24"/>
        </w:rPr>
        <w:t>yti</w:t>
      </w:r>
      <w:r w:rsidR="00A10F44">
        <w:rPr>
          <w:rFonts w:ascii="Arial" w:eastAsia="Times New Roman" w:hAnsi="Arial" w:cs="Arial"/>
          <w:sz w:val="24"/>
          <w:szCs w:val="24"/>
        </w:rPr>
        <w:t xml:space="preserve"> šalti ar šilti</w:t>
      </w:r>
      <w:r w:rsidR="00681B61">
        <w:rPr>
          <w:rFonts w:ascii="Arial" w:eastAsia="Times New Roman" w:hAnsi="Arial" w:cs="Arial"/>
          <w:sz w:val="24"/>
          <w:szCs w:val="24"/>
        </w:rPr>
        <w:t xml:space="preserve"> užkand</w:t>
      </w:r>
      <w:r w:rsidR="00C97B73">
        <w:rPr>
          <w:rFonts w:ascii="Arial" w:eastAsia="Times New Roman" w:hAnsi="Arial" w:cs="Arial"/>
          <w:sz w:val="24"/>
          <w:szCs w:val="24"/>
        </w:rPr>
        <w:t>žiai</w:t>
      </w:r>
      <w:r w:rsidR="00681B61">
        <w:rPr>
          <w:rFonts w:ascii="Arial" w:eastAsia="Times New Roman" w:hAnsi="Arial" w:cs="Arial"/>
          <w:sz w:val="24"/>
          <w:szCs w:val="24"/>
        </w:rPr>
        <w:t xml:space="preserve"> ir gėrimas.</w:t>
      </w:r>
      <w:r w:rsidR="001B3AC4">
        <w:rPr>
          <w:rFonts w:ascii="Arial" w:eastAsia="Times New Roman" w:hAnsi="Arial" w:cs="Arial"/>
          <w:sz w:val="24"/>
          <w:szCs w:val="24"/>
        </w:rPr>
        <w:t xml:space="preserve"> </w:t>
      </w:r>
    </w:p>
    <w:p w14:paraId="7B7714C5"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bCs/>
          <w:iCs/>
          <w:sz w:val="24"/>
          <w:szCs w:val="24"/>
        </w:rPr>
      </w:pPr>
      <w:r w:rsidRPr="00691453">
        <w:rPr>
          <w:rFonts w:ascii="Arial" w:eastAsia="Times New Roman" w:hAnsi="Arial" w:cs="Arial"/>
          <w:bCs/>
          <w:iCs/>
          <w:sz w:val="24"/>
          <w:szCs w:val="24"/>
        </w:rPr>
        <w:t>Kiekvieną dieną, kuomet teikiamos maitinimo paslaugos, tiekėjas turi pardavinėti patiekalus savo pasiūlyme nurodytais įkainiais. Pirkimo sutarties vykdymo metu įkainiai negalės būti keičiami, išskyrus pirkimo sutartyje nurodytus atvejus.</w:t>
      </w:r>
    </w:p>
    <w:p w14:paraId="2264B53E"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bookmarkStart w:id="1" w:name="_Hlk171321480"/>
      <w:r w:rsidRPr="00691453">
        <w:rPr>
          <w:rFonts w:ascii="Arial" w:eastAsia="Times New Roman" w:hAnsi="Arial" w:cs="Arial"/>
          <w:sz w:val="24"/>
          <w:szCs w:val="24"/>
        </w:rPr>
        <w:t>Tiekėjas teikdamas maitinimo paslaugas turi vadovaujantis dokumentais (aktualiomis redakcijomis:</w:t>
      </w:r>
    </w:p>
    <w:p w14:paraId="0C89BFC0" w14:textId="608F78C9" w:rsidR="007769E2" w:rsidRPr="00691453" w:rsidRDefault="007769E2" w:rsidP="00AD656B">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socialinės paramos mokiniams įstatym</w:t>
      </w:r>
      <w:r w:rsidR="006B7F07" w:rsidRPr="00691453">
        <w:rPr>
          <w:rFonts w:ascii="Arial" w:eastAsia="Times New Roman" w:hAnsi="Arial" w:cs="Arial"/>
          <w:sz w:val="24"/>
          <w:szCs w:val="24"/>
        </w:rPr>
        <w:t>u</w:t>
      </w:r>
    </w:p>
    <w:p w14:paraId="1B8DF362" w14:textId="77777777" w:rsidR="007769E2" w:rsidRPr="00691453" w:rsidRDefault="007769E2" w:rsidP="00AD656B">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Europos Parlamento ir Tarybos reglamentu (EB) Nr. 852/2004 dėl maisto produktų higienos.</w:t>
      </w:r>
    </w:p>
    <w:p w14:paraId="2FBEA6C8" w14:textId="24D6F160" w:rsidR="007769E2" w:rsidRPr="00691453" w:rsidRDefault="005E3620" w:rsidP="00AD656B">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Lietuvos Respublikos sveikatos apsaugos ministro 2021 m. balandžio 9 d. įsakymo Nr. </w:t>
      </w:r>
      <w:r w:rsidRPr="00691453">
        <w:rPr>
          <w:rFonts w:ascii="Arial" w:eastAsia="Times New Roman" w:hAnsi="Arial" w:cs="Arial"/>
          <w:sz w:val="24"/>
          <w:szCs w:val="24"/>
        </w:rPr>
        <w:lastRenderedPageBreak/>
        <w:t>V-753 patvirtinta Lietuvos higienos norma HN 15:2021 „Maisto higiena“</w:t>
      </w:r>
      <w:r w:rsidR="007769E2" w:rsidRPr="00691453">
        <w:rPr>
          <w:rFonts w:ascii="Arial" w:eastAsia="Times New Roman" w:hAnsi="Arial" w:cs="Arial"/>
          <w:sz w:val="24"/>
          <w:szCs w:val="24"/>
        </w:rPr>
        <w:t>.</w:t>
      </w:r>
    </w:p>
    <w:p w14:paraId="401118A1" w14:textId="77777777" w:rsidR="007769E2" w:rsidRPr="00691453" w:rsidRDefault="007769E2" w:rsidP="00AD656B">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1999 m. lapkričio 25 d. įsakymu Nr. 510 „Dėl rekomenduojamų paros maistinių medžiagų ir energijos normų patvirtinimo“.</w:t>
      </w:r>
    </w:p>
    <w:p w14:paraId="6AEAA763" w14:textId="5C5C308B" w:rsidR="007769E2" w:rsidRPr="00691453" w:rsidRDefault="007769E2" w:rsidP="00AD656B">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Lietuvos Respublikos </w:t>
      </w:r>
      <w:r w:rsidR="00545E58" w:rsidRPr="00691453">
        <w:rPr>
          <w:rFonts w:ascii="Arial" w:eastAsia="Times New Roman" w:hAnsi="Arial" w:cs="Arial"/>
          <w:sz w:val="24"/>
          <w:szCs w:val="24"/>
        </w:rPr>
        <w:t>s</w:t>
      </w:r>
      <w:r w:rsidRPr="00691453">
        <w:rPr>
          <w:rFonts w:ascii="Arial" w:eastAsia="Times New Roman" w:hAnsi="Arial" w:cs="Arial"/>
          <w:sz w:val="24"/>
          <w:szCs w:val="24"/>
        </w:rPr>
        <w:t>veikatos apsaugos ministro 2010 m. spalio 4 d. įsakymu Nr. V-877 „Dėl pusryčių, pietų ir pavakarių patiekalų gamybai reikalingų produktų rinkinių sąrašo pagal mokinių amžiaus grupes patvirtinimo“.</w:t>
      </w:r>
    </w:p>
    <w:p w14:paraId="47246512" w14:textId="42E5D3A9" w:rsidR="007769E2" w:rsidRPr="00691453" w:rsidRDefault="005E3620" w:rsidP="00AD656B">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2016 m. sausio 26 d. įsakymo Nr. V-93 „HN 75:2016 „Ikimokyklinio ir priešmokyklinio ugdymo programų vykdymo bendrieji sveikatos saugos reikalavimai“</w:t>
      </w:r>
    </w:p>
    <w:p w14:paraId="5A4630CA" w14:textId="3C4CBF17" w:rsidR="007769E2" w:rsidRPr="00691453" w:rsidRDefault="007769E2" w:rsidP="00AD656B">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Lietuvos Respublikos </w:t>
      </w:r>
      <w:r w:rsidR="00545E58" w:rsidRPr="00691453">
        <w:rPr>
          <w:rFonts w:ascii="Arial" w:eastAsia="Times New Roman" w:hAnsi="Arial" w:cs="Arial"/>
          <w:sz w:val="24"/>
          <w:szCs w:val="24"/>
        </w:rPr>
        <w:t>s</w:t>
      </w:r>
      <w:r w:rsidRPr="00691453">
        <w:rPr>
          <w:rFonts w:ascii="Arial" w:eastAsia="Times New Roman" w:hAnsi="Arial" w:cs="Arial"/>
          <w:sz w:val="24"/>
          <w:szCs w:val="24"/>
        </w:rPr>
        <w:t xml:space="preserve">veikatos </w:t>
      </w:r>
      <w:r w:rsidR="00545E58" w:rsidRPr="00691453">
        <w:rPr>
          <w:rFonts w:ascii="Arial" w:eastAsia="Times New Roman" w:hAnsi="Arial" w:cs="Arial"/>
          <w:sz w:val="24"/>
          <w:szCs w:val="24"/>
        </w:rPr>
        <w:t>a</w:t>
      </w:r>
      <w:r w:rsidRPr="00691453">
        <w:rPr>
          <w:rFonts w:ascii="Arial" w:eastAsia="Times New Roman" w:hAnsi="Arial" w:cs="Arial"/>
          <w:sz w:val="24"/>
          <w:szCs w:val="24"/>
        </w:rPr>
        <w:t>psaugos ministro 2011 m. lapkričio 11 d. Nr. V-964 „Dėl vaikų maitinimo organizavimo tvarkos aprašo patvirtinimo“.</w:t>
      </w:r>
    </w:p>
    <w:p w14:paraId="741CC6A4" w14:textId="77777777" w:rsidR="00545E58" w:rsidRPr="00691453" w:rsidRDefault="007769E2" w:rsidP="00545E5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2011 m. lapkričio 11 d. įsakymu Nr. V-964 „Dėl maitinimo organizavimo ikimokyklinio ugdymo, bendrojo ugdymo mokyklose ir vaikų socialinės globos įstaigose tvarkos aprašo patvirtinimo“;</w:t>
      </w:r>
    </w:p>
    <w:p w14:paraId="725E946D" w14:textId="49704BE7" w:rsidR="007769E2" w:rsidRPr="00691453" w:rsidRDefault="007769E2" w:rsidP="00545E5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Kitais Lietuvos Respublikoje galiojančiais teisės aktais, reglamentuojančiais mokinių maitinimą bei higienos normose nustatytus bendruosius reikalavimus ir rekomendacijas mokinių maitinimui. Už šios techninės specifikacijos ir aukščiau nurodytų dokumentų nuostatų laikymąsi atsakingas maitinimo Paslaugų tiekėjas.</w:t>
      </w:r>
    </w:p>
    <w:bookmarkEnd w:id="1"/>
    <w:p w14:paraId="31711BE6" w14:textId="2F5C98E3" w:rsidR="007769E2" w:rsidRPr="00691453" w:rsidRDefault="00994D39" w:rsidP="00994D39">
      <w:pPr>
        <w:widowControl w:val="0"/>
        <w:numPr>
          <w:ilvl w:val="0"/>
          <w:numId w:val="25"/>
        </w:numPr>
        <w:tabs>
          <w:tab w:val="left" w:pos="709"/>
          <w:tab w:val="left" w:pos="993"/>
        </w:tabs>
        <w:autoSpaceDE w:val="0"/>
        <w:autoSpaceDN w:val="0"/>
        <w:adjustRightInd w:val="0"/>
        <w:spacing w:after="0" w:line="240" w:lineRule="auto"/>
        <w:ind w:left="0" w:firstLine="0"/>
        <w:contextualSpacing/>
        <w:jc w:val="both"/>
        <w:rPr>
          <w:rFonts w:ascii="Arial" w:eastAsia="Calibri" w:hAnsi="Arial" w:cs="Arial"/>
          <w:sz w:val="24"/>
          <w:szCs w:val="24"/>
        </w:rPr>
      </w:pPr>
      <w:r w:rsidRPr="00691453">
        <w:rPr>
          <w:rFonts w:ascii="Arial" w:eastAsia="Calibri" w:hAnsi="Arial" w:cs="Arial"/>
          <w:sz w:val="24"/>
          <w:szCs w:val="24"/>
        </w:rPr>
        <w:t xml:space="preserve">Paslaugų teikimo vieta: </w:t>
      </w:r>
      <w:r w:rsidR="009748C1" w:rsidRPr="009748C1">
        <w:rPr>
          <w:rFonts w:ascii="Arial" w:eastAsia="Calibri" w:hAnsi="Arial" w:cs="Arial"/>
          <w:sz w:val="24"/>
          <w:szCs w:val="24"/>
        </w:rPr>
        <w:t>Alytaus „</w:t>
      </w:r>
      <w:proofErr w:type="spellStart"/>
      <w:r w:rsidR="009748C1" w:rsidRPr="009748C1">
        <w:rPr>
          <w:rFonts w:ascii="Arial" w:eastAsia="Calibri" w:hAnsi="Arial" w:cs="Arial"/>
          <w:sz w:val="24"/>
          <w:szCs w:val="24"/>
        </w:rPr>
        <w:t>Sakalėlio</w:t>
      </w:r>
      <w:proofErr w:type="spellEnd"/>
      <w:r w:rsidR="009748C1" w:rsidRPr="009748C1">
        <w:rPr>
          <w:rFonts w:ascii="Arial" w:eastAsia="Calibri" w:hAnsi="Arial" w:cs="Arial"/>
          <w:sz w:val="24"/>
          <w:szCs w:val="24"/>
        </w:rPr>
        <w:t>" pradinė mokykla</w:t>
      </w:r>
      <w:r w:rsidRPr="00691453">
        <w:rPr>
          <w:rFonts w:ascii="Arial" w:eastAsia="Calibri" w:hAnsi="Arial" w:cs="Arial"/>
          <w:sz w:val="24"/>
          <w:szCs w:val="24"/>
        </w:rPr>
        <w:t xml:space="preserve">, </w:t>
      </w:r>
      <w:r w:rsidR="00DB0B5D" w:rsidRPr="00DB0B5D">
        <w:rPr>
          <w:rFonts w:ascii="Arial" w:eastAsia="Calibri" w:hAnsi="Arial" w:cs="Arial"/>
          <w:sz w:val="24"/>
          <w:szCs w:val="24"/>
        </w:rPr>
        <w:t>Jaunimo g. 1, LT-63405 Alytus</w:t>
      </w:r>
      <w:r w:rsidRPr="00691453">
        <w:rPr>
          <w:rFonts w:ascii="Arial" w:eastAsia="Calibri" w:hAnsi="Arial" w:cs="Arial"/>
          <w:sz w:val="24"/>
          <w:szCs w:val="24"/>
        </w:rPr>
        <w:t>, valgykloje, kasdien, nuo (nuo 8.00 iki 15.00 val.), išskyrus poilsio, švenčių dienas, mokinių atostogų dienas. Atskirais atvejais suderinus su Perkančiąja organizacija gali būti organizuojamas mokinių maitinimas poilsio, švenčių ir mokinių atostogų dienomis bei mokykloje organizuojamų renginių (olimpiadų, konkursų, konferencijų ir kitų renginių) dalyviams</w:t>
      </w:r>
      <w:r w:rsidR="007769E2" w:rsidRPr="00691453">
        <w:rPr>
          <w:rFonts w:ascii="Arial" w:eastAsia="Calibri" w:hAnsi="Arial" w:cs="Arial"/>
          <w:sz w:val="24"/>
          <w:szCs w:val="24"/>
        </w:rPr>
        <w:t>.</w:t>
      </w:r>
      <w:r w:rsidR="00DD55B0" w:rsidRPr="00691453">
        <w:rPr>
          <w:rFonts w:ascii="Arial" w:eastAsia="Calibri" w:hAnsi="Arial" w:cs="Arial"/>
          <w:sz w:val="24"/>
          <w:szCs w:val="24"/>
        </w:rPr>
        <w:t xml:space="preserve"> </w:t>
      </w:r>
    </w:p>
    <w:p w14:paraId="5B481B99" w14:textId="07177448" w:rsidR="007769E2" w:rsidRPr="00691453" w:rsidRDefault="007769E2">
      <w:pPr>
        <w:widowControl w:val="0"/>
        <w:numPr>
          <w:ilvl w:val="0"/>
          <w:numId w:val="25"/>
        </w:numPr>
        <w:tabs>
          <w:tab w:val="left" w:pos="567"/>
          <w:tab w:val="left" w:pos="993"/>
        </w:tabs>
        <w:autoSpaceDE w:val="0"/>
        <w:autoSpaceDN w:val="0"/>
        <w:adjustRightInd w:val="0"/>
        <w:spacing w:after="0" w:line="240" w:lineRule="auto"/>
        <w:ind w:left="0" w:firstLine="0"/>
        <w:contextualSpacing/>
        <w:jc w:val="both"/>
        <w:rPr>
          <w:rFonts w:ascii="Arial" w:eastAsia="Calibri" w:hAnsi="Arial" w:cs="Arial"/>
          <w:sz w:val="24"/>
          <w:szCs w:val="24"/>
        </w:rPr>
      </w:pPr>
      <w:bookmarkStart w:id="2" w:name="_Hlk171603074"/>
      <w:r w:rsidRPr="00691453">
        <w:rPr>
          <w:rFonts w:ascii="Arial" w:eastAsia="Calibri" w:hAnsi="Arial" w:cs="Arial"/>
          <w:sz w:val="24"/>
          <w:szCs w:val="24"/>
        </w:rPr>
        <w:t>Konkretų nemokamą maitinamą gaunančių mokinių skaičių tiekėjas suderina su Perkančiosios organizacijos vadovu ar jo paskirtu atsakingu asmeniu iki paslaugų teikimo pradžios. Nemokamą maitinimą gaunančių mokinių skaičius kinta, nemokamą maitinimą gaunančių mokinių skaičių Perkančioji organizacija patikslina kiekvienos savaitės pabaigoje.</w:t>
      </w:r>
    </w:p>
    <w:bookmarkEnd w:id="2"/>
    <w:p w14:paraId="78579CA3" w14:textId="207FA270" w:rsidR="007769E2" w:rsidRPr="00691453" w:rsidRDefault="007769E2">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Paslaugų tiekėjas turi užtikrinti, kad maitinimo paslaugas teikiantys darbuotojai, prieš pradėdami dirbti ir vėliau, tęsdami darbą, pasitikrintų sveikatą Lietuvos Respublikos Vyriausybės 1999 m. gegužės 7 d. nutarimo Nr. 544 „</w:t>
      </w:r>
      <w:r w:rsidR="005E3620" w:rsidRPr="00691453">
        <w:rPr>
          <w:rFonts w:ascii="Arial" w:eastAsia="Times New Roman" w:hAnsi="Arial" w:cs="Arial"/>
          <w:sz w:val="24"/>
          <w:szCs w:val="24"/>
        </w:rPr>
        <w:t xml:space="preserve">Dėl Darbų ir veiklos sričių, kuriose leidžiama dirbti darbuotojams, tik iš anksto pasitikrinusiems ir vėliau periodiškai besitikrinantiems, ar neserga užkrečiamosiomis ligomis, sąrašo, Darbų ir veiklos sričių, kuriose leidžiama dirbti darbuotojams, pasitikrinusiems ir (ar) periodiškai besitikrinantiems, ar neserga užkrečiamąja liga, dėl kurios yra paskelbta valstybės lygio ekstremalioji situacija ir (ar) karantinas, sąrašo ir šių darbuotojų sveikatos </w:t>
      </w:r>
      <w:proofErr w:type="spellStart"/>
      <w:r w:rsidR="005E3620" w:rsidRPr="00691453">
        <w:rPr>
          <w:rFonts w:ascii="Arial" w:eastAsia="Times New Roman" w:hAnsi="Arial" w:cs="Arial"/>
          <w:sz w:val="24"/>
          <w:szCs w:val="24"/>
        </w:rPr>
        <w:t>tikrinimosi</w:t>
      </w:r>
      <w:proofErr w:type="spellEnd"/>
      <w:r w:rsidR="005E3620" w:rsidRPr="00691453">
        <w:rPr>
          <w:rFonts w:ascii="Arial" w:eastAsia="Times New Roman" w:hAnsi="Arial" w:cs="Arial"/>
          <w:sz w:val="24"/>
          <w:szCs w:val="24"/>
        </w:rPr>
        <w:t xml:space="preserve"> tvarkos patvirtinimo</w:t>
      </w:r>
      <w:r w:rsidRPr="00691453">
        <w:rPr>
          <w:rFonts w:ascii="Arial" w:eastAsia="Times New Roman" w:hAnsi="Arial" w:cs="Arial"/>
          <w:sz w:val="24"/>
          <w:szCs w:val="24"/>
        </w:rPr>
        <w:t>“ nustatyta tvarka.</w:t>
      </w:r>
    </w:p>
    <w:p w14:paraId="5421142C"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Gaminama produkcija, Paslauga bei maisto ruošimui naudojamų maisto produktų ir žaliavų kokybė turi atitikti Europos Parlamento ir Tarybos reglamente (EB) 2004 m. balandžio 29 d. Nr.852/2004, Lietuvos Respublikos įstatymuose, higienos normose ir kituose norminiuose teisės aktuose nustatytus bendruosius reikalavimus maisto tvarkymui, saugai ir mokinių maitinimui.</w:t>
      </w:r>
    </w:p>
    <w:p w14:paraId="140FB8AC" w14:textId="4F50B4D4" w:rsidR="007769E2" w:rsidRPr="00691453" w:rsidRDefault="00DD55B0">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Valgiaraščiuose nurodytų patiekalų technologinėse kortelėse turi būti nurodyti naudojami maisto produktai, jų bruto ir </w:t>
      </w:r>
      <w:proofErr w:type="spellStart"/>
      <w:r w:rsidRPr="00691453">
        <w:rPr>
          <w:rFonts w:ascii="Arial" w:eastAsia="Times New Roman" w:hAnsi="Arial" w:cs="Arial"/>
          <w:sz w:val="24"/>
          <w:szCs w:val="24"/>
        </w:rPr>
        <w:t>neto</w:t>
      </w:r>
      <w:proofErr w:type="spellEnd"/>
      <w:r w:rsidRPr="00691453">
        <w:rPr>
          <w:rFonts w:ascii="Arial" w:eastAsia="Times New Roman" w:hAnsi="Arial" w:cs="Arial"/>
          <w:sz w:val="24"/>
          <w:szCs w:val="24"/>
        </w:rPr>
        <w:t xml:space="preserve"> kiekiai (g), gamybos būdas (virimas vandenyje ar garuose, kepimas ir pan.). Pietų valgiaraščiai turi būti sudaromi priklausomai nuo mokykloje besimokančių mokinių amžiaus. Skiriam</w:t>
      </w:r>
      <w:r w:rsidR="00DB0B5D">
        <w:rPr>
          <w:rFonts w:ascii="Arial" w:eastAsia="Times New Roman" w:hAnsi="Arial" w:cs="Arial"/>
          <w:sz w:val="24"/>
          <w:szCs w:val="24"/>
        </w:rPr>
        <w:t>a</w:t>
      </w:r>
      <w:r w:rsidRPr="00691453">
        <w:rPr>
          <w:rFonts w:ascii="Arial" w:eastAsia="Times New Roman" w:hAnsi="Arial" w:cs="Arial"/>
          <w:sz w:val="24"/>
          <w:szCs w:val="24"/>
        </w:rPr>
        <w:t xml:space="preserve"> </w:t>
      </w:r>
      <w:r w:rsidR="00F0376F">
        <w:rPr>
          <w:rFonts w:ascii="Arial" w:eastAsia="Times New Roman" w:hAnsi="Arial" w:cs="Arial"/>
          <w:sz w:val="24"/>
          <w:szCs w:val="24"/>
        </w:rPr>
        <w:t>viena</w:t>
      </w:r>
      <w:r w:rsidRPr="00691453">
        <w:rPr>
          <w:rFonts w:ascii="Arial" w:eastAsia="Times New Roman" w:hAnsi="Arial" w:cs="Arial"/>
          <w:sz w:val="24"/>
          <w:szCs w:val="24"/>
        </w:rPr>
        <w:t xml:space="preserve"> amžiaus grupė</w:t>
      </w:r>
      <w:r w:rsidR="00F0376F">
        <w:rPr>
          <w:rFonts w:ascii="Arial" w:eastAsia="Times New Roman" w:hAnsi="Arial" w:cs="Arial"/>
          <w:sz w:val="24"/>
          <w:szCs w:val="24"/>
        </w:rPr>
        <w:t xml:space="preserve"> -</w:t>
      </w:r>
      <w:r w:rsidRPr="00691453">
        <w:rPr>
          <w:rFonts w:ascii="Arial" w:eastAsia="Times New Roman" w:hAnsi="Arial" w:cs="Arial"/>
          <w:sz w:val="24"/>
          <w:szCs w:val="24"/>
        </w:rPr>
        <w:t xml:space="preserve"> 6–10 metų amžiaus vaikai</w:t>
      </w:r>
      <w:r w:rsidR="00F0376F">
        <w:rPr>
          <w:rFonts w:ascii="Arial" w:eastAsia="Times New Roman" w:hAnsi="Arial" w:cs="Arial"/>
          <w:sz w:val="24"/>
          <w:szCs w:val="24"/>
        </w:rPr>
        <w:t>.</w:t>
      </w:r>
      <w:r w:rsidR="007769E2" w:rsidRPr="00691453">
        <w:rPr>
          <w:rFonts w:ascii="Arial" w:eastAsia="Times New Roman" w:hAnsi="Arial" w:cs="Arial"/>
          <w:sz w:val="24"/>
          <w:szCs w:val="24"/>
        </w:rPr>
        <w:t xml:space="preserve"> </w:t>
      </w:r>
    </w:p>
    <w:p w14:paraId="3A2C6C69"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Turi būti sudarytos higieniškos sąlygos nemokamai ir laisvai prieinamai atsigerti geriamo vandens, (rekomenduotina kambario temperatūros, pvz. pilstomo iš geriamam vandeniui skirtų uždarų indų, talpų, automatų ir panašiai), o taip pat karšto vandens (pvz., iš termostato ar </w:t>
      </w:r>
      <w:r w:rsidRPr="00691453">
        <w:rPr>
          <w:rFonts w:ascii="Arial" w:eastAsia="Times New Roman" w:hAnsi="Arial" w:cs="Arial"/>
          <w:sz w:val="24"/>
          <w:szCs w:val="24"/>
        </w:rPr>
        <w:lastRenderedPageBreak/>
        <w:t>termoso).</w:t>
      </w:r>
    </w:p>
    <w:p w14:paraId="5547CE63"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turės bendradarbiauti su Perkančiosios organizacijos administracija, vaikų gerovės komisija, mokyklos taryba mokinių maitinimo gerinimo klausimais bei atsižvelgti į mokyklos ir vaikų pastabas, bei įgyvendinti valgiaraščių pokyčius ne vėliau, kaip per 30 dienų po pastabų ir pasiūlymų pateikimo raštu.</w:t>
      </w:r>
    </w:p>
    <w:p w14:paraId="3EC5886D" w14:textId="77777777" w:rsidR="007769E2" w:rsidRPr="00B46EF7"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B46EF7">
        <w:rPr>
          <w:rFonts w:ascii="Arial" w:eastAsia="Times New Roman" w:hAnsi="Arial" w:cs="Arial"/>
          <w:sz w:val="24"/>
          <w:szCs w:val="24"/>
        </w:rPr>
        <w:t xml:space="preserve">Patalpos ir įranga: </w:t>
      </w:r>
    </w:p>
    <w:p w14:paraId="3B0F9CFB" w14:textId="4DE646A8" w:rsidR="007769E2" w:rsidRPr="00B46EF7" w:rsidRDefault="007769E2" w:rsidP="00B46EF7">
      <w:pPr>
        <w:widowControl w:val="0"/>
        <w:numPr>
          <w:ilvl w:val="1"/>
          <w:numId w:val="25"/>
        </w:numPr>
        <w:tabs>
          <w:tab w:val="left" w:pos="709"/>
        </w:tabs>
        <w:autoSpaceDE w:val="0"/>
        <w:autoSpaceDN w:val="0"/>
        <w:adjustRightInd w:val="0"/>
        <w:spacing w:after="0" w:line="240" w:lineRule="auto"/>
        <w:ind w:left="0" w:firstLine="0"/>
        <w:jc w:val="both"/>
        <w:rPr>
          <w:rFonts w:ascii="Arial" w:eastAsia="Times New Roman" w:hAnsi="Arial" w:cs="Arial"/>
          <w:sz w:val="24"/>
          <w:szCs w:val="24"/>
        </w:rPr>
      </w:pPr>
      <w:r w:rsidRPr="00B46EF7">
        <w:rPr>
          <w:rFonts w:ascii="Arial" w:eastAsia="Times New Roman" w:hAnsi="Arial" w:cs="Arial"/>
          <w:sz w:val="24"/>
          <w:szCs w:val="24"/>
        </w:rPr>
        <w:t xml:space="preserve">Mokinių maitinimo paslaugoms teikti Tiekėjui </w:t>
      </w:r>
      <w:r w:rsidR="00AD656B" w:rsidRPr="00B46EF7">
        <w:rPr>
          <w:rFonts w:ascii="Arial" w:eastAsia="Times New Roman" w:hAnsi="Arial" w:cs="Arial"/>
          <w:sz w:val="24"/>
          <w:szCs w:val="24"/>
        </w:rPr>
        <w:t>p</w:t>
      </w:r>
      <w:r w:rsidRPr="00B46EF7">
        <w:rPr>
          <w:rFonts w:ascii="Arial" w:eastAsia="Times New Roman" w:hAnsi="Arial" w:cs="Arial"/>
          <w:sz w:val="24"/>
          <w:szCs w:val="24"/>
        </w:rPr>
        <w:t xml:space="preserve">atalpų </w:t>
      </w:r>
      <w:r w:rsidR="00AD656B" w:rsidRPr="00B46EF7">
        <w:rPr>
          <w:rFonts w:ascii="Arial" w:eastAsia="Times New Roman" w:hAnsi="Arial" w:cs="Arial"/>
          <w:sz w:val="24"/>
          <w:szCs w:val="24"/>
        </w:rPr>
        <w:t xml:space="preserve">ir įrangos </w:t>
      </w:r>
      <w:r w:rsidRPr="00B46EF7">
        <w:rPr>
          <w:rFonts w:ascii="Arial" w:eastAsia="Times New Roman" w:hAnsi="Arial" w:cs="Arial"/>
          <w:sz w:val="24"/>
          <w:szCs w:val="24"/>
        </w:rPr>
        <w:t xml:space="preserve">nuomos sutartimi bus išnuomotos </w:t>
      </w:r>
      <w:r w:rsidR="00FA0751" w:rsidRPr="00B46EF7">
        <w:rPr>
          <w:rFonts w:ascii="Arial" w:eastAsia="Times New Roman" w:hAnsi="Arial" w:cs="Arial"/>
          <w:sz w:val="24"/>
          <w:szCs w:val="24"/>
        </w:rPr>
        <w:t>60,69</w:t>
      </w:r>
      <w:r w:rsidR="00994D39" w:rsidRPr="00B46EF7">
        <w:rPr>
          <w:rFonts w:ascii="Arial" w:eastAsia="Times New Roman" w:hAnsi="Arial" w:cs="Arial"/>
          <w:sz w:val="24"/>
          <w:szCs w:val="24"/>
        </w:rPr>
        <w:t xml:space="preserve"> </w:t>
      </w:r>
      <w:r w:rsidRPr="00B46EF7">
        <w:rPr>
          <w:rFonts w:ascii="Arial" w:eastAsia="Times New Roman" w:hAnsi="Arial" w:cs="Arial"/>
          <w:sz w:val="24"/>
          <w:szCs w:val="24"/>
        </w:rPr>
        <w:t>m</w:t>
      </w:r>
      <w:r w:rsidRPr="00B46EF7">
        <w:rPr>
          <w:rFonts w:ascii="Arial" w:eastAsia="Times New Roman" w:hAnsi="Arial" w:cs="Arial"/>
          <w:sz w:val="24"/>
          <w:szCs w:val="24"/>
          <w:vertAlign w:val="superscript"/>
        </w:rPr>
        <w:t>2</w:t>
      </w:r>
      <w:r w:rsidRPr="00B46EF7">
        <w:rPr>
          <w:rFonts w:ascii="Arial" w:eastAsia="Times New Roman" w:hAnsi="Arial" w:cs="Arial"/>
          <w:sz w:val="24"/>
          <w:szCs w:val="24"/>
        </w:rPr>
        <w:t xml:space="preserve"> patalpos (be maitinimo paslaugoms reikalingos įrangos ir inventoriaus). Vieno mėnesio patalpų nuomos mokestis </w:t>
      </w:r>
      <w:r w:rsidR="00DE7647" w:rsidRPr="00B46EF7">
        <w:rPr>
          <w:rFonts w:ascii="Arial" w:eastAsia="Times New Roman" w:hAnsi="Arial" w:cs="Arial"/>
          <w:sz w:val="24"/>
          <w:szCs w:val="24"/>
        </w:rPr>
        <w:t xml:space="preserve">sudaro </w:t>
      </w:r>
      <w:r w:rsidR="00D64CDA" w:rsidRPr="00B46EF7">
        <w:rPr>
          <w:rFonts w:ascii="Arial" w:eastAsia="Times New Roman" w:hAnsi="Arial" w:cs="Arial"/>
          <w:sz w:val="24"/>
          <w:szCs w:val="24"/>
        </w:rPr>
        <w:t>112,88</w:t>
      </w:r>
      <w:r w:rsidR="00AD2020" w:rsidRPr="00B46EF7">
        <w:rPr>
          <w:rFonts w:ascii="Arial" w:eastAsia="Times New Roman" w:hAnsi="Arial" w:cs="Arial"/>
          <w:sz w:val="24"/>
          <w:szCs w:val="24"/>
        </w:rPr>
        <w:t xml:space="preserve"> Eur (mokestis </w:t>
      </w:r>
      <w:r w:rsidRPr="00B46EF7">
        <w:rPr>
          <w:rFonts w:ascii="Arial" w:eastAsia="Times New Roman" w:hAnsi="Arial" w:cs="Arial"/>
          <w:sz w:val="24"/>
          <w:szCs w:val="24"/>
        </w:rPr>
        <w:t>paskaičiuo</w:t>
      </w:r>
      <w:r w:rsidR="00AD656B" w:rsidRPr="00B46EF7">
        <w:rPr>
          <w:rFonts w:ascii="Arial" w:eastAsia="Times New Roman" w:hAnsi="Arial" w:cs="Arial"/>
          <w:sz w:val="24"/>
          <w:szCs w:val="24"/>
        </w:rPr>
        <w:t xml:space="preserve">jamas </w:t>
      </w:r>
      <w:r w:rsidRPr="00B46EF7">
        <w:rPr>
          <w:rFonts w:ascii="Arial" w:eastAsia="Times New Roman" w:hAnsi="Arial" w:cs="Arial"/>
          <w:sz w:val="24"/>
          <w:szCs w:val="24"/>
        </w:rPr>
        <w:t>vadovaujantis Alytaus miesto savivaldybės tarybos 2019-01-30 sprendim</w:t>
      </w:r>
      <w:r w:rsidR="00AD656B" w:rsidRPr="00B46EF7">
        <w:rPr>
          <w:rFonts w:ascii="Arial" w:eastAsia="Times New Roman" w:hAnsi="Arial" w:cs="Arial"/>
          <w:sz w:val="24"/>
          <w:szCs w:val="24"/>
        </w:rPr>
        <w:t>u</w:t>
      </w:r>
      <w:r w:rsidRPr="00B46EF7">
        <w:rPr>
          <w:rFonts w:ascii="Arial" w:eastAsia="Times New Roman" w:hAnsi="Arial" w:cs="Arial"/>
          <w:sz w:val="24"/>
          <w:szCs w:val="24"/>
        </w:rPr>
        <w:t xml:space="preserve"> Nr. T-14 „Dėl Alytaus miesto savivaldybės ir valstybės turto valdymo, naudojimo ir disponavimo juo tvarkos aprašo patvirtinimo“</w:t>
      </w:r>
      <w:r w:rsidR="00D9018A" w:rsidRPr="00B46EF7">
        <w:rPr>
          <w:rFonts w:ascii="Arial" w:eastAsia="Times New Roman" w:hAnsi="Arial" w:cs="Arial"/>
          <w:sz w:val="24"/>
          <w:szCs w:val="24"/>
        </w:rPr>
        <w:t>)</w:t>
      </w:r>
      <w:r w:rsidRPr="00B46EF7">
        <w:rPr>
          <w:rFonts w:ascii="Arial" w:eastAsia="Times New Roman" w:hAnsi="Arial" w:cs="Arial"/>
          <w:sz w:val="24"/>
          <w:szCs w:val="24"/>
        </w:rPr>
        <w:t>.</w:t>
      </w:r>
      <w:r w:rsidR="00AD656B" w:rsidRPr="00B46EF7">
        <w:rPr>
          <w:rFonts w:ascii="Arial" w:eastAsia="Times New Roman" w:hAnsi="Arial" w:cs="Arial"/>
          <w:sz w:val="24"/>
          <w:szCs w:val="24"/>
        </w:rPr>
        <w:t xml:space="preserve"> </w:t>
      </w:r>
      <w:r w:rsidR="00B46EF7" w:rsidRPr="00B46EF7">
        <w:rPr>
          <w:rFonts w:ascii="Arial" w:eastAsia="Times New Roman" w:hAnsi="Arial" w:cs="Arial"/>
          <w:sz w:val="24"/>
          <w:szCs w:val="24"/>
        </w:rPr>
        <w:t>Kontaktinis asmuo dėl patalpų nuomos sutarties – Alytaus miesto savivaldybės administracijos</w:t>
      </w:r>
      <w:r w:rsidR="00B46EF7" w:rsidRPr="003043D1">
        <w:rPr>
          <w:rFonts w:ascii="Arial" w:eastAsia="Times New Roman" w:hAnsi="Arial" w:cs="Arial"/>
          <w:sz w:val="24"/>
          <w:szCs w:val="24"/>
        </w:rPr>
        <w:t xml:space="preserve"> turto skyriaus specialistė Neringa Arštikytė, mob. tel. +370 698 27</w:t>
      </w:r>
      <w:r w:rsidR="00600D66">
        <w:rPr>
          <w:rFonts w:ascii="Arial" w:eastAsia="Times New Roman" w:hAnsi="Arial" w:cs="Arial"/>
          <w:sz w:val="24"/>
          <w:szCs w:val="24"/>
        </w:rPr>
        <w:t xml:space="preserve"> </w:t>
      </w:r>
      <w:r w:rsidR="00B46EF7" w:rsidRPr="003043D1">
        <w:rPr>
          <w:rFonts w:ascii="Arial" w:eastAsia="Times New Roman" w:hAnsi="Arial" w:cs="Arial"/>
          <w:sz w:val="24"/>
          <w:szCs w:val="24"/>
        </w:rPr>
        <w:t xml:space="preserve">045, el. p. </w:t>
      </w:r>
      <w:proofErr w:type="spellStart"/>
      <w:r w:rsidR="00B46EF7" w:rsidRPr="003043D1">
        <w:rPr>
          <w:rFonts w:ascii="Arial" w:eastAsia="Times New Roman" w:hAnsi="Arial" w:cs="Arial"/>
          <w:sz w:val="24"/>
          <w:szCs w:val="24"/>
        </w:rPr>
        <w:t>neringa.arstikyte@alytus.lt</w:t>
      </w:r>
      <w:proofErr w:type="spellEnd"/>
      <w:r w:rsidR="00600D66">
        <w:rPr>
          <w:rFonts w:ascii="Arial" w:eastAsia="Times New Roman" w:hAnsi="Arial" w:cs="Arial"/>
          <w:sz w:val="24"/>
          <w:szCs w:val="24"/>
        </w:rPr>
        <w:t>.</w:t>
      </w:r>
    </w:p>
    <w:p w14:paraId="61062BCA" w14:textId="77777777" w:rsidR="007769E2" w:rsidRPr="00691453" w:rsidRDefault="007769E2">
      <w:pPr>
        <w:widowControl w:val="0"/>
        <w:numPr>
          <w:ilvl w:val="1"/>
          <w:numId w:val="25"/>
        </w:numPr>
        <w:tabs>
          <w:tab w:val="left" w:pos="567"/>
          <w:tab w:val="left" w:pos="1134"/>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 xml:space="preserve">Tiekėjas turi turėti visą maisto gamybai reikalingą įrangą bei baldus. Taip pat tiekėjas privalo turėti stalo įrankius, serviravimo indus. Maistas turi būti patiekiamas estetiškai. Draudžiama naudoti vienkartinius indus ir įrankius, susidėvėjusius, ištrupėjusius, įskilusius, apdaužytais kraštais indus bei aliumininius įrankius ir indus. </w:t>
      </w:r>
    </w:p>
    <w:p w14:paraId="44CABFB8" w14:textId="77777777" w:rsidR="007769E2" w:rsidRPr="00691453" w:rsidRDefault="007769E2">
      <w:pPr>
        <w:widowControl w:val="0"/>
        <w:numPr>
          <w:ilvl w:val="1"/>
          <w:numId w:val="25"/>
        </w:numPr>
        <w:tabs>
          <w:tab w:val="left" w:pos="567"/>
          <w:tab w:val="left" w:pos="1134"/>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Perkančioji organizacija įsipareigoja sutarties vykdymo laikotarpiui perduoti Tiekėjui šią perkančiajai organizacijai nuosavybės teise priklausančią maisto gaminimo įrangą ir inventorių:</w:t>
      </w:r>
    </w:p>
    <w:p w14:paraId="776E4746" w14:textId="64DF15FC" w:rsidR="009D4BB6" w:rsidRPr="00691453" w:rsidRDefault="009D4BB6" w:rsidP="009D4BB6">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rPr>
      </w:pPr>
      <w:r w:rsidRPr="006A04A9">
        <w:rPr>
          <w:rFonts w:ascii="Arial" w:eastAsia="Times New Roman" w:hAnsi="Arial" w:cs="Arial"/>
          <w:b/>
          <w:bCs/>
          <w:sz w:val="24"/>
          <w:szCs w:val="24"/>
        </w:rPr>
        <w:t>Ilgalaikis materialusis turtas:</w:t>
      </w:r>
    </w:p>
    <w:tbl>
      <w:tblPr>
        <w:tblStyle w:val="TableGrid4"/>
        <w:tblW w:w="9923" w:type="dxa"/>
        <w:tblInd w:w="-5" w:type="dxa"/>
        <w:tblLayout w:type="fixed"/>
        <w:tblLook w:val="04A0" w:firstRow="1" w:lastRow="0" w:firstColumn="1" w:lastColumn="0" w:noHBand="0" w:noVBand="1"/>
      </w:tblPr>
      <w:tblGrid>
        <w:gridCol w:w="851"/>
        <w:gridCol w:w="1701"/>
        <w:gridCol w:w="1276"/>
        <w:gridCol w:w="1559"/>
        <w:gridCol w:w="709"/>
        <w:gridCol w:w="1134"/>
        <w:gridCol w:w="1559"/>
        <w:gridCol w:w="1134"/>
      </w:tblGrid>
      <w:tr w:rsidR="006B430D" w:rsidRPr="00BF1D91" w14:paraId="1A366DFA" w14:textId="77777777" w:rsidTr="00BF1D91">
        <w:tc>
          <w:tcPr>
            <w:tcW w:w="851" w:type="dxa"/>
          </w:tcPr>
          <w:p w14:paraId="5A60B8E8" w14:textId="77777777" w:rsidR="006B430D" w:rsidRPr="00BF1D91" w:rsidRDefault="006B430D" w:rsidP="006B430D">
            <w:pPr>
              <w:rPr>
                <w:rFonts w:ascii="Arial" w:hAnsi="Arial" w:cs="Arial"/>
              </w:rPr>
            </w:pPr>
            <w:r w:rsidRPr="00BF1D91">
              <w:rPr>
                <w:rFonts w:ascii="Arial" w:hAnsi="Arial" w:cs="Arial"/>
              </w:rPr>
              <w:t xml:space="preserve">Eil. Nr. </w:t>
            </w:r>
          </w:p>
        </w:tc>
        <w:tc>
          <w:tcPr>
            <w:tcW w:w="1701" w:type="dxa"/>
          </w:tcPr>
          <w:p w14:paraId="4BA28E19" w14:textId="77777777" w:rsidR="006B430D" w:rsidRPr="00BF1D91" w:rsidRDefault="006B430D" w:rsidP="006B430D">
            <w:pPr>
              <w:rPr>
                <w:rFonts w:ascii="Arial" w:hAnsi="Arial" w:cs="Arial"/>
              </w:rPr>
            </w:pPr>
            <w:proofErr w:type="spellStart"/>
            <w:r w:rsidRPr="00BF1D91">
              <w:rPr>
                <w:rFonts w:ascii="Arial" w:hAnsi="Arial" w:cs="Arial"/>
              </w:rPr>
              <w:t>Pavadinimas</w:t>
            </w:r>
            <w:proofErr w:type="spellEnd"/>
          </w:p>
        </w:tc>
        <w:tc>
          <w:tcPr>
            <w:tcW w:w="1276" w:type="dxa"/>
          </w:tcPr>
          <w:p w14:paraId="36323704" w14:textId="77777777" w:rsidR="006B430D" w:rsidRPr="00BF1D91" w:rsidRDefault="006B430D" w:rsidP="006B430D">
            <w:pPr>
              <w:rPr>
                <w:rFonts w:ascii="Arial" w:hAnsi="Arial" w:cs="Arial"/>
              </w:rPr>
            </w:pPr>
            <w:proofErr w:type="spellStart"/>
            <w:r w:rsidRPr="00BF1D91">
              <w:rPr>
                <w:rFonts w:ascii="Arial" w:hAnsi="Arial" w:cs="Arial"/>
              </w:rPr>
              <w:t>Įsigijimo</w:t>
            </w:r>
            <w:proofErr w:type="spellEnd"/>
            <w:r w:rsidRPr="00BF1D91">
              <w:rPr>
                <w:rFonts w:ascii="Arial" w:hAnsi="Arial" w:cs="Arial"/>
              </w:rPr>
              <w:t xml:space="preserve"> </w:t>
            </w:r>
            <w:proofErr w:type="spellStart"/>
            <w:r w:rsidRPr="00BF1D91">
              <w:rPr>
                <w:rFonts w:ascii="Arial" w:hAnsi="Arial" w:cs="Arial"/>
              </w:rPr>
              <w:t>metai</w:t>
            </w:r>
            <w:proofErr w:type="spellEnd"/>
          </w:p>
        </w:tc>
        <w:tc>
          <w:tcPr>
            <w:tcW w:w="1559" w:type="dxa"/>
          </w:tcPr>
          <w:p w14:paraId="3F755770" w14:textId="77777777" w:rsidR="006B430D" w:rsidRPr="00BF1D91" w:rsidRDefault="006B430D" w:rsidP="006B430D">
            <w:pPr>
              <w:rPr>
                <w:rFonts w:ascii="Arial" w:hAnsi="Arial" w:cs="Arial"/>
              </w:rPr>
            </w:pPr>
            <w:proofErr w:type="spellStart"/>
            <w:r w:rsidRPr="00BF1D91">
              <w:rPr>
                <w:rFonts w:ascii="Arial" w:hAnsi="Arial" w:cs="Arial"/>
              </w:rPr>
              <w:t>Inventorinis</w:t>
            </w:r>
            <w:proofErr w:type="spellEnd"/>
            <w:r w:rsidRPr="00BF1D91">
              <w:rPr>
                <w:rFonts w:ascii="Arial" w:hAnsi="Arial" w:cs="Arial"/>
              </w:rPr>
              <w:t xml:space="preserve"> Nr.</w:t>
            </w:r>
          </w:p>
        </w:tc>
        <w:tc>
          <w:tcPr>
            <w:tcW w:w="709" w:type="dxa"/>
          </w:tcPr>
          <w:p w14:paraId="13A84C5E" w14:textId="77777777" w:rsidR="006B430D" w:rsidRPr="00BF1D91" w:rsidRDefault="006B430D" w:rsidP="006B430D">
            <w:pPr>
              <w:rPr>
                <w:rFonts w:ascii="Arial" w:hAnsi="Arial" w:cs="Arial"/>
              </w:rPr>
            </w:pPr>
            <w:proofErr w:type="spellStart"/>
            <w:r w:rsidRPr="00BF1D91">
              <w:rPr>
                <w:rFonts w:ascii="Arial" w:hAnsi="Arial" w:cs="Arial"/>
              </w:rPr>
              <w:t>Kiekis</w:t>
            </w:r>
            <w:proofErr w:type="spellEnd"/>
            <w:r w:rsidRPr="00BF1D91">
              <w:rPr>
                <w:rFonts w:ascii="Arial" w:hAnsi="Arial" w:cs="Arial"/>
              </w:rPr>
              <w:t xml:space="preserve">, </w:t>
            </w:r>
            <w:proofErr w:type="spellStart"/>
            <w:r w:rsidRPr="00BF1D91">
              <w:rPr>
                <w:rFonts w:ascii="Arial" w:hAnsi="Arial" w:cs="Arial"/>
              </w:rPr>
              <w:t>vnt</w:t>
            </w:r>
            <w:proofErr w:type="spellEnd"/>
            <w:r w:rsidRPr="00BF1D91">
              <w:rPr>
                <w:rFonts w:ascii="Arial" w:hAnsi="Arial" w:cs="Arial"/>
              </w:rPr>
              <w:t>.</w:t>
            </w:r>
          </w:p>
        </w:tc>
        <w:tc>
          <w:tcPr>
            <w:tcW w:w="1134" w:type="dxa"/>
          </w:tcPr>
          <w:p w14:paraId="3A865C1C" w14:textId="77777777" w:rsidR="006B430D" w:rsidRPr="00BF1D91" w:rsidRDefault="006B430D" w:rsidP="006B430D">
            <w:pPr>
              <w:rPr>
                <w:rFonts w:ascii="Arial" w:hAnsi="Arial" w:cs="Arial"/>
              </w:rPr>
            </w:pPr>
            <w:proofErr w:type="spellStart"/>
            <w:r w:rsidRPr="00BF1D91">
              <w:rPr>
                <w:rFonts w:ascii="Arial" w:hAnsi="Arial" w:cs="Arial"/>
              </w:rPr>
              <w:t>Įsigijimo</w:t>
            </w:r>
            <w:proofErr w:type="spellEnd"/>
            <w:r w:rsidRPr="00BF1D91">
              <w:rPr>
                <w:rFonts w:ascii="Arial" w:hAnsi="Arial" w:cs="Arial"/>
              </w:rPr>
              <w:t xml:space="preserve"> </w:t>
            </w:r>
            <w:proofErr w:type="spellStart"/>
            <w:r w:rsidRPr="00BF1D91">
              <w:rPr>
                <w:rFonts w:ascii="Arial" w:hAnsi="Arial" w:cs="Arial"/>
              </w:rPr>
              <w:t>vertė</w:t>
            </w:r>
            <w:proofErr w:type="spellEnd"/>
            <w:r w:rsidRPr="00BF1D91">
              <w:rPr>
                <w:rFonts w:ascii="Arial" w:hAnsi="Arial" w:cs="Arial"/>
              </w:rPr>
              <w:t xml:space="preserve">, </w:t>
            </w:r>
            <w:proofErr w:type="spellStart"/>
            <w:r w:rsidRPr="00BF1D91">
              <w:rPr>
                <w:rFonts w:ascii="Arial" w:hAnsi="Arial" w:cs="Arial"/>
              </w:rPr>
              <w:t>Eur</w:t>
            </w:r>
            <w:proofErr w:type="spellEnd"/>
          </w:p>
        </w:tc>
        <w:tc>
          <w:tcPr>
            <w:tcW w:w="1559" w:type="dxa"/>
          </w:tcPr>
          <w:p w14:paraId="4F886D38" w14:textId="77777777" w:rsidR="006B430D" w:rsidRPr="00BF1D91" w:rsidRDefault="006B430D" w:rsidP="006B430D">
            <w:pPr>
              <w:rPr>
                <w:rFonts w:ascii="Arial" w:hAnsi="Arial" w:cs="Arial"/>
              </w:rPr>
            </w:pPr>
            <w:proofErr w:type="spellStart"/>
            <w:r w:rsidRPr="00BF1D91">
              <w:rPr>
                <w:rFonts w:ascii="Arial" w:hAnsi="Arial" w:cs="Arial"/>
              </w:rPr>
              <w:t>Sukauptas</w:t>
            </w:r>
            <w:proofErr w:type="spellEnd"/>
            <w:r w:rsidRPr="00BF1D91">
              <w:rPr>
                <w:rFonts w:ascii="Arial" w:hAnsi="Arial" w:cs="Arial"/>
              </w:rPr>
              <w:t xml:space="preserve"> </w:t>
            </w:r>
            <w:proofErr w:type="spellStart"/>
            <w:r w:rsidRPr="00BF1D91">
              <w:rPr>
                <w:rFonts w:ascii="Arial" w:hAnsi="Arial" w:cs="Arial"/>
              </w:rPr>
              <w:t>nusidėvėjimas</w:t>
            </w:r>
            <w:proofErr w:type="spellEnd"/>
            <w:r w:rsidRPr="00BF1D91">
              <w:rPr>
                <w:rFonts w:ascii="Arial" w:hAnsi="Arial" w:cs="Arial"/>
              </w:rPr>
              <w:t xml:space="preserve">, </w:t>
            </w:r>
            <w:proofErr w:type="spellStart"/>
            <w:r w:rsidRPr="00BF1D91">
              <w:rPr>
                <w:rFonts w:ascii="Arial" w:hAnsi="Arial" w:cs="Arial"/>
              </w:rPr>
              <w:t>Eur</w:t>
            </w:r>
            <w:proofErr w:type="spellEnd"/>
          </w:p>
        </w:tc>
        <w:tc>
          <w:tcPr>
            <w:tcW w:w="1134" w:type="dxa"/>
          </w:tcPr>
          <w:p w14:paraId="3FD2EF63" w14:textId="77777777" w:rsidR="006B430D" w:rsidRPr="00BF1D91" w:rsidRDefault="006B430D" w:rsidP="006B430D">
            <w:pPr>
              <w:rPr>
                <w:rFonts w:ascii="Arial" w:hAnsi="Arial" w:cs="Arial"/>
              </w:rPr>
            </w:pPr>
            <w:proofErr w:type="spellStart"/>
            <w:r w:rsidRPr="00BF1D91">
              <w:rPr>
                <w:rFonts w:ascii="Arial" w:hAnsi="Arial" w:cs="Arial"/>
              </w:rPr>
              <w:t>Likutinė</w:t>
            </w:r>
            <w:proofErr w:type="spellEnd"/>
            <w:r w:rsidRPr="00BF1D91">
              <w:rPr>
                <w:rFonts w:ascii="Arial" w:hAnsi="Arial" w:cs="Arial"/>
              </w:rPr>
              <w:t xml:space="preserve"> </w:t>
            </w:r>
            <w:proofErr w:type="spellStart"/>
            <w:r w:rsidRPr="00BF1D91">
              <w:rPr>
                <w:rFonts w:ascii="Arial" w:hAnsi="Arial" w:cs="Arial"/>
              </w:rPr>
              <w:t>vertė</w:t>
            </w:r>
            <w:proofErr w:type="spellEnd"/>
            <w:r w:rsidRPr="00BF1D91">
              <w:rPr>
                <w:rFonts w:ascii="Arial" w:hAnsi="Arial" w:cs="Arial"/>
              </w:rPr>
              <w:t xml:space="preserve"> 2024-08-01, </w:t>
            </w:r>
            <w:proofErr w:type="spellStart"/>
            <w:r w:rsidRPr="00BF1D91">
              <w:rPr>
                <w:rFonts w:ascii="Arial" w:hAnsi="Arial" w:cs="Arial"/>
              </w:rPr>
              <w:t>Eur</w:t>
            </w:r>
            <w:proofErr w:type="spellEnd"/>
          </w:p>
        </w:tc>
      </w:tr>
      <w:tr w:rsidR="006B430D" w:rsidRPr="00BF1D91" w14:paraId="7F1636D6" w14:textId="77777777" w:rsidTr="00BF1D91">
        <w:tc>
          <w:tcPr>
            <w:tcW w:w="851" w:type="dxa"/>
          </w:tcPr>
          <w:p w14:paraId="3525CE76" w14:textId="77777777" w:rsidR="006B430D" w:rsidRPr="00BF1D91" w:rsidRDefault="006B430D" w:rsidP="006B430D">
            <w:pPr>
              <w:rPr>
                <w:rFonts w:ascii="Arial" w:hAnsi="Arial" w:cs="Arial"/>
              </w:rPr>
            </w:pPr>
            <w:r w:rsidRPr="00BF1D91">
              <w:rPr>
                <w:rFonts w:ascii="Arial" w:hAnsi="Arial" w:cs="Arial"/>
              </w:rPr>
              <w:t>1.</w:t>
            </w:r>
          </w:p>
        </w:tc>
        <w:tc>
          <w:tcPr>
            <w:tcW w:w="1701" w:type="dxa"/>
          </w:tcPr>
          <w:p w14:paraId="066E5904" w14:textId="77777777" w:rsidR="006B430D" w:rsidRPr="00BF1D91" w:rsidRDefault="006B430D" w:rsidP="006B430D">
            <w:pPr>
              <w:rPr>
                <w:rFonts w:ascii="Arial" w:hAnsi="Arial" w:cs="Arial"/>
              </w:rPr>
            </w:pPr>
            <w:proofErr w:type="spellStart"/>
            <w:r w:rsidRPr="00BF1D91">
              <w:rPr>
                <w:rFonts w:ascii="Arial" w:hAnsi="Arial" w:cs="Arial"/>
              </w:rPr>
              <w:t>Keptuvė</w:t>
            </w:r>
            <w:proofErr w:type="spellEnd"/>
            <w:r w:rsidRPr="00BF1D91">
              <w:rPr>
                <w:rFonts w:ascii="Arial" w:hAnsi="Arial" w:cs="Arial"/>
              </w:rPr>
              <w:t xml:space="preserve"> </w:t>
            </w:r>
            <w:proofErr w:type="spellStart"/>
            <w:r w:rsidRPr="00BF1D91">
              <w:rPr>
                <w:rFonts w:ascii="Arial" w:hAnsi="Arial" w:cs="Arial"/>
              </w:rPr>
              <w:t>elektrinė</w:t>
            </w:r>
            <w:proofErr w:type="spellEnd"/>
          </w:p>
        </w:tc>
        <w:tc>
          <w:tcPr>
            <w:tcW w:w="1276" w:type="dxa"/>
          </w:tcPr>
          <w:p w14:paraId="5259A141" w14:textId="77777777" w:rsidR="006B430D" w:rsidRPr="00BF1D91" w:rsidRDefault="006B430D" w:rsidP="006B430D">
            <w:pPr>
              <w:jc w:val="center"/>
              <w:rPr>
                <w:rFonts w:ascii="Arial" w:hAnsi="Arial" w:cs="Arial"/>
              </w:rPr>
            </w:pPr>
            <w:r w:rsidRPr="00BF1D91">
              <w:rPr>
                <w:rFonts w:ascii="Arial" w:hAnsi="Arial" w:cs="Arial"/>
              </w:rPr>
              <w:t>2016-12-22</w:t>
            </w:r>
          </w:p>
        </w:tc>
        <w:tc>
          <w:tcPr>
            <w:tcW w:w="1559" w:type="dxa"/>
          </w:tcPr>
          <w:p w14:paraId="538C1A4C" w14:textId="77777777" w:rsidR="006B430D" w:rsidRPr="00BF1D91" w:rsidRDefault="006B430D" w:rsidP="006B430D">
            <w:pPr>
              <w:jc w:val="center"/>
              <w:rPr>
                <w:rFonts w:ascii="Arial" w:hAnsi="Arial" w:cs="Arial"/>
              </w:rPr>
            </w:pPr>
            <w:r w:rsidRPr="00BF1D91">
              <w:rPr>
                <w:rFonts w:ascii="Arial" w:hAnsi="Arial" w:cs="Arial"/>
              </w:rPr>
              <w:t>100016</w:t>
            </w:r>
          </w:p>
        </w:tc>
        <w:tc>
          <w:tcPr>
            <w:tcW w:w="709" w:type="dxa"/>
          </w:tcPr>
          <w:p w14:paraId="40D9ADBA" w14:textId="77777777" w:rsidR="006B430D" w:rsidRPr="00BF1D91" w:rsidRDefault="006B430D" w:rsidP="006B430D">
            <w:pPr>
              <w:jc w:val="center"/>
              <w:rPr>
                <w:rFonts w:ascii="Arial" w:hAnsi="Arial" w:cs="Arial"/>
              </w:rPr>
            </w:pPr>
            <w:r w:rsidRPr="00BF1D91">
              <w:rPr>
                <w:rFonts w:ascii="Arial" w:hAnsi="Arial" w:cs="Arial"/>
              </w:rPr>
              <w:t>1</w:t>
            </w:r>
          </w:p>
        </w:tc>
        <w:tc>
          <w:tcPr>
            <w:tcW w:w="1134" w:type="dxa"/>
          </w:tcPr>
          <w:p w14:paraId="79EA836C" w14:textId="77777777" w:rsidR="006B430D" w:rsidRPr="00BF1D91" w:rsidRDefault="006B430D" w:rsidP="006B430D">
            <w:pPr>
              <w:jc w:val="center"/>
              <w:rPr>
                <w:rFonts w:ascii="Arial" w:hAnsi="Arial" w:cs="Arial"/>
              </w:rPr>
            </w:pPr>
            <w:r w:rsidRPr="00BF1D91">
              <w:rPr>
                <w:rFonts w:ascii="Arial" w:hAnsi="Arial" w:cs="Arial"/>
              </w:rPr>
              <w:t>1300,00</w:t>
            </w:r>
          </w:p>
        </w:tc>
        <w:tc>
          <w:tcPr>
            <w:tcW w:w="1559" w:type="dxa"/>
          </w:tcPr>
          <w:p w14:paraId="34C0B1AF" w14:textId="77777777" w:rsidR="006B430D" w:rsidRPr="00BF1D91" w:rsidRDefault="006B430D" w:rsidP="006B430D">
            <w:pPr>
              <w:jc w:val="center"/>
              <w:rPr>
                <w:rFonts w:ascii="Arial" w:hAnsi="Arial" w:cs="Arial"/>
              </w:rPr>
            </w:pPr>
            <w:r w:rsidRPr="00BF1D91">
              <w:rPr>
                <w:rFonts w:ascii="Arial" w:hAnsi="Arial" w:cs="Arial"/>
              </w:rPr>
              <w:t>985,53</w:t>
            </w:r>
          </w:p>
        </w:tc>
        <w:tc>
          <w:tcPr>
            <w:tcW w:w="1134" w:type="dxa"/>
          </w:tcPr>
          <w:p w14:paraId="5F6D4C55" w14:textId="77777777" w:rsidR="006B430D" w:rsidRPr="00BF1D91" w:rsidRDefault="006B430D" w:rsidP="006B430D">
            <w:pPr>
              <w:jc w:val="center"/>
              <w:rPr>
                <w:rFonts w:ascii="Arial" w:hAnsi="Arial" w:cs="Arial"/>
              </w:rPr>
            </w:pPr>
            <w:r w:rsidRPr="00BF1D91">
              <w:rPr>
                <w:rFonts w:ascii="Arial" w:hAnsi="Arial" w:cs="Arial"/>
              </w:rPr>
              <w:t>314,47</w:t>
            </w:r>
          </w:p>
        </w:tc>
      </w:tr>
      <w:tr w:rsidR="006B430D" w:rsidRPr="00BF1D91" w14:paraId="1942F398" w14:textId="77777777" w:rsidTr="00BF1D91">
        <w:trPr>
          <w:trHeight w:val="864"/>
        </w:trPr>
        <w:tc>
          <w:tcPr>
            <w:tcW w:w="851" w:type="dxa"/>
          </w:tcPr>
          <w:p w14:paraId="1242A768" w14:textId="77777777" w:rsidR="006B430D" w:rsidRPr="00BF1D91" w:rsidRDefault="006B430D" w:rsidP="006B430D">
            <w:pPr>
              <w:rPr>
                <w:rFonts w:ascii="Arial" w:hAnsi="Arial" w:cs="Arial"/>
              </w:rPr>
            </w:pPr>
            <w:r w:rsidRPr="00BF1D91">
              <w:rPr>
                <w:rFonts w:ascii="Arial" w:hAnsi="Arial" w:cs="Arial"/>
              </w:rPr>
              <w:t>2.</w:t>
            </w:r>
          </w:p>
        </w:tc>
        <w:tc>
          <w:tcPr>
            <w:tcW w:w="1701" w:type="dxa"/>
          </w:tcPr>
          <w:p w14:paraId="221CF768" w14:textId="77777777" w:rsidR="006B430D" w:rsidRPr="00BF1D91" w:rsidRDefault="006B430D" w:rsidP="006B430D">
            <w:pPr>
              <w:rPr>
                <w:rFonts w:ascii="Arial" w:hAnsi="Arial" w:cs="Arial"/>
                <w:lang w:val="it-IT"/>
              </w:rPr>
            </w:pPr>
            <w:r w:rsidRPr="00BF1D91">
              <w:rPr>
                <w:rFonts w:ascii="Arial" w:hAnsi="Arial" w:cs="Arial"/>
                <w:lang w:val="it-IT"/>
              </w:rPr>
              <w:t>Plovimo vonia n. pl. dviguba</w:t>
            </w:r>
          </w:p>
        </w:tc>
        <w:tc>
          <w:tcPr>
            <w:tcW w:w="1276" w:type="dxa"/>
          </w:tcPr>
          <w:p w14:paraId="4C4C1437" w14:textId="77777777" w:rsidR="006B430D" w:rsidRPr="00BF1D91" w:rsidRDefault="006B430D" w:rsidP="006B430D">
            <w:pPr>
              <w:jc w:val="center"/>
              <w:rPr>
                <w:rFonts w:ascii="Arial" w:hAnsi="Arial" w:cs="Arial"/>
              </w:rPr>
            </w:pPr>
            <w:r w:rsidRPr="00BF1D91">
              <w:rPr>
                <w:rFonts w:ascii="Arial" w:hAnsi="Arial" w:cs="Arial"/>
              </w:rPr>
              <w:t>2016-12-22</w:t>
            </w:r>
          </w:p>
        </w:tc>
        <w:tc>
          <w:tcPr>
            <w:tcW w:w="1559" w:type="dxa"/>
          </w:tcPr>
          <w:p w14:paraId="1DB06E1B" w14:textId="77777777" w:rsidR="006B430D" w:rsidRPr="00BF1D91" w:rsidRDefault="006B430D" w:rsidP="006B430D">
            <w:pPr>
              <w:jc w:val="center"/>
              <w:rPr>
                <w:rFonts w:ascii="Arial" w:hAnsi="Arial" w:cs="Arial"/>
              </w:rPr>
            </w:pPr>
            <w:r w:rsidRPr="00BF1D91">
              <w:rPr>
                <w:rFonts w:ascii="Arial" w:hAnsi="Arial" w:cs="Arial"/>
              </w:rPr>
              <w:t>100014</w:t>
            </w:r>
          </w:p>
        </w:tc>
        <w:tc>
          <w:tcPr>
            <w:tcW w:w="709" w:type="dxa"/>
          </w:tcPr>
          <w:p w14:paraId="147CB969" w14:textId="77777777" w:rsidR="006B430D" w:rsidRPr="00BF1D91" w:rsidRDefault="006B430D" w:rsidP="006B430D">
            <w:pPr>
              <w:jc w:val="center"/>
              <w:rPr>
                <w:rFonts w:ascii="Arial" w:hAnsi="Arial" w:cs="Arial"/>
              </w:rPr>
            </w:pPr>
            <w:r w:rsidRPr="00BF1D91">
              <w:rPr>
                <w:rFonts w:ascii="Arial" w:hAnsi="Arial" w:cs="Arial"/>
              </w:rPr>
              <w:t>1</w:t>
            </w:r>
          </w:p>
        </w:tc>
        <w:tc>
          <w:tcPr>
            <w:tcW w:w="1134" w:type="dxa"/>
          </w:tcPr>
          <w:p w14:paraId="0FE19C15" w14:textId="77777777" w:rsidR="006B430D" w:rsidRPr="00BF1D91" w:rsidRDefault="006B430D" w:rsidP="006B430D">
            <w:pPr>
              <w:jc w:val="center"/>
              <w:rPr>
                <w:rFonts w:ascii="Arial" w:hAnsi="Arial" w:cs="Arial"/>
              </w:rPr>
            </w:pPr>
            <w:r w:rsidRPr="00BF1D91">
              <w:rPr>
                <w:rFonts w:ascii="Arial" w:hAnsi="Arial" w:cs="Arial"/>
              </w:rPr>
              <w:t>535,24</w:t>
            </w:r>
          </w:p>
        </w:tc>
        <w:tc>
          <w:tcPr>
            <w:tcW w:w="1559" w:type="dxa"/>
          </w:tcPr>
          <w:p w14:paraId="5D2D882D" w14:textId="77777777" w:rsidR="006B430D" w:rsidRPr="00BF1D91" w:rsidRDefault="006B430D" w:rsidP="006B430D">
            <w:pPr>
              <w:jc w:val="center"/>
              <w:rPr>
                <w:rFonts w:ascii="Arial" w:hAnsi="Arial" w:cs="Arial"/>
              </w:rPr>
            </w:pPr>
            <w:r w:rsidRPr="00BF1D91">
              <w:rPr>
                <w:rFonts w:ascii="Arial" w:hAnsi="Arial" w:cs="Arial"/>
              </w:rPr>
              <w:t>405,86</w:t>
            </w:r>
          </w:p>
        </w:tc>
        <w:tc>
          <w:tcPr>
            <w:tcW w:w="1134" w:type="dxa"/>
          </w:tcPr>
          <w:p w14:paraId="36CE092E" w14:textId="77777777" w:rsidR="006B430D" w:rsidRPr="00BF1D91" w:rsidRDefault="006B430D" w:rsidP="006B430D">
            <w:pPr>
              <w:jc w:val="center"/>
              <w:rPr>
                <w:rFonts w:ascii="Arial" w:hAnsi="Arial" w:cs="Arial"/>
              </w:rPr>
            </w:pPr>
            <w:r w:rsidRPr="00BF1D91">
              <w:rPr>
                <w:rFonts w:ascii="Arial" w:hAnsi="Arial" w:cs="Arial"/>
              </w:rPr>
              <w:t>129,38</w:t>
            </w:r>
          </w:p>
        </w:tc>
      </w:tr>
      <w:tr w:rsidR="006B430D" w:rsidRPr="00BF1D91" w14:paraId="17AF29C8" w14:textId="77777777" w:rsidTr="00BF1D91">
        <w:tc>
          <w:tcPr>
            <w:tcW w:w="851" w:type="dxa"/>
          </w:tcPr>
          <w:p w14:paraId="3887C571" w14:textId="77777777" w:rsidR="006B430D" w:rsidRPr="00BF1D91" w:rsidRDefault="006B430D" w:rsidP="006B430D">
            <w:pPr>
              <w:rPr>
                <w:rFonts w:ascii="Arial" w:hAnsi="Arial" w:cs="Arial"/>
              </w:rPr>
            </w:pPr>
            <w:r w:rsidRPr="00BF1D91">
              <w:rPr>
                <w:rFonts w:ascii="Arial" w:hAnsi="Arial" w:cs="Arial"/>
              </w:rPr>
              <w:t>3.</w:t>
            </w:r>
          </w:p>
        </w:tc>
        <w:tc>
          <w:tcPr>
            <w:tcW w:w="1701" w:type="dxa"/>
          </w:tcPr>
          <w:p w14:paraId="4BAE54DF" w14:textId="77777777" w:rsidR="006B430D" w:rsidRPr="00BF1D91" w:rsidRDefault="006B430D" w:rsidP="006B430D">
            <w:pPr>
              <w:rPr>
                <w:rFonts w:ascii="Arial" w:hAnsi="Arial" w:cs="Arial"/>
              </w:rPr>
            </w:pPr>
            <w:proofErr w:type="spellStart"/>
            <w:r w:rsidRPr="00BF1D91">
              <w:rPr>
                <w:rFonts w:ascii="Arial" w:hAnsi="Arial" w:cs="Arial"/>
              </w:rPr>
              <w:t>Plovimo</w:t>
            </w:r>
            <w:proofErr w:type="spellEnd"/>
            <w:r w:rsidRPr="00BF1D91">
              <w:rPr>
                <w:rFonts w:ascii="Arial" w:hAnsi="Arial" w:cs="Arial"/>
              </w:rPr>
              <w:t xml:space="preserve"> </w:t>
            </w:r>
            <w:proofErr w:type="spellStart"/>
            <w:r w:rsidRPr="00BF1D91">
              <w:rPr>
                <w:rFonts w:ascii="Arial" w:hAnsi="Arial" w:cs="Arial"/>
              </w:rPr>
              <w:t>vonia</w:t>
            </w:r>
            <w:proofErr w:type="spellEnd"/>
            <w:r w:rsidRPr="00BF1D91">
              <w:rPr>
                <w:rFonts w:ascii="Arial" w:hAnsi="Arial" w:cs="Arial"/>
              </w:rPr>
              <w:t xml:space="preserve"> n. </w:t>
            </w:r>
            <w:proofErr w:type="spellStart"/>
            <w:r w:rsidRPr="00BF1D91">
              <w:rPr>
                <w:rFonts w:ascii="Arial" w:hAnsi="Arial" w:cs="Arial"/>
              </w:rPr>
              <w:t>plieno</w:t>
            </w:r>
            <w:proofErr w:type="spellEnd"/>
          </w:p>
        </w:tc>
        <w:tc>
          <w:tcPr>
            <w:tcW w:w="1276" w:type="dxa"/>
          </w:tcPr>
          <w:p w14:paraId="79FABA29" w14:textId="77777777" w:rsidR="006B430D" w:rsidRPr="00BF1D91" w:rsidRDefault="006B430D" w:rsidP="006B430D">
            <w:pPr>
              <w:jc w:val="center"/>
              <w:rPr>
                <w:rFonts w:ascii="Arial" w:hAnsi="Arial" w:cs="Arial"/>
              </w:rPr>
            </w:pPr>
            <w:r w:rsidRPr="00BF1D91">
              <w:rPr>
                <w:rFonts w:ascii="Arial" w:hAnsi="Arial" w:cs="Arial"/>
              </w:rPr>
              <w:t>2016-12-22</w:t>
            </w:r>
          </w:p>
        </w:tc>
        <w:tc>
          <w:tcPr>
            <w:tcW w:w="1559" w:type="dxa"/>
          </w:tcPr>
          <w:p w14:paraId="22C4BE38" w14:textId="77777777" w:rsidR="006B430D" w:rsidRPr="00BF1D91" w:rsidRDefault="006B430D" w:rsidP="006B430D">
            <w:pPr>
              <w:jc w:val="center"/>
              <w:rPr>
                <w:rFonts w:ascii="Arial" w:hAnsi="Arial" w:cs="Arial"/>
              </w:rPr>
            </w:pPr>
            <w:r w:rsidRPr="00BF1D91">
              <w:rPr>
                <w:rFonts w:ascii="Arial" w:hAnsi="Arial" w:cs="Arial"/>
              </w:rPr>
              <w:t>100015</w:t>
            </w:r>
          </w:p>
        </w:tc>
        <w:tc>
          <w:tcPr>
            <w:tcW w:w="709" w:type="dxa"/>
          </w:tcPr>
          <w:p w14:paraId="70C21F9D" w14:textId="77777777" w:rsidR="006B430D" w:rsidRPr="00BF1D91" w:rsidRDefault="006B430D" w:rsidP="006B430D">
            <w:pPr>
              <w:jc w:val="center"/>
              <w:rPr>
                <w:rFonts w:ascii="Arial" w:hAnsi="Arial" w:cs="Arial"/>
              </w:rPr>
            </w:pPr>
            <w:r w:rsidRPr="00BF1D91">
              <w:rPr>
                <w:rFonts w:ascii="Arial" w:hAnsi="Arial" w:cs="Arial"/>
              </w:rPr>
              <w:t>1</w:t>
            </w:r>
          </w:p>
        </w:tc>
        <w:tc>
          <w:tcPr>
            <w:tcW w:w="1134" w:type="dxa"/>
          </w:tcPr>
          <w:p w14:paraId="6243CFDB" w14:textId="77777777" w:rsidR="006B430D" w:rsidRPr="00BF1D91" w:rsidRDefault="006B430D" w:rsidP="006B430D">
            <w:pPr>
              <w:jc w:val="center"/>
              <w:rPr>
                <w:rFonts w:ascii="Arial" w:hAnsi="Arial" w:cs="Arial"/>
              </w:rPr>
            </w:pPr>
            <w:r w:rsidRPr="00BF1D91">
              <w:rPr>
                <w:rFonts w:ascii="Arial" w:hAnsi="Arial" w:cs="Arial"/>
              </w:rPr>
              <w:t>520,30</w:t>
            </w:r>
          </w:p>
        </w:tc>
        <w:tc>
          <w:tcPr>
            <w:tcW w:w="1559" w:type="dxa"/>
          </w:tcPr>
          <w:p w14:paraId="5E89EE48" w14:textId="77777777" w:rsidR="006B430D" w:rsidRPr="00BF1D91" w:rsidRDefault="006B430D" w:rsidP="006B430D">
            <w:pPr>
              <w:jc w:val="center"/>
              <w:rPr>
                <w:rFonts w:ascii="Arial" w:hAnsi="Arial" w:cs="Arial"/>
              </w:rPr>
            </w:pPr>
            <w:r w:rsidRPr="00BF1D91">
              <w:rPr>
                <w:rFonts w:ascii="Arial" w:hAnsi="Arial" w:cs="Arial"/>
              </w:rPr>
              <w:t>394,94</w:t>
            </w:r>
          </w:p>
        </w:tc>
        <w:tc>
          <w:tcPr>
            <w:tcW w:w="1134" w:type="dxa"/>
          </w:tcPr>
          <w:p w14:paraId="6C87254F" w14:textId="77777777" w:rsidR="006B430D" w:rsidRPr="00BF1D91" w:rsidRDefault="006B430D" w:rsidP="006B430D">
            <w:pPr>
              <w:jc w:val="center"/>
              <w:rPr>
                <w:rFonts w:ascii="Arial" w:hAnsi="Arial" w:cs="Arial"/>
              </w:rPr>
            </w:pPr>
            <w:r w:rsidRPr="00BF1D91">
              <w:rPr>
                <w:rFonts w:ascii="Arial" w:hAnsi="Arial" w:cs="Arial"/>
              </w:rPr>
              <w:t>125,36</w:t>
            </w:r>
          </w:p>
        </w:tc>
      </w:tr>
      <w:tr w:rsidR="006B430D" w:rsidRPr="00BF1D91" w14:paraId="0DC8674E" w14:textId="77777777" w:rsidTr="00BF1D91">
        <w:tc>
          <w:tcPr>
            <w:tcW w:w="851" w:type="dxa"/>
          </w:tcPr>
          <w:p w14:paraId="35E2AEA8" w14:textId="77777777" w:rsidR="006B430D" w:rsidRPr="00BF1D91" w:rsidRDefault="006B430D" w:rsidP="006B430D">
            <w:pPr>
              <w:rPr>
                <w:rFonts w:ascii="Arial" w:hAnsi="Arial" w:cs="Arial"/>
              </w:rPr>
            </w:pPr>
            <w:r w:rsidRPr="00BF1D91">
              <w:rPr>
                <w:rFonts w:ascii="Arial" w:hAnsi="Arial" w:cs="Arial"/>
              </w:rPr>
              <w:t>4.</w:t>
            </w:r>
          </w:p>
        </w:tc>
        <w:tc>
          <w:tcPr>
            <w:tcW w:w="1701" w:type="dxa"/>
          </w:tcPr>
          <w:p w14:paraId="54532411" w14:textId="77777777" w:rsidR="006B430D" w:rsidRPr="00BF1D91" w:rsidRDefault="006B430D" w:rsidP="006B430D">
            <w:pPr>
              <w:rPr>
                <w:rFonts w:ascii="Arial" w:hAnsi="Arial" w:cs="Arial"/>
              </w:rPr>
            </w:pPr>
            <w:proofErr w:type="spellStart"/>
            <w:r w:rsidRPr="00BF1D91">
              <w:rPr>
                <w:rFonts w:ascii="Arial" w:hAnsi="Arial" w:cs="Arial"/>
              </w:rPr>
              <w:t>Konvekcinė</w:t>
            </w:r>
            <w:proofErr w:type="spellEnd"/>
            <w:r w:rsidRPr="00BF1D91">
              <w:rPr>
                <w:rFonts w:ascii="Arial" w:hAnsi="Arial" w:cs="Arial"/>
              </w:rPr>
              <w:t xml:space="preserve"> </w:t>
            </w:r>
            <w:proofErr w:type="spellStart"/>
            <w:r w:rsidRPr="00BF1D91">
              <w:rPr>
                <w:rFonts w:ascii="Arial" w:hAnsi="Arial" w:cs="Arial"/>
              </w:rPr>
              <w:t>krosnis</w:t>
            </w:r>
            <w:proofErr w:type="spellEnd"/>
          </w:p>
        </w:tc>
        <w:tc>
          <w:tcPr>
            <w:tcW w:w="1276" w:type="dxa"/>
          </w:tcPr>
          <w:p w14:paraId="149B937E" w14:textId="77777777" w:rsidR="006B430D" w:rsidRPr="00BF1D91" w:rsidRDefault="006B430D" w:rsidP="006B430D">
            <w:pPr>
              <w:jc w:val="center"/>
              <w:rPr>
                <w:rFonts w:ascii="Arial" w:hAnsi="Arial" w:cs="Arial"/>
              </w:rPr>
            </w:pPr>
            <w:r w:rsidRPr="00BF1D91">
              <w:rPr>
                <w:rFonts w:ascii="Arial" w:hAnsi="Arial" w:cs="Arial"/>
              </w:rPr>
              <w:t>2021-05-03</w:t>
            </w:r>
          </w:p>
        </w:tc>
        <w:tc>
          <w:tcPr>
            <w:tcW w:w="1559" w:type="dxa"/>
          </w:tcPr>
          <w:p w14:paraId="2F761128" w14:textId="77777777" w:rsidR="006B430D" w:rsidRPr="00BF1D91" w:rsidRDefault="006B430D" w:rsidP="006B430D">
            <w:pPr>
              <w:jc w:val="center"/>
              <w:rPr>
                <w:rFonts w:ascii="Arial" w:hAnsi="Arial" w:cs="Arial"/>
              </w:rPr>
            </w:pPr>
            <w:r w:rsidRPr="00BF1D91">
              <w:rPr>
                <w:rFonts w:ascii="Arial" w:hAnsi="Arial" w:cs="Arial"/>
              </w:rPr>
              <w:t>12080317</w:t>
            </w:r>
          </w:p>
        </w:tc>
        <w:tc>
          <w:tcPr>
            <w:tcW w:w="709" w:type="dxa"/>
          </w:tcPr>
          <w:p w14:paraId="5F7CF0D7" w14:textId="77777777" w:rsidR="006B430D" w:rsidRPr="00BF1D91" w:rsidRDefault="006B430D" w:rsidP="006B430D">
            <w:pPr>
              <w:jc w:val="center"/>
              <w:rPr>
                <w:rFonts w:ascii="Arial" w:hAnsi="Arial" w:cs="Arial"/>
              </w:rPr>
            </w:pPr>
            <w:r w:rsidRPr="00BF1D91">
              <w:rPr>
                <w:rFonts w:ascii="Arial" w:hAnsi="Arial" w:cs="Arial"/>
              </w:rPr>
              <w:t>1</w:t>
            </w:r>
          </w:p>
        </w:tc>
        <w:tc>
          <w:tcPr>
            <w:tcW w:w="1134" w:type="dxa"/>
          </w:tcPr>
          <w:p w14:paraId="5730429E" w14:textId="77777777" w:rsidR="006B430D" w:rsidRPr="00BF1D91" w:rsidRDefault="006B430D" w:rsidP="006B430D">
            <w:pPr>
              <w:jc w:val="center"/>
              <w:rPr>
                <w:rFonts w:ascii="Arial" w:hAnsi="Arial" w:cs="Arial"/>
              </w:rPr>
            </w:pPr>
            <w:r w:rsidRPr="00BF1D91">
              <w:rPr>
                <w:rFonts w:ascii="Arial" w:hAnsi="Arial" w:cs="Arial"/>
              </w:rPr>
              <w:t>4300,00</w:t>
            </w:r>
          </w:p>
        </w:tc>
        <w:tc>
          <w:tcPr>
            <w:tcW w:w="1559" w:type="dxa"/>
          </w:tcPr>
          <w:p w14:paraId="7178916B" w14:textId="77777777" w:rsidR="006B430D" w:rsidRPr="00BF1D91" w:rsidRDefault="006B430D" w:rsidP="006B430D">
            <w:pPr>
              <w:jc w:val="center"/>
              <w:rPr>
                <w:rFonts w:ascii="Arial" w:hAnsi="Arial" w:cs="Arial"/>
              </w:rPr>
            </w:pPr>
            <w:r w:rsidRPr="00BF1D91">
              <w:rPr>
                <w:rFonts w:ascii="Arial" w:hAnsi="Arial" w:cs="Arial"/>
              </w:rPr>
              <w:t>1361,54</w:t>
            </w:r>
          </w:p>
        </w:tc>
        <w:tc>
          <w:tcPr>
            <w:tcW w:w="1134" w:type="dxa"/>
          </w:tcPr>
          <w:p w14:paraId="396FB6E6" w14:textId="77777777" w:rsidR="006B430D" w:rsidRPr="00BF1D91" w:rsidRDefault="006B430D" w:rsidP="006B430D">
            <w:pPr>
              <w:jc w:val="center"/>
              <w:rPr>
                <w:rFonts w:ascii="Arial" w:hAnsi="Arial" w:cs="Arial"/>
              </w:rPr>
            </w:pPr>
            <w:r w:rsidRPr="00BF1D91">
              <w:rPr>
                <w:rFonts w:ascii="Arial" w:hAnsi="Arial" w:cs="Arial"/>
              </w:rPr>
              <w:t>2938,46</w:t>
            </w:r>
          </w:p>
        </w:tc>
      </w:tr>
      <w:tr w:rsidR="006B430D" w:rsidRPr="00BF1D91" w14:paraId="1C7D6DA6" w14:textId="77777777" w:rsidTr="00BF1D91">
        <w:tc>
          <w:tcPr>
            <w:tcW w:w="851" w:type="dxa"/>
          </w:tcPr>
          <w:p w14:paraId="5C2FD554" w14:textId="77777777" w:rsidR="006B430D" w:rsidRPr="00BF1D91" w:rsidRDefault="006B430D" w:rsidP="006B430D">
            <w:pPr>
              <w:rPr>
                <w:rFonts w:ascii="Arial" w:hAnsi="Arial" w:cs="Arial"/>
              </w:rPr>
            </w:pPr>
            <w:r w:rsidRPr="00BF1D91">
              <w:rPr>
                <w:rFonts w:ascii="Arial" w:hAnsi="Arial" w:cs="Arial"/>
              </w:rPr>
              <w:t>5.</w:t>
            </w:r>
          </w:p>
        </w:tc>
        <w:tc>
          <w:tcPr>
            <w:tcW w:w="1701" w:type="dxa"/>
          </w:tcPr>
          <w:p w14:paraId="3217E7FC" w14:textId="77777777" w:rsidR="006B430D" w:rsidRPr="00BF1D91" w:rsidRDefault="006B430D" w:rsidP="006B430D">
            <w:pPr>
              <w:rPr>
                <w:rFonts w:ascii="Arial" w:hAnsi="Arial" w:cs="Arial"/>
              </w:rPr>
            </w:pPr>
            <w:proofErr w:type="spellStart"/>
            <w:r w:rsidRPr="00BF1D91">
              <w:rPr>
                <w:rFonts w:ascii="Arial" w:hAnsi="Arial" w:cs="Arial"/>
              </w:rPr>
              <w:t>Marmitas</w:t>
            </w:r>
            <w:proofErr w:type="spellEnd"/>
            <w:r w:rsidRPr="00BF1D91">
              <w:rPr>
                <w:rFonts w:ascii="Arial" w:hAnsi="Arial" w:cs="Arial"/>
              </w:rPr>
              <w:t xml:space="preserve"> EMK-70KM-01</w:t>
            </w:r>
          </w:p>
        </w:tc>
        <w:tc>
          <w:tcPr>
            <w:tcW w:w="1276" w:type="dxa"/>
          </w:tcPr>
          <w:p w14:paraId="5A2B7AAC" w14:textId="77777777" w:rsidR="006B430D" w:rsidRPr="00BF1D91" w:rsidRDefault="006B430D" w:rsidP="006B430D">
            <w:pPr>
              <w:jc w:val="center"/>
              <w:rPr>
                <w:rFonts w:ascii="Arial" w:hAnsi="Arial" w:cs="Arial"/>
              </w:rPr>
            </w:pPr>
            <w:r w:rsidRPr="00BF1D91">
              <w:rPr>
                <w:rFonts w:ascii="Arial" w:hAnsi="Arial" w:cs="Arial"/>
              </w:rPr>
              <w:t>2020-10-13</w:t>
            </w:r>
          </w:p>
        </w:tc>
        <w:tc>
          <w:tcPr>
            <w:tcW w:w="1559" w:type="dxa"/>
          </w:tcPr>
          <w:p w14:paraId="510E074D" w14:textId="77777777" w:rsidR="006B430D" w:rsidRPr="00BF1D91" w:rsidRDefault="006B430D" w:rsidP="006B430D">
            <w:pPr>
              <w:jc w:val="center"/>
              <w:rPr>
                <w:rFonts w:ascii="Arial" w:hAnsi="Arial" w:cs="Arial"/>
              </w:rPr>
            </w:pPr>
            <w:r w:rsidRPr="00BF1D91">
              <w:rPr>
                <w:rFonts w:ascii="Arial" w:hAnsi="Arial" w:cs="Arial"/>
              </w:rPr>
              <w:t>12080314</w:t>
            </w:r>
          </w:p>
        </w:tc>
        <w:tc>
          <w:tcPr>
            <w:tcW w:w="709" w:type="dxa"/>
          </w:tcPr>
          <w:p w14:paraId="223B079D" w14:textId="77777777" w:rsidR="006B430D" w:rsidRPr="00BF1D91" w:rsidRDefault="006B430D" w:rsidP="006B430D">
            <w:pPr>
              <w:jc w:val="center"/>
              <w:rPr>
                <w:rFonts w:ascii="Arial" w:hAnsi="Arial" w:cs="Arial"/>
              </w:rPr>
            </w:pPr>
            <w:r w:rsidRPr="00BF1D91">
              <w:rPr>
                <w:rFonts w:ascii="Arial" w:hAnsi="Arial" w:cs="Arial"/>
              </w:rPr>
              <w:t>1</w:t>
            </w:r>
          </w:p>
        </w:tc>
        <w:tc>
          <w:tcPr>
            <w:tcW w:w="1134" w:type="dxa"/>
          </w:tcPr>
          <w:p w14:paraId="4D9FE86D" w14:textId="77777777" w:rsidR="006B430D" w:rsidRPr="00BF1D91" w:rsidRDefault="006B430D" w:rsidP="006B430D">
            <w:pPr>
              <w:jc w:val="center"/>
              <w:rPr>
                <w:rFonts w:ascii="Arial" w:hAnsi="Arial" w:cs="Arial"/>
              </w:rPr>
            </w:pPr>
            <w:r w:rsidRPr="00BF1D91">
              <w:rPr>
                <w:rFonts w:ascii="Arial" w:hAnsi="Arial" w:cs="Arial"/>
              </w:rPr>
              <w:t>1270,50</w:t>
            </w:r>
          </w:p>
        </w:tc>
        <w:tc>
          <w:tcPr>
            <w:tcW w:w="1559" w:type="dxa"/>
          </w:tcPr>
          <w:p w14:paraId="0AA48800" w14:textId="77777777" w:rsidR="006B430D" w:rsidRPr="00BF1D91" w:rsidRDefault="006B430D" w:rsidP="006B430D">
            <w:pPr>
              <w:jc w:val="center"/>
              <w:rPr>
                <w:rFonts w:ascii="Arial" w:hAnsi="Arial" w:cs="Arial"/>
              </w:rPr>
            </w:pPr>
            <w:r w:rsidRPr="00BF1D91">
              <w:rPr>
                <w:rFonts w:ascii="Arial" w:hAnsi="Arial" w:cs="Arial"/>
              </w:rPr>
              <w:t>476,55</w:t>
            </w:r>
          </w:p>
        </w:tc>
        <w:tc>
          <w:tcPr>
            <w:tcW w:w="1134" w:type="dxa"/>
          </w:tcPr>
          <w:p w14:paraId="650218C7" w14:textId="77777777" w:rsidR="006B430D" w:rsidRPr="00BF1D91" w:rsidRDefault="006B430D" w:rsidP="006B430D">
            <w:pPr>
              <w:jc w:val="center"/>
              <w:rPr>
                <w:rFonts w:ascii="Arial" w:hAnsi="Arial" w:cs="Arial"/>
              </w:rPr>
            </w:pPr>
            <w:r w:rsidRPr="00BF1D91">
              <w:rPr>
                <w:rFonts w:ascii="Arial" w:hAnsi="Arial" w:cs="Arial"/>
              </w:rPr>
              <w:t>793,95</w:t>
            </w:r>
          </w:p>
        </w:tc>
      </w:tr>
      <w:tr w:rsidR="006B430D" w:rsidRPr="00BF1D91" w14:paraId="4DCCF0A8" w14:textId="77777777" w:rsidTr="00BF1D91">
        <w:tc>
          <w:tcPr>
            <w:tcW w:w="851" w:type="dxa"/>
          </w:tcPr>
          <w:p w14:paraId="12E44D9A" w14:textId="77777777" w:rsidR="006B430D" w:rsidRPr="00BF1D91" w:rsidRDefault="006B430D" w:rsidP="006B430D">
            <w:pPr>
              <w:rPr>
                <w:rFonts w:ascii="Arial" w:hAnsi="Arial" w:cs="Arial"/>
              </w:rPr>
            </w:pPr>
            <w:r w:rsidRPr="00BF1D91">
              <w:rPr>
                <w:rFonts w:ascii="Arial" w:hAnsi="Arial" w:cs="Arial"/>
              </w:rPr>
              <w:t>6.</w:t>
            </w:r>
          </w:p>
        </w:tc>
        <w:tc>
          <w:tcPr>
            <w:tcW w:w="1701" w:type="dxa"/>
          </w:tcPr>
          <w:p w14:paraId="5B81CDAF" w14:textId="77777777" w:rsidR="006B430D" w:rsidRPr="00BF1D91" w:rsidRDefault="006B430D" w:rsidP="006B430D">
            <w:pPr>
              <w:rPr>
                <w:rFonts w:ascii="Arial" w:hAnsi="Arial" w:cs="Arial"/>
              </w:rPr>
            </w:pPr>
            <w:proofErr w:type="spellStart"/>
            <w:r w:rsidRPr="00BF1D91">
              <w:rPr>
                <w:rFonts w:ascii="Arial" w:hAnsi="Arial" w:cs="Arial"/>
              </w:rPr>
              <w:t>Nerūdijančio</w:t>
            </w:r>
            <w:proofErr w:type="spellEnd"/>
            <w:r w:rsidRPr="00BF1D91">
              <w:rPr>
                <w:rFonts w:ascii="Arial" w:hAnsi="Arial" w:cs="Arial"/>
              </w:rPr>
              <w:t xml:space="preserve"> </w:t>
            </w:r>
            <w:proofErr w:type="spellStart"/>
            <w:r w:rsidRPr="00BF1D91">
              <w:rPr>
                <w:rFonts w:ascii="Arial" w:hAnsi="Arial" w:cs="Arial"/>
              </w:rPr>
              <w:t>plieno</w:t>
            </w:r>
            <w:proofErr w:type="spellEnd"/>
            <w:r w:rsidRPr="00BF1D91">
              <w:rPr>
                <w:rFonts w:ascii="Arial" w:hAnsi="Arial" w:cs="Arial"/>
              </w:rPr>
              <w:t xml:space="preserve"> </w:t>
            </w:r>
            <w:proofErr w:type="spellStart"/>
            <w:r w:rsidRPr="00BF1D91">
              <w:rPr>
                <w:rFonts w:ascii="Arial" w:hAnsi="Arial" w:cs="Arial"/>
              </w:rPr>
              <w:t>stalas</w:t>
            </w:r>
            <w:proofErr w:type="spellEnd"/>
            <w:r w:rsidRPr="00BF1D91">
              <w:rPr>
                <w:rFonts w:ascii="Arial" w:hAnsi="Arial" w:cs="Arial"/>
              </w:rPr>
              <w:t xml:space="preserve"> </w:t>
            </w:r>
            <w:proofErr w:type="spellStart"/>
            <w:r w:rsidRPr="00BF1D91">
              <w:rPr>
                <w:rFonts w:ascii="Arial" w:hAnsi="Arial" w:cs="Arial"/>
              </w:rPr>
              <w:t>su</w:t>
            </w:r>
            <w:proofErr w:type="spellEnd"/>
            <w:r w:rsidRPr="00BF1D91">
              <w:rPr>
                <w:rFonts w:ascii="Arial" w:hAnsi="Arial" w:cs="Arial"/>
              </w:rPr>
              <w:t xml:space="preserve"> </w:t>
            </w:r>
            <w:proofErr w:type="spellStart"/>
            <w:r w:rsidRPr="00BF1D91">
              <w:rPr>
                <w:rFonts w:ascii="Arial" w:hAnsi="Arial" w:cs="Arial"/>
              </w:rPr>
              <w:t>padėklų</w:t>
            </w:r>
            <w:proofErr w:type="spellEnd"/>
            <w:r w:rsidRPr="00BF1D91">
              <w:rPr>
                <w:rFonts w:ascii="Arial" w:hAnsi="Arial" w:cs="Arial"/>
              </w:rPr>
              <w:t xml:space="preserve"> </w:t>
            </w:r>
            <w:proofErr w:type="spellStart"/>
            <w:r w:rsidRPr="00BF1D91">
              <w:rPr>
                <w:rFonts w:ascii="Arial" w:hAnsi="Arial" w:cs="Arial"/>
              </w:rPr>
              <w:t>slydimo</w:t>
            </w:r>
            <w:proofErr w:type="spellEnd"/>
            <w:r w:rsidRPr="00BF1D91">
              <w:rPr>
                <w:rFonts w:ascii="Arial" w:hAnsi="Arial" w:cs="Arial"/>
              </w:rPr>
              <w:t xml:space="preserve"> </w:t>
            </w:r>
            <w:proofErr w:type="spellStart"/>
            <w:r w:rsidRPr="00BF1D91">
              <w:rPr>
                <w:rFonts w:ascii="Arial" w:hAnsi="Arial" w:cs="Arial"/>
              </w:rPr>
              <w:t>takeliais</w:t>
            </w:r>
            <w:proofErr w:type="spellEnd"/>
          </w:p>
        </w:tc>
        <w:tc>
          <w:tcPr>
            <w:tcW w:w="1276" w:type="dxa"/>
          </w:tcPr>
          <w:p w14:paraId="1DBC8A05" w14:textId="77777777" w:rsidR="006B430D" w:rsidRPr="00BF1D91" w:rsidRDefault="006B430D" w:rsidP="006B430D">
            <w:pPr>
              <w:jc w:val="center"/>
              <w:rPr>
                <w:rFonts w:ascii="Arial" w:hAnsi="Arial" w:cs="Arial"/>
              </w:rPr>
            </w:pPr>
            <w:r w:rsidRPr="00BF1D91">
              <w:rPr>
                <w:rFonts w:ascii="Arial" w:hAnsi="Arial" w:cs="Arial"/>
              </w:rPr>
              <w:t>2023-02-01</w:t>
            </w:r>
          </w:p>
        </w:tc>
        <w:tc>
          <w:tcPr>
            <w:tcW w:w="1559" w:type="dxa"/>
          </w:tcPr>
          <w:p w14:paraId="65079451" w14:textId="77777777" w:rsidR="006B430D" w:rsidRPr="00BF1D91" w:rsidRDefault="006B430D" w:rsidP="006B430D">
            <w:pPr>
              <w:jc w:val="center"/>
              <w:rPr>
                <w:rFonts w:ascii="Arial" w:hAnsi="Arial" w:cs="Arial"/>
              </w:rPr>
            </w:pPr>
            <w:r w:rsidRPr="00BF1D91">
              <w:rPr>
                <w:rFonts w:ascii="Arial" w:hAnsi="Arial" w:cs="Arial"/>
              </w:rPr>
              <w:t>505002297</w:t>
            </w:r>
          </w:p>
        </w:tc>
        <w:tc>
          <w:tcPr>
            <w:tcW w:w="709" w:type="dxa"/>
          </w:tcPr>
          <w:p w14:paraId="6ED1D199" w14:textId="77777777" w:rsidR="006B430D" w:rsidRPr="00BF1D91" w:rsidRDefault="006B430D" w:rsidP="006B430D">
            <w:pPr>
              <w:jc w:val="center"/>
              <w:rPr>
                <w:rFonts w:ascii="Arial" w:hAnsi="Arial" w:cs="Arial"/>
              </w:rPr>
            </w:pPr>
            <w:r w:rsidRPr="00BF1D91">
              <w:rPr>
                <w:rFonts w:ascii="Arial" w:hAnsi="Arial" w:cs="Arial"/>
              </w:rPr>
              <w:t>1</w:t>
            </w:r>
          </w:p>
        </w:tc>
        <w:tc>
          <w:tcPr>
            <w:tcW w:w="1134" w:type="dxa"/>
          </w:tcPr>
          <w:p w14:paraId="0262C330" w14:textId="77777777" w:rsidR="006B430D" w:rsidRPr="00BF1D91" w:rsidRDefault="006B430D" w:rsidP="006B430D">
            <w:pPr>
              <w:jc w:val="center"/>
              <w:rPr>
                <w:rFonts w:ascii="Arial" w:hAnsi="Arial" w:cs="Arial"/>
              </w:rPr>
            </w:pPr>
            <w:r w:rsidRPr="00BF1D91">
              <w:rPr>
                <w:rFonts w:ascii="Arial" w:hAnsi="Arial" w:cs="Arial"/>
              </w:rPr>
              <w:t>1754,50</w:t>
            </w:r>
          </w:p>
        </w:tc>
        <w:tc>
          <w:tcPr>
            <w:tcW w:w="1559" w:type="dxa"/>
          </w:tcPr>
          <w:p w14:paraId="21E6AB6E" w14:textId="77777777" w:rsidR="006B430D" w:rsidRPr="00BF1D91" w:rsidRDefault="006B430D" w:rsidP="006B430D">
            <w:pPr>
              <w:jc w:val="center"/>
              <w:rPr>
                <w:rFonts w:ascii="Arial" w:hAnsi="Arial" w:cs="Arial"/>
              </w:rPr>
            </w:pPr>
            <w:r w:rsidRPr="00BF1D91">
              <w:rPr>
                <w:rFonts w:ascii="Arial" w:hAnsi="Arial" w:cs="Arial"/>
              </w:rPr>
              <w:t>248,54</w:t>
            </w:r>
          </w:p>
        </w:tc>
        <w:tc>
          <w:tcPr>
            <w:tcW w:w="1134" w:type="dxa"/>
          </w:tcPr>
          <w:p w14:paraId="294B6E23" w14:textId="77777777" w:rsidR="006B430D" w:rsidRPr="00BF1D91" w:rsidRDefault="006B430D" w:rsidP="006B430D">
            <w:pPr>
              <w:jc w:val="center"/>
              <w:rPr>
                <w:rFonts w:ascii="Arial" w:hAnsi="Arial" w:cs="Arial"/>
              </w:rPr>
            </w:pPr>
            <w:r w:rsidRPr="00BF1D91">
              <w:rPr>
                <w:rFonts w:ascii="Arial" w:hAnsi="Arial" w:cs="Arial"/>
              </w:rPr>
              <w:t>1505,96</w:t>
            </w:r>
          </w:p>
        </w:tc>
      </w:tr>
      <w:tr w:rsidR="006B430D" w:rsidRPr="00BF1D91" w14:paraId="30E90E53" w14:textId="77777777" w:rsidTr="00BF1D91">
        <w:tc>
          <w:tcPr>
            <w:tcW w:w="851" w:type="dxa"/>
          </w:tcPr>
          <w:p w14:paraId="4A3942DC" w14:textId="77777777" w:rsidR="006B430D" w:rsidRPr="00BF1D91" w:rsidRDefault="006B430D" w:rsidP="006B430D">
            <w:pPr>
              <w:rPr>
                <w:rFonts w:ascii="Arial" w:hAnsi="Arial" w:cs="Arial"/>
              </w:rPr>
            </w:pPr>
            <w:r w:rsidRPr="00BF1D91">
              <w:rPr>
                <w:rFonts w:ascii="Arial" w:hAnsi="Arial" w:cs="Arial"/>
              </w:rPr>
              <w:t>7.</w:t>
            </w:r>
          </w:p>
        </w:tc>
        <w:tc>
          <w:tcPr>
            <w:tcW w:w="1701" w:type="dxa"/>
          </w:tcPr>
          <w:p w14:paraId="11C6C5FF" w14:textId="77777777" w:rsidR="006B430D" w:rsidRPr="00BF1D91" w:rsidRDefault="006B430D" w:rsidP="006B430D">
            <w:pPr>
              <w:rPr>
                <w:rFonts w:ascii="Arial" w:hAnsi="Arial" w:cs="Arial"/>
              </w:rPr>
            </w:pPr>
            <w:proofErr w:type="spellStart"/>
            <w:r w:rsidRPr="00BF1D91">
              <w:rPr>
                <w:rFonts w:ascii="Arial" w:hAnsi="Arial" w:cs="Arial"/>
              </w:rPr>
              <w:t>Švediško</w:t>
            </w:r>
            <w:proofErr w:type="spellEnd"/>
            <w:r w:rsidRPr="00BF1D91">
              <w:rPr>
                <w:rFonts w:ascii="Arial" w:hAnsi="Arial" w:cs="Arial"/>
              </w:rPr>
              <w:t xml:space="preserve"> </w:t>
            </w:r>
            <w:proofErr w:type="spellStart"/>
            <w:r w:rsidRPr="00BF1D91">
              <w:rPr>
                <w:rFonts w:ascii="Arial" w:hAnsi="Arial" w:cs="Arial"/>
              </w:rPr>
              <w:t>stalo</w:t>
            </w:r>
            <w:proofErr w:type="spellEnd"/>
            <w:r w:rsidRPr="00BF1D91">
              <w:rPr>
                <w:rFonts w:ascii="Arial" w:hAnsi="Arial" w:cs="Arial"/>
              </w:rPr>
              <w:t xml:space="preserve"> </w:t>
            </w:r>
            <w:proofErr w:type="spellStart"/>
            <w:r w:rsidRPr="00BF1D91">
              <w:rPr>
                <w:rFonts w:ascii="Arial" w:hAnsi="Arial" w:cs="Arial"/>
              </w:rPr>
              <w:t>šildomas</w:t>
            </w:r>
            <w:proofErr w:type="spellEnd"/>
            <w:r w:rsidRPr="00BF1D91">
              <w:rPr>
                <w:rFonts w:ascii="Arial" w:hAnsi="Arial" w:cs="Arial"/>
              </w:rPr>
              <w:t xml:space="preserve"> </w:t>
            </w:r>
            <w:proofErr w:type="spellStart"/>
            <w:r w:rsidRPr="00BF1D91">
              <w:rPr>
                <w:rFonts w:ascii="Arial" w:hAnsi="Arial" w:cs="Arial"/>
              </w:rPr>
              <w:t>marmitas</w:t>
            </w:r>
            <w:proofErr w:type="spellEnd"/>
          </w:p>
        </w:tc>
        <w:tc>
          <w:tcPr>
            <w:tcW w:w="1276" w:type="dxa"/>
          </w:tcPr>
          <w:p w14:paraId="11A67379" w14:textId="77777777" w:rsidR="006B430D" w:rsidRPr="00BF1D91" w:rsidRDefault="006B430D" w:rsidP="006B430D">
            <w:pPr>
              <w:jc w:val="center"/>
              <w:rPr>
                <w:rFonts w:ascii="Arial" w:hAnsi="Arial" w:cs="Arial"/>
              </w:rPr>
            </w:pPr>
            <w:r w:rsidRPr="00BF1D91">
              <w:rPr>
                <w:rFonts w:ascii="Arial" w:hAnsi="Arial" w:cs="Arial"/>
              </w:rPr>
              <w:t>2023-02-01</w:t>
            </w:r>
          </w:p>
        </w:tc>
        <w:tc>
          <w:tcPr>
            <w:tcW w:w="1559" w:type="dxa"/>
          </w:tcPr>
          <w:p w14:paraId="39A8A666" w14:textId="77777777" w:rsidR="006B430D" w:rsidRPr="00BF1D91" w:rsidRDefault="006B430D" w:rsidP="006B430D">
            <w:pPr>
              <w:jc w:val="center"/>
              <w:rPr>
                <w:rFonts w:ascii="Arial" w:hAnsi="Arial" w:cs="Arial"/>
              </w:rPr>
            </w:pPr>
            <w:r w:rsidRPr="00BF1D91">
              <w:rPr>
                <w:rFonts w:ascii="Arial" w:hAnsi="Arial" w:cs="Arial"/>
              </w:rPr>
              <w:t>505002298</w:t>
            </w:r>
          </w:p>
        </w:tc>
        <w:tc>
          <w:tcPr>
            <w:tcW w:w="709" w:type="dxa"/>
          </w:tcPr>
          <w:p w14:paraId="16046ECC" w14:textId="77777777" w:rsidR="006B430D" w:rsidRPr="00BF1D91" w:rsidRDefault="006B430D" w:rsidP="006B430D">
            <w:pPr>
              <w:jc w:val="center"/>
              <w:rPr>
                <w:rFonts w:ascii="Arial" w:hAnsi="Arial" w:cs="Arial"/>
              </w:rPr>
            </w:pPr>
            <w:r w:rsidRPr="00BF1D91">
              <w:rPr>
                <w:rFonts w:ascii="Arial" w:hAnsi="Arial" w:cs="Arial"/>
              </w:rPr>
              <w:t>1</w:t>
            </w:r>
          </w:p>
        </w:tc>
        <w:tc>
          <w:tcPr>
            <w:tcW w:w="1134" w:type="dxa"/>
          </w:tcPr>
          <w:p w14:paraId="431B567C" w14:textId="77777777" w:rsidR="006B430D" w:rsidRPr="00BF1D91" w:rsidRDefault="006B430D" w:rsidP="006B430D">
            <w:pPr>
              <w:jc w:val="center"/>
              <w:rPr>
                <w:rFonts w:ascii="Arial" w:hAnsi="Arial" w:cs="Arial"/>
              </w:rPr>
            </w:pPr>
            <w:r w:rsidRPr="00BF1D91">
              <w:rPr>
                <w:rFonts w:ascii="Arial" w:hAnsi="Arial" w:cs="Arial"/>
              </w:rPr>
              <w:t>1548,80</w:t>
            </w:r>
          </w:p>
        </w:tc>
        <w:tc>
          <w:tcPr>
            <w:tcW w:w="1559" w:type="dxa"/>
          </w:tcPr>
          <w:p w14:paraId="0AD1ACBD" w14:textId="77777777" w:rsidR="006B430D" w:rsidRPr="00BF1D91" w:rsidRDefault="006B430D" w:rsidP="006B430D">
            <w:pPr>
              <w:jc w:val="center"/>
              <w:rPr>
                <w:rFonts w:ascii="Arial" w:hAnsi="Arial" w:cs="Arial"/>
              </w:rPr>
            </w:pPr>
            <w:r w:rsidRPr="00BF1D91">
              <w:rPr>
                <w:rFonts w:ascii="Arial" w:hAnsi="Arial" w:cs="Arial"/>
              </w:rPr>
              <w:t>219,47</w:t>
            </w:r>
          </w:p>
        </w:tc>
        <w:tc>
          <w:tcPr>
            <w:tcW w:w="1134" w:type="dxa"/>
          </w:tcPr>
          <w:p w14:paraId="28DC9266" w14:textId="77777777" w:rsidR="006B430D" w:rsidRPr="00BF1D91" w:rsidRDefault="006B430D" w:rsidP="006B430D">
            <w:pPr>
              <w:jc w:val="center"/>
              <w:rPr>
                <w:rFonts w:ascii="Arial" w:hAnsi="Arial" w:cs="Arial"/>
              </w:rPr>
            </w:pPr>
            <w:r w:rsidRPr="00BF1D91">
              <w:rPr>
                <w:rFonts w:ascii="Arial" w:hAnsi="Arial" w:cs="Arial"/>
              </w:rPr>
              <w:t>1329,33</w:t>
            </w:r>
          </w:p>
        </w:tc>
      </w:tr>
      <w:tr w:rsidR="006B430D" w:rsidRPr="00BF1D91" w14:paraId="6DFF16AD" w14:textId="77777777" w:rsidTr="00BF1D91">
        <w:tc>
          <w:tcPr>
            <w:tcW w:w="851" w:type="dxa"/>
          </w:tcPr>
          <w:p w14:paraId="77D753A0" w14:textId="77777777" w:rsidR="006B430D" w:rsidRPr="00BF1D91" w:rsidRDefault="006B430D" w:rsidP="006B430D">
            <w:pPr>
              <w:rPr>
                <w:rFonts w:ascii="Arial" w:hAnsi="Arial" w:cs="Arial"/>
              </w:rPr>
            </w:pPr>
            <w:r w:rsidRPr="00BF1D91">
              <w:rPr>
                <w:rFonts w:ascii="Arial" w:hAnsi="Arial" w:cs="Arial"/>
              </w:rPr>
              <w:t>8.</w:t>
            </w:r>
          </w:p>
        </w:tc>
        <w:tc>
          <w:tcPr>
            <w:tcW w:w="1701" w:type="dxa"/>
          </w:tcPr>
          <w:p w14:paraId="1AB01A49" w14:textId="77777777" w:rsidR="006B430D" w:rsidRPr="00BF1D91" w:rsidRDefault="006B430D" w:rsidP="006B430D">
            <w:pPr>
              <w:rPr>
                <w:rFonts w:ascii="Arial" w:hAnsi="Arial" w:cs="Arial"/>
              </w:rPr>
            </w:pPr>
            <w:proofErr w:type="spellStart"/>
            <w:r w:rsidRPr="00BF1D91">
              <w:rPr>
                <w:rFonts w:ascii="Arial" w:hAnsi="Arial" w:cs="Arial"/>
              </w:rPr>
              <w:t>Švediško</w:t>
            </w:r>
            <w:proofErr w:type="spellEnd"/>
            <w:r w:rsidRPr="00BF1D91">
              <w:rPr>
                <w:rFonts w:ascii="Arial" w:hAnsi="Arial" w:cs="Arial"/>
              </w:rPr>
              <w:t xml:space="preserve"> </w:t>
            </w:r>
            <w:proofErr w:type="spellStart"/>
            <w:r w:rsidRPr="00BF1D91">
              <w:rPr>
                <w:rFonts w:ascii="Arial" w:hAnsi="Arial" w:cs="Arial"/>
              </w:rPr>
              <w:t>stalo</w:t>
            </w:r>
            <w:proofErr w:type="spellEnd"/>
            <w:r w:rsidRPr="00BF1D91">
              <w:rPr>
                <w:rFonts w:ascii="Arial" w:hAnsi="Arial" w:cs="Arial"/>
              </w:rPr>
              <w:t xml:space="preserve"> </w:t>
            </w:r>
            <w:proofErr w:type="spellStart"/>
            <w:r w:rsidRPr="00BF1D91">
              <w:rPr>
                <w:rFonts w:ascii="Arial" w:hAnsi="Arial" w:cs="Arial"/>
              </w:rPr>
              <w:t>šaldomas</w:t>
            </w:r>
            <w:proofErr w:type="spellEnd"/>
            <w:r w:rsidRPr="00BF1D91">
              <w:rPr>
                <w:rFonts w:ascii="Arial" w:hAnsi="Arial" w:cs="Arial"/>
              </w:rPr>
              <w:t xml:space="preserve"> </w:t>
            </w:r>
            <w:proofErr w:type="spellStart"/>
            <w:r w:rsidRPr="00BF1D91">
              <w:rPr>
                <w:rFonts w:ascii="Arial" w:hAnsi="Arial" w:cs="Arial"/>
              </w:rPr>
              <w:t>marmitas</w:t>
            </w:r>
            <w:proofErr w:type="spellEnd"/>
          </w:p>
        </w:tc>
        <w:tc>
          <w:tcPr>
            <w:tcW w:w="1276" w:type="dxa"/>
          </w:tcPr>
          <w:p w14:paraId="70ED316B" w14:textId="77777777" w:rsidR="006B430D" w:rsidRPr="00BF1D91" w:rsidRDefault="006B430D" w:rsidP="006B430D">
            <w:pPr>
              <w:jc w:val="center"/>
              <w:rPr>
                <w:rFonts w:ascii="Arial" w:hAnsi="Arial" w:cs="Arial"/>
              </w:rPr>
            </w:pPr>
            <w:r w:rsidRPr="00BF1D91">
              <w:rPr>
                <w:rFonts w:ascii="Arial" w:hAnsi="Arial" w:cs="Arial"/>
              </w:rPr>
              <w:t>2023-02-01</w:t>
            </w:r>
          </w:p>
        </w:tc>
        <w:tc>
          <w:tcPr>
            <w:tcW w:w="1559" w:type="dxa"/>
          </w:tcPr>
          <w:p w14:paraId="568DB9F9" w14:textId="77777777" w:rsidR="006B430D" w:rsidRPr="00BF1D91" w:rsidRDefault="006B430D" w:rsidP="006B430D">
            <w:pPr>
              <w:jc w:val="center"/>
              <w:rPr>
                <w:rFonts w:ascii="Arial" w:hAnsi="Arial" w:cs="Arial"/>
              </w:rPr>
            </w:pPr>
            <w:r w:rsidRPr="00BF1D91">
              <w:rPr>
                <w:rFonts w:ascii="Arial" w:hAnsi="Arial" w:cs="Arial"/>
              </w:rPr>
              <w:t>505002299</w:t>
            </w:r>
          </w:p>
        </w:tc>
        <w:tc>
          <w:tcPr>
            <w:tcW w:w="709" w:type="dxa"/>
          </w:tcPr>
          <w:p w14:paraId="16247913" w14:textId="77777777" w:rsidR="006B430D" w:rsidRPr="00BF1D91" w:rsidRDefault="006B430D" w:rsidP="006B430D">
            <w:pPr>
              <w:jc w:val="center"/>
              <w:rPr>
                <w:rFonts w:ascii="Arial" w:hAnsi="Arial" w:cs="Arial"/>
              </w:rPr>
            </w:pPr>
            <w:r w:rsidRPr="00BF1D91">
              <w:rPr>
                <w:rFonts w:ascii="Arial" w:hAnsi="Arial" w:cs="Arial"/>
              </w:rPr>
              <w:t>1</w:t>
            </w:r>
          </w:p>
        </w:tc>
        <w:tc>
          <w:tcPr>
            <w:tcW w:w="1134" w:type="dxa"/>
          </w:tcPr>
          <w:p w14:paraId="10458BCC" w14:textId="77777777" w:rsidR="006B430D" w:rsidRPr="00BF1D91" w:rsidRDefault="006B430D" w:rsidP="006B430D">
            <w:pPr>
              <w:jc w:val="center"/>
              <w:rPr>
                <w:rFonts w:ascii="Arial" w:hAnsi="Arial" w:cs="Arial"/>
              </w:rPr>
            </w:pPr>
            <w:r w:rsidRPr="00BF1D91">
              <w:rPr>
                <w:rFonts w:ascii="Arial" w:hAnsi="Arial" w:cs="Arial"/>
              </w:rPr>
              <w:t>1742,40</w:t>
            </w:r>
          </w:p>
        </w:tc>
        <w:tc>
          <w:tcPr>
            <w:tcW w:w="1559" w:type="dxa"/>
          </w:tcPr>
          <w:p w14:paraId="5710C5EF" w14:textId="77777777" w:rsidR="006B430D" w:rsidRPr="00BF1D91" w:rsidRDefault="006B430D" w:rsidP="006B430D">
            <w:pPr>
              <w:jc w:val="center"/>
              <w:rPr>
                <w:rFonts w:ascii="Arial" w:hAnsi="Arial" w:cs="Arial"/>
              </w:rPr>
            </w:pPr>
            <w:r w:rsidRPr="00BF1D91">
              <w:rPr>
                <w:rFonts w:ascii="Arial" w:hAnsi="Arial" w:cs="Arial"/>
              </w:rPr>
              <w:t>246,84</w:t>
            </w:r>
          </w:p>
        </w:tc>
        <w:tc>
          <w:tcPr>
            <w:tcW w:w="1134" w:type="dxa"/>
          </w:tcPr>
          <w:p w14:paraId="39863DD6" w14:textId="77777777" w:rsidR="006B430D" w:rsidRPr="00BF1D91" w:rsidRDefault="006B430D" w:rsidP="006B430D">
            <w:pPr>
              <w:jc w:val="center"/>
              <w:rPr>
                <w:rFonts w:ascii="Arial" w:hAnsi="Arial" w:cs="Arial"/>
              </w:rPr>
            </w:pPr>
            <w:r w:rsidRPr="00BF1D91">
              <w:rPr>
                <w:rFonts w:ascii="Arial" w:hAnsi="Arial" w:cs="Arial"/>
              </w:rPr>
              <w:t>1495,56</w:t>
            </w:r>
          </w:p>
        </w:tc>
      </w:tr>
      <w:tr w:rsidR="006B430D" w:rsidRPr="00BF1D91" w14:paraId="1EB11E24" w14:textId="77777777" w:rsidTr="002924CF">
        <w:tc>
          <w:tcPr>
            <w:tcW w:w="5387" w:type="dxa"/>
            <w:gridSpan w:val="4"/>
          </w:tcPr>
          <w:p w14:paraId="6E15E62D" w14:textId="77777777" w:rsidR="006B430D" w:rsidRPr="00BF1D91" w:rsidRDefault="006B430D" w:rsidP="006B430D">
            <w:pPr>
              <w:jc w:val="right"/>
              <w:rPr>
                <w:rFonts w:ascii="Arial" w:hAnsi="Arial" w:cs="Arial"/>
              </w:rPr>
            </w:pPr>
            <w:proofErr w:type="spellStart"/>
            <w:r w:rsidRPr="00BF1D91">
              <w:rPr>
                <w:rFonts w:ascii="Arial" w:hAnsi="Arial" w:cs="Arial"/>
              </w:rPr>
              <w:t>Iš</w:t>
            </w:r>
            <w:proofErr w:type="spellEnd"/>
            <w:r w:rsidRPr="00BF1D91">
              <w:rPr>
                <w:rFonts w:ascii="Arial" w:hAnsi="Arial" w:cs="Arial"/>
              </w:rPr>
              <w:t xml:space="preserve"> </w:t>
            </w:r>
            <w:proofErr w:type="spellStart"/>
            <w:r w:rsidRPr="00BF1D91">
              <w:rPr>
                <w:rFonts w:ascii="Arial" w:hAnsi="Arial" w:cs="Arial"/>
              </w:rPr>
              <w:t>viso</w:t>
            </w:r>
            <w:proofErr w:type="spellEnd"/>
          </w:p>
        </w:tc>
        <w:tc>
          <w:tcPr>
            <w:tcW w:w="709" w:type="dxa"/>
          </w:tcPr>
          <w:p w14:paraId="592C4BF3" w14:textId="77777777" w:rsidR="006B430D" w:rsidRPr="00BF1D91" w:rsidRDefault="006B430D" w:rsidP="006B430D">
            <w:pPr>
              <w:jc w:val="center"/>
              <w:rPr>
                <w:rFonts w:ascii="Arial" w:hAnsi="Arial" w:cs="Arial"/>
              </w:rPr>
            </w:pPr>
            <w:r w:rsidRPr="00BF1D91">
              <w:rPr>
                <w:rFonts w:ascii="Arial" w:hAnsi="Arial" w:cs="Arial"/>
              </w:rPr>
              <w:t>8</w:t>
            </w:r>
          </w:p>
        </w:tc>
        <w:tc>
          <w:tcPr>
            <w:tcW w:w="1134" w:type="dxa"/>
          </w:tcPr>
          <w:p w14:paraId="136A9002" w14:textId="77777777" w:rsidR="006B430D" w:rsidRPr="00BF1D91" w:rsidRDefault="006B430D" w:rsidP="006B430D">
            <w:pPr>
              <w:jc w:val="center"/>
              <w:rPr>
                <w:rFonts w:ascii="Arial" w:hAnsi="Arial" w:cs="Arial"/>
              </w:rPr>
            </w:pPr>
            <w:r w:rsidRPr="00BF1D91">
              <w:rPr>
                <w:rFonts w:ascii="Arial" w:hAnsi="Arial" w:cs="Arial"/>
              </w:rPr>
              <w:t>12971,74</w:t>
            </w:r>
          </w:p>
        </w:tc>
        <w:tc>
          <w:tcPr>
            <w:tcW w:w="1559" w:type="dxa"/>
          </w:tcPr>
          <w:p w14:paraId="7A235153" w14:textId="77777777" w:rsidR="006B430D" w:rsidRPr="00BF1D91" w:rsidRDefault="006B430D" w:rsidP="006B430D">
            <w:pPr>
              <w:jc w:val="center"/>
              <w:rPr>
                <w:rFonts w:ascii="Arial" w:hAnsi="Arial" w:cs="Arial"/>
              </w:rPr>
            </w:pPr>
            <w:r w:rsidRPr="00BF1D91">
              <w:rPr>
                <w:rFonts w:ascii="Arial" w:hAnsi="Arial" w:cs="Arial"/>
              </w:rPr>
              <w:t>4339,37</w:t>
            </w:r>
          </w:p>
        </w:tc>
        <w:tc>
          <w:tcPr>
            <w:tcW w:w="1134" w:type="dxa"/>
          </w:tcPr>
          <w:p w14:paraId="37F3CAA0" w14:textId="77777777" w:rsidR="006B430D" w:rsidRPr="00BF1D91" w:rsidRDefault="006B430D" w:rsidP="006B430D">
            <w:pPr>
              <w:jc w:val="center"/>
              <w:rPr>
                <w:rFonts w:ascii="Arial" w:hAnsi="Arial" w:cs="Arial"/>
              </w:rPr>
            </w:pPr>
            <w:r w:rsidRPr="00BF1D91">
              <w:rPr>
                <w:rFonts w:ascii="Arial" w:hAnsi="Arial" w:cs="Arial"/>
              </w:rPr>
              <w:t>8632,47</w:t>
            </w:r>
          </w:p>
        </w:tc>
      </w:tr>
    </w:tbl>
    <w:p w14:paraId="423B77BB" w14:textId="77777777" w:rsidR="00A30C12" w:rsidRDefault="00A30C12" w:rsidP="009D4BB6">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highlight w:val="yellow"/>
        </w:rPr>
      </w:pPr>
    </w:p>
    <w:p w14:paraId="106F6DE6" w14:textId="140295DA" w:rsidR="009D4BB6" w:rsidRPr="006A04A9" w:rsidRDefault="009D4BB6" w:rsidP="009D4BB6">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rPr>
      </w:pPr>
      <w:r w:rsidRPr="006A04A9">
        <w:rPr>
          <w:rFonts w:ascii="Arial" w:eastAsia="Times New Roman" w:hAnsi="Arial" w:cs="Arial"/>
          <w:b/>
          <w:bCs/>
          <w:sz w:val="24"/>
          <w:szCs w:val="24"/>
        </w:rPr>
        <w:t>Trumpalaikis materialusis turtas:</w:t>
      </w:r>
    </w:p>
    <w:tbl>
      <w:tblPr>
        <w:tblStyle w:val="TableGrid4"/>
        <w:tblW w:w="9923" w:type="dxa"/>
        <w:tblInd w:w="-5" w:type="dxa"/>
        <w:tblLayout w:type="fixed"/>
        <w:tblLook w:val="04A0" w:firstRow="1" w:lastRow="0" w:firstColumn="1" w:lastColumn="0" w:noHBand="0" w:noVBand="1"/>
      </w:tblPr>
      <w:tblGrid>
        <w:gridCol w:w="851"/>
        <w:gridCol w:w="1701"/>
        <w:gridCol w:w="1276"/>
        <w:gridCol w:w="1134"/>
        <w:gridCol w:w="1134"/>
        <w:gridCol w:w="1134"/>
        <w:gridCol w:w="1559"/>
        <w:gridCol w:w="1134"/>
      </w:tblGrid>
      <w:tr w:rsidR="00191F77" w:rsidRPr="00B916A5" w14:paraId="50FDC9CA" w14:textId="77777777" w:rsidTr="006E0CEE">
        <w:tc>
          <w:tcPr>
            <w:tcW w:w="851" w:type="dxa"/>
          </w:tcPr>
          <w:p w14:paraId="5B9E37C5" w14:textId="54EE1077" w:rsidR="00191F77" w:rsidRPr="00B916A5" w:rsidRDefault="00191F77" w:rsidP="00191F77">
            <w:pPr>
              <w:rPr>
                <w:rFonts w:ascii="Arial" w:hAnsi="Arial" w:cs="Arial"/>
                <w:sz w:val="24"/>
                <w:szCs w:val="24"/>
              </w:rPr>
            </w:pPr>
            <w:r w:rsidRPr="00B916A5">
              <w:rPr>
                <w:rFonts w:ascii="Arial" w:hAnsi="Arial" w:cs="Arial"/>
                <w:sz w:val="24"/>
                <w:szCs w:val="24"/>
              </w:rPr>
              <w:t xml:space="preserve">Eil. Nr. </w:t>
            </w:r>
          </w:p>
        </w:tc>
        <w:tc>
          <w:tcPr>
            <w:tcW w:w="1701" w:type="dxa"/>
          </w:tcPr>
          <w:p w14:paraId="5FCE71EE" w14:textId="4BFA88A9" w:rsidR="00191F77" w:rsidRPr="00B916A5" w:rsidRDefault="00191F77" w:rsidP="00191F77">
            <w:pPr>
              <w:rPr>
                <w:rFonts w:ascii="Arial" w:hAnsi="Arial" w:cs="Arial"/>
                <w:sz w:val="24"/>
                <w:szCs w:val="24"/>
              </w:rPr>
            </w:pPr>
            <w:proofErr w:type="spellStart"/>
            <w:r w:rsidRPr="00B916A5">
              <w:rPr>
                <w:rFonts w:ascii="Arial" w:hAnsi="Arial" w:cs="Arial"/>
                <w:sz w:val="24"/>
                <w:szCs w:val="24"/>
              </w:rPr>
              <w:t>Pavadinimas</w:t>
            </w:r>
            <w:proofErr w:type="spellEnd"/>
          </w:p>
        </w:tc>
        <w:tc>
          <w:tcPr>
            <w:tcW w:w="1276" w:type="dxa"/>
          </w:tcPr>
          <w:p w14:paraId="0DF5B0D9" w14:textId="655996A8" w:rsidR="00191F77" w:rsidRPr="00B916A5" w:rsidRDefault="00191F77" w:rsidP="00191F77">
            <w:pPr>
              <w:jc w:val="center"/>
              <w:rPr>
                <w:rFonts w:ascii="Arial" w:hAnsi="Arial" w:cs="Arial"/>
                <w:sz w:val="24"/>
                <w:szCs w:val="24"/>
              </w:rPr>
            </w:pPr>
            <w:proofErr w:type="spellStart"/>
            <w:r w:rsidRPr="00B916A5">
              <w:rPr>
                <w:rFonts w:ascii="Arial" w:hAnsi="Arial" w:cs="Arial"/>
                <w:sz w:val="24"/>
                <w:szCs w:val="24"/>
              </w:rPr>
              <w:t>Įsigijimo</w:t>
            </w:r>
            <w:proofErr w:type="spellEnd"/>
            <w:r w:rsidRPr="00B916A5">
              <w:rPr>
                <w:rFonts w:ascii="Arial" w:hAnsi="Arial" w:cs="Arial"/>
                <w:sz w:val="24"/>
                <w:szCs w:val="24"/>
              </w:rPr>
              <w:t xml:space="preserve"> </w:t>
            </w:r>
            <w:proofErr w:type="spellStart"/>
            <w:r w:rsidRPr="00B916A5">
              <w:rPr>
                <w:rFonts w:ascii="Arial" w:hAnsi="Arial" w:cs="Arial"/>
                <w:sz w:val="24"/>
                <w:szCs w:val="24"/>
              </w:rPr>
              <w:t>metai</w:t>
            </w:r>
            <w:proofErr w:type="spellEnd"/>
          </w:p>
        </w:tc>
        <w:tc>
          <w:tcPr>
            <w:tcW w:w="1134" w:type="dxa"/>
          </w:tcPr>
          <w:p w14:paraId="258E3233" w14:textId="38F58E03" w:rsidR="00191F77" w:rsidRPr="00B916A5" w:rsidRDefault="00191F77" w:rsidP="00191F77">
            <w:pPr>
              <w:jc w:val="center"/>
              <w:rPr>
                <w:rFonts w:ascii="Arial" w:hAnsi="Arial" w:cs="Arial"/>
                <w:sz w:val="24"/>
                <w:szCs w:val="24"/>
              </w:rPr>
            </w:pPr>
            <w:proofErr w:type="spellStart"/>
            <w:r w:rsidRPr="00B916A5">
              <w:rPr>
                <w:rFonts w:ascii="Arial" w:hAnsi="Arial" w:cs="Arial"/>
                <w:sz w:val="24"/>
                <w:szCs w:val="24"/>
              </w:rPr>
              <w:t>Inventorinis</w:t>
            </w:r>
            <w:proofErr w:type="spellEnd"/>
            <w:r w:rsidRPr="00B916A5">
              <w:rPr>
                <w:rFonts w:ascii="Arial" w:hAnsi="Arial" w:cs="Arial"/>
                <w:sz w:val="24"/>
                <w:szCs w:val="24"/>
              </w:rPr>
              <w:t xml:space="preserve"> Nr.</w:t>
            </w:r>
          </w:p>
        </w:tc>
        <w:tc>
          <w:tcPr>
            <w:tcW w:w="1134" w:type="dxa"/>
          </w:tcPr>
          <w:p w14:paraId="5B289F4C" w14:textId="3F55E0E8" w:rsidR="00191F77" w:rsidRPr="00B916A5" w:rsidRDefault="00191F77" w:rsidP="00191F77">
            <w:pPr>
              <w:jc w:val="center"/>
              <w:rPr>
                <w:rFonts w:ascii="Arial" w:hAnsi="Arial" w:cs="Arial"/>
                <w:sz w:val="24"/>
                <w:szCs w:val="24"/>
              </w:rPr>
            </w:pPr>
            <w:proofErr w:type="spellStart"/>
            <w:r w:rsidRPr="00B916A5">
              <w:rPr>
                <w:rFonts w:ascii="Arial" w:hAnsi="Arial" w:cs="Arial"/>
                <w:sz w:val="24"/>
                <w:szCs w:val="24"/>
              </w:rPr>
              <w:t>Kiekis</w:t>
            </w:r>
            <w:proofErr w:type="spellEnd"/>
            <w:r w:rsidRPr="00B916A5">
              <w:rPr>
                <w:rFonts w:ascii="Arial" w:hAnsi="Arial" w:cs="Arial"/>
                <w:sz w:val="24"/>
                <w:szCs w:val="24"/>
              </w:rPr>
              <w:t xml:space="preserve">, </w:t>
            </w:r>
            <w:proofErr w:type="spellStart"/>
            <w:r w:rsidRPr="00B916A5">
              <w:rPr>
                <w:rFonts w:ascii="Arial" w:hAnsi="Arial" w:cs="Arial"/>
                <w:sz w:val="24"/>
                <w:szCs w:val="24"/>
              </w:rPr>
              <w:t>vnt</w:t>
            </w:r>
            <w:proofErr w:type="spellEnd"/>
            <w:r w:rsidRPr="00B916A5">
              <w:rPr>
                <w:rFonts w:ascii="Arial" w:hAnsi="Arial" w:cs="Arial"/>
                <w:sz w:val="24"/>
                <w:szCs w:val="24"/>
              </w:rPr>
              <w:t>.</w:t>
            </w:r>
          </w:p>
        </w:tc>
        <w:tc>
          <w:tcPr>
            <w:tcW w:w="1134" w:type="dxa"/>
          </w:tcPr>
          <w:p w14:paraId="40741F78" w14:textId="5CA1F9A0" w:rsidR="00191F77" w:rsidRPr="00B916A5" w:rsidRDefault="00191F77" w:rsidP="00191F77">
            <w:pPr>
              <w:jc w:val="center"/>
              <w:rPr>
                <w:rFonts w:ascii="Arial" w:hAnsi="Arial" w:cs="Arial"/>
                <w:sz w:val="24"/>
                <w:szCs w:val="24"/>
              </w:rPr>
            </w:pPr>
            <w:proofErr w:type="spellStart"/>
            <w:r w:rsidRPr="00B916A5">
              <w:rPr>
                <w:rFonts w:ascii="Arial" w:hAnsi="Arial" w:cs="Arial"/>
                <w:sz w:val="24"/>
                <w:szCs w:val="24"/>
              </w:rPr>
              <w:t>Įsigijimo</w:t>
            </w:r>
            <w:proofErr w:type="spellEnd"/>
            <w:r w:rsidRPr="00B916A5">
              <w:rPr>
                <w:rFonts w:ascii="Arial" w:hAnsi="Arial" w:cs="Arial"/>
                <w:sz w:val="24"/>
                <w:szCs w:val="24"/>
              </w:rPr>
              <w:t xml:space="preserve"> </w:t>
            </w:r>
            <w:proofErr w:type="spellStart"/>
            <w:r w:rsidRPr="00B916A5">
              <w:rPr>
                <w:rFonts w:ascii="Arial" w:hAnsi="Arial" w:cs="Arial"/>
                <w:sz w:val="24"/>
                <w:szCs w:val="24"/>
              </w:rPr>
              <w:t>vertė</w:t>
            </w:r>
            <w:proofErr w:type="spellEnd"/>
            <w:r w:rsidRPr="00B916A5">
              <w:rPr>
                <w:rFonts w:ascii="Arial" w:hAnsi="Arial" w:cs="Arial"/>
                <w:sz w:val="24"/>
                <w:szCs w:val="24"/>
              </w:rPr>
              <w:t xml:space="preserve">, </w:t>
            </w:r>
            <w:proofErr w:type="spellStart"/>
            <w:r w:rsidRPr="00B916A5">
              <w:rPr>
                <w:rFonts w:ascii="Arial" w:hAnsi="Arial" w:cs="Arial"/>
                <w:sz w:val="24"/>
                <w:szCs w:val="24"/>
              </w:rPr>
              <w:t>Eur</w:t>
            </w:r>
            <w:proofErr w:type="spellEnd"/>
          </w:p>
        </w:tc>
        <w:tc>
          <w:tcPr>
            <w:tcW w:w="1559" w:type="dxa"/>
          </w:tcPr>
          <w:p w14:paraId="41E817E9" w14:textId="4CF244B1" w:rsidR="00191F77" w:rsidRPr="00B916A5" w:rsidRDefault="00191F77" w:rsidP="00191F77">
            <w:pPr>
              <w:jc w:val="center"/>
              <w:rPr>
                <w:rFonts w:ascii="Arial" w:hAnsi="Arial" w:cs="Arial"/>
                <w:sz w:val="24"/>
                <w:szCs w:val="24"/>
              </w:rPr>
            </w:pPr>
            <w:proofErr w:type="spellStart"/>
            <w:r w:rsidRPr="00B916A5">
              <w:rPr>
                <w:rFonts w:ascii="Arial" w:hAnsi="Arial" w:cs="Arial"/>
                <w:sz w:val="24"/>
                <w:szCs w:val="24"/>
              </w:rPr>
              <w:t>Sukauptas</w:t>
            </w:r>
            <w:proofErr w:type="spellEnd"/>
            <w:r w:rsidRPr="00B916A5">
              <w:rPr>
                <w:rFonts w:ascii="Arial" w:hAnsi="Arial" w:cs="Arial"/>
                <w:sz w:val="24"/>
                <w:szCs w:val="24"/>
              </w:rPr>
              <w:t xml:space="preserve"> </w:t>
            </w:r>
            <w:proofErr w:type="spellStart"/>
            <w:r w:rsidRPr="00B916A5">
              <w:rPr>
                <w:rFonts w:ascii="Arial" w:hAnsi="Arial" w:cs="Arial"/>
                <w:sz w:val="24"/>
                <w:szCs w:val="24"/>
              </w:rPr>
              <w:t>nusidėvėjimas</w:t>
            </w:r>
            <w:proofErr w:type="spellEnd"/>
            <w:r w:rsidRPr="00B916A5">
              <w:rPr>
                <w:rFonts w:ascii="Arial" w:hAnsi="Arial" w:cs="Arial"/>
                <w:sz w:val="24"/>
                <w:szCs w:val="24"/>
              </w:rPr>
              <w:t xml:space="preserve">, </w:t>
            </w:r>
            <w:proofErr w:type="spellStart"/>
            <w:r w:rsidRPr="00B916A5">
              <w:rPr>
                <w:rFonts w:ascii="Arial" w:hAnsi="Arial" w:cs="Arial"/>
                <w:sz w:val="24"/>
                <w:szCs w:val="24"/>
              </w:rPr>
              <w:t>Eur</w:t>
            </w:r>
            <w:proofErr w:type="spellEnd"/>
          </w:p>
        </w:tc>
        <w:tc>
          <w:tcPr>
            <w:tcW w:w="1134" w:type="dxa"/>
          </w:tcPr>
          <w:p w14:paraId="7FEA0CE6" w14:textId="054224C7" w:rsidR="00191F77" w:rsidRPr="00B916A5" w:rsidRDefault="00191F77" w:rsidP="00191F77">
            <w:pPr>
              <w:jc w:val="center"/>
              <w:rPr>
                <w:rFonts w:ascii="Arial" w:hAnsi="Arial" w:cs="Arial"/>
                <w:sz w:val="24"/>
                <w:szCs w:val="24"/>
              </w:rPr>
            </w:pPr>
            <w:proofErr w:type="spellStart"/>
            <w:r w:rsidRPr="00B916A5">
              <w:rPr>
                <w:rFonts w:ascii="Arial" w:hAnsi="Arial" w:cs="Arial"/>
                <w:sz w:val="24"/>
                <w:szCs w:val="24"/>
              </w:rPr>
              <w:t>Likutinė</w:t>
            </w:r>
            <w:proofErr w:type="spellEnd"/>
            <w:r w:rsidRPr="00B916A5">
              <w:rPr>
                <w:rFonts w:ascii="Arial" w:hAnsi="Arial" w:cs="Arial"/>
                <w:sz w:val="24"/>
                <w:szCs w:val="24"/>
              </w:rPr>
              <w:t xml:space="preserve"> </w:t>
            </w:r>
            <w:proofErr w:type="spellStart"/>
            <w:r w:rsidRPr="00B916A5">
              <w:rPr>
                <w:rFonts w:ascii="Arial" w:hAnsi="Arial" w:cs="Arial"/>
                <w:sz w:val="24"/>
                <w:szCs w:val="24"/>
              </w:rPr>
              <w:t>vertė</w:t>
            </w:r>
            <w:proofErr w:type="spellEnd"/>
            <w:r w:rsidRPr="00B916A5">
              <w:rPr>
                <w:rFonts w:ascii="Arial" w:hAnsi="Arial" w:cs="Arial"/>
                <w:sz w:val="24"/>
                <w:szCs w:val="24"/>
              </w:rPr>
              <w:t xml:space="preserve"> 2024-08-01, </w:t>
            </w:r>
            <w:proofErr w:type="spellStart"/>
            <w:r w:rsidRPr="00B916A5">
              <w:rPr>
                <w:rFonts w:ascii="Arial" w:hAnsi="Arial" w:cs="Arial"/>
                <w:sz w:val="24"/>
                <w:szCs w:val="24"/>
              </w:rPr>
              <w:t>Eur</w:t>
            </w:r>
            <w:proofErr w:type="spellEnd"/>
          </w:p>
        </w:tc>
      </w:tr>
      <w:tr w:rsidR="00191F77" w:rsidRPr="00B916A5" w14:paraId="25288AFD" w14:textId="77777777" w:rsidTr="006E0CEE">
        <w:tc>
          <w:tcPr>
            <w:tcW w:w="851" w:type="dxa"/>
          </w:tcPr>
          <w:p w14:paraId="13CAAF3B" w14:textId="77777777" w:rsidR="00191F77" w:rsidRPr="00B916A5" w:rsidRDefault="00191F77" w:rsidP="00191F77">
            <w:pPr>
              <w:rPr>
                <w:rFonts w:ascii="Arial" w:hAnsi="Arial" w:cs="Arial"/>
                <w:sz w:val="24"/>
                <w:szCs w:val="24"/>
              </w:rPr>
            </w:pPr>
            <w:r w:rsidRPr="00B916A5">
              <w:rPr>
                <w:rFonts w:ascii="Arial" w:hAnsi="Arial" w:cs="Arial"/>
                <w:sz w:val="24"/>
                <w:szCs w:val="24"/>
              </w:rPr>
              <w:t xml:space="preserve">1. </w:t>
            </w:r>
          </w:p>
        </w:tc>
        <w:tc>
          <w:tcPr>
            <w:tcW w:w="1701" w:type="dxa"/>
          </w:tcPr>
          <w:p w14:paraId="61B12EFE" w14:textId="77777777" w:rsidR="00191F77" w:rsidRPr="00B916A5" w:rsidRDefault="00191F77" w:rsidP="00191F77">
            <w:pPr>
              <w:rPr>
                <w:rFonts w:ascii="Arial" w:hAnsi="Arial" w:cs="Arial"/>
                <w:sz w:val="24"/>
                <w:szCs w:val="24"/>
              </w:rPr>
            </w:pPr>
            <w:proofErr w:type="spellStart"/>
            <w:r w:rsidRPr="00B916A5">
              <w:rPr>
                <w:rFonts w:ascii="Arial" w:hAnsi="Arial" w:cs="Arial"/>
                <w:sz w:val="24"/>
                <w:szCs w:val="24"/>
              </w:rPr>
              <w:t>Planetarinė</w:t>
            </w:r>
            <w:proofErr w:type="spellEnd"/>
            <w:r w:rsidRPr="00B916A5">
              <w:rPr>
                <w:rFonts w:ascii="Arial" w:hAnsi="Arial" w:cs="Arial"/>
                <w:sz w:val="24"/>
                <w:szCs w:val="24"/>
              </w:rPr>
              <w:t xml:space="preserve"> </w:t>
            </w:r>
            <w:proofErr w:type="spellStart"/>
            <w:r w:rsidRPr="00B916A5">
              <w:rPr>
                <w:rFonts w:ascii="Arial" w:hAnsi="Arial" w:cs="Arial"/>
                <w:sz w:val="24"/>
                <w:szCs w:val="24"/>
              </w:rPr>
              <w:t>maišyklė</w:t>
            </w:r>
            <w:proofErr w:type="spellEnd"/>
            <w:r w:rsidRPr="00B916A5">
              <w:rPr>
                <w:rFonts w:ascii="Arial" w:hAnsi="Arial" w:cs="Arial"/>
                <w:sz w:val="24"/>
                <w:szCs w:val="24"/>
              </w:rPr>
              <w:t xml:space="preserve"> 20 l </w:t>
            </w:r>
            <w:proofErr w:type="spellStart"/>
            <w:r w:rsidRPr="00B916A5">
              <w:rPr>
                <w:rFonts w:ascii="Arial" w:hAnsi="Arial" w:cs="Arial"/>
                <w:sz w:val="24"/>
                <w:szCs w:val="24"/>
              </w:rPr>
              <w:t>ir</w:t>
            </w:r>
            <w:proofErr w:type="spellEnd"/>
            <w:r w:rsidRPr="00B916A5">
              <w:rPr>
                <w:rFonts w:ascii="Arial" w:hAnsi="Arial" w:cs="Arial"/>
                <w:sz w:val="24"/>
                <w:szCs w:val="24"/>
              </w:rPr>
              <w:t xml:space="preserve"> </w:t>
            </w:r>
            <w:proofErr w:type="spellStart"/>
            <w:r w:rsidRPr="00B916A5">
              <w:rPr>
                <w:rFonts w:ascii="Arial" w:hAnsi="Arial" w:cs="Arial"/>
                <w:sz w:val="24"/>
                <w:szCs w:val="24"/>
              </w:rPr>
              <w:t>priedai</w:t>
            </w:r>
            <w:proofErr w:type="spellEnd"/>
            <w:r w:rsidRPr="00B916A5">
              <w:rPr>
                <w:rFonts w:ascii="Arial" w:hAnsi="Arial" w:cs="Arial"/>
                <w:sz w:val="24"/>
                <w:szCs w:val="24"/>
              </w:rPr>
              <w:t xml:space="preserve"> (</w:t>
            </w:r>
            <w:proofErr w:type="spellStart"/>
            <w:r w:rsidRPr="00B916A5">
              <w:rPr>
                <w:rFonts w:ascii="Arial" w:hAnsi="Arial" w:cs="Arial"/>
                <w:sz w:val="24"/>
                <w:szCs w:val="24"/>
              </w:rPr>
              <w:t>puodas</w:t>
            </w:r>
            <w:proofErr w:type="spellEnd"/>
            <w:r w:rsidRPr="00B916A5">
              <w:rPr>
                <w:rFonts w:ascii="Arial" w:hAnsi="Arial" w:cs="Arial"/>
                <w:sz w:val="24"/>
                <w:szCs w:val="24"/>
              </w:rPr>
              <w:t xml:space="preserve">, </w:t>
            </w:r>
            <w:proofErr w:type="spellStart"/>
            <w:r w:rsidRPr="00B916A5">
              <w:rPr>
                <w:rFonts w:ascii="Arial" w:hAnsi="Arial" w:cs="Arial"/>
                <w:sz w:val="24"/>
                <w:szCs w:val="24"/>
              </w:rPr>
              <w:t>antgalis</w:t>
            </w:r>
            <w:proofErr w:type="spellEnd"/>
            <w:r w:rsidRPr="00B916A5">
              <w:rPr>
                <w:rFonts w:ascii="Arial" w:hAnsi="Arial" w:cs="Arial"/>
                <w:sz w:val="24"/>
                <w:szCs w:val="24"/>
              </w:rPr>
              <w:t xml:space="preserve"> </w:t>
            </w:r>
            <w:proofErr w:type="spellStart"/>
            <w:r w:rsidRPr="00B916A5">
              <w:rPr>
                <w:rFonts w:ascii="Arial" w:hAnsi="Arial" w:cs="Arial"/>
                <w:sz w:val="24"/>
                <w:szCs w:val="24"/>
              </w:rPr>
              <w:t>plakimui</w:t>
            </w:r>
            <w:proofErr w:type="spellEnd"/>
            <w:r w:rsidRPr="00B916A5">
              <w:rPr>
                <w:rFonts w:ascii="Arial" w:hAnsi="Arial" w:cs="Arial"/>
                <w:sz w:val="24"/>
                <w:szCs w:val="24"/>
              </w:rPr>
              <w:t xml:space="preserve">, </w:t>
            </w:r>
            <w:proofErr w:type="spellStart"/>
            <w:r w:rsidRPr="00B916A5">
              <w:rPr>
                <w:rFonts w:ascii="Arial" w:hAnsi="Arial" w:cs="Arial"/>
                <w:sz w:val="24"/>
                <w:szCs w:val="24"/>
              </w:rPr>
              <w:t>maišymui</w:t>
            </w:r>
            <w:proofErr w:type="spellEnd"/>
            <w:r w:rsidRPr="00B916A5">
              <w:rPr>
                <w:rFonts w:ascii="Arial" w:hAnsi="Arial" w:cs="Arial"/>
                <w:sz w:val="24"/>
                <w:szCs w:val="24"/>
              </w:rPr>
              <w:t xml:space="preserve">, </w:t>
            </w:r>
            <w:proofErr w:type="spellStart"/>
            <w:r w:rsidRPr="00B916A5">
              <w:rPr>
                <w:rFonts w:ascii="Arial" w:hAnsi="Arial" w:cs="Arial"/>
                <w:sz w:val="24"/>
                <w:szCs w:val="24"/>
              </w:rPr>
              <w:t>spiralė</w:t>
            </w:r>
            <w:proofErr w:type="spellEnd"/>
            <w:r w:rsidRPr="00B916A5">
              <w:rPr>
                <w:rFonts w:ascii="Arial" w:hAnsi="Arial" w:cs="Arial"/>
                <w:sz w:val="24"/>
                <w:szCs w:val="24"/>
              </w:rPr>
              <w:t>)</w:t>
            </w:r>
          </w:p>
        </w:tc>
        <w:tc>
          <w:tcPr>
            <w:tcW w:w="1276" w:type="dxa"/>
          </w:tcPr>
          <w:p w14:paraId="6564A7D4"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2017-11-22</w:t>
            </w:r>
          </w:p>
        </w:tc>
        <w:tc>
          <w:tcPr>
            <w:tcW w:w="1134" w:type="dxa"/>
          </w:tcPr>
          <w:p w14:paraId="61875CE2"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w:t>
            </w:r>
          </w:p>
        </w:tc>
        <w:tc>
          <w:tcPr>
            <w:tcW w:w="1134" w:type="dxa"/>
          </w:tcPr>
          <w:p w14:paraId="21034762"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1</w:t>
            </w:r>
          </w:p>
        </w:tc>
        <w:tc>
          <w:tcPr>
            <w:tcW w:w="1134" w:type="dxa"/>
          </w:tcPr>
          <w:p w14:paraId="15D6490E"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960,00</w:t>
            </w:r>
          </w:p>
        </w:tc>
        <w:tc>
          <w:tcPr>
            <w:tcW w:w="1559" w:type="dxa"/>
          </w:tcPr>
          <w:p w14:paraId="58BD5861"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w:t>
            </w:r>
          </w:p>
        </w:tc>
        <w:tc>
          <w:tcPr>
            <w:tcW w:w="1134" w:type="dxa"/>
          </w:tcPr>
          <w:p w14:paraId="72F46737" w14:textId="77777777" w:rsidR="00191F77" w:rsidRPr="00B916A5" w:rsidRDefault="00191F77" w:rsidP="00191F77">
            <w:pPr>
              <w:jc w:val="center"/>
              <w:rPr>
                <w:rFonts w:ascii="Arial" w:hAnsi="Arial" w:cs="Arial"/>
                <w:sz w:val="24"/>
                <w:szCs w:val="24"/>
              </w:rPr>
            </w:pPr>
          </w:p>
        </w:tc>
      </w:tr>
      <w:tr w:rsidR="00191F77" w:rsidRPr="00B916A5" w14:paraId="23B1D4E8" w14:textId="77777777" w:rsidTr="006E0CEE">
        <w:tc>
          <w:tcPr>
            <w:tcW w:w="851" w:type="dxa"/>
          </w:tcPr>
          <w:p w14:paraId="1F68D5DE" w14:textId="77777777" w:rsidR="00191F77" w:rsidRPr="00B916A5" w:rsidRDefault="00191F77" w:rsidP="00191F77">
            <w:pPr>
              <w:rPr>
                <w:rFonts w:ascii="Arial" w:hAnsi="Arial" w:cs="Arial"/>
                <w:sz w:val="24"/>
                <w:szCs w:val="24"/>
              </w:rPr>
            </w:pPr>
            <w:r w:rsidRPr="00B916A5">
              <w:rPr>
                <w:rFonts w:ascii="Arial" w:hAnsi="Arial" w:cs="Arial"/>
                <w:sz w:val="24"/>
                <w:szCs w:val="24"/>
              </w:rPr>
              <w:t>2.</w:t>
            </w:r>
          </w:p>
        </w:tc>
        <w:tc>
          <w:tcPr>
            <w:tcW w:w="1701" w:type="dxa"/>
          </w:tcPr>
          <w:p w14:paraId="13E163D8" w14:textId="77777777" w:rsidR="00191F77" w:rsidRPr="00B916A5" w:rsidRDefault="00191F77" w:rsidP="00191F77">
            <w:pPr>
              <w:rPr>
                <w:rFonts w:ascii="Arial" w:hAnsi="Arial" w:cs="Arial"/>
                <w:sz w:val="24"/>
                <w:szCs w:val="24"/>
              </w:rPr>
            </w:pPr>
            <w:proofErr w:type="spellStart"/>
            <w:r w:rsidRPr="00B916A5">
              <w:rPr>
                <w:rFonts w:ascii="Arial" w:hAnsi="Arial" w:cs="Arial"/>
                <w:sz w:val="24"/>
                <w:szCs w:val="24"/>
              </w:rPr>
              <w:t>Sulčių</w:t>
            </w:r>
            <w:proofErr w:type="spellEnd"/>
            <w:r w:rsidRPr="00B916A5">
              <w:rPr>
                <w:rFonts w:ascii="Arial" w:hAnsi="Arial" w:cs="Arial"/>
                <w:sz w:val="24"/>
                <w:szCs w:val="24"/>
              </w:rPr>
              <w:t xml:space="preserve"> </w:t>
            </w:r>
            <w:proofErr w:type="spellStart"/>
            <w:r w:rsidRPr="00B916A5">
              <w:rPr>
                <w:rFonts w:ascii="Arial" w:hAnsi="Arial" w:cs="Arial"/>
                <w:sz w:val="24"/>
                <w:szCs w:val="24"/>
              </w:rPr>
              <w:t>dispenseris</w:t>
            </w:r>
            <w:proofErr w:type="spellEnd"/>
          </w:p>
        </w:tc>
        <w:tc>
          <w:tcPr>
            <w:tcW w:w="1276" w:type="dxa"/>
          </w:tcPr>
          <w:p w14:paraId="48BFFFCE"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2023-02-01</w:t>
            </w:r>
          </w:p>
        </w:tc>
        <w:tc>
          <w:tcPr>
            <w:tcW w:w="1134" w:type="dxa"/>
          </w:tcPr>
          <w:p w14:paraId="08C54D5E"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w:t>
            </w:r>
          </w:p>
        </w:tc>
        <w:tc>
          <w:tcPr>
            <w:tcW w:w="1134" w:type="dxa"/>
          </w:tcPr>
          <w:p w14:paraId="1435C639"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1</w:t>
            </w:r>
          </w:p>
        </w:tc>
        <w:tc>
          <w:tcPr>
            <w:tcW w:w="1134" w:type="dxa"/>
          </w:tcPr>
          <w:p w14:paraId="6E023F96"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140,36</w:t>
            </w:r>
          </w:p>
        </w:tc>
        <w:tc>
          <w:tcPr>
            <w:tcW w:w="1559" w:type="dxa"/>
          </w:tcPr>
          <w:p w14:paraId="674E5740"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w:t>
            </w:r>
          </w:p>
        </w:tc>
        <w:tc>
          <w:tcPr>
            <w:tcW w:w="1134" w:type="dxa"/>
          </w:tcPr>
          <w:p w14:paraId="43761288" w14:textId="77777777" w:rsidR="00191F77" w:rsidRPr="00B916A5" w:rsidRDefault="00191F77" w:rsidP="00191F77">
            <w:pPr>
              <w:jc w:val="center"/>
              <w:rPr>
                <w:rFonts w:ascii="Arial" w:hAnsi="Arial" w:cs="Arial"/>
                <w:sz w:val="24"/>
                <w:szCs w:val="24"/>
              </w:rPr>
            </w:pPr>
          </w:p>
        </w:tc>
      </w:tr>
      <w:tr w:rsidR="00191F77" w:rsidRPr="00B916A5" w14:paraId="55997C1B" w14:textId="77777777" w:rsidTr="006E0CEE">
        <w:tc>
          <w:tcPr>
            <w:tcW w:w="851" w:type="dxa"/>
          </w:tcPr>
          <w:p w14:paraId="78419887" w14:textId="77777777" w:rsidR="00191F77" w:rsidRPr="00B916A5" w:rsidRDefault="00191F77" w:rsidP="00191F77">
            <w:pPr>
              <w:rPr>
                <w:rFonts w:ascii="Arial" w:hAnsi="Arial" w:cs="Arial"/>
                <w:sz w:val="24"/>
                <w:szCs w:val="24"/>
              </w:rPr>
            </w:pPr>
            <w:r w:rsidRPr="00B916A5">
              <w:rPr>
                <w:rFonts w:ascii="Arial" w:hAnsi="Arial" w:cs="Arial"/>
                <w:sz w:val="24"/>
                <w:szCs w:val="24"/>
              </w:rPr>
              <w:t>3.</w:t>
            </w:r>
          </w:p>
        </w:tc>
        <w:tc>
          <w:tcPr>
            <w:tcW w:w="1701" w:type="dxa"/>
          </w:tcPr>
          <w:p w14:paraId="0785617E" w14:textId="77777777" w:rsidR="00191F77" w:rsidRPr="00B916A5" w:rsidRDefault="00191F77" w:rsidP="00191F77">
            <w:pPr>
              <w:rPr>
                <w:rFonts w:ascii="Arial" w:hAnsi="Arial" w:cs="Arial"/>
                <w:sz w:val="24"/>
                <w:szCs w:val="24"/>
              </w:rPr>
            </w:pPr>
            <w:r w:rsidRPr="00B916A5">
              <w:rPr>
                <w:rFonts w:ascii="Arial" w:hAnsi="Arial" w:cs="Arial"/>
                <w:sz w:val="24"/>
                <w:szCs w:val="24"/>
              </w:rPr>
              <w:t xml:space="preserve">Stalo </w:t>
            </w:r>
            <w:proofErr w:type="spellStart"/>
            <w:r w:rsidRPr="00B916A5">
              <w:rPr>
                <w:rFonts w:ascii="Arial" w:hAnsi="Arial" w:cs="Arial"/>
                <w:sz w:val="24"/>
                <w:szCs w:val="24"/>
              </w:rPr>
              <w:t>įrankių</w:t>
            </w:r>
            <w:proofErr w:type="spellEnd"/>
            <w:r w:rsidRPr="00B916A5">
              <w:rPr>
                <w:rFonts w:ascii="Arial" w:hAnsi="Arial" w:cs="Arial"/>
                <w:sz w:val="24"/>
                <w:szCs w:val="24"/>
              </w:rPr>
              <w:t xml:space="preserve"> </w:t>
            </w:r>
            <w:proofErr w:type="spellStart"/>
            <w:r w:rsidRPr="00B916A5">
              <w:rPr>
                <w:rFonts w:ascii="Arial" w:hAnsi="Arial" w:cs="Arial"/>
                <w:sz w:val="24"/>
                <w:szCs w:val="24"/>
              </w:rPr>
              <w:t>stovas</w:t>
            </w:r>
            <w:proofErr w:type="spellEnd"/>
          </w:p>
        </w:tc>
        <w:tc>
          <w:tcPr>
            <w:tcW w:w="1276" w:type="dxa"/>
          </w:tcPr>
          <w:p w14:paraId="22F9C85C"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2023-02-01</w:t>
            </w:r>
          </w:p>
        </w:tc>
        <w:tc>
          <w:tcPr>
            <w:tcW w:w="1134" w:type="dxa"/>
          </w:tcPr>
          <w:p w14:paraId="638843FE"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w:t>
            </w:r>
          </w:p>
        </w:tc>
        <w:tc>
          <w:tcPr>
            <w:tcW w:w="1134" w:type="dxa"/>
          </w:tcPr>
          <w:p w14:paraId="7DA5478E"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1</w:t>
            </w:r>
          </w:p>
        </w:tc>
        <w:tc>
          <w:tcPr>
            <w:tcW w:w="1134" w:type="dxa"/>
          </w:tcPr>
          <w:p w14:paraId="48B6FC16"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75,02</w:t>
            </w:r>
          </w:p>
        </w:tc>
        <w:tc>
          <w:tcPr>
            <w:tcW w:w="1559" w:type="dxa"/>
          </w:tcPr>
          <w:p w14:paraId="2EF1A83E"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w:t>
            </w:r>
          </w:p>
        </w:tc>
        <w:tc>
          <w:tcPr>
            <w:tcW w:w="1134" w:type="dxa"/>
          </w:tcPr>
          <w:p w14:paraId="07D01A9C" w14:textId="77777777" w:rsidR="00191F77" w:rsidRPr="00B916A5" w:rsidRDefault="00191F77" w:rsidP="00191F77">
            <w:pPr>
              <w:jc w:val="center"/>
              <w:rPr>
                <w:rFonts w:ascii="Arial" w:hAnsi="Arial" w:cs="Arial"/>
                <w:sz w:val="24"/>
                <w:szCs w:val="24"/>
              </w:rPr>
            </w:pPr>
          </w:p>
        </w:tc>
      </w:tr>
      <w:tr w:rsidR="00191F77" w:rsidRPr="00B916A5" w14:paraId="764B6095" w14:textId="77777777" w:rsidTr="006E0CEE">
        <w:tc>
          <w:tcPr>
            <w:tcW w:w="851" w:type="dxa"/>
          </w:tcPr>
          <w:p w14:paraId="7C3B02CE" w14:textId="77777777" w:rsidR="00191F77" w:rsidRPr="00B916A5" w:rsidRDefault="00191F77" w:rsidP="00191F77">
            <w:pPr>
              <w:rPr>
                <w:rFonts w:ascii="Arial" w:hAnsi="Arial" w:cs="Arial"/>
                <w:sz w:val="24"/>
                <w:szCs w:val="24"/>
              </w:rPr>
            </w:pPr>
            <w:r w:rsidRPr="00B916A5">
              <w:rPr>
                <w:rFonts w:ascii="Arial" w:hAnsi="Arial" w:cs="Arial"/>
                <w:sz w:val="24"/>
                <w:szCs w:val="24"/>
              </w:rPr>
              <w:t xml:space="preserve">4. </w:t>
            </w:r>
          </w:p>
        </w:tc>
        <w:tc>
          <w:tcPr>
            <w:tcW w:w="1701" w:type="dxa"/>
          </w:tcPr>
          <w:p w14:paraId="7EE7815B" w14:textId="77777777" w:rsidR="00191F77" w:rsidRPr="00B916A5" w:rsidRDefault="00191F77" w:rsidP="00191F77">
            <w:pPr>
              <w:rPr>
                <w:rFonts w:ascii="Arial" w:hAnsi="Arial" w:cs="Arial"/>
                <w:sz w:val="24"/>
                <w:szCs w:val="24"/>
              </w:rPr>
            </w:pPr>
            <w:proofErr w:type="spellStart"/>
            <w:r w:rsidRPr="00B916A5">
              <w:rPr>
                <w:rFonts w:ascii="Arial" w:hAnsi="Arial" w:cs="Arial"/>
                <w:sz w:val="24"/>
                <w:szCs w:val="24"/>
              </w:rPr>
              <w:t>Katiliukas</w:t>
            </w:r>
            <w:proofErr w:type="spellEnd"/>
            <w:r w:rsidRPr="00B916A5">
              <w:rPr>
                <w:rFonts w:ascii="Arial" w:hAnsi="Arial" w:cs="Arial"/>
                <w:sz w:val="24"/>
                <w:szCs w:val="24"/>
              </w:rPr>
              <w:t xml:space="preserve"> </w:t>
            </w:r>
            <w:proofErr w:type="spellStart"/>
            <w:r w:rsidRPr="00B916A5">
              <w:rPr>
                <w:rFonts w:ascii="Arial" w:hAnsi="Arial" w:cs="Arial"/>
                <w:sz w:val="24"/>
                <w:szCs w:val="24"/>
              </w:rPr>
              <w:t>sriubai</w:t>
            </w:r>
            <w:proofErr w:type="spellEnd"/>
          </w:p>
        </w:tc>
        <w:tc>
          <w:tcPr>
            <w:tcW w:w="1276" w:type="dxa"/>
          </w:tcPr>
          <w:p w14:paraId="125A8F40"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2023-02-01</w:t>
            </w:r>
          </w:p>
        </w:tc>
        <w:tc>
          <w:tcPr>
            <w:tcW w:w="1134" w:type="dxa"/>
          </w:tcPr>
          <w:p w14:paraId="37364239"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w:t>
            </w:r>
          </w:p>
        </w:tc>
        <w:tc>
          <w:tcPr>
            <w:tcW w:w="1134" w:type="dxa"/>
          </w:tcPr>
          <w:p w14:paraId="3797527C"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1</w:t>
            </w:r>
          </w:p>
        </w:tc>
        <w:tc>
          <w:tcPr>
            <w:tcW w:w="1134" w:type="dxa"/>
          </w:tcPr>
          <w:p w14:paraId="4344275A"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119,79</w:t>
            </w:r>
          </w:p>
        </w:tc>
        <w:tc>
          <w:tcPr>
            <w:tcW w:w="1559" w:type="dxa"/>
          </w:tcPr>
          <w:p w14:paraId="28A68C67"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w:t>
            </w:r>
          </w:p>
        </w:tc>
        <w:tc>
          <w:tcPr>
            <w:tcW w:w="1134" w:type="dxa"/>
          </w:tcPr>
          <w:p w14:paraId="186503B1" w14:textId="77777777" w:rsidR="00191F77" w:rsidRPr="00B916A5" w:rsidRDefault="00191F77" w:rsidP="00191F77">
            <w:pPr>
              <w:jc w:val="center"/>
              <w:rPr>
                <w:rFonts w:ascii="Arial" w:hAnsi="Arial" w:cs="Arial"/>
                <w:sz w:val="24"/>
                <w:szCs w:val="24"/>
              </w:rPr>
            </w:pPr>
          </w:p>
        </w:tc>
      </w:tr>
      <w:tr w:rsidR="00EE5723" w:rsidRPr="00B916A5" w14:paraId="14D7019D" w14:textId="77777777" w:rsidTr="006E0CEE">
        <w:tc>
          <w:tcPr>
            <w:tcW w:w="851" w:type="dxa"/>
          </w:tcPr>
          <w:p w14:paraId="5677F1AC" w14:textId="2E2D7CE0" w:rsidR="00EE5723" w:rsidRPr="00B916A5" w:rsidRDefault="00EE5723" w:rsidP="00191F77">
            <w:pPr>
              <w:rPr>
                <w:rFonts w:ascii="Arial" w:hAnsi="Arial" w:cs="Arial"/>
                <w:sz w:val="24"/>
                <w:szCs w:val="24"/>
              </w:rPr>
            </w:pPr>
            <w:r>
              <w:rPr>
                <w:rFonts w:ascii="Arial" w:hAnsi="Arial" w:cs="Arial"/>
                <w:sz w:val="24"/>
                <w:szCs w:val="24"/>
              </w:rPr>
              <w:t>5.</w:t>
            </w:r>
          </w:p>
        </w:tc>
        <w:tc>
          <w:tcPr>
            <w:tcW w:w="1701" w:type="dxa"/>
          </w:tcPr>
          <w:p w14:paraId="527F4839" w14:textId="14BC57C0" w:rsidR="00EE5723" w:rsidRPr="00B916A5" w:rsidRDefault="00EE5723" w:rsidP="00191F77">
            <w:pPr>
              <w:rPr>
                <w:rFonts w:ascii="Arial" w:hAnsi="Arial" w:cs="Arial"/>
                <w:sz w:val="24"/>
                <w:szCs w:val="24"/>
              </w:rPr>
            </w:pPr>
            <w:r w:rsidRPr="00EE5723">
              <w:rPr>
                <w:rFonts w:ascii="Arial" w:hAnsi="Arial" w:cs="Arial"/>
                <w:sz w:val="24"/>
                <w:szCs w:val="24"/>
                <w:lang w:val="lt-LT"/>
              </w:rPr>
              <w:t>Mobilus stovas stalo įrankiams ir padėklams</w:t>
            </w:r>
          </w:p>
        </w:tc>
        <w:tc>
          <w:tcPr>
            <w:tcW w:w="1276" w:type="dxa"/>
          </w:tcPr>
          <w:p w14:paraId="2B9BD95F" w14:textId="3F8619B8" w:rsidR="00EE5723" w:rsidRDefault="00EE5723" w:rsidP="00191F77">
            <w:pPr>
              <w:jc w:val="center"/>
              <w:rPr>
                <w:rFonts w:ascii="Arial" w:hAnsi="Arial" w:cs="Arial"/>
                <w:sz w:val="24"/>
                <w:szCs w:val="24"/>
              </w:rPr>
            </w:pPr>
            <w:r w:rsidRPr="00EE5723">
              <w:rPr>
                <w:rFonts w:ascii="Arial" w:hAnsi="Arial" w:cs="Arial"/>
                <w:sz w:val="24"/>
                <w:szCs w:val="24"/>
                <w:lang w:val="lt-LT"/>
              </w:rPr>
              <w:t>2024-10-31</w:t>
            </w:r>
          </w:p>
          <w:p w14:paraId="78028C65" w14:textId="77777777" w:rsidR="00EE5723" w:rsidRPr="00EE5723" w:rsidRDefault="00EE5723" w:rsidP="00EE5723">
            <w:pPr>
              <w:rPr>
                <w:rFonts w:ascii="Arial" w:hAnsi="Arial" w:cs="Arial"/>
                <w:sz w:val="24"/>
                <w:szCs w:val="24"/>
              </w:rPr>
            </w:pPr>
          </w:p>
        </w:tc>
        <w:tc>
          <w:tcPr>
            <w:tcW w:w="1134" w:type="dxa"/>
          </w:tcPr>
          <w:p w14:paraId="14D0E8CB" w14:textId="3A551414" w:rsidR="00EE5723" w:rsidRPr="00B916A5" w:rsidRDefault="00EE5723" w:rsidP="00191F77">
            <w:pPr>
              <w:jc w:val="center"/>
              <w:rPr>
                <w:rFonts w:ascii="Arial" w:hAnsi="Arial" w:cs="Arial"/>
                <w:sz w:val="24"/>
                <w:szCs w:val="24"/>
              </w:rPr>
            </w:pPr>
            <w:r>
              <w:rPr>
                <w:rFonts w:ascii="Arial" w:hAnsi="Arial" w:cs="Arial"/>
                <w:sz w:val="24"/>
                <w:szCs w:val="24"/>
              </w:rPr>
              <w:t>-</w:t>
            </w:r>
          </w:p>
        </w:tc>
        <w:tc>
          <w:tcPr>
            <w:tcW w:w="1134" w:type="dxa"/>
          </w:tcPr>
          <w:p w14:paraId="2D7F6F04" w14:textId="6CF01E27" w:rsidR="00EE5723" w:rsidRPr="00B916A5" w:rsidRDefault="00EE5723" w:rsidP="00191F77">
            <w:pPr>
              <w:jc w:val="center"/>
              <w:rPr>
                <w:rFonts w:ascii="Arial" w:hAnsi="Arial" w:cs="Arial"/>
                <w:sz w:val="24"/>
                <w:szCs w:val="24"/>
              </w:rPr>
            </w:pPr>
            <w:r>
              <w:rPr>
                <w:rFonts w:ascii="Arial" w:hAnsi="Arial" w:cs="Arial"/>
                <w:sz w:val="24"/>
                <w:szCs w:val="24"/>
              </w:rPr>
              <w:t>1</w:t>
            </w:r>
          </w:p>
        </w:tc>
        <w:tc>
          <w:tcPr>
            <w:tcW w:w="1134" w:type="dxa"/>
          </w:tcPr>
          <w:p w14:paraId="0CD2B9EF" w14:textId="451831EA" w:rsidR="00EE5723" w:rsidRPr="00B916A5" w:rsidRDefault="00EE5723" w:rsidP="00191F77">
            <w:pPr>
              <w:jc w:val="center"/>
              <w:rPr>
                <w:rFonts w:ascii="Arial" w:hAnsi="Arial" w:cs="Arial"/>
                <w:sz w:val="24"/>
                <w:szCs w:val="24"/>
              </w:rPr>
            </w:pPr>
            <w:r>
              <w:rPr>
                <w:rFonts w:ascii="Arial" w:hAnsi="Arial" w:cs="Arial"/>
                <w:sz w:val="24"/>
                <w:szCs w:val="24"/>
              </w:rPr>
              <w:t>444,07</w:t>
            </w:r>
          </w:p>
        </w:tc>
        <w:tc>
          <w:tcPr>
            <w:tcW w:w="1559" w:type="dxa"/>
          </w:tcPr>
          <w:p w14:paraId="0B33B243" w14:textId="77777777" w:rsidR="00EE5723" w:rsidRPr="00B916A5" w:rsidRDefault="00EE5723" w:rsidP="00191F77">
            <w:pPr>
              <w:jc w:val="center"/>
              <w:rPr>
                <w:rFonts w:ascii="Arial" w:hAnsi="Arial" w:cs="Arial"/>
                <w:sz w:val="24"/>
                <w:szCs w:val="24"/>
              </w:rPr>
            </w:pPr>
          </w:p>
        </w:tc>
        <w:tc>
          <w:tcPr>
            <w:tcW w:w="1134" w:type="dxa"/>
          </w:tcPr>
          <w:p w14:paraId="594A5CCD" w14:textId="77777777" w:rsidR="00EE5723" w:rsidRPr="00B916A5" w:rsidRDefault="00EE5723" w:rsidP="00191F77">
            <w:pPr>
              <w:jc w:val="center"/>
              <w:rPr>
                <w:rFonts w:ascii="Arial" w:hAnsi="Arial" w:cs="Arial"/>
                <w:sz w:val="24"/>
                <w:szCs w:val="24"/>
              </w:rPr>
            </w:pPr>
          </w:p>
        </w:tc>
      </w:tr>
      <w:tr w:rsidR="00191F77" w:rsidRPr="00B916A5" w14:paraId="6EEDD3A3" w14:textId="77777777" w:rsidTr="006E0CEE">
        <w:tc>
          <w:tcPr>
            <w:tcW w:w="4962" w:type="dxa"/>
            <w:gridSpan w:val="4"/>
          </w:tcPr>
          <w:p w14:paraId="44C538AD" w14:textId="77777777" w:rsidR="00191F77" w:rsidRPr="00B916A5" w:rsidRDefault="00191F77" w:rsidP="00191F77">
            <w:pPr>
              <w:jc w:val="right"/>
              <w:rPr>
                <w:rFonts w:ascii="Arial" w:hAnsi="Arial" w:cs="Arial"/>
                <w:sz w:val="24"/>
                <w:szCs w:val="24"/>
              </w:rPr>
            </w:pPr>
            <w:proofErr w:type="spellStart"/>
            <w:r w:rsidRPr="00B916A5">
              <w:rPr>
                <w:rFonts w:ascii="Arial" w:hAnsi="Arial" w:cs="Arial"/>
                <w:sz w:val="24"/>
                <w:szCs w:val="24"/>
              </w:rPr>
              <w:t>Iš</w:t>
            </w:r>
            <w:proofErr w:type="spellEnd"/>
            <w:r w:rsidRPr="00B916A5">
              <w:rPr>
                <w:rFonts w:ascii="Arial" w:hAnsi="Arial" w:cs="Arial"/>
                <w:sz w:val="24"/>
                <w:szCs w:val="24"/>
              </w:rPr>
              <w:t xml:space="preserve"> </w:t>
            </w:r>
            <w:proofErr w:type="spellStart"/>
            <w:r w:rsidRPr="00B916A5">
              <w:rPr>
                <w:rFonts w:ascii="Arial" w:hAnsi="Arial" w:cs="Arial"/>
                <w:sz w:val="24"/>
                <w:szCs w:val="24"/>
              </w:rPr>
              <w:t>viso</w:t>
            </w:r>
            <w:proofErr w:type="spellEnd"/>
          </w:p>
        </w:tc>
        <w:tc>
          <w:tcPr>
            <w:tcW w:w="1134" w:type="dxa"/>
          </w:tcPr>
          <w:p w14:paraId="5D1C2B20" w14:textId="77777777" w:rsidR="00191F77" w:rsidRPr="00B916A5" w:rsidRDefault="00191F77" w:rsidP="00191F77">
            <w:pPr>
              <w:jc w:val="center"/>
              <w:rPr>
                <w:rFonts w:ascii="Arial" w:hAnsi="Arial" w:cs="Arial"/>
                <w:sz w:val="24"/>
                <w:szCs w:val="24"/>
              </w:rPr>
            </w:pPr>
            <w:r w:rsidRPr="00B916A5">
              <w:rPr>
                <w:rFonts w:ascii="Arial" w:hAnsi="Arial" w:cs="Arial"/>
                <w:sz w:val="24"/>
                <w:szCs w:val="24"/>
              </w:rPr>
              <w:t>4</w:t>
            </w:r>
          </w:p>
        </w:tc>
        <w:tc>
          <w:tcPr>
            <w:tcW w:w="1134" w:type="dxa"/>
          </w:tcPr>
          <w:p w14:paraId="1CAF4225" w14:textId="7B360E2B" w:rsidR="00191F77" w:rsidRPr="00B916A5" w:rsidRDefault="00191F77" w:rsidP="00191F77">
            <w:pPr>
              <w:jc w:val="center"/>
              <w:rPr>
                <w:rFonts w:ascii="Arial" w:hAnsi="Arial" w:cs="Arial"/>
                <w:sz w:val="24"/>
                <w:szCs w:val="24"/>
              </w:rPr>
            </w:pPr>
            <w:r w:rsidRPr="00B916A5">
              <w:rPr>
                <w:rFonts w:ascii="Arial" w:hAnsi="Arial" w:cs="Arial"/>
                <w:sz w:val="24"/>
                <w:szCs w:val="24"/>
              </w:rPr>
              <w:t>1</w:t>
            </w:r>
            <w:r w:rsidR="00EE5723">
              <w:rPr>
                <w:rFonts w:ascii="Arial" w:hAnsi="Arial" w:cs="Arial"/>
                <w:sz w:val="24"/>
                <w:szCs w:val="24"/>
              </w:rPr>
              <w:t>739,24</w:t>
            </w:r>
          </w:p>
        </w:tc>
        <w:tc>
          <w:tcPr>
            <w:tcW w:w="1559" w:type="dxa"/>
          </w:tcPr>
          <w:p w14:paraId="0A893EEA" w14:textId="77777777" w:rsidR="00191F77" w:rsidRPr="00B916A5" w:rsidRDefault="00191F77" w:rsidP="00191F77">
            <w:pPr>
              <w:jc w:val="center"/>
              <w:rPr>
                <w:rFonts w:ascii="Arial" w:hAnsi="Arial" w:cs="Arial"/>
                <w:sz w:val="24"/>
                <w:szCs w:val="24"/>
              </w:rPr>
            </w:pPr>
          </w:p>
        </w:tc>
        <w:tc>
          <w:tcPr>
            <w:tcW w:w="1134" w:type="dxa"/>
          </w:tcPr>
          <w:p w14:paraId="4E3F56B2" w14:textId="77777777" w:rsidR="00191F77" w:rsidRPr="00B916A5" w:rsidRDefault="00191F77" w:rsidP="00191F77">
            <w:pPr>
              <w:jc w:val="center"/>
              <w:rPr>
                <w:rFonts w:ascii="Arial" w:hAnsi="Arial" w:cs="Arial"/>
                <w:sz w:val="24"/>
                <w:szCs w:val="24"/>
              </w:rPr>
            </w:pPr>
          </w:p>
        </w:tc>
      </w:tr>
    </w:tbl>
    <w:p w14:paraId="196A12F2" w14:textId="77777777" w:rsidR="009D4BB6" w:rsidRPr="00691453" w:rsidRDefault="009D4BB6" w:rsidP="009D4BB6">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sz w:val="24"/>
          <w:szCs w:val="24"/>
        </w:rPr>
      </w:pPr>
    </w:p>
    <w:p w14:paraId="29F36DF3" w14:textId="595A271F" w:rsidR="007769E2" w:rsidRPr="00691453" w:rsidRDefault="00754607" w:rsidP="00A83C31">
      <w:pPr>
        <w:widowControl w:val="0"/>
        <w:autoSpaceDE w:val="0"/>
        <w:autoSpaceDN w:val="0"/>
        <w:adjustRightInd w:val="0"/>
        <w:spacing w:after="0" w:line="240" w:lineRule="auto"/>
        <w:jc w:val="both"/>
        <w:rPr>
          <w:rFonts w:ascii="Arial" w:eastAsia="Times New Roman" w:hAnsi="Arial" w:cs="Arial"/>
          <w:sz w:val="24"/>
          <w:szCs w:val="24"/>
        </w:rPr>
      </w:pPr>
      <w:r w:rsidRPr="00BA7CE3">
        <w:rPr>
          <w:rFonts w:ascii="Arial" w:eastAsia="Times New Roman" w:hAnsi="Arial" w:cs="Arial"/>
          <w:sz w:val="24"/>
          <w:szCs w:val="24"/>
        </w:rPr>
        <w:t>17</w:t>
      </w:r>
      <w:r w:rsidR="00850BEE" w:rsidRPr="00BA7CE3">
        <w:rPr>
          <w:rFonts w:ascii="Arial" w:eastAsia="Times New Roman" w:hAnsi="Arial" w:cs="Arial"/>
          <w:sz w:val="24"/>
          <w:szCs w:val="24"/>
        </w:rPr>
        <w:t>.4.</w:t>
      </w:r>
      <w:r w:rsidR="00DD55B0" w:rsidRPr="00BA7CE3">
        <w:rPr>
          <w:rFonts w:ascii="Arial" w:eastAsia="Times New Roman" w:hAnsi="Arial" w:cs="Arial"/>
          <w:sz w:val="24"/>
          <w:szCs w:val="24"/>
        </w:rPr>
        <w:t>Įrangos ir inventoriaus nuomos sutartimi bus išnuomota maisto gaminimui reikalinga įranga ir inventorius.</w:t>
      </w:r>
      <w:r w:rsidR="008E19F4" w:rsidRPr="00BA7CE3">
        <w:rPr>
          <w:rFonts w:ascii="Arial" w:eastAsia="Times New Roman" w:hAnsi="Arial" w:cs="Arial"/>
          <w:sz w:val="24"/>
          <w:szCs w:val="24"/>
        </w:rPr>
        <w:t xml:space="preserve"> Ilgalaikio ir trumpalaikio materialiojo turto </w:t>
      </w:r>
      <w:r w:rsidR="00D85A11" w:rsidRPr="00BA7CE3">
        <w:rPr>
          <w:rFonts w:ascii="Arial" w:eastAsia="Times New Roman" w:hAnsi="Arial" w:cs="Arial"/>
          <w:sz w:val="24"/>
          <w:szCs w:val="24"/>
        </w:rPr>
        <w:t xml:space="preserve">vieno mėnesio mokestis sudaro </w:t>
      </w:r>
      <w:r w:rsidR="00692D5E" w:rsidRPr="00BA7CE3">
        <w:rPr>
          <w:rFonts w:ascii="Arial" w:eastAsia="Times New Roman" w:hAnsi="Arial" w:cs="Arial"/>
          <w:sz w:val="24"/>
          <w:szCs w:val="24"/>
        </w:rPr>
        <w:t>72,</w:t>
      </w:r>
      <w:r w:rsidR="00623776">
        <w:rPr>
          <w:rFonts w:ascii="Arial" w:eastAsia="Times New Roman" w:hAnsi="Arial" w:cs="Arial"/>
          <w:sz w:val="24"/>
          <w:szCs w:val="24"/>
        </w:rPr>
        <w:t>27</w:t>
      </w:r>
      <w:r w:rsidR="009A6692" w:rsidRPr="00BA7CE3">
        <w:rPr>
          <w:rFonts w:ascii="Arial" w:eastAsia="Times New Roman" w:hAnsi="Arial" w:cs="Arial"/>
          <w:sz w:val="24"/>
          <w:szCs w:val="24"/>
        </w:rPr>
        <w:t xml:space="preserve"> Eur.</w:t>
      </w:r>
    </w:p>
    <w:p w14:paraId="7ACDC716" w14:textId="26183875" w:rsidR="007769E2" w:rsidRPr="00691453" w:rsidRDefault="00754607" w:rsidP="00754607">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17.5. </w:t>
      </w:r>
      <w:r w:rsidR="007769E2" w:rsidRPr="00691453">
        <w:rPr>
          <w:rFonts w:ascii="Arial" w:eastAsia="Times New Roman" w:hAnsi="Arial" w:cs="Arial"/>
          <w:sz w:val="24"/>
          <w:szCs w:val="24"/>
        </w:rPr>
        <w:t>Tiekėjas privalo užtikrinti ir atsakyti už pagal nuomos būdu gautų patalpų sanitarinę – higieninę būklę, paprastąjį remontą, priešgaisrinės saugos reikalavimus.</w:t>
      </w:r>
    </w:p>
    <w:p w14:paraId="435B7F98" w14:textId="5448502E" w:rsidR="007769E2" w:rsidRPr="00691453" w:rsidRDefault="00754607" w:rsidP="00754607">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17.6.</w:t>
      </w:r>
      <w:r w:rsidR="007769E2" w:rsidRPr="00691453">
        <w:rPr>
          <w:rFonts w:ascii="Arial" w:eastAsia="Times New Roman" w:hAnsi="Arial" w:cs="Arial"/>
          <w:sz w:val="24"/>
          <w:szCs w:val="24"/>
        </w:rPr>
        <w:t xml:space="preserve">Tiekėjas savo lėšomis turės apsirūpinti reikiamomis priemonėmis plovimui, dezinfekavimui, </w:t>
      </w:r>
      <w:proofErr w:type="spellStart"/>
      <w:r w:rsidR="007769E2" w:rsidRPr="00691453">
        <w:rPr>
          <w:rFonts w:ascii="Arial" w:eastAsia="Times New Roman" w:hAnsi="Arial" w:cs="Arial"/>
          <w:sz w:val="24"/>
          <w:szCs w:val="24"/>
        </w:rPr>
        <w:t>nuriebalinimui</w:t>
      </w:r>
      <w:proofErr w:type="spellEnd"/>
      <w:r w:rsidR="007769E2" w:rsidRPr="00691453">
        <w:rPr>
          <w:rFonts w:ascii="Arial" w:eastAsia="Times New Roman" w:hAnsi="Arial" w:cs="Arial"/>
          <w:sz w:val="24"/>
          <w:szCs w:val="24"/>
        </w:rPr>
        <w:t>, turės sudaryti sutartis kenkėjų kontrolei, turės prižiūrėti ir atsakyti už pagal aktą priimtas patalpas ir įrengimus, patalpose esančią įrangą, inventorių, vandentiekio, elektros, vėdinimo sistemų gedimus remontuos savo lėšomis, pagal visus higienos, priešgaisrinės saugos ir kitus reikalavimus, turės pašalinti visus trūkumus, nurodytus inspektuojančių ir kontroliuojančių tarnybų.</w:t>
      </w:r>
    </w:p>
    <w:p w14:paraId="283AB393" w14:textId="0A78610D" w:rsidR="007769E2" w:rsidRPr="00691453" w:rsidRDefault="00754607" w:rsidP="00754607">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17.7. </w:t>
      </w:r>
      <w:r w:rsidR="007769E2" w:rsidRPr="00691453">
        <w:rPr>
          <w:rFonts w:ascii="Arial" w:eastAsia="Times New Roman" w:hAnsi="Arial" w:cs="Arial"/>
          <w:sz w:val="24"/>
          <w:szCs w:val="24"/>
        </w:rPr>
        <w:t xml:space="preserve">Tiekėjas turės apmokėti maitinimo proceso organizavimo metu susidariusių maisto ir buitinių šiukšlių atliekų tvarkymo ir kitas išlaidas. </w:t>
      </w:r>
    </w:p>
    <w:p w14:paraId="6F07E192" w14:textId="3DDC7A1D" w:rsidR="007769E2" w:rsidRPr="00691453" w:rsidRDefault="00754607" w:rsidP="00754607">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17.8. </w:t>
      </w:r>
      <w:r w:rsidR="007769E2" w:rsidRPr="00691453">
        <w:rPr>
          <w:rFonts w:ascii="Arial" w:eastAsia="Times New Roman" w:hAnsi="Arial" w:cs="Arial"/>
          <w:sz w:val="24"/>
          <w:szCs w:val="24"/>
        </w:rPr>
        <w:t xml:space="preserve">Tiekėjas maisto gaminimo patalpose privalės turėti visus reikalingus dokumentus (technologines korteles su technologiniais aprašymais ir kt.), nurodytus Geros higienos praktikos taisyklėse ir kituose teisės aktuose. </w:t>
      </w:r>
    </w:p>
    <w:p w14:paraId="1C658FB5"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Patalpų naudojimas:</w:t>
      </w:r>
    </w:p>
    <w:p w14:paraId="7F46DB5B" w14:textId="77777777" w:rsidR="007769E2" w:rsidRPr="00691453" w:rsidRDefault="007769E2">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negali keisti suteiktų patalpų paskirties;</w:t>
      </w:r>
    </w:p>
    <w:p w14:paraId="5C5A32A2" w14:textId="77777777" w:rsidR="007769E2" w:rsidRPr="00691453" w:rsidRDefault="007769E2">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Tiekėjas rūpinasi valgyklos patalpų apsauga. Patalpas naudoja pagal paskirtį, </w:t>
      </w:r>
      <w:r w:rsidRPr="00691453">
        <w:rPr>
          <w:rFonts w:ascii="Arial" w:eastAsia="Times New Roman" w:hAnsi="Arial" w:cs="Arial"/>
          <w:sz w:val="24"/>
          <w:szCs w:val="24"/>
        </w:rPr>
        <w:lastRenderedPageBreak/>
        <w:t>nesudarinėja su trečiais asmenimis jokių civilinių sandorių dėl šių patalpų eksploatavimo;</w:t>
      </w:r>
    </w:p>
    <w:p w14:paraId="0B55655E" w14:textId="77777777" w:rsidR="007769E2" w:rsidRPr="00691453" w:rsidRDefault="007769E2">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Sutarties galiojimo laikotarpiui patalpos perduodamos tiekėjui pagal priėmimo – perdavimo aktą;</w:t>
      </w:r>
    </w:p>
    <w:p w14:paraId="661E8BEE" w14:textId="77777777" w:rsidR="007769E2" w:rsidRPr="00691453" w:rsidRDefault="007769E2">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Įvykus avarijai, tiekėjas prisiima visą atsakomybę už pasekmes naudojamose patalpose;</w:t>
      </w:r>
    </w:p>
    <w:p w14:paraId="3CEB1FEC" w14:textId="77777777" w:rsidR="007769E2" w:rsidRPr="00691453" w:rsidRDefault="007769E2">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Perkančioji organizacija pasilieka teisę naudotis valgyklos salės patalpomis savo reikmėms renginių metu;</w:t>
      </w:r>
    </w:p>
    <w:p w14:paraId="2334813E" w14:textId="77777777" w:rsidR="007769E2" w:rsidRPr="00691453" w:rsidRDefault="007769E2">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Valgykla yra uždaro tipo, be teisės prekiauti alkoholiniais gėrimais ir tabako gaminiais.</w:t>
      </w:r>
    </w:p>
    <w:p w14:paraId="304EFF91"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Pasikeitus Lietuvos Respublikos Vyriausybės nutarimams ir kitiems norminiams aktams dėl mokinių maitinimo šių Pirkimo sąlygų atitinkami punktai keičiami vadovaujantis naujai priimtais nutarimais ir norminiais dokumentais.</w:t>
      </w:r>
    </w:p>
    <w:p w14:paraId="6914E584" w14:textId="77777777" w:rsidR="004929F0"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Paslaugų teikimo kontrolę (produktų kokybės, gamybos proceso, pagamintos produkcijos ir pan.) vykdo Perkančiosios organizacijos, kurioje teikiamos mokinių maitinimo paslaugos, administracija, mokyklos taryba, vaikų gerovės komisija, Valstybinė maisto ir veterinarinė tarnyba. </w:t>
      </w:r>
    </w:p>
    <w:p w14:paraId="61AF218F" w14:textId="3FF9B155" w:rsidR="007769E2" w:rsidRPr="00691453" w:rsidRDefault="004929F0">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Pasibaigus mėnesiui Paslaugų teikėjas raštu suderina pateiktų nemokamo maitinimo porcijų skaičių su Perkančiosios organizacijos direktoriumi arba paskirtu atsakingu už maitinimą Perkančiosios organizacijos administracijos darbuotoju ir iki kito mėnesio 10 d.</w:t>
      </w:r>
    </w:p>
    <w:p w14:paraId="16A75A85"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Gavus nusiskundimų Perkančioji organizacija gali inicijuoti Paslaugų teikimo kokybės (maisto produktų laboratorinius tyrimus, maisto ruošimo, maisto saugos ir maisto tvarkymo, patalpų higienos atitikimo nustatytiems reikalavimams) patikrinimą. Nustačius pažeidimus, išlaidas už maisto kokybės patikrinimą apmoka Tiekėjas. Kitais atvejais išlaidos už maisto kokybės patikrinimą apmokamos Lietuvos Respublikos valstybinės maisto ir veterinarijos tarnybos nustatyta tvarka. </w:t>
      </w:r>
    </w:p>
    <w:p w14:paraId="2D48658D" w14:textId="77777777" w:rsidR="007769E2" w:rsidRPr="00691453" w:rsidRDefault="007769E2">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privalo dalyvauti organizuojamuose susitikimuose su Perkančiosios organizacijos vadovais ar kitomis Paslaugos teikimo kontrolę vykdančiomis institucijomis, kartu aptarti tikrinimo aktus ar pažymas, numatyti priemones ir terminus galimiems trūkumams pašalinti.</w:t>
      </w:r>
    </w:p>
    <w:p w14:paraId="5C203E59" w14:textId="58D415E1" w:rsidR="007769E2" w:rsidRPr="00691453" w:rsidRDefault="007769E2" w:rsidP="00415DCE">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privalo dalyvauti visuotiniuose tėvų susirinkimuose (kai svarstomi vaikų maitinimo klausimai).</w:t>
      </w:r>
      <w:r w:rsidR="00DD55B0" w:rsidRPr="00691453">
        <w:rPr>
          <w:rFonts w:ascii="Arial" w:eastAsia="Times New Roman" w:hAnsi="Arial" w:cs="Arial"/>
          <w:sz w:val="24"/>
          <w:szCs w:val="24"/>
        </w:rPr>
        <w:t xml:space="preserve"> </w:t>
      </w:r>
      <w:r w:rsidRPr="00691453">
        <w:rPr>
          <w:rFonts w:ascii="Arial" w:eastAsia="Times New Roman" w:hAnsi="Arial" w:cs="Arial"/>
          <w:sz w:val="24"/>
          <w:szCs w:val="24"/>
        </w:rPr>
        <w:t xml:space="preserve">Tiekėjas privalo maisto gaminimo patalpose turėti visus reikalingus dokumentus, nurodytus kituose teisės aktuose. </w:t>
      </w:r>
    </w:p>
    <w:p w14:paraId="308DEEF6" w14:textId="77777777" w:rsidR="008050E5" w:rsidRPr="00691453" w:rsidRDefault="008050E5" w:rsidP="008050E5">
      <w:pPr>
        <w:spacing w:after="0" w:line="240" w:lineRule="auto"/>
        <w:jc w:val="both"/>
        <w:rPr>
          <w:rFonts w:ascii="Arial" w:hAnsi="Arial" w:cs="Arial"/>
          <w:sz w:val="24"/>
          <w:szCs w:val="24"/>
        </w:rPr>
      </w:pPr>
      <w:r w:rsidRPr="00691453">
        <w:rPr>
          <w:rFonts w:ascii="Arial" w:hAnsi="Arial" w:cs="Arial"/>
          <w:sz w:val="24"/>
          <w:szCs w:val="24"/>
        </w:rPr>
        <w:t>25. Teikdamas maitinimo paslaugas:</w:t>
      </w:r>
    </w:p>
    <w:p w14:paraId="50151860" w14:textId="77777777" w:rsidR="008050E5" w:rsidRPr="00691453" w:rsidRDefault="008050E5" w:rsidP="008050E5">
      <w:pPr>
        <w:spacing w:after="0" w:line="240" w:lineRule="auto"/>
        <w:jc w:val="both"/>
        <w:rPr>
          <w:rFonts w:ascii="Arial" w:hAnsi="Arial" w:cs="Arial"/>
          <w:sz w:val="24"/>
          <w:szCs w:val="24"/>
        </w:rPr>
      </w:pPr>
      <w:r w:rsidRPr="00691453">
        <w:rPr>
          <w:rFonts w:ascii="Arial" w:hAnsi="Arial" w:cs="Arial"/>
          <w:sz w:val="24"/>
          <w:szCs w:val="24"/>
        </w:rPr>
        <w:t>25.1. Tiekėjas įsipareigoja, kad ne mažiau kaip 30 proc. naudojamų maisto produktų kiekio (kilogramais, litrais, vienetais) atitiks bent vieną iš šių minimalių aplinkos apsaugos kriterijų:</w:t>
      </w:r>
    </w:p>
    <w:p w14:paraId="5454FFE1" w14:textId="77777777" w:rsidR="008050E5" w:rsidRPr="00691453" w:rsidRDefault="008050E5" w:rsidP="008050E5">
      <w:pPr>
        <w:spacing w:after="0" w:line="240" w:lineRule="auto"/>
        <w:jc w:val="both"/>
        <w:rPr>
          <w:rFonts w:ascii="Arial" w:hAnsi="Arial" w:cs="Arial"/>
          <w:sz w:val="24"/>
          <w:szCs w:val="24"/>
        </w:rPr>
      </w:pPr>
      <w:r w:rsidRPr="00691453">
        <w:rPr>
          <w:rFonts w:ascii="Arial" w:hAnsi="Arial" w:cs="Arial"/>
          <w:sz w:val="24"/>
          <w:szCs w:val="24"/>
        </w:rPr>
        <w:t>25.1.1.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5BE92EE2" w14:textId="77777777" w:rsidR="008050E5" w:rsidRPr="00691453" w:rsidRDefault="008050E5" w:rsidP="008050E5">
      <w:pPr>
        <w:spacing w:after="0" w:line="240" w:lineRule="auto"/>
        <w:jc w:val="both"/>
        <w:rPr>
          <w:rFonts w:ascii="Arial" w:hAnsi="Arial" w:cs="Arial"/>
          <w:sz w:val="24"/>
          <w:szCs w:val="24"/>
        </w:rPr>
      </w:pPr>
      <w:r w:rsidRPr="00691453">
        <w:rPr>
          <w:rFonts w:ascii="Arial" w:hAnsi="Arial" w:cs="Arial"/>
          <w:sz w:val="24"/>
          <w:szCs w:val="24"/>
        </w:rPr>
        <w:t>25.1.2.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1BB86D45" w14:textId="77777777" w:rsidR="008050E5" w:rsidRPr="00691453" w:rsidRDefault="008050E5" w:rsidP="008050E5">
      <w:pPr>
        <w:spacing w:after="0" w:line="240" w:lineRule="auto"/>
        <w:jc w:val="both"/>
        <w:rPr>
          <w:rFonts w:ascii="Arial" w:hAnsi="Arial" w:cs="Arial"/>
          <w:sz w:val="24"/>
          <w:szCs w:val="24"/>
        </w:rPr>
      </w:pPr>
      <w:r w:rsidRPr="00691453">
        <w:rPr>
          <w:rFonts w:ascii="Arial" w:hAnsi="Arial" w:cs="Arial"/>
          <w:sz w:val="24"/>
          <w:szCs w:val="24"/>
        </w:rPr>
        <w:t xml:space="preserve">25.1.3. produktai turi būti sertifikuoti ženklu „Kokybė“, kaip numatyta Lietuvos Respublikos žemės ūkio ministro 2022 m. gegužės 20 d. įsakymu Nr. 3D-351 „Dėl Nacionalinės maisto kokybės sistemos taisyklių patvirtinimo ir kai kurių žemės ūkio ministro įsakymų pripažinimo </w:t>
      </w:r>
      <w:r w:rsidRPr="00691453">
        <w:rPr>
          <w:rFonts w:ascii="Arial" w:hAnsi="Arial" w:cs="Arial"/>
          <w:sz w:val="24"/>
          <w:szCs w:val="24"/>
        </w:rPr>
        <w:lastRenderedPageBreak/>
        <w:t>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0D44A964" w14:textId="77777777" w:rsidR="008050E5" w:rsidRPr="00691453" w:rsidRDefault="008050E5" w:rsidP="008050E5">
      <w:pPr>
        <w:spacing w:after="0" w:line="240" w:lineRule="auto"/>
        <w:jc w:val="both"/>
        <w:rPr>
          <w:rFonts w:ascii="Arial" w:hAnsi="Arial" w:cs="Arial"/>
          <w:sz w:val="24"/>
          <w:szCs w:val="24"/>
        </w:rPr>
      </w:pPr>
      <w:r w:rsidRPr="00691453">
        <w:rPr>
          <w:rFonts w:ascii="Arial" w:hAnsi="Arial" w:cs="Arial"/>
          <w:sz w:val="24"/>
          <w:szCs w:val="24"/>
        </w:rPr>
        <w:t>25.1.4. Atitiktį reikalavimams įrodantys dokumentai: (25.1.1–25.1.3 papunkčiams) galiojantys ekologinės gamybos sertifikatai produktams, galiojantys NKP gamintojų sertifikatai, skelbiami sertifikavimo įstaigų interneto svetainėse, produktai su saugomomis nuorodomis, registruoti oficialioje Europos Sąjungos geografinių nuorodų registro duomenų bazėje „</w:t>
      </w:r>
      <w:proofErr w:type="spellStart"/>
      <w:r w:rsidRPr="00691453">
        <w:rPr>
          <w:rFonts w:ascii="Arial" w:hAnsi="Arial" w:cs="Arial"/>
          <w:sz w:val="24"/>
          <w:szCs w:val="24"/>
        </w:rPr>
        <w:t>eAmbrosia</w:t>
      </w:r>
      <w:proofErr w:type="spellEnd"/>
      <w:r w:rsidRPr="00691453">
        <w:rPr>
          <w:rFonts w:ascii="Arial" w:hAnsi="Arial" w:cs="Arial"/>
          <w:sz w:val="24"/>
          <w:szCs w:val="24"/>
        </w:rPr>
        <w:t>“, arba kiti lygiaverčiai įrodymai.</w:t>
      </w:r>
    </w:p>
    <w:p w14:paraId="1E231315" w14:textId="77777777" w:rsidR="008050E5" w:rsidRPr="00691453" w:rsidRDefault="008050E5" w:rsidP="008050E5">
      <w:pPr>
        <w:spacing w:after="0" w:line="240" w:lineRule="auto"/>
        <w:jc w:val="both"/>
        <w:rPr>
          <w:rFonts w:ascii="Arial" w:hAnsi="Arial" w:cs="Arial"/>
          <w:sz w:val="24"/>
          <w:szCs w:val="24"/>
        </w:rPr>
      </w:pPr>
      <w:r w:rsidRPr="00691453">
        <w:rPr>
          <w:rFonts w:ascii="Arial" w:hAnsi="Arial" w:cs="Arial"/>
          <w:sz w:val="24"/>
          <w:szCs w:val="24"/>
        </w:rPr>
        <w:t>25.2. Tiekėjas įsipareigoja, kad:</w:t>
      </w:r>
    </w:p>
    <w:p w14:paraId="429FD77C" w14:textId="77777777" w:rsidR="008050E5" w:rsidRPr="00691453" w:rsidRDefault="008050E5" w:rsidP="008050E5">
      <w:pPr>
        <w:tabs>
          <w:tab w:val="left" w:pos="851"/>
        </w:tabs>
        <w:spacing w:after="0" w:line="240" w:lineRule="auto"/>
        <w:jc w:val="both"/>
        <w:rPr>
          <w:rFonts w:ascii="Arial" w:hAnsi="Arial" w:cs="Arial"/>
          <w:sz w:val="24"/>
          <w:szCs w:val="24"/>
        </w:rPr>
      </w:pPr>
      <w:r w:rsidRPr="00691453">
        <w:rPr>
          <w:rFonts w:ascii="Arial" w:hAnsi="Arial" w:cs="Arial"/>
          <w:sz w:val="24"/>
          <w:szCs w:val="24"/>
        </w:rPr>
        <w:t>25.2.1. susidariusios atliekos (stiklas, popierius, plastikas, metalas ir kt.) bus rūšiuojamos ir perduodamos atliekas tvarkančioms įmonėms;</w:t>
      </w:r>
    </w:p>
    <w:p w14:paraId="091A7522" w14:textId="77777777" w:rsidR="008050E5" w:rsidRPr="00691453" w:rsidRDefault="008050E5" w:rsidP="008050E5">
      <w:pPr>
        <w:tabs>
          <w:tab w:val="left" w:pos="851"/>
        </w:tabs>
        <w:spacing w:after="0" w:line="240" w:lineRule="auto"/>
        <w:jc w:val="both"/>
        <w:rPr>
          <w:rFonts w:ascii="Arial" w:hAnsi="Arial" w:cs="Arial"/>
          <w:sz w:val="24"/>
          <w:szCs w:val="24"/>
        </w:rPr>
      </w:pPr>
      <w:r w:rsidRPr="00691453">
        <w:rPr>
          <w:rFonts w:ascii="Arial" w:hAnsi="Arial" w:cs="Arial"/>
          <w:sz w:val="24"/>
          <w:szCs w:val="24"/>
        </w:rPr>
        <w:t>25.2.2.</w:t>
      </w:r>
      <w:r w:rsidRPr="00691453">
        <w:rPr>
          <w:rFonts w:ascii="Arial" w:hAnsi="Arial" w:cs="Arial"/>
          <w:sz w:val="24"/>
          <w:szCs w:val="24"/>
        </w:rPr>
        <w:tab/>
        <w:t>biologiškai skaidžios atliekos bus surenkamos atskirai ir perduodamos šias atliekas kompostuojančioms ar kitaip naudojančioms įmonėms;</w:t>
      </w:r>
    </w:p>
    <w:p w14:paraId="570C5EF5" w14:textId="77777777" w:rsidR="008050E5" w:rsidRPr="00691453" w:rsidRDefault="008050E5" w:rsidP="008050E5">
      <w:pPr>
        <w:tabs>
          <w:tab w:val="left" w:pos="851"/>
        </w:tabs>
        <w:spacing w:after="0" w:line="240" w:lineRule="auto"/>
        <w:jc w:val="both"/>
        <w:rPr>
          <w:rFonts w:ascii="Arial" w:hAnsi="Arial" w:cs="Arial"/>
          <w:sz w:val="24"/>
          <w:szCs w:val="24"/>
        </w:rPr>
      </w:pPr>
      <w:r w:rsidRPr="00691453">
        <w:rPr>
          <w:rFonts w:ascii="Arial" w:hAnsi="Arial" w:cs="Arial"/>
          <w:sz w:val="24"/>
          <w:szCs w:val="24"/>
        </w:rPr>
        <w:t>25.2.3.</w:t>
      </w:r>
      <w:r w:rsidRPr="00691453">
        <w:rPr>
          <w:rFonts w:ascii="Arial" w:hAnsi="Arial" w:cs="Arial"/>
          <w:sz w:val="24"/>
          <w:szCs w:val="24"/>
        </w:rPr>
        <w:tab/>
        <w:t>bus laikomasi atliekų prevencijos ir tvarkymo prioritetų eiliškumo (prevencija, paruošimas naudoti pakartotinai, perdirbimas, perdirbimas, kitoks naudojimas, šalinimas).</w:t>
      </w:r>
    </w:p>
    <w:p w14:paraId="12FB5D3B" w14:textId="798C154C" w:rsidR="007769E2" w:rsidRPr="00691453" w:rsidRDefault="007769E2" w:rsidP="008050E5">
      <w:pPr>
        <w:widowControl w:val="0"/>
        <w:numPr>
          <w:ilvl w:val="0"/>
          <w:numId w:val="37"/>
        </w:numPr>
        <w:tabs>
          <w:tab w:val="left" w:pos="426"/>
          <w:tab w:val="left" w:pos="993"/>
        </w:tabs>
        <w:autoSpaceDE w:val="0"/>
        <w:autoSpaceDN w:val="0"/>
        <w:adjustRightInd w:val="0"/>
        <w:spacing w:after="0" w:line="240" w:lineRule="auto"/>
        <w:ind w:left="0" w:firstLine="0"/>
        <w:contextualSpacing/>
        <w:jc w:val="both"/>
        <w:rPr>
          <w:rFonts w:ascii="Arial" w:eastAsia="Calibri" w:hAnsi="Arial" w:cs="Arial"/>
          <w:color w:val="000000"/>
          <w:sz w:val="24"/>
          <w:szCs w:val="24"/>
        </w:rPr>
      </w:pPr>
      <w:r w:rsidRPr="00691453">
        <w:rPr>
          <w:rFonts w:ascii="Arial" w:eastAsia="Calibri" w:hAnsi="Arial" w:cs="Arial"/>
          <w:color w:val="000000"/>
          <w:sz w:val="24"/>
          <w:szCs w:val="24"/>
        </w:rPr>
        <w:t>Preliminarūs duomenys apie mokykloje maitinimą gaunančių mokinių ir kitų mokyklos bendruomenės narių skaičių:</w:t>
      </w:r>
    </w:p>
    <w:p w14:paraId="7D59AA3F" w14:textId="77777777" w:rsidR="004901F4" w:rsidRPr="004901F4" w:rsidRDefault="004901F4" w:rsidP="00783018">
      <w:pPr>
        <w:pStyle w:val="Sraopastraipa"/>
        <w:widowControl w:val="0"/>
        <w:autoSpaceDE w:val="0"/>
        <w:autoSpaceDN w:val="0"/>
        <w:adjustRightInd w:val="0"/>
        <w:spacing w:after="0" w:line="240" w:lineRule="auto"/>
        <w:ind w:left="786"/>
        <w:jc w:val="center"/>
        <w:rPr>
          <w:rFonts w:ascii="Arial" w:eastAsia="Times New Roman" w:hAnsi="Arial" w:cs="Arial"/>
          <w:b/>
          <w:bCs/>
          <w:sz w:val="24"/>
          <w:szCs w:val="24"/>
        </w:rPr>
      </w:pPr>
      <w:bookmarkStart w:id="3" w:name="_Hlk14160547"/>
      <w:r w:rsidRPr="004901F4">
        <w:rPr>
          <w:rFonts w:ascii="Arial" w:eastAsia="Times New Roman" w:hAnsi="Arial" w:cs="Arial"/>
          <w:b/>
          <w:sz w:val="24"/>
          <w:szCs w:val="24"/>
        </w:rPr>
        <w:t>Vidutinis maitinimo dienų skaičius per mokslo metus</w:t>
      </w:r>
    </w:p>
    <w:tbl>
      <w:tblPr>
        <w:tblpPr w:leftFromText="180" w:rightFromText="180" w:vertAnchor="text" w:horzAnchor="page" w:tblpX="1489" w:tblpY="36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3686"/>
        <w:gridCol w:w="2182"/>
        <w:gridCol w:w="3488"/>
      </w:tblGrid>
      <w:tr w:rsidR="004901F4" w:rsidRPr="00691453" w14:paraId="10920280" w14:textId="77777777" w:rsidTr="00473237">
        <w:trPr>
          <w:trHeight w:val="983"/>
        </w:trPr>
        <w:tc>
          <w:tcPr>
            <w:tcW w:w="845" w:type="dxa"/>
            <w:tcBorders>
              <w:top w:val="single" w:sz="4" w:space="0" w:color="auto"/>
              <w:left w:val="single" w:sz="4" w:space="0" w:color="auto"/>
              <w:bottom w:val="single" w:sz="4" w:space="0" w:color="auto"/>
              <w:right w:val="single" w:sz="4" w:space="0" w:color="auto"/>
            </w:tcBorders>
            <w:vAlign w:val="center"/>
          </w:tcPr>
          <w:p w14:paraId="73E531D0" w14:textId="77777777" w:rsidR="004901F4" w:rsidRPr="00691453" w:rsidRDefault="004901F4" w:rsidP="00473237">
            <w:pPr>
              <w:widowControl w:val="0"/>
              <w:autoSpaceDE w:val="0"/>
              <w:autoSpaceDN w:val="0"/>
              <w:adjustRightInd w:val="0"/>
              <w:spacing w:after="0" w:line="240" w:lineRule="auto"/>
              <w:ind w:firstLine="22"/>
              <w:jc w:val="center"/>
              <w:rPr>
                <w:rFonts w:ascii="Arial" w:eastAsia="Times New Roman" w:hAnsi="Arial" w:cs="Arial"/>
                <w:b/>
                <w:sz w:val="24"/>
                <w:szCs w:val="24"/>
              </w:rPr>
            </w:pPr>
            <w:r w:rsidRPr="00691453">
              <w:rPr>
                <w:rFonts w:ascii="Arial" w:eastAsia="Times New Roman" w:hAnsi="Arial" w:cs="Arial"/>
                <w:b/>
                <w:sz w:val="24"/>
                <w:szCs w:val="24"/>
              </w:rPr>
              <w:t>Eil. Nr.</w:t>
            </w:r>
          </w:p>
        </w:tc>
        <w:tc>
          <w:tcPr>
            <w:tcW w:w="3686" w:type="dxa"/>
            <w:tcBorders>
              <w:top w:val="single" w:sz="4" w:space="0" w:color="auto"/>
              <w:left w:val="single" w:sz="4" w:space="0" w:color="auto"/>
              <w:bottom w:val="single" w:sz="4" w:space="0" w:color="auto"/>
              <w:right w:val="single" w:sz="4" w:space="0" w:color="auto"/>
            </w:tcBorders>
            <w:vAlign w:val="center"/>
          </w:tcPr>
          <w:p w14:paraId="3AB4ED60" w14:textId="77777777" w:rsidR="004901F4" w:rsidRPr="00691453" w:rsidRDefault="004901F4" w:rsidP="00473237">
            <w:pPr>
              <w:widowControl w:val="0"/>
              <w:autoSpaceDE w:val="0"/>
              <w:autoSpaceDN w:val="0"/>
              <w:adjustRightInd w:val="0"/>
              <w:spacing w:after="0" w:line="240" w:lineRule="auto"/>
              <w:jc w:val="center"/>
              <w:rPr>
                <w:rFonts w:ascii="Arial" w:eastAsia="Times New Roman" w:hAnsi="Arial" w:cs="Arial"/>
                <w:b/>
                <w:sz w:val="24"/>
                <w:szCs w:val="24"/>
              </w:rPr>
            </w:pPr>
            <w:r w:rsidRPr="00691453">
              <w:rPr>
                <w:rFonts w:ascii="Arial" w:eastAsia="Times New Roman" w:hAnsi="Arial" w:cs="Arial"/>
                <w:b/>
                <w:sz w:val="24"/>
                <w:szCs w:val="24"/>
              </w:rPr>
              <w:t>Paslaugų pavadinimas</w:t>
            </w:r>
          </w:p>
        </w:tc>
        <w:tc>
          <w:tcPr>
            <w:tcW w:w="2182" w:type="dxa"/>
            <w:tcBorders>
              <w:top w:val="single" w:sz="4" w:space="0" w:color="auto"/>
              <w:left w:val="single" w:sz="4" w:space="0" w:color="auto"/>
              <w:bottom w:val="single" w:sz="4" w:space="0" w:color="auto"/>
              <w:right w:val="single" w:sz="4" w:space="0" w:color="auto"/>
            </w:tcBorders>
            <w:vAlign w:val="center"/>
          </w:tcPr>
          <w:p w14:paraId="4A035C9B" w14:textId="77777777" w:rsidR="004901F4" w:rsidRPr="00691453" w:rsidRDefault="004901F4" w:rsidP="00473237">
            <w:pPr>
              <w:widowControl w:val="0"/>
              <w:autoSpaceDE w:val="0"/>
              <w:autoSpaceDN w:val="0"/>
              <w:adjustRightInd w:val="0"/>
              <w:spacing w:after="0" w:line="240" w:lineRule="auto"/>
              <w:jc w:val="center"/>
              <w:rPr>
                <w:rFonts w:ascii="Arial" w:eastAsia="Times New Roman" w:hAnsi="Arial" w:cs="Arial"/>
                <w:b/>
                <w:sz w:val="24"/>
                <w:szCs w:val="24"/>
              </w:rPr>
            </w:pPr>
            <w:r w:rsidRPr="00691453">
              <w:rPr>
                <w:rFonts w:ascii="Arial" w:eastAsia="Times New Roman" w:hAnsi="Arial" w:cs="Arial"/>
                <w:b/>
                <w:sz w:val="24"/>
                <w:szCs w:val="24"/>
              </w:rPr>
              <w:t>Preliminarus porcijų kiekis per dieną (vnt.)</w:t>
            </w:r>
          </w:p>
        </w:tc>
        <w:tc>
          <w:tcPr>
            <w:tcW w:w="3488" w:type="dxa"/>
            <w:tcBorders>
              <w:top w:val="single" w:sz="4" w:space="0" w:color="auto"/>
              <w:left w:val="single" w:sz="4" w:space="0" w:color="auto"/>
              <w:bottom w:val="single" w:sz="4" w:space="0" w:color="auto"/>
              <w:right w:val="single" w:sz="4" w:space="0" w:color="auto"/>
            </w:tcBorders>
            <w:vAlign w:val="center"/>
          </w:tcPr>
          <w:p w14:paraId="7E049340" w14:textId="77777777" w:rsidR="004901F4" w:rsidRPr="00691453" w:rsidRDefault="004901F4" w:rsidP="00473237">
            <w:pPr>
              <w:widowControl w:val="0"/>
              <w:autoSpaceDE w:val="0"/>
              <w:autoSpaceDN w:val="0"/>
              <w:adjustRightInd w:val="0"/>
              <w:spacing w:after="0" w:line="240" w:lineRule="auto"/>
              <w:jc w:val="center"/>
              <w:rPr>
                <w:rFonts w:ascii="Arial" w:eastAsia="Times New Roman" w:hAnsi="Arial" w:cs="Arial"/>
                <w:b/>
                <w:sz w:val="24"/>
                <w:szCs w:val="24"/>
              </w:rPr>
            </w:pPr>
            <w:r w:rsidRPr="00691453">
              <w:rPr>
                <w:rFonts w:ascii="Arial" w:eastAsia="Times New Roman" w:hAnsi="Arial" w:cs="Arial"/>
                <w:b/>
                <w:sz w:val="24"/>
                <w:szCs w:val="24"/>
              </w:rPr>
              <w:t>Vidutinis maitinimo dienų skaičius per mokslo metus</w:t>
            </w:r>
          </w:p>
        </w:tc>
      </w:tr>
      <w:tr w:rsidR="004901F4" w:rsidRPr="00691453" w14:paraId="01CD28B6" w14:textId="77777777" w:rsidTr="00473237">
        <w:trPr>
          <w:trHeight w:val="274"/>
        </w:trPr>
        <w:tc>
          <w:tcPr>
            <w:tcW w:w="845" w:type="dxa"/>
            <w:tcBorders>
              <w:top w:val="single" w:sz="4" w:space="0" w:color="auto"/>
              <w:left w:val="single" w:sz="4" w:space="0" w:color="auto"/>
              <w:bottom w:val="single" w:sz="4" w:space="0" w:color="auto"/>
              <w:right w:val="single" w:sz="4" w:space="0" w:color="auto"/>
            </w:tcBorders>
            <w:vAlign w:val="center"/>
          </w:tcPr>
          <w:p w14:paraId="4C76B2E7" w14:textId="77777777" w:rsidR="004901F4" w:rsidRPr="00691453" w:rsidRDefault="004901F4" w:rsidP="00473237">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1.</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00BA2FEC" w14:textId="77777777" w:rsidR="004901F4" w:rsidRPr="00691453" w:rsidRDefault="004901F4" w:rsidP="00473237">
            <w:pPr>
              <w:widowControl w:val="0"/>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b/>
                <w:sz w:val="24"/>
                <w:szCs w:val="24"/>
              </w:rPr>
              <w:t>Nemokamas mokinių maitinimas</w:t>
            </w:r>
          </w:p>
        </w:tc>
      </w:tr>
      <w:tr w:rsidR="004901F4" w:rsidRPr="00691453" w14:paraId="2C7E2105" w14:textId="77777777" w:rsidTr="00473237">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369F7588" w14:textId="77777777" w:rsidR="004901F4" w:rsidRPr="00691453" w:rsidRDefault="004901F4" w:rsidP="00473237">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1.1.</w:t>
            </w:r>
          </w:p>
        </w:tc>
        <w:tc>
          <w:tcPr>
            <w:tcW w:w="3686" w:type="dxa"/>
            <w:tcBorders>
              <w:top w:val="single" w:sz="4" w:space="0" w:color="auto"/>
              <w:left w:val="single" w:sz="4" w:space="0" w:color="auto"/>
              <w:bottom w:val="single" w:sz="4" w:space="0" w:color="auto"/>
              <w:right w:val="single" w:sz="4" w:space="0" w:color="auto"/>
            </w:tcBorders>
            <w:vAlign w:val="center"/>
          </w:tcPr>
          <w:p w14:paraId="1E6CB637" w14:textId="77777777" w:rsidR="004901F4" w:rsidRPr="00691453" w:rsidRDefault="004901F4" w:rsidP="00473237">
            <w:pPr>
              <w:widowControl w:val="0"/>
              <w:autoSpaceDE w:val="0"/>
              <w:autoSpaceDN w:val="0"/>
              <w:adjustRightInd w:val="0"/>
              <w:spacing w:after="0" w:line="240" w:lineRule="auto"/>
              <w:rPr>
                <w:rFonts w:ascii="Arial" w:eastAsia="Times New Roman" w:hAnsi="Arial" w:cs="Arial"/>
                <w:b/>
                <w:sz w:val="24"/>
                <w:szCs w:val="24"/>
              </w:rPr>
            </w:pPr>
            <w:r w:rsidRPr="00691453">
              <w:rPr>
                <w:rFonts w:ascii="Arial" w:eastAsia="Times New Roman" w:hAnsi="Arial" w:cs="Arial"/>
                <w:sz w:val="24"/>
                <w:szCs w:val="24"/>
              </w:rPr>
              <w:t>Pietūs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4B971201" w14:textId="77777777" w:rsidR="004901F4" w:rsidRPr="0018565D" w:rsidRDefault="004901F4" w:rsidP="00473237">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w:t>
            </w:r>
            <w:r>
              <w:rPr>
                <w:rFonts w:ascii="Arial" w:hAnsi="Arial" w:cs="Arial"/>
                <w:kern w:val="2"/>
                <w:sz w:val="24"/>
                <w14:ligatures w14:val="standardContextual"/>
              </w:rPr>
              <w:t>3</w:t>
            </w:r>
            <w:r w:rsidRPr="0018565D">
              <w:rPr>
                <w:rFonts w:ascii="Arial" w:hAnsi="Arial" w:cs="Arial"/>
                <w:kern w:val="2"/>
                <w:sz w:val="24"/>
                <w14:ligatures w14:val="standardContextual"/>
              </w:rPr>
              <w:t>0</w:t>
            </w:r>
          </w:p>
        </w:tc>
        <w:tc>
          <w:tcPr>
            <w:tcW w:w="3488" w:type="dxa"/>
            <w:tcBorders>
              <w:top w:val="single" w:sz="4" w:space="0" w:color="auto"/>
              <w:left w:val="single" w:sz="4" w:space="0" w:color="auto"/>
              <w:bottom w:val="single" w:sz="4" w:space="0" w:color="auto"/>
              <w:right w:val="single" w:sz="4" w:space="0" w:color="auto"/>
            </w:tcBorders>
            <w:vAlign w:val="center"/>
          </w:tcPr>
          <w:p w14:paraId="7D9A88C6" w14:textId="77777777" w:rsidR="004901F4" w:rsidRPr="0018565D" w:rsidRDefault="004901F4" w:rsidP="00473237">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175</w:t>
            </w:r>
          </w:p>
        </w:tc>
      </w:tr>
      <w:tr w:rsidR="004901F4" w:rsidRPr="00691453" w14:paraId="09F07D2F" w14:textId="77777777" w:rsidTr="00473237">
        <w:trPr>
          <w:trHeight w:val="239"/>
        </w:trPr>
        <w:tc>
          <w:tcPr>
            <w:tcW w:w="845" w:type="dxa"/>
            <w:tcBorders>
              <w:top w:val="single" w:sz="4" w:space="0" w:color="auto"/>
              <w:left w:val="single" w:sz="4" w:space="0" w:color="auto"/>
              <w:bottom w:val="single" w:sz="4" w:space="0" w:color="auto"/>
              <w:right w:val="single" w:sz="4" w:space="0" w:color="auto"/>
            </w:tcBorders>
            <w:vAlign w:val="center"/>
          </w:tcPr>
          <w:p w14:paraId="7DC597DA" w14:textId="77777777" w:rsidR="004901F4" w:rsidRPr="00691453" w:rsidRDefault="004901F4" w:rsidP="00473237">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2.</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205F7AA3" w14:textId="77777777" w:rsidR="004901F4" w:rsidRPr="0018565D" w:rsidRDefault="004901F4" w:rsidP="00473237">
            <w:pPr>
              <w:widowControl w:val="0"/>
              <w:autoSpaceDE w:val="0"/>
              <w:autoSpaceDN w:val="0"/>
              <w:adjustRightInd w:val="0"/>
              <w:spacing w:after="0" w:line="240" w:lineRule="auto"/>
              <w:jc w:val="center"/>
              <w:rPr>
                <w:rFonts w:ascii="Arial" w:eastAsia="Times New Roman" w:hAnsi="Arial" w:cs="Arial"/>
                <w:b/>
                <w:bCs/>
                <w:sz w:val="24"/>
                <w:szCs w:val="24"/>
              </w:rPr>
            </w:pPr>
            <w:r w:rsidRPr="0018565D">
              <w:rPr>
                <w:rFonts w:ascii="Arial" w:eastAsia="Times New Roman" w:hAnsi="Arial" w:cs="Arial"/>
                <w:b/>
                <w:bCs/>
                <w:sz w:val="24"/>
                <w:szCs w:val="24"/>
              </w:rPr>
              <w:t>Mokamas mokinių maitinimas</w:t>
            </w:r>
          </w:p>
        </w:tc>
      </w:tr>
      <w:tr w:rsidR="004901F4" w:rsidRPr="00691453" w14:paraId="226AB5C6" w14:textId="77777777" w:rsidTr="00473237">
        <w:trPr>
          <w:trHeight w:val="370"/>
        </w:trPr>
        <w:tc>
          <w:tcPr>
            <w:tcW w:w="845" w:type="dxa"/>
            <w:tcBorders>
              <w:top w:val="single" w:sz="4" w:space="0" w:color="auto"/>
              <w:left w:val="single" w:sz="4" w:space="0" w:color="auto"/>
              <w:bottom w:val="single" w:sz="4" w:space="0" w:color="auto"/>
              <w:right w:val="single" w:sz="4" w:space="0" w:color="auto"/>
            </w:tcBorders>
            <w:vAlign w:val="center"/>
          </w:tcPr>
          <w:p w14:paraId="69FF2FDD" w14:textId="77777777" w:rsidR="004901F4" w:rsidRPr="00691453" w:rsidRDefault="004901F4" w:rsidP="00473237">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2.1.</w:t>
            </w:r>
          </w:p>
        </w:tc>
        <w:tc>
          <w:tcPr>
            <w:tcW w:w="3686" w:type="dxa"/>
            <w:tcBorders>
              <w:top w:val="single" w:sz="4" w:space="0" w:color="auto"/>
              <w:left w:val="single" w:sz="4" w:space="0" w:color="auto"/>
              <w:bottom w:val="single" w:sz="4" w:space="0" w:color="auto"/>
              <w:right w:val="single" w:sz="4" w:space="0" w:color="auto"/>
            </w:tcBorders>
            <w:vAlign w:val="center"/>
          </w:tcPr>
          <w:p w14:paraId="7DDC2F89" w14:textId="77777777" w:rsidR="004901F4" w:rsidRPr="00691453" w:rsidRDefault="004901F4" w:rsidP="00473237">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Pusryčiai</w:t>
            </w:r>
            <w:r w:rsidRPr="00691453">
              <w:rPr>
                <w:rFonts w:ascii="Arial" w:eastAsia="Times New Roman" w:hAnsi="Arial" w:cs="Arial"/>
                <w:sz w:val="24"/>
                <w:szCs w:val="24"/>
              </w:rPr>
              <w:t xml:space="preserve">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03189D73" w14:textId="77777777" w:rsidR="004901F4" w:rsidRPr="0018565D" w:rsidRDefault="004901F4" w:rsidP="00473237">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kern w:val="2"/>
                <w:sz w:val="24"/>
                <w14:ligatures w14:val="standardContextual"/>
              </w:rPr>
              <w:t>45</w:t>
            </w:r>
          </w:p>
        </w:tc>
        <w:tc>
          <w:tcPr>
            <w:tcW w:w="3488" w:type="dxa"/>
            <w:tcBorders>
              <w:top w:val="single" w:sz="4" w:space="0" w:color="auto"/>
              <w:left w:val="single" w:sz="4" w:space="0" w:color="auto"/>
              <w:bottom w:val="single" w:sz="4" w:space="0" w:color="auto"/>
              <w:right w:val="single" w:sz="4" w:space="0" w:color="auto"/>
            </w:tcBorders>
            <w:vAlign w:val="center"/>
          </w:tcPr>
          <w:p w14:paraId="625CEFDC" w14:textId="77777777" w:rsidR="004901F4" w:rsidRPr="0018565D" w:rsidRDefault="004901F4" w:rsidP="00473237">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175</w:t>
            </w:r>
          </w:p>
        </w:tc>
      </w:tr>
      <w:tr w:rsidR="004901F4" w:rsidRPr="00691453" w14:paraId="1E75B59E" w14:textId="77777777" w:rsidTr="00473237">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72CC3828" w14:textId="77777777" w:rsidR="004901F4" w:rsidRPr="00691453" w:rsidRDefault="004901F4" w:rsidP="00473237">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2.2.</w:t>
            </w:r>
          </w:p>
        </w:tc>
        <w:tc>
          <w:tcPr>
            <w:tcW w:w="3686" w:type="dxa"/>
            <w:tcBorders>
              <w:top w:val="single" w:sz="4" w:space="0" w:color="auto"/>
              <w:left w:val="single" w:sz="4" w:space="0" w:color="auto"/>
              <w:bottom w:val="single" w:sz="4" w:space="0" w:color="auto"/>
              <w:right w:val="single" w:sz="4" w:space="0" w:color="auto"/>
            </w:tcBorders>
            <w:vAlign w:val="center"/>
          </w:tcPr>
          <w:p w14:paraId="1F933E76" w14:textId="77777777" w:rsidR="004901F4" w:rsidRPr="00691453" w:rsidRDefault="004901F4" w:rsidP="00473237">
            <w:pPr>
              <w:widowControl w:val="0"/>
              <w:autoSpaceDE w:val="0"/>
              <w:autoSpaceDN w:val="0"/>
              <w:adjustRightInd w:val="0"/>
              <w:spacing w:after="0" w:line="240" w:lineRule="auto"/>
              <w:rPr>
                <w:rFonts w:ascii="Arial" w:eastAsia="Times New Roman" w:hAnsi="Arial" w:cs="Arial"/>
                <w:sz w:val="24"/>
                <w:szCs w:val="24"/>
              </w:rPr>
            </w:pPr>
            <w:r w:rsidRPr="00691453">
              <w:rPr>
                <w:rFonts w:ascii="Arial" w:eastAsia="Times New Roman" w:hAnsi="Arial" w:cs="Arial"/>
                <w:sz w:val="24"/>
                <w:szCs w:val="24"/>
              </w:rPr>
              <w:t>Pietūs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6ECFE5F1" w14:textId="77777777" w:rsidR="004901F4" w:rsidRPr="0018565D" w:rsidRDefault="004901F4" w:rsidP="00473237">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kern w:val="2"/>
                <w:sz w:val="24"/>
                <w14:ligatures w14:val="standardContextual"/>
              </w:rPr>
              <w:t>6</w:t>
            </w:r>
            <w:r w:rsidRPr="0018565D">
              <w:rPr>
                <w:rFonts w:ascii="Arial" w:hAnsi="Arial" w:cs="Arial"/>
                <w:kern w:val="2"/>
                <w:sz w:val="24"/>
                <w14:ligatures w14:val="standardContextual"/>
              </w:rPr>
              <w:t>0</w:t>
            </w:r>
          </w:p>
        </w:tc>
        <w:tc>
          <w:tcPr>
            <w:tcW w:w="3488" w:type="dxa"/>
            <w:tcBorders>
              <w:top w:val="single" w:sz="4" w:space="0" w:color="auto"/>
              <w:left w:val="single" w:sz="4" w:space="0" w:color="auto"/>
              <w:bottom w:val="single" w:sz="4" w:space="0" w:color="auto"/>
              <w:right w:val="single" w:sz="4" w:space="0" w:color="auto"/>
            </w:tcBorders>
            <w:vAlign w:val="center"/>
          </w:tcPr>
          <w:p w14:paraId="38B54DC8" w14:textId="77777777" w:rsidR="004901F4" w:rsidRPr="0018565D" w:rsidRDefault="004901F4" w:rsidP="00473237">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w:t>
            </w:r>
            <w:r>
              <w:rPr>
                <w:rFonts w:ascii="Arial" w:hAnsi="Arial" w:cs="Arial"/>
                <w:kern w:val="2"/>
                <w:sz w:val="24"/>
                <w14:ligatures w14:val="standardContextual"/>
              </w:rPr>
              <w:t>75</w:t>
            </w:r>
          </w:p>
        </w:tc>
      </w:tr>
      <w:tr w:rsidR="004901F4" w:rsidRPr="00691453" w14:paraId="0C884CE7" w14:textId="77777777" w:rsidTr="00473237">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24C53E93" w14:textId="77777777" w:rsidR="004901F4" w:rsidRPr="00691453" w:rsidRDefault="004901F4" w:rsidP="00473237">
            <w:pPr>
              <w:widowControl w:val="0"/>
              <w:autoSpaceDE w:val="0"/>
              <w:autoSpaceDN w:val="0"/>
              <w:adjustRightInd w:val="0"/>
              <w:spacing w:after="0" w:line="240" w:lineRule="auto"/>
              <w:ind w:firstLine="22"/>
              <w:jc w:val="center"/>
              <w:rPr>
                <w:rFonts w:ascii="Arial" w:eastAsia="Times New Roman" w:hAnsi="Arial" w:cs="Arial"/>
                <w:sz w:val="24"/>
                <w:szCs w:val="24"/>
              </w:rPr>
            </w:pPr>
            <w:r>
              <w:rPr>
                <w:rFonts w:ascii="Arial" w:eastAsia="Times New Roman" w:hAnsi="Arial" w:cs="Arial"/>
                <w:sz w:val="24"/>
                <w:szCs w:val="24"/>
              </w:rPr>
              <w:t>2.3.</w:t>
            </w:r>
          </w:p>
        </w:tc>
        <w:tc>
          <w:tcPr>
            <w:tcW w:w="3686" w:type="dxa"/>
            <w:tcBorders>
              <w:top w:val="single" w:sz="4" w:space="0" w:color="auto"/>
              <w:left w:val="single" w:sz="4" w:space="0" w:color="auto"/>
              <w:bottom w:val="single" w:sz="4" w:space="0" w:color="auto"/>
              <w:right w:val="single" w:sz="4" w:space="0" w:color="auto"/>
            </w:tcBorders>
            <w:vAlign w:val="center"/>
          </w:tcPr>
          <w:p w14:paraId="3DFE4E84" w14:textId="77777777" w:rsidR="004901F4" w:rsidRPr="00691453" w:rsidRDefault="004901F4" w:rsidP="00473237">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Pavakariai</w:t>
            </w:r>
            <w:r w:rsidRPr="00691453">
              <w:rPr>
                <w:rFonts w:ascii="Arial" w:eastAsia="Times New Roman" w:hAnsi="Arial" w:cs="Arial"/>
                <w:sz w:val="24"/>
                <w:szCs w:val="24"/>
              </w:rPr>
              <w:t xml:space="preserve">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6016F1DF" w14:textId="77777777" w:rsidR="004901F4" w:rsidRPr="0018565D" w:rsidRDefault="004901F4" w:rsidP="00473237">
            <w:pPr>
              <w:widowControl w:val="0"/>
              <w:autoSpaceDE w:val="0"/>
              <w:autoSpaceDN w:val="0"/>
              <w:adjustRightInd w:val="0"/>
              <w:spacing w:after="0" w:line="240" w:lineRule="auto"/>
              <w:jc w:val="center"/>
              <w:rPr>
                <w:rFonts w:ascii="Arial" w:hAnsi="Arial" w:cs="Arial"/>
                <w:kern w:val="2"/>
                <w:sz w:val="24"/>
                <w14:ligatures w14:val="standardContextual"/>
              </w:rPr>
            </w:pPr>
            <w:r>
              <w:rPr>
                <w:rFonts w:ascii="Arial" w:hAnsi="Arial" w:cs="Arial"/>
                <w:kern w:val="2"/>
                <w:sz w:val="24"/>
                <w14:ligatures w14:val="standardContextual"/>
              </w:rPr>
              <w:t>45</w:t>
            </w:r>
          </w:p>
        </w:tc>
        <w:tc>
          <w:tcPr>
            <w:tcW w:w="3488" w:type="dxa"/>
            <w:tcBorders>
              <w:top w:val="single" w:sz="4" w:space="0" w:color="auto"/>
              <w:left w:val="single" w:sz="4" w:space="0" w:color="auto"/>
              <w:bottom w:val="single" w:sz="4" w:space="0" w:color="auto"/>
              <w:right w:val="single" w:sz="4" w:space="0" w:color="auto"/>
            </w:tcBorders>
            <w:vAlign w:val="center"/>
          </w:tcPr>
          <w:p w14:paraId="6B49E2A2" w14:textId="77777777" w:rsidR="004901F4" w:rsidRPr="0018565D" w:rsidRDefault="004901F4" w:rsidP="00473237">
            <w:pPr>
              <w:widowControl w:val="0"/>
              <w:autoSpaceDE w:val="0"/>
              <w:autoSpaceDN w:val="0"/>
              <w:adjustRightInd w:val="0"/>
              <w:spacing w:after="0" w:line="240" w:lineRule="auto"/>
              <w:jc w:val="center"/>
              <w:rPr>
                <w:rFonts w:ascii="Arial" w:hAnsi="Arial" w:cs="Arial"/>
                <w:kern w:val="2"/>
                <w:sz w:val="24"/>
                <w14:ligatures w14:val="standardContextual"/>
              </w:rPr>
            </w:pPr>
            <w:r>
              <w:rPr>
                <w:rFonts w:ascii="Arial" w:hAnsi="Arial" w:cs="Arial"/>
                <w:kern w:val="2"/>
                <w:sz w:val="24"/>
                <w14:ligatures w14:val="standardContextual"/>
              </w:rPr>
              <w:t>175</w:t>
            </w:r>
          </w:p>
        </w:tc>
      </w:tr>
    </w:tbl>
    <w:p w14:paraId="7B18B81D" w14:textId="77777777" w:rsidR="007769E2" w:rsidRPr="00691453" w:rsidRDefault="007769E2" w:rsidP="007769E2">
      <w:pPr>
        <w:widowControl w:val="0"/>
        <w:autoSpaceDE w:val="0"/>
        <w:autoSpaceDN w:val="0"/>
        <w:adjustRightInd w:val="0"/>
        <w:spacing w:after="0" w:line="240" w:lineRule="auto"/>
        <w:ind w:left="426"/>
        <w:jc w:val="center"/>
        <w:rPr>
          <w:rFonts w:ascii="Arial" w:eastAsia="Times New Roman" w:hAnsi="Arial" w:cs="Arial"/>
          <w:b/>
          <w:sz w:val="24"/>
          <w:szCs w:val="24"/>
        </w:rPr>
      </w:pPr>
    </w:p>
    <w:p w14:paraId="59A40D3B" w14:textId="059C6A94" w:rsidR="0004471E" w:rsidRPr="00F34436" w:rsidRDefault="00783018" w:rsidP="00720EF4">
      <w:pPr>
        <w:pStyle w:val="Sraopastraipa"/>
        <w:numPr>
          <w:ilvl w:val="0"/>
          <w:numId w:val="37"/>
        </w:numPr>
        <w:spacing w:after="0" w:line="240" w:lineRule="auto"/>
        <w:ind w:left="0" w:firstLine="0"/>
        <w:jc w:val="both"/>
        <w:rPr>
          <w:rFonts w:ascii="Arial" w:hAnsi="Arial" w:cs="Arial"/>
          <w:sz w:val="24"/>
          <w:szCs w:val="24"/>
        </w:rPr>
      </w:pPr>
      <w:r w:rsidRPr="00F34436">
        <w:rPr>
          <w:rFonts w:ascii="Arial" w:hAnsi="Arial" w:cs="Arial"/>
          <w:sz w:val="24"/>
          <w:szCs w:val="24"/>
        </w:rPr>
        <w:t>Papildoma informacija</w:t>
      </w:r>
      <w:r w:rsidR="0004471E" w:rsidRPr="00F34436">
        <w:rPr>
          <w:rFonts w:ascii="Arial" w:hAnsi="Arial" w:cs="Arial"/>
          <w:sz w:val="24"/>
          <w:szCs w:val="24"/>
        </w:rPr>
        <w:t>:</w:t>
      </w:r>
    </w:p>
    <w:p w14:paraId="1A383C8A" w14:textId="06546613" w:rsidR="004901F4" w:rsidRPr="00F34436" w:rsidRDefault="004901F4" w:rsidP="00720EF4">
      <w:pPr>
        <w:pStyle w:val="Sraopastraipa"/>
        <w:numPr>
          <w:ilvl w:val="1"/>
          <w:numId w:val="37"/>
        </w:numPr>
        <w:spacing w:after="0" w:line="240" w:lineRule="auto"/>
        <w:ind w:left="0" w:firstLine="0"/>
        <w:jc w:val="both"/>
        <w:rPr>
          <w:rFonts w:ascii="Arial" w:hAnsi="Arial" w:cs="Arial"/>
          <w:sz w:val="24"/>
          <w:szCs w:val="24"/>
        </w:rPr>
      </w:pPr>
      <w:r w:rsidRPr="00F34436">
        <w:rPr>
          <w:rFonts w:ascii="Arial" w:hAnsi="Arial" w:cs="Arial"/>
          <w:sz w:val="24"/>
          <w:szCs w:val="24"/>
        </w:rPr>
        <w:t>Tiekėjui perduodamų (išnuomotinų) maisto gaminimo patalpų (bei valgyklos salės) būklė: gera, atitinkanti higienos normos reikalavimus</w:t>
      </w:r>
      <w:r w:rsidR="00491310" w:rsidRPr="00F34436">
        <w:rPr>
          <w:rFonts w:ascii="Arial" w:hAnsi="Arial" w:cs="Arial"/>
          <w:sz w:val="24"/>
          <w:szCs w:val="24"/>
        </w:rPr>
        <w:t>;</w:t>
      </w:r>
    </w:p>
    <w:p w14:paraId="7A773DF1" w14:textId="057660E6" w:rsidR="004901F4" w:rsidRPr="00F34436" w:rsidRDefault="004901F4" w:rsidP="00720EF4">
      <w:pPr>
        <w:pStyle w:val="Sraopastraipa"/>
        <w:numPr>
          <w:ilvl w:val="1"/>
          <w:numId w:val="37"/>
        </w:numPr>
        <w:spacing w:after="0" w:line="240" w:lineRule="auto"/>
        <w:ind w:left="0" w:firstLine="0"/>
        <w:jc w:val="both"/>
        <w:rPr>
          <w:rFonts w:ascii="Arial" w:hAnsi="Arial" w:cs="Arial"/>
          <w:sz w:val="24"/>
          <w:szCs w:val="24"/>
        </w:rPr>
      </w:pPr>
      <w:r w:rsidRPr="00F34436">
        <w:rPr>
          <w:rFonts w:ascii="Arial" w:hAnsi="Arial" w:cs="Arial"/>
          <w:sz w:val="24"/>
          <w:szCs w:val="24"/>
        </w:rPr>
        <w:t>Grindų, sienų, lubų, langų, durų būklė – gera</w:t>
      </w:r>
      <w:r w:rsidR="00F34436" w:rsidRPr="00F34436">
        <w:rPr>
          <w:rFonts w:ascii="Arial" w:hAnsi="Arial" w:cs="Arial"/>
          <w:sz w:val="24"/>
          <w:szCs w:val="24"/>
        </w:rPr>
        <w:t>;</w:t>
      </w:r>
    </w:p>
    <w:p w14:paraId="4B902F26" w14:textId="228197B1" w:rsidR="004901F4" w:rsidRDefault="00A27A12" w:rsidP="00720EF4">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V</w:t>
      </w:r>
      <w:r w:rsidR="004901F4" w:rsidRPr="00491310">
        <w:rPr>
          <w:rFonts w:ascii="Arial" w:hAnsi="Arial" w:cs="Arial"/>
          <w:sz w:val="24"/>
          <w:szCs w:val="24"/>
        </w:rPr>
        <w:t>entiliacijos sistema įrengta 2016 m. gruodį, veikianti,  ventiliacijos filtrai keisti 2024 m. spalio mėn</w:t>
      </w:r>
      <w:r w:rsidR="00491310">
        <w:rPr>
          <w:rFonts w:ascii="Arial" w:hAnsi="Arial" w:cs="Arial"/>
          <w:sz w:val="24"/>
          <w:szCs w:val="24"/>
        </w:rPr>
        <w:t>.;</w:t>
      </w:r>
    </w:p>
    <w:p w14:paraId="756DB485" w14:textId="20875CDD" w:rsidR="004901F4" w:rsidRDefault="004901F4" w:rsidP="00720EF4">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Kanalizacijos būklė gera, funkcionuoja gerai, jokių avarinių tarnybų nereikia kviesti, riebalų gaudyklė neįrengta</w:t>
      </w:r>
      <w:r w:rsidR="00491310">
        <w:rPr>
          <w:rFonts w:ascii="Arial" w:hAnsi="Arial" w:cs="Arial"/>
          <w:sz w:val="24"/>
          <w:szCs w:val="24"/>
        </w:rPr>
        <w:t>;</w:t>
      </w:r>
    </w:p>
    <w:p w14:paraId="0CB34BDB" w14:textId="7F905FA8" w:rsidR="004901F4" w:rsidRDefault="004901F4" w:rsidP="00720EF4">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Vandentiekio sistemos būklė gera, vandentiekis funkcionuoja tinkamai, tiekiamas miesto vandentiekio vanduo,  vandentiekio būklę prižiūri UAB „Alytaus šilumos tinklai“</w:t>
      </w:r>
      <w:r w:rsidR="00491310">
        <w:rPr>
          <w:rFonts w:ascii="Arial" w:hAnsi="Arial" w:cs="Arial"/>
          <w:sz w:val="24"/>
          <w:szCs w:val="24"/>
        </w:rPr>
        <w:t>;</w:t>
      </w:r>
    </w:p>
    <w:p w14:paraId="43836FDD" w14:textId="77777777" w:rsidR="00491310" w:rsidRDefault="004901F4" w:rsidP="00720EF4">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Vanduo tirtas 2024 m. gegužės mėn. vanduo tinkamas naudoti maisto gaminimui ir atsigėrimui</w:t>
      </w:r>
      <w:r w:rsidR="00491310">
        <w:rPr>
          <w:rFonts w:ascii="Arial" w:hAnsi="Arial" w:cs="Arial"/>
          <w:sz w:val="24"/>
          <w:szCs w:val="24"/>
        </w:rPr>
        <w:t>;</w:t>
      </w:r>
    </w:p>
    <w:p w14:paraId="065277C7" w14:textId="26E85CC2" w:rsidR="004901F4" w:rsidRDefault="004901F4" w:rsidP="00720EF4">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lastRenderedPageBreak/>
        <w:t>Elektros instaliacijos būklė gera, maisto gamybos blokui atskirai galia nepaskaičiuota, bendra mokyklos (leistina galia 65 kW</w:t>
      </w:r>
      <w:r w:rsidR="00C63101" w:rsidRPr="00491310">
        <w:rPr>
          <w:rFonts w:ascii="Arial" w:hAnsi="Arial" w:cs="Arial"/>
          <w:sz w:val="24"/>
          <w:szCs w:val="24"/>
        </w:rPr>
        <w:t>)</w:t>
      </w:r>
      <w:r w:rsidRPr="00491310">
        <w:rPr>
          <w:rFonts w:ascii="Arial" w:hAnsi="Arial" w:cs="Arial"/>
          <w:sz w:val="24"/>
          <w:szCs w:val="24"/>
        </w:rPr>
        <w:t>, elektros energijos tiekimas vyksta sklandžiai</w:t>
      </w:r>
      <w:r w:rsidR="00491310">
        <w:rPr>
          <w:rFonts w:ascii="Arial" w:hAnsi="Arial" w:cs="Arial"/>
          <w:sz w:val="24"/>
          <w:szCs w:val="24"/>
        </w:rPr>
        <w:t>;</w:t>
      </w:r>
    </w:p>
    <w:p w14:paraId="24C9B1EF" w14:textId="4F61DD9D" w:rsidR="004901F4" w:rsidRDefault="004901F4" w:rsidP="00720EF4">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Šildymo sistemos būklė gera, Alytaus miesto šilumos tinklai tiekia ir prižiūri šildymo sistemą</w:t>
      </w:r>
      <w:r w:rsidR="00491310">
        <w:rPr>
          <w:rFonts w:ascii="Arial" w:hAnsi="Arial" w:cs="Arial"/>
          <w:sz w:val="24"/>
          <w:szCs w:val="24"/>
        </w:rPr>
        <w:t>;</w:t>
      </w:r>
    </w:p>
    <w:p w14:paraId="68BBF0D8" w14:textId="065CE04C" w:rsidR="004901F4" w:rsidRDefault="00C63101" w:rsidP="00720EF4">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Y</w:t>
      </w:r>
      <w:r w:rsidR="004901F4" w:rsidRPr="00491310">
        <w:rPr>
          <w:rFonts w:ascii="Arial" w:hAnsi="Arial" w:cs="Arial"/>
          <w:sz w:val="24"/>
          <w:szCs w:val="24"/>
        </w:rPr>
        <w:t>ra sumontuoti vandens (karšto, šalto) ir elektros atskiri skaitikliai</w:t>
      </w:r>
      <w:r w:rsidR="0046675E">
        <w:rPr>
          <w:rFonts w:ascii="Arial" w:hAnsi="Arial" w:cs="Arial"/>
          <w:sz w:val="24"/>
          <w:szCs w:val="24"/>
        </w:rPr>
        <w:t>;</w:t>
      </w:r>
    </w:p>
    <w:p w14:paraId="0D137234" w14:textId="54E2007C" w:rsidR="004901F4" w:rsidRDefault="004901F4" w:rsidP="00720EF4">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Patalpos atitinka keliamus reikalavimus,  Valstybinės maisto ir veterinarijos tarnybos akte trūkumų dėl patalpų nenurodyta</w:t>
      </w:r>
      <w:r w:rsidR="0046675E">
        <w:rPr>
          <w:rFonts w:ascii="Arial" w:hAnsi="Arial" w:cs="Arial"/>
          <w:sz w:val="24"/>
          <w:szCs w:val="24"/>
        </w:rPr>
        <w:t>;</w:t>
      </w:r>
    </w:p>
    <w:p w14:paraId="28535F78" w14:textId="0BF2DA2D" w:rsidR="004901F4" w:rsidRDefault="001762D6" w:rsidP="00720EF4">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Š</w:t>
      </w:r>
      <w:r w:rsidR="004901F4" w:rsidRPr="0046675E">
        <w:rPr>
          <w:rFonts w:ascii="Arial" w:hAnsi="Arial" w:cs="Arial"/>
          <w:sz w:val="24"/>
          <w:szCs w:val="24"/>
        </w:rPr>
        <w:t xml:space="preserve">iuo metu </w:t>
      </w:r>
      <w:r w:rsidRPr="0046675E">
        <w:rPr>
          <w:rFonts w:ascii="Arial" w:hAnsi="Arial" w:cs="Arial"/>
          <w:sz w:val="24"/>
          <w:szCs w:val="24"/>
        </w:rPr>
        <w:t xml:space="preserve">virtuvėje </w:t>
      </w:r>
      <w:r w:rsidR="004901F4" w:rsidRPr="0046675E">
        <w:rPr>
          <w:rFonts w:ascii="Arial" w:hAnsi="Arial" w:cs="Arial"/>
          <w:sz w:val="24"/>
          <w:szCs w:val="24"/>
        </w:rPr>
        <w:t>dirba</w:t>
      </w:r>
      <w:r w:rsidRPr="0046675E">
        <w:rPr>
          <w:rFonts w:ascii="Arial" w:hAnsi="Arial" w:cs="Arial"/>
          <w:sz w:val="24"/>
          <w:szCs w:val="24"/>
        </w:rPr>
        <w:t xml:space="preserve"> t</w:t>
      </w:r>
      <w:r w:rsidR="004901F4" w:rsidRPr="0046675E">
        <w:rPr>
          <w:rFonts w:ascii="Arial" w:hAnsi="Arial" w:cs="Arial"/>
          <w:sz w:val="24"/>
          <w:szCs w:val="24"/>
        </w:rPr>
        <w:t>rys darbuotojai</w:t>
      </w:r>
      <w:r w:rsidR="0046675E">
        <w:rPr>
          <w:rFonts w:ascii="Arial" w:hAnsi="Arial" w:cs="Arial"/>
          <w:sz w:val="24"/>
          <w:szCs w:val="24"/>
        </w:rPr>
        <w:t>;</w:t>
      </w:r>
    </w:p>
    <w:p w14:paraId="218257E9" w14:textId="7A216237" w:rsidR="004901F4" w:rsidRPr="0046675E" w:rsidRDefault="001762D6" w:rsidP="00720EF4">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P</w:t>
      </w:r>
      <w:r w:rsidR="004901F4" w:rsidRPr="0046675E">
        <w:rPr>
          <w:rFonts w:ascii="Arial" w:hAnsi="Arial" w:cs="Arial"/>
          <w:sz w:val="24"/>
          <w:szCs w:val="24"/>
        </w:rPr>
        <w:t>atalpų išlaikymo kaštai metams (12 mėn.):</w:t>
      </w:r>
    </w:p>
    <w:p w14:paraId="20734CE7" w14:textId="0EB89E4E" w:rsidR="004901F4" w:rsidRPr="00183D5B" w:rsidRDefault="004901F4" w:rsidP="00720EF4">
      <w:pPr>
        <w:spacing w:after="0" w:line="240" w:lineRule="auto"/>
        <w:jc w:val="both"/>
        <w:rPr>
          <w:rFonts w:ascii="Arial" w:hAnsi="Arial" w:cs="Arial"/>
          <w:sz w:val="24"/>
          <w:szCs w:val="24"/>
        </w:rPr>
      </w:pPr>
      <w:r w:rsidRPr="00183D5B">
        <w:rPr>
          <w:rFonts w:ascii="Arial" w:hAnsi="Arial" w:cs="Arial"/>
          <w:sz w:val="24"/>
          <w:szCs w:val="24"/>
        </w:rPr>
        <w:t>Kaštai už šilumos energijai – 435,32 Eur ( pagal 2023 m)</w:t>
      </w:r>
      <w:r w:rsidR="00171DE0">
        <w:rPr>
          <w:rFonts w:ascii="Arial" w:hAnsi="Arial" w:cs="Arial"/>
          <w:sz w:val="24"/>
          <w:szCs w:val="24"/>
        </w:rPr>
        <w:t>;</w:t>
      </w:r>
    </w:p>
    <w:p w14:paraId="025A09CC" w14:textId="5B9DD0DB" w:rsidR="004901F4" w:rsidRPr="00183D5B" w:rsidRDefault="004901F4" w:rsidP="00720EF4">
      <w:pPr>
        <w:spacing w:after="0" w:line="240" w:lineRule="auto"/>
        <w:jc w:val="both"/>
        <w:rPr>
          <w:rFonts w:ascii="Arial" w:hAnsi="Arial" w:cs="Arial"/>
          <w:sz w:val="24"/>
          <w:szCs w:val="24"/>
        </w:rPr>
      </w:pPr>
      <w:r w:rsidRPr="00183D5B">
        <w:rPr>
          <w:rFonts w:ascii="Arial" w:hAnsi="Arial" w:cs="Arial"/>
          <w:sz w:val="24"/>
          <w:szCs w:val="24"/>
        </w:rPr>
        <w:t>Kaštai elektros energijai – 1279,59 Eur ( pagal 2023 m)</w:t>
      </w:r>
      <w:r w:rsidR="00171DE0">
        <w:rPr>
          <w:rFonts w:ascii="Arial" w:hAnsi="Arial" w:cs="Arial"/>
          <w:sz w:val="24"/>
          <w:szCs w:val="24"/>
        </w:rPr>
        <w:t>;</w:t>
      </w:r>
    </w:p>
    <w:p w14:paraId="53367C59" w14:textId="1B69BC61" w:rsidR="004901F4" w:rsidRDefault="004901F4" w:rsidP="00720EF4">
      <w:pPr>
        <w:spacing w:after="0" w:line="240" w:lineRule="auto"/>
        <w:jc w:val="both"/>
        <w:rPr>
          <w:rFonts w:ascii="Arial" w:hAnsi="Arial" w:cs="Arial"/>
          <w:sz w:val="24"/>
          <w:szCs w:val="24"/>
        </w:rPr>
      </w:pPr>
      <w:r w:rsidRPr="00183D5B">
        <w:rPr>
          <w:rFonts w:ascii="Arial" w:hAnsi="Arial" w:cs="Arial"/>
          <w:sz w:val="24"/>
          <w:szCs w:val="24"/>
        </w:rPr>
        <w:t>Kaštai už sunaudotą šaltą ir/arba karštą vandenį – 445,29 Eur ( pagal 2023 m)</w:t>
      </w:r>
      <w:r w:rsidR="0046675E">
        <w:rPr>
          <w:rFonts w:ascii="Arial" w:hAnsi="Arial" w:cs="Arial"/>
          <w:sz w:val="24"/>
          <w:szCs w:val="24"/>
        </w:rPr>
        <w:t>;</w:t>
      </w:r>
    </w:p>
    <w:p w14:paraId="6B9F9A6C" w14:textId="25AC6FB0" w:rsidR="004901F4" w:rsidRDefault="008F2A92" w:rsidP="00720EF4">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M</w:t>
      </w:r>
      <w:r w:rsidR="004901F4" w:rsidRPr="0046675E">
        <w:rPr>
          <w:rFonts w:ascii="Arial" w:hAnsi="Arial" w:cs="Arial"/>
          <w:sz w:val="24"/>
          <w:szCs w:val="24"/>
        </w:rPr>
        <w:t xml:space="preserve">okiniams </w:t>
      </w:r>
      <w:r w:rsidRPr="0046675E">
        <w:rPr>
          <w:rFonts w:ascii="Arial" w:hAnsi="Arial" w:cs="Arial"/>
          <w:sz w:val="24"/>
          <w:szCs w:val="24"/>
        </w:rPr>
        <w:t>ne</w:t>
      </w:r>
      <w:r w:rsidR="004901F4" w:rsidRPr="0046675E">
        <w:rPr>
          <w:rFonts w:ascii="Arial" w:hAnsi="Arial" w:cs="Arial"/>
          <w:sz w:val="24"/>
          <w:szCs w:val="24"/>
        </w:rPr>
        <w:t>leidžiama išeiti pertraukų metu iš mokyklos teritorijos</w:t>
      </w:r>
      <w:r w:rsidR="0046675E">
        <w:rPr>
          <w:rFonts w:ascii="Arial" w:hAnsi="Arial" w:cs="Arial"/>
          <w:sz w:val="24"/>
          <w:szCs w:val="24"/>
        </w:rPr>
        <w:t>;</w:t>
      </w:r>
    </w:p>
    <w:p w14:paraId="64F41273" w14:textId="5CD3F5ED" w:rsidR="004901F4" w:rsidRDefault="004901F4" w:rsidP="00720EF4">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Turtas draustas, patalpose sumontuoti priešgaisriniai, judesio ir stiklo dūžio davikliai, patalpos saugomos apsaugos tarnybos</w:t>
      </w:r>
      <w:r w:rsidR="0046675E">
        <w:rPr>
          <w:rFonts w:ascii="Arial" w:hAnsi="Arial" w:cs="Arial"/>
          <w:sz w:val="24"/>
          <w:szCs w:val="24"/>
        </w:rPr>
        <w:t>;</w:t>
      </w:r>
    </w:p>
    <w:p w14:paraId="0274B14E" w14:textId="2418CBD1" w:rsidR="004901F4" w:rsidRDefault="004901F4" w:rsidP="00720EF4">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Kapitalinis remontas atliktas nebuvo</w:t>
      </w:r>
      <w:r w:rsidR="00720EF4">
        <w:rPr>
          <w:rFonts w:ascii="Arial" w:hAnsi="Arial" w:cs="Arial"/>
          <w:sz w:val="24"/>
          <w:szCs w:val="24"/>
        </w:rPr>
        <w:t>;</w:t>
      </w:r>
    </w:p>
    <w:p w14:paraId="51C2A38C" w14:textId="085B1555" w:rsidR="004901F4" w:rsidRDefault="004901F4" w:rsidP="00720EF4">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2016 metais atliktas patalpų remontas</w:t>
      </w:r>
      <w:r w:rsidR="00720EF4">
        <w:rPr>
          <w:rFonts w:ascii="Arial" w:hAnsi="Arial" w:cs="Arial"/>
          <w:sz w:val="24"/>
          <w:szCs w:val="24"/>
        </w:rPr>
        <w:t>;</w:t>
      </w:r>
    </w:p>
    <w:p w14:paraId="413EC8BA" w14:textId="0511AA67" w:rsidR="002A2473" w:rsidRDefault="002A2473" w:rsidP="00720EF4">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Maisto gaminimo ir valgyklos patalpos yra pirmame aukšte</w:t>
      </w:r>
      <w:r w:rsidR="00720EF4">
        <w:rPr>
          <w:rFonts w:ascii="Arial" w:hAnsi="Arial" w:cs="Arial"/>
          <w:sz w:val="24"/>
          <w:szCs w:val="24"/>
        </w:rPr>
        <w:t>;</w:t>
      </w:r>
    </w:p>
    <w:p w14:paraId="00BBD08C" w14:textId="55006A5F" w:rsidR="004901F4" w:rsidRDefault="003674A1" w:rsidP="00720EF4">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R</w:t>
      </w:r>
      <w:r w:rsidR="004901F4" w:rsidRPr="00720EF4">
        <w:rPr>
          <w:rFonts w:ascii="Arial" w:hAnsi="Arial" w:cs="Arial"/>
          <w:sz w:val="24"/>
          <w:szCs w:val="24"/>
        </w:rPr>
        <w:t>ūsyje yra du maisto sandėliai, patalpos neužliejamos</w:t>
      </w:r>
      <w:r w:rsidR="00720EF4">
        <w:rPr>
          <w:rFonts w:ascii="Arial" w:hAnsi="Arial" w:cs="Arial"/>
          <w:sz w:val="24"/>
          <w:szCs w:val="24"/>
        </w:rPr>
        <w:t>;</w:t>
      </w:r>
    </w:p>
    <w:p w14:paraId="403C3412" w14:textId="77CEBF37" w:rsidR="004901F4" w:rsidRPr="00720EF4" w:rsidRDefault="003674A1" w:rsidP="00720EF4">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 xml:space="preserve">Per </w:t>
      </w:r>
      <w:r w:rsidR="004901F4" w:rsidRPr="00720EF4">
        <w:rPr>
          <w:rFonts w:ascii="Arial" w:hAnsi="Arial" w:cs="Arial"/>
          <w:sz w:val="24"/>
          <w:szCs w:val="24"/>
        </w:rPr>
        <w:t>pastaruosius 10 metų (gaisras, užliejimas, kanalizacijos užsikišimas ir t. t.)</w:t>
      </w:r>
      <w:r w:rsidRPr="00720EF4">
        <w:rPr>
          <w:rFonts w:ascii="Arial" w:hAnsi="Arial" w:cs="Arial"/>
          <w:sz w:val="24"/>
          <w:szCs w:val="24"/>
        </w:rPr>
        <w:t xml:space="preserve"> a</w:t>
      </w:r>
      <w:r w:rsidR="004901F4" w:rsidRPr="00720EF4">
        <w:rPr>
          <w:rFonts w:ascii="Arial" w:hAnsi="Arial" w:cs="Arial"/>
          <w:sz w:val="24"/>
          <w:szCs w:val="24"/>
        </w:rPr>
        <w:t>varijų nebuvo.</w:t>
      </w:r>
    </w:p>
    <w:p w14:paraId="11D99012" w14:textId="77777777" w:rsidR="004901F4"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p>
    <w:p w14:paraId="4BA68C3A" w14:textId="77777777" w:rsidR="004901F4"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p>
    <w:p w14:paraId="76E064CF" w14:textId="77777777" w:rsidR="004901F4"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p>
    <w:p w14:paraId="1DE92108" w14:textId="77777777" w:rsidR="004901F4"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p>
    <w:p w14:paraId="38D08B79" w14:textId="506A64AD" w:rsidR="004901F4" w:rsidRDefault="00EF60B3" w:rsidP="00783018">
      <w:pPr>
        <w:widowControl w:val="0"/>
        <w:autoSpaceDE w:val="0"/>
        <w:autoSpaceDN w:val="0"/>
        <w:adjustRightInd w:val="0"/>
        <w:spacing w:after="0" w:line="240" w:lineRule="auto"/>
        <w:jc w:val="center"/>
        <w:rPr>
          <w:rFonts w:ascii="Arial" w:eastAsia="Times New Roman" w:hAnsi="Arial" w:cs="Arial"/>
          <w:b/>
          <w:sz w:val="24"/>
          <w:szCs w:val="24"/>
        </w:rPr>
      </w:pPr>
      <w:r>
        <w:rPr>
          <w:noProof/>
          <w:lang w:val="en-US" w:eastAsia="en-US"/>
        </w:rPr>
        <w:lastRenderedPageBreak/>
        <w:drawing>
          <wp:inline distT="0" distB="0" distL="0" distR="0" wp14:anchorId="531387AC" wp14:editId="1EDF656A">
            <wp:extent cx="4229658" cy="3193569"/>
            <wp:effectExtent l="3492" t="0" r="3493" b="3492"/>
            <wp:docPr id="53048934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42211" cy="3203047"/>
                    </a:xfrm>
                    <a:prstGeom prst="rect">
                      <a:avLst/>
                    </a:prstGeom>
                    <a:noFill/>
                    <a:ln>
                      <a:noFill/>
                    </a:ln>
                  </pic:spPr>
                </pic:pic>
              </a:graphicData>
            </a:graphic>
          </wp:inline>
        </w:drawing>
      </w:r>
      <w:r>
        <w:rPr>
          <w:noProof/>
          <w:lang w:val="en-US" w:eastAsia="en-US"/>
        </w:rPr>
        <w:drawing>
          <wp:inline distT="0" distB="0" distL="0" distR="0" wp14:anchorId="5CAA531E" wp14:editId="7D7E9E7F">
            <wp:extent cx="4246852" cy="2850968"/>
            <wp:effectExtent l="0" t="6985" r="0" b="0"/>
            <wp:docPr id="8400906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270033" cy="2866529"/>
                    </a:xfrm>
                    <a:prstGeom prst="rect">
                      <a:avLst/>
                    </a:prstGeom>
                    <a:noFill/>
                    <a:ln>
                      <a:noFill/>
                    </a:ln>
                  </pic:spPr>
                </pic:pic>
              </a:graphicData>
            </a:graphic>
          </wp:inline>
        </w:drawing>
      </w:r>
      <w:r>
        <w:rPr>
          <w:noProof/>
          <w:lang w:val="en-US" w:eastAsia="en-US"/>
        </w:rPr>
        <w:drawing>
          <wp:inline distT="0" distB="0" distL="0" distR="0" wp14:anchorId="42AB48B5" wp14:editId="3E4BD030">
            <wp:extent cx="3571039" cy="2715662"/>
            <wp:effectExtent l="8573" t="0" r="317" b="318"/>
            <wp:docPr id="55097512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79549" cy="2722134"/>
                    </a:xfrm>
                    <a:prstGeom prst="rect">
                      <a:avLst/>
                    </a:prstGeom>
                    <a:noFill/>
                    <a:ln>
                      <a:noFill/>
                    </a:ln>
                  </pic:spPr>
                </pic:pic>
              </a:graphicData>
            </a:graphic>
          </wp:inline>
        </w:drawing>
      </w:r>
      <w:r w:rsidR="005C77EC">
        <w:rPr>
          <w:noProof/>
          <w:lang w:val="en-US" w:eastAsia="en-US"/>
        </w:rPr>
        <w:lastRenderedPageBreak/>
        <w:drawing>
          <wp:inline distT="0" distB="0" distL="0" distR="0" wp14:anchorId="1CA52EEB" wp14:editId="06CA6DB5">
            <wp:extent cx="6332220" cy="3564890"/>
            <wp:effectExtent l="0" t="0" r="0" b="0"/>
            <wp:docPr id="94940353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2220" cy="3564890"/>
                    </a:xfrm>
                    <a:prstGeom prst="rect">
                      <a:avLst/>
                    </a:prstGeom>
                    <a:noFill/>
                    <a:ln>
                      <a:noFill/>
                    </a:ln>
                  </pic:spPr>
                </pic:pic>
              </a:graphicData>
            </a:graphic>
          </wp:inline>
        </w:drawing>
      </w:r>
      <w:r>
        <w:rPr>
          <w:noProof/>
          <w:lang w:val="en-US" w:eastAsia="en-US"/>
        </w:rPr>
        <w:drawing>
          <wp:inline distT="0" distB="0" distL="0" distR="0" wp14:anchorId="14AA40C1" wp14:editId="5A443C4E">
            <wp:extent cx="6332220" cy="3564890"/>
            <wp:effectExtent l="0" t="0" r="0" b="0"/>
            <wp:docPr id="77836950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2220" cy="3564890"/>
                    </a:xfrm>
                    <a:prstGeom prst="rect">
                      <a:avLst/>
                    </a:prstGeom>
                    <a:noFill/>
                    <a:ln>
                      <a:noFill/>
                    </a:ln>
                  </pic:spPr>
                </pic:pic>
              </a:graphicData>
            </a:graphic>
          </wp:inline>
        </w:drawing>
      </w:r>
    </w:p>
    <w:p w14:paraId="52534096"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12264E79"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42B1F1D5"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2B599E98"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bookmarkEnd w:id="3"/>
    <w:p w14:paraId="1C187F8B" w14:textId="77777777" w:rsidR="00D4083B" w:rsidRPr="00691453" w:rsidRDefault="00D4083B" w:rsidP="00D4083B">
      <w:pPr>
        <w:spacing w:after="0"/>
        <w:jc w:val="right"/>
        <w:rPr>
          <w:rFonts w:ascii="Arial" w:eastAsia="Times New Roman" w:hAnsi="Arial" w:cs="Arial"/>
          <w:sz w:val="24"/>
          <w:szCs w:val="24"/>
        </w:rPr>
      </w:pPr>
    </w:p>
    <w:sectPr w:rsidR="00D4083B" w:rsidRPr="00691453" w:rsidSect="004B0C96">
      <w:footerReference w:type="first" r:id="rId16"/>
      <w:pgSz w:w="12240" w:h="15840"/>
      <w:pgMar w:top="1701"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D2C96" w14:textId="77777777" w:rsidR="00CA5E06" w:rsidRDefault="00CA5E06" w:rsidP="00D05666">
      <w:r>
        <w:separator/>
      </w:r>
    </w:p>
  </w:endnote>
  <w:endnote w:type="continuationSeparator" w:id="0">
    <w:p w14:paraId="1132DCBE" w14:textId="77777777" w:rsidR="00CA5E06" w:rsidRDefault="00CA5E06" w:rsidP="00D05666">
      <w:r>
        <w:continuationSeparator/>
      </w:r>
    </w:p>
  </w:endnote>
  <w:endnote w:type="continuationNotice" w:id="1">
    <w:p w14:paraId="49C09819" w14:textId="77777777" w:rsidR="00CA5E06" w:rsidRDefault="00CA5E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960E95" w:rsidR="00473237" w:rsidRDefault="00473237">
    <w:pPr>
      <w:pStyle w:val="Porat"/>
      <w:jc w:val="right"/>
    </w:pPr>
  </w:p>
  <w:p w14:paraId="3B3B4681" w14:textId="6C0C9881" w:rsidR="00473237" w:rsidRDefault="00473237" w:rsidP="00A853DA">
    <w:pPr>
      <w:pStyle w:val="Porat"/>
      <w:jc w:val="right"/>
    </w:pPr>
    <w: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19733" w14:textId="77777777" w:rsidR="00CA5E06" w:rsidRDefault="00CA5E06" w:rsidP="00D05666">
      <w:r>
        <w:separator/>
      </w:r>
    </w:p>
  </w:footnote>
  <w:footnote w:type="continuationSeparator" w:id="0">
    <w:p w14:paraId="41751581" w14:textId="77777777" w:rsidR="00CA5E06" w:rsidRDefault="00CA5E06" w:rsidP="00D05666">
      <w:r>
        <w:continuationSeparator/>
      </w:r>
    </w:p>
  </w:footnote>
  <w:footnote w:type="continuationNotice" w:id="1">
    <w:p w14:paraId="3F03A814" w14:textId="77777777" w:rsidR="00CA5E06" w:rsidRDefault="00CA5E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C497CA3"/>
    <w:multiLevelType w:val="hybridMultilevel"/>
    <w:tmpl w:val="7F4E33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B3C8A"/>
    <w:multiLevelType w:val="multilevel"/>
    <w:tmpl w:val="82929548"/>
    <w:lvl w:ilvl="0">
      <w:start w:val="4"/>
      <w:numFmt w:val="decimal"/>
      <w:lvlText w:val="%1."/>
      <w:lvlJc w:val="left"/>
      <w:pPr>
        <w:ind w:left="585" w:hanging="58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31660C6"/>
    <w:multiLevelType w:val="hybridMultilevel"/>
    <w:tmpl w:val="03A2DDD4"/>
    <w:lvl w:ilvl="0" w:tplc="B12A1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739B"/>
    <w:multiLevelType w:val="hybridMultilevel"/>
    <w:tmpl w:val="D056F328"/>
    <w:lvl w:ilvl="0" w:tplc="73FC229A">
      <w:start w:val="47"/>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86B7221"/>
    <w:multiLevelType w:val="multilevel"/>
    <w:tmpl w:val="A552CFBC"/>
    <w:lvl w:ilvl="0">
      <w:start w:val="1"/>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C7672D5"/>
    <w:multiLevelType w:val="hybridMultilevel"/>
    <w:tmpl w:val="51BC1E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411186"/>
    <w:multiLevelType w:val="multilevel"/>
    <w:tmpl w:val="CB029E54"/>
    <w:lvl w:ilvl="0">
      <w:start w:val="1"/>
      <w:numFmt w:val="decimal"/>
      <w:lvlText w:val="2.%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42FD377D"/>
    <w:multiLevelType w:val="multilevel"/>
    <w:tmpl w:val="10944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42338D9"/>
    <w:multiLevelType w:val="hybridMultilevel"/>
    <w:tmpl w:val="580AD53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44F403D5"/>
    <w:multiLevelType w:val="multilevel"/>
    <w:tmpl w:val="F404F674"/>
    <w:lvl w:ilvl="0">
      <w:start w:val="26"/>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A707751"/>
    <w:multiLevelType w:val="multilevel"/>
    <w:tmpl w:val="422AA3C8"/>
    <w:lvl w:ilvl="0">
      <w:start w:val="2"/>
      <w:numFmt w:val="decimal"/>
      <w:lvlText w:val="%1."/>
      <w:lvlJc w:val="left"/>
      <w:pPr>
        <w:ind w:left="360" w:hanging="360"/>
      </w:pPr>
      <w:rPr>
        <w:rFonts w:hint="default"/>
      </w:rPr>
    </w:lvl>
    <w:lvl w:ilvl="1">
      <w:start w:val="3"/>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0" w15:restartNumberingAfterBreak="0">
    <w:nsid w:val="4BBD615C"/>
    <w:multiLevelType w:val="hybridMultilevel"/>
    <w:tmpl w:val="76E4863C"/>
    <w:lvl w:ilvl="0" w:tplc="B0E84F74">
      <w:start w:val="1"/>
      <w:numFmt w:val="decimal"/>
      <w:lvlText w:val="%1."/>
      <w:lvlJc w:val="left"/>
      <w:pPr>
        <w:ind w:left="927" w:hanging="360"/>
      </w:pPr>
      <w:rPr>
        <w:rFonts w:eastAsia="Calibri"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4"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5"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4" w15:restartNumberingAfterBreak="0">
    <w:nsid w:val="6D617429"/>
    <w:multiLevelType w:val="multilevel"/>
    <w:tmpl w:val="34400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20A3259"/>
    <w:multiLevelType w:val="multilevel"/>
    <w:tmpl w:val="80F6E29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6" w15:restartNumberingAfterBreak="0">
    <w:nsid w:val="747A38CE"/>
    <w:multiLevelType w:val="multilevel"/>
    <w:tmpl w:val="550C395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i w:val="0"/>
        <w:iCs w:val="0"/>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7"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9"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76C3541"/>
    <w:multiLevelType w:val="multilevel"/>
    <w:tmpl w:val="96E8A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9241D8A"/>
    <w:multiLevelType w:val="multilevel"/>
    <w:tmpl w:val="79241D8A"/>
    <w:lvl w:ilvl="0">
      <w:start w:val="1"/>
      <w:numFmt w:val="decimal"/>
      <w:lvlText w:val="%1."/>
      <w:lvlJc w:val="left"/>
      <w:pPr>
        <w:ind w:left="720" w:hanging="360"/>
      </w:pPr>
      <w:rPr>
        <w:rFonts w:hint="default"/>
        <w:color w:val="000000" w:themeColor="text1"/>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A487B46"/>
    <w:multiLevelType w:val="multilevel"/>
    <w:tmpl w:val="4D9CBBDE"/>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DA03B5F"/>
    <w:multiLevelType w:val="hybridMultilevel"/>
    <w:tmpl w:val="D6E0030A"/>
    <w:lvl w:ilvl="0" w:tplc="0427000F">
      <w:start w:val="1"/>
      <w:numFmt w:val="decimal"/>
      <w:lvlText w:val="%1."/>
      <w:lvlJc w:val="left"/>
      <w:pPr>
        <w:tabs>
          <w:tab w:val="num" w:pos="734"/>
        </w:tabs>
        <w:ind w:left="734"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16cid:durableId="190145327">
    <w:abstractNumId w:val="13"/>
  </w:num>
  <w:num w:numId="2" w16cid:durableId="1286235824">
    <w:abstractNumId w:val="6"/>
  </w:num>
  <w:num w:numId="3" w16cid:durableId="261960447">
    <w:abstractNumId w:val="26"/>
  </w:num>
  <w:num w:numId="4" w16cid:durableId="458299030">
    <w:abstractNumId w:val="33"/>
  </w:num>
  <w:num w:numId="5" w16cid:durableId="1168711729">
    <w:abstractNumId w:val="31"/>
  </w:num>
  <w:num w:numId="6" w16cid:durableId="1223523258">
    <w:abstractNumId w:val="23"/>
  </w:num>
  <w:num w:numId="7" w16cid:durableId="715009807">
    <w:abstractNumId w:val="1"/>
  </w:num>
  <w:num w:numId="8" w16cid:durableId="456021919">
    <w:abstractNumId w:val="36"/>
  </w:num>
  <w:num w:numId="9" w16cid:durableId="339351861">
    <w:abstractNumId w:val="35"/>
  </w:num>
  <w:num w:numId="10" w16cid:durableId="272395704">
    <w:abstractNumId w:val="38"/>
  </w:num>
  <w:num w:numId="11" w16cid:durableId="1247492612">
    <w:abstractNumId w:val="39"/>
  </w:num>
  <w:num w:numId="12" w16cid:durableId="1843738493">
    <w:abstractNumId w:val="3"/>
  </w:num>
  <w:num w:numId="13" w16cid:durableId="246354530">
    <w:abstractNumId w:val="27"/>
  </w:num>
  <w:num w:numId="14" w16cid:durableId="1609847346">
    <w:abstractNumId w:val="22"/>
  </w:num>
  <w:num w:numId="15" w16cid:durableId="981622603">
    <w:abstractNumId w:val="24"/>
  </w:num>
  <w:num w:numId="16" w16cid:durableId="1871844463">
    <w:abstractNumId w:val="15"/>
  </w:num>
  <w:num w:numId="17" w16cid:durableId="1438330989">
    <w:abstractNumId w:val="30"/>
  </w:num>
  <w:num w:numId="18" w16cid:durableId="1790005939">
    <w:abstractNumId w:val="25"/>
  </w:num>
  <w:num w:numId="19" w16cid:durableId="1948196337">
    <w:abstractNumId w:val="21"/>
  </w:num>
  <w:num w:numId="20" w16cid:durableId="864173729">
    <w:abstractNumId w:val="28"/>
  </w:num>
  <w:num w:numId="21" w16cid:durableId="1113286380">
    <w:abstractNumId w:val="32"/>
  </w:num>
  <w:num w:numId="22" w16cid:durableId="78526686">
    <w:abstractNumId w:val="0"/>
  </w:num>
  <w:num w:numId="23" w16cid:durableId="884833850">
    <w:abstractNumId w:val="19"/>
  </w:num>
  <w:num w:numId="24" w16cid:durableId="748691855">
    <w:abstractNumId w:val="20"/>
  </w:num>
  <w:num w:numId="25" w16cid:durableId="85344747">
    <w:abstractNumId w:val="9"/>
  </w:num>
  <w:num w:numId="26" w16cid:durableId="395278957">
    <w:abstractNumId w:val="8"/>
  </w:num>
  <w:num w:numId="27" w16cid:durableId="2106879821">
    <w:abstractNumId w:val="10"/>
  </w:num>
  <w:num w:numId="28" w16cid:durableId="1232816423">
    <w:abstractNumId w:val="37"/>
  </w:num>
  <w:num w:numId="29" w16cid:durableId="485704846">
    <w:abstractNumId w:val="29"/>
  </w:num>
  <w:num w:numId="30" w16cid:durableId="45375673">
    <w:abstractNumId w:val="14"/>
  </w:num>
  <w:num w:numId="31" w16cid:durableId="1807819712">
    <w:abstractNumId w:val="12"/>
  </w:num>
  <w:num w:numId="32" w16cid:durableId="1482693091">
    <w:abstractNumId w:val="41"/>
  </w:num>
  <w:num w:numId="33" w16cid:durableId="2039236792">
    <w:abstractNumId w:val="4"/>
  </w:num>
  <w:num w:numId="34" w16cid:durableId="504830866">
    <w:abstractNumId w:val="42"/>
  </w:num>
  <w:num w:numId="35" w16cid:durableId="1796095683">
    <w:abstractNumId w:val="5"/>
  </w:num>
  <w:num w:numId="36" w16cid:durableId="1282491737">
    <w:abstractNumId w:val="11"/>
  </w:num>
  <w:num w:numId="37" w16cid:durableId="179591972">
    <w:abstractNumId w:val="18"/>
  </w:num>
  <w:num w:numId="38" w16cid:durableId="1438675680">
    <w:abstractNumId w:val="17"/>
  </w:num>
  <w:num w:numId="39" w16cid:durableId="1612322220">
    <w:abstractNumId w:val="2"/>
  </w:num>
  <w:num w:numId="40" w16cid:durableId="2053309570">
    <w:abstractNumId w:val="43"/>
  </w:num>
  <w:num w:numId="41" w16cid:durableId="298078833">
    <w:abstractNumId w:val="7"/>
  </w:num>
  <w:num w:numId="42" w16cid:durableId="5925148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44378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18255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391"/>
    <w:rsid w:val="00006991"/>
    <w:rsid w:val="00006BFF"/>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D0"/>
    <w:rsid w:val="000206C9"/>
    <w:rsid w:val="00020FD4"/>
    <w:rsid w:val="00021574"/>
    <w:rsid w:val="00021ECC"/>
    <w:rsid w:val="00021EFA"/>
    <w:rsid w:val="000221F4"/>
    <w:rsid w:val="00022DEB"/>
    <w:rsid w:val="00022E0C"/>
    <w:rsid w:val="00023641"/>
    <w:rsid w:val="00023875"/>
    <w:rsid w:val="00024DB9"/>
    <w:rsid w:val="0002541F"/>
    <w:rsid w:val="00025F05"/>
    <w:rsid w:val="00026246"/>
    <w:rsid w:val="00026514"/>
    <w:rsid w:val="00026673"/>
    <w:rsid w:val="00026690"/>
    <w:rsid w:val="00026A51"/>
    <w:rsid w:val="00026D16"/>
    <w:rsid w:val="00030C02"/>
    <w:rsid w:val="00030C76"/>
    <w:rsid w:val="00030F90"/>
    <w:rsid w:val="0003125E"/>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37C31"/>
    <w:rsid w:val="00040233"/>
    <w:rsid w:val="00040C0F"/>
    <w:rsid w:val="00041B3A"/>
    <w:rsid w:val="00042720"/>
    <w:rsid w:val="00042937"/>
    <w:rsid w:val="00042D50"/>
    <w:rsid w:val="000431AC"/>
    <w:rsid w:val="00043C51"/>
    <w:rsid w:val="00043D65"/>
    <w:rsid w:val="0004471E"/>
    <w:rsid w:val="00044728"/>
    <w:rsid w:val="00044B63"/>
    <w:rsid w:val="00044D8E"/>
    <w:rsid w:val="00044F08"/>
    <w:rsid w:val="000455B9"/>
    <w:rsid w:val="00045ED4"/>
    <w:rsid w:val="000461D0"/>
    <w:rsid w:val="000464E8"/>
    <w:rsid w:val="00046522"/>
    <w:rsid w:val="000466D2"/>
    <w:rsid w:val="00046DDC"/>
    <w:rsid w:val="000471DF"/>
    <w:rsid w:val="0004774A"/>
    <w:rsid w:val="00047F6B"/>
    <w:rsid w:val="00047F87"/>
    <w:rsid w:val="0005047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67F3C"/>
    <w:rsid w:val="0007051B"/>
    <w:rsid w:val="000714BF"/>
    <w:rsid w:val="00071548"/>
    <w:rsid w:val="0007169C"/>
    <w:rsid w:val="000716B1"/>
    <w:rsid w:val="00072F31"/>
    <w:rsid w:val="00072F9C"/>
    <w:rsid w:val="00072FE6"/>
    <w:rsid w:val="000738C7"/>
    <w:rsid w:val="000749D7"/>
    <w:rsid w:val="00074A01"/>
    <w:rsid w:val="00074DEB"/>
    <w:rsid w:val="00074E9E"/>
    <w:rsid w:val="0007511C"/>
    <w:rsid w:val="00075511"/>
    <w:rsid w:val="00075D27"/>
    <w:rsid w:val="0007630A"/>
    <w:rsid w:val="00076FB7"/>
    <w:rsid w:val="00077583"/>
    <w:rsid w:val="000775B4"/>
    <w:rsid w:val="00080396"/>
    <w:rsid w:val="00080EE8"/>
    <w:rsid w:val="00080F53"/>
    <w:rsid w:val="00081D51"/>
    <w:rsid w:val="0008241E"/>
    <w:rsid w:val="00082551"/>
    <w:rsid w:val="00082F6A"/>
    <w:rsid w:val="0008369A"/>
    <w:rsid w:val="00083FBB"/>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DFC"/>
    <w:rsid w:val="00090F9B"/>
    <w:rsid w:val="00091346"/>
    <w:rsid w:val="000917F2"/>
    <w:rsid w:val="000919D0"/>
    <w:rsid w:val="00091C9D"/>
    <w:rsid w:val="0009457C"/>
    <w:rsid w:val="00094604"/>
    <w:rsid w:val="00095834"/>
    <w:rsid w:val="00095A99"/>
    <w:rsid w:val="0009724E"/>
    <w:rsid w:val="00097B80"/>
    <w:rsid w:val="000A05FB"/>
    <w:rsid w:val="000A09BB"/>
    <w:rsid w:val="000A0DFE"/>
    <w:rsid w:val="000A0F5D"/>
    <w:rsid w:val="000A1CE4"/>
    <w:rsid w:val="000A1E34"/>
    <w:rsid w:val="000A202B"/>
    <w:rsid w:val="000A2CBA"/>
    <w:rsid w:val="000A2D88"/>
    <w:rsid w:val="000A31D5"/>
    <w:rsid w:val="000A5738"/>
    <w:rsid w:val="000A5F8D"/>
    <w:rsid w:val="000A5FB1"/>
    <w:rsid w:val="000A6BBE"/>
    <w:rsid w:val="000A76C1"/>
    <w:rsid w:val="000A7B0C"/>
    <w:rsid w:val="000A7BF8"/>
    <w:rsid w:val="000A7E99"/>
    <w:rsid w:val="000B049C"/>
    <w:rsid w:val="000B0CED"/>
    <w:rsid w:val="000B2E23"/>
    <w:rsid w:val="000B36CB"/>
    <w:rsid w:val="000B4E01"/>
    <w:rsid w:val="000B4E6D"/>
    <w:rsid w:val="000B4E90"/>
    <w:rsid w:val="000B4F1D"/>
    <w:rsid w:val="000B51DF"/>
    <w:rsid w:val="000B5255"/>
    <w:rsid w:val="000B685D"/>
    <w:rsid w:val="000B7223"/>
    <w:rsid w:val="000C006A"/>
    <w:rsid w:val="000C0156"/>
    <w:rsid w:val="000C02F3"/>
    <w:rsid w:val="000C1AE5"/>
    <w:rsid w:val="000C1F59"/>
    <w:rsid w:val="000C211C"/>
    <w:rsid w:val="000C2217"/>
    <w:rsid w:val="000C238A"/>
    <w:rsid w:val="000C2411"/>
    <w:rsid w:val="000C2C07"/>
    <w:rsid w:val="000C34A7"/>
    <w:rsid w:val="000C3D2E"/>
    <w:rsid w:val="000C3F71"/>
    <w:rsid w:val="000C4D87"/>
    <w:rsid w:val="000C4DF9"/>
    <w:rsid w:val="000C55D6"/>
    <w:rsid w:val="000C59B8"/>
    <w:rsid w:val="000C6068"/>
    <w:rsid w:val="000C7160"/>
    <w:rsid w:val="000C7316"/>
    <w:rsid w:val="000D0F58"/>
    <w:rsid w:val="000D13D6"/>
    <w:rsid w:val="000D18E9"/>
    <w:rsid w:val="000D26D8"/>
    <w:rsid w:val="000D3CFA"/>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1BB2"/>
    <w:rsid w:val="000E2119"/>
    <w:rsid w:val="000E266E"/>
    <w:rsid w:val="000E2E51"/>
    <w:rsid w:val="000E2FD9"/>
    <w:rsid w:val="000E31D4"/>
    <w:rsid w:val="000E3448"/>
    <w:rsid w:val="000E37BD"/>
    <w:rsid w:val="000E3E3A"/>
    <w:rsid w:val="000E430C"/>
    <w:rsid w:val="000E458D"/>
    <w:rsid w:val="000E4BE5"/>
    <w:rsid w:val="000E5999"/>
    <w:rsid w:val="000E5EDE"/>
    <w:rsid w:val="000E6130"/>
    <w:rsid w:val="000E6657"/>
    <w:rsid w:val="000E7154"/>
    <w:rsid w:val="000E799D"/>
    <w:rsid w:val="000E7CF8"/>
    <w:rsid w:val="000F01E1"/>
    <w:rsid w:val="000F04F7"/>
    <w:rsid w:val="000F051B"/>
    <w:rsid w:val="000F1287"/>
    <w:rsid w:val="000F1B57"/>
    <w:rsid w:val="000F2282"/>
    <w:rsid w:val="000F2369"/>
    <w:rsid w:val="000F2CD1"/>
    <w:rsid w:val="000F2FF1"/>
    <w:rsid w:val="000F32FF"/>
    <w:rsid w:val="000F403D"/>
    <w:rsid w:val="000F408F"/>
    <w:rsid w:val="000F4AA3"/>
    <w:rsid w:val="000F4B8F"/>
    <w:rsid w:val="000F513D"/>
    <w:rsid w:val="000F5948"/>
    <w:rsid w:val="000F7102"/>
    <w:rsid w:val="00100B38"/>
    <w:rsid w:val="001010F7"/>
    <w:rsid w:val="00101313"/>
    <w:rsid w:val="00101C48"/>
    <w:rsid w:val="00101DB0"/>
    <w:rsid w:val="0010270D"/>
    <w:rsid w:val="00102D1D"/>
    <w:rsid w:val="00103779"/>
    <w:rsid w:val="001038F6"/>
    <w:rsid w:val="001045A6"/>
    <w:rsid w:val="0010505E"/>
    <w:rsid w:val="001059F7"/>
    <w:rsid w:val="00105D3E"/>
    <w:rsid w:val="00105F5E"/>
    <w:rsid w:val="00105FA3"/>
    <w:rsid w:val="001072BE"/>
    <w:rsid w:val="0010779C"/>
    <w:rsid w:val="00107A04"/>
    <w:rsid w:val="0011011F"/>
    <w:rsid w:val="001103DC"/>
    <w:rsid w:val="00110481"/>
    <w:rsid w:val="00111429"/>
    <w:rsid w:val="001117EE"/>
    <w:rsid w:val="00111943"/>
    <w:rsid w:val="0011199A"/>
    <w:rsid w:val="0011201A"/>
    <w:rsid w:val="001123B4"/>
    <w:rsid w:val="001126FB"/>
    <w:rsid w:val="00112EE8"/>
    <w:rsid w:val="00112F50"/>
    <w:rsid w:val="0011320C"/>
    <w:rsid w:val="0011344C"/>
    <w:rsid w:val="00113B07"/>
    <w:rsid w:val="00113B52"/>
    <w:rsid w:val="00113C79"/>
    <w:rsid w:val="00113EAE"/>
    <w:rsid w:val="00113FD3"/>
    <w:rsid w:val="00115438"/>
    <w:rsid w:val="00115C9C"/>
    <w:rsid w:val="00116A84"/>
    <w:rsid w:val="00117693"/>
    <w:rsid w:val="0011798C"/>
    <w:rsid w:val="00117DD0"/>
    <w:rsid w:val="00120F58"/>
    <w:rsid w:val="00121867"/>
    <w:rsid w:val="00121982"/>
    <w:rsid w:val="0012267C"/>
    <w:rsid w:val="001229FD"/>
    <w:rsid w:val="00124338"/>
    <w:rsid w:val="00124345"/>
    <w:rsid w:val="00124FB1"/>
    <w:rsid w:val="00125073"/>
    <w:rsid w:val="00125082"/>
    <w:rsid w:val="0012584E"/>
    <w:rsid w:val="0012639E"/>
    <w:rsid w:val="00127196"/>
    <w:rsid w:val="001275FB"/>
    <w:rsid w:val="00127A76"/>
    <w:rsid w:val="00127F38"/>
    <w:rsid w:val="0013010B"/>
    <w:rsid w:val="00130B67"/>
    <w:rsid w:val="0013140B"/>
    <w:rsid w:val="00131BA4"/>
    <w:rsid w:val="001329A7"/>
    <w:rsid w:val="00132BAE"/>
    <w:rsid w:val="00132C73"/>
    <w:rsid w:val="00132FC0"/>
    <w:rsid w:val="001332DF"/>
    <w:rsid w:val="0013353A"/>
    <w:rsid w:val="00133C95"/>
    <w:rsid w:val="00134825"/>
    <w:rsid w:val="0013485F"/>
    <w:rsid w:val="00135122"/>
    <w:rsid w:val="001351A4"/>
    <w:rsid w:val="00135B56"/>
    <w:rsid w:val="00135EEE"/>
    <w:rsid w:val="0013610E"/>
    <w:rsid w:val="001365CA"/>
    <w:rsid w:val="00136624"/>
    <w:rsid w:val="00137BFB"/>
    <w:rsid w:val="00140D50"/>
    <w:rsid w:val="00141292"/>
    <w:rsid w:val="00141749"/>
    <w:rsid w:val="00141BF1"/>
    <w:rsid w:val="00142352"/>
    <w:rsid w:val="00142759"/>
    <w:rsid w:val="0014277F"/>
    <w:rsid w:val="001427AB"/>
    <w:rsid w:val="001429E3"/>
    <w:rsid w:val="00142AB7"/>
    <w:rsid w:val="00143338"/>
    <w:rsid w:val="00143940"/>
    <w:rsid w:val="0014414A"/>
    <w:rsid w:val="00144860"/>
    <w:rsid w:val="001455B2"/>
    <w:rsid w:val="0014578C"/>
    <w:rsid w:val="00145B8E"/>
    <w:rsid w:val="00146BC9"/>
    <w:rsid w:val="00147552"/>
    <w:rsid w:val="00147A63"/>
    <w:rsid w:val="00147A8C"/>
    <w:rsid w:val="00147D25"/>
    <w:rsid w:val="0015079A"/>
    <w:rsid w:val="00150D54"/>
    <w:rsid w:val="00150D95"/>
    <w:rsid w:val="00150E77"/>
    <w:rsid w:val="00151812"/>
    <w:rsid w:val="0015376E"/>
    <w:rsid w:val="001538C5"/>
    <w:rsid w:val="00153D1C"/>
    <w:rsid w:val="00154487"/>
    <w:rsid w:val="0015529C"/>
    <w:rsid w:val="00155354"/>
    <w:rsid w:val="00156148"/>
    <w:rsid w:val="0015617C"/>
    <w:rsid w:val="00156AC9"/>
    <w:rsid w:val="001574F5"/>
    <w:rsid w:val="001577A3"/>
    <w:rsid w:val="001578F5"/>
    <w:rsid w:val="001607EC"/>
    <w:rsid w:val="001609D9"/>
    <w:rsid w:val="00160A4A"/>
    <w:rsid w:val="001640AF"/>
    <w:rsid w:val="001643F4"/>
    <w:rsid w:val="00164443"/>
    <w:rsid w:val="001647BD"/>
    <w:rsid w:val="00166073"/>
    <w:rsid w:val="0016665C"/>
    <w:rsid w:val="00166EB7"/>
    <w:rsid w:val="00166F07"/>
    <w:rsid w:val="00167192"/>
    <w:rsid w:val="00167555"/>
    <w:rsid w:val="0016793F"/>
    <w:rsid w:val="00167E09"/>
    <w:rsid w:val="00170676"/>
    <w:rsid w:val="00170CA5"/>
    <w:rsid w:val="0017154D"/>
    <w:rsid w:val="00171C73"/>
    <w:rsid w:val="00171DE0"/>
    <w:rsid w:val="00171FE7"/>
    <w:rsid w:val="0017277D"/>
    <w:rsid w:val="00172D53"/>
    <w:rsid w:val="00173ACB"/>
    <w:rsid w:val="00173E9D"/>
    <w:rsid w:val="001741F9"/>
    <w:rsid w:val="00174A4C"/>
    <w:rsid w:val="00174EE0"/>
    <w:rsid w:val="0017506F"/>
    <w:rsid w:val="0017533E"/>
    <w:rsid w:val="001762D6"/>
    <w:rsid w:val="00176FD3"/>
    <w:rsid w:val="00177EC6"/>
    <w:rsid w:val="001801B7"/>
    <w:rsid w:val="00180340"/>
    <w:rsid w:val="00180466"/>
    <w:rsid w:val="00181168"/>
    <w:rsid w:val="00181511"/>
    <w:rsid w:val="00181592"/>
    <w:rsid w:val="00181877"/>
    <w:rsid w:val="00181A04"/>
    <w:rsid w:val="00182729"/>
    <w:rsid w:val="00182CBF"/>
    <w:rsid w:val="00182E25"/>
    <w:rsid w:val="0018349F"/>
    <w:rsid w:val="00183AD9"/>
    <w:rsid w:val="00183BC8"/>
    <w:rsid w:val="00183BF1"/>
    <w:rsid w:val="001849BD"/>
    <w:rsid w:val="001853B6"/>
    <w:rsid w:val="00185454"/>
    <w:rsid w:val="0018565D"/>
    <w:rsid w:val="00185997"/>
    <w:rsid w:val="00185BC4"/>
    <w:rsid w:val="001865A6"/>
    <w:rsid w:val="00190B48"/>
    <w:rsid w:val="0019130D"/>
    <w:rsid w:val="00191CEF"/>
    <w:rsid w:val="00191F77"/>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D8"/>
    <w:rsid w:val="00195CF3"/>
    <w:rsid w:val="00196DDD"/>
    <w:rsid w:val="00196FAF"/>
    <w:rsid w:val="0019749C"/>
    <w:rsid w:val="00197943"/>
    <w:rsid w:val="00197EF6"/>
    <w:rsid w:val="001A0B73"/>
    <w:rsid w:val="001A0DF2"/>
    <w:rsid w:val="001A18C1"/>
    <w:rsid w:val="001A1DD2"/>
    <w:rsid w:val="001A2163"/>
    <w:rsid w:val="001A225E"/>
    <w:rsid w:val="001A25FD"/>
    <w:rsid w:val="001A2693"/>
    <w:rsid w:val="001A2E70"/>
    <w:rsid w:val="001A2FC1"/>
    <w:rsid w:val="001A39B5"/>
    <w:rsid w:val="001A49EA"/>
    <w:rsid w:val="001A4D7F"/>
    <w:rsid w:val="001A4D9A"/>
    <w:rsid w:val="001A5289"/>
    <w:rsid w:val="001A58E2"/>
    <w:rsid w:val="001A5F8E"/>
    <w:rsid w:val="001A5FBA"/>
    <w:rsid w:val="001A67B2"/>
    <w:rsid w:val="001A6CC7"/>
    <w:rsid w:val="001A6D94"/>
    <w:rsid w:val="001A7088"/>
    <w:rsid w:val="001A710C"/>
    <w:rsid w:val="001A7678"/>
    <w:rsid w:val="001A7B3D"/>
    <w:rsid w:val="001B0914"/>
    <w:rsid w:val="001B1895"/>
    <w:rsid w:val="001B2074"/>
    <w:rsid w:val="001B2226"/>
    <w:rsid w:val="001B3250"/>
    <w:rsid w:val="001B33A4"/>
    <w:rsid w:val="001B370C"/>
    <w:rsid w:val="001B3AC4"/>
    <w:rsid w:val="001B3C7D"/>
    <w:rsid w:val="001B3F4C"/>
    <w:rsid w:val="001B4266"/>
    <w:rsid w:val="001B50F3"/>
    <w:rsid w:val="001B53D6"/>
    <w:rsid w:val="001B59DE"/>
    <w:rsid w:val="001B77FA"/>
    <w:rsid w:val="001C17E9"/>
    <w:rsid w:val="001C1AD0"/>
    <w:rsid w:val="001C1CC5"/>
    <w:rsid w:val="001C24BC"/>
    <w:rsid w:val="001C305A"/>
    <w:rsid w:val="001C3417"/>
    <w:rsid w:val="001C37BD"/>
    <w:rsid w:val="001C45C1"/>
    <w:rsid w:val="001C468D"/>
    <w:rsid w:val="001C4F12"/>
    <w:rsid w:val="001C545C"/>
    <w:rsid w:val="001C635E"/>
    <w:rsid w:val="001C6757"/>
    <w:rsid w:val="001C6A8E"/>
    <w:rsid w:val="001C762B"/>
    <w:rsid w:val="001C7F48"/>
    <w:rsid w:val="001D0052"/>
    <w:rsid w:val="001D2623"/>
    <w:rsid w:val="001D2CB6"/>
    <w:rsid w:val="001D37D8"/>
    <w:rsid w:val="001D3EDC"/>
    <w:rsid w:val="001D414C"/>
    <w:rsid w:val="001D41F4"/>
    <w:rsid w:val="001D5752"/>
    <w:rsid w:val="001D612E"/>
    <w:rsid w:val="001D65F8"/>
    <w:rsid w:val="001D7492"/>
    <w:rsid w:val="001D7890"/>
    <w:rsid w:val="001E0107"/>
    <w:rsid w:val="001E250F"/>
    <w:rsid w:val="001E2BC5"/>
    <w:rsid w:val="001E3801"/>
    <w:rsid w:val="001E3D5A"/>
    <w:rsid w:val="001E4891"/>
    <w:rsid w:val="001E4B36"/>
    <w:rsid w:val="001E4C29"/>
    <w:rsid w:val="001E4DB2"/>
    <w:rsid w:val="001E5701"/>
    <w:rsid w:val="001E61DF"/>
    <w:rsid w:val="001E76C7"/>
    <w:rsid w:val="001E7E24"/>
    <w:rsid w:val="001F04C1"/>
    <w:rsid w:val="001F0564"/>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2F62"/>
    <w:rsid w:val="00203725"/>
    <w:rsid w:val="002037C0"/>
    <w:rsid w:val="00203A75"/>
    <w:rsid w:val="00203D02"/>
    <w:rsid w:val="0020417D"/>
    <w:rsid w:val="00204DC9"/>
    <w:rsid w:val="00205539"/>
    <w:rsid w:val="002058A4"/>
    <w:rsid w:val="002059C4"/>
    <w:rsid w:val="00206179"/>
    <w:rsid w:val="00206C2E"/>
    <w:rsid w:val="002078CF"/>
    <w:rsid w:val="0020796D"/>
    <w:rsid w:val="00207CC3"/>
    <w:rsid w:val="00207DA2"/>
    <w:rsid w:val="00207E02"/>
    <w:rsid w:val="00207E40"/>
    <w:rsid w:val="00207FAC"/>
    <w:rsid w:val="00210068"/>
    <w:rsid w:val="002101DC"/>
    <w:rsid w:val="00210594"/>
    <w:rsid w:val="00210870"/>
    <w:rsid w:val="00212C25"/>
    <w:rsid w:val="00212F68"/>
    <w:rsid w:val="002135C6"/>
    <w:rsid w:val="002140C5"/>
    <w:rsid w:val="0021441A"/>
    <w:rsid w:val="00214B9D"/>
    <w:rsid w:val="00214D4B"/>
    <w:rsid w:val="00215B09"/>
    <w:rsid w:val="00215FB5"/>
    <w:rsid w:val="002163DC"/>
    <w:rsid w:val="00216766"/>
    <w:rsid w:val="00216820"/>
    <w:rsid w:val="00217893"/>
    <w:rsid w:val="00220588"/>
    <w:rsid w:val="002208D5"/>
    <w:rsid w:val="00220B88"/>
    <w:rsid w:val="002211A8"/>
    <w:rsid w:val="00221235"/>
    <w:rsid w:val="00221CC0"/>
    <w:rsid w:val="0022234B"/>
    <w:rsid w:val="00223614"/>
    <w:rsid w:val="00223D79"/>
    <w:rsid w:val="00224F0F"/>
    <w:rsid w:val="002251E5"/>
    <w:rsid w:val="00225642"/>
    <w:rsid w:val="002256CF"/>
    <w:rsid w:val="002257D8"/>
    <w:rsid w:val="00225BEF"/>
    <w:rsid w:val="002267DE"/>
    <w:rsid w:val="00226AD0"/>
    <w:rsid w:val="00226E98"/>
    <w:rsid w:val="002279BC"/>
    <w:rsid w:val="002306AB"/>
    <w:rsid w:val="00231166"/>
    <w:rsid w:val="00231371"/>
    <w:rsid w:val="0023232F"/>
    <w:rsid w:val="00233169"/>
    <w:rsid w:val="0023335E"/>
    <w:rsid w:val="002338C0"/>
    <w:rsid w:val="002342E3"/>
    <w:rsid w:val="00234717"/>
    <w:rsid w:val="00234920"/>
    <w:rsid w:val="0023505D"/>
    <w:rsid w:val="002358F1"/>
    <w:rsid w:val="002370FF"/>
    <w:rsid w:val="002374F8"/>
    <w:rsid w:val="00237EA0"/>
    <w:rsid w:val="002411C2"/>
    <w:rsid w:val="002415C7"/>
    <w:rsid w:val="0024180E"/>
    <w:rsid w:val="00241D43"/>
    <w:rsid w:val="002423C1"/>
    <w:rsid w:val="00242459"/>
    <w:rsid w:val="002425E8"/>
    <w:rsid w:val="00242CEB"/>
    <w:rsid w:val="002430AE"/>
    <w:rsid w:val="00244688"/>
    <w:rsid w:val="002446ED"/>
    <w:rsid w:val="00245655"/>
    <w:rsid w:val="00245DD5"/>
    <w:rsid w:val="00245E8F"/>
    <w:rsid w:val="00246E7E"/>
    <w:rsid w:val="0024735B"/>
    <w:rsid w:val="002476D5"/>
    <w:rsid w:val="002510C4"/>
    <w:rsid w:val="0025176F"/>
    <w:rsid w:val="00251D4A"/>
    <w:rsid w:val="00252A35"/>
    <w:rsid w:val="00253090"/>
    <w:rsid w:val="00253C3C"/>
    <w:rsid w:val="0025450C"/>
    <w:rsid w:val="00254895"/>
    <w:rsid w:val="00254B13"/>
    <w:rsid w:val="00255225"/>
    <w:rsid w:val="0025607C"/>
    <w:rsid w:val="002567E4"/>
    <w:rsid w:val="002576BB"/>
    <w:rsid w:val="00257B2F"/>
    <w:rsid w:val="00257D67"/>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D83"/>
    <w:rsid w:val="00270F7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4B18"/>
    <w:rsid w:val="00285B02"/>
    <w:rsid w:val="00285E5E"/>
    <w:rsid w:val="00287152"/>
    <w:rsid w:val="002907D9"/>
    <w:rsid w:val="00290850"/>
    <w:rsid w:val="00290E7C"/>
    <w:rsid w:val="00290F12"/>
    <w:rsid w:val="00291DCB"/>
    <w:rsid w:val="0029216D"/>
    <w:rsid w:val="0029216F"/>
    <w:rsid w:val="002924CF"/>
    <w:rsid w:val="002926A1"/>
    <w:rsid w:val="00294B97"/>
    <w:rsid w:val="00294BE3"/>
    <w:rsid w:val="002955C5"/>
    <w:rsid w:val="00295C1C"/>
    <w:rsid w:val="00295CB4"/>
    <w:rsid w:val="002960E2"/>
    <w:rsid w:val="002970CF"/>
    <w:rsid w:val="00297490"/>
    <w:rsid w:val="002974D4"/>
    <w:rsid w:val="002A00F8"/>
    <w:rsid w:val="002A0603"/>
    <w:rsid w:val="002A1EB6"/>
    <w:rsid w:val="002A2473"/>
    <w:rsid w:val="002A25D9"/>
    <w:rsid w:val="002A2FD2"/>
    <w:rsid w:val="002A3B3E"/>
    <w:rsid w:val="002A3C5F"/>
    <w:rsid w:val="002A3C89"/>
    <w:rsid w:val="002A43AA"/>
    <w:rsid w:val="002A4AC9"/>
    <w:rsid w:val="002A5143"/>
    <w:rsid w:val="002A5E38"/>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119"/>
    <w:rsid w:val="002B2FCD"/>
    <w:rsid w:val="002B32CA"/>
    <w:rsid w:val="002B3F04"/>
    <w:rsid w:val="002B42DA"/>
    <w:rsid w:val="002B49CA"/>
    <w:rsid w:val="002B4DFD"/>
    <w:rsid w:val="002B6251"/>
    <w:rsid w:val="002B6B9E"/>
    <w:rsid w:val="002B6FF7"/>
    <w:rsid w:val="002B75F7"/>
    <w:rsid w:val="002C092C"/>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1A4"/>
    <w:rsid w:val="002D236C"/>
    <w:rsid w:val="002D28EF"/>
    <w:rsid w:val="002D3712"/>
    <w:rsid w:val="002D470F"/>
    <w:rsid w:val="002D48BB"/>
    <w:rsid w:val="002D51D8"/>
    <w:rsid w:val="002D54D5"/>
    <w:rsid w:val="002D5ABC"/>
    <w:rsid w:val="002D61AE"/>
    <w:rsid w:val="002D6348"/>
    <w:rsid w:val="002D6767"/>
    <w:rsid w:val="002D6D51"/>
    <w:rsid w:val="002D6E52"/>
    <w:rsid w:val="002D6F74"/>
    <w:rsid w:val="002D71B6"/>
    <w:rsid w:val="002D7F06"/>
    <w:rsid w:val="002E00F1"/>
    <w:rsid w:val="002E115D"/>
    <w:rsid w:val="002E120E"/>
    <w:rsid w:val="002E16D7"/>
    <w:rsid w:val="002E1796"/>
    <w:rsid w:val="002E259F"/>
    <w:rsid w:val="002E2B93"/>
    <w:rsid w:val="002E2CD8"/>
    <w:rsid w:val="002E348F"/>
    <w:rsid w:val="002E3C32"/>
    <w:rsid w:val="002E4A5A"/>
    <w:rsid w:val="002E59DF"/>
    <w:rsid w:val="002E5C9B"/>
    <w:rsid w:val="002E5EA9"/>
    <w:rsid w:val="002E6BB6"/>
    <w:rsid w:val="002F05C1"/>
    <w:rsid w:val="002F0663"/>
    <w:rsid w:val="002F0FBA"/>
    <w:rsid w:val="002F12E7"/>
    <w:rsid w:val="002F148F"/>
    <w:rsid w:val="002F1998"/>
    <w:rsid w:val="002F1B4C"/>
    <w:rsid w:val="002F1CD9"/>
    <w:rsid w:val="002F1D5C"/>
    <w:rsid w:val="002F396F"/>
    <w:rsid w:val="002F44C0"/>
    <w:rsid w:val="002F536E"/>
    <w:rsid w:val="002F5A85"/>
    <w:rsid w:val="002F5EE2"/>
    <w:rsid w:val="002F5F47"/>
    <w:rsid w:val="002F5F8E"/>
    <w:rsid w:val="002F67FD"/>
    <w:rsid w:val="002F6EDD"/>
    <w:rsid w:val="002F7A04"/>
    <w:rsid w:val="002F7B28"/>
    <w:rsid w:val="002F7D23"/>
    <w:rsid w:val="002F7E2F"/>
    <w:rsid w:val="00300FEF"/>
    <w:rsid w:val="00301185"/>
    <w:rsid w:val="00301B49"/>
    <w:rsid w:val="00301D0E"/>
    <w:rsid w:val="0030230E"/>
    <w:rsid w:val="0030313E"/>
    <w:rsid w:val="00303C2A"/>
    <w:rsid w:val="00303D02"/>
    <w:rsid w:val="003049FC"/>
    <w:rsid w:val="00304E45"/>
    <w:rsid w:val="00306737"/>
    <w:rsid w:val="00306D9F"/>
    <w:rsid w:val="00306F87"/>
    <w:rsid w:val="003074D1"/>
    <w:rsid w:val="00307691"/>
    <w:rsid w:val="00307836"/>
    <w:rsid w:val="003101E1"/>
    <w:rsid w:val="00310753"/>
    <w:rsid w:val="0031109D"/>
    <w:rsid w:val="00311111"/>
    <w:rsid w:val="003127FC"/>
    <w:rsid w:val="0031284C"/>
    <w:rsid w:val="00312FEE"/>
    <w:rsid w:val="00313947"/>
    <w:rsid w:val="00313990"/>
    <w:rsid w:val="00313A09"/>
    <w:rsid w:val="00313C2B"/>
    <w:rsid w:val="0031420A"/>
    <w:rsid w:val="00314972"/>
    <w:rsid w:val="00314A80"/>
    <w:rsid w:val="00314BA3"/>
    <w:rsid w:val="003155D3"/>
    <w:rsid w:val="00317AC3"/>
    <w:rsid w:val="00320115"/>
    <w:rsid w:val="00321802"/>
    <w:rsid w:val="00321A79"/>
    <w:rsid w:val="00321B1F"/>
    <w:rsid w:val="0032266C"/>
    <w:rsid w:val="003232C3"/>
    <w:rsid w:val="00323B53"/>
    <w:rsid w:val="00324073"/>
    <w:rsid w:val="003241B0"/>
    <w:rsid w:val="003241B4"/>
    <w:rsid w:val="0032494C"/>
    <w:rsid w:val="00324C6C"/>
    <w:rsid w:val="00325243"/>
    <w:rsid w:val="00325A84"/>
    <w:rsid w:val="00325BB7"/>
    <w:rsid w:val="00325D58"/>
    <w:rsid w:val="00325F1F"/>
    <w:rsid w:val="00326357"/>
    <w:rsid w:val="00326CB7"/>
    <w:rsid w:val="00326F19"/>
    <w:rsid w:val="00326F9E"/>
    <w:rsid w:val="003300F2"/>
    <w:rsid w:val="00331673"/>
    <w:rsid w:val="00331ED1"/>
    <w:rsid w:val="003328D9"/>
    <w:rsid w:val="00332C4F"/>
    <w:rsid w:val="00333AEC"/>
    <w:rsid w:val="00333BFA"/>
    <w:rsid w:val="00334D33"/>
    <w:rsid w:val="00334EB8"/>
    <w:rsid w:val="00335A01"/>
    <w:rsid w:val="00335DA5"/>
    <w:rsid w:val="0033642E"/>
    <w:rsid w:val="00336AEC"/>
    <w:rsid w:val="00336D48"/>
    <w:rsid w:val="003404D0"/>
    <w:rsid w:val="003406FD"/>
    <w:rsid w:val="00340F7A"/>
    <w:rsid w:val="00341916"/>
    <w:rsid w:val="00341929"/>
    <w:rsid w:val="00341D9A"/>
    <w:rsid w:val="00343586"/>
    <w:rsid w:val="003436A3"/>
    <w:rsid w:val="00343AFE"/>
    <w:rsid w:val="0034460F"/>
    <w:rsid w:val="00344F46"/>
    <w:rsid w:val="00345141"/>
    <w:rsid w:val="003451F8"/>
    <w:rsid w:val="003453C2"/>
    <w:rsid w:val="00346410"/>
    <w:rsid w:val="0034732A"/>
    <w:rsid w:val="00350286"/>
    <w:rsid w:val="0035041E"/>
    <w:rsid w:val="00350730"/>
    <w:rsid w:val="00351D68"/>
    <w:rsid w:val="00352626"/>
    <w:rsid w:val="00352C78"/>
    <w:rsid w:val="003536CF"/>
    <w:rsid w:val="00353A48"/>
    <w:rsid w:val="00353BED"/>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470"/>
    <w:rsid w:val="00362719"/>
    <w:rsid w:val="00363134"/>
    <w:rsid w:val="00365384"/>
    <w:rsid w:val="00365647"/>
    <w:rsid w:val="003660B8"/>
    <w:rsid w:val="003671C3"/>
    <w:rsid w:val="003674A1"/>
    <w:rsid w:val="00370489"/>
    <w:rsid w:val="00370682"/>
    <w:rsid w:val="003713E4"/>
    <w:rsid w:val="00371433"/>
    <w:rsid w:val="00373245"/>
    <w:rsid w:val="003734AB"/>
    <w:rsid w:val="00373C97"/>
    <w:rsid w:val="00373F79"/>
    <w:rsid w:val="003741D5"/>
    <w:rsid w:val="00374529"/>
    <w:rsid w:val="00374650"/>
    <w:rsid w:val="00374A04"/>
    <w:rsid w:val="00375417"/>
    <w:rsid w:val="0037545E"/>
    <w:rsid w:val="003754D9"/>
    <w:rsid w:val="00375687"/>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2D9A"/>
    <w:rsid w:val="003835F5"/>
    <w:rsid w:val="00383A80"/>
    <w:rsid w:val="00383AEE"/>
    <w:rsid w:val="0038407A"/>
    <w:rsid w:val="00384F5A"/>
    <w:rsid w:val="00385D49"/>
    <w:rsid w:val="003862D0"/>
    <w:rsid w:val="00386E0D"/>
    <w:rsid w:val="00386E76"/>
    <w:rsid w:val="003903FB"/>
    <w:rsid w:val="00390B20"/>
    <w:rsid w:val="0039114B"/>
    <w:rsid w:val="0039183A"/>
    <w:rsid w:val="00391AD0"/>
    <w:rsid w:val="00391F26"/>
    <w:rsid w:val="00391FE7"/>
    <w:rsid w:val="0039299B"/>
    <w:rsid w:val="00393698"/>
    <w:rsid w:val="0039371E"/>
    <w:rsid w:val="00393A3D"/>
    <w:rsid w:val="00393D5E"/>
    <w:rsid w:val="00394C27"/>
    <w:rsid w:val="00395EA2"/>
    <w:rsid w:val="00396CB4"/>
    <w:rsid w:val="00396DC6"/>
    <w:rsid w:val="003977D0"/>
    <w:rsid w:val="003A00F1"/>
    <w:rsid w:val="003A050E"/>
    <w:rsid w:val="003A050F"/>
    <w:rsid w:val="003A0CAA"/>
    <w:rsid w:val="003A0EC0"/>
    <w:rsid w:val="003A1229"/>
    <w:rsid w:val="003A149F"/>
    <w:rsid w:val="003A1966"/>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4F0"/>
    <w:rsid w:val="003B03D1"/>
    <w:rsid w:val="003B0F1F"/>
    <w:rsid w:val="003B12DE"/>
    <w:rsid w:val="003B160F"/>
    <w:rsid w:val="003B3624"/>
    <w:rsid w:val="003B3660"/>
    <w:rsid w:val="003B386F"/>
    <w:rsid w:val="003B39F9"/>
    <w:rsid w:val="003B4138"/>
    <w:rsid w:val="003B5BBF"/>
    <w:rsid w:val="003B6924"/>
    <w:rsid w:val="003B73B7"/>
    <w:rsid w:val="003B7634"/>
    <w:rsid w:val="003B78AD"/>
    <w:rsid w:val="003C018A"/>
    <w:rsid w:val="003C0231"/>
    <w:rsid w:val="003C07A3"/>
    <w:rsid w:val="003C126F"/>
    <w:rsid w:val="003C1AB1"/>
    <w:rsid w:val="003C1B53"/>
    <w:rsid w:val="003C1BFB"/>
    <w:rsid w:val="003C2289"/>
    <w:rsid w:val="003C2412"/>
    <w:rsid w:val="003C253D"/>
    <w:rsid w:val="003C269A"/>
    <w:rsid w:val="003C2837"/>
    <w:rsid w:val="003C2EEB"/>
    <w:rsid w:val="003C34BF"/>
    <w:rsid w:val="003C3F49"/>
    <w:rsid w:val="003C4C02"/>
    <w:rsid w:val="003C4C53"/>
    <w:rsid w:val="003C50DB"/>
    <w:rsid w:val="003C5AB4"/>
    <w:rsid w:val="003C5CA2"/>
    <w:rsid w:val="003C5FC0"/>
    <w:rsid w:val="003C6C3A"/>
    <w:rsid w:val="003C6C7B"/>
    <w:rsid w:val="003C7285"/>
    <w:rsid w:val="003C73E9"/>
    <w:rsid w:val="003C7763"/>
    <w:rsid w:val="003C7AFD"/>
    <w:rsid w:val="003C7CF1"/>
    <w:rsid w:val="003D0037"/>
    <w:rsid w:val="003D03D9"/>
    <w:rsid w:val="003D0BF0"/>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BC7"/>
    <w:rsid w:val="003E4DB9"/>
    <w:rsid w:val="003E51C1"/>
    <w:rsid w:val="003E6626"/>
    <w:rsid w:val="003E664F"/>
    <w:rsid w:val="003E713F"/>
    <w:rsid w:val="003E7CD1"/>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0FD5"/>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7DA"/>
    <w:rsid w:val="00412BB1"/>
    <w:rsid w:val="004132EE"/>
    <w:rsid w:val="0041361C"/>
    <w:rsid w:val="0041367B"/>
    <w:rsid w:val="00413D2E"/>
    <w:rsid w:val="00413FA7"/>
    <w:rsid w:val="004147BD"/>
    <w:rsid w:val="004157B6"/>
    <w:rsid w:val="00415DCE"/>
    <w:rsid w:val="0041685F"/>
    <w:rsid w:val="00416CD6"/>
    <w:rsid w:val="00416D08"/>
    <w:rsid w:val="004170BC"/>
    <w:rsid w:val="00417604"/>
    <w:rsid w:val="00420410"/>
    <w:rsid w:val="00421D7D"/>
    <w:rsid w:val="004225B0"/>
    <w:rsid w:val="00424668"/>
    <w:rsid w:val="0042470D"/>
    <w:rsid w:val="00424B94"/>
    <w:rsid w:val="00424C4C"/>
    <w:rsid w:val="004252AF"/>
    <w:rsid w:val="0042578B"/>
    <w:rsid w:val="004257A5"/>
    <w:rsid w:val="00425CFB"/>
    <w:rsid w:val="00426BB0"/>
    <w:rsid w:val="0042788E"/>
    <w:rsid w:val="00431627"/>
    <w:rsid w:val="00432262"/>
    <w:rsid w:val="00432574"/>
    <w:rsid w:val="0043288C"/>
    <w:rsid w:val="00432C5F"/>
    <w:rsid w:val="0043335A"/>
    <w:rsid w:val="00433991"/>
    <w:rsid w:val="00433A4A"/>
    <w:rsid w:val="00433FD7"/>
    <w:rsid w:val="004344CB"/>
    <w:rsid w:val="0043483A"/>
    <w:rsid w:val="004350FA"/>
    <w:rsid w:val="00435186"/>
    <w:rsid w:val="00435437"/>
    <w:rsid w:val="004356A8"/>
    <w:rsid w:val="00436201"/>
    <w:rsid w:val="004372E5"/>
    <w:rsid w:val="004375A5"/>
    <w:rsid w:val="00437883"/>
    <w:rsid w:val="0044055D"/>
    <w:rsid w:val="00441140"/>
    <w:rsid w:val="00441581"/>
    <w:rsid w:val="004417E5"/>
    <w:rsid w:val="00442044"/>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543"/>
    <w:rsid w:val="00453770"/>
    <w:rsid w:val="004545ED"/>
    <w:rsid w:val="00454F45"/>
    <w:rsid w:val="00455131"/>
    <w:rsid w:val="00455810"/>
    <w:rsid w:val="00455A08"/>
    <w:rsid w:val="00455AA9"/>
    <w:rsid w:val="00455D76"/>
    <w:rsid w:val="00456067"/>
    <w:rsid w:val="00456A2D"/>
    <w:rsid w:val="00457163"/>
    <w:rsid w:val="0045719A"/>
    <w:rsid w:val="0045773D"/>
    <w:rsid w:val="00457F5A"/>
    <w:rsid w:val="00460069"/>
    <w:rsid w:val="00460244"/>
    <w:rsid w:val="00460401"/>
    <w:rsid w:val="00460471"/>
    <w:rsid w:val="00460A16"/>
    <w:rsid w:val="00461904"/>
    <w:rsid w:val="00461CE4"/>
    <w:rsid w:val="004624F4"/>
    <w:rsid w:val="00462587"/>
    <w:rsid w:val="00463465"/>
    <w:rsid w:val="004635E0"/>
    <w:rsid w:val="00463897"/>
    <w:rsid w:val="004642FA"/>
    <w:rsid w:val="00464400"/>
    <w:rsid w:val="0046450D"/>
    <w:rsid w:val="0046472C"/>
    <w:rsid w:val="00465067"/>
    <w:rsid w:val="004658BF"/>
    <w:rsid w:val="0046675E"/>
    <w:rsid w:val="00466FE7"/>
    <w:rsid w:val="004674D7"/>
    <w:rsid w:val="00467B1D"/>
    <w:rsid w:val="00467FCB"/>
    <w:rsid w:val="0047047D"/>
    <w:rsid w:val="00471043"/>
    <w:rsid w:val="004712B7"/>
    <w:rsid w:val="004713B5"/>
    <w:rsid w:val="004720C4"/>
    <w:rsid w:val="00472910"/>
    <w:rsid w:val="00472F7A"/>
    <w:rsid w:val="00472F8C"/>
    <w:rsid w:val="00473237"/>
    <w:rsid w:val="0047399D"/>
    <w:rsid w:val="00473ACD"/>
    <w:rsid w:val="00473DA9"/>
    <w:rsid w:val="004745B4"/>
    <w:rsid w:val="00475262"/>
    <w:rsid w:val="0047554A"/>
    <w:rsid w:val="00475F9B"/>
    <w:rsid w:val="00476119"/>
    <w:rsid w:val="0047687E"/>
    <w:rsid w:val="00476CDD"/>
    <w:rsid w:val="00476F8C"/>
    <w:rsid w:val="00477E28"/>
    <w:rsid w:val="00480275"/>
    <w:rsid w:val="00481849"/>
    <w:rsid w:val="004823ED"/>
    <w:rsid w:val="00482647"/>
    <w:rsid w:val="00482BC0"/>
    <w:rsid w:val="00483066"/>
    <w:rsid w:val="00483462"/>
    <w:rsid w:val="0048385F"/>
    <w:rsid w:val="00483B93"/>
    <w:rsid w:val="00483E10"/>
    <w:rsid w:val="004847DE"/>
    <w:rsid w:val="00484906"/>
    <w:rsid w:val="00484E76"/>
    <w:rsid w:val="00484FC0"/>
    <w:rsid w:val="0048587E"/>
    <w:rsid w:val="00485E23"/>
    <w:rsid w:val="0048654D"/>
    <w:rsid w:val="004867B9"/>
    <w:rsid w:val="00486B0D"/>
    <w:rsid w:val="00486DCD"/>
    <w:rsid w:val="004873D5"/>
    <w:rsid w:val="004901F4"/>
    <w:rsid w:val="004905CE"/>
    <w:rsid w:val="004909FF"/>
    <w:rsid w:val="00491310"/>
    <w:rsid w:val="004923AA"/>
    <w:rsid w:val="004929F0"/>
    <w:rsid w:val="004947C1"/>
    <w:rsid w:val="0049538A"/>
    <w:rsid w:val="0049544F"/>
    <w:rsid w:val="00495F71"/>
    <w:rsid w:val="00496EFB"/>
    <w:rsid w:val="00497851"/>
    <w:rsid w:val="0049788B"/>
    <w:rsid w:val="00497DF3"/>
    <w:rsid w:val="004A01F5"/>
    <w:rsid w:val="004A0401"/>
    <w:rsid w:val="004A0E10"/>
    <w:rsid w:val="004A0FCC"/>
    <w:rsid w:val="004A13CE"/>
    <w:rsid w:val="004A17D7"/>
    <w:rsid w:val="004A1BB5"/>
    <w:rsid w:val="004A282B"/>
    <w:rsid w:val="004A299F"/>
    <w:rsid w:val="004A2AD9"/>
    <w:rsid w:val="004A2C99"/>
    <w:rsid w:val="004A2CEE"/>
    <w:rsid w:val="004A35ED"/>
    <w:rsid w:val="004A3697"/>
    <w:rsid w:val="004A3C50"/>
    <w:rsid w:val="004A3F9F"/>
    <w:rsid w:val="004A43B2"/>
    <w:rsid w:val="004A4444"/>
    <w:rsid w:val="004A4761"/>
    <w:rsid w:val="004A48CA"/>
    <w:rsid w:val="004A4C80"/>
    <w:rsid w:val="004A4DA2"/>
    <w:rsid w:val="004A5102"/>
    <w:rsid w:val="004A51B9"/>
    <w:rsid w:val="004A53AB"/>
    <w:rsid w:val="004A553B"/>
    <w:rsid w:val="004A60B1"/>
    <w:rsid w:val="004A7223"/>
    <w:rsid w:val="004A7485"/>
    <w:rsid w:val="004A7F0E"/>
    <w:rsid w:val="004B0C96"/>
    <w:rsid w:val="004B0E0C"/>
    <w:rsid w:val="004B15B4"/>
    <w:rsid w:val="004B1B04"/>
    <w:rsid w:val="004B2DE0"/>
    <w:rsid w:val="004B2DE4"/>
    <w:rsid w:val="004B3551"/>
    <w:rsid w:val="004B42DF"/>
    <w:rsid w:val="004B4807"/>
    <w:rsid w:val="004B5982"/>
    <w:rsid w:val="004B5DEE"/>
    <w:rsid w:val="004B5E0C"/>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2DDD"/>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3AEE"/>
    <w:rsid w:val="004E4023"/>
    <w:rsid w:val="004E442B"/>
    <w:rsid w:val="004E4612"/>
    <w:rsid w:val="004E47F9"/>
    <w:rsid w:val="004E4DB4"/>
    <w:rsid w:val="004E5340"/>
    <w:rsid w:val="004E5FAA"/>
    <w:rsid w:val="004E63B6"/>
    <w:rsid w:val="004E6400"/>
    <w:rsid w:val="004E682E"/>
    <w:rsid w:val="004E6AD3"/>
    <w:rsid w:val="004E6F7E"/>
    <w:rsid w:val="004E71CB"/>
    <w:rsid w:val="004E72D7"/>
    <w:rsid w:val="004E76ED"/>
    <w:rsid w:val="004E776B"/>
    <w:rsid w:val="004E7D39"/>
    <w:rsid w:val="004F0107"/>
    <w:rsid w:val="004F06AC"/>
    <w:rsid w:val="004F0C1D"/>
    <w:rsid w:val="004F1077"/>
    <w:rsid w:val="004F1635"/>
    <w:rsid w:val="004F1855"/>
    <w:rsid w:val="004F1982"/>
    <w:rsid w:val="004F1E4F"/>
    <w:rsid w:val="004F2724"/>
    <w:rsid w:val="004F30E1"/>
    <w:rsid w:val="004F33F0"/>
    <w:rsid w:val="004F39AF"/>
    <w:rsid w:val="004F39C8"/>
    <w:rsid w:val="004F3A84"/>
    <w:rsid w:val="004F4676"/>
    <w:rsid w:val="004F4D51"/>
    <w:rsid w:val="004F50BE"/>
    <w:rsid w:val="004F6CBF"/>
    <w:rsid w:val="004F6FEF"/>
    <w:rsid w:val="004F7943"/>
    <w:rsid w:val="005002B8"/>
    <w:rsid w:val="00500818"/>
    <w:rsid w:val="00501200"/>
    <w:rsid w:val="00501215"/>
    <w:rsid w:val="00501227"/>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FD"/>
    <w:rsid w:val="0051329C"/>
    <w:rsid w:val="00513D2A"/>
    <w:rsid w:val="0051416C"/>
    <w:rsid w:val="0051508F"/>
    <w:rsid w:val="00515242"/>
    <w:rsid w:val="00515C55"/>
    <w:rsid w:val="00515CBD"/>
    <w:rsid w:val="00515ED0"/>
    <w:rsid w:val="00516043"/>
    <w:rsid w:val="0051611C"/>
    <w:rsid w:val="0051688D"/>
    <w:rsid w:val="00517A42"/>
    <w:rsid w:val="005209A8"/>
    <w:rsid w:val="005212AF"/>
    <w:rsid w:val="00522200"/>
    <w:rsid w:val="00522A29"/>
    <w:rsid w:val="00522C57"/>
    <w:rsid w:val="00522E11"/>
    <w:rsid w:val="005233E1"/>
    <w:rsid w:val="0052352E"/>
    <w:rsid w:val="00523DED"/>
    <w:rsid w:val="0052470F"/>
    <w:rsid w:val="00524AB3"/>
    <w:rsid w:val="00525A62"/>
    <w:rsid w:val="00525B54"/>
    <w:rsid w:val="00525D58"/>
    <w:rsid w:val="00525FD6"/>
    <w:rsid w:val="005260FE"/>
    <w:rsid w:val="005265F8"/>
    <w:rsid w:val="005269B3"/>
    <w:rsid w:val="00526D2D"/>
    <w:rsid w:val="00527241"/>
    <w:rsid w:val="005273B1"/>
    <w:rsid w:val="00527D50"/>
    <w:rsid w:val="00530103"/>
    <w:rsid w:val="00530629"/>
    <w:rsid w:val="00530BB3"/>
    <w:rsid w:val="00530E7A"/>
    <w:rsid w:val="00530FFF"/>
    <w:rsid w:val="005311C6"/>
    <w:rsid w:val="005315A7"/>
    <w:rsid w:val="00532132"/>
    <w:rsid w:val="005321FB"/>
    <w:rsid w:val="0053254A"/>
    <w:rsid w:val="00532EB6"/>
    <w:rsid w:val="005332CF"/>
    <w:rsid w:val="005334CF"/>
    <w:rsid w:val="00533865"/>
    <w:rsid w:val="00533C4A"/>
    <w:rsid w:val="005346BB"/>
    <w:rsid w:val="00535763"/>
    <w:rsid w:val="005357BB"/>
    <w:rsid w:val="005377B5"/>
    <w:rsid w:val="005379E7"/>
    <w:rsid w:val="00537A4A"/>
    <w:rsid w:val="00540094"/>
    <w:rsid w:val="005404A6"/>
    <w:rsid w:val="00540733"/>
    <w:rsid w:val="00540743"/>
    <w:rsid w:val="00540C9A"/>
    <w:rsid w:val="005411FA"/>
    <w:rsid w:val="0054132A"/>
    <w:rsid w:val="005415E4"/>
    <w:rsid w:val="00541BC4"/>
    <w:rsid w:val="005420ED"/>
    <w:rsid w:val="00542A74"/>
    <w:rsid w:val="00543AE0"/>
    <w:rsid w:val="005448A6"/>
    <w:rsid w:val="00545E58"/>
    <w:rsid w:val="005464B7"/>
    <w:rsid w:val="00547265"/>
    <w:rsid w:val="00547443"/>
    <w:rsid w:val="005505A6"/>
    <w:rsid w:val="005505BF"/>
    <w:rsid w:val="00551B0D"/>
    <w:rsid w:val="00551FA7"/>
    <w:rsid w:val="00553286"/>
    <w:rsid w:val="00553E2C"/>
    <w:rsid w:val="0055476C"/>
    <w:rsid w:val="0055540A"/>
    <w:rsid w:val="00556A25"/>
    <w:rsid w:val="0055710D"/>
    <w:rsid w:val="00557458"/>
    <w:rsid w:val="005605D0"/>
    <w:rsid w:val="00560A5F"/>
    <w:rsid w:val="00560AD2"/>
    <w:rsid w:val="00560F93"/>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CC7"/>
    <w:rsid w:val="00564ED0"/>
    <w:rsid w:val="00565036"/>
    <w:rsid w:val="005651C4"/>
    <w:rsid w:val="00565724"/>
    <w:rsid w:val="005669CC"/>
    <w:rsid w:val="00566CC6"/>
    <w:rsid w:val="005670A1"/>
    <w:rsid w:val="00567348"/>
    <w:rsid w:val="00567800"/>
    <w:rsid w:val="00567A52"/>
    <w:rsid w:val="00567D50"/>
    <w:rsid w:val="00570304"/>
    <w:rsid w:val="00570722"/>
    <w:rsid w:val="0057158C"/>
    <w:rsid w:val="005717E5"/>
    <w:rsid w:val="005717E7"/>
    <w:rsid w:val="0057188A"/>
    <w:rsid w:val="00571DDC"/>
    <w:rsid w:val="00571EE0"/>
    <w:rsid w:val="00572AF3"/>
    <w:rsid w:val="00572F83"/>
    <w:rsid w:val="00573D33"/>
    <w:rsid w:val="00574529"/>
    <w:rsid w:val="005753B6"/>
    <w:rsid w:val="00575DFE"/>
    <w:rsid w:val="005769FF"/>
    <w:rsid w:val="0057745D"/>
    <w:rsid w:val="00577925"/>
    <w:rsid w:val="00577A72"/>
    <w:rsid w:val="00577BF5"/>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49E"/>
    <w:rsid w:val="00594FA6"/>
    <w:rsid w:val="00595F0B"/>
    <w:rsid w:val="00595F1A"/>
    <w:rsid w:val="00595F8E"/>
    <w:rsid w:val="00596895"/>
    <w:rsid w:val="00596BDA"/>
    <w:rsid w:val="00596C27"/>
    <w:rsid w:val="00597743"/>
    <w:rsid w:val="00597972"/>
    <w:rsid w:val="005979E9"/>
    <w:rsid w:val="005A0791"/>
    <w:rsid w:val="005A07D8"/>
    <w:rsid w:val="005A195F"/>
    <w:rsid w:val="005A1DFD"/>
    <w:rsid w:val="005A2704"/>
    <w:rsid w:val="005A2AC1"/>
    <w:rsid w:val="005A2B07"/>
    <w:rsid w:val="005A58E6"/>
    <w:rsid w:val="005A62C5"/>
    <w:rsid w:val="005A65C8"/>
    <w:rsid w:val="005A74E8"/>
    <w:rsid w:val="005A7916"/>
    <w:rsid w:val="005A7B58"/>
    <w:rsid w:val="005B0449"/>
    <w:rsid w:val="005B0749"/>
    <w:rsid w:val="005B19E4"/>
    <w:rsid w:val="005B1D8D"/>
    <w:rsid w:val="005B24C3"/>
    <w:rsid w:val="005B2A1D"/>
    <w:rsid w:val="005B2C82"/>
    <w:rsid w:val="005B2D9B"/>
    <w:rsid w:val="005B2FD0"/>
    <w:rsid w:val="005B309A"/>
    <w:rsid w:val="005B34A6"/>
    <w:rsid w:val="005B383F"/>
    <w:rsid w:val="005B3D70"/>
    <w:rsid w:val="005B46C1"/>
    <w:rsid w:val="005B484F"/>
    <w:rsid w:val="005B537C"/>
    <w:rsid w:val="005B5561"/>
    <w:rsid w:val="005B5793"/>
    <w:rsid w:val="005B5ED5"/>
    <w:rsid w:val="005B6F17"/>
    <w:rsid w:val="005C0258"/>
    <w:rsid w:val="005C0B37"/>
    <w:rsid w:val="005C17C2"/>
    <w:rsid w:val="005C1E12"/>
    <w:rsid w:val="005C2B09"/>
    <w:rsid w:val="005C3F18"/>
    <w:rsid w:val="005C586F"/>
    <w:rsid w:val="005C5BD5"/>
    <w:rsid w:val="005C6C2A"/>
    <w:rsid w:val="005C6D8F"/>
    <w:rsid w:val="005C77EC"/>
    <w:rsid w:val="005D08AD"/>
    <w:rsid w:val="005D0CD2"/>
    <w:rsid w:val="005D1328"/>
    <w:rsid w:val="005D1747"/>
    <w:rsid w:val="005D1EC0"/>
    <w:rsid w:val="005D24F3"/>
    <w:rsid w:val="005D2CDD"/>
    <w:rsid w:val="005D342B"/>
    <w:rsid w:val="005D393D"/>
    <w:rsid w:val="005D46A9"/>
    <w:rsid w:val="005D4AB8"/>
    <w:rsid w:val="005D4B3F"/>
    <w:rsid w:val="005D511B"/>
    <w:rsid w:val="005D5B04"/>
    <w:rsid w:val="005D5B36"/>
    <w:rsid w:val="005D5E51"/>
    <w:rsid w:val="005D5FBB"/>
    <w:rsid w:val="005D6204"/>
    <w:rsid w:val="005D65CB"/>
    <w:rsid w:val="005D6A47"/>
    <w:rsid w:val="005D7383"/>
    <w:rsid w:val="005D7998"/>
    <w:rsid w:val="005D7A77"/>
    <w:rsid w:val="005D7D8C"/>
    <w:rsid w:val="005E07FD"/>
    <w:rsid w:val="005E0C63"/>
    <w:rsid w:val="005E0D10"/>
    <w:rsid w:val="005E0DEC"/>
    <w:rsid w:val="005E1041"/>
    <w:rsid w:val="005E1572"/>
    <w:rsid w:val="005E25A4"/>
    <w:rsid w:val="005E2611"/>
    <w:rsid w:val="005E2700"/>
    <w:rsid w:val="005E29E3"/>
    <w:rsid w:val="005E2C4A"/>
    <w:rsid w:val="005E3620"/>
    <w:rsid w:val="005E36FB"/>
    <w:rsid w:val="005E3B81"/>
    <w:rsid w:val="005E4667"/>
    <w:rsid w:val="005E4B18"/>
    <w:rsid w:val="005E4E02"/>
    <w:rsid w:val="005E4F4F"/>
    <w:rsid w:val="005E5370"/>
    <w:rsid w:val="005E5C65"/>
    <w:rsid w:val="005E5FE0"/>
    <w:rsid w:val="005E62F0"/>
    <w:rsid w:val="005E6C99"/>
    <w:rsid w:val="005E73F6"/>
    <w:rsid w:val="005F03EF"/>
    <w:rsid w:val="005F03F3"/>
    <w:rsid w:val="005F0B78"/>
    <w:rsid w:val="005F0D94"/>
    <w:rsid w:val="005F0E6E"/>
    <w:rsid w:val="005F1245"/>
    <w:rsid w:val="005F13F0"/>
    <w:rsid w:val="005F1492"/>
    <w:rsid w:val="005F152B"/>
    <w:rsid w:val="005F17E7"/>
    <w:rsid w:val="005F1AE7"/>
    <w:rsid w:val="005F1B54"/>
    <w:rsid w:val="005F2443"/>
    <w:rsid w:val="005F2C28"/>
    <w:rsid w:val="005F2D7B"/>
    <w:rsid w:val="005F348F"/>
    <w:rsid w:val="005F35B9"/>
    <w:rsid w:val="005F3DEF"/>
    <w:rsid w:val="005F3FEB"/>
    <w:rsid w:val="005F3FF3"/>
    <w:rsid w:val="005F4815"/>
    <w:rsid w:val="005F5000"/>
    <w:rsid w:val="005F5663"/>
    <w:rsid w:val="005F5849"/>
    <w:rsid w:val="005F5EF4"/>
    <w:rsid w:val="005F5F2C"/>
    <w:rsid w:val="005F60EC"/>
    <w:rsid w:val="005F68D4"/>
    <w:rsid w:val="005F6991"/>
    <w:rsid w:val="005F6AFD"/>
    <w:rsid w:val="005F70E4"/>
    <w:rsid w:val="005F7EBF"/>
    <w:rsid w:val="00600D66"/>
    <w:rsid w:val="006015A1"/>
    <w:rsid w:val="006015E1"/>
    <w:rsid w:val="00601AD5"/>
    <w:rsid w:val="00601B91"/>
    <w:rsid w:val="00601DD0"/>
    <w:rsid w:val="0060200D"/>
    <w:rsid w:val="00603E31"/>
    <w:rsid w:val="006041B7"/>
    <w:rsid w:val="0060451D"/>
    <w:rsid w:val="00605629"/>
    <w:rsid w:val="006059FB"/>
    <w:rsid w:val="00605CD5"/>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68C8"/>
    <w:rsid w:val="0061733E"/>
    <w:rsid w:val="0061741C"/>
    <w:rsid w:val="0061785B"/>
    <w:rsid w:val="006207BC"/>
    <w:rsid w:val="00621335"/>
    <w:rsid w:val="0062150E"/>
    <w:rsid w:val="0062318B"/>
    <w:rsid w:val="00623776"/>
    <w:rsid w:val="00623F37"/>
    <w:rsid w:val="00623F56"/>
    <w:rsid w:val="006242E9"/>
    <w:rsid w:val="00624561"/>
    <w:rsid w:val="006250F6"/>
    <w:rsid w:val="006258F1"/>
    <w:rsid w:val="00625A61"/>
    <w:rsid w:val="00626341"/>
    <w:rsid w:val="00626BBC"/>
    <w:rsid w:val="00627339"/>
    <w:rsid w:val="006274B9"/>
    <w:rsid w:val="0062770C"/>
    <w:rsid w:val="00627808"/>
    <w:rsid w:val="0062788C"/>
    <w:rsid w:val="00627CD4"/>
    <w:rsid w:val="00627F7E"/>
    <w:rsid w:val="006300B6"/>
    <w:rsid w:val="00630A0F"/>
    <w:rsid w:val="00630DE9"/>
    <w:rsid w:val="00630F03"/>
    <w:rsid w:val="0063163D"/>
    <w:rsid w:val="0063190D"/>
    <w:rsid w:val="00631E78"/>
    <w:rsid w:val="00632B0E"/>
    <w:rsid w:val="00632F7B"/>
    <w:rsid w:val="00633526"/>
    <w:rsid w:val="00633A99"/>
    <w:rsid w:val="00633F89"/>
    <w:rsid w:val="00634781"/>
    <w:rsid w:val="0063491E"/>
    <w:rsid w:val="006349FB"/>
    <w:rsid w:val="00634E47"/>
    <w:rsid w:val="00635013"/>
    <w:rsid w:val="0063557A"/>
    <w:rsid w:val="00636208"/>
    <w:rsid w:val="006375BD"/>
    <w:rsid w:val="00637F68"/>
    <w:rsid w:val="00640399"/>
    <w:rsid w:val="00640DBD"/>
    <w:rsid w:val="0064169B"/>
    <w:rsid w:val="006418F0"/>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905"/>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858"/>
    <w:rsid w:val="00655F17"/>
    <w:rsid w:val="00660F6D"/>
    <w:rsid w:val="0066179A"/>
    <w:rsid w:val="00661860"/>
    <w:rsid w:val="00661FC2"/>
    <w:rsid w:val="00662606"/>
    <w:rsid w:val="00662701"/>
    <w:rsid w:val="0066271C"/>
    <w:rsid w:val="00663099"/>
    <w:rsid w:val="006638AF"/>
    <w:rsid w:val="00664184"/>
    <w:rsid w:val="006641C6"/>
    <w:rsid w:val="0066487D"/>
    <w:rsid w:val="00664C39"/>
    <w:rsid w:val="0066500F"/>
    <w:rsid w:val="00665508"/>
    <w:rsid w:val="00665D82"/>
    <w:rsid w:val="00665E34"/>
    <w:rsid w:val="00665EAC"/>
    <w:rsid w:val="00670121"/>
    <w:rsid w:val="00670373"/>
    <w:rsid w:val="006715F4"/>
    <w:rsid w:val="00671B2B"/>
    <w:rsid w:val="00671DB5"/>
    <w:rsid w:val="0067281B"/>
    <w:rsid w:val="0067282A"/>
    <w:rsid w:val="00673538"/>
    <w:rsid w:val="006752D5"/>
    <w:rsid w:val="00675AFC"/>
    <w:rsid w:val="00676607"/>
    <w:rsid w:val="00676E7A"/>
    <w:rsid w:val="006773B6"/>
    <w:rsid w:val="00677704"/>
    <w:rsid w:val="00680281"/>
    <w:rsid w:val="00681B61"/>
    <w:rsid w:val="00681CDE"/>
    <w:rsid w:val="00681E77"/>
    <w:rsid w:val="006824FC"/>
    <w:rsid w:val="006837D6"/>
    <w:rsid w:val="0068448B"/>
    <w:rsid w:val="00684A39"/>
    <w:rsid w:val="00685538"/>
    <w:rsid w:val="00685C49"/>
    <w:rsid w:val="00685F30"/>
    <w:rsid w:val="006864E5"/>
    <w:rsid w:val="006865F4"/>
    <w:rsid w:val="0068660C"/>
    <w:rsid w:val="006876B2"/>
    <w:rsid w:val="00687997"/>
    <w:rsid w:val="00687E47"/>
    <w:rsid w:val="0069025B"/>
    <w:rsid w:val="006903A4"/>
    <w:rsid w:val="0069048A"/>
    <w:rsid w:val="00690580"/>
    <w:rsid w:val="0069058D"/>
    <w:rsid w:val="006906C5"/>
    <w:rsid w:val="00690B5C"/>
    <w:rsid w:val="0069102A"/>
    <w:rsid w:val="00691453"/>
    <w:rsid w:val="006918C7"/>
    <w:rsid w:val="00691BDB"/>
    <w:rsid w:val="00692D5E"/>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4A9"/>
    <w:rsid w:val="006A1307"/>
    <w:rsid w:val="006A13BA"/>
    <w:rsid w:val="006A2327"/>
    <w:rsid w:val="006A2889"/>
    <w:rsid w:val="006A3033"/>
    <w:rsid w:val="006A3DEE"/>
    <w:rsid w:val="006A4AF7"/>
    <w:rsid w:val="006A58FD"/>
    <w:rsid w:val="006A5BE9"/>
    <w:rsid w:val="006A5FCC"/>
    <w:rsid w:val="006A606B"/>
    <w:rsid w:val="006A6750"/>
    <w:rsid w:val="006A675A"/>
    <w:rsid w:val="006A737F"/>
    <w:rsid w:val="006A7476"/>
    <w:rsid w:val="006A7CA6"/>
    <w:rsid w:val="006A7D03"/>
    <w:rsid w:val="006B019A"/>
    <w:rsid w:val="006B02BE"/>
    <w:rsid w:val="006B0411"/>
    <w:rsid w:val="006B1DDA"/>
    <w:rsid w:val="006B257C"/>
    <w:rsid w:val="006B30B8"/>
    <w:rsid w:val="006B35FA"/>
    <w:rsid w:val="006B3B0C"/>
    <w:rsid w:val="006B3FBF"/>
    <w:rsid w:val="006B4226"/>
    <w:rsid w:val="006B430D"/>
    <w:rsid w:val="006B4773"/>
    <w:rsid w:val="006B47DF"/>
    <w:rsid w:val="006B4B0E"/>
    <w:rsid w:val="006B5492"/>
    <w:rsid w:val="006B5692"/>
    <w:rsid w:val="006B56F2"/>
    <w:rsid w:val="006B5A2F"/>
    <w:rsid w:val="006B746E"/>
    <w:rsid w:val="006B7F07"/>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1BD8"/>
    <w:rsid w:val="006D224F"/>
    <w:rsid w:val="006D2363"/>
    <w:rsid w:val="006D284E"/>
    <w:rsid w:val="006D3202"/>
    <w:rsid w:val="006D3C8B"/>
    <w:rsid w:val="006D3F97"/>
    <w:rsid w:val="006D463E"/>
    <w:rsid w:val="006D5E06"/>
    <w:rsid w:val="006D621C"/>
    <w:rsid w:val="006D65C1"/>
    <w:rsid w:val="006D6655"/>
    <w:rsid w:val="006D6694"/>
    <w:rsid w:val="006D675E"/>
    <w:rsid w:val="006E0338"/>
    <w:rsid w:val="006E04DD"/>
    <w:rsid w:val="006E0CEE"/>
    <w:rsid w:val="006E0DEA"/>
    <w:rsid w:val="006E1496"/>
    <w:rsid w:val="006E1CFB"/>
    <w:rsid w:val="006E202E"/>
    <w:rsid w:val="006E28D7"/>
    <w:rsid w:val="006E2957"/>
    <w:rsid w:val="006E2F05"/>
    <w:rsid w:val="006E3394"/>
    <w:rsid w:val="006E3CA9"/>
    <w:rsid w:val="006E5188"/>
    <w:rsid w:val="006E533D"/>
    <w:rsid w:val="006E6883"/>
    <w:rsid w:val="006E7007"/>
    <w:rsid w:val="006E75C7"/>
    <w:rsid w:val="006E7679"/>
    <w:rsid w:val="006F0F0D"/>
    <w:rsid w:val="006F0F10"/>
    <w:rsid w:val="006F2478"/>
    <w:rsid w:val="006F2F71"/>
    <w:rsid w:val="006F36E2"/>
    <w:rsid w:val="006F4380"/>
    <w:rsid w:val="006F506C"/>
    <w:rsid w:val="006F5B33"/>
    <w:rsid w:val="006F631C"/>
    <w:rsid w:val="006F64B6"/>
    <w:rsid w:val="006F6DAA"/>
    <w:rsid w:val="006F7115"/>
    <w:rsid w:val="00701093"/>
    <w:rsid w:val="00701577"/>
    <w:rsid w:val="0070177A"/>
    <w:rsid w:val="007022FB"/>
    <w:rsid w:val="0070256E"/>
    <w:rsid w:val="00702FDC"/>
    <w:rsid w:val="00703132"/>
    <w:rsid w:val="00703430"/>
    <w:rsid w:val="0070349D"/>
    <w:rsid w:val="00704310"/>
    <w:rsid w:val="007046C5"/>
    <w:rsid w:val="007046CE"/>
    <w:rsid w:val="0070681D"/>
    <w:rsid w:val="00706BD5"/>
    <w:rsid w:val="00706F4D"/>
    <w:rsid w:val="00707712"/>
    <w:rsid w:val="00707F3B"/>
    <w:rsid w:val="007101B7"/>
    <w:rsid w:val="00710F05"/>
    <w:rsid w:val="0071157E"/>
    <w:rsid w:val="007116E6"/>
    <w:rsid w:val="007117A7"/>
    <w:rsid w:val="007128D8"/>
    <w:rsid w:val="007128DA"/>
    <w:rsid w:val="00712BED"/>
    <w:rsid w:val="00712D41"/>
    <w:rsid w:val="0071379D"/>
    <w:rsid w:val="00713C6F"/>
    <w:rsid w:val="00714305"/>
    <w:rsid w:val="007152B7"/>
    <w:rsid w:val="007153E4"/>
    <w:rsid w:val="007160DA"/>
    <w:rsid w:val="0071650A"/>
    <w:rsid w:val="0071679C"/>
    <w:rsid w:val="00716F5E"/>
    <w:rsid w:val="00717339"/>
    <w:rsid w:val="00717724"/>
    <w:rsid w:val="00717909"/>
    <w:rsid w:val="00717D42"/>
    <w:rsid w:val="00717D94"/>
    <w:rsid w:val="00717DCC"/>
    <w:rsid w:val="007204DB"/>
    <w:rsid w:val="007205CB"/>
    <w:rsid w:val="00720E2A"/>
    <w:rsid w:val="00720EF4"/>
    <w:rsid w:val="00721144"/>
    <w:rsid w:val="007212CA"/>
    <w:rsid w:val="0072163C"/>
    <w:rsid w:val="00721A8D"/>
    <w:rsid w:val="0072204F"/>
    <w:rsid w:val="007220C5"/>
    <w:rsid w:val="007221F7"/>
    <w:rsid w:val="00722B34"/>
    <w:rsid w:val="00722CF3"/>
    <w:rsid w:val="00723157"/>
    <w:rsid w:val="007232B1"/>
    <w:rsid w:val="007233EE"/>
    <w:rsid w:val="00723492"/>
    <w:rsid w:val="00723FC5"/>
    <w:rsid w:val="007243EB"/>
    <w:rsid w:val="007245C1"/>
    <w:rsid w:val="007249FB"/>
    <w:rsid w:val="00724B68"/>
    <w:rsid w:val="00724F84"/>
    <w:rsid w:val="00724FC9"/>
    <w:rsid w:val="00725292"/>
    <w:rsid w:val="00725A44"/>
    <w:rsid w:val="00725AB6"/>
    <w:rsid w:val="00725D1E"/>
    <w:rsid w:val="00726D3A"/>
    <w:rsid w:val="00726E9F"/>
    <w:rsid w:val="007270DC"/>
    <w:rsid w:val="00727CEA"/>
    <w:rsid w:val="007317B5"/>
    <w:rsid w:val="0073210C"/>
    <w:rsid w:val="007321DE"/>
    <w:rsid w:val="0073238A"/>
    <w:rsid w:val="00733013"/>
    <w:rsid w:val="00733758"/>
    <w:rsid w:val="00734737"/>
    <w:rsid w:val="007349E0"/>
    <w:rsid w:val="00734BBA"/>
    <w:rsid w:val="00735C77"/>
    <w:rsid w:val="00735E40"/>
    <w:rsid w:val="00735EDE"/>
    <w:rsid w:val="0073602A"/>
    <w:rsid w:val="0073676A"/>
    <w:rsid w:val="007367F6"/>
    <w:rsid w:val="00736EA4"/>
    <w:rsid w:val="0073711D"/>
    <w:rsid w:val="0073778F"/>
    <w:rsid w:val="00737847"/>
    <w:rsid w:val="00741D74"/>
    <w:rsid w:val="007422EF"/>
    <w:rsid w:val="00742B71"/>
    <w:rsid w:val="00742F8F"/>
    <w:rsid w:val="00743205"/>
    <w:rsid w:val="00743D62"/>
    <w:rsid w:val="0074401D"/>
    <w:rsid w:val="0074429A"/>
    <w:rsid w:val="0074475B"/>
    <w:rsid w:val="007449CC"/>
    <w:rsid w:val="00744D22"/>
    <w:rsid w:val="00745110"/>
    <w:rsid w:val="00746011"/>
    <w:rsid w:val="007461B1"/>
    <w:rsid w:val="007466F8"/>
    <w:rsid w:val="00747175"/>
    <w:rsid w:val="0074743B"/>
    <w:rsid w:val="00747663"/>
    <w:rsid w:val="007478AF"/>
    <w:rsid w:val="00747A97"/>
    <w:rsid w:val="00750BFE"/>
    <w:rsid w:val="00751236"/>
    <w:rsid w:val="00751799"/>
    <w:rsid w:val="007520CD"/>
    <w:rsid w:val="0075257E"/>
    <w:rsid w:val="00752758"/>
    <w:rsid w:val="00752BFC"/>
    <w:rsid w:val="00752DE9"/>
    <w:rsid w:val="00752E01"/>
    <w:rsid w:val="00752FCB"/>
    <w:rsid w:val="007538D2"/>
    <w:rsid w:val="00753948"/>
    <w:rsid w:val="00754259"/>
    <w:rsid w:val="007545D6"/>
    <w:rsid w:val="00754607"/>
    <w:rsid w:val="00754ABA"/>
    <w:rsid w:val="00754F0F"/>
    <w:rsid w:val="007552F1"/>
    <w:rsid w:val="007554D6"/>
    <w:rsid w:val="00755ABF"/>
    <w:rsid w:val="00755F3B"/>
    <w:rsid w:val="007560A1"/>
    <w:rsid w:val="007566CB"/>
    <w:rsid w:val="0075678B"/>
    <w:rsid w:val="00756F4D"/>
    <w:rsid w:val="00757400"/>
    <w:rsid w:val="00757947"/>
    <w:rsid w:val="00757968"/>
    <w:rsid w:val="007620BE"/>
    <w:rsid w:val="0076216E"/>
    <w:rsid w:val="0076284D"/>
    <w:rsid w:val="00762B52"/>
    <w:rsid w:val="007630E3"/>
    <w:rsid w:val="007646EE"/>
    <w:rsid w:val="00764CFF"/>
    <w:rsid w:val="00764FD6"/>
    <w:rsid w:val="00765189"/>
    <w:rsid w:val="007654C6"/>
    <w:rsid w:val="00766211"/>
    <w:rsid w:val="00766D01"/>
    <w:rsid w:val="00767410"/>
    <w:rsid w:val="00767D66"/>
    <w:rsid w:val="00767E88"/>
    <w:rsid w:val="00771A43"/>
    <w:rsid w:val="00771D7A"/>
    <w:rsid w:val="00771EC8"/>
    <w:rsid w:val="007720C2"/>
    <w:rsid w:val="007731F0"/>
    <w:rsid w:val="007740AD"/>
    <w:rsid w:val="00774AA5"/>
    <w:rsid w:val="007750CD"/>
    <w:rsid w:val="0077554C"/>
    <w:rsid w:val="00775B59"/>
    <w:rsid w:val="00775FC3"/>
    <w:rsid w:val="007763E1"/>
    <w:rsid w:val="007769E2"/>
    <w:rsid w:val="00777670"/>
    <w:rsid w:val="00777DC5"/>
    <w:rsid w:val="00780164"/>
    <w:rsid w:val="00780F8E"/>
    <w:rsid w:val="00781B26"/>
    <w:rsid w:val="00782B3B"/>
    <w:rsid w:val="00782BF8"/>
    <w:rsid w:val="00782DCD"/>
    <w:rsid w:val="00783018"/>
    <w:rsid w:val="007834AA"/>
    <w:rsid w:val="00783536"/>
    <w:rsid w:val="00783732"/>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6F4A"/>
    <w:rsid w:val="007976F5"/>
    <w:rsid w:val="007A059A"/>
    <w:rsid w:val="007A130B"/>
    <w:rsid w:val="007A15EC"/>
    <w:rsid w:val="007A1E23"/>
    <w:rsid w:val="007A2F2E"/>
    <w:rsid w:val="007A55C8"/>
    <w:rsid w:val="007A5905"/>
    <w:rsid w:val="007A5BDA"/>
    <w:rsid w:val="007A5D9C"/>
    <w:rsid w:val="007A68AD"/>
    <w:rsid w:val="007A6D91"/>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DD"/>
    <w:rsid w:val="007C1C57"/>
    <w:rsid w:val="007C1FE5"/>
    <w:rsid w:val="007C216B"/>
    <w:rsid w:val="007C348D"/>
    <w:rsid w:val="007C3B9B"/>
    <w:rsid w:val="007C4A8E"/>
    <w:rsid w:val="007C4EA7"/>
    <w:rsid w:val="007C4F49"/>
    <w:rsid w:val="007C4FA1"/>
    <w:rsid w:val="007C50E5"/>
    <w:rsid w:val="007C5376"/>
    <w:rsid w:val="007C5951"/>
    <w:rsid w:val="007C65CC"/>
    <w:rsid w:val="007C74CD"/>
    <w:rsid w:val="007C7A8A"/>
    <w:rsid w:val="007C7D60"/>
    <w:rsid w:val="007D00FA"/>
    <w:rsid w:val="007D0225"/>
    <w:rsid w:val="007D0F6B"/>
    <w:rsid w:val="007D1221"/>
    <w:rsid w:val="007D1BAE"/>
    <w:rsid w:val="007D41C0"/>
    <w:rsid w:val="007D4988"/>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6F8B"/>
    <w:rsid w:val="007E7010"/>
    <w:rsid w:val="007E7231"/>
    <w:rsid w:val="007E74B6"/>
    <w:rsid w:val="007E7C7F"/>
    <w:rsid w:val="007F0164"/>
    <w:rsid w:val="007F1543"/>
    <w:rsid w:val="007F1A0D"/>
    <w:rsid w:val="007F1B2E"/>
    <w:rsid w:val="007F1B84"/>
    <w:rsid w:val="007F2173"/>
    <w:rsid w:val="007F230D"/>
    <w:rsid w:val="007F2491"/>
    <w:rsid w:val="007F2536"/>
    <w:rsid w:val="007F2C8B"/>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0E5"/>
    <w:rsid w:val="008055AB"/>
    <w:rsid w:val="0080573E"/>
    <w:rsid w:val="00805D63"/>
    <w:rsid w:val="00805EB7"/>
    <w:rsid w:val="00806044"/>
    <w:rsid w:val="00806116"/>
    <w:rsid w:val="00806360"/>
    <w:rsid w:val="00807B75"/>
    <w:rsid w:val="00810237"/>
    <w:rsid w:val="00810AF3"/>
    <w:rsid w:val="00811329"/>
    <w:rsid w:val="008117DF"/>
    <w:rsid w:val="008125F3"/>
    <w:rsid w:val="0081282B"/>
    <w:rsid w:val="00813105"/>
    <w:rsid w:val="0081425E"/>
    <w:rsid w:val="008142E7"/>
    <w:rsid w:val="00814604"/>
    <w:rsid w:val="00814C2C"/>
    <w:rsid w:val="00814F72"/>
    <w:rsid w:val="008150F0"/>
    <w:rsid w:val="0081570A"/>
    <w:rsid w:val="00815D5F"/>
    <w:rsid w:val="00816329"/>
    <w:rsid w:val="00816754"/>
    <w:rsid w:val="00816BFD"/>
    <w:rsid w:val="008176D9"/>
    <w:rsid w:val="00817D5A"/>
    <w:rsid w:val="008216CF"/>
    <w:rsid w:val="00821BB1"/>
    <w:rsid w:val="00822FE2"/>
    <w:rsid w:val="00823A84"/>
    <w:rsid w:val="00823BF2"/>
    <w:rsid w:val="0082502F"/>
    <w:rsid w:val="008253EC"/>
    <w:rsid w:val="0082571E"/>
    <w:rsid w:val="00825FEE"/>
    <w:rsid w:val="0082692A"/>
    <w:rsid w:val="00826A7E"/>
    <w:rsid w:val="00826C91"/>
    <w:rsid w:val="00826C98"/>
    <w:rsid w:val="008272CE"/>
    <w:rsid w:val="00827AF2"/>
    <w:rsid w:val="008305F0"/>
    <w:rsid w:val="00830CAF"/>
    <w:rsid w:val="00830CFD"/>
    <w:rsid w:val="00830D3F"/>
    <w:rsid w:val="00831187"/>
    <w:rsid w:val="00831650"/>
    <w:rsid w:val="008320EC"/>
    <w:rsid w:val="0083270B"/>
    <w:rsid w:val="00832A07"/>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BEE"/>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67E"/>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2512"/>
    <w:rsid w:val="0087372C"/>
    <w:rsid w:val="00873D68"/>
    <w:rsid w:val="00874383"/>
    <w:rsid w:val="00874D91"/>
    <w:rsid w:val="00875609"/>
    <w:rsid w:val="00875A91"/>
    <w:rsid w:val="00875E60"/>
    <w:rsid w:val="008769D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0C3"/>
    <w:rsid w:val="008A1365"/>
    <w:rsid w:val="008A1AB1"/>
    <w:rsid w:val="008A1D5F"/>
    <w:rsid w:val="008A216D"/>
    <w:rsid w:val="008A2970"/>
    <w:rsid w:val="008A2E29"/>
    <w:rsid w:val="008A3657"/>
    <w:rsid w:val="008A3A6F"/>
    <w:rsid w:val="008A3C76"/>
    <w:rsid w:val="008A3C98"/>
    <w:rsid w:val="008A40B0"/>
    <w:rsid w:val="008A4861"/>
    <w:rsid w:val="008A48AD"/>
    <w:rsid w:val="008A4E73"/>
    <w:rsid w:val="008A51A5"/>
    <w:rsid w:val="008A5606"/>
    <w:rsid w:val="008A5873"/>
    <w:rsid w:val="008A5D2E"/>
    <w:rsid w:val="008A6002"/>
    <w:rsid w:val="008A60BA"/>
    <w:rsid w:val="008A6B05"/>
    <w:rsid w:val="008A7638"/>
    <w:rsid w:val="008A7E15"/>
    <w:rsid w:val="008B1FB2"/>
    <w:rsid w:val="008B31B9"/>
    <w:rsid w:val="008B41ED"/>
    <w:rsid w:val="008B47EE"/>
    <w:rsid w:val="008B4851"/>
    <w:rsid w:val="008B5444"/>
    <w:rsid w:val="008B5670"/>
    <w:rsid w:val="008B5990"/>
    <w:rsid w:val="008B6309"/>
    <w:rsid w:val="008B6A96"/>
    <w:rsid w:val="008B6B87"/>
    <w:rsid w:val="008B6C07"/>
    <w:rsid w:val="008B723F"/>
    <w:rsid w:val="008B7377"/>
    <w:rsid w:val="008B786C"/>
    <w:rsid w:val="008C0424"/>
    <w:rsid w:val="008C07E7"/>
    <w:rsid w:val="008C0807"/>
    <w:rsid w:val="008C0961"/>
    <w:rsid w:val="008C0A0F"/>
    <w:rsid w:val="008C0CD5"/>
    <w:rsid w:val="008C1D31"/>
    <w:rsid w:val="008C1E31"/>
    <w:rsid w:val="008C230B"/>
    <w:rsid w:val="008C23CE"/>
    <w:rsid w:val="008C2A3F"/>
    <w:rsid w:val="008C3183"/>
    <w:rsid w:val="008C39ED"/>
    <w:rsid w:val="008C3D60"/>
    <w:rsid w:val="008C3FB4"/>
    <w:rsid w:val="008C4071"/>
    <w:rsid w:val="008C5210"/>
    <w:rsid w:val="008C5433"/>
    <w:rsid w:val="008C5658"/>
    <w:rsid w:val="008C5F5E"/>
    <w:rsid w:val="008C6767"/>
    <w:rsid w:val="008C6A37"/>
    <w:rsid w:val="008C6D60"/>
    <w:rsid w:val="008C6FC9"/>
    <w:rsid w:val="008C71EE"/>
    <w:rsid w:val="008C7675"/>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4D3A"/>
    <w:rsid w:val="008D5277"/>
    <w:rsid w:val="008D6DD2"/>
    <w:rsid w:val="008D6F67"/>
    <w:rsid w:val="008D6FCC"/>
    <w:rsid w:val="008D704D"/>
    <w:rsid w:val="008E02DE"/>
    <w:rsid w:val="008E1702"/>
    <w:rsid w:val="008E1835"/>
    <w:rsid w:val="008E19F4"/>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66B"/>
    <w:rsid w:val="008F18F2"/>
    <w:rsid w:val="008F1C0B"/>
    <w:rsid w:val="008F242E"/>
    <w:rsid w:val="008F2477"/>
    <w:rsid w:val="008F27A4"/>
    <w:rsid w:val="008F2900"/>
    <w:rsid w:val="008F2A92"/>
    <w:rsid w:val="008F32D0"/>
    <w:rsid w:val="008F34D6"/>
    <w:rsid w:val="008F35AA"/>
    <w:rsid w:val="008F38C8"/>
    <w:rsid w:val="008F4194"/>
    <w:rsid w:val="008F4D35"/>
    <w:rsid w:val="008F4D52"/>
    <w:rsid w:val="008F5160"/>
    <w:rsid w:val="008F52B3"/>
    <w:rsid w:val="008F5556"/>
    <w:rsid w:val="008F59C5"/>
    <w:rsid w:val="008F5E15"/>
    <w:rsid w:val="008F6427"/>
    <w:rsid w:val="008F6484"/>
    <w:rsid w:val="008F66FF"/>
    <w:rsid w:val="008F6A15"/>
    <w:rsid w:val="008F6D6B"/>
    <w:rsid w:val="008F7226"/>
    <w:rsid w:val="008F78D4"/>
    <w:rsid w:val="008F7BC1"/>
    <w:rsid w:val="008F7F9A"/>
    <w:rsid w:val="009003B1"/>
    <w:rsid w:val="00900D5D"/>
    <w:rsid w:val="0090133D"/>
    <w:rsid w:val="00901552"/>
    <w:rsid w:val="00901617"/>
    <w:rsid w:val="00901FB3"/>
    <w:rsid w:val="009025EC"/>
    <w:rsid w:val="009032BE"/>
    <w:rsid w:val="009034DF"/>
    <w:rsid w:val="00903F2F"/>
    <w:rsid w:val="009043AE"/>
    <w:rsid w:val="00904BC4"/>
    <w:rsid w:val="00905C8B"/>
    <w:rsid w:val="009079D3"/>
    <w:rsid w:val="00907FFA"/>
    <w:rsid w:val="00910C39"/>
    <w:rsid w:val="00911B90"/>
    <w:rsid w:val="00911C54"/>
    <w:rsid w:val="0091220A"/>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621"/>
    <w:rsid w:val="00920762"/>
    <w:rsid w:val="009207CE"/>
    <w:rsid w:val="00920A13"/>
    <w:rsid w:val="00920DF2"/>
    <w:rsid w:val="009211F9"/>
    <w:rsid w:val="009216C5"/>
    <w:rsid w:val="00922326"/>
    <w:rsid w:val="00922922"/>
    <w:rsid w:val="00923A02"/>
    <w:rsid w:val="00924445"/>
    <w:rsid w:val="00924787"/>
    <w:rsid w:val="00925348"/>
    <w:rsid w:val="00925557"/>
    <w:rsid w:val="00925B89"/>
    <w:rsid w:val="009265B6"/>
    <w:rsid w:val="00927DE7"/>
    <w:rsid w:val="00927FB2"/>
    <w:rsid w:val="00927FFC"/>
    <w:rsid w:val="009302A6"/>
    <w:rsid w:val="0093049E"/>
    <w:rsid w:val="00930569"/>
    <w:rsid w:val="00931518"/>
    <w:rsid w:val="00931E5B"/>
    <w:rsid w:val="00931F19"/>
    <w:rsid w:val="009323DD"/>
    <w:rsid w:val="0093261C"/>
    <w:rsid w:val="00933356"/>
    <w:rsid w:val="0093371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4468"/>
    <w:rsid w:val="00944F10"/>
    <w:rsid w:val="00945504"/>
    <w:rsid w:val="009465A0"/>
    <w:rsid w:val="00946722"/>
    <w:rsid w:val="009501C3"/>
    <w:rsid w:val="009502BE"/>
    <w:rsid w:val="009502F5"/>
    <w:rsid w:val="00951F39"/>
    <w:rsid w:val="0095251F"/>
    <w:rsid w:val="0095290A"/>
    <w:rsid w:val="0095321C"/>
    <w:rsid w:val="00953D09"/>
    <w:rsid w:val="00953F2B"/>
    <w:rsid w:val="00954A8F"/>
    <w:rsid w:val="00955067"/>
    <w:rsid w:val="00955109"/>
    <w:rsid w:val="0095537F"/>
    <w:rsid w:val="00955F2F"/>
    <w:rsid w:val="00956A4E"/>
    <w:rsid w:val="00956AB5"/>
    <w:rsid w:val="009572B3"/>
    <w:rsid w:val="00957893"/>
    <w:rsid w:val="00960A92"/>
    <w:rsid w:val="00961502"/>
    <w:rsid w:val="00961962"/>
    <w:rsid w:val="009621A2"/>
    <w:rsid w:val="0096248C"/>
    <w:rsid w:val="00963009"/>
    <w:rsid w:val="0096353F"/>
    <w:rsid w:val="009639C8"/>
    <w:rsid w:val="00963E07"/>
    <w:rsid w:val="0096424C"/>
    <w:rsid w:val="00964958"/>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0F9F"/>
    <w:rsid w:val="00971170"/>
    <w:rsid w:val="009716FC"/>
    <w:rsid w:val="00971D98"/>
    <w:rsid w:val="00973D2D"/>
    <w:rsid w:val="009743D3"/>
    <w:rsid w:val="009748C1"/>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313"/>
    <w:rsid w:val="00986CE1"/>
    <w:rsid w:val="00986FE3"/>
    <w:rsid w:val="00987DE7"/>
    <w:rsid w:val="00990052"/>
    <w:rsid w:val="00990E9B"/>
    <w:rsid w:val="009910A4"/>
    <w:rsid w:val="00991D5A"/>
    <w:rsid w:val="00991DAB"/>
    <w:rsid w:val="009921F1"/>
    <w:rsid w:val="0099297C"/>
    <w:rsid w:val="00993376"/>
    <w:rsid w:val="0099370A"/>
    <w:rsid w:val="00993EC5"/>
    <w:rsid w:val="0099413E"/>
    <w:rsid w:val="00994D39"/>
    <w:rsid w:val="00995F17"/>
    <w:rsid w:val="00995FEE"/>
    <w:rsid w:val="00996076"/>
    <w:rsid w:val="0099696F"/>
    <w:rsid w:val="00996A31"/>
    <w:rsid w:val="0099736C"/>
    <w:rsid w:val="00997429"/>
    <w:rsid w:val="009978CF"/>
    <w:rsid w:val="009A0886"/>
    <w:rsid w:val="009A180D"/>
    <w:rsid w:val="009A201E"/>
    <w:rsid w:val="009A24CC"/>
    <w:rsid w:val="009A3252"/>
    <w:rsid w:val="009A3A73"/>
    <w:rsid w:val="009A43BF"/>
    <w:rsid w:val="009A50B5"/>
    <w:rsid w:val="009A61DC"/>
    <w:rsid w:val="009A6678"/>
    <w:rsid w:val="009A6692"/>
    <w:rsid w:val="009A7D11"/>
    <w:rsid w:val="009B032A"/>
    <w:rsid w:val="009B0769"/>
    <w:rsid w:val="009B1258"/>
    <w:rsid w:val="009B2302"/>
    <w:rsid w:val="009B27CD"/>
    <w:rsid w:val="009B2D7A"/>
    <w:rsid w:val="009B3266"/>
    <w:rsid w:val="009B338B"/>
    <w:rsid w:val="009B349C"/>
    <w:rsid w:val="009B3AF8"/>
    <w:rsid w:val="009B3D97"/>
    <w:rsid w:val="009B3F3E"/>
    <w:rsid w:val="009B3FDD"/>
    <w:rsid w:val="009B490F"/>
    <w:rsid w:val="009B61C4"/>
    <w:rsid w:val="009B62AA"/>
    <w:rsid w:val="009B654D"/>
    <w:rsid w:val="009B6595"/>
    <w:rsid w:val="009B6E32"/>
    <w:rsid w:val="009B6F95"/>
    <w:rsid w:val="009B711D"/>
    <w:rsid w:val="009C00DC"/>
    <w:rsid w:val="009C06DA"/>
    <w:rsid w:val="009C1155"/>
    <w:rsid w:val="009C19E0"/>
    <w:rsid w:val="009C1B9B"/>
    <w:rsid w:val="009C2357"/>
    <w:rsid w:val="009C2518"/>
    <w:rsid w:val="009C307F"/>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630"/>
    <w:rsid w:val="009C7A2D"/>
    <w:rsid w:val="009C7D51"/>
    <w:rsid w:val="009D02CC"/>
    <w:rsid w:val="009D03EB"/>
    <w:rsid w:val="009D08A3"/>
    <w:rsid w:val="009D0C3F"/>
    <w:rsid w:val="009D0DC5"/>
    <w:rsid w:val="009D1038"/>
    <w:rsid w:val="009D184C"/>
    <w:rsid w:val="009D2F13"/>
    <w:rsid w:val="009D2F4F"/>
    <w:rsid w:val="009D4BB6"/>
    <w:rsid w:val="009D5909"/>
    <w:rsid w:val="009D5A11"/>
    <w:rsid w:val="009D5D9E"/>
    <w:rsid w:val="009D61CE"/>
    <w:rsid w:val="009D62CF"/>
    <w:rsid w:val="009D6598"/>
    <w:rsid w:val="009D7294"/>
    <w:rsid w:val="009D73D9"/>
    <w:rsid w:val="009D779F"/>
    <w:rsid w:val="009E064A"/>
    <w:rsid w:val="009E065B"/>
    <w:rsid w:val="009E15A4"/>
    <w:rsid w:val="009E1623"/>
    <w:rsid w:val="009E1FFB"/>
    <w:rsid w:val="009E20B7"/>
    <w:rsid w:val="009E2403"/>
    <w:rsid w:val="009E248C"/>
    <w:rsid w:val="009E24A0"/>
    <w:rsid w:val="009E3E43"/>
    <w:rsid w:val="009E43D5"/>
    <w:rsid w:val="009E46B6"/>
    <w:rsid w:val="009E46BC"/>
    <w:rsid w:val="009E4CDE"/>
    <w:rsid w:val="009E61A9"/>
    <w:rsid w:val="009E65F1"/>
    <w:rsid w:val="009E6E3B"/>
    <w:rsid w:val="009F0698"/>
    <w:rsid w:val="009F0935"/>
    <w:rsid w:val="009F0A4E"/>
    <w:rsid w:val="009F18CF"/>
    <w:rsid w:val="009F3379"/>
    <w:rsid w:val="009F402F"/>
    <w:rsid w:val="009F474E"/>
    <w:rsid w:val="009F4CE8"/>
    <w:rsid w:val="009F4E56"/>
    <w:rsid w:val="009F4FBE"/>
    <w:rsid w:val="009F5AAD"/>
    <w:rsid w:val="009F5F11"/>
    <w:rsid w:val="009F639D"/>
    <w:rsid w:val="009F644C"/>
    <w:rsid w:val="009F7959"/>
    <w:rsid w:val="009F7C63"/>
    <w:rsid w:val="009F7D62"/>
    <w:rsid w:val="009F7F79"/>
    <w:rsid w:val="00A000BE"/>
    <w:rsid w:val="00A000F5"/>
    <w:rsid w:val="00A002FE"/>
    <w:rsid w:val="00A0037D"/>
    <w:rsid w:val="00A0046F"/>
    <w:rsid w:val="00A00765"/>
    <w:rsid w:val="00A00E0D"/>
    <w:rsid w:val="00A01832"/>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8CD"/>
    <w:rsid w:val="00A06AC2"/>
    <w:rsid w:val="00A06CBB"/>
    <w:rsid w:val="00A07631"/>
    <w:rsid w:val="00A07E54"/>
    <w:rsid w:val="00A109FD"/>
    <w:rsid w:val="00A10F44"/>
    <w:rsid w:val="00A10FCA"/>
    <w:rsid w:val="00A113C1"/>
    <w:rsid w:val="00A130D3"/>
    <w:rsid w:val="00A13EAF"/>
    <w:rsid w:val="00A147C9"/>
    <w:rsid w:val="00A14833"/>
    <w:rsid w:val="00A15FC6"/>
    <w:rsid w:val="00A176D5"/>
    <w:rsid w:val="00A1780C"/>
    <w:rsid w:val="00A215B6"/>
    <w:rsid w:val="00A217B2"/>
    <w:rsid w:val="00A21F3E"/>
    <w:rsid w:val="00A222A1"/>
    <w:rsid w:val="00A23042"/>
    <w:rsid w:val="00A239C5"/>
    <w:rsid w:val="00A23B71"/>
    <w:rsid w:val="00A23C2A"/>
    <w:rsid w:val="00A2480E"/>
    <w:rsid w:val="00A24EBE"/>
    <w:rsid w:val="00A24FBA"/>
    <w:rsid w:val="00A25168"/>
    <w:rsid w:val="00A25311"/>
    <w:rsid w:val="00A2534E"/>
    <w:rsid w:val="00A25672"/>
    <w:rsid w:val="00A25751"/>
    <w:rsid w:val="00A25812"/>
    <w:rsid w:val="00A25D08"/>
    <w:rsid w:val="00A26794"/>
    <w:rsid w:val="00A26F11"/>
    <w:rsid w:val="00A27446"/>
    <w:rsid w:val="00A27846"/>
    <w:rsid w:val="00A27A12"/>
    <w:rsid w:val="00A3000E"/>
    <w:rsid w:val="00A30644"/>
    <w:rsid w:val="00A30C12"/>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1AC1"/>
    <w:rsid w:val="00A41CA4"/>
    <w:rsid w:val="00A42936"/>
    <w:rsid w:val="00A42B33"/>
    <w:rsid w:val="00A42ED4"/>
    <w:rsid w:val="00A42FE7"/>
    <w:rsid w:val="00A43140"/>
    <w:rsid w:val="00A4394E"/>
    <w:rsid w:val="00A43BC1"/>
    <w:rsid w:val="00A43C02"/>
    <w:rsid w:val="00A44166"/>
    <w:rsid w:val="00A44C01"/>
    <w:rsid w:val="00A44D51"/>
    <w:rsid w:val="00A45433"/>
    <w:rsid w:val="00A4580A"/>
    <w:rsid w:val="00A4599F"/>
    <w:rsid w:val="00A4619E"/>
    <w:rsid w:val="00A466F1"/>
    <w:rsid w:val="00A478DF"/>
    <w:rsid w:val="00A47A85"/>
    <w:rsid w:val="00A47F41"/>
    <w:rsid w:val="00A5016E"/>
    <w:rsid w:val="00A507A9"/>
    <w:rsid w:val="00A50F86"/>
    <w:rsid w:val="00A510B9"/>
    <w:rsid w:val="00A51910"/>
    <w:rsid w:val="00A51E81"/>
    <w:rsid w:val="00A52316"/>
    <w:rsid w:val="00A524F1"/>
    <w:rsid w:val="00A5253F"/>
    <w:rsid w:val="00A52B08"/>
    <w:rsid w:val="00A53041"/>
    <w:rsid w:val="00A53BAE"/>
    <w:rsid w:val="00A53D33"/>
    <w:rsid w:val="00A54FCF"/>
    <w:rsid w:val="00A553BC"/>
    <w:rsid w:val="00A5552B"/>
    <w:rsid w:val="00A55891"/>
    <w:rsid w:val="00A55AA5"/>
    <w:rsid w:val="00A55C0F"/>
    <w:rsid w:val="00A560A2"/>
    <w:rsid w:val="00A57036"/>
    <w:rsid w:val="00A571AB"/>
    <w:rsid w:val="00A5726A"/>
    <w:rsid w:val="00A5749C"/>
    <w:rsid w:val="00A5751B"/>
    <w:rsid w:val="00A60616"/>
    <w:rsid w:val="00A6076B"/>
    <w:rsid w:val="00A6180D"/>
    <w:rsid w:val="00A62C51"/>
    <w:rsid w:val="00A63571"/>
    <w:rsid w:val="00A637A9"/>
    <w:rsid w:val="00A63C55"/>
    <w:rsid w:val="00A63C9A"/>
    <w:rsid w:val="00A63F66"/>
    <w:rsid w:val="00A64641"/>
    <w:rsid w:val="00A646E1"/>
    <w:rsid w:val="00A649F1"/>
    <w:rsid w:val="00A6570E"/>
    <w:rsid w:val="00A65A55"/>
    <w:rsid w:val="00A65B5C"/>
    <w:rsid w:val="00A65CD9"/>
    <w:rsid w:val="00A6625B"/>
    <w:rsid w:val="00A67567"/>
    <w:rsid w:val="00A704C6"/>
    <w:rsid w:val="00A704CD"/>
    <w:rsid w:val="00A70810"/>
    <w:rsid w:val="00A70D62"/>
    <w:rsid w:val="00A70DAE"/>
    <w:rsid w:val="00A70DC3"/>
    <w:rsid w:val="00A70E68"/>
    <w:rsid w:val="00A71BA0"/>
    <w:rsid w:val="00A721E6"/>
    <w:rsid w:val="00A728AD"/>
    <w:rsid w:val="00A73BF7"/>
    <w:rsid w:val="00A744AD"/>
    <w:rsid w:val="00A747AC"/>
    <w:rsid w:val="00A74B22"/>
    <w:rsid w:val="00A74B37"/>
    <w:rsid w:val="00A75114"/>
    <w:rsid w:val="00A75148"/>
    <w:rsid w:val="00A76F66"/>
    <w:rsid w:val="00A77900"/>
    <w:rsid w:val="00A80218"/>
    <w:rsid w:val="00A8071F"/>
    <w:rsid w:val="00A80C02"/>
    <w:rsid w:val="00A80D01"/>
    <w:rsid w:val="00A81620"/>
    <w:rsid w:val="00A81AA2"/>
    <w:rsid w:val="00A81B5E"/>
    <w:rsid w:val="00A81FB7"/>
    <w:rsid w:val="00A82267"/>
    <w:rsid w:val="00A8284B"/>
    <w:rsid w:val="00A829C4"/>
    <w:rsid w:val="00A82A79"/>
    <w:rsid w:val="00A82B82"/>
    <w:rsid w:val="00A82BCF"/>
    <w:rsid w:val="00A83C31"/>
    <w:rsid w:val="00A83F3F"/>
    <w:rsid w:val="00A84166"/>
    <w:rsid w:val="00A84566"/>
    <w:rsid w:val="00A84687"/>
    <w:rsid w:val="00A84D66"/>
    <w:rsid w:val="00A853DA"/>
    <w:rsid w:val="00A865DA"/>
    <w:rsid w:val="00A869CD"/>
    <w:rsid w:val="00A87608"/>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97EFA"/>
    <w:rsid w:val="00AA0DC1"/>
    <w:rsid w:val="00AA1198"/>
    <w:rsid w:val="00AA1D7C"/>
    <w:rsid w:val="00AA23FB"/>
    <w:rsid w:val="00AA2718"/>
    <w:rsid w:val="00AA29DF"/>
    <w:rsid w:val="00AA2A14"/>
    <w:rsid w:val="00AA362E"/>
    <w:rsid w:val="00AA3F31"/>
    <w:rsid w:val="00AA4CE6"/>
    <w:rsid w:val="00AA52E1"/>
    <w:rsid w:val="00AA5E61"/>
    <w:rsid w:val="00AA62D6"/>
    <w:rsid w:val="00AA6640"/>
    <w:rsid w:val="00AA66DF"/>
    <w:rsid w:val="00AA6796"/>
    <w:rsid w:val="00AA6F75"/>
    <w:rsid w:val="00AA78B2"/>
    <w:rsid w:val="00AA7C0D"/>
    <w:rsid w:val="00AA7C6C"/>
    <w:rsid w:val="00AA7DD1"/>
    <w:rsid w:val="00AB1298"/>
    <w:rsid w:val="00AB1754"/>
    <w:rsid w:val="00AB1EF3"/>
    <w:rsid w:val="00AB247F"/>
    <w:rsid w:val="00AB2DB9"/>
    <w:rsid w:val="00AB2E78"/>
    <w:rsid w:val="00AB2FA0"/>
    <w:rsid w:val="00AB3B35"/>
    <w:rsid w:val="00AB3B5E"/>
    <w:rsid w:val="00AB3EA4"/>
    <w:rsid w:val="00AB4553"/>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32D2"/>
    <w:rsid w:val="00AC4350"/>
    <w:rsid w:val="00AC4934"/>
    <w:rsid w:val="00AC69AA"/>
    <w:rsid w:val="00AC6CCC"/>
    <w:rsid w:val="00AC6F14"/>
    <w:rsid w:val="00AC70AB"/>
    <w:rsid w:val="00AC7326"/>
    <w:rsid w:val="00AC7575"/>
    <w:rsid w:val="00AC7C29"/>
    <w:rsid w:val="00AD010C"/>
    <w:rsid w:val="00AD0431"/>
    <w:rsid w:val="00AD0911"/>
    <w:rsid w:val="00AD0F22"/>
    <w:rsid w:val="00AD12C1"/>
    <w:rsid w:val="00AD16FA"/>
    <w:rsid w:val="00AD1B88"/>
    <w:rsid w:val="00AD1C8A"/>
    <w:rsid w:val="00AD2020"/>
    <w:rsid w:val="00AD2428"/>
    <w:rsid w:val="00AD352D"/>
    <w:rsid w:val="00AD3648"/>
    <w:rsid w:val="00AD3951"/>
    <w:rsid w:val="00AD3DCD"/>
    <w:rsid w:val="00AD4055"/>
    <w:rsid w:val="00AD5069"/>
    <w:rsid w:val="00AD51F7"/>
    <w:rsid w:val="00AD56F4"/>
    <w:rsid w:val="00AD57B1"/>
    <w:rsid w:val="00AD5BC5"/>
    <w:rsid w:val="00AD5C5D"/>
    <w:rsid w:val="00AD5DD1"/>
    <w:rsid w:val="00AD60D1"/>
    <w:rsid w:val="00AD6119"/>
    <w:rsid w:val="00AD656B"/>
    <w:rsid w:val="00AD6A9B"/>
    <w:rsid w:val="00AD7D83"/>
    <w:rsid w:val="00AE0668"/>
    <w:rsid w:val="00AE1244"/>
    <w:rsid w:val="00AE1C5F"/>
    <w:rsid w:val="00AE2B70"/>
    <w:rsid w:val="00AE2FE3"/>
    <w:rsid w:val="00AE3439"/>
    <w:rsid w:val="00AE422D"/>
    <w:rsid w:val="00AE5386"/>
    <w:rsid w:val="00AE55E5"/>
    <w:rsid w:val="00AE5A6A"/>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09C1"/>
    <w:rsid w:val="00B1123C"/>
    <w:rsid w:val="00B123E4"/>
    <w:rsid w:val="00B12512"/>
    <w:rsid w:val="00B12BF6"/>
    <w:rsid w:val="00B13407"/>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999"/>
    <w:rsid w:val="00B24D95"/>
    <w:rsid w:val="00B252D4"/>
    <w:rsid w:val="00B26BF8"/>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EAF"/>
    <w:rsid w:val="00B35FC1"/>
    <w:rsid w:val="00B364F3"/>
    <w:rsid w:val="00B368D9"/>
    <w:rsid w:val="00B3699E"/>
    <w:rsid w:val="00B36BF1"/>
    <w:rsid w:val="00B37854"/>
    <w:rsid w:val="00B40021"/>
    <w:rsid w:val="00B4080D"/>
    <w:rsid w:val="00B40DCB"/>
    <w:rsid w:val="00B41056"/>
    <w:rsid w:val="00B411DB"/>
    <w:rsid w:val="00B413C6"/>
    <w:rsid w:val="00B41C66"/>
    <w:rsid w:val="00B42273"/>
    <w:rsid w:val="00B424B6"/>
    <w:rsid w:val="00B43A30"/>
    <w:rsid w:val="00B43F6F"/>
    <w:rsid w:val="00B44939"/>
    <w:rsid w:val="00B44C07"/>
    <w:rsid w:val="00B44DAE"/>
    <w:rsid w:val="00B45E6D"/>
    <w:rsid w:val="00B4694C"/>
    <w:rsid w:val="00B4698A"/>
    <w:rsid w:val="00B46BD1"/>
    <w:rsid w:val="00B46C90"/>
    <w:rsid w:val="00B46EF7"/>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20B"/>
    <w:rsid w:val="00B606C9"/>
    <w:rsid w:val="00B60CB8"/>
    <w:rsid w:val="00B61E41"/>
    <w:rsid w:val="00B61F68"/>
    <w:rsid w:val="00B62973"/>
    <w:rsid w:val="00B62C56"/>
    <w:rsid w:val="00B62D48"/>
    <w:rsid w:val="00B64F95"/>
    <w:rsid w:val="00B6522C"/>
    <w:rsid w:val="00B65F97"/>
    <w:rsid w:val="00B669F2"/>
    <w:rsid w:val="00B66E67"/>
    <w:rsid w:val="00B67D76"/>
    <w:rsid w:val="00B700B1"/>
    <w:rsid w:val="00B700BD"/>
    <w:rsid w:val="00B70104"/>
    <w:rsid w:val="00B712C7"/>
    <w:rsid w:val="00B71986"/>
    <w:rsid w:val="00B71B06"/>
    <w:rsid w:val="00B72BAC"/>
    <w:rsid w:val="00B72C45"/>
    <w:rsid w:val="00B73816"/>
    <w:rsid w:val="00B73A00"/>
    <w:rsid w:val="00B741D0"/>
    <w:rsid w:val="00B7494D"/>
    <w:rsid w:val="00B7530C"/>
    <w:rsid w:val="00B7560A"/>
    <w:rsid w:val="00B75AF1"/>
    <w:rsid w:val="00B75F6D"/>
    <w:rsid w:val="00B7632D"/>
    <w:rsid w:val="00B76501"/>
    <w:rsid w:val="00B76548"/>
    <w:rsid w:val="00B76FA2"/>
    <w:rsid w:val="00B76FAE"/>
    <w:rsid w:val="00B772DE"/>
    <w:rsid w:val="00B77D67"/>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5DB9"/>
    <w:rsid w:val="00B8671F"/>
    <w:rsid w:val="00B86CBC"/>
    <w:rsid w:val="00B87FE9"/>
    <w:rsid w:val="00B9137D"/>
    <w:rsid w:val="00B916A5"/>
    <w:rsid w:val="00B91FB8"/>
    <w:rsid w:val="00B9241A"/>
    <w:rsid w:val="00B937E7"/>
    <w:rsid w:val="00B93866"/>
    <w:rsid w:val="00B93A46"/>
    <w:rsid w:val="00B944B8"/>
    <w:rsid w:val="00B946B2"/>
    <w:rsid w:val="00B95A24"/>
    <w:rsid w:val="00B96258"/>
    <w:rsid w:val="00B9652B"/>
    <w:rsid w:val="00B9672B"/>
    <w:rsid w:val="00B96756"/>
    <w:rsid w:val="00B96A6C"/>
    <w:rsid w:val="00B970B0"/>
    <w:rsid w:val="00B97D87"/>
    <w:rsid w:val="00BA05C9"/>
    <w:rsid w:val="00BA080B"/>
    <w:rsid w:val="00BA0A4F"/>
    <w:rsid w:val="00BA0F66"/>
    <w:rsid w:val="00BA1311"/>
    <w:rsid w:val="00BA1D8F"/>
    <w:rsid w:val="00BA284F"/>
    <w:rsid w:val="00BA28D7"/>
    <w:rsid w:val="00BA2C62"/>
    <w:rsid w:val="00BA2D8C"/>
    <w:rsid w:val="00BA2E1E"/>
    <w:rsid w:val="00BA31F7"/>
    <w:rsid w:val="00BA341F"/>
    <w:rsid w:val="00BA38A5"/>
    <w:rsid w:val="00BA3D88"/>
    <w:rsid w:val="00BA4ACB"/>
    <w:rsid w:val="00BA4D96"/>
    <w:rsid w:val="00BA5539"/>
    <w:rsid w:val="00BA5C6D"/>
    <w:rsid w:val="00BA5D95"/>
    <w:rsid w:val="00BA6090"/>
    <w:rsid w:val="00BA69A2"/>
    <w:rsid w:val="00BA69FA"/>
    <w:rsid w:val="00BA6AB3"/>
    <w:rsid w:val="00BA6DC3"/>
    <w:rsid w:val="00BA6EE1"/>
    <w:rsid w:val="00BA733E"/>
    <w:rsid w:val="00BA74D7"/>
    <w:rsid w:val="00BA7CE3"/>
    <w:rsid w:val="00BB022D"/>
    <w:rsid w:val="00BB0514"/>
    <w:rsid w:val="00BB0FC8"/>
    <w:rsid w:val="00BB174C"/>
    <w:rsid w:val="00BB1ED5"/>
    <w:rsid w:val="00BB2F46"/>
    <w:rsid w:val="00BB38F1"/>
    <w:rsid w:val="00BB3B0E"/>
    <w:rsid w:val="00BB3F73"/>
    <w:rsid w:val="00BB410E"/>
    <w:rsid w:val="00BB45B4"/>
    <w:rsid w:val="00BB45DF"/>
    <w:rsid w:val="00BB4A57"/>
    <w:rsid w:val="00BB4FB3"/>
    <w:rsid w:val="00BB5270"/>
    <w:rsid w:val="00BB536B"/>
    <w:rsid w:val="00BB54F0"/>
    <w:rsid w:val="00BB6B79"/>
    <w:rsid w:val="00BB71B1"/>
    <w:rsid w:val="00BB73F6"/>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6F8E"/>
    <w:rsid w:val="00BC7052"/>
    <w:rsid w:val="00BC759E"/>
    <w:rsid w:val="00BC7F89"/>
    <w:rsid w:val="00BD001A"/>
    <w:rsid w:val="00BD00CF"/>
    <w:rsid w:val="00BD0C86"/>
    <w:rsid w:val="00BD1823"/>
    <w:rsid w:val="00BD22D9"/>
    <w:rsid w:val="00BD3C64"/>
    <w:rsid w:val="00BD41D7"/>
    <w:rsid w:val="00BD4544"/>
    <w:rsid w:val="00BD584D"/>
    <w:rsid w:val="00BD65B2"/>
    <w:rsid w:val="00BD7C43"/>
    <w:rsid w:val="00BD7E9E"/>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608"/>
    <w:rsid w:val="00BF1959"/>
    <w:rsid w:val="00BF1D3B"/>
    <w:rsid w:val="00BF1D91"/>
    <w:rsid w:val="00BF22F5"/>
    <w:rsid w:val="00BF2B58"/>
    <w:rsid w:val="00BF4594"/>
    <w:rsid w:val="00BF5AEB"/>
    <w:rsid w:val="00BF5BDE"/>
    <w:rsid w:val="00BF6ABE"/>
    <w:rsid w:val="00BF6BED"/>
    <w:rsid w:val="00BF6C92"/>
    <w:rsid w:val="00BF73B5"/>
    <w:rsid w:val="00BF780E"/>
    <w:rsid w:val="00C00F86"/>
    <w:rsid w:val="00C01740"/>
    <w:rsid w:val="00C0177E"/>
    <w:rsid w:val="00C01B4A"/>
    <w:rsid w:val="00C02966"/>
    <w:rsid w:val="00C02B55"/>
    <w:rsid w:val="00C0326C"/>
    <w:rsid w:val="00C03EB7"/>
    <w:rsid w:val="00C04406"/>
    <w:rsid w:val="00C0495E"/>
    <w:rsid w:val="00C04FFE"/>
    <w:rsid w:val="00C0533D"/>
    <w:rsid w:val="00C06CA3"/>
    <w:rsid w:val="00C06F50"/>
    <w:rsid w:val="00C07161"/>
    <w:rsid w:val="00C075EF"/>
    <w:rsid w:val="00C0780A"/>
    <w:rsid w:val="00C07985"/>
    <w:rsid w:val="00C07A42"/>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938"/>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88F"/>
    <w:rsid w:val="00C41639"/>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5E5C"/>
    <w:rsid w:val="00C56765"/>
    <w:rsid w:val="00C57340"/>
    <w:rsid w:val="00C5753C"/>
    <w:rsid w:val="00C57816"/>
    <w:rsid w:val="00C605A8"/>
    <w:rsid w:val="00C61071"/>
    <w:rsid w:val="00C611D3"/>
    <w:rsid w:val="00C612F6"/>
    <w:rsid w:val="00C61989"/>
    <w:rsid w:val="00C619A2"/>
    <w:rsid w:val="00C62047"/>
    <w:rsid w:val="00C62355"/>
    <w:rsid w:val="00C62D98"/>
    <w:rsid w:val="00C63101"/>
    <w:rsid w:val="00C632A3"/>
    <w:rsid w:val="00C6399F"/>
    <w:rsid w:val="00C63E24"/>
    <w:rsid w:val="00C643C7"/>
    <w:rsid w:val="00C6497D"/>
    <w:rsid w:val="00C64A65"/>
    <w:rsid w:val="00C65074"/>
    <w:rsid w:val="00C6526E"/>
    <w:rsid w:val="00C654DD"/>
    <w:rsid w:val="00C65A50"/>
    <w:rsid w:val="00C65CAE"/>
    <w:rsid w:val="00C665FD"/>
    <w:rsid w:val="00C66E3C"/>
    <w:rsid w:val="00C671FD"/>
    <w:rsid w:val="00C67553"/>
    <w:rsid w:val="00C67982"/>
    <w:rsid w:val="00C67DBA"/>
    <w:rsid w:val="00C67E20"/>
    <w:rsid w:val="00C7012A"/>
    <w:rsid w:val="00C70AD7"/>
    <w:rsid w:val="00C70F76"/>
    <w:rsid w:val="00C714A2"/>
    <w:rsid w:val="00C7179F"/>
    <w:rsid w:val="00C720B2"/>
    <w:rsid w:val="00C725E4"/>
    <w:rsid w:val="00C727CF"/>
    <w:rsid w:val="00C72D44"/>
    <w:rsid w:val="00C75020"/>
    <w:rsid w:val="00C75E83"/>
    <w:rsid w:val="00C7706C"/>
    <w:rsid w:val="00C77938"/>
    <w:rsid w:val="00C77AC5"/>
    <w:rsid w:val="00C77CAE"/>
    <w:rsid w:val="00C80574"/>
    <w:rsid w:val="00C80EBC"/>
    <w:rsid w:val="00C8106D"/>
    <w:rsid w:val="00C815C1"/>
    <w:rsid w:val="00C822DC"/>
    <w:rsid w:val="00C8357B"/>
    <w:rsid w:val="00C83859"/>
    <w:rsid w:val="00C83FE2"/>
    <w:rsid w:val="00C840C6"/>
    <w:rsid w:val="00C84434"/>
    <w:rsid w:val="00C84604"/>
    <w:rsid w:val="00C8463F"/>
    <w:rsid w:val="00C84723"/>
    <w:rsid w:val="00C848F9"/>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26CA"/>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B73"/>
    <w:rsid w:val="00C97E9C"/>
    <w:rsid w:val="00CA02E5"/>
    <w:rsid w:val="00CA02FE"/>
    <w:rsid w:val="00CA0664"/>
    <w:rsid w:val="00CA1743"/>
    <w:rsid w:val="00CA1D72"/>
    <w:rsid w:val="00CA237E"/>
    <w:rsid w:val="00CA4139"/>
    <w:rsid w:val="00CA42C1"/>
    <w:rsid w:val="00CA465A"/>
    <w:rsid w:val="00CA47CB"/>
    <w:rsid w:val="00CA5166"/>
    <w:rsid w:val="00CA5E06"/>
    <w:rsid w:val="00CA64E1"/>
    <w:rsid w:val="00CA77FA"/>
    <w:rsid w:val="00CB0303"/>
    <w:rsid w:val="00CB1979"/>
    <w:rsid w:val="00CB1BFC"/>
    <w:rsid w:val="00CB1C73"/>
    <w:rsid w:val="00CB1E0A"/>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B7CD0"/>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AF9"/>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4EE6"/>
    <w:rsid w:val="00CD5A4E"/>
    <w:rsid w:val="00CD5F1C"/>
    <w:rsid w:val="00CD6F81"/>
    <w:rsid w:val="00CD73FF"/>
    <w:rsid w:val="00CE07F5"/>
    <w:rsid w:val="00CE0A3E"/>
    <w:rsid w:val="00CE134E"/>
    <w:rsid w:val="00CE1414"/>
    <w:rsid w:val="00CE14DF"/>
    <w:rsid w:val="00CE194C"/>
    <w:rsid w:val="00CE1CAC"/>
    <w:rsid w:val="00CE1F13"/>
    <w:rsid w:val="00CE2489"/>
    <w:rsid w:val="00CE275A"/>
    <w:rsid w:val="00CE28F2"/>
    <w:rsid w:val="00CE2A25"/>
    <w:rsid w:val="00CE3247"/>
    <w:rsid w:val="00CE399B"/>
    <w:rsid w:val="00CE3BB2"/>
    <w:rsid w:val="00CE45AB"/>
    <w:rsid w:val="00CE46BD"/>
    <w:rsid w:val="00CE498D"/>
    <w:rsid w:val="00CE4FFA"/>
    <w:rsid w:val="00CE540C"/>
    <w:rsid w:val="00CE5A18"/>
    <w:rsid w:val="00CE6713"/>
    <w:rsid w:val="00CE6800"/>
    <w:rsid w:val="00CE7209"/>
    <w:rsid w:val="00CE75F2"/>
    <w:rsid w:val="00CE7939"/>
    <w:rsid w:val="00CE7993"/>
    <w:rsid w:val="00CE7FDF"/>
    <w:rsid w:val="00CF06D5"/>
    <w:rsid w:val="00CF06DE"/>
    <w:rsid w:val="00CF0E17"/>
    <w:rsid w:val="00CF14EB"/>
    <w:rsid w:val="00CF1D58"/>
    <w:rsid w:val="00CF1F79"/>
    <w:rsid w:val="00CF2677"/>
    <w:rsid w:val="00CF27E2"/>
    <w:rsid w:val="00CF2CB6"/>
    <w:rsid w:val="00CF31D9"/>
    <w:rsid w:val="00CF63E5"/>
    <w:rsid w:val="00CF66FF"/>
    <w:rsid w:val="00CF705D"/>
    <w:rsid w:val="00CF7B33"/>
    <w:rsid w:val="00D00392"/>
    <w:rsid w:val="00D0042D"/>
    <w:rsid w:val="00D00B14"/>
    <w:rsid w:val="00D01490"/>
    <w:rsid w:val="00D01D6B"/>
    <w:rsid w:val="00D021AA"/>
    <w:rsid w:val="00D02496"/>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255B"/>
    <w:rsid w:val="00D134FE"/>
    <w:rsid w:val="00D137B6"/>
    <w:rsid w:val="00D14BB3"/>
    <w:rsid w:val="00D1501C"/>
    <w:rsid w:val="00D1581F"/>
    <w:rsid w:val="00D159D2"/>
    <w:rsid w:val="00D1609F"/>
    <w:rsid w:val="00D16E41"/>
    <w:rsid w:val="00D17945"/>
    <w:rsid w:val="00D17972"/>
    <w:rsid w:val="00D202BA"/>
    <w:rsid w:val="00D20B5F"/>
    <w:rsid w:val="00D22094"/>
    <w:rsid w:val="00D22226"/>
    <w:rsid w:val="00D232F1"/>
    <w:rsid w:val="00D23CC8"/>
    <w:rsid w:val="00D247A7"/>
    <w:rsid w:val="00D24970"/>
    <w:rsid w:val="00D24EF8"/>
    <w:rsid w:val="00D25088"/>
    <w:rsid w:val="00D25782"/>
    <w:rsid w:val="00D27B3A"/>
    <w:rsid w:val="00D27E76"/>
    <w:rsid w:val="00D304B1"/>
    <w:rsid w:val="00D308D6"/>
    <w:rsid w:val="00D30965"/>
    <w:rsid w:val="00D30CCE"/>
    <w:rsid w:val="00D311C5"/>
    <w:rsid w:val="00D31692"/>
    <w:rsid w:val="00D317D8"/>
    <w:rsid w:val="00D31E5A"/>
    <w:rsid w:val="00D32314"/>
    <w:rsid w:val="00D324CF"/>
    <w:rsid w:val="00D325C1"/>
    <w:rsid w:val="00D331C2"/>
    <w:rsid w:val="00D3330B"/>
    <w:rsid w:val="00D33F7A"/>
    <w:rsid w:val="00D3430A"/>
    <w:rsid w:val="00D3495E"/>
    <w:rsid w:val="00D3509A"/>
    <w:rsid w:val="00D354EB"/>
    <w:rsid w:val="00D35747"/>
    <w:rsid w:val="00D37664"/>
    <w:rsid w:val="00D4083B"/>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374"/>
    <w:rsid w:val="00D44402"/>
    <w:rsid w:val="00D4468E"/>
    <w:rsid w:val="00D4483A"/>
    <w:rsid w:val="00D4558C"/>
    <w:rsid w:val="00D45631"/>
    <w:rsid w:val="00D456B0"/>
    <w:rsid w:val="00D457AB"/>
    <w:rsid w:val="00D45A95"/>
    <w:rsid w:val="00D45B9E"/>
    <w:rsid w:val="00D45C0E"/>
    <w:rsid w:val="00D45E0B"/>
    <w:rsid w:val="00D45F21"/>
    <w:rsid w:val="00D4630D"/>
    <w:rsid w:val="00D464BD"/>
    <w:rsid w:val="00D4785E"/>
    <w:rsid w:val="00D47F67"/>
    <w:rsid w:val="00D5003D"/>
    <w:rsid w:val="00D5020B"/>
    <w:rsid w:val="00D50778"/>
    <w:rsid w:val="00D50D63"/>
    <w:rsid w:val="00D51C5E"/>
    <w:rsid w:val="00D52566"/>
    <w:rsid w:val="00D526C8"/>
    <w:rsid w:val="00D53917"/>
    <w:rsid w:val="00D53BF4"/>
    <w:rsid w:val="00D5428E"/>
    <w:rsid w:val="00D54741"/>
    <w:rsid w:val="00D551E2"/>
    <w:rsid w:val="00D55F97"/>
    <w:rsid w:val="00D56B13"/>
    <w:rsid w:val="00D56E36"/>
    <w:rsid w:val="00D5753E"/>
    <w:rsid w:val="00D5779B"/>
    <w:rsid w:val="00D57B9E"/>
    <w:rsid w:val="00D60217"/>
    <w:rsid w:val="00D60271"/>
    <w:rsid w:val="00D60623"/>
    <w:rsid w:val="00D6070F"/>
    <w:rsid w:val="00D60E01"/>
    <w:rsid w:val="00D611AB"/>
    <w:rsid w:val="00D61620"/>
    <w:rsid w:val="00D61638"/>
    <w:rsid w:val="00D62067"/>
    <w:rsid w:val="00D62793"/>
    <w:rsid w:val="00D62B64"/>
    <w:rsid w:val="00D638B5"/>
    <w:rsid w:val="00D64CDA"/>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3A7A"/>
    <w:rsid w:val="00D740D9"/>
    <w:rsid w:val="00D74236"/>
    <w:rsid w:val="00D75062"/>
    <w:rsid w:val="00D76CA3"/>
    <w:rsid w:val="00D77078"/>
    <w:rsid w:val="00D77C33"/>
    <w:rsid w:val="00D77C78"/>
    <w:rsid w:val="00D77EB2"/>
    <w:rsid w:val="00D8046D"/>
    <w:rsid w:val="00D80CDF"/>
    <w:rsid w:val="00D813AA"/>
    <w:rsid w:val="00D8178E"/>
    <w:rsid w:val="00D820FC"/>
    <w:rsid w:val="00D8331A"/>
    <w:rsid w:val="00D83945"/>
    <w:rsid w:val="00D840DA"/>
    <w:rsid w:val="00D84542"/>
    <w:rsid w:val="00D8582E"/>
    <w:rsid w:val="00D85A11"/>
    <w:rsid w:val="00D8625D"/>
    <w:rsid w:val="00D86901"/>
    <w:rsid w:val="00D86A7B"/>
    <w:rsid w:val="00D8792F"/>
    <w:rsid w:val="00D8795A"/>
    <w:rsid w:val="00D9018A"/>
    <w:rsid w:val="00D90B3E"/>
    <w:rsid w:val="00D90C01"/>
    <w:rsid w:val="00D91242"/>
    <w:rsid w:val="00D9138D"/>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EA4"/>
    <w:rsid w:val="00D974EE"/>
    <w:rsid w:val="00D97727"/>
    <w:rsid w:val="00D97A86"/>
    <w:rsid w:val="00DA05AB"/>
    <w:rsid w:val="00DA08D0"/>
    <w:rsid w:val="00DA0A61"/>
    <w:rsid w:val="00DA0BE3"/>
    <w:rsid w:val="00DA1942"/>
    <w:rsid w:val="00DA1B9B"/>
    <w:rsid w:val="00DA22F0"/>
    <w:rsid w:val="00DA3054"/>
    <w:rsid w:val="00DA3362"/>
    <w:rsid w:val="00DA57AE"/>
    <w:rsid w:val="00DA62B5"/>
    <w:rsid w:val="00DA649F"/>
    <w:rsid w:val="00DA6C21"/>
    <w:rsid w:val="00DA72F8"/>
    <w:rsid w:val="00DA758B"/>
    <w:rsid w:val="00DA7A8A"/>
    <w:rsid w:val="00DA7EE1"/>
    <w:rsid w:val="00DB0683"/>
    <w:rsid w:val="00DB0B5D"/>
    <w:rsid w:val="00DB24D7"/>
    <w:rsid w:val="00DB27C4"/>
    <w:rsid w:val="00DB2857"/>
    <w:rsid w:val="00DB312D"/>
    <w:rsid w:val="00DB374C"/>
    <w:rsid w:val="00DB3C35"/>
    <w:rsid w:val="00DB48B9"/>
    <w:rsid w:val="00DB4B5C"/>
    <w:rsid w:val="00DB4CE3"/>
    <w:rsid w:val="00DB58DD"/>
    <w:rsid w:val="00DB693A"/>
    <w:rsid w:val="00DB6BB0"/>
    <w:rsid w:val="00DB6D53"/>
    <w:rsid w:val="00DB7970"/>
    <w:rsid w:val="00DB7E29"/>
    <w:rsid w:val="00DB7F65"/>
    <w:rsid w:val="00DB7F9E"/>
    <w:rsid w:val="00DC0229"/>
    <w:rsid w:val="00DC09FD"/>
    <w:rsid w:val="00DC0DE3"/>
    <w:rsid w:val="00DC111E"/>
    <w:rsid w:val="00DC165B"/>
    <w:rsid w:val="00DC18B0"/>
    <w:rsid w:val="00DC1957"/>
    <w:rsid w:val="00DC1AF4"/>
    <w:rsid w:val="00DC2956"/>
    <w:rsid w:val="00DC3291"/>
    <w:rsid w:val="00DC33DC"/>
    <w:rsid w:val="00DC35BA"/>
    <w:rsid w:val="00DC3961"/>
    <w:rsid w:val="00DC3A1D"/>
    <w:rsid w:val="00DC3D76"/>
    <w:rsid w:val="00DC3F3B"/>
    <w:rsid w:val="00DC4BE0"/>
    <w:rsid w:val="00DC5C9E"/>
    <w:rsid w:val="00DC6585"/>
    <w:rsid w:val="00DC6803"/>
    <w:rsid w:val="00DC6CA1"/>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1FE"/>
    <w:rsid w:val="00DD47C8"/>
    <w:rsid w:val="00DD55B0"/>
    <w:rsid w:val="00DD5A6E"/>
    <w:rsid w:val="00DD5EB4"/>
    <w:rsid w:val="00DD6064"/>
    <w:rsid w:val="00DD6138"/>
    <w:rsid w:val="00DD6240"/>
    <w:rsid w:val="00DD649E"/>
    <w:rsid w:val="00DD65A3"/>
    <w:rsid w:val="00DD7697"/>
    <w:rsid w:val="00DD772F"/>
    <w:rsid w:val="00DD7BA4"/>
    <w:rsid w:val="00DD7DE8"/>
    <w:rsid w:val="00DDB847"/>
    <w:rsid w:val="00DE0954"/>
    <w:rsid w:val="00DE0A53"/>
    <w:rsid w:val="00DE1720"/>
    <w:rsid w:val="00DE18FF"/>
    <w:rsid w:val="00DE2046"/>
    <w:rsid w:val="00DE290C"/>
    <w:rsid w:val="00DE34A5"/>
    <w:rsid w:val="00DE36F4"/>
    <w:rsid w:val="00DE37BE"/>
    <w:rsid w:val="00DE3D84"/>
    <w:rsid w:val="00DE457A"/>
    <w:rsid w:val="00DE4696"/>
    <w:rsid w:val="00DE4BE1"/>
    <w:rsid w:val="00DE4FAD"/>
    <w:rsid w:val="00DE504D"/>
    <w:rsid w:val="00DE5120"/>
    <w:rsid w:val="00DE5711"/>
    <w:rsid w:val="00DE5DB4"/>
    <w:rsid w:val="00DE5F20"/>
    <w:rsid w:val="00DE661B"/>
    <w:rsid w:val="00DE6E2B"/>
    <w:rsid w:val="00DE7037"/>
    <w:rsid w:val="00DE7647"/>
    <w:rsid w:val="00DE79AA"/>
    <w:rsid w:val="00DF0AF7"/>
    <w:rsid w:val="00DF0B3B"/>
    <w:rsid w:val="00DF144A"/>
    <w:rsid w:val="00DF179C"/>
    <w:rsid w:val="00DF17DB"/>
    <w:rsid w:val="00DF1869"/>
    <w:rsid w:val="00DF27B3"/>
    <w:rsid w:val="00DF28BA"/>
    <w:rsid w:val="00DF3708"/>
    <w:rsid w:val="00DF3DDF"/>
    <w:rsid w:val="00DF4289"/>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18D4"/>
    <w:rsid w:val="00E02773"/>
    <w:rsid w:val="00E0288C"/>
    <w:rsid w:val="00E02A22"/>
    <w:rsid w:val="00E02E87"/>
    <w:rsid w:val="00E038F3"/>
    <w:rsid w:val="00E042BB"/>
    <w:rsid w:val="00E04697"/>
    <w:rsid w:val="00E04919"/>
    <w:rsid w:val="00E05E2D"/>
    <w:rsid w:val="00E069E3"/>
    <w:rsid w:val="00E076BB"/>
    <w:rsid w:val="00E101B8"/>
    <w:rsid w:val="00E10741"/>
    <w:rsid w:val="00E110DE"/>
    <w:rsid w:val="00E113C6"/>
    <w:rsid w:val="00E1204F"/>
    <w:rsid w:val="00E1212D"/>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1B4B"/>
    <w:rsid w:val="00E2216E"/>
    <w:rsid w:val="00E2272C"/>
    <w:rsid w:val="00E22FEC"/>
    <w:rsid w:val="00E23403"/>
    <w:rsid w:val="00E2446E"/>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485"/>
    <w:rsid w:val="00E355F1"/>
    <w:rsid w:val="00E3566E"/>
    <w:rsid w:val="00E3567D"/>
    <w:rsid w:val="00E3570C"/>
    <w:rsid w:val="00E357B2"/>
    <w:rsid w:val="00E35F01"/>
    <w:rsid w:val="00E365AF"/>
    <w:rsid w:val="00E375BF"/>
    <w:rsid w:val="00E3782C"/>
    <w:rsid w:val="00E37A98"/>
    <w:rsid w:val="00E41326"/>
    <w:rsid w:val="00E41B4B"/>
    <w:rsid w:val="00E42587"/>
    <w:rsid w:val="00E42A6B"/>
    <w:rsid w:val="00E42AB8"/>
    <w:rsid w:val="00E42B7C"/>
    <w:rsid w:val="00E4303D"/>
    <w:rsid w:val="00E43E42"/>
    <w:rsid w:val="00E43FBD"/>
    <w:rsid w:val="00E448B7"/>
    <w:rsid w:val="00E44A93"/>
    <w:rsid w:val="00E468D3"/>
    <w:rsid w:val="00E50714"/>
    <w:rsid w:val="00E50D81"/>
    <w:rsid w:val="00E50F51"/>
    <w:rsid w:val="00E50F94"/>
    <w:rsid w:val="00E510E0"/>
    <w:rsid w:val="00E52063"/>
    <w:rsid w:val="00E52876"/>
    <w:rsid w:val="00E52B67"/>
    <w:rsid w:val="00E53CA2"/>
    <w:rsid w:val="00E53E12"/>
    <w:rsid w:val="00E54362"/>
    <w:rsid w:val="00E54BE2"/>
    <w:rsid w:val="00E553B9"/>
    <w:rsid w:val="00E55E1A"/>
    <w:rsid w:val="00E56BA8"/>
    <w:rsid w:val="00E57702"/>
    <w:rsid w:val="00E577C7"/>
    <w:rsid w:val="00E6008D"/>
    <w:rsid w:val="00E607DE"/>
    <w:rsid w:val="00E6084D"/>
    <w:rsid w:val="00E60B06"/>
    <w:rsid w:val="00E60C92"/>
    <w:rsid w:val="00E61ADC"/>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3A09"/>
    <w:rsid w:val="00E75068"/>
    <w:rsid w:val="00E76292"/>
    <w:rsid w:val="00E76434"/>
    <w:rsid w:val="00E76A3A"/>
    <w:rsid w:val="00E76BA3"/>
    <w:rsid w:val="00E76C97"/>
    <w:rsid w:val="00E77D11"/>
    <w:rsid w:val="00E80EDE"/>
    <w:rsid w:val="00E80FA5"/>
    <w:rsid w:val="00E81505"/>
    <w:rsid w:val="00E81709"/>
    <w:rsid w:val="00E81834"/>
    <w:rsid w:val="00E81CD8"/>
    <w:rsid w:val="00E81D97"/>
    <w:rsid w:val="00E81DF2"/>
    <w:rsid w:val="00E81E81"/>
    <w:rsid w:val="00E8279E"/>
    <w:rsid w:val="00E83154"/>
    <w:rsid w:val="00E83222"/>
    <w:rsid w:val="00E8432A"/>
    <w:rsid w:val="00E85013"/>
    <w:rsid w:val="00E85E8B"/>
    <w:rsid w:val="00E865C4"/>
    <w:rsid w:val="00E865CE"/>
    <w:rsid w:val="00E86AC8"/>
    <w:rsid w:val="00E86BCE"/>
    <w:rsid w:val="00E871A9"/>
    <w:rsid w:val="00E87DB5"/>
    <w:rsid w:val="00E9025B"/>
    <w:rsid w:val="00E909CE"/>
    <w:rsid w:val="00E90D60"/>
    <w:rsid w:val="00E91223"/>
    <w:rsid w:val="00E915FB"/>
    <w:rsid w:val="00E920B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3719"/>
    <w:rsid w:val="00EA3A33"/>
    <w:rsid w:val="00EA4193"/>
    <w:rsid w:val="00EA41E8"/>
    <w:rsid w:val="00EA4970"/>
    <w:rsid w:val="00EA4E23"/>
    <w:rsid w:val="00EA56A6"/>
    <w:rsid w:val="00EA6573"/>
    <w:rsid w:val="00EA6D1E"/>
    <w:rsid w:val="00EA6E8F"/>
    <w:rsid w:val="00EA6F5B"/>
    <w:rsid w:val="00EA7102"/>
    <w:rsid w:val="00EA76DD"/>
    <w:rsid w:val="00EB01C2"/>
    <w:rsid w:val="00EB02A5"/>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CC7"/>
    <w:rsid w:val="00EB5DC1"/>
    <w:rsid w:val="00EB6D85"/>
    <w:rsid w:val="00EB6E93"/>
    <w:rsid w:val="00EB79EA"/>
    <w:rsid w:val="00EB7C9B"/>
    <w:rsid w:val="00EB7FCE"/>
    <w:rsid w:val="00EC0799"/>
    <w:rsid w:val="00EC0DD6"/>
    <w:rsid w:val="00EC121F"/>
    <w:rsid w:val="00EC1554"/>
    <w:rsid w:val="00EC1B6F"/>
    <w:rsid w:val="00EC2F74"/>
    <w:rsid w:val="00EC3339"/>
    <w:rsid w:val="00EC3E8D"/>
    <w:rsid w:val="00EC42F8"/>
    <w:rsid w:val="00EC4989"/>
    <w:rsid w:val="00EC4A1B"/>
    <w:rsid w:val="00EC4EBE"/>
    <w:rsid w:val="00EC5275"/>
    <w:rsid w:val="00EC76CF"/>
    <w:rsid w:val="00EC77B6"/>
    <w:rsid w:val="00EC7BFA"/>
    <w:rsid w:val="00ED0C16"/>
    <w:rsid w:val="00ED0DC7"/>
    <w:rsid w:val="00ED1268"/>
    <w:rsid w:val="00ED1DC6"/>
    <w:rsid w:val="00ED209B"/>
    <w:rsid w:val="00ED2787"/>
    <w:rsid w:val="00ED2B9C"/>
    <w:rsid w:val="00ED2CE2"/>
    <w:rsid w:val="00ED2DE8"/>
    <w:rsid w:val="00ED315B"/>
    <w:rsid w:val="00ED33FC"/>
    <w:rsid w:val="00ED4A3A"/>
    <w:rsid w:val="00ED4CED"/>
    <w:rsid w:val="00ED51C8"/>
    <w:rsid w:val="00ED55DB"/>
    <w:rsid w:val="00ED5A55"/>
    <w:rsid w:val="00ED5AA1"/>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723"/>
    <w:rsid w:val="00EE593B"/>
    <w:rsid w:val="00EE5F7A"/>
    <w:rsid w:val="00EE5FC7"/>
    <w:rsid w:val="00EE6920"/>
    <w:rsid w:val="00EE6E84"/>
    <w:rsid w:val="00EE7654"/>
    <w:rsid w:val="00EE7C79"/>
    <w:rsid w:val="00EF13E9"/>
    <w:rsid w:val="00EF22B7"/>
    <w:rsid w:val="00EF2445"/>
    <w:rsid w:val="00EF2C7C"/>
    <w:rsid w:val="00EF393F"/>
    <w:rsid w:val="00EF4A82"/>
    <w:rsid w:val="00EF5623"/>
    <w:rsid w:val="00EF577C"/>
    <w:rsid w:val="00EF58C3"/>
    <w:rsid w:val="00EF595E"/>
    <w:rsid w:val="00EF5E21"/>
    <w:rsid w:val="00EF60B3"/>
    <w:rsid w:val="00EF6136"/>
    <w:rsid w:val="00EF6436"/>
    <w:rsid w:val="00EF67DA"/>
    <w:rsid w:val="00EF7124"/>
    <w:rsid w:val="00EF7384"/>
    <w:rsid w:val="00EF77A6"/>
    <w:rsid w:val="00EF7CDF"/>
    <w:rsid w:val="00F0044A"/>
    <w:rsid w:val="00F00849"/>
    <w:rsid w:val="00F00EAA"/>
    <w:rsid w:val="00F014E3"/>
    <w:rsid w:val="00F01B51"/>
    <w:rsid w:val="00F01DAE"/>
    <w:rsid w:val="00F02806"/>
    <w:rsid w:val="00F02B98"/>
    <w:rsid w:val="00F02C2E"/>
    <w:rsid w:val="00F03222"/>
    <w:rsid w:val="00F032A4"/>
    <w:rsid w:val="00F03537"/>
    <w:rsid w:val="00F0376F"/>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675"/>
    <w:rsid w:val="00F17A1F"/>
    <w:rsid w:val="00F20241"/>
    <w:rsid w:val="00F207CB"/>
    <w:rsid w:val="00F2108C"/>
    <w:rsid w:val="00F211FE"/>
    <w:rsid w:val="00F217F8"/>
    <w:rsid w:val="00F21BAE"/>
    <w:rsid w:val="00F21F12"/>
    <w:rsid w:val="00F2293A"/>
    <w:rsid w:val="00F229DE"/>
    <w:rsid w:val="00F23180"/>
    <w:rsid w:val="00F235F7"/>
    <w:rsid w:val="00F2421D"/>
    <w:rsid w:val="00F25241"/>
    <w:rsid w:val="00F302A5"/>
    <w:rsid w:val="00F308B9"/>
    <w:rsid w:val="00F30AA8"/>
    <w:rsid w:val="00F31B00"/>
    <w:rsid w:val="00F31FDA"/>
    <w:rsid w:val="00F32018"/>
    <w:rsid w:val="00F32DE5"/>
    <w:rsid w:val="00F332DC"/>
    <w:rsid w:val="00F33516"/>
    <w:rsid w:val="00F33852"/>
    <w:rsid w:val="00F33A43"/>
    <w:rsid w:val="00F34436"/>
    <w:rsid w:val="00F34532"/>
    <w:rsid w:val="00F346E3"/>
    <w:rsid w:val="00F34725"/>
    <w:rsid w:val="00F3565B"/>
    <w:rsid w:val="00F35C40"/>
    <w:rsid w:val="00F36428"/>
    <w:rsid w:val="00F3656D"/>
    <w:rsid w:val="00F368F7"/>
    <w:rsid w:val="00F36AA8"/>
    <w:rsid w:val="00F37882"/>
    <w:rsid w:val="00F406B7"/>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96"/>
    <w:rsid w:val="00F610E0"/>
    <w:rsid w:val="00F611D1"/>
    <w:rsid w:val="00F61A15"/>
    <w:rsid w:val="00F6347F"/>
    <w:rsid w:val="00F636E5"/>
    <w:rsid w:val="00F638A8"/>
    <w:rsid w:val="00F63BE9"/>
    <w:rsid w:val="00F644F1"/>
    <w:rsid w:val="00F65000"/>
    <w:rsid w:val="00F650C8"/>
    <w:rsid w:val="00F65227"/>
    <w:rsid w:val="00F65FF2"/>
    <w:rsid w:val="00F6698E"/>
    <w:rsid w:val="00F67417"/>
    <w:rsid w:val="00F678A1"/>
    <w:rsid w:val="00F701DB"/>
    <w:rsid w:val="00F71B08"/>
    <w:rsid w:val="00F71B90"/>
    <w:rsid w:val="00F7215F"/>
    <w:rsid w:val="00F73B04"/>
    <w:rsid w:val="00F74704"/>
    <w:rsid w:val="00F75592"/>
    <w:rsid w:val="00F7599F"/>
    <w:rsid w:val="00F75ABE"/>
    <w:rsid w:val="00F75FB4"/>
    <w:rsid w:val="00F7680D"/>
    <w:rsid w:val="00F76C42"/>
    <w:rsid w:val="00F76F9B"/>
    <w:rsid w:val="00F7725C"/>
    <w:rsid w:val="00F7789D"/>
    <w:rsid w:val="00F77BD1"/>
    <w:rsid w:val="00F80241"/>
    <w:rsid w:val="00F80B9A"/>
    <w:rsid w:val="00F81F56"/>
    <w:rsid w:val="00F82282"/>
    <w:rsid w:val="00F82324"/>
    <w:rsid w:val="00F83041"/>
    <w:rsid w:val="00F83398"/>
    <w:rsid w:val="00F835DF"/>
    <w:rsid w:val="00F83A18"/>
    <w:rsid w:val="00F84093"/>
    <w:rsid w:val="00F85285"/>
    <w:rsid w:val="00F85EE3"/>
    <w:rsid w:val="00F86A4F"/>
    <w:rsid w:val="00F86AF6"/>
    <w:rsid w:val="00F86F43"/>
    <w:rsid w:val="00F87CD9"/>
    <w:rsid w:val="00F87DF1"/>
    <w:rsid w:val="00F9024D"/>
    <w:rsid w:val="00F914B7"/>
    <w:rsid w:val="00F929A5"/>
    <w:rsid w:val="00F929B7"/>
    <w:rsid w:val="00F9327D"/>
    <w:rsid w:val="00F935D4"/>
    <w:rsid w:val="00F94AFD"/>
    <w:rsid w:val="00F94D71"/>
    <w:rsid w:val="00F952BE"/>
    <w:rsid w:val="00F953B3"/>
    <w:rsid w:val="00F9566B"/>
    <w:rsid w:val="00F9576C"/>
    <w:rsid w:val="00F959A8"/>
    <w:rsid w:val="00F96714"/>
    <w:rsid w:val="00FA0751"/>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78F"/>
    <w:rsid w:val="00FB2EAD"/>
    <w:rsid w:val="00FB31A7"/>
    <w:rsid w:val="00FB3981"/>
    <w:rsid w:val="00FB3AC8"/>
    <w:rsid w:val="00FB3D71"/>
    <w:rsid w:val="00FB3D84"/>
    <w:rsid w:val="00FB458B"/>
    <w:rsid w:val="00FB4751"/>
    <w:rsid w:val="00FB4C59"/>
    <w:rsid w:val="00FB5700"/>
    <w:rsid w:val="00FB5D95"/>
    <w:rsid w:val="00FB633B"/>
    <w:rsid w:val="00FB66D2"/>
    <w:rsid w:val="00FB69C7"/>
    <w:rsid w:val="00FB6A6A"/>
    <w:rsid w:val="00FB70A0"/>
    <w:rsid w:val="00FB78A1"/>
    <w:rsid w:val="00FB7BCA"/>
    <w:rsid w:val="00FC0DC2"/>
    <w:rsid w:val="00FC11E6"/>
    <w:rsid w:val="00FC1A04"/>
    <w:rsid w:val="00FC2982"/>
    <w:rsid w:val="00FC30FB"/>
    <w:rsid w:val="00FC430C"/>
    <w:rsid w:val="00FC46D9"/>
    <w:rsid w:val="00FC47D1"/>
    <w:rsid w:val="00FC5AAA"/>
    <w:rsid w:val="00FC5CAE"/>
    <w:rsid w:val="00FC5EA5"/>
    <w:rsid w:val="00FC674E"/>
    <w:rsid w:val="00FC7724"/>
    <w:rsid w:val="00FC7AD6"/>
    <w:rsid w:val="00FD003B"/>
    <w:rsid w:val="00FD03FA"/>
    <w:rsid w:val="00FD1A28"/>
    <w:rsid w:val="00FD1E9A"/>
    <w:rsid w:val="00FD2A30"/>
    <w:rsid w:val="00FD34DC"/>
    <w:rsid w:val="00FD3B32"/>
    <w:rsid w:val="00FD46C9"/>
    <w:rsid w:val="00FD51C2"/>
    <w:rsid w:val="00FD53CF"/>
    <w:rsid w:val="00FD6707"/>
    <w:rsid w:val="00FD67F6"/>
    <w:rsid w:val="00FD6EE2"/>
    <w:rsid w:val="00FD6FC4"/>
    <w:rsid w:val="00FD77D3"/>
    <w:rsid w:val="00FD79BE"/>
    <w:rsid w:val="00FD7C41"/>
    <w:rsid w:val="00FE0385"/>
    <w:rsid w:val="00FE07A7"/>
    <w:rsid w:val="00FE0E16"/>
    <w:rsid w:val="00FE1072"/>
    <w:rsid w:val="00FE142D"/>
    <w:rsid w:val="00FE1B67"/>
    <w:rsid w:val="00FE1B7E"/>
    <w:rsid w:val="00FE1C0E"/>
    <w:rsid w:val="00FE20E1"/>
    <w:rsid w:val="00FE252E"/>
    <w:rsid w:val="00FE3D1F"/>
    <w:rsid w:val="00FE3D7C"/>
    <w:rsid w:val="00FE4654"/>
    <w:rsid w:val="00FE466C"/>
    <w:rsid w:val="00FE4E65"/>
    <w:rsid w:val="00FE5735"/>
    <w:rsid w:val="00FE6046"/>
    <w:rsid w:val="00FE6998"/>
    <w:rsid w:val="00FE7908"/>
    <w:rsid w:val="00FF0550"/>
    <w:rsid w:val="00FF0594"/>
    <w:rsid w:val="00FF05F7"/>
    <w:rsid w:val="00FF0683"/>
    <w:rsid w:val="00FF074B"/>
    <w:rsid w:val="00FF0E01"/>
    <w:rsid w:val="00FF116E"/>
    <w:rsid w:val="00FF12F1"/>
    <w:rsid w:val="00FF1A50"/>
    <w:rsid w:val="00FF203A"/>
    <w:rsid w:val="00FF25B9"/>
    <w:rsid w:val="00FF3107"/>
    <w:rsid w:val="00FF3486"/>
    <w:rsid w:val="00FF3518"/>
    <w:rsid w:val="00FF5672"/>
    <w:rsid w:val="00FF5BD4"/>
    <w:rsid w:val="00FF607F"/>
    <w:rsid w:val="00FF6252"/>
    <w:rsid w:val="00FF6DA7"/>
    <w:rsid w:val="00FF7169"/>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1F26"/>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94D39"/>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B430D"/>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30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9834582">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6897454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3001027">
      <w:bodyDiv w:val="1"/>
      <w:marLeft w:val="0"/>
      <w:marRight w:val="0"/>
      <w:marTop w:val="0"/>
      <w:marBottom w:val="0"/>
      <w:divBdr>
        <w:top w:val="none" w:sz="0" w:space="0" w:color="auto"/>
        <w:left w:val="none" w:sz="0" w:space="0" w:color="auto"/>
        <w:bottom w:val="none" w:sz="0" w:space="0" w:color="auto"/>
        <w:right w:val="none" w:sz="0" w:space="0" w:color="auto"/>
      </w:divBdr>
      <w:divsChild>
        <w:div w:id="276833520">
          <w:marLeft w:val="0"/>
          <w:marRight w:val="0"/>
          <w:marTop w:val="0"/>
          <w:marBottom w:val="0"/>
          <w:divBdr>
            <w:top w:val="none" w:sz="0" w:space="0" w:color="auto"/>
            <w:left w:val="none" w:sz="0" w:space="0" w:color="auto"/>
            <w:bottom w:val="none" w:sz="0" w:space="0" w:color="auto"/>
            <w:right w:val="none" w:sz="0" w:space="0" w:color="auto"/>
          </w:divBdr>
          <w:divsChild>
            <w:div w:id="1287273911">
              <w:marLeft w:val="0"/>
              <w:marRight w:val="0"/>
              <w:marTop w:val="0"/>
              <w:marBottom w:val="0"/>
              <w:divBdr>
                <w:top w:val="none" w:sz="0" w:space="0" w:color="auto"/>
                <w:left w:val="none" w:sz="0" w:space="0" w:color="auto"/>
                <w:bottom w:val="none" w:sz="0" w:space="0" w:color="auto"/>
                <w:right w:val="none" w:sz="0" w:space="0" w:color="auto"/>
              </w:divBdr>
            </w:div>
            <w:div w:id="1025599315">
              <w:marLeft w:val="0"/>
              <w:marRight w:val="0"/>
              <w:marTop w:val="0"/>
              <w:marBottom w:val="0"/>
              <w:divBdr>
                <w:top w:val="none" w:sz="0" w:space="0" w:color="auto"/>
                <w:left w:val="none" w:sz="0" w:space="0" w:color="auto"/>
                <w:bottom w:val="none" w:sz="0" w:space="0" w:color="auto"/>
                <w:right w:val="none" w:sz="0" w:space="0" w:color="auto"/>
              </w:divBdr>
            </w:div>
          </w:divsChild>
        </w:div>
        <w:div w:id="670334228">
          <w:marLeft w:val="0"/>
          <w:marRight w:val="0"/>
          <w:marTop w:val="0"/>
          <w:marBottom w:val="0"/>
          <w:divBdr>
            <w:top w:val="none" w:sz="0" w:space="0" w:color="auto"/>
            <w:left w:val="none" w:sz="0" w:space="0" w:color="auto"/>
            <w:bottom w:val="none" w:sz="0" w:space="0" w:color="auto"/>
            <w:right w:val="none" w:sz="0" w:space="0" w:color="auto"/>
          </w:divBdr>
          <w:divsChild>
            <w:div w:id="689838610">
              <w:marLeft w:val="0"/>
              <w:marRight w:val="0"/>
              <w:marTop w:val="0"/>
              <w:marBottom w:val="0"/>
              <w:divBdr>
                <w:top w:val="none" w:sz="0" w:space="0" w:color="auto"/>
                <w:left w:val="none" w:sz="0" w:space="0" w:color="auto"/>
                <w:bottom w:val="none" w:sz="0" w:space="0" w:color="auto"/>
                <w:right w:val="none" w:sz="0" w:space="0" w:color="auto"/>
              </w:divBdr>
            </w:div>
            <w:div w:id="718750619">
              <w:marLeft w:val="0"/>
              <w:marRight w:val="0"/>
              <w:marTop w:val="0"/>
              <w:marBottom w:val="0"/>
              <w:divBdr>
                <w:top w:val="none" w:sz="0" w:space="0" w:color="auto"/>
                <w:left w:val="none" w:sz="0" w:space="0" w:color="auto"/>
                <w:bottom w:val="none" w:sz="0" w:space="0" w:color="auto"/>
                <w:right w:val="none" w:sz="0" w:space="0" w:color="auto"/>
              </w:divBdr>
            </w:div>
          </w:divsChild>
        </w:div>
        <w:div w:id="2014603217">
          <w:marLeft w:val="0"/>
          <w:marRight w:val="0"/>
          <w:marTop w:val="0"/>
          <w:marBottom w:val="0"/>
          <w:divBdr>
            <w:top w:val="none" w:sz="0" w:space="0" w:color="auto"/>
            <w:left w:val="none" w:sz="0" w:space="0" w:color="auto"/>
            <w:bottom w:val="none" w:sz="0" w:space="0" w:color="auto"/>
            <w:right w:val="none" w:sz="0" w:space="0" w:color="auto"/>
          </w:divBdr>
          <w:divsChild>
            <w:div w:id="334647268">
              <w:marLeft w:val="0"/>
              <w:marRight w:val="0"/>
              <w:marTop w:val="0"/>
              <w:marBottom w:val="0"/>
              <w:divBdr>
                <w:top w:val="none" w:sz="0" w:space="0" w:color="auto"/>
                <w:left w:val="none" w:sz="0" w:space="0" w:color="auto"/>
                <w:bottom w:val="none" w:sz="0" w:space="0" w:color="auto"/>
                <w:right w:val="none" w:sz="0" w:space="0" w:color="auto"/>
              </w:divBdr>
            </w:div>
          </w:divsChild>
        </w:div>
        <w:div w:id="1781488845">
          <w:marLeft w:val="0"/>
          <w:marRight w:val="0"/>
          <w:marTop w:val="0"/>
          <w:marBottom w:val="0"/>
          <w:divBdr>
            <w:top w:val="none" w:sz="0" w:space="0" w:color="auto"/>
            <w:left w:val="none" w:sz="0" w:space="0" w:color="auto"/>
            <w:bottom w:val="none" w:sz="0" w:space="0" w:color="auto"/>
            <w:right w:val="none" w:sz="0" w:space="0" w:color="auto"/>
          </w:divBdr>
          <w:divsChild>
            <w:div w:id="1578827995">
              <w:marLeft w:val="0"/>
              <w:marRight w:val="0"/>
              <w:marTop w:val="0"/>
              <w:marBottom w:val="0"/>
              <w:divBdr>
                <w:top w:val="none" w:sz="0" w:space="0" w:color="auto"/>
                <w:left w:val="none" w:sz="0" w:space="0" w:color="auto"/>
                <w:bottom w:val="none" w:sz="0" w:space="0" w:color="auto"/>
                <w:right w:val="none" w:sz="0" w:space="0" w:color="auto"/>
              </w:divBdr>
            </w:div>
          </w:divsChild>
        </w:div>
        <w:div w:id="566234225">
          <w:marLeft w:val="0"/>
          <w:marRight w:val="0"/>
          <w:marTop w:val="0"/>
          <w:marBottom w:val="0"/>
          <w:divBdr>
            <w:top w:val="none" w:sz="0" w:space="0" w:color="auto"/>
            <w:left w:val="none" w:sz="0" w:space="0" w:color="auto"/>
            <w:bottom w:val="none" w:sz="0" w:space="0" w:color="auto"/>
            <w:right w:val="none" w:sz="0" w:space="0" w:color="auto"/>
          </w:divBdr>
          <w:divsChild>
            <w:div w:id="1442870488">
              <w:marLeft w:val="0"/>
              <w:marRight w:val="0"/>
              <w:marTop w:val="0"/>
              <w:marBottom w:val="0"/>
              <w:divBdr>
                <w:top w:val="none" w:sz="0" w:space="0" w:color="auto"/>
                <w:left w:val="none" w:sz="0" w:space="0" w:color="auto"/>
                <w:bottom w:val="none" w:sz="0" w:space="0" w:color="auto"/>
                <w:right w:val="none" w:sz="0" w:space="0" w:color="auto"/>
              </w:divBdr>
            </w:div>
          </w:divsChild>
        </w:div>
        <w:div w:id="1643342507">
          <w:marLeft w:val="0"/>
          <w:marRight w:val="0"/>
          <w:marTop w:val="0"/>
          <w:marBottom w:val="0"/>
          <w:divBdr>
            <w:top w:val="none" w:sz="0" w:space="0" w:color="auto"/>
            <w:left w:val="none" w:sz="0" w:space="0" w:color="auto"/>
            <w:bottom w:val="none" w:sz="0" w:space="0" w:color="auto"/>
            <w:right w:val="none" w:sz="0" w:space="0" w:color="auto"/>
          </w:divBdr>
          <w:divsChild>
            <w:div w:id="1157302224">
              <w:marLeft w:val="0"/>
              <w:marRight w:val="0"/>
              <w:marTop w:val="0"/>
              <w:marBottom w:val="0"/>
              <w:divBdr>
                <w:top w:val="none" w:sz="0" w:space="0" w:color="auto"/>
                <w:left w:val="none" w:sz="0" w:space="0" w:color="auto"/>
                <w:bottom w:val="none" w:sz="0" w:space="0" w:color="auto"/>
                <w:right w:val="none" w:sz="0" w:space="0" w:color="auto"/>
              </w:divBdr>
            </w:div>
            <w:div w:id="1183476316">
              <w:marLeft w:val="0"/>
              <w:marRight w:val="0"/>
              <w:marTop w:val="0"/>
              <w:marBottom w:val="0"/>
              <w:divBdr>
                <w:top w:val="none" w:sz="0" w:space="0" w:color="auto"/>
                <w:left w:val="none" w:sz="0" w:space="0" w:color="auto"/>
                <w:bottom w:val="none" w:sz="0" w:space="0" w:color="auto"/>
                <w:right w:val="none" w:sz="0" w:space="0" w:color="auto"/>
              </w:divBdr>
            </w:div>
          </w:divsChild>
        </w:div>
        <w:div w:id="1006515836">
          <w:marLeft w:val="0"/>
          <w:marRight w:val="0"/>
          <w:marTop w:val="0"/>
          <w:marBottom w:val="0"/>
          <w:divBdr>
            <w:top w:val="none" w:sz="0" w:space="0" w:color="auto"/>
            <w:left w:val="none" w:sz="0" w:space="0" w:color="auto"/>
            <w:bottom w:val="none" w:sz="0" w:space="0" w:color="auto"/>
            <w:right w:val="none" w:sz="0" w:space="0" w:color="auto"/>
          </w:divBdr>
          <w:divsChild>
            <w:div w:id="1428772811">
              <w:marLeft w:val="0"/>
              <w:marRight w:val="0"/>
              <w:marTop w:val="0"/>
              <w:marBottom w:val="0"/>
              <w:divBdr>
                <w:top w:val="none" w:sz="0" w:space="0" w:color="auto"/>
                <w:left w:val="none" w:sz="0" w:space="0" w:color="auto"/>
                <w:bottom w:val="none" w:sz="0" w:space="0" w:color="auto"/>
                <w:right w:val="none" w:sz="0" w:space="0" w:color="auto"/>
              </w:divBdr>
            </w:div>
          </w:divsChild>
        </w:div>
        <w:div w:id="346761069">
          <w:marLeft w:val="0"/>
          <w:marRight w:val="0"/>
          <w:marTop w:val="0"/>
          <w:marBottom w:val="0"/>
          <w:divBdr>
            <w:top w:val="none" w:sz="0" w:space="0" w:color="auto"/>
            <w:left w:val="none" w:sz="0" w:space="0" w:color="auto"/>
            <w:bottom w:val="none" w:sz="0" w:space="0" w:color="auto"/>
            <w:right w:val="none" w:sz="0" w:space="0" w:color="auto"/>
          </w:divBdr>
          <w:divsChild>
            <w:div w:id="953942704">
              <w:marLeft w:val="0"/>
              <w:marRight w:val="0"/>
              <w:marTop w:val="0"/>
              <w:marBottom w:val="0"/>
              <w:divBdr>
                <w:top w:val="none" w:sz="0" w:space="0" w:color="auto"/>
                <w:left w:val="none" w:sz="0" w:space="0" w:color="auto"/>
                <w:bottom w:val="none" w:sz="0" w:space="0" w:color="auto"/>
                <w:right w:val="none" w:sz="0" w:space="0" w:color="auto"/>
              </w:divBdr>
            </w:div>
          </w:divsChild>
        </w:div>
        <w:div w:id="1067656243">
          <w:marLeft w:val="0"/>
          <w:marRight w:val="0"/>
          <w:marTop w:val="0"/>
          <w:marBottom w:val="0"/>
          <w:divBdr>
            <w:top w:val="none" w:sz="0" w:space="0" w:color="auto"/>
            <w:left w:val="none" w:sz="0" w:space="0" w:color="auto"/>
            <w:bottom w:val="none" w:sz="0" w:space="0" w:color="auto"/>
            <w:right w:val="none" w:sz="0" w:space="0" w:color="auto"/>
          </w:divBdr>
          <w:divsChild>
            <w:div w:id="342903318">
              <w:marLeft w:val="0"/>
              <w:marRight w:val="0"/>
              <w:marTop w:val="0"/>
              <w:marBottom w:val="0"/>
              <w:divBdr>
                <w:top w:val="none" w:sz="0" w:space="0" w:color="auto"/>
                <w:left w:val="none" w:sz="0" w:space="0" w:color="auto"/>
                <w:bottom w:val="none" w:sz="0" w:space="0" w:color="auto"/>
                <w:right w:val="none" w:sz="0" w:space="0" w:color="auto"/>
              </w:divBdr>
            </w:div>
          </w:divsChild>
        </w:div>
        <w:div w:id="127169187">
          <w:marLeft w:val="0"/>
          <w:marRight w:val="0"/>
          <w:marTop w:val="0"/>
          <w:marBottom w:val="0"/>
          <w:divBdr>
            <w:top w:val="none" w:sz="0" w:space="0" w:color="auto"/>
            <w:left w:val="none" w:sz="0" w:space="0" w:color="auto"/>
            <w:bottom w:val="none" w:sz="0" w:space="0" w:color="auto"/>
            <w:right w:val="none" w:sz="0" w:space="0" w:color="auto"/>
          </w:divBdr>
          <w:divsChild>
            <w:div w:id="1079210112">
              <w:marLeft w:val="0"/>
              <w:marRight w:val="0"/>
              <w:marTop w:val="0"/>
              <w:marBottom w:val="0"/>
              <w:divBdr>
                <w:top w:val="none" w:sz="0" w:space="0" w:color="auto"/>
                <w:left w:val="none" w:sz="0" w:space="0" w:color="auto"/>
                <w:bottom w:val="none" w:sz="0" w:space="0" w:color="auto"/>
                <w:right w:val="none" w:sz="0" w:space="0" w:color="auto"/>
              </w:divBdr>
            </w:div>
          </w:divsChild>
        </w:div>
        <w:div w:id="903759458">
          <w:marLeft w:val="0"/>
          <w:marRight w:val="0"/>
          <w:marTop w:val="0"/>
          <w:marBottom w:val="0"/>
          <w:divBdr>
            <w:top w:val="none" w:sz="0" w:space="0" w:color="auto"/>
            <w:left w:val="none" w:sz="0" w:space="0" w:color="auto"/>
            <w:bottom w:val="none" w:sz="0" w:space="0" w:color="auto"/>
            <w:right w:val="none" w:sz="0" w:space="0" w:color="auto"/>
          </w:divBdr>
          <w:divsChild>
            <w:div w:id="1870288980">
              <w:marLeft w:val="0"/>
              <w:marRight w:val="0"/>
              <w:marTop w:val="0"/>
              <w:marBottom w:val="0"/>
              <w:divBdr>
                <w:top w:val="none" w:sz="0" w:space="0" w:color="auto"/>
                <w:left w:val="none" w:sz="0" w:space="0" w:color="auto"/>
                <w:bottom w:val="none" w:sz="0" w:space="0" w:color="auto"/>
                <w:right w:val="none" w:sz="0" w:space="0" w:color="auto"/>
              </w:divBdr>
            </w:div>
          </w:divsChild>
        </w:div>
        <w:div w:id="1063256727">
          <w:marLeft w:val="0"/>
          <w:marRight w:val="0"/>
          <w:marTop w:val="0"/>
          <w:marBottom w:val="0"/>
          <w:divBdr>
            <w:top w:val="none" w:sz="0" w:space="0" w:color="auto"/>
            <w:left w:val="none" w:sz="0" w:space="0" w:color="auto"/>
            <w:bottom w:val="none" w:sz="0" w:space="0" w:color="auto"/>
            <w:right w:val="none" w:sz="0" w:space="0" w:color="auto"/>
          </w:divBdr>
          <w:divsChild>
            <w:div w:id="1116632127">
              <w:marLeft w:val="0"/>
              <w:marRight w:val="0"/>
              <w:marTop w:val="0"/>
              <w:marBottom w:val="0"/>
              <w:divBdr>
                <w:top w:val="none" w:sz="0" w:space="0" w:color="auto"/>
                <w:left w:val="none" w:sz="0" w:space="0" w:color="auto"/>
                <w:bottom w:val="none" w:sz="0" w:space="0" w:color="auto"/>
                <w:right w:val="none" w:sz="0" w:space="0" w:color="auto"/>
              </w:divBdr>
            </w:div>
          </w:divsChild>
        </w:div>
        <w:div w:id="814300606">
          <w:marLeft w:val="0"/>
          <w:marRight w:val="0"/>
          <w:marTop w:val="0"/>
          <w:marBottom w:val="0"/>
          <w:divBdr>
            <w:top w:val="none" w:sz="0" w:space="0" w:color="auto"/>
            <w:left w:val="none" w:sz="0" w:space="0" w:color="auto"/>
            <w:bottom w:val="none" w:sz="0" w:space="0" w:color="auto"/>
            <w:right w:val="none" w:sz="0" w:space="0" w:color="auto"/>
          </w:divBdr>
          <w:divsChild>
            <w:div w:id="1955597991">
              <w:marLeft w:val="0"/>
              <w:marRight w:val="0"/>
              <w:marTop w:val="0"/>
              <w:marBottom w:val="0"/>
              <w:divBdr>
                <w:top w:val="none" w:sz="0" w:space="0" w:color="auto"/>
                <w:left w:val="none" w:sz="0" w:space="0" w:color="auto"/>
                <w:bottom w:val="none" w:sz="0" w:space="0" w:color="auto"/>
                <w:right w:val="none" w:sz="0" w:space="0" w:color="auto"/>
              </w:divBdr>
            </w:div>
          </w:divsChild>
        </w:div>
        <w:div w:id="1797285836">
          <w:marLeft w:val="0"/>
          <w:marRight w:val="0"/>
          <w:marTop w:val="0"/>
          <w:marBottom w:val="0"/>
          <w:divBdr>
            <w:top w:val="none" w:sz="0" w:space="0" w:color="auto"/>
            <w:left w:val="none" w:sz="0" w:space="0" w:color="auto"/>
            <w:bottom w:val="none" w:sz="0" w:space="0" w:color="auto"/>
            <w:right w:val="none" w:sz="0" w:space="0" w:color="auto"/>
          </w:divBdr>
          <w:divsChild>
            <w:div w:id="1209415073">
              <w:marLeft w:val="0"/>
              <w:marRight w:val="0"/>
              <w:marTop w:val="0"/>
              <w:marBottom w:val="0"/>
              <w:divBdr>
                <w:top w:val="none" w:sz="0" w:space="0" w:color="auto"/>
                <w:left w:val="none" w:sz="0" w:space="0" w:color="auto"/>
                <w:bottom w:val="none" w:sz="0" w:space="0" w:color="auto"/>
                <w:right w:val="none" w:sz="0" w:space="0" w:color="auto"/>
              </w:divBdr>
            </w:div>
          </w:divsChild>
        </w:div>
        <w:div w:id="1598051177">
          <w:marLeft w:val="0"/>
          <w:marRight w:val="0"/>
          <w:marTop w:val="0"/>
          <w:marBottom w:val="0"/>
          <w:divBdr>
            <w:top w:val="none" w:sz="0" w:space="0" w:color="auto"/>
            <w:left w:val="none" w:sz="0" w:space="0" w:color="auto"/>
            <w:bottom w:val="none" w:sz="0" w:space="0" w:color="auto"/>
            <w:right w:val="none" w:sz="0" w:space="0" w:color="auto"/>
          </w:divBdr>
          <w:divsChild>
            <w:div w:id="768814426">
              <w:marLeft w:val="0"/>
              <w:marRight w:val="0"/>
              <w:marTop w:val="0"/>
              <w:marBottom w:val="0"/>
              <w:divBdr>
                <w:top w:val="none" w:sz="0" w:space="0" w:color="auto"/>
                <w:left w:val="none" w:sz="0" w:space="0" w:color="auto"/>
                <w:bottom w:val="none" w:sz="0" w:space="0" w:color="auto"/>
                <w:right w:val="none" w:sz="0" w:space="0" w:color="auto"/>
              </w:divBdr>
            </w:div>
          </w:divsChild>
        </w:div>
        <w:div w:id="1103264392">
          <w:marLeft w:val="0"/>
          <w:marRight w:val="0"/>
          <w:marTop w:val="0"/>
          <w:marBottom w:val="0"/>
          <w:divBdr>
            <w:top w:val="none" w:sz="0" w:space="0" w:color="auto"/>
            <w:left w:val="none" w:sz="0" w:space="0" w:color="auto"/>
            <w:bottom w:val="none" w:sz="0" w:space="0" w:color="auto"/>
            <w:right w:val="none" w:sz="0" w:space="0" w:color="auto"/>
          </w:divBdr>
          <w:divsChild>
            <w:div w:id="125003174">
              <w:marLeft w:val="0"/>
              <w:marRight w:val="0"/>
              <w:marTop w:val="0"/>
              <w:marBottom w:val="0"/>
              <w:divBdr>
                <w:top w:val="none" w:sz="0" w:space="0" w:color="auto"/>
                <w:left w:val="none" w:sz="0" w:space="0" w:color="auto"/>
                <w:bottom w:val="none" w:sz="0" w:space="0" w:color="auto"/>
                <w:right w:val="none" w:sz="0" w:space="0" w:color="auto"/>
              </w:divBdr>
            </w:div>
          </w:divsChild>
        </w:div>
        <w:div w:id="1929540905">
          <w:marLeft w:val="0"/>
          <w:marRight w:val="0"/>
          <w:marTop w:val="0"/>
          <w:marBottom w:val="0"/>
          <w:divBdr>
            <w:top w:val="none" w:sz="0" w:space="0" w:color="auto"/>
            <w:left w:val="none" w:sz="0" w:space="0" w:color="auto"/>
            <w:bottom w:val="none" w:sz="0" w:space="0" w:color="auto"/>
            <w:right w:val="none" w:sz="0" w:space="0" w:color="auto"/>
          </w:divBdr>
          <w:divsChild>
            <w:div w:id="1621764859">
              <w:marLeft w:val="0"/>
              <w:marRight w:val="0"/>
              <w:marTop w:val="0"/>
              <w:marBottom w:val="0"/>
              <w:divBdr>
                <w:top w:val="none" w:sz="0" w:space="0" w:color="auto"/>
                <w:left w:val="none" w:sz="0" w:space="0" w:color="auto"/>
                <w:bottom w:val="none" w:sz="0" w:space="0" w:color="auto"/>
                <w:right w:val="none" w:sz="0" w:space="0" w:color="auto"/>
              </w:divBdr>
            </w:div>
          </w:divsChild>
        </w:div>
        <w:div w:id="18170318">
          <w:marLeft w:val="0"/>
          <w:marRight w:val="0"/>
          <w:marTop w:val="0"/>
          <w:marBottom w:val="0"/>
          <w:divBdr>
            <w:top w:val="none" w:sz="0" w:space="0" w:color="auto"/>
            <w:left w:val="none" w:sz="0" w:space="0" w:color="auto"/>
            <w:bottom w:val="none" w:sz="0" w:space="0" w:color="auto"/>
            <w:right w:val="none" w:sz="0" w:space="0" w:color="auto"/>
          </w:divBdr>
          <w:divsChild>
            <w:div w:id="1194226923">
              <w:marLeft w:val="0"/>
              <w:marRight w:val="0"/>
              <w:marTop w:val="0"/>
              <w:marBottom w:val="0"/>
              <w:divBdr>
                <w:top w:val="none" w:sz="0" w:space="0" w:color="auto"/>
                <w:left w:val="none" w:sz="0" w:space="0" w:color="auto"/>
                <w:bottom w:val="none" w:sz="0" w:space="0" w:color="auto"/>
                <w:right w:val="none" w:sz="0" w:space="0" w:color="auto"/>
              </w:divBdr>
            </w:div>
          </w:divsChild>
        </w:div>
        <w:div w:id="374938179">
          <w:marLeft w:val="0"/>
          <w:marRight w:val="0"/>
          <w:marTop w:val="0"/>
          <w:marBottom w:val="0"/>
          <w:divBdr>
            <w:top w:val="none" w:sz="0" w:space="0" w:color="auto"/>
            <w:left w:val="none" w:sz="0" w:space="0" w:color="auto"/>
            <w:bottom w:val="none" w:sz="0" w:space="0" w:color="auto"/>
            <w:right w:val="none" w:sz="0" w:space="0" w:color="auto"/>
          </w:divBdr>
          <w:divsChild>
            <w:div w:id="462043818">
              <w:marLeft w:val="0"/>
              <w:marRight w:val="0"/>
              <w:marTop w:val="0"/>
              <w:marBottom w:val="0"/>
              <w:divBdr>
                <w:top w:val="none" w:sz="0" w:space="0" w:color="auto"/>
                <w:left w:val="none" w:sz="0" w:space="0" w:color="auto"/>
                <w:bottom w:val="none" w:sz="0" w:space="0" w:color="auto"/>
                <w:right w:val="none" w:sz="0" w:space="0" w:color="auto"/>
              </w:divBdr>
            </w:div>
          </w:divsChild>
        </w:div>
        <w:div w:id="552735437">
          <w:marLeft w:val="0"/>
          <w:marRight w:val="0"/>
          <w:marTop w:val="0"/>
          <w:marBottom w:val="0"/>
          <w:divBdr>
            <w:top w:val="none" w:sz="0" w:space="0" w:color="auto"/>
            <w:left w:val="none" w:sz="0" w:space="0" w:color="auto"/>
            <w:bottom w:val="none" w:sz="0" w:space="0" w:color="auto"/>
            <w:right w:val="none" w:sz="0" w:space="0" w:color="auto"/>
          </w:divBdr>
          <w:divsChild>
            <w:div w:id="2075199810">
              <w:marLeft w:val="0"/>
              <w:marRight w:val="0"/>
              <w:marTop w:val="0"/>
              <w:marBottom w:val="0"/>
              <w:divBdr>
                <w:top w:val="none" w:sz="0" w:space="0" w:color="auto"/>
                <w:left w:val="none" w:sz="0" w:space="0" w:color="auto"/>
                <w:bottom w:val="none" w:sz="0" w:space="0" w:color="auto"/>
                <w:right w:val="none" w:sz="0" w:space="0" w:color="auto"/>
              </w:divBdr>
            </w:div>
          </w:divsChild>
        </w:div>
        <w:div w:id="1164466982">
          <w:marLeft w:val="0"/>
          <w:marRight w:val="0"/>
          <w:marTop w:val="0"/>
          <w:marBottom w:val="0"/>
          <w:divBdr>
            <w:top w:val="none" w:sz="0" w:space="0" w:color="auto"/>
            <w:left w:val="none" w:sz="0" w:space="0" w:color="auto"/>
            <w:bottom w:val="none" w:sz="0" w:space="0" w:color="auto"/>
            <w:right w:val="none" w:sz="0" w:space="0" w:color="auto"/>
          </w:divBdr>
          <w:divsChild>
            <w:div w:id="1172839991">
              <w:marLeft w:val="0"/>
              <w:marRight w:val="0"/>
              <w:marTop w:val="0"/>
              <w:marBottom w:val="0"/>
              <w:divBdr>
                <w:top w:val="none" w:sz="0" w:space="0" w:color="auto"/>
                <w:left w:val="none" w:sz="0" w:space="0" w:color="auto"/>
                <w:bottom w:val="none" w:sz="0" w:space="0" w:color="auto"/>
                <w:right w:val="none" w:sz="0" w:space="0" w:color="auto"/>
              </w:divBdr>
            </w:div>
          </w:divsChild>
        </w:div>
        <w:div w:id="767196108">
          <w:marLeft w:val="0"/>
          <w:marRight w:val="0"/>
          <w:marTop w:val="0"/>
          <w:marBottom w:val="0"/>
          <w:divBdr>
            <w:top w:val="none" w:sz="0" w:space="0" w:color="auto"/>
            <w:left w:val="none" w:sz="0" w:space="0" w:color="auto"/>
            <w:bottom w:val="none" w:sz="0" w:space="0" w:color="auto"/>
            <w:right w:val="none" w:sz="0" w:space="0" w:color="auto"/>
          </w:divBdr>
          <w:divsChild>
            <w:div w:id="1959019102">
              <w:marLeft w:val="0"/>
              <w:marRight w:val="0"/>
              <w:marTop w:val="0"/>
              <w:marBottom w:val="0"/>
              <w:divBdr>
                <w:top w:val="none" w:sz="0" w:space="0" w:color="auto"/>
                <w:left w:val="none" w:sz="0" w:space="0" w:color="auto"/>
                <w:bottom w:val="none" w:sz="0" w:space="0" w:color="auto"/>
                <w:right w:val="none" w:sz="0" w:space="0" w:color="auto"/>
              </w:divBdr>
            </w:div>
          </w:divsChild>
        </w:div>
        <w:div w:id="1027413149">
          <w:marLeft w:val="0"/>
          <w:marRight w:val="0"/>
          <w:marTop w:val="0"/>
          <w:marBottom w:val="0"/>
          <w:divBdr>
            <w:top w:val="none" w:sz="0" w:space="0" w:color="auto"/>
            <w:left w:val="none" w:sz="0" w:space="0" w:color="auto"/>
            <w:bottom w:val="none" w:sz="0" w:space="0" w:color="auto"/>
            <w:right w:val="none" w:sz="0" w:space="0" w:color="auto"/>
          </w:divBdr>
          <w:divsChild>
            <w:div w:id="1923417730">
              <w:marLeft w:val="0"/>
              <w:marRight w:val="0"/>
              <w:marTop w:val="0"/>
              <w:marBottom w:val="0"/>
              <w:divBdr>
                <w:top w:val="none" w:sz="0" w:space="0" w:color="auto"/>
                <w:left w:val="none" w:sz="0" w:space="0" w:color="auto"/>
                <w:bottom w:val="none" w:sz="0" w:space="0" w:color="auto"/>
                <w:right w:val="none" w:sz="0" w:space="0" w:color="auto"/>
              </w:divBdr>
            </w:div>
          </w:divsChild>
        </w:div>
        <w:div w:id="872157709">
          <w:marLeft w:val="0"/>
          <w:marRight w:val="0"/>
          <w:marTop w:val="0"/>
          <w:marBottom w:val="0"/>
          <w:divBdr>
            <w:top w:val="none" w:sz="0" w:space="0" w:color="auto"/>
            <w:left w:val="none" w:sz="0" w:space="0" w:color="auto"/>
            <w:bottom w:val="none" w:sz="0" w:space="0" w:color="auto"/>
            <w:right w:val="none" w:sz="0" w:space="0" w:color="auto"/>
          </w:divBdr>
          <w:divsChild>
            <w:div w:id="1782676897">
              <w:marLeft w:val="0"/>
              <w:marRight w:val="0"/>
              <w:marTop w:val="0"/>
              <w:marBottom w:val="0"/>
              <w:divBdr>
                <w:top w:val="none" w:sz="0" w:space="0" w:color="auto"/>
                <w:left w:val="none" w:sz="0" w:space="0" w:color="auto"/>
                <w:bottom w:val="none" w:sz="0" w:space="0" w:color="auto"/>
                <w:right w:val="none" w:sz="0" w:space="0" w:color="auto"/>
              </w:divBdr>
            </w:div>
          </w:divsChild>
        </w:div>
        <w:div w:id="622886462">
          <w:marLeft w:val="0"/>
          <w:marRight w:val="0"/>
          <w:marTop w:val="0"/>
          <w:marBottom w:val="0"/>
          <w:divBdr>
            <w:top w:val="none" w:sz="0" w:space="0" w:color="auto"/>
            <w:left w:val="none" w:sz="0" w:space="0" w:color="auto"/>
            <w:bottom w:val="none" w:sz="0" w:space="0" w:color="auto"/>
            <w:right w:val="none" w:sz="0" w:space="0" w:color="auto"/>
          </w:divBdr>
          <w:divsChild>
            <w:div w:id="255790859">
              <w:marLeft w:val="0"/>
              <w:marRight w:val="0"/>
              <w:marTop w:val="0"/>
              <w:marBottom w:val="0"/>
              <w:divBdr>
                <w:top w:val="none" w:sz="0" w:space="0" w:color="auto"/>
                <w:left w:val="none" w:sz="0" w:space="0" w:color="auto"/>
                <w:bottom w:val="none" w:sz="0" w:space="0" w:color="auto"/>
                <w:right w:val="none" w:sz="0" w:space="0" w:color="auto"/>
              </w:divBdr>
            </w:div>
          </w:divsChild>
        </w:div>
        <w:div w:id="2036543028">
          <w:marLeft w:val="0"/>
          <w:marRight w:val="0"/>
          <w:marTop w:val="0"/>
          <w:marBottom w:val="0"/>
          <w:divBdr>
            <w:top w:val="none" w:sz="0" w:space="0" w:color="auto"/>
            <w:left w:val="none" w:sz="0" w:space="0" w:color="auto"/>
            <w:bottom w:val="none" w:sz="0" w:space="0" w:color="auto"/>
            <w:right w:val="none" w:sz="0" w:space="0" w:color="auto"/>
          </w:divBdr>
          <w:divsChild>
            <w:div w:id="1248926461">
              <w:marLeft w:val="0"/>
              <w:marRight w:val="0"/>
              <w:marTop w:val="0"/>
              <w:marBottom w:val="0"/>
              <w:divBdr>
                <w:top w:val="none" w:sz="0" w:space="0" w:color="auto"/>
                <w:left w:val="none" w:sz="0" w:space="0" w:color="auto"/>
                <w:bottom w:val="none" w:sz="0" w:space="0" w:color="auto"/>
                <w:right w:val="none" w:sz="0" w:space="0" w:color="auto"/>
              </w:divBdr>
            </w:div>
          </w:divsChild>
        </w:div>
        <w:div w:id="1208299346">
          <w:marLeft w:val="0"/>
          <w:marRight w:val="0"/>
          <w:marTop w:val="0"/>
          <w:marBottom w:val="0"/>
          <w:divBdr>
            <w:top w:val="none" w:sz="0" w:space="0" w:color="auto"/>
            <w:left w:val="none" w:sz="0" w:space="0" w:color="auto"/>
            <w:bottom w:val="none" w:sz="0" w:space="0" w:color="auto"/>
            <w:right w:val="none" w:sz="0" w:space="0" w:color="auto"/>
          </w:divBdr>
          <w:divsChild>
            <w:div w:id="241574783">
              <w:marLeft w:val="0"/>
              <w:marRight w:val="0"/>
              <w:marTop w:val="0"/>
              <w:marBottom w:val="0"/>
              <w:divBdr>
                <w:top w:val="none" w:sz="0" w:space="0" w:color="auto"/>
                <w:left w:val="none" w:sz="0" w:space="0" w:color="auto"/>
                <w:bottom w:val="none" w:sz="0" w:space="0" w:color="auto"/>
                <w:right w:val="none" w:sz="0" w:space="0" w:color="auto"/>
              </w:divBdr>
            </w:div>
          </w:divsChild>
        </w:div>
        <w:div w:id="1959021190">
          <w:marLeft w:val="0"/>
          <w:marRight w:val="0"/>
          <w:marTop w:val="0"/>
          <w:marBottom w:val="0"/>
          <w:divBdr>
            <w:top w:val="none" w:sz="0" w:space="0" w:color="auto"/>
            <w:left w:val="none" w:sz="0" w:space="0" w:color="auto"/>
            <w:bottom w:val="none" w:sz="0" w:space="0" w:color="auto"/>
            <w:right w:val="none" w:sz="0" w:space="0" w:color="auto"/>
          </w:divBdr>
          <w:divsChild>
            <w:div w:id="1828474952">
              <w:marLeft w:val="0"/>
              <w:marRight w:val="0"/>
              <w:marTop w:val="0"/>
              <w:marBottom w:val="0"/>
              <w:divBdr>
                <w:top w:val="none" w:sz="0" w:space="0" w:color="auto"/>
                <w:left w:val="none" w:sz="0" w:space="0" w:color="auto"/>
                <w:bottom w:val="none" w:sz="0" w:space="0" w:color="auto"/>
                <w:right w:val="none" w:sz="0" w:space="0" w:color="auto"/>
              </w:divBdr>
            </w:div>
          </w:divsChild>
        </w:div>
        <w:div w:id="1441604116">
          <w:marLeft w:val="0"/>
          <w:marRight w:val="0"/>
          <w:marTop w:val="0"/>
          <w:marBottom w:val="0"/>
          <w:divBdr>
            <w:top w:val="none" w:sz="0" w:space="0" w:color="auto"/>
            <w:left w:val="none" w:sz="0" w:space="0" w:color="auto"/>
            <w:bottom w:val="none" w:sz="0" w:space="0" w:color="auto"/>
            <w:right w:val="none" w:sz="0" w:space="0" w:color="auto"/>
          </w:divBdr>
          <w:divsChild>
            <w:div w:id="77791481">
              <w:marLeft w:val="0"/>
              <w:marRight w:val="0"/>
              <w:marTop w:val="0"/>
              <w:marBottom w:val="0"/>
              <w:divBdr>
                <w:top w:val="none" w:sz="0" w:space="0" w:color="auto"/>
                <w:left w:val="none" w:sz="0" w:space="0" w:color="auto"/>
                <w:bottom w:val="none" w:sz="0" w:space="0" w:color="auto"/>
                <w:right w:val="none" w:sz="0" w:space="0" w:color="auto"/>
              </w:divBdr>
            </w:div>
          </w:divsChild>
        </w:div>
        <w:div w:id="718168933">
          <w:marLeft w:val="0"/>
          <w:marRight w:val="0"/>
          <w:marTop w:val="0"/>
          <w:marBottom w:val="0"/>
          <w:divBdr>
            <w:top w:val="none" w:sz="0" w:space="0" w:color="auto"/>
            <w:left w:val="none" w:sz="0" w:space="0" w:color="auto"/>
            <w:bottom w:val="none" w:sz="0" w:space="0" w:color="auto"/>
            <w:right w:val="none" w:sz="0" w:space="0" w:color="auto"/>
          </w:divBdr>
          <w:divsChild>
            <w:div w:id="1604191176">
              <w:marLeft w:val="0"/>
              <w:marRight w:val="0"/>
              <w:marTop w:val="0"/>
              <w:marBottom w:val="0"/>
              <w:divBdr>
                <w:top w:val="none" w:sz="0" w:space="0" w:color="auto"/>
                <w:left w:val="none" w:sz="0" w:space="0" w:color="auto"/>
                <w:bottom w:val="none" w:sz="0" w:space="0" w:color="auto"/>
                <w:right w:val="none" w:sz="0" w:space="0" w:color="auto"/>
              </w:divBdr>
            </w:div>
          </w:divsChild>
        </w:div>
        <w:div w:id="1707951784">
          <w:marLeft w:val="0"/>
          <w:marRight w:val="0"/>
          <w:marTop w:val="0"/>
          <w:marBottom w:val="0"/>
          <w:divBdr>
            <w:top w:val="none" w:sz="0" w:space="0" w:color="auto"/>
            <w:left w:val="none" w:sz="0" w:space="0" w:color="auto"/>
            <w:bottom w:val="none" w:sz="0" w:space="0" w:color="auto"/>
            <w:right w:val="none" w:sz="0" w:space="0" w:color="auto"/>
          </w:divBdr>
          <w:divsChild>
            <w:div w:id="1084646900">
              <w:marLeft w:val="0"/>
              <w:marRight w:val="0"/>
              <w:marTop w:val="0"/>
              <w:marBottom w:val="0"/>
              <w:divBdr>
                <w:top w:val="none" w:sz="0" w:space="0" w:color="auto"/>
                <w:left w:val="none" w:sz="0" w:space="0" w:color="auto"/>
                <w:bottom w:val="none" w:sz="0" w:space="0" w:color="auto"/>
                <w:right w:val="none" w:sz="0" w:space="0" w:color="auto"/>
              </w:divBdr>
            </w:div>
          </w:divsChild>
        </w:div>
        <w:div w:id="931662340">
          <w:marLeft w:val="0"/>
          <w:marRight w:val="0"/>
          <w:marTop w:val="0"/>
          <w:marBottom w:val="0"/>
          <w:divBdr>
            <w:top w:val="none" w:sz="0" w:space="0" w:color="auto"/>
            <w:left w:val="none" w:sz="0" w:space="0" w:color="auto"/>
            <w:bottom w:val="none" w:sz="0" w:space="0" w:color="auto"/>
            <w:right w:val="none" w:sz="0" w:space="0" w:color="auto"/>
          </w:divBdr>
          <w:divsChild>
            <w:div w:id="740911693">
              <w:marLeft w:val="0"/>
              <w:marRight w:val="0"/>
              <w:marTop w:val="0"/>
              <w:marBottom w:val="0"/>
              <w:divBdr>
                <w:top w:val="none" w:sz="0" w:space="0" w:color="auto"/>
                <w:left w:val="none" w:sz="0" w:space="0" w:color="auto"/>
                <w:bottom w:val="none" w:sz="0" w:space="0" w:color="auto"/>
                <w:right w:val="none" w:sz="0" w:space="0" w:color="auto"/>
              </w:divBdr>
            </w:div>
          </w:divsChild>
        </w:div>
        <w:div w:id="1846942197">
          <w:marLeft w:val="0"/>
          <w:marRight w:val="0"/>
          <w:marTop w:val="0"/>
          <w:marBottom w:val="0"/>
          <w:divBdr>
            <w:top w:val="none" w:sz="0" w:space="0" w:color="auto"/>
            <w:left w:val="none" w:sz="0" w:space="0" w:color="auto"/>
            <w:bottom w:val="none" w:sz="0" w:space="0" w:color="auto"/>
            <w:right w:val="none" w:sz="0" w:space="0" w:color="auto"/>
          </w:divBdr>
          <w:divsChild>
            <w:div w:id="1030841460">
              <w:marLeft w:val="0"/>
              <w:marRight w:val="0"/>
              <w:marTop w:val="0"/>
              <w:marBottom w:val="0"/>
              <w:divBdr>
                <w:top w:val="none" w:sz="0" w:space="0" w:color="auto"/>
                <w:left w:val="none" w:sz="0" w:space="0" w:color="auto"/>
                <w:bottom w:val="none" w:sz="0" w:space="0" w:color="auto"/>
                <w:right w:val="none" w:sz="0" w:space="0" w:color="auto"/>
              </w:divBdr>
            </w:div>
          </w:divsChild>
        </w:div>
        <w:div w:id="1861354042">
          <w:marLeft w:val="0"/>
          <w:marRight w:val="0"/>
          <w:marTop w:val="0"/>
          <w:marBottom w:val="0"/>
          <w:divBdr>
            <w:top w:val="none" w:sz="0" w:space="0" w:color="auto"/>
            <w:left w:val="none" w:sz="0" w:space="0" w:color="auto"/>
            <w:bottom w:val="none" w:sz="0" w:space="0" w:color="auto"/>
            <w:right w:val="none" w:sz="0" w:space="0" w:color="auto"/>
          </w:divBdr>
          <w:divsChild>
            <w:div w:id="1606647303">
              <w:marLeft w:val="0"/>
              <w:marRight w:val="0"/>
              <w:marTop w:val="0"/>
              <w:marBottom w:val="0"/>
              <w:divBdr>
                <w:top w:val="none" w:sz="0" w:space="0" w:color="auto"/>
                <w:left w:val="none" w:sz="0" w:space="0" w:color="auto"/>
                <w:bottom w:val="none" w:sz="0" w:space="0" w:color="auto"/>
                <w:right w:val="none" w:sz="0" w:space="0" w:color="auto"/>
              </w:divBdr>
            </w:div>
          </w:divsChild>
        </w:div>
        <w:div w:id="1126701652">
          <w:marLeft w:val="0"/>
          <w:marRight w:val="0"/>
          <w:marTop w:val="0"/>
          <w:marBottom w:val="0"/>
          <w:divBdr>
            <w:top w:val="none" w:sz="0" w:space="0" w:color="auto"/>
            <w:left w:val="none" w:sz="0" w:space="0" w:color="auto"/>
            <w:bottom w:val="none" w:sz="0" w:space="0" w:color="auto"/>
            <w:right w:val="none" w:sz="0" w:space="0" w:color="auto"/>
          </w:divBdr>
          <w:divsChild>
            <w:div w:id="27030501">
              <w:marLeft w:val="0"/>
              <w:marRight w:val="0"/>
              <w:marTop w:val="0"/>
              <w:marBottom w:val="0"/>
              <w:divBdr>
                <w:top w:val="none" w:sz="0" w:space="0" w:color="auto"/>
                <w:left w:val="none" w:sz="0" w:space="0" w:color="auto"/>
                <w:bottom w:val="none" w:sz="0" w:space="0" w:color="auto"/>
                <w:right w:val="none" w:sz="0" w:space="0" w:color="auto"/>
              </w:divBdr>
            </w:div>
          </w:divsChild>
        </w:div>
        <w:div w:id="1532839289">
          <w:marLeft w:val="0"/>
          <w:marRight w:val="0"/>
          <w:marTop w:val="0"/>
          <w:marBottom w:val="0"/>
          <w:divBdr>
            <w:top w:val="none" w:sz="0" w:space="0" w:color="auto"/>
            <w:left w:val="none" w:sz="0" w:space="0" w:color="auto"/>
            <w:bottom w:val="none" w:sz="0" w:space="0" w:color="auto"/>
            <w:right w:val="none" w:sz="0" w:space="0" w:color="auto"/>
          </w:divBdr>
          <w:divsChild>
            <w:div w:id="391150303">
              <w:marLeft w:val="0"/>
              <w:marRight w:val="0"/>
              <w:marTop w:val="0"/>
              <w:marBottom w:val="0"/>
              <w:divBdr>
                <w:top w:val="none" w:sz="0" w:space="0" w:color="auto"/>
                <w:left w:val="none" w:sz="0" w:space="0" w:color="auto"/>
                <w:bottom w:val="none" w:sz="0" w:space="0" w:color="auto"/>
                <w:right w:val="none" w:sz="0" w:space="0" w:color="auto"/>
              </w:divBdr>
            </w:div>
          </w:divsChild>
        </w:div>
        <w:div w:id="910307235">
          <w:marLeft w:val="0"/>
          <w:marRight w:val="0"/>
          <w:marTop w:val="0"/>
          <w:marBottom w:val="0"/>
          <w:divBdr>
            <w:top w:val="none" w:sz="0" w:space="0" w:color="auto"/>
            <w:left w:val="none" w:sz="0" w:space="0" w:color="auto"/>
            <w:bottom w:val="none" w:sz="0" w:space="0" w:color="auto"/>
            <w:right w:val="none" w:sz="0" w:space="0" w:color="auto"/>
          </w:divBdr>
          <w:divsChild>
            <w:div w:id="1507669030">
              <w:marLeft w:val="0"/>
              <w:marRight w:val="0"/>
              <w:marTop w:val="0"/>
              <w:marBottom w:val="0"/>
              <w:divBdr>
                <w:top w:val="none" w:sz="0" w:space="0" w:color="auto"/>
                <w:left w:val="none" w:sz="0" w:space="0" w:color="auto"/>
                <w:bottom w:val="none" w:sz="0" w:space="0" w:color="auto"/>
                <w:right w:val="none" w:sz="0" w:space="0" w:color="auto"/>
              </w:divBdr>
            </w:div>
          </w:divsChild>
        </w:div>
        <w:div w:id="241766608">
          <w:marLeft w:val="0"/>
          <w:marRight w:val="0"/>
          <w:marTop w:val="0"/>
          <w:marBottom w:val="0"/>
          <w:divBdr>
            <w:top w:val="none" w:sz="0" w:space="0" w:color="auto"/>
            <w:left w:val="none" w:sz="0" w:space="0" w:color="auto"/>
            <w:bottom w:val="none" w:sz="0" w:space="0" w:color="auto"/>
            <w:right w:val="none" w:sz="0" w:space="0" w:color="auto"/>
          </w:divBdr>
          <w:divsChild>
            <w:div w:id="521237949">
              <w:marLeft w:val="0"/>
              <w:marRight w:val="0"/>
              <w:marTop w:val="0"/>
              <w:marBottom w:val="0"/>
              <w:divBdr>
                <w:top w:val="none" w:sz="0" w:space="0" w:color="auto"/>
                <w:left w:val="none" w:sz="0" w:space="0" w:color="auto"/>
                <w:bottom w:val="none" w:sz="0" w:space="0" w:color="auto"/>
                <w:right w:val="none" w:sz="0" w:space="0" w:color="auto"/>
              </w:divBdr>
            </w:div>
          </w:divsChild>
        </w:div>
        <w:div w:id="1320573464">
          <w:marLeft w:val="0"/>
          <w:marRight w:val="0"/>
          <w:marTop w:val="0"/>
          <w:marBottom w:val="0"/>
          <w:divBdr>
            <w:top w:val="none" w:sz="0" w:space="0" w:color="auto"/>
            <w:left w:val="none" w:sz="0" w:space="0" w:color="auto"/>
            <w:bottom w:val="none" w:sz="0" w:space="0" w:color="auto"/>
            <w:right w:val="none" w:sz="0" w:space="0" w:color="auto"/>
          </w:divBdr>
          <w:divsChild>
            <w:div w:id="14776274">
              <w:marLeft w:val="0"/>
              <w:marRight w:val="0"/>
              <w:marTop w:val="0"/>
              <w:marBottom w:val="0"/>
              <w:divBdr>
                <w:top w:val="none" w:sz="0" w:space="0" w:color="auto"/>
                <w:left w:val="none" w:sz="0" w:space="0" w:color="auto"/>
                <w:bottom w:val="none" w:sz="0" w:space="0" w:color="auto"/>
                <w:right w:val="none" w:sz="0" w:space="0" w:color="auto"/>
              </w:divBdr>
            </w:div>
          </w:divsChild>
        </w:div>
        <w:div w:id="1758745777">
          <w:marLeft w:val="0"/>
          <w:marRight w:val="0"/>
          <w:marTop w:val="0"/>
          <w:marBottom w:val="0"/>
          <w:divBdr>
            <w:top w:val="none" w:sz="0" w:space="0" w:color="auto"/>
            <w:left w:val="none" w:sz="0" w:space="0" w:color="auto"/>
            <w:bottom w:val="none" w:sz="0" w:space="0" w:color="auto"/>
            <w:right w:val="none" w:sz="0" w:space="0" w:color="auto"/>
          </w:divBdr>
          <w:divsChild>
            <w:div w:id="2023975105">
              <w:marLeft w:val="0"/>
              <w:marRight w:val="0"/>
              <w:marTop w:val="0"/>
              <w:marBottom w:val="0"/>
              <w:divBdr>
                <w:top w:val="none" w:sz="0" w:space="0" w:color="auto"/>
                <w:left w:val="none" w:sz="0" w:space="0" w:color="auto"/>
                <w:bottom w:val="none" w:sz="0" w:space="0" w:color="auto"/>
                <w:right w:val="none" w:sz="0" w:space="0" w:color="auto"/>
              </w:divBdr>
            </w:div>
          </w:divsChild>
        </w:div>
        <w:div w:id="501118440">
          <w:marLeft w:val="0"/>
          <w:marRight w:val="0"/>
          <w:marTop w:val="0"/>
          <w:marBottom w:val="0"/>
          <w:divBdr>
            <w:top w:val="none" w:sz="0" w:space="0" w:color="auto"/>
            <w:left w:val="none" w:sz="0" w:space="0" w:color="auto"/>
            <w:bottom w:val="none" w:sz="0" w:space="0" w:color="auto"/>
            <w:right w:val="none" w:sz="0" w:space="0" w:color="auto"/>
          </w:divBdr>
          <w:divsChild>
            <w:div w:id="829977559">
              <w:marLeft w:val="0"/>
              <w:marRight w:val="0"/>
              <w:marTop w:val="0"/>
              <w:marBottom w:val="0"/>
              <w:divBdr>
                <w:top w:val="none" w:sz="0" w:space="0" w:color="auto"/>
                <w:left w:val="none" w:sz="0" w:space="0" w:color="auto"/>
                <w:bottom w:val="none" w:sz="0" w:space="0" w:color="auto"/>
                <w:right w:val="none" w:sz="0" w:space="0" w:color="auto"/>
              </w:divBdr>
            </w:div>
          </w:divsChild>
        </w:div>
        <w:div w:id="557328939">
          <w:marLeft w:val="0"/>
          <w:marRight w:val="0"/>
          <w:marTop w:val="0"/>
          <w:marBottom w:val="0"/>
          <w:divBdr>
            <w:top w:val="none" w:sz="0" w:space="0" w:color="auto"/>
            <w:left w:val="none" w:sz="0" w:space="0" w:color="auto"/>
            <w:bottom w:val="none" w:sz="0" w:space="0" w:color="auto"/>
            <w:right w:val="none" w:sz="0" w:space="0" w:color="auto"/>
          </w:divBdr>
          <w:divsChild>
            <w:div w:id="1824270426">
              <w:marLeft w:val="0"/>
              <w:marRight w:val="0"/>
              <w:marTop w:val="0"/>
              <w:marBottom w:val="0"/>
              <w:divBdr>
                <w:top w:val="none" w:sz="0" w:space="0" w:color="auto"/>
                <w:left w:val="none" w:sz="0" w:space="0" w:color="auto"/>
                <w:bottom w:val="none" w:sz="0" w:space="0" w:color="auto"/>
                <w:right w:val="none" w:sz="0" w:space="0" w:color="auto"/>
              </w:divBdr>
            </w:div>
          </w:divsChild>
        </w:div>
        <w:div w:id="1906455980">
          <w:marLeft w:val="0"/>
          <w:marRight w:val="0"/>
          <w:marTop w:val="0"/>
          <w:marBottom w:val="0"/>
          <w:divBdr>
            <w:top w:val="none" w:sz="0" w:space="0" w:color="auto"/>
            <w:left w:val="none" w:sz="0" w:space="0" w:color="auto"/>
            <w:bottom w:val="none" w:sz="0" w:space="0" w:color="auto"/>
            <w:right w:val="none" w:sz="0" w:space="0" w:color="auto"/>
          </w:divBdr>
          <w:divsChild>
            <w:div w:id="903680748">
              <w:marLeft w:val="0"/>
              <w:marRight w:val="0"/>
              <w:marTop w:val="0"/>
              <w:marBottom w:val="0"/>
              <w:divBdr>
                <w:top w:val="none" w:sz="0" w:space="0" w:color="auto"/>
                <w:left w:val="none" w:sz="0" w:space="0" w:color="auto"/>
                <w:bottom w:val="none" w:sz="0" w:space="0" w:color="auto"/>
                <w:right w:val="none" w:sz="0" w:space="0" w:color="auto"/>
              </w:divBdr>
            </w:div>
          </w:divsChild>
        </w:div>
        <w:div w:id="1118644324">
          <w:marLeft w:val="0"/>
          <w:marRight w:val="0"/>
          <w:marTop w:val="0"/>
          <w:marBottom w:val="0"/>
          <w:divBdr>
            <w:top w:val="none" w:sz="0" w:space="0" w:color="auto"/>
            <w:left w:val="none" w:sz="0" w:space="0" w:color="auto"/>
            <w:bottom w:val="none" w:sz="0" w:space="0" w:color="auto"/>
            <w:right w:val="none" w:sz="0" w:space="0" w:color="auto"/>
          </w:divBdr>
          <w:divsChild>
            <w:div w:id="755904504">
              <w:marLeft w:val="0"/>
              <w:marRight w:val="0"/>
              <w:marTop w:val="0"/>
              <w:marBottom w:val="0"/>
              <w:divBdr>
                <w:top w:val="none" w:sz="0" w:space="0" w:color="auto"/>
                <w:left w:val="none" w:sz="0" w:space="0" w:color="auto"/>
                <w:bottom w:val="none" w:sz="0" w:space="0" w:color="auto"/>
                <w:right w:val="none" w:sz="0" w:space="0" w:color="auto"/>
              </w:divBdr>
            </w:div>
          </w:divsChild>
        </w:div>
        <w:div w:id="1941794562">
          <w:marLeft w:val="0"/>
          <w:marRight w:val="0"/>
          <w:marTop w:val="0"/>
          <w:marBottom w:val="0"/>
          <w:divBdr>
            <w:top w:val="none" w:sz="0" w:space="0" w:color="auto"/>
            <w:left w:val="none" w:sz="0" w:space="0" w:color="auto"/>
            <w:bottom w:val="none" w:sz="0" w:space="0" w:color="auto"/>
            <w:right w:val="none" w:sz="0" w:space="0" w:color="auto"/>
          </w:divBdr>
          <w:divsChild>
            <w:div w:id="655962752">
              <w:marLeft w:val="0"/>
              <w:marRight w:val="0"/>
              <w:marTop w:val="0"/>
              <w:marBottom w:val="0"/>
              <w:divBdr>
                <w:top w:val="none" w:sz="0" w:space="0" w:color="auto"/>
                <w:left w:val="none" w:sz="0" w:space="0" w:color="auto"/>
                <w:bottom w:val="none" w:sz="0" w:space="0" w:color="auto"/>
                <w:right w:val="none" w:sz="0" w:space="0" w:color="auto"/>
              </w:divBdr>
            </w:div>
          </w:divsChild>
        </w:div>
        <w:div w:id="927348591">
          <w:marLeft w:val="0"/>
          <w:marRight w:val="0"/>
          <w:marTop w:val="0"/>
          <w:marBottom w:val="0"/>
          <w:divBdr>
            <w:top w:val="none" w:sz="0" w:space="0" w:color="auto"/>
            <w:left w:val="none" w:sz="0" w:space="0" w:color="auto"/>
            <w:bottom w:val="none" w:sz="0" w:space="0" w:color="auto"/>
            <w:right w:val="none" w:sz="0" w:space="0" w:color="auto"/>
          </w:divBdr>
          <w:divsChild>
            <w:div w:id="916718360">
              <w:marLeft w:val="0"/>
              <w:marRight w:val="0"/>
              <w:marTop w:val="0"/>
              <w:marBottom w:val="0"/>
              <w:divBdr>
                <w:top w:val="none" w:sz="0" w:space="0" w:color="auto"/>
                <w:left w:val="none" w:sz="0" w:space="0" w:color="auto"/>
                <w:bottom w:val="none" w:sz="0" w:space="0" w:color="auto"/>
                <w:right w:val="none" w:sz="0" w:space="0" w:color="auto"/>
              </w:divBdr>
            </w:div>
          </w:divsChild>
        </w:div>
        <w:div w:id="2034455071">
          <w:marLeft w:val="0"/>
          <w:marRight w:val="0"/>
          <w:marTop w:val="0"/>
          <w:marBottom w:val="0"/>
          <w:divBdr>
            <w:top w:val="none" w:sz="0" w:space="0" w:color="auto"/>
            <w:left w:val="none" w:sz="0" w:space="0" w:color="auto"/>
            <w:bottom w:val="none" w:sz="0" w:space="0" w:color="auto"/>
            <w:right w:val="none" w:sz="0" w:space="0" w:color="auto"/>
          </w:divBdr>
          <w:divsChild>
            <w:div w:id="986283340">
              <w:marLeft w:val="0"/>
              <w:marRight w:val="0"/>
              <w:marTop w:val="0"/>
              <w:marBottom w:val="0"/>
              <w:divBdr>
                <w:top w:val="none" w:sz="0" w:space="0" w:color="auto"/>
                <w:left w:val="none" w:sz="0" w:space="0" w:color="auto"/>
                <w:bottom w:val="none" w:sz="0" w:space="0" w:color="auto"/>
                <w:right w:val="none" w:sz="0" w:space="0" w:color="auto"/>
              </w:divBdr>
            </w:div>
          </w:divsChild>
        </w:div>
        <w:div w:id="1020006012">
          <w:marLeft w:val="0"/>
          <w:marRight w:val="0"/>
          <w:marTop w:val="0"/>
          <w:marBottom w:val="0"/>
          <w:divBdr>
            <w:top w:val="none" w:sz="0" w:space="0" w:color="auto"/>
            <w:left w:val="none" w:sz="0" w:space="0" w:color="auto"/>
            <w:bottom w:val="none" w:sz="0" w:space="0" w:color="auto"/>
            <w:right w:val="none" w:sz="0" w:space="0" w:color="auto"/>
          </w:divBdr>
          <w:divsChild>
            <w:div w:id="508183949">
              <w:marLeft w:val="0"/>
              <w:marRight w:val="0"/>
              <w:marTop w:val="0"/>
              <w:marBottom w:val="0"/>
              <w:divBdr>
                <w:top w:val="none" w:sz="0" w:space="0" w:color="auto"/>
                <w:left w:val="none" w:sz="0" w:space="0" w:color="auto"/>
                <w:bottom w:val="none" w:sz="0" w:space="0" w:color="auto"/>
                <w:right w:val="none" w:sz="0" w:space="0" w:color="auto"/>
              </w:divBdr>
            </w:div>
          </w:divsChild>
        </w:div>
        <w:div w:id="1554002172">
          <w:marLeft w:val="0"/>
          <w:marRight w:val="0"/>
          <w:marTop w:val="0"/>
          <w:marBottom w:val="0"/>
          <w:divBdr>
            <w:top w:val="none" w:sz="0" w:space="0" w:color="auto"/>
            <w:left w:val="none" w:sz="0" w:space="0" w:color="auto"/>
            <w:bottom w:val="none" w:sz="0" w:space="0" w:color="auto"/>
            <w:right w:val="none" w:sz="0" w:space="0" w:color="auto"/>
          </w:divBdr>
          <w:divsChild>
            <w:div w:id="791049577">
              <w:marLeft w:val="0"/>
              <w:marRight w:val="0"/>
              <w:marTop w:val="0"/>
              <w:marBottom w:val="0"/>
              <w:divBdr>
                <w:top w:val="none" w:sz="0" w:space="0" w:color="auto"/>
                <w:left w:val="none" w:sz="0" w:space="0" w:color="auto"/>
                <w:bottom w:val="none" w:sz="0" w:space="0" w:color="auto"/>
                <w:right w:val="none" w:sz="0" w:space="0" w:color="auto"/>
              </w:divBdr>
            </w:div>
          </w:divsChild>
        </w:div>
        <w:div w:id="208344351">
          <w:marLeft w:val="0"/>
          <w:marRight w:val="0"/>
          <w:marTop w:val="0"/>
          <w:marBottom w:val="0"/>
          <w:divBdr>
            <w:top w:val="none" w:sz="0" w:space="0" w:color="auto"/>
            <w:left w:val="none" w:sz="0" w:space="0" w:color="auto"/>
            <w:bottom w:val="none" w:sz="0" w:space="0" w:color="auto"/>
            <w:right w:val="none" w:sz="0" w:space="0" w:color="auto"/>
          </w:divBdr>
          <w:divsChild>
            <w:div w:id="1436710473">
              <w:marLeft w:val="0"/>
              <w:marRight w:val="0"/>
              <w:marTop w:val="0"/>
              <w:marBottom w:val="0"/>
              <w:divBdr>
                <w:top w:val="none" w:sz="0" w:space="0" w:color="auto"/>
                <w:left w:val="none" w:sz="0" w:space="0" w:color="auto"/>
                <w:bottom w:val="none" w:sz="0" w:space="0" w:color="auto"/>
                <w:right w:val="none" w:sz="0" w:space="0" w:color="auto"/>
              </w:divBdr>
            </w:div>
          </w:divsChild>
        </w:div>
        <w:div w:id="197401459">
          <w:marLeft w:val="0"/>
          <w:marRight w:val="0"/>
          <w:marTop w:val="0"/>
          <w:marBottom w:val="0"/>
          <w:divBdr>
            <w:top w:val="none" w:sz="0" w:space="0" w:color="auto"/>
            <w:left w:val="none" w:sz="0" w:space="0" w:color="auto"/>
            <w:bottom w:val="none" w:sz="0" w:space="0" w:color="auto"/>
            <w:right w:val="none" w:sz="0" w:space="0" w:color="auto"/>
          </w:divBdr>
          <w:divsChild>
            <w:div w:id="1587491293">
              <w:marLeft w:val="0"/>
              <w:marRight w:val="0"/>
              <w:marTop w:val="0"/>
              <w:marBottom w:val="0"/>
              <w:divBdr>
                <w:top w:val="none" w:sz="0" w:space="0" w:color="auto"/>
                <w:left w:val="none" w:sz="0" w:space="0" w:color="auto"/>
                <w:bottom w:val="none" w:sz="0" w:space="0" w:color="auto"/>
                <w:right w:val="none" w:sz="0" w:space="0" w:color="auto"/>
              </w:divBdr>
            </w:div>
          </w:divsChild>
        </w:div>
        <w:div w:id="2130396052">
          <w:marLeft w:val="0"/>
          <w:marRight w:val="0"/>
          <w:marTop w:val="0"/>
          <w:marBottom w:val="0"/>
          <w:divBdr>
            <w:top w:val="none" w:sz="0" w:space="0" w:color="auto"/>
            <w:left w:val="none" w:sz="0" w:space="0" w:color="auto"/>
            <w:bottom w:val="none" w:sz="0" w:space="0" w:color="auto"/>
            <w:right w:val="none" w:sz="0" w:space="0" w:color="auto"/>
          </w:divBdr>
          <w:divsChild>
            <w:div w:id="194394172">
              <w:marLeft w:val="0"/>
              <w:marRight w:val="0"/>
              <w:marTop w:val="0"/>
              <w:marBottom w:val="0"/>
              <w:divBdr>
                <w:top w:val="none" w:sz="0" w:space="0" w:color="auto"/>
                <w:left w:val="none" w:sz="0" w:space="0" w:color="auto"/>
                <w:bottom w:val="none" w:sz="0" w:space="0" w:color="auto"/>
                <w:right w:val="none" w:sz="0" w:space="0" w:color="auto"/>
              </w:divBdr>
            </w:div>
          </w:divsChild>
        </w:div>
        <w:div w:id="1706100783">
          <w:marLeft w:val="0"/>
          <w:marRight w:val="0"/>
          <w:marTop w:val="0"/>
          <w:marBottom w:val="0"/>
          <w:divBdr>
            <w:top w:val="none" w:sz="0" w:space="0" w:color="auto"/>
            <w:left w:val="none" w:sz="0" w:space="0" w:color="auto"/>
            <w:bottom w:val="none" w:sz="0" w:space="0" w:color="auto"/>
            <w:right w:val="none" w:sz="0" w:space="0" w:color="auto"/>
          </w:divBdr>
          <w:divsChild>
            <w:div w:id="351683928">
              <w:marLeft w:val="0"/>
              <w:marRight w:val="0"/>
              <w:marTop w:val="0"/>
              <w:marBottom w:val="0"/>
              <w:divBdr>
                <w:top w:val="none" w:sz="0" w:space="0" w:color="auto"/>
                <w:left w:val="none" w:sz="0" w:space="0" w:color="auto"/>
                <w:bottom w:val="none" w:sz="0" w:space="0" w:color="auto"/>
                <w:right w:val="none" w:sz="0" w:space="0" w:color="auto"/>
              </w:divBdr>
            </w:div>
          </w:divsChild>
        </w:div>
        <w:div w:id="397561578">
          <w:marLeft w:val="0"/>
          <w:marRight w:val="0"/>
          <w:marTop w:val="0"/>
          <w:marBottom w:val="0"/>
          <w:divBdr>
            <w:top w:val="none" w:sz="0" w:space="0" w:color="auto"/>
            <w:left w:val="none" w:sz="0" w:space="0" w:color="auto"/>
            <w:bottom w:val="none" w:sz="0" w:space="0" w:color="auto"/>
            <w:right w:val="none" w:sz="0" w:space="0" w:color="auto"/>
          </w:divBdr>
          <w:divsChild>
            <w:div w:id="157504295">
              <w:marLeft w:val="0"/>
              <w:marRight w:val="0"/>
              <w:marTop w:val="0"/>
              <w:marBottom w:val="0"/>
              <w:divBdr>
                <w:top w:val="none" w:sz="0" w:space="0" w:color="auto"/>
                <w:left w:val="none" w:sz="0" w:space="0" w:color="auto"/>
                <w:bottom w:val="none" w:sz="0" w:space="0" w:color="auto"/>
                <w:right w:val="none" w:sz="0" w:space="0" w:color="auto"/>
              </w:divBdr>
            </w:div>
          </w:divsChild>
        </w:div>
        <w:div w:id="580524012">
          <w:marLeft w:val="0"/>
          <w:marRight w:val="0"/>
          <w:marTop w:val="0"/>
          <w:marBottom w:val="0"/>
          <w:divBdr>
            <w:top w:val="none" w:sz="0" w:space="0" w:color="auto"/>
            <w:left w:val="none" w:sz="0" w:space="0" w:color="auto"/>
            <w:bottom w:val="none" w:sz="0" w:space="0" w:color="auto"/>
            <w:right w:val="none" w:sz="0" w:space="0" w:color="auto"/>
          </w:divBdr>
          <w:divsChild>
            <w:div w:id="270864896">
              <w:marLeft w:val="0"/>
              <w:marRight w:val="0"/>
              <w:marTop w:val="0"/>
              <w:marBottom w:val="0"/>
              <w:divBdr>
                <w:top w:val="none" w:sz="0" w:space="0" w:color="auto"/>
                <w:left w:val="none" w:sz="0" w:space="0" w:color="auto"/>
                <w:bottom w:val="none" w:sz="0" w:space="0" w:color="auto"/>
                <w:right w:val="none" w:sz="0" w:space="0" w:color="auto"/>
              </w:divBdr>
            </w:div>
          </w:divsChild>
        </w:div>
        <w:div w:id="1891722385">
          <w:marLeft w:val="0"/>
          <w:marRight w:val="0"/>
          <w:marTop w:val="0"/>
          <w:marBottom w:val="0"/>
          <w:divBdr>
            <w:top w:val="none" w:sz="0" w:space="0" w:color="auto"/>
            <w:left w:val="none" w:sz="0" w:space="0" w:color="auto"/>
            <w:bottom w:val="none" w:sz="0" w:space="0" w:color="auto"/>
            <w:right w:val="none" w:sz="0" w:space="0" w:color="auto"/>
          </w:divBdr>
          <w:divsChild>
            <w:div w:id="1013410329">
              <w:marLeft w:val="0"/>
              <w:marRight w:val="0"/>
              <w:marTop w:val="0"/>
              <w:marBottom w:val="0"/>
              <w:divBdr>
                <w:top w:val="none" w:sz="0" w:space="0" w:color="auto"/>
                <w:left w:val="none" w:sz="0" w:space="0" w:color="auto"/>
                <w:bottom w:val="none" w:sz="0" w:space="0" w:color="auto"/>
                <w:right w:val="none" w:sz="0" w:space="0" w:color="auto"/>
              </w:divBdr>
            </w:div>
          </w:divsChild>
        </w:div>
        <w:div w:id="723602309">
          <w:marLeft w:val="0"/>
          <w:marRight w:val="0"/>
          <w:marTop w:val="0"/>
          <w:marBottom w:val="0"/>
          <w:divBdr>
            <w:top w:val="none" w:sz="0" w:space="0" w:color="auto"/>
            <w:left w:val="none" w:sz="0" w:space="0" w:color="auto"/>
            <w:bottom w:val="none" w:sz="0" w:space="0" w:color="auto"/>
            <w:right w:val="none" w:sz="0" w:space="0" w:color="auto"/>
          </w:divBdr>
          <w:divsChild>
            <w:div w:id="565459926">
              <w:marLeft w:val="0"/>
              <w:marRight w:val="0"/>
              <w:marTop w:val="0"/>
              <w:marBottom w:val="0"/>
              <w:divBdr>
                <w:top w:val="none" w:sz="0" w:space="0" w:color="auto"/>
                <w:left w:val="none" w:sz="0" w:space="0" w:color="auto"/>
                <w:bottom w:val="none" w:sz="0" w:space="0" w:color="auto"/>
                <w:right w:val="none" w:sz="0" w:space="0" w:color="auto"/>
              </w:divBdr>
            </w:div>
          </w:divsChild>
        </w:div>
        <w:div w:id="1312253754">
          <w:marLeft w:val="0"/>
          <w:marRight w:val="0"/>
          <w:marTop w:val="0"/>
          <w:marBottom w:val="0"/>
          <w:divBdr>
            <w:top w:val="none" w:sz="0" w:space="0" w:color="auto"/>
            <w:left w:val="none" w:sz="0" w:space="0" w:color="auto"/>
            <w:bottom w:val="none" w:sz="0" w:space="0" w:color="auto"/>
            <w:right w:val="none" w:sz="0" w:space="0" w:color="auto"/>
          </w:divBdr>
          <w:divsChild>
            <w:div w:id="1335649052">
              <w:marLeft w:val="0"/>
              <w:marRight w:val="0"/>
              <w:marTop w:val="0"/>
              <w:marBottom w:val="0"/>
              <w:divBdr>
                <w:top w:val="none" w:sz="0" w:space="0" w:color="auto"/>
                <w:left w:val="none" w:sz="0" w:space="0" w:color="auto"/>
                <w:bottom w:val="none" w:sz="0" w:space="0" w:color="auto"/>
                <w:right w:val="none" w:sz="0" w:space="0" w:color="auto"/>
              </w:divBdr>
            </w:div>
          </w:divsChild>
        </w:div>
        <w:div w:id="1745294339">
          <w:marLeft w:val="0"/>
          <w:marRight w:val="0"/>
          <w:marTop w:val="0"/>
          <w:marBottom w:val="0"/>
          <w:divBdr>
            <w:top w:val="none" w:sz="0" w:space="0" w:color="auto"/>
            <w:left w:val="none" w:sz="0" w:space="0" w:color="auto"/>
            <w:bottom w:val="none" w:sz="0" w:space="0" w:color="auto"/>
            <w:right w:val="none" w:sz="0" w:space="0" w:color="auto"/>
          </w:divBdr>
          <w:divsChild>
            <w:div w:id="1399984826">
              <w:marLeft w:val="0"/>
              <w:marRight w:val="0"/>
              <w:marTop w:val="0"/>
              <w:marBottom w:val="0"/>
              <w:divBdr>
                <w:top w:val="none" w:sz="0" w:space="0" w:color="auto"/>
                <w:left w:val="none" w:sz="0" w:space="0" w:color="auto"/>
                <w:bottom w:val="none" w:sz="0" w:space="0" w:color="auto"/>
                <w:right w:val="none" w:sz="0" w:space="0" w:color="auto"/>
              </w:divBdr>
            </w:div>
          </w:divsChild>
        </w:div>
        <w:div w:id="1494763921">
          <w:marLeft w:val="0"/>
          <w:marRight w:val="0"/>
          <w:marTop w:val="0"/>
          <w:marBottom w:val="0"/>
          <w:divBdr>
            <w:top w:val="none" w:sz="0" w:space="0" w:color="auto"/>
            <w:left w:val="none" w:sz="0" w:space="0" w:color="auto"/>
            <w:bottom w:val="none" w:sz="0" w:space="0" w:color="auto"/>
            <w:right w:val="none" w:sz="0" w:space="0" w:color="auto"/>
          </w:divBdr>
          <w:divsChild>
            <w:div w:id="1062827545">
              <w:marLeft w:val="0"/>
              <w:marRight w:val="0"/>
              <w:marTop w:val="0"/>
              <w:marBottom w:val="0"/>
              <w:divBdr>
                <w:top w:val="none" w:sz="0" w:space="0" w:color="auto"/>
                <w:left w:val="none" w:sz="0" w:space="0" w:color="auto"/>
                <w:bottom w:val="none" w:sz="0" w:space="0" w:color="auto"/>
                <w:right w:val="none" w:sz="0" w:space="0" w:color="auto"/>
              </w:divBdr>
            </w:div>
          </w:divsChild>
        </w:div>
        <w:div w:id="653490953">
          <w:marLeft w:val="0"/>
          <w:marRight w:val="0"/>
          <w:marTop w:val="0"/>
          <w:marBottom w:val="0"/>
          <w:divBdr>
            <w:top w:val="none" w:sz="0" w:space="0" w:color="auto"/>
            <w:left w:val="none" w:sz="0" w:space="0" w:color="auto"/>
            <w:bottom w:val="none" w:sz="0" w:space="0" w:color="auto"/>
            <w:right w:val="none" w:sz="0" w:space="0" w:color="auto"/>
          </w:divBdr>
          <w:divsChild>
            <w:div w:id="1843468664">
              <w:marLeft w:val="0"/>
              <w:marRight w:val="0"/>
              <w:marTop w:val="0"/>
              <w:marBottom w:val="0"/>
              <w:divBdr>
                <w:top w:val="none" w:sz="0" w:space="0" w:color="auto"/>
                <w:left w:val="none" w:sz="0" w:space="0" w:color="auto"/>
                <w:bottom w:val="none" w:sz="0" w:space="0" w:color="auto"/>
                <w:right w:val="none" w:sz="0" w:space="0" w:color="auto"/>
              </w:divBdr>
            </w:div>
          </w:divsChild>
        </w:div>
        <w:div w:id="550993187">
          <w:marLeft w:val="0"/>
          <w:marRight w:val="0"/>
          <w:marTop w:val="0"/>
          <w:marBottom w:val="0"/>
          <w:divBdr>
            <w:top w:val="none" w:sz="0" w:space="0" w:color="auto"/>
            <w:left w:val="none" w:sz="0" w:space="0" w:color="auto"/>
            <w:bottom w:val="none" w:sz="0" w:space="0" w:color="auto"/>
            <w:right w:val="none" w:sz="0" w:space="0" w:color="auto"/>
          </w:divBdr>
          <w:divsChild>
            <w:div w:id="575019641">
              <w:marLeft w:val="0"/>
              <w:marRight w:val="0"/>
              <w:marTop w:val="0"/>
              <w:marBottom w:val="0"/>
              <w:divBdr>
                <w:top w:val="none" w:sz="0" w:space="0" w:color="auto"/>
                <w:left w:val="none" w:sz="0" w:space="0" w:color="auto"/>
                <w:bottom w:val="none" w:sz="0" w:space="0" w:color="auto"/>
                <w:right w:val="none" w:sz="0" w:space="0" w:color="auto"/>
              </w:divBdr>
            </w:div>
          </w:divsChild>
        </w:div>
        <w:div w:id="152914930">
          <w:marLeft w:val="0"/>
          <w:marRight w:val="0"/>
          <w:marTop w:val="0"/>
          <w:marBottom w:val="0"/>
          <w:divBdr>
            <w:top w:val="none" w:sz="0" w:space="0" w:color="auto"/>
            <w:left w:val="none" w:sz="0" w:space="0" w:color="auto"/>
            <w:bottom w:val="none" w:sz="0" w:space="0" w:color="auto"/>
            <w:right w:val="none" w:sz="0" w:space="0" w:color="auto"/>
          </w:divBdr>
          <w:divsChild>
            <w:div w:id="1585913952">
              <w:marLeft w:val="0"/>
              <w:marRight w:val="0"/>
              <w:marTop w:val="0"/>
              <w:marBottom w:val="0"/>
              <w:divBdr>
                <w:top w:val="none" w:sz="0" w:space="0" w:color="auto"/>
                <w:left w:val="none" w:sz="0" w:space="0" w:color="auto"/>
                <w:bottom w:val="none" w:sz="0" w:space="0" w:color="auto"/>
                <w:right w:val="none" w:sz="0" w:space="0" w:color="auto"/>
              </w:divBdr>
            </w:div>
          </w:divsChild>
        </w:div>
        <w:div w:id="1490292025">
          <w:marLeft w:val="0"/>
          <w:marRight w:val="0"/>
          <w:marTop w:val="0"/>
          <w:marBottom w:val="0"/>
          <w:divBdr>
            <w:top w:val="none" w:sz="0" w:space="0" w:color="auto"/>
            <w:left w:val="none" w:sz="0" w:space="0" w:color="auto"/>
            <w:bottom w:val="none" w:sz="0" w:space="0" w:color="auto"/>
            <w:right w:val="none" w:sz="0" w:space="0" w:color="auto"/>
          </w:divBdr>
          <w:divsChild>
            <w:div w:id="805120993">
              <w:marLeft w:val="0"/>
              <w:marRight w:val="0"/>
              <w:marTop w:val="0"/>
              <w:marBottom w:val="0"/>
              <w:divBdr>
                <w:top w:val="none" w:sz="0" w:space="0" w:color="auto"/>
                <w:left w:val="none" w:sz="0" w:space="0" w:color="auto"/>
                <w:bottom w:val="none" w:sz="0" w:space="0" w:color="auto"/>
                <w:right w:val="none" w:sz="0" w:space="0" w:color="auto"/>
              </w:divBdr>
            </w:div>
          </w:divsChild>
        </w:div>
        <w:div w:id="1235554382">
          <w:marLeft w:val="0"/>
          <w:marRight w:val="0"/>
          <w:marTop w:val="0"/>
          <w:marBottom w:val="0"/>
          <w:divBdr>
            <w:top w:val="none" w:sz="0" w:space="0" w:color="auto"/>
            <w:left w:val="none" w:sz="0" w:space="0" w:color="auto"/>
            <w:bottom w:val="none" w:sz="0" w:space="0" w:color="auto"/>
            <w:right w:val="none" w:sz="0" w:space="0" w:color="auto"/>
          </w:divBdr>
          <w:divsChild>
            <w:div w:id="1239905754">
              <w:marLeft w:val="0"/>
              <w:marRight w:val="0"/>
              <w:marTop w:val="0"/>
              <w:marBottom w:val="0"/>
              <w:divBdr>
                <w:top w:val="none" w:sz="0" w:space="0" w:color="auto"/>
                <w:left w:val="none" w:sz="0" w:space="0" w:color="auto"/>
                <w:bottom w:val="none" w:sz="0" w:space="0" w:color="auto"/>
                <w:right w:val="none" w:sz="0" w:space="0" w:color="auto"/>
              </w:divBdr>
            </w:div>
          </w:divsChild>
        </w:div>
        <w:div w:id="1486699386">
          <w:marLeft w:val="0"/>
          <w:marRight w:val="0"/>
          <w:marTop w:val="0"/>
          <w:marBottom w:val="0"/>
          <w:divBdr>
            <w:top w:val="none" w:sz="0" w:space="0" w:color="auto"/>
            <w:left w:val="none" w:sz="0" w:space="0" w:color="auto"/>
            <w:bottom w:val="none" w:sz="0" w:space="0" w:color="auto"/>
            <w:right w:val="none" w:sz="0" w:space="0" w:color="auto"/>
          </w:divBdr>
          <w:divsChild>
            <w:div w:id="481196430">
              <w:marLeft w:val="0"/>
              <w:marRight w:val="0"/>
              <w:marTop w:val="0"/>
              <w:marBottom w:val="0"/>
              <w:divBdr>
                <w:top w:val="none" w:sz="0" w:space="0" w:color="auto"/>
                <w:left w:val="none" w:sz="0" w:space="0" w:color="auto"/>
                <w:bottom w:val="none" w:sz="0" w:space="0" w:color="auto"/>
                <w:right w:val="none" w:sz="0" w:space="0" w:color="auto"/>
              </w:divBdr>
            </w:div>
          </w:divsChild>
        </w:div>
        <w:div w:id="492258035">
          <w:marLeft w:val="0"/>
          <w:marRight w:val="0"/>
          <w:marTop w:val="0"/>
          <w:marBottom w:val="0"/>
          <w:divBdr>
            <w:top w:val="none" w:sz="0" w:space="0" w:color="auto"/>
            <w:left w:val="none" w:sz="0" w:space="0" w:color="auto"/>
            <w:bottom w:val="none" w:sz="0" w:space="0" w:color="auto"/>
            <w:right w:val="none" w:sz="0" w:space="0" w:color="auto"/>
          </w:divBdr>
          <w:divsChild>
            <w:div w:id="1051686174">
              <w:marLeft w:val="0"/>
              <w:marRight w:val="0"/>
              <w:marTop w:val="0"/>
              <w:marBottom w:val="0"/>
              <w:divBdr>
                <w:top w:val="none" w:sz="0" w:space="0" w:color="auto"/>
                <w:left w:val="none" w:sz="0" w:space="0" w:color="auto"/>
                <w:bottom w:val="none" w:sz="0" w:space="0" w:color="auto"/>
                <w:right w:val="none" w:sz="0" w:space="0" w:color="auto"/>
              </w:divBdr>
            </w:div>
          </w:divsChild>
        </w:div>
        <w:div w:id="52046736">
          <w:marLeft w:val="0"/>
          <w:marRight w:val="0"/>
          <w:marTop w:val="0"/>
          <w:marBottom w:val="0"/>
          <w:divBdr>
            <w:top w:val="none" w:sz="0" w:space="0" w:color="auto"/>
            <w:left w:val="none" w:sz="0" w:space="0" w:color="auto"/>
            <w:bottom w:val="none" w:sz="0" w:space="0" w:color="auto"/>
            <w:right w:val="none" w:sz="0" w:space="0" w:color="auto"/>
          </w:divBdr>
          <w:divsChild>
            <w:div w:id="1956475879">
              <w:marLeft w:val="0"/>
              <w:marRight w:val="0"/>
              <w:marTop w:val="0"/>
              <w:marBottom w:val="0"/>
              <w:divBdr>
                <w:top w:val="none" w:sz="0" w:space="0" w:color="auto"/>
                <w:left w:val="none" w:sz="0" w:space="0" w:color="auto"/>
                <w:bottom w:val="none" w:sz="0" w:space="0" w:color="auto"/>
                <w:right w:val="none" w:sz="0" w:space="0" w:color="auto"/>
              </w:divBdr>
            </w:div>
          </w:divsChild>
        </w:div>
        <w:div w:id="1845316796">
          <w:marLeft w:val="0"/>
          <w:marRight w:val="0"/>
          <w:marTop w:val="0"/>
          <w:marBottom w:val="0"/>
          <w:divBdr>
            <w:top w:val="none" w:sz="0" w:space="0" w:color="auto"/>
            <w:left w:val="none" w:sz="0" w:space="0" w:color="auto"/>
            <w:bottom w:val="none" w:sz="0" w:space="0" w:color="auto"/>
            <w:right w:val="none" w:sz="0" w:space="0" w:color="auto"/>
          </w:divBdr>
          <w:divsChild>
            <w:div w:id="1451166160">
              <w:marLeft w:val="0"/>
              <w:marRight w:val="0"/>
              <w:marTop w:val="0"/>
              <w:marBottom w:val="0"/>
              <w:divBdr>
                <w:top w:val="none" w:sz="0" w:space="0" w:color="auto"/>
                <w:left w:val="none" w:sz="0" w:space="0" w:color="auto"/>
                <w:bottom w:val="none" w:sz="0" w:space="0" w:color="auto"/>
                <w:right w:val="none" w:sz="0" w:space="0" w:color="auto"/>
              </w:divBdr>
            </w:div>
          </w:divsChild>
        </w:div>
        <w:div w:id="1020668606">
          <w:marLeft w:val="0"/>
          <w:marRight w:val="0"/>
          <w:marTop w:val="0"/>
          <w:marBottom w:val="0"/>
          <w:divBdr>
            <w:top w:val="none" w:sz="0" w:space="0" w:color="auto"/>
            <w:left w:val="none" w:sz="0" w:space="0" w:color="auto"/>
            <w:bottom w:val="none" w:sz="0" w:space="0" w:color="auto"/>
            <w:right w:val="none" w:sz="0" w:space="0" w:color="auto"/>
          </w:divBdr>
          <w:divsChild>
            <w:div w:id="1799880745">
              <w:marLeft w:val="0"/>
              <w:marRight w:val="0"/>
              <w:marTop w:val="0"/>
              <w:marBottom w:val="0"/>
              <w:divBdr>
                <w:top w:val="none" w:sz="0" w:space="0" w:color="auto"/>
                <w:left w:val="none" w:sz="0" w:space="0" w:color="auto"/>
                <w:bottom w:val="none" w:sz="0" w:space="0" w:color="auto"/>
                <w:right w:val="none" w:sz="0" w:space="0" w:color="auto"/>
              </w:divBdr>
            </w:div>
          </w:divsChild>
        </w:div>
        <w:div w:id="2038654062">
          <w:marLeft w:val="0"/>
          <w:marRight w:val="0"/>
          <w:marTop w:val="0"/>
          <w:marBottom w:val="0"/>
          <w:divBdr>
            <w:top w:val="none" w:sz="0" w:space="0" w:color="auto"/>
            <w:left w:val="none" w:sz="0" w:space="0" w:color="auto"/>
            <w:bottom w:val="none" w:sz="0" w:space="0" w:color="auto"/>
            <w:right w:val="none" w:sz="0" w:space="0" w:color="auto"/>
          </w:divBdr>
          <w:divsChild>
            <w:div w:id="1609971395">
              <w:marLeft w:val="0"/>
              <w:marRight w:val="0"/>
              <w:marTop w:val="0"/>
              <w:marBottom w:val="0"/>
              <w:divBdr>
                <w:top w:val="none" w:sz="0" w:space="0" w:color="auto"/>
                <w:left w:val="none" w:sz="0" w:space="0" w:color="auto"/>
                <w:bottom w:val="none" w:sz="0" w:space="0" w:color="auto"/>
                <w:right w:val="none" w:sz="0" w:space="0" w:color="auto"/>
              </w:divBdr>
            </w:div>
          </w:divsChild>
        </w:div>
        <w:div w:id="461994543">
          <w:marLeft w:val="0"/>
          <w:marRight w:val="0"/>
          <w:marTop w:val="0"/>
          <w:marBottom w:val="0"/>
          <w:divBdr>
            <w:top w:val="none" w:sz="0" w:space="0" w:color="auto"/>
            <w:left w:val="none" w:sz="0" w:space="0" w:color="auto"/>
            <w:bottom w:val="none" w:sz="0" w:space="0" w:color="auto"/>
            <w:right w:val="none" w:sz="0" w:space="0" w:color="auto"/>
          </w:divBdr>
          <w:divsChild>
            <w:div w:id="2059743606">
              <w:marLeft w:val="0"/>
              <w:marRight w:val="0"/>
              <w:marTop w:val="0"/>
              <w:marBottom w:val="0"/>
              <w:divBdr>
                <w:top w:val="none" w:sz="0" w:space="0" w:color="auto"/>
                <w:left w:val="none" w:sz="0" w:space="0" w:color="auto"/>
                <w:bottom w:val="none" w:sz="0" w:space="0" w:color="auto"/>
                <w:right w:val="none" w:sz="0" w:space="0" w:color="auto"/>
              </w:divBdr>
            </w:div>
          </w:divsChild>
        </w:div>
        <w:div w:id="1661957304">
          <w:marLeft w:val="0"/>
          <w:marRight w:val="0"/>
          <w:marTop w:val="0"/>
          <w:marBottom w:val="0"/>
          <w:divBdr>
            <w:top w:val="none" w:sz="0" w:space="0" w:color="auto"/>
            <w:left w:val="none" w:sz="0" w:space="0" w:color="auto"/>
            <w:bottom w:val="none" w:sz="0" w:space="0" w:color="auto"/>
            <w:right w:val="none" w:sz="0" w:space="0" w:color="auto"/>
          </w:divBdr>
          <w:divsChild>
            <w:div w:id="260527543">
              <w:marLeft w:val="0"/>
              <w:marRight w:val="0"/>
              <w:marTop w:val="0"/>
              <w:marBottom w:val="0"/>
              <w:divBdr>
                <w:top w:val="none" w:sz="0" w:space="0" w:color="auto"/>
                <w:left w:val="none" w:sz="0" w:space="0" w:color="auto"/>
                <w:bottom w:val="none" w:sz="0" w:space="0" w:color="auto"/>
                <w:right w:val="none" w:sz="0" w:space="0" w:color="auto"/>
              </w:divBdr>
            </w:div>
          </w:divsChild>
        </w:div>
        <w:div w:id="1881357520">
          <w:marLeft w:val="0"/>
          <w:marRight w:val="0"/>
          <w:marTop w:val="0"/>
          <w:marBottom w:val="0"/>
          <w:divBdr>
            <w:top w:val="none" w:sz="0" w:space="0" w:color="auto"/>
            <w:left w:val="none" w:sz="0" w:space="0" w:color="auto"/>
            <w:bottom w:val="none" w:sz="0" w:space="0" w:color="auto"/>
            <w:right w:val="none" w:sz="0" w:space="0" w:color="auto"/>
          </w:divBdr>
          <w:divsChild>
            <w:div w:id="1710303334">
              <w:marLeft w:val="0"/>
              <w:marRight w:val="0"/>
              <w:marTop w:val="0"/>
              <w:marBottom w:val="0"/>
              <w:divBdr>
                <w:top w:val="none" w:sz="0" w:space="0" w:color="auto"/>
                <w:left w:val="none" w:sz="0" w:space="0" w:color="auto"/>
                <w:bottom w:val="none" w:sz="0" w:space="0" w:color="auto"/>
                <w:right w:val="none" w:sz="0" w:space="0" w:color="auto"/>
              </w:divBdr>
            </w:div>
          </w:divsChild>
        </w:div>
        <w:div w:id="1429348117">
          <w:marLeft w:val="0"/>
          <w:marRight w:val="0"/>
          <w:marTop w:val="0"/>
          <w:marBottom w:val="0"/>
          <w:divBdr>
            <w:top w:val="none" w:sz="0" w:space="0" w:color="auto"/>
            <w:left w:val="none" w:sz="0" w:space="0" w:color="auto"/>
            <w:bottom w:val="none" w:sz="0" w:space="0" w:color="auto"/>
            <w:right w:val="none" w:sz="0" w:space="0" w:color="auto"/>
          </w:divBdr>
          <w:divsChild>
            <w:div w:id="128283925">
              <w:marLeft w:val="0"/>
              <w:marRight w:val="0"/>
              <w:marTop w:val="0"/>
              <w:marBottom w:val="0"/>
              <w:divBdr>
                <w:top w:val="none" w:sz="0" w:space="0" w:color="auto"/>
                <w:left w:val="none" w:sz="0" w:space="0" w:color="auto"/>
                <w:bottom w:val="none" w:sz="0" w:space="0" w:color="auto"/>
                <w:right w:val="none" w:sz="0" w:space="0" w:color="auto"/>
              </w:divBdr>
            </w:div>
          </w:divsChild>
        </w:div>
        <w:div w:id="259877284">
          <w:marLeft w:val="0"/>
          <w:marRight w:val="0"/>
          <w:marTop w:val="0"/>
          <w:marBottom w:val="0"/>
          <w:divBdr>
            <w:top w:val="none" w:sz="0" w:space="0" w:color="auto"/>
            <w:left w:val="none" w:sz="0" w:space="0" w:color="auto"/>
            <w:bottom w:val="none" w:sz="0" w:space="0" w:color="auto"/>
            <w:right w:val="none" w:sz="0" w:space="0" w:color="auto"/>
          </w:divBdr>
          <w:divsChild>
            <w:div w:id="2133163561">
              <w:marLeft w:val="0"/>
              <w:marRight w:val="0"/>
              <w:marTop w:val="0"/>
              <w:marBottom w:val="0"/>
              <w:divBdr>
                <w:top w:val="none" w:sz="0" w:space="0" w:color="auto"/>
                <w:left w:val="none" w:sz="0" w:space="0" w:color="auto"/>
                <w:bottom w:val="none" w:sz="0" w:space="0" w:color="auto"/>
                <w:right w:val="none" w:sz="0" w:space="0" w:color="auto"/>
              </w:divBdr>
            </w:div>
          </w:divsChild>
        </w:div>
        <w:div w:id="119611817">
          <w:marLeft w:val="0"/>
          <w:marRight w:val="0"/>
          <w:marTop w:val="0"/>
          <w:marBottom w:val="0"/>
          <w:divBdr>
            <w:top w:val="none" w:sz="0" w:space="0" w:color="auto"/>
            <w:left w:val="none" w:sz="0" w:space="0" w:color="auto"/>
            <w:bottom w:val="none" w:sz="0" w:space="0" w:color="auto"/>
            <w:right w:val="none" w:sz="0" w:space="0" w:color="auto"/>
          </w:divBdr>
          <w:divsChild>
            <w:div w:id="16017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2893614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68881">
      <w:bodyDiv w:val="1"/>
      <w:marLeft w:val="0"/>
      <w:marRight w:val="0"/>
      <w:marTop w:val="0"/>
      <w:marBottom w:val="0"/>
      <w:divBdr>
        <w:top w:val="none" w:sz="0" w:space="0" w:color="auto"/>
        <w:left w:val="none" w:sz="0" w:space="0" w:color="auto"/>
        <w:bottom w:val="none" w:sz="0" w:space="0" w:color="auto"/>
        <w:right w:val="none" w:sz="0" w:space="0" w:color="auto"/>
      </w:divBdr>
      <w:divsChild>
        <w:div w:id="981882341">
          <w:marLeft w:val="0"/>
          <w:marRight w:val="0"/>
          <w:marTop w:val="0"/>
          <w:marBottom w:val="0"/>
          <w:divBdr>
            <w:top w:val="none" w:sz="0" w:space="0" w:color="auto"/>
            <w:left w:val="none" w:sz="0" w:space="0" w:color="auto"/>
            <w:bottom w:val="none" w:sz="0" w:space="0" w:color="auto"/>
            <w:right w:val="none" w:sz="0" w:space="0" w:color="auto"/>
          </w:divBdr>
          <w:divsChild>
            <w:div w:id="2100329910">
              <w:marLeft w:val="0"/>
              <w:marRight w:val="0"/>
              <w:marTop w:val="0"/>
              <w:marBottom w:val="0"/>
              <w:divBdr>
                <w:top w:val="none" w:sz="0" w:space="0" w:color="auto"/>
                <w:left w:val="none" w:sz="0" w:space="0" w:color="auto"/>
                <w:bottom w:val="none" w:sz="0" w:space="0" w:color="auto"/>
                <w:right w:val="none" w:sz="0" w:space="0" w:color="auto"/>
              </w:divBdr>
            </w:div>
            <w:div w:id="1650014797">
              <w:marLeft w:val="0"/>
              <w:marRight w:val="0"/>
              <w:marTop w:val="0"/>
              <w:marBottom w:val="0"/>
              <w:divBdr>
                <w:top w:val="none" w:sz="0" w:space="0" w:color="auto"/>
                <w:left w:val="none" w:sz="0" w:space="0" w:color="auto"/>
                <w:bottom w:val="none" w:sz="0" w:space="0" w:color="auto"/>
                <w:right w:val="none" w:sz="0" w:space="0" w:color="auto"/>
              </w:divBdr>
            </w:div>
          </w:divsChild>
        </w:div>
        <w:div w:id="1254044998">
          <w:marLeft w:val="0"/>
          <w:marRight w:val="0"/>
          <w:marTop w:val="0"/>
          <w:marBottom w:val="0"/>
          <w:divBdr>
            <w:top w:val="none" w:sz="0" w:space="0" w:color="auto"/>
            <w:left w:val="none" w:sz="0" w:space="0" w:color="auto"/>
            <w:bottom w:val="none" w:sz="0" w:space="0" w:color="auto"/>
            <w:right w:val="none" w:sz="0" w:space="0" w:color="auto"/>
          </w:divBdr>
          <w:divsChild>
            <w:div w:id="1192185318">
              <w:marLeft w:val="0"/>
              <w:marRight w:val="0"/>
              <w:marTop w:val="0"/>
              <w:marBottom w:val="0"/>
              <w:divBdr>
                <w:top w:val="none" w:sz="0" w:space="0" w:color="auto"/>
                <w:left w:val="none" w:sz="0" w:space="0" w:color="auto"/>
                <w:bottom w:val="none" w:sz="0" w:space="0" w:color="auto"/>
                <w:right w:val="none" w:sz="0" w:space="0" w:color="auto"/>
              </w:divBdr>
            </w:div>
            <w:div w:id="465515849">
              <w:marLeft w:val="0"/>
              <w:marRight w:val="0"/>
              <w:marTop w:val="0"/>
              <w:marBottom w:val="0"/>
              <w:divBdr>
                <w:top w:val="none" w:sz="0" w:space="0" w:color="auto"/>
                <w:left w:val="none" w:sz="0" w:space="0" w:color="auto"/>
                <w:bottom w:val="none" w:sz="0" w:space="0" w:color="auto"/>
                <w:right w:val="none" w:sz="0" w:space="0" w:color="auto"/>
              </w:divBdr>
            </w:div>
          </w:divsChild>
        </w:div>
        <w:div w:id="1955749313">
          <w:marLeft w:val="0"/>
          <w:marRight w:val="0"/>
          <w:marTop w:val="0"/>
          <w:marBottom w:val="0"/>
          <w:divBdr>
            <w:top w:val="none" w:sz="0" w:space="0" w:color="auto"/>
            <w:left w:val="none" w:sz="0" w:space="0" w:color="auto"/>
            <w:bottom w:val="none" w:sz="0" w:space="0" w:color="auto"/>
            <w:right w:val="none" w:sz="0" w:space="0" w:color="auto"/>
          </w:divBdr>
          <w:divsChild>
            <w:div w:id="1765221738">
              <w:marLeft w:val="0"/>
              <w:marRight w:val="0"/>
              <w:marTop w:val="0"/>
              <w:marBottom w:val="0"/>
              <w:divBdr>
                <w:top w:val="none" w:sz="0" w:space="0" w:color="auto"/>
                <w:left w:val="none" w:sz="0" w:space="0" w:color="auto"/>
                <w:bottom w:val="none" w:sz="0" w:space="0" w:color="auto"/>
                <w:right w:val="none" w:sz="0" w:space="0" w:color="auto"/>
              </w:divBdr>
            </w:div>
          </w:divsChild>
        </w:div>
        <w:div w:id="1869835002">
          <w:marLeft w:val="0"/>
          <w:marRight w:val="0"/>
          <w:marTop w:val="0"/>
          <w:marBottom w:val="0"/>
          <w:divBdr>
            <w:top w:val="none" w:sz="0" w:space="0" w:color="auto"/>
            <w:left w:val="none" w:sz="0" w:space="0" w:color="auto"/>
            <w:bottom w:val="none" w:sz="0" w:space="0" w:color="auto"/>
            <w:right w:val="none" w:sz="0" w:space="0" w:color="auto"/>
          </w:divBdr>
          <w:divsChild>
            <w:div w:id="1284918491">
              <w:marLeft w:val="0"/>
              <w:marRight w:val="0"/>
              <w:marTop w:val="0"/>
              <w:marBottom w:val="0"/>
              <w:divBdr>
                <w:top w:val="none" w:sz="0" w:space="0" w:color="auto"/>
                <w:left w:val="none" w:sz="0" w:space="0" w:color="auto"/>
                <w:bottom w:val="none" w:sz="0" w:space="0" w:color="auto"/>
                <w:right w:val="none" w:sz="0" w:space="0" w:color="auto"/>
              </w:divBdr>
            </w:div>
            <w:div w:id="399133340">
              <w:marLeft w:val="0"/>
              <w:marRight w:val="0"/>
              <w:marTop w:val="0"/>
              <w:marBottom w:val="0"/>
              <w:divBdr>
                <w:top w:val="none" w:sz="0" w:space="0" w:color="auto"/>
                <w:left w:val="none" w:sz="0" w:space="0" w:color="auto"/>
                <w:bottom w:val="none" w:sz="0" w:space="0" w:color="auto"/>
                <w:right w:val="none" w:sz="0" w:space="0" w:color="auto"/>
              </w:divBdr>
            </w:div>
          </w:divsChild>
        </w:div>
        <w:div w:id="407928114">
          <w:marLeft w:val="0"/>
          <w:marRight w:val="0"/>
          <w:marTop w:val="0"/>
          <w:marBottom w:val="0"/>
          <w:divBdr>
            <w:top w:val="none" w:sz="0" w:space="0" w:color="auto"/>
            <w:left w:val="none" w:sz="0" w:space="0" w:color="auto"/>
            <w:bottom w:val="none" w:sz="0" w:space="0" w:color="auto"/>
            <w:right w:val="none" w:sz="0" w:space="0" w:color="auto"/>
          </w:divBdr>
          <w:divsChild>
            <w:div w:id="729185572">
              <w:marLeft w:val="0"/>
              <w:marRight w:val="0"/>
              <w:marTop w:val="0"/>
              <w:marBottom w:val="0"/>
              <w:divBdr>
                <w:top w:val="none" w:sz="0" w:space="0" w:color="auto"/>
                <w:left w:val="none" w:sz="0" w:space="0" w:color="auto"/>
                <w:bottom w:val="none" w:sz="0" w:space="0" w:color="auto"/>
                <w:right w:val="none" w:sz="0" w:space="0" w:color="auto"/>
              </w:divBdr>
            </w:div>
            <w:div w:id="2032418451">
              <w:marLeft w:val="0"/>
              <w:marRight w:val="0"/>
              <w:marTop w:val="0"/>
              <w:marBottom w:val="0"/>
              <w:divBdr>
                <w:top w:val="none" w:sz="0" w:space="0" w:color="auto"/>
                <w:left w:val="none" w:sz="0" w:space="0" w:color="auto"/>
                <w:bottom w:val="none" w:sz="0" w:space="0" w:color="auto"/>
                <w:right w:val="none" w:sz="0" w:space="0" w:color="auto"/>
              </w:divBdr>
            </w:div>
          </w:divsChild>
        </w:div>
        <w:div w:id="1354652202">
          <w:marLeft w:val="0"/>
          <w:marRight w:val="0"/>
          <w:marTop w:val="0"/>
          <w:marBottom w:val="0"/>
          <w:divBdr>
            <w:top w:val="none" w:sz="0" w:space="0" w:color="auto"/>
            <w:left w:val="none" w:sz="0" w:space="0" w:color="auto"/>
            <w:bottom w:val="none" w:sz="0" w:space="0" w:color="auto"/>
            <w:right w:val="none" w:sz="0" w:space="0" w:color="auto"/>
          </w:divBdr>
          <w:divsChild>
            <w:div w:id="614556124">
              <w:marLeft w:val="0"/>
              <w:marRight w:val="0"/>
              <w:marTop w:val="0"/>
              <w:marBottom w:val="0"/>
              <w:divBdr>
                <w:top w:val="none" w:sz="0" w:space="0" w:color="auto"/>
                <w:left w:val="none" w:sz="0" w:space="0" w:color="auto"/>
                <w:bottom w:val="none" w:sz="0" w:space="0" w:color="auto"/>
                <w:right w:val="none" w:sz="0" w:space="0" w:color="auto"/>
              </w:divBdr>
            </w:div>
          </w:divsChild>
        </w:div>
        <w:div w:id="973604157">
          <w:marLeft w:val="0"/>
          <w:marRight w:val="0"/>
          <w:marTop w:val="0"/>
          <w:marBottom w:val="0"/>
          <w:divBdr>
            <w:top w:val="none" w:sz="0" w:space="0" w:color="auto"/>
            <w:left w:val="none" w:sz="0" w:space="0" w:color="auto"/>
            <w:bottom w:val="none" w:sz="0" w:space="0" w:color="auto"/>
            <w:right w:val="none" w:sz="0" w:space="0" w:color="auto"/>
          </w:divBdr>
          <w:divsChild>
            <w:div w:id="750935235">
              <w:marLeft w:val="0"/>
              <w:marRight w:val="0"/>
              <w:marTop w:val="0"/>
              <w:marBottom w:val="0"/>
              <w:divBdr>
                <w:top w:val="none" w:sz="0" w:space="0" w:color="auto"/>
                <w:left w:val="none" w:sz="0" w:space="0" w:color="auto"/>
                <w:bottom w:val="none" w:sz="0" w:space="0" w:color="auto"/>
                <w:right w:val="none" w:sz="0" w:space="0" w:color="auto"/>
              </w:divBdr>
            </w:div>
          </w:divsChild>
        </w:div>
        <w:div w:id="1338339205">
          <w:marLeft w:val="0"/>
          <w:marRight w:val="0"/>
          <w:marTop w:val="0"/>
          <w:marBottom w:val="0"/>
          <w:divBdr>
            <w:top w:val="none" w:sz="0" w:space="0" w:color="auto"/>
            <w:left w:val="none" w:sz="0" w:space="0" w:color="auto"/>
            <w:bottom w:val="none" w:sz="0" w:space="0" w:color="auto"/>
            <w:right w:val="none" w:sz="0" w:space="0" w:color="auto"/>
          </w:divBdr>
          <w:divsChild>
            <w:div w:id="145519082">
              <w:marLeft w:val="0"/>
              <w:marRight w:val="0"/>
              <w:marTop w:val="0"/>
              <w:marBottom w:val="0"/>
              <w:divBdr>
                <w:top w:val="none" w:sz="0" w:space="0" w:color="auto"/>
                <w:left w:val="none" w:sz="0" w:space="0" w:color="auto"/>
                <w:bottom w:val="none" w:sz="0" w:space="0" w:color="auto"/>
                <w:right w:val="none" w:sz="0" w:space="0" w:color="auto"/>
              </w:divBdr>
            </w:div>
          </w:divsChild>
        </w:div>
        <w:div w:id="323901331">
          <w:marLeft w:val="0"/>
          <w:marRight w:val="0"/>
          <w:marTop w:val="0"/>
          <w:marBottom w:val="0"/>
          <w:divBdr>
            <w:top w:val="none" w:sz="0" w:space="0" w:color="auto"/>
            <w:left w:val="none" w:sz="0" w:space="0" w:color="auto"/>
            <w:bottom w:val="none" w:sz="0" w:space="0" w:color="auto"/>
            <w:right w:val="none" w:sz="0" w:space="0" w:color="auto"/>
          </w:divBdr>
          <w:divsChild>
            <w:div w:id="2061637160">
              <w:marLeft w:val="0"/>
              <w:marRight w:val="0"/>
              <w:marTop w:val="0"/>
              <w:marBottom w:val="0"/>
              <w:divBdr>
                <w:top w:val="none" w:sz="0" w:space="0" w:color="auto"/>
                <w:left w:val="none" w:sz="0" w:space="0" w:color="auto"/>
                <w:bottom w:val="none" w:sz="0" w:space="0" w:color="auto"/>
                <w:right w:val="none" w:sz="0" w:space="0" w:color="auto"/>
              </w:divBdr>
            </w:div>
          </w:divsChild>
        </w:div>
        <w:div w:id="1768428284">
          <w:marLeft w:val="0"/>
          <w:marRight w:val="0"/>
          <w:marTop w:val="0"/>
          <w:marBottom w:val="0"/>
          <w:divBdr>
            <w:top w:val="none" w:sz="0" w:space="0" w:color="auto"/>
            <w:left w:val="none" w:sz="0" w:space="0" w:color="auto"/>
            <w:bottom w:val="none" w:sz="0" w:space="0" w:color="auto"/>
            <w:right w:val="none" w:sz="0" w:space="0" w:color="auto"/>
          </w:divBdr>
          <w:divsChild>
            <w:div w:id="1291328807">
              <w:marLeft w:val="0"/>
              <w:marRight w:val="0"/>
              <w:marTop w:val="0"/>
              <w:marBottom w:val="0"/>
              <w:divBdr>
                <w:top w:val="none" w:sz="0" w:space="0" w:color="auto"/>
                <w:left w:val="none" w:sz="0" w:space="0" w:color="auto"/>
                <w:bottom w:val="none" w:sz="0" w:space="0" w:color="auto"/>
                <w:right w:val="none" w:sz="0" w:space="0" w:color="auto"/>
              </w:divBdr>
            </w:div>
          </w:divsChild>
        </w:div>
        <w:div w:id="1175877539">
          <w:marLeft w:val="0"/>
          <w:marRight w:val="0"/>
          <w:marTop w:val="0"/>
          <w:marBottom w:val="0"/>
          <w:divBdr>
            <w:top w:val="none" w:sz="0" w:space="0" w:color="auto"/>
            <w:left w:val="none" w:sz="0" w:space="0" w:color="auto"/>
            <w:bottom w:val="none" w:sz="0" w:space="0" w:color="auto"/>
            <w:right w:val="none" w:sz="0" w:space="0" w:color="auto"/>
          </w:divBdr>
          <w:divsChild>
            <w:div w:id="1275404235">
              <w:marLeft w:val="0"/>
              <w:marRight w:val="0"/>
              <w:marTop w:val="0"/>
              <w:marBottom w:val="0"/>
              <w:divBdr>
                <w:top w:val="none" w:sz="0" w:space="0" w:color="auto"/>
                <w:left w:val="none" w:sz="0" w:space="0" w:color="auto"/>
                <w:bottom w:val="none" w:sz="0" w:space="0" w:color="auto"/>
                <w:right w:val="none" w:sz="0" w:space="0" w:color="auto"/>
              </w:divBdr>
            </w:div>
          </w:divsChild>
        </w:div>
        <w:div w:id="26954852">
          <w:marLeft w:val="0"/>
          <w:marRight w:val="0"/>
          <w:marTop w:val="0"/>
          <w:marBottom w:val="0"/>
          <w:divBdr>
            <w:top w:val="none" w:sz="0" w:space="0" w:color="auto"/>
            <w:left w:val="none" w:sz="0" w:space="0" w:color="auto"/>
            <w:bottom w:val="none" w:sz="0" w:space="0" w:color="auto"/>
            <w:right w:val="none" w:sz="0" w:space="0" w:color="auto"/>
          </w:divBdr>
          <w:divsChild>
            <w:div w:id="1290666905">
              <w:marLeft w:val="0"/>
              <w:marRight w:val="0"/>
              <w:marTop w:val="0"/>
              <w:marBottom w:val="0"/>
              <w:divBdr>
                <w:top w:val="none" w:sz="0" w:space="0" w:color="auto"/>
                <w:left w:val="none" w:sz="0" w:space="0" w:color="auto"/>
                <w:bottom w:val="none" w:sz="0" w:space="0" w:color="auto"/>
                <w:right w:val="none" w:sz="0" w:space="0" w:color="auto"/>
              </w:divBdr>
            </w:div>
          </w:divsChild>
        </w:div>
        <w:div w:id="922296377">
          <w:marLeft w:val="0"/>
          <w:marRight w:val="0"/>
          <w:marTop w:val="0"/>
          <w:marBottom w:val="0"/>
          <w:divBdr>
            <w:top w:val="none" w:sz="0" w:space="0" w:color="auto"/>
            <w:left w:val="none" w:sz="0" w:space="0" w:color="auto"/>
            <w:bottom w:val="none" w:sz="0" w:space="0" w:color="auto"/>
            <w:right w:val="none" w:sz="0" w:space="0" w:color="auto"/>
          </w:divBdr>
          <w:divsChild>
            <w:div w:id="1211188921">
              <w:marLeft w:val="0"/>
              <w:marRight w:val="0"/>
              <w:marTop w:val="0"/>
              <w:marBottom w:val="0"/>
              <w:divBdr>
                <w:top w:val="none" w:sz="0" w:space="0" w:color="auto"/>
                <w:left w:val="none" w:sz="0" w:space="0" w:color="auto"/>
                <w:bottom w:val="none" w:sz="0" w:space="0" w:color="auto"/>
                <w:right w:val="none" w:sz="0" w:space="0" w:color="auto"/>
              </w:divBdr>
            </w:div>
          </w:divsChild>
        </w:div>
        <w:div w:id="534543729">
          <w:marLeft w:val="0"/>
          <w:marRight w:val="0"/>
          <w:marTop w:val="0"/>
          <w:marBottom w:val="0"/>
          <w:divBdr>
            <w:top w:val="none" w:sz="0" w:space="0" w:color="auto"/>
            <w:left w:val="none" w:sz="0" w:space="0" w:color="auto"/>
            <w:bottom w:val="none" w:sz="0" w:space="0" w:color="auto"/>
            <w:right w:val="none" w:sz="0" w:space="0" w:color="auto"/>
          </w:divBdr>
          <w:divsChild>
            <w:div w:id="1325627181">
              <w:marLeft w:val="0"/>
              <w:marRight w:val="0"/>
              <w:marTop w:val="0"/>
              <w:marBottom w:val="0"/>
              <w:divBdr>
                <w:top w:val="none" w:sz="0" w:space="0" w:color="auto"/>
                <w:left w:val="none" w:sz="0" w:space="0" w:color="auto"/>
                <w:bottom w:val="none" w:sz="0" w:space="0" w:color="auto"/>
                <w:right w:val="none" w:sz="0" w:space="0" w:color="auto"/>
              </w:divBdr>
            </w:div>
          </w:divsChild>
        </w:div>
        <w:div w:id="98113065">
          <w:marLeft w:val="0"/>
          <w:marRight w:val="0"/>
          <w:marTop w:val="0"/>
          <w:marBottom w:val="0"/>
          <w:divBdr>
            <w:top w:val="none" w:sz="0" w:space="0" w:color="auto"/>
            <w:left w:val="none" w:sz="0" w:space="0" w:color="auto"/>
            <w:bottom w:val="none" w:sz="0" w:space="0" w:color="auto"/>
            <w:right w:val="none" w:sz="0" w:space="0" w:color="auto"/>
          </w:divBdr>
          <w:divsChild>
            <w:div w:id="116413426">
              <w:marLeft w:val="0"/>
              <w:marRight w:val="0"/>
              <w:marTop w:val="0"/>
              <w:marBottom w:val="0"/>
              <w:divBdr>
                <w:top w:val="none" w:sz="0" w:space="0" w:color="auto"/>
                <w:left w:val="none" w:sz="0" w:space="0" w:color="auto"/>
                <w:bottom w:val="none" w:sz="0" w:space="0" w:color="auto"/>
                <w:right w:val="none" w:sz="0" w:space="0" w:color="auto"/>
              </w:divBdr>
            </w:div>
          </w:divsChild>
        </w:div>
        <w:div w:id="1753232342">
          <w:marLeft w:val="0"/>
          <w:marRight w:val="0"/>
          <w:marTop w:val="0"/>
          <w:marBottom w:val="0"/>
          <w:divBdr>
            <w:top w:val="none" w:sz="0" w:space="0" w:color="auto"/>
            <w:left w:val="none" w:sz="0" w:space="0" w:color="auto"/>
            <w:bottom w:val="none" w:sz="0" w:space="0" w:color="auto"/>
            <w:right w:val="none" w:sz="0" w:space="0" w:color="auto"/>
          </w:divBdr>
          <w:divsChild>
            <w:div w:id="614941256">
              <w:marLeft w:val="0"/>
              <w:marRight w:val="0"/>
              <w:marTop w:val="0"/>
              <w:marBottom w:val="0"/>
              <w:divBdr>
                <w:top w:val="none" w:sz="0" w:space="0" w:color="auto"/>
                <w:left w:val="none" w:sz="0" w:space="0" w:color="auto"/>
                <w:bottom w:val="none" w:sz="0" w:space="0" w:color="auto"/>
                <w:right w:val="none" w:sz="0" w:space="0" w:color="auto"/>
              </w:divBdr>
            </w:div>
          </w:divsChild>
        </w:div>
        <w:div w:id="632255074">
          <w:marLeft w:val="0"/>
          <w:marRight w:val="0"/>
          <w:marTop w:val="0"/>
          <w:marBottom w:val="0"/>
          <w:divBdr>
            <w:top w:val="none" w:sz="0" w:space="0" w:color="auto"/>
            <w:left w:val="none" w:sz="0" w:space="0" w:color="auto"/>
            <w:bottom w:val="none" w:sz="0" w:space="0" w:color="auto"/>
            <w:right w:val="none" w:sz="0" w:space="0" w:color="auto"/>
          </w:divBdr>
          <w:divsChild>
            <w:div w:id="902714925">
              <w:marLeft w:val="0"/>
              <w:marRight w:val="0"/>
              <w:marTop w:val="0"/>
              <w:marBottom w:val="0"/>
              <w:divBdr>
                <w:top w:val="none" w:sz="0" w:space="0" w:color="auto"/>
                <w:left w:val="none" w:sz="0" w:space="0" w:color="auto"/>
                <w:bottom w:val="none" w:sz="0" w:space="0" w:color="auto"/>
                <w:right w:val="none" w:sz="0" w:space="0" w:color="auto"/>
              </w:divBdr>
            </w:div>
          </w:divsChild>
        </w:div>
        <w:div w:id="2105102756">
          <w:marLeft w:val="0"/>
          <w:marRight w:val="0"/>
          <w:marTop w:val="0"/>
          <w:marBottom w:val="0"/>
          <w:divBdr>
            <w:top w:val="none" w:sz="0" w:space="0" w:color="auto"/>
            <w:left w:val="none" w:sz="0" w:space="0" w:color="auto"/>
            <w:bottom w:val="none" w:sz="0" w:space="0" w:color="auto"/>
            <w:right w:val="none" w:sz="0" w:space="0" w:color="auto"/>
          </w:divBdr>
          <w:divsChild>
            <w:div w:id="1050157138">
              <w:marLeft w:val="0"/>
              <w:marRight w:val="0"/>
              <w:marTop w:val="0"/>
              <w:marBottom w:val="0"/>
              <w:divBdr>
                <w:top w:val="none" w:sz="0" w:space="0" w:color="auto"/>
                <w:left w:val="none" w:sz="0" w:space="0" w:color="auto"/>
                <w:bottom w:val="none" w:sz="0" w:space="0" w:color="auto"/>
                <w:right w:val="none" w:sz="0" w:space="0" w:color="auto"/>
              </w:divBdr>
            </w:div>
          </w:divsChild>
        </w:div>
        <w:div w:id="940913902">
          <w:marLeft w:val="0"/>
          <w:marRight w:val="0"/>
          <w:marTop w:val="0"/>
          <w:marBottom w:val="0"/>
          <w:divBdr>
            <w:top w:val="none" w:sz="0" w:space="0" w:color="auto"/>
            <w:left w:val="none" w:sz="0" w:space="0" w:color="auto"/>
            <w:bottom w:val="none" w:sz="0" w:space="0" w:color="auto"/>
            <w:right w:val="none" w:sz="0" w:space="0" w:color="auto"/>
          </w:divBdr>
          <w:divsChild>
            <w:div w:id="464811601">
              <w:marLeft w:val="0"/>
              <w:marRight w:val="0"/>
              <w:marTop w:val="0"/>
              <w:marBottom w:val="0"/>
              <w:divBdr>
                <w:top w:val="none" w:sz="0" w:space="0" w:color="auto"/>
                <w:left w:val="none" w:sz="0" w:space="0" w:color="auto"/>
                <w:bottom w:val="none" w:sz="0" w:space="0" w:color="auto"/>
                <w:right w:val="none" w:sz="0" w:space="0" w:color="auto"/>
              </w:divBdr>
            </w:div>
          </w:divsChild>
        </w:div>
        <w:div w:id="686761355">
          <w:marLeft w:val="0"/>
          <w:marRight w:val="0"/>
          <w:marTop w:val="0"/>
          <w:marBottom w:val="0"/>
          <w:divBdr>
            <w:top w:val="none" w:sz="0" w:space="0" w:color="auto"/>
            <w:left w:val="none" w:sz="0" w:space="0" w:color="auto"/>
            <w:bottom w:val="none" w:sz="0" w:space="0" w:color="auto"/>
            <w:right w:val="none" w:sz="0" w:space="0" w:color="auto"/>
          </w:divBdr>
          <w:divsChild>
            <w:div w:id="846556342">
              <w:marLeft w:val="0"/>
              <w:marRight w:val="0"/>
              <w:marTop w:val="0"/>
              <w:marBottom w:val="0"/>
              <w:divBdr>
                <w:top w:val="none" w:sz="0" w:space="0" w:color="auto"/>
                <w:left w:val="none" w:sz="0" w:space="0" w:color="auto"/>
                <w:bottom w:val="none" w:sz="0" w:space="0" w:color="auto"/>
                <w:right w:val="none" w:sz="0" w:space="0" w:color="auto"/>
              </w:divBdr>
            </w:div>
          </w:divsChild>
        </w:div>
        <w:div w:id="1979920969">
          <w:marLeft w:val="0"/>
          <w:marRight w:val="0"/>
          <w:marTop w:val="0"/>
          <w:marBottom w:val="0"/>
          <w:divBdr>
            <w:top w:val="none" w:sz="0" w:space="0" w:color="auto"/>
            <w:left w:val="none" w:sz="0" w:space="0" w:color="auto"/>
            <w:bottom w:val="none" w:sz="0" w:space="0" w:color="auto"/>
            <w:right w:val="none" w:sz="0" w:space="0" w:color="auto"/>
          </w:divBdr>
          <w:divsChild>
            <w:div w:id="1655405319">
              <w:marLeft w:val="0"/>
              <w:marRight w:val="0"/>
              <w:marTop w:val="0"/>
              <w:marBottom w:val="0"/>
              <w:divBdr>
                <w:top w:val="none" w:sz="0" w:space="0" w:color="auto"/>
                <w:left w:val="none" w:sz="0" w:space="0" w:color="auto"/>
                <w:bottom w:val="none" w:sz="0" w:space="0" w:color="auto"/>
                <w:right w:val="none" w:sz="0" w:space="0" w:color="auto"/>
              </w:divBdr>
            </w:div>
          </w:divsChild>
        </w:div>
        <w:div w:id="1529951535">
          <w:marLeft w:val="0"/>
          <w:marRight w:val="0"/>
          <w:marTop w:val="0"/>
          <w:marBottom w:val="0"/>
          <w:divBdr>
            <w:top w:val="none" w:sz="0" w:space="0" w:color="auto"/>
            <w:left w:val="none" w:sz="0" w:space="0" w:color="auto"/>
            <w:bottom w:val="none" w:sz="0" w:space="0" w:color="auto"/>
            <w:right w:val="none" w:sz="0" w:space="0" w:color="auto"/>
          </w:divBdr>
          <w:divsChild>
            <w:div w:id="996374806">
              <w:marLeft w:val="0"/>
              <w:marRight w:val="0"/>
              <w:marTop w:val="0"/>
              <w:marBottom w:val="0"/>
              <w:divBdr>
                <w:top w:val="none" w:sz="0" w:space="0" w:color="auto"/>
                <w:left w:val="none" w:sz="0" w:space="0" w:color="auto"/>
                <w:bottom w:val="none" w:sz="0" w:space="0" w:color="auto"/>
                <w:right w:val="none" w:sz="0" w:space="0" w:color="auto"/>
              </w:divBdr>
            </w:div>
          </w:divsChild>
        </w:div>
        <w:div w:id="1497768596">
          <w:marLeft w:val="0"/>
          <w:marRight w:val="0"/>
          <w:marTop w:val="0"/>
          <w:marBottom w:val="0"/>
          <w:divBdr>
            <w:top w:val="none" w:sz="0" w:space="0" w:color="auto"/>
            <w:left w:val="none" w:sz="0" w:space="0" w:color="auto"/>
            <w:bottom w:val="none" w:sz="0" w:space="0" w:color="auto"/>
            <w:right w:val="none" w:sz="0" w:space="0" w:color="auto"/>
          </w:divBdr>
          <w:divsChild>
            <w:div w:id="1614707212">
              <w:marLeft w:val="0"/>
              <w:marRight w:val="0"/>
              <w:marTop w:val="0"/>
              <w:marBottom w:val="0"/>
              <w:divBdr>
                <w:top w:val="none" w:sz="0" w:space="0" w:color="auto"/>
                <w:left w:val="none" w:sz="0" w:space="0" w:color="auto"/>
                <w:bottom w:val="none" w:sz="0" w:space="0" w:color="auto"/>
                <w:right w:val="none" w:sz="0" w:space="0" w:color="auto"/>
              </w:divBdr>
            </w:div>
          </w:divsChild>
        </w:div>
        <w:div w:id="165825051">
          <w:marLeft w:val="0"/>
          <w:marRight w:val="0"/>
          <w:marTop w:val="0"/>
          <w:marBottom w:val="0"/>
          <w:divBdr>
            <w:top w:val="none" w:sz="0" w:space="0" w:color="auto"/>
            <w:left w:val="none" w:sz="0" w:space="0" w:color="auto"/>
            <w:bottom w:val="none" w:sz="0" w:space="0" w:color="auto"/>
            <w:right w:val="none" w:sz="0" w:space="0" w:color="auto"/>
          </w:divBdr>
          <w:divsChild>
            <w:div w:id="201745482">
              <w:marLeft w:val="0"/>
              <w:marRight w:val="0"/>
              <w:marTop w:val="0"/>
              <w:marBottom w:val="0"/>
              <w:divBdr>
                <w:top w:val="none" w:sz="0" w:space="0" w:color="auto"/>
                <w:left w:val="none" w:sz="0" w:space="0" w:color="auto"/>
                <w:bottom w:val="none" w:sz="0" w:space="0" w:color="auto"/>
                <w:right w:val="none" w:sz="0" w:space="0" w:color="auto"/>
              </w:divBdr>
            </w:div>
          </w:divsChild>
        </w:div>
        <w:div w:id="1929732555">
          <w:marLeft w:val="0"/>
          <w:marRight w:val="0"/>
          <w:marTop w:val="0"/>
          <w:marBottom w:val="0"/>
          <w:divBdr>
            <w:top w:val="none" w:sz="0" w:space="0" w:color="auto"/>
            <w:left w:val="none" w:sz="0" w:space="0" w:color="auto"/>
            <w:bottom w:val="none" w:sz="0" w:space="0" w:color="auto"/>
            <w:right w:val="none" w:sz="0" w:space="0" w:color="auto"/>
          </w:divBdr>
          <w:divsChild>
            <w:div w:id="450323005">
              <w:marLeft w:val="0"/>
              <w:marRight w:val="0"/>
              <w:marTop w:val="0"/>
              <w:marBottom w:val="0"/>
              <w:divBdr>
                <w:top w:val="none" w:sz="0" w:space="0" w:color="auto"/>
                <w:left w:val="none" w:sz="0" w:space="0" w:color="auto"/>
                <w:bottom w:val="none" w:sz="0" w:space="0" w:color="auto"/>
                <w:right w:val="none" w:sz="0" w:space="0" w:color="auto"/>
              </w:divBdr>
            </w:div>
          </w:divsChild>
        </w:div>
        <w:div w:id="707030558">
          <w:marLeft w:val="0"/>
          <w:marRight w:val="0"/>
          <w:marTop w:val="0"/>
          <w:marBottom w:val="0"/>
          <w:divBdr>
            <w:top w:val="none" w:sz="0" w:space="0" w:color="auto"/>
            <w:left w:val="none" w:sz="0" w:space="0" w:color="auto"/>
            <w:bottom w:val="none" w:sz="0" w:space="0" w:color="auto"/>
            <w:right w:val="none" w:sz="0" w:space="0" w:color="auto"/>
          </w:divBdr>
          <w:divsChild>
            <w:div w:id="1112164705">
              <w:marLeft w:val="0"/>
              <w:marRight w:val="0"/>
              <w:marTop w:val="0"/>
              <w:marBottom w:val="0"/>
              <w:divBdr>
                <w:top w:val="none" w:sz="0" w:space="0" w:color="auto"/>
                <w:left w:val="none" w:sz="0" w:space="0" w:color="auto"/>
                <w:bottom w:val="none" w:sz="0" w:space="0" w:color="auto"/>
                <w:right w:val="none" w:sz="0" w:space="0" w:color="auto"/>
              </w:divBdr>
            </w:div>
          </w:divsChild>
        </w:div>
        <w:div w:id="597718202">
          <w:marLeft w:val="0"/>
          <w:marRight w:val="0"/>
          <w:marTop w:val="0"/>
          <w:marBottom w:val="0"/>
          <w:divBdr>
            <w:top w:val="none" w:sz="0" w:space="0" w:color="auto"/>
            <w:left w:val="none" w:sz="0" w:space="0" w:color="auto"/>
            <w:bottom w:val="none" w:sz="0" w:space="0" w:color="auto"/>
            <w:right w:val="none" w:sz="0" w:space="0" w:color="auto"/>
          </w:divBdr>
          <w:divsChild>
            <w:div w:id="664479320">
              <w:marLeft w:val="0"/>
              <w:marRight w:val="0"/>
              <w:marTop w:val="0"/>
              <w:marBottom w:val="0"/>
              <w:divBdr>
                <w:top w:val="none" w:sz="0" w:space="0" w:color="auto"/>
                <w:left w:val="none" w:sz="0" w:space="0" w:color="auto"/>
                <w:bottom w:val="none" w:sz="0" w:space="0" w:color="auto"/>
                <w:right w:val="none" w:sz="0" w:space="0" w:color="auto"/>
              </w:divBdr>
            </w:div>
          </w:divsChild>
        </w:div>
        <w:div w:id="568729680">
          <w:marLeft w:val="0"/>
          <w:marRight w:val="0"/>
          <w:marTop w:val="0"/>
          <w:marBottom w:val="0"/>
          <w:divBdr>
            <w:top w:val="none" w:sz="0" w:space="0" w:color="auto"/>
            <w:left w:val="none" w:sz="0" w:space="0" w:color="auto"/>
            <w:bottom w:val="none" w:sz="0" w:space="0" w:color="auto"/>
            <w:right w:val="none" w:sz="0" w:space="0" w:color="auto"/>
          </w:divBdr>
          <w:divsChild>
            <w:div w:id="1051805809">
              <w:marLeft w:val="0"/>
              <w:marRight w:val="0"/>
              <w:marTop w:val="0"/>
              <w:marBottom w:val="0"/>
              <w:divBdr>
                <w:top w:val="none" w:sz="0" w:space="0" w:color="auto"/>
                <w:left w:val="none" w:sz="0" w:space="0" w:color="auto"/>
                <w:bottom w:val="none" w:sz="0" w:space="0" w:color="auto"/>
                <w:right w:val="none" w:sz="0" w:space="0" w:color="auto"/>
              </w:divBdr>
            </w:div>
          </w:divsChild>
        </w:div>
        <w:div w:id="665746520">
          <w:marLeft w:val="0"/>
          <w:marRight w:val="0"/>
          <w:marTop w:val="0"/>
          <w:marBottom w:val="0"/>
          <w:divBdr>
            <w:top w:val="none" w:sz="0" w:space="0" w:color="auto"/>
            <w:left w:val="none" w:sz="0" w:space="0" w:color="auto"/>
            <w:bottom w:val="none" w:sz="0" w:space="0" w:color="auto"/>
            <w:right w:val="none" w:sz="0" w:space="0" w:color="auto"/>
          </w:divBdr>
          <w:divsChild>
            <w:div w:id="886599152">
              <w:marLeft w:val="0"/>
              <w:marRight w:val="0"/>
              <w:marTop w:val="0"/>
              <w:marBottom w:val="0"/>
              <w:divBdr>
                <w:top w:val="none" w:sz="0" w:space="0" w:color="auto"/>
                <w:left w:val="none" w:sz="0" w:space="0" w:color="auto"/>
                <w:bottom w:val="none" w:sz="0" w:space="0" w:color="auto"/>
                <w:right w:val="none" w:sz="0" w:space="0" w:color="auto"/>
              </w:divBdr>
            </w:div>
          </w:divsChild>
        </w:div>
        <w:div w:id="794758595">
          <w:marLeft w:val="0"/>
          <w:marRight w:val="0"/>
          <w:marTop w:val="0"/>
          <w:marBottom w:val="0"/>
          <w:divBdr>
            <w:top w:val="none" w:sz="0" w:space="0" w:color="auto"/>
            <w:left w:val="none" w:sz="0" w:space="0" w:color="auto"/>
            <w:bottom w:val="none" w:sz="0" w:space="0" w:color="auto"/>
            <w:right w:val="none" w:sz="0" w:space="0" w:color="auto"/>
          </w:divBdr>
          <w:divsChild>
            <w:div w:id="1808549437">
              <w:marLeft w:val="0"/>
              <w:marRight w:val="0"/>
              <w:marTop w:val="0"/>
              <w:marBottom w:val="0"/>
              <w:divBdr>
                <w:top w:val="none" w:sz="0" w:space="0" w:color="auto"/>
                <w:left w:val="none" w:sz="0" w:space="0" w:color="auto"/>
                <w:bottom w:val="none" w:sz="0" w:space="0" w:color="auto"/>
                <w:right w:val="none" w:sz="0" w:space="0" w:color="auto"/>
              </w:divBdr>
            </w:div>
          </w:divsChild>
        </w:div>
        <w:div w:id="860701615">
          <w:marLeft w:val="0"/>
          <w:marRight w:val="0"/>
          <w:marTop w:val="0"/>
          <w:marBottom w:val="0"/>
          <w:divBdr>
            <w:top w:val="none" w:sz="0" w:space="0" w:color="auto"/>
            <w:left w:val="none" w:sz="0" w:space="0" w:color="auto"/>
            <w:bottom w:val="none" w:sz="0" w:space="0" w:color="auto"/>
            <w:right w:val="none" w:sz="0" w:space="0" w:color="auto"/>
          </w:divBdr>
          <w:divsChild>
            <w:div w:id="2076581581">
              <w:marLeft w:val="0"/>
              <w:marRight w:val="0"/>
              <w:marTop w:val="0"/>
              <w:marBottom w:val="0"/>
              <w:divBdr>
                <w:top w:val="none" w:sz="0" w:space="0" w:color="auto"/>
                <w:left w:val="none" w:sz="0" w:space="0" w:color="auto"/>
                <w:bottom w:val="none" w:sz="0" w:space="0" w:color="auto"/>
                <w:right w:val="none" w:sz="0" w:space="0" w:color="auto"/>
              </w:divBdr>
            </w:div>
          </w:divsChild>
        </w:div>
        <w:div w:id="1891182706">
          <w:marLeft w:val="0"/>
          <w:marRight w:val="0"/>
          <w:marTop w:val="0"/>
          <w:marBottom w:val="0"/>
          <w:divBdr>
            <w:top w:val="none" w:sz="0" w:space="0" w:color="auto"/>
            <w:left w:val="none" w:sz="0" w:space="0" w:color="auto"/>
            <w:bottom w:val="none" w:sz="0" w:space="0" w:color="auto"/>
            <w:right w:val="none" w:sz="0" w:space="0" w:color="auto"/>
          </w:divBdr>
          <w:divsChild>
            <w:div w:id="448016994">
              <w:marLeft w:val="0"/>
              <w:marRight w:val="0"/>
              <w:marTop w:val="0"/>
              <w:marBottom w:val="0"/>
              <w:divBdr>
                <w:top w:val="none" w:sz="0" w:space="0" w:color="auto"/>
                <w:left w:val="none" w:sz="0" w:space="0" w:color="auto"/>
                <w:bottom w:val="none" w:sz="0" w:space="0" w:color="auto"/>
                <w:right w:val="none" w:sz="0" w:space="0" w:color="auto"/>
              </w:divBdr>
            </w:div>
          </w:divsChild>
        </w:div>
        <w:div w:id="1193570766">
          <w:marLeft w:val="0"/>
          <w:marRight w:val="0"/>
          <w:marTop w:val="0"/>
          <w:marBottom w:val="0"/>
          <w:divBdr>
            <w:top w:val="none" w:sz="0" w:space="0" w:color="auto"/>
            <w:left w:val="none" w:sz="0" w:space="0" w:color="auto"/>
            <w:bottom w:val="none" w:sz="0" w:space="0" w:color="auto"/>
            <w:right w:val="none" w:sz="0" w:space="0" w:color="auto"/>
          </w:divBdr>
          <w:divsChild>
            <w:div w:id="520049915">
              <w:marLeft w:val="0"/>
              <w:marRight w:val="0"/>
              <w:marTop w:val="0"/>
              <w:marBottom w:val="0"/>
              <w:divBdr>
                <w:top w:val="none" w:sz="0" w:space="0" w:color="auto"/>
                <w:left w:val="none" w:sz="0" w:space="0" w:color="auto"/>
                <w:bottom w:val="none" w:sz="0" w:space="0" w:color="auto"/>
                <w:right w:val="none" w:sz="0" w:space="0" w:color="auto"/>
              </w:divBdr>
            </w:div>
          </w:divsChild>
        </w:div>
        <w:div w:id="1009648260">
          <w:marLeft w:val="0"/>
          <w:marRight w:val="0"/>
          <w:marTop w:val="0"/>
          <w:marBottom w:val="0"/>
          <w:divBdr>
            <w:top w:val="none" w:sz="0" w:space="0" w:color="auto"/>
            <w:left w:val="none" w:sz="0" w:space="0" w:color="auto"/>
            <w:bottom w:val="none" w:sz="0" w:space="0" w:color="auto"/>
            <w:right w:val="none" w:sz="0" w:space="0" w:color="auto"/>
          </w:divBdr>
          <w:divsChild>
            <w:div w:id="208147192">
              <w:marLeft w:val="0"/>
              <w:marRight w:val="0"/>
              <w:marTop w:val="0"/>
              <w:marBottom w:val="0"/>
              <w:divBdr>
                <w:top w:val="none" w:sz="0" w:space="0" w:color="auto"/>
                <w:left w:val="none" w:sz="0" w:space="0" w:color="auto"/>
                <w:bottom w:val="none" w:sz="0" w:space="0" w:color="auto"/>
                <w:right w:val="none" w:sz="0" w:space="0" w:color="auto"/>
              </w:divBdr>
            </w:div>
          </w:divsChild>
        </w:div>
        <w:div w:id="322008619">
          <w:marLeft w:val="0"/>
          <w:marRight w:val="0"/>
          <w:marTop w:val="0"/>
          <w:marBottom w:val="0"/>
          <w:divBdr>
            <w:top w:val="none" w:sz="0" w:space="0" w:color="auto"/>
            <w:left w:val="none" w:sz="0" w:space="0" w:color="auto"/>
            <w:bottom w:val="none" w:sz="0" w:space="0" w:color="auto"/>
            <w:right w:val="none" w:sz="0" w:space="0" w:color="auto"/>
          </w:divBdr>
          <w:divsChild>
            <w:div w:id="474835132">
              <w:marLeft w:val="0"/>
              <w:marRight w:val="0"/>
              <w:marTop w:val="0"/>
              <w:marBottom w:val="0"/>
              <w:divBdr>
                <w:top w:val="none" w:sz="0" w:space="0" w:color="auto"/>
                <w:left w:val="none" w:sz="0" w:space="0" w:color="auto"/>
                <w:bottom w:val="none" w:sz="0" w:space="0" w:color="auto"/>
                <w:right w:val="none" w:sz="0" w:space="0" w:color="auto"/>
              </w:divBdr>
            </w:div>
          </w:divsChild>
        </w:div>
        <w:div w:id="198589436">
          <w:marLeft w:val="0"/>
          <w:marRight w:val="0"/>
          <w:marTop w:val="0"/>
          <w:marBottom w:val="0"/>
          <w:divBdr>
            <w:top w:val="none" w:sz="0" w:space="0" w:color="auto"/>
            <w:left w:val="none" w:sz="0" w:space="0" w:color="auto"/>
            <w:bottom w:val="none" w:sz="0" w:space="0" w:color="auto"/>
            <w:right w:val="none" w:sz="0" w:space="0" w:color="auto"/>
          </w:divBdr>
          <w:divsChild>
            <w:div w:id="19244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3968455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420B60BF-E1C4-47A6-883C-8EE680974CA1}">
  <ds:schemaRefs>
    <ds:schemaRef ds:uri="http://schemas.openxmlformats.org/officeDocument/2006/bibliography"/>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12012</Words>
  <Characters>6848</Characters>
  <Application>Microsoft Office Word</Application>
  <DocSecurity>0</DocSecurity>
  <Lines>57</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3</cp:revision>
  <cp:lastPrinted>2024-07-12T05:09:00Z</cp:lastPrinted>
  <dcterms:created xsi:type="dcterms:W3CDTF">2025-01-29T07:55:00Z</dcterms:created>
  <dcterms:modified xsi:type="dcterms:W3CDTF">2025-01-29T07:56:00Z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