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imes New Roman" w:hAnsi="Times New Roman" w:cs="Times New Roman"/>
                    <w:b/>
                    <w:i/>
                    <w:iCs/>
                    <w:sz w:val="28"/>
                    <w:szCs w:val="2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660F1181" w:rsidR="00D07746" w:rsidRPr="00CA4BB7" w:rsidRDefault="00CA4BB7" w:rsidP="00CA4BB7">
                    <w:pPr>
                      <w:pStyle w:val="Betarp"/>
                      <w:spacing w:line="216" w:lineRule="auto"/>
                      <w:jc w:val="center"/>
                      <w:rPr>
                        <w:rFonts w:asciiTheme="majorHAnsi" w:eastAsiaTheme="majorEastAsia" w:hAnsiTheme="majorHAnsi" w:cstheme="majorBidi"/>
                        <w:color w:val="4472C4" w:themeColor="accent1"/>
                        <w:sz w:val="28"/>
                        <w:szCs w:val="28"/>
                      </w:rPr>
                    </w:pPr>
                    <w:r w:rsidRPr="00CA4BB7">
                      <w:rPr>
                        <w:rFonts w:ascii="Times New Roman" w:hAnsi="Times New Roman" w:cs="Times New Roman"/>
                        <w:b/>
                        <w:i/>
                        <w:iCs/>
                        <w:sz w:val="28"/>
                        <w:szCs w:val="28"/>
                      </w:rPr>
                      <w:t>Viešojo pirkimo „Sporto bazių pagerinimo projektų paraiškų vertinimo ir vertinimų konsolidavimo paslaug</w:t>
                    </w:r>
                    <w:r>
                      <w:rPr>
                        <w:rFonts w:ascii="Times New Roman" w:hAnsi="Times New Roman" w:cs="Times New Roman"/>
                        <w:b/>
                        <w:i/>
                        <w:iCs/>
                        <w:sz w:val="28"/>
                        <w:szCs w:val="28"/>
                      </w:rPr>
                      <w:t>ų pirkimas</w:t>
                    </w:r>
                    <w:r w:rsidRPr="00CA4BB7">
                      <w:rPr>
                        <w:rFonts w:ascii="Times New Roman" w:hAnsi="Times New Roman" w:cs="Times New Roman"/>
                        <w:b/>
                        <w:i/>
                        <w:iCs/>
                        <w:sz w:val="28"/>
                        <w:szCs w:val="28"/>
                      </w:rPr>
                      <w:t xml:space="preserve">“ </w:t>
                    </w:r>
                    <w:r w:rsidRPr="00CA4BB7">
                      <w:rPr>
                        <w:rFonts w:ascii="Times New Roman" w:hAnsi="Times New Roman" w:cs="Times New Roman"/>
                        <w:b/>
                        <w:i/>
                        <w:iCs/>
                        <w:sz w:val="28"/>
                        <w:szCs w:val="2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BD29F" w14:textId="77777777" w:rsidR="00A16CC0" w:rsidRDefault="00A16CC0" w:rsidP="00D05666">
      <w:r>
        <w:separator/>
      </w:r>
    </w:p>
  </w:endnote>
  <w:endnote w:type="continuationSeparator" w:id="0">
    <w:p w14:paraId="097F299A" w14:textId="77777777" w:rsidR="00A16CC0" w:rsidRDefault="00A16CC0" w:rsidP="00D05666">
      <w:r>
        <w:continuationSeparator/>
      </w:r>
    </w:p>
  </w:endnote>
  <w:endnote w:type="continuationNotice" w:id="1">
    <w:p w14:paraId="361B41E1" w14:textId="77777777" w:rsidR="00A16CC0" w:rsidRDefault="00A16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036D" w14:textId="77777777" w:rsidR="00A16CC0" w:rsidRDefault="00A16CC0" w:rsidP="00D05666">
      <w:r>
        <w:separator/>
      </w:r>
    </w:p>
  </w:footnote>
  <w:footnote w:type="continuationSeparator" w:id="0">
    <w:p w14:paraId="15976191" w14:textId="77777777" w:rsidR="00A16CC0" w:rsidRDefault="00A16CC0" w:rsidP="00D05666">
      <w:r>
        <w:continuationSeparator/>
      </w:r>
    </w:p>
  </w:footnote>
  <w:footnote w:type="continuationNotice" w:id="1">
    <w:p w14:paraId="2702189F" w14:textId="77777777" w:rsidR="00A16CC0" w:rsidRDefault="00A16CC0">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16CC0"/>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4BB7"/>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5A0"/>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D75145"/>
    <w:rsid w:val="00EC05A0"/>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33342</Words>
  <Characters>19006</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„Sporto bazių pagerinimo projektų paraiškų vertinimo ir vertinimų konsolidavimo paslaugų pirkimas“ skelbiamos apklausos bendrosios sąlygos</dc:title>
  <dc:subject>2024-12 versija, skelbiama https://vpt.lrv.lt/</dc:subject>
  <dc:creator>Asta Šimkuvienė</dc:creator>
  <cp:keywords/>
  <dc:description/>
  <cp:lastModifiedBy>Dalia Sereikaitė</cp:lastModifiedBy>
  <cp:revision>2</cp:revision>
  <dcterms:created xsi:type="dcterms:W3CDTF">2026-08-31T15:06:00Z</dcterms:created>
  <dcterms:modified xsi:type="dcterms:W3CDTF">2026-08-31T15:06:00Z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