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381C2B" w:rsidRPr="00381C2B" w14:paraId="07FD8139" w14:textId="77777777" w:rsidTr="004B619F">
        <w:tc>
          <w:tcPr>
            <w:tcW w:w="2977" w:type="dxa"/>
          </w:tcPr>
          <w:p w14:paraId="2CE92A03" w14:textId="77777777" w:rsidR="00381C2B" w:rsidRPr="00381C2B" w:rsidRDefault="00381C2B" w:rsidP="00381C2B">
            <w:pPr>
              <w:widowControl w:val="0"/>
              <w:spacing w:after="0" w:line="240" w:lineRule="auto"/>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br w:type="page"/>
            </w:r>
            <w:r w:rsidRPr="00381C2B">
              <w:rPr>
                <w:rFonts w:ascii="Times New Roman" w:eastAsia="Times New Roman" w:hAnsi="Times New Roman" w:cs="Times New Roman"/>
                <w:sz w:val="24"/>
                <w:szCs w:val="24"/>
              </w:rPr>
              <w:br w:type="page"/>
            </w:r>
            <w:r w:rsidRPr="00381C2B">
              <w:rPr>
                <w:rFonts w:ascii="Times New Roman" w:eastAsia="Times New Roman" w:hAnsi="Times New Roman" w:cs="Times New Roman"/>
                <w:sz w:val="24"/>
                <w:szCs w:val="24"/>
              </w:rPr>
              <w:br w:type="page"/>
            </w:r>
            <w:r w:rsidRPr="00381C2B">
              <w:rPr>
                <w:rFonts w:ascii="Times New Roman" w:eastAsia="Times New Roman" w:hAnsi="Times New Roman" w:cs="Times New Roman"/>
                <w:sz w:val="24"/>
                <w:szCs w:val="24"/>
              </w:rPr>
              <w:br w:type="page"/>
            </w:r>
            <w:r w:rsidRPr="00381C2B">
              <w:rPr>
                <w:rFonts w:ascii="Times New Roman" w:eastAsia="Times New Roman" w:hAnsi="Times New Roman" w:cs="Times New Roman"/>
                <w:sz w:val="24"/>
                <w:szCs w:val="24"/>
              </w:rPr>
              <w:br w:type="page"/>
              <w:t>Konkurso sąlygų aprašo</w:t>
            </w:r>
          </w:p>
        </w:tc>
      </w:tr>
      <w:tr w:rsidR="00381C2B" w:rsidRPr="00381C2B" w14:paraId="43ABC9C0" w14:textId="77777777" w:rsidTr="004B619F">
        <w:tc>
          <w:tcPr>
            <w:tcW w:w="2977" w:type="dxa"/>
          </w:tcPr>
          <w:p w14:paraId="235309CD" w14:textId="77777777" w:rsidR="00381C2B" w:rsidRPr="00381C2B" w:rsidRDefault="00381C2B" w:rsidP="00381C2B">
            <w:pPr>
              <w:widowControl w:val="0"/>
              <w:spacing w:after="0" w:line="240" w:lineRule="auto"/>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1 priedas</w:t>
            </w:r>
          </w:p>
        </w:tc>
      </w:tr>
    </w:tbl>
    <w:p w14:paraId="3067A125" w14:textId="77777777" w:rsidR="00381C2B" w:rsidRPr="00381C2B" w:rsidRDefault="00381C2B" w:rsidP="00381C2B">
      <w:pPr>
        <w:widowControl w:val="0"/>
        <w:spacing w:after="0" w:line="240" w:lineRule="auto"/>
        <w:ind w:right="-178"/>
        <w:jc w:val="center"/>
        <w:rPr>
          <w:rFonts w:ascii="Times New Roman" w:eastAsia="Times New Roman" w:hAnsi="Times New Roman" w:cs="Times New Roman"/>
          <w:sz w:val="20"/>
          <w:szCs w:val="20"/>
        </w:rPr>
      </w:pPr>
    </w:p>
    <w:p w14:paraId="129DCC7B" w14:textId="77777777" w:rsidR="00381C2B" w:rsidRPr="00381C2B" w:rsidRDefault="00381C2B" w:rsidP="00381C2B">
      <w:pPr>
        <w:spacing w:after="0" w:line="240" w:lineRule="auto"/>
        <w:ind w:right="-178"/>
        <w:jc w:val="center"/>
        <w:rPr>
          <w:rFonts w:ascii="Times New Roman" w:eastAsia="Times New Roman" w:hAnsi="Times New Roman" w:cs="Times New Roman"/>
          <w:sz w:val="20"/>
          <w:szCs w:val="16"/>
        </w:rPr>
      </w:pPr>
      <w:r w:rsidRPr="00381C2B">
        <w:rPr>
          <w:rFonts w:ascii="Times New Roman" w:eastAsia="Times New Roman" w:hAnsi="Times New Roman" w:cs="Times New Roman"/>
          <w:sz w:val="20"/>
          <w:szCs w:val="16"/>
        </w:rPr>
        <w:t>(Tiekėjo pavadinimas)</w:t>
      </w:r>
    </w:p>
    <w:p w14:paraId="4ABA3B76" w14:textId="77777777" w:rsidR="00381C2B" w:rsidRPr="00381C2B" w:rsidRDefault="00381C2B" w:rsidP="00381C2B">
      <w:pPr>
        <w:spacing w:after="0" w:line="240" w:lineRule="auto"/>
        <w:ind w:right="-178"/>
        <w:jc w:val="center"/>
        <w:rPr>
          <w:rFonts w:ascii="Times New Roman" w:eastAsia="Times New Roman" w:hAnsi="Times New Roman" w:cs="Times New Roman"/>
          <w:sz w:val="20"/>
          <w:szCs w:val="16"/>
        </w:rPr>
      </w:pPr>
      <w:r w:rsidRPr="00381C2B">
        <w:rPr>
          <w:rFonts w:ascii="Times New Roman" w:eastAsia="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5880138" w14:textId="77777777" w:rsidR="00381C2B" w:rsidRPr="00381C2B" w:rsidRDefault="00381C2B" w:rsidP="00381C2B">
      <w:pPr>
        <w:widowControl w:val="0"/>
        <w:tabs>
          <w:tab w:val="center" w:pos="2520"/>
        </w:tabs>
        <w:spacing w:after="0" w:line="240" w:lineRule="auto"/>
        <w:jc w:val="both"/>
        <w:rPr>
          <w:rFonts w:ascii="Times New Roman" w:eastAsia="Times New Roman" w:hAnsi="Times New Roman" w:cs="Times New Roman"/>
          <w:sz w:val="24"/>
          <w:u w:val="single"/>
        </w:rPr>
      </w:pPr>
    </w:p>
    <w:p w14:paraId="2DA3BC01" w14:textId="77777777" w:rsidR="00381C2B" w:rsidRPr="00381C2B" w:rsidRDefault="00381C2B" w:rsidP="00381C2B">
      <w:pPr>
        <w:widowControl w:val="0"/>
        <w:tabs>
          <w:tab w:val="center" w:pos="2520"/>
        </w:tabs>
        <w:spacing w:after="0" w:line="240" w:lineRule="auto"/>
        <w:jc w:val="both"/>
        <w:rPr>
          <w:rFonts w:ascii="Times New Roman" w:eastAsia="Times New Roman" w:hAnsi="Times New Roman" w:cs="Times New Roman"/>
          <w:sz w:val="24"/>
          <w:u w:val="single"/>
        </w:rPr>
      </w:pPr>
      <w:r w:rsidRPr="00381C2B">
        <w:rPr>
          <w:rFonts w:ascii="Times New Roman" w:eastAsia="Times New Roman" w:hAnsi="Times New Roman" w:cs="Times New Roman"/>
          <w:sz w:val="24"/>
          <w:u w:val="single"/>
        </w:rPr>
        <w:t>Klaipėdos miesto savivaldybės administracijai</w:t>
      </w:r>
    </w:p>
    <w:p w14:paraId="7D703319" w14:textId="77777777" w:rsidR="00381C2B" w:rsidRPr="00381C2B" w:rsidRDefault="00381C2B" w:rsidP="00381C2B">
      <w:pPr>
        <w:widowControl w:val="0"/>
        <w:tabs>
          <w:tab w:val="center" w:pos="2520"/>
        </w:tabs>
        <w:spacing w:after="0" w:line="240" w:lineRule="auto"/>
        <w:jc w:val="both"/>
        <w:rPr>
          <w:rFonts w:ascii="Times New Roman" w:eastAsia="Times New Roman" w:hAnsi="Times New Roman" w:cs="Times New Roman"/>
          <w:sz w:val="20"/>
          <w:szCs w:val="20"/>
        </w:rPr>
      </w:pPr>
      <w:r w:rsidRPr="00381C2B">
        <w:rPr>
          <w:rFonts w:ascii="Times New Roman" w:eastAsia="Times New Roman" w:hAnsi="Times New Roman" w:cs="Times New Roman"/>
          <w:sz w:val="20"/>
          <w:szCs w:val="20"/>
        </w:rPr>
        <w:t xml:space="preserve"> (Adresatas (perkančioji organizacija))</w:t>
      </w:r>
    </w:p>
    <w:p w14:paraId="546543E3" w14:textId="77777777" w:rsidR="00381C2B" w:rsidRPr="00381C2B" w:rsidRDefault="00381C2B" w:rsidP="00381C2B">
      <w:pPr>
        <w:spacing w:after="0" w:line="240" w:lineRule="auto"/>
        <w:ind w:left="5400"/>
        <w:jc w:val="both"/>
        <w:rPr>
          <w:rFonts w:ascii="Times New Roman" w:eastAsia="Times New Roman" w:hAnsi="Times New Roman" w:cs="Times New Roman"/>
          <w:sz w:val="24"/>
          <w:szCs w:val="24"/>
        </w:rPr>
      </w:pPr>
    </w:p>
    <w:p w14:paraId="4BEA3468" w14:textId="77777777" w:rsidR="00381C2B" w:rsidRPr="00381C2B" w:rsidRDefault="00381C2B" w:rsidP="00381C2B">
      <w:pPr>
        <w:spacing w:after="0" w:line="240" w:lineRule="auto"/>
        <w:jc w:val="center"/>
        <w:rPr>
          <w:rFonts w:ascii="Times New Roman" w:eastAsia="Times New Roman" w:hAnsi="Times New Roman" w:cs="Times New Roman"/>
          <w:b/>
          <w:sz w:val="24"/>
          <w:szCs w:val="24"/>
        </w:rPr>
      </w:pPr>
      <w:r w:rsidRPr="00381C2B">
        <w:rPr>
          <w:rFonts w:ascii="Times New Roman" w:eastAsia="Times New Roman" w:hAnsi="Times New Roman" w:cs="Times New Roman"/>
          <w:b/>
          <w:sz w:val="24"/>
          <w:szCs w:val="24"/>
        </w:rPr>
        <w:t>PASIŪLYMAS</w:t>
      </w:r>
    </w:p>
    <w:p w14:paraId="72E9448F" w14:textId="1D98BC47" w:rsidR="00381C2B" w:rsidRPr="00381C2B" w:rsidRDefault="008D19FD" w:rsidP="00381C2B">
      <w:pPr>
        <w:shd w:val="clear" w:color="auto" w:fill="FFFFFF"/>
        <w:spacing w:after="0" w:line="240" w:lineRule="auto"/>
        <w:jc w:val="center"/>
        <w:rPr>
          <w:rFonts w:ascii="Times New Roman" w:eastAsia="Times New Roman" w:hAnsi="Times New Roman" w:cs="Times New Roman"/>
          <w:b/>
          <w:sz w:val="24"/>
          <w:szCs w:val="24"/>
        </w:rPr>
      </w:pPr>
      <w:r w:rsidRPr="008D19FD">
        <w:rPr>
          <w:rFonts w:ascii="Times New Roman" w:eastAsia="Calibri" w:hAnsi="Times New Roman" w:cs="Times New Roman"/>
          <w:b/>
          <w:sz w:val="24"/>
          <w:szCs w:val="24"/>
        </w:rPr>
        <w:t xml:space="preserve">KLAIPĖDOS MIESTO SAVIVALDYBĖS ŽELDYNŲ IR ŽELDINIŲ INVENTORIZAVIMO </w:t>
      </w:r>
      <w:r w:rsidR="00381C2B" w:rsidRPr="00381C2B">
        <w:rPr>
          <w:rFonts w:ascii="Times New Roman" w:eastAsia="Calibri" w:hAnsi="Times New Roman" w:cs="Times New Roman"/>
          <w:b/>
          <w:sz w:val="24"/>
          <w:szCs w:val="24"/>
        </w:rPr>
        <w:t>PASLAUGŲ PIRKIMUI</w:t>
      </w:r>
      <w:r w:rsidR="00381C2B" w:rsidRPr="00381C2B">
        <w:rPr>
          <w:rFonts w:ascii="Times New Roman" w:eastAsia="Times New Roman" w:hAnsi="Times New Roman" w:cs="Times New Roman"/>
          <w:b/>
          <w:caps/>
          <w:sz w:val="24"/>
          <w:szCs w:val="24"/>
        </w:rPr>
        <w:t xml:space="preserve"> ATVIRO KONKURSO BŪDU</w:t>
      </w:r>
      <w:r w:rsidR="00381C2B" w:rsidRPr="00381C2B">
        <w:rPr>
          <w:rFonts w:ascii="Times New Roman" w:eastAsia="Times New Roman" w:hAnsi="Times New Roman" w:cs="Times New Roman"/>
          <w:b/>
          <w:sz w:val="24"/>
          <w:szCs w:val="24"/>
        </w:rPr>
        <w:t xml:space="preserve"> </w:t>
      </w:r>
    </w:p>
    <w:p w14:paraId="79F8066D" w14:textId="77777777" w:rsidR="00381C2B" w:rsidRPr="00381C2B" w:rsidRDefault="00381C2B" w:rsidP="00381C2B">
      <w:pPr>
        <w:shd w:val="clear" w:color="auto" w:fill="FFFFFF"/>
        <w:spacing w:after="0" w:line="240" w:lineRule="auto"/>
        <w:jc w:val="center"/>
        <w:rPr>
          <w:rFonts w:ascii="Times New Roman" w:eastAsia="Times New Roman" w:hAnsi="Times New Roman" w:cs="Times New Roman"/>
          <w:b/>
          <w:sz w:val="24"/>
          <w:szCs w:val="24"/>
        </w:rPr>
      </w:pPr>
    </w:p>
    <w:p w14:paraId="3B1B73C4" w14:textId="77777777" w:rsidR="00381C2B" w:rsidRPr="00381C2B" w:rsidRDefault="00381C2B" w:rsidP="00381C2B">
      <w:pPr>
        <w:shd w:val="clear" w:color="auto" w:fill="FFFFFF"/>
        <w:spacing w:after="0" w:line="240" w:lineRule="auto"/>
        <w:jc w:val="center"/>
        <w:rPr>
          <w:rFonts w:ascii="Times New Roman" w:eastAsia="Times New Roman" w:hAnsi="Times New Roman" w:cs="Times New Roman"/>
          <w:b/>
          <w:bCs/>
          <w:color w:val="000000"/>
          <w:sz w:val="24"/>
          <w:szCs w:val="24"/>
        </w:rPr>
      </w:pPr>
      <w:r w:rsidRPr="00381C2B">
        <w:rPr>
          <w:rFonts w:ascii="Times New Roman" w:eastAsia="Times New Roman" w:hAnsi="Times New Roman" w:cs="Times New Roman"/>
          <w:sz w:val="24"/>
          <w:szCs w:val="24"/>
        </w:rPr>
        <w:t>_____________</w:t>
      </w:r>
      <w:r w:rsidRPr="00381C2B">
        <w:rPr>
          <w:rFonts w:ascii="Times New Roman" w:eastAsia="Times New Roman" w:hAnsi="Times New Roman" w:cs="Times New Roman"/>
          <w:b/>
          <w:bCs/>
          <w:color w:val="000000"/>
          <w:sz w:val="24"/>
          <w:szCs w:val="24"/>
        </w:rPr>
        <w:t xml:space="preserve"> </w:t>
      </w:r>
      <w:r w:rsidRPr="00381C2B">
        <w:rPr>
          <w:rFonts w:ascii="Times New Roman" w:eastAsia="Times New Roman" w:hAnsi="Times New Roman" w:cs="Times New Roman"/>
          <w:sz w:val="24"/>
          <w:szCs w:val="24"/>
        </w:rPr>
        <w:t>Nr.______</w:t>
      </w:r>
    </w:p>
    <w:p w14:paraId="2734FCE6" w14:textId="77777777" w:rsidR="00381C2B" w:rsidRPr="00381C2B" w:rsidRDefault="00381C2B" w:rsidP="00381C2B">
      <w:pPr>
        <w:shd w:val="clear" w:color="auto" w:fill="FFFFFF"/>
        <w:spacing w:after="0" w:line="240" w:lineRule="auto"/>
        <w:ind w:left="2592" w:firstLine="1296"/>
        <w:rPr>
          <w:rFonts w:ascii="Times New Roman" w:eastAsia="Times New Roman" w:hAnsi="Times New Roman" w:cs="Times New Roman"/>
          <w:bCs/>
          <w:color w:val="000000"/>
          <w:sz w:val="20"/>
          <w:szCs w:val="20"/>
        </w:rPr>
      </w:pPr>
      <w:r w:rsidRPr="00381C2B">
        <w:rPr>
          <w:rFonts w:ascii="Times New Roman" w:eastAsia="Times New Roman" w:hAnsi="Times New Roman" w:cs="Times New Roman"/>
          <w:bCs/>
          <w:color w:val="000000"/>
          <w:sz w:val="20"/>
          <w:szCs w:val="20"/>
        </w:rPr>
        <w:t xml:space="preserve">       (Data)</w:t>
      </w:r>
    </w:p>
    <w:p w14:paraId="36D6BD1A" w14:textId="77777777" w:rsidR="00381C2B" w:rsidRPr="00381C2B" w:rsidRDefault="00381C2B" w:rsidP="00381C2B">
      <w:pPr>
        <w:shd w:val="clear" w:color="auto" w:fill="FFFFFF"/>
        <w:spacing w:after="0" w:line="240" w:lineRule="auto"/>
        <w:jc w:val="center"/>
        <w:rPr>
          <w:rFonts w:ascii="Times New Roman" w:eastAsia="Times New Roman" w:hAnsi="Times New Roman" w:cs="Times New Roman"/>
          <w:bCs/>
          <w:color w:val="000000"/>
          <w:sz w:val="24"/>
          <w:szCs w:val="24"/>
        </w:rPr>
      </w:pPr>
      <w:r w:rsidRPr="00381C2B">
        <w:rPr>
          <w:rFonts w:ascii="Times New Roman" w:eastAsia="Times New Roman" w:hAnsi="Times New Roman" w:cs="Times New Roman"/>
          <w:bCs/>
          <w:color w:val="000000"/>
          <w:sz w:val="24"/>
          <w:szCs w:val="24"/>
        </w:rPr>
        <w:t>_____________</w:t>
      </w:r>
    </w:p>
    <w:p w14:paraId="6721551A" w14:textId="77777777" w:rsidR="00381C2B" w:rsidRPr="00381C2B" w:rsidRDefault="00381C2B" w:rsidP="00381C2B">
      <w:pPr>
        <w:shd w:val="clear" w:color="auto" w:fill="FFFFFF"/>
        <w:spacing w:after="0" w:line="240" w:lineRule="auto"/>
        <w:jc w:val="center"/>
        <w:rPr>
          <w:rFonts w:ascii="Times New Roman" w:eastAsia="Times New Roman" w:hAnsi="Times New Roman" w:cs="Times New Roman"/>
          <w:bCs/>
          <w:color w:val="000000"/>
          <w:sz w:val="20"/>
          <w:szCs w:val="20"/>
        </w:rPr>
      </w:pPr>
      <w:r w:rsidRPr="00381C2B">
        <w:rPr>
          <w:rFonts w:ascii="Times New Roman" w:eastAsia="Times New Roman" w:hAnsi="Times New Roman" w:cs="Times New Roman"/>
          <w:bCs/>
          <w:color w:val="000000"/>
          <w:sz w:val="20"/>
          <w:szCs w:val="20"/>
        </w:rPr>
        <w:t>(Sudarymo vieta)</w:t>
      </w:r>
    </w:p>
    <w:p w14:paraId="04CAAB4D" w14:textId="77777777" w:rsidR="00381C2B" w:rsidRPr="00381C2B" w:rsidRDefault="00381C2B" w:rsidP="00381C2B">
      <w:pPr>
        <w:shd w:val="clear" w:color="auto" w:fill="FFFFFF"/>
        <w:spacing w:after="0" w:line="240" w:lineRule="auto"/>
        <w:jc w:val="center"/>
        <w:rPr>
          <w:rFonts w:ascii="Times New Roman" w:eastAsia="Times New Roman" w:hAnsi="Times New Roman" w:cs="Times New Roman"/>
          <w:bCs/>
          <w:color w:val="000000"/>
          <w:sz w:val="20"/>
          <w:szCs w:val="20"/>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98"/>
        <w:gridCol w:w="3003"/>
      </w:tblGrid>
      <w:tr w:rsidR="00381C2B" w:rsidRPr="00381C2B" w14:paraId="27FE5FD6" w14:textId="77777777" w:rsidTr="004B619F">
        <w:tc>
          <w:tcPr>
            <w:tcW w:w="3468" w:type="pct"/>
            <w:shd w:val="clear" w:color="auto" w:fill="auto"/>
          </w:tcPr>
          <w:p w14:paraId="6E1A6F2E"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r w:rsidRPr="00381C2B">
              <w:rPr>
                <w:rFonts w:ascii="Times New Roman" w:eastAsia="Times New Roman" w:hAnsi="Times New Roman" w:cs="Times New Roman"/>
                <w:b/>
                <w:sz w:val="24"/>
                <w:szCs w:val="24"/>
              </w:rPr>
              <w:t>Tiekėjo pavadinimas</w:t>
            </w:r>
          </w:p>
          <w:p w14:paraId="0728191F" w14:textId="77777777" w:rsidR="00381C2B" w:rsidRPr="00381C2B" w:rsidRDefault="00381C2B" w:rsidP="00381C2B">
            <w:pPr>
              <w:widowControl w:val="0"/>
              <w:spacing w:after="0" w:line="240" w:lineRule="auto"/>
              <w:jc w:val="both"/>
              <w:rPr>
                <w:rFonts w:ascii="Times New Roman" w:eastAsia="Times New Roman" w:hAnsi="Times New Roman" w:cs="Times New Roman"/>
                <w:i/>
                <w:sz w:val="24"/>
                <w:szCs w:val="24"/>
              </w:rPr>
            </w:pPr>
            <w:r w:rsidRPr="00381C2B">
              <w:rPr>
                <w:rFonts w:ascii="Times New Roman" w:eastAsia="Times New Roman" w:hAnsi="Times New Roman" w:cs="Times New Roman"/>
                <w:i/>
                <w:sz w:val="24"/>
                <w:szCs w:val="24"/>
              </w:rPr>
              <w:t>(jeigu dalyvauja tiekėjų grupė, surašomi visi dalyvių pavadinimai)</w:t>
            </w:r>
          </w:p>
        </w:tc>
        <w:tc>
          <w:tcPr>
            <w:tcW w:w="1532" w:type="pct"/>
            <w:shd w:val="clear" w:color="auto" w:fill="auto"/>
          </w:tcPr>
          <w:p w14:paraId="285872D6"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p w14:paraId="643A3489"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tc>
      </w:tr>
      <w:tr w:rsidR="00381C2B" w:rsidRPr="00381C2B" w14:paraId="46535A35" w14:textId="77777777" w:rsidTr="004B619F">
        <w:tc>
          <w:tcPr>
            <w:tcW w:w="3468" w:type="pct"/>
          </w:tcPr>
          <w:p w14:paraId="64AF5614"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Tiekėjo adresas</w:t>
            </w:r>
            <w:r w:rsidRPr="00381C2B">
              <w:rPr>
                <w:rFonts w:ascii="Times New Roman" w:eastAsia="Times New Roman" w:hAnsi="Times New Roman" w:cs="Times New Roman"/>
                <w:i/>
                <w:sz w:val="24"/>
                <w:szCs w:val="24"/>
              </w:rPr>
              <w:t xml:space="preserve"> (jeigu dalyvauja tiekėjų grupė, surašomi visi dalyvių adresai)</w:t>
            </w:r>
          </w:p>
        </w:tc>
        <w:tc>
          <w:tcPr>
            <w:tcW w:w="1532" w:type="pct"/>
          </w:tcPr>
          <w:p w14:paraId="35862617"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p w14:paraId="76701E9D"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tc>
      </w:tr>
      <w:tr w:rsidR="00381C2B" w:rsidRPr="00381C2B" w14:paraId="70FBDC2D" w14:textId="77777777" w:rsidTr="004B619F">
        <w:tc>
          <w:tcPr>
            <w:tcW w:w="3468" w:type="pct"/>
          </w:tcPr>
          <w:p w14:paraId="06B86FC2"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Už pasiūlymą atsakingo asmens vardas, pavardė</w:t>
            </w:r>
          </w:p>
        </w:tc>
        <w:tc>
          <w:tcPr>
            <w:tcW w:w="1532" w:type="pct"/>
          </w:tcPr>
          <w:p w14:paraId="6CA42A68"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tc>
      </w:tr>
      <w:tr w:rsidR="00381C2B" w:rsidRPr="00381C2B" w14:paraId="478428A3" w14:textId="77777777" w:rsidTr="004B619F">
        <w:tc>
          <w:tcPr>
            <w:tcW w:w="3468" w:type="pct"/>
          </w:tcPr>
          <w:p w14:paraId="093AA90E"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Telefono numeris</w:t>
            </w:r>
          </w:p>
        </w:tc>
        <w:tc>
          <w:tcPr>
            <w:tcW w:w="1532" w:type="pct"/>
          </w:tcPr>
          <w:p w14:paraId="2A74378F"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tc>
      </w:tr>
      <w:tr w:rsidR="00381C2B" w:rsidRPr="00381C2B" w14:paraId="156502C8" w14:textId="77777777" w:rsidTr="004B619F">
        <w:tc>
          <w:tcPr>
            <w:tcW w:w="3468" w:type="pct"/>
          </w:tcPr>
          <w:p w14:paraId="3417DE31"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El. pašto adresas</w:t>
            </w:r>
          </w:p>
        </w:tc>
        <w:tc>
          <w:tcPr>
            <w:tcW w:w="1532" w:type="pct"/>
          </w:tcPr>
          <w:p w14:paraId="12B3C3A3" w14:textId="77777777" w:rsidR="00381C2B" w:rsidRPr="00381C2B" w:rsidRDefault="00381C2B" w:rsidP="00381C2B">
            <w:pPr>
              <w:widowControl w:val="0"/>
              <w:spacing w:after="0" w:line="240" w:lineRule="auto"/>
              <w:jc w:val="both"/>
              <w:rPr>
                <w:rFonts w:ascii="Times New Roman" w:eastAsia="Times New Roman" w:hAnsi="Times New Roman" w:cs="Times New Roman"/>
                <w:sz w:val="24"/>
                <w:szCs w:val="24"/>
              </w:rPr>
            </w:pPr>
          </w:p>
        </w:tc>
      </w:tr>
    </w:tbl>
    <w:p w14:paraId="2FBCEBAA" w14:textId="77777777" w:rsidR="00381C2B" w:rsidRPr="00381C2B" w:rsidRDefault="00381C2B" w:rsidP="00381C2B">
      <w:pPr>
        <w:spacing w:after="0" w:line="240" w:lineRule="auto"/>
        <w:rPr>
          <w:rFonts w:ascii="Times New Roman" w:eastAsia="Times New Roman" w:hAnsi="Times New Roman" w:cs="Times New Roman"/>
          <w:b/>
          <w:bCs/>
          <w:i/>
          <w:iC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04"/>
        <w:gridCol w:w="2977"/>
      </w:tblGrid>
      <w:tr w:rsidR="00381C2B" w:rsidRPr="00381C2B" w14:paraId="0E44C4D3" w14:textId="77777777" w:rsidTr="00381C2B">
        <w:tc>
          <w:tcPr>
            <w:tcW w:w="6804" w:type="dxa"/>
            <w:shd w:val="clear" w:color="auto" w:fill="auto"/>
            <w:tcMar>
              <w:top w:w="0" w:type="dxa"/>
              <w:left w:w="108" w:type="dxa"/>
              <w:bottom w:w="0" w:type="dxa"/>
              <w:right w:w="108" w:type="dxa"/>
            </w:tcMar>
            <w:hideMark/>
          </w:tcPr>
          <w:p w14:paraId="48816061" w14:textId="42BC572D" w:rsidR="00381C2B" w:rsidRPr="00381C2B" w:rsidRDefault="00381C2B" w:rsidP="00381C2B">
            <w:pPr>
              <w:spacing w:after="0" w:line="240" w:lineRule="auto"/>
              <w:jc w:val="both"/>
              <w:rPr>
                <w:rFonts w:ascii="Times New Roman" w:eastAsia="Times New Roman" w:hAnsi="Times New Roman" w:cs="Times New Roman"/>
                <w:i/>
                <w:iCs/>
                <w:color w:val="000000"/>
                <w:sz w:val="24"/>
                <w:szCs w:val="24"/>
              </w:rPr>
            </w:pPr>
            <w:r w:rsidRPr="00381C2B">
              <w:rPr>
                <w:rFonts w:ascii="Times New Roman" w:eastAsia="Times New Roman" w:hAnsi="Times New Roman" w:cs="Times New Roman"/>
                <w:b/>
                <w:sz w:val="24"/>
                <w:szCs w:val="24"/>
              </w:rPr>
              <w:t>Kito ūkio subjekto, kurio pajėgumais (t. y. kvalifikacija) remiamasi,</w:t>
            </w:r>
            <w:r w:rsidRPr="00381C2B">
              <w:rPr>
                <w:rFonts w:ascii="Times New Roman" w:eastAsia="Times New Roman" w:hAnsi="Times New Roman" w:cs="Times New Roman"/>
                <w:sz w:val="24"/>
                <w:szCs w:val="24"/>
              </w:rPr>
              <w:t xml:space="preserve"> pavadinimas </w:t>
            </w:r>
            <w:r w:rsidRPr="00381C2B">
              <w:rPr>
                <w:rFonts w:ascii="Times New Roman" w:eastAsia="Times New Roman" w:hAnsi="Times New Roman" w:cs="Times New Roman"/>
                <w:i/>
                <w:sz w:val="24"/>
                <w:szCs w:val="24"/>
              </w:rPr>
              <w:t xml:space="preserve">(konkurso </w:t>
            </w:r>
            <w:r w:rsidRPr="00102FA1">
              <w:rPr>
                <w:rFonts w:ascii="Times New Roman" w:eastAsia="Times New Roman" w:hAnsi="Times New Roman" w:cs="Times New Roman"/>
                <w:i/>
                <w:sz w:val="24"/>
                <w:szCs w:val="24"/>
              </w:rPr>
              <w:t xml:space="preserve">sąlygų aprašo </w:t>
            </w:r>
            <w:r w:rsidR="00383431" w:rsidRPr="00102FA1">
              <w:rPr>
                <w:rFonts w:ascii="Times New Roman" w:eastAsia="Times New Roman" w:hAnsi="Times New Roman" w:cs="Times New Roman"/>
                <w:i/>
                <w:sz w:val="24"/>
                <w:szCs w:val="24"/>
              </w:rPr>
              <w:t>2</w:t>
            </w:r>
            <w:r w:rsidRPr="00102FA1">
              <w:rPr>
                <w:rFonts w:ascii="Times New Roman" w:eastAsia="Times New Roman" w:hAnsi="Times New Roman" w:cs="Times New Roman"/>
                <w:i/>
                <w:sz w:val="24"/>
                <w:szCs w:val="24"/>
                <w:lang w:val="en-US"/>
              </w:rPr>
              <w:t xml:space="preserve">3 </w:t>
            </w:r>
            <w:r w:rsidRPr="00102FA1">
              <w:rPr>
                <w:rFonts w:ascii="Times New Roman" w:eastAsia="Times New Roman" w:hAnsi="Times New Roman" w:cs="Times New Roman"/>
                <w:i/>
                <w:sz w:val="24"/>
                <w:szCs w:val="24"/>
              </w:rPr>
              <w:t>p.)</w:t>
            </w:r>
          </w:p>
        </w:tc>
        <w:tc>
          <w:tcPr>
            <w:tcW w:w="2977" w:type="dxa"/>
            <w:shd w:val="clear" w:color="auto" w:fill="auto"/>
            <w:tcMar>
              <w:top w:w="0" w:type="dxa"/>
              <w:left w:w="108" w:type="dxa"/>
              <w:bottom w:w="0" w:type="dxa"/>
              <w:right w:w="108" w:type="dxa"/>
            </w:tcMar>
          </w:tcPr>
          <w:p w14:paraId="191D25ED" w14:textId="77777777" w:rsidR="00381C2B" w:rsidRPr="00381C2B" w:rsidRDefault="00381C2B" w:rsidP="00381C2B">
            <w:pPr>
              <w:spacing w:after="0" w:line="240" w:lineRule="auto"/>
              <w:ind w:left="-142" w:firstLine="720"/>
              <w:jc w:val="both"/>
              <w:rPr>
                <w:rFonts w:ascii="Times New Roman" w:eastAsia="Times New Roman" w:hAnsi="Times New Roman" w:cs="Times New Roman"/>
                <w:color w:val="000000"/>
                <w:sz w:val="24"/>
                <w:szCs w:val="24"/>
              </w:rPr>
            </w:pPr>
          </w:p>
        </w:tc>
      </w:tr>
      <w:tr w:rsidR="00381C2B" w:rsidRPr="00381C2B" w14:paraId="4CF7FD90" w14:textId="77777777" w:rsidTr="00381C2B">
        <w:tc>
          <w:tcPr>
            <w:tcW w:w="6804" w:type="dxa"/>
            <w:tcMar>
              <w:top w:w="0" w:type="dxa"/>
              <w:left w:w="108" w:type="dxa"/>
              <w:bottom w:w="0" w:type="dxa"/>
              <w:right w:w="108" w:type="dxa"/>
            </w:tcMar>
            <w:hideMark/>
          </w:tcPr>
          <w:p w14:paraId="7F3F9051"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r w:rsidRPr="00381C2B">
              <w:rPr>
                <w:rFonts w:ascii="Times New Roman" w:eastAsia="Times New Roman" w:hAnsi="Times New Roman" w:cs="Times New Roman"/>
                <w:color w:val="000000"/>
                <w:sz w:val="24"/>
                <w:szCs w:val="24"/>
              </w:rPr>
              <w:t>Įsipareigojimų dalis (procentais), kuriai ketinama pasitelkti kitą ūkio subjektą</w:t>
            </w:r>
          </w:p>
        </w:tc>
        <w:tc>
          <w:tcPr>
            <w:tcW w:w="2977" w:type="dxa"/>
            <w:tcMar>
              <w:top w:w="0" w:type="dxa"/>
              <w:left w:w="108" w:type="dxa"/>
              <w:bottom w:w="0" w:type="dxa"/>
              <w:right w:w="108" w:type="dxa"/>
            </w:tcMar>
          </w:tcPr>
          <w:p w14:paraId="71C27B10" w14:textId="77777777" w:rsidR="00381C2B" w:rsidRPr="00381C2B" w:rsidRDefault="00381C2B" w:rsidP="00381C2B">
            <w:pPr>
              <w:spacing w:after="0" w:line="240" w:lineRule="auto"/>
              <w:ind w:left="-142" w:firstLine="720"/>
              <w:jc w:val="both"/>
              <w:rPr>
                <w:rFonts w:ascii="Times New Roman" w:eastAsia="Times New Roman" w:hAnsi="Times New Roman" w:cs="Times New Roman"/>
                <w:color w:val="000000"/>
                <w:sz w:val="24"/>
                <w:szCs w:val="24"/>
              </w:rPr>
            </w:pPr>
          </w:p>
        </w:tc>
      </w:tr>
      <w:tr w:rsidR="00381C2B" w:rsidRPr="00381C2B" w14:paraId="35C360E0" w14:textId="77777777" w:rsidTr="00381C2B">
        <w:tc>
          <w:tcPr>
            <w:tcW w:w="6804" w:type="dxa"/>
            <w:tcMar>
              <w:top w:w="0" w:type="dxa"/>
              <w:left w:w="108" w:type="dxa"/>
              <w:bottom w:w="0" w:type="dxa"/>
              <w:right w:w="108" w:type="dxa"/>
            </w:tcMar>
            <w:hideMark/>
          </w:tcPr>
          <w:p w14:paraId="60C754C1"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r w:rsidRPr="00381C2B">
              <w:rPr>
                <w:rFonts w:ascii="Times New Roman" w:eastAsia="Times New Roman" w:hAnsi="Times New Roman" w:cs="Times New Roman"/>
                <w:color w:val="000000"/>
                <w:sz w:val="24"/>
                <w:szCs w:val="24"/>
              </w:rPr>
              <w:t>Įsipareigojimai, kuriuos numatoma perduoti kitam ūkio subjektui</w:t>
            </w:r>
          </w:p>
        </w:tc>
        <w:tc>
          <w:tcPr>
            <w:tcW w:w="2977" w:type="dxa"/>
            <w:tcMar>
              <w:top w:w="0" w:type="dxa"/>
              <w:left w:w="108" w:type="dxa"/>
              <w:bottom w:w="0" w:type="dxa"/>
              <w:right w:w="108" w:type="dxa"/>
            </w:tcMar>
          </w:tcPr>
          <w:p w14:paraId="7DFB88FE" w14:textId="77777777" w:rsidR="00381C2B" w:rsidRPr="00381C2B" w:rsidRDefault="00381C2B" w:rsidP="00381C2B">
            <w:pPr>
              <w:spacing w:after="0" w:line="240" w:lineRule="auto"/>
              <w:ind w:left="-142" w:firstLine="720"/>
              <w:jc w:val="both"/>
              <w:rPr>
                <w:rFonts w:ascii="Times New Roman" w:eastAsia="Times New Roman" w:hAnsi="Times New Roman" w:cs="Times New Roman"/>
                <w:color w:val="000000"/>
                <w:sz w:val="24"/>
                <w:szCs w:val="24"/>
              </w:rPr>
            </w:pPr>
          </w:p>
        </w:tc>
      </w:tr>
      <w:tr w:rsidR="00381C2B" w:rsidRPr="00381C2B" w14:paraId="70A1EB1A" w14:textId="77777777" w:rsidTr="00381C2B">
        <w:trPr>
          <w:trHeight w:val="199"/>
        </w:trPr>
        <w:tc>
          <w:tcPr>
            <w:tcW w:w="9781" w:type="dxa"/>
            <w:gridSpan w:val="2"/>
            <w:shd w:val="clear" w:color="auto" w:fill="auto"/>
            <w:tcMar>
              <w:top w:w="0" w:type="dxa"/>
              <w:left w:w="108" w:type="dxa"/>
              <w:bottom w:w="0" w:type="dxa"/>
              <w:right w:w="108" w:type="dxa"/>
            </w:tcMar>
            <w:hideMark/>
          </w:tcPr>
          <w:p w14:paraId="23683ABB" w14:textId="23A6B633"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proofErr w:type="spellStart"/>
            <w:r w:rsidRPr="00383431">
              <w:rPr>
                <w:rFonts w:ascii="Times New Roman" w:hAnsi="Times New Roman" w:cs="Times New Roman"/>
                <w:b/>
                <w:bCs/>
                <w:color w:val="000000" w:themeColor="text1"/>
                <w:sz w:val="24"/>
                <w:szCs w:val="24"/>
              </w:rPr>
              <w:t>Kvazisubtiekėjas</w:t>
            </w:r>
            <w:proofErr w:type="spellEnd"/>
            <w:r w:rsidRPr="00383431">
              <w:rPr>
                <w:rFonts w:ascii="Times New Roman" w:hAnsi="Times New Roman" w:cs="Times New Roman"/>
                <w:b/>
                <w:bCs/>
                <w:color w:val="000000" w:themeColor="text1"/>
                <w:sz w:val="24"/>
                <w:szCs w:val="24"/>
              </w:rPr>
              <w:t xml:space="preserve"> – </w:t>
            </w:r>
            <w:r w:rsidRPr="00383431">
              <w:rPr>
                <w:rFonts w:ascii="Times New Roman" w:hAnsi="Times New Roman" w:cs="Times New Roman"/>
                <w:b/>
                <w:sz w:val="24"/>
                <w:szCs w:val="24"/>
              </w:rPr>
              <w:t>specialistas</w:t>
            </w:r>
            <w:r w:rsidRPr="00383431">
              <w:rPr>
                <w:rFonts w:ascii="Times New Roman" w:hAnsi="Times New Roman" w:cs="Times New Roman"/>
                <w:sz w:val="24"/>
                <w:szCs w:val="24"/>
              </w:rPr>
              <w:t xml:space="preserve">, kurio kvalifikacija tiekėjas remiasi, ir kuris pasiūlymo teikimo metu dar </w:t>
            </w:r>
            <w:r w:rsidRPr="00383431">
              <w:rPr>
                <w:rFonts w:ascii="Times New Roman" w:hAnsi="Times New Roman" w:cs="Times New Roman"/>
                <w:b/>
                <w:bCs/>
                <w:sz w:val="24"/>
                <w:szCs w:val="24"/>
              </w:rPr>
              <w:t>nėra</w:t>
            </w:r>
            <w:r w:rsidRPr="00383431">
              <w:rPr>
                <w:rFonts w:ascii="Times New Roman" w:hAnsi="Times New Roman" w:cs="Times New Roman"/>
                <w:sz w:val="24"/>
                <w:szCs w:val="24"/>
              </w:rPr>
              <w:t xml:space="preserve"> tiekėjo, ūkio subjekto, kurio pajėgumais tiekėjas remiasi, </w:t>
            </w:r>
            <w:r w:rsidRPr="00383431">
              <w:rPr>
                <w:rFonts w:ascii="Times New Roman" w:hAnsi="Times New Roman" w:cs="Times New Roman"/>
                <w:b/>
                <w:bCs/>
                <w:sz w:val="24"/>
                <w:szCs w:val="24"/>
              </w:rPr>
              <w:t>darbuotojas</w:t>
            </w:r>
            <w:r w:rsidRPr="00383431">
              <w:rPr>
                <w:rFonts w:ascii="Times New Roman" w:hAnsi="Times New Roman" w:cs="Times New Roman"/>
                <w:sz w:val="24"/>
                <w:szCs w:val="24"/>
              </w:rPr>
              <w:t xml:space="preserve">, tačiau </w:t>
            </w:r>
            <w:r w:rsidRPr="00383431">
              <w:rPr>
                <w:rFonts w:ascii="Times New Roman" w:hAnsi="Times New Roman" w:cs="Times New Roman"/>
                <w:b/>
                <w:sz w:val="24"/>
                <w:szCs w:val="24"/>
              </w:rPr>
              <w:t>jį ketinama įdarbinti</w:t>
            </w:r>
            <w:r w:rsidRPr="00383431">
              <w:rPr>
                <w:rFonts w:ascii="Times New Roman" w:hAnsi="Times New Roman" w:cs="Times New Roman"/>
                <w:sz w:val="24"/>
                <w:szCs w:val="24"/>
              </w:rPr>
              <w:t xml:space="preserve">, jei pasiūlymas bus </w:t>
            </w:r>
            <w:r w:rsidRPr="00102FA1">
              <w:rPr>
                <w:rFonts w:ascii="Times New Roman" w:hAnsi="Times New Roman" w:cs="Times New Roman"/>
                <w:sz w:val="24"/>
                <w:szCs w:val="24"/>
              </w:rPr>
              <w:t xml:space="preserve">pripažintas laimėjusiu </w:t>
            </w:r>
            <w:r w:rsidRPr="00102FA1">
              <w:rPr>
                <w:rFonts w:ascii="Times New Roman" w:hAnsi="Times New Roman" w:cs="Times New Roman"/>
                <w:i/>
                <w:sz w:val="24"/>
                <w:szCs w:val="24"/>
              </w:rPr>
              <w:t xml:space="preserve">(konkurso sąlygų aprašo </w:t>
            </w:r>
            <w:r w:rsidRPr="00102FA1">
              <w:rPr>
                <w:rFonts w:ascii="Times New Roman" w:hAnsi="Times New Roman" w:cs="Times New Roman"/>
                <w:i/>
                <w:sz w:val="24"/>
                <w:szCs w:val="24"/>
                <w:lang w:val="en-US"/>
              </w:rPr>
              <w:t xml:space="preserve">26 </w:t>
            </w:r>
            <w:r w:rsidRPr="00102FA1">
              <w:rPr>
                <w:rFonts w:ascii="Times New Roman" w:hAnsi="Times New Roman" w:cs="Times New Roman"/>
                <w:i/>
                <w:sz w:val="24"/>
                <w:szCs w:val="24"/>
              </w:rPr>
              <w:t>p.)</w:t>
            </w:r>
            <w:r w:rsidRPr="00102FA1">
              <w:rPr>
                <w:rFonts w:ascii="Times New Roman" w:hAnsi="Times New Roman" w:cs="Times New Roman"/>
                <w:sz w:val="24"/>
                <w:szCs w:val="24"/>
                <w:shd w:val="clear" w:color="auto" w:fill="F2F2F2" w:themeFill="background1" w:themeFillShade="F2"/>
              </w:rPr>
              <w:t>:</w:t>
            </w:r>
          </w:p>
        </w:tc>
      </w:tr>
      <w:tr w:rsidR="00381C2B" w:rsidRPr="00381C2B" w14:paraId="08ECE566" w14:textId="77777777" w:rsidTr="00381C2B">
        <w:trPr>
          <w:trHeight w:val="20"/>
        </w:trPr>
        <w:tc>
          <w:tcPr>
            <w:tcW w:w="6804" w:type="dxa"/>
            <w:tcMar>
              <w:top w:w="0" w:type="dxa"/>
              <w:left w:w="108" w:type="dxa"/>
              <w:bottom w:w="0" w:type="dxa"/>
              <w:right w:w="108" w:type="dxa"/>
            </w:tcMar>
          </w:tcPr>
          <w:p w14:paraId="0EC5361D" w14:textId="7E09A71B" w:rsidR="00FB2A54" w:rsidRPr="00381C2B" w:rsidRDefault="00FB2A54" w:rsidP="00381C2B">
            <w:pPr>
              <w:spacing w:after="0" w:line="240" w:lineRule="auto"/>
              <w:jc w:val="both"/>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I</w:t>
            </w:r>
            <w:r w:rsidRPr="00FB2A54">
              <w:rPr>
                <w:rFonts w:ascii="Times New Roman" w:eastAsia="Times New Roman" w:hAnsi="Times New Roman" w:cs="Times New Roman"/>
                <w:sz w:val="24"/>
                <w:szCs w:val="24"/>
              </w:rPr>
              <w:t>nventorizavimo specialist</w:t>
            </w:r>
            <w:r>
              <w:rPr>
                <w:rFonts w:ascii="Times New Roman" w:eastAsia="Times New Roman" w:hAnsi="Times New Roman" w:cs="Times New Roman"/>
                <w:sz w:val="24"/>
                <w:szCs w:val="24"/>
              </w:rPr>
              <w:t>as</w:t>
            </w:r>
            <w:r w:rsidRPr="00FB2A54">
              <w:rPr>
                <w:rFonts w:ascii="Times New Roman" w:eastAsia="Times New Roman" w:hAnsi="Times New Roman" w:cs="Times New Roman"/>
                <w:sz w:val="24"/>
                <w:szCs w:val="24"/>
              </w:rPr>
              <w:t>, baig</w:t>
            </w:r>
            <w:r>
              <w:rPr>
                <w:rFonts w:ascii="Times New Roman" w:eastAsia="Times New Roman" w:hAnsi="Times New Roman" w:cs="Times New Roman"/>
                <w:sz w:val="24"/>
                <w:szCs w:val="24"/>
              </w:rPr>
              <w:t>ęs</w:t>
            </w:r>
            <w:r w:rsidRPr="00FB2A54">
              <w:rPr>
                <w:rFonts w:ascii="Times New Roman" w:eastAsia="Times New Roman" w:hAnsi="Times New Roman" w:cs="Times New Roman"/>
                <w:sz w:val="24"/>
                <w:szCs w:val="24"/>
              </w:rPr>
              <w:t xml:space="preserve"> kraštovaizdžio architektūros ar biologijos, ar ekologijos, ar gamtinės geografijos, ar miškininkystės, ar agronomijos krypties studijas ir įgijusį aukštąjį koleginį arba aukštąjį universitetinį išsilavinimą, ar turintį tarptautinės </w:t>
            </w:r>
            <w:proofErr w:type="spellStart"/>
            <w:r w:rsidRPr="00FB2A54">
              <w:rPr>
                <w:rFonts w:ascii="Times New Roman" w:eastAsia="Times New Roman" w:hAnsi="Times New Roman" w:cs="Times New Roman"/>
                <w:sz w:val="24"/>
                <w:szCs w:val="24"/>
              </w:rPr>
              <w:t>arboristikos</w:t>
            </w:r>
            <w:proofErr w:type="spellEnd"/>
            <w:r w:rsidRPr="00FB2A54">
              <w:rPr>
                <w:rFonts w:ascii="Times New Roman" w:eastAsia="Times New Roman" w:hAnsi="Times New Roman" w:cs="Times New Roman"/>
                <w:sz w:val="24"/>
                <w:szCs w:val="24"/>
              </w:rPr>
              <w:t xml:space="preserve"> asociacijos sertifikavimo centro išduotą medžių techninio eksperto, ar medžių rizikos vertinimo specialisto sertifikatą, ir turintį ne mažesnę kaip vienų metų patirtį želdynų priežiūros ir tvarkymo srityje (reikalavimas pagal Lietuvos Respublikos želdynų įstatymo 15 str. 4 d.).</w:t>
            </w:r>
          </w:p>
        </w:tc>
        <w:tc>
          <w:tcPr>
            <w:tcW w:w="2977" w:type="dxa"/>
            <w:tcMar>
              <w:top w:w="0" w:type="dxa"/>
              <w:left w:w="108" w:type="dxa"/>
              <w:bottom w:w="0" w:type="dxa"/>
              <w:right w:w="108" w:type="dxa"/>
            </w:tcMar>
          </w:tcPr>
          <w:p w14:paraId="76E6A24A"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p>
        </w:tc>
      </w:tr>
    </w:tbl>
    <w:p w14:paraId="0079D8A3" w14:textId="6285DB4F" w:rsidR="00381C2B" w:rsidRPr="00381C2B" w:rsidRDefault="00381C2B" w:rsidP="00383431">
      <w:pPr>
        <w:spacing w:after="0" w:line="240" w:lineRule="auto"/>
        <w:jc w:val="both"/>
        <w:rPr>
          <w:rFonts w:ascii="Times New Roman" w:eastAsia="Times New Roman" w:hAnsi="Times New Roman" w:cs="Times New Roman"/>
          <w:i/>
          <w:iCs/>
          <w:color w:val="000000"/>
          <w:spacing w:val="-4"/>
          <w:sz w:val="24"/>
          <w:szCs w:val="24"/>
        </w:rPr>
      </w:pPr>
      <w:r w:rsidRPr="00381C2B">
        <w:rPr>
          <w:rFonts w:ascii="Times New Roman" w:eastAsia="Times New Roman" w:hAnsi="Times New Roman" w:cs="Times New Roman"/>
          <w:i/>
          <w:iCs/>
          <w:color w:val="000000"/>
          <w:spacing w:val="-4"/>
          <w:sz w:val="24"/>
          <w:szCs w:val="24"/>
        </w:rPr>
        <w:t>Pastaba. Pildoma, jei tiekėjas ketina pasitelkti kitus ūkio subjektus,</w:t>
      </w:r>
      <w:r w:rsidRPr="00381C2B">
        <w:rPr>
          <w:rFonts w:ascii="Times New Roman" w:eastAsia="Times New Roman" w:hAnsi="Times New Roman" w:cs="Times New Roman"/>
          <w:color w:val="000000"/>
          <w:sz w:val="24"/>
          <w:szCs w:val="24"/>
        </w:rPr>
        <w:t xml:space="preserve"> </w:t>
      </w:r>
      <w:r w:rsidRPr="00381C2B">
        <w:rPr>
          <w:rFonts w:ascii="Times New Roman" w:eastAsia="Times New Roman" w:hAnsi="Times New Roman" w:cs="Times New Roman"/>
          <w:i/>
          <w:iCs/>
          <w:color w:val="000000"/>
          <w:sz w:val="24"/>
          <w:szCs w:val="24"/>
        </w:rPr>
        <w:t xml:space="preserve">kurių pajėgumais remiamasi, </w:t>
      </w:r>
      <w:proofErr w:type="spellStart"/>
      <w:r w:rsidRPr="00381C2B">
        <w:rPr>
          <w:rFonts w:ascii="Times New Roman" w:eastAsia="Times New Roman" w:hAnsi="Times New Roman" w:cs="Times New Roman"/>
          <w:i/>
          <w:iCs/>
          <w:color w:val="000000"/>
          <w:sz w:val="24"/>
          <w:szCs w:val="24"/>
        </w:rPr>
        <w:t>kvazisubtiekėjus</w:t>
      </w:r>
      <w:proofErr w:type="spellEnd"/>
      <w:r w:rsidRPr="00381C2B">
        <w:rPr>
          <w:rFonts w:ascii="Times New Roman" w:eastAsia="Times New Roman" w:hAnsi="Times New Roman" w:cs="Times New Roman"/>
          <w:i/>
          <w:iCs/>
          <w:color w:val="000000"/>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41"/>
        <w:gridCol w:w="2835"/>
      </w:tblGrid>
      <w:tr w:rsidR="00381C2B" w:rsidRPr="00381C2B" w14:paraId="7589E831" w14:textId="77777777" w:rsidTr="00383431">
        <w:tc>
          <w:tcPr>
            <w:tcW w:w="6941" w:type="dxa"/>
            <w:shd w:val="clear" w:color="auto" w:fill="auto"/>
            <w:tcMar>
              <w:top w:w="0" w:type="dxa"/>
              <w:left w:w="108" w:type="dxa"/>
              <w:bottom w:w="0" w:type="dxa"/>
              <w:right w:w="108" w:type="dxa"/>
            </w:tcMar>
            <w:hideMark/>
          </w:tcPr>
          <w:p w14:paraId="18093937" w14:textId="77777777" w:rsidR="00383431" w:rsidRPr="00383431" w:rsidRDefault="00383431" w:rsidP="00383431">
            <w:pPr>
              <w:spacing w:after="0" w:line="240" w:lineRule="auto"/>
              <w:jc w:val="both"/>
              <w:rPr>
                <w:rFonts w:ascii="Times New Roman" w:eastAsia="Times New Roman" w:hAnsi="Times New Roman" w:cs="Times New Roman"/>
                <w:b/>
                <w:bCs/>
                <w:color w:val="000000" w:themeColor="text1"/>
                <w:sz w:val="24"/>
                <w:szCs w:val="24"/>
              </w:rPr>
            </w:pPr>
            <w:r w:rsidRPr="00383431">
              <w:rPr>
                <w:rFonts w:ascii="Times New Roman" w:eastAsia="Times New Roman" w:hAnsi="Times New Roman" w:cs="Times New Roman"/>
                <w:b/>
                <w:sz w:val="24"/>
                <w:szCs w:val="24"/>
              </w:rPr>
              <w:t>Subtiekėjo (subrangovo)</w:t>
            </w:r>
            <w:r w:rsidRPr="00383431">
              <w:rPr>
                <w:rFonts w:ascii="Times New Roman" w:eastAsia="Times New Roman" w:hAnsi="Times New Roman" w:cs="Times New Roman"/>
                <w:b/>
                <w:bCs/>
                <w:color w:val="000000" w:themeColor="text1"/>
                <w:sz w:val="24"/>
                <w:szCs w:val="24"/>
              </w:rPr>
              <w:t xml:space="preserve"> pavadinimas </w:t>
            </w:r>
          </w:p>
          <w:p w14:paraId="1D8AC58D" w14:textId="34E4A03D" w:rsidR="00381C2B" w:rsidRPr="00381C2B" w:rsidRDefault="00383431" w:rsidP="00383431">
            <w:pPr>
              <w:spacing w:after="0" w:line="240" w:lineRule="auto"/>
              <w:jc w:val="both"/>
              <w:rPr>
                <w:rFonts w:ascii="Times New Roman" w:eastAsia="Times New Roman" w:hAnsi="Times New Roman" w:cs="Times New Roman"/>
                <w:i/>
                <w:iCs/>
                <w:color w:val="000000"/>
                <w:sz w:val="24"/>
                <w:szCs w:val="24"/>
              </w:rPr>
            </w:pPr>
            <w:r w:rsidRPr="00383431">
              <w:rPr>
                <w:rFonts w:ascii="Times New Roman" w:eastAsia="Times New Roman" w:hAnsi="Times New Roman" w:cs="Times New Roman"/>
                <w:bCs/>
                <w:i/>
                <w:sz w:val="24"/>
                <w:szCs w:val="24"/>
              </w:rPr>
              <w:t xml:space="preserve">(sutarties vykdymui pasitelkiamas trečiasis asmuo, kurio </w:t>
            </w:r>
            <w:r w:rsidRPr="00383431">
              <w:rPr>
                <w:rFonts w:ascii="Times New Roman" w:eastAsia="Calibri" w:hAnsi="Times New Roman" w:cs="Times New Roman"/>
                <w:b/>
                <w:i/>
                <w:sz w:val="24"/>
                <w:szCs w:val="24"/>
                <w:lang w:eastAsia="lt-LT"/>
              </w:rPr>
              <w:t>kvalifikacija tiekėjas nesiremia</w:t>
            </w:r>
            <w:r w:rsidRPr="00383431">
              <w:rPr>
                <w:rFonts w:ascii="Times New Roman" w:eastAsia="Times New Roman" w:hAnsi="Times New Roman" w:cs="Times New Roman"/>
                <w:bCs/>
                <w:i/>
                <w:sz w:val="24"/>
                <w:szCs w:val="24"/>
              </w:rPr>
              <w:t>, kad atitiktų kvalifikacijos</w:t>
            </w:r>
            <w:r w:rsidRPr="00383431">
              <w:rPr>
                <w:rFonts w:ascii="Times New Roman" w:eastAsia="Times New Roman" w:hAnsi="Times New Roman" w:cs="Times New Roman"/>
                <w:spacing w:val="2"/>
                <w:sz w:val="24"/>
                <w:szCs w:val="24"/>
              </w:rPr>
              <w:t xml:space="preserve"> </w:t>
            </w:r>
            <w:r w:rsidRPr="00383431">
              <w:rPr>
                <w:rFonts w:ascii="Times New Roman" w:eastAsia="Times New Roman" w:hAnsi="Times New Roman" w:cs="Times New Roman"/>
                <w:bCs/>
                <w:i/>
                <w:sz w:val="24"/>
                <w:szCs w:val="24"/>
              </w:rPr>
              <w:t>reikalavimus</w:t>
            </w:r>
            <w:r w:rsidRPr="00383431">
              <w:rPr>
                <w:rFonts w:ascii="Times New Roman" w:eastAsia="Times New Roman" w:hAnsi="Times New Roman" w:cs="Times New Roman"/>
                <w:i/>
                <w:iCs/>
                <w:sz w:val="24"/>
                <w:szCs w:val="24"/>
              </w:rPr>
              <w:t xml:space="preserve"> (konkurso sąlygų aprašo 24 p.))</w:t>
            </w:r>
          </w:p>
        </w:tc>
        <w:tc>
          <w:tcPr>
            <w:tcW w:w="2835" w:type="dxa"/>
            <w:shd w:val="clear" w:color="auto" w:fill="auto"/>
            <w:tcMar>
              <w:top w:w="0" w:type="dxa"/>
              <w:left w:w="108" w:type="dxa"/>
              <w:bottom w:w="0" w:type="dxa"/>
              <w:right w:w="108" w:type="dxa"/>
            </w:tcMar>
          </w:tcPr>
          <w:p w14:paraId="1B9D1DB8"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p>
        </w:tc>
      </w:tr>
      <w:tr w:rsidR="00381C2B" w:rsidRPr="00381C2B" w14:paraId="40A4B0EE" w14:textId="77777777" w:rsidTr="00383431">
        <w:tc>
          <w:tcPr>
            <w:tcW w:w="6941" w:type="dxa"/>
            <w:tcMar>
              <w:top w:w="0" w:type="dxa"/>
              <w:left w:w="108" w:type="dxa"/>
              <w:bottom w:w="0" w:type="dxa"/>
              <w:right w:w="108" w:type="dxa"/>
            </w:tcMar>
          </w:tcPr>
          <w:p w14:paraId="469DA386" w14:textId="154A7422" w:rsidR="00381C2B" w:rsidRPr="00381C2B" w:rsidRDefault="00383431" w:rsidP="00381C2B">
            <w:pPr>
              <w:spacing w:after="0" w:line="240" w:lineRule="auto"/>
              <w:jc w:val="both"/>
              <w:rPr>
                <w:rFonts w:ascii="Times New Roman" w:eastAsia="Times New Roman" w:hAnsi="Times New Roman" w:cs="Times New Roman"/>
                <w:color w:val="000000"/>
                <w:sz w:val="24"/>
                <w:szCs w:val="24"/>
              </w:rPr>
            </w:pPr>
            <w:r w:rsidRPr="00383431">
              <w:rPr>
                <w:rFonts w:ascii="Times New Roman" w:eastAsia="Times New Roman" w:hAnsi="Times New Roman" w:cs="Times New Roman"/>
                <w:color w:val="000000"/>
                <w:sz w:val="24"/>
                <w:szCs w:val="24"/>
              </w:rPr>
              <w:t>Sutartinių prievolių dalis (procentais), kurią ketinama perduoti vykdyti subtiekėjui (subrangovui)</w:t>
            </w:r>
          </w:p>
        </w:tc>
        <w:tc>
          <w:tcPr>
            <w:tcW w:w="2835" w:type="dxa"/>
            <w:tcMar>
              <w:top w:w="0" w:type="dxa"/>
              <w:left w:w="108" w:type="dxa"/>
              <w:bottom w:w="0" w:type="dxa"/>
              <w:right w:w="108" w:type="dxa"/>
            </w:tcMar>
          </w:tcPr>
          <w:p w14:paraId="4B6A1B43"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p>
        </w:tc>
      </w:tr>
      <w:tr w:rsidR="00381C2B" w:rsidRPr="00381C2B" w14:paraId="30C8DC2F" w14:textId="77777777" w:rsidTr="00383431">
        <w:tc>
          <w:tcPr>
            <w:tcW w:w="6941" w:type="dxa"/>
            <w:tcMar>
              <w:top w:w="0" w:type="dxa"/>
              <w:left w:w="108" w:type="dxa"/>
              <w:bottom w:w="0" w:type="dxa"/>
              <w:right w:w="108" w:type="dxa"/>
            </w:tcMar>
            <w:hideMark/>
          </w:tcPr>
          <w:p w14:paraId="09248144" w14:textId="4C239294" w:rsidR="00381C2B" w:rsidRPr="00381C2B" w:rsidRDefault="00383431" w:rsidP="00381C2B">
            <w:pPr>
              <w:spacing w:after="0" w:line="240" w:lineRule="auto"/>
              <w:jc w:val="both"/>
              <w:rPr>
                <w:rFonts w:ascii="Times New Roman" w:eastAsia="Times New Roman" w:hAnsi="Times New Roman" w:cs="Times New Roman"/>
                <w:color w:val="000000"/>
                <w:sz w:val="24"/>
                <w:szCs w:val="24"/>
              </w:rPr>
            </w:pPr>
            <w:r w:rsidRPr="00383431">
              <w:rPr>
                <w:rFonts w:ascii="Times New Roman" w:eastAsia="Times New Roman" w:hAnsi="Times New Roman" w:cs="Times New Roman"/>
                <w:color w:val="000000"/>
                <w:sz w:val="24"/>
                <w:szCs w:val="24"/>
              </w:rPr>
              <w:lastRenderedPageBreak/>
              <w:t>Subtiekėjui (subrangovui) perduodamos vykdyti sutartinės prievolės</w:t>
            </w:r>
          </w:p>
        </w:tc>
        <w:tc>
          <w:tcPr>
            <w:tcW w:w="2835" w:type="dxa"/>
            <w:tcMar>
              <w:top w:w="0" w:type="dxa"/>
              <w:left w:w="108" w:type="dxa"/>
              <w:bottom w:w="0" w:type="dxa"/>
              <w:right w:w="108" w:type="dxa"/>
            </w:tcMar>
          </w:tcPr>
          <w:p w14:paraId="3959456B" w14:textId="77777777" w:rsidR="00381C2B" w:rsidRPr="00381C2B" w:rsidRDefault="00381C2B" w:rsidP="00381C2B">
            <w:pPr>
              <w:spacing w:after="0" w:line="240" w:lineRule="auto"/>
              <w:jc w:val="both"/>
              <w:rPr>
                <w:rFonts w:ascii="Times New Roman" w:eastAsia="Times New Roman" w:hAnsi="Times New Roman" w:cs="Times New Roman"/>
                <w:color w:val="000000"/>
                <w:sz w:val="24"/>
                <w:szCs w:val="24"/>
              </w:rPr>
            </w:pPr>
          </w:p>
        </w:tc>
      </w:tr>
    </w:tbl>
    <w:p w14:paraId="24B3C766" w14:textId="77777777" w:rsidR="00381C2B" w:rsidRPr="00381C2B" w:rsidRDefault="00381C2B" w:rsidP="00381C2B">
      <w:pPr>
        <w:spacing w:after="0" w:line="240" w:lineRule="auto"/>
        <w:jc w:val="both"/>
        <w:rPr>
          <w:rFonts w:ascii="Calibri" w:eastAsia="Calibri" w:hAnsi="Calibri" w:cs="Calibri"/>
          <w:i/>
          <w:iCs/>
          <w:color w:val="000000"/>
        </w:rPr>
      </w:pPr>
      <w:r w:rsidRPr="00381C2B">
        <w:rPr>
          <w:rFonts w:ascii="Times New Roman" w:eastAsia="Times New Roman" w:hAnsi="Times New Roman" w:cs="Times New Roman"/>
          <w:i/>
          <w:iCs/>
          <w:color w:val="000000"/>
          <w:sz w:val="24"/>
          <w:szCs w:val="24"/>
        </w:rPr>
        <w:t>Pastaba. Pildoma, jei tiekėjas sutartinėms prievolėms (ne kvalifikacijai) vykdyti pasitelkia subteikėjus.</w:t>
      </w:r>
    </w:p>
    <w:p w14:paraId="21889422" w14:textId="77777777" w:rsidR="00381C2B" w:rsidRPr="00381C2B" w:rsidRDefault="00381C2B" w:rsidP="00381C2B">
      <w:pPr>
        <w:spacing w:after="0" w:line="240" w:lineRule="auto"/>
        <w:ind w:left="-142" w:firstLine="709"/>
        <w:jc w:val="both"/>
        <w:rPr>
          <w:rFonts w:ascii="Times New Roman" w:eastAsia="Times New Roman" w:hAnsi="Times New Roman" w:cs="Times New Roman"/>
          <w:sz w:val="24"/>
          <w:szCs w:val="24"/>
        </w:rPr>
      </w:pPr>
    </w:p>
    <w:p w14:paraId="0BA8F9A1" w14:textId="77777777" w:rsidR="008D19FD" w:rsidRPr="008D19FD" w:rsidRDefault="008D19FD" w:rsidP="008D19FD">
      <w:pPr>
        <w:spacing w:after="0" w:line="240" w:lineRule="auto"/>
        <w:ind w:firstLine="720"/>
        <w:jc w:val="both"/>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Šiuo pasiūlymu pažymime, kad sutinkame su visomis pirkimo sąlygomis, nustatytomis skelbime apie pirkimą, paskelbtame Viešųjų pirkimų įstatymo nustatyta tvarka, ir pirkimo dokumentuose (taip pat jų paaiškinimuose, papildymuose).</w:t>
      </w:r>
    </w:p>
    <w:p w14:paraId="44FF858B" w14:textId="77777777" w:rsidR="00381C2B" w:rsidRPr="00381C2B" w:rsidRDefault="00381C2B" w:rsidP="00381C2B">
      <w:pPr>
        <w:spacing w:after="0" w:line="240" w:lineRule="auto"/>
        <w:ind w:left="720"/>
        <w:jc w:val="both"/>
        <w:rPr>
          <w:rFonts w:ascii="Times New Roman" w:eastAsia="Times New Roman" w:hAnsi="Times New Roman" w:cs="Times New Roman"/>
          <w:sz w:val="24"/>
          <w:szCs w:val="24"/>
        </w:rPr>
      </w:pPr>
    </w:p>
    <w:p w14:paraId="19B2FFCA" w14:textId="77777777" w:rsidR="00381C2B" w:rsidRPr="00381C2B" w:rsidRDefault="00381C2B" w:rsidP="00381C2B">
      <w:pPr>
        <w:spacing w:after="0" w:line="240" w:lineRule="auto"/>
        <w:ind w:left="720"/>
        <w:jc w:val="both"/>
        <w:rPr>
          <w:rFonts w:ascii="Times New Roman" w:eastAsia="Times New Roman" w:hAnsi="Times New Roman" w:cs="Times New Roman"/>
          <w:sz w:val="24"/>
          <w:szCs w:val="24"/>
        </w:rPr>
      </w:pPr>
      <w:r w:rsidRPr="00381C2B">
        <w:rPr>
          <w:rFonts w:ascii="Times New Roman" w:eastAsia="Times New Roman" w:hAnsi="Times New Roman" w:cs="Times New Roman"/>
          <w:sz w:val="24"/>
          <w:szCs w:val="24"/>
        </w:rPr>
        <w:t>Mes siūlome šias paslaugas:</w:t>
      </w:r>
    </w:p>
    <w:tbl>
      <w:tblPr>
        <w:tblW w:w="9756" w:type="dxa"/>
        <w:tblInd w:w="20" w:type="dxa"/>
        <w:tblLook w:val="04A0" w:firstRow="1" w:lastRow="0" w:firstColumn="1" w:lastColumn="0" w:noHBand="0" w:noVBand="1"/>
      </w:tblPr>
      <w:tblGrid>
        <w:gridCol w:w="784"/>
        <w:gridCol w:w="3470"/>
        <w:gridCol w:w="763"/>
        <w:gridCol w:w="871"/>
        <w:gridCol w:w="863"/>
        <w:gridCol w:w="1563"/>
        <w:gridCol w:w="1442"/>
      </w:tblGrid>
      <w:tr w:rsidR="00381C2B" w:rsidRPr="00381C2B" w14:paraId="13815BB5" w14:textId="77777777" w:rsidTr="008D19FD">
        <w:trPr>
          <w:trHeight w:val="555"/>
        </w:trPr>
        <w:tc>
          <w:tcPr>
            <w:tcW w:w="784" w:type="dxa"/>
            <w:vMerge w:val="restart"/>
            <w:tcBorders>
              <w:top w:val="single" w:sz="4" w:space="0" w:color="auto"/>
              <w:left w:val="single" w:sz="4" w:space="0" w:color="auto"/>
              <w:right w:val="single" w:sz="4" w:space="0" w:color="auto"/>
            </w:tcBorders>
            <w:shd w:val="clear" w:color="auto" w:fill="F2F2F2"/>
            <w:vAlign w:val="center"/>
            <w:hideMark/>
          </w:tcPr>
          <w:p w14:paraId="3DD34980"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Eil. Nr.</w:t>
            </w:r>
          </w:p>
        </w:tc>
        <w:tc>
          <w:tcPr>
            <w:tcW w:w="3470" w:type="dxa"/>
            <w:vMerge w:val="restart"/>
            <w:tcBorders>
              <w:top w:val="single" w:sz="4" w:space="0" w:color="auto"/>
              <w:left w:val="nil"/>
              <w:right w:val="single" w:sz="4" w:space="0" w:color="auto"/>
            </w:tcBorders>
            <w:shd w:val="clear" w:color="auto" w:fill="F2F2F2"/>
            <w:vAlign w:val="center"/>
            <w:hideMark/>
          </w:tcPr>
          <w:p w14:paraId="6DB78133"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Paslaugų pavadinimas</w:t>
            </w:r>
          </w:p>
        </w:tc>
        <w:tc>
          <w:tcPr>
            <w:tcW w:w="763" w:type="dxa"/>
            <w:vMerge w:val="restart"/>
            <w:tcBorders>
              <w:top w:val="single" w:sz="4" w:space="0" w:color="auto"/>
              <w:left w:val="nil"/>
              <w:right w:val="single" w:sz="4" w:space="0" w:color="auto"/>
            </w:tcBorders>
            <w:shd w:val="clear" w:color="auto" w:fill="F2F2F2"/>
            <w:vAlign w:val="center"/>
            <w:hideMark/>
          </w:tcPr>
          <w:p w14:paraId="33E4693B"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Mato vnt.</w:t>
            </w:r>
          </w:p>
        </w:tc>
        <w:tc>
          <w:tcPr>
            <w:tcW w:w="1734" w:type="dxa"/>
            <w:gridSpan w:val="2"/>
            <w:tcBorders>
              <w:top w:val="single" w:sz="4" w:space="0" w:color="auto"/>
              <w:left w:val="nil"/>
              <w:bottom w:val="single" w:sz="4" w:space="0" w:color="auto"/>
              <w:right w:val="single" w:sz="4" w:space="0" w:color="000000"/>
            </w:tcBorders>
            <w:shd w:val="clear" w:color="auto" w:fill="F2F2F2"/>
            <w:vAlign w:val="center"/>
            <w:hideMark/>
          </w:tcPr>
          <w:p w14:paraId="5CA5BEE5"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Įkainis mato vnt. Eur</w:t>
            </w:r>
          </w:p>
        </w:tc>
        <w:tc>
          <w:tcPr>
            <w:tcW w:w="1563" w:type="dxa"/>
            <w:vMerge w:val="restart"/>
            <w:tcBorders>
              <w:top w:val="single" w:sz="4" w:space="0" w:color="auto"/>
              <w:left w:val="nil"/>
              <w:right w:val="single" w:sz="4" w:space="0" w:color="auto"/>
            </w:tcBorders>
            <w:shd w:val="clear" w:color="auto" w:fill="F2F2F2"/>
            <w:vAlign w:val="center"/>
            <w:hideMark/>
          </w:tcPr>
          <w:p w14:paraId="5D993573"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 xml:space="preserve">Preliminarus kiekis* </w:t>
            </w:r>
          </w:p>
        </w:tc>
        <w:tc>
          <w:tcPr>
            <w:tcW w:w="1442" w:type="dxa"/>
            <w:vMerge w:val="restart"/>
            <w:tcBorders>
              <w:top w:val="single" w:sz="4" w:space="0" w:color="auto"/>
              <w:left w:val="nil"/>
              <w:right w:val="single" w:sz="4" w:space="0" w:color="auto"/>
            </w:tcBorders>
            <w:shd w:val="clear" w:color="auto" w:fill="F2F2F2"/>
            <w:vAlign w:val="center"/>
            <w:hideMark/>
          </w:tcPr>
          <w:p w14:paraId="59A469F2"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Preliminari pasiūlymo kaina Eur su PVM</w:t>
            </w:r>
          </w:p>
        </w:tc>
      </w:tr>
      <w:tr w:rsidR="00381C2B" w:rsidRPr="00381C2B" w14:paraId="75DEEC5E" w14:textId="77777777" w:rsidTr="008D19FD">
        <w:trPr>
          <w:trHeight w:val="555"/>
        </w:trPr>
        <w:tc>
          <w:tcPr>
            <w:tcW w:w="784" w:type="dxa"/>
            <w:vMerge/>
            <w:tcBorders>
              <w:left w:val="single" w:sz="4" w:space="0" w:color="auto"/>
              <w:bottom w:val="single" w:sz="4" w:space="0" w:color="auto"/>
              <w:right w:val="single" w:sz="4" w:space="0" w:color="auto"/>
            </w:tcBorders>
            <w:shd w:val="clear" w:color="auto" w:fill="F2F2F2"/>
            <w:vAlign w:val="center"/>
          </w:tcPr>
          <w:p w14:paraId="64A7ECB8"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p>
        </w:tc>
        <w:tc>
          <w:tcPr>
            <w:tcW w:w="3470" w:type="dxa"/>
            <w:vMerge/>
            <w:tcBorders>
              <w:left w:val="nil"/>
              <w:bottom w:val="single" w:sz="4" w:space="0" w:color="auto"/>
              <w:right w:val="single" w:sz="4" w:space="0" w:color="auto"/>
            </w:tcBorders>
            <w:shd w:val="clear" w:color="auto" w:fill="F2F2F2"/>
            <w:vAlign w:val="center"/>
          </w:tcPr>
          <w:p w14:paraId="19313101"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p>
        </w:tc>
        <w:tc>
          <w:tcPr>
            <w:tcW w:w="763" w:type="dxa"/>
            <w:vMerge/>
            <w:tcBorders>
              <w:left w:val="nil"/>
              <w:bottom w:val="single" w:sz="4" w:space="0" w:color="auto"/>
              <w:right w:val="single" w:sz="4" w:space="0" w:color="auto"/>
            </w:tcBorders>
            <w:shd w:val="clear" w:color="auto" w:fill="F2F2F2"/>
            <w:vAlign w:val="center"/>
          </w:tcPr>
          <w:p w14:paraId="0F31A4E5"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p>
        </w:tc>
        <w:tc>
          <w:tcPr>
            <w:tcW w:w="871" w:type="dxa"/>
            <w:tcBorders>
              <w:top w:val="single" w:sz="4" w:space="0" w:color="auto"/>
              <w:left w:val="nil"/>
              <w:bottom w:val="single" w:sz="4" w:space="0" w:color="auto"/>
              <w:right w:val="single" w:sz="4" w:space="0" w:color="000000"/>
            </w:tcBorders>
            <w:shd w:val="clear" w:color="auto" w:fill="F2F2F2"/>
            <w:vAlign w:val="center"/>
          </w:tcPr>
          <w:p w14:paraId="7E8F9B23"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be PVM</w:t>
            </w:r>
          </w:p>
        </w:tc>
        <w:tc>
          <w:tcPr>
            <w:tcW w:w="863" w:type="dxa"/>
            <w:tcBorders>
              <w:top w:val="single" w:sz="4" w:space="0" w:color="auto"/>
              <w:left w:val="nil"/>
              <w:bottom w:val="single" w:sz="4" w:space="0" w:color="auto"/>
              <w:right w:val="single" w:sz="4" w:space="0" w:color="000000"/>
            </w:tcBorders>
            <w:shd w:val="clear" w:color="auto" w:fill="F2F2F2"/>
            <w:vAlign w:val="center"/>
          </w:tcPr>
          <w:p w14:paraId="663F8586"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su PVM</w:t>
            </w:r>
          </w:p>
        </w:tc>
        <w:tc>
          <w:tcPr>
            <w:tcW w:w="1563" w:type="dxa"/>
            <w:vMerge/>
            <w:tcBorders>
              <w:left w:val="nil"/>
              <w:bottom w:val="single" w:sz="4" w:space="0" w:color="auto"/>
              <w:right w:val="single" w:sz="4" w:space="0" w:color="auto"/>
            </w:tcBorders>
            <w:shd w:val="clear" w:color="auto" w:fill="F2F2F2"/>
            <w:vAlign w:val="center"/>
          </w:tcPr>
          <w:p w14:paraId="2DF2509B"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p>
        </w:tc>
        <w:tc>
          <w:tcPr>
            <w:tcW w:w="1442" w:type="dxa"/>
            <w:vMerge/>
            <w:tcBorders>
              <w:left w:val="nil"/>
              <w:bottom w:val="single" w:sz="4" w:space="0" w:color="auto"/>
              <w:right w:val="single" w:sz="4" w:space="0" w:color="auto"/>
            </w:tcBorders>
            <w:shd w:val="clear" w:color="auto" w:fill="F2F2F2"/>
            <w:vAlign w:val="center"/>
          </w:tcPr>
          <w:p w14:paraId="440B0581" w14:textId="77777777" w:rsidR="00381C2B" w:rsidRPr="00381C2B" w:rsidRDefault="00381C2B" w:rsidP="00381C2B">
            <w:pPr>
              <w:spacing w:after="0" w:line="240" w:lineRule="auto"/>
              <w:jc w:val="center"/>
              <w:rPr>
                <w:rFonts w:ascii="Times New Roman" w:eastAsia="Times New Roman" w:hAnsi="Times New Roman" w:cs="Times New Roman"/>
                <w:b/>
                <w:bCs/>
                <w:color w:val="000000"/>
                <w:sz w:val="24"/>
                <w:szCs w:val="24"/>
                <w:lang w:eastAsia="lt-LT"/>
              </w:rPr>
            </w:pPr>
          </w:p>
        </w:tc>
      </w:tr>
      <w:tr w:rsidR="00381C2B" w:rsidRPr="00381C2B" w14:paraId="5AFDDCC9" w14:textId="77777777" w:rsidTr="008D19FD">
        <w:trPr>
          <w:trHeight w:val="198"/>
        </w:trPr>
        <w:tc>
          <w:tcPr>
            <w:tcW w:w="784" w:type="dxa"/>
            <w:tcBorders>
              <w:top w:val="nil"/>
              <w:left w:val="single" w:sz="4" w:space="0" w:color="auto"/>
              <w:bottom w:val="single" w:sz="4" w:space="0" w:color="auto"/>
              <w:right w:val="single" w:sz="4" w:space="0" w:color="auto"/>
            </w:tcBorders>
            <w:shd w:val="clear" w:color="auto" w:fill="F2F2F2"/>
            <w:vAlign w:val="center"/>
            <w:hideMark/>
          </w:tcPr>
          <w:p w14:paraId="041ECF6F"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1</w:t>
            </w:r>
          </w:p>
        </w:tc>
        <w:tc>
          <w:tcPr>
            <w:tcW w:w="3470" w:type="dxa"/>
            <w:tcBorders>
              <w:top w:val="nil"/>
              <w:left w:val="nil"/>
              <w:bottom w:val="single" w:sz="4" w:space="0" w:color="auto"/>
              <w:right w:val="single" w:sz="4" w:space="0" w:color="auto"/>
            </w:tcBorders>
            <w:shd w:val="clear" w:color="auto" w:fill="F2F2F2"/>
            <w:vAlign w:val="center"/>
            <w:hideMark/>
          </w:tcPr>
          <w:p w14:paraId="2D087D6A"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2</w:t>
            </w:r>
          </w:p>
        </w:tc>
        <w:tc>
          <w:tcPr>
            <w:tcW w:w="763" w:type="dxa"/>
            <w:tcBorders>
              <w:top w:val="nil"/>
              <w:left w:val="nil"/>
              <w:bottom w:val="single" w:sz="4" w:space="0" w:color="auto"/>
              <w:right w:val="single" w:sz="4" w:space="0" w:color="auto"/>
            </w:tcBorders>
            <w:shd w:val="clear" w:color="auto" w:fill="F2F2F2"/>
            <w:vAlign w:val="center"/>
            <w:hideMark/>
          </w:tcPr>
          <w:p w14:paraId="39C005CD"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3</w:t>
            </w:r>
          </w:p>
        </w:tc>
        <w:tc>
          <w:tcPr>
            <w:tcW w:w="871" w:type="dxa"/>
            <w:tcBorders>
              <w:top w:val="nil"/>
              <w:left w:val="nil"/>
              <w:bottom w:val="single" w:sz="4" w:space="0" w:color="auto"/>
              <w:right w:val="single" w:sz="4" w:space="0" w:color="auto"/>
            </w:tcBorders>
            <w:shd w:val="clear" w:color="auto" w:fill="F2F2F2"/>
            <w:vAlign w:val="center"/>
            <w:hideMark/>
          </w:tcPr>
          <w:p w14:paraId="16AB6F74"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4</w:t>
            </w:r>
          </w:p>
        </w:tc>
        <w:tc>
          <w:tcPr>
            <w:tcW w:w="863" w:type="dxa"/>
            <w:tcBorders>
              <w:top w:val="nil"/>
              <w:left w:val="nil"/>
              <w:bottom w:val="single" w:sz="4" w:space="0" w:color="auto"/>
              <w:right w:val="single" w:sz="4" w:space="0" w:color="auto"/>
            </w:tcBorders>
            <w:shd w:val="clear" w:color="auto" w:fill="F2F2F2"/>
            <w:vAlign w:val="center"/>
            <w:hideMark/>
          </w:tcPr>
          <w:p w14:paraId="49DF70C9"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5</w:t>
            </w:r>
          </w:p>
        </w:tc>
        <w:tc>
          <w:tcPr>
            <w:tcW w:w="1563" w:type="dxa"/>
            <w:tcBorders>
              <w:top w:val="nil"/>
              <w:left w:val="nil"/>
              <w:bottom w:val="single" w:sz="4" w:space="0" w:color="auto"/>
              <w:right w:val="single" w:sz="4" w:space="0" w:color="auto"/>
            </w:tcBorders>
            <w:shd w:val="clear" w:color="auto" w:fill="F2F2F2"/>
            <w:vAlign w:val="center"/>
            <w:hideMark/>
          </w:tcPr>
          <w:p w14:paraId="1BF698FA"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6</w:t>
            </w:r>
          </w:p>
        </w:tc>
        <w:tc>
          <w:tcPr>
            <w:tcW w:w="1442" w:type="dxa"/>
            <w:tcBorders>
              <w:top w:val="nil"/>
              <w:left w:val="nil"/>
              <w:bottom w:val="single" w:sz="4" w:space="0" w:color="auto"/>
              <w:right w:val="single" w:sz="4" w:space="0" w:color="auto"/>
            </w:tcBorders>
            <w:shd w:val="clear" w:color="auto" w:fill="F2F2F2"/>
            <w:vAlign w:val="center"/>
            <w:hideMark/>
          </w:tcPr>
          <w:p w14:paraId="5E576D02" w14:textId="77777777" w:rsidR="00381C2B" w:rsidRPr="00381C2B" w:rsidRDefault="00381C2B" w:rsidP="00381C2B">
            <w:pPr>
              <w:spacing w:after="0" w:line="240" w:lineRule="auto"/>
              <w:jc w:val="center"/>
              <w:rPr>
                <w:rFonts w:ascii="Times New Roman" w:eastAsia="Times New Roman" w:hAnsi="Times New Roman" w:cs="Times New Roman"/>
                <w:i/>
                <w:color w:val="000000"/>
                <w:sz w:val="16"/>
                <w:szCs w:val="16"/>
                <w:lang w:eastAsia="lt-LT"/>
              </w:rPr>
            </w:pPr>
            <w:r w:rsidRPr="00381C2B">
              <w:rPr>
                <w:rFonts w:ascii="Times New Roman" w:eastAsia="Times New Roman" w:hAnsi="Times New Roman" w:cs="Times New Roman"/>
                <w:i/>
                <w:color w:val="000000"/>
                <w:sz w:val="16"/>
                <w:szCs w:val="16"/>
                <w:lang w:eastAsia="lt-LT"/>
              </w:rPr>
              <w:t>7=5x6</w:t>
            </w:r>
          </w:p>
        </w:tc>
      </w:tr>
      <w:tr w:rsidR="00381C2B" w:rsidRPr="00381C2B" w14:paraId="0731ABC6" w14:textId="77777777" w:rsidTr="008D19FD">
        <w:trPr>
          <w:trHeight w:val="227"/>
        </w:trPr>
        <w:tc>
          <w:tcPr>
            <w:tcW w:w="784" w:type="dxa"/>
            <w:tcBorders>
              <w:top w:val="nil"/>
              <w:left w:val="single" w:sz="4" w:space="0" w:color="auto"/>
              <w:bottom w:val="single" w:sz="4" w:space="0" w:color="auto"/>
              <w:right w:val="single" w:sz="4" w:space="0" w:color="auto"/>
            </w:tcBorders>
            <w:shd w:val="clear" w:color="auto" w:fill="auto"/>
            <w:vAlign w:val="center"/>
          </w:tcPr>
          <w:p w14:paraId="580BFCE9" w14:textId="77777777" w:rsidR="00381C2B" w:rsidRPr="00381C2B" w:rsidRDefault="00381C2B" w:rsidP="00381C2B">
            <w:pPr>
              <w:spacing w:after="0" w:line="240" w:lineRule="auto"/>
              <w:jc w:val="center"/>
              <w:rPr>
                <w:rFonts w:ascii="Times New Roman" w:eastAsia="Times New Roman" w:hAnsi="Times New Roman" w:cs="Times New Roman"/>
                <w:sz w:val="24"/>
                <w:szCs w:val="24"/>
                <w:lang w:eastAsia="lt-LT"/>
              </w:rPr>
            </w:pPr>
            <w:r w:rsidRPr="00381C2B">
              <w:rPr>
                <w:rFonts w:ascii="Times New Roman" w:eastAsia="Times New Roman" w:hAnsi="Times New Roman" w:cs="Times New Roman"/>
                <w:sz w:val="24"/>
                <w:szCs w:val="24"/>
                <w:lang w:eastAsia="lt-LT"/>
              </w:rPr>
              <w:t>1.</w:t>
            </w:r>
          </w:p>
        </w:tc>
        <w:tc>
          <w:tcPr>
            <w:tcW w:w="3470" w:type="dxa"/>
            <w:tcBorders>
              <w:top w:val="nil"/>
              <w:left w:val="nil"/>
              <w:bottom w:val="single" w:sz="4" w:space="0" w:color="auto"/>
              <w:right w:val="single" w:sz="4" w:space="0" w:color="auto"/>
            </w:tcBorders>
            <w:shd w:val="clear" w:color="auto" w:fill="auto"/>
          </w:tcPr>
          <w:p w14:paraId="5EF25414" w14:textId="43AC6980" w:rsidR="00381C2B" w:rsidRPr="00381C2B" w:rsidRDefault="008D19FD" w:rsidP="008D19FD">
            <w:pPr>
              <w:spacing w:after="0" w:line="240" w:lineRule="auto"/>
              <w:rPr>
                <w:rFonts w:ascii="Times New Roman" w:eastAsia="Times New Roman" w:hAnsi="Times New Roman" w:cs="Times New Roman"/>
                <w:sz w:val="24"/>
                <w:szCs w:val="24"/>
                <w:lang w:eastAsia="lt-LT"/>
              </w:rPr>
            </w:pPr>
            <w:r w:rsidRPr="008D19FD">
              <w:rPr>
                <w:rFonts w:ascii="Times New Roman" w:eastAsia="Times New Roman" w:hAnsi="Times New Roman" w:cs="Times New Roman"/>
                <w:sz w:val="24"/>
                <w:szCs w:val="24"/>
                <w:lang w:eastAsia="lt-LT"/>
              </w:rPr>
              <w:t>Klaipėdos miesto savivaldybės želdynų ir želdinių inventorizavimo paslaug</w:t>
            </w:r>
            <w:r>
              <w:rPr>
                <w:rFonts w:ascii="Times New Roman" w:eastAsia="Times New Roman" w:hAnsi="Times New Roman" w:cs="Times New Roman"/>
                <w:sz w:val="24"/>
                <w:szCs w:val="24"/>
                <w:lang w:eastAsia="lt-LT"/>
              </w:rPr>
              <w:t xml:space="preserve">os. </w:t>
            </w:r>
          </w:p>
        </w:tc>
        <w:tc>
          <w:tcPr>
            <w:tcW w:w="763" w:type="dxa"/>
            <w:tcBorders>
              <w:top w:val="single" w:sz="2" w:space="0" w:color="auto"/>
              <w:left w:val="single" w:sz="2" w:space="0" w:color="auto"/>
              <w:bottom w:val="single" w:sz="2" w:space="0" w:color="auto"/>
              <w:right w:val="single" w:sz="2" w:space="0" w:color="auto"/>
            </w:tcBorders>
            <w:vAlign w:val="center"/>
          </w:tcPr>
          <w:p w14:paraId="11907084" w14:textId="3CA9FD2A" w:rsidR="00381C2B" w:rsidRPr="00381C2B" w:rsidRDefault="007E73A3" w:rsidP="00381C2B">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Vnt. </w:t>
            </w:r>
          </w:p>
        </w:tc>
        <w:tc>
          <w:tcPr>
            <w:tcW w:w="871" w:type="dxa"/>
            <w:tcBorders>
              <w:top w:val="nil"/>
              <w:left w:val="nil"/>
              <w:bottom w:val="single" w:sz="4" w:space="0" w:color="auto"/>
              <w:right w:val="single" w:sz="4" w:space="0" w:color="auto"/>
            </w:tcBorders>
            <w:shd w:val="clear" w:color="auto" w:fill="auto"/>
          </w:tcPr>
          <w:p w14:paraId="6D3924FC" w14:textId="77777777" w:rsidR="00381C2B" w:rsidRPr="00381C2B" w:rsidRDefault="00381C2B" w:rsidP="00381C2B">
            <w:pPr>
              <w:spacing w:after="0" w:line="240" w:lineRule="auto"/>
              <w:jc w:val="center"/>
              <w:rPr>
                <w:rFonts w:ascii="Times New Roman" w:eastAsia="Times New Roman" w:hAnsi="Times New Roman" w:cs="Times New Roman"/>
                <w:sz w:val="24"/>
                <w:szCs w:val="24"/>
                <w:highlight w:val="yellow"/>
                <w:lang w:eastAsia="lt-LT"/>
              </w:rPr>
            </w:pPr>
          </w:p>
        </w:tc>
        <w:tc>
          <w:tcPr>
            <w:tcW w:w="863" w:type="dxa"/>
            <w:tcBorders>
              <w:top w:val="nil"/>
              <w:left w:val="nil"/>
              <w:bottom w:val="single" w:sz="4" w:space="0" w:color="auto"/>
              <w:right w:val="single" w:sz="4" w:space="0" w:color="auto"/>
            </w:tcBorders>
            <w:shd w:val="clear" w:color="auto" w:fill="auto"/>
          </w:tcPr>
          <w:p w14:paraId="444CB7C1" w14:textId="77777777" w:rsidR="00381C2B" w:rsidRPr="00381C2B" w:rsidRDefault="00381C2B" w:rsidP="00381C2B">
            <w:pPr>
              <w:spacing w:after="0" w:line="240" w:lineRule="auto"/>
              <w:jc w:val="center"/>
              <w:rPr>
                <w:rFonts w:ascii="Times New Roman" w:eastAsia="Times New Roman" w:hAnsi="Times New Roman" w:cs="Times New Roman"/>
                <w:sz w:val="24"/>
                <w:szCs w:val="24"/>
                <w:highlight w:val="yellow"/>
                <w:lang w:eastAsia="lt-LT"/>
              </w:rPr>
            </w:pPr>
          </w:p>
        </w:tc>
        <w:tc>
          <w:tcPr>
            <w:tcW w:w="1563" w:type="dxa"/>
            <w:tcBorders>
              <w:top w:val="single" w:sz="2" w:space="0" w:color="auto"/>
              <w:left w:val="single" w:sz="2" w:space="0" w:color="auto"/>
              <w:bottom w:val="single" w:sz="4" w:space="0" w:color="auto"/>
              <w:right w:val="single" w:sz="4" w:space="0" w:color="auto"/>
            </w:tcBorders>
            <w:vAlign w:val="center"/>
          </w:tcPr>
          <w:p w14:paraId="4E3249A5" w14:textId="6C96AB85" w:rsidR="00381C2B" w:rsidRPr="00381C2B" w:rsidRDefault="007E73A3" w:rsidP="00381C2B">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10 000</w:t>
            </w:r>
          </w:p>
        </w:tc>
        <w:tc>
          <w:tcPr>
            <w:tcW w:w="1442" w:type="dxa"/>
            <w:tcBorders>
              <w:top w:val="nil"/>
              <w:left w:val="single" w:sz="4" w:space="0" w:color="auto"/>
              <w:bottom w:val="single" w:sz="4" w:space="0" w:color="auto"/>
              <w:right w:val="single" w:sz="4" w:space="0" w:color="auto"/>
            </w:tcBorders>
            <w:shd w:val="clear" w:color="auto" w:fill="auto"/>
          </w:tcPr>
          <w:p w14:paraId="7A40134F" w14:textId="77777777" w:rsidR="00381C2B" w:rsidRPr="00381C2B" w:rsidRDefault="00381C2B" w:rsidP="00381C2B">
            <w:pPr>
              <w:spacing w:after="0" w:line="240" w:lineRule="auto"/>
              <w:jc w:val="center"/>
              <w:rPr>
                <w:rFonts w:ascii="Times New Roman" w:eastAsia="Times New Roman" w:hAnsi="Times New Roman" w:cs="Times New Roman"/>
                <w:sz w:val="24"/>
                <w:szCs w:val="24"/>
                <w:highlight w:val="yellow"/>
                <w:lang w:eastAsia="lt-LT"/>
              </w:rPr>
            </w:pPr>
          </w:p>
        </w:tc>
      </w:tr>
      <w:tr w:rsidR="008D19FD" w:rsidRPr="00381C2B" w14:paraId="28E1F894" w14:textId="7FECE9D8" w:rsidTr="008D19FD">
        <w:trPr>
          <w:trHeight w:val="493"/>
        </w:trPr>
        <w:tc>
          <w:tcPr>
            <w:tcW w:w="8314" w:type="dxa"/>
            <w:gridSpan w:val="6"/>
            <w:tcBorders>
              <w:top w:val="single" w:sz="4" w:space="0" w:color="auto"/>
              <w:left w:val="single" w:sz="4" w:space="0" w:color="auto"/>
              <w:bottom w:val="single" w:sz="4" w:space="0" w:color="auto"/>
              <w:right w:val="single" w:sz="4" w:space="0" w:color="auto"/>
            </w:tcBorders>
            <w:shd w:val="clear" w:color="auto" w:fill="auto"/>
          </w:tcPr>
          <w:p w14:paraId="45CC3F1F" w14:textId="7D7D290A" w:rsidR="008D19FD" w:rsidRPr="00381C2B" w:rsidRDefault="008D19FD" w:rsidP="008D19FD">
            <w:pPr>
              <w:spacing w:after="0" w:line="240" w:lineRule="auto"/>
              <w:jc w:val="right"/>
              <w:rPr>
                <w:rFonts w:ascii="Times New Roman" w:eastAsia="Times New Roman" w:hAnsi="Times New Roman" w:cs="Times New Roman"/>
                <w:b/>
                <w:bCs/>
                <w:color w:val="000000"/>
                <w:sz w:val="24"/>
                <w:szCs w:val="24"/>
                <w:lang w:eastAsia="lt-LT"/>
              </w:rPr>
            </w:pPr>
            <w:r w:rsidRPr="00381C2B">
              <w:rPr>
                <w:rFonts w:ascii="Times New Roman" w:eastAsia="Times New Roman" w:hAnsi="Times New Roman" w:cs="Times New Roman"/>
                <w:b/>
                <w:bCs/>
                <w:color w:val="000000"/>
                <w:sz w:val="24"/>
                <w:szCs w:val="24"/>
                <w:lang w:eastAsia="lt-LT"/>
              </w:rPr>
              <w:t xml:space="preserve">Preliminari pasiūlymo kaina Eur su PVM </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ED3F942" w14:textId="77777777" w:rsidR="008D19FD" w:rsidRPr="00381C2B" w:rsidRDefault="008D19FD" w:rsidP="008D19FD">
            <w:pPr>
              <w:spacing w:after="0" w:line="240" w:lineRule="auto"/>
              <w:rPr>
                <w:rFonts w:ascii="Times New Roman" w:eastAsia="Times New Roman" w:hAnsi="Times New Roman" w:cs="Times New Roman"/>
                <w:b/>
                <w:bCs/>
                <w:color w:val="000000"/>
                <w:sz w:val="24"/>
                <w:szCs w:val="24"/>
                <w:lang w:eastAsia="lt-LT"/>
              </w:rPr>
            </w:pPr>
          </w:p>
        </w:tc>
      </w:tr>
    </w:tbl>
    <w:p w14:paraId="141728EA" w14:textId="77777777" w:rsidR="008D19FD" w:rsidRPr="008D19FD" w:rsidRDefault="008D19FD" w:rsidP="008D19FD">
      <w:pPr>
        <w:tabs>
          <w:tab w:val="left" w:pos="7797"/>
          <w:tab w:val="left" w:pos="13250"/>
          <w:tab w:val="right" w:pos="14570"/>
        </w:tabs>
        <w:spacing w:after="0" w:line="240" w:lineRule="auto"/>
        <w:ind w:firstLine="709"/>
        <w:rPr>
          <w:rFonts w:ascii="Times New Roman" w:eastAsia="Times New Roman" w:hAnsi="Times New Roman" w:cs="Times New Roman"/>
          <w:b/>
          <w:i/>
          <w:sz w:val="20"/>
          <w:szCs w:val="20"/>
        </w:rPr>
      </w:pPr>
      <w:r w:rsidRPr="008D19FD">
        <w:rPr>
          <w:rFonts w:ascii="Times New Roman" w:eastAsia="Times New Roman" w:hAnsi="Times New Roman" w:cs="Times New Roman"/>
          <w:i/>
          <w:sz w:val="24"/>
          <w:szCs w:val="24"/>
          <w:lang w:eastAsia="lt-LT"/>
        </w:rPr>
        <w:t>Pastabos:</w:t>
      </w:r>
    </w:p>
    <w:p w14:paraId="57895805" w14:textId="77777777" w:rsidR="008D19FD" w:rsidRPr="008D19FD" w:rsidRDefault="008D19FD" w:rsidP="008D19FD">
      <w:pPr>
        <w:spacing w:after="0" w:line="240" w:lineRule="auto"/>
        <w:ind w:right="-227" w:firstLine="709"/>
        <w:jc w:val="both"/>
        <w:rPr>
          <w:rFonts w:ascii="Times New Roman" w:eastAsia="Times New Roman" w:hAnsi="Times New Roman" w:cs="Times New Roman"/>
          <w:i/>
          <w:sz w:val="24"/>
          <w:szCs w:val="24"/>
        </w:rPr>
      </w:pPr>
      <w:r w:rsidRPr="008D19FD">
        <w:rPr>
          <w:rFonts w:ascii="Times New Roman" w:eastAsia="Times New Roman" w:hAnsi="Times New Roman" w:cs="Times New Roman"/>
          <w:i/>
          <w:sz w:val="24"/>
          <w:szCs w:val="24"/>
        </w:rPr>
        <w:t xml:space="preserve">- įkainiai, kainos pasiūlyme nurodomi </w:t>
      </w:r>
      <w:r w:rsidRPr="008D19FD">
        <w:rPr>
          <w:rFonts w:ascii="Times New Roman" w:eastAsia="Times New Roman" w:hAnsi="Times New Roman" w:cs="Times New Roman"/>
          <w:b/>
          <w:i/>
          <w:sz w:val="24"/>
          <w:szCs w:val="24"/>
        </w:rPr>
        <w:t>paliekant du skaitmenis po kablelio</w:t>
      </w:r>
      <w:r w:rsidRPr="008D19FD">
        <w:rPr>
          <w:rFonts w:ascii="Times New Roman" w:eastAsia="Times New Roman" w:hAnsi="Times New Roman" w:cs="Times New Roman"/>
          <w:i/>
          <w:sz w:val="24"/>
          <w:szCs w:val="24"/>
        </w:rPr>
        <w:t>;</w:t>
      </w:r>
    </w:p>
    <w:p w14:paraId="4B02AECD" w14:textId="77777777" w:rsidR="008D19FD" w:rsidRPr="008D19FD" w:rsidRDefault="008D19FD" w:rsidP="008D19FD">
      <w:pPr>
        <w:spacing w:after="0" w:line="240" w:lineRule="auto"/>
        <w:ind w:right="-31" w:firstLine="709"/>
        <w:jc w:val="both"/>
        <w:rPr>
          <w:rFonts w:ascii="Times New Roman" w:eastAsia="Times New Roman" w:hAnsi="Times New Roman" w:cs="Times New Roman"/>
          <w:i/>
          <w:sz w:val="24"/>
          <w:szCs w:val="24"/>
        </w:rPr>
      </w:pPr>
      <w:r w:rsidRPr="008D19FD">
        <w:rPr>
          <w:rFonts w:ascii="Times New Roman" w:eastAsia="Times New Roman" w:hAnsi="Times New Roman" w:cs="Times New Roman"/>
          <w:i/>
          <w:sz w:val="24"/>
          <w:szCs w:val="24"/>
        </w:rPr>
        <w:t>- tais atvejais, kai pagal galiojančius teisės aktus tiekėjui nereikia mokėti PVM, jis įkainius, kainą nurodo be PVM ir nurodo priežastis, dėl kurių PVM nemoka;</w:t>
      </w:r>
    </w:p>
    <w:p w14:paraId="40F8D965" w14:textId="77777777" w:rsidR="008D19FD" w:rsidRPr="008D19FD" w:rsidRDefault="008D19FD" w:rsidP="008D19FD">
      <w:pPr>
        <w:spacing w:after="0" w:line="240" w:lineRule="auto"/>
        <w:ind w:right="-31" w:firstLine="709"/>
        <w:jc w:val="both"/>
        <w:rPr>
          <w:rFonts w:ascii="Times New Roman" w:eastAsia="Times New Roman" w:hAnsi="Times New Roman" w:cs="Times New Roman"/>
          <w:i/>
          <w:sz w:val="24"/>
          <w:szCs w:val="24"/>
        </w:rPr>
      </w:pPr>
      <w:r w:rsidRPr="008D19FD">
        <w:rPr>
          <w:rFonts w:ascii="Times New Roman" w:eastAsia="Times New Roman" w:hAnsi="Times New Roman" w:cs="Times New Roman"/>
          <w:i/>
          <w:sz w:val="24"/>
          <w:szCs w:val="24"/>
        </w:rPr>
        <w:t>- preliminari pasiūlymo kaina turi atitikti jos sudėtinių dalių sumą;</w:t>
      </w:r>
    </w:p>
    <w:p w14:paraId="25B8D940" w14:textId="77777777" w:rsidR="008D19FD" w:rsidRPr="008D19FD" w:rsidRDefault="008D19FD" w:rsidP="008D19FD">
      <w:pPr>
        <w:spacing w:after="0" w:line="240" w:lineRule="auto"/>
        <w:ind w:right="-31" w:firstLine="709"/>
        <w:jc w:val="both"/>
        <w:rPr>
          <w:rFonts w:ascii="Times New Roman" w:eastAsia="Times New Roman" w:hAnsi="Times New Roman" w:cs="Times New Roman"/>
          <w:i/>
          <w:sz w:val="24"/>
          <w:szCs w:val="24"/>
        </w:rPr>
      </w:pPr>
      <w:r w:rsidRPr="008D19FD">
        <w:rPr>
          <w:rFonts w:ascii="Times New Roman" w:eastAsia="Times New Roman" w:hAnsi="Times New Roman" w:cs="Times New Roman"/>
          <w:i/>
          <w:sz w:val="24"/>
          <w:szCs w:val="24"/>
        </w:rPr>
        <w:t>-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įkainiai, kaina nebus keičiami;</w:t>
      </w:r>
    </w:p>
    <w:p w14:paraId="3F7332C2" w14:textId="039E9F6D" w:rsidR="008D19FD" w:rsidRPr="00102FA1" w:rsidRDefault="008D19FD" w:rsidP="008D19FD">
      <w:pPr>
        <w:spacing w:after="0" w:line="240" w:lineRule="auto"/>
        <w:ind w:right="-31" w:firstLine="709"/>
        <w:jc w:val="both"/>
        <w:rPr>
          <w:rFonts w:ascii="Times New Roman" w:eastAsia="Times New Roman" w:hAnsi="Times New Roman" w:cs="Times New Roman"/>
          <w:i/>
          <w:sz w:val="24"/>
          <w:szCs w:val="24"/>
        </w:rPr>
      </w:pPr>
      <w:r w:rsidRPr="008D19FD">
        <w:rPr>
          <w:rFonts w:ascii="Times New Roman" w:eastAsia="Times New Roman" w:hAnsi="Times New Roman" w:cs="Times New Roman"/>
          <w:b/>
          <w:bCs/>
          <w:i/>
          <w:iCs/>
          <w:sz w:val="24"/>
          <w:szCs w:val="24"/>
          <w:lang w:val="en-GB"/>
        </w:rPr>
        <w:t xml:space="preserve">- </w:t>
      </w:r>
      <w:r w:rsidRPr="000F2E78">
        <w:rPr>
          <w:rFonts w:ascii="Times New Roman" w:eastAsia="Times New Roman" w:hAnsi="Times New Roman" w:cs="Times New Roman"/>
          <w:b/>
          <w:bCs/>
          <w:i/>
          <w:iCs/>
          <w:sz w:val="24"/>
          <w:szCs w:val="24"/>
        </w:rPr>
        <w:t>tiekėjo pasiūlymo kaina negali viršyti</w:t>
      </w:r>
      <w:r w:rsidRPr="008D19FD">
        <w:rPr>
          <w:rFonts w:ascii="Times New Roman" w:eastAsia="Times New Roman" w:hAnsi="Times New Roman" w:cs="Times New Roman"/>
          <w:b/>
          <w:bCs/>
          <w:i/>
          <w:iCs/>
          <w:sz w:val="24"/>
          <w:szCs w:val="24"/>
          <w:lang w:val="en-GB"/>
        </w:rPr>
        <w:t xml:space="preserve"> </w:t>
      </w:r>
      <w:r>
        <w:rPr>
          <w:rFonts w:ascii="Times New Roman" w:eastAsia="Times New Roman" w:hAnsi="Times New Roman" w:cs="Times New Roman"/>
          <w:b/>
          <w:bCs/>
          <w:i/>
          <w:iCs/>
          <w:sz w:val="24"/>
          <w:szCs w:val="24"/>
          <w:lang w:val="en-GB"/>
        </w:rPr>
        <w:t>6</w:t>
      </w:r>
      <w:r w:rsidRPr="008D19FD">
        <w:rPr>
          <w:rFonts w:ascii="Times New Roman" w:eastAsia="Times New Roman" w:hAnsi="Times New Roman" w:cs="Times New Roman"/>
          <w:b/>
          <w:i/>
          <w:iCs/>
          <w:sz w:val="24"/>
          <w:szCs w:val="24"/>
        </w:rPr>
        <w:t>0 000,00 Eur su PVM</w:t>
      </w:r>
      <w:r w:rsidRPr="008D19FD">
        <w:rPr>
          <w:rFonts w:ascii="Times New Roman" w:eastAsia="Times New Roman" w:hAnsi="Times New Roman" w:cs="Times New Roman"/>
          <w:b/>
          <w:bCs/>
          <w:i/>
          <w:iCs/>
          <w:sz w:val="24"/>
          <w:szCs w:val="24"/>
          <w:lang w:val="en-GB"/>
        </w:rPr>
        <w:t xml:space="preserve"> </w:t>
      </w:r>
      <w:r w:rsidRPr="008D19FD">
        <w:rPr>
          <w:rFonts w:ascii="Times New Roman" w:eastAsia="Times New Roman" w:hAnsi="Times New Roman" w:cs="Times New Roman"/>
          <w:b/>
          <w:bCs/>
          <w:i/>
          <w:iCs/>
          <w:sz w:val="24"/>
          <w:szCs w:val="24"/>
        </w:rPr>
        <w:t xml:space="preserve">(arba </w:t>
      </w:r>
      <w:r>
        <w:rPr>
          <w:rFonts w:ascii="Times New Roman" w:eastAsia="Times New Roman" w:hAnsi="Times New Roman" w:cs="Times New Roman"/>
          <w:b/>
          <w:bCs/>
          <w:i/>
          <w:iCs/>
          <w:sz w:val="24"/>
          <w:szCs w:val="24"/>
        </w:rPr>
        <w:t>49 586,78</w:t>
      </w:r>
      <w:r w:rsidRPr="008D19FD">
        <w:rPr>
          <w:rFonts w:ascii="Times New Roman" w:eastAsia="LiberationSerif" w:hAnsi="Times New Roman" w:cs="Times New Roman"/>
          <w:b/>
          <w:bCs/>
          <w:i/>
          <w:iCs/>
          <w:sz w:val="24"/>
          <w:szCs w:val="24"/>
        </w:rPr>
        <w:t xml:space="preserve"> Eur be PVM</w:t>
      </w:r>
      <w:r w:rsidRPr="008D19FD">
        <w:rPr>
          <w:rFonts w:ascii="Times New Roman" w:eastAsia="Times New Roman" w:hAnsi="Times New Roman" w:cs="Times New Roman"/>
          <w:b/>
          <w:bCs/>
          <w:i/>
          <w:iCs/>
          <w:sz w:val="24"/>
          <w:szCs w:val="24"/>
        </w:rPr>
        <w:t xml:space="preserve">, jei tiekėjas yra ne PVM mokėtojas ar paslaugos neapmokestinamos PVM, ar dėl kitų priežasčių, dėl kurių Perkančiosios organizacijos galutinė tiekėjui mokėtina suma bus be PVM), </w:t>
      </w:r>
      <w:r w:rsidRPr="008D19FD">
        <w:rPr>
          <w:rFonts w:ascii="Times New Roman" w:eastAsia="Times New Roman" w:hAnsi="Times New Roman" w:cs="Times New Roman"/>
          <w:b/>
          <w:i/>
          <w:iCs/>
          <w:color w:val="000000" w:themeColor="text1"/>
          <w:sz w:val="24"/>
          <w:szCs w:val="24"/>
        </w:rPr>
        <w:t xml:space="preserve">šią sumą </w:t>
      </w:r>
      <w:r w:rsidRPr="00102FA1">
        <w:rPr>
          <w:rFonts w:ascii="Times New Roman" w:eastAsia="Times New Roman" w:hAnsi="Times New Roman" w:cs="Times New Roman"/>
          <w:b/>
          <w:i/>
          <w:iCs/>
          <w:sz w:val="24"/>
          <w:szCs w:val="24"/>
        </w:rPr>
        <w:t>viršijantys pasiūlymai bus laikomi nepriimtinais ir bus atmetami</w:t>
      </w:r>
      <w:r w:rsidRPr="00102FA1">
        <w:rPr>
          <w:rFonts w:ascii="Times New Roman" w:eastAsia="Times New Roman" w:hAnsi="Times New Roman" w:cs="Times New Roman"/>
          <w:b/>
          <w:bCs/>
          <w:sz w:val="24"/>
          <w:szCs w:val="24"/>
          <w:lang w:val="en-GB"/>
        </w:rPr>
        <w:t>;</w:t>
      </w:r>
    </w:p>
    <w:p w14:paraId="416F1365" w14:textId="57D1AD71" w:rsidR="008D19FD" w:rsidRPr="00102FA1" w:rsidRDefault="008D19FD" w:rsidP="008D19FD">
      <w:pPr>
        <w:spacing w:after="0" w:line="240" w:lineRule="auto"/>
        <w:ind w:right="-31" w:firstLine="709"/>
        <w:jc w:val="both"/>
        <w:rPr>
          <w:rFonts w:ascii="Times New Roman" w:eastAsia="Times New Roman" w:hAnsi="Times New Roman" w:cs="Times New Roman"/>
          <w:i/>
          <w:sz w:val="24"/>
          <w:szCs w:val="24"/>
        </w:rPr>
      </w:pPr>
      <w:r w:rsidRPr="00102FA1">
        <w:rPr>
          <w:rFonts w:ascii="Times New Roman" w:eastAsia="Times New Roman" w:hAnsi="Times New Roman" w:cs="Times New Roman"/>
          <w:b/>
          <w:i/>
          <w:sz w:val="24"/>
          <w:szCs w:val="24"/>
        </w:rPr>
        <w:t>* nurodyti paslaugų kiekiai yra preliminarūs lyginamieji, jie naudojami tik pasiūlymų vertinime ir nebus laikomi maksimaliais</w:t>
      </w:r>
      <w:r w:rsidRPr="00102FA1">
        <w:rPr>
          <w:rFonts w:ascii="Times New Roman" w:eastAsia="Times New Roman" w:hAnsi="Times New Roman" w:cs="Times New Roman"/>
          <w:i/>
          <w:sz w:val="24"/>
          <w:szCs w:val="24"/>
        </w:rPr>
        <w:t xml:space="preserve">. </w:t>
      </w:r>
      <w:r w:rsidRPr="00102FA1">
        <w:rPr>
          <w:rFonts w:ascii="Times New Roman" w:eastAsia="Times New Roman" w:hAnsi="Times New Roman" w:cs="Times New Roman"/>
          <w:b/>
          <w:i/>
          <w:sz w:val="24"/>
          <w:szCs w:val="24"/>
        </w:rPr>
        <w:t>Sutarties vykdymo metu preliminarūs perkamų paslaugų kiekiai pagal Perkančiosios organizacijos poreikį gali būti mažinami arba gali būti didinami</w:t>
      </w:r>
      <w:r w:rsidRPr="00102FA1">
        <w:rPr>
          <w:rFonts w:ascii="Times New Roman" w:eastAsia="Times New Roman" w:hAnsi="Times New Roman" w:cs="Times New Roman"/>
          <w:b/>
          <w:bCs/>
          <w:i/>
          <w:sz w:val="24"/>
          <w:szCs w:val="24"/>
        </w:rPr>
        <w:t xml:space="preserve">. </w:t>
      </w:r>
      <w:r w:rsidRPr="00102FA1">
        <w:rPr>
          <w:rFonts w:ascii="Times New Roman" w:eastAsia="Times New Roman" w:hAnsi="Times New Roman" w:cs="Times New Roman"/>
          <w:i/>
          <w:iCs/>
          <w:sz w:val="24"/>
          <w:szCs w:val="24"/>
        </w:rPr>
        <w:t xml:space="preserve">Maksimaliai paslaugų gali būti užsakoma už ne daugiau kaip </w:t>
      </w:r>
      <w:r w:rsidR="007238E3" w:rsidRPr="00102FA1">
        <w:rPr>
          <w:rFonts w:ascii="Times New Roman" w:eastAsia="Times New Roman" w:hAnsi="Times New Roman" w:cs="Times New Roman"/>
          <w:i/>
          <w:iCs/>
          <w:sz w:val="24"/>
          <w:szCs w:val="24"/>
        </w:rPr>
        <w:t>6</w:t>
      </w:r>
      <w:r w:rsidRPr="00102FA1">
        <w:rPr>
          <w:rFonts w:ascii="Times New Roman" w:eastAsia="Times New Roman" w:hAnsi="Times New Roman" w:cs="Times New Roman"/>
          <w:bCs/>
          <w:i/>
          <w:iCs/>
          <w:sz w:val="24"/>
          <w:szCs w:val="24"/>
        </w:rPr>
        <w:t>0 000,00 Eur su PVM</w:t>
      </w:r>
      <w:r w:rsidRPr="00102FA1">
        <w:rPr>
          <w:rFonts w:ascii="Times New Roman" w:eastAsia="Times New Roman" w:hAnsi="Times New Roman" w:cs="Times New Roman"/>
          <w:bCs/>
          <w:i/>
          <w:iCs/>
          <w:sz w:val="24"/>
          <w:szCs w:val="24"/>
          <w:lang w:val="en-GB"/>
        </w:rPr>
        <w:t xml:space="preserve"> </w:t>
      </w:r>
      <w:r w:rsidRPr="00102FA1">
        <w:rPr>
          <w:rFonts w:ascii="Times New Roman" w:eastAsia="Times New Roman" w:hAnsi="Times New Roman" w:cs="Times New Roman"/>
          <w:bCs/>
          <w:i/>
          <w:iCs/>
          <w:sz w:val="24"/>
          <w:szCs w:val="24"/>
        </w:rPr>
        <w:t xml:space="preserve">(arba </w:t>
      </w:r>
      <w:r w:rsidR="007238E3" w:rsidRPr="00102FA1">
        <w:rPr>
          <w:rFonts w:ascii="Times New Roman" w:eastAsia="LiberationSerif" w:hAnsi="Times New Roman" w:cs="Times New Roman"/>
          <w:bCs/>
          <w:i/>
          <w:iCs/>
          <w:sz w:val="24"/>
          <w:szCs w:val="24"/>
        </w:rPr>
        <w:t xml:space="preserve">49 586,78 </w:t>
      </w:r>
      <w:r w:rsidRPr="00102FA1">
        <w:rPr>
          <w:rFonts w:ascii="Times New Roman" w:eastAsia="LiberationSerif" w:hAnsi="Times New Roman" w:cs="Times New Roman"/>
          <w:bCs/>
          <w:i/>
          <w:iCs/>
          <w:sz w:val="24"/>
          <w:szCs w:val="24"/>
        </w:rPr>
        <w:t>Eur be PVM</w:t>
      </w:r>
      <w:r w:rsidRPr="00102FA1">
        <w:rPr>
          <w:rFonts w:ascii="Times New Roman" w:eastAsia="Times New Roman" w:hAnsi="Times New Roman" w:cs="Times New Roman"/>
          <w:bCs/>
          <w:i/>
          <w:iCs/>
          <w:sz w:val="24"/>
          <w:szCs w:val="24"/>
        </w:rPr>
        <w:t>, jei tiekėjas yra ne PVM mokėtojas ar paslaugos neapmokestinamos PVM, ar dėl kitų priežasčių, dėl kurių Perkančiosios organizacijos galutinė tiekėjui mokėtina suma bus be PVM</w:t>
      </w:r>
      <w:r w:rsidRPr="00102FA1">
        <w:rPr>
          <w:rFonts w:ascii="Times New Roman" w:eastAsia="Times New Roman" w:hAnsi="Times New Roman" w:cs="Times New Roman"/>
          <w:i/>
          <w:sz w:val="24"/>
          <w:szCs w:val="24"/>
        </w:rPr>
        <w:t>).</w:t>
      </w:r>
    </w:p>
    <w:p w14:paraId="5D47D824" w14:textId="77777777" w:rsidR="008D19FD" w:rsidRPr="00102FA1" w:rsidRDefault="008D19FD" w:rsidP="008D19FD">
      <w:pPr>
        <w:spacing w:after="0" w:line="240" w:lineRule="auto"/>
        <w:ind w:right="-31" w:firstLine="709"/>
        <w:jc w:val="both"/>
        <w:rPr>
          <w:rFonts w:ascii="Times New Roman" w:eastAsia="Times New Roman" w:hAnsi="Times New Roman" w:cs="Times New Roman"/>
          <w:i/>
          <w:sz w:val="24"/>
          <w:szCs w:val="24"/>
        </w:rPr>
      </w:pPr>
    </w:p>
    <w:p w14:paraId="283BBDBD" w14:textId="77777777" w:rsidR="008D19FD" w:rsidRPr="008D19FD" w:rsidRDefault="008D19FD" w:rsidP="008D19FD">
      <w:pPr>
        <w:widowControl w:val="0"/>
        <w:spacing w:after="0" w:line="240" w:lineRule="auto"/>
        <w:ind w:left="-27" w:firstLine="736"/>
        <w:jc w:val="both"/>
        <w:rPr>
          <w:rFonts w:ascii="Times New Roman" w:eastAsia="Times New Roman" w:hAnsi="Times New Roman" w:cs="Times New Roman"/>
          <w:sz w:val="24"/>
          <w:szCs w:val="24"/>
        </w:rPr>
      </w:pPr>
      <w:r w:rsidRPr="00102FA1">
        <w:rPr>
          <w:rFonts w:ascii="Times New Roman" w:eastAsia="Times New Roman" w:hAnsi="Times New Roman" w:cs="Times New Roman"/>
          <w:sz w:val="24"/>
          <w:szCs w:val="24"/>
        </w:rPr>
        <w:t xml:space="preserve">Teikdami </w:t>
      </w:r>
      <w:r w:rsidRPr="008D19FD">
        <w:rPr>
          <w:rFonts w:ascii="Times New Roman" w:eastAsia="Times New Roman" w:hAnsi="Times New Roman" w:cs="Times New Roman"/>
          <w:sz w:val="24"/>
          <w:szCs w:val="24"/>
        </w:rPr>
        <w:t>šį pasiūlymą mes patvirtiname, kad siūlomos paslaugos visiškai atitinka pirkimo dokumentuose nurodytus reikalavimus, į mūsų siūlomus įkainius įskaičiuotos visos išlaidos ir visi mokesčiai ir mes prisiimame riziką už visas išlaidas, kurias, teikdami pasiūlymą ir laikydamiesi pirkimo dokumentuose nustatytų reikalavimų, privalėjome įskaičiuoti į pasiūlymo įkainius.</w:t>
      </w:r>
    </w:p>
    <w:p w14:paraId="16EABB47" w14:textId="77777777" w:rsidR="008D19FD" w:rsidRPr="008D19FD" w:rsidRDefault="008D19FD" w:rsidP="008D19FD">
      <w:pPr>
        <w:widowControl w:val="0"/>
        <w:spacing w:after="0" w:line="240" w:lineRule="auto"/>
        <w:ind w:left="-27" w:firstLine="736"/>
        <w:jc w:val="both"/>
        <w:rPr>
          <w:rFonts w:ascii="Times New Roman" w:eastAsia="Times New Roman" w:hAnsi="Times New Roman" w:cs="Times New Roman"/>
          <w:i/>
          <w:sz w:val="24"/>
          <w:szCs w:val="24"/>
        </w:rPr>
      </w:pPr>
    </w:p>
    <w:p w14:paraId="461F4E70" w14:textId="77777777" w:rsidR="008D19FD" w:rsidRPr="008D19FD" w:rsidRDefault="008D19FD" w:rsidP="008D19FD">
      <w:pPr>
        <w:widowControl w:val="0"/>
        <w:spacing w:after="0" w:line="240" w:lineRule="auto"/>
        <w:ind w:left="-27" w:firstLine="736"/>
        <w:jc w:val="both"/>
        <w:rPr>
          <w:rFonts w:ascii="Times New Roman" w:eastAsia="Times New Roman" w:hAnsi="Times New Roman" w:cs="Times New Roman"/>
          <w:b/>
          <w:sz w:val="24"/>
          <w:szCs w:val="24"/>
        </w:rPr>
      </w:pPr>
      <w:r w:rsidRPr="008D19FD">
        <w:rPr>
          <w:rFonts w:ascii="Times New Roman" w:eastAsia="Times New Roman" w:hAnsi="Times New Roman" w:cs="Times New Roman"/>
          <w:b/>
          <w:sz w:val="24"/>
          <w:szCs w:val="24"/>
        </w:rPr>
        <w:t>Sutartyje nustatomas kainos apskaičiavimo būdas – fiksuoti įkainiai.</w:t>
      </w:r>
    </w:p>
    <w:p w14:paraId="3A10E8A4" w14:textId="77777777" w:rsidR="008D19FD" w:rsidRPr="008D19FD" w:rsidRDefault="008D19FD" w:rsidP="008D19FD">
      <w:pPr>
        <w:widowControl w:val="0"/>
        <w:spacing w:after="0" w:line="240" w:lineRule="auto"/>
        <w:ind w:left="-27" w:firstLine="736"/>
        <w:jc w:val="both"/>
        <w:rPr>
          <w:rFonts w:ascii="Times New Roman" w:eastAsia="Times New Roman" w:hAnsi="Times New Roman" w:cs="Times New Roman"/>
          <w:b/>
          <w:sz w:val="24"/>
          <w:szCs w:val="24"/>
        </w:rPr>
      </w:pPr>
    </w:p>
    <w:tbl>
      <w:tblPr>
        <w:tblW w:w="9781" w:type="dxa"/>
        <w:tblLayout w:type="fixed"/>
        <w:tblLook w:val="01E0" w:firstRow="1" w:lastRow="1" w:firstColumn="1" w:lastColumn="1" w:noHBand="0" w:noVBand="0"/>
      </w:tblPr>
      <w:tblGrid>
        <w:gridCol w:w="9781"/>
      </w:tblGrid>
      <w:tr w:rsidR="008D19FD" w:rsidRPr="008D19FD" w14:paraId="38A922E8" w14:textId="77777777" w:rsidTr="004B619F">
        <w:trPr>
          <w:trHeight w:val="324"/>
        </w:trPr>
        <w:tc>
          <w:tcPr>
            <w:tcW w:w="9781" w:type="dxa"/>
          </w:tcPr>
          <w:p w14:paraId="35B9C022" w14:textId="77777777" w:rsidR="008D19FD" w:rsidRPr="008D19FD" w:rsidRDefault="008D19FD" w:rsidP="008D19FD">
            <w:pPr>
              <w:widowControl w:val="0"/>
              <w:spacing w:after="0" w:line="240" w:lineRule="auto"/>
              <w:ind w:firstLine="605"/>
              <w:jc w:val="both"/>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 xml:space="preserve">Ši </w:t>
            </w:r>
            <w:r w:rsidRPr="00102FA1">
              <w:rPr>
                <w:rFonts w:ascii="Times New Roman" w:eastAsia="Times New Roman" w:hAnsi="Times New Roman" w:cs="Times New Roman"/>
                <w:sz w:val="24"/>
                <w:szCs w:val="24"/>
              </w:rPr>
              <w:t xml:space="preserve">teikiamame pasiūlyme nurodyta informacija yra konfidenciali </w:t>
            </w:r>
            <w:r w:rsidRPr="00102FA1">
              <w:rPr>
                <w:rFonts w:ascii="Times New Roman" w:eastAsia="Times New Roman" w:hAnsi="Times New Roman" w:cs="Times New Roman"/>
                <w:i/>
                <w:sz w:val="24"/>
                <w:szCs w:val="24"/>
              </w:rPr>
              <w:t>(detaliau apie konfidencialią informaciją žiūrėti sąlygų 33 punkte</w:t>
            </w:r>
            <w:r w:rsidRPr="00102FA1">
              <w:rPr>
                <w:rFonts w:ascii="Times New Roman" w:eastAsia="Times New Roman" w:hAnsi="Times New Roman" w:cs="Times New Roman"/>
                <w:sz w:val="24"/>
                <w:szCs w:val="24"/>
              </w:rPr>
              <w:t>):</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5702"/>
              <w:gridCol w:w="3260"/>
            </w:tblGrid>
            <w:tr w:rsidR="008D19FD" w:rsidRPr="008D19FD" w14:paraId="53A7C5D2" w14:textId="77777777" w:rsidTr="004B619F">
              <w:trPr>
                <w:trHeight w:val="591"/>
              </w:trPr>
              <w:tc>
                <w:tcPr>
                  <w:tcW w:w="560" w:type="dxa"/>
                  <w:tcBorders>
                    <w:top w:val="single" w:sz="4" w:space="0" w:color="auto"/>
                    <w:left w:val="single" w:sz="4" w:space="0" w:color="auto"/>
                    <w:bottom w:val="single" w:sz="4" w:space="0" w:color="auto"/>
                    <w:right w:val="single" w:sz="4" w:space="0" w:color="auto"/>
                  </w:tcBorders>
                </w:tcPr>
                <w:p w14:paraId="320CA90D"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Eil. Nr.</w:t>
                  </w:r>
                </w:p>
              </w:tc>
              <w:tc>
                <w:tcPr>
                  <w:tcW w:w="5702" w:type="dxa"/>
                  <w:tcBorders>
                    <w:top w:val="single" w:sz="4" w:space="0" w:color="auto"/>
                    <w:left w:val="single" w:sz="4" w:space="0" w:color="auto"/>
                    <w:bottom w:val="single" w:sz="4" w:space="0" w:color="auto"/>
                    <w:right w:val="single" w:sz="4" w:space="0" w:color="auto"/>
                  </w:tcBorders>
                  <w:vAlign w:val="center"/>
                </w:tcPr>
                <w:p w14:paraId="2ABE2341" w14:textId="77777777" w:rsidR="008D19FD" w:rsidRPr="008D19FD" w:rsidRDefault="008D19FD" w:rsidP="008D19FD">
                  <w:pPr>
                    <w:widowControl w:val="0"/>
                    <w:spacing w:after="0" w:line="240" w:lineRule="auto"/>
                    <w:jc w:val="center"/>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Pateikto dokumento (ar jo dalies) pavadinimas (rekomenduojama pavadinime vartoti žodį „Konfidencialu“)</w:t>
                  </w:r>
                </w:p>
              </w:tc>
              <w:tc>
                <w:tcPr>
                  <w:tcW w:w="3260" w:type="dxa"/>
                  <w:tcBorders>
                    <w:top w:val="single" w:sz="4" w:space="0" w:color="auto"/>
                    <w:left w:val="single" w:sz="4" w:space="0" w:color="auto"/>
                    <w:bottom w:val="single" w:sz="4" w:space="0" w:color="auto"/>
                    <w:right w:val="single" w:sz="4" w:space="0" w:color="auto"/>
                  </w:tcBorders>
                  <w:vAlign w:val="center"/>
                </w:tcPr>
                <w:p w14:paraId="5B5B2BAF" w14:textId="77777777" w:rsidR="008D19FD" w:rsidRPr="008D19FD" w:rsidRDefault="008D19FD" w:rsidP="008D19FD">
                  <w:pPr>
                    <w:widowControl w:val="0"/>
                    <w:spacing w:after="0" w:line="240" w:lineRule="auto"/>
                    <w:jc w:val="center"/>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 xml:space="preserve">Nurodytos konfidencialios informacijos pagrindimas (paaiškinimas, kuo remiantis nurodytas dokumentas ar jo </w:t>
                  </w:r>
                  <w:r w:rsidRPr="008D19FD">
                    <w:rPr>
                      <w:rFonts w:ascii="Times New Roman" w:eastAsia="Times New Roman" w:hAnsi="Times New Roman" w:cs="Times New Roman"/>
                      <w:sz w:val="24"/>
                      <w:szCs w:val="24"/>
                    </w:rPr>
                    <w:lastRenderedPageBreak/>
                    <w:t>dalis yra konfidencialūs)</w:t>
                  </w:r>
                </w:p>
              </w:tc>
            </w:tr>
            <w:tr w:rsidR="008D19FD" w:rsidRPr="008D19FD" w14:paraId="0BFF81CF" w14:textId="77777777" w:rsidTr="004B619F">
              <w:trPr>
                <w:trHeight w:val="158"/>
              </w:trPr>
              <w:tc>
                <w:tcPr>
                  <w:tcW w:w="560" w:type="dxa"/>
                  <w:tcBorders>
                    <w:top w:val="single" w:sz="4" w:space="0" w:color="auto"/>
                    <w:left w:val="single" w:sz="4" w:space="0" w:color="auto"/>
                    <w:bottom w:val="single" w:sz="4" w:space="0" w:color="auto"/>
                    <w:right w:val="single" w:sz="4" w:space="0" w:color="auto"/>
                  </w:tcBorders>
                </w:tcPr>
                <w:p w14:paraId="665CDCAF"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5702" w:type="dxa"/>
                  <w:tcBorders>
                    <w:top w:val="single" w:sz="4" w:space="0" w:color="auto"/>
                    <w:left w:val="single" w:sz="4" w:space="0" w:color="auto"/>
                    <w:bottom w:val="single" w:sz="4" w:space="0" w:color="auto"/>
                    <w:right w:val="single" w:sz="4" w:space="0" w:color="auto"/>
                  </w:tcBorders>
                </w:tcPr>
                <w:p w14:paraId="138B05C9"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5769AC30"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r>
            <w:tr w:rsidR="008D19FD" w:rsidRPr="008D19FD" w14:paraId="0BE1E6BB" w14:textId="77777777" w:rsidTr="004B619F">
              <w:trPr>
                <w:trHeight w:val="237"/>
              </w:trPr>
              <w:tc>
                <w:tcPr>
                  <w:tcW w:w="560" w:type="dxa"/>
                  <w:tcBorders>
                    <w:top w:val="single" w:sz="4" w:space="0" w:color="auto"/>
                    <w:left w:val="single" w:sz="4" w:space="0" w:color="auto"/>
                    <w:bottom w:val="single" w:sz="4" w:space="0" w:color="auto"/>
                    <w:right w:val="single" w:sz="4" w:space="0" w:color="auto"/>
                  </w:tcBorders>
                </w:tcPr>
                <w:p w14:paraId="6423A9E7"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5702" w:type="dxa"/>
                  <w:tcBorders>
                    <w:top w:val="single" w:sz="4" w:space="0" w:color="auto"/>
                    <w:left w:val="single" w:sz="4" w:space="0" w:color="auto"/>
                    <w:bottom w:val="single" w:sz="4" w:space="0" w:color="auto"/>
                    <w:right w:val="single" w:sz="4" w:space="0" w:color="auto"/>
                  </w:tcBorders>
                </w:tcPr>
                <w:p w14:paraId="4739FC9A"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69C7930"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r>
          </w:tbl>
          <w:p w14:paraId="745D4190"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r>
    </w:tbl>
    <w:p w14:paraId="4BACDFD8"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sz w:val="24"/>
          <w:szCs w:val="24"/>
        </w:rPr>
      </w:pPr>
      <w:r w:rsidRPr="008D19FD">
        <w:rPr>
          <w:rFonts w:ascii="Times New Roman" w:eastAsia="Times New Roman" w:hAnsi="Times New Roman" w:cs="Times New Roman"/>
          <w:i/>
          <w:sz w:val="24"/>
          <w:szCs w:val="24"/>
        </w:rPr>
        <w:lastRenderedPageBreak/>
        <w:t>Pastabos:</w:t>
      </w:r>
    </w:p>
    <w:p w14:paraId="421438D6" w14:textId="77777777" w:rsidR="008D19FD" w:rsidRPr="008D19FD" w:rsidRDefault="008D19FD" w:rsidP="008D19FD">
      <w:pPr>
        <w:spacing w:after="0" w:line="240" w:lineRule="auto"/>
        <w:ind w:left="142" w:firstLine="567"/>
        <w:jc w:val="both"/>
        <w:rPr>
          <w:rFonts w:ascii="Times New Roman" w:eastAsia="Times New Roman" w:hAnsi="Times New Roman" w:cs="Times New Roman"/>
          <w:i/>
          <w:iCs/>
          <w:sz w:val="24"/>
          <w:szCs w:val="24"/>
        </w:rPr>
      </w:pPr>
      <w:r w:rsidRPr="008D19FD">
        <w:rPr>
          <w:rFonts w:ascii="Times New Roman" w:eastAsia="Times New Roman" w:hAnsi="Times New Roman" w:cs="Times New Roman"/>
          <w:i/>
          <w:iCs/>
          <w:sz w:val="24"/>
          <w:szCs w:val="24"/>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sidRPr="008D19FD">
          <w:rPr>
            <w:rFonts w:ascii="Times New Roman" w:eastAsia="Calibri" w:hAnsi="Times New Roman" w:cs="Times New Roman"/>
            <w:i/>
            <w:iCs/>
            <w:color w:val="0000FF"/>
            <w:sz w:val="24"/>
            <w:szCs w:val="24"/>
            <w:u w:val="single"/>
          </w:rPr>
          <w:t>http://www.vpt.lrv.lt/</w:t>
        </w:r>
      </w:hyperlink>
      <w:r w:rsidRPr="008D19FD">
        <w:rPr>
          <w:rFonts w:ascii="Times New Roman" w:eastAsia="Times New Roman" w:hAnsi="Times New Roman" w:cs="Times New Roman"/>
          <w:i/>
          <w:iCs/>
          <w:sz w:val="24"/>
          <w:szCs w:val="24"/>
        </w:rPr>
        <w:t>);</w:t>
      </w:r>
    </w:p>
    <w:p w14:paraId="1CD53BA4" w14:textId="77777777" w:rsidR="008D19FD" w:rsidRPr="008D19FD" w:rsidRDefault="008D19FD" w:rsidP="008D19FD">
      <w:pPr>
        <w:spacing w:after="0" w:line="240" w:lineRule="auto"/>
        <w:ind w:left="142" w:firstLine="567"/>
        <w:jc w:val="both"/>
        <w:rPr>
          <w:rFonts w:ascii="Times New Roman" w:eastAsia="Times New Roman" w:hAnsi="Times New Roman" w:cs="Times New Roman"/>
          <w:i/>
          <w:iCs/>
          <w:sz w:val="24"/>
          <w:szCs w:val="24"/>
        </w:rPr>
      </w:pPr>
      <w:r w:rsidRPr="008D19FD">
        <w:rPr>
          <w:rFonts w:ascii="Times New Roman" w:eastAsia="Times New Roman" w:hAnsi="Times New Roman" w:cs="Times New Roman"/>
          <w:i/>
          <w:iCs/>
          <w:sz w:val="24"/>
          <w:szCs w:val="24"/>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B5DCA83" w14:textId="77777777" w:rsidR="008D19FD" w:rsidRPr="008D19FD" w:rsidRDefault="008D19FD" w:rsidP="008D19FD">
      <w:pPr>
        <w:spacing w:after="0" w:line="240" w:lineRule="auto"/>
        <w:ind w:firstLine="709"/>
        <w:jc w:val="both"/>
        <w:rPr>
          <w:rFonts w:ascii="Times New Roman" w:eastAsia="Times New Roman" w:hAnsi="Times New Roman" w:cs="Times New Roman"/>
          <w:i/>
          <w:iCs/>
          <w:sz w:val="24"/>
          <w:szCs w:val="24"/>
        </w:rPr>
      </w:pPr>
      <w:r w:rsidRPr="008D19FD">
        <w:rPr>
          <w:rFonts w:ascii="Times New Roman" w:eastAsia="Times New Roman" w:hAnsi="Times New Roman" w:cs="Times New Roman"/>
          <w:i/>
          <w:iCs/>
          <w:sz w:val="24"/>
          <w:szCs w:val="24"/>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65B3DDC"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p w14:paraId="2561216D"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Kartu su pasiūlymu pateikiami šie dokumentai (</w:t>
      </w:r>
      <w:r w:rsidRPr="008D19FD">
        <w:rPr>
          <w:rFonts w:ascii="Times New Roman" w:eastAsia="Times New Roman" w:hAnsi="Times New Roman" w:cs="Times New Roman"/>
          <w:i/>
          <w:sz w:val="24"/>
          <w:szCs w:val="24"/>
        </w:rPr>
        <w:t xml:space="preserve">kartu su pasiūlymu pateikiami dokumentai nurodyti </w:t>
      </w:r>
      <w:r w:rsidRPr="00102FA1">
        <w:rPr>
          <w:rFonts w:ascii="Times New Roman" w:eastAsia="Times New Roman" w:hAnsi="Times New Roman" w:cs="Times New Roman"/>
          <w:i/>
          <w:sz w:val="24"/>
          <w:szCs w:val="24"/>
        </w:rPr>
        <w:t>konkurso sąlygų aprašo 37 p</w:t>
      </w:r>
      <w:r w:rsidRPr="00102FA1">
        <w:rPr>
          <w:rFonts w:ascii="Times New Roman" w:eastAsia="Times New Roman" w:hAnsi="Times New Roman" w:cs="Times New Roman"/>
          <w:sz w:val="24"/>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8D19FD" w:rsidRPr="008D19FD" w14:paraId="0AC3E794" w14:textId="77777777" w:rsidTr="004B619F">
        <w:trPr>
          <w:trHeight w:val="602"/>
        </w:trPr>
        <w:tc>
          <w:tcPr>
            <w:tcW w:w="679" w:type="dxa"/>
            <w:shd w:val="clear" w:color="auto" w:fill="F2F2F2" w:themeFill="background1" w:themeFillShade="F2"/>
            <w:vAlign w:val="center"/>
          </w:tcPr>
          <w:p w14:paraId="1A4C19DB" w14:textId="77777777" w:rsidR="008D19FD" w:rsidRPr="008D19FD" w:rsidRDefault="008D19FD" w:rsidP="008D19FD">
            <w:pPr>
              <w:widowControl w:val="0"/>
              <w:spacing w:after="0" w:line="240" w:lineRule="auto"/>
              <w:jc w:val="center"/>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Eil. Nr.</w:t>
            </w:r>
          </w:p>
        </w:tc>
        <w:tc>
          <w:tcPr>
            <w:tcW w:w="7118" w:type="dxa"/>
            <w:shd w:val="clear" w:color="auto" w:fill="F2F2F2" w:themeFill="background1" w:themeFillShade="F2"/>
            <w:vAlign w:val="center"/>
          </w:tcPr>
          <w:p w14:paraId="7488B66E" w14:textId="77777777" w:rsidR="008D19FD" w:rsidRPr="008D19FD" w:rsidRDefault="008D19FD" w:rsidP="008D19FD">
            <w:pPr>
              <w:widowControl w:val="0"/>
              <w:spacing w:after="0" w:line="240" w:lineRule="auto"/>
              <w:jc w:val="center"/>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Pateiktų dokumentų pavadinimas</w:t>
            </w:r>
          </w:p>
        </w:tc>
        <w:tc>
          <w:tcPr>
            <w:tcW w:w="1842" w:type="dxa"/>
            <w:shd w:val="clear" w:color="auto" w:fill="F2F2F2" w:themeFill="background1" w:themeFillShade="F2"/>
            <w:vAlign w:val="center"/>
          </w:tcPr>
          <w:p w14:paraId="3BCB8BED" w14:textId="77777777" w:rsidR="008D19FD" w:rsidRPr="008D19FD" w:rsidRDefault="008D19FD" w:rsidP="008D19FD">
            <w:pPr>
              <w:widowControl w:val="0"/>
              <w:spacing w:after="0" w:line="240" w:lineRule="auto"/>
              <w:jc w:val="center"/>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Dokumento puslapių skaičius</w:t>
            </w:r>
          </w:p>
        </w:tc>
      </w:tr>
      <w:tr w:rsidR="008D19FD" w:rsidRPr="008D19FD" w14:paraId="7B57B508" w14:textId="77777777" w:rsidTr="004B619F">
        <w:trPr>
          <w:trHeight w:val="208"/>
        </w:trPr>
        <w:tc>
          <w:tcPr>
            <w:tcW w:w="679" w:type="dxa"/>
          </w:tcPr>
          <w:p w14:paraId="1897E27F"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7118" w:type="dxa"/>
          </w:tcPr>
          <w:p w14:paraId="15D8F1CA"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1842" w:type="dxa"/>
          </w:tcPr>
          <w:p w14:paraId="3EC08915"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r>
      <w:tr w:rsidR="008D19FD" w:rsidRPr="008D19FD" w14:paraId="589D8E86" w14:textId="77777777" w:rsidTr="004B619F">
        <w:trPr>
          <w:trHeight w:val="208"/>
        </w:trPr>
        <w:tc>
          <w:tcPr>
            <w:tcW w:w="679" w:type="dxa"/>
          </w:tcPr>
          <w:p w14:paraId="6EC8DBE7"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7118" w:type="dxa"/>
          </w:tcPr>
          <w:p w14:paraId="2AA9319E"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c>
          <w:tcPr>
            <w:tcW w:w="1842" w:type="dxa"/>
          </w:tcPr>
          <w:p w14:paraId="37E14840" w14:textId="77777777" w:rsidR="008D19FD" w:rsidRPr="008D19FD" w:rsidRDefault="008D19FD" w:rsidP="008D19FD">
            <w:pPr>
              <w:widowControl w:val="0"/>
              <w:spacing w:after="0" w:line="240" w:lineRule="auto"/>
              <w:rPr>
                <w:rFonts w:ascii="Times New Roman" w:eastAsia="Times New Roman" w:hAnsi="Times New Roman" w:cs="Times New Roman"/>
                <w:sz w:val="24"/>
                <w:szCs w:val="24"/>
              </w:rPr>
            </w:pPr>
          </w:p>
        </w:tc>
      </w:tr>
    </w:tbl>
    <w:p w14:paraId="2F718B43"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b/>
          <w:sz w:val="24"/>
          <w:szCs w:val="24"/>
        </w:rPr>
      </w:pPr>
    </w:p>
    <w:p w14:paraId="31F8685A"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b/>
          <w:sz w:val="24"/>
          <w:szCs w:val="24"/>
        </w:rPr>
      </w:pPr>
      <w:r w:rsidRPr="008D19FD">
        <w:rPr>
          <w:rFonts w:ascii="Times New Roman" w:eastAsia="Times New Roman" w:hAnsi="Times New Roman" w:cs="Times New Roman"/>
          <w:b/>
          <w:sz w:val="24"/>
          <w:szCs w:val="24"/>
        </w:rPr>
        <w:t>Pasiūlymas galioja Perkančiosios organizacijos pirkimo dokumentuose nurodytą terminą.</w:t>
      </w:r>
    </w:p>
    <w:p w14:paraId="21C80476"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sz w:val="24"/>
          <w:szCs w:val="24"/>
        </w:rPr>
      </w:pPr>
    </w:p>
    <w:p w14:paraId="115FEC73"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sz w:val="24"/>
          <w:szCs w:val="24"/>
        </w:rPr>
      </w:pPr>
      <w:r w:rsidRPr="008D19FD">
        <w:rPr>
          <w:rFonts w:ascii="Times New Roman" w:eastAsia="Times New Roman" w:hAnsi="Times New Roman" w:cs="Times New Roman"/>
          <w:sz w:val="24"/>
          <w:szCs w:val="24"/>
        </w:rPr>
        <w:t>Pateikdamas (-a) CVP IS priemonėmis pasiūlymą, patvirtinu, kad dokumentų skaitmeninės kopijos ir elektroninėmis priemonėmis pateikti duomenys yra tikri.</w:t>
      </w:r>
    </w:p>
    <w:p w14:paraId="27FEB97E"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b/>
          <w:bCs/>
          <w:sz w:val="24"/>
          <w:szCs w:val="24"/>
        </w:rPr>
      </w:pPr>
    </w:p>
    <w:p w14:paraId="721ED5B6" w14:textId="77777777" w:rsidR="008D19FD" w:rsidRPr="008D19FD" w:rsidRDefault="008D19FD" w:rsidP="008D19FD">
      <w:pPr>
        <w:widowControl w:val="0"/>
        <w:spacing w:after="0" w:line="240" w:lineRule="auto"/>
        <w:ind w:firstLine="709"/>
        <w:jc w:val="both"/>
        <w:rPr>
          <w:rFonts w:ascii="Times New Roman" w:eastAsia="Times New Roman" w:hAnsi="Times New Roman" w:cs="Times New Roman"/>
          <w:sz w:val="24"/>
          <w:szCs w:val="24"/>
        </w:rPr>
      </w:pPr>
      <w:r w:rsidRPr="008D19FD">
        <w:rPr>
          <w:rFonts w:ascii="Times New Roman" w:eastAsia="Times New Roman" w:hAnsi="Times New Roman" w:cs="Times New Roman"/>
          <w:b/>
          <w:bCs/>
          <w:sz w:val="24"/>
          <w:szCs w:val="24"/>
        </w:rPr>
        <w:t>Perkančioji organizacija nereikalauja, kad pasiūlymas būtų pasirašytas</w:t>
      </w:r>
      <w:r w:rsidRPr="008D19FD">
        <w:rPr>
          <w:rFonts w:ascii="Times New Roman" w:eastAsia="Times New Roman" w:hAnsi="Times New Roman" w:cs="Times New Roman"/>
          <w:sz w:val="24"/>
          <w:szCs w:val="24"/>
        </w:rPr>
        <w:t>. Tiekėjui, pateikus pasirašytą pasiūlymą, jo pasirašymas nebus vertinamas.</w:t>
      </w:r>
    </w:p>
    <w:p w14:paraId="1D53EAD2" w14:textId="77777777" w:rsidR="0045594A" w:rsidRDefault="0045594A" w:rsidP="008D19FD">
      <w:pPr>
        <w:widowControl w:val="0"/>
        <w:spacing w:after="0" w:line="240" w:lineRule="auto"/>
        <w:ind w:left="142" w:firstLine="567"/>
        <w:jc w:val="both"/>
      </w:pPr>
    </w:p>
    <w:sectPr w:rsidR="0045594A" w:rsidSect="00381C2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Calibri"/>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C2B"/>
    <w:rsid w:val="000F2E78"/>
    <w:rsid w:val="00102FA1"/>
    <w:rsid w:val="00381C2B"/>
    <w:rsid w:val="00383431"/>
    <w:rsid w:val="0045594A"/>
    <w:rsid w:val="006A5D37"/>
    <w:rsid w:val="0070104B"/>
    <w:rsid w:val="007238E3"/>
    <w:rsid w:val="007E73A3"/>
    <w:rsid w:val="008D19FD"/>
    <w:rsid w:val="00DF4354"/>
    <w:rsid w:val="00F06159"/>
    <w:rsid w:val="00FA3C17"/>
    <w:rsid w:val="00FB2A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5E5E"/>
  <w15:chartTrackingRefBased/>
  <w15:docId w15:val="{079CFEF6-FED6-4109-B11B-9B635A58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4578</Words>
  <Characters>2611</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Butenienė</dc:creator>
  <cp:keywords/>
  <dc:description/>
  <cp:lastModifiedBy>Deimantė Butenienė</cp:lastModifiedBy>
  <cp:revision>8</cp:revision>
  <dcterms:created xsi:type="dcterms:W3CDTF">2026-08-25T08:35:00Z</dcterms:created>
  <dcterms:modified xsi:type="dcterms:W3CDTF">2026-08-28T08:05:00Z</dcterms:modified>
</cp:coreProperties>
</file>