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AE48B" w14:textId="77777777" w:rsidR="00B5686E" w:rsidRDefault="00000000">
      <w:pPr>
        <w:widowControl w:val="0"/>
        <w:tabs>
          <w:tab w:val="left" w:pos="567"/>
          <w:tab w:val="left" w:pos="851"/>
        </w:tabs>
        <w:jc w:val="center"/>
        <w:rPr>
          <w:rFonts w:ascii="Times New Roman" w:hAnsi="Times New Roman"/>
        </w:rPr>
      </w:pPr>
      <w:r>
        <w:rPr>
          <w:rFonts w:ascii="Times New Roman" w:eastAsia="Times New Roman" w:hAnsi="Times New Roman" w:cs="Times New Roman"/>
          <w:b/>
          <w:bCs/>
          <w:caps/>
        </w:rPr>
        <w:t>paslaugų pirkimo-pardavimo sutarties Specialiosios sąlygos</w:t>
      </w:r>
    </w:p>
    <w:p w14:paraId="725E7C0A" w14:textId="77777777" w:rsidR="00B5686E" w:rsidRDefault="00B5686E">
      <w:pPr>
        <w:jc w:val="center"/>
        <w:rPr>
          <w:rFonts w:ascii="Times New Roman" w:eastAsia="Times New Roman" w:hAnsi="Times New Roman" w:cs="Times New Roman"/>
        </w:rPr>
      </w:pPr>
    </w:p>
    <w:tbl>
      <w:tblPr>
        <w:tblW w:w="9558" w:type="dxa"/>
        <w:tblLayout w:type="fixed"/>
        <w:tblLook w:val="0000" w:firstRow="0" w:lastRow="0" w:firstColumn="0" w:lastColumn="0" w:noHBand="0" w:noVBand="0"/>
      </w:tblPr>
      <w:tblGrid>
        <w:gridCol w:w="2444"/>
        <w:gridCol w:w="366"/>
        <w:gridCol w:w="1818"/>
        <w:gridCol w:w="1422"/>
        <w:gridCol w:w="936"/>
        <w:gridCol w:w="2572"/>
      </w:tblGrid>
      <w:tr w:rsidR="00B5686E" w14:paraId="5EE6A5E9" w14:textId="77777777">
        <w:tc>
          <w:tcPr>
            <w:tcW w:w="2443" w:type="dxa"/>
            <w:tcBorders>
              <w:top w:val="single" w:sz="4" w:space="0" w:color="000000"/>
              <w:left w:val="single" w:sz="4" w:space="0" w:color="000000"/>
              <w:bottom w:val="single" w:sz="4" w:space="0" w:color="000000"/>
              <w:right w:val="single" w:sz="4" w:space="0" w:color="000000"/>
            </w:tcBorders>
          </w:tcPr>
          <w:p w14:paraId="2DC979C7" w14:textId="77777777" w:rsidR="00B5686E" w:rsidRDefault="00000000">
            <w:pPr>
              <w:jc w:val="both"/>
              <w:rPr>
                <w:rFonts w:ascii="Times New Roman" w:hAnsi="Times New Roman"/>
              </w:rPr>
            </w:pPr>
            <w:r>
              <w:rPr>
                <w:rFonts w:ascii="Times New Roman" w:eastAsia="Times New Roman" w:hAnsi="Times New Roman" w:cs="Times New Roman"/>
                <w:b/>
                <w:bCs/>
              </w:rPr>
              <w:t>Sutarties pavadinimas</w:t>
            </w:r>
          </w:p>
        </w:tc>
        <w:tc>
          <w:tcPr>
            <w:tcW w:w="7114" w:type="dxa"/>
            <w:gridSpan w:val="5"/>
            <w:tcBorders>
              <w:top w:val="single" w:sz="4" w:space="0" w:color="000000"/>
              <w:left w:val="single" w:sz="4" w:space="0" w:color="000000"/>
              <w:bottom w:val="single" w:sz="4" w:space="0" w:color="000000"/>
              <w:right w:val="single" w:sz="4" w:space="0" w:color="000000"/>
            </w:tcBorders>
          </w:tcPr>
          <w:p w14:paraId="2551A195" w14:textId="77777777" w:rsidR="00B5686E" w:rsidRDefault="00000000">
            <w:pPr>
              <w:pStyle w:val="Betarp"/>
              <w:tabs>
                <w:tab w:val="left" w:pos="993"/>
              </w:tabs>
              <w:contextualSpacing/>
              <w:jc w:val="both"/>
              <w:rPr>
                <w:rFonts w:ascii="Times New Roman" w:hAnsi="Times New Roman"/>
              </w:rPr>
            </w:pPr>
            <w:r>
              <w:rPr>
                <w:rFonts w:ascii="Times New Roman" w:eastAsia="Times New Roman" w:hAnsi="Times New Roman" w:cs="Times New Roman"/>
                <w:b/>
                <w:bCs/>
                <w:lang w:val="lt-LT"/>
              </w:rPr>
              <w:t>FINASINIO AUDITO PASLAUGOS</w:t>
            </w:r>
          </w:p>
          <w:p w14:paraId="47B0A63F" w14:textId="77777777" w:rsidR="00B5686E" w:rsidRDefault="00B5686E">
            <w:pPr>
              <w:pStyle w:val="Betarp"/>
              <w:tabs>
                <w:tab w:val="left" w:pos="993"/>
              </w:tabs>
              <w:contextualSpacing/>
              <w:jc w:val="both"/>
              <w:rPr>
                <w:rFonts w:ascii="Times New Roman" w:eastAsia="Times New Roman" w:hAnsi="Times New Roman" w:cs="Times New Roman"/>
                <w:sz w:val="24"/>
                <w:szCs w:val="24"/>
                <w:lang w:val="lt-LT"/>
              </w:rPr>
            </w:pPr>
          </w:p>
        </w:tc>
      </w:tr>
      <w:tr w:rsidR="00B5686E" w14:paraId="5FB9F0BB" w14:textId="77777777">
        <w:tc>
          <w:tcPr>
            <w:tcW w:w="2443" w:type="dxa"/>
            <w:tcBorders>
              <w:top w:val="single" w:sz="4" w:space="0" w:color="000000"/>
              <w:left w:val="single" w:sz="4" w:space="0" w:color="000000"/>
              <w:bottom w:val="single" w:sz="4" w:space="0" w:color="000000"/>
              <w:right w:val="single" w:sz="4" w:space="0" w:color="000000"/>
            </w:tcBorders>
          </w:tcPr>
          <w:p w14:paraId="5177D27B" w14:textId="77777777" w:rsidR="00B5686E" w:rsidRDefault="00000000">
            <w:pPr>
              <w:jc w:val="both"/>
              <w:rPr>
                <w:rFonts w:ascii="Times New Roman" w:hAnsi="Times New Roman"/>
              </w:rPr>
            </w:pPr>
            <w:r>
              <w:rPr>
                <w:rFonts w:ascii="Times New Roman" w:eastAsia="Times New Roman" w:hAnsi="Times New Roman" w:cs="Times New Roman"/>
                <w:b/>
                <w:bCs/>
              </w:rPr>
              <w:t>Sutarties data</w:t>
            </w:r>
          </w:p>
        </w:tc>
        <w:tc>
          <w:tcPr>
            <w:tcW w:w="2184" w:type="dxa"/>
            <w:gridSpan w:val="2"/>
            <w:tcBorders>
              <w:top w:val="single" w:sz="4" w:space="0" w:color="000000"/>
              <w:left w:val="single" w:sz="4" w:space="0" w:color="000000"/>
              <w:bottom w:val="single" w:sz="4" w:space="0" w:color="000000"/>
              <w:right w:val="single" w:sz="4" w:space="0" w:color="000000"/>
            </w:tcBorders>
          </w:tcPr>
          <w:p w14:paraId="7CD295AB" w14:textId="77777777" w:rsidR="00B5686E" w:rsidRDefault="00000000">
            <w:pPr>
              <w:jc w:val="both"/>
              <w:rPr>
                <w:rFonts w:ascii="Times New Roman" w:hAnsi="Times New Roman"/>
              </w:rPr>
            </w:pPr>
            <w:r>
              <w:rPr>
                <w:rFonts w:ascii="Times New Roman" w:eastAsia="Times New Roman" w:hAnsi="Times New Roman" w:cs="Times New Roman"/>
              </w:rPr>
              <w:t>2026--</w:t>
            </w:r>
          </w:p>
        </w:tc>
        <w:tc>
          <w:tcPr>
            <w:tcW w:w="2358" w:type="dxa"/>
            <w:gridSpan w:val="2"/>
            <w:tcBorders>
              <w:top w:val="single" w:sz="4" w:space="0" w:color="000000"/>
              <w:left w:val="single" w:sz="4" w:space="0" w:color="000000"/>
              <w:bottom w:val="single" w:sz="4" w:space="0" w:color="000000"/>
              <w:right w:val="single" w:sz="4" w:space="0" w:color="000000"/>
            </w:tcBorders>
          </w:tcPr>
          <w:p w14:paraId="35C4AAEC" w14:textId="77777777" w:rsidR="00B5686E" w:rsidRDefault="00000000">
            <w:pPr>
              <w:jc w:val="both"/>
              <w:rPr>
                <w:rFonts w:ascii="Times New Roman" w:hAnsi="Times New Roman"/>
              </w:rPr>
            </w:pPr>
            <w:r>
              <w:rPr>
                <w:rFonts w:ascii="Times New Roman" w:eastAsia="Times New Roman" w:hAnsi="Times New Roman" w:cs="Times New Roman"/>
                <w:b/>
                <w:bCs/>
              </w:rPr>
              <w:t>Sutarties numeris</w:t>
            </w:r>
          </w:p>
        </w:tc>
        <w:tc>
          <w:tcPr>
            <w:tcW w:w="2572" w:type="dxa"/>
            <w:tcBorders>
              <w:top w:val="single" w:sz="4" w:space="0" w:color="000000"/>
              <w:left w:val="single" w:sz="4" w:space="0" w:color="000000"/>
              <w:bottom w:val="single" w:sz="4" w:space="0" w:color="000000"/>
              <w:right w:val="single" w:sz="4" w:space="0" w:color="000000"/>
            </w:tcBorders>
          </w:tcPr>
          <w:p w14:paraId="54DDE57E" w14:textId="77777777" w:rsidR="00B5686E" w:rsidRDefault="00B5686E">
            <w:pPr>
              <w:jc w:val="both"/>
              <w:rPr>
                <w:rFonts w:ascii="Times New Roman" w:hAnsi="Times New Roman"/>
              </w:rPr>
            </w:pPr>
          </w:p>
        </w:tc>
      </w:tr>
      <w:tr w:rsidR="00B5686E" w14:paraId="0DC2FD22" w14:textId="77777777">
        <w:tc>
          <w:tcPr>
            <w:tcW w:w="9557" w:type="dxa"/>
            <w:gridSpan w:val="6"/>
            <w:tcBorders>
              <w:top w:val="single" w:sz="4" w:space="0" w:color="000000"/>
              <w:left w:val="single" w:sz="4" w:space="0" w:color="000000"/>
              <w:bottom w:val="single" w:sz="4" w:space="0" w:color="000000"/>
              <w:right w:val="single" w:sz="4" w:space="0" w:color="000000"/>
            </w:tcBorders>
          </w:tcPr>
          <w:p w14:paraId="7B552D97" w14:textId="77777777" w:rsidR="00B5686E" w:rsidRDefault="00000000">
            <w:pPr>
              <w:jc w:val="center"/>
              <w:rPr>
                <w:rFonts w:ascii="Times New Roman" w:hAnsi="Times New Roman"/>
              </w:rPr>
            </w:pPr>
            <w:r>
              <w:rPr>
                <w:rFonts w:ascii="Times New Roman" w:eastAsia="Times New Roman" w:hAnsi="Times New Roman" w:cs="Times New Roman"/>
                <w:b/>
                <w:bCs/>
              </w:rPr>
              <w:t>1. SUTARTIES ŠALYS</w:t>
            </w:r>
          </w:p>
        </w:tc>
      </w:tr>
      <w:tr w:rsidR="00B5686E" w14:paraId="3FBE7D92" w14:textId="77777777">
        <w:tc>
          <w:tcPr>
            <w:tcW w:w="2809" w:type="dxa"/>
            <w:gridSpan w:val="2"/>
            <w:vMerge w:val="restart"/>
            <w:tcBorders>
              <w:top w:val="single" w:sz="4" w:space="0" w:color="000000"/>
              <w:left w:val="single" w:sz="4" w:space="0" w:color="000000"/>
              <w:bottom w:val="single" w:sz="4" w:space="0" w:color="000000"/>
              <w:right w:val="single" w:sz="4" w:space="0" w:color="000000"/>
            </w:tcBorders>
          </w:tcPr>
          <w:p w14:paraId="0C75BDD2" w14:textId="77777777" w:rsidR="00B5686E" w:rsidRDefault="00B5686E">
            <w:pPr>
              <w:jc w:val="center"/>
              <w:rPr>
                <w:rFonts w:ascii="Times New Roman" w:eastAsia="Times New Roman" w:hAnsi="Times New Roman" w:cs="Times New Roman"/>
                <w:b/>
                <w:bCs/>
              </w:rPr>
            </w:pPr>
          </w:p>
          <w:p w14:paraId="1BFFEB2C" w14:textId="77777777" w:rsidR="00B5686E" w:rsidRDefault="00B5686E">
            <w:pPr>
              <w:jc w:val="center"/>
              <w:rPr>
                <w:rFonts w:ascii="Times New Roman" w:eastAsia="Times New Roman" w:hAnsi="Times New Roman" w:cs="Times New Roman"/>
                <w:b/>
                <w:bCs/>
              </w:rPr>
            </w:pPr>
          </w:p>
          <w:p w14:paraId="43EDAE35" w14:textId="77777777" w:rsidR="00B5686E" w:rsidRDefault="00B5686E">
            <w:pPr>
              <w:jc w:val="center"/>
              <w:rPr>
                <w:rFonts w:ascii="Times New Roman" w:eastAsia="Times New Roman" w:hAnsi="Times New Roman" w:cs="Times New Roman"/>
                <w:b/>
                <w:bCs/>
              </w:rPr>
            </w:pPr>
          </w:p>
          <w:p w14:paraId="1040FC13" w14:textId="77777777" w:rsidR="00B5686E" w:rsidRDefault="00B5686E">
            <w:pPr>
              <w:rPr>
                <w:rFonts w:ascii="Times New Roman" w:eastAsia="Times New Roman" w:hAnsi="Times New Roman" w:cs="Times New Roman"/>
                <w:b/>
                <w:bCs/>
              </w:rPr>
            </w:pPr>
          </w:p>
          <w:p w14:paraId="2813300F" w14:textId="77777777" w:rsidR="00B5686E" w:rsidRDefault="00000000">
            <w:pPr>
              <w:rPr>
                <w:rFonts w:ascii="Times New Roman" w:hAnsi="Times New Roman"/>
              </w:rPr>
            </w:pPr>
            <w:r>
              <w:rPr>
                <w:rFonts w:ascii="Times New Roman" w:eastAsia="Times New Roman" w:hAnsi="Times New Roman" w:cs="Times New Roman"/>
                <w:b/>
                <w:bCs/>
              </w:rPr>
              <w:t>1.1. Pirkėjas</w:t>
            </w:r>
          </w:p>
        </w:tc>
        <w:tc>
          <w:tcPr>
            <w:tcW w:w="3240" w:type="dxa"/>
            <w:gridSpan w:val="2"/>
            <w:tcBorders>
              <w:top w:val="single" w:sz="4" w:space="0" w:color="000000"/>
              <w:left w:val="single" w:sz="4" w:space="0" w:color="000000"/>
              <w:bottom w:val="single" w:sz="4" w:space="0" w:color="000000"/>
              <w:right w:val="single" w:sz="4" w:space="0" w:color="000000"/>
            </w:tcBorders>
          </w:tcPr>
          <w:p w14:paraId="03276A0C" w14:textId="77777777" w:rsidR="00B5686E" w:rsidRDefault="00000000">
            <w:pPr>
              <w:rPr>
                <w:rFonts w:ascii="Times New Roman" w:hAnsi="Times New Roman"/>
              </w:rPr>
            </w:pPr>
            <w:r>
              <w:rPr>
                <w:rFonts w:ascii="Times New Roman" w:eastAsia="Times New Roman" w:hAnsi="Times New Roman" w:cs="Times New Roman"/>
              </w:rPr>
              <w:t>1.1.1. Pavadinimas</w:t>
            </w:r>
          </w:p>
        </w:tc>
        <w:tc>
          <w:tcPr>
            <w:tcW w:w="3508" w:type="dxa"/>
            <w:gridSpan w:val="2"/>
            <w:tcBorders>
              <w:top w:val="single" w:sz="4" w:space="0" w:color="000000"/>
              <w:left w:val="single" w:sz="4" w:space="0" w:color="000000"/>
              <w:bottom w:val="single" w:sz="4" w:space="0" w:color="000000"/>
              <w:right w:val="single" w:sz="4" w:space="0" w:color="000000"/>
            </w:tcBorders>
          </w:tcPr>
          <w:p w14:paraId="1A1C037C" w14:textId="77777777" w:rsidR="00B5686E" w:rsidRDefault="00000000">
            <w:pPr>
              <w:jc w:val="center"/>
              <w:rPr>
                <w:rFonts w:ascii="Times New Roman" w:hAnsi="Times New Roman"/>
              </w:rPr>
            </w:pPr>
            <w:r>
              <w:rPr>
                <w:rFonts w:ascii="Times New Roman" w:hAnsi="Times New Roman"/>
                <w:color w:val="000000" w:themeColor="text1"/>
              </w:rPr>
              <w:t>Sveikatos apsaugos ministerijos Ekstremalių sveikatai situacijų centras</w:t>
            </w:r>
          </w:p>
        </w:tc>
      </w:tr>
      <w:tr w:rsidR="00B5686E" w14:paraId="5D64BE50" w14:textId="77777777">
        <w:trPr>
          <w:trHeight w:val="350"/>
        </w:trPr>
        <w:tc>
          <w:tcPr>
            <w:tcW w:w="2809" w:type="dxa"/>
            <w:gridSpan w:val="2"/>
            <w:vMerge/>
            <w:tcBorders>
              <w:top w:val="single" w:sz="4" w:space="0" w:color="000000"/>
              <w:left w:val="single" w:sz="4" w:space="0" w:color="000000"/>
              <w:bottom w:val="single" w:sz="4" w:space="0" w:color="000000"/>
              <w:right w:val="single" w:sz="4" w:space="0" w:color="000000"/>
            </w:tcBorders>
          </w:tcPr>
          <w:p w14:paraId="09E42C80"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118BD18A" w14:textId="77777777" w:rsidR="00B5686E" w:rsidRDefault="00000000">
            <w:pPr>
              <w:rPr>
                <w:rFonts w:ascii="Times New Roman" w:hAnsi="Times New Roman"/>
              </w:rPr>
            </w:pPr>
            <w:r>
              <w:rPr>
                <w:rFonts w:ascii="Times New Roman" w:eastAsia="Times New Roman" w:hAnsi="Times New Roman" w:cs="Times New Roman"/>
              </w:rPr>
              <w:t>1.1.2. Juridinio asmens kodas</w:t>
            </w:r>
          </w:p>
        </w:tc>
        <w:tc>
          <w:tcPr>
            <w:tcW w:w="3508" w:type="dxa"/>
            <w:gridSpan w:val="2"/>
            <w:tcBorders>
              <w:top w:val="single" w:sz="4" w:space="0" w:color="000000"/>
              <w:left w:val="single" w:sz="4" w:space="0" w:color="000000"/>
              <w:bottom w:val="single" w:sz="4" w:space="0" w:color="000000"/>
              <w:right w:val="single" w:sz="4" w:space="0" w:color="000000"/>
            </w:tcBorders>
          </w:tcPr>
          <w:p w14:paraId="3BF266F6" w14:textId="77777777" w:rsidR="00B5686E" w:rsidRDefault="00000000">
            <w:pPr>
              <w:jc w:val="center"/>
              <w:rPr>
                <w:rFonts w:ascii="Times New Roman" w:hAnsi="Times New Roman"/>
              </w:rPr>
            </w:pPr>
            <w:r>
              <w:rPr>
                <w:rFonts w:ascii="Times New Roman" w:hAnsi="Times New Roman"/>
                <w:color w:val="000000" w:themeColor="text1"/>
              </w:rPr>
              <w:t>191349831</w:t>
            </w:r>
          </w:p>
        </w:tc>
      </w:tr>
      <w:tr w:rsidR="00B5686E" w14:paraId="42471BE4"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7CE5DFD2"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19C8768C" w14:textId="77777777" w:rsidR="00B5686E" w:rsidRDefault="00000000">
            <w:pPr>
              <w:rPr>
                <w:rFonts w:ascii="Times New Roman" w:hAnsi="Times New Roman"/>
              </w:rPr>
            </w:pPr>
            <w:r>
              <w:rPr>
                <w:rFonts w:ascii="Times New Roman" w:eastAsia="Times New Roman" w:hAnsi="Times New Roman" w:cs="Times New Roman"/>
              </w:rPr>
              <w:t>1.1.3. Adresas</w:t>
            </w:r>
          </w:p>
        </w:tc>
        <w:tc>
          <w:tcPr>
            <w:tcW w:w="3508" w:type="dxa"/>
            <w:gridSpan w:val="2"/>
            <w:tcBorders>
              <w:top w:val="single" w:sz="4" w:space="0" w:color="000000"/>
              <w:left w:val="single" w:sz="4" w:space="0" w:color="000000"/>
              <w:bottom w:val="single" w:sz="4" w:space="0" w:color="000000"/>
              <w:right w:val="single" w:sz="4" w:space="0" w:color="000000"/>
            </w:tcBorders>
          </w:tcPr>
          <w:p w14:paraId="3A78AB0E" w14:textId="77777777" w:rsidR="00B5686E" w:rsidRDefault="00000000">
            <w:pPr>
              <w:jc w:val="center"/>
              <w:rPr>
                <w:rFonts w:ascii="Times New Roman" w:hAnsi="Times New Roman"/>
              </w:rPr>
            </w:pPr>
            <w:r>
              <w:rPr>
                <w:rFonts w:ascii="Times New Roman" w:hAnsi="Times New Roman"/>
                <w:color w:val="000000" w:themeColor="text1"/>
              </w:rPr>
              <w:t>M. K. Čiurlionio g. 23, Kaunas</w:t>
            </w:r>
          </w:p>
        </w:tc>
      </w:tr>
      <w:tr w:rsidR="00B5686E" w14:paraId="32403044"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3D05D192"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23459C6B" w14:textId="77777777" w:rsidR="00B5686E" w:rsidRDefault="00000000">
            <w:pPr>
              <w:rPr>
                <w:rFonts w:ascii="Times New Roman" w:hAnsi="Times New Roman"/>
              </w:rPr>
            </w:pPr>
            <w:r>
              <w:rPr>
                <w:rFonts w:ascii="Times New Roman" w:eastAsia="Times New Roman" w:hAnsi="Times New Roman" w:cs="Times New Roman"/>
              </w:rPr>
              <w:t>1.1.4. PVM mokėtojo kodas</w:t>
            </w:r>
          </w:p>
        </w:tc>
        <w:tc>
          <w:tcPr>
            <w:tcW w:w="3508" w:type="dxa"/>
            <w:gridSpan w:val="2"/>
            <w:tcBorders>
              <w:top w:val="single" w:sz="4" w:space="0" w:color="000000"/>
              <w:left w:val="single" w:sz="4" w:space="0" w:color="000000"/>
              <w:bottom w:val="single" w:sz="4" w:space="0" w:color="000000"/>
              <w:right w:val="single" w:sz="4" w:space="0" w:color="000000"/>
            </w:tcBorders>
          </w:tcPr>
          <w:p w14:paraId="408E6833" w14:textId="77777777" w:rsidR="00B5686E" w:rsidRDefault="00000000">
            <w:pPr>
              <w:jc w:val="center"/>
              <w:rPr>
                <w:rFonts w:ascii="Times New Roman" w:hAnsi="Times New Roman"/>
              </w:rPr>
            </w:pPr>
            <w:r>
              <w:rPr>
                <w:rFonts w:ascii="Times New Roman" w:hAnsi="Times New Roman"/>
              </w:rPr>
              <w:t>LT100004955514</w:t>
            </w:r>
          </w:p>
        </w:tc>
      </w:tr>
      <w:tr w:rsidR="00B5686E" w14:paraId="2A856597"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63885BF8"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013D2CF0" w14:textId="77777777" w:rsidR="00B5686E" w:rsidRDefault="00000000">
            <w:pPr>
              <w:rPr>
                <w:rFonts w:ascii="Times New Roman" w:hAnsi="Times New Roman"/>
              </w:rPr>
            </w:pPr>
            <w:r>
              <w:rPr>
                <w:rFonts w:ascii="Times New Roman" w:eastAsia="Times New Roman" w:hAnsi="Times New Roman" w:cs="Times New Roman"/>
              </w:rPr>
              <w:t>1.1.5. Atsiskaitomoji sąskaita</w:t>
            </w:r>
          </w:p>
        </w:tc>
        <w:tc>
          <w:tcPr>
            <w:tcW w:w="3508" w:type="dxa"/>
            <w:gridSpan w:val="2"/>
            <w:tcBorders>
              <w:top w:val="single" w:sz="4" w:space="0" w:color="000000"/>
              <w:left w:val="single" w:sz="4" w:space="0" w:color="000000"/>
              <w:bottom w:val="single" w:sz="4" w:space="0" w:color="000000"/>
              <w:right w:val="single" w:sz="4" w:space="0" w:color="000000"/>
            </w:tcBorders>
          </w:tcPr>
          <w:p w14:paraId="22F19F9F" w14:textId="77777777" w:rsidR="00B5686E" w:rsidRDefault="00000000">
            <w:pPr>
              <w:jc w:val="center"/>
              <w:rPr>
                <w:rFonts w:ascii="Times New Roman" w:hAnsi="Times New Roman"/>
              </w:rPr>
            </w:pPr>
            <w:r>
              <w:rPr>
                <w:rFonts w:ascii="Times New Roman" w:hAnsi="Times New Roman"/>
              </w:rPr>
              <w:t>LT364040063610001255</w:t>
            </w:r>
          </w:p>
        </w:tc>
      </w:tr>
      <w:tr w:rsidR="00B5686E" w14:paraId="43BB0E51"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5A971421"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70EC1602" w14:textId="77777777" w:rsidR="00B5686E" w:rsidRDefault="00000000">
            <w:pPr>
              <w:rPr>
                <w:rFonts w:ascii="Times New Roman" w:hAnsi="Times New Roman"/>
              </w:rPr>
            </w:pPr>
            <w:r>
              <w:rPr>
                <w:rFonts w:ascii="Times New Roman" w:eastAsia="Times New Roman" w:hAnsi="Times New Roman" w:cs="Times New Roman"/>
              </w:rPr>
              <w:t>1.1.6. Bankas, banko kodas</w:t>
            </w:r>
          </w:p>
        </w:tc>
        <w:tc>
          <w:tcPr>
            <w:tcW w:w="3508" w:type="dxa"/>
            <w:gridSpan w:val="2"/>
            <w:tcBorders>
              <w:top w:val="single" w:sz="4" w:space="0" w:color="000000"/>
              <w:left w:val="single" w:sz="4" w:space="0" w:color="000000"/>
              <w:bottom w:val="single" w:sz="4" w:space="0" w:color="000000"/>
              <w:right w:val="single" w:sz="4" w:space="0" w:color="000000"/>
            </w:tcBorders>
          </w:tcPr>
          <w:p w14:paraId="2C152F0F" w14:textId="77777777" w:rsidR="00B5686E" w:rsidRDefault="00000000">
            <w:pPr>
              <w:jc w:val="center"/>
              <w:rPr>
                <w:rFonts w:ascii="Times New Roman" w:hAnsi="Times New Roman"/>
              </w:rPr>
            </w:pPr>
            <w:r>
              <w:rPr>
                <w:rFonts w:ascii="Times New Roman" w:eastAsia="Times New Roman" w:hAnsi="Times New Roman" w:cs="Times New Roman"/>
              </w:rPr>
              <w:t>Bankas VIKSVA, kodas 40400</w:t>
            </w:r>
          </w:p>
        </w:tc>
      </w:tr>
      <w:tr w:rsidR="00B5686E" w14:paraId="7DE79961"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7A211848"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62AD80B5" w14:textId="77777777" w:rsidR="00B5686E" w:rsidRDefault="00000000">
            <w:pPr>
              <w:rPr>
                <w:rFonts w:ascii="Times New Roman" w:hAnsi="Times New Roman"/>
              </w:rPr>
            </w:pPr>
            <w:r>
              <w:rPr>
                <w:rFonts w:ascii="Times New Roman" w:eastAsia="Times New Roman" w:hAnsi="Times New Roman" w:cs="Times New Roman"/>
              </w:rPr>
              <w:t>1.1.7. Telefonas</w:t>
            </w:r>
          </w:p>
        </w:tc>
        <w:tc>
          <w:tcPr>
            <w:tcW w:w="3508" w:type="dxa"/>
            <w:gridSpan w:val="2"/>
            <w:tcBorders>
              <w:top w:val="single" w:sz="4" w:space="0" w:color="000000"/>
              <w:left w:val="single" w:sz="4" w:space="0" w:color="000000"/>
              <w:bottom w:val="single" w:sz="4" w:space="0" w:color="000000"/>
              <w:right w:val="single" w:sz="4" w:space="0" w:color="000000"/>
            </w:tcBorders>
          </w:tcPr>
          <w:p w14:paraId="352F9804" w14:textId="77777777" w:rsidR="00B5686E" w:rsidRDefault="00000000">
            <w:pPr>
              <w:jc w:val="center"/>
              <w:rPr>
                <w:rFonts w:ascii="Times New Roman" w:hAnsi="Times New Roman"/>
              </w:rPr>
            </w:pPr>
            <w:r>
              <w:rPr>
                <w:rFonts w:ascii="Times New Roman" w:hAnsi="Times New Roman"/>
              </w:rPr>
              <w:t>(</w:t>
            </w:r>
            <w:r>
              <w:rPr>
                <w:rFonts w:ascii="Times New Roman" w:hAnsi="Times New Roman"/>
                <w:lang w:val="en-US"/>
              </w:rPr>
              <w:t xml:space="preserve">+370 </w:t>
            </w:r>
            <w:r>
              <w:rPr>
                <w:rFonts w:ascii="Times New Roman" w:hAnsi="Times New Roman"/>
              </w:rPr>
              <w:t xml:space="preserve"> 37) 28 2244</w:t>
            </w:r>
          </w:p>
        </w:tc>
      </w:tr>
      <w:tr w:rsidR="00B5686E" w14:paraId="755FACA0"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38F42CD4"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0A688DF8" w14:textId="77777777" w:rsidR="00B5686E" w:rsidRDefault="00000000">
            <w:pPr>
              <w:rPr>
                <w:rFonts w:ascii="Times New Roman" w:hAnsi="Times New Roman"/>
              </w:rPr>
            </w:pPr>
            <w:r>
              <w:rPr>
                <w:rFonts w:ascii="Times New Roman" w:eastAsia="Times New Roman" w:hAnsi="Times New Roman" w:cs="Times New Roman"/>
              </w:rPr>
              <w:t>1.1.8. El. paštas</w:t>
            </w:r>
          </w:p>
        </w:tc>
        <w:tc>
          <w:tcPr>
            <w:tcW w:w="3508" w:type="dxa"/>
            <w:gridSpan w:val="2"/>
            <w:tcBorders>
              <w:top w:val="single" w:sz="4" w:space="0" w:color="000000"/>
              <w:left w:val="single" w:sz="4" w:space="0" w:color="000000"/>
              <w:bottom w:val="single" w:sz="4" w:space="0" w:color="000000"/>
              <w:right w:val="single" w:sz="4" w:space="0" w:color="000000"/>
            </w:tcBorders>
          </w:tcPr>
          <w:p w14:paraId="681B2B79" w14:textId="77777777" w:rsidR="00B5686E" w:rsidRDefault="00B5686E">
            <w:pPr>
              <w:jc w:val="center"/>
              <w:rPr>
                <w:rFonts w:hint="eastAsia"/>
              </w:rPr>
            </w:pPr>
            <w:hyperlink r:id="rId10">
              <w:r>
                <w:rPr>
                  <w:rStyle w:val="Hipersaitas"/>
                  <w:rFonts w:ascii="Times New Roman" w:hAnsi="Times New Roman"/>
                </w:rPr>
                <w:t>info@essc.sam.lt</w:t>
              </w:r>
            </w:hyperlink>
          </w:p>
        </w:tc>
      </w:tr>
      <w:tr w:rsidR="00B5686E" w14:paraId="7C8CB17C"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726E7700"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12D82507" w14:textId="77777777" w:rsidR="00B5686E" w:rsidRDefault="00000000">
            <w:pPr>
              <w:rPr>
                <w:rFonts w:ascii="Times New Roman" w:hAnsi="Times New Roman"/>
              </w:rPr>
            </w:pPr>
            <w:r>
              <w:rPr>
                <w:rFonts w:ascii="Times New Roman" w:eastAsia="Times New Roman" w:hAnsi="Times New Roman" w:cs="Times New Roman"/>
              </w:rPr>
              <w:t>1.1.9. Šalies atstovas</w:t>
            </w:r>
          </w:p>
        </w:tc>
        <w:tc>
          <w:tcPr>
            <w:tcW w:w="3508" w:type="dxa"/>
            <w:gridSpan w:val="2"/>
            <w:tcBorders>
              <w:top w:val="single" w:sz="4" w:space="0" w:color="000000"/>
              <w:left w:val="single" w:sz="4" w:space="0" w:color="000000"/>
              <w:bottom w:val="single" w:sz="4" w:space="0" w:color="000000"/>
              <w:right w:val="single" w:sz="4" w:space="0" w:color="000000"/>
            </w:tcBorders>
          </w:tcPr>
          <w:p w14:paraId="091131EC" w14:textId="77777777" w:rsidR="00B5686E" w:rsidRDefault="00000000">
            <w:pPr>
              <w:jc w:val="center"/>
              <w:rPr>
                <w:rFonts w:ascii="Times New Roman" w:hAnsi="Times New Roman"/>
              </w:rPr>
            </w:pPr>
            <w:r>
              <w:rPr>
                <w:rFonts w:ascii="Times New Roman" w:hAnsi="Times New Roman"/>
              </w:rPr>
              <w:t>direktorė</w:t>
            </w:r>
          </w:p>
          <w:p w14:paraId="73B4DCEF" w14:textId="77777777" w:rsidR="00B5686E" w:rsidRDefault="00000000">
            <w:pPr>
              <w:jc w:val="center"/>
              <w:rPr>
                <w:rFonts w:ascii="Times New Roman" w:hAnsi="Times New Roman"/>
              </w:rPr>
            </w:pPr>
            <w:r>
              <w:rPr>
                <w:rFonts w:ascii="Times New Roman" w:hAnsi="Times New Roman"/>
              </w:rPr>
              <w:t>Audronė Sviklaitė</w:t>
            </w:r>
          </w:p>
        </w:tc>
      </w:tr>
      <w:tr w:rsidR="00B5686E" w14:paraId="30799DAF"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3C81DB35"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5CC34F27" w14:textId="77777777" w:rsidR="00B5686E" w:rsidRDefault="00000000">
            <w:pPr>
              <w:rPr>
                <w:rFonts w:ascii="Times New Roman" w:hAnsi="Times New Roman"/>
              </w:rPr>
            </w:pPr>
            <w:r>
              <w:rPr>
                <w:rFonts w:ascii="Times New Roman" w:eastAsia="Times New Roman" w:hAnsi="Times New Roman" w:cs="Times New Roman"/>
              </w:rPr>
              <w:t>1.1.10. Atstovavimo pagrindas</w:t>
            </w:r>
          </w:p>
        </w:tc>
        <w:tc>
          <w:tcPr>
            <w:tcW w:w="3508" w:type="dxa"/>
            <w:gridSpan w:val="2"/>
            <w:tcBorders>
              <w:top w:val="single" w:sz="4" w:space="0" w:color="000000"/>
              <w:left w:val="single" w:sz="4" w:space="0" w:color="000000"/>
              <w:bottom w:val="single" w:sz="4" w:space="0" w:color="000000"/>
              <w:right w:val="single" w:sz="4" w:space="0" w:color="000000"/>
            </w:tcBorders>
          </w:tcPr>
          <w:p w14:paraId="4BC06F46" w14:textId="77777777" w:rsidR="00B5686E" w:rsidRDefault="00000000">
            <w:pPr>
              <w:jc w:val="center"/>
              <w:rPr>
                <w:rFonts w:ascii="Times New Roman" w:hAnsi="Times New Roman"/>
              </w:rPr>
            </w:pPr>
            <w:r>
              <w:rPr>
                <w:rFonts w:ascii="Times New Roman" w:hAnsi="Times New Roman"/>
              </w:rPr>
              <w:t>Įstaigos nuostatai</w:t>
            </w:r>
          </w:p>
        </w:tc>
      </w:tr>
      <w:tr w:rsidR="00B5686E" w14:paraId="6D6F371A" w14:textId="77777777">
        <w:tc>
          <w:tcPr>
            <w:tcW w:w="2809" w:type="dxa"/>
            <w:gridSpan w:val="2"/>
            <w:vMerge w:val="restart"/>
            <w:tcBorders>
              <w:top w:val="single" w:sz="4" w:space="0" w:color="000000"/>
              <w:left w:val="single" w:sz="4" w:space="0" w:color="000000"/>
              <w:bottom w:val="single" w:sz="4" w:space="0" w:color="000000"/>
              <w:right w:val="single" w:sz="4" w:space="0" w:color="000000"/>
            </w:tcBorders>
          </w:tcPr>
          <w:p w14:paraId="44A30077" w14:textId="77777777" w:rsidR="00B5686E" w:rsidRDefault="00B5686E">
            <w:pPr>
              <w:rPr>
                <w:rFonts w:ascii="Times New Roman" w:eastAsia="Times New Roman" w:hAnsi="Times New Roman" w:cs="Times New Roman"/>
                <w:b/>
                <w:bCs/>
              </w:rPr>
            </w:pPr>
          </w:p>
          <w:p w14:paraId="3C55B06B" w14:textId="77777777" w:rsidR="00B5686E" w:rsidRDefault="00B5686E">
            <w:pPr>
              <w:rPr>
                <w:rFonts w:ascii="Times New Roman" w:eastAsia="Times New Roman" w:hAnsi="Times New Roman" w:cs="Times New Roman"/>
                <w:b/>
                <w:bCs/>
              </w:rPr>
            </w:pPr>
          </w:p>
          <w:p w14:paraId="3E5DD4E2" w14:textId="77777777" w:rsidR="00B5686E" w:rsidRDefault="00B5686E">
            <w:pPr>
              <w:rPr>
                <w:rFonts w:ascii="Times New Roman" w:eastAsia="Times New Roman" w:hAnsi="Times New Roman" w:cs="Times New Roman"/>
                <w:b/>
                <w:bCs/>
              </w:rPr>
            </w:pPr>
          </w:p>
          <w:p w14:paraId="30BCBE0A" w14:textId="77777777" w:rsidR="00B5686E" w:rsidRDefault="00000000">
            <w:pPr>
              <w:rPr>
                <w:rFonts w:ascii="Times New Roman" w:hAnsi="Times New Roman"/>
              </w:rPr>
            </w:pPr>
            <w:r>
              <w:rPr>
                <w:rFonts w:ascii="Times New Roman" w:eastAsia="Times New Roman" w:hAnsi="Times New Roman" w:cs="Times New Roman"/>
                <w:b/>
                <w:bCs/>
              </w:rPr>
              <w:t>1.2. Tiekėjas</w:t>
            </w:r>
          </w:p>
          <w:p w14:paraId="53D35A9A" w14:textId="77777777" w:rsidR="00B5686E" w:rsidRDefault="00000000">
            <w:pPr>
              <w:rPr>
                <w:rFonts w:ascii="Times New Roman" w:hAnsi="Times New Roman"/>
              </w:rPr>
            </w:pPr>
            <w:r>
              <w:rPr>
                <w:rFonts w:ascii="Times New Roman" w:eastAsia="Times New Roman" w:hAnsi="Times New Roman" w:cs="Times New Roman"/>
                <w:color w:val="227ACB"/>
              </w:rPr>
              <w:t>(jei Tiekėjas yra fizinis asmuo, skiltys atitinkamai pakoreguojamos.</w:t>
            </w:r>
          </w:p>
          <w:p w14:paraId="6E479F08" w14:textId="77777777" w:rsidR="00B5686E" w:rsidRDefault="00000000">
            <w:pPr>
              <w:rPr>
                <w:rFonts w:ascii="Times New Roman" w:hAnsi="Times New Roman"/>
              </w:rPr>
            </w:pPr>
            <w:r>
              <w:rPr>
                <w:rFonts w:ascii="Times New Roman" w:eastAsia="Times New Roman" w:hAnsi="Times New Roman" w:cs="Times New Roman"/>
                <w:color w:val="227ACB"/>
              </w:rPr>
              <w:t>Jei Tiekėjas yra tiekėjų grupė, skiltys pildomos įterpiant kiekvieno grupės nario informaciją)</w:t>
            </w:r>
          </w:p>
          <w:p w14:paraId="4CACF4FC" w14:textId="77777777" w:rsidR="00B5686E" w:rsidRDefault="00B5686E">
            <w:pPr>
              <w:rPr>
                <w:rFonts w:ascii="Times New Roman" w:eastAsia="Times New Roman" w:hAnsi="Times New Roman" w:cs="Times New Roman"/>
                <w:b/>
                <w:bCs/>
              </w:rPr>
            </w:pPr>
          </w:p>
        </w:tc>
        <w:tc>
          <w:tcPr>
            <w:tcW w:w="3240" w:type="dxa"/>
            <w:gridSpan w:val="2"/>
            <w:tcBorders>
              <w:top w:val="single" w:sz="4" w:space="0" w:color="000000"/>
              <w:left w:val="single" w:sz="4" w:space="0" w:color="000000"/>
              <w:bottom w:val="single" w:sz="4" w:space="0" w:color="000000"/>
              <w:right w:val="single" w:sz="4" w:space="0" w:color="000000"/>
            </w:tcBorders>
          </w:tcPr>
          <w:p w14:paraId="223F43C9" w14:textId="77777777" w:rsidR="00B5686E" w:rsidRDefault="00000000">
            <w:pPr>
              <w:rPr>
                <w:rFonts w:ascii="Times New Roman" w:hAnsi="Times New Roman"/>
              </w:rPr>
            </w:pPr>
            <w:r>
              <w:rPr>
                <w:rFonts w:ascii="Times New Roman" w:eastAsia="Times New Roman" w:hAnsi="Times New Roman" w:cs="Times New Roman"/>
              </w:rPr>
              <w:t>1.2.1. Pavadinimas</w:t>
            </w:r>
          </w:p>
        </w:tc>
        <w:tc>
          <w:tcPr>
            <w:tcW w:w="3508" w:type="dxa"/>
            <w:gridSpan w:val="2"/>
            <w:tcBorders>
              <w:top w:val="single" w:sz="4" w:space="0" w:color="000000"/>
              <w:left w:val="single" w:sz="4" w:space="0" w:color="000000"/>
              <w:bottom w:val="single" w:sz="4" w:space="0" w:color="000000"/>
              <w:right w:val="single" w:sz="4" w:space="0" w:color="000000"/>
            </w:tcBorders>
          </w:tcPr>
          <w:p w14:paraId="7018407F" w14:textId="77777777" w:rsidR="00B5686E" w:rsidRDefault="00B5686E">
            <w:pPr>
              <w:spacing w:line="360" w:lineRule="auto"/>
              <w:rPr>
                <w:rFonts w:ascii="Times New Roman" w:hAnsi="Times New Roman"/>
              </w:rPr>
            </w:pPr>
          </w:p>
        </w:tc>
      </w:tr>
      <w:tr w:rsidR="00B5686E" w14:paraId="19BA99F4"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5EA1E118"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03455148" w14:textId="77777777" w:rsidR="00B5686E" w:rsidRDefault="00000000">
            <w:pPr>
              <w:rPr>
                <w:rFonts w:ascii="Times New Roman" w:hAnsi="Times New Roman"/>
              </w:rPr>
            </w:pPr>
            <w:r>
              <w:rPr>
                <w:rFonts w:ascii="Times New Roman" w:eastAsia="Times New Roman" w:hAnsi="Times New Roman" w:cs="Times New Roman"/>
              </w:rPr>
              <w:t>1.2.2. Juridinio asmens kodas</w:t>
            </w:r>
          </w:p>
        </w:tc>
        <w:tc>
          <w:tcPr>
            <w:tcW w:w="3508" w:type="dxa"/>
            <w:gridSpan w:val="2"/>
            <w:tcBorders>
              <w:top w:val="single" w:sz="4" w:space="0" w:color="000000"/>
              <w:left w:val="single" w:sz="4" w:space="0" w:color="000000"/>
              <w:bottom w:val="single" w:sz="4" w:space="0" w:color="000000"/>
              <w:right w:val="single" w:sz="4" w:space="0" w:color="000000"/>
            </w:tcBorders>
          </w:tcPr>
          <w:p w14:paraId="154BD86D" w14:textId="77777777" w:rsidR="00B5686E" w:rsidRDefault="00B5686E">
            <w:pPr>
              <w:rPr>
                <w:rFonts w:ascii="Times New Roman" w:hAnsi="Times New Roman"/>
              </w:rPr>
            </w:pPr>
          </w:p>
        </w:tc>
      </w:tr>
      <w:tr w:rsidR="00B5686E" w14:paraId="2C81D10B"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26B0F3A5"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6D7FB7C9" w14:textId="77777777" w:rsidR="00B5686E" w:rsidRDefault="00000000">
            <w:pPr>
              <w:rPr>
                <w:rFonts w:ascii="Times New Roman" w:hAnsi="Times New Roman"/>
              </w:rPr>
            </w:pPr>
            <w:r>
              <w:rPr>
                <w:rFonts w:ascii="Times New Roman" w:eastAsia="Times New Roman" w:hAnsi="Times New Roman" w:cs="Times New Roman"/>
              </w:rPr>
              <w:t>1.2.3. Adresas</w:t>
            </w:r>
          </w:p>
        </w:tc>
        <w:tc>
          <w:tcPr>
            <w:tcW w:w="3508" w:type="dxa"/>
            <w:gridSpan w:val="2"/>
            <w:tcBorders>
              <w:top w:val="single" w:sz="4" w:space="0" w:color="000000"/>
              <w:left w:val="single" w:sz="4" w:space="0" w:color="000000"/>
              <w:bottom w:val="single" w:sz="4" w:space="0" w:color="000000"/>
              <w:right w:val="single" w:sz="4" w:space="0" w:color="000000"/>
            </w:tcBorders>
          </w:tcPr>
          <w:p w14:paraId="57BA98B9" w14:textId="77777777" w:rsidR="00B5686E" w:rsidRDefault="00B5686E">
            <w:pPr>
              <w:rPr>
                <w:rFonts w:ascii="Times New Roman" w:hAnsi="Times New Roman"/>
              </w:rPr>
            </w:pPr>
          </w:p>
        </w:tc>
      </w:tr>
      <w:tr w:rsidR="00B5686E" w14:paraId="48C03504"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0B3D52B0"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4A99EC8C" w14:textId="77777777" w:rsidR="00B5686E" w:rsidRDefault="00000000">
            <w:pPr>
              <w:rPr>
                <w:rFonts w:ascii="Times New Roman" w:hAnsi="Times New Roman"/>
              </w:rPr>
            </w:pPr>
            <w:r>
              <w:rPr>
                <w:rFonts w:ascii="Times New Roman" w:eastAsia="Times New Roman" w:hAnsi="Times New Roman" w:cs="Times New Roman"/>
              </w:rPr>
              <w:t>1.2.4. PVM mokėtojo kodas</w:t>
            </w:r>
          </w:p>
        </w:tc>
        <w:tc>
          <w:tcPr>
            <w:tcW w:w="3508" w:type="dxa"/>
            <w:gridSpan w:val="2"/>
            <w:tcBorders>
              <w:top w:val="single" w:sz="4" w:space="0" w:color="000000"/>
              <w:left w:val="single" w:sz="4" w:space="0" w:color="000000"/>
              <w:bottom w:val="single" w:sz="4" w:space="0" w:color="000000"/>
              <w:right w:val="single" w:sz="4" w:space="0" w:color="000000"/>
            </w:tcBorders>
          </w:tcPr>
          <w:p w14:paraId="0E14A30F" w14:textId="77777777" w:rsidR="00B5686E" w:rsidRDefault="00B5686E">
            <w:pPr>
              <w:rPr>
                <w:rFonts w:ascii="Times New Roman" w:hAnsi="Times New Roman"/>
              </w:rPr>
            </w:pPr>
          </w:p>
        </w:tc>
      </w:tr>
      <w:tr w:rsidR="00B5686E" w14:paraId="173166CD"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10BEA7A2"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7D31A8C5" w14:textId="77777777" w:rsidR="00B5686E" w:rsidRDefault="00000000">
            <w:pPr>
              <w:rPr>
                <w:rFonts w:ascii="Times New Roman" w:hAnsi="Times New Roman"/>
              </w:rPr>
            </w:pPr>
            <w:r>
              <w:rPr>
                <w:rFonts w:ascii="Times New Roman" w:eastAsia="Times New Roman" w:hAnsi="Times New Roman" w:cs="Times New Roman"/>
              </w:rPr>
              <w:t>1.2.5. Atsiskaitomoji sąskaita</w:t>
            </w:r>
          </w:p>
        </w:tc>
        <w:tc>
          <w:tcPr>
            <w:tcW w:w="3508" w:type="dxa"/>
            <w:gridSpan w:val="2"/>
            <w:tcBorders>
              <w:top w:val="single" w:sz="4" w:space="0" w:color="000000"/>
              <w:left w:val="single" w:sz="4" w:space="0" w:color="000000"/>
              <w:bottom w:val="single" w:sz="4" w:space="0" w:color="000000"/>
              <w:right w:val="single" w:sz="4" w:space="0" w:color="000000"/>
            </w:tcBorders>
          </w:tcPr>
          <w:p w14:paraId="7524933C" w14:textId="77777777" w:rsidR="00B5686E" w:rsidRDefault="00B5686E">
            <w:pPr>
              <w:rPr>
                <w:rFonts w:ascii="Times New Roman" w:hAnsi="Times New Roman"/>
              </w:rPr>
            </w:pPr>
          </w:p>
        </w:tc>
      </w:tr>
      <w:tr w:rsidR="00B5686E" w14:paraId="31AB44C2"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5D417FA4"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34CAA71F" w14:textId="77777777" w:rsidR="00B5686E" w:rsidRDefault="00000000">
            <w:pPr>
              <w:rPr>
                <w:rFonts w:ascii="Times New Roman" w:hAnsi="Times New Roman"/>
              </w:rPr>
            </w:pPr>
            <w:r>
              <w:rPr>
                <w:rFonts w:ascii="Times New Roman" w:eastAsia="Times New Roman" w:hAnsi="Times New Roman" w:cs="Times New Roman"/>
              </w:rPr>
              <w:t>1.2.6. Bankas, banko kodas</w:t>
            </w:r>
          </w:p>
        </w:tc>
        <w:tc>
          <w:tcPr>
            <w:tcW w:w="3508" w:type="dxa"/>
            <w:gridSpan w:val="2"/>
            <w:tcBorders>
              <w:top w:val="single" w:sz="4" w:space="0" w:color="000000"/>
              <w:left w:val="single" w:sz="4" w:space="0" w:color="000000"/>
              <w:bottom w:val="single" w:sz="4" w:space="0" w:color="000000"/>
              <w:right w:val="single" w:sz="4" w:space="0" w:color="000000"/>
            </w:tcBorders>
          </w:tcPr>
          <w:p w14:paraId="5D7A235B" w14:textId="77777777" w:rsidR="00B5686E" w:rsidRDefault="00B5686E">
            <w:pPr>
              <w:rPr>
                <w:rFonts w:ascii="Times New Roman" w:hAnsi="Times New Roman"/>
              </w:rPr>
            </w:pPr>
          </w:p>
        </w:tc>
      </w:tr>
      <w:tr w:rsidR="00B5686E" w14:paraId="6218817E"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12799322"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5D0E2BDC" w14:textId="77777777" w:rsidR="00B5686E" w:rsidRDefault="00000000">
            <w:pPr>
              <w:rPr>
                <w:rFonts w:ascii="Times New Roman" w:hAnsi="Times New Roman"/>
              </w:rPr>
            </w:pPr>
            <w:r>
              <w:rPr>
                <w:rFonts w:ascii="Times New Roman" w:eastAsia="Times New Roman" w:hAnsi="Times New Roman" w:cs="Times New Roman"/>
              </w:rPr>
              <w:t>1.2.7. Telefonas</w:t>
            </w:r>
          </w:p>
        </w:tc>
        <w:tc>
          <w:tcPr>
            <w:tcW w:w="3508" w:type="dxa"/>
            <w:gridSpan w:val="2"/>
            <w:tcBorders>
              <w:top w:val="single" w:sz="4" w:space="0" w:color="000000"/>
              <w:left w:val="single" w:sz="4" w:space="0" w:color="000000"/>
              <w:bottom w:val="single" w:sz="4" w:space="0" w:color="000000"/>
              <w:right w:val="single" w:sz="4" w:space="0" w:color="000000"/>
            </w:tcBorders>
          </w:tcPr>
          <w:p w14:paraId="03B56CB8" w14:textId="77777777" w:rsidR="00B5686E" w:rsidRDefault="00B5686E">
            <w:pPr>
              <w:rPr>
                <w:rFonts w:ascii="Times New Roman" w:hAnsi="Times New Roman"/>
              </w:rPr>
            </w:pPr>
          </w:p>
        </w:tc>
      </w:tr>
      <w:tr w:rsidR="00B5686E" w14:paraId="6D1C7095"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612CB6E2"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0B70DC76" w14:textId="77777777" w:rsidR="00B5686E" w:rsidRDefault="00000000">
            <w:pPr>
              <w:rPr>
                <w:rFonts w:ascii="Times New Roman" w:hAnsi="Times New Roman"/>
              </w:rPr>
            </w:pPr>
            <w:r>
              <w:rPr>
                <w:rFonts w:ascii="Times New Roman" w:eastAsia="Times New Roman" w:hAnsi="Times New Roman" w:cs="Times New Roman"/>
              </w:rPr>
              <w:t>1.2.8. El. paštas</w:t>
            </w:r>
          </w:p>
        </w:tc>
        <w:tc>
          <w:tcPr>
            <w:tcW w:w="3508" w:type="dxa"/>
            <w:gridSpan w:val="2"/>
            <w:tcBorders>
              <w:top w:val="single" w:sz="4" w:space="0" w:color="000000"/>
              <w:left w:val="single" w:sz="4" w:space="0" w:color="000000"/>
              <w:bottom w:val="single" w:sz="4" w:space="0" w:color="000000"/>
              <w:right w:val="single" w:sz="4" w:space="0" w:color="000000"/>
            </w:tcBorders>
          </w:tcPr>
          <w:p w14:paraId="03C664FA" w14:textId="77777777" w:rsidR="00B5686E" w:rsidRDefault="00B5686E">
            <w:pPr>
              <w:rPr>
                <w:rFonts w:ascii="Times New Roman" w:hAnsi="Times New Roman"/>
              </w:rPr>
            </w:pPr>
          </w:p>
        </w:tc>
      </w:tr>
      <w:tr w:rsidR="00B5686E" w14:paraId="6C37540D"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7717F2F2"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6CD020A0" w14:textId="77777777" w:rsidR="00B5686E" w:rsidRDefault="00000000">
            <w:pPr>
              <w:rPr>
                <w:rFonts w:ascii="Times New Roman" w:hAnsi="Times New Roman"/>
              </w:rPr>
            </w:pPr>
            <w:r>
              <w:rPr>
                <w:rFonts w:ascii="Times New Roman" w:eastAsia="Times New Roman" w:hAnsi="Times New Roman" w:cs="Times New Roman"/>
              </w:rPr>
              <w:t>1.2.9. Šalies atstovas</w:t>
            </w:r>
          </w:p>
        </w:tc>
        <w:tc>
          <w:tcPr>
            <w:tcW w:w="3508" w:type="dxa"/>
            <w:gridSpan w:val="2"/>
            <w:tcBorders>
              <w:top w:val="single" w:sz="4" w:space="0" w:color="000000"/>
              <w:left w:val="single" w:sz="4" w:space="0" w:color="000000"/>
              <w:bottom w:val="single" w:sz="4" w:space="0" w:color="000000"/>
              <w:right w:val="single" w:sz="4" w:space="0" w:color="000000"/>
            </w:tcBorders>
          </w:tcPr>
          <w:p w14:paraId="07809DED" w14:textId="77777777" w:rsidR="00B5686E" w:rsidRDefault="00B5686E">
            <w:pPr>
              <w:rPr>
                <w:rFonts w:ascii="Times New Roman" w:hAnsi="Times New Roman"/>
              </w:rPr>
            </w:pPr>
          </w:p>
        </w:tc>
      </w:tr>
      <w:tr w:rsidR="00B5686E" w14:paraId="13A5E7A7" w14:textId="77777777">
        <w:tc>
          <w:tcPr>
            <w:tcW w:w="2809" w:type="dxa"/>
            <w:gridSpan w:val="2"/>
            <w:vMerge/>
            <w:tcBorders>
              <w:top w:val="single" w:sz="4" w:space="0" w:color="000000"/>
              <w:left w:val="single" w:sz="4" w:space="0" w:color="000000"/>
              <w:bottom w:val="single" w:sz="4" w:space="0" w:color="000000"/>
              <w:right w:val="single" w:sz="4" w:space="0" w:color="000000"/>
            </w:tcBorders>
          </w:tcPr>
          <w:p w14:paraId="21A07774" w14:textId="77777777" w:rsidR="00B5686E" w:rsidRDefault="00B5686E">
            <w:pPr>
              <w:rPr>
                <w:rFonts w:ascii="Times New Roman" w:hAnsi="Times New Roman"/>
              </w:rPr>
            </w:pPr>
          </w:p>
        </w:tc>
        <w:tc>
          <w:tcPr>
            <w:tcW w:w="3240" w:type="dxa"/>
            <w:gridSpan w:val="2"/>
            <w:tcBorders>
              <w:top w:val="single" w:sz="4" w:space="0" w:color="000000"/>
              <w:left w:val="single" w:sz="4" w:space="0" w:color="000000"/>
              <w:bottom w:val="single" w:sz="4" w:space="0" w:color="000000"/>
              <w:right w:val="single" w:sz="4" w:space="0" w:color="000000"/>
            </w:tcBorders>
          </w:tcPr>
          <w:p w14:paraId="241352DE" w14:textId="77777777" w:rsidR="00B5686E" w:rsidRDefault="00000000">
            <w:pPr>
              <w:rPr>
                <w:rFonts w:ascii="Times New Roman" w:hAnsi="Times New Roman"/>
              </w:rPr>
            </w:pPr>
            <w:r>
              <w:rPr>
                <w:rFonts w:ascii="Times New Roman" w:eastAsia="Times New Roman" w:hAnsi="Times New Roman" w:cs="Times New Roman"/>
              </w:rPr>
              <w:t>1.2.10. Atstovavimo pagrindas</w:t>
            </w:r>
          </w:p>
        </w:tc>
        <w:tc>
          <w:tcPr>
            <w:tcW w:w="3508" w:type="dxa"/>
            <w:gridSpan w:val="2"/>
            <w:tcBorders>
              <w:top w:val="single" w:sz="4" w:space="0" w:color="000000"/>
              <w:left w:val="single" w:sz="4" w:space="0" w:color="000000"/>
              <w:bottom w:val="single" w:sz="4" w:space="0" w:color="000000"/>
              <w:right w:val="single" w:sz="4" w:space="0" w:color="000000"/>
            </w:tcBorders>
          </w:tcPr>
          <w:p w14:paraId="145ECB32" w14:textId="77777777" w:rsidR="00B5686E" w:rsidRDefault="00B5686E">
            <w:pPr>
              <w:rPr>
                <w:rFonts w:ascii="Times New Roman" w:hAnsi="Times New Roman"/>
              </w:rPr>
            </w:pPr>
          </w:p>
        </w:tc>
      </w:tr>
    </w:tbl>
    <w:p w14:paraId="5EB4A4C4" w14:textId="77777777" w:rsidR="00B5686E" w:rsidRDefault="00B5686E">
      <w:pPr>
        <w:jc w:val="both"/>
        <w:rPr>
          <w:rFonts w:ascii="Times New Roman" w:eastAsia="Times New Roman" w:hAnsi="Times New Roman" w:cs="Times New Roman"/>
        </w:rPr>
      </w:pPr>
    </w:p>
    <w:tbl>
      <w:tblPr>
        <w:tblW w:w="9535" w:type="dxa"/>
        <w:tblLayout w:type="fixed"/>
        <w:tblLook w:val="0000" w:firstRow="0" w:lastRow="0" w:firstColumn="0" w:lastColumn="0" w:noHBand="0" w:noVBand="0"/>
      </w:tblPr>
      <w:tblGrid>
        <w:gridCol w:w="3056"/>
        <w:gridCol w:w="29"/>
        <w:gridCol w:w="12"/>
        <w:gridCol w:w="2131"/>
        <w:gridCol w:w="4307"/>
      </w:tblGrid>
      <w:tr w:rsidR="00B5686E" w14:paraId="57D17678"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5321EEC2" w14:textId="77777777" w:rsidR="00B5686E" w:rsidRDefault="00000000">
            <w:pPr>
              <w:jc w:val="center"/>
              <w:rPr>
                <w:rFonts w:ascii="Times New Roman" w:hAnsi="Times New Roman"/>
              </w:rPr>
            </w:pPr>
            <w:r>
              <w:rPr>
                <w:rFonts w:ascii="Times New Roman" w:eastAsia="Times New Roman" w:hAnsi="Times New Roman" w:cs="Times New Roman"/>
                <w:b/>
                <w:bCs/>
              </w:rPr>
              <w:t>2. ATSAKINGI ASMENYS</w:t>
            </w:r>
          </w:p>
        </w:tc>
      </w:tr>
      <w:tr w:rsidR="00B5686E" w14:paraId="6E06B5B9"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19BACC50" w14:textId="77777777" w:rsidR="00B5686E" w:rsidRDefault="00000000">
            <w:pPr>
              <w:rPr>
                <w:rFonts w:ascii="Times New Roman" w:hAnsi="Times New Roman"/>
              </w:rPr>
            </w:pPr>
            <w:r>
              <w:rPr>
                <w:rFonts w:ascii="Times New Roman" w:eastAsia="Times New Roman" w:hAnsi="Times New Roman" w:cs="Times New Roman"/>
                <w:b/>
                <w:bCs/>
              </w:rPr>
              <w:t>2.1. Pirkėjo kontaktiniai asmenys, atsakingi už Sutarties vykdymą, Paslaugų priėmimą, Sąskaitų per informacinę sistemą SABIS priėmimą</w:t>
            </w:r>
          </w:p>
        </w:tc>
        <w:tc>
          <w:tcPr>
            <w:tcW w:w="6438" w:type="dxa"/>
            <w:gridSpan w:val="2"/>
            <w:tcBorders>
              <w:top w:val="single" w:sz="4" w:space="0" w:color="000000"/>
              <w:left w:val="single" w:sz="4" w:space="0" w:color="000000"/>
              <w:bottom w:val="single" w:sz="4" w:space="0" w:color="000000"/>
              <w:right w:val="single" w:sz="4" w:space="0" w:color="000000"/>
            </w:tcBorders>
          </w:tcPr>
          <w:p w14:paraId="2E3CD010" w14:textId="77777777" w:rsidR="00B5686E" w:rsidRDefault="00000000">
            <w:pPr>
              <w:rPr>
                <w:rFonts w:ascii="Times New Roman" w:hAnsi="Times New Roman"/>
              </w:rPr>
            </w:pPr>
            <w:r>
              <w:rPr>
                <w:rFonts w:ascii="Times New Roman" w:hAnsi="Times New Roman"/>
                <w:color w:val="4472C4"/>
              </w:rPr>
              <w:t>(nurodyti padalinį / skyrių, pareigas, vardą, pavardę, tel., el. paštą)</w:t>
            </w:r>
          </w:p>
        </w:tc>
      </w:tr>
      <w:tr w:rsidR="00B5686E" w14:paraId="540A5BB4"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12767817" w14:textId="77777777" w:rsidR="00B5686E" w:rsidRDefault="00000000">
            <w:pPr>
              <w:rPr>
                <w:rFonts w:ascii="Times New Roman" w:hAnsi="Times New Roman"/>
              </w:rPr>
            </w:pPr>
            <w:r>
              <w:rPr>
                <w:rFonts w:ascii="Times New Roman" w:eastAsia="Times New Roman" w:hAnsi="Times New Roman" w:cs="Times New Roman"/>
                <w:b/>
                <w:bCs/>
              </w:rPr>
              <w:t>2.2. Tiekėjo kontaktiniai asmenys, atsakingi už Sutarties vykdymą</w:t>
            </w:r>
          </w:p>
        </w:tc>
        <w:tc>
          <w:tcPr>
            <w:tcW w:w="6438" w:type="dxa"/>
            <w:gridSpan w:val="2"/>
            <w:tcBorders>
              <w:top w:val="single" w:sz="4" w:space="0" w:color="000000"/>
              <w:left w:val="single" w:sz="4" w:space="0" w:color="000000"/>
              <w:bottom w:val="single" w:sz="4" w:space="0" w:color="000000"/>
              <w:right w:val="single" w:sz="4" w:space="0" w:color="000000"/>
            </w:tcBorders>
          </w:tcPr>
          <w:p w14:paraId="65E9C3D3" w14:textId="77777777" w:rsidR="00B5686E" w:rsidRDefault="00000000">
            <w:pPr>
              <w:rPr>
                <w:rFonts w:ascii="Times New Roman" w:hAnsi="Times New Roman"/>
              </w:rPr>
            </w:pPr>
            <w:r>
              <w:rPr>
                <w:rFonts w:ascii="Times New Roman" w:hAnsi="Times New Roman"/>
                <w:color w:val="4472C4"/>
              </w:rPr>
              <w:t>(nurodyti padalinį / skyrių, pareigas, vardą, pavardę, tel., el. paštą)</w:t>
            </w:r>
          </w:p>
        </w:tc>
      </w:tr>
      <w:tr w:rsidR="00B5686E" w14:paraId="6A7468FB"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2C6CF15E" w14:textId="77777777" w:rsidR="00B5686E" w:rsidRDefault="00000000">
            <w:pPr>
              <w:jc w:val="center"/>
              <w:rPr>
                <w:rFonts w:ascii="Times New Roman" w:hAnsi="Times New Roman"/>
              </w:rPr>
            </w:pPr>
            <w:r>
              <w:rPr>
                <w:rFonts w:ascii="Times New Roman" w:eastAsia="Times New Roman" w:hAnsi="Times New Roman" w:cs="Times New Roman"/>
                <w:b/>
                <w:bCs/>
              </w:rPr>
              <w:t>3. SUTARTIES DALYKAS</w:t>
            </w:r>
          </w:p>
        </w:tc>
      </w:tr>
      <w:tr w:rsidR="00B5686E" w14:paraId="254BAF36"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0EEC4A1E" w14:textId="77777777" w:rsidR="00B5686E" w:rsidRDefault="00000000">
            <w:pPr>
              <w:rPr>
                <w:rFonts w:ascii="Times New Roman" w:hAnsi="Times New Roman"/>
              </w:rPr>
            </w:pPr>
            <w:r>
              <w:rPr>
                <w:rFonts w:ascii="Times New Roman" w:eastAsia="Times New Roman" w:hAnsi="Times New Roman" w:cs="Times New Roman"/>
                <w:b/>
                <w:bCs/>
              </w:rPr>
              <w:t>3.1. Sutarties dalykas</w:t>
            </w:r>
          </w:p>
        </w:tc>
        <w:tc>
          <w:tcPr>
            <w:tcW w:w="6438" w:type="dxa"/>
            <w:gridSpan w:val="2"/>
            <w:tcBorders>
              <w:top w:val="single" w:sz="4" w:space="0" w:color="000000"/>
              <w:left w:val="single" w:sz="4" w:space="0" w:color="000000"/>
              <w:bottom w:val="single" w:sz="4" w:space="0" w:color="000000"/>
              <w:right w:val="single" w:sz="4" w:space="0" w:color="000000"/>
            </w:tcBorders>
          </w:tcPr>
          <w:p w14:paraId="5C08AE67" w14:textId="7FDDF1CB" w:rsidR="00B5686E" w:rsidRDefault="00000000" w:rsidP="00A23B0F">
            <w:pPr>
              <w:jc w:val="both"/>
              <w:rPr>
                <w:rFonts w:ascii="Times New Roman" w:hAnsi="Times New Roman"/>
              </w:rPr>
            </w:pPr>
            <w:r>
              <w:rPr>
                <w:rFonts w:ascii="Times New Roman" w:eastAsia="Times New Roman" w:hAnsi="Times New Roman" w:cs="Times New Roman"/>
              </w:rPr>
              <w:t>Tiekėjas įsipareigoja Sutartyje numatytomis sąlygomis suteikti</w:t>
            </w:r>
            <w:r w:rsidR="00A23B0F">
              <w:rPr>
                <w:rFonts w:ascii="Times New Roman" w:eastAsia="Times New Roman" w:hAnsi="Times New Roman" w:cs="Times New Roman"/>
              </w:rPr>
              <w:t xml:space="preserve"> </w:t>
            </w:r>
            <w:r>
              <w:rPr>
                <w:rFonts w:ascii="Times New Roman" w:eastAsia="Times New Roman" w:hAnsi="Times New Roman" w:cs="Times New Roman"/>
              </w:rPr>
              <w:t>finansinio audito paslaugas</w:t>
            </w:r>
            <w:r>
              <w:rPr>
                <w:rFonts w:ascii="Times New Roman" w:eastAsia="Times New Roman" w:hAnsi="Times New Roman" w:cs="Times New Roman"/>
                <w:b/>
                <w:bCs/>
              </w:rPr>
              <w:t xml:space="preserve"> </w:t>
            </w:r>
            <w:r>
              <w:rPr>
                <w:rFonts w:ascii="Times New Roman" w:eastAsia="Times New Roman" w:hAnsi="Times New Roman" w:cs="Times New Roman"/>
              </w:rPr>
              <w:t>(toliau – Paslaugos).</w:t>
            </w:r>
          </w:p>
          <w:p w14:paraId="541784BA" w14:textId="77777777" w:rsidR="00B5686E" w:rsidRDefault="00000000" w:rsidP="00A23B0F">
            <w:pPr>
              <w:jc w:val="both"/>
              <w:rPr>
                <w:rFonts w:ascii="Times New Roman" w:hAnsi="Times New Roman"/>
              </w:rPr>
            </w:pPr>
            <w:r>
              <w:rPr>
                <w:rFonts w:ascii="Times New Roman" w:eastAsia="Times New Roman" w:hAnsi="Times New Roman" w:cs="Times New Roman"/>
              </w:rPr>
              <w:t>Išsamus Paslaugų aprašymas ir kiti reikalavimai teikiamoms Paslaugoms nustatyti</w:t>
            </w:r>
            <w:r>
              <w:rPr>
                <w:rFonts w:ascii="Times New Roman" w:eastAsia="Times New Roman" w:hAnsi="Times New Roman" w:cs="Times New Roman"/>
                <w:shd w:val="clear" w:color="auto" w:fill="FFFFFF"/>
              </w:rPr>
              <w:t xml:space="preserve"> Sutarties priede Nr. 1 „Techninė </w:t>
            </w:r>
            <w:r>
              <w:rPr>
                <w:rFonts w:ascii="Times New Roman" w:eastAsia="Times New Roman" w:hAnsi="Times New Roman" w:cs="Times New Roman"/>
                <w:shd w:val="clear" w:color="auto" w:fill="FFFFFF"/>
              </w:rPr>
              <w:lastRenderedPageBreak/>
              <w:t>specifikacija“ (toliau – Techninė specifikacija) ir Sutarties priede Nr. 2 „Pasiūlymas“.</w:t>
            </w:r>
          </w:p>
        </w:tc>
      </w:tr>
      <w:tr w:rsidR="00B5686E" w14:paraId="58D42B84"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638D63B6" w14:textId="77777777" w:rsidR="00B5686E" w:rsidRDefault="00000000">
            <w:pPr>
              <w:rPr>
                <w:rFonts w:ascii="Times New Roman" w:hAnsi="Times New Roman"/>
              </w:rPr>
            </w:pPr>
            <w:r>
              <w:rPr>
                <w:rFonts w:ascii="Times New Roman" w:eastAsia="Times New Roman" w:hAnsi="Times New Roman" w:cs="Times New Roman"/>
                <w:b/>
                <w:bCs/>
              </w:rPr>
              <w:lastRenderedPageBreak/>
              <w:t>3.2. Pirkimo pavadinimas ir numeris</w:t>
            </w:r>
          </w:p>
        </w:tc>
        <w:tc>
          <w:tcPr>
            <w:tcW w:w="6438" w:type="dxa"/>
            <w:gridSpan w:val="2"/>
            <w:tcBorders>
              <w:top w:val="single" w:sz="4" w:space="0" w:color="000000"/>
              <w:left w:val="single" w:sz="4" w:space="0" w:color="000000"/>
              <w:bottom w:val="single" w:sz="4" w:space="0" w:color="000000"/>
              <w:right w:val="single" w:sz="4" w:space="0" w:color="000000"/>
            </w:tcBorders>
          </w:tcPr>
          <w:p w14:paraId="423726B1" w14:textId="77777777" w:rsidR="00B5686E" w:rsidRDefault="00000000">
            <w:pPr>
              <w:jc w:val="both"/>
              <w:rPr>
                <w:rFonts w:ascii="Times New Roman" w:hAnsi="Times New Roman"/>
              </w:rPr>
            </w:pPr>
            <w:r>
              <w:rPr>
                <w:rFonts w:ascii="Times New Roman" w:eastAsia="Times New Roman" w:hAnsi="Times New Roman" w:cs="Times New Roman"/>
              </w:rPr>
              <w:t>Finansinio audito paslaugos</w:t>
            </w:r>
            <w:r>
              <w:rPr>
                <w:rFonts w:ascii="Times New Roman" w:eastAsia="Times New Roman" w:hAnsi="Times New Roman" w:cs="Times New Roman"/>
                <w:b/>
                <w:bCs/>
              </w:rPr>
              <w:t xml:space="preserve">, </w:t>
            </w:r>
            <w:r>
              <w:rPr>
                <w:rFonts w:ascii="Times New Roman" w:eastAsia="Times New Roman" w:hAnsi="Times New Roman" w:cs="Times New Roman"/>
                <w:color w:val="auto"/>
              </w:rPr>
              <w:t>ID [</w:t>
            </w:r>
            <w:r>
              <w:rPr>
                <w:rFonts w:ascii="Times New Roman" w:eastAsia="Times New Roman" w:hAnsi="Times New Roman" w:cs="Times New Roman"/>
                <w:i/>
                <w:iCs/>
                <w:shd w:val="clear" w:color="auto" w:fill="CCCCCC"/>
              </w:rPr>
              <w:t>nurodyti ID</w:t>
            </w:r>
            <w:r>
              <w:rPr>
                <w:rFonts w:ascii="Times New Roman" w:eastAsia="Times New Roman" w:hAnsi="Times New Roman" w:cs="Times New Roman"/>
                <w:color w:val="auto"/>
              </w:rPr>
              <w:t>]</w:t>
            </w:r>
          </w:p>
        </w:tc>
      </w:tr>
      <w:tr w:rsidR="00B5686E" w14:paraId="1A9B4B36"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5E965146" w14:textId="77777777" w:rsidR="00B5686E" w:rsidRDefault="00000000">
            <w:pPr>
              <w:rPr>
                <w:rFonts w:ascii="Times New Roman" w:hAnsi="Times New Roman"/>
              </w:rPr>
            </w:pPr>
            <w:r>
              <w:rPr>
                <w:rFonts w:ascii="Times New Roman" w:eastAsia="Times New Roman" w:hAnsi="Times New Roman" w:cs="Times New Roman"/>
                <w:b/>
                <w:bCs/>
              </w:rPr>
              <w:t>3.3. Informacija apie Europos Sąjungos lėšomis finansuojamą projektą arba kitą projektą</w:t>
            </w:r>
          </w:p>
        </w:tc>
        <w:tc>
          <w:tcPr>
            <w:tcW w:w="6438" w:type="dxa"/>
            <w:gridSpan w:val="2"/>
            <w:tcBorders>
              <w:top w:val="single" w:sz="4" w:space="0" w:color="000000"/>
              <w:left w:val="single" w:sz="4" w:space="0" w:color="000000"/>
              <w:bottom w:val="single" w:sz="4" w:space="0" w:color="000000"/>
              <w:right w:val="single" w:sz="4" w:space="0" w:color="000000"/>
            </w:tcBorders>
          </w:tcPr>
          <w:p w14:paraId="47B8E0F7" w14:textId="77777777" w:rsidR="00B5686E" w:rsidRDefault="00000000">
            <w:pPr>
              <w:jc w:val="both"/>
              <w:rPr>
                <w:rFonts w:ascii="Times New Roman" w:hAnsi="Times New Roman"/>
              </w:rPr>
            </w:pPr>
            <w:r>
              <w:rPr>
                <w:rFonts w:ascii="Times New Roman" w:eastAsia="Times New Roman" w:hAnsi="Times New Roman" w:cs="Times New Roman"/>
                <w:spacing w:val="-10"/>
              </w:rPr>
              <w:t xml:space="preserve">Europos Sąjungos lėšomis bendrai finansuojamas projektas Nr. 101140540 </w:t>
            </w:r>
            <w:r>
              <w:rPr>
                <w:rFonts w:ascii="Times New Roman" w:eastAsia="Times New Roman" w:hAnsi="Times New Roman" w:cs="Times New Roman"/>
                <w:bCs/>
                <w:spacing w:val="-10"/>
              </w:rPr>
              <w:t xml:space="preserve">„RescEU“ Medicinos atsargų rezervo kaupimas ir palaikymas Lietuvoje“ </w:t>
            </w:r>
            <w:r>
              <w:rPr>
                <w:rFonts w:ascii="Times New Roman" w:eastAsia="Times New Roman" w:hAnsi="Times New Roman" w:cs="Times New Roman"/>
                <w:spacing w:val="-10"/>
              </w:rPr>
              <w:t xml:space="preserve">(angl. </w:t>
            </w:r>
            <w:proofErr w:type="spellStart"/>
            <w:r>
              <w:rPr>
                <w:rFonts w:ascii="Times New Roman" w:eastAsia="Times New Roman" w:hAnsi="Times New Roman" w:cs="Times New Roman"/>
                <w:i/>
                <w:iCs/>
                <w:spacing w:val="-10"/>
              </w:rPr>
              <w:t>Development</w:t>
            </w:r>
            <w:proofErr w:type="spellEnd"/>
            <w:r>
              <w:rPr>
                <w:rFonts w:ascii="Times New Roman" w:eastAsia="Times New Roman" w:hAnsi="Times New Roman" w:cs="Times New Roman"/>
                <w:i/>
                <w:iCs/>
                <w:spacing w:val="-10"/>
              </w:rPr>
              <w:t xml:space="preserve"> </w:t>
            </w:r>
            <w:proofErr w:type="spellStart"/>
            <w:r>
              <w:rPr>
                <w:rFonts w:ascii="Times New Roman" w:eastAsia="Times New Roman" w:hAnsi="Times New Roman" w:cs="Times New Roman"/>
                <w:i/>
                <w:iCs/>
                <w:spacing w:val="-10"/>
              </w:rPr>
              <w:t>and</w:t>
            </w:r>
            <w:proofErr w:type="spellEnd"/>
            <w:r>
              <w:rPr>
                <w:rFonts w:ascii="Times New Roman" w:eastAsia="Times New Roman" w:hAnsi="Times New Roman" w:cs="Times New Roman"/>
                <w:i/>
                <w:iCs/>
                <w:spacing w:val="-10"/>
              </w:rPr>
              <w:t xml:space="preserve"> </w:t>
            </w:r>
            <w:proofErr w:type="spellStart"/>
            <w:r>
              <w:rPr>
                <w:rFonts w:ascii="Times New Roman" w:eastAsia="Times New Roman" w:hAnsi="Times New Roman" w:cs="Times New Roman"/>
                <w:i/>
                <w:iCs/>
                <w:spacing w:val="-10"/>
              </w:rPr>
              <w:t>Maintenance</w:t>
            </w:r>
            <w:proofErr w:type="spellEnd"/>
            <w:r>
              <w:rPr>
                <w:rFonts w:ascii="Times New Roman" w:eastAsia="Times New Roman" w:hAnsi="Times New Roman" w:cs="Times New Roman"/>
                <w:i/>
                <w:iCs/>
                <w:spacing w:val="-10"/>
              </w:rPr>
              <w:t xml:space="preserve"> </w:t>
            </w:r>
            <w:proofErr w:type="spellStart"/>
            <w:r>
              <w:rPr>
                <w:rFonts w:ascii="Times New Roman" w:eastAsia="Times New Roman" w:hAnsi="Times New Roman" w:cs="Times New Roman"/>
                <w:i/>
                <w:iCs/>
                <w:spacing w:val="-10"/>
              </w:rPr>
              <w:t>of</w:t>
            </w:r>
            <w:proofErr w:type="spellEnd"/>
            <w:r>
              <w:rPr>
                <w:rFonts w:ascii="Times New Roman" w:eastAsia="Times New Roman" w:hAnsi="Times New Roman" w:cs="Times New Roman"/>
                <w:i/>
                <w:iCs/>
                <w:spacing w:val="-10"/>
              </w:rPr>
              <w:t xml:space="preserve"> RescEU </w:t>
            </w:r>
            <w:proofErr w:type="spellStart"/>
            <w:r>
              <w:rPr>
                <w:rFonts w:ascii="Times New Roman" w:eastAsia="Times New Roman" w:hAnsi="Times New Roman" w:cs="Times New Roman"/>
                <w:i/>
                <w:iCs/>
                <w:spacing w:val="-10"/>
              </w:rPr>
              <w:t>medical</w:t>
            </w:r>
            <w:proofErr w:type="spellEnd"/>
            <w:r>
              <w:rPr>
                <w:rFonts w:ascii="Times New Roman" w:eastAsia="Times New Roman" w:hAnsi="Times New Roman" w:cs="Times New Roman"/>
                <w:i/>
                <w:iCs/>
                <w:spacing w:val="-10"/>
              </w:rPr>
              <w:t xml:space="preserve"> </w:t>
            </w:r>
            <w:proofErr w:type="spellStart"/>
            <w:r>
              <w:rPr>
                <w:rFonts w:ascii="Times New Roman" w:eastAsia="Times New Roman" w:hAnsi="Times New Roman" w:cs="Times New Roman"/>
                <w:i/>
                <w:iCs/>
                <w:spacing w:val="-10"/>
              </w:rPr>
              <w:t>stockpile</w:t>
            </w:r>
            <w:proofErr w:type="spellEnd"/>
            <w:r>
              <w:rPr>
                <w:rFonts w:ascii="Times New Roman" w:eastAsia="Times New Roman" w:hAnsi="Times New Roman" w:cs="Times New Roman"/>
                <w:i/>
                <w:iCs/>
                <w:spacing w:val="-10"/>
              </w:rPr>
              <w:t xml:space="preserve"> </w:t>
            </w:r>
            <w:proofErr w:type="spellStart"/>
            <w:r>
              <w:rPr>
                <w:rFonts w:ascii="Times New Roman" w:eastAsia="Times New Roman" w:hAnsi="Times New Roman" w:cs="Times New Roman"/>
                <w:i/>
                <w:iCs/>
                <w:spacing w:val="-10"/>
              </w:rPr>
              <w:t>in</w:t>
            </w:r>
            <w:proofErr w:type="spellEnd"/>
            <w:r>
              <w:rPr>
                <w:rFonts w:ascii="Times New Roman" w:eastAsia="Times New Roman" w:hAnsi="Times New Roman" w:cs="Times New Roman"/>
                <w:i/>
                <w:iCs/>
                <w:spacing w:val="-10"/>
              </w:rPr>
              <w:t xml:space="preserve"> Lithuania</w:t>
            </w:r>
            <w:r>
              <w:rPr>
                <w:rFonts w:ascii="Times New Roman" w:eastAsia="Times New Roman" w:hAnsi="Times New Roman" w:cs="Times New Roman"/>
                <w:spacing w:val="-10"/>
              </w:rPr>
              <w:t>).</w:t>
            </w:r>
          </w:p>
        </w:tc>
      </w:tr>
      <w:tr w:rsidR="00B5686E" w14:paraId="0629F69C"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52A1042C" w14:textId="77777777" w:rsidR="00B5686E" w:rsidRDefault="00000000">
            <w:pPr>
              <w:jc w:val="center"/>
              <w:rPr>
                <w:rFonts w:ascii="Times New Roman" w:hAnsi="Times New Roman"/>
              </w:rPr>
            </w:pPr>
            <w:r>
              <w:rPr>
                <w:rFonts w:ascii="Times New Roman" w:eastAsia="Times New Roman" w:hAnsi="Times New Roman" w:cs="Times New Roman"/>
                <w:b/>
                <w:bCs/>
              </w:rPr>
              <w:t xml:space="preserve">4. PASLAUGŲ SUTEIKIMO TERMINAI IR PASLAUGŲ PERDAVIMO </w:t>
            </w:r>
            <w:r>
              <w:rPr>
                <w:rFonts w:ascii="Times New Roman" w:eastAsia="Times New Roman" w:hAnsi="Times New Roman" w:cs="Times New Roman"/>
              </w:rPr>
              <w:t>–</w:t>
            </w:r>
            <w:r>
              <w:rPr>
                <w:rFonts w:ascii="Times New Roman" w:eastAsia="Times New Roman" w:hAnsi="Times New Roman" w:cs="Times New Roman"/>
                <w:b/>
                <w:bCs/>
              </w:rPr>
              <w:t xml:space="preserve"> PRIĖMIMO TVARKA</w:t>
            </w:r>
          </w:p>
        </w:tc>
      </w:tr>
      <w:tr w:rsidR="00B5686E" w14:paraId="0D6D0C74"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12E6845C" w14:textId="77777777" w:rsidR="00B5686E" w:rsidRDefault="00000000">
            <w:pPr>
              <w:rPr>
                <w:rFonts w:ascii="Times New Roman" w:hAnsi="Times New Roman"/>
              </w:rPr>
            </w:pPr>
            <w:r>
              <w:rPr>
                <w:rFonts w:ascii="Times New Roman" w:eastAsia="Times New Roman" w:hAnsi="Times New Roman" w:cs="Times New Roman"/>
                <w:b/>
                <w:bCs/>
              </w:rPr>
              <w:t>4.1. Paslaugų suteikimo terminai, kai Paslaugos teikiamos etapais</w:t>
            </w:r>
          </w:p>
        </w:tc>
        <w:tc>
          <w:tcPr>
            <w:tcW w:w="6438" w:type="dxa"/>
            <w:gridSpan w:val="2"/>
            <w:tcBorders>
              <w:top w:val="single" w:sz="4" w:space="0" w:color="000000"/>
              <w:left w:val="single" w:sz="4" w:space="0" w:color="000000"/>
              <w:bottom w:val="single" w:sz="4" w:space="0" w:color="000000"/>
              <w:right w:val="single" w:sz="4" w:space="0" w:color="000000"/>
            </w:tcBorders>
          </w:tcPr>
          <w:p w14:paraId="30706E0D" w14:textId="77777777" w:rsidR="00B5686E" w:rsidRDefault="00000000">
            <w:pPr>
              <w:jc w:val="both"/>
              <w:rPr>
                <w:rFonts w:ascii="Times New Roman" w:hAnsi="Times New Roman"/>
              </w:rPr>
            </w:pPr>
            <w:r>
              <w:rPr>
                <w:rFonts w:ascii="Times New Roman" w:eastAsia="Times New Roman" w:hAnsi="Times New Roman" w:cs="Times New Roman"/>
              </w:rPr>
              <w:t>Tiekėjas įsipareigoja suteikti Paslaugas Techninėje specifikacijoje nurodytais terminais ir sąlygomis.</w:t>
            </w:r>
          </w:p>
          <w:p w14:paraId="3C9D479D" w14:textId="7FB02EE8" w:rsidR="00B5686E" w:rsidRDefault="00000000">
            <w:pPr>
              <w:jc w:val="both"/>
              <w:rPr>
                <w:rFonts w:ascii="Times New Roman" w:eastAsia="Times New Roman" w:hAnsi="Times New Roman" w:cs="Times New Roman"/>
              </w:rPr>
            </w:pPr>
            <w:r>
              <w:rPr>
                <w:rFonts w:ascii="Times New Roman" w:eastAsia="Times New Roman" w:hAnsi="Times New Roman" w:cs="Times New Roman"/>
              </w:rPr>
              <w:t>Paslaugų teikimo laikotarpis - 60 kalendorinių dienų nuo dokumentų perdavimo dienos.</w:t>
            </w:r>
          </w:p>
          <w:p w14:paraId="78D13862" w14:textId="77777777" w:rsidR="00B5686E" w:rsidRDefault="00B5686E">
            <w:pPr>
              <w:jc w:val="both"/>
              <w:rPr>
                <w:rFonts w:ascii="Times New Roman" w:eastAsia="Times New Roman" w:hAnsi="Times New Roman" w:cs="Times New Roman"/>
              </w:rPr>
            </w:pPr>
          </w:p>
        </w:tc>
      </w:tr>
      <w:tr w:rsidR="00B5686E" w14:paraId="18F32917"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2B837391" w14:textId="77777777" w:rsidR="00B5686E" w:rsidRDefault="00000000">
            <w:pPr>
              <w:rPr>
                <w:rFonts w:ascii="Times New Roman" w:hAnsi="Times New Roman"/>
              </w:rPr>
            </w:pPr>
            <w:r>
              <w:rPr>
                <w:rFonts w:ascii="Times New Roman" w:eastAsia="Times New Roman" w:hAnsi="Times New Roman" w:cs="Times New Roman"/>
                <w:b/>
                <w:bCs/>
              </w:rPr>
              <w:t>4.2. Paslaugų / jų dalies / etapo / periodo suteikimo termino pratęsimas</w:t>
            </w:r>
          </w:p>
        </w:tc>
        <w:tc>
          <w:tcPr>
            <w:tcW w:w="6438" w:type="dxa"/>
            <w:gridSpan w:val="2"/>
            <w:tcBorders>
              <w:top w:val="single" w:sz="4" w:space="0" w:color="000000"/>
              <w:left w:val="single" w:sz="4" w:space="0" w:color="000000"/>
              <w:bottom w:val="single" w:sz="4" w:space="0" w:color="000000"/>
              <w:right w:val="single" w:sz="4" w:space="0" w:color="000000"/>
            </w:tcBorders>
          </w:tcPr>
          <w:p w14:paraId="73A1CF14" w14:textId="77777777" w:rsidR="00CD41F8" w:rsidRDefault="00000000">
            <w:pPr>
              <w:jc w:val="both"/>
              <w:rPr>
                <w:rFonts w:ascii="Times New Roman" w:eastAsia="Times New Roman" w:hAnsi="Times New Roman" w:cs="Times New Roman"/>
              </w:rPr>
            </w:pPr>
            <w:r>
              <w:rPr>
                <w:rFonts w:ascii="Times New Roman" w:eastAsia="Times New Roman" w:hAnsi="Times New Roman" w:cs="Times New Roman"/>
              </w:rPr>
              <w:t>Paslaugų suteikimo terminas gali būti pratęstas Pirkėjo arba Tiekėjo iniciatyva, jeigu Paslaugų neįmanoma suteikti Sutartyje nustatytu terminu dėl nuo Tiekėjo nepriklausančių objektyvių aplinkybių, įskaitant atvejus, kai:</w:t>
            </w:r>
          </w:p>
          <w:p w14:paraId="56584637" w14:textId="77777777" w:rsidR="00CD41F8"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1) pakeičiamas projekto Nr. 101140540 </w:t>
            </w:r>
            <w:proofErr w:type="spellStart"/>
            <w:r>
              <w:rPr>
                <w:rFonts w:ascii="Times New Roman" w:eastAsia="Times New Roman" w:hAnsi="Times New Roman" w:cs="Times New Roman"/>
              </w:rPr>
              <w:t>Grant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Agreement</w:t>
            </w:r>
            <w:proofErr w:type="spellEnd"/>
            <w:r>
              <w:rPr>
                <w:rFonts w:ascii="Times New Roman" w:eastAsia="Times New Roman" w:hAnsi="Times New Roman" w:cs="Times New Roman"/>
              </w:rPr>
              <w:t xml:space="preserve">, jo priedai, Data </w:t>
            </w:r>
            <w:proofErr w:type="spellStart"/>
            <w:r>
              <w:rPr>
                <w:rFonts w:ascii="Times New Roman" w:eastAsia="Times New Roman" w:hAnsi="Times New Roman" w:cs="Times New Roman"/>
              </w:rPr>
              <w:t>Sheet</w:t>
            </w:r>
            <w:proofErr w:type="spellEnd"/>
            <w:r>
              <w:rPr>
                <w:rFonts w:ascii="Times New Roman" w:eastAsia="Times New Roman" w:hAnsi="Times New Roman" w:cs="Times New Roman"/>
              </w:rPr>
              <w:t xml:space="preserve"> ar pagal juos nustatyti projekto įgyvendinimo arba ataskaitiniai laikotarpiai ar ataskaitų pateikimo terminai;</w:t>
            </w:r>
          </w:p>
          <w:p w14:paraId="3A991FAD" w14:textId="77777777" w:rsidR="00CD41F8"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2) Europos Komisija ar kita pagal </w:t>
            </w:r>
            <w:proofErr w:type="spellStart"/>
            <w:r>
              <w:rPr>
                <w:rFonts w:ascii="Times New Roman" w:eastAsia="Times New Roman" w:hAnsi="Times New Roman" w:cs="Times New Roman"/>
              </w:rPr>
              <w:t>Grant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Agreement</w:t>
            </w:r>
            <w:proofErr w:type="spellEnd"/>
            <w:r>
              <w:rPr>
                <w:rFonts w:ascii="Times New Roman" w:eastAsia="Times New Roman" w:hAnsi="Times New Roman" w:cs="Times New Roman"/>
              </w:rPr>
              <w:t xml:space="preserve"> kompetentinga institucija pakeičia finansinių ataskaitų sertifikato (CFS) formą ar jo rengimo, tikrinimo arba pateikimo reikalavimus;</w:t>
            </w:r>
            <w:r>
              <w:rPr>
                <w:rFonts w:ascii="Times New Roman" w:eastAsia="Times New Roman" w:hAnsi="Times New Roman" w:cs="Times New Roman"/>
              </w:rPr>
              <w:br/>
              <w:t xml:space="preserve">3) dėl projekto ataskaitų rengimo, </w:t>
            </w:r>
            <w:proofErr w:type="spellStart"/>
            <w:r>
              <w:rPr>
                <w:rFonts w:ascii="Times New Roman" w:eastAsia="Times New Roman" w:hAnsi="Times New Roman" w:cs="Times New Roman"/>
              </w:rPr>
              <w:t>Grant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Agreement</w:t>
            </w:r>
            <w:proofErr w:type="spellEnd"/>
            <w:r>
              <w:rPr>
                <w:rFonts w:ascii="Times New Roman" w:eastAsia="Times New Roman" w:hAnsi="Times New Roman" w:cs="Times New Roman"/>
              </w:rPr>
              <w:t xml:space="preserve"> pakeitimo ar Europos Komisijos atliekamų procedūrų Pirkėjas objektyviai negali Tiekėjui pateikti galutinių auditui atlikti reikalingų duomenų ar dokumentų;</w:t>
            </w:r>
          </w:p>
          <w:p w14:paraId="6CF548B5" w14:textId="137CECE7" w:rsidR="00B5686E" w:rsidRDefault="00000000">
            <w:pPr>
              <w:jc w:val="both"/>
              <w:rPr>
                <w:rFonts w:ascii="Times New Roman" w:hAnsi="Times New Roman"/>
              </w:rPr>
            </w:pPr>
            <w:r>
              <w:rPr>
                <w:rFonts w:ascii="Times New Roman" w:eastAsia="Times New Roman" w:hAnsi="Times New Roman" w:cs="Times New Roman"/>
              </w:rPr>
              <w:t xml:space="preserve">4) Europos Komisija ar kita pagal </w:t>
            </w:r>
            <w:proofErr w:type="spellStart"/>
            <w:r>
              <w:rPr>
                <w:rFonts w:ascii="Times New Roman" w:eastAsia="Times New Roman" w:hAnsi="Times New Roman" w:cs="Times New Roman"/>
              </w:rPr>
              <w:t>Grant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Agreement</w:t>
            </w:r>
            <w:proofErr w:type="spellEnd"/>
            <w:r>
              <w:rPr>
                <w:rFonts w:ascii="Times New Roman" w:eastAsia="Times New Roman" w:hAnsi="Times New Roman" w:cs="Times New Roman"/>
              </w:rPr>
              <w:t xml:space="preserve"> kompetentinga institucija pateikia pastabas, nurodymus ar papildomus reikalavimus, dėl kurių Paslaugų užbaigimas Sutartyje nustatytu terminu objektyviai negalimas.</w:t>
            </w:r>
            <w:r>
              <w:rPr>
                <w:rFonts w:ascii="Times New Roman" w:eastAsia="Times New Roman" w:hAnsi="Times New Roman" w:cs="Times New Roman"/>
              </w:rPr>
              <w:br/>
              <w:t>Paslaugų suteikimo terminas pratęsiamas tik laikotarpiui, objektyviai reikalingam atitinkamoms aplinkybėms pasibaigti ir Paslaugoms užbaigti. Termino pratęsimas įforminamas rašytiniu Šalių susitarimu.</w:t>
            </w:r>
          </w:p>
        </w:tc>
      </w:tr>
      <w:tr w:rsidR="00B5686E" w14:paraId="4D8961BC"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437C0908" w14:textId="77777777" w:rsidR="00B5686E" w:rsidRDefault="00000000">
            <w:pPr>
              <w:rPr>
                <w:rFonts w:ascii="Times New Roman" w:hAnsi="Times New Roman"/>
              </w:rPr>
            </w:pPr>
            <w:r>
              <w:rPr>
                <w:rFonts w:ascii="Times New Roman" w:eastAsia="Times New Roman" w:hAnsi="Times New Roman" w:cs="Times New Roman"/>
                <w:b/>
                <w:bCs/>
              </w:rPr>
              <w:t>4.3. Užsakymų teikimo tvarka</w:t>
            </w:r>
          </w:p>
        </w:tc>
        <w:tc>
          <w:tcPr>
            <w:tcW w:w="6438" w:type="dxa"/>
            <w:gridSpan w:val="2"/>
            <w:tcBorders>
              <w:top w:val="single" w:sz="4" w:space="0" w:color="000000"/>
              <w:left w:val="single" w:sz="4" w:space="0" w:color="000000"/>
              <w:bottom w:val="single" w:sz="4" w:space="0" w:color="000000"/>
              <w:right w:val="single" w:sz="4" w:space="0" w:color="000000"/>
            </w:tcBorders>
          </w:tcPr>
          <w:p w14:paraId="08736229" w14:textId="77777777" w:rsidR="00B5686E" w:rsidRDefault="00000000">
            <w:pPr>
              <w:rPr>
                <w:rFonts w:ascii="Times New Roman" w:hAnsi="Times New Roman"/>
              </w:rPr>
            </w:pPr>
            <w:r>
              <w:rPr>
                <w:rFonts w:ascii="Times New Roman" w:eastAsia="Times New Roman" w:hAnsi="Times New Roman" w:cs="Times New Roman"/>
              </w:rPr>
              <w:t>Netaikoma</w:t>
            </w:r>
          </w:p>
        </w:tc>
      </w:tr>
      <w:tr w:rsidR="00B5686E" w14:paraId="5E742356" w14:textId="77777777">
        <w:trPr>
          <w:trHeight w:val="1063"/>
        </w:trPr>
        <w:tc>
          <w:tcPr>
            <w:tcW w:w="3096" w:type="dxa"/>
            <w:gridSpan w:val="3"/>
            <w:tcBorders>
              <w:top w:val="single" w:sz="4" w:space="0" w:color="000000"/>
              <w:left w:val="single" w:sz="4" w:space="0" w:color="000000"/>
              <w:bottom w:val="single" w:sz="4" w:space="0" w:color="000000"/>
              <w:right w:val="single" w:sz="4" w:space="0" w:color="000000"/>
            </w:tcBorders>
          </w:tcPr>
          <w:p w14:paraId="2A7754E5" w14:textId="77777777" w:rsidR="00B5686E" w:rsidRDefault="00000000">
            <w:pPr>
              <w:rPr>
                <w:rFonts w:ascii="Times New Roman" w:hAnsi="Times New Roman"/>
              </w:rPr>
            </w:pPr>
            <w:r>
              <w:rPr>
                <w:rFonts w:ascii="Times New Roman" w:eastAsia="Times New Roman" w:hAnsi="Times New Roman" w:cs="Times New Roman"/>
                <w:b/>
                <w:bCs/>
              </w:rPr>
              <w:t>4.4. Dėl minimalios Užsakymo vertės ar apimties</w:t>
            </w:r>
          </w:p>
        </w:tc>
        <w:tc>
          <w:tcPr>
            <w:tcW w:w="643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F00A8BD" w14:textId="77777777" w:rsidR="00B5686E" w:rsidRDefault="00000000">
            <w:pPr>
              <w:rPr>
                <w:rFonts w:ascii="Times New Roman" w:hAnsi="Times New Roman"/>
              </w:rPr>
            </w:pPr>
            <w:r>
              <w:rPr>
                <w:rFonts w:ascii="Times New Roman" w:eastAsia="Times New Roman" w:hAnsi="Times New Roman" w:cs="Times New Roman"/>
              </w:rPr>
              <w:t>Netaikoma</w:t>
            </w:r>
          </w:p>
          <w:p w14:paraId="17562272" w14:textId="77777777" w:rsidR="00B5686E" w:rsidRDefault="00B5686E">
            <w:pPr>
              <w:rPr>
                <w:rFonts w:ascii="Times New Roman" w:eastAsia="Times New Roman" w:hAnsi="Times New Roman" w:cs="Times New Roman"/>
              </w:rPr>
            </w:pPr>
          </w:p>
        </w:tc>
      </w:tr>
      <w:tr w:rsidR="00B5686E" w14:paraId="16DFDD8B" w14:textId="77777777">
        <w:trPr>
          <w:trHeight w:val="737"/>
        </w:trPr>
        <w:tc>
          <w:tcPr>
            <w:tcW w:w="3096" w:type="dxa"/>
            <w:gridSpan w:val="3"/>
            <w:tcBorders>
              <w:top w:val="single" w:sz="4" w:space="0" w:color="000000"/>
              <w:left w:val="single" w:sz="4" w:space="0" w:color="000000"/>
              <w:bottom w:val="single" w:sz="4" w:space="0" w:color="000000"/>
              <w:right w:val="single" w:sz="4" w:space="0" w:color="000000"/>
            </w:tcBorders>
          </w:tcPr>
          <w:p w14:paraId="287C95BA" w14:textId="77777777" w:rsidR="00B5686E" w:rsidRDefault="00000000">
            <w:pPr>
              <w:jc w:val="both"/>
              <w:rPr>
                <w:rFonts w:ascii="Times New Roman" w:hAnsi="Times New Roman"/>
              </w:rPr>
            </w:pPr>
            <w:r>
              <w:rPr>
                <w:rFonts w:ascii="Times New Roman" w:hAnsi="Times New Roman"/>
                <w:b/>
              </w:rPr>
              <w:t>4.5. Pateikiami dokumentai</w:t>
            </w:r>
          </w:p>
        </w:tc>
        <w:tc>
          <w:tcPr>
            <w:tcW w:w="643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E88C13C" w14:textId="77777777" w:rsidR="00B5686E" w:rsidRDefault="00000000">
            <w:pPr>
              <w:jc w:val="both"/>
              <w:rPr>
                <w:rFonts w:ascii="Times New Roman" w:hAnsi="Times New Roman"/>
              </w:rPr>
            </w:pPr>
            <w:r>
              <w:rPr>
                <w:rFonts w:ascii="Times New Roman" w:hAnsi="Times New Roman"/>
              </w:rPr>
              <w:t xml:space="preserve">4.5.1. Tiekėjas, suteikęs finansinio audito Paslaugas, suderinęs ir  pateikęs Techninėje specifikacijoje nustatytą finansinio audito  ataskaitą (sertifikatą), pateikia Pirkėjui pasirašyti Paslaugų </w:t>
            </w:r>
            <w:r>
              <w:rPr>
                <w:rFonts w:ascii="Times New Roman" w:hAnsi="Times New Roman"/>
              </w:rPr>
              <w:lastRenderedPageBreak/>
              <w:t>perdavimo–priėmimo aktą. Kartu su Paslaugų perdavimo–priėmimo aktu Pirkėjui pateikiama galutinė finansinio audito ataskaita ir Techninėje specifikacijoje nustatyta redaguojama jos versija.</w:t>
            </w:r>
          </w:p>
          <w:p w14:paraId="6F69EB44" w14:textId="77777777" w:rsidR="00B5686E" w:rsidRDefault="00000000">
            <w:pPr>
              <w:jc w:val="both"/>
              <w:rPr>
                <w:rFonts w:ascii="Times New Roman" w:hAnsi="Times New Roman"/>
              </w:rPr>
            </w:pPr>
            <w:r>
              <w:rPr>
                <w:rFonts w:ascii="Times New Roman" w:hAnsi="Times New Roman"/>
              </w:rPr>
              <w:t>4.5.2. Pirkėjas, ne vėliau kaip per 5 (penkias) darbo dienas nuo  ataskaitos ir perdavimo–priėmimo akto gavimo dienos privalo įvertinti suteiktas paslaugas ir pasirašyti perdavimo ir priėmimo aktą arba, pateikti motyvuotą atsisakymą pasirašyti perdavimo–priėmimo aktą, nurodant suteiktų paslaugų ir (arba) perdavimo – priėmimo akto trūkumus.</w:t>
            </w:r>
          </w:p>
          <w:p w14:paraId="4D73930D" w14:textId="77777777" w:rsidR="00B5686E" w:rsidRDefault="00000000">
            <w:pPr>
              <w:contextualSpacing/>
              <w:jc w:val="both"/>
              <w:rPr>
                <w:rFonts w:ascii="Times New Roman" w:hAnsi="Times New Roman"/>
              </w:rPr>
            </w:pPr>
            <w:r>
              <w:rPr>
                <w:rFonts w:ascii="Times New Roman" w:hAnsi="Times New Roman"/>
              </w:rPr>
              <w:t>4.5.3. Tiekėjas, gavęs Pirkėjo motyvuotas pastabas dėl suteiktų Paslaugų ir (ar) Paslaugų perdavimo–priėmimo akto trūkumų, privalo ne vėliau kaip per 3 (tris) darbo dienas nuo pastabų gavimo dienos savo sąskaita pašalinti nurodytus trūkumus, raštu informuoti Pirkėją apie jų pašalinimą ir pakartotinai pateikti Paslaugų perdavimo–priėmimo aktą.</w:t>
            </w:r>
          </w:p>
          <w:p w14:paraId="65DD4398" w14:textId="00EA6CAC" w:rsidR="00B5686E" w:rsidRDefault="00000000">
            <w:pPr>
              <w:tabs>
                <w:tab w:val="left" w:pos="567"/>
                <w:tab w:val="left" w:pos="1507"/>
              </w:tabs>
              <w:jc w:val="both"/>
              <w:outlineLvl w:val="0"/>
              <w:rPr>
                <w:rFonts w:ascii="Times New Roman" w:hAnsi="Times New Roman"/>
              </w:rPr>
            </w:pPr>
            <w:r>
              <w:rPr>
                <w:rFonts w:ascii="Times New Roman" w:hAnsi="Times New Roman"/>
              </w:rPr>
              <w:t>4.5.4. Pirkėjui ir Tiekėjui pasirašius Paslaugų perdavimo–priėmimo aktą laikoma, kad Paslaugos yra priimtos, o Tiekėjas įgyja teisę pateikti Pirkėjui Sąskaitų administravimo bendrosios informacinės sistemos (toliau – SABIS) priemonėmis Sąskaitą už suteiktas paslaugas.</w:t>
            </w:r>
          </w:p>
          <w:p w14:paraId="7477114E" w14:textId="77777777" w:rsidR="00B5686E" w:rsidRDefault="00000000">
            <w:pPr>
              <w:tabs>
                <w:tab w:val="left" w:pos="567"/>
                <w:tab w:val="left" w:pos="1507"/>
              </w:tabs>
              <w:jc w:val="both"/>
              <w:outlineLvl w:val="0"/>
              <w:rPr>
                <w:rFonts w:hint="eastAsia"/>
              </w:rPr>
            </w:pPr>
            <w:r>
              <w:rPr>
                <w:rFonts w:ascii="Times New Roman" w:hAnsi="Times New Roman"/>
              </w:rPr>
              <w:t xml:space="preserve">4.5.5. Jeigu Europos Komisija ar kita pagal </w:t>
            </w:r>
            <w:proofErr w:type="spellStart"/>
            <w:r>
              <w:rPr>
                <w:rFonts w:ascii="Times New Roman" w:hAnsi="Times New Roman"/>
              </w:rPr>
              <w:t>Grant</w:t>
            </w:r>
            <w:proofErr w:type="spellEnd"/>
            <w:r>
              <w:rPr>
                <w:rFonts w:ascii="Times New Roman" w:hAnsi="Times New Roman"/>
              </w:rPr>
              <w:t xml:space="preserve"> </w:t>
            </w:r>
            <w:proofErr w:type="spellStart"/>
            <w:r>
              <w:rPr>
                <w:rFonts w:ascii="Times New Roman" w:hAnsi="Times New Roman"/>
              </w:rPr>
              <w:t>Agreement</w:t>
            </w:r>
            <w:proofErr w:type="spellEnd"/>
            <w:r>
              <w:rPr>
                <w:rFonts w:ascii="Times New Roman" w:hAnsi="Times New Roman"/>
              </w:rPr>
              <w:t xml:space="preserve"> kompetentinga institucija, vertindama pateiktą finansinių ataskaitų sertifikatą (CFS), pateikia pastabas, prašo paaiškinimų ar patikslinimų, susijusių su pagal Sutartį suteiktomis Paslaugomis, Tiekėjas privalo ne vėliau kaip per 5 (penkias) darbo dienas nuo Pirkėjo kreipimosi pateikti reikalingus paaiškinimus ir (ar) patikslinti parengtus dokumentus. Jeigu pastabos ar patikslinimai susiję su pagal pradinę Sutarties apimtį Tiekėjo atliktomis ar turėjusiomis būti atliktomis procedūromis, jie atliekami be papildomo atlygio. Jeigu dėl po Sutarties sudarymo pasikeitusių </w:t>
            </w:r>
            <w:proofErr w:type="spellStart"/>
            <w:r>
              <w:rPr>
                <w:rFonts w:ascii="Times New Roman" w:hAnsi="Times New Roman"/>
              </w:rPr>
              <w:t>Grant</w:t>
            </w:r>
            <w:proofErr w:type="spellEnd"/>
            <w:r>
              <w:rPr>
                <w:rFonts w:ascii="Times New Roman" w:hAnsi="Times New Roman"/>
              </w:rPr>
              <w:t xml:space="preserve"> </w:t>
            </w:r>
            <w:proofErr w:type="spellStart"/>
            <w:r>
              <w:rPr>
                <w:rFonts w:ascii="Times New Roman" w:hAnsi="Times New Roman"/>
              </w:rPr>
              <w:t>Agreement</w:t>
            </w:r>
            <w:proofErr w:type="spellEnd"/>
            <w:r>
              <w:rPr>
                <w:rFonts w:ascii="Times New Roman" w:hAnsi="Times New Roman"/>
              </w:rPr>
              <w:t xml:space="preserve"> ar CFS reikalavimų būtina atlikti papildomas, į pradinę Paslaugų apimtį nepatekusias procedūras, Sutartis gali būti keičiama joje ir VPĮ nustatyta tvarka.</w:t>
            </w:r>
          </w:p>
        </w:tc>
      </w:tr>
      <w:tr w:rsidR="00B5686E" w14:paraId="0E214019"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2542C8E2" w14:textId="77777777" w:rsidR="00B5686E" w:rsidRDefault="00000000">
            <w:pPr>
              <w:jc w:val="center"/>
              <w:rPr>
                <w:rFonts w:ascii="Times New Roman" w:hAnsi="Times New Roman"/>
              </w:rPr>
            </w:pPr>
            <w:r>
              <w:rPr>
                <w:rFonts w:ascii="Times New Roman" w:eastAsia="Times New Roman" w:hAnsi="Times New Roman" w:cs="Times New Roman"/>
                <w:b/>
                <w:bCs/>
              </w:rPr>
              <w:t>5. SUTARTIES KAINA IR ATSISKAITYMO TVARKA</w:t>
            </w:r>
          </w:p>
        </w:tc>
      </w:tr>
      <w:tr w:rsidR="00B5686E" w14:paraId="24C80DA1"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2CA4C930" w14:textId="77777777" w:rsidR="00B5686E" w:rsidRDefault="00000000">
            <w:pPr>
              <w:rPr>
                <w:rFonts w:ascii="Times New Roman" w:hAnsi="Times New Roman"/>
              </w:rPr>
            </w:pPr>
            <w:r>
              <w:rPr>
                <w:rFonts w:ascii="Times New Roman" w:eastAsia="Times New Roman" w:hAnsi="Times New Roman" w:cs="Times New Roman"/>
                <w:b/>
                <w:bCs/>
              </w:rPr>
              <w:t>5.1. Sutarčiai taikomas kainos apskaičiavimo būdas</w:t>
            </w:r>
          </w:p>
        </w:tc>
        <w:tc>
          <w:tcPr>
            <w:tcW w:w="6438" w:type="dxa"/>
            <w:gridSpan w:val="2"/>
            <w:tcBorders>
              <w:top w:val="single" w:sz="4" w:space="0" w:color="000000"/>
              <w:left w:val="single" w:sz="4" w:space="0" w:color="000000"/>
              <w:bottom w:val="single" w:sz="4" w:space="0" w:color="000000"/>
              <w:right w:val="single" w:sz="4" w:space="0" w:color="000000"/>
            </w:tcBorders>
          </w:tcPr>
          <w:p w14:paraId="48C70290" w14:textId="77777777" w:rsidR="00B5686E" w:rsidRDefault="00000000">
            <w:pPr>
              <w:rPr>
                <w:rFonts w:ascii="Times New Roman" w:hAnsi="Times New Roman"/>
              </w:rPr>
            </w:pPr>
            <w:r>
              <w:rPr>
                <w:rFonts w:ascii="Times New Roman" w:eastAsia="Times New Roman" w:hAnsi="Times New Roman" w:cs="Times New Roman"/>
              </w:rPr>
              <w:t>Fiksuotos kainos kainodara</w:t>
            </w:r>
          </w:p>
          <w:p w14:paraId="15BA3D22" w14:textId="77777777" w:rsidR="00B5686E" w:rsidRDefault="00B5686E">
            <w:pPr>
              <w:rPr>
                <w:rFonts w:ascii="Times New Roman" w:eastAsia="Times New Roman" w:hAnsi="Times New Roman" w:cs="Times New Roman"/>
                <w:highlight w:val="yellow"/>
              </w:rPr>
            </w:pPr>
          </w:p>
        </w:tc>
      </w:tr>
      <w:tr w:rsidR="00B5686E" w14:paraId="1A95CF4E"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29BFAFE2" w14:textId="77777777" w:rsidR="00B5686E" w:rsidRDefault="00000000">
            <w:pPr>
              <w:rPr>
                <w:rFonts w:ascii="Times New Roman" w:hAnsi="Times New Roman"/>
              </w:rPr>
            </w:pPr>
            <w:r>
              <w:rPr>
                <w:rFonts w:ascii="Times New Roman" w:eastAsia="Times New Roman" w:hAnsi="Times New Roman" w:cs="Times New Roman"/>
                <w:b/>
                <w:bCs/>
              </w:rPr>
              <w:t xml:space="preserve">5.2. Sutarties vertė ir Sutarties kaina, kai taikoma </w:t>
            </w:r>
            <w:r>
              <w:rPr>
                <w:rFonts w:ascii="Times New Roman" w:eastAsia="Times New Roman" w:hAnsi="Times New Roman" w:cs="Times New Roman"/>
                <w:b/>
                <w:bCs/>
                <w:u w:val="single"/>
              </w:rPr>
              <w:t>fiksuotos kainos</w:t>
            </w:r>
            <w:r>
              <w:rPr>
                <w:rFonts w:ascii="Times New Roman" w:eastAsia="Times New Roman" w:hAnsi="Times New Roman" w:cs="Times New Roman"/>
                <w:b/>
                <w:bCs/>
              </w:rPr>
              <w:t xml:space="preserve"> kainodara</w:t>
            </w:r>
          </w:p>
        </w:tc>
        <w:tc>
          <w:tcPr>
            <w:tcW w:w="6438" w:type="dxa"/>
            <w:gridSpan w:val="2"/>
            <w:tcBorders>
              <w:top w:val="single" w:sz="4" w:space="0" w:color="000000"/>
              <w:left w:val="single" w:sz="4" w:space="0" w:color="000000"/>
              <w:bottom w:val="single" w:sz="4" w:space="0" w:color="000000"/>
              <w:right w:val="single" w:sz="4" w:space="0" w:color="000000"/>
            </w:tcBorders>
          </w:tcPr>
          <w:p w14:paraId="39CB3523" w14:textId="77777777" w:rsidR="00B5686E" w:rsidRDefault="00000000">
            <w:pPr>
              <w:jc w:val="both"/>
              <w:rPr>
                <w:rFonts w:ascii="Times New Roman" w:hAnsi="Times New Roman"/>
              </w:rPr>
            </w:pPr>
            <w:r>
              <w:rPr>
                <w:rFonts w:ascii="Times New Roman" w:hAnsi="Times New Roman"/>
              </w:rPr>
              <w:t>Sutarties vertė yra (nurodyti sumą skaičiais) Eur, (nurodyti sumą žodžiais) be pridėtinės vertės mokesčio (toliau – PVM).</w:t>
            </w:r>
          </w:p>
          <w:p w14:paraId="43C256DB" w14:textId="77777777" w:rsidR="00B5686E" w:rsidRDefault="00000000">
            <w:pPr>
              <w:jc w:val="both"/>
              <w:rPr>
                <w:rFonts w:ascii="Times New Roman" w:hAnsi="Times New Roman"/>
              </w:rPr>
            </w:pPr>
            <w:r>
              <w:rPr>
                <w:rFonts w:ascii="Times New Roman" w:hAnsi="Times New Roman"/>
              </w:rPr>
              <w:t>PVM sudaro (nurodyti sumą skaičiais) Eur, (nurodyti sumą žodžiais).</w:t>
            </w:r>
          </w:p>
          <w:p w14:paraId="118AF2EB" w14:textId="77777777" w:rsidR="00B5686E" w:rsidRDefault="00000000">
            <w:pPr>
              <w:jc w:val="both"/>
              <w:rPr>
                <w:rFonts w:ascii="Times New Roman" w:hAnsi="Times New Roman"/>
              </w:rPr>
            </w:pPr>
            <w:r>
              <w:rPr>
                <w:rFonts w:ascii="Times New Roman" w:eastAsia="Times New Roman" w:hAnsi="Times New Roman" w:cs="Times New Roman"/>
                <w:color w:val="auto"/>
              </w:rPr>
              <w:t>Sutarties kaina yra (nurodyti sumą skaičiais) Eur, (nurodyti sumą žodžiais) Eur su PVM.</w:t>
            </w:r>
          </w:p>
        </w:tc>
      </w:tr>
      <w:tr w:rsidR="00B5686E" w14:paraId="126C2FF1"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003EA414" w14:textId="77777777" w:rsidR="00B5686E" w:rsidRDefault="00000000">
            <w:pPr>
              <w:rPr>
                <w:rFonts w:ascii="Times New Roman" w:hAnsi="Times New Roman"/>
              </w:rPr>
            </w:pPr>
            <w:r>
              <w:rPr>
                <w:rFonts w:ascii="Times New Roman" w:eastAsia="Times New Roman" w:hAnsi="Times New Roman" w:cs="Times New Roman"/>
                <w:b/>
                <w:bCs/>
              </w:rPr>
              <w:t xml:space="preserve">5.3. Sutarties kainos / įkainių perskaičiavimas taikant </w:t>
            </w:r>
            <w:r>
              <w:rPr>
                <w:rFonts w:ascii="Times New Roman" w:eastAsia="Times New Roman" w:hAnsi="Times New Roman" w:cs="Times New Roman"/>
                <w:b/>
                <w:bCs/>
                <w:u w:val="single"/>
              </w:rPr>
              <w:t>peržiūros</w:t>
            </w:r>
            <w:r>
              <w:rPr>
                <w:rFonts w:ascii="Times New Roman" w:eastAsia="Times New Roman" w:hAnsi="Times New Roman" w:cs="Times New Roman"/>
                <w:b/>
                <w:bCs/>
              </w:rPr>
              <w:t xml:space="preserve"> taisykles</w:t>
            </w:r>
          </w:p>
        </w:tc>
        <w:tc>
          <w:tcPr>
            <w:tcW w:w="6438" w:type="dxa"/>
            <w:gridSpan w:val="2"/>
            <w:tcBorders>
              <w:top w:val="single" w:sz="4" w:space="0" w:color="000000"/>
              <w:left w:val="single" w:sz="4" w:space="0" w:color="000000"/>
              <w:bottom w:val="single" w:sz="4" w:space="0" w:color="000000"/>
              <w:right w:val="single" w:sz="4" w:space="0" w:color="000000"/>
            </w:tcBorders>
          </w:tcPr>
          <w:p w14:paraId="7E294457" w14:textId="77777777" w:rsidR="00B5686E" w:rsidRDefault="00000000">
            <w:pPr>
              <w:rPr>
                <w:rFonts w:ascii="Times New Roman" w:hAnsi="Times New Roman"/>
              </w:rPr>
            </w:pPr>
            <w:r>
              <w:rPr>
                <w:rFonts w:ascii="Times New Roman" w:eastAsia="Times New Roman" w:hAnsi="Times New Roman" w:cs="Times New Roman"/>
              </w:rPr>
              <w:t>Sutarties  kaina bus perskaičiuojami:</w:t>
            </w:r>
          </w:p>
          <w:p w14:paraId="102FBCD7" w14:textId="77777777" w:rsidR="00B5686E" w:rsidRDefault="00000000">
            <w:pPr>
              <w:rPr>
                <w:rFonts w:ascii="Times New Roman" w:hAnsi="Times New Roman"/>
              </w:rPr>
            </w:pPr>
            <w:r>
              <w:rPr>
                <w:rFonts w:ascii="Times New Roman" w:eastAsia="Times New Roman" w:hAnsi="Times New Roman" w:cs="Times New Roman"/>
              </w:rPr>
              <w:t>5.3.1. dėl PVM tarifo pasikeitimo.</w:t>
            </w:r>
          </w:p>
        </w:tc>
      </w:tr>
      <w:tr w:rsidR="00B5686E" w14:paraId="27E42D7E"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5B77EDFE" w14:textId="77777777" w:rsidR="00B5686E" w:rsidRDefault="00000000">
            <w:pPr>
              <w:rPr>
                <w:rFonts w:ascii="Times New Roman" w:hAnsi="Times New Roman"/>
              </w:rPr>
            </w:pPr>
            <w:r>
              <w:rPr>
                <w:rFonts w:ascii="Times New Roman" w:eastAsia="Times New Roman" w:hAnsi="Times New Roman" w:cs="Times New Roman"/>
                <w:b/>
                <w:bCs/>
              </w:rPr>
              <w:t xml:space="preserve">5.3.1. Sutarties kainos / </w:t>
            </w:r>
            <w:r>
              <w:rPr>
                <w:rFonts w:ascii="Times New Roman" w:eastAsia="Times New Roman" w:hAnsi="Times New Roman" w:cs="Times New Roman"/>
                <w:b/>
                <w:bCs/>
              </w:rPr>
              <w:lastRenderedPageBreak/>
              <w:t>įkainių peržiūra dėl PVM tarifo pasikeitimo</w:t>
            </w:r>
          </w:p>
        </w:tc>
        <w:tc>
          <w:tcPr>
            <w:tcW w:w="6438" w:type="dxa"/>
            <w:gridSpan w:val="2"/>
            <w:tcBorders>
              <w:top w:val="single" w:sz="4" w:space="0" w:color="000000"/>
              <w:left w:val="single" w:sz="4" w:space="0" w:color="000000"/>
              <w:bottom w:val="single" w:sz="4" w:space="0" w:color="000000"/>
              <w:right w:val="single" w:sz="4" w:space="0" w:color="000000"/>
            </w:tcBorders>
          </w:tcPr>
          <w:p w14:paraId="22F20104" w14:textId="77777777" w:rsidR="00B5686E" w:rsidRDefault="00000000">
            <w:pPr>
              <w:jc w:val="both"/>
              <w:rPr>
                <w:rFonts w:ascii="Times New Roman" w:hAnsi="Times New Roman"/>
              </w:rPr>
            </w:pPr>
            <w:r>
              <w:rPr>
                <w:rFonts w:ascii="Times New Roman" w:eastAsia="Times New Roman" w:hAnsi="Times New Roman" w:cs="Times New Roman"/>
              </w:rPr>
              <w:lastRenderedPageBreak/>
              <w:t xml:space="preserve">Jeigu Sutarties vykdymo metu pasikeičia PVM mokėjimą </w:t>
            </w:r>
            <w:r>
              <w:rPr>
                <w:rFonts w:ascii="Times New Roman" w:eastAsia="Times New Roman" w:hAnsi="Times New Roman" w:cs="Times New Roman"/>
              </w:rPr>
              <w:lastRenderedPageBreak/>
              <w:t>reglamentuojantys teisės aktai, darantys tiesioginę įtaką Tiekėjo teikiamų Paslaugų Sutartyje nurodytai kainai / įkainiams, Sutarties kaina / įkainiai perskaičiuojami nekeičiant Paslaugų kainos / įkainio be PVM.</w:t>
            </w:r>
          </w:p>
          <w:p w14:paraId="391DC4D4" w14:textId="77777777" w:rsidR="00B5686E" w:rsidRDefault="00B5686E">
            <w:pPr>
              <w:jc w:val="both"/>
              <w:rPr>
                <w:rFonts w:ascii="Times New Roman" w:eastAsia="Times New Roman" w:hAnsi="Times New Roman" w:cs="Times New Roman"/>
              </w:rPr>
            </w:pPr>
          </w:p>
          <w:p w14:paraId="4614D2B4" w14:textId="77777777" w:rsidR="00B5686E" w:rsidRDefault="00000000">
            <w:pPr>
              <w:jc w:val="both"/>
              <w:rPr>
                <w:rFonts w:ascii="Times New Roman" w:hAnsi="Times New Roman"/>
              </w:rPr>
            </w:pPr>
            <w:r>
              <w:rPr>
                <w:rFonts w:ascii="Times New Roman" w:eastAsia="Times New Roman" w:hAnsi="Times New Roman" w:cs="Times New Roman"/>
              </w:rPr>
              <w:t>Perskaičiavimas įforminamas Susitarimu ne vėliau kaip per 10 (dešimt) daro dienų nuo PVM mokėjimą reglamentuojančių teisės aktų pasikeitimo, kuris tampa neatskiriama Sutarties dalimi. Perskaičiuota (-</w:t>
            </w:r>
            <w:proofErr w:type="spellStart"/>
            <w:r>
              <w:rPr>
                <w:rFonts w:ascii="Times New Roman" w:eastAsia="Times New Roman" w:hAnsi="Times New Roman" w:cs="Times New Roman"/>
              </w:rPr>
              <w:t>as</w:t>
            </w:r>
            <w:proofErr w:type="spellEnd"/>
            <w:r>
              <w:rPr>
                <w:rFonts w:ascii="Times New Roman" w:eastAsia="Times New Roman" w:hAnsi="Times New Roman" w:cs="Times New Roman"/>
              </w:rPr>
              <w:t>) Sutarties kaina / įkainiai taikoma (-i) už tą Paslaugų dalį, kurios bus teikiamos nuo Šalių pasirašyto Susitarimo įsigaliojimo dienos.</w:t>
            </w:r>
          </w:p>
        </w:tc>
      </w:tr>
      <w:tr w:rsidR="00B5686E" w14:paraId="7BC8E1C0"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77B1F60A" w14:textId="77777777" w:rsidR="00B5686E" w:rsidRDefault="00000000">
            <w:pPr>
              <w:rPr>
                <w:rFonts w:ascii="Times New Roman" w:hAnsi="Times New Roman"/>
              </w:rPr>
            </w:pPr>
            <w:r>
              <w:rPr>
                <w:rFonts w:ascii="Times New Roman" w:eastAsia="Times New Roman" w:hAnsi="Times New Roman" w:cs="Times New Roman"/>
                <w:b/>
                <w:bCs/>
              </w:rPr>
              <w:lastRenderedPageBreak/>
              <w:t>5.3.2.</w:t>
            </w:r>
            <w:r>
              <w:rPr>
                <w:rFonts w:ascii="Times New Roman" w:eastAsia="Times New Roman" w:hAnsi="Times New Roman" w:cs="Times New Roman"/>
              </w:rPr>
              <w:t xml:space="preserve"> </w:t>
            </w:r>
            <w:r>
              <w:rPr>
                <w:rFonts w:ascii="Times New Roman" w:eastAsia="Times New Roman" w:hAnsi="Times New Roman" w:cs="Times New Roman"/>
                <w:b/>
                <w:bCs/>
              </w:rPr>
              <w:t>Sutarties kainos / įkainių peržiūra dėl kitų mokesčių, lemiančių Paslaugų kainos / įkainių pokytį, pasikeitimo</w:t>
            </w:r>
          </w:p>
        </w:tc>
        <w:tc>
          <w:tcPr>
            <w:tcW w:w="6438" w:type="dxa"/>
            <w:gridSpan w:val="2"/>
            <w:tcBorders>
              <w:top w:val="single" w:sz="4" w:space="0" w:color="000000"/>
              <w:left w:val="single" w:sz="4" w:space="0" w:color="000000"/>
              <w:bottom w:val="single" w:sz="4" w:space="0" w:color="000000"/>
              <w:right w:val="single" w:sz="4" w:space="0" w:color="000000"/>
            </w:tcBorders>
          </w:tcPr>
          <w:p w14:paraId="0138D17A" w14:textId="77777777" w:rsidR="00B5686E" w:rsidRDefault="00000000">
            <w:pPr>
              <w:rPr>
                <w:rFonts w:ascii="Times New Roman" w:hAnsi="Times New Roman"/>
              </w:rPr>
            </w:pPr>
            <w:r>
              <w:rPr>
                <w:rFonts w:ascii="Times New Roman" w:eastAsia="Times New Roman" w:hAnsi="Times New Roman" w:cs="Times New Roman"/>
              </w:rPr>
              <w:t>Netaikoma</w:t>
            </w:r>
          </w:p>
        </w:tc>
      </w:tr>
      <w:tr w:rsidR="00B5686E" w14:paraId="0BD10FBA"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648977F0" w14:textId="77777777" w:rsidR="00B5686E" w:rsidRDefault="00000000">
            <w:pPr>
              <w:rPr>
                <w:rFonts w:ascii="Times New Roman" w:hAnsi="Times New Roman"/>
              </w:rPr>
            </w:pPr>
            <w:r>
              <w:rPr>
                <w:rFonts w:ascii="Times New Roman" w:eastAsia="Times New Roman" w:hAnsi="Times New Roman" w:cs="Times New Roman"/>
                <w:b/>
                <w:bCs/>
              </w:rPr>
              <w:t>5.3.3. Sutarties įkainių peržiūra dėl kainų lygio pokyčio</w:t>
            </w:r>
          </w:p>
          <w:p w14:paraId="08CB1ADE" w14:textId="77777777" w:rsidR="00B5686E" w:rsidRDefault="00B5686E">
            <w:pPr>
              <w:rPr>
                <w:rFonts w:ascii="Times New Roman" w:eastAsia="Times New Roman" w:hAnsi="Times New Roman" w:cs="Times New Roman"/>
              </w:rPr>
            </w:pPr>
          </w:p>
        </w:tc>
        <w:tc>
          <w:tcPr>
            <w:tcW w:w="6438" w:type="dxa"/>
            <w:gridSpan w:val="2"/>
            <w:tcBorders>
              <w:top w:val="single" w:sz="4" w:space="0" w:color="000000"/>
              <w:left w:val="single" w:sz="4" w:space="0" w:color="000000"/>
              <w:bottom w:val="single" w:sz="4" w:space="0" w:color="000000"/>
              <w:right w:val="single" w:sz="4" w:space="0" w:color="000000"/>
            </w:tcBorders>
          </w:tcPr>
          <w:p w14:paraId="72D2609B" w14:textId="77777777" w:rsidR="00B5686E" w:rsidRDefault="00000000">
            <w:pPr>
              <w:jc w:val="both"/>
              <w:rPr>
                <w:rFonts w:ascii="Times New Roman" w:hAnsi="Times New Roman"/>
              </w:rPr>
            </w:pPr>
            <w:r>
              <w:rPr>
                <w:rFonts w:ascii="Times New Roman" w:hAnsi="Times New Roman"/>
                <w:shd w:val="clear" w:color="auto" w:fill="FFFFFF"/>
              </w:rPr>
              <w:t>Netaikoma</w:t>
            </w:r>
          </w:p>
        </w:tc>
      </w:tr>
      <w:tr w:rsidR="00B5686E" w14:paraId="0A68D3B8"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6E54F7F5" w14:textId="77777777" w:rsidR="00B5686E" w:rsidRDefault="00000000">
            <w:pPr>
              <w:rPr>
                <w:rFonts w:ascii="Times New Roman" w:hAnsi="Times New Roman"/>
              </w:rPr>
            </w:pPr>
            <w:r>
              <w:rPr>
                <w:rFonts w:ascii="Times New Roman" w:eastAsia="Times New Roman" w:hAnsi="Times New Roman" w:cs="Times New Roman"/>
                <w:b/>
                <w:bCs/>
              </w:rPr>
              <w:t>5.3.4. Sutarties kainos / įkainių peržiūra dėl kainų lygio pokyčio pagal Paslaugų grupių kainų pokyčius</w:t>
            </w:r>
          </w:p>
        </w:tc>
        <w:tc>
          <w:tcPr>
            <w:tcW w:w="6438" w:type="dxa"/>
            <w:gridSpan w:val="2"/>
            <w:tcBorders>
              <w:top w:val="single" w:sz="4" w:space="0" w:color="000000"/>
              <w:left w:val="single" w:sz="4" w:space="0" w:color="000000"/>
              <w:bottom w:val="single" w:sz="4" w:space="0" w:color="000000"/>
              <w:right w:val="single" w:sz="4" w:space="0" w:color="000000"/>
            </w:tcBorders>
          </w:tcPr>
          <w:p w14:paraId="4CB96458" w14:textId="77777777" w:rsidR="00B5686E" w:rsidRDefault="00000000">
            <w:pPr>
              <w:rPr>
                <w:rFonts w:ascii="Times New Roman" w:hAnsi="Times New Roman"/>
              </w:rPr>
            </w:pPr>
            <w:r>
              <w:rPr>
                <w:rFonts w:ascii="Times New Roman" w:eastAsia="Times New Roman" w:hAnsi="Times New Roman" w:cs="Times New Roman"/>
              </w:rPr>
              <w:t>Netaikoma</w:t>
            </w:r>
          </w:p>
          <w:p w14:paraId="7F4B64D9" w14:textId="77777777" w:rsidR="00B5686E" w:rsidRDefault="00B5686E">
            <w:pPr>
              <w:rPr>
                <w:rFonts w:ascii="Times New Roman" w:eastAsia="Times New Roman" w:hAnsi="Times New Roman" w:cs="Times New Roman"/>
              </w:rPr>
            </w:pPr>
          </w:p>
        </w:tc>
      </w:tr>
      <w:tr w:rsidR="00B5686E" w14:paraId="764462EB"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728EE91F" w14:textId="77777777" w:rsidR="00B5686E" w:rsidRDefault="00000000">
            <w:pPr>
              <w:rPr>
                <w:rFonts w:ascii="Times New Roman" w:hAnsi="Times New Roman"/>
              </w:rPr>
            </w:pPr>
            <w:r>
              <w:rPr>
                <w:rFonts w:ascii="Times New Roman" w:eastAsia="Times New Roman" w:hAnsi="Times New Roman" w:cs="Times New Roman"/>
                <w:b/>
                <w:bCs/>
              </w:rPr>
              <w:t xml:space="preserve">5.4. Sutarties kainos / įkainių apskaičiavimas taikant </w:t>
            </w:r>
            <w:r>
              <w:rPr>
                <w:rFonts w:ascii="Times New Roman" w:eastAsia="Times New Roman" w:hAnsi="Times New Roman" w:cs="Times New Roman"/>
                <w:b/>
                <w:bCs/>
                <w:u w:val="single"/>
              </w:rPr>
              <w:t>kiekio (apimties)</w:t>
            </w:r>
            <w:r>
              <w:rPr>
                <w:rFonts w:ascii="Times New Roman" w:eastAsia="Times New Roman" w:hAnsi="Times New Roman" w:cs="Times New Roman"/>
                <w:b/>
                <w:bCs/>
              </w:rPr>
              <w:t xml:space="preserve"> keitimo taisykles</w:t>
            </w:r>
          </w:p>
        </w:tc>
        <w:tc>
          <w:tcPr>
            <w:tcW w:w="6438" w:type="dxa"/>
            <w:gridSpan w:val="2"/>
            <w:tcBorders>
              <w:top w:val="single" w:sz="4" w:space="0" w:color="000000"/>
              <w:left w:val="single" w:sz="4" w:space="0" w:color="000000"/>
              <w:bottom w:val="single" w:sz="4" w:space="0" w:color="000000"/>
              <w:right w:val="single" w:sz="4" w:space="0" w:color="000000"/>
            </w:tcBorders>
          </w:tcPr>
          <w:p w14:paraId="58094261" w14:textId="285B6B5F" w:rsidR="00B5686E" w:rsidRDefault="00D96AF8" w:rsidP="00CD41F8">
            <w:pPr>
              <w:jc w:val="both"/>
              <w:rPr>
                <w:rFonts w:ascii="Times New Roman" w:eastAsia="Times New Roman" w:hAnsi="Times New Roman" w:cs="Times New Roman"/>
                <w:color w:val="auto"/>
              </w:rPr>
            </w:pPr>
            <w:r>
              <w:t>Netaikoma</w:t>
            </w:r>
          </w:p>
        </w:tc>
      </w:tr>
      <w:tr w:rsidR="00B5686E" w14:paraId="36F71CCF"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3893CFDA" w14:textId="77777777" w:rsidR="00B5686E" w:rsidRDefault="00000000">
            <w:pPr>
              <w:rPr>
                <w:rFonts w:ascii="Times New Roman" w:hAnsi="Times New Roman"/>
              </w:rPr>
            </w:pPr>
            <w:r>
              <w:rPr>
                <w:rFonts w:ascii="Times New Roman" w:eastAsia="Times New Roman" w:hAnsi="Times New Roman" w:cs="Times New Roman"/>
                <w:b/>
                <w:bCs/>
              </w:rPr>
              <w:t>5.5. Atsiskaitymo su Tiekėju terminas ir tvarka</w:t>
            </w:r>
          </w:p>
        </w:tc>
        <w:tc>
          <w:tcPr>
            <w:tcW w:w="6438" w:type="dxa"/>
            <w:gridSpan w:val="2"/>
            <w:tcBorders>
              <w:top w:val="single" w:sz="4" w:space="0" w:color="000000"/>
              <w:left w:val="single" w:sz="4" w:space="0" w:color="000000"/>
              <w:bottom w:val="single" w:sz="4" w:space="0" w:color="000000"/>
              <w:right w:val="single" w:sz="4" w:space="0" w:color="000000"/>
            </w:tcBorders>
          </w:tcPr>
          <w:p w14:paraId="1999A90D" w14:textId="77777777" w:rsidR="00B5686E" w:rsidRDefault="00000000">
            <w:pPr>
              <w:jc w:val="both"/>
              <w:rPr>
                <w:rFonts w:ascii="Times New Roman" w:hAnsi="Times New Roman"/>
              </w:rPr>
            </w:pPr>
            <w:r>
              <w:rPr>
                <w:rFonts w:ascii="Times New Roman" w:eastAsia="Times New Roman" w:hAnsi="Times New Roman" w:cs="Times New Roman"/>
              </w:rPr>
              <w:t>Pirkėjas atsiskaito su Tiekėju ne vėliau kaip per 30 kalendorinių dienų nuo Sąskaitos gavimo dienos.</w:t>
            </w:r>
          </w:p>
        </w:tc>
      </w:tr>
      <w:tr w:rsidR="00B5686E" w14:paraId="430BAC20"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4118F6CF" w14:textId="77777777" w:rsidR="00B5686E" w:rsidRDefault="00000000">
            <w:pPr>
              <w:rPr>
                <w:rFonts w:ascii="Times New Roman" w:hAnsi="Times New Roman"/>
              </w:rPr>
            </w:pPr>
            <w:r>
              <w:rPr>
                <w:rFonts w:ascii="Times New Roman" w:eastAsia="Times New Roman" w:hAnsi="Times New Roman" w:cs="Times New Roman"/>
                <w:b/>
                <w:bCs/>
              </w:rPr>
              <w:t>5.6. Avansas</w:t>
            </w:r>
          </w:p>
        </w:tc>
        <w:tc>
          <w:tcPr>
            <w:tcW w:w="6438" w:type="dxa"/>
            <w:gridSpan w:val="2"/>
            <w:tcBorders>
              <w:top w:val="single" w:sz="4" w:space="0" w:color="000000"/>
              <w:left w:val="single" w:sz="4" w:space="0" w:color="000000"/>
              <w:bottom w:val="single" w:sz="4" w:space="0" w:color="000000"/>
              <w:right w:val="single" w:sz="4" w:space="0" w:color="000000"/>
            </w:tcBorders>
          </w:tcPr>
          <w:p w14:paraId="75C13338" w14:textId="77777777" w:rsidR="00B5686E" w:rsidRDefault="00000000">
            <w:pPr>
              <w:rPr>
                <w:rFonts w:ascii="Times New Roman" w:hAnsi="Times New Roman"/>
              </w:rPr>
            </w:pPr>
            <w:r>
              <w:rPr>
                <w:rFonts w:ascii="Times New Roman" w:eastAsia="Times New Roman" w:hAnsi="Times New Roman" w:cs="Times New Roman"/>
              </w:rPr>
              <w:t>Netaikoma</w:t>
            </w:r>
          </w:p>
          <w:p w14:paraId="0FD6EB40" w14:textId="77777777" w:rsidR="00B5686E" w:rsidRDefault="00B5686E">
            <w:pPr>
              <w:rPr>
                <w:rFonts w:ascii="Times New Roman" w:eastAsia="Times New Roman" w:hAnsi="Times New Roman" w:cs="Times New Roman"/>
              </w:rPr>
            </w:pPr>
          </w:p>
        </w:tc>
      </w:tr>
      <w:tr w:rsidR="00B5686E" w14:paraId="47D8E2B9"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31D7121B" w14:textId="77777777" w:rsidR="00B5686E" w:rsidRDefault="00000000">
            <w:pPr>
              <w:rPr>
                <w:rFonts w:ascii="Times New Roman" w:hAnsi="Times New Roman"/>
              </w:rPr>
            </w:pPr>
            <w:r>
              <w:rPr>
                <w:rFonts w:ascii="Times New Roman" w:eastAsia="Times New Roman" w:hAnsi="Times New Roman" w:cs="Times New Roman"/>
                <w:b/>
                <w:bCs/>
              </w:rPr>
              <w:t>5.7. Avanso užtikrinimas</w:t>
            </w:r>
          </w:p>
        </w:tc>
        <w:tc>
          <w:tcPr>
            <w:tcW w:w="6438" w:type="dxa"/>
            <w:gridSpan w:val="2"/>
            <w:tcBorders>
              <w:top w:val="single" w:sz="4" w:space="0" w:color="000000"/>
              <w:left w:val="single" w:sz="4" w:space="0" w:color="000000"/>
              <w:bottom w:val="single" w:sz="4" w:space="0" w:color="000000"/>
              <w:right w:val="single" w:sz="4" w:space="0" w:color="000000"/>
            </w:tcBorders>
          </w:tcPr>
          <w:p w14:paraId="22DE5E6B" w14:textId="77777777" w:rsidR="00B5686E" w:rsidRDefault="00000000">
            <w:pPr>
              <w:rPr>
                <w:rFonts w:ascii="Times New Roman" w:hAnsi="Times New Roman"/>
              </w:rPr>
            </w:pPr>
            <w:r>
              <w:rPr>
                <w:rFonts w:ascii="Times New Roman" w:eastAsia="Times New Roman" w:hAnsi="Times New Roman" w:cs="Times New Roman"/>
              </w:rPr>
              <w:t>Netaikoma</w:t>
            </w:r>
          </w:p>
        </w:tc>
      </w:tr>
      <w:tr w:rsidR="00B5686E" w14:paraId="23010B35"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667EA15B" w14:textId="77777777" w:rsidR="00B5686E" w:rsidRDefault="00000000">
            <w:pPr>
              <w:jc w:val="center"/>
              <w:rPr>
                <w:rFonts w:ascii="Times New Roman" w:hAnsi="Times New Roman"/>
              </w:rPr>
            </w:pPr>
            <w:r>
              <w:rPr>
                <w:rFonts w:ascii="Times New Roman" w:eastAsia="Times New Roman" w:hAnsi="Times New Roman" w:cs="Times New Roman"/>
                <w:b/>
                <w:bCs/>
              </w:rPr>
              <w:t>6. PASLAUGŲ KOKYBĖ IR GARANTINIAI ĮSIPAREIGOJIMAI</w:t>
            </w:r>
          </w:p>
        </w:tc>
      </w:tr>
      <w:tr w:rsidR="00B5686E" w14:paraId="02DC2BEF"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7A17C059" w14:textId="77777777" w:rsidR="00B5686E" w:rsidRDefault="00000000">
            <w:pPr>
              <w:rPr>
                <w:rFonts w:ascii="Times New Roman" w:hAnsi="Times New Roman"/>
              </w:rPr>
            </w:pPr>
            <w:r>
              <w:rPr>
                <w:rFonts w:ascii="Times New Roman" w:eastAsia="Times New Roman" w:hAnsi="Times New Roman" w:cs="Times New Roman"/>
                <w:b/>
                <w:bCs/>
              </w:rPr>
              <w:t>6.1. Garantinis terminas</w:t>
            </w:r>
          </w:p>
        </w:tc>
        <w:tc>
          <w:tcPr>
            <w:tcW w:w="6438" w:type="dxa"/>
            <w:gridSpan w:val="2"/>
            <w:tcBorders>
              <w:top w:val="single" w:sz="4" w:space="0" w:color="000000"/>
              <w:left w:val="single" w:sz="4" w:space="0" w:color="000000"/>
              <w:bottom w:val="single" w:sz="4" w:space="0" w:color="000000"/>
              <w:right w:val="single" w:sz="4" w:space="0" w:color="000000"/>
            </w:tcBorders>
          </w:tcPr>
          <w:p w14:paraId="7C3B1D33" w14:textId="77777777" w:rsidR="00B5686E" w:rsidRDefault="00000000">
            <w:pPr>
              <w:rPr>
                <w:rFonts w:ascii="Times New Roman" w:hAnsi="Times New Roman"/>
              </w:rPr>
            </w:pPr>
            <w:r>
              <w:rPr>
                <w:rFonts w:ascii="Times New Roman" w:eastAsia="Times New Roman" w:hAnsi="Times New Roman" w:cs="Times New Roman"/>
              </w:rPr>
              <w:t>Netaikoma</w:t>
            </w:r>
          </w:p>
        </w:tc>
      </w:tr>
      <w:tr w:rsidR="00B5686E" w14:paraId="7C743447"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538E33C9" w14:textId="77777777" w:rsidR="00B5686E" w:rsidRDefault="00000000">
            <w:pPr>
              <w:rPr>
                <w:rFonts w:ascii="Times New Roman" w:hAnsi="Times New Roman"/>
              </w:rPr>
            </w:pPr>
            <w:r>
              <w:rPr>
                <w:rFonts w:ascii="Times New Roman" w:eastAsia="Times New Roman" w:hAnsi="Times New Roman" w:cs="Times New Roman"/>
                <w:b/>
                <w:bCs/>
              </w:rPr>
              <w:t>6.2. Terminas Paslaugų trūkumams pašalinti</w:t>
            </w:r>
          </w:p>
        </w:tc>
        <w:tc>
          <w:tcPr>
            <w:tcW w:w="6438" w:type="dxa"/>
            <w:gridSpan w:val="2"/>
            <w:tcBorders>
              <w:top w:val="single" w:sz="4" w:space="0" w:color="000000"/>
              <w:left w:val="single" w:sz="4" w:space="0" w:color="000000"/>
              <w:bottom w:val="single" w:sz="4" w:space="0" w:color="000000"/>
              <w:right w:val="single" w:sz="4" w:space="0" w:color="000000"/>
            </w:tcBorders>
          </w:tcPr>
          <w:p w14:paraId="11657633" w14:textId="77777777" w:rsidR="00B5686E" w:rsidRDefault="00000000">
            <w:pPr>
              <w:jc w:val="both"/>
              <w:rPr>
                <w:rFonts w:ascii="Times New Roman" w:hAnsi="Times New Roman"/>
              </w:rPr>
            </w:pPr>
            <w:r>
              <w:rPr>
                <w:rFonts w:ascii="Times New Roman" w:eastAsia="Times New Roman" w:hAnsi="Times New Roman" w:cs="Times New Roman"/>
                <w:color w:val="000000" w:themeColor="text1"/>
              </w:rPr>
              <w:t>Nustatyta specialiųjų Sutarties sąlygų 4.5.3 papunktyje</w:t>
            </w:r>
          </w:p>
        </w:tc>
      </w:tr>
      <w:tr w:rsidR="00B5686E" w14:paraId="519DBCD3"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11067903" w14:textId="77777777" w:rsidR="00B5686E" w:rsidRDefault="00000000">
            <w:pPr>
              <w:rPr>
                <w:rFonts w:ascii="Times New Roman" w:hAnsi="Times New Roman"/>
              </w:rPr>
            </w:pPr>
            <w:r>
              <w:rPr>
                <w:rFonts w:ascii="Times New Roman" w:eastAsia="Times New Roman" w:hAnsi="Times New Roman" w:cs="Times New Roman"/>
                <w:b/>
                <w:bCs/>
              </w:rPr>
              <w:t>6.3. Kokybinių kriterijų įgyvendinimo ir tikrinimo tvarka</w:t>
            </w:r>
          </w:p>
        </w:tc>
        <w:tc>
          <w:tcPr>
            <w:tcW w:w="6438" w:type="dxa"/>
            <w:gridSpan w:val="2"/>
            <w:tcBorders>
              <w:top w:val="single" w:sz="4" w:space="0" w:color="000000"/>
              <w:left w:val="single" w:sz="4" w:space="0" w:color="000000"/>
              <w:bottom w:val="single" w:sz="4" w:space="0" w:color="000000"/>
              <w:right w:val="single" w:sz="4" w:space="0" w:color="000000"/>
            </w:tcBorders>
          </w:tcPr>
          <w:p w14:paraId="405D2D40" w14:textId="77777777" w:rsidR="00B5686E" w:rsidRDefault="00000000">
            <w:pPr>
              <w:rPr>
                <w:rFonts w:ascii="Times New Roman" w:hAnsi="Times New Roman"/>
              </w:rPr>
            </w:pPr>
            <w:r>
              <w:rPr>
                <w:rFonts w:ascii="Times New Roman" w:eastAsia="Times New Roman" w:hAnsi="Times New Roman" w:cs="Times New Roman"/>
              </w:rPr>
              <w:t>Netaikoma</w:t>
            </w:r>
          </w:p>
        </w:tc>
      </w:tr>
      <w:tr w:rsidR="00B5686E" w14:paraId="6464FD48"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2B61DCEB" w14:textId="77777777" w:rsidR="00B5686E" w:rsidRDefault="00000000">
            <w:pPr>
              <w:jc w:val="center"/>
              <w:rPr>
                <w:rFonts w:ascii="Times New Roman" w:hAnsi="Times New Roman"/>
              </w:rPr>
            </w:pPr>
            <w:r>
              <w:rPr>
                <w:rFonts w:ascii="Times New Roman" w:eastAsia="Times New Roman" w:hAnsi="Times New Roman" w:cs="Times New Roman"/>
                <w:b/>
                <w:bCs/>
              </w:rPr>
              <w:t>7. SUTARTIES VYKDYMUI PASITELKIAMI SUBTIEKĖJAI IR (AR) SPECIALISTAI</w:t>
            </w:r>
          </w:p>
        </w:tc>
      </w:tr>
      <w:tr w:rsidR="00B5686E" w14:paraId="70C6ADDB"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1155B22A" w14:textId="77777777" w:rsidR="00B5686E" w:rsidRDefault="00000000">
            <w:pPr>
              <w:rPr>
                <w:rFonts w:ascii="Times New Roman" w:hAnsi="Times New Roman"/>
              </w:rPr>
            </w:pPr>
            <w:r>
              <w:rPr>
                <w:rFonts w:ascii="Times New Roman" w:eastAsia="Times New Roman" w:hAnsi="Times New Roman" w:cs="Times New Roman"/>
                <w:b/>
                <w:bCs/>
              </w:rPr>
              <w:t>7.1. Sutarties vykdymui pasitelkiami subtiekėjai ir (ar) specialistai</w:t>
            </w:r>
          </w:p>
        </w:tc>
        <w:tc>
          <w:tcPr>
            <w:tcW w:w="6438" w:type="dxa"/>
            <w:gridSpan w:val="2"/>
            <w:tcBorders>
              <w:top w:val="single" w:sz="4" w:space="0" w:color="000000"/>
              <w:left w:val="single" w:sz="4" w:space="0" w:color="000000"/>
              <w:bottom w:val="single" w:sz="4" w:space="0" w:color="000000"/>
              <w:right w:val="single" w:sz="4" w:space="0" w:color="000000"/>
            </w:tcBorders>
          </w:tcPr>
          <w:p w14:paraId="1FA0A42A" w14:textId="77777777" w:rsidR="00B5686E" w:rsidRDefault="00000000">
            <w:pPr>
              <w:jc w:val="both"/>
              <w:rPr>
                <w:rFonts w:ascii="Times New Roman" w:hAnsi="Times New Roman"/>
              </w:rPr>
            </w:pPr>
            <w:r>
              <w:rPr>
                <w:rFonts w:ascii="Times New Roman" w:eastAsia="Times New Roman" w:hAnsi="Times New Roman" w:cs="Times New Roman"/>
              </w:rPr>
              <w:t>Sutarties vykdymui pasitelkiami subtiekėjai ir (ar) specialistai yra nurodyti Sutarties priede Nr. 3 „Sutarties vykdymui pasitelkiami subtiekėjai ir (ar) specialistai“</w:t>
            </w:r>
          </w:p>
        </w:tc>
      </w:tr>
      <w:tr w:rsidR="00B5686E" w14:paraId="11E84AE8"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11089928" w14:textId="77777777" w:rsidR="00B5686E" w:rsidRDefault="00000000">
            <w:pPr>
              <w:jc w:val="center"/>
              <w:rPr>
                <w:rFonts w:ascii="Times New Roman" w:hAnsi="Times New Roman"/>
              </w:rPr>
            </w:pPr>
            <w:r>
              <w:rPr>
                <w:rFonts w:ascii="Times New Roman" w:eastAsia="Times New Roman" w:hAnsi="Times New Roman" w:cs="Times New Roman"/>
                <w:b/>
                <w:bCs/>
              </w:rPr>
              <w:t>8. PRIEVOLIŲ PAGAL SUTARTĮ ĮVYKDYMO UŽTIKRINIMAS</w:t>
            </w:r>
          </w:p>
        </w:tc>
      </w:tr>
      <w:tr w:rsidR="00B5686E" w14:paraId="1D73D485"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178E62AD" w14:textId="77777777" w:rsidR="00B5686E" w:rsidRDefault="00000000">
            <w:pPr>
              <w:rPr>
                <w:rFonts w:ascii="Times New Roman" w:hAnsi="Times New Roman"/>
              </w:rPr>
            </w:pPr>
            <w:r>
              <w:rPr>
                <w:rFonts w:ascii="Times New Roman" w:eastAsia="Times New Roman" w:hAnsi="Times New Roman" w:cs="Times New Roman"/>
                <w:b/>
                <w:bCs/>
              </w:rPr>
              <w:t xml:space="preserve">8.1. Prievolių pagal Sutartį </w:t>
            </w:r>
            <w:r>
              <w:rPr>
                <w:rFonts w:ascii="Times New Roman" w:eastAsia="Times New Roman" w:hAnsi="Times New Roman" w:cs="Times New Roman"/>
                <w:b/>
                <w:bCs/>
              </w:rPr>
              <w:lastRenderedPageBreak/>
              <w:t>įvykdymo užtikrinimas</w:t>
            </w:r>
          </w:p>
        </w:tc>
        <w:tc>
          <w:tcPr>
            <w:tcW w:w="6438" w:type="dxa"/>
            <w:gridSpan w:val="2"/>
            <w:tcBorders>
              <w:top w:val="single" w:sz="4" w:space="0" w:color="000000"/>
              <w:left w:val="single" w:sz="4" w:space="0" w:color="000000"/>
              <w:bottom w:val="single" w:sz="4" w:space="0" w:color="000000"/>
              <w:right w:val="single" w:sz="4" w:space="0" w:color="000000"/>
            </w:tcBorders>
          </w:tcPr>
          <w:p w14:paraId="4C6C49C2" w14:textId="77777777" w:rsidR="00B5686E" w:rsidRDefault="00000000">
            <w:pPr>
              <w:rPr>
                <w:rFonts w:ascii="Times New Roman" w:hAnsi="Times New Roman"/>
              </w:rPr>
            </w:pPr>
            <w:r>
              <w:rPr>
                <w:rFonts w:ascii="Times New Roman" w:eastAsia="Times New Roman" w:hAnsi="Times New Roman" w:cs="Times New Roman"/>
              </w:rPr>
              <w:lastRenderedPageBreak/>
              <w:t>Prievolių pagal Sutartį įvykdymas užtikrinamas:</w:t>
            </w:r>
          </w:p>
          <w:p w14:paraId="7156792E" w14:textId="77777777" w:rsidR="00B5686E" w:rsidRDefault="00000000">
            <w:pPr>
              <w:rPr>
                <w:rFonts w:ascii="Times New Roman" w:hAnsi="Times New Roman"/>
              </w:rPr>
            </w:pPr>
            <w:r>
              <w:rPr>
                <w:rFonts w:ascii="Times New Roman" w:eastAsia="Times New Roman" w:hAnsi="Times New Roman" w:cs="Times New Roman"/>
              </w:rPr>
              <w:lastRenderedPageBreak/>
              <w:t>Netesybomis (delspinigiais, bauda).</w:t>
            </w:r>
          </w:p>
        </w:tc>
      </w:tr>
      <w:tr w:rsidR="00B5686E" w14:paraId="10E61A60"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7FACC110" w14:textId="77777777" w:rsidR="00B5686E" w:rsidRDefault="00000000">
            <w:pPr>
              <w:rPr>
                <w:rFonts w:ascii="Times New Roman" w:hAnsi="Times New Roman"/>
              </w:rPr>
            </w:pPr>
            <w:r>
              <w:rPr>
                <w:rFonts w:ascii="Times New Roman" w:eastAsia="Times New Roman" w:hAnsi="Times New Roman" w:cs="Times New Roman"/>
                <w:b/>
                <w:bCs/>
              </w:rPr>
              <w:lastRenderedPageBreak/>
              <w:t>8.2 Sutarties įvykdymo užtikrinimo galiojimo terminas</w:t>
            </w:r>
          </w:p>
        </w:tc>
        <w:tc>
          <w:tcPr>
            <w:tcW w:w="6438" w:type="dxa"/>
            <w:gridSpan w:val="2"/>
            <w:tcBorders>
              <w:top w:val="single" w:sz="4" w:space="0" w:color="000000"/>
              <w:left w:val="single" w:sz="4" w:space="0" w:color="000000"/>
              <w:bottom w:val="single" w:sz="4" w:space="0" w:color="000000"/>
              <w:right w:val="single" w:sz="4" w:space="0" w:color="000000"/>
            </w:tcBorders>
          </w:tcPr>
          <w:p w14:paraId="21777F58" w14:textId="77777777" w:rsidR="00B5686E" w:rsidRDefault="00000000">
            <w:pPr>
              <w:rPr>
                <w:rFonts w:ascii="Times New Roman" w:hAnsi="Times New Roman"/>
              </w:rPr>
            </w:pPr>
            <w:r>
              <w:rPr>
                <w:rFonts w:ascii="Times New Roman" w:eastAsia="Times New Roman" w:hAnsi="Times New Roman" w:cs="Times New Roman"/>
              </w:rPr>
              <w:t>Netaikoma</w:t>
            </w:r>
          </w:p>
          <w:p w14:paraId="005D2877" w14:textId="77777777" w:rsidR="00B5686E" w:rsidRDefault="00B5686E">
            <w:pPr>
              <w:rPr>
                <w:rFonts w:ascii="Times New Roman" w:eastAsia="Times New Roman" w:hAnsi="Times New Roman" w:cs="Times New Roman"/>
              </w:rPr>
            </w:pPr>
          </w:p>
        </w:tc>
      </w:tr>
      <w:tr w:rsidR="00B5686E" w14:paraId="564BD492"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668E90BE" w14:textId="77777777" w:rsidR="00B5686E" w:rsidRDefault="00000000">
            <w:pPr>
              <w:rPr>
                <w:rFonts w:ascii="Times New Roman" w:hAnsi="Times New Roman"/>
              </w:rPr>
            </w:pPr>
            <w:r>
              <w:rPr>
                <w:rFonts w:ascii="Times New Roman" w:eastAsia="Times New Roman" w:hAnsi="Times New Roman" w:cs="Times New Roman"/>
                <w:b/>
                <w:bCs/>
              </w:rPr>
              <w:t>8.3. Sutarties įvykdymo užtikrinimo pateikimas</w:t>
            </w:r>
          </w:p>
        </w:tc>
        <w:tc>
          <w:tcPr>
            <w:tcW w:w="6438" w:type="dxa"/>
            <w:gridSpan w:val="2"/>
            <w:tcBorders>
              <w:top w:val="single" w:sz="4" w:space="0" w:color="000000"/>
              <w:left w:val="single" w:sz="4" w:space="0" w:color="000000"/>
              <w:bottom w:val="single" w:sz="4" w:space="0" w:color="000000"/>
              <w:right w:val="single" w:sz="4" w:space="0" w:color="000000"/>
            </w:tcBorders>
          </w:tcPr>
          <w:p w14:paraId="0653B641" w14:textId="77777777" w:rsidR="00B5686E" w:rsidRDefault="00000000">
            <w:pPr>
              <w:rPr>
                <w:rFonts w:ascii="Times New Roman" w:hAnsi="Times New Roman"/>
              </w:rPr>
            </w:pPr>
            <w:r>
              <w:rPr>
                <w:rFonts w:ascii="Times New Roman" w:eastAsia="Times New Roman" w:hAnsi="Times New Roman" w:cs="Times New Roman"/>
              </w:rPr>
              <w:t>Netaikoma</w:t>
            </w:r>
          </w:p>
          <w:p w14:paraId="54839083" w14:textId="77777777" w:rsidR="00B5686E" w:rsidRDefault="00B5686E">
            <w:pPr>
              <w:rPr>
                <w:rFonts w:ascii="Times New Roman" w:eastAsia="Times New Roman" w:hAnsi="Times New Roman" w:cs="Times New Roman"/>
              </w:rPr>
            </w:pPr>
          </w:p>
        </w:tc>
      </w:tr>
      <w:tr w:rsidR="00B5686E" w14:paraId="0727F2E8"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26BCDB" w14:textId="77777777" w:rsidR="00B5686E" w:rsidRDefault="00000000">
            <w:pPr>
              <w:jc w:val="center"/>
              <w:rPr>
                <w:rFonts w:ascii="Times New Roman" w:hAnsi="Times New Roman"/>
              </w:rPr>
            </w:pPr>
            <w:r>
              <w:rPr>
                <w:rFonts w:ascii="Times New Roman" w:eastAsia="Times New Roman" w:hAnsi="Times New Roman" w:cs="Times New Roman"/>
                <w:b/>
                <w:bCs/>
              </w:rPr>
              <w:t>9. ŠALIŲ ATSAKOMYBĖ</w:t>
            </w:r>
          </w:p>
        </w:tc>
      </w:tr>
      <w:tr w:rsidR="00B5686E" w14:paraId="1E6BF46E"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229E5D7D" w14:textId="77777777" w:rsidR="00B5686E" w:rsidRDefault="00000000">
            <w:pPr>
              <w:rPr>
                <w:rFonts w:ascii="Times New Roman" w:hAnsi="Times New Roman"/>
              </w:rPr>
            </w:pPr>
            <w:r>
              <w:rPr>
                <w:rFonts w:ascii="Times New Roman" w:eastAsia="Times New Roman" w:hAnsi="Times New Roman" w:cs="Times New Roman"/>
                <w:b/>
                <w:bCs/>
              </w:rPr>
              <w:t>9.1. Pirkėjui taikomos netesybos už mokėjimų pagal Sutartį vėlavimą</w:t>
            </w:r>
          </w:p>
        </w:tc>
        <w:tc>
          <w:tcPr>
            <w:tcW w:w="6438" w:type="dxa"/>
            <w:gridSpan w:val="2"/>
            <w:tcBorders>
              <w:top w:val="single" w:sz="4" w:space="0" w:color="000000"/>
              <w:left w:val="single" w:sz="4" w:space="0" w:color="000000"/>
              <w:bottom w:val="single" w:sz="4" w:space="0" w:color="000000"/>
              <w:right w:val="single" w:sz="4" w:space="0" w:color="000000"/>
            </w:tcBorders>
          </w:tcPr>
          <w:p w14:paraId="30754885" w14:textId="77777777" w:rsidR="00B5686E" w:rsidRDefault="00000000">
            <w:pPr>
              <w:jc w:val="both"/>
              <w:rPr>
                <w:rFonts w:ascii="Times New Roman" w:hAnsi="Times New Roman"/>
              </w:rPr>
            </w:pPr>
            <w:r>
              <w:rPr>
                <w:rFonts w:ascii="Times New Roman" w:hAnsi="Times New Roman"/>
                <w:bCs/>
              </w:rPr>
              <w:t>Jei Pirkėjas, gavęs tinkamai pateiktą ir užpildytą Sąskaitą, uždelsia atsiskaityti už tinkamai Tiekėjo suteiktas kokybiškas Paslaugas per Sutartyje nurodytą term</w:t>
            </w:r>
            <w:r>
              <w:rPr>
                <w:rFonts w:ascii="Times New Roman" w:hAnsi="Times New Roman"/>
                <w:bCs/>
                <w:color w:val="auto"/>
              </w:rPr>
              <w:t>iną, Tiekėjas nuo kitos nei nustatytas terminas dienos skaičiuoja Pirkėjui 0,02 (dvi šimtosios) procento dydžio delspinigius nuo neapmokėtos sumos be PVM už kiekvieną vėlavimo dieną.</w:t>
            </w:r>
          </w:p>
        </w:tc>
      </w:tr>
      <w:tr w:rsidR="00B5686E" w14:paraId="4D9E6F93"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2E8CD8D5" w14:textId="77777777" w:rsidR="00B5686E" w:rsidRDefault="00000000">
            <w:pPr>
              <w:rPr>
                <w:rFonts w:ascii="Times New Roman" w:hAnsi="Times New Roman"/>
              </w:rPr>
            </w:pPr>
            <w:r>
              <w:rPr>
                <w:rFonts w:ascii="Times New Roman" w:eastAsia="Times New Roman" w:hAnsi="Times New Roman" w:cs="Times New Roman"/>
                <w:b/>
                <w:bCs/>
              </w:rPr>
              <w:t>9.2. Tiekėjui taikomos netesybos</w:t>
            </w:r>
          </w:p>
        </w:tc>
        <w:tc>
          <w:tcPr>
            <w:tcW w:w="6438" w:type="dxa"/>
            <w:gridSpan w:val="2"/>
            <w:tcBorders>
              <w:top w:val="single" w:sz="4" w:space="0" w:color="000000"/>
              <w:left w:val="single" w:sz="4" w:space="0" w:color="000000"/>
              <w:bottom w:val="single" w:sz="4" w:space="0" w:color="000000"/>
              <w:right w:val="single" w:sz="4" w:space="0" w:color="000000"/>
            </w:tcBorders>
          </w:tcPr>
          <w:p w14:paraId="6C67380C" w14:textId="77777777" w:rsidR="00B5686E" w:rsidRDefault="00000000">
            <w:pPr>
              <w:jc w:val="both"/>
              <w:rPr>
                <w:rFonts w:ascii="Times New Roman" w:hAnsi="Times New Roman"/>
              </w:rPr>
            </w:pPr>
            <w:r>
              <w:rPr>
                <w:rFonts w:ascii="Times New Roman" w:hAnsi="Times New Roman"/>
              </w:rPr>
              <w:t xml:space="preserve">9.2.1. Jeigu Tiekėjas vėluoja suteikti Paslaugas arba nevykdo kitų sutartinių įsipareigojimų, Pirkėjas nuo kitos nei nustatytas terminas dienos </w:t>
            </w:r>
            <w:r>
              <w:rPr>
                <w:rFonts w:ascii="Times New Roman" w:hAnsi="Times New Roman"/>
                <w:color w:val="auto"/>
              </w:rPr>
              <w:t>Tiekėjui skaičiuoja 0,02 (dvi šimtosios) procento dydžio delspinigius už kiekvieną uždelstą dieną nuo laiku nesuteiktų Paslaugų ar kitų sutartinių įsipareigojimų nevykdymo kainos be PVM.</w:t>
            </w:r>
          </w:p>
          <w:p w14:paraId="4EDE07F0" w14:textId="77777777" w:rsidR="00B5686E" w:rsidRDefault="00000000">
            <w:pPr>
              <w:jc w:val="both"/>
              <w:rPr>
                <w:rFonts w:ascii="Times New Roman" w:hAnsi="Times New Roman"/>
              </w:rPr>
            </w:pPr>
            <w:r>
              <w:rPr>
                <w:rFonts w:ascii="Times New Roman" w:hAnsi="Times New Roman"/>
                <w:color w:val="auto"/>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36E36B76" w14:textId="77777777" w:rsidR="00B5686E" w:rsidRDefault="00000000">
            <w:pPr>
              <w:widowControl w:val="0"/>
              <w:tabs>
                <w:tab w:val="left" w:pos="5760"/>
              </w:tabs>
              <w:spacing w:after="120"/>
              <w:jc w:val="both"/>
              <w:rPr>
                <w:rFonts w:ascii="Times New Roman" w:hAnsi="Times New Roman"/>
              </w:rPr>
            </w:pPr>
            <w:r>
              <w:rPr>
                <w:rFonts w:ascii="Times New Roman" w:hAnsi="Times New Roman"/>
              </w:rPr>
              <w:t>9.2.3. Tiekėjas privalo sumokėti Pirkėjui netesybas per 30 kalendorinių</w:t>
            </w:r>
            <w:r>
              <w:rPr>
                <w:rFonts w:ascii="Times New Roman" w:hAnsi="Times New Roman"/>
                <w:bCs/>
              </w:rPr>
              <w:t xml:space="preserve"> </w:t>
            </w:r>
            <w:r>
              <w:rPr>
                <w:rFonts w:ascii="Times New Roman" w:hAnsi="Times New Roman"/>
              </w:rPr>
              <w:t>dienų nuo Pirkėjo pareikalavimo, jeigu netesybų suma nėra išskaitoma iš Tiekėjui mokėtinos sumos.</w:t>
            </w:r>
          </w:p>
        </w:tc>
      </w:tr>
      <w:tr w:rsidR="00B5686E" w14:paraId="312254C0"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522B2ED9" w14:textId="77777777" w:rsidR="00B5686E" w:rsidRDefault="00000000">
            <w:pPr>
              <w:rPr>
                <w:rFonts w:ascii="Times New Roman" w:hAnsi="Times New Roman"/>
              </w:rPr>
            </w:pPr>
            <w:r>
              <w:rPr>
                <w:rFonts w:ascii="Times New Roman" w:eastAsia="Times New Roman" w:hAnsi="Times New Roman" w:cs="Times New Roman"/>
                <w:b/>
                <w:bCs/>
              </w:rPr>
              <w:t>9.3. Tiekėjui / Pirkėjui taikoma bauda nutraukus Sutartį dėl esminio Sutarties pažeidimo ar nepagrįstai nutraukus Sutarties vykdymą ne Sutartyje nustatyta tvarka</w:t>
            </w:r>
          </w:p>
        </w:tc>
        <w:tc>
          <w:tcPr>
            <w:tcW w:w="6438" w:type="dxa"/>
            <w:gridSpan w:val="2"/>
            <w:tcBorders>
              <w:top w:val="single" w:sz="4" w:space="0" w:color="000000"/>
              <w:left w:val="single" w:sz="4" w:space="0" w:color="000000"/>
              <w:bottom w:val="single" w:sz="4" w:space="0" w:color="000000"/>
              <w:right w:val="single" w:sz="4" w:space="0" w:color="000000"/>
            </w:tcBorders>
          </w:tcPr>
          <w:p w14:paraId="5DB10981" w14:textId="77777777" w:rsidR="00B5686E" w:rsidRDefault="00000000">
            <w:pPr>
              <w:jc w:val="both"/>
              <w:rPr>
                <w:rFonts w:ascii="Times New Roman" w:hAnsi="Times New Roman"/>
              </w:rPr>
            </w:pPr>
            <w:r>
              <w:rPr>
                <w:rFonts w:ascii="Times New Roman" w:eastAsia="Times New Roman" w:hAnsi="Times New Roman" w:cs="Times New Roman"/>
              </w:rPr>
              <w:t>9.3.1. Nutraukus Sutartį dėl esminio Sutarties pažeidimo, nustatyto Sutarties Specialiosiose sąlygose, mokama 10 procentų dydžio bauda nuo Sutarties vertės, nurodytos Specialiųjų sąlygų 5.2 punkte.</w:t>
            </w:r>
          </w:p>
          <w:p w14:paraId="6BC68F6C" w14:textId="77777777" w:rsidR="00B5686E" w:rsidRDefault="00B5686E">
            <w:pPr>
              <w:jc w:val="both"/>
              <w:rPr>
                <w:rFonts w:ascii="Times New Roman" w:eastAsia="Times New Roman" w:hAnsi="Times New Roman" w:cs="Times New Roman"/>
              </w:rPr>
            </w:pPr>
          </w:p>
          <w:p w14:paraId="3B792236" w14:textId="77777777" w:rsidR="00B5686E" w:rsidRDefault="00000000">
            <w:pPr>
              <w:jc w:val="both"/>
              <w:rPr>
                <w:rFonts w:ascii="Times New Roman" w:hAnsi="Times New Roman"/>
              </w:rPr>
            </w:pPr>
            <w:r>
              <w:rPr>
                <w:rFonts w:ascii="Times New Roman" w:eastAsia="Times New Roman" w:hAnsi="Times New Roman" w:cs="Times New Roman"/>
              </w:rPr>
              <w:t>9.3.2. Nepagrįstai nutraukus Sutarties vykdymą ne Sutartyje nustatyta tvarka, mokama 10 procentų dydžio bauda nuo Sutarties vertės, nurodytos Specialiųjų sąlygų 5.2 punkte.</w:t>
            </w:r>
          </w:p>
        </w:tc>
      </w:tr>
      <w:tr w:rsidR="00B5686E" w14:paraId="5D31F607"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0D1A0925" w14:textId="77777777" w:rsidR="00B5686E" w:rsidRDefault="00000000">
            <w:pPr>
              <w:rPr>
                <w:rFonts w:ascii="Times New Roman" w:hAnsi="Times New Roman"/>
              </w:rPr>
            </w:pPr>
            <w:r>
              <w:rPr>
                <w:rFonts w:ascii="Times New Roman" w:eastAsia="Times New Roman" w:hAnsi="Times New Roman" w:cs="Times New Roman"/>
                <w:b/>
                <w:bCs/>
              </w:rPr>
              <w:t>9.4. Tiekėjui taikoma bauda dėl esamų subtiekėjų ar specialistų pakeitimo / naujų subtiekėjų pasitelkimo nesilaikant Bendrosiose sąlygose nurodytos subtiekėjų ir (ar) specialistų keitimo tvarkos</w:t>
            </w:r>
          </w:p>
        </w:tc>
        <w:tc>
          <w:tcPr>
            <w:tcW w:w="6438" w:type="dxa"/>
            <w:gridSpan w:val="2"/>
            <w:tcBorders>
              <w:top w:val="single" w:sz="4" w:space="0" w:color="000000"/>
              <w:left w:val="single" w:sz="4" w:space="0" w:color="000000"/>
              <w:bottom w:val="single" w:sz="4" w:space="0" w:color="000000"/>
              <w:right w:val="single" w:sz="4" w:space="0" w:color="000000"/>
            </w:tcBorders>
          </w:tcPr>
          <w:p w14:paraId="3ADD772E" w14:textId="77777777" w:rsidR="00B5686E" w:rsidRDefault="00000000">
            <w:pPr>
              <w:pStyle w:val="Other0"/>
              <w:tabs>
                <w:tab w:val="left" w:pos="1829"/>
                <w:tab w:val="left" w:pos="3130"/>
                <w:tab w:val="left" w:pos="4205"/>
              </w:tabs>
              <w:jc w:val="both"/>
              <w:rPr>
                <w:rFonts w:ascii="Times New Roman" w:hAnsi="Times New Roman"/>
              </w:rPr>
            </w:pPr>
            <w:r>
              <w:rPr>
                <w:rFonts w:ascii="Times New Roman" w:eastAsia="Times New Roman" w:hAnsi="Times New Roman" w:cs="Times New Roman"/>
                <w:i w:val="0"/>
                <w:iCs w:val="0"/>
                <w:sz w:val="24"/>
                <w:szCs w:val="24"/>
              </w:rPr>
              <w:t>500,00 Eur (taikoma už kiekvieną atvejį atskirai)</w:t>
            </w:r>
          </w:p>
        </w:tc>
      </w:tr>
      <w:tr w:rsidR="00B5686E" w14:paraId="4A213B78"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60B84DF9" w14:textId="77777777" w:rsidR="00B5686E" w:rsidRDefault="00000000">
            <w:pPr>
              <w:rPr>
                <w:rFonts w:ascii="Times New Roman" w:hAnsi="Times New Roman"/>
              </w:rPr>
            </w:pPr>
            <w:r>
              <w:rPr>
                <w:rFonts w:ascii="Times New Roman" w:eastAsia="Times New Roman" w:hAnsi="Times New Roman" w:cs="Times New Roman"/>
                <w:b/>
                <w:bCs/>
              </w:rPr>
              <w:t xml:space="preserve">9.5. Tiekėjui taikomos baudos dėl aplinkosauginių ir (arba) socialinių kriterijų </w:t>
            </w:r>
            <w:r>
              <w:rPr>
                <w:rFonts w:ascii="Times New Roman" w:eastAsia="Times New Roman" w:hAnsi="Times New Roman" w:cs="Times New Roman"/>
                <w:b/>
                <w:bCs/>
              </w:rPr>
              <w:lastRenderedPageBreak/>
              <w:t>nesilaikymo</w:t>
            </w:r>
          </w:p>
        </w:tc>
        <w:tc>
          <w:tcPr>
            <w:tcW w:w="6438" w:type="dxa"/>
            <w:gridSpan w:val="2"/>
            <w:tcBorders>
              <w:top w:val="single" w:sz="4" w:space="0" w:color="000000"/>
              <w:left w:val="single" w:sz="4" w:space="0" w:color="000000"/>
              <w:bottom w:val="single" w:sz="4" w:space="0" w:color="000000"/>
              <w:right w:val="single" w:sz="4" w:space="0" w:color="000000"/>
            </w:tcBorders>
          </w:tcPr>
          <w:p w14:paraId="199424B9" w14:textId="77777777" w:rsidR="00B5686E" w:rsidRDefault="00000000">
            <w:pPr>
              <w:rPr>
                <w:rFonts w:ascii="Times New Roman" w:hAnsi="Times New Roman"/>
              </w:rPr>
            </w:pPr>
            <w:r>
              <w:rPr>
                <w:rFonts w:ascii="Times New Roman" w:eastAsia="Times New Roman" w:hAnsi="Times New Roman" w:cs="Times New Roman"/>
              </w:rPr>
              <w:lastRenderedPageBreak/>
              <w:t>Netaikoma</w:t>
            </w:r>
          </w:p>
          <w:p w14:paraId="635189D2" w14:textId="77777777" w:rsidR="00B5686E" w:rsidRDefault="00B5686E">
            <w:pPr>
              <w:rPr>
                <w:rFonts w:ascii="Times New Roman" w:eastAsia="Times New Roman" w:hAnsi="Times New Roman" w:cs="Times New Roman"/>
              </w:rPr>
            </w:pPr>
          </w:p>
        </w:tc>
      </w:tr>
      <w:tr w:rsidR="00B5686E" w14:paraId="10FE7D9B"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77F33FEF" w14:textId="77777777" w:rsidR="00B5686E" w:rsidRDefault="00000000">
            <w:pPr>
              <w:rPr>
                <w:rFonts w:ascii="Times New Roman" w:hAnsi="Times New Roman"/>
              </w:rPr>
            </w:pPr>
            <w:r>
              <w:rPr>
                <w:rFonts w:ascii="Times New Roman" w:eastAsia="Times New Roman" w:hAnsi="Times New Roman" w:cs="Times New Roman"/>
                <w:b/>
                <w:bCs/>
              </w:rPr>
              <w:t>9.6. Tiekėjui / Pirkėjui taikoma bauda dėl konfidencialumo reikalavimų nesilaikymo</w:t>
            </w:r>
          </w:p>
        </w:tc>
        <w:tc>
          <w:tcPr>
            <w:tcW w:w="6438" w:type="dxa"/>
            <w:gridSpan w:val="2"/>
            <w:tcBorders>
              <w:top w:val="single" w:sz="4" w:space="0" w:color="000000"/>
              <w:left w:val="single" w:sz="4" w:space="0" w:color="000000"/>
              <w:bottom w:val="single" w:sz="4" w:space="0" w:color="000000"/>
              <w:right w:val="single" w:sz="4" w:space="0" w:color="000000"/>
            </w:tcBorders>
          </w:tcPr>
          <w:p w14:paraId="49E8AFC1" w14:textId="77777777" w:rsidR="00B5686E" w:rsidRDefault="00000000">
            <w:pPr>
              <w:rPr>
                <w:rFonts w:ascii="Times New Roman" w:hAnsi="Times New Roman"/>
              </w:rPr>
            </w:pPr>
            <w:r>
              <w:rPr>
                <w:rFonts w:ascii="Times New Roman" w:eastAsia="Times New Roman" w:hAnsi="Times New Roman" w:cs="Times New Roman"/>
              </w:rPr>
              <w:t>Netaikoma</w:t>
            </w:r>
          </w:p>
          <w:p w14:paraId="7EAB6995" w14:textId="77777777" w:rsidR="00B5686E" w:rsidRDefault="00B5686E">
            <w:pPr>
              <w:rPr>
                <w:rFonts w:ascii="Times New Roman" w:eastAsia="Times New Roman" w:hAnsi="Times New Roman" w:cs="Times New Roman"/>
              </w:rPr>
            </w:pPr>
          </w:p>
        </w:tc>
      </w:tr>
      <w:tr w:rsidR="00B5686E" w14:paraId="29D68420"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0E255C2F" w14:textId="77777777" w:rsidR="00B5686E" w:rsidRDefault="00000000">
            <w:pPr>
              <w:rPr>
                <w:rFonts w:ascii="Times New Roman" w:hAnsi="Times New Roman"/>
              </w:rPr>
            </w:pPr>
            <w:r>
              <w:rPr>
                <w:rFonts w:ascii="Times New Roman" w:eastAsia="Times New Roman" w:hAnsi="Times New Roman" w:cs="Times New Roman"/>
                <w:b/>
                <w:bCs/>
              </w:rPr>
              <w:t xml:space="preserve">9.7. Tiekėjui taikomos netesybos dėl pirkimo dokumentuose nustatytų kokybinių kriterijų </w:t>
            </w:r>
            <w:proofErr w:type="spellStart"/>
            <w:r>
              <w:rPr>
                <w:rFonts w:ascii="Times New Roman" w:eastAsia="Times New Roman" w:hAnsi="Times New Roman" w:cs="Times New Roman"/>
                <w:b/>
                <w:bCs/>
              </w:rPr>
              <w:t>nepasiekimo</w:t>
            </w:r>
            <w:proofErr w:type="spellEnd"/>
            <w:r>
              <w:rPr>
                <w:rFonts w:ascii="Times New Roman" w:eastAsia="Times New Roman" w:hAnsi="Times New Roman" w:cs="Times New Roman"/>
                <w:b/>
                <w:bCs/>
              </w:rPr>
              <w:t xml:space="preserve"> Sutarties vykdymo metu</w:t>
            </w:r>
          </w:p>
        </w:tc>
        <w:tc>
          <w:tcPr>
            <w:tcW w:w="6438" w:type="dxa"/>
            <w:gridSpan w:val="2"/>
            <w:tcBorders>
              <w:top w:val="single" w:sz="4" w:space="0" w:color="000000"/>
              <w:left w:val="single" w:sz="4" w:space="0" w:color="000000"/>
              <w:bottom w:val="single" w:sz="4" w:space="0" w:color="000000"/>
              <w:right w:val="single" w:sz="4" w:space="0" w:color="000000"/>
            </w:tcBorders>
          </w:tcPr>
          <w:p w14:paraId="4A4E2561" w14:textId="77777777" w:rsidR="00B5686E" w:rsidRDefault="00000000">
            <w:pPr>
              <w:spacing w:line="276" w:lineRule="auto"/>
              <w:jc w:val="both"/>
              <w:rPr>
                <w:rFonts w:ascii="Times New Roman" w:hAnsi="Times New Roman"/>
              </w:rPr>
            </w:pPr>
            <w:r>
              <w:rPr>
                <w:rFonts w:ascii="Times New Roman" w:eastAsia="Times New Roman" w:hAnsi="Times New Roman" w:cs="Times New Roman"/>
              </w:rPr>
              <w:t>Netaikoma</w:t>
            </w:r>
          </w:p>
          <w:p w14:paraId="32FCDDD2" w14:textId="77777777" w:rsidR="00B5686E" w:rsidRDefault="00B5686E">
            <w:pPr>
              <w:spacing w:line="276" w:lineRule="auto"/>
              <w:jc w:val="both"/>
              <w:rPr>
                <w:rFonts w:ascii="Times New Roman" w:eastAsia="Times New Roman" w:hAnsi="Times New Roman" w:cs="Times New Roman"/>
              </w:rPr>
            </w:pPr>
          </w:p>
        </w:tc>
      </w:tr>
      <w:tr w:rsidR="00B5686E" w14:paraId="443EDCFF" w14:textId="77777777">
        <w:trPr>
          <w:trHeight w:val="1560"/>
        </w:trPr>
        <w:tc>
          <w:tcPr>
            <w:tcW w:w="3096" w:type="dxa"/>
            <w:gridSpan w:val="3"/>
            <w:tcBorders>
              <w:top w:val="single" w:sz="4" w:space="0" w:color="000000"/>
              <w:left w:val="single" w:sz="4" w:space="0" w:color="000000"/>
              <w:bottom w:val="single" w:sz="4" w:space="0" w:color="000000"/>
              <w:right w:val="single" w:sz="4" w:space="0" w:color="000000"/>
            </w:tcBorders>
          </w:tcPr>
          <w:p w14:paraId="25979A5D" w14:textId="77777777" w:rsidR="00B5686E" w:rsidRDefault="00000000">
            <w:pPr>
              <w:rPr>
                <w:rFonts w:ascii="Times New Roman" w:hAnsi="Times New Roman"/>
              </w:rPr>
            </w:pPr>
            <w:r>
              <w:rPr>
                <w:rFonts w:ascii="Times New Roman" w:eastAsia="Times New Roman" w:hAnsi="Times New Roman" w:cs="Times New Roman"/>
                <w:b/>
                <w:bCs/>
              </w:rPr>
              <w:t>9.8. Tiekėjui taikomos netesybos dėl Sutarties įvykdymo užtikrinimo nepratęsimo</w:t>
            </w:r>
          </w:p>
        </w:tc>
        <w:tc>
          <w:tcPr>
            <w:tcW w:w="6438" w:type="dxa"/>
            <w:gridSpan w:val="2"/>
            <w:tcBorders>
              <w:top w:val="single" w:sz="4" w:space="0" w:color="000000"/>
              <w:left w:val="single" w:sz="4" w:space="0" w:color="000000"/>
              <w:bottom w:val="single" w:sz="4" w:space="0" w:color="000000"/>
              <w:right w:val="single" w:sz="4" w:space="0" w:color="000000"/>
            </w:tcBorders>
          </w:tcPr>
          <w:p w14:paraId="4409BA5A" w14:textId="77777777" w:rsidR="00B5686E" w:rsidRDefault="00000000">
            <w:pPr>
              <w:rPr>
                <w:rFonts w:ascii="Times New Roman" w:hAnsi="Times New Roman"/>
              </w:rPr>
            </w:pPr>
            <w:r>
              <w:rPr>
                <w:rFonts w:ascii="Times New Roman" w:eastAsia="Times New Roman" w:hAnsi="Times New Roman" w:cs="Times New Roman"/>
              </w:rPr>
              <w:t>Netaikoma</w:t>
            </w:r>
          </w:p>
        </w:tc>
      </w:tr>
      <w:tr w:rsidR="00B5686E" w14:paraId="6A158F0C"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3AB0F55C" w14:textId="77777777" w:rsidR="00B5686E" w:rsidRDefault="00000000">
            <w:pPr>
              <w:rPr>
                <w:rFonts w:ascii="Times New Roman" w:hAnsi="Times New Roman"/>
              </w:rPr>
            </w:pPr>
            <w:r>
              <w:rPr>
                <w:rFonts w:ascii="Times New Roman" w:eastAsia="Times New Roman" w:hAnsi="Times New Roman" w:cs="Times New Roman"/>
                <w:b/>
                <w:bCs/>
              </w:rPr>
              <w:t>9.9. Tiekėjui taikoma bauda dėl Pirkėjo simbolių, pavadinimo ir ženklo reklamoje ar rinkodaroje naudojimo reikalavimų nesilaikymo bei draudimo naudotis Pirkėjo sukurtais intelektiniais veiklos rezultatais nesilaikymo</w:t>
            </w:r>
          </w:p>
        </w:tc>
        <w:tc>
          <w:tcPr>
            <w:tcW w:w="6438" w:type="dxa"/>
            <w:gridSpan w:val="2"/>
            <w:tcBorders>
              <w:top w:val="single" w:sz="4" w:space="0" w:color="000000"/>
              <w:left w:val="single" w:sz="4" w:space="0" w:color="000000"/>
              <w:bottom w:val="single" w:sz="4" w:space="0" w:color="000000"/>
              <w:right w:val="single" w:sz="4" w:space="0" w:color="000000"/>
            </w:tcBorders>
          </w:tcPr>
          <w:p w14:paraId="31C19248" w14:textId="77777777" w:rsidR="00B5686E" w:rsidRDefault="00000000">
            <w:pPr>
              <w:rPr>
                <w:rFonts w:ascii="Times New Roman" w:hAnsi="Times New Roman"/>
              </w:rPr>
            </w:pPr>
            <w:r>
              <w:rPr>
                <w:rFonts w:ascii="Times New Roman" w:eastAsia="Times New Roman" w:hAnsi="Times New Roman" w:cs="Times New Roman"/>
              </w:rPr>
              <w:t>Netaikoma</w:t>
            </w:r>
          </w:p>
        </w:tc>
      </w:tr>
      <w:tr w:rsidR="00B5686E" w14:paraId="639875D6"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581DB6B8" w14:textId="77777777" w:rsidR="00B5686E" w:rsidRDefault="00000000">
            <w:pPr>
              <w:rPr>
                <w:rFonts w:ascii="Times New Roman" w:hAnsi="Times New Roman"/>
              </w:rPr>
            </w:pPr>
            <w:r>
              <w:rPr>
                <w:rFonts w:ascii="Times New Roman" w:eastAsia="Times New Roman" w:hAnsi="Times New Roman" w:cs="Times New Roman"/>
                <w:b/>
                <w:bCs/>
              </w:rPr>
              <w:t>9.9. Kitos netesybos</w:t>
            </w:r>
          </w:p>
        </w:tc>
        <w:tc>
          <w:tcPr>
            <w:tcW w:w="6438" w:type="dxa"/>
            <w:gridSpan w:val="2"/>
            <w:tcBorders>
              <w:top w:val="single" w:sz="4" w:space="0" w:color="000000"/>
              <w:left w:val="single" w:sz="4" w:space="0" w:color="000000"/>
              <w:bottom w:val="single" w:sz="4" w:space="0" w:color="000000"/>
              <w:right w:val="single" w:sz="4" w:space="0" w:color="000000"/>
            </w:tcBorders>
          </w:tcPr>
          <w:p w14:paraId="06F79840" w14:textId="77777777" w:rsidR="00B5686E" w:rsidRDefault="00000000">
            <w:pPr>
              <w:rPr>
                <w:rFonts w:ascii="Times New Roman" w:hAnsi="Times New Roman"/>
              </w:rPr>
            </w:pPr>
            <w:r>
              <w:rPr>
                <w:rFonts w:ascii="Times New Roman" w:eastAsia="Times New Roman" w:hAnsi="Times New Roman" w:cs="Times New Roman"/>
              </w:rPr>
              <w:t>Netaikoma</w:t>
            </w:r>
          </w:p>
        </w:tc>
      </w:tr>
      <w:tr w:rsidR="00B5686E" w14:paraId="348D5DB8"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6AED817C" w14:textId="77777777" w:rsidR="00B5686E" w:rsidRDefault="00000000">
            <w:pPr>
              <w:jc w:val="center"/>
              <w:rPr>
                <w:rFonts w:ascii="Times New Roman" w:hAnsi="Times New Roman"/>
              </w:rPr>
            </w:pPr>
            <w:r>
              <w:rPr>
                <w:rFonts w:ascii="Times New Roman" w:eastAsia="Times New Roman" w:hAnsi="Times New Roman" w:cs="Times New Roman"/>
                <w:b/>
                <w:bCs/>
              </w:rPr>
              <w:t>10. ESMINĖS SUTARTIES SĄLYGOS</w:t>
            </w:r>
          </w:p>
        </w:tc>
      </w:tr>
      <w:tr w:rsidR="00B5686E" w14:paraId="43EC221F"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2E51366F" w14:textId="77777777" w:rsidR="00B5686E" w:rsidRDefault="00000000">
            <w:pPr>
              <w:rPr>
                <w:rFonts w:ascii="Times New Roman" w:hAnsi="Times New Roman"/>
              </w:rPr>
            </w:pPr>
            <w:r>
              <w:rPr>
                <w:rFonts w:ascii="Times New Roman" w:eastAsia="Times New Roman" w:hAnsi="Times New Roman" w:cs="Times New Roman"/>
                <w:b/>
                <w:bCs/>
              </w:rPr>
              <w:t>10.1. Esminės Sutarties sąlygos</w:t>
            </w:r>
          </w:p>
        </w:tc>
        <w:tc>
          <w:tcPr>
            <w:tcW w:w="6438" w:type="dxa"/>
            <w:gridSpan w:val="2"/>
            <w:tcBorders>
              <w:top w:val="single" w:sz="4" w:space="0" w:color="000000"/>
              <w:left w:val="single" w:sz="4" w:space="0" w:color="000000"/>
              <w:bottom w:val="single" w:sz="4" w:space="0" w:color="000000"/>
              <w:right w:val="single" w:sz="4" w:space="0" w:color="000000"/>
            </w:tcBorders>
          </w:tcPr>
          <w:p w14:paraId="7CA20AF3" w14:textId="77777777" w:rsidR="00B5686E" w:rsidRDefault="00000000">
            <w:pPr>
              <w:jc w:val="both"/>
              <w:rPr>
                <w:rFonts w:ascii="Times New Roman" w:hAnsi="Times New Roman"/>
              </w:rPr>
            </w:pPr>
            <w:r>
              <w:rPr>
                <w:rFonts w:ascii="Times New Roman" w:hAnsi="Times New Roman" w:cs="Times New Roman"/>
              </w:rPr>
              <w:t>Sutarties Specialiųjų sąlygų 12.2 papunktyje nurodyti įsipareigojimai, kurių nesilaikymas bus laikomas esminiu pažeidimu.</w:t>
            </w:r>
          </w:p>
          <w:p w14:paraId="6F8B092E" w14:textId="77777777" w:rsidR="00B5686E" w:rsidRDefault="00B5686E">
            <w:pPr>
              <w:rPr>
                <w:rFonts w:ascii="Times New Roman" w:eastAsia="Times New Roman" w:hAnsi="Times New Roman" w:cs="Times New Roman"/>
              </w:rPr>
            </w:pPr>
          </w:p>
        </w:tc>
      </w:tr>
      <w:tr w:rsidR="00B5686E" w14:paraId="45ACB1F9"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54E5D534" w14:textId="77777777" w:rsidR="00B5686E" w:rsidRDefault="00000000">
            <w:pPr>
              <w:rPr>
                <w:rFonts w:ascii="Times New Roman" w:hAnsi="Times New Roman"/>
              </w:rPr>
            </w:pPr>
            <w:r>
              <w:rPr>
                <w:rFonts w:ascii="Times New Roman" w:eastAsia="Times New Roman" w:hAnsi="Times New Roman" w:cs="Times New Roman"/>
                <w:b/>
                <w:bCs/>
              </w:rPr>
              <w:t xml:space="preserve">10.2. </w:t>
            </w:r>
            <w:r>
              <w:rPr>
                <w:rFonts w:ascii="Times New Roman" w:hAnsi="Times New Roman"/>
                <w:b/>
                <w:bCs/>
              </w:rPr>
              <w:t>Dideli arba nuolatiniai esminės Sutarties sąlygos vykdymo trūkumai</w:t>
            </w:r>
          </w:p>
        </w:tc>
        <w:tc>
          <w:tcPr>
            <w:tcW w:w="6438" w:type="dxa"/>
            <w:gridSpan w:val="2"/>
            <w:tcBorders>
              <w:top w:val="single" w:sz="4" w:space="0" w:color="000000"/>
              <w:left w:val="single" w:sz="4" w:space="0" w:color="000000"/>
              <w:bottom w:val="single" w:sz="4" w:space="0" w:color="000000"/>
              <w:right w:val="single" w:sz="4" w:space="0" w:color="000000"/>
            </w:tcBorders>
          </w:tcPr>
          <w:p w14:paraId="103112D8" w14:textId="77777777" w:rsidR="00B5686E" w:rsidRDefault="00000000">
            <w:pPr>
              <w:rPr>
                <w:rFonts w:ascii="Times New Roman" w:hAnsi="Times New Roman"/>
              </w:rPr>
            </w:pPr>
            <w:r>
              <w:rPr>
                <w:rFonts w:ascii="Times New Roman" w:eastAsia="Times New Roman" w:hAnsi="Times New Roman" w:cs="Times New Roman"/>
              </w:rPr>
              <w:t>Netaikoma</w:t>
            </w:r>
          </w:p>
        </w:tc>
      </w:tr>
      <w:tr w:rsidR="00B5686E" w14:paraId="31E843BD"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0D347E91" w14:textId="77777777" w:rsidR="00B5686E" w:rsidRDefault="00000000">
            <w:pPr>
              <w:jc w:val="center"/>
              <w:rPr>
                <w:rFonts w:ascii="Times New Roman" w:hAnsi="Times New Roman"/>
              </w:rPr>
            </w:pPr>
            <w:r>
              <w:rPr>
                <w:rFonts w:ascii="Times New Roman" w:eastAsia="Times New Roman" w:hAnsi="Times New Roman" w:cs="Times New Roman"/>
                <w:b/>
                <w:bCs/>
              </w:rPr>
              <w:t>11. SUTARTIES GALIOJIMAS IR KEITIMAS</w:t>
            </w:r>
          </w:p>
        </w:tc>
      </w:tr>
      <w:tr w:rsidR="00B5686E" w14:paraId="6EF19049"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367B72F1" w14:textId="77777777" w:rsidR="00B5686E" w:rsidRDefault="00000000">
            <w:pPr>
              <w:rPr>
                <w:rFonts w:ascii="Times New Roman" w:hAnsi="Times New Roman"/>
              </w:rPr>
            </w:pPr>
            <w:r>
              <w:rPr>
                <w:rFonts w:ascii="Times New Roman" w:eastAsia="Times New Roman" w:hAnsi="Times New Roman" w:cs="Times New Roman"/>
                <w:b/>
                <w:bCs/>
              </w:rPr>
              <w:t>11.1. Sutarties sudarymas ir įsigaliojimas</w:t>
            </w:r>
          </w:p>
        </w:tc>
        <w:tc>
          <w:tcPr>
            <w:tcW w:w="6438" w:type="dxa"/>
            <w:gridSpan w:val="2"/>
            <w:tcBorders>
              <w:top w:val="single" w:sz="4" w:space="0" w:color="000000"/>
              <w:left w:val="single" w:sz="4" w:space="0" w:color="000000"/>
              <w:bottom w:val="single" w:sz="4" w:space="0" w:color="000000"/>
              <w:right w:val="single" w:sz="4" w:space="0" w:color="000000"/>
            </w:tcBorders>
          </w:tcPr>
          <w:p w14:paraId="38F553C1" w14:textId="77777777" w:rsidR="00B5686E" w:rsidRDefault="00000000">
            <w:pPr>
              <w:jc w:val="both"/>
              <w:rPr>
                <w:rFonts w:ascii="Times New Roman" w:hAnsi="Times New Roman"/>
              </w:rPr>
            </w:pPr>
            <w:r>
              <w:rPr>
                <w:rFonts w:ascii="Times New Roman" w:eastAsia="Times New Roman" w:hAnsi="Times New Roman" w:cs="Times New Roman"/>
              </w:rPr>
              <w:t>Ši Sutartis laikoma sudaryta ir įsigalioja nuo Sutarties pasirašymo dienos (antrosios Šalies pasirašymo dieną).</w:t>
            </w:r>
          </w:p>
          <w:p w14:paraId="369AE28A" w14:textId="5632DC66" w:rsidR="00B5686E" w:rsidRDefault="00000000">
            <w:pPr>
              <w:jc w:val="both"/>
              <w:rPr>
                <w:rFonts w:ascii="Times New Roman" w:hAnsi="Times New Roman"/>
              </w:rPr>
            </w:pPr>
            <w:r>
              <w:rPr>
                <w:rFonts w:ascii="Times New Roman" w:eastAsia="Times New Roman" w:hAnsi="Times New Roman" w:cs="Times New Roman"/>
              </w:rPr>
              <w:t>Sutartis galioja iki visiško Šalių prievolių įvykdymo, bet ne ilgiau kaip 6 mėnesius, išskyrus Specialiųjų sąlygų 11.2 papunktyje nustatytus atvejus.</w:t>
            </w:r>
          </w:p>
        </w:tc>
      </w:tr>
      <w:tr w:rsidR="00B5686E" w14:paraId="6950FD9C"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44393DA6" w14:textId="77777777" w:rsidR="00B5686E" w:rsidRDefault="00000000">
            <w:pPr>
              <w:rPr>
                <w:rFonts w:ascii="Times New Roman" w:hAnsi="Times New Roman"/>
              </w:rPr>
            </w:pPr>
            <w:r>
              <w:rPr>
                <w:rFonts w:ascii="Times New Roman" w:eastAsia="Times New Roman" w:hAnsi="Times New Roman" w:cs="Times New Roman"/>
                <w:b/>
                <w:bCs/>
              </w:rPr>
              <w:t>11.2. Sutarties galiojimo termino pratęsimas</w:t>
            </w:r>
          </w:p>
        </w:tc>
        <w:tc>
          <w:tcPr>
            <w:tcW w:w="6438" w:type="dxa"/>
            <w:gridSpan w:val="2"/>
            <w:tcBorders>
              <w:top w:val="single" w:sz="4" w:space="0" w:color="000000"/>
              <w:left w:val="single" w:sz="4" w:space="0" w:color="000000"/>
              <w:bottom w:val="single" w:sz="4" w:space="0" w:color="000000"/>
              <w:right w:val="single" w:sz="4" w:space="0" w:color="000000"/>
            </w:tcBorders>
          </w:tcPr>
          <w:p w14:paraId="62FEF02E" w14:textId="6FCCD78E" w:rsidR="00B5686E" w:rsidRDefault="00000000">
            <w:pPr>
              <w:jc w:val="both"/>
              <w:rPr>
                <w:rFonts w:ascii="Times New Roman" w:hAnsi="Times New Roman"/>
              </w:rPr>
            </w:pPr>
            <w:r>
              <w:rPr>
                <w:rFonts w:ascii="Times New Roman" w:eastAsia="Times New Roman" w:hAnsi="Times New Roman" w:cs="Times New Roman"/>
              </w:rPr>
              <w:t xml:space="preserve">Sutarties galiojimo terminas gali būti pratęstas, jeigu Specialiųjų sąlygų 4.2 papunktyje nustatytais pagrindais pratęsiamas Paslaugų suteikimo terminas arba jeigu Sutarties galiojimo termino pratęsimas būtinas Europos Komisijos ar kitos pagal </w:t>
            </w:r>
            <w:proofErr w:type="spellStart"/>
            <w:r>
              <w:rPr>
                <w:rFonts w:ascii="Times New Roman" w:eastAsia="Times New Roman" w:hAnsi="Times New Roman" w:cs="Times New Roman"/>
              </w:rPr>
              <w:t>Grant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Agreement</w:t>
            </w:r>
            <w:proofErr w:type="spellEnd"/>
            <w:r>
              <w:rPr>
                <w:rFonts w:ascii="Times New Roman" w:eastAsia="Times New Roman" w:hAnsi="Times New Roman" w:cs="Times New Roman"/>
              </w:rPr>
              <w:t xml:space="preserve"> kompetentingos institucijos pateiktoms pastaboms dėl CFS įvertinti ir įgyvendinti. Sutarties galiojimo terminas pratęsiamas tik objektyviai būtinu laikotarpiu.</w:t>
            </w:r>
          </w:p>
        </w:tc>
      </w:tr>
      <w:tr w:rsidR="00B5686E" w14:paraId="7042051C" w14:textId="77777777">
        <w:trPr>
          <w:trHeight w:val="300"/>
        </w:trPr>
        <w:tc>
          <w:tcPr>
            <w:tcW w:w="3096" w:type="dxa"/>
            <w:gridSpan w:val="3"/>
            <w:tcBorders>
              <w:top w:val="single" w:sz="4" w:space="0" w:color="000000"/>
              <w:left w:val="single" w:sz="4" w:space="0" w:color="000000"/>
              <w:bottom w:val="single" w:sz="4" w:space="0" w:color="000000"/>
              <w:right w:val="single" w:sz="4" w:space="0" w:color="000000"/>
            </w:tcBorders>
          </w:tcPr>
          <w:p w14:paraId="631E2EE6" w14:textId="77777777" w:rsidR="00B5686E" w:rsidRDefault="00000000">
            <w:pPr>
              <w:rPr>
                <w:rFonts w:ascii="Times New Roman" w:hAnsi="Times New Roman"/>
              </w:rPr>
            </w:pPr>
            <w:r>
              <w:rPr>
                <w:rFonts w:ascii="Times New Roman" w:eastAsia="Times New Roman" w:hAnsi="Times New Roman" w:cs="Times New Roman"/>
                <w:b/>
                <w:bCs/>
              </w:rPr>
              <w:lastRenderedPageBreak/>
              <w:t>11.3. Kiti Sutarties keitimo atvejai</w:t>
            </w:r>
          </w:p>
        </w:tc>
        <w:tc>
          <w:tcPr>
            <w:tcW w:w="6438" w:type="dxa"/>
            <w:gridSpan w:val="2"/>
            <w:tcBorders>
              <w:top w:val="single" w:sz="4" w:space="0" w:color="000000"/>
              <w:left w:val="single" w:sz="4" w:space="0" w:color="000000"/>
              <w:bottom w:val="single" w:sz="4" w:space="0" w:color="000000"/>
              <w:right w:val="single" w:sz="4" w:space="0" w:color="000000"/>
            </w:tcBorders>
          </w:tcPr>
          <w:p w14:paraId="43FBAFFF" w14:textId="77777777" w:rsidR="00CD41F8" w:rsidRDefault="00000000">
            <w:pPr>
              <w:jc w:val="both"/>
              <w:rPr>
                <w:rFonts w:ascii="Times New Roman" w:eastAsia="Times New Roman" w:hAnsi="Times New Roman" w:cs="Times New Roman"/>
              </w:rPr>
            </w:pPr>
            <w:r>
              <w:rPr>
                <w:rFonts w:ascii="Times New Roman" w:eastAsia="Times New Roman" w:hAnsi="Times New Roman" w:cs="Times New Roman"/>
              </w:rPr>
              <w:t>11.3.1. Sutarties vykdymo metu gali būti keičiami audituojamas laikotarpis, tikrinamų išlaidų ir dokumentų apimtis, Paslaugų atlikimo terminai, Paslaugų rezultato turinys, finansinių ataskaitų sertifikato (CFS) forma ir (ar) jo parengimui taikomos procedūros, jeigu poreikis atlikti tokį pakeitimą tiesiogiai atsiranda dėl:</w:t>
            </w:r>
          </w:p>
          <w:p w14:paraId="75E5BAD1" w14:textId="77777777" w:rsidR="00CD41F8"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11.3.1.1. </w:t>
            </w:r>
            <w:proofErr w:type="spellStart"/>
            <w:r>
              <w:rPr>
                <w:rFonts w:ascii="Times New Roman" w:eastAsia="Times New Roman" w:hAnsi="Times New Roman" w:cs="Times New Roman"/>
              </w:rPr>
              <w:t>Grant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Agreement</w:t>
            </w:r>
            <w:proofErr w:type="spellEnd"/>
            <w:r>
              <w:rPr>
                <w:rFonts w:ascii="Times New Roman" w:eastAsia="Times New Roman" w:hAnsi="Times New Roman" w:cs="Times New Roman"/>
              </w:rPr>
              <w:t xml:space="preserve"> Nr. 101140540, jo priedų ar Data </w:t>
            </w:r>
            <w:proofErr w:type="spellStart"/>
            <w:r>
              <w:rPr>
                <w:rFonts w:ascii="Times New Roman" w:eastAsia="Times New Roman" w:hAnsi="Times New Roman" w:cs="Times New Roman"/>
              </w:rPr>
              <w:t>Sheet</w:t>
            </w:r>
            <w:proofErr w:type="spellEnd"/>
            <w:r>
              <w:rPr>
                <w:rFonts w:ascii="Times New Roman" w:eastAsia="Times New Roman" w:hAnsi="Times New Roman" w:cs="Times New Roman"/>
              </w:rPr>
              <w:t xml:space="preserve"> pakeitimo;</w:t>
            </w:r>
          </w:p>
          <w:p w14:paraId="1FD47043" w14:textId="77777777" w:rsidR="00CD41F8"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11.3.1.2. pagal </w:t>
            </w:r>
            <w:proofErr w:type="spellStart"/>
            <w:r>
              <w:rPr>
                <w:rFonts w:ascii="Times New Roman" w:eastAsia="Times New Roman" w:hAnsi="Times New Roman" w:cs="Times New Roman"/>
              </w:rPr>
              <w:t>Grant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Agreement</w:t>
            </w:r>
            <w:proofErr w:type="spellEnd"/>
            <w:r>
              <w:rPr>
                <w:rFonts w:ascii="Times New Roman" w:eastAsia="Times New Roman" w:hAnsi="Times New Roman" w:cs="Times New Roman"/>
              </w:rPr>
              <w:t xml:space="preserve"> nustatyto projekto įgyvendinimo ar ataskaitinio laikotarpio, periodinės ir (ar) galutinės ataskaitos pateikimo termino pakeitimo;</w:t>
            </w:r>
          </w:p>
          <w:p w14:paraId="69835D69" w14:textId="77777777" w:rsidR="00CD41F8"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11.3.1.3. Europos Komisijos ar kitos pagal </w:t>
            </w:r>
            <w:proofErr w:type="spellStart"/>
            <w:r>
              <w:rPr>
                <w:rFonts w:ascii="Times New Roman" w:eastAsia="Times New Roman" w:hAnsi="Times New Roman" w:cs="Times New Roman"/>
              </w:rPr>
              <w:t>Grant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Agreement</w:t>
            </w:r>
            <w:proofErr w:type="spellEnd"/>
            <w:r>
              <w:rPr>
                <w:rFonts w:ascii="Times New Roman" w:eastAsia="Times New Roman" w:hAnsi="Times New Roman" w:cs="Times New Roman"/>
              </w:rPr>
              <w:t xml:space="preserve"> kompetentingos institucijos nustatytų finansinių ataskaitų sertifikato (CFS) formos, jo rengimo, tikrinimo ar pateikimo reikalavimų pakeitimo;</w:t>
            </w:r>
          </w:p>
          <w:p w14:paraId="322483F8" w14:textId="77777777" w:rsidR="00CD41F8"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11.3.1.4. Europos Komisijos ar kitos pagal </w:t>
            </w:r>
            <w:proofErr w:type="spellStart"/>
            <w:r>
              <w:rPr>
                <w:rFonts w:ascii="Times New Roman" w:eastAsia="Times New Roman" w:hAnsi="Times New Roman" w:cs="Times New Roman"/>
              </w:rPr>
              <w:t>Grant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Agreement</w:t>
            </w:r>
            <w:proofErr w:type="spellEnd"/>
            <w:r>
              <w:rPr>
                <w:rFonts w:ascii="Times New Roman" w:eastAsia="Times New Roman" w:hAnsi="Times New Roman" w:cs="Times New Roman"/>
              </w:rPr>
              <w:t xml:space="preserve"> kompetentingos institucijos sprendimo, kad atitinkamos išlaidos ar jų dalis jau buvo patikrintos ir pagal </w:t>
            </w:r>
            <w:proofErr w:type="spellStart"/>
            <w:r>
              <w:rPr>
                <w:rFonts w:ascii="Times New Roman" w:eastAsia="Times New Roman" w:hAnsi="Times New Roman" w:cs="Times New Roman"/>
              </w:rPr>
              <w:t>Grant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Agreement</w:t>
            </w:r>
            <w:proofErr w:type="spellEnd"/>
            <w:r>
              <w:rPr>
                <w:rFonts w:ascii="Times New Roman" w:eastAsia="Times New Roman" w:hAnsi="Times New Roman" w:cs="Times New Roman"/>
              </w:rPr>
              <w:t xml:space="preserve"> neturi būti įtraukiamos į CFS apimtį;</w:t>
            </w:r>
          </w:p>
          <w:p w14:paraId="2FF635E4" w14:textId="77777777" w:rsidR="00CD41F8"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11.3.1.5. Europos Komisijos ar kitos pagal </w:t>
            </w:r>
            <w:proofErr w:type="spellStart"/>
            <w:r>
              <w:rPr>
                <w:rFonts w:ascii="Times New Roman" w:eastAsia="Times New Roman" w:hAnsi="Times New Roman" w:cs="Times New Roman"/>
              </w:rPr>
              <w:t>Grant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Agreement</w:t>
            </w:r>
            <w:proofErr w:type="spellEnd"/>
            <w:r>
              <w:rPr>
                <w:rFonts w:ascii="Times New Roman" w:eastAsia="Times New Roman" w:hAnsi="Times New Roman" w:cs="Times New Roman"/>
              </w:rPr>
              <w:t xml:space="preserve"> kompetentingos institucijos pateiktų pastabų, nurodymų ar papildomų reikalavimų, kuriems įgyvendinti būtina pakeisti Paslaugų atlikimo apimtį, terminą, būdą ar Paslaugų rezultatą.</w:t>
            </w:r>
          </w:p>
          <w:p w14:paraId="17FA169B" w14:textId="75DCBAC6" w:rsidR="00B5686E" w:rsidRDefault="00D96AF8">
            <w:pPr>
              <w:jc w:val="both"/>
              <w:rPr>
                <w:rFonts w:ascii="Times New Roman" w:hAnsi="Times New Roman"/>
              </w:rPr>
            </w:pPr>
            <w:r>
              <w:t xml:space="preserve">11.3.2. Šiame punkte numatyti pakeitimai galimi tik tiek, kiek jie būtini tinkamam </w:t>
            </w:r>
            <w:proofErr w:type="spellStart"/>
            <w:r>
              <w:t>Grant</w:t>
            </w:r>
            <w:proofErr w:type="spellEnd"/>
            <w:r>
              <w:t xml:space="preserve"> </w:t>
            </w:r>
            <w:proofErr w:type="spellStart"/>
            <w:r>
              <w:t>Agreement</w:t>
            </w:r>
            <w:proofErr w:type="spellEnd"/>
            <w:r>
              <w:t xml:space="preserve"> reikalavimų įvykdymui, nekeičia bendro Sutarties pobūdžio ir nedidina Sutarties kainos. Visi su tokiais pakeitimais susiję Tiekėjo veiksmai atliekami nedidinat sutartyje numatytos kainos.</w:t>
            </w:r>
          </w:p>
        </w:tc>
      </w:tr>
      <w:tr w:rsidR="00B5686E" w14:paraId="1598E1BD"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2FCAE3FB" w14:textId="77777777" w:rsidR="00B5686E" w:rsidRDefault="00000000">
            <w:pPr>
              <w:jc w:val="center"/>
              <w:rPr>
                <w:rFonts w:ascii="Times New Roman" w:hAnsi="Times New Roman"/>
              </w:rPr>
            </w:pPr>
            <w:r>
              <w:rPr>
                <w:rFonts w:ascii="Times New Roman" w:eastAsia="Times New Roman" w:hAnsi="Times New Roman" w:cs="Times New Roman"/>
                <w:b/>
                <w:bCs/>
              </w:rPr>
              <w:t>12. SUTARTIES NUTRAUKIMAS</w:t>
            </w:r>
          </w:p>
        </w:tc>
      </w:tr>
      <w:tr w:rsidR="00B5686E" w14:paraId="162D3077" w14:textId="77777777">
        <w:trPr>
          <w:trHeight w:val="300"/>
        </w:trPr>
        <w:tc>
          <w:tcPr>
            <w:tcW w:w="3055" w:type="dxa"/>
            <w:tcBorders>
              <w:top w:val="single" w:sz="4" w:space="0" w:color="000000"/>
              <w:left w:val="single" w:sz="4" w:space="0" w:color="000000"/>
              <w:bottom w:val="single" w:sz="4" w:space="0" w:color="000000"/>
              <w:right w:val="single" w:sz="4" w:space="0" w:color="000000"/>
            </w:tcBorders>
          </w:tcPr>
          <w:p w14:paraId="2518C310" w14:textId="77777777" w:rsidR="00B5686E" w:rsidRDefault="00000000">
            <w:pPr>
              <w:rPr>
                <w:rFonts w:ascii="Times New Roman" w:hAnsi="Times New Roman"/>
              </w:rPr>
            </w:pPr>
            <w:r>
              <w:rPr>
                <w:rFonts w:ascii="Times New Roman" w:eastAsia="Times New Roman" w:hAnsi="Times New Roman" w:cs="Times New Roman"/>
                <w:b/>
                <w:bCs/>
              </w:rPr>
              <w:t>12.1. Sutarties nutraukimo pagrindai</w:t>
            </w:r>
          </w:p>
        </w:tc>
        <w:tc>
          <w:tcPr>
            <w:tcW w:w="6479" w:type="dxa"/>
            <w:gridSpan w:val="4"/>
            <w:tcBorders>
              <w:top w:val="single" w:sz="4" w:space="0" w:color="000000"/>
              <w:left w:val="single" w:sz="4" w:space="0" w:color="000000"/>
              <w:bottom w:val="single" w:sz="4" w:space="0" w:color="000000"/>
              <w:right w:val="single" w:sz="4" w:space="0" w:color="000000"/>
            </w:tcBorders>
          </w:tcPr>
          <w:p w14:paraId="42000784" w14:textId="77777777" w:rsidR="00B5686E" w:rsidRDefault="00000000">
            <w:pPr>
              <w:jc w:val="both"/>
              <w:rPr>
                <w:rFonts w:ascii="Times New Roman" w:hAnsi="Times New Roman"/>
              </w:rPr>
            </w:pPr>
            <w:r>
              <w:rPr>
                <w:rFonts w:ascii="Times New Roman" w:eastAsia="Times New Roman" w:hAnsi="Times New Roman" w:cs="Times New Roman"/>
              </w:rPr>
              <w:t>Sutartis gali būti nutraukiama rašytiniu Šalių susitarimu arba vienašališkai, Bendrosiose sąlygose ir šiais Specialiosiose sąlygose nurodytais atvejais ir nustatyta tvarka.</w:t>
            </w:r>
          </w:p>
        </w:tc>
      </w:tr>
      <w:tr w:rsidR="00B5686E" w14:paraId="69D0DF17" w14:textId="77777777">
        <w:trPr>
          <w:trHeight w:val="300"/>
        </w:trPr>
        <w:tc>
          <w:tcPr>
            <w:tcW w:w="3055" w:type="dxa"/>
            <w:tcBorders>
              <w:top w:val="single" w:sz="4" w:space="0" w:color="000000"/>
              <w:left w:val="single" w:sz="4" w:space="0" w:color="000000"/>
              <w:bottom w:val="single" w:sz="4" w:space="0" w:color="000000"/>
              <w:right w:val="single" w:sz="4" w:space="0" w:color="000000"/>
            </w:tcBorders>
          </w:tcPr>
          <w:p w14:paraId="5EA91314" w14:textId="77777777" w:rsidR="00B5686E" w:rsidRDefault="00000000">
            <w:pPr>
              <w:rPr>
                <w:rFonts w:ascii="Times New Roman" w:hAnsi="Times New Roman"/>
              </w:rPr>
            </w:pPr>
            <w:r>
              <w:rPr>
                <w:rFonts w:ascii="Times New Roman" w:eastAsia="Times New Roman" w:hAnsi="Times New Roman" w:cs="Times New Roman"/>
                <w:b/>
                <w:bCs/>
                <w:color w:val="auto"/>
              </w:rPr>
              <w:t>12.2. Esminiai Sutarties pažeidimai</w:t>
            </w:r>
          </w:p>
        </w:tc>
        <w:tc>
          <w:tcPr>
            <w:tcW w:w="6479" w:type="dxa"/>
            <w:gridSpan w:val="4"/>
            <w:tcBorders>
              <w:top w:val="single" w:sz="4" w:space="0" w:color="000000"/>
              <w:left w:val="single" w:sz="4" w:space="0" w:color="000000"/>
              <w:bottom w:val="single" w:sz="4" w:space="0" w:color="000000"/>
              <w:right w:val="single" w:sz="4" w:space="0" w:color="000000"/>
            </w:tcBorders>
          </w:tcPr>
          <w:p w14:paraId="174DDBE8" w14:textId="77777777" w:rsidR="00B5686E" w:rsidRDefault="00000000">
            <w:pPr>
              <w:jc w:val="both"/>
              <w:rPr>
                <w:rFonts w:ascii="Times New Roman" w:hAnsi="Times New Roman"/>
              </w:rPr>
            </w:pPr>
            <w:r>
              <w:rPr>
                <w:rFonts w:ascii="Times New Roman" w:hAnsi="Times New Roman"/>
                <w:color w:val="auto"/>
              </w:rPr>
              <w:t>12.2.1. jeigu Tiekėjas nevykdo prisiimtų įsipareigojimų už Sutartyje nustatytą Sutarties kainą / įkainius;</w:t>
            </w:r>
          </w:p>
          <w:p w14:paraId="20FA0D81" w14:textId="6D29CF77" w:rsidR="00B5686E" w:rsidRDefault="00000000">
            <w:pPr>
              <w:jc w:val="both"/>
              <w:rPr>
                <w:rFonts w:ascii="Times New Roman" w:hAnsi="Times New Roman"/>
              </w:rPr>
            </w:pPr>
            <w:r>
              <w:rPr>
                <w:rFonts w:ascii="Times New Roman" w:hAnsi="Times New Roman"/>
                <w:color w:val="auto"/>
              </w:rPr>
              <w:t xml:space="preserve">12.2.2. </w:t>
            </w:r>
            <w:r>
              <w:rPr>
                <w:rFonts w:ascii="Times New Roman" w:eastAsia="Arial" w:hAnsi="Times New Roman"/>
                <w:color w:val="auto"/>
              </w:rPr>
              <w:t>jeigu Tiekėjas nesilaiko Sutartyje nustatytų Paslaugų teikimo termino ir vėluoja suteikti Paslaugas daugiau nei 15</w:t>
            </w:r>
            <w:r w:rsidR="00CD41F8">
              <w:rPr>
                <w:rFonts w:ascii="Times New Roman" w:eastAsia="Arial" w:hAnsi="Times New Roman"/>
                <w:color w:val="auto"/>
              </w:rPr>
              <w:t> </w:t>
            </w:r>
            <w:r>
              <w:rPr>
                <w:rFonts w:ascii="Times New Roman" w:eastAsia="Arial" w:hAnsi="Times New Roman"/>
                <w:color w:val="auto"/>
              </w:rPr>
              <w:t>dienų nuo Sutartyje nustatyto Paslaugų suteikimo termino;</w:t>
            </w:r>
          </w:p>
          <w:p w14:paraId="33E4C683" w14:textId="77777777" w:rsidR="00B5686E" w:rsidRDefault="00000000">
            <w:pPr>
              <w:tabs>
                <w:tab w:val="left" w:pos="567"/>
                <w:tab w:val="left" w:pos="851"/>
                <w:tab w:val="left" w:pos="992"/>
                <w:tab w:val="left" w:pos="1134"/>
              </w:tabs>
              <w:spacing w:line="252" w:lineRule="auto"/>
              <w:jc w:val="both"/>
              <w:rPr>
                <w:rFonts w:ascii="Times New Roman" w:hAnsi="Times New Roman"/>
              </w:rPr>
            </w:pPr>
            <w:r>
              <w:rPr>
                <w:rFonts w:ascii="Times New Roman" w:eastAsia="Arial" w:hAnsi="Times New Roman"/>
                <w:color w:val="auto"/>
              </w:rPr>
              <w:t>12.2.3. Tiekėjas pažeidžia Paslaugų suteikimo terminus ir dėl Paslaugų suteikimo vėlavimo Paslaugos tampa nebereikalingos;</w:t>
            </w:r>
          </w:p>
          <w:p w14:paraId="6AA04F5A" w14:textId="77777777" w:rsidR="00B5686E" w:rsidRDefault="00000000">
            <w:pPr>
              <w:tabs>
                <w:tab w:val="left" w:pos="567"/>
                <w:tab w:val="left" w:pos="851"/>
                <w:tab w:val="left" w:pos="992"/>
                <w:tab w:val="left" w:pos="1134"/>
              </w:tabs>
              <w:spacing w:line="252" w:lineRule="auto"/>
              <w:jc w:val="both"/>
              <w:rPr>
                <w:rFonts w:ascii="Times New Roman" w:hAnsi="Times New Roman"/>
              </w:rPr>
            </w:pPr>
            <w:r>
              <w:rPr>
                <w:rFonts w:ascii="Times New Roman" w:eastAsia="Arial" w:hAnsi="Times New Roman"/>
                <w:color w:val="auto"/>
              </w:rPr>
              <w:t>12.2.4. Tiekėjas suteikia Paslaugas, kurios neatitinka Sutartyje ir (ar) įstatymuose nustatytų reikalavimų Paslaugoms;</w:t>
            </w:r>
          </w:p>
          <w:p w14:paraId="23111FA4" w14:textId="77777777" w:rsidR="00B5686E" w:rsidRDefault="00000000">
            <w:pPr>
              <w:tabs>
                <w:tab w:val="left" w:pos="567"/>
                <w:tab w:val="left" w:pos="851"/>
                <w:tab w:val="left" w:pos="992"/>
                <w:tab w:val="left" w:pos="1134"/>
              </w:tabs>
              <w:spacing w:line="252" w:lineRule="auto"/>
              <w:jc w:val="both"/>
              <w:rPr>
                <w:rFonts w:ascii="Times New Roman" w:hAnsi="Times New Roman"/>
              </w:rPr>
            </w:pPr>
            <w:r>
              <w:rPr>
                <w:rFonts w:ascii="Times New Roman" w:eastAsia="Arial" w:hAnsi="Times New Roman"/>
                <w:color w:val="auto"/>
              </w:rPr>
              <w:t>12.2.5. Tiekėjo kvalifikacija tapo nebeatitinkančia pirkimo dokumentuose nustatytų Sutarties tinkamam vykdymui būtinų reikalavimų ir šie neatitikimai nebuvo ištaisyti per 5 (penkias) darbo dienas nuo kvalifikacijos tapimo neatitinkančia dienos;</w:t>
            </w:r>
          </w:p>
          <w:p w14:paraId="62F7984A" w14:textId="77777777" w:rsidR="00B5686E" w:rsidRDefault="00000000">
            <w:pPr>
              <w:tabs>
                <w:tab w:val="left" w:pos="567"/>
                <w:tab w:val="left" w:pos="851"/>
                <w:tab w:val="left" w:pos="992"/>
                <w:tab w:val="left" w:pos="1134"/>
              </w:tabs>
              <w:spacing w:line="252" w:lineRule="auto"/>
              <w:jc w:val="both"/>
              <w:rPr>
                <w:rFonts w:ascii="Times New Roman" w:hAnsi="Times New Roman"/>
              </w:rPr>
            </w:pPr>
            <w:r>
              <w:rPr>
                <w:rFonts w:ascii="Times New Roman" w:eastAsia="Arial" w:hAnsi="Times New Roman"/>
                <w:color w:val="auto"/>
              </w:rPr>
              <w:t>12.2.6. Tiekėjas pažeidžia šios Sutarties nuostatas, reglamentuojančias konkurenciją, intelektinės nuosavybės ar konfidencialios informacijos valdymą.</w:t>
            </w:r>
          </w:p>
          <w:p w14:paraId="4F9A342F" w14:textId="77777777" w:rsidR="00B5686E" w:rsidRDefault="00B5686E">
            <w:pPr>
              <w:jc w:val="both"/>
              <w:rPr>
                <w:rFonts w:ascii="Times New Roman" w:hAnsi="Times New Roman"/>
              </w:rPr>
            </w:pPr>
          </w:p>
        </w:tc>
      </w:tr>
      <w:tr w:rsidR="00B5686E" w14:paraId="09177E3E"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0D0B6467" w14:textId="77777777" w:rsidR="00B5686E" w:rsidRDefault="00000000">
            <w:pPr>
              <w:jc w:val="center"/>
              <w:rPr>
                <w:rFonts w:ascii="Times New Roman" w:hAnsi="Times New Roman"/>
              </w:rPr>
            </w:pPr>
            <w:r>
              <w:rPr>
                <w:rFonts w:ascii="Times New Roman" w:eastAsia="Times New Roman" w:hAnsi="Times New Roman" w:cs="Times New Roman"/>
                <w:b/>
                <w:bCs/>
              </w:rPr>
              <w:lastRenderedPageBreak/>
              <w:t>13. APLINKOS APSAUGOS IR SOCIALINIAI KRITERIJAI</w:t>
            </w:r>
          </w:p>
        </w:tc>
      </w:tr>
      <w:tr w:rsidR="00B5686E" w14:paraId="4E04F4D1" w14:textId="77777777">
        <w:trPr>
          <w:trHeight w:val="300"/>
        </w:trPr>
        <w:tc>
          <w:tcPr>
            <w:tcW w:w="3055" w:type="dxa"/>
            <w:tcBorders>
              <w:top w:val="single" w:sz="4" w:space="0" w:color="000000"/>
              <w:left w:val="single" w:sz="4" w:space="0" w:color="000000"/>
              <w:bottom w:val="single" w:sz="4" w:space="0" w:color="000000"/>
              <w:right w:val="single" w:sz="4" w:space="0" w:color="000000"/>
            </w:tcBorders>
          </w:tcPr>
          <w:p w14:paraId="6552B430" w14:textId="77777777" w:rsidR="00B5686E" w:rsidRDefault="00000000">
            <w:pPr>
              <w:rPr>
                <w:rFonts w:ascii="Times New Roman" w:hAnsi="Times New Roman"/>
              </w:rPr>
            </w:pPr>
            <w:r>
              <w:rPr>
                <w:rFonts w:ascii="Times New Roman" w:eastAsia="Times New Roman" w:hAnsi="Times New Roman" w:cs="Times New Roman"/>
                <w:b/>
                <w:bCs/>
              </w:rPr>
              <w:t>13.1. Su perkamomis paslaugomis susiję  aplinkos apsaugos kriterijai</w:t>
            </w:r>
          </w:p>
        </w:tc>
        <w:tc>
          <w:tcPr>
            <w:tcW w:w="6479" w:type="dxa"/>
            <w:gridSpan w:val="4"/>
            <w:tcBorders>
              <w:top w:val="single" w:sz="4" w:space="0" w:color="000000"/>
              <w:left w:val="single" w:sz="4" w:space="0" w:color="000000"/>
              <w:bottom w:val="single" w:sz="4" w:space="0" w:color="000000"/>
              <w:right w:val="single" w:sz="4" w:space="0" w:color="000000"/>
            </w:tcBorders>
          </w:tcPr>
          <w:p w14:paraId="30D780F6" w14:textId="0ACC7C26" w:rsidR="00B5686E" w:rsidRDefault="00000000">
            <w:pPr>
              <w:tabs>
                <w:tab w:val="left" w:pos="851"/>
                <w:tab w:val="left" w:pos="993"/>
              </w:tabs>
              <w:suppressAutoHyphens w:val="0"/>
              <w:overflowPunct w:val="0"/>
              <w:jc w:val="both"/>
              <w:rPr>
                <w:rFonts w:hint="eastAsia"/>
              </w:rPr>
            </w:pPr>
            <w:r>
              <w:rPr>
                <w:rFonts w:ascii="Times New Roman" w:eastAsia="Times New Roman" w:hAnsi="Times New Roman" w:cs="Times New Roman"/>
              </w:rPr>
              <w:t>13.1.1. Vadovaujantis Lietuvos Respublikos aplinkos ministro 2011 m. birželio 28 d. įsakymo Nr. D1-508 „</w:t>
            </w:r>
            <w:r w:rsidR="00B5686E" w:rsidRPr="00CD41F8">
              <w:rPr>
                <w:rFonts w:ascii="Times New Roman" w:eastAsia="Times New Roman" w:hAnsi="Times New Roman" w:cs="Times New Roman"/>
              </w:rPr>
              <w:t>Dėl Aplinkos apsaugos kriterijų taikymo, vykdant žaliuosius pirkimus, tvarkos aprašo patvirtinimo</w:t>
            </w:r>
            <w:r>
              <w:rPr>
                <w:rFonts w:ascii="Times New Roman" w:eastAsia="Times New Roman" w:hAnsi="Times New Roman" w:cs="Times New Roman"/>
              </w:rPr>
              <w:t>“ (toliau - Tvarkos aprašas) 4 punktu, pirkimas laikomas žaliuoju, nes atitinka 4.4.3:</w:t>
            </w:r>
          </w:p>
          <w:p w14:paraId="567B29F1" w14:textId="77777777" w:rsidR="00B5686E" w:rsidRDefault="00000000">
            <w:pPr>
              <w:tabs>
                <w:tab w:val="left" w:pos="851"/>
                <w:tab w:val="left" w:pos="993"/>
              </w:tabs>
              <w:suppressAutoHyphens w:val="0"/>
              <w:overflowPunct w:val="0"/>
              <w:jc w:val="both"/>
              <w:rPr>
                <w:rFonts w:ascii="Times New Roman" w:hAnsi="Times New Roman"/>
              </w:rPr>
            </w:pPr>
            <w:r>
              <w:rPr>
                <w:rFonts w:ascii="Times New Roman" w:eastAsia="Times New Roman" w:hAnsi="Times New Roman" w:cs="Times New Roman"/>
              </w:rPr>
              <w:t>13.1.1.1.Tenkina Tvarkos aprašo 4.4.3 papunktyje nustatytą sąlygą, t. y.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p>
        </w:tc>
      </w:tr>
      <w:tr w:rsidR="00B5686E" w14:paraId="564ABAA1" w14:textId="77777777">
        <w:trPr>
          <w:trHeight w:val="300"/>
        </w:trPr>
        <w:tc>
          <w:tcPr>
            <w:tcW w:w="3055" w:type="dxa"/>
            <w:tcBorders>
              <w:top w:val="single" w:sz="4" w:space="0" w:color="000000"/>
              <w:left w:val="single" w:sz="4" w:space="0" w:color="000000"/>
              <w:bottom w:val="single" w:sz="4" w:space="0" w:color="000000"/>
              <w:right w:val="single" w:sz="4" w:space="0" w:color="000000"/>
            </w:tcBorders>
          </w:tcPr>
          <w:p w14:paraId="2F30CFD7" w14:textId="77777777" w:rsidR="00B5686E" w:rsidRDefault="00000000">
            <w:pPr>
              <w:rPr>
                <w:rFonts w:ascii="Times New Roman" w:hAnsi="Times New Roman"/>
              </w:rPr>
            </w:pPr>
            <w:r>
              <w:rPr>
                <w:rFonts w:ascii="Times New Roman" w:eastAsia="Times New Roman" w:hAnsi="Times New Roman" w:cs="Times New Roman"/>
                <w:b/>
                <w:bCs/>
              </w:rPr>
              <w:t>13.2. Su perkamomis Paslaugomis susiję socialiniai kriterijai</w:t>
            </w:r>
          </w:p>
        </w:tc>
        <w:tc>
          <w:tcPr>
            <w:tcW w:w="6479" w:type="dxa"/>
            <w:gridSpan w:val="4"/>
            <w:tcBorders>
              <w:top w:val="single" w:sz="4" w:space="0" w:color="000000"/>
              <w:left w:val="single" w:sz="4" w:space="0" w:color="000000"/>
              <w:bottom w:val="single" w:sz="4" w:space="0" w:color="000000"/>
              <w:right w:val="single" w:sz="4" w:space="0" w:color="000000"/>
            </w:tcBorders>
          </w:tcPr>
          <w:p w14:paraId="7EA243BE" w14:textId="77777777" w:rsidR="00B5686E" w:rsidRDefault="00000000">
            <w:pPr>
              <w:rPr>
                <w:rFonts w:ascii="Times New Roman" w:hAnsi="Times New Roman"/>
              </w:rPr>
            </w:pPr>
            <w:r>
              <w:rPr>
                <w:rFonts w:ascii="Times New Roman" w:eastAsia="Times New Roman" w:hAnsi="Times New Roman" w:cs="Times New Roman"/>
                <w:shd w:val="clear" w:color="auto" w:fill="FFFFFF"/>
              </w:rPr>
              <w:t>Netaikoma</w:t>
            </w:r>
          </w:p>
          <w:p w14:paraId="320DCBA8" w14:textId="77777777" w:rsidR="00B5686E" w:rsidRDefault="00B5686E">
            <w:pPr>
              <w:rPr>
                <w:rFonts w:ascii="Times New Roman" w:eastAsia="Times New Roman" w:hAnsi="Times New Roman" w:cs="Times New Roman"/>
              </w:rPr>
            </w:pPr>
          </w:p>
        </w:tc>
      </w:tr>
      <w:tr w:rsidR="00B5686E" w14:paraId="0C4F528B"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0BE6A116" w14:textId="77777777" w:rsidR="00B5686E" w:rsidRDefault="00000000">
            <w:pPr>
              <w:jc w:val="center"/>
              <w:rPr>
                <w:rFonts w:ascii="Times New Roman" w:hAnsi="Times New Roman"/>
              </w:rPr>
            </w:pPr>
            <w:r>
              <w:rPr>
                <w:rFonts w:ascii="Times New Roman" w:eastAsia="Times New Roman" w:hAnsi="Times New Roman" w:cs="Times New Roman"/>
                <w:b/>
                <w:bCs/>
              </w:rPr>
              <w:t>14. BENDRŲJŲ SĄLYGŲ PAKEITIMAI IR PAPILDYMAI</w:t>
            </w:r>
          </w:p>
          <w:p w14:paraId="29BE805E" w14:textId="77777777" w:rsidR="00B5686E" w:rsidRDefault="00B5686E">
            <w:pPr>
              <w:jc w:val="center"/>
              <w:rPr>
                <w:rFonts w:ascii="Times New Roman" w:eastAsia="Times New Roman" w:hAnsi="Times New Roman" w:cs="Times New Roman"/>
              </w:rPr>
            </w:pPr>
          </w:p>
        </w:tc>
      </w:tr>
      <w:tr w:rsidR="00B5686E" w14:paraId="3C97F3DB" w14:textId="77777777">
        <w:trPr>
          <w:trHeight w:val="300"/>
        </w:trPr>
        <w:tc>
          <w:tcPr>
            <w:tcW w:w="3084" w:type="dxa"/>
            <w:gridSpan w:val="2"/>
            <w:tcBorders>
              <w:top w:val="single" w:sz="4" w:space="0" w:color="000000"/>
              <w:left w:val="single" w:sz="4" w:space="0" w:color="000000"/>
              <w:bottom w:val="single" w:sz="4" w:space="0" w:color="000000"/>
              <w:right w:val="single" w:sz="4" w:space="0" w:color="000000"/>
            </w:tcBorders>
          </w:tcPr>
          <w:p w14:paraId="5A1E6168" w14:textId="77777777" w:rsidR="00B5686E" w:rsidRDefault="00000000">
            <w:pPr>
              <w:rPr>
                <w:rFonts w:ascii="Times New Roman" w:hAnsi="Times New Roman"/>
              </w:rPr>
            </w:pPr>
            <w:r>
              <w:rPr>
                <w:rFonts w:ascii="Times New Roman" w:eastAsia="Times New Roman" w:hAnsi="Times New Roman" w:cs="Times New Roman"/>
                <w:b/>
                <w:bCs/>
              </w:rPr>
              <w:t>14.2.</w:t>
            </w:r>
          </w:p>
        </w:tc>
        <w:tc>
          <w:tcPr>
            <w:tcW w:w="6450" w:type="dxa"/>
            <w:gridSpan w:val="3"/>
            <w:tcBorders>
              <w:top w:val="single" w:sz="4" w:space="0" w:color="000000"/>
              <w:left w:val="single" w:sz="4" w:space="0" w:color="000000"/>
              <w:bottom w:val="single" w:sz="4" w:space="0" w:color="000000"/>
              <w:right w:val="single" w:sz="4" w:space="0" w:color="000000"/>
            </w:tcBorders>
          </w:tcPr>
          <w:p w14:paraId="5A8BB47D" w14:textId="77777777" w:rsidR="00B5686E" w:rsidRDefault="00000000">
            <w:pPr>
              <w:rPr>
                <w:rFonts w:ascii="Times New Roman" w:hAnsi="Times New Roman"/>
              </w:rPr>
            </w:pPr>
            <w:r>
              <w:rPr>
                <w:rFonts w:ascii="Times New Roman" w:eastAsia="Times New Roman" w:hAnsi="Times New Roman" w:cs="Times New Roman"/>
              </w:rPr>
              <w:t>Netaikoma</w:t>
            </w:r>
          </w:p>
        </w:tc>
      </w:tr>
      <w:tr w:rsidR="00B5686E" w14:paraId="4F1DB7FF"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2C72E73C" w14:textId="77777777" w:rsidR="00B5686E" w:rsidRDefault="00000000">
            <w:pPr>
              <w:jc w:val="center"/>
              <w:rPr>
                <w:rFonts w:ascii="Times New Roman" w:hAnsi="Times New Roman"/>
              </w:rPr>
            </w:pPr>
            <w:r>
              <w:rPr>
                <w:rFonts w:ascii="Times New Roman" w:eastAsia="Times New Roman" w:hAnsi="Times New Roman" w:cs="Times New Roman"/>
                <w:b/>
                <w:bCs/>
              </w:rPr>
              <w:t>15. SUTARTIES PRIEDAI</w:t>
            </w:r>
          </w:p>
        </w:tc>
      </w:tr>
      <w:tr w:rsidR="00B5686E" w14:paraId="5DD5E3FD" w14:textId="77777777">
        <w:trPr>
          <w:trHeight w:val="300"/>
        </w:trPr>
        <w:tc>
          <w:tcPr>
            <w:tcW w:w="3055" w:type="dxa"/>
            <w:tcBorders>
              <w:top w:val="single" w:sz="4" w:space="0" w:color="000000"/>
              <w:left w:val="single" w:sz="4" w:space="0" w:color="000000"/>
              <w:bottom w:val="single" w:sz="4" w:space="0" w:color="000000"/>
              <w:right w:val="single" w:sz="4" w:space="0" w:color="000000"/>
            </w:tcBorders>
          </w:tcPr>
          <w:p w14:paraId="42288B40" w14:textId="77777777" w:rsidR="00B5686E" w:rsidRDefault="00000000">
            <w:pPr>
              <w:jc w:val="center"/>
              <w:rPr>
                <w:rFonts w:ascii="Times New Roman" w:hAnsi="Times New Roman"/>
              </w:rPr>
            </w:pPr>
            <w:r>
              <w:rPr>
                <w:rFonts w:ascii="Times New Roman" w:eastAsia="Times New Roman" w:hAnsi="Times New Roman" w:cs="Times New Roman"/>
                <w:b/>
                <w:bCs/>
              </w:rPr>
              <w:t>15.1. Priedas Nr. 1</w:t>
            </w:r>
          </w:p>
        </w:tc>
        <w:tc>
          <w:tcPr>
            <w:tcW w:w="6479" w:type="dxa"/>
            <w:gridSpan w:val="4"/>
            <w:tcBorders>
              <w:top w:val="single" w:sz="4" w:space="0" w:color="000000"/>
              <w:left w:val="single" w:sz="4" w:space="0" w:color="000000"/>
              <w:bottom w:val="single" w:sz="4" w:space="0" w:color="000000"/>
              <w:right w:val="single" w:sz="4" w:space="0" w:color="000000"/>
            </w:tcBorders>
          </w:tcPr>
          <w:p w14:paraId="2872F962" w14:textId="77777777" w:rsidR="00B5686E" w:rsidRDefault="00000000">
            <w:pPr>
              <w:rPr>
                <w:rFonts w:ascii="Times New Roman" w:hAnsi="Times New Roman"/>
              </w:rPr>
            </w:pPr>
            <w:r>
              <w:rPr>
                <w:rFonts w:ascii="Times New Roman" w:eastAsia="Times New Roman" w:hAnsi="Times New Roman" w:cs="Times New Roman"/>
              </w:rPr>
              <w:t>Techninė specifikacija</w:t>
            </w:r>
          </w:p>
        </w:tc>
      </w:tr>
      <w:tr w:rsidR="00B5686E" w14:paraId="510BE43B" w14:textId="77777777">
        <w:trPr>
          <w:trHeight w:val="300"/>
        </w:trPr>
        <w:tc>
          <w:tcPr>
            <w:tcW w:w="3055" w:type="dxa"/>
            <w:tcBorders>
              <w:top w:val="single" w:sz="4" w:space="0" w:color="000000"/>
              <w:left w:val="single" w:sz="4" w:space="0" w:color="000000"/>
              <w:bottom w:val="single" w:sz="4" w:space="0" w:color="000000"/>
              <w:right w:val="single" w:sz="4" w:space="0" w:color="000000"/>
            </w:tcBorders>
          </w:tcPr>
          <w:p w14:paraId="7198545F" w14:textId="77777777" w:rsidR="00B5686E" w:rsidRDefault="00000000">
            <w:pPr>
              <w:jc w:val="center"/>
              <w:rPr>
                <w:rFonts w:ascii="Times New Roman" w:hAnsi="Times New Roman"/>
              </w:rPr>
            </w:pPr>
            <w:r>
              <w:rPr>
                <w:rFonts w:ascii="Times New Roman" w:eastAsia="Times New Roman" w:hAnsi="Times New Roman" w:cs="Times New Roman"/>
                <w:b/>
                <w:bCs/>
              </w:rPr>
              <w:t>15.2. Priedas Nr. 2</w:t>
            </w:r>
          </w:p>
        </w:tc>
        <w:tc>
          <w:tcPr>
            <w:tcW w:w="6479" w:type="dxa"/>
            <w:gridSpan w:val="4"/>
            <w:tcBorders>
              <w:top w:val="single" w:sz="4" w:space="0" w:color="000000"/>
              <w:left w:val="single" w:sz="4" w:space="0" w:color="000000"/>
              <w:bottom w:val="single" w:sz="4" w:space="0" w:color="000000"/>
              <w:right w:val="single" w:sz="4" w:space="0" w:color="000000"/>
            </w:tcBorders>
          </w:tcPr>
          <w:p w14:paraId="7BE9BD30" w14:textId="77777777" w:rsidR="00B5686E" w:rsidRDefault="00000000">
            <w:pPr>
              <w:rPr>
                <w:rFonts w:ascii="Times New Roman" w:hAnsi="Times New Roman"/>
              </w:rPr>
            </w:pPr>
            <w:r>
              <w:rPr>
                <w:rFonts w:ascii="Times New Roman" w:eastAsia="Times New Roman" w:hAnsi="Times New Roman" w:cs="Times New Roman"/>
              </w:rPr>
              <w:t>Pasiūlymas</w:t>
            </w:r>
          </w:p>
        </w:tc>
      </w:tr>
      <w:tr w:rsidR="00B5686E" w14:paraId="27D324A6" w14:textId="77777777">
        <w:trPr>
          <w:trHeight w:val="300"/>
        </w:trPr>
        <w:tc>
          <w:tcPr>
            <w:tcW w:w="3055" w:type="dxa"/>
            <w:tcBorders>
              <w:left w:val="single" w:sz="4" w:space="0" w:color="000000"/>
              <w:bottom w:val="single" w:sz="4" w:space="0" w:color="000000"/>
              <w:right w:val="single" w:sz="4" w:space="0" w:color="000000"/>
            </w:tcBorders>
          </w:tcPr>
          <w:p w14:paraId="503F86C5" w14:textId="77777777" w:rsidR="00B5686E" w:rsidRDefault="00000000">
            <w:pPr>
              <w:jc w:val="center"/>
              <w:rPr>
                <w:rFonts w:ascii="Times New Roman" w:hAnsi="Times New Roman"/>
              </w:rPr>
            </w:pPr>
            <w:r>
              <w:rPr>
                <w:rFonts w:ascii="Times New Roman" w:eastAsia="Times New Roman" w:hAnsi="Times New Roman" w:cs="Times New Roman"/>
                <w:b/>
                <w:bCs/>
              </w:rPr>
              <w:t>15.3. Priedas Nr. 3</w:t>
            </w:r>
          </w:p>
        </w:tc>
        <w:tc>
          <w:tcPr>
            <w:tcW w:w="6479" w:type="dxa"/>
            <w:gridSpan w:val="4"/>
            <w:tcBorders>
              <w:left w:val="single" w:sz="4" w:space="0" w:color="000000"/>
              <w:bottom w:val="single" w:sz="4" w:space="0" w:color="000000"/>
              <w:right w:val="single" w:sz="4" w:space="0" w:color="000000"/>
            </w:tcBorders>
          </w:tcPr>
          <w:p w14:paraId="30221D84" w14:textId="77777777" w:rsidR="00B5686E" w:rsidRDefault="00000000">
            <w:pPr>
              <w:jc w:val="both"/>
              <w:rPr>
                <w:rFonts w:ascii="Times New Roman" w:hAnsi="Times New Roman"/>
              </w:rPr>
            </w:pPr>
            <w:r>
              <w:rPr>
                <w:rFonts w:ascii="Times New Roman" w:eastAsia="Times New Roman" w:hAnsi="Times New Roman" w:cs="Times New Roman"/>
              </w:rPr>
              <w:t>Sutarties vykdymui pasitelkiami subtiekėjai ir (ar) specialistai</w:t>
            </w:r>
          </w:p>
        </w:tc>
      </w:tr>
      <w:tr w:rsidR="00B5686E" w14:paraId="13201A3B" w14:textId="77777777">
        <w:tc>
          <w:tcPr>
            <w:tcW w:w="9534" w:type="dxa"/>
            <w:gridSpan w:val="5"/>
            <w:tcBorders>
              <w:top w:val="single" w:sz="4" w:space="0" w:color="000000"/>
              <w:left w:val="single" w:sz="4" w:space="0" w:color="000000"/>
              <w:bottom w:val="single" w:sz="4" w:space="0" w:color="000000"/>
              <w:right w:val="single" w:sz="4" w:space="0" w:color="000000"/>
            </w:tcBorders>
          </w:tcPr>
          <w:p w14:paraId="6A31CA05" w14:textId="77777777" w:rsidR="00B5686E" w:rsidRDefault="00000000">
            <w:pPr>
              <w:jc w:val="center"/>
              <w:rPr>
                <w:rFonts w:ascii="Times New Roman" w:hAnsi="Times New Roman"/>
              </w:rPr>
            </w:pPr>
            <w:r>
              <w:rPr>
                <w:rFonts w:ascii="Times New Roman" w:eastAsia="Times New Roman" w:hAnsi="Times New Roman" w:cs="Times New Roman"/>
                <w:b/>
                <w:bCs/>
              </w:rPr>
              <w:t>16. ŠALIŲ ATSTOVŲ PARAŠAI</w:t>
            </w:r>
          </w:p>
        </w:tc>
      </w:tr>
      <w:tr w:rsidR="00B5686E" w14:paraId="3F80389C" w14:textId="77777777">
        <w:tc>
          <w:tcPr>
            <w:tcW w:w="5227" w:type="dxa"/>
            <w:gridSpan w:val="4"/>
            <w:tcBorders>
              <w:top w:val="single" w:sz="4" w:space="0" w:color="000000"/>
              <w:left w:val="single" w:sz="4" w:space="0" w:color="000000"/>
              <w:bottom w:val="single" w:sz="4" w:space="0" w:color="000000"/>
              <w:right w:val="single" w:sz="4" w:space="0" w:color="000000"/>
            </w:tcBorders>
          </w:tcPr>
          <w:p w14:paraId="519AF8F0" w14:textId="77777777" w:rsidR="00B5686E" w:rsidRDefault="00000000">
            <w:pPr>
              <w:jc w:val="center"/>
              <w:rPr>
                <w:rFonts w:ascii="Times New Roman" w:hAnsi="Times New Roman"/>
              </w:rPr>
            </w:pPr>
            <w:r>
              <w:rPr>
                <w:rFonts w:ascii="Times New Roman" w:eastAsia="Times New Roman" w:hAnsi="Times New Roman" w:cs="Times New Roman"/>
                <w:b/>
                <w:bCs/>
              </w:rPr>
              <w:t>PIRKĖJAS</w:t>
            </w:r>
          </w:p>
        </w:tc>
        <w:tc>
          <w:tcPr>
            <w:tcW w:w="4307" w:type="dxa"/>
            <w:tcBorders>
              <w:top w:val="single" w:sz="4" w:space="0" w:color="000000"/>
              <w:left w:val="single" w:sz="4" w:space="0" w:color="000000"/>
              <w:bottom w:val="single" w:sz="4" w:space="0" w:color="000000"/>
              <w:right w:val="single" w:sz="4" w:space="0" w:color="000000"/>
            </w:tcBorders>
          </w:tcPr>
          <w:p w14:paraId="414CEF2C" w14:textId="77777777" w:rsidR="00B5686E" w:rsidRDefault="00000000">
            <w:pPr>
              <w:jc w:val="center"/>
              <w:rPr>
                <w:rFonts w:ascii="Times New Roman" w:hAnsi="Times New Roman"/>
              </w:rPr>
            </w:pPr>
            <w:r>
              <w:rPr>
                <w:rFonts w:ascii="Times New Roman" w:eastAsia="Times New Roman" w:hAnsi="Times New Roman" w:cs="Times New Roman"/>
                <w:b/>
                <w:bCs/>
              </w:rPr>
              <w:t>TIEKĖJAS</w:t>
            </w:r>
          </w:p>
        </w:tc>
      </w:tr>
      <w:tr w:rsidR="00B5686E" w14:paraId="4DC55AAB" w14:textId="77777777">
        <w:tc>
          <w:tcPr>
            <w:tcW w:w="5227" w:type="dxa"/>
            <w:gridSpan w:val="4"/>
            <w:tcBorders>
              <w:top w:val="single" w:sz="4" w:space="0" w:color="000000"/>
              <w:left w:val="single" w:sz="4" w:space="0" w:color="000000"/>
              <w:bottom w:val="single" w:sz="4" w:space="0" w:color="000000"/>
              <w:right w:val="single" w:sz="4" w:space="0" w:color="000000"/>
            </w:tcBorders>
          </w:tcPr>
          <w:p w14:paraId="35089968" w14:textId="77777777" w:rsidR="00B5686E" w:rsidRDefault="00B5686E">
            <w:pPr>
              <w:jc w:val="center"/>
              <w:rPr>
                <w:rFonts w:ascii="Times New Roman" w:hAnsi="Times New Roman"/>
              </w:rPr>
            </w:pPr>
          </w:p>
        </w:tc>
        <w:tc>
          <w:tcPr>
            <w:tcW w:w="4307" w:type="dxa"/>
            <w:tcBorders>
              <w:top w:val="single" w:sz="4" w:space="0" w:color="000000"/>
              <w:left w:val="single" w:sz="4" w:space="0" w:color="000000"/>
              <w:bottom w:val="single" w:sz="4" w:space="0" w:color="000000"/>
              <w:right w:val="single" w:sz="4" w:space="0" w:color="000000"/>
            </w:tcBorders>
          </w:tcPr>
          <w:p w14:paraId="25F1F15E" w14:textId="77777777" w:rsidR="00B5686E" w:rsidRDefault="00B5686E">
            <w:pPr>
              <w:jc w:val="center"/>
              <w:rPr>
                <w:rFonts w:ascii="Times New Roman" w:hAnsi="Times New Roman"/>
              </w:rPr>
            </w:pPr>
          </w:p>
        </w:tc>
      </w:tr>
      <w:tr w:rsidR="00B5686E" w14:paraId="0E37D540" w14:textId="77777777">
        <w:tc>
          <w:tcPr>
            <w:tcW w:w="5227" w:type="dxa"/>
            <w:gridSpan w:val="4"/>
            <w:tcBorders>
              <w:top w:val="single" w:sz="4" w:space="0" w:color="000000"/>
              <w:left w:val="single" w:sz="4" w:space="0" w:color="000000"/>
              <w:bottom w:val="single" w:sz="4" w:space="0" w:color="000000"/>
              <w:right w:val="single" w:sz="4" w:space="0" w:color="000000"/>
            </w:tcBorders>
          </w:tcPr>
          <w:p w14:paraId="273442D1" w14:textId="77777777" w:rsidR="00B5686E" w:rsidRDefault="00000000">
            <w:pPr>
              <w:jc w:val="center"/>
              <w:rPr>
                <w:rFonts w:ascii="Times New Roman" w:hAnsi="Times New Roman"/>
              </w:rPr>
            </w:pPr>
            <w:r>
              <w:rPr>
                <w:rFonts w:ascii="Times New Roman" w:eastAsia="Times New Roman" w:hAnsi="Times New Roman" w:cs="Times New Roman"/>
                <w:b/>
                <w:bCs/>
                <w:color w:val="auto"/>
              </w:rPr>
              <w:t>(parašas)</w:t>
            </w:r>
          </w:p>
          <w:p w14:paraId="1AF40699" w14:textId="77777777" w:rsidR="00B5686E" w:rsidRDefault="00B5686E">
            <w:pPr>
              <w:jc w:val="center"/>
              <w:rPr>
                <w:rFonts w:ascii="Times New Roman" w:eastAsia="Times New Roman" w:hAnsi="Times New Roman" w:cs="Times New Roman"/>
                <w:b/>
                <w:bCs/>
                <w:color w:val="auto"/>
              </w:rPr>
            </w:pPr>
          </w:p>
        </w:tc>
        <w:tc>
          <w:tcPr>
            <w:tcW w:w="4307" w:type="dxa"/>
            <w:tcBorders>
              <w:top w:val="single" w:sz="4" w:space="0" w:color="000000"/>
              <w:left w:val="single" w:sz="4" w:space="0" w:color="000000"/>
              <w:bottom w:val="single" w:sz="4" w:space="0" w:color="000000"/>
              <w:right w:val="single" w:sz="4" w:space="0" w:color="000000"/>
            </w:tcBorders>
          </w:tcPr>
          <w:p w14:paraId="1EADD7AD" w14:textId="77777777" w:rsidR="00B5686E" w:rsidRDefault="00000000">
            <w:pPr>
              <w:jc w:val="center"/>
              <w:rPr>
                <w:rFonts w:ascii="Times New Roman" w:hAnsi="Times New Roman"/>
              </w:rPr>
            </w:pPr>
            <w:r>
              <w:rPr>
                <w:rFonts w:ascii="Times New Roman" w:eastAsia="Times New Roman" w:hAnsi="Times New Roman" w:cs="Times New Roman"/>
                <w:b/>
                <w:bCs/>
                <w:color w:val="auto"/>
              </w:rPr>
              <w:t>(parašas)</w:t>
            </w:r>
          </w:p>
        </w:tc>
      </w:tr>
    </w:tbl>
    <w:p w14:paraId="0EFCC415" w14:textId="77777777" w:rsidR="00B5686E" w:rsidRDefault="00000000">
      <w:pPr>
        <w:tabs>
          <w:tab w:val="left" w:pos="5400"/>
        </w:tabs>
        <w:jc w:val="center"/>
        <w:textAlignment w:val="center"/>
        <w:rPr>
          <w:rFonts w:ascii="Times New Roman" w:hAnsi="Times New Roman"/>
        </w:rPr>
      </w:pPr>
      <w:r>
        <w:rPr>
          <w:rFonts w:ascii="Times New Roman" w:eastAsia="Times New Roman" w:hAnsi="Times New Roman" w:cs="Times New Roman"/>
          <w:b/>
          <w:bCs/>
        </w:rPr>
        <w:t>______________</w:t>
      </w:r>
      <w:r>
        <w:br w:type="page"/>
      </w:r>
    </w:p>
    <w:p w14:paraId="11FB0637" w14:textId="77777777" w:rsidR="00B5686E" w:rsidRDefault="00000000">
      <w:pPr>
        <w:ind w:firstLine="567"/>
        <w:jc w:val="right"/>
        <w:rPr>
          <w:rFonts w:ascii="Times New Roman" w:hAnsi="Times New Roman"/>
        </w:rPr>
      </w:pPr>
      <w:r>
        <w:rPr>
          <w:rFonts w:ascii="Times New Roman" w:eastAsia="Times New Roman" w:hAnsi="Times New Roman" w:cs="Times New Roman"/>
        </w:rPr>
        <w:lastRenderedPageBreak/>
        <w:t>Pirkimo sąlygų 2 priedas „Techninė specifikacija“</w:t>
      </w:r>
    </w:p>
    <w:p w14:paraId="662A2260" w14:textId="77777777" w:rsidR="00B5686E" w:rsidRDefault="00B5686E">
      <w:pPr>
        <w:ind w:firstLine="567"/>
        <w:jc w:val="center"/>
        <w:rPr>
          <w:rFonts w:ascii="Times New Roman" w:eastAsia="Times New Roman" w:hAnsi="Times New Roman" w:cs="Times New Roman"/>
          <w:b/>
          <w:bCs/>
        </w:rPr>
      </w:pPr>
    </w:p>
    <w:p w14:paraId="7975B821" w14:textId="77777777" w:rsidR="00B5686E" w:rsidRDefault="00B5686E">
      <w:pPr>
        <w:jc w:val="center"/>
        <w:rPr>
          <w:rFonts w:ascii="Times New Roman" w:eastAsia="Times New Roman" w:hAnsi="Times New Roman" w:cs="Times New Roman"/>
        </w:rPr>
      </w:pPr>
    </w:p>
    <w:p w14:paraId="3425C279" w14:textId="77777777" w:rsidR="00B5686E" w:rsidRDefault="00000000">
      <w:pPr>
        <w:rPr>
          <w:rFonts w:ascii="Times New Roman" w:eastAsia="Times New Roman" w:hAnsi="Times New Roman" w:cs="Times New Roman"/>
        </w:rPr>
      </w:pPr>
      <w:r>
        <w:br w:type="page"/>
      </w:r>
    </w:p>
    <w:p w14:paraId="27A278CC" w14:textId="77777777" w:rsidR="00B5686E" w:rsidRDefault="00000000">
      <w:pPr>
        <w:jc w:val="right"/>
        <w:rPr>
          <w:rFonts w:ascii="Times New Roman" w:hAnsi="Times New Roman"/>
        </w:rPr>
      </w:pPr>
      <w:r>
        <w:rPr>
          <w:rFonts w:ascii="Times New Roman" w:eastAsia="Times New Roman" w:hAnsi="Times New Roman" w:cs="Times New Roman"/>
        </w:rPr>
        <w:lastRenderedPageBreak/>
        <w:t>Priedas Nr. 3</w:t>
      </w:r>
    </w:p>
    <w:p w14:paraId="1F00DF9C" w14:textId="77777777" w:rsidR="00B5686E" w:rsidRDefault="00B5686E">
      <w:pPr>
        <w:rPr>
          <w:rFonts w:ascii="Times New Roman" w:eastAsia="Times New Roman" w:hAnsi="Times New Roman" w:cs="Times New Roman"/>
        </w:rPr>
      </w:pPr>
    </w:p>
    <w:p w14:paraId="7F8F31AB" w14:textId="77777777" w:rsidR="00B5686E" w:rsidRDefault="00000000">
      <w:pPr>
        <w:jc w:val="center"/>
        <w:rPr>
          <w:rFonts w:ascii="Times New Roman" w:hAnsi="Times New Roman"/>
        </w:rPr>
      </w:pPr>
      <w:r>
        <w:rPr>
          <w:rFonts w:ascii="Times New Roman" w:eastAsia="Times New Roman" w:hAnsi="Times New Roman" w:cs="Times New Roman"/>
        </w:rPr>
        <w:t>Sutarties vykdymui pasitelkiami subtiekėjai ir (ar) specialistai</w:t>
      </w:r>
    </w:p>
    <w:p w14:paraId="337170B2" w14:textId="77777777" w:rsidR="00B5686E" w:rsidRDefault="00B5686E">
      <w:pPr>
        <w:rPr>
          <w:rFonts w:ascii="Times New Roman" w:eastAsia="Times New Roman" w:hAnsi="Times New Roman" w:cs="Times New Roman"/>
        </w:rPr>
      </w:pPr>
    </w:p>
    <w:p w14:paraId="21FD3502" w14:textId="77777777" w:rsidR="00B5686E" w:rsidRDefault="00000000">
      <w:pPr>
        <w:pStyle w:val="Sraopastraipa"/>
        <w:ind w:left="3240"/>
        <w:rPr>
          <w:rFonts w:ascii="Times New Roman" w:hAnsi="Times New Roman" w:cs="Times New Roman"/>
        </w:rPr>
      </w:pPr>
      <w:r>
        <w:br w:type="page"/>
      </w:r>
    </w:p>
    <w:p w14:paraId="09E74720" w14:textId="77777777" w:rsidR="00B5686E" w:rsidRDefault="00B5686E">
      <w:pPr>
        <w:tabs>
          <w:tab w:val="left" w:pos="1418"/>
        </w:tabs>
        <w:jc w:val="both"/>
        <w:rPr>
          <w:rFonts w:ascii="Times New Roman" w:hAnsi="Times New Roman" w:cs="Segoe UI"/>
          <w:sz w:val="18"/>
          <w:szCs w:val="18"/>
        </w:rPr>
      </w:pPr>
    </w:p>
    <w:p w14:paraId="08A04F59" w14:textId="77777777" w:rsidR="00B5686E" w:rsidRDefault="00000000" w:rsidP="00184B8A">
      <w:pPr>
        <w:jc w:val="center"/>
        <w:rPr>
          <w:rFonts w:ascii="Times New Roman" w:hAnsi="Times New Roman"/>
        </w:rPr>
      </w:pPr>
      <w:r>
        <w:rPr>
          <w:rFonts w:ascii="Times New Roman" w:hAnsi="Times New Roman"/>
          <w:b/>
          <w:caps/>
        </w:rPr>
        <w:t>PASLAUGŲ pirkimo</w:t>
      </w:r>
      <w:r>
        <w:rPr>
          <w:rFonts w:ascii="Times New Roman" w:eastAsia="Arial" w:hAnsi="Times New Roman"/>
        </w:rPr>
        <w:t>–</w:t>
      </w:r>
      <w:r>
        <w:rPr>
          <w:rFonts w:ascii="Times New Roman" w:hAnsi="Times New Roman"/>
          <w:b/>
          <w:caps/>
        </w:rPr>
        <w:t>pardavimo sutarties Bendrosios sąlygos</w:t>
      </w:r>
    </w:p>
    <w:p w14:paraId="0910D011" w14:textId="77777777" w:rsidR="00B5686E" w:rsidRDefault="00B5686E" w:rsidP="00184B8A">
      <w:pPr>
        <w:jc w:val="center"/>
        <w:rPr>
          <w:rFonts w:ascii="Times New Roman" w:hAnsi="Times New Roman"/>
        </w:rPr>
      </w:pPr>
    </w:p>
    <w:p w14:paraId="650AE1A2" w14:textId="77777777" w:rsidR="00B5686E" w:rsidRDefault="00000000" w:rsidP="00184B8A">
      <w:pPr>
        <w:keepNext/>
        <w:keepLines/>
        <w:tabs>
          <w:tab w:val="left" w:pos="426"/>
        </w:tabs>
        <w:jc w:val="center"/>
        <w:rPr>
          <w:rFonts w:ascii="Times New Roman" w:hAnsi="Times New Roman"/>
        </w:rPr>
      </w:pPr>
      <w:r>
        <w:rPr>
          <w:rFonts w:ascii="Times New Roman" w:eastAsia="Cambria" w:hAnsi="Times New Roman"/>
          <w:b/>
          <w:bCs/>
          <w:caps/>
          <w14:numSpacing w14:val="tabular"/>
        </w:rPr>
        <w:t>1.</w:t>
      </w:r>
      <w:r>
        <w:rPr>
          <w:rFonts w:ascii="Times New Roman" w:eastAsia="Cambria" w:hAnsi="Times New Roman"/>
          <w:b/>
          <w:bCs/>
          <w:caps/>
          <w14:numSpacing w14:val="tabular"/>
        </w:rPr>
        <w:tab/>
        <w:t>Pagrindinės sąvokos ir Sutarties aiškinimas</w:t>
      </w:r>
    </w:p>
    <w:p w14:paraId="6D7EEC4D" w14:textId="77777777" w:rsidR="00B5686E" w:rsidRDefault="00B5686E" w:rsidP="00184B8A">
      <w:pPr>
        <w:keepNext/>
        <w:keepLines/>
        <w:tabs>
          <w:tab w:val="left" w:pos="426"/>
        </w:tabs>
        <w:jc w:val="both"/>
        <w:rPr>
          <w:rFonts w:ascii="Times New Roman" w:eastAsia="Cambria" w:hAnsi="Times New Roman"/>
          <w:b/>
          <w:bCs/>
          <w:caps/>
          <w14:numSpacing w14:val="tabular"/>
        </w:rPr>
      </w:pPr>
    </w:p>
    <w:p w14:paraId="393C27C1" w14:textId="77777777" w:rsidR="00B5686E" w:rsidRDefault="00000000" w:rsidP="00184B8A">
      <w:pPr>
        <w:keepNext/>
        <w:keepLines/>
        <w:widowControl w:val="0"/>
        <w:tabs>
          <w:tab w:val="left" w:pos="284"/>
          <w:tab w:val="left" w:pos="426"/>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t>1.1.</w:t>
      </w:r>
      <w:r>
        <w:rPr>
          <w:rFonts w:ascii="Times New Roman" w:eastAsia="Arial" w:hAnsi="Times New Roman"/>
          <w:b/>
          <w:bCs/>
        </w:rPr>
        <w:tab/>
      </w:r>
      <w:r>
        <w:rPr>
          <w:rFonts w:ascii="Times New Roman" w:eastAsia="Arial" w:hAnsi="Times New Roman"/>
          <w:b/>
        </w:rPr>
        <w:t>Sąvokos</w:t>
      </w:r>
    </w:p>
    <w:p w14:paraId="53CDF29A" w14:textId="77777777" w:rsidR="00B5686E" w:rsidRDefault="00B5686E" w:rsidP="00184B8A">
      <w:pPr>
        <w:keepNext/>
        <w:keepLines/>
        <w:widowControl w:val="0"/>
        <w:tabs>
          <w:tab w:val="left" w:pos="284"/>
          <w:tab w:val="left" w:pos="426"/>
          <w:tab w:val="left" w:pos="567"/>
          <w:tab w:val="left" w:pos="851"/>
          <w:tab w:val="left" w:pos="992"/>
          <w:tab w:val="left" w:pos="1134"/>
        </w:tabs>
        <w:jc w:val="both"/>
        <w:outlineLvl w:val="1"/>
        <w:rPr>
          <w:rFonts w:ascii="Times New Roman" w:eastAsia="Arial" w:hAnsi="Times New Roman"/>
          <w:b/>
        </w:rPr>
      </w:pPr>
    </w:p>
    <w:p w14:paraId="1EE0CF78" w14:textId="77777777" w:rsidR="00B5686E" w:rsidRDefault="00000000" w:rsidP="00184B8A">
      <w:pPr>
        <w:widowControl w:val="0"/>
        <w:tabs>
          <w:tab w:val="left" w:pos="567"/>
        </w:tabs>
        <w:jc w:val="both"/>
        <w:rPr>
          <w:rFonts w:ascii="Times New Roman" w:hAnsi="Times New Roman"/>
        </w:rPr>
      </w:pPr>
      <w:r>
        <w:rPr>
          <w:rFonts w:ascii="Times New Roman" w:eastAsia="Cambria" w:hAnsi="Times New Roman"/>
        </w:rPr>
        <w:t>1.1.1. Šioje Sutartyje didžiąja raide rašomos sąvokos turi šias nurodytas reikšmes:</w:t>
      </w:r>
    </w:p>
    <w:p w14:paraId="3183FA0C"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1.1.1.1.</w:t>
      </w:r>
      <w:r>
        <w:rPr>
          <w:rFonts w:ascii="Times New Roman" w:hAnsi="Times New Roman"/>
        </w:rPr>
        <w:tab/>
      </w:r>
      <w:r>
        <w:rPr>
          <w:rFonts w:ascii="Times New Roman" w:eastAsia="Arial" w:hAnsi="Times New Roman"/>
          <w:b/>
          <w:bCs/>
        </w:rPr>
        <w:t>Bendrosios sąlygos</w:t>
      </w:r>
      <w:r>
        <w:rPr>
          <w:rFonts w:ascii="Times New Roman" w:eastAsia="Arial" w:hAnsi="Times New Roman"/>
        </w:rPr>
        <w:t xml:space="preserve"> – Sutarties dalis, kuri vadinasi „Paslaugų pirkimo–pardavimo sutarties Bendrosios sąlygos“;</w:t>
      </w:r>
    </w:p>
    <w:p w14:paraId="2F1C74D4"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1.1.1.2.</w:t>
      </w:r>
      <w:r>
        <w:rPr>
          <w:rFonts w:ascii="Times New Roman" w:eastAsia="Arial" w:hAnsi="Times New Roman"/>
        </w:rPr>
        <w:tab/>
      </w:r>
      <w:r>
        <w:rPr>
          <w:rFonts w:ascii="Times New Roman" w:eastAsia="Arial" w:hAnsi="Times New Roman"/>
          <w:b/>
          <w:bCs/>
        </w:rPr>
        <w:t>Pirkėjas</w:t>
      </w:r>
      <w:r>
        <w:rPr>
          <w:rFonts w:ascii="Times New Roman" w:eastAsia="Arial" w:hAnsi="Times New Roman"/>
        </w:rPr>
        <w:t xml:space="preserve"> – asmuo, kuris Specialiosiose sąlygose yra įvardytas kaip Pirkėjas, </w:t>
      </w:r>
      <w:r>
        <w:rPr>
          <w:rFonts w:ascii="Times New Roman" w:hAnsi="Times New Roman"/>
        </w:rPr>
        <w:t>įsigyjantis Specialiosiose sąlygose ir Sutarties prieduose nurodytas Paslaugas</w:t>
      </w:r>
      <w:r>
        <w:rPr>
          <w:rFonts w:ascii="Times New Roman" w:eastAsia="Arial" w:hAnsi="Times New Roman"/>
        </w:rPr>
        <w:t>;</w:t>
      </w:r>
    </w:p>
    <w:p w14:paraId="71BAB404"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1.1.1.3.</w:t>
      </w:r>
      <w:r>
        <w:rPr>
          <w:rFonts w:ascii="Times New Roman" w:eastAsia="Arial" w:hAnsi="Times New Roman"/>
        </w:rPr>
        <w:tab/>
      </w:r>
      <w:r>
        <w:rPr>
          <w:rFonts w:ascii="Times New Roman" w:eastAsia="Arial" w:hAnsi="Times New Roman"/>
          <w:b/>
          <w:bCs/>
        </w:rPr>
        <w:t xml:space="preserve">Pradinės sutarties vertė </w:t>
      </w:r>
      <w:r>
        <w:rPr>
          <w:rFonts w:ascii="Times New Roman" w:eastAsia="Arial" w:hAnsi="Times New Roman"/>
        </w:rPr>
        <w:t>– Specialiosiose sąlygose nurodyta</w:t>
      </w:r>
      <w:r>
        <w:rPr>
          <w:rFonts w:ascii="Times New Roman" w:eastAsia="Arial" w:hAnsi="Times New Roman"/>
          <w:b/>
          <w:bCs/>
        </w:rPr>
        <w:t xml:space="preserve"> </w:t>
      </w:r>
      <w:r>
        <w:rPr>
          <w:rFonts w:ascii="Times New Roman" w:eastAsia="Arial" w:hAnsi="Times New Roman"/>
        </w:rPr>
        <w:t>vertė be pridėtinės vertės mokesčio (toliau – PVM);</w:t>
      </w:r>
    </w:p>
    <w:p w14:paraId="2298F6D7" w14:textId="77777777" w:rsidR="00B5686E" w:rsidRDefault="00000000" w:rsidP="00184B8A">
      <w:pPr>
        <w:jc w:val="both"/>
        <w:rPr>
          <w:rFonts w:ascii="Times New Roman" w:hAnsi="Times New Roman"/>
        </w:rPr>
      </w:pPr>
      <w:r>
        <w:rPr>
          <w:rFonts w:ascii="Times New Roman" w:hAnsi="Times New Roman"/>
        </w:rPr>
        <w:t xml:space="preserve">1.1.1.4. </w:t>
      </w:r>
      <w:r>
        <w:rPr>
          <w:rFonts w:ascii="Times New Roman" w:eastAsia="Arial" w:hAnsi="Times New Roman"/>
          <w:b/>
          <w:bCs/>
        </w:rPr>
        <w:t>Paslaugos</w:t>
      </w:r>
      <w:r>
        <w:rPr>
          <w:rFonts w:ascii="Times New Roman" w:eastAsia="Arial" w:hAnsi="Times New Roman"/>
        </w:rPr>
        <w:t xml:space="preserve"> – </w:t>
      </w:r>
      <w:r>
        <w:rPr>
          <w:rFonts w:ascii="Times New Roman" w:hAnsi="Times New Roman"/>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1425378"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hAnsi="Times New Roman"/>
        </w:rPr>
        <w:t>1.1.1.5.</w:t>
      </w:r>
      <w:r>
        <w:rPr>
          <w:rFonts w:ascii="Times New Roman" w:hAnsi="Times New Roman"/>
        </w:rPr>
        <w:tab/>
      </w:r>
      <w:r>
        <w:rPr>
          <w:rFonts w:ascii="Times New Roman" w:eastAsia="Arial" w:hAnsi="Times New Roman"/>
          <w:b/>
          <w:bCs/>
        </w:rPr>
        <w:t xml:space="preserve">Paslaugų perdavimo–priėmimo aktas </w:t>
      </w:r>
      <w:r>
        <w:rPr>
          <w:rFonts w:ascii="Times New Roman" w:eastAsia="Arial" w:hAnsi="Times New Roman"/>
        </w:rPr>
        <w:t>– dokumentas,</w:t>
      </w:r>
      <w:r>
        <w:rPr>
          <w:rFonts w:ascii="Times New Roman" w:eastAsia="Arial" w:hAnsi="Times New Roman"/>
          <w:b/>
          <w:bCs/>
        </w:rPr>
        <w:t xml:space="preserve"> </w:t>
      </w:r>
      <w:r>
        <w:rPr>
          <w:rFonts w:ascii="Times New Roman" w:eastAsia="Arial" w:hAnsi="Times New Roman"/>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88919BB" w14:textId="77777777" w:rsidR="00B5686E" w:rsidRDefault="00000000" w:rsidP="00184B8A">
      <w:pPr>
        <w:tabs>
          <w:tab w:val="left" w:pos="284"/>
          <w:tab w:val="left" w:pos="567"/>
          <w:tab w:val="left" w:pos="851"/>
          <w:tab w:val="left" w:pos="992"/>
          <w:tab w:val="left" w:pos="1134"/>
        </w:tabs>
        <w:jc w:val="both"/>
        <w:rPr>
          <w:rFonts w:ascii="Times New Roman" w:hAnsi="Times New Roman"/>
        </w:rPr>
      </w:pPr>
      <w:r>
        <w:rPr>
          <w:rFonts w:ascii="Times New Roman" w:eastAsia="Arial" w:hAnsi="Times New Roman"/>
        </w:rPr>
        <w:t>1.1.1.6.</w:t>
      </w:r>
      <w:r>
        <w:rPr>
          <w:rFonts w:ascii="Times New Roman" w:eastAsia="Arial" w:hAnsi="Times New Roman"/>
        </w:rPr>
        <w:tab/>
      </w:r>
      <w:r>
        <w:rPr>
          <w:rFonts w:ascii="Times New Roman" w:eastAsia="Arial" w:hAnsi="Times New Roman"/>
          <w:b/>
          <w:bCs/>
        </w:rPr>
        <w:t>Paslaugų trūkumai</w:t>
      </w:r>
      <w:r>
        <w:rPr>
          <w:rFonts w:ascii="Times New Roman" w:eastAsia="Arial" w:hAnsi="Times New Roman"/>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EACED6E"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1.1.1.7.</w:t>
      </w:r>
      <w:r>
        <w:rPr>
          <w:rFonts w:ascii="Times New Roman" w:eastAsia="Arial" w:hAnsi="Times New Roman"/>
        </w:rPr>
        <w:tab/>
      </w:r>
      <w:r>
        <w:rPr>
          <w:rFonts w:ascii="Times New Roman" w:eastAsia="Arial" w:hAnsi="Times New Roman"/>
          <w:b/>
        </w:rPr>
        <w:t xml:space="preserve">Sąskaita </w:t>
      </w:r>
      <w:r>
        <w:rPr>
          <w:rFonts w:ascii="Times New Roman" w:eastAsia="Arial" w:hAnsi="Times New Roman"/>
        </w:rPr>
        <w:t>–</w:t>
      </w:r>
      <w:r>
        <w:rPr>
          <w:rFonts w:ascii="Times New Roman" w:eastAsia="Arial" w:hAnsi="Times New Roman"/>
          <w:b/>
        </w:rPr>
        <w:t xml:space="preserve"> </w:t>
      </w:r>
      <w:r>
        <w:rPr>
          <w:rFonts w:ascii="Times New Roman" w:hAnsi="Times New Roman"/>
        </w:rPr>
        <w:t xml:space="preserve">Tiekėjo išrašoma ir Pirkėjui apmokėjimui pateikiama sąskaita faktūra, PVM sąskaita faktūra ar kitas mokėjimo dokumentas už Tiekėjo tinkamai suteiktas bei Pirkėjo priimtas </w:t>
      </w:r>
      <w:r>
        <w:rPr>
          <w:rFonts w:ascii="Times New Roman" w:eastAsia="Arial" w:hAnsi="Times New Roman"/>
        </w:rPr>
        <w:t>Paslaugas</w:t>
      </w:r>
      <w:r>
        <w:rPr>
          <w:rFonts w:ascii="Times New Roman" w:hAnsi="Times New Roman"/>
        </w:rPr>
        <w:t xml:space="preserve">. </w:t>
      </w:r>
      <w:r>
        <w:rPr>
          <w:rFonts w:ascii="Times New Roman" w:eastAsia="Arial" w:hAnsi="Times New Roman"/>
        </w:rPr>
        <w:t>Jeigu Sutartyje yra numatytas Paslaugų teikimas etapais ar periodais, Sąskaita gali būti pateikiama dėl kiekvieno etapo ar periodo atskirai;</w:t>
      </w:r>
    </w:p>
    <w:p w14:paraId="5B1D6E46"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1.1.1.8.</w:t>
      </w:r>
      <w:r>
        <w:rPr>
          <w:rFonts w:ascii="Times New Roman" w:eastAsia="Arial" w:hAnsi="Times New Roman"/>
        </w:rPr>
        <w:tab/>
      </w:r>
      <w:r>
        <w:rPr>
          <w:rFonts w:ascii="Times New Roman" w:eastAsia="Arial" w:hAnsi="Times New Roman"/>
          <w:b/>
          <w:bCs/>
        </w:rPr>
        <w:t>Specialiosios sąlygos</w:t>
      </w:r>
      <w:r>
        <w:rPr>
          <w:rFonts w:ascii="Times New Roman" w:eastAsia="Arial" w:hAnsi="Times New Roman"/>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31C610E"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1.1.1.9.</w:t>
      </w:r>
      <w:r>
        <w:rPr>
          <w:rFonts w:ascii="Times New Roman" w:eastAsia="Arial" w:hAnsi="Times New Roman"/>
        </w:rPr>
        <w:tab/>
      </w:r>
      <w:r>
        <w:rPr>
          <w:rFonts w:ascii="Times New Roman" w:eastAsia="Arial" w:hAnsi="Times New Roman"/>
          <w:b/>
          <w:bCs/>
        </w:rPr>
        <w:t xml:space="preserve">Susitarimas </w:t>
      </w:r>
      <w:r>
        <w:rPr>
          <w:rFonts w:ascii="Times New Roman" w:eastAsia="Arial" w:hAnsi="Times New Roman"/>
        </w:rPr>
        <w:t>– tai dokumentas, kurį Šalys sudaro keisdamos Sutarties sąlygas VPĮ leidžiama apimtimi;</w:t>
      </w:r>
    </w:p>
    <w:p w14:paraId="42C3FF99"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1.1.1.10.</w:t>
      </w:r>
      <w:r>
        <w:rPr>
          <w:rFonts w:ascii="Times New Roman" w:eastAsia="Arial" w:hAnsi="Times New Roman"/>
        </w:rPr>
        <w:tab/>
        <w:t xml:space="preserve"> </w:t>
      </w:r>
      <w:r>
        <w:rPr>
          <w:rFonts w:ascii="Times New Roman" w:eastAsia="Arial" w:hAnsi="Times New Roman"/>
          <w:b/>
          <w:bCs/>
        </w:rPr>
        <w:t>Sutarties kaina</w:t>
      </w:r>
      <w:r>
        <w:rPr>
          <w:rFonts w:ascii="Times New Roman" w:eastAsia="Arial" w:hAnsi="Times New Roman"/>
        </w:rPr>
        <w:t xml:space="preserve"> – pagal Sutartį Tiekėjui mokėtina suma, įskaitant visus privalomus mokesčius ir išlaidas;</w:t>
      </w:r>
    </w:p>
    <w:p w14:paraId="74315C2F"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1.1.1.11.</w:t>
      </w:r>
      <w:r>
        <w:rPr>
          <w:rFonts w:ascii="Times New Roman" w:eastAsia="Arial" w:hAnsi="Times New Roman"/>
        </w:rPr>
        <w:tab/>
        <w:t xml:space="preserve"> </w:t>
      </w:r>
      <w:r>
        <w:rPr>
          <w:rFonts w:ascii="Times New Roman" w:eastAsia="Arial" w:hAnsi="Times New Roman"/>
          <w:b/>
          <w:bCs/>
        </w:rPr>
        <w:t xml:space="preserve">Sutarties sąlygos </w:t>
      </w:r>
      <w:r>
        <w:rPr>
          <w:rFonts w:ascii="Times New Roman" w:eastAsia="Arial" w:hAnsi="Times New Roman"/>
        </w:rPr>
        <w:t>– Bendrosios sąlygos ir Specialiosios sąlygos kartu;</w:t>
      </w:r>
    </w:p>
    <w:p w14:paraId="24AA5B7B"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1.1.1.12.</w:t>
      </w:r>
      <w:r>
        <w:rPr>
          <w:rFonts w:ascii="Times New Roman" w:hAnsi="Times New Roman"/>
        </w:rPr>
        <w:tab/>
      </w:r>
      <w:r>
        <w:rPr>
          <w:rFonts w:ascii="Times New Roman" w:eastAsia="Arial" w:hAnsi="Times New Roman"/>
        </w:rPr>
        <w:t xml:space="preserve"> </w:t>
      </w:r>
      <w:r>
        <w:rPr>
          <w:rFonts w:ascii="Times New Roman" w:eastAsia="Arial" w:hAnsi="Times New Roman"/>
          <w:b/>
          <w:bCs/>
        </w:rPr>
        <w:t xml:space="preserve">Sutartis </w:t>
      </w:r>
      <w:r>
        <w:rPr>
          <w:rFonts w:ascii="Times New Roman" w:eastAsia="Arial" w:hAnsi="Times New Roman"/>
        </w:rPr>
        <w:t>– Paslaugų pirkimo–pardavimo sutartis, kurią sudaro Sutarties sąlygos, Specialiosiose sąlygose išvardyti priedai ir Susitarimai;</w:t>
      </w:r>
    </w:p>
    <w:p w14:paraId="36844072"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 xml:space="preserve">1.1.1.13. </w:t>
      </w:r>
      <w:r>
        <w:rPr>
          <w:rFonts w:ascii="Times New Roman" w:eastAsia="Arial" w:hAnsi="Times New Roman"/>
        </w:rPr>
        <w:tab/>
      </w:r>
      <w:r>
        <w:rPr>
          <w:rFonts w:ascii="Times New Roman" w:eastAsia="Arial" w:hAnsi="Times New Roman"/>
          <w:b/>
          <w:bCs/>
        </w:rPr>
        <w:t>Šalis</w:t>
      </w:r>
      <w:r>
        <w:rPr>
          <w:rFonts w:ascii="Times New Roman" w:eastAsia="Arial" w:hAnsi="Times New Roman"/>
        </w:rPr>
        <w:t xml:space="preserve"> – Pirkėjas arba Tiekėjas, kiekvienas atskirai, priklausomai nuo konteksto;</w:t>
      </w:r>
    </w:p>
    <w:p w14:paraId="0AA92930"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 xml:space="preserve">1.1.1.14. </w:t>
      </w:r>
      <w:r>
        <w:rPr>
          <w:rFonts w:ascii="Times New Roman" w:eastAsia="Arial" w:hAnsi="Times New Roman"/>
        </w:rPr>
        <w:tab/>
      </w:r>
      <w:r>
        <w:rPr>
          <w:rFonts w:ascii="Times New Roman" w:eastAsia="Arial" w:hAnsi="Times New Roman"/>
          <w:b/>
          <w:bCs/>
        </w:rPr>
        <w:t>Šalys</w:t>
      </w:r>
      <w:r>
        <w:rPr>
          <w:rFonts w:ascii="Times New Roman" w:eastAsia="Arial" w:hAnsi="Times New Roman"/>
        </w:rPr>
        <w:t xml:space="preserve"> – Pirkėjas ir Tiekėjas kartu;</w:t>
      </w:r>
    </w:p>
    <w:p w14:paraId="169DCCC3"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hAnsi="Times New Roman"/>
        </w:rPr>
        <w:t>1.1.1.15.</w:t>
      </w:r>
      <w:r>
        <w:rPr>
          <w:rFonts w:ascii="Times New Roman" w:hAnsi="Times New Roman"/>
        </w:rPr>
        <w:tab/>
        <w:t xml:space="preserve"> </w:t>
      </w:r>
      <w:r>
        <w:rPr>
          <w:rFonts w:ascii="Times New Roman" w:eastAsia="Arial" w:hAnsi="Times New Roman"/>
          <w:b/>
        </w:rPr>
        <w:t>Tiekėjas</w:t>
      </w:r>
      <w:r>
        <w:rPr>
          <w:rFonts w:ascii="Times New Roman" w:eastAsia="Arial" w:hAnsi="Times New Roman"/>
        </w:rPr>
        <w:t xml:space="preserve"> – asmuo, kuris Specialiosiose sąlygose yra įvardytas kaip Tiekėjas, </w:t>
      </w:r>
      <w:r>
        <w:rPr>
          <w:rFonts w:ascii="Times New Roman" w:hAnsi="Times New Roman"/>
        </w:rPr>
        <w:t xml:space="preserve">teikiantis </w:t>
      </w:r>
      <w:r>
        <w:rPr>
          <w:rFonts w:ascii="Times New Roman" w:hAnsi="Times New Roman"/>
        </w:rPr>
        <w:lastRenderedPageBreak/>
        <w:t xml:space="preserve">Specialiosiose sąlygose nurodytas </w:t>
      </w:r>
      <w:r>
        <w:rPr>
          <w:rFonts w:ascii="Times New Roman" w:eastAsia="Arial" w:hAnsi="Times New Roman"/>
        </w:rPr>
        <w:t>Paslaugas</w:t>
      </w:r>
      <w:r>
        <w:rPr>
          <w:rFonts w:ascii="Times New Roman" w:hAnsi="Times New Roman"/>
        </w:rPr>
        <w:t>;</w:t>
      </w:r>
    </w:p>
    <w:p w14:paraId="3EC522C4"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hAnsi="Times New Roman"/>
        </w:rPr>
        <w:t xml:space="preserve">1.1.1.16. </w:t>
      </w:r>
      <w:r>
        <w:rPr>
          <w:rFonts w:ascii="Times New Roman" w:hAnsi="Times New Roman"/>
          <w:b/>
          <w:bCs/>
        </w:rPr>
        <w:t xml:space="preserve">Užsakymas </w:t>
      </w:r>
      <w:r>
        <w:rPr>
          <w:rFonts w:ascii="Times New Roman" w:hAnsi="Times New Roman"/>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BD38F72"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1.1.1.17.</w:t>
      </w:r>
      <w:r>
        <w:rPr>
          <w:rFonts w:ascii="Times New Roman" w:hAnsi="Times New Roman"/>
        </w:rPr>
        <w:tab/>
      </w:r>
      <w:r>
        <w:rPr>
          <w:rFonts w:ascii="Times New Roman" w:eastAsia="Arial" w:hAnsi="Times New Roman"/>
        </w:rPr>
        <w:t xml:space="preserve"> </w:t>
      </w:r>
      <w:r>
        <w:rPr>
          <w:rFonts w:ascii="Times New Roman" w:eastAsia="Arial" w:hAnsi="Times New Roman"/>
          <w:b/>
          <w:bCs/>
        </w:rPr>
        <w:t xml:space="preserve">VPĮ </w:t>
      </w:r>
      <w:r>
        <w:rPr>
          <w:rFonts w:ascii="Times New Roman" w:eastAsia="Arial" w:hAnsi="Times New Roman"/>
        </w:rPr>
        <w:t>– Lietuvos Respublikos viešųjų pirkimų įstatymas.</w:t>
      </w:r>
    </w:p>
    <w:p w14:paraId="6E32E4E0"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1.1.1.18.</w:t>
      </w:r>
      <w:r>
        <w:rPr>
          <w:rFonts w:ascii="Times New Roman" w:eastAsia="Arial" w:hAnsi="Times New Roman"/>
        </w:rPr>
        <w:tab/>
        <w:t xml:space="preserve"> Kitų Sutartyje didžiąja raide rašomų sąvokų reikšmės yra nurodytos Sutarties tekste.</w:t>
      </w:r>
    </w:p>
    <w:p w14:paraId="318344C3" w14:textId="77777777" w:rsidR="00B5686E" w:rsidRDefault="00000000" w:rsidP="00184B8A">
      <w:pPr>
        <w:widowControl w:val="0"/>
        <w:tabs>
          <w:tab w:val="left" w:pos="709"/>
          <w:tab w:val="left" w:pos="851"/>
          <w:tab w:val="left" w:pos="992"/>
          <w:tab w:val="left" w:pos="1134"/>
        </w:tabs>
        <w:jc w:val="both"/>
        <w:rPr>
          <w:rFonts w:ascii="Times New Roman" w:hAnsi="Times New Roman"/>
        </w:rPr>
      </w:pPr>
      <w:r>
        <w:rPr>
          <w:rFonts w:ascii="Times New Roman" w:eastAsia="Arial" w:hAnsi="Times New Roman"/>
        </w:rPr>
        <w:t>1.1.2.</w:t>
      </w:r>
      <w:r>
        <w:rPr>
          <w:rFonts w:ascii="Times New Roman" w:hAnsi="Times New Roman"/>
        </w:rPr>
        <w:tab/>
      </w:r>
      <w:r>
        <w:rPr>
          <w:rFonts w:ascii="Times New Roman" w:eastAsia="Arial" w:hAnsi="Times New Roman"/>
        </w:rPr>
        <w:t xml:space="preserve">Sutartyje neapibrėžtos sąvokos suprantamos ir aiškinamos taip, kaip jas apibrėžia VPĮ ir kiti </w:t>
      </w:r>
      <w:r>
        <w:rPr>
          <w:rFonts w:ascii="Times New Roman" w:hAnsi="Times New Roman"/>
        </w:rPr>
        <w:t>įstatymai bei teisės aktai</w:t>
      </w:r>
      <w:r>
        <w:rPr>
          <w:rFonts w:ascii="Times New Roman" w:eastAsia="Arial" w:hAnsi="Times New Roman"/>
        </w:rPr>
        <w:t>, galiojantys Sutarties sudarymo ir vykdymo metu.</w:t>
      </w:r>
    </w:p>
    <w:p w14:paraId="13F1A929" w14:textId="77777777" w:rsidR="00B5686E" w:rsidRDefault="00000000" w:rsidP="00184B8A">
      <w:pPr>
        <w:widowControl w:val="0"/>
        <w:tabs>
          <w:tab w:val="left" w:pos="709"/>
          <w:tab w:val="left" w:pos="851"/>
          <w:tab w:val="left" w:pos="992"/>
          <w:tab w:val="left" w:pos="1134"/>
        </w:tabs>
        <w:jc w:val="both"/>
        <w:rPr>
          <w:rFonts w:ascii="Times New Roman" w:hAnsi="Times New Roman"/>
        </w:rPr>
      </w:pPr>
      <w:r>
        <w:rPr>
          <w:rFonts w:ascii="Times New Roman" w:eastAsia="Arial" w:hAnsi="Times New Roman"/>
        </w:rPr>
        <w:t>1.1.3.</w:t>
      </w:r>
      <w:r>
        <w:rPr>
          <w:rFonts w:ascii="Times New Roman" w:eastAsia="Arial" w:hAnsi="Times New Roman"/>
        </w:rPr>
        <w:tab/>
        <w:t>Kitos Sutartyje vartojamos sąvokos ir terminai turi bendrinę reikšmę arba artimiausią Sutarties pobūdžiui specialiąją reikšmę, jei Sutartyje nėra nustatyta ir paaiškinta kitokia jų reikšmė.</w:t>
      </w:r>
    </w:p>
    <w:p w14:paraId="38F345D7"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67CB0891" w14:textId="77777777" w:rsidR="00B5686E" w:rsidRDefault="00000000" w:rsidP="00184B8A">
      <w:pPr>
        <w:keepNext/>
        <w:keepLines/>
        <w:tabs>
          <w:tab w:val="left" w:pos="567"/>
        </w:tabs>
        <w:jc w:val="center"/>
        <w:rPr>
          <w:rFonts w:ascii="Times New Roman" w:hAnsi="Times New Roman"/>
        </w:rPr>
      </w:pPr>
      <w:r>
        <w:rPr>
          <w:rFonts w:ascii="Times New Roman" w:eastAsia="Cambria" w:hAnsi="Times New Roman"/>
          <w:b/>
          <w:bCs/>
          <w14:numSpacing w14:val="tabular"/>
        </w:rPr>
        <w:t>1.2.</w:t>
      </w:r>
      <w:r>
        <w:rPr>
          <w:rFonts w:ascii="Times New Roman" w:eastAsia="Cambria" w:hAnsi="Times New Roman"/>
          <w:b/>
          <w:bCs/>
          <w14:numSpacing w14:val="tabular"/>
        </w:rPr>
        <w:tab/>
        <w:t>Sutarties aiškinimas</w:t>
      </w:r>
    </w:p>
    <w:p w14:paraId="73149D1B" w14:textId="77777777" w:rsidR="00B5686E" w:rsidRDefault="00B5686E" w:rsidP="00184B8A">
      <w:pPr>
        <w:keepNext/>
        <w:keepLines/>
        <w:tabs>
          <w:tab w:val="left" w:pos="567"/>
        </w:tabs>
        <w:ind w:left="792"/>
        <w:jc w:val="both"/>
        <w:rPr>
          <w:rFonts w:ascii="Times New Roman" w:eastAsia="Cambria" w:hAnsi="Times New Roman"/>
          <w:b/>
          <w:bCs/>
          <w14:numSpacing w14:val="tabular"/>
        </w:rPr>
      </w:pPr>
    </w:p>
    <w:p w14:paraId="78DC0D5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1.2.1.</w:t>
      </w:r>
      <w:r>
        <w:rPr>
          <w:rFonts w:ascii="Times New Roman" w:eastAsia="Arial" w:hAnsi="Times New Roman"/>
        </w:rPr>
        <w:tab/>
        <w:t>Sutartis yra sudaryta ir turi būti aiškinama pagal Lietuvos Respublikos teisės aktus.</w:t>
      </w:r>
    </w:p>
    <w:p w14:paraId="2CF9B308"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1.2.2.</w:t>
      </w:r>
      <w:r>
        <w:rPr>
          <w:rFonts w:ascii="Times New Roman" w:eastAsia="Arial" w:hAnsi="Times New Roman"/>
        </w:rPr>
        <w:tab/>
        <w:t>Jei Bendrosios sąlygos ir (ar) Specialiosios sąlygos prieštarauja VPĮ ir kitų teisės aktų reikalavimams, taikomos VPĮ ir kitų teisės aktų nuostatos.</w:t>
      </w:r>
    </w:p>
    <w:p w14:paraId="0255F255"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1.2.3.</w:t>
      </w:r>
      <w:r>
        <w:rPr>
          <w:rFonts w:ascii="Times New Roman" w:eastAsia="Arial" w:hAnsi="Times New Roman"/>
        </w:rPr>
        <w:tab/>
        <w:t>Diena Sutartyje reiškia kalendorinę dieną.</w:t>
      </w:r>
    </w:p>
    <w:p w14:paraId="363E51B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1.2.4.</w:t>
      </w:r>
      <w:r>
        <w:rPr>
          <w:rFonts w:ascii="Times New Roman" w:eastAsia="Arial" w:hAnsi="Times New Roman"/>
        </w:rPr>
        <w:tab/>
        <w:t>Darbo diena Sutartyje reiškia bet kurią dieną, išskyrus šeštadienį, sekmadienį ir švenčių dienas Lietuvoje, nurodytas Lietuvos Respublikos darbo kodekse.</w:t>
      </w:r>
    </w:p>
    <w:p w14:paraId="0FD2959C"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1.2.5.</w:t>
      </w:r>
      <w:r>
        <w:rPr>
          <w:rFonts w:ascii="Times New Roman" w:eastAsia="Arial" w:hAnsi="Times New Roman"/>
        </w:rPr>
        <w:tab/>
        <w:t>Terminai pagal Sutartį yra skaičiuojami metais, mėnesiais, savaitėmis, darbo dienomis, kalendorinėmis dienomis, valandomis ir minutėmis.</w:t>
      </w:r>
    </w:p>
    <w:p w14:paraId="1CC232E7"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1.2.6.</w:t>
      </w:r>
      <w:r>
        <w:rPr>
          <w:rFonts w:ascii="Times New Roman" w:eastAsia="Arial" w:hAnsi="Times New Roman"/>
        </w:rPr>
        <w:tab/>
        <w:t>Kvalifikacija, rėmimasis kitų ūkio subjektų pajėgumais, Paslaugų apimtis, peržiūra suprantami taip, kaip nustatyta VPĮ bei jį įgyvendinančiuose teisės aktuose.</w:t>
      </w:r>
    </w:p>
    <w:p w14:paraId="6127885B"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1.2.7.</w:t>
      </w:r>
      <w:r>
        <w:rPr>
          <w:rFonts w:ascii="Times New Roman" w:eastAsia="Arial" w:hAnsi="Times New Roman"/>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4A6ECF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1.2.8.</w:t>
      </w:r>
      <w:r>
        <w:rPr>
          <w:rFonts w:ascii="Times New Roman" w:eastAsia="Arial" w:hAnsi="Times New Roman"/>
        </w:rPr>
        <w:tab/>
        <w:t>Informuoti, pranešti, įspėti arba atsakyti reiškia pateikti informaciją, pranešimą, įspėjimą arba atsakymą Bendrosiose ir (ar) Specialiosiose sąlygose nustatyta tvarka.</w:t>
      </w:r>
    </w:p>
    <w:p w14:paraId="52DE8F42"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1.2.9.</w:t>
      </w:r>
      <w:r>
        <w:rPr>
          <w:rFonts w:ascii="Times New Roman" w:eastAsia="Arial" w:hAnsi="Times New Roman"/>
        </w:rPr>
        <w:tab/>
        <w:t>Patvirtinti reiškia pateikti patvirtinimą raštu arba pasirašyti dokumentą be išlygų ar su išlygomis, išskyrus atvejus, kai asmuo, pasirašydamas dokumentą, nurodo, jog atsisako jį patvirtinti.</w:t>
      </w:r>
    </w:p>
    <w:p w14:paraId="3F2ABFA7"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1.2.10.</w:t>
      </w:r>
      <w:r>
        <w:rPr>
          <w:rFonts w:ascii="Times New Roman" w:eastAsia="Arial" w:hAnsi="Times New Roman"/>
        </w:rPr>
        <w:tab/>
      </w:r>
      <w:r>
        <w:rPr>
          <w:rFonts w:ascii="Times New Roman" w:eastAsia="Arial" w:hAnsi="Times New Roman"/>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60739F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1.2.11.</w:t>
      </w:r>
      <w:r>
        <w:rPr>
          <w:rFonts w:ascii="Times New Roman" w:eastAsia="Arial" w:hAnsi="Times New Roman"/>
        </w:rPr>
        <w:tab/>
      </w:r>
      <w:r>
        <w:rPr>
          <w:rFonts w:ascii="Times New Roman" w:eastAsia="Arial" w:hAnsi="Times New Roman"/>
          <w:shd w:val="clear" w:color="auto" w:fill="FFFFFF"/>
        </w:rPr>
        <w:t>Jeigu Sutartyje nurodyta reikšmė skaičiais ir žodžiais skiriasi, vadovaujamasi žodžiais nurodyta reikšme.</w:t>
      </w:r>
    </w:p>
    <w:p w14:paraId="3E489453"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1.2.12.</w:t>
      </w:r>
      <w:r>
        <w:rPr>
          <w:rFonts w:ascii="Times New Roman" w:eastAsia="Arial" w:hAnsi="Times New Roman"/>
        </w:rPr>
        <w:tab/>
      </w:r>
      <w:r>
        <w:rPr>
          <w:rFonts w:ascii="Times New Roman" w:eastAsia="Arial" w:hAnsi="Times New Roman"/>
          <w:shd w:val="clear" w:color="auto" w:fill="FFFFFF"/>
        </w:rPr>
        <w:t>Jei pateikiamos nuorodos į teisės aktus, turi būti taikomos aktualios teisės aktų redakcijos, jeigu nenurodyta kitaip.</w:t>
      </w:r>
    </w:p>
    <w:p w14:paraId="016EFFD6"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1A595364" w14:textId="77777777" w:rsidR="00B5686E" w:rsidRDefault="00000000" w:rsidP="00184B8A">
      <w:pPr>
        <w:keepNext/>
        <w:keepLines/>
        <w:widowControl w:val="0"/>
        <w:tabs>
          <w:tab w:val="left" w:pos="426"/>
          <w:tab w:val="left" w:pos="567"/>
          <w:tab w:val="left" w:pos="851"/>
          <w:tab w:val="left" w:pos="992"/>
          <w:tab w:val="left" w:pos="1134"/>
        </w:tabs>
        <w:jc w:val="center"/>
        <w:outlineLvl w:val="1"/>
        <w:rPr>
          <w:rFonts w:ascii="Times New Roman" w:hAnsi="Times New Roman"/>
        </w:rPr>
      </w:pPr>
      <w:r>
        <w:rPr>
          <w:rFonts w:ascii="Times New Roman" w:eastAsia="Arial" w:hAnsi="Times New Roman"/>
          <w:b/>
        </w:rPr>
        <w:t>1.3.</w:t>
      </w:r>
      <w:r>
        <w:rPr>
          <w:rFonts w:ascii="Times New Roman" w:eastAsia="Arial" w:hAnsi="Times New Roman"/>
          <w:b/>
        </w:rPr>
        <w:tab/>
        <w:t>Dokumentų viršenybė</w:t>
      </w:r>
    </w:p>
    <w:p w14:paraId="6FE0E1F7" w14:textId="77777777" w:rsidR="00B5686E" w:rsidRDefault="00B5686E" w:rsidP="00184B8A">
      <w:pPr>
        <w:keepNext/>
        <w:keepLines/>
        <w:widowControl w:val="0"/>
        <w:tabs>
          <w:tab w:val="left" w:pos="426"/>
          <w:tab w:val="left" w:pos="567"/>
          <w:tab w:val="left" w:pos="851"/>
          <w:tab w:val="left" w:pos="992"/>
          <w:tab w:val="left" w:pos="1134"/>
        </w:tabs>
        <w:jc w:val="both"/>
        <w:outlineLvl w:val="1"/>
        <w:rPr>
          <w:rFonts w:ascii="Times New Roman" w:eastAsia="Arial" w:hAnsi="Times New Roman"/>
          <w:b/>
        </w:rPr>
      </w:pPr>
    </w:p>
    <w:p w14:paraId="2149C6BE"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rPr>
        <w:t>1.3.1.</w:t>
      </w:r>
      <w:r>
        <w:rPr>
          <w:rFonts w:ascii="Times New Roman" w:eastAsia="Cambria" w:hAnsi="Times New Roman"/>
        </w:rPr>
        <w:tab/>
        <w:t>Sutartį sudarantys dokumentai turi būti suprantami kaip papildantys vienas kitą. Bet kokio Sutarties dokumentų sąlygų neatitikimo ar neaiškumo atveju, toks neatitikimas ar neaiškumas pašalinamas dokumentus aiškinant tokia eilės tvarka:</w:t>
      </w:r>
    </w:p>
    <w:p w14:paraId="265A2870" w14:textId="77777777" w:rsidR="00B5686E" w:rsidRDefault="00000000" w:rsidP="00184B8A">
      <w:pPr>
        <w:tabs>
          <w:tab w:val="left" w:pos="709"/>
        </w:tabs>
        <w:jc w:val="both"/>
        <w:outlineLvl w:val="2"/>
        <w:rPr>
          <w:rFonts w:ascii="Times New Roman" w:hAnsi="Times New Roman"/>
        </w:rPr>
      </w:pPr>
      <w:r>
        <w:rPr>
          <w:rFonts w:ascii="Times New Roman" w:eastAsia="Trebuchet MS" w:hAnsi="Times New Roman"/>
        </w:rPr>
        <w:t xml:space="preserve">1.3.1.1. </w:t>
      </w:r>
      <w:r>
        <w:rPr>
          <w:rFonts w:ascii="Times New Roman" w:eastAsia="Trebuchet MS" w:hAnsi="Times New Roman"/>
          <w:bCs/>
        </w:rPr>
        <w:t>Techninė specifikacija;</w:t>
      </w:r>
    </w:p>
    <w:p w14:paraId="6BCE1A1D" w14:textId="77777777" w:rsidR="00B5686E" w:rsidRDefault="00000000" w:rsidP="00184B8A">
      <w:pPr>
        <w:tabs>
          <w:tab w:val="left" w:pos="709"/>
        </w:tabs>
        <w:jc w:val="both"/>
        <w:outlineLvl w:val="2"/>
        <w:rPr>
          <w:rFonts w:ascii="Times New Roman" w:hAnsi="Times New Roman"/>
        </w:rPr>
      </w:pPr>
      <w:r>
        <w:rPr>
          <w:rFonts w:ascii="Times New Roman" w:eastAsia="Trebuchet MS" w:hAnsi="Times New Roman"/>
          <w:bCs/>
        </w:rPr>
        <w:t>1.3.1.2. Specialiosios sąlygos;</w:t>
      </w:r>
    </w:p>
    <w:p w14:paraId="5CCCCB09" w14:textId="77777777" w:rsidR="00B5686E" w:rsidRDefault="00000000" w:rsidP="00184B8A">
      <w:pPr>
        <w:tabs>
          <w:tab w:val="left" w:pos="709"/>
        </w:tabs>
        <w:jc w:val="both"/>
        <w:outlineLvl w:val="2"/>
        <w:rPr>
          <w:rFonts w:ascii="Times New Roman" w:hAnsi="Times New Roman"/>
        </w:rPr>
      </w:pPr>
      <w:r>
        <w:rPr>
          <w:rFonts w:ascii="Times New Roman" w:eastAsia="Trebuchet MS" w:hAnsi="Times New Roman"/>
          <w:bCs/>
        </w:rPr>
        <w:t>1.3.1.3. Bendrosios sąlygos;</w:t>
      </w:r>
    </w:p>
    <w:p w14:paraId="379605E4" w14:textId="77777777" w:rsidR="00B5686E" w:rsidRDefault="00000000" w:rsidP="00184B8A">
      <w:pPr>
        <w:tabs>
          <w:tab w:val="left" w:pos="709"/>
        </w:tabs>
        <w:jc w:val="both"/>
        <w:outlineLvl w:val="2"/>
        <w:rPr>
          <w:rFonts w:ascii="Times New Roman" w:hAnsi="Times New Roman"/>
        </w:rPr>
      </w:pPr>
      <w:r>
        <w:rPr>
          <w:rFonts w:ascii="Times New Roman" w:eastAsia="Trebuchet MS" w:hAnsi="Times New Roman"/>
          <w:bCs/>
        </w:rPr>
        <w:lastRenderedPageBreak/>
        <w:t>1.3.1.4. Pirkimo dokumentai (išskyrus techninę specifikaciją);</w:t>
      </w:r>
    </w:p>
    <w:p w14:paraId="116CCBB4" w14:textId="77777777" w:rsidR="00B5686E" w:rsidRDefault="00000000" w:rsidP="00184B8A">
      <w:pPr>
        <w:tabs>
          <w:tab w:val="left" w:pos="709"/>
        </w:tabs>
        <w:jc w:val="both"/>
        <w:outlineLvl w:val="2"/>
        <w:rPr>
          <w:rFonts w:ascii="Times New Roman" w:hAnsi="Times New Roman"/>
        </w:rPr>
      </w:pPr>
      <w:r>
        <w:rPr>
          <w:rFonts w:ascii="Times New Roman" w:eastAsia="Trebuchet MS" w:hAnsi="Times New Roman"/>
          <w:bCs/>
        </w:rPr>
        <w:t>1.3.1.5. Pasiūlymas;</w:t>
      </w:r>
    </w:p>
    <w:p w14:paraId="15CF83FF" w14:textId="77777777" w:rsidR="00B5686E" w:rsidRDefault="00000000" w:rsidP="00184B8A">
      <w:pPr>
        <w:tabs>
          <w:tab w:val="left" w:pos="709"/>
        </w:tabs>
        <w:jc w:val="both"/>
        <w:outlineLvl w:val="2"/>
        <w:rPr>
          <w:rFonts w:ascii="Times New Roman" w:hAnsi="Times New Roman"/>
        </w:rPr>
      </w:pPr>
      <w:r>
        <w:rPr>
          <w:rFonts w:ascii="Times New Roman" w:eastAsia="Trebuchet MS" w:hAnsi="Times New Roman"/>
          <w:bCs/>
        </w:rPr>
        <w:t>1.3.1.6. Kiti Specialiosiose sąlygose išvardinti priedai.</w:t>
      </w:r>
    </w:p>
    <w:p w14:paraId="55078BA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rPr>
        <w:t>1.3.2.</w:t>
      </w:r>
      <w:r>
        <w:rPr>
          <w:rFonts w:ascii="Times New Roman" w:eastAsia="Cambria" w:hAnsi="Times New Roman"/>
        </w:rPr>
        <w:tab/>
        <w:t xml:space="preserve"> Tuo atveju, kai Šalių Susitarimu yra keičiamos Sutarties sąlygos, naujai sutartos Sutarties sąlygos turi viršenybę prieš pakeistąsias.</w:t>
      </w:r>
    </w:p>
    <w:p w14:paraId="1D8654F9"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rPr>
        <w:t>1.3.3.</w:t>
      </w:r>
      <w:r>
        <w:rPr>
          <w:rFonts w:ascii="Times New Roman" w:hAnsi="Times New Roman"/>
        </w:rPr>
        <w:tab/>
      </w:r>
      <w:r>
        <w:rPr>
          <w:rFonts w:ascii="Times New Roman" w:eastAsia="Cambria" w:hAnsi="Times New Roman"/>
        </w:rPr>
        <w:t>Jeigu Šalys sudaro Susitarimą dėl Sutarties sąlygų arba priedo papildymo nauja sąlyga, neatitikimo ar neaiškumo atveju tokia sąlyga turi viršenybę atitinkamai kitų Sutarties sąlygų arba kitų to priedo sąlygų atžvilgiu.</w:t>
      </w:r>
    </w:p>
    <w:p w14:paraId="4576A83A"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1.3.4.</w:t>
      </w:r>
      <w:r>
        <w:rPr>
          <w:rFonts w:ascii="Times New Roman" w:eastAsia="Arial" w:hAnsi="Times New Roman"/>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ascii="Times New Roman" w:eastAsia="Arial" w:hAnsi="Times New Roman"/>
          <w:vertAlign w:val="superscript"/>
        </w:rPr>
        <w:t>1</w:t>
      </w:r>
      <w:r>
        <w:rPr>
          <w:rFonts w:ascii="Times New Roman" w:eastAsia="Arial" w:hAnsi="Times New Roman"/>
        </w:rPr>
        <w:t>).</w:t>
      </w:r>
    </w:p>
    <w:p w14:paraId="742095C1"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211E0167" w14:textId="77777777" w:rsidR="00B5686E" w:rsidRDefault="00000000" w:rsidP="00184B8A">
      <w:pPr>
        <w:keepNext/>
        <w:keepLines/>
        <w:widowControl w:val="0"/>
        <w:tabs>
          <w:tab w:val="left" w:pos="284"/>
          <w:tab w:val="left" w:pos="567"/>
          <w:tab w:val="left" w:pos="851"/>
          <w:tab w:val="left" w:pos="992"/>
          <w:tab w:val="left" w:pos="1134"/>
        </w:tabs>
        <w:jc w:val="center"/>
        <w:rPr>
          <w:rFonts w:ascii="Times New Roman" w:hAnsi="Times New Roman"/>
        </w:rPr>
      </w:pPr>
      <w:r>
        <w:rPr>
          <w:rFonts w:ascii="Times New Roman" w:eastAsia="Arial" w:hAnsi="Times New Roman"/>
          <w:b/>
          <w:caps/>
        </w:rPr>
        <w:t>2.</w:t>
      </w:r>
      <w:r>
        <w:rPr>
          <w:rFonts w:ascii="Times New Roman" w:eastAsia="Arial" w:hAnsi="Times New Roman"/>
          <w:b/>
          <w:caps/>
        </w:rPr>
        <w:tab/>
        <w:t>Sutarties dalykas</w:t>
      </w:r>
    </w:p>
    <w:p w14:paraId="1728A2AA" w14:textId="77777777" w:rsidR="00B5686E" w:rsidRDefault="00B5686E" w:rsidP="00184B8A">
      <w:pPr>
        <w:keepNext/>
        <w:keepLines/>
        <w:widowControl w:val="0"/>
        <w:tabs>
          <w:tab w:val="left" w:pos="284"/>
          <w:tab w:val="left" w:pos="567"/>
          <w:tab w:val="left" w:pos="851"/>
          <w:tab w:val="left" w:pos="992"/>
          <w:tab w:val="left" w:pos="1134"/>
        </w:tabs>
        <w:jc w:val="both"/>
        <w:rPr>
          <w:rFonts w:ascii="Times New Roman" w:eastAsia="Arial" w:hAnsi="Times New Roman"/>
          <w:b/>
          <w:caps/>
        </w:rPr>
      </w:pPr>
    </w:p>
    <w:p w14:paraId="0CF509DC" w14:textId="77777777" w:rsidR="00B5686E" w:rsidRDefault="00000000" w:rsidP="00184B8A">
      <w:pPr>
        <w:widowControl w:val="0"/>
        <w:tabs>
          <w:tab w:val="left" w:pos="426"/>
          <w:tab w:val="left" w:pos="567"/>
          <w:tab w:val="left" w:pos="851"/>
          <w:tab w:val="left" w:pos="992"/>
          <w:tab w:val="left" w:pos="1134"/>
        </w:tabs>
        <w:jc w:val="both"/>
        <w:rPr>
          <w:rFonts w:ascii="Times New Roman" w:hAnsi="Times New Roman"/>
        </w:rPr>
      </w:pPr>
      <w:r>
        <w:rPr>
          <w:rFonts w:ascii="Times New Roman" w:eastAsia="Cambria" w:hAnsi="Times New Roman"/>
        </w:rPr>
        <w:t>2.1.</w:t>
      </w:r>
      <w:r>
        <w:rPr>
          <w:rFonts w:ascii="Times New Roman" w:eastAsia="Cambria" w:hAnsi="Times New Roman"/>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ascii="Times New Roman" w:eastAsia="Arial" w:hAnsi="Times New Roman"/>
        </w:rPr>
        <w:t>Paslaugas</w:t>
      </w:r>
      <w:r>
        <w:rPr>
          <w:rFonts w:ascii="Times New Roman" w:eastAsia="Cambria" w:hAnsi="Times New Roman"/>
        </w:rPr>
        <w:t xml:space="preserve"> bei sumokėti Tiekėjui Sutartyje nurodytą kainą Sutartyje nustatytomis sąlygomis ir tvarka.</w:t>
      </w:r>
    </w:p>
    <w:p w14:paraId="2F87F5F2" w14:textId="77777777" w:rsidR="00B5686E" w:rsidRDefault="00000000" w:rsidP="00184B8A">
      <w:pPr>
        <w:widowControl w:val="0"/>
        <w:tabs>
          <w:tab w:val="left" w:pos="426"/>
          <w:tab w:val="left" w:pos="567"/>
          <w:tab w:val="left" w:pos="851"/>
          <w:tab w:val="left" w:pos="992"/>
          <w:tab w:val="left" w:pos="1134"/>
        </w:tabs>
        <w:jc w:val="both"/>
        <w:rPr>
          <w:rFonts w:ascii="Times New Roman" w:hAnsi="Times New Roman"/>
        </w:rPr>
      </w:pPr>
      <w:r>
        <w:rPr>
          <w:rFonts w:ascii="Times New Roman" w:eastAsia="Arial" w:hAnsi="Times New Roman"/>
        </w:rPr>
        <w:t>2.2.</w:t>
      </w:r>
      <w:r>
        <w:rPr>
          <w:rFonts w:ascii="Times New Roman" w:eastAsia="Arial" w:hAnsi="Times New Roman"/>
        </w:rPr>
        <w:tab/>
        <w:t xml:space="preserve">Šalys, vykdydamos Sutartį, įsipareigoja laikytis visų Sutarties vykdymui taikytinų </w:t>
      </w:r>
      <w:r>
        <w:rPr>
          <w:rFonts w:ascii="Times New Roman" w:hAnsi="Times New Roman"/>
        </w:rPr>
        <w:t>įstatymų bei kitų teisės aktų</w:t>
      </w:r>
      <w:r>
        <w:rPr>
          <w:rFonts w:ascii="Times New Roman" w:eastAsia="Arial" w:hAnsi="Times New Roman"/>
        </w:rPr>
        <w:t xml:space="preserve"> reikalavimų. Šalis turi teisę reikalauti, kad kita Šalis įvykdytų visus</w:t>
      </w:r>
      <w:r>
        <w:rPr>
          <w:rFonts w:ascii="Times New Roman" w:hAnsi="Times New Roman"/>
        </w:rPr>
        <w:t xml:space="preserve"> įstatymų bei kitų teisės aktų</w:t>
      </w:r>
      <w:r>
        <w:rPr>
          <w:rFonts w:ascii="Times New Roman" w:eastAsia="Arial" w:hAnsi="Times New Roman"/>
        </w:rPr>
        <w:t xml:space="preserve"> reikalavimus, taikomus Sutarties vykdymui. Nė viena iš Sutarties sąlygų nereiškia ir negali būti aiškinama kaip Pirkėjo atsisakymas </w:t>
      </w:r>
      <w:r>
        <w:rPr>
          <w:rFonts w:ascii="Times New Roman" w:hAnsi="Times New Roman"/>
        </w:rPr>
        <w:t>įstatymuose bei kituose teisės aktuose</w:t>
      </w:r>
      <w:r>
        <w:rPr>
          <w:rFonts w:ascii="Times New Roman" w:eastAsia="Arial" w:hAnsi="Times New Roman"/>
        </w:rPr>
        <w:t xml:space="preserve"> numatytų ir Sutartimi neaptartų Pirkėjo kitų teisių ir garantijų, susijusių su netinkamu Paslaugų teikimu ar jų kokybe, arba kaip Tiekėjo atsisakymas </w:t>
      </w:r>
      <w:r>
        <w:rPr>
          <w:rFonts w:ascii="Times New Roman" w:hAnsi="Times New Roman"/>
        </w:rPr>
        <w:t>įstatymuose bei kituose teisės aktuose</w:t>
      </w:r>
      <w:r>
        <w:rPr>
          <w:rFonts w:ascii="Times New Roman" w:eastAsia="Arial" w:hAnsi="Times New Roman"/>
        </w:rPr>
        <w:t xml:space="preserve"> numatytų ir Sutartimi neaptartų Tiekėjo kitų teisių ir garantijų dėl atlyginimo už suteiktas Paslaugas gavimo.</w:t>
      </w:r>
    </w:p>
    <w:p w14:paraId="0DF30129" w14:textId="77777777" w:rsidR="00B5686E" w:rsidRDefault="00000000" w:rsidP="00184B8A">
      <w:pPr>
        <w:widowControl w:val="0"/>
        <w:tabs>
          <w:tab w:val="left" w:pos="426"/>
          <w:tab w:val="left" w:pos="567"/>
          <w:tab w:val="left" w:pos="851"/>
          <w:tab w:val="left" w:pos="992"/>
          <w:tab w:val="left" w:pos="1134"/>
        </w:tabs>
        <w:jc w:val="both"/>
        <w:rPr>
          <w:rFonts w:ascii="Times New Roman" w:hAnsi="Times New Roman"/>
        </w:rPr>
      </w:pPr>
      <w:r>
        <w:rPr>
          <w:rFonts w:ascii="Times New Roman" w:eastAsia="Arial" w:hAnsi="Times New Roman"/>
        </w:rPr>
        <w:t>2.3.</w:t>
      </w:r>
      <w:r>
        <w:rPr>
          <w:rFonts w:ascii="Times New Roman" w:eastAsia="Arial" w:hAnsi="Times New Roman"/>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E8036DF" w14:textId="77777777" w:rsidR="00B5686E" w:rsidRDefault="00B5686E" w:rsidP="00184B8A">
      <w:pPr>
        <w:widowControl w:val="0"/>
        <w:tabs>
          <w:tab w:val="left" w:pos="426"/>
          <w:tab w:val="left" w:pos="567"/>
          <w:tab w:val="left" w:pos="851"/>
          <w:tab w:val="left" w:pos="992"/>
          <w:tab w:val="left" w:pos="1134"/>
        </w:tabs>
        <w:jc w:val="both"/>
        <w:rPr>
          <w:rFonts w:ascii="Times New Roman" w:eastAsia="Arial" w:hAnsi="Times New Roman"/>
        </w:rPr>
      </w:pPr>
    </w:p>
    <w:p w14:paraId="57C5CC99" w14:textId="77777777" w:rsidR="00B5686E" w:rsidRDefault="00000000" w:rsidP="00184B8A">
      <w:pPr>
        <w:keepNext/>
        <w:keepLines/>
        <w:widowControl w:val="0"/>
        <w:tabs>
          <w:tab w:val="left" w:pos="284"/>
          <w:tab w:val="left" w:pos="567"/>
          <w:tab w:val="left" w:pos="851"/>
          <w:tab w:val="left" w:pos="992"/>
          <w:tab w:val="left" w:pos="1134"/>
        </w:tabs>
        <w:jc w:val="center"/>
        <w:rPr>
          <w:rFonts w:ascii="Times New Roman" w:hAnsi="Times New Roman"/>
        </w:rPr>
      </w:pPr>
      <w:r>
        <w:rPr>
          <w:rFonts w:ascii="Times New Roman" w:eastAsia="Arial" w:hAnsi="Times New Roman"/>
          <w:b/>
          <w:caps/>
        </w:rPr>
        <w:t>3.</w:t>
      </w:r>
      <w:r>
        <w:rPr>
          <w:rFonts w:ascii="Times New Roman" w:eastAsia="Arial" w:hAnsi="Times New Roman"/>
          <w:b/>
          <w:caps/>
        </w:rPr>
        <w:tab/>
        <w:t>TIEKĖJAS ir kiti Sutarties vykdymui pasitelkiami asmenys</w:t>
      </w:r>
    </w:p>
    <w:p w14:paraId="5A46DD47" w14:textId="77777777" w:rsidR="00B5686E" w:rsidRDefault="00B5686E" w:rsidP="00184B8A">
      <w:pPr>
        <w:keepNext/>
        <w:keepLines/>
        <w:widowControl w:val="0"/>
        <w:tabs>
          <w:tab w:val="left" w:pos="284"/>
          <w:tab w:val="left" w:pos="567"/>
          <w:tab w:val="left" w:pos="851"/>
          <w:tab w:val="left" w:pos="992"/>
          <w:tab w:val="left" w:pos="1134"/>
        </w:tabs>
        <w:rPr>
          <w:rFonts w:ascii="Times New Roman" w:eastAsia="Arial" w:hAnsi="Times New Roman"/>
          <w:b/>
          <w:caps/>
        </w:rPr>
      </w:pPr>
    </w:p>
    <w:p w14:paraId="6BA3C282" w14:textId="77777777" w:rsidR="00B5686E" w:rsidRDefault="00000000" w:rsidP="00184B8A">
      <w:pPr>
        <w:keepNext/>
        <w:keepLines/>
        <w:widowControl w:val="0"/>
        <w:tabs>
          <w:tab w:val="left" w:pos="0"/>
          <w:tab w:val="left" w:pos="426"/>
          <w:tab w:val="left" w:pos="567"/>
          <w:tab w:val="left" w:pos="851"/>
          <w:tab w:val="left" w:pos="992"/>
          <w:tab w:val="left" w:pos="1134"/>
        </w:tabs>
        <w:jc w:val="center"/>
        <w:outlineLvl w:val="1"/>
        <w:rPr>
          <w:rFonts w:ascii="Times New Roman" w:hAnsi="Times New Roman"/>
        </w:rPr>
      </w:pPr>
      <w:r>
        <w:rPr>
          <w:rFonts w:ascii="Times New Roman" w:eastAsia="Arial" w:hAnsi="Times New Roman"/>
          <w:b/>
        </w:rPr>
        <w:t>3.1.</w:t>
      </w:r>
      <w:r>
        <w:rPr>
          <w:rFonts w:ascii="Times New Roman" w:eastAsia="Arial" w:hAnsi="Times New Roman"/>
          <w:b/>
        </w:rPr>
        <w:tab/>
        <w:t>Kvalifikacija ir kiti Tiekėjo pasiūlymu prisiimti įsipareigojimai</w:t>
      </w:r>
    </w:p>
    <w:p w14:paraId="0469EDA4" w14:textId="77777777" w:rsidR="00B5686E" w:rsidRDefault="00B5686E" w:rsidP="00184B8A">
      <w:pPr>
        <w:keepNext/>
        <w:keepLines/>
        <w:widowControl w:val="0"/>
        <w:tabs>
          <w:tab w:val="left" w:pos="0"/>
          <w:tab w:val="left" w:pos="426"/>
          <w:tab w:val="left" w:pos="567"/>
          <w:tab w:val="left" w:pos="851"/>
          <w:tab w:val="left" w:pos="992"/>
          <w:tab w:val="left" w:pos="1134"/>
        </w:tabs>
        <w:jc w:val="both"/>
        <w:outlineLvl w:val="1"/>
        <w:rPr>
          <w:rFonts w:ascii="Times New Roman" w:eastAsia="Arial" w:hAnsi="Times New Roman"/>
          <w:b/>
        </w:rPr>
      </w:pPr>
    </w:p>
    <w:p w14:paraId="6ECE5C28"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rPr>
        <w:t>3.1.1.</w:t>
      </w:r>
      <w:r>
        <w:rPr>
          <w:rFonts w:ascii="Times New Roman" w:eastAsia="Cambria" w:hAnsi="Times New Roman"/>
        </w:rPr>
        <w:tab/>
        <w:t>Tiekėjas atsako už tai, kad visą Sutarties vykdymo laikotarpį Tiekėjas būtų kompetentingas, patikimas ir pajėgus (įskaitant ūkio subjektų, kurių pajėgumais remiasi Tiekėjas, pajėgumus) įvykdyti Sutarties reikalavimus:</w:t>
      </w:r>
    </w:p>
    <w:p w14:paraId="7DB2517B"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3.1.1.1.</w:t>
      </w:r>
      <w:r>
        <w:rPr>
          <w:rFonts w:ascii="Times New Roman" w:eastAsia="Arial" w:hAnsi="Times New Roman"/>
        </w:rPr>
        <w:tab/>
        <w:t>turėtų teisę verstis ta veikla, kuri yra reikalinga Sutarčiai įvykdyti.</w:t>
      </w:r>
      <w:r>
        <w:rPr>
          <w:rFonts w:ascii="Times New Roman" w:hAnsi="Times New Roman"/>
        </w:rPr>
        <w:t xml:space="preserve"> </w:t>
      </w:r>
      <w:r>
        <w:rPr>
          <w:rFonts w:ascii="Times New Roman" w:eastAsia="Arial" w:hAnsi="Times New Roman"/>
        </w:rPr>
        <w:t>Pirkėjui pareikalavus, Tiekėjas turi pateikti dokumentus, įrodančius, kad Sutartį vykdo tik tokią teisę turintys asmenys;</w:t>
      </w:r>
    </w:p>
    <w:p w14:paraId="3CECCB8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3.1.1.2.</w:t>
      </w:r>
      <w:r>
        <w:rPr>
          <w:rFonts w:ascii="Times New Roman" w:hAnsi="Times New Roman"/>
        </w:rPr>
        <w:tab/>
      </w:r>
      <w:r>
        <w:rPr>
          <w:rFonts w:ascii="Times New Roman" w:eastAsia="Arial" w:hAnsi="Times New Roman"/>
        </w:rPr>
        <w:t>atitiktų tiekėjų kvalifikacijai pirkimo dokumentuose nustatytus reikalavimus bei neturėtų pirkimo dokumentuose nustatytų pašalinimo pagrindų;</w:t>
      </w:r>
    </w:p>
    <w:p w14:paraId="6349C167"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3.1.1.3.</w:t>
      </w:r>
      <w:r>
        <w:rPr>
          <w:rFonts w:ascii="Times New Roman" w:hAnsi="Times New Roman"/>
        </w:rPr>
        <w:tab/>
      </w:r>
      <w:r>
        <w:rPr>
          <w:rFonts w:ascii="Times New Roman" w:hAnsi="Times New Roman"/>
          <w:lang w:eastAsia="lt-LT"/>
        </w:rPr>
        <w:t xml:space="preserve">laikytųsi Tiekėjo pasiūlyme nurodytų įsipareigojimų, įskaitant, bet neapsiribojant – atitiktų Tiekėjo </w:t>
      </w:r>
      <w:r>
        <w:rPr>
          <w:rFonts w:ascii="Times New Roman" w:hAnsi="Times New Roman"/>
        </w:rPr>
        <w:t xml:space="preserve">pasiūlyme nurodytų kriterijų, dėl kurių jo pasiūlymas buvo išrinktas ekonomiškai naudingiausiu </w:t>
      </w:r>
      <w:r>
        <w:rPr>
          <w:rFonts w:ascii="Times New Roman" w:hAnsi="Times New Roman"/>
          <w:lang w:eastAsia="lt-LT"/>
        </w:rPr>
        <w:t>(toliau – </w:t>
      </w:r>
      <w:r>
        <w:rPr>
          <w:rFonts w:ascii="Times New Roman" w:hAnsi="Times New Roman"/>
          <w:b/>
          <w:bCs/>
          <w:lang w:eastAsia="lt-LT"/>
        </w:rPr>
        <w:t>Kokybiniai kriterijai</w:t>
      </w:r>
      <w:r>
        <w:rPr>
          <w:rFonts w:ascii="Times New Roman" w:hAnsi="Times New Roman"/>
          <w:lang w:eastAsia="lt-LT"/>
        </w:rPr>
        <w:t>), reikšmes ir parametrus. Šiame papunktyje nurodytų įsipareigojimų laikymosi tikrinimo tvarka nustatoma Specialiosiose sąlygose</w:t>
      </w:r>
      <w:r>
        <w:rPr>
          <w:rFonts w:ascii="Times New Roman" w:eastAsia="Arial" w:hAnsi="Times New Roman"/>
        </w:rPr>
        <w:t>;</w:t>
      </w:r>
    </w:p>
    <w:p w14:paraId="1F8D7CD0"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3.1.1.4.</w:t>
      </w:r>
      <w:r>
        <w:rPr>
          <w:rFonts w:ascii="Times New Roman" w:eastAsia="Arial" w:hAnsi="Times New Roman"/>
        </w:rPr>
        <w:tab/>
        <w:t xml:space="preserve">užtikrintų nustatytų kokybės vadybos sistemos ir (arba) aplinkos apsaugos vadybos sistemos standartų taikymą, jeigu to reikalaujama pirkimo dokumentuose, ir turėtų tą patvirtinančius </w:t>
      </w:r>
      <w:r>
        <w:rPr>
          <w:rFonts w:ascii="Times New Roman" w:eastAsia="Arial" w:hAnsi="Times New Roman"/>
        </w:rPr>
        <w:lastRenderedPageBreak/>
        <w:t>dokumentus;</w:t>
      </w:r>
    </w:p>
    <w:p w14:paraId="11F9FCB9"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 xml:space="preserve">3.1.1.5. </w:t>
      </w:r>
      <w:r>
        <w:rPr>
          <w:rFonts w:ascii="Times New Roman" w:eastAsia="Arial" w:hAnsi="Times New Roman"/>
          <w:shd w:val="clear" w:color="auto" w:fill="FFFFFF"/>
        </w:rPr>
        <w:t>atitiktų nacionalinio saugumo interesus bei nebūtų registruotas (nuolat gyvenantis ar turintis pilietybę) nepatikimomis laikomose valstybėse ar teritorijose, jei tokie reikalavimai buvo numatyti pirkimo dokumentuose</w:t>
      </w:r>
      <w:r>
        <w:rPr>
          <w:rFonts w:ascii="Times New Roman" w:hAnsi="Times New Roman"/>
        </w:rPr>
        <w:t>.</w:t>
      </w:r>
    </w:p>
    <w:p w14:paraId="3E6111C9"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3.1.2.</w:t>
      </w:r>
      <w:r>
        <w:rPr>
          <w:rFonts w:ascii="Times New Roman" w:eastAsia="Arial" w:hAnsi="Times New Roman"/>
        </w:rPr>
        <w:tab/>
        <w:t xml:space="preserve">Tuo atveju, kai Tiekėjas yra jungtinės veiklos sutarties pagrindu veikianti tiekėjų grupė, jos nariai Pirkėjui už Sutarties vykdymą atsako solidariai. </w:t>
      </w:r>
      <w:r>
        <w:rPr>
          <w:rFonts w:ascii="Times New Roman" w:eastAsia="Arial" w:hAnsi="Times New Roman"/>
          <w:shd w:val="clear" w:color="auto" w:fill="FFFFFF"/>
        </w:rPr>
        <w:t xml:space="preserve">Jeigu Tiekėjas remiasi </w:t>
      </w:r>
      <w:r>
        <w:rPr>
          <w:rFonts w:ascii="Times New Roman" w:eastAsia="Arial" w:hAnsi="Times New Roman"/>
        </w:rPr>
        <w:t xml:space="preserve">ūkio </w:t>
      </w:r>
      <w:r>
        <w:rPr>
          <w:rFonts w:ascii="Times New Roman" w:eastAsia="Arial" w:hAnsi="Times New Roman"/>
          <w:shd w:val="clear" w:color="auto" w:fill="FFFFFF"/>
        </w:rPr>
        <w:t xml:space="preserve">subjektų pajėgumais, siekdamas atitikti finansinio ir ekonominio pajėgumo reikalavimus, Tiekėjas su tokiais </w:t>
      </w:r>
      <w:r>
        <w:rPr>
          <w:rFonts w:ascii="Times New Roman" w:eastAsia="Arial" w:hAnsi="Times New Roman"/>
        </w:rPr>
        <w:t xml:space="preserve">ūkio </w:t>
      </w:r>
      <w:r>
        <w:rPr>
          <w:rFonts w:ascii="Times New Roman" w:eastAsia="Arial" w:hAnsi="Times New Roman"/>
          <w:shd w:val="clear" w:color="auto" w:fill="FFFFFF"/>
        </w:rPr>
        <w:t>subjektais už Sutarties vykdymą atsako solidariai (jeigu to buvo reikalaujama pirkimo dokumentuose).</w:t>
      </w:r>
    </w:p>
    <w:p w14:paraId="2CF417EC"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3.1.3.</w:t>
      </w:r>
      <w:r>
        <w:rPr>
          <w:rFonts w:ascii="Times New Roman" w:eastAsia="Arial" w:hAnsi="Times New Roman"/>
        </w:rPr>
        <w:tab/>
        <w:t xml:space="preserve">Tiekėjas taip pat atsako už tai, kad Tiekėjas, Sutartį tiesiogiai vykdantys subtiekėjai ir specialistai atitiktų jiems </w:t>
      </w:r>
      <w:r>
        <w:rPr>
          <w:rFonts w:ascii="Times New Roman" w:hAnsi="Times New Roman"/>
        </w:rPr>
        <w:t>įstatymų bei kitų teisės aktų</w:t>
      </w:r>
      <w:r>
        <w:rPr>
          <w:rFonts w:ascii="Times New Roman" w:eastAsia="Arial" w:hAnsi="Times New Roman"/>
        </w:rPr>
        <w:t xml:space="preserve"> ir (arba) pirkimo dokumentuose nustatytus profesinės kvalifikacijos ir kitus reikalavimus bei turėtų teisę verstis ta veikla, kuriai jie pasitelkiami.</w:t>
      </w:r>
    </w:p>
    <w:p w14:paraId="2B4692A6"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bCs/>
        </w:rPr>
      </w:pPr>
    </w:p>
    <w:p w14:paraId="4D74C2F2"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t>3.2.</w:t>
      </w:r>
      <w:r>
        <w:rPr>
          <w:rFonts w:ascii="Times New Roman" w:hAnsi="Times New Roman"/>
        </w:rPr>
        <w:tab/>
      </w:r>
      <w:r>
        <w:rPr>
          <w:rFonts w:ascii="Times New Roman" w:eastAsia="Arial" w:hAnsi="Times New Roman"/>
          <w:b/>
          <w:bCs/>
        </w:rPr>
        <w:t>Subtiekėjų bei specialistų pasitelkimas ir keitimas</w:t>
      </w:r>
    </w:p>
    <w:p w14:paraId="1367932F"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bCs/>
        </w:rPr>
      </w:pPr>
    </w:p>
    <w:p w14:paraId="078640AE"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3.2.1.</w:t>
      </w:r>
      <w:r>
        <w:rPr>
          <w:rFonts w:ascii="Times New Roman" w:eastAsia="Arial" w:hAnsi="Times New Roman"/>
        </w:rPr>
        <w:tab/>
      </w:r>
      <w:r>
        <w:rPr>
          <w:rFonts w:ascii="Times New Roman" w:eastAsia="Arial" w:hAnsi="Times New Roman"/>
          <w:shd w:val="clear" w:color="auto" w:fill="FFFFFF"/>
        </w:rPr>
        <w:t>Tiekėjas įsipareigoja užtikrinti, kad Sutartį vykdys pirkime pasiūlyti ir kvalifikaci</w:t>
      </w:r>
      <w:r>
        <w:rPr>
          <w:rFonts w:ascii="Times New Roman" w:eastAsia="Arial" w:hAnsi="Times New Roman"/>
        </w:rPr>
        <w:t>jos</w:t>
      </w:r>
      <w:r>
        <w:rPr>
          <w:rFonts w:ascii="Times New Roman" w:eastAsia="Arial" w:hAnsi="Times New Roman"/>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ascii="Times New Roman" w:eastAsia="Arial" w:hAnsi="Times New Roman"/>
        </w:rPr>
        <w:t xml:space="preserve">ir specialistų </w:t>
      </w:r>
      <w:r>
        <w:rPr>
          <w:rFonts w:ascii="Times New Roman" w:eastAsia="Arial" w:hAnsi="Times New Roman"/>
          <w:shd w:val="clear" w:color="auto" w:fill="FFFFFF"/>
        </w:rPr>
        <w:t>veiksmus ar neveikimą.</w:t>
      </w:r>
    </w:p>
    <w:p w14:paraId="446BF514"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3.2.2.</w:t>
      </w:r>
      <w:r>
        <w:rPr>
          <w:rFonts w:ascii="Times New Roman" w:eastAsia="Arial" w:hAnsi="Times New Roman"/>
        </w:rPr>
        <w:tab/>
      </w:r>
      <w:r>
        <w:rPr>
          <w:rFonts w:ascii="Times New Roman" w:eastAsia="Arial" w:hAnsi="Times New Roman"/>
          <w:shd w:val="clear" w:color="auto" w:fill="FFFFFF"/>
        </w:rPr>
        <w:t>Sutarties vykdymui pasitelkiami subtiekėjai ir (ar) specialistai (jeigu tokie pasitelkiami) nurodomi Specialiosiose sąlygose.</w:t>
      </w:r>
    </w:p>
    <w:p w14:paraId="7CA5DDFF"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3.2.3.</w:t>
      </w:r>
      <w:r>
        <w:rPr>
          <w:rFonts w:ascii="Times New Roman" w:hAnsi="Times New Roman"/>
        </w:rPr>
        <w:tab/>
      </w:r>
      <w:r>
        <w:rPr>
          <w:rFonts w:ascii="Times New Roman" w:eastAsia="Arial" w:hAnsi="Times New Roman"/>
        </w:rPr>
        <w:t>Tiekėjas gali keisti ir (ar) pasitelkti subtiekėjus ir (ar) specialistus šiame Sutarties poskyryje nustatytais atvejais ir tvarka.</w:t>
      </w:r>
    </w:p>
    <w:p w14:paraId="024288C2" w14:textId="77777777" w:rsidR="00B5686E" w:rsidRDefault="00000000" w:rsidP="00184B8A">
      <w:pPr>
        <w:widowControl w:val="0"/>
        <w:tabs>
          <w:tab w:val="left" w:pos="709"/>
          <w:tab w:val="left" w:pos="851"/>
          <w:tab w:val="left" w:pos="1134"/>
        </w:tabs>
        <w:jc w:val="both"/>
        <w:rPr>
          <w:rFonts w:ascii="Times New Roman" w:hAnsi="Times New Roman"/>
        </w:rPr>
      </w:pPr>
      <w:r>
        <w:rPr>
          <w:rFonts w:ascii="Times New Roman" w:eastAsia="Cambria" w:hAnsi="Times New Roman"/>
          <w:shd w:val="clear" w:color="auto" w:fill="FFFFFF"/>
        </w:rPr>
        <w:t>3.2.4. Naujas subtiekėjas ar specialistas gali pradėti vykdyti jiems Tiekėjo pavestus įsipareigojimus pagal Sutartį ne anksčiau, nei bus pasirašytas Susitarimas.</w:t>
      </w:r>
    </w:p>
    <w:p w14:paraId="4D853D63" w14:textId="77777777" w:rsidR="00B5686E" w:rsidRDefault="00000000" w:rsidP="00184B8A">
      <w:pPr>
        <w:widowControl w:val="0"/>
        <w:tabs>
          <w:tab w:val="left" w:pos="709"/>
          <w:tab w:val="left" w:pos="851"/>
          <w:tab w:val="left" w:pos="1134"/>
        </w:tabs>
        <w:jc w:val="both"/>
        <w:rPr>
          <w:rFonts w:ascii="Times New Roman" w:hAnsi="Times New Roman"/>
        </w:rPr>
      </w:pPr>
      <w:r>
        <w:rPr>
          <w:rFonts w:ascii="Times New Roman" w:eastAsia="Cambria" w:hAnsi="Times New Roman"/>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ascii="Times New Roman" w:eastAsia="Cambria" w:hAnsi="Times New Roman"/>
        </w:rPr>
        <w:t>,</w:t>
      </w:r>
      <w:r>
        <w:rPr>
          <w:rFonts w:ascii="Times New Roman" w:eastAsia="Cambria" w:hAnsi="Times New Roman"/>
          <w:shd w:val="clear" w:color="auto" w:fill="FFFFFF"/>
        </w:rPr>
        <w:t xml:space="preserve"> kokybės vadybos sistemos ir (arba) aplinkos apsaugos vadybos sistemos standartų </w:t>
      </w:r>
      <w:r>
        <w:rPr>
          <w:rFonts w:ascii="Times New Roman" w:eastAsia="Cambria" w:hAnsi="Times New Roman"/>
        </w:rPr>
        <w:t xml:space="preserve">reikalavimų, reikalavimų dėl pašalinimo pagrindų nebuvimo, atitikties nacionalinio saugumo interesams bei reikalavimams </w:t>
      </w:r>
      <w:r>
        <w:rPr>
          <w:rFonts w:ascii="Times New Roman" w:eastAsia="Arial" w:hAnsi="Times New Roman"/>
          <w:shd w:val="clear" w:color="auto" w:fill="FFFFFF"/>
        </w:rPr>
        <w:t xml:space="preserve">nebūti registruotu (nuolat gyvenančiu ar turinčiu pilietybę) nepatikimomis laikomose valstybėse ar teritorijose </w:t>
      </w:r>
      <w:r>
        <w:rPr>
          <w:rFonts w:ascii="Times New Roman" w:eastAsia="Cambria" w:hAnsi="Times New Roman"/>
        </w:rPr>
        <w:t>(jei taikoma) ir Tiekėjo pasiūlyme nurodytų sąlygų pirkimo dokumentuose nustatytiems Kokybiniams</w:t>
      </w:r>
      <w:r>
        <w:rPr>
          <w:rFonts w:ascii="Times New Roman" w:eastAsia="Cambria" w:hAnsi="Times New Roman"/>
          <w:b/>
          <w:bCs/>
        </w:rPr>
        <w:t xml:space="preserve"> </w:t>
      </w:r>
      <w:r>
        <w:rPr>
          <w:rFonts w:ascii="Times New Roman" w:eastAsia="Cambria" w:hAnsi="Times New Roman"/>
        </w:rPr>
        <w:t>kriterijams pagrįsti (jei taikoma)</w:t>
      </w:r>
      <w:r>
        <w:rPr>
          <w:rFonts w:ascii="Times New Roman" w:eastAsia="Cambria" w:hAnsi="Times New Roman"/>
          <w:shd w:val="clear" w:color="auto" w:fill="FFFFFF"/>
        </w:rPr>
        <w:t>, Tiekėjui taikoma Specialiosiose sąlygose nustatyto dydžio bauda.</w:t>
      </w:r>
    </w:p>
    <w:p w14:paraId="0B90E0AD" w14:textId="77777777" w:rsidR="00B5686E" w:rsidRDefault="00000000" w:rsidP="00184B8A">
      <w:pPr>
        <w:widowControl w:val="0"/>
        <w:tabs>
          <w:tab w:val="left" w:pos="993"/>
        </w:tabs>
        <w:jc w:val="both"/>
        <w:rPr>
          <w:rFonts w:ascii="Times New Roman" w:hAnsi="Times New Roman"/>
        </w:rPr>
      </w:pPr>
      <w:r>
        <w:rPr>
          <w:rFonts w:ascii="Times New Roman" w:eastAsia="Arial" w:hAnsi="Times New Roman"/>
          <w:shd w:val="clear" w:color="auto" w:fill="FFFFFF"/>
        </w:rPr>
        <w:t xml:space="preserve">3.2.6. Tiekėjas turi teisę Sutarties vykdymui pasitelkti naujus, Specialiosiose sąlygose nenurodytus subtiekėjus, kurių pajėgumais Tiekėjas </w:t>
      </w:r>
      <w:r>
        <w:rPr>
          <w:rFonts w:ascii="Times New Roman" w:eastAsia="Cambria" w:hAnsi="Times New Roman"/>
          <w:shd w:val="clear" w:color="auto" w:fill="FFFFFF"/>
        </w:rPr>
        <w:t>nesirėmė pirkimo dokumentuose numatytiems kvalifikacijos reikalavimams pagrįsti.</w:t>
      </w:r>
    </w:p>
    <w:p w14:paraId="500811EE" w14:textId="77777777" w:rsidR="00B5686E" w:rsidRDefault="00000000" w:rsidP="00184B8A">
      <w:pPr>
        <w:widowControl w:val="0"/>
        <w:tabs>
          <w:tab w:val="left" w:pos="993"/>
        </w:tabs>
        <w:jc w:val="both"/>
        <w:rPr>
          <w:rFonts w:ascii="Times New Roman" w:hAnsi="Times New Roman"/>
        </w:rPr>
      </w:pPr>
      <w:r>
        <w:rPr>
          <w:rFonts w:ascii="Times New Roman" w:eastAsia="Arial" w:hAnsi="Times New Roman"/>
          <w:shd w:val="clear" w:color="auto" w:fill="FFFFFF"/>
        </w:rPr>
        <w:t xml:space="preserve">3.2.7. Sudarius Sutartį, tačiau ne vėliau negu Sutartis pradedama vykdyti, Tiekėjas įsipareigoja Pirkėjui pranešti tuo metu žinomų subtiekėjų, kurių pajėgumais Tiekėjas </w:t>
      </w:r>
      <w:r>
        <w:rPr>
          <w:rFonts w:ascii="Times New Roman" w:eastAsia="Cambria" w:hAnsi="Times New Roman"/>
          <w:shd w:val="clear" w:color="auto" w:fill="FFFFFF"/>
        </w:rPr>
        <w:t>nesirėmė pirkimo dokumentuose numatytiems kvalifikacijos reikalavimams pagrįsti,</w:t>
      </w:r>
      <w:r>
        <w:rPr>
          <w:rFonts w:ascii="Times New Roman" w:eastAsia="Arial" w:hAnsi="Times New Roman"/>
          <w:shd w:val="clear" w:color="auto" w:fill="FFFFFF"/>
        </w:rPr>
        <w:t xml:space="preserve"> pavadinimus, </w:t>
      </w:r>
      <w:r>
        <w:rPr>
          <w:rFonts w:ascii="Times New Roman" w:eastAsia="Arial" w:hAnsi="Times New Roman"/>
        </w:rPr>
        <w:t xml:space="preserve">juridinio asmens kodą, </w:t>
      </w:r>
      <w:r>
        <w:rPr>
          <w:rFonts w:ascii="Times New Roman" w:eastAsia="Arial" w:hAnsi="Times New Roman"/>
          <w:shd w:val="clear" w:color="auto" w:fill="FFFFFF"/>
        </w:rPr>
        <w:t>kontaktinius duomenis</w:t>
      </w:r>
      <w:r>
        <w:rPr>
          <w:rFonts w:ascii="Times New Roman" w:eastAsia="Arial" w:hAnsi="Times New Roman"/>
        </w:rPr>
        <w:t>,</w:t>
      </w:r>
      <w:r>
        <w:rPr>
          <w:rFonts w:ascii="Times New Roman" w:eastAsia="Arial" w:hAnsi="Times New Roman"/>
          <w:shd w:val="clear" w:color="auto" w:fill="FFFFFF"/>
        </w:rPr>
        <w:t xml:space="preserve"> jų atstovus.</w:t>
      </w:r>
    </w:p>
    <w:p w14:paraId="60A4C36E" w14:textId="77777777" w:rsidR="00B5686E" w:rsidRDefault="00000000" w:rsidP="00184B8A">
      <w:pPr>
        <w:widowControl w:val="0"/>
        <w:tabs>
          <w:tab w:val="left" w:pos="993"/>
        </w:tabs>
        <w:jc w:val="both"/>
        <w:rPr>
          <w:rFonts w:ascii="Times New Roman" w:hAnsi="Times New Roman"/>
        </w:rPr>
      </w:pPr>
      <w:r>
        <w:rPr>
          <w:rFonts w:ascii="Times New Roman" w:eastAsia="Arial" w:hAnsi="Times New Roman"/>
          <w:shd w:val="clear" w:color="auto" w:fill="FFFFFF"/>
        </w:rPr>
        <w:t>3.2.8. Tiekėjas, bet kuriuo Sutarties vykdymo metu,</w:t>
      </w:r>
      <w:r>
        <w:rPr>
          <w:rFonts w:ascii="Times New Roman" w:eastAsia="Cambria" w:hAnsi="Times New Roman"/>
        </w:rPr>
        <w:t xml:space="preserve"> subtiekėjus, kurių pajėgumais Tiekėjas nesirėmė pirkimo dokumentuose numatytiems kvalifikacijos reikalavimams pagrįsti, gali keisti savo nuožiūra.</w:t>
      </w:r>
    </w:p>
    <w:p w14:paraId="2BEA4959" w14:textId="77777777" w:rsidR="00B5686E" w:rsidRDefault="00000000" w:rsidP="00184B8A">
      <w:pPr>
        <w:widowControl w:val="0"/>
        <w:tabs>
          <w:tab w:val="left" w:pos="993"/>
        </w:tabs>
        <w:jc w:val="both"/>
        <w:rPr>
          <w:rFonts w:ascii="Times New Roman" w:hAnsi="Times New Roman"/>
        </w:rPr>
      </w:pPr>
      <w:r>
        <w:rPr>
          <w:rFonts w:ascii="Times New Roman" w:eastAsia="Arial" w:hAnsi="Times New Roman"/>
          <w:shd w:val="clear" w:color="auto" w:fill="FFFFFF"/>
        </w:rPr>
        <w:t>3.2.9. Tiekėjas</w:t>
      </w:r>
      <w:r>
        <w:rPr>
          <w:rFonts w:ascii="Times New Roman" w:eastAsia="Arial" w:hAnsi="Times New Roman"/>
        </w:rPr>
        <w:t>,</w:t>
      </w:r>
      <w:r>
        <w:rPr>
          <w:rFonts w:ascii="Times New Roman" w:eastAsia="Arial" w:hAnsi="Times New Roman"/>
          <w:shd w:val="clear" w:color="auto" w:fill="FFFFFF"/>
        </w:rPr>
        <w:t xml:space="preserve"> </w:t>
      </w:r>
      <w:r>
        <w:rPr>
          <w:rFonts w:ascii="Times New Roman" w:eastAsia="Arial" w:hAnsi="Times New Roman"/>
        </w:rPr>
        <w:t>bet kuriuo Sutarties vykdymo metu,</w:t>
      </w:r>
      <w:r>
        <w:rPr>
          <w:rFonts w:ascii="Times New Roman" w:eastAsia="Cambria" w:hAnsi="Times New Roman"/>
        </w:rPr>
        <w:t xml:space="preserve"> </w:t>
      </w:r>
      <w:r>
        <w:rPr>
          <w:rFonts w:ascii="Times New Roman" w:eastAsia="Cambria" w:hAnsi="Times New Roman"/>
          <w:shd w:val="clear" w:color="auto" w:fill="FFFFFF"/>
        </w:rPr>
        <w:t>ne vėliau nei prieš 5 (penkias) darbo dienas</w:t>
      </w:r>
      <w:r>
        <w:rPr>
          <w:rFonts w:ascii="Times New Roman" w:eastAsia="Arial" w:hAnsi="Times New Roman"/>
          <w:shd w:val="clear" w:color="auto" w:fill="FFFFFF"/>
        </w:rPr>
        <w:t xml:space="preserve"> iki numatomo naujo subtiekėjo, kurio pajėgumais Tiekėjas </w:t>
      </w:r>
      <w:r>
        <w:rPr>
          <w:rFonts w:ascii="Times New Roman" w:eastAsia="Cambria" w:hAnsi="Times New Roman"/>
          <w:shd w:val="clear" w:color="auto" w:fill="FFFFFF"/>
        </w:rPr>
        <w:t>nesirėmė pirkimo dokumentuose numatytiems kvalifikacijos reikalavimams pagrįsti,</w:t>
      </w:r>
      <w:r>
        <w:rPr>
          <w:rFonts w:ascii="Times New Roman" w:eastAsia="Arial" w:hAnsi="Times New Roman"/>
          <w:shd w:val="clear" w:color="auto" w:fill="FFFFFF"/>
        </w:rPr>
        <w:t xml:space="preserve"> pasitelkimo</w:t>
      </w:r>
      <w:r>
        <w:rPr>
          <w:rFonts w:ascii="Times New Roman" w:eastAsia="Arial" w:hAnsi="Times New Roman"/>
        </w:rPr>
        <w:t xml:space="preserve"> ir (arba) keitimo</w:t>
      </w:r>
      <w:r>
        <w:rPr>
          <w:rFonts w:ascii="Times New Roman" w:eastAsia="Arial" w:hAnsi="Times New Roman"/>
          <w:shd w:val="clear" w:color="auto" w:fill="FFFFFF"/>
        </w:rPr>
        <w:t xml:space="preserve"> apie tai privalo informuoti </w:t>
      </w:r>
      <w:r>
        <w:rPr>
          <w:rFonts w:ascii="Times New Roman" w:hAnsi="Times New Roman"/>
        </w:rPr>
        <w:t>Pirkėją</w:t>
      </w:r>
      <w:r>
        <w:rPr>
          <w:rFonts w:ascii="Times New Roman" w:eastAsia="Arial" w:hAnsi="Times New Roman"/>
          <w:shd w:val="clear" w:color="auto" w:fill="FFFFFF"/>
        </w:rPr>
        <w:t xml:space="preserve">. </w:t>
      </w:r>
      <w:r>
        <w:rPr>
          <w:rFonts w:ascii="Times New Roman" w:hAnsi="Times New Roman"/>
        </w:rPr>
        <w:t xml:space="preserve">Pirkėjas (jeigu buvo taikoma pirkimo dokumentuose) turi patikrinti, ar nėra </w:t>
      </w:r>
      <w:r>
        <w:rPr>
          <w:rFonts w:ascii="Times New Roman" w:eastAsia="Cambria" w:hAnsi="Times New Roman"/>
        </w:rPr>
        <w:t xml:space="preserve">subtiekėjo pašalinimo pagrindų ir subtiekėjo atitiktį nacionalinio saugumo interesams ir reikalavimams </w:t>
      </w:r>
      <w:r>
        <w:rPr>
          <w:rFonts w:ascii="Times New Roman" w:eastAsia="Arial" w:hAnsi="Times New Roman"/>
          <w:shd w:val="clear" w:color="auto" w:fill="FFFFFF"/>
        </w:rPr>
        <w:t>nebūti registruotu (nuolat gyvenančiu ar turinčiu pilietybę) nepatikimomis laikomose valstybėse ar teritorijose</w:t>
      </w:r>
      <w:r>
        <w:rPr>
          <w:rFonts w:ascii="Times New Roman" w:eastAsia="Cambria" w:hAnsi="Times New Roman"/>
        </w:rPr>
        <w:t xml:space="preserve">. Jeigu subtiekėjo padėtis neatitinka bent vieno iš nurodytų reikalavimų, Pirkėjas reikalauja pakeisti šį </w:t>
      </w:r>
      <w:r>
        <w:rPr>
          <w:rFonts w:ascii="Times New Roman" w:eastAsia="Cambria" w:hAnsi="Times New Roman"/>
        </w:rPr>
        <w:lastRenderedPageBreak/>
        <w:t>subtiekėją reikalavimus atitinkančiu subtiekėju.</w:t>
      </w:r>
      <w:r>
        <w:rPr>
          <w:rFonts w:ascii="Times New Roman" w:hAnsi="Times New Roman"/>
        </w:rPr>
        <w:t xml:space="preserve"> </w:t>
      </w:r>
      <w:r>
        <w:rPr>
          <w:rFonts w:ascii="Times New Roman" w:eastAsia="Cambria" w:hAnsi="Times New Roman"/>
        </w:rPr>
        <w:t>Pirkėjas</w:t>
      </w:r>
      <w:r>
        <w:rPr>
          <w:rFonts w:ascii="Times New Roman" w:hAnsi="Times New Roman"/>
        </w:rPr>
        <w:t xml:space="preserve"> per 5 (penkias) darbo dienas raštu informuoja Tiekėją apie sutikimą pasitelkti ir (ar) keisti naują subtiekėją, kurio pajėgumais Tiekėjas nesirėmė pirkimo dokumentuose numatytiems kvalifikacijos reikalavimams pagrįsti. </w:t>
      </w:r>
      <w:r>
        <w:rPr>
          <w:rFonts w:ascii="Times New Roman" w:eastAsia="Cambria" w:hAnsi="Times New Roman"/>
        </w:rPr>
        <w:t>Pirkėjui sutikus, Šalys pasirašo Susitarimą, kuris laikomas neatsiejama Sutarties dalimi.</w:t>
      </w:r>
    </w:p>
    <w:p w14:paraId="560CB4DF" w14:textId="77777777" w:rsidR="00B5686E" w:rsidRDefault="00000000" w:rsidP="00184B8A">
      <w:pPr>
        <w:widowControl w:val="0"/>
        <w:tabs>
          <w:tab w:val="left" w:pos="0"/>
          <w:tab w:val="left" w:pos="993"/>
        </w:tabs>
        <w:jc w:val="both"/>
        <w:rPr>
          <w:rFonts w:ascii="Times New Roman" w:hAnsi="Times New Roman"/>
        </w:rPr>
      </w:pPr>
      <w:r>
        <w:rPr>
          <w:rFonts w:ascii="Times New Roman" w:eastAsia="Arial" w:hAnsi="Times New Roman"/>
        </w:rPr>
        <w:t>3.2.10. Subtiekėjai</w:t>
      </w:r>
      <w:r>
        <w:rPr>
          <w:rFonts w:ascii="Times New Roman" w:eastAsia="Arial" w:hAnsi="Times New Roman"/>
          <w:shd w:val="clear" w:color="auto" w:fill="FFFFFF"/>
        </w:rPr>
        <w:t xml:space="preserve">, kurių pajėgumais Tiekėjas rėmėsi, kad atitiktų pirkimo dokumentuose nustatytus kvalifikacijos reikalavimus, gali būti </w:t>
      </w:r>
      <w:r>
        <w:rPr>
          <w:rFonts w:ascii="Times New Roman" w:eastAsia="Arial" w:hAnsi="Times New Roman"/>
        </w:rPr>
        <w:t xml:space="preserve">keičiami </w:t>
      </w:r>
      <w:r>
        <w:rPr>
          <w:rFonts w:ascii="Times New Roman" w:eastAsia="Arial" w:hAnsi="Times New Roman"/>
          <w:shd w:val="clear" w:color="auto" w:fill="FFFFFF"/>
        </w:rPr>
        <w:t>tik šiais atvejais:</w:t>
      </w:r>
    </w:p>
    <w:p w14:paraId="4083AB2C" w14:textId="77777777" w:rsidR="00B5686E" w:rsidRDefault="00000000" w:rsidP="00184B8A">
      <w:pPr>
        <w:widowControl w:val="0"/>
        <w:tabs>
          <w:tab w:val="left" w:pos="0"/>
          <w:tab w:val="left" w:pos="1134"/>
        </w:tabs>
        <w:jc w:val="both"/>
        <w:rPr>
          <w:rFonts w:ascii="Times New Roman" w:hAnsi="Times New Roman"/>
        </w:rPr>
      </w:pPr>
      <w:r>
        <w:rPr>
          <w:rFonts w:ascii="Times New Roman" w:eastAsia="Cambria" w:hAnsi="Times New Roman"/>
          <w:shd w:val="clear" w:color="auto" w:fill="FFFFFF"/>
        </w:rPr>
        <w:t xml:space="preserve">3.2.10.1. kai subtiekėjui </w:t>
      </w:r>
      <w:r>
        <w:rPr>
          <w:rFonts w:ascii="Times New Roman" w:hAnsi="Times New Roman"/>
        </w:rPr>
        <w:t>iškelta bankroto byla, pradėtas bankroto procesas ne teismo tvarka, jis tampa nemokus arba yra nemokumo tikimybė, sustabdo ūkinę veiklą ar kai įstatymuose ir kituose teisės aktuose nustatyta tvarka susidaro analogiška situacija</w:t>
      </w:r>
      <w:r>
        <w:rPr>
          <w:rFonts w:ascii="Times New Roman" w:eastAsia="Cambria" w:hAnsi="Times New Roman"/>
          <w:shd w:val="clear" w:color="auto" w:fill="FFFFFF"/>
        </w:rPr>
        <w:t>;</w:t>
      </w:r>
    </w:p>
    <w:p w14:paraId="164AA0DC" w14:textId="77777777" w:rsidR="00B5686E" w:rsidRDefault="00000000" w:rsidP="00184B8A">
      <w:pPr>
        <w:widowControl w:val="0"/>
        <w:tabs>
          <w:tab w:val="left" w:pos="0"/>
          <w:tab w:val="left" w:pos="1134"/>
        </w:tabs>
        <w:jc w:val="both"/>
        <w:rPr>
          <w:rFonts w:ascii="Times New Roman" w:hAnsi="Times New Roman"/>
        </w:rPr>
      </w:pPr>
      <w:r>
        <w:rPr>
          <w:rFonts w:ascii="Times New Roman" w:eastAsia="Cambria" w:hAnsi="Times New Roman"/>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809E4A6" w14:textId="77777777" w:rsidR="00B5686E" w:rsidRDefault="00000000" w:rsidP="00184B8A">
      <w:pPr>
        <w:widowControl w:val="0"/>
        <w:tabs>
          <w:tab w:val="left" w:pos="0"/>
          <w:tab w:val="left" w:pos="1134"/>
        </w:tabs>
        <w:jc w:val="both"/>
        <w:rPr>
          <w:rFonts w:ascii="Times New Roman" w:hAnsi="Times New Roman"/>
        </w:rPr>
      </w:pPr>
      <w:r>
        <w:rPr>
          <w:rFonts w:ascii="Times New Roman" w:eastAsia="Cambria" w:hAnsi="Times New Roman"/>
          <w:shd w:val="clear" w:color="auto" w:fill="FFFFFF"/>
        </w:rPr>
        <w:t xml:space="preserve">3.2.10.3. </w:t>
      </w:r>
      <w:r>
        <w:rPr>
          <w:rFonts w:ascii="Times New Roman" w:eastAsia="Cambria" w:hAnsi="Times New Roman"/>
        </w:rPr>
        <w:t>Tiekėjas ar subtiekėjas privalo pakeisti subtiekėją, jei paaiškėja, kad jis neatitinka jam pirkimo dokumentuose keliamų reikalavimų.</w:t>
      </w:r>
    </w:p>
    <w:p w14:paraId="3E958E25" w14:textId="77777777" w:rsidR="00B5686E" w:rsidRDefault="00000000" w:rsidP="00184B8A">
      <w:pPr>
        <w:widowControl w:val="0"/>
        <w:tabs>
          <w:tab w:val="left" w:pos="993"/>
        </w:tabs>
        <w:ind w:left="720" w:hanging="720"/>
        <w:jc w:val="both"/>
        <w:rPr>
          <w:rFonts w:ascii="Times New Roman" w:hAnsi="Times New Roman"/>
        </w:rPr>
      </w:pPr>
      <w:r>
        <w:rPr>
          <w:rFonts w:ascii="Times New Roman" w:eastAsia="Cambria" w:hAnsi="Times New Roman"/>
        </w:rPr>
        <w:t>3.2.11.</w:t>
      </w:r>
      <w:r>
        <w:rPr>
          <w:rFonts w:ascii="Times New Roman" w:eastAsia="Cambria" w:hAnsi="Times New Roman"/>
        </w:rPr>
        <w:tab/>
      </w:r>
      <w:r>
        <w:rPr>
          <w:rFonts w:ascii="Times New Roman" w:eastAsia="Cambria" w:hAnsi="Times New Roman"/>
          <w:shd w:val="clear" w:color="auto" w:fill="FFFFFF"/>
        </w:rPr>
        <w:t>Tiekėjo (ar subtiekėjų) specialista</w:t>
      </w:r>
      <w:r>
        <w:rPr>
          <w:rFonts w:ascii="Times New Roman" w:eastAsia="Cambria" w:hAnsi="Times New Roman"/>
        </w:rPr>
        <w:t>i,</w:t>
      </w:r>
      <w:r>
        <w:rPr>
          <w:rFonts w:ascii="Times New Roman" w:eastAsia="Cambria" w:hAnsi="Times New Roman"/>
          <w:shd w:val="clear" w:color="auto" w:fill="FFFFFF"/>
        </w:rPr>
        <w:t xml:space="preserve"> vykd</w:t>
      </w:r>
      <w:r>
        <w:rPr>
          <w:rFonts w:ascii="Times New Roman" w:eastAsia="Cambria" w:hAnsi="Times New Roman"/>
        </w:rPr>
        <w:t>antys</w:t>
      </w:r>
      <w:r>
        <w:rPr>
          <w:rFonts w:ascii="Times New Roman" w:eastAsia="Cambria" w:hAnsi="Times New Roman"/>
          <w:shd w:val="clear" w:color="auto" w:fill="FFFFFF"/>
        </w:rPr>
        <w:t xml:space="preserve"> Sutartį, gali būti keičiami šiais atvejais:</w:t>
      </w:r>
    </w:p>
    <w:p w14:paraId="0A7AF31E" w14:textId="77777777" w:rsidR="00B5686E" w:rsidRDefault="00000000" w:rsidP="00184B8A">
      <w:pPr>
        <w:widowControl w:val="0"/>
        <w:tabs>
          <w:tab w:val="left" w:pos="1134"/>
        </w:tabs>
        <w:jc w:val="both"/>
        <w:rPr>
          <w:rFonts w:ascii="Times New Roman" w:hAnsi="Times New Roman"/>
        </w:rPr>
      </w:pPr>
      <w:r>
        <w:rPr>
          <w:rFonts w:ascii="Times New Roman" w:eastAsia="Cambria" w:hAnsi="Times New Roman"/>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9CD78ED" w14:textId="77777777" w:rsidR="00B5686E" w:rsidRDefault="00000000" w:rsidP="00184B8A">
      <w:pPr>
        <w:widowControl w:val="0"/>
        <w:tabs>
          <w:tab w:val="left" w:pos="1134"/>
          <w:tab w:val="left" w:pos="1418"/>
        </w:tabs>
        <w:jc w:val="both"/>
        <w:rPr>
          <w:rFonts w:ascii="Times New Roman" w:hAnsi="Times New Roman"/>
        </w:rPr>
      </w:pPr>
      <w:r>
        <w:rPr>
          <w:rFonts w:ascii="Times New Roman" w:eastAsia="Cambria" w:hAnsi="Times New Roman"/>
          <w:shd w:val="clear" w:color="auto" w:fill="FFFFFF"/>
        </w:rPr>
        <w:t>3.2.11.2. Pirkėjo iniciatyva, jei Pirkėjas turi pagrįstų įtarimų, kad Tiekėjo Sutarties vykdymui paskirtas specialistas nekompetentingas vykdyti nustatytas pareigas;</w:t>
      </w:r>
    </w:p>
    <w:p w14:paraId="4AA4EA53" w14:textId="77777777" w:rsidR="00B5686E" w:rsidRDefault="00000000" w:rsidP="00184B8A">
      <w:pPr>
        <w:widowControl w:val="0"/>
        <w:tabs>
          <w:tab w:val="left" w:pos="1134"/>
          <w:tab w:val="left" w:pos="1276"/>
        </w:tabs>
        <w:jc w:val="both"/>
        <w:rPr>
          <w:rFonts w:ascii="Times New Roman" w:hAnsi="Times New Roman"/>
        </w:rPr>
      </w:pPr>
      <w:r>
        <w:rPr>
          <w:rFonts w:ascii="Times New Roman" w:eastAsia="Cambria" w:hAnsi="Times New Roman"/>
          <w:shd w:val="clear" w:color="auto" w:fill="FFFFFF"/>
        </w:rPr>
        <w:t xml:space="preserve">3.2.11.3. </w:t>
      </w:r>
      <w:r>
        <w:rPr>
          <w:rFonts w:ascii="Times New Roman" w:eastAsia="Cambria" w:hAnsi="Times New Roman"/>
        </w:rPr>
        <w:t>Tiekėjas ar subtiekėjas privalo pakeisti specialistą, jei paaiškėja, kad jis neatitinka jam pirkimo dokumentuose keliamų reikalavimų.</w:t>
      </w:r>
    </w:p>
    <w:p w14:paraId="33BE3DE8" w14:textId="77777777" w:rsidR="00B5686E" w:rsidRDefault="00000000" w:rsidP="00184B8A">
      <w:pPr>
        <w:widowControl w:val="0"/>
        <w:tabs>
          <w:tab w:val="left" w:pos="0"/>
          <w:tab w:val="left" w:pos="567"/>
          <w:tab w:val="left" w:pos="851"/>
          <w:tab w:val="left" w:pos="992"/>
        </w:tabs>
        <w:jc w:val="both"/>
        <w:rPr>
          <w:rFonts w:ascii="Times New Roman" w:hAnsi="Times New Roman"/>
        </w:rPr>
      </w:pPr>
      <w:r>
        <w:rPr>
          <w:rFonts w:ascii="Times New Roman" w:eastAsia="Cambria" w:hAnsi="Times New Roman"/>
          <w:shd w:val="clear" w:color="auto" w:fill="FFFFFF"/>
        </w:rPr>
        <w:t xml:space="preserve">3.2.12. </w:t>
      </w:r>
      <w:r>
        <w:rPr>
          <w:rFonts w:ascii="Times New Roman" w:eastAsia="Cambria" w:hAnsi="Times New Roman"/>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2459B943" w14:textId="77777777" w:rsidR="00B5686E" w:rsidRDefault="00000000" w:rsidP="00184B8A">
      <w:pPr>
        <w:widowControl w:val="0"/>
        <w:tabs>
          <w:tab w:val="left" w:pos="0"/>
          <w:tab w:val="left" w:pos="567"/>
          <w:tab w:val="left" w:pos="851"/>
          <w:tab w:val="left" w:pos="992"/>
        </w:tabs>
        <w:jc w:val="both"/>
        <w:rPr>
          <w:rFonts w:ascii="Times New Roman" w:hAnsi="Times New Roman"/>
        </w:rPr>
      </w:pPr>
      <w:r>
        <w:rPr>
          <w:rFonts w:ascii="Times New Roman" w:eastAsia="Cambria" w:hAnsi="Times New Roman"/>
          <w:shd w:val="clear" w:color="auto" w:fill="FFFFFF"/>
        </w:rPr>
        <w:t xml:space="preserve">3.2.13. Tiekėjas privalo ne vėliau nei prieš 5 (penkias) darbo dienas iki numatomo subtiekėjo, </w:t>
      </w:r>
      <w:r>
        <w:rPr>
          <w:rFonts w:ascii="Times New Roman" w:eastAsia="Arial" w:hAnsi="Times New Roman"/>
          <w:shd w:val="clear" w:color="auto" w:fill="FFFFFF"/>
        </w:rPr>
        <w:t>kurio pajėgumais Tiekėjas rėmėsi, kad atitiktų pirkimo dokumentuose nustatytus kvalifikacijos reikalavimus,</w:t>
      </w:r>
      <w:r>
        <w:rPr>
          <w:rFonts w:ascii="Times New Roman" w:eastAsia="Cambria" w:hAnsi="Times New Roman"/>
          <w:shd w:val="clear" w:color="auto" w:fill="FFFFFF"/>
        </w:rPr>
        <w:t xml:space="preserve"> </w:t>
      </w:r>
      <w:r>
        <w:rPr>
          <w:rFonts w:ascii="Times New Roman" w:eastAsia="Arial" w:hAnsi="Times New Roman"/>
          <w:shd w:val="clear" w:color="auto" w:fill="FFFFFF"/>
        </w:rPr>
        <w:t xml:space="preserve">ir (ar) specialisto </w:t>
      </w:r>
      <w:r>
        <w:rPr>
          <w:rFonts w:ascii="Times New Roman" w:eastAsia="Cambria" w:hAnsi="Times New Roman"/>
          <w:shd w:val="clear" w:color="auto" w:fill="FFFFFF"/>
        </w:rPr>
        <w:t>keitimo pateikti Pirkėjui šiuos dokumentus:</w:t>
      </w:r>
    </w:p>
    <w:p w14:paraId="2124F9DC" w14:textId="77777777" w:rsidR="00B5686E" w:rsidRDefault="00000000" w:rsidP="00184B8A">
      <w:pPr>
        <w:widowControl w:val="0"/>
        <w:tabs>
          <w:tab w:val="left" w:pos="1134"/>
        </w:tabs>
        <w:jc w:val="both"/>
        <w:rPr>
          <w:rFonts w:ascii="Times New Roman" w:hAnsi="Times New Roman"/>
        </w:rPr>
      </w:pPr>
      <w:r>
        <w:rPr>
          <w:rFonts w:ascii="Times New Roman" w:eastAsia="Cambria" w:hAnsi="Times New Roman"/>
          <w:shd w:val="clear" w:color="auto" w:fill="FFFFFF"/>
        </w:rPr>
        <w:t>3.2.13.1. argumentuotą rašytinį prašymą pakeisti subtiekėją ir (ar) specialistą, paaiškinant keitimo aplinkybę. Pirkėjas pasilieka teisę paprašyti įrodymų, pagrindžiančių keitimo aplinkybę;</w:t>
      </w:r>
    </w:p>
    <w:p w14:paraId="22924171" w14:textId="77777777" w:rsidR="00B5686E" w:rsidRDefault="00000000" w:rsidP="00184B8A">
      <w:pPr>
        <w:widowControl w:val="0"/>
        <w:tabs>
          <w:tab w:val="left" w:pos="1134"/>
        </w:tabs>
        <w:jc w:val="both"/>
        <w:rPr>
          <w:rFonts w:ascii="Times New Roman" w:hAnsi="Times New Roman"/>
        </w:rPr>
      </w:pPr>
      <w:r>
        <w:rPr>
          <w:rFonts w:ascii="Times New Roman" w:eastAsia="Cambria" w:hAnsi="Times New Roman"/>
          <w:shd w:val="clear" w:color="auto" w:fill="FFFFFF"/>
        </w:rPr>
        <w:t xml:space="preserve">3.2.13.2. </w:t>
      </w:r>
      <w:r>
        <w:rPr>
          <w:rFonts w:ascii="Times New Roman" w:eastAsia="Cambria" w:hAnsi="Times New Roman"/>
        </w:rPr>
        <w:t xml:space="preserve">naujo subtiekėjo ir (ar) specialisto kvalifikaciją, atitiktį Kokybiniams kriterijams (jei taikoma), </w:t>
      </w:r>
      <w:r>
        <w:rPr>
          <w:rFonts w:ascii="Times New Roman" w:eastAsia="Cambria" w:hAnsi="Times New Roman"/>
          <w:shd w:val="clear" w:color="auto" w:fill="FFFFFF"/>
        </w:rPr>
        <w:t xml:space="preserve">reikalaujamiems kokybės vadybos sistemos ir (arba) aplinkos apsaugos vadybos sistemos standartams (jei taikoma), </w:t>
      </w:r>
      <w:r>
        <w:rPr>
          <w:rFonts w:ascii="Times New Roman" w:eastAsia="Cambria" w:hAnsi="Times New Roman"/>
        </w:rPr>
        <w:t xml:space="preserve">pašalinimo pagrindų nebuvimą ir atitiktį </w:t>
      </w:r>
      <w:r>
        <w:rPr>
          <w:rFonts w:ascii="Times New Roman" w:eastAsia="Arial" w:hAnsi="Times New Roman"/>
          <w:shd w:val="clear" w:color="auto" w:fill="FFFFFF"/>
        </w:rPr>
        <w:t>nacionalinio saugumo interesams bei reikalavimams</w:t>
      </w:r>
      <w:r>
        <w:rPr>
          <w:rFonts w:ascii="Times New Roman" w:eastAsia="Cambria" w:hAnsi="Times New Roman"/>
        </w:rPr>
        <w:t xml:space="preserve"> </w:t>
      </w:r>
      <w:r>
        <w:rPr>
          <w:rFonts w:ascii="Times New Roman" w:eastAsia="Arial" w:hAnsi="Times New Roman"/>
          <w:shd w:val="clear" w:color="auto" w:fill="FFFFFF"/>
        </w:rPr>
        <w:t>nebūti registruotu (nuolat gyvenančiu ar turinčiu pilietybę) nepatikimomis laikomose valstybėse ar teritorijose</w:t>
      </w:r>
      <w:r>
        <w:rPr>
          <w:rFonts w:ascii="Times New Roman" w:eastAsia="Cambria" w:hAnsi="Times New Roman"/>
        </w:rPr>
        <w:t xml:space="preserve"> (jei taikoma) įrodančius dokumentus pagal Sutarties reikalavimus.</w:t>
      </w:r>
    </w:p>
    <w:p w14:paraId="5FE561B1" w14:textId="77777777" w:rsidR="00B5686E" w:rsidRDefault="00000000" w:rsidP="00184B8A">
      <w:pPr>
        <w:widowControl w:val="0"/>
        <w:tabs>
          <w:tab w:val="left" w:pos="567"/>
          <w:tab w:val="left" w:pos="851"/>
          <w:tab w:val="left" w:pos="992"/>
        </w:tabs>
        <w:jc w:val="both"/>
        <w:rPr>
          <w:rFonts w:ascii="Times New Roman" w:hAnsi="Times New Roman"/>
        </w:rPr>
      </w:pPr>
      <w:r>
        <w:rPr>
          <w:rFonts w:ascii="Times New Roman" w:eastAsia="Cambria" w:hAnsi="Times New Roman"/>
        </w:rPr>
        <w:t xml:space="preserve">3.2.14. Pirkėjas, gavęs Tiekėjo prašymą su kitais Sutartyje nurodytais dokumentais, per 5 (penkias) darbo dienas įvertina keitimo galimybę ir raštu informuoja Tiekėją apie sutikimą pakeisti subtiekėją, </w:t>
      </w:r>
      <w:r>
        <w:rPr>
          <w:rFonts w:ascii="Times New Roman" w:eastAsia="Arial" w:hAnsi="Times New Roman"/>
          <w:shd w:val="clear" w:color="auto" w:fill="FFFFFF"/>
        </w:rPr>
        <w:t>kurio pajėgumais Tiekėjas rėmėsi, kad atitiktų pirkimo dokumentuose nustatytus kvalifikacijos reikalavimus,</w:t>
      </w:r>
      <w:r>
        <w:rPr>
          <w:rFonts w:ascii="Times New Roman" w:eastAsia="Cambria" w:hAnsi="Times New Roman"/>
        </w:rPr>
        <w:t xml:space="preserve"> ir (ar) specialistą. Pirkėjui sutikus, Šalys pasirašo Susitarimą, kuris laikomas neatsiejama Sutarties dalimi.</w:t>
      </w:r>
    </w:p>
    <w:p w14:paraId="7DE1B4BD" w14:textId="77777777" w:rsidR="00B5686E" w:rsidRDefault="00B5686E" w:rsidP="00184B8A">
      <w:pPr>
        <w:widowControl w:val="0"/>
        <w:tabs>
          <w:tab w:val="left" w:pos="567"/>
          <w:tab w:val="left" w:pos="851"/>
          <w:tab w:val="left" w:pos="992"/>
          <w:tab w:val="left" w:pos="1134"/>
        </w:tabs>
        <w:jc w:val="both"/>
        <w:rPr>
          <w:rFonts w:ascii="Times New Roman" w:eastAsia="Cambria" w:hAnsi="Times New Roman"/>
          <w:b/>
          <w:bCs/>
          <w:shd w:val="clear" w:color="auto" w:fill="FFFFFF"/>
        </w:rPr>
      </w:pPr>
    </w:p>
    <w:p w14:paraId="56DFB703" w14:textId="77777777" w:rsidR="00B5686E" w:rsidRDefault="00000000" w:rsidP="00184B8A">
      <w:pPr>
        <w:widowControl w:val="0"/>
        <w:tabs>
          <w:tab w:val="left" w:pos="567"/>
          <w:tab w:val="left" w:pos="851"/>
          <w:tab w:val="left" w:pos="992"/>
          <w:tab w:val="left" w:pos="1134"/>
        </w:tabs>
        <w:jc w:val="center"/>
        <w:rPr>
          <w:rFonts w:ascii="Times New Roman" w:hAnsi="Times New Roman"/>
        </w:rPr>
      </w:pPr>
      <w:r>
        <w:rPr>
          <w:rFonts w:ascii="Times New Roman" w:eastAsia="Cambria" w:hAnsi="Times New Roman"/>
          <w:b/>
          <w:bCs/>
        </w:rPr>
        <w:t>3.3. Jungtinės veiklos partnerių keitimas</w:t>
      </w:r>
    </w:p>
    <w:p w14:paraId="5F7CCDC6" w14:textId="77777777" w:rsidR="00B5686E" w:rsidRDefault="00B5686E" w:rsidP="00184B8A">
      <w:pPr>
        <w:widowControl w:val="0"/>
        <w:tabs>
          <w:tab w:val="left" w:pos="567"/>
        </w:tabs>
        <w:jc w:val="both"/>
        <w:rPr>
          <w:rFonts w:ascii="Times New Roman" w:eastAsia="Cambria" w:hAnsi="Times New Roman"/>
          <w:b/>
          <w:bCs/>
        </w:rPr>
      </w:pPr>
    </w:p>
    <w:p w14:paraId="51EEFD0B" w14:textId="77777777" w:rsidR="00B5686E" w:rsidRDefault="00000000" w:rsidP="00184B8A">
      <w:pPr>
        <w:widowControl w:val="0"/>
        <w:jc w:val="both"/>
        <w:rPr>
          <w:rFonts w:ascii="Times New Roman" w:hAnsi="Times New Roman"/>
        </w:rPr>
      </w:pPr>
      <w:r>
        <w:rPr>
          <w:rFonts w:ascii="Times New Roman" w:eastAsia="Cambria" w:hAnsi="Times New Roman"/>
          <w:shd w:val="clear" w:color="auto" w:fill="FFFFFF"/>
        </w:rPr>
        <w:t xml:space="preserve">3.3.1. Tiekėjas, vykdantis Sutartį </w:t>
      </w:r>
      <w:r>
        <w:rPr>
          <w:rFonts w:ascii="Times New Roman" w:eastAsia="Cambria" w:hAnsi="Times New Roman"/>
        </w:rPr>
        <w:t xml:space="preserve">kaip tiekėjų grupė, veikianti </w:t>
      </w:r>
      <w:r>
        <w:rPr>
          <w:rFonts w:ascii="Times New Roman" w:eastAsia="Cambria" w:hAnsi="Times New Roman"/>
          <w:shd w:val="clear" w:color="auto" w:fill="FFFFFF"/>
        </w:rPr>
        <w:t>jungtinės veiklos</w:t>
      </w:r>
      <w:r>
        <w:rPr>
          <w:rFonts w:ascii="Times New Roman" w:eastAsia="Cambria" w:hAnsi="Times New Roman"/>
        </w:rPr>
        <w:t xml:space="preserve"> sutarties</w:t>
      </w:r>
      <w:r>
        <w:rPr>
          <w:rFonts w:ascii="Times New Roman" w:eastAsia="Cambria" w:hAnsi="Times New Roman"/>
          <w:shd w:val="clear" w:color="auto" w:fill="FFFFFF"/>
        </w:rPr>
        <w:t xml:space="preserve"> pagrindu, turi teisę atsisakyti jungtinės veiklos partnerio (toliau – Partneris), jei dėl objektyvių ir pagrįstų aplinkybių </w:t>
      </w:r>
      <w:r>
        <w:rPr>
          <w:rFonts w:ascii="Times New Roman" w:eastAsia="Cambria" w:hAnsi="Times New Roman"/>
        </w:rPr>
        <w:t>P</w:t>
      </w:r>
      <w:r>
        <w:rPr>
          <w:rFonts w:ascii="Times New Roman" w:eastAsia="Cambria" w:hAnsi="Times New Roman"/>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w:t>
      </w:r>
      <w:r>
        <w:rPr>
          <w:rFonts w:ascii="Times New Roman" w:eastAsia="Cambria" w:hAnsi="Times New Roman"/>
          <w:shd w:val="clear" w:color="auto" w:fill="FFFFFF"/>
        </w:rPr>
        <w:lastRenderedPageBreak/>
        <w:t>įstatymas), Partnerio sunki finansinė būklė, lemianti Sutarties nevykdymą ir (ar) atsisakymą ją vykdyti ar atsirado kitos nenumatytos objektyvios priežastys, lemiančios Partnerio pasitraukimą iš jungtinės veiklos sutarties.</w:t>
      </w:r>
    </w:p>
    <w:p w14:paraId="586E8036"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2398311"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shd w:val="clear" w:color="auto" w:fill="FFFFFF"/>
        </w:rPr>
        <w:t>3.3.3. Tiekėjas privalo ne vėliau nei prieš 10 (dešimt) darbo dienų iki numatomo Partnerio keitimo arba atsisakymo pateikti Pirkėjui šiuos dokumentus:</w:t>
      </w:r>
    </w:p>
    <w:p w14:paraId="1365E8CA"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shd w:val="clear" w:color="auto" w:fill="FFFFFF"/>
        </w:rPr>
        <w:t>3.3.3.1. argumentuotą rašytinį prašymą pakeisti Tiekėjo sudėtį ir įrodymus, pagrindžiančius bent vieną Partnerio atsisakymo ar keitimo aplinkybę, nurodytą Sutartyje;</w:t>
      </w:r>
    </w:p>
    <w:p w14:paraId="47A0370B"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86C7A89"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shd w:val="clear" w:color="auto" w:fill="FFFFFF"/>
        </w:rPr>
        <w:t>3.3.3.3. pasiliekančiojo Partnerio ar naujai pasitelkiamo Partnerio kvalifikaciją patvirtinančius dokumentus ir, jei</w:t>
      </w:r>
      <w:r>
        <w:rPr>
          <w:rFonts w:ascii="Times New Roman" w:hAnsi="Times New Roman"/>
          <w:lang w:eastAsia="lt-LT"/>
        </w:rPr>
        <w:t xml:space="preserve">gu taikytina, kokybės vadybos ir (arba) aplinkos apsaugos vadybos sistemos standartų reikalavimus įrodančius dokumentus. Visais atvejais </w:t>
      </w:r>
      <w:r>
        <w:rPr>
          <w:rFonts w:ascii="Times New Roman" w:eastAsia="Cambria" w:hAnsi="Times New Roman"/>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ascii="Times New Roman" w:eastAsia="Cambria" w:hAnsi="Times New Roman"/>
        </w:rPr>
        <w:t xml:space="preserve">nacionalinio saugumo interesams bei reikalavimams </w:t>
      </w:r>
      <w:r>
        <w:rPr>
          <w:rFonts w:ascii="Times New Roman" w:eastAsia="Arial" w:hAnsi="Times New Roman"/>
          <w:shd w:val="clear" w:color="auto" w:fill="FFFFFF"/>
        </w:rPr>
        <w:t>nebūti registruotu (nuolat gyvenančiu ar turinčiu pilietybę) nepatikimomis laikomose valstybėse ar teritorijose</w:t>
      </w:r>
      <w:r>
        <w:rPr>
          <w:rFonts w:ascii="Times New Roman" w:eastAsia="Cambria" w:hAnsi="Times New Roman"/>
          <w:shd w:val="clear" w:color="auto" w:fill="FFFFFF"/>
        </w:rPr>
        <w:t xml:space="preserve"> (jei taikoma).</w:t>
      </w:r>
    </w:p>
    <w:p w14:paraId="24A5B5EF"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shd w:val="clear" w:color="auto" w:fill="FFFFFF"/>
        </w:rPr>
        <w:t>3.3.4. Pirkėjas, gavęs Tiekėjo prašymą su kitais Sutartyje nurodytais dokumentais, per 10 (dešimt) darbo dienų įvertina keitimo galimybes ir raštu informuoja Tiekėją apie sutikimą arba apie ne</w:t>
      </w:r>
      <w:r>
        <w:rPr>
          <w:rFonts w:ascii="Times New Roman" w:eastAsia="Cambria" w:hAnsi="Times New Roman"/>
        </w:rPr>
        <w:t xml:space="preserve">sutikimą </w:t>
      </w:r>
      <w:r>
        <w:rPr>
          <w:rFonts w:ascii="Times New Roman" w:eastAsia="Cambria" w:hAnsi="Times New Roman"/>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4415557" w14:textId="77777777" w:rsidR="00B5686E" w:rsidRDefault="00B5686E" w:rsidP="00184B8A">
      <w:pPr>
        <w:widowControl w:val="0"/>
        <w:tabs>
          <w:tab w:val="left" w:pos="567"/>
          <w:tab w:val="left" w:pos="851"/>
          <w:tab w:val="left" w:pos="992"/>
          <w:tab w:val="left" w:pos="1134"/>
        </w:tabs>
        <w:jc w:val="both"/>
        <w:rPr>
          <w:rFonts w:ascii="Times New Roman" w:eastAsia="Cambria" w:hAnsi="Times New Roman"/>
          <w:b/>
          <w:bCs/>
        </w:rPr>
      </w:pPr>
    </w:p>
    <w:p w14:paraId="597390F8"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rPr>
        <w:t>3.4.</w:t>
      </w:r>
      <w:r>
        <w:rPr>
          <w:rFonts w:ascii="Times New Roman" w:eastAsia="Arial" w:hAnsi="Times New Roman"/>
          <w:b/>
        </w:rPr>
        <w:tab/>
        <w:t>Susitarimai dėl tiesioginio atsiskaitymo su subtiekėjais</w:t>
      </w:r>
    </w:p>
    <w:p w14:paraId="418D53EF"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65D9C97E"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3.4.1.</w:t>
      </w:r>
      <w:r>
        <w:rPr>
          <w:rFonts w:ascii="Times New Roman" w:eastAsia="Arial" w:hAnsi="Times New Roman"/>
        </w:rPr>
        <w:tab/>
      </w:r>
      <w:r>
        <w:rPr>
          <w:rFonts w:ascii="Times New Roman" w:eastAsia="Arial" w:hAnsi="Times New Roman"/>
          <w:shd w:val="clear" w:color="auto" w:fill="FFFFFF"/>
        </w:rPr>
        <w:t>Subtiekėjams pageidaujant, Pirkėjas su jais atsiskaitys tiesiogiai. Pirkėjas numato tiesioginio atsiskaitymo galimybę su Sutartyje nurodytais subtiekėjais tokiomis sąlygomis ir tvarka:</w:t>
      </w:r>
    </w:p>
    <w:p w14:paraId="6F13E686"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rPr>
        <w:t>3.4.1.1.</w:t>
      </w:r>
      <w:r>
        <w:rPr>
          <w:rFonts w:ascii="Times New Roman" w:eastAsia="Cambria" w:hAnsi="Times New Roman"/>
        </w:rPr>
        <w:tab/>
      </w:r>
      <w:r>
        <w:rPr>
          <w:rFonts w:ascii="Times New Roman" w:eastAsia="Cambria" w:hAnsi="Times New Roman"/>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697F9744"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rPr>
        <w:t>3.4.1.2.</w:t>
      </w:r>
      <w:r>
        <w:rPr>
          <w:rFonts w:ascii="Times New Roman" w:eastAsia="Cambria" w:hAnsi="Times New Roman"/>
        </w:rPr>
        <w:tab/>
      </w:r>
      <w:r>
        <w:rPr>
          <w:rFonts w:ascii="Times New Roman" w:eastAsia="Cambria" w:hAnsi="Times New Roman"/>
          <w:shd w:val="clear" w:color="auto" w:fill="FFFFFF"/>
        </w:rPr>
        <w:t>Pirkėjas ne vėliau kaip per 3 (tris) darbo dienas nuo Bendrųjų sąlygų 3.4.1.1 punkte nurodytos informacijos gavimo dienos raštu informuoja subtiekėjus apie tiesioginio atsiskaitymo galimybę;</w:t>
      </w:r>
    </w:p>
    <w:p w14:paraId="5EDAFDD1"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rPr>
        <w:t>3.4.1.3.</w:t>
      </w:r>
      <w:r>
        <w:rPr>
          <w:rFonts w:ascii="Times New Roman" w:eastAsia="Cambria" w:hAnsi="Times New Roman"/>
        </w:rPr>
        <w:tab/>
      </w:r>
      <w:r>
        <w:rPr>
          <w:rFonts w:ascii="Times New Roman" w:eastAsia="Cambria" w:hAnsi="Times New Roman"/>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ascii="Times New Roman" w:eastAsia="Cambria" w:hAnsi="Times New Roman"/>
          <w:shd w:val="clear" w:color="auto" w:fill="FFFFFF"/>
        </w:rPr>
        <w:t>subtiekimo</w:t>
      </w:r>
      <w:proofErr w:type="spellEnd"/>
      <w:r>
        <w:rPr>
          <w:rFonts w:ascii="Times New Roman" w:eastAsia="Cambria" w:hAnsi="Times New Roman"/>
          <w:shd w:val="clear" w:color="auto" w:fill="FFFFFF"/>
        </w:rPr>
        <w:t xml:space="preserve"> sutartyje nustatytus reikalavimus;</w:t>
      </w:r>
    </w:p>
    <w:p w14:paraId="12482D45"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rPr>
        <w:t>3.4.1.4.</w:t>
      </w:r>
      <w:r>
        <w:rPr>
          <w:rFonts w:ascii="Times New Roman" w:eastAsia="Cambria" w:hAnsi="Times New Roman"/>
        </w:rPr>
        <w:tab/>
      </w:r>
      <w:r>
        <w:rPr>
          <w:rFonts w:ascii="Times New Roman" w:eastAsia="Cambria" w:hAnsi="Times New Roman"/>
          <w:shd w:val="clear" w:color="auto" w:fill="FFFFFF"/>
        </w:rPr>
        <w:t>tiesioginio atsiskaitymo su subtiekėjais galimybė nekeičia Tiekėjo atsakomybės dėl Sutarties įvykdymo.</w:t>
      </w:r>
    </w:p>
    <w:p w14:paraId="75FD6A95" w14:textId="77777777" w:rsidR="00B5686E" w:rsidRDefault="00B5686E" w:rsidP="00184B8A">
      <w:pPr>
        <w:widowControl w:val="0"/>
        <w:tabs>
          <w:tab w:val="left" w:pos="567"/>
          <w:tab w:val="left" w:pos="851"/>
          <w:tab w:val="left" w:pos="992"/>
          <w:tab w:val="left" w:pos="1134"/>
        </w:tabs>
        <w:jc w:val="both"/>
        <w:rPr>
          <w:rFonts w:ascii="Times New Roman" w:eastAsia="Cambria" w:hAnsi="Times New Roman"/>
          <w:b/>
          <w:bCs/>
        </w:rPr>
      </w:pPr>
    </w:p>
    <w:p w14:paraId="15EED104" w14:textId="77777777" w:rsidR="00B5686E" w:rsidRDefault="00000000" w:rsidP="00184B8A">
      <w:pPr>
        <w:widowControl w:val="0"/>
        <w:tabs>
          <w:tab w:val="left" w:pos="567"/>
          <w:tab w:val="left" w:pos="851"/>
          <w:tab w:val="left" w:pos="992"/>
          <w:tab w:val="left" w:pos="1134"/>
        </w:tabs>
        <w:ind w:left="360" w:hanging="360"/>
        <w:jc w:val="center"/>
        <w:rPr>
          <w:rFonts w:ascii="Times New Roman" w:hAnsi="Times New Roman"/>
        </w:rPr>
      </w:pPr>
      <w:r>
        <w:rPr>
          <w:rFonts w:ascii="Times New Roman" w:eastAsia="Arial" w:hAnsi="Times New Roman"/>
          <w:b/>
          <w:caps/>
        </w:rPr>
        <w:t>4.</w:t>
      </w:r>
      <w:r>
        <w:rPr>
          <w:rFonts w:ascii="Times New Roman" w:eastAsia="Arial" w:hAnsi="Times New Roman"/>
          <w:b/>
          <w:caps/>
        </w:rPr>
        <w:tab/>
        <w:t>Šalių bendradarbiavimas</w:t>
      </w:r>
    </w:p>
    <w:p w14:paraId="05D535BD"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smallCaps/>
        </w:rPr>
      </w:pPr>
    </w:p>
    <w:p w14:paraId="5F7B3860"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rPr>
        <w:t>4.1.</w:t>
      </w:r>
      <w:r>
        <w:rPr>
          <w:rFonts w:ascii="Times New Roman" w:eastAsia="Arial" w:hAnsi="Times New Roman"/>
          <w:b/>
        </w:rPr>
        <w:tab/>
        <w:t>Šalių bendradarbiavimo pareiga</w:t>
      </w:r>
    </w:p>
    <w:p w14:paraId="152E94DE" w14:textId="77777777" w:rsidR="00B5686E" w:rsidRDefault="00B5686E" w:rsidP="00184B8A">
      <w:pPr>
        <w:keepNext/>
        <w:keepLines/>
        <w:widowControl w:val="0"/>
        <w:tabs>
          <w:tab w:val="left" w:pos="567"/>
          <w:tab w:val="left" w:pos="851"/>
          <w:tab w:val="left" w:pos="992"/>
          <w:tab w:val="left" w:pos="1134"/>
        </w:tabs>
        <w:outlineLvl w:val="1"/>
        <w:rPr>
          <w:rFonts w:ascii="Times New Roman" w:eastAsia="Arial" w:hAnsi="Times New Roman"/>
          <w:b/>
        </w:rPr>
      </w:pPr>
    </w:p>
    <w:p w14:paraId="3711C1E5"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4.1.1.</w:t>
      </w:r>
      <w:r>
        <w:rPr>
          <w:rFonts w:ascii="Times New Roman" w:eastAsia="Arial" w:hAnsi="Times New Roman"/>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F483F57"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4.1.2.</w:t>
      </w:r>
      <w:r>
        <w:rPr>
          <w:rFonts w:ascii="Times New Roman" w:eastAsia="Arial" w:hAnsi="Times New Roman"/>
        </w:rPr>
        <w:tab/>
        <w:t>Šalys įsipareigoja užtikrinti, kad viena kitai teiks dokumentus ir (ar) kitą informaciją, kurie yra būtini Šalių tinkamam įsipareigojimų įvykdymui pagal Sutartį.</w:t>
      </w:r>
    </w:p>
    <w:p w14:paraId="51B2BB94"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4.1.3.</w:t>
      </w:r>
      <w:r>
        <w:rPr>
          <w:rFonts w:ascii="Times New Roman" w:eastAsia="Arial" w:hAnsi="Times New Roman"/>
        </w:rPr>
        <w:tab/>
      </w:r>
      <w:r>
        <w:rPr>
          <w:rFonts w:ascii="Times New Roman" w:eastAsia="Arial" w:hAnsi="Times New Roman"/>
          <w:shd w:val="clear" w:color="auto" w:fill="FFFFFF"/>
        </w:rPr>
        <w:t xml:space="preserve">Jeigu Šalis susiduria su </w:t>
      </w:r>
      <w:r>
        <w:rPr>
          <w:rFonts w:ascii="Times New Roman" w:eastAsia="Arial" w:hAnsi="Times New Roman"/>
        </w:rPr>
        <w:t>S</w:t>
      </w:r>
      <w:r>
        <w:rPr>
          <w:rFonts w:ascii="Times New Roman" w:eastAsia="Arial" w:hAnsi="Times New Roman"/>
          <w:shd w:val="clear" w:color="auto" w:fill="FFFFFF"/>
        </w:rPr>
        <w:t>utarties vykdymo kliūtimi, ji turi nedelsdama, bet ne vėliau kaip per 5 (penkias) darbo dienas, įspėti kitą Šalį apie tokia</w:t>
      </w:r>
      <w:r>
        <w:rPr>
          <w:rFonts w:ascii="Times New Roman" w:eastAsia="Arial" w:hAnsi="Times New Roman"/>
        </w:rPr>
        <w:t>s</w:t>
      </w:r>
      <w:r>
        <w:rPr>
          <w:rFonts w:ascii="Times New Roman" w:eastAsia="Arial" w:hAnsi="Times New Roman"/>
          <w:shd w:val="clear" w:color="auto" w:fill="FFFFFF"/>
        </w:rPr>
        <w:t xml:space="preserve"> kliūtis</w:t>
      </w:r>
      <w:r>
        <w:rPr>
          <w:rFonts w:ascii="Times New Roman" w:eastAsia="Arial" w:hAnsi="Times New Roman"/>
        </w:rPr>
        <w:t xml:space="preserve"> ir imtis visų nuo jos priklausančių protingų priemonių toms kliūtims pašalinti.</w:t>
      </w:r>
    </w:p>
    <w:p w14:paraId="50D307D6" w14:textId="77777777" w:rsidR="00B5686E" w:rsidRDefault="00B5686E" w:rsidP="00184B8A">
      <w:pPr>
        <w:widowControl w:val="0"/>
        <w:tabs>
          <w:tab w:val="left" w:pos="567"/>
          <w:tab w:val="left" w:pos="851"/>
          <w:tab w:val="left" w:pos="992"/>
          <w:tab w:val="left" w:pos="1134"/>
        </w:tabs>
        <w:ind w:firstLine="53"/>
        <w:jc w:val="both"/>
        <w:rPr>
          <w:rFonts w:ascii="Times New Roman" w:eastAsia="Arial" w:hAnsi="Times New Roman"/>
          <w:b/>
          <w:bCs/>
        </w:rPr>
      </w:pPr>
    </w:p>
    <w:p w14:paraId="4AE08C3C"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t>4.2.</w:t>
      </w:r>
      <w:r>
        <w:rPr>
          <w:rFonts w:ascii="Times New Roman" w:hAnsi="Times New Roman"/>
        </w:rPr>
        <w:tab/>
      </w:r>
      <w:r>
        <w:rPr>
          <w:rFonts w:ascii="Times New Roman" w:eastAsia="Arial" w:hAnsi="Times New Roman"/>
          <w:b/>
          <w:bCs/>
        </w:rPr>
        <w:t>Kontaktiniai asmenys</w:t>
      </w:r>
    </w:p>
    <w:p w14:paraId="2370BE6D"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37463344"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4.2.1.</w:t>
      </w:r>
      <w:r>
        <w:rPr>
          <w:rFonts w:ascii="Times New Roman" w:hAnsi="Times New Roman"/>
        </w:rPr>
        <w:tab/>
      </w:r>
      <w:r>
        <w:rPr>
          <w:rFonts w:ascii="Times New Roman" w:eastAsia="Arial" w:hAnsi="Times New Roman"/>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B297F1D"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4.2.2.</w:t>
      </w:r>
      <w:r>
        <w:rPr>
          <w:rFonts w:ascii="Times New Roman" w:eastAsia="Arial" w:hAnsi="Times New Roman"/>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Pr>
          <w:rFonts w:ascii="Times New Roman" w:hAnsi="Times New Roman"/>
        </w:rPr>
        <w:t xml:space="preserve"> </w:t>
      </w:r>
      <w:r>
        <w:rPr>
          <w:rFonts w:ascii="Times New Roman" w:eastAsia="Arial" w:hAnsi="Times New Roman"/>
        </w:rPr>
        <w:t>vardą, pavardę, el. paštą ir telefono numerį.</w:t>
      </w:r>
    </w:p>
    <w:p w14:paraId="21FE32FC"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4.2.3.</w:t>
      </w:r>
      <w:r>
        <w:rPr>
          <w:rFonts w:ascii="Times New Roman" w:hAnsi="Times New Roman"/>
        </w:rPr>
        <w:tab/>
      </w:r>
      <w:r>
        <w:rPr>
          <w:rFonts w:ascii="Times New Roman" w:eastAsia="Arial" w:hAnsi="Times New Roman"/>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FF6B0E9" w14:textId="77777777" w:rsidR="00B5686E" w:rsidRDefault="00B5686E" w:rsidP="00184B8A">
      <w:pPr>
        <w:widowControl w:val="0"/>
        <w:tabs>
          <w:tab w:val="left" w:pos="567"/>
          <w:tab w:val="left" w:pos="709"/>
          <w:tab w:val="left" w:pos="851"/>
          <w:tab w:val="left" w:pos="992"/>
          <w:tab w:val="left" w:pos="1134"/>
        </w:tabs>
        <w:jc w:val="both"/>
        <w:rPr>
          <w:rFonts w:ascii="Times New Roman" w:eastAsia="Arial" w:hAnsi="Times New Roman"/>
          <w:b/>
          <w:bCs/>
        </w:rPr>
      </w:pPr>
    </w:p>
    <w:p w14:paraId="25ED9970" w14:textId="77777777" w:rsidR="00B5686E" w:rsidRDefault="00000000" w:rsidP="00184B8A">
      <w:pPr>
        <w:keepNext/>
        <w:keepLines/>
        <w:widowControl w:val="0"/>
        <w:tabs>
          <w:tab w:val="left" w:pos="284"/>
          <w:tab w:val="left" w:pos="567"/>
          <w:tab w:val="left" w:pos="851"/>
          <w:tab w:val="left" w:pos="992"/>
          <w:tab w:val="left" w:pos="1134"/>
        </w:tabs>
        <w:jc w:val="center"/>
        <w:rPr>
          <w:rFonts w:ascii="Times New Roman" w:hAnsi="Times New Roman"/>
        </w:rPr>
      </w:pPr>
      <w:r>
        <w:rPr>
          <w:rFonts w:ascii="Times New Roman" w:eastAsia="Arial" w:hAnsi="Times New Roman"/>
          <w:b/>
          <w:bCs/>
          <w:caps/>
        </w:rPr>
        <w:t>5.</w:t>
      </w:r>
      <w:r>
        <w:rPr>
          <w:rFonts w:ascii="Times New Roman" w:hAnsi="Times New Roman"/>
        </w:rPr>
        <w:tab/>
      </w:r>
      <w:r>
        <w:rPr>
          <w:rFonts w:ascii="Times New Roman" w:eastAsia="Arial" w:hAnsi="Times New Roman"/>
          <w:b/>
          <w:bCs/>
          <w:caps/>
        </w:rPr>
        <w:t>SUTARTIES VYKDYMO METU PATEIKIAMI dokumentai</w:t>
      </w:r>
    </w:p>
    <w:p w14:paraId="27241968" w14:textId="77777777" w:rsidR="00B5686E" w:rsidRDefault="00B5686E" w:rsidP="00184B8A">
      <w:pPr>
        <w:keepNext/>
        <w:keepLines/>
        <w:tabs>
          <w:tab w:val="left" w:pos="0"/>
          <w:tab w:val="left" w:pos="426"/>
          <w:tab w:val="left" w:pos="567"/>
          <w:tab w:val="left" w:pos="851"/>
          <w:tab w:val="left" w:pos="992"/>
          <w:tab w:val="left" w:pos="1134"/>
        </w:tabs>
        <w:jc w:val="both"/>
        <w:outlineLvl w:val="1"/>
        <w:rPr>
          <w:rFonts w:ascii="Times New Roman" w:eastAsia="Arial" w:hAnsi="Times New Roman"/>
          <w:b/>
        </w:rPr>
      </w:pPr>
    </w:p>
    <w:p w14:paraId="2EEF7BB5"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5.1.</w:t>
      </w:r>
      <w:r>
        <w:rPr>
          <w:rFonts w:ascii="Times New Roman" w:hAnsi="Times New Roman"/>
        </w:rPr>
        <w:tab/>
      </w:r>
      <w:r>
        <w:rPr>
          <w:rFonts w:ascii="Times New Roman" w:eastAsia="Arial" w:hAnsi="Times New Roman"/>
        </w:rPr>
        <w:t>Jeigu Tiekėjas turi parengti ir (ar) pateikti Pirkėjui Paslaugų rezultato naudojimo instrukcijas, jos turi būti aiškios ir detalios, kad Pirkėjas, vadovaudamasis jomis, galėtų tinkamai naudotis Paslaugų rezultatu.</w:t>
      </w:r>
    </w:p>
    <w:p w14:paraId="346988D3"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5.2.</w:t>
      </w:r>
      <w:r>
        <w:rPr>
          <w:rFonts w:ascii="Times New Roman" w:eastAsia="Arial" w:hAnsi="Times New Roman"/>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FB2D7B9"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5.3.</w:t>
      </w:r>
      <w:r>
        <w:rPr>
          <w:rFonts w:ascii="Times New Roman" w:eastAsia="Arial" w:hAnsi="Times New Roman"/>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B0AC294" w14:textId="77777777" w:rsidR="00B5686E" w:rsidRDefault="00B5686E" w:rsidP="00184B8A">
      <w:pPr>
        <w:widowControl w:val="0"/>
        <w:tabs>
          <w:tab w:val="left" w:pos="567"/>
          <w:tab w:val="left" w:pos="709"/>
          <w:tab w:val="left" w:pos="851"/>
          <w:tab w:val="left" w:pos="992"/>
          <w:tab w:val="left" w:pos="1134"/>
        </w:tabs>
        <w:jc w:val="both"/>
        <w:rPr>
          <w:rFonts w:ascii="Times New Roman" w:eastAsia="Arial" w:hAnsi="Times New Roman"/>
          <w:b/>
          <w:bCs/>
        </w:rPr>
      </w:pPr>
    </w:p>
    <w:p w14:paraId="06D7709A"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caps/>
        </w:rPr>
        <w:t>6.</w:t>
      </w:r>
      <w:r>
        <w:rPr>
          <w:rFonts w:ascii="Times New Roman" w:eastAsia="Arial" w:hAnsi="Times New Roman"/>
          <w:b/>
          <w:caps/>
        </w:rPr>
        <w:tab/>
      </w:r>
      <w:r>
        <w:rPr>
          <w:rFonts w:ascii="Times New Roman" w:eastAsia="Arial" w:hAnsi="Times New Roman"/>
          <w:b/>
          <w:bCs/>
        </w:rPr>
        <w:t>PASLAUGŲ</w:t>
      </w:r>
      <w:r>
        <w:rPr>
          <w:rFonts w:ascii="Times New Roman" w:eastAsia="Arial" w:hAnsi="Times New Roman"/>
          <w:b/>
          <w:caps/>
        </w:rPr>
        <w:t xml:space="preserve"> </w:t>
      </w:r>
      <w:r>
        <w:rPr>
          <w:rFonts w:ascii="Times New Roman" w:eastAsia="Arial" w:hAnsi="Times New Roman"/>
          <w:b/>
          <w:bCs/>
        </w:rPr>
        <w:t>TEIKIMO</w:t>
      </w:r>
      <w:r>
        <w:rPr>
          <w:rFonts w:ascii="Times New Roman" w:eastAsia="Arial" w:hAnsi="Times New Roman"/>
          <w:b/>
          <w:caps/>
        </w:rPr>
        <w:t xml:space="preserve"> PABAIGA IR </w:t>
      </w:r>
      <w:r>
        <w:rPr>
          <w:rFonts w:ascii="Times New Roman" w:eastAsia="Arial" w:hAnsi="Times New Roman"/>
          <w:b/>
          <w:bCs/>
        </w:rPr>
        <w:t>PASLAUGŲ REZULTATO</w:t>
      </w:r>
      <w:r>
        <w:rPr>
          <w:rFonts w:ascii="Times New Roman" w:eastAsia="Arial" w:hAnsi="Times New Roman"/>
          <w:b/>
        </w:rPr>
        <w:t xml:space="preserve"> </w:t>
      </w:r>
      <w:r>
        <w:rPr>
          <w:rFonts w:ascii="Times New Roman" w:eastAsia="Arial" w:hAnsi="Times New Roman"/>
          <w:b/>
          <w:caps/>
        </w:rPr>
        <w:t>priėmimas</w:t>
      </w:r>
    </w:p>
    <w:p w14:paraId="12076657" w14:textId="77777777" w:rsidR="00B5686E" w:rsidRDefault="00B5686E" w:rsidP="00184B8A">
      <w:pPr>
        <w:keepNext/>
        <w:keepLines/>
        <w:widowControl w:val="0"/>
        <w:tabs>
          <w:tab w:val="left" w:pos="426"/>
          <w:tab w:val="left" w:pos="567"/>
          <w:tab w:val="left" w:pos="851"/>
          <w:tab w:val="left" w:pos="992"/>
          <w:tab w:val="left" w:pos="1134"/>
        </w:tabs>
        <w:rPr>
          <w:rFonts w:ascii="Times New Roman" w:eastAsia="Arial" w:hAnsi="Times New Roman"/>
          <w:b/>
          <w:caps/>
        </w:rPr>
      </w:pPr>
    </w:p>
    <w:p w14:paraId="40EDD965"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rPr>
        <w:t>6.1.</w:t>
      </w:r>
      <w:r>
        <w:rPr>
          <w:rFonts w:ascii="Times New Roman" w:eastAsia="Arial" w:hAnsi="Times New Roman"/>
          <w:b/>
        </w:rPr>
        <w:tab/>
      </w:r>
      <w:r>
        <w:rPr>
          <w:rFonts w:ascii="Times New Roman" w:eastAsia="Arial" w:hAnsi="Times New Roman"/>
          <w:b/>
          <w:bCs/>
        </w:rPr>
        <w:t>Paslaugų</w:t>
      </w:r>
      <w:r>
        <w:rPr>
          <w:rFonts w:ascii="Times New Roman" w:eastAsia="Arial" w:hAnsi="Times New Roman"/>
          <w:b/>
        </w:rPr>
        <w:t xml:space="preserve"> teikimo pabaiga</w:t>
      </w:r>
    </w:p>
    <w:p w14:paraId="7FB9BD99" w14:textId="77777777" w:rsidR="00B5686E" w:rsidRDefault="00B5686E" w:rsidP="00184B8A">
      <w:pPr>
        <w:keepNext/>
        <w:keepLines/>
        <w:widowControl w:val="0"/>
        <w:tabs>
          <w:tab w:val="left" w:pos="567"/>
          <w:tab w:val="left" w:pos="851"/>
          <w:tab w:val="left" w:pos="992"/>
          <w:tab w:val="left" w:pos="1134"/>
        </w:tabs>
        <w:outlineLvl w:val="1"/>
        <w:rPr>
          <w:rFonts w:ascii="Times New Roman" w:eastAsia="Arial" w:hAnsi="Times New Roman"/>
          <w:b/>
        </w:rPr>
      </w:pPr>
    </w:p>
    <w:p w14:paraId="13AB827B"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6.1.1.</w:t>
      </w:r>
      <w:r>
        <w:rPr>
          <w:rFonts w:ascii="Times New Roman" w:eastAsia="Arial" w:hAnsi="Times New Roman"/>
        </w:rPr>
        <w:tab/>
        <w:t>Paslaugų teikimas laikomas užbaigtu, kai yra įvykdytos visos šios sąlygos:</w:t>
      </w:r>
    </w:p>
    <w:p w14:paraId="35B971B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6.1.1.1.</w:t>
      </w:r>
      <w:r>
        <w:rPr>
          <w:rFonts w:ascii="Times New Roman" w:eastAsia="Arial" w:hAnsi="Times New Roman"/>
        </w:rPr>
        <w:tab/>
        <w:t xml:space="preserve">Tiekėjas suteikė visas Paslaugas pagal Sutarties ir </w:t>
      </w:r>
      <w:r>
        <w:rPr>
          <w:rFonts w:ascii="Times New Roman" w:hAnsi="Times New Roman"/>
        </w:rPr>
        <w:t>įstatymų bei kitų teisės aktų</w:t>
      </w:r>
      <w:r>
        <w:rPr>
          <w:rFonts w:ascii="Times New Roman" w:eastAsia="Arial" w:hAnsi="Times New Roman"/>
        </w:rPr>
        <w:t xml:space="preserve"> reikalavimus;</w:t>
      </w:r>
    </w:p>
    <w:p w14:paraId="264D3D53"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lastRenderedPageBreak/>
        <w:t>6.1.1.2.</w:t>
      </w:r>
      <w:r>
        <w:rPr>
          <w:rFonts w:ascii="Times New Roman" w:eastAsia="Arial" w:hAnsi="Times New Roman"/>
        </w:rPr>
        <w:tab/>
        <w:t>Tiekėjas perdavė Pirkėjui visą reikalingą dokumentaciją, įskaitant naudojimo instrukcijas, sertifikatus ir garantijas (jei to reikalaujama);</w:t>
      </w:r>
    </w:p>
    <w:p w14:paraId="7C364E93"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6.1.1.3.</w:t>
      </w:r>
      <w:r>
        <w:rPr>
          <w:rFonts w:ascii="Times New Roman" w:hAnsi="Times New Roman"/>
        </w:rPr>
        <w:tab/>
      </w:r>
      <w:r>
        <w:rPr>
          <w:rFonts w:ascii="Times New Roman" w:eastAsia="Arial" w:hAnsi="Times New Roman"/>
        </w:rPr>
        <w:t>Tiekėjas apmokė Pirkėjo personalą, kaip naudotis Paslaugų rezultatu (jeigu to reikalaujama);</w:t>
      </w:r>
    </w:p>
    <w:p w14:paraId="4A714ACC"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6.1.1.4.</w:t>
      </w:r>
      <w:r>
        <w:rPr>
          <w:rFonts w:ascii="Times New Roman" w:hAnsi="Times New Roman"/>
        </w:rPr>
        <w:tab/>
      </w:r>
      <w:r>
        <w:rPr>
          <w:rFonts w:ascii="Times New Roman" w:eastAsia="Arial" w:hAnsi="Times New Roman"/>
        </w:rPr>
        <w:t>buvo pasirašytas Paslaugų perdavimo–priėmimo aktas ar Paslaugų perdavimo–priėmimo aktai, jei numatytas Paslaugų teikimas etapais ar periodais, ar kitas Sutartyje numatytas dokumentas, nuo kurio pasirašymo laikoma, kad Paslaugos buvo priimtos;</w:t>
      </w:r>
    </w:p>
    <w:p w14:paraId="774F5570"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6.1.1.5.</w:t>
      </w:r>
      <w:r>
        <w:rPr>
          <w:rFonts w:ascii="Times New Roman" w:hAnsi="Times New Roman"/>
        </w:rPr>
        <w:tab/>
      </w:r>
      <w:r>
        <w:rPr>
          <w:rFonts w:ascii="Times New Roman" w:eastAsia="Arial" w:hAnsi="Times New Roman"/>
        </w:rPr>
        <w:t xml:space="preserve">Tiekėjas įvykdė kitas sąlygas, numatytas </w:t>
      </w:r>
      <w:r>
        <w:rPr>
          <w:rFonts w:ascii="Times New Roman" w:hAnsi="Times New Roman"/>
        </w:rPr>
        <w:t>įstatymuose bei kituose teisės aktuose</w:t>
      </w:r>
      <w:r>
        <w:rPr>
          <w:rFonts w:ascii="Times New Roman" w:eastAsia="Arial" w:hAnsi="Times New Roman"/>
        </w:rPr>
        <w:t>, Sutartyje ir pasiūlyme, kurios turi būti įvykdytos tam, kad būtų laikoma, jog Paslaugų teikimas yra užbaigtas, ir pateikė Pirkėjui tai įrodančius dokumentus.</w:t>
      </w:r>
    </w:p>
    <w:p w14:paraId="398DA804"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0A7384BD"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t>6.2.</w:t>
      </w:r>
      <w:r>
        <w:rPr>
          <w:rFonts w:ascii="Times New Roman" w:hAnsi="Times New Roman"/>
        </w:rPr>
        <w:tab/>
      </w:r>
      <w:r>
        <w:rPr>
          <w:rFonts w:ascii="Times New Roman" w:eastAsia="Arial" w:hAnsi="Times New Roman"/>
          <w:b/>
          <w:bCs/>
        </w:rPr>
        <w:t>Paslaugų, kurios yra vienkartinio pobūdžio, teikiamos periodiškai arba pagal Pirkėjo Užsakymą perdavimas–priėmimas</w:t>
      </w:r>
    </w:p>
    <w:p w14:paraId="0CB7EDA0"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0723D7FD"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6.2.1.</w:t>
      </w:r>
      <w:r>
        <w:rPr>
          <w:rFonts w:ascii="Times New Roman" w:hAnsi="Times New Roman"/>
        </w:rPr>
        <w:tab/>
      </w:r>
      <w:r>
        <w:rPr>
          <w:rFonts w:ascii="Times New Roman" w:eastAsia="Arial" w:hAnsi="Times New Roman"/>
        </w:rPr>
        <w:t xml:space="preserve">Tiekėjas privalo </w:t>
      </w:r>
      <w:r>
        <w:rPr>
          <w:rFonts w:ascii="Times New Roman" w:hAnsi="Times New Roman"/>
        </w:rPr>
        <w:t>suteikti Paslaugas ir perduoti Paslaugų rezultatą (jei taikoma) Pirkėjui</w:t>
      </w:r>
      <w:r>
        <w:rPr>
          <w:rFonts w:ascii="Times New Roman" w:eastAsia="Arial" w:hAnsi="Times New Roman"/>
        </w:rPr>
        <w:t>, o Pirkėjas privalo kokybiškai suteiktas ir Sutarties bei įstatymų ir kitų teisės aktų reikalavimus atitinkančias Paslaugas priimti. Paslaugos turi būti suteiktos Specialiosiose sąlygose nurodytu būdu ir terminais.</w:t>
      </w:r>
    </w:p>
    <w:p w14:paraId="0521B59E"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6.2.2.</w:t>
      </w:r>
      <w:r>
        <w:rPr>
          <w:rFonts w:ascii="Times New Roman" w:hAnsi="Times New Roman"/>
        </w:rPr>
        <w:tab/>
      </w:r>
      <w:r>
        <w:rPr>
          <w:rFonts w:ascii="Times New Roman" w:eastAsia="Arial" w:hAnsi="Times New Roman"/>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941246B"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6.2.3.</w:t>
      </w:r>
      <w:r>
        <w:rPr>
          <w:rFonts w:ascii="Times New Roman" w:eastAsia="Arial" w:hAnsi="Times New Roman"/>
        </w:rPr>
        <w:tab/>
        <w:t>Tiekėjui suteikus Paslaugas, Pirkėjas atlieka jų patikrinimą ir privalo:</w:t>
      </w:r>
    </w:p>
    <w:p w14:paraId="531F1BA6"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6.2.3.1.</w:t>
      </w:r>
      <w:r>
        <w:rPr>
          <w:rFonts w:ascii="Times New Roman" w:hAnsi="Times New Roman"/>
        </w:rPr>
        <w:tab/>
      </w:r>
      <w:r>
        <w:rPr>
          <w:rFonts w:ascii="Times New Roman" w:eastAsia="Arial" w:hAnsi="Times New Roman"/>
        </w:rPr>
        <w:t>ne vėliau kaip per 5 (penkias) darbo dienas nuo faktinio Paslaugų suteikimo ir Paslaugų perdavimo–priėmimo akto pateikimo priimti Paslaugų rezultatą, pasirašydamas Paslaugų perdavimo–priėmimo aktą; arba</w:t>
      </w:r>
    </w:p>
    <w:p w14:paraId="6B749607"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6.2.3.2.</w:t>
      </w:r>
      <w:r>
        <w:rPr>
          <w:rFonts w:ascii="Times New Roman" w:hAnsi="Times New Roman"/>
        </w:rPr>
        <w:tab/>
      </w:r>
      <w:r>
        <w:rPr>
          <w:rFonts w:ascii="Times New Roman" w:eastAsia="Arial" w:hAnsi="Times New Roman"/>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ascii="Times New Roman" w:eastAsia="Arial" w:hAnsi="Times New Roman"/>
          <w:b/>
          <w:bCs/>
        </w:rPr>
        <w:t>toliau – Defektų aktas</w:t>
      </w:r>
      <w:r>
        <w:rPr>
          <w:rFonts w:ascii="Times New Roman" w:eastAsia="Arial" w:hAnsi="Times New Roman"/>
        </w:rPr>
        <w:t>); arba</w:t>
      </w:r>
    </w:p>
    <w:p w14:paraId="72AC8BDE"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6.2.3.3.</w:t>
      </w:r>
      <w:r>
        <w:rPr>
          <w:rFonts w:ascii="Times New Roman" w:hAnsi="Times New Roman"/>
        </w:rPr>
        <w:tab/>
      </w:r>
      <w:r>
        <w:rPr>
          <w:rFonts w:ascii="Times New Roman" w:eastAsia="Arial" w:hAnsi="Times New Roman"/>
        </w:rPr>
        <w:t>atsisakyti priimti Paslaugų rezultatą ir įteikti (arba išsiųsti) Defektų aktą Tiekėjui dėl netinkamų Paslaugų ar jų dalies.</w:t>
      </w:r>
    </w:p>
    <w:p w14:paraId="607EB11E"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6.2.4.</w:t>
      </w:r>
      <w:r>
        <w:rPr>
          <w:rFonts w:ascii="Times New Roman" w:hAnsi="Times New Roman"/>
        </w:rPr>
        <w:tab/>
      </w:r>
      <w:r>
        <w:rPr>
          <w:rFonts w:ascii="Times New Roman" w:eastAsia="Arial" w:hAnsi="Times New Roman"/>
        </w:rPr>
        <w:t>Paslaugų perdavimo–priėmimo akte turi būti nurodoma data, kada Tiekėjas suteikė Paslaugas ir pateikė visus reikiamus dokumentus.</w:t>
      </w:r>
    </w:p>
    <w:p w14:paraId="775DB445"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6.2.5.</w:t>
      </w:r>
      <w:r>
        <w:rPr>
          <w:rFonts w:ascii="Times New Roman" w:hAnsi="Times New Roman"/>
        </w:rPr>
        <w:tab/>
      </w:r>
      <w:r>
        <w:rPr>
          <w:rFonts w:ascii="Times New Roman" w:eastAsia="Arial" w:hAnsi="Times New Roman"/>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0D9BC3E"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6.2.6.</w:t>
      </w:r>
      <w:r>
        <w:rPr>
          <w:rFonts w:ascii="Times New Roman" w:hAnsi="Times New Roman"/>
        </w:rPr>
        <w:tab/>
      </w:r>
      <w:r>
        <w:rPr>
          <w:rFonts w:ascii="Times New Roman" w:eastAsia="Arial" w:hAnsi="Times New Roman"/>
        </w:rPr>
        <w:t>Jeigu Pirkėjas per 5 (penkias) darbo dienas nuo Paslaugų perdavimo–priėmimo akto gavimo nepateikia (neišsiunčia) Tiekėjui Defektų akto, laikoma, kad Pirkėjas Paslaugas priėmė ir joms pretenzijų neturi.</w:t>
      </w:r>
    </w:p>
    <w:p w14:paraId="1C17760F"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6.2.7.</w:t>
      </w:r>
      <w:r>
        <w:rPr>
          <w:rFonts w:ascii="Times New Roman" w:hAnsi="Times New Roman"/>
        </w:rPr>
        <w:tab/>
        <w:t xml:space="preserve">Su Paslaugomis susijusių prekių </w:t>
      </w:r>
      <w:r>
        <w:rPr>
          <w:rFonts w:ascii="Times New Roman" w:eastAsia="Arial" w:hAnsi="Times New Roman"/>
        </w:rPr>
        <w:t>praradimo ar sugadinimo ar atsitiktinio žuvimo rizika Pirkėjui iš Tiekėjo pereina nuo faktinio tokių Paslaugų priėmimo momento.</w:t>
      </w:r>
    </w:p>
    <w:p w14:paraId="4B18E7A1"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6.2.8.</w:t>
      </w:r>
      <w:r>
        <w:rPr>
          <w:rFonts w:ascii="Times New Roman" w:hAnsi="Times New Roman"/>
        </w:rPr>
        <w:tab/>
      </w:r>
      <w:r>
        <w:rPr>
          <w:rFonts w:ascii="Times New Roman" w:eastAsia="Arial" w:hAnsi="Times New Roman"/>
        </w:rPr>
        <w:t>Pirkėjas turi teisę naudotis Paslaugų rezultatu (jei taikoma) tik po Paslaugų perdavimo–priėmimo akto pasirašymo.</w:t>
      </w:r>
    </w:p>
    <w:p w14:paraId="157ADE96"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 xml:space="preserve">6.2.9. Jeigu Tiekėjas Paslaugas suteikė anksčiau negu per Specialiosiose sąlygose nustatytą Paslaugų </w:t>
      </w:r>
      <w:r>
        <w:rPr>
          <w:rFonts w:ascii="Times New Roman" w:eastAsia="Arial" w:hAnsi="Times New Roman"/>
        </w:rPr>
        <w:lastRenderedPageBreak/>
        <w:t>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5B9E4D4" w14:textId="77777777" w:rsidR="00B5686E" w:rsidRDefault="00B5686E" w:rsidP="00184B8A">
      <w:pPr>
        <w:widowControl w:val="0"/>
        <w:tabs>
          <w:tab w:val="left" w:pos="567"/>
          <w:tab w:val="left" w:pos="709"/>
          <w:tab w:val="left" w:pos="851"/>
          <w:tab w:val="left" w:pos="992"/>
          <w:tab w:val="left" w:pos="1134"/>
        </w:tabs>
        <w:jc w:val="both"/>
        <w:rPr>
          <w:rFonts w:ascii="Times New Roman" w:eastAsia="Arial" w:hAnsi="Times New Roman"/>
          <w:b/>
          <w:bCs/>
        </w:rPr>
      </w:pPr>
    </w:p>
    <w:p w14:paraId="678C65AA"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rPr>
        <w:t>6.3.</w:t>
      </w:r>
      <w:r>
        <w:rPr>
          <w:rFonts w:ascii="Times New Roman" w:eastAsia="Arial" w:hAnsi="Times New Roman"/>
          <w:b/>
        </w:rPr>
        <w:tab/>
      </w:r>
      <w:r>
        <w:rPr>
          <w:rFonts w:ascii="Times New Roman" w:eastAsia="Arial" w:hAnsi="Times New Roman"/>
          <w:b/>
          <w:bCs/>
        </w:rPr>
        <w:t>Paslaugų</w:t>
      </w:r>
      <w:r>
        <w:rPr>
          <w:rFonts w:ascii="Times New Roman" w:eastAsia="Arial" w:hAnsi="Times New Roman"/>
          <w:b/>
        </w:rPr>
        <w:t>, kurios teikiamos etapais, perdavimas–priėmimas</w:t>
      </w:r>
    </w:p>
    <w:p w14:paraId="102523FF" w14:textId="77777777" w:rsidR="00B5686E" w:rsidRDefault="00B5686E" w:rsidP="00184B8A">
      <w:pPr>
        <w:keepNext/>
        <w:keepLines/>
        <w:widowControl w:val="0"/>
        <w:tabs>
          <w:tab w:val="left" w:pos="567"/>
          <w:tab w:val="left" w:pos="851"/>
          <w:tab w:val="left" w:pos="992"/>
          <w:tab w:val="left" w:pos="1134"/>
        </w:tabs>
        <w:outlineLvl w:val="1"/>
        <w:rPr>
          <w:rFonts w:ascii="Times New Roman" w:eastAsia="Arial" w:hAnsi="Times New Roman"/>
          <w:b/>
          <w:bCs/>
        </w:rPr>
      </w:pPr>
    </w:p>
    <w:p w14:paraId="7BE29D10" w14:textId="77777777" w:rsidR="00B5686E" w:rsidRDefault="00000000" w:rsidP="00184B8A">
      <w:pPr>
        <w:rPr>
          <w:rFonts w:ascii="Times New Roman" w:hAnsi="Times New Roman"/>
        </w:rPr>
      </w:pPr>
      <w:r>
        <w:rPr>
          <w:rFonts w:ascii="Times New Roman" w:eastAsia="Arial" w:hAnsi="Times New Roman"/>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FB06E31"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6.3.2.</w:t>
      </w:r>
      <w:r>
        <w:rPr>
          <w:rFonts w:ascii="Times New Roman" w:hAnsi="Times New Roman"/>
        </w:rPr>
        <w:tab/>
      </w:r>
      <w:r>
        <w:rPr>
          <w:rFonts w:ascii="Times New Roman" w:eastAsia="Arial" w:hAnsi="Times New Roman"/>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E801F8C" w14:textId="77777777" w:rsidR="00B5686E" w:rsidRDefault="00000000" w:rsidP="00184B8A">
      <w:pPr>
        <w:jc w:val="both"/>
        <w:rPr>
          <w:rFonts w:ascii="Times New Roman" w:hAnsi="Times New Roman"/>
        </w:rPr>
      </w:pPr>
      <w:r>
        <w:rPr>
          <w:rFonts w:ascii="Times New Roman" w:eastAsia="Arial" w:hAnsi="Times New Roman"/>
        </w:rPr>
        <w:t>6.3.3. Pirkėjas pasirašo kiekvieną Paslaugų perdavimo–priėmimo aktą su sąlyga, kad buvo priimti visi ankstesni etapai, jeigu Specialiosiose sąlygose nėra nurodyta kitaip.</w:t>
      </w:r>
    </w:p>
    <w:p w14:paraId="44471E38" w14:textId="77777777" w:rsidR="00B5686E" w:rsidRDefault="00000000" w:rsidP="00184B8A">
      <w:pPr>
        <w:jc w:val="both"/>
        <w:rPr>
          <w:rFonts w:ascii="Times New Roman" w:hAnsi="Times New Roman"/>
        </w:rPr>
      </w:pPr>
      <w:r>
        <w:rPr>
          <w:rFonts w:ascii="Times New Roman" w:eastAsia="Arial" w:hAnsi="Times New Roman"/>
        </w:rPr>
        <w:t>6.3.4. Suteikus visuose etapuose numatytas Paslaugas, t. y. baigus teikti Paslaugas, pasirašomas galutinis suteiktų Paslaugų perdavimo–priėmimo aktas.</w:t>
      </w:r>
    </w:p>
    <w:p w14:paraId="775F1472"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6.3.5.</w:t>
      </w:r>
      <w:r>
        <w:rPr>
          <w:rFonts w:ascii="Times New Roman" w:hAnsi="Times New Roman"/>
        </w:rPr>
        <w:tab/>
      </w:r>
      <w:r>
        <w:rPr>
          <w:rFonts w:ascii="Times New Roman" w:eastAsia="Arial" w:hAnsi="Times New Roman"/>
        </w:rPr>
        <w:t>Tiekėjui suteikus Paslaugas konkrečiame etape, Pirkėjas atlieka Paslaugų rezultato patikrinimą ir privalo:</w:t>
      </w:r>
    </w:p>
    <w:p w14:paraId="15A04BE8"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6.3.5.1. ne vėliau kaip per 5 (penkias) darbo dienas nuo faktinio Paslaugų etapo suteikimo ir Paslaugų perdavimo–priėmimo akto pateikimo priimti Paslaugų etapo rezultatą, pasirašydamas Paslaugų perdavimo–priėmimo aktą; arba</w:t>
      </w:r>
    </w:p>
    <w:p w14:paraId="418CCBB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6.3.5.2.</w:t>
      </w:r>
      <w:r>
        <w:rPr>
          <w:rFonts w:ascii="Times New Roman" w:hAnsi="Times New Roman"/>
        </w:rPr>
        <w:tab/>
      </w:r>
      <w:r>
        <w:rPr>
          <w:rFonts w:ascii="Times New Roman" w:eastAsia="Arial" w:hAnsi="Times New Roman"/>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ascii="Times New Roman" w:eastAsia="Arial" w:hAnsi="Times New Roman"/>
          <w:b/>
          <w:bCs/>
        </w:rPr>
        <w:t>Defektų aktas</w:t>
      </w:r>
      <w:r>
        <w:rPr>
          <w:rFonts w:ascii="Times New Roman" w:eastAsia="Arial" w:hAnsi="Times New Roman"/>
        </w:rPr>
        <w:t>); arba</w:t>
      </w:r>
    </w:p>
    <w:p w14:paraId="5170DDF0"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6.3.5.3. atsisakyti priimti Paslaugų etapo rezultatą ir įteikti (arba išsiųsti) Defektų aktą Tiekėjui dėl netinkamai suteiktų šio etapo Paslaugų.</w:t>
      </w:r>
    </w:p>
    <w:p w14:paraId="71FF1694"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6.3.6.</w:t>
      </w:r>
      <w:r>
        <w:rPr>
          <w:rFonts w:ascii="Times New Roman" w:hAnsi="Times New Roman"/>
        </w:rPr>
        <w:tab/>
      </w:r>
      <w:r>
        <w:rPr>
          <w:rFonts w:ascii="Times New Roman" w:eastAsia="Arial" w:hAnsi="Times New Roman"/>
        </w:rPr>
        <w:t>Paslaugų perdavimo–priėmimo akte turi būti nurodoma data, kada Tiekėjas suteikė Paslaugas konkrečiame etape ir pateikė visus reikiamus dokumentus (jei taikoma).</w:t>
      </w:r>
    </w:p>
    <w:p w14:paraId="62121629"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6.3.7.</w:t>
      </w:r>
      <w:r>
        <w:rPr>
          <w:rFonts w:ascii="Times New Roman" w:eastAsia="Arial" w:hAnsi="Times New Roman"/>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AE92066"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6.3.8.</w:t>
      </w:r>
      <w:r>
        <w:rPr>
          <w:rFonts w:ascii="Times New Roman" w:hAnsi="Times New Roman"/>
        </w:rPr>
        <w:tab/>
      </w:r>
      <w:r>
        <w:rPr>
          <w:rFonts w:ascii="Times New Roman" w:eastAsia="Arial" w:hAnsi="Times New Roman"/>
        </w:rPr>
        <w:t>Jeigu Pirkėjas per 5 (penkias) darbo dienas nuo Paslaugų perdavimo–priėmimo akto gavimo nepateikia (neišsiunčia) Tiekėjui Defektų akto, laikoma, kad Pirkėjas Paslaugas konkrečiame etape priėmė ir joms pretenzijų neturi.</w:t>
      </w:r>
    </w:p>
    <w:p w14:paraId="0C8CCC6A"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6.3.9.</w:t>
      </w:r>
      <w:r>
        <w:rPr>
          <w:rFonts w:ascii="Times New Roman" w:hAnsi="Times New Roman"/>
        </w:rPr>
        <w:tab/>
      </w:r>
      <w:r>
        <w:rPr>
          <w:rFonts w:ascii="Times New Roman" w:eastAsia="Arial" w:hAnsi="Times New Roman"/>
        </w:rPr>
        <w:t xml:space="preserve">Pirkėjas turi teisę naudotis Paslaugų, teikiamų etapais, rezultatu tik po galutinio Paslaugų perdavimo–priėmimo akto pasirašymo, </w:t>
      </w:r>
      <w:r>
        <w:rPr>
          <w:rFonts w:ascii="Times New Roman" w:hAnsi="Times New Roman"/>
        </w:rPr>
        <w:t>jeigu kitaip nenumatyta Specialiosiose sąlygose.</w:t>
      </w:r>
    </w:p>
    <w:p w14:paraId="108AAC71" w14:textId="77777777" w:rsidR="00B5686E" w:rsidRDefault="00000000" w:rsidP="00184B8A">
      <w:pPr>
        <w:keepNext/>
        <w:keepLines/>
        <w:tabs>
          <w:tab w:val="left" w:pos="567"/>
          <w:tab w:val="left" w:pos="851"/>
          <w:tab w:val="left" w:pos="992"/>
          <w:tab w:val="left" w:pos="1134"/>
        </w:tabs>
        <w:jc w:val="both"/>
        <w:rPr>
          <w:rFonts w:ascii="Times New Roman" w:hAnsi="Times New Roman"/>
        </w:rPr>
      </w:pPr>
      <w:r>
        <w:rPr>
          <w:rFonts w:ascii="Times New Roman" w:eastAsia="Arial" w:hAnsi="Times New Roman"/>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33062BCA"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ECABBD4"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12946685" w14:textId="77777777" w:rsidR="00B5686E" w:rsidRDefault="00000000" w:rsidP="00184B8A">
      <w:pPr>
        <w:keepNext/>
        <w:keepLines/>
        <w:widowControl w:val="0"/>
        <w:tabs>
          <w:tab w:val="left" w:pos="284"/>
          <w:tab w:val="left" w:pos="567"/>
          <w:tab w:val="left" w:pos="851"/>
          <w:tab w:val="left" w:pos="992"/>
          <w:tab w:val="left" w:pos="1134"/>
        </w:tabs>
        <w:jc w:val="center"/>
        <w:rPr>
          <w:rFonts w:ascii="Times New Roman" w:hAnsi="Times New Roman"/>
        </w:rPr>
      </w:pPr>
      <w:r>
        <w:rPr>
          <w:rFonts w:ascii="Times New Roman" w:eastAsia="Arial" w:hAnsi="Times New Roman"/>
          <w:b/>
          <w:bCs/>
          <w:caps/>
        </w:rPr>
        <w:t>7.</w:t>
      </w:r>
      <w:r>
        <w:rPr>
          <w:rFonts w:ascii="Times New Roman" w:hAnsi="Times New Roman"/>
        </w:rPr>
        <w:tab/>
      </w:r>
      <w:r>
        <w:rPr>
          <w:rFonts w:ascii="Times New Roman" w:eastAsia="Arial" w:hAnsi="Times New Roman"/>
          <w:b/>
          <w:bCs/>
          <w:caps/>
        </w:rPr>
        <w:t>Tiekėjo garantiniai įsipareigojimai</w:t>
      </w:r>
    </w:p>
    <w:p w14:paraId="622DC020" w14:textId="77777777" w:rsidR="00B5686E" w:rsidRDefault="00B5686E" w:rsidP="00184B8A">
      <w:pPr>
        <w:keepNext/>
        <w:keepLines/>
        <w:widowControl w:val="0"/>
        <w:tabs>
          <w:tab w:val="left" w:pos="284"/>
          <w:tab w:val="left" w:pos="567"/>
          <w:tab w:val="left" w:pos="851"/>
          <w:tab w:val="left" w:pos="992"/>
          <w:tab w:val="left" w:pos="1134"/>
        </w:tabs>
        <w:rPr>
          <w:rFonts w:ascii="Times New Roman" w:eastAsia="Arial" w:hAnsi="Times New Roman"/>
          <w:b/>
          <w:caps/>
        </w:rPr>
      </w:pPr>
    </w:p>
    <w:p w14:paraId="1030743A" w14:textId="77777777" w:rsidR="00B5686E" w:rsidRDefault="00000000" w:rsidP="00184B8A">
      <w:pPr>
        <w:keepNext/>
        <w:keepLines/>
        <w:widowControl w:val="0"/>
        <w:tabs>
          <w:tab w:val="left" w:pos="567"/>
          <w:tab w:val="left" w:pos="851"/>
          <w:tab w:val="left" w:pos="992"/>
          <w:tab w:val="left" w:pos="1134"/>
        </w:tabs>
        <w:ind w:left="360" w:hanging="360"/>
        <w:jc w:val="center"/>
        <w:outlineLvl w:val="1"/>
        <w:rPr>
          <w:rFonts w:ascii="Times New Roman" w:hAnsi="Times New Roman"/>
        </w:rPr>
      </w:pPr>
      <w:r>
        <w:rPr>
          <w:rFonts w:ascii="Times New Roman" w:eastAsia="Arial" w:hAnsi="Times New Roman"/>
          <w:b/>
          <w:bCs/>
        </w:rPr>
        <w:t>7.1.</w:t>
      </w:r>
      <w:r>
        <w:rPr>
          <w:rFonts w:ascii="Times New Roman" w:eastAsia="Arial" w:hAnsi="Times New Roman"/>
          <w:b/>
          <w:bCs/>
        </w:rPr>
        <w:tab/>
      </w:r>
      <w:r>
        <w:rPr>
          <w:rFonts w:ascii="Times New Roman" w:eastAsia="Arial" w:hAnsi="Times New Roman"/>
          <w:b/>
        </w:rPr>
        <w:t>Garantiniai terminai (jei taikoma)</w:t>
      </w:r>
    </w:p>
    <w:p w14:paraId="2DE79E6D" w14:textId="77777777" w:rsidR="00B5686E" w:rsidRDefault="00B5686E" w:rsidP="00184B8A">
      <w:pPr>
        <w:keepNext/>
        <w:keepLines/>
        <w:widowControl w:val="0"/>
        <w:tabs>
          <w:tab w:val="left" w:pos="567"/>
          <w:tab w:val="left" w:pos="851"/>
          <w:tab w:val="left" w:pos="992"/>
          <w:tab w:val="left" w:pos="1134"/>
        </w:tabs>
        <w:ind w:left="360"/>
        <w:outlineLvl w:val="1"/>
        <w:rPr>
          <w:rFonts w:ascii="Times New Roman" w:eastAsia="Arial" w:hAnsi="Times New Roman"/>
          <w:b/>
        </w:rPr>
      </w:pPr>
    </w:p>
    <w:p w14:paraId="29B58EC5"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7.1.1.</w:t>
      </w:r>
      <w:r>
        <w:rPr>
          <w:rFonts w:ascii="Times New Roman" w:hAnsi="Times New Roman"/>
        </w:rPr>
        <w:tab/>
      </w:r>
      <w:r>
        <w:rPr>
          <w:rFonts w:ascii="Times New Roman" w:eastAsia="Arial" w:hAnsi="Times New Roman"/>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532E6DF"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7.1.2.</w:t>
      </w:r>
      <w:r>
        <w:rPr>
          <w:rFonts w:ascii="Times New Roman" w:eastAsia="Arial" w:hAnsi="Times New Roman"/>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CCFC18A"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7.1.3.</w:t>
      </w:r>
      <w:r>
        <w:rPr>
          <w:rFonts w:ascii="Times New Roman" w:hAnsi="Times New Roman"/>
        </w:rPr>
        <w:tab/>
      </w:r>
      <w:r>
        <w:rPr>
          <w:rFonts w:ascii="Times New Roman" w:eastAsia="Arial" w:hAnsi="Times New Roman"/>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940C4BE" w14:textId="77777777" w:rsidR="00B5686E" w:rsidRDefault="00B5686E" w:rsidP="00184B8A">
      <w:pPr>
        <w:widowControl w:val="0"/>
        <w:tabs>
          <w:tab w:val="left" w:pos="567"/>
          <w:tab w:val="left" w:pos="709"/>
          <w:tab w:val="left" w:pos="851"/>
          <w:tab w:val="left" w:pos="992"/>
          <w:tab w:val="left" w:pos="1134"/>
        </w:tabs>
        <w:jc w:val="both"/>
        <w:rPr>
          <w:rFonts w:ascii="Times New Roman" w:eastAsia="Arial" w:hAnsi="Times New Roman"/>
          <w:b/>
          <w:bCs/>
        </w:rPr>
      </w:pPr>
    </w:p>
    <w:p w14:paraId="54C87F5E"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t>7.2.</w:t>
      </w:r>
      <w:r>
        <w:rPr>
          <w:rFonts w:ascii="Times New Roman" w:hAnsi="Times New Roman"/>
        </w:rPr>
        <w:tab/>
      </w:r>
      <w:r>
        <w:rPr>
          <w:rFonts w:ascii="Times New Roman" w:eastAsia="Arial" w:hAnsi="Times New Roman"/>
          <w:b/>
          <w:bCs/>
        </w:rPr>
        <w:t>Pretenzijos dėl Paslaugų trūkumų</w:t>
      </w:r>
    </w:p>
    <w:p w14:paraId="2ACB2AE4"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4F393C54"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7.2.1.</w:t>
      </w:r>
      <w:r>
        <w:rPr>
          <w:rFonts w:ascii="Times New Roman" w:hAnsi="Times New Roman"/>
        </w:rPr>
        <w:tab/>
      </w:r>
      <w:r>
        <w:rPr>
          <w:rFonts w:ascii="Times New Roman" w:eastAsia="Arial" w:hAnsi="Times New Roman"/>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1CC31A3"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7.2.2.</w:t>
      </w:r>
      <w:r>
        <w:rPr>
          <w:rFonts w:ascii="Times New Roman" w:eastAsia="Arial" w:hAnsi="Times New Roman"/>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1993339" w14:textId="77777777" w:rsidR="00B5686E" w:rsidRDefault="00000000" w:rsidP="00184B8A">
      <w:pPr>
        <w:tabs>
          <w:tab w:val="left" w:pos="567"/>
          <w:tab w:val="left" w:pos="851"/>
          <w:tab w:val="left" w:pos="992"/>
          <w:tab w:val="left" w:pos="1134"/>
        </w:tabs>
        <w:jc w:val="both"/>
        <w:rPr>
          <w:rFonts w:ascii="Times New Roman" w:hAnsi="Times New Roman"/>
        </w:rPr>
      </w:pPr>
      <w:r>
        <w:rPr>
          <w:rFonts w:ascii="Times New Roman" w:hAnsi="Times New Roman"/>
        </w:rPr>
        <w:t xml:space="preserve">7.2.3. Jei Tiekėjas nepripažįsta </w:t>
      </w:r>
      <w:r>
        <w:rPr>
          <w:rFonts w:ascii="Times New Roman" w:eastAsia="Arial" w:hAnsi="Times New Roman"/>
        </w:rPr>
        <w:t>Paslaugų</w:t>
      </w:r>
      <w:r>
        <w:rPr>
          <w:rFonts w:ascii="Times New Roman" w:hAnsi="Times New Roman"/>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D4EF8F6" w14:textId="77777777" w:rsidR="00B5686E" w:rsidRDefault="00000000" w:rsidP="00184B8A">
      <w:pPr>
        <w:tabs>
          <w:tab w:val="left" w:pos="567"/>
          <w:tab w:val="left" w:pos="851"/>
          <w:tab w:val="left" w:pos="992"/>
          <w:tab w:val="left" w:pos="1134"/>
        </w:tabs>
        <w:jc w:val="both"/>
        <w:rPr>
          <w:rFonts w:ascii="Times New Roman" w:hAnsi="Times New Roman"/>
        </w:rPr>
      </w:pPr>
      <w:r>
        <w:rPr>
          <w:rFonts w:ascii="Times New Roman" w:hAnsi="Times New Roman"/>
        </w:rPr>
        <w:t xml:space="preserve">7.2.3.1. jei </w:t>
      </w:r>
      <w:r>
        <w:rPr>
          <w:rFonts w:ascii="Times New Roman" w:eastAsia="Arial" w:hAnsi="Times New Roman"/>
        </w:rPr>
        <w:t>Paslaugų rezultatas</w:t>
      </w:r>
      <w:r>
        <w:rPr>
          <w:rFonts w:ascii="Times New Roman" w:hAnsi="Times New Roman"/>
        </w:rPr>
        <w:t xml:space="preserve"> atitinka Sutartyje ir įstatymuose bei kituose teisės aktuose nurodytus reikalavimus – Pirkėjas;</w:t>
      </w:r>
    </w:p>
    <w:p w14:paraId="79B1B461" w14:textId="77777777" w:rsidR="00B5686E" w:rsidRDefault="00000000" w:rsidP="00184B8A">
      <w:pPr>
        <w:tabs>
          <w:tab w:val="left" w:pos="567"/>
          <w:tab w:val="left" w:pos="851"/>
          <w:tab w:val="left" w:pos="992"/>
          <w:tab w:val="left" w:pos="1134"/>
        </w:tabs>
        <w:jc w:val="both"/>
        <w:rPr>
          <w:rFonts w:ascii="Times New Roman" w:hAnsi="Times New Roman"/>
        </w:rPr>
      </w:pPr>
      <w:r>
        <w:rPr>
          <w:rFonts w:ascii="Times New Roman" w:hAnsi="Times New Roman"/>
        </w:rPr>
        <w:t xml:space="preserve">7.2.3.2. jei </w:t>
      </w:r>
      <w:r>
        <w:rPr>
          <w:rFonts w:ascii="Times New Roman" w:eastAsia="Arial" w:hAnsi="Times New Roman"/>
        </w:rPr>
        <w:t>Paslaugų rezultatas</w:t>
      </w:r>
      <w:r>
        <w:rPr>
          <w:rFonts w:ascii="Times New Roman" w:hAnsi="Times New Roman"/>
        </w:rPr>
        <w:t xml:space="preserve"> neatitinka Sutartyje ir įstatymuose bei kituose teisės aktuose nurodytų reikalavimų – Tiekėjas.</w:t>
      </w:r>
    </w:p>
    <w:p w14:paraId="3161E43A" w14:textId="77777777" w:rsidR="00B5686E" w:rsidRDefault="00000000" w:rsidP="00184B8A">
      <w:pPr>
        <w:tabs>
          <w:tab w:val="left" w:pos="567"/>
          <w:tab w:val="left" w:pos="851"/>
          <w:tab w:val="left" w:pos="992"/>
          <w:tab w:val="left" w:pos="1134"/>
        </w:tabs>
        <w:jc w:val="both"/>
        <w:rPr>
          <w:rFonts w:ascii="Times New Roman" w:hAnsi="Times New Roman"/>
        </w:rPr>
      </w:pPr>
      <w:r>
        <w:rPr>
          <w:rFonts w:ascii="Times New Roman" w:hAnsi="Times New Roman"/>
        </w:rPr>
        <w:t>7.2.4. Ekspertizės išvados Šalims yra privalomos.</w:t>
      </w:r>
    </w:p>
    <w:p w14:paraId="137D49A2" w14:textId="77777777" w:rsidR="00B5686E" w:rsidRDefault="00000000" w:rsidP="00184B8A">
      <w:pPr>
        <w:tabs>
          <w:tab w:val="left" w:pos="567"/>
          <w:tab w:val="left" w:pos="851"/>
          <w:tab w:val="left" w:pos="992"/>
          <w:tab w:val="left" w:pos="1134"/>
        </w:tabs>
        <w:jc w:val="both"/>
        <w:rPr>
          <w:rFonts w:ascii="Times New Roman" w:hAnsi="Times New Roman"/>
        </w:rPr>
      </w:pPr>
      <w:r>
        <w:rPr>
          <w:rFonts w:ascii="Times New Roman" w:hAnsi="Times New Roman"/>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87E870B" w14:textId="77777777" w:rsidR="00B5686E" w:rsidRDefault="00B5686E" w:rsidP="00184B8A">
      <w:pPr>
        <w:tabs>
          <w:tab w:val="left" w:pos="567"/>
          <w:tab w:val="left" w:pos="851"/>
          <w:tab w:val="left" w:pos="992"/>
          <w:tab w:val="left" w:pos="1134"/>
        </w:tabs>
        <w:jc w:val="both"/>
        <w:rPr>
          <w:rFonts w:ascii="Times New Roman" w:eastAsia="Arial" w:hAnsi="Times New Roman"/>
          <w:b/>
          <w:bCs/>
        </w:rPr>
      </w:pPr>
    </w:p>
    <w:p w14:paraId="390F9DDE"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lastRenderedPageBreak/>
        <w:t>7.3.</w:t>
      </w:r>
      <w:r>
        <w:rPr>
          <w:rFonts w:ascii="Times New Roman" w:eastAsia="Arial" w:hAnsi="Times New Roman"/>
          <w:b/>
          <w:bCs/>
        </w:rPr>
        <w:tab/>
        <w:t xml:space="preserve">Paslaugų </w:t>
      </w:r>
      <w:r>
        <w:rPr>
          <w:rFonts w:ascii="Times New Roman" w:eastAsia="Arial" w:hAnsi="Times New Roman"/>
          <w:b/>
        </w:rPr>
        <w:t>trūkumų šalinimas</w:t>
      </w:r>
    </w:p>
    <w:p w14:paraId="27282491"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4A0F9D20"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7.3.1.</w:t>
      </w:r>
      <w:r>
        <w:rPr>
          <w:rFonts w:ascii="Times New Roman" w:hAnsi="Times New Roman"/>
        </w:rPr>
        <w:tab/>
      </w:r>
      <w:r>
        <w:rPr>
          <w:rFonts w:ascii="Times New Roman" w:eastAsia="Arial" w:hAnsi="Times New Roman"/>
        </w:rPr>
        <w:t>Tiekėjas privalo nemokamai pašalinti Paslaugų rezultato trūkumus. Jeigu nustatomi s</w:t>
      </w:r>
      <w:r>
        <w:rPr>
          <w:rFonts w:ascii="Times New Roman" w:hAnsi="Times New Roman"/>
        </w:rPr>
        <w:t xml:space="preserve">u Paslaugomis susijusių prekių trūkumai, Tiekėjas privalo </w:t>
      </w:r>
      <w:r>
        <w:rPr>
          <w:rFonts w:ascii="Times New Roman" w:eastAsia="Arial" w:hAnsi="Times New Roman"/>
        </w:rPr>
        <w:t xml:space="preserve">pašalinti </w:t>
      </w:r>
      <w:r>
        <w:rPr>
          <w:rFonts w:ascii="Times New Roman" w:hAnsi="Times New Roman"/>
        </w:rPr>
        <w:t>jų</w:t>
      </w:r>
      <w:r>
        <w:rPr>
          <w:rFonts w:ascii="Times New Roman" w:eastAsia="Arial" w:hAnsi="Times New Roman"/>
        </w:rPr>
        <w:t xml:space="preserve"> trūkumus, sutaisydamas prekes ar jų dalį arba pakeisdamas prekę nauja preke ar jos dalimi.</w:t>
      </w:r>
    </w:p>
    <w:p w14:paraId="540BB548"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7.3.2.</w:t>
      </w:r>
      <w:r>
        <w:rPr>
          <w:rFonts w:ascii="Times New Roman" w:eastAsia="Arial" w:hAnsi="Times New Roman"/>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0367122"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7.3.3.</w:t>
      </w:r>
      <w:r>
        <w:rPr>
          <w:rFonts w:ascii="Times New Roman" w:hAnsi="Times New Roman"/>
        </w:rPr>
        <w:tab/>
      </w:r>
      <w:r>
        <w:rPr>
          <w:rFonts w:ascii="Times New Roman" w:eastAsia="Arial" w:hAnsi="Times New Roman"/>
        </w:rPr>
        <w:t>Sutaisytoje su Paslaugų teikimu susijusių prekių dalyje pakartotinai nustačius prekių trūkumų, Tiekėjas privalo pakeisti prekes naujomis kokybiškomis prekėmis, nebent Pirkėjas raštu sutiktų prekes dar kartą taisyti.</w:t>
      </w:r>
    </w:p>
    <w:p w14:paraId="239F075C"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7.3.4.</w:t>
      </w:r>
      <w:r>
        <w:rPr>
          <w:rFonts w:ascii="Times New Roman" w:hAnsi="Times New Roman"/>
        </w:rPr>
        <w:tab/>
      </w:r>
      <w:r>
        <w:rPr>
          <w:rFonts w:ascii="Times New Roman" w:eastAsia="Arial" w:hAnsi="Times New Roman"/>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6EA1E61"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7.3.5.</w:t>
      </w:r>
      <w:r>
        <w:rPr>
          <w:rFonts w:ascii="Times New Roman" w:eastAsia="Arial" w:hAnsi="Times New Roman"/>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E9C2D6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7.3.6.</w:t>
      </w:r>
      <w:r>
        <w:rPr>
          <w:rFonts w:ascii="Times New Roman" w:eastAsia="Arial" w:hAnsi="Times New Roman"/>
        </w:rPr>
        <w:tab/>
        <w:t>Tiekėjas, pašalinęs visus Paslaugų trūkumus, privalo apie tai informuoti Pirkėją.</w:t>
      </w:r>
    </w:p>
    <w:p w14:paraId="4887A5A9"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7.3.7.</w:t>
      </w:r>
      <w:r>
        <w:rPr>
          <w:rFonts w:ascii="Times New Roman" w:hAnsi="Times New Roman"/>
        </w:rPr>
        <w:tab/>
      </w:r>
      <w:r>
        <w:rPr>
          <w:rFonts w:ascii="Times New Roman" w:eastAsia="Arial" w:hAnsi="Times New Roman"/>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6EB1000"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52D18E0A"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t>7.4.</w:t>
      </w:r>
      <w:r>
        <w:rPr>
          <w:rFonts w:ascii="Times New Roman" w:hAnsi="Times New Roman"/>
        </w:rPr>
        <w:tab/>
      </w:r>
      <w:r>
        <w:rPr>
          <w:rFonts w:ascii="Times New Roman" w:eastAsia="Arial" w:hAnsi="Times New Roman"/>
          <w:b/>
          <w:bCs/>
        </w:rPr>
        <w:t>Pirkėjo teisės, Tiekėjui nepašalinus Paslaugų trūkumų</w:t>
      </w:r>
    </w:p>
    <w:p w14:paraId="4C42FEC2"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41342C3F"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7.4.1.</w:t>
      </w:r>
      <w:r>
        <w:rPr>
          <w:rFonts w:ascii="Times New Roman" w:eastAsia="Arial" w:hAnsi="Times New Roman"/>
        </w:rPr>
        <w:tab/>
        <w:t>Jeigu Tiekėjas atsisako pašalinti arba nepašalina Paslaugų trūkumų per Pirkėjo nustatytus protingus terminus, Pirkėjas turi teisę:</w:t>
      </w:r>
    </w:p>
    <w:p w14:paraId="09924994"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7.4.1.1.</w:t>
      </w:r>
      <w:r>
        <w:rPr>
          <w:rFonts w:ascii="Times New Roman" w:eastAsia="Arial" w:hAnsi="Times New Roman"/>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C1D5A54"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7.4.1.2.</w:t>
      </w:r>
      <w:r>
        <w:rPr>
          <w:rFonts w:ascii="Times New Roman" w:hAnsi="Times New Roman"/>
        </w:rPr>
        <w:tab/>
      </w:r>
      <w:r>
        <w:rPr>
          <w:rFonts w:ascii="Times New Roman" w:eastAsia="Arial" w:hAnsi="Times New Roman"/>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D1F1EC3"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7.4.1.3.atsisakyti Paslaugų ir nemokėti už tokias Paslaugas ar reikalauti grąžinti už Paslaugas sumokėtą sumą bei nutraukti Sutartį.</w:t>
      </w:r>
    </w:p>
    <w:p w14:paraId="4DEBD4F0"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7.4.2.</w:t>
      </w:r>
      <w:r>
        <w:rPr>
          <w:rFonts w:ascii="Times New Roman" w:hAnsi="Times New Roman"/>
        </w:rPr>
        <w:tab/>
      </w:r>
      <w:r>
        <w:rPr>
          <w:rFonts w:ascii="Times New Roman" w:eastAsia="Arial" w:hAnsi="Times New Roman"/>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B54DA92"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7.4.3.</w:t>
      </w:r>
      <w:r>
        <w:rPr>
          <w:rFonts w:ascii="Times New Roman" w:eastAsia="Arial" w:hAnsi="Times New Roman"/>
        </w:rPr>
        <w:tab/>
        <w:t>Tiekėjas privalo patenkinti Pirkėjo pagal Bendrųjų sąlygų 7.4.4 papunktį pareikštą piniginį reikalavimą per 30 (trisdešimt) dienų arba per ilgesnį Pirkėjo reikalavime nurodytą protingą terminą.</w:t>
      </w:r>
    </w:p>
    <w:p w14:paraId="3151F5A5"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7.4.4.</w:t>
      </w:r>
      <w:r>
        <w:rPr>
          <w:rFonts w:ascii="Times New Roman" w:hAnsi="Times New Roman"/>
        </w:rPr>
        <w:tab/>
      </w:r>
      <w:r>
        <w:rPr>
          <w:rFonts w:ascii="Times New Roman" w:eastAsia="Arial" w:hAnsi="Times New Roman"/>
        </w:rPr>
        <w:t>Už vėlavimą pašalinti Paslaugų trūkumus Pirkėjas privalo reikalauti Tiekėjo sumokėti Specialiosiose sąlygose nustatyto dydžio netesybas.</w:t>
      </w:r>
    </w:p>
    <w:p w14:paraId="30499648"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12170BBF" w14:textId="77777777" w:rsidR="00B5686E" w:rsidRDefault="00000000" w:rsidP="00184B8A">
      <w:pPr>
        <w:keepNext/>
        <w:keepLines/>
        <w:widowControl w:val="0"/>
        <w:tabs>
          <w:tab w:val="left" w:pos="284"/>
          <w:tab w:val="left" w:pos="567"/>
          <w:tab w:val="left" w:pos="851"/>
          <w:tab w:val="left" w:pos="992"/>
          <w:tab w:val="left" w:pos="1134"/>
        </w:tabs>
        <w:jc w:val="center"/>
        <w:rPr>
          <w:rFonts w:ascii="Times New Roman" w:hAnsi="Times New Roman"/>
        </w:rPr>
      </w:pPr>
      <w:r>
        <w:rPr>
          <w:rFonts w:ascii="Times New Roman" w:eastAsia="Arial" w:hAnsi="Times New Roman"/>
          <w:b/>
          <w:bCs/>
          <w:caps/>
        </w:rPr>
        <w:lastRenderedPageBreak/>
        <w:t>8.</w:t>
      </w:r>
      <w:r>
        <w:rPr>
          <w:rFonts w:ascii="Times New Roman" w:hAnsi="Times New Roman"/>
        </w:rPr>
        <w:tab/>
      </w:r>
      <w:r>
        <w:rPr>
          <w:rFonts w:ascii="Times New Roman" w:eastAsia="Arial" w:hAnsi="Times New Roman"/>
          <w:b/>
          <w:bCs/>
          <w:caps/>
        </w:rPr>
        <w:t>PASLAUGŲ SUTEIKIMO TERMINAI</w:t>
      </w:r>
    </w:p>
    <w:p w14:paraId="192A4BB9" w14:textId="77777777" w:rsidR="00B5686E" w:rsidRDefault="00B5686E" w:rsidP="00184B8A">
      <w:pPr>
        <w:keepNext/>
        <w:keepLines/>
        <w:widowControl w:val="0"/>
        <w:tabs>
          <w:tab w:val="left" w:pos="284"/>
          <w:tab w:val="left" w:pos="567"/>
          <w:tab w:val="left" w:pos="851"/>
          <w:tab w:val="left" w:pos="992"/>
          <w:tab w:val="left" w:pos="1134"/>
        </w:tabs>
        <w:rPr>
          <w:rFonts w:ascii="Times New Roman" w:eastAsia="Arial" w:hAnsi="Times New Roman"/>
          <w:b/>
          <w:caps/>
        </w:rPr>
      </w:pPr>
    </w:p>
    <w:p w14:paraId="06A7A791"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t>8.1.</w:t>
      </w:r>
      <w:r>
        <w:rPr>
          <w:rFonts w:ascii="Times New Roman" w:hAnsi="Times New Roman"/>
        </w:rPr>
        <w:tab/>
      </w:r>
      <w:r>
        <w:rPr>
          <w:rFonts w:ascii="Times New Roman" w:eastAsia="Arial" w:hAnsi="Times New Roman"/>
          <w:b/>
          <w:bCs/>
        </w:rPr>
        <w:t>Paslaugų terminai ir teikimo grafikas</w:t>
      </w:r>
    </w:p>
    <w:p w14:paraId="68D4115B"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2AAACC4B"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8.1.1.</w:t>
      </w:r>
      <w:r>
        <w:rPr>
          <w:rFonts w:ascii="Times New Roman" w:eastAsia="Arial" w:hAnsi="Times New Roman"/>
        </w:rPr>
        <w:tab/>
        <w:t>Tiekėjas privalo suteikti Paslaugas laikydamasis terminų, nurodytų Specialiosiose sąlygose.</w:t>
      </w:r>
    </w:p>
    <w:p w14:paraId="756C12D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8.1.2.</w:t>
      </w:r>
      <w:r>
        <w:rPr>
          <w:rFonts w:ascii="Times New Roman" w:eastAsia="Arial" w:hAnsi="Times New Roman"/>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ascii="Times New Roman" w:eastAsia="Arial" w:hAnsi="Times New Roman"/>
          <w:b/>
          <w:bCs/>
        </w:rPr>
        <w:t>Grafikas</w:t>
      </w:r>
      <w:r>
        <w:rPr>
          <w:rFonts w:ascii="Times New Roman" w:eastAsia="Arial" w:hAnsi="Times New Roman"/>
        </w:rPr>
        <w:t>).</w:t>
      </w:r>
    </w:p>
    <w:p w14:paraId="4E1C9C46"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8.1.3.</w:t>
      </w:r>
      <w:r>
        <w:rPr>
          <w:rFonts w:ascii="Times New Roman" w:hAnsi="Times New Roman"/>
        </w:rPr>
        <w:tab/>
      </w:r>
      <w:r>
        <w:rPr>
          <w:rFonts w:ascii="Times New Roman" w:eastAsia="Arial" w:hAnsi="Times New Roman"/>
        </w:rPr>
        <w:t>Jei aktualu, Grafike turi būti pažymėta, kurios Paslaugos gali būti teikiamos lygiagrečiai, o kurios gali būti teikiamos tik numatytu eiliškumu.</w:t>
      </w:r>
    </w:p>
    <w:p w14:paraId="3AA40A2A"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4226B3D7"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t>8.2.</w:t>
      </w:r>
      <w:r>
        <w:rPr>
          <w:rFonts w:ascii="Times New Roman" w:eastAsia="Arial" w:hAnsi="Times New Roman"/>
          <w:b/>
          <w:bCs/>
        </w:rPr>
        <w:tab/>
      </w:r>
      <w:r>
        <w:rPr>
          <w:rFonts w:ascii="Times New Roman" w:eastAsia="Arial" w:hAnsi="Times New Roman"/>
          <w:b/>
        </w:rPr>
        <w:t xml:space="preserve">Netesybos už </w:t>
      </w:r>
      <w:r>
        <w:rPr>
          <w:rFonts w:ascii="Times New Roman" w:eastAsia="Arial" w:hAnsi="Times New Roman"/>
          <w:b/>
          <w:bCs/>
        </w:rPr>
        <w:t>Paslaugų teikimo</w:t>
      </w:r>
      <w:r>
        <w:rPr>
          <w:rFonts w:ascii="Times New Roman" w:eastAsia="Arial" w:hAnsi="Times New Roman"/>
          <w:b/>
        </w:rPr>
        <w:t xml:space="preserve"> vėlavimą</w:t>
      </w:r>
    </w:p>
    <w:p w14:paraId="61CE1CFD" w14:textId="77777777" w:rsidR="00B5686E" w:rsidRDefault="00B5686E" w:rsidP="00184B8A">
      <w:pPr>
        <w:keepNext/>
        <w:keepLines/>
        <w:widowControl w:val="0"/>
        <w:tabs>
          <w:tab w:val="left" w:pos="709"/>
          <w:tab w:val="left" w:pos="851"/>
          <w:tab w:val="left" w:pos="992"/>
          <w:tab w:val="left" w:pos="1134"/>
        </w:tabs>
        <w:jc w:val="both"/>
        <w:outlineLvl w:val="1"/>
        <w:rPr>
          <w:rFonts w:ascii="Times New Roman" w:eastAsia="Arial" w:hAnsi="Times New Roman"/>
          <w:b/>
        </w:rPr>
      </w:pPr>
    </w:p>
    <w:p w14:paraId="3B3B069A" w14:textId="77777777" w:rsidR="00B5686E" w:rsidRDefault="00000000" w:rsidP="00184B8A">
      <w:pPr>
        <w:widowControl w:val="0"/>
        <w:tabs>
          <w:tab w:val="left" w:pos="709"/>
          <w:tab w:val="left" w:pos="851"/>
          <w:tab w:val="left" w:pos="992"/>
          <w:tab w:val="left" w:pos="1134"/>
        </w:tabs>
        <w:jc w:val="both"/>
        <w:rPr>
          <w:rFonts w:ascii="Times New Roman" w:hAnsi="Times New Roman"/>
        </w:rPr>
      </w:pPr>
      <w:r>
        <w:rPr>
          <w:rFonts w:ascii="Times New Roman" w:eastAsia="Arial" w:hAnsi="Times New Roman"/>
        </w:rPr>
        <w:t>8.2.1.</w:t>
      </w:r>
      <w:r>
        <w:rPr>
          <w:rFonts w:ascii="Times New Roman" w:eastAsia="Arial" w:hAnsi="Times New Roman"/>
        </w:rPr>
        <w:tab/>
        <w:t>Jeigu Tiekėjas praleidžia Paslaugų teikimo terminus, nustatytus Specialiosiose sąlygose, Tiekėjui iki Paslaugų suteikimo dienos taikomos Specialiosiose sąlygose nurodyto dydžio netesybos.</w:t>
      </w:r>
    </w:p>
    <w:p w14:paraId="627922FA" w14:textId="77777777" w:rsidR="00B5686E" w:rsidRDefault="00000000" w:rsidP="00184B8A">
      <w:pPr>
        <w:widowControl w:val="0"/>
        <w:tabs>
          <w:tab w:val="left" w:pos="709"/>
          <w:tab w:val="left" w:pos="851"/>
          <w:tab w:val="left" w:pos="992"/>
          <w:tab w:val="left" w:pos="1134"/>
        </w:tabs>
        <w:jc w:val="both"/>
        <w:rPr>
          <w:rFonts w:ascii="Times New Roman" w:hAnsi="Times New Roman"/>
        </w:rPr>
      </w:pPr>
      <w:r>
        <w:rPr>
          <w:rFonts w:ascii="Times New Roman" w:eastAsia="Arial" w:hAnsi="Times New Roman"/>
        </w:rPr>
        <w:t>8.2.2.</w:t>
      </w:r>
      <w:r>
        <w:rPr>
          <w:rFonts w:ascii="Times New Roman" w:eastAsia="Arial" w:hAnsi="Times New Roman"/>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C3FB346"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hAnsi="Times New Roman"/>
        </w:rPr>
        <w:t xml:space="preserve">8.2.3. Jei Tiekėjui pagal šią Sutartį yra priskaičiuotos netesybos, Pirkėjo už </w:t>
      </w:r>
      <w:r>
        <w:rPr>
          <w:rFonts w:ascii="Times New Roman" w:eastAsia="Arial" w:hAnsi="Times New Roman"/>
        </w:rPr>
        <w:t>Paslaugas</w:t>
      </w:r>
      <w:r>
        <w:rPr>
          <w:rFonts w:ascii="Times New Roman" w:hAnsi="Times New Roman"/>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2CD7832"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6F88E1FD" w14:textId="77777777" w:rsidR="00B5686E" w:rsidRDefault="00000000" w:rsidP="00184B8A">
      <w:pPr>
        <w:keepNext/>
        <w:keepLines/>
        <w:widowControl w:val="0"/>
        <w:tabs>
          <w:tab w:val="left" w:pos="284"/>
          <w:tab w:val="left" w:pos="567"/>
          <w:tab w:val="left" w:pos="851"/>
          <w:tab w:val="left" w:pos="992"/>
          <w:tab w:val="left" w:pos="1134"/>
        </w:tabs>
        <w:jc w:val="center"/>
        <w:rPr>
          <w:rFonts w:ascii="Times New Roman" w:hAnsi="Times New Roman"/>
        </w:rPr>
      </w:pPr>
      <w:r>
        <w:rPr>
          <w:rFonts w:ascii="Times New Roman" w:eastAsia="Arial" w:hAnsi="Times New Roman"/>
          <w:b/>
          <w:bCs/>
          <w:caps/>
        </w:rPr>
        <w:t>9.</w:t>
      </w:r>
      <w:r>
        <w:rPr>
          <w:rFonts w:ascii="Times New Roman" w:eastAsia="Arial" w:hAnsi="Times New Roman"/>
          <w:b/>
          <w:bCs/>
          <w:caps/>
        </w:rPr>
        <w:tab/>
      </w:r>
      <w:r>
        <w:rPr>
          <w:rFonts w:ascii="Times New Roman" w:eastAsia="Arial" w:hAnsi="Times New Roman"/>
          <w:b/>
          <w:caps/>
        </w:rPr>
        <w:t>Prievolių pagal Sutartį įvykdymo užtikrinimo būdai</w:t>
      </w:r>
    </w:p>
    <w:p w14:paraId="7152A037" w14:textId="77777777" w:rsidR="00B5686E" w:rsidRDefault="00B5686E" w:rsidP="00184B8A">
      <w:pPr>
        <w:keepNext/>
        <w:keepLines/>
        <w:widowControl w:val="0"/>
        <w:tabs>
          <w:tab w:val="left" w:pos="284"/>
          <w:tab w:val="left" w:pos="567"/>
          <w:tab w:val="left" w:pos="851"/>
          <w:tab w:val="left" w:pos="992"/>
          <w:tab w:val="left" w:pos="1134"/>
        </w:tabs>
        <w:rPr>
          <w:rFonts w:ascii="Times New Roman" w:eastAsia="Arial" w:hAnsi="Times New Roman"/>
          <w:b/>
          <w:caps/>
        </w:rPr>
      </w:pPr>
    </w:p>
    <w:p w14:paraId="09D9612F"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371FDA5"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771C9E45"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bCs/>
          <w:caps/>
        </w:rPr>
        <w:t>10.</w:t>
      </w:r>
      <w:r>
        <w:rPr>
          <w:rFonts w:ascii="Times New Roman" w:eastAsia="Arial" w:hAnsi="Times New Roman"/>
          <w:b/>
          <w:bCs/>
          <w:caps/>
        </w:rPr>
        <w:tab/>
      </w:r>
      <w:r>
        <w:rPr>
          <w:rFonts w:ascii="Times New Roman" w:eastAsia="Arial" w:hAnsi="Times New Roman"/>
          <w:b/>
          <w:caps/>
        </w:rPr>
        <w:t>Sutarties įvykdymo užtikrinimas (JEI TAIKOMA)</w:t>
      </w:r>
    </w:p>
    <w:p w14:paraId="1FF0BC86" w14:textId="77777777" w:rsidR="00B5686E" w:rsidRDefault="00B5686E" w:rsidP="00184B8A">
      <w:pPr>
        <w:keepNext/>
        <w:keepLines/>
        <w:widowControl w:val="0"/>
        <w:tabs>
          <w:tab w:val="left" w:pos="426"/>
          <w:tab w:val="left" w:pos="567"/>
          <w:tab w:val="left" w:pos="851"/>
          <w:tab w:val="left" w:pos="992"/>
          <w:tab w:val="left" w:pos="1134"/>
        </w:tabs>
        <w:jc w:val="both"/>
        <w:rPr>
          <w:rFonts w:ascii="Times New Roman" w:eastAsia="Arial" w:hAnsi="Times New Roman"/>
          <w:b/>
          <w:caps/>
        </w:rPr>
      </w:pPr>
    </w:p>
    <w:p w14:paraId="717D131B"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shd w:val="clear" w:color="auto" w:fill="FFFFFF"/>
        </w:rPr>
        <w:t xml:space="preserve">10.1. Šio skyriaus nuostatos taikomos tuomet, jei Specialiosiose sąlygose numatyta, kad tinkamam Sutarties įvykdymui užtikrinti Tiekėjas turi pateikti </w:t>
      </w:r>
      <w:r>
        <w:rPr>
          <w:rFonts w:ascii="Times New Roman" w:eastAsia="Cambria" w:hAnsi="Times New Roman"/>
          <w:shd w:val="clear" w:color="auto" w:fill="FFFFFF"/>
        </w:rPr>
        <w:t xml:space="preserve">pirmo pareikalavimo </w:t>
      </w:r>
      <w:r>
        <w:rPr>
          <w:rFonts w:ascii="Times New Roman" w:eastAsia="Arial" w:hAnsi="Times New Roman"/>
          <w:shd w:val="clear" w:color="auto" w:fill="FFFFFF"/>
        </w:rPr>
        <w:t>banko garantiją arba draudimo bendrovės laidavimo draudimo raštą arba kitą Specialiosiose sąlygose nurodytą sutartinių įsipareigojimų įvykdymo užtikrinimą.</w:t>
      </w:r>
    </w:p>
    <w:p w14:paraId="6652D603"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hAnsi="Times New Roman"/>
          <w:b/>
          <w:bCs/>
        </w:rPr>
        <w:t>Pastaba.</w:t>
      </w:r>
      <w:r>
        <w:rPr>
          <w:rFonts w:ascii="Times New Roman" w:hAnsi="Times New Roman"/>
        </w:rPr>
        <w:t xml:space="preserve"> </w:t>
      </w:r>
      <w:r>
        <w:rPr>
          <w:rFonts w:ascii="Times New Roman" w:eastAsia="Arial" w:hAnsi="Times New Roman"/>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2E91DD0" w14:textId="77777777" w:rsidR="00B5686E" w:rsidRDefault="00000000" w:rsidP="00184B8A">
      <w:pPr>
        <w:tabs>
          <w:tab w:val="left" w:pos="567"/>
        </w:tabs>
        <w:jc w:val="both"/>
        <w:rPr>
          <w:rFonts w:ascii="Times New Roman" w:hAnsi="Times New Roman"/>
        </w:rPr>
      </w:pPr>
      <w:r>
        <w:rPr>
          <w:rFonts w:ascii="Times New Roman" w:eastAsia="Cambria" w:hAnsi="Times New Roman"/>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ascii="Times New Roman" w:eastAsia="Cambria" w:hAnsi="Times New Roman"/>
        </w:rPr>
        <w:t>kartu su draudimo bendrovės laidavimo draudimo raštu turi būti pateiktas ir pasirašytas draudimo liudijimas (polisas) bei dokumentas, įrodantis, kad draudimo įmoka už išduotą laidavimo draudimo raštą yra sumokėta</w:t>
      </w:r>
      <w:r>
        <w:rPr>
          <w:rFonts w:ascii="Times New Roman" w:eastAsia="Cambria" w:hAnsi="Times New Roman"/>
          <w:shd w:val="clear" w:color="auto" w:fill="FFFFFF"/>
        </w:rPr>
        <w:t xml:space="preserve">), atitinkantį Bendrųjų sąlygų 10 skyriuje nurodytas sąlygas, per Specialiosiose sąlygose nustatytą terminą (toliau – </w:t>
      </w:r>
      <w:r>
        <w:rPr>
          <w:rFonts w:ascii="Times New Roman" w:eastAsia="Cambria" w:hAnsi="Times New Roman"/>
          <w:b/>
          <w:bCs/>
          <w:shd w:val="clear" w:color="auto" w:fill="FFFFFF"/>
        </w:rPr>
        <w:t>Sutarties įvykdymo užtikrinimas</w:t>
      </w:r>
      <w:r>
        <w:rPr>
          <w:rFonts w:ascii="Times New Roman" w:eastAsia="Cambria" w:hAnsi="Times New Roman"/>
          <w:shd w:val="clear" w:color="auto" w:fill="FFFFFF"/>
        </w:rPr>
        <w:t>).</w:t>
      </w:r>
    </w:p>
    <w:p w14:paraId="14297D8C"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6C2143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E8D5559"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F0FFDFC"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38FB7C4"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10.7. Sutarties įvykdymo užtikrinimas turi įsigalioti ne vėliau negu jo pateikimo Pirkėjui dieną.</w:t>
      </w:r>
    </w:p>
    <w:p w14:paraId="5B89A069"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10.8. Sutarties įvykdymo užtikrinimo suma turi būti nurodoma ir išmokama eurais.</w:t>
      </w:r>
    </w:p>
    <w:p w14:paraId="49DBBD8D"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10.9. Sutarties įvykdymo užtikrinimas turi būti surašytas lietuvių arba kita kalba (esant Pirkėjo prašymui, turi būti pateiktas vertimas į lietuvių kalbą).</w:t>
      </w:r>
    </w:p>
    <w:p w14:paraId="0E03A929"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10.10. Sutarties įvykdymo užtikrinime nurodytas jo galiojimo terminas turi būti ne trumpesnis nei nurodytas Specialiosiose sąlygose.</w:t>
      </w:r>
    </w:p>
    <w:p w14:paraId="3D7D42B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9744E0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10.12. Jeigu Sutartyje nustatytomis sąlygomis </w:t>
      </w:r>
      <w:r>
        <w:rPr>
          <w:rFonts w:ascii="Times New Roman" w:eastAsia="Arial" w:hAnsi="Times New Roman"/>
        </w:rPr>
        <w:t>Paslaugų</w:t>
      </w:r>
      <w:r>
        <w:rPr>
          <w:rFonts w:ascii="Times New Roman" w:hAnsi="Times New Roman"/>
        </w:rPr>
        <w:t xml:space="preserve"> suteikimo terminas yra pratęsiamas arba nukeliamas dėl Sutarties sustabdymo, arba suteikti </w:t>
      </w:r>
      <w:r>
        <w:rPr>
          <w:rFonts w:ascii="Times New Roman" w:eastAsia="Arial" w:hAnsi="Times New Roman"/>
        </w:rPr>
        <w:t>Paslaugas</w:t>
      </w:r>
      <w:r>
        <w:rPr>
          <w:rFonts w:ascii="Times New Roman" w:hAnsi="Times New Roman"/>
        </w:rPr>
        <w:t xml:space="preserve"> arba taisyti </w:t>
      </w:r>
      <w:r>
        <w:rPr>
          <w:rFonts w:ascii="Times New Roman" w:eastAsia="Arial" w:hAnsi="Times New Roman"/>
        </w:rPr>
        <w:t>Paslaugų</w:t>
      </w:r>
      <w:r>
        <w:rPr>
          <w:rFonts w:ascii="Times New Roman" w:hAnsi="Times New Roman"/>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DE13DB3"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508E4DA" w14:textId="77777777" w:rsidR="00B5686E" w:rsidRDefault="00000000" w:rsidP="00184B8A">
      <w:pPr>
        <w:tabs>
          <w:tab w:val="left" w:pos="567"/>
        </w:tabs>
        <w:jc w:val="both"/>
        <w:rPr>
          <w:rFonts w:ascii="Times New Roman" w:hAnsi="Times New Roman"/>
        </w:rPr>
      </w:pPr>
      <w:r>
        <w:rPr>
          <w:rFonts w:ascii="Times New Roman" w:hAnsi="Times New Roman"/>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1405D74"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D4E1850"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lastRenderedPageBreak/>
        <w:t>10.16. Pirkėjas gali pasinaudoti Sutarties įvykdymo užtikrinimu, esant bet kuriai iš žemiau nurodytų aplinkybių:</w:t>
      </w:r>
    </w:p>
    <w:p w14:paraId="2807817E"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10.16.1. Tiekėjas neįvykdė, nevykdo arba netinkamai vykdo savo įsipareigojimus pagal Sutartį;</w:t>
      </w:r>
    </w:p>
    <w:p w14:paraId="42FF7CBD"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10.16.2. Tiekėjas per protingai nustatytą laikotarpį neįvykdo Pirkėjo nurodymo ištaisyti </w:t>
      </w:r>
      <w:r>
        <w:rPr>
          <w:rFonts w:ascii="Times New Roman" w:eastAsia="Arial" w:hAnsi="Times New Roman"/>
        </w:rPr>
        <w:t>Paslaugų</w:t>
      </w:r>
      <w:r>
        <w:rPr>
          <w:rFonts w:ascii="Times New Roman" w:hAnsi="Times New Roman"/>
        </w:rPr>
        <w:t xml:space="preserve"> trūkumus;</w:t>
      </w:r>
    </w:p>
    <w:p w14:paraId="5E6140D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40069D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10.16.4. Tiekėjas be pateisinamos priežasties (ne Sutartyje nustatytais atvejais) vienašališkai nutraukia Sutartį.</w:t>
      </w:r>
    </w:p>
    <w:p w14:paraId="2EE8533D" w14:textId="77777777" w:rsidR="00B5686E" w:rsidRDefault="00B5686E" w:rsidP="00184B8A">
      <w:pPr>
        <w:tabs>
          <w:tab w:val="left" w:pos="567"/>
        </w:tabs>
        <w:jc w:val="both"/>
        <w:textAlignment w:val="baseline"/>
        <w:rPr>
          <w:rFonts w:ascii="Times New Roman" w:hAnsi="Times New Roman"/>
          <w:b/>
          <w:bCs/>
        </w:rPr>
      </w:pPr>
    </w:p>
    <w:p w14:paraId="21CE1C9C" w14:textId="77777777" w:rsidR="00B5686E" w:rsidRDefault="00000000" w:rsidP="00184B8A">
      <w:pPr>
        <w:keepNext/>
        <w:keepLines/>
        <w:tabs>
          <w:tab w:val="left" w:pos="567"/>
          <w:tab w:val="left" w:pos="851"/>
          <w:tab w:val="left" w:pos="992"/>
          <w:tab w:val="left" w:pos="1134"/>
        </w:tabs>
        <w:jc w:val="center"/>
        <w:rPr>
          <w:rFonts w:ascii="Times New Roman" w:hAnsi="Times New Roman"/>
        </w:rPr>
      </w:pPr>
      <w:r>
        <w:rPr>
          <w:rFonts w:ascii="Times New Roman" w:eastAsia="Cambria" w:hAnsi="Times New Roman"/>
          <w:b/>
          <w:bCs/>
          <w:caps/>
          <w14:numSpacing w14:val="tabular"/>
        </w:rPr>
        <w:t>11.</w:t>
      </w:r>
      <w:r>
        <w:rPr>
          <w:rFonts w:ascii="Times New Roman" w:eastAsia="Cambria" w:hAnsi="Times New Roman"/>
          <w:b/>
          <w:bCs/>
          <w:caps/>
          <w14:numSpacing w14:val="tabular"/>
        </w:rPr>
        <w:tab/>
        <w:t>SUTARTIES KAINA IR JOS PERSKAIČIAVIMAS</w:t>
      </w:r>
    </w:p>
    <w:p w14:paraId="7B2C5127"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6E32461E"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9B8DDF8"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11.2. Pradinės sutarties vertė yra nurodyta Specialiosiose sąlygose.</w:t>
      </w:r>
    </w:p>
    <w:p w14:paraId="64282A50"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3EC3A3E"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11.4. Sutarties kainos peržiūra atliekama Specialiosiose sąlygose nustatyta tvarka.</w:t>
      </w:r>
    </w:p>
    <w:p w14:paraId="48834E0A"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7055B6AA" w14:textId="77777777" w:rsidR="00B5686E" w:rsidRDefault="00000000" w:rsidP="00184B8A">
      <w:pPr>
        <w:keepNext/>
        <w:keepLines/>
        <w:tabs>
          <w:tab w:val="left" w:pos="567"/>
          <w:tab w:val="left" w:pos="851"/>
          <w:tab w:val="left" w:pos="992"/>
          <w:tab w:val="left" w:pos="1134"/>
        </w:tabs>
        <w:jc w:val="center"/>
        <w:rPr>
          <w:rFonts w:ascii="Times New Roman" w:hAnsi="Times New Roman"/>
        </w:rPr>
      </w:pPr>
      <w:r>
        <w:rPr>
          <w:rFonts w:ascii="Times New Roman" w:eastAsia="Cambria" w:hAnsi="Times New Roman"/>
          <w:b/>
          <w:bCs/>
          <w:caps/>
          <w14:numSpacing w14:val="tabular"/>
        </w:rPr>
        <w:t>12.</w:t>
      </w:r>
      <w:r>
        <w:rPr>
          <w:rFonts w:ascii="Times New Roman" w:eastAsia="Cambria" w:hAnsi="Times New Roman"/>
          <w:b/>
          <w:bCs/>
          <w:caps/>
          <w14:numSpacing w14:val="tabular"/>
        </w:rPr>
        <w:tab/>
        <w:t>ATSISKAITYMO TVARKA</w:t>
      </w:r>
    </w:p>
    <w:p w14:paraId="234D7A37" w14:textId="77777777" w:rsidR="00B5686E" w:rsidRDefault="00B5686E" w:rsidP="00184B8A">
      <w:pPr>
        <w:keepNext/>
        <w:keepLines/>
        <w:tabs>
          <w:tab w:val="left" w:pos="567"/>
          <w:tab w:val="left" w:pos="851"/>
          <w:tab w:val="left" w:pos="992"/>
          <w:tab w:val="left" w:pos="1134"/>
        </w:tabs>
        <w:jc w:val="center"/>
        <w:rPr>
          <w:rFonts w:ascii="Times New Roman" w:eastAsia="Cambria" w:hAnsi="Times New Roman"/>
          <w:b/>
          <w:bCs/>
          <w:caps/>
          <w14:numSpacing w14:val="tabular"/>
        </w:rPr>
      </w:pPr>
    </w:p>
    <w:p w14:paraId="6E565D61"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t>12.1.</w:t>
      </w:r>
      <w:r>
        <w:rPr>
          <w:rFonts w:ascii="Times New Roman" w:hAnsi="Times New Roman"/>
        </w:rPr>
        <w:tab/>
      </w:r>
      <w:r>
        <w:rPr>
          <w:rFonts w:ascii="Times New Roman" w:eastAsia="Arial" w:hAnsi="Times New Roman"/>
          <w:b/>
          <w:bCs/>
        </w:rPr>
        <w:t>Išankstinis mokėjimas (avansas) (jei taikoma)</w:t>
      </w:r>
    </w:p>
    <w:p w14:paraId="0249446F"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4FD302E8"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12.1.1. Bendrųjų sąlygų 12.1 poskyrio sąlygos taikomos tuo atveju, jei Specialiosiose sąlygose yra nurodyta, kad Tiekėjui mokamas išankstinis mokėjimas (avansas) (toliau –</w:t>
      </w:r>
      <w:r>
        <w:rPr>
          <w:rFonts w:ascii="Times New Roman" w:hAnsi="Times New Roman"/>
          <w:b/>
          <w:bCs/>
        </w:rPr>
        <w:t xml:space="preserve"> Avansas</w:t>
      </w:r>
      <w:r>
        <w:rPr>
          <w:rFonts w:ascii="Times New Roman" w:hAnsi="Times New Roman"/>
        </w:rPr>
        <w:t>).</w:t>
      </w:r>
    </w:p>
    <w:p w14:paraId="6D235B0B"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12.1.2. Pirkėjas sumoka Tiekėjui ne didesnį kaip Specialiosiose sąlygose nurodyto dydžio Avansą.</w:t>
      </w:r>
    </w:p>
    <w:p w14:paraId="0068A0E6"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rFonts w:ascii="Times New Roman" w:hAnsi="Times New Roman"/>
          <w:b/>
        </w:rPr>
        <w:t>Avanso užtikrinimas</w:t>
      </w:r>
      <w:r>
        <w:rPr>
          <w:rFonts w:ascii="Times New Roman" w:hAnsi="Times New Roman"/>
        </w:rPr>
        <w:t>).</w:t>
      </w:r>
    </w:p>
    <w:p w14:paraId="48F13A3F" w14:textId="77777777" w:rsidR="00B5686E" w:rsidRDefault="00000000" w:rsidP="00184B8A">
      <w:pPr>
        <w:tabs>
          <w:tab w:val="left" w:pos="567"/>
        </w:tabs>
        <w:jc w:val="both"/>
        <w:textAlignment w:val="baseline"/>
        <w:rPr>
          <w:rFonts w:ascii="Times New Roman" w:hAnsi="Times New Roman"/>
        </w:rPr>
      </w:pPr>
      <w:r>
        <w:rPr>
          <w:rFonts w:ascii="Times New Roman" w:hAnsi="Times New Roman"/>
          <w:b/>
          <w:bCs/>
        </w:rPr>
        <w:t>Pastaba.</w:t>
      </w:r>
      <w:r>
        <w:rPr>
          <w:rFonts w:ascii="Times New Roman" w:hAnsi="Times New Roman"/>
        </w:rPr>
        <w:t xml:space="preserve"> </w:t>
      </w:r>
      <w:r>
        <w:rPr>
          <w:rFonts w:ascii="Times New Roman" w:eastAsia="Arial" w:hAnsi="Times New Roman"/>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rFonts w:ascii="Times New Roman" w:hAnsi="Times New Roman"/>
        </w:rPr>
        <w:t xml:space="preserve"> </w:t>
      </w:r>
      <w:r>
        <w:rPr>
          <w:rFonts w:ascii="Times New Roman" w:eastAsia="Arial" w:hAnsi="Times New Roman"/>
          <w:shd w:val="clear" w:color="auto" w:fill="FFFFFF"/>
        </w:rPr>
        <w:t>įstatymų bei kitų teisės aktų</w:t>
      </w:r>
      <w:r>
        <w:rPr>
          <w:rFonts w:ascii="Times New Roman" w:eastAsia="Arial" w:hAnsi="Times New Roman"/>
        </w:rPr>
        <w:t xml:space="preserve"> </w:t>
      </w:r>
      <w:r>
        <w:rPr>
          <w:rFonts w:ascii="Times New Roman" w:eastAsia="Arial" w:hAnsi="Times New Roman"/>
          <w:shd w:val="clear" w:color="auto" w:fill="FFFFFF"/>
        </w:rPr>
        <w:t>nuostatas.</w:t>
      </w:r>
    </w:p>
    <w:p w14:paraId="6954608C"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508C508"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C7BAC82"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F95C095"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12.1.7. Avanso užtikrinimo suma turi būti nurodoma ir išmokama eurais.</w:t>
      </w:r>
    </w:p>
    <w:p w14:paraId="3F09E74D"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12.1.8. Avanso užtikrinimas turi būti surašytas lietuvių arba kita kalba (esant Pirkėjo prašymui, turi būti pateiktas vertimas į lietuvių kalbą).</w:t>
      </w:r>
    </w:p>
    <w:p w14:paraId="79FB4046"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12.1.9. Avanso užtikrinimas, neatitinkantis šiame Sutarties poskyryje nustatytų reikalavimų, nebus priimamas.</w:t>
      </w:r>
    </w:p>
    <w:p w14:paraId="36DDAC53"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128BF65"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12.1.11. Pirkėjas sumoka Tiekėjui Avansą per Specialiosiose sąlygose numatytą terminą nuo išankstinio mokėjimo sąskaitos ir Avanso užtikrinimo (jei taikoma) gavimo dienos. Sumokėto Avanso suma išskaitoma iš mokėtinos sumos.</w:t>
      </w:r>
    </w:p>
    <w:p w14:paraId="43437E53"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12.1.12. Nutraukus Sutartį, Tiekėjas privalo grąžinti Pirkėjui gautą Avansą per 5 (penkias) darbo dienas (jeigu dalis </w:t>
      </w:r>
      <w:r>
        <w:rPr>
          <w:rFonts w:ascii="Times New Roman" w:eastAsia="Arial" w:hAnsi="Times New Roman"/>
        </w:rPr>
        <w:t>Paslaugų yra suteikta</w:t>
      </w:r>
      <w:r>
        <w:rPr>
          <w:rFonts w:ascii="Times New Roman" w:hAnsi="Times New Roman"/>
        </w:rPr>
        <w:t xml:space="preserve">, Pirkėjas jas yra priėmęs ir </w:t>
      </w:r>
      <w:r>
        <w:rPr>
          <w:rFonts w:ascii="Times New Roman" w:eastAsia="Arial" w:hAnsi="Times New Roman"/>
        </w:rPr>
        <w:t>Paslaugų rezultatu</w:t>
      </w:r>
      <w:r>
        <w:rPr>
          <w:rFonts w:ascii="Times New Roman" w:hAnsi="Times New Roman"/>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F5220EE" w14:textId="77777777" w:rsidR="00B5686E" w:rsidRDefault="00B5686E" w:rsidP="00184B8A">
      <w:pPr>
        <w:tabs>
          <w:tab w:val="left" w:pos="567"/>
        </w:tabs>
        <w:jc w:val="both"/>
        <w:textAlignment w:val="baseline"/>
        <w:rPr>
          <w:rFonts w:ascii="Times New Roman" w:hAnsi="Times New Roman"/>
        </w:rPr>
      </w:pPr>
    </w:p>
    <w:p w14:paraId="5CC5F7B7"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t>12.2.</w:t>
      </w:r>
      <w:r>
        <w:rPr>
          <w:rFonts w:ascii="Times New Roman" w:eastAsia="Arial" w:hAnsi="Times New Roman"/>
          <w:b/>
          <w:bCs/>
        </w:rPr>
        <w:tab/>
      </w:r>
      <w:r>
        <w:rPr>
          <w:rFonts w:ascii="Times New Roman" w:eastAsia="Arial" w:hAnsi="Times New Roman"/>
          <w:b/>
        </w:rPr>
        <w:t>Mokėjimų tvarka</w:t>
      </w:r>
    </w:p>
    <w:p w14:paraId="31BD1C98"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3EFEC963"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12.2.1.</w:t>
      </w:r>
      <w:r>
        <w:rPr>
          <w:rFonts w:ascii="Times New Roman" w:eastAsia="Arial" w:hAnsi="Times New Roman"/>
        </w:rPr>
        <w:tab/>
      </w:r>
      <w:r>
        <w:rPr>
          <w:rFonts w:ascii="Times New Roman" w:hAnsi="Times New Roman"/>
        </w:rPr>
        <w:t xml:space="preserve">Tiekėjas išrašo Sąskaitą tik Šalims pasirašius </w:t>
      </w:r>
      <w:r>
        <w:rPr>
          <w:rFonts w:ascii="Times New Roman" w:eastAsia="Arial" w:hAnsi="Times New Roman"/>
        </w:rPr>
        <w:t>Paslaugų</w:t>
      </w:r>
      <w:r>
        <w:rPr>
          <w:rFonts w:ascii="Times New Roman" w:hAnsi="Times New Roman"/>
        </w:rPr>
        <w:t xml:space="preserve"> perdavimo–priėmimo aktą, jeigu kitaip nenumatyta Specialiosiose sąlygose</w:t>
      </w:r>
      <w:r>
        <w:rPr>
          <w:rFonts w:ascii="Times New Roman" w:eastAsia="Arial" w:hAnsi="Times New Roman"/>
        </w:rPr>
        <w:t>:</w:t>
      </w:r>
    </w:p>
    <w:p w14:paraId="4F80B075"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12.2.1.1.</w:t>
      </w:r>
      <w:r>
        <w:rPr>
          <w:rFonts w:ascii="Times New Roman" w:eastAsia="Arial" w:hAnsi="Times New Roman"/>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6FE5C03"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 xml:space="preserve">12.2.1.2. </w:t>
      </w:r>
      <w:r>
        <w:rPr>
          <w:rFonts w:ascii="Times New Roman" w:eastAsia="Arial" w:hAnsi="Times New Roman"/>
        </w:rPr>
        <w:tab/>
        <w:t>Europos elektroninių sąskaitų faktūrų standarto neatitinkančią elektroninę sąskaitą faktūrą Tiekėjas gali teikti tik naudodamasis Sąskaitų administravimo bendrosios informacinės sistemos(toliau – SABIS priemonėmis.</w:t>
      </w:r>
    </w:p>
    <w:p w14:paraId="371C9AF5"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12.2.2.</w:t>
      </w:r>
      <w:r>
        <w:rPr>
          <w:rFonts w:ascii="Times New Roman" w:eastAsia="Arial" w:hAnsi="Times New Roman"/>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F7187D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hAnsi="Times New Roman"/>
        </w:rPr>
        <w:t>12.2.3.</w:t>
      </w:r>
      <w:r>
        <w:rPr>
          <w:rFonts w:ascii="Times New Roman" w:hAnsi="Times New Roman"/>
        </w:rPr>
        <w:tab/>
        <w:t>Išankstinio mokėjimo sąskaitas (jeigu Specialiosiose sąlygose yra numatytas Avanso mokėjimas) Tiekėjas privalo pateikti šiame Sutarties poskyryje nustatyta tvarka.</w:t>
      </w:r>
    </w:p>
    <w:p w14:paraId="2176017A"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12.2.4.</w:t>
      </w:r>
      <w:r>
        <w:rPr>
          <w:rFonts w:ascii="Times New Roman" w:hAnsi="Times New Roman"/>
        </w:rPr>
        <w:tab/>
      </w:r>
      <w:r>
        <w:rPr>
          <w:rFonts w:ascii="Times New Roman" w:eastAsia="Arial" w:hAnsi="Times New Roman"/>
        </w:rPr>
        <w:t>Pirkėjas atlieka mokėjimus už Paslaugas Specialiosiose sąlygose nustatytais terminais.</w:t>
      </w:r>
    </w:p>
    <w:p w14:paraId="47237724"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12.2.5.</w:t>
      </w:r>
      <w:r>
        <w:rPr>
          <w:rFonts w:ascii="Times New Roman" w:eastAsia="Arial" w:hAnsi="Times New Roman"/>
        </w:rPr>
        <w:tab/>
        <w:t>Už mokėjimų pagal Sutartį vėlavimus Pirkėjui taikomos netesybos Specialiosiose sąlygose nustatyta tvarka.</w:t>
      </w:r>
    </w:p>
    <w:p w14:paraId="369E8768"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12.2.6.</w:t>
      </w:r>
      <w:r>
        <w:rPr>
          <w:rFonts w:ascii="Times New Roman" w:hAnsi="Times New Roman"/>
        </w:rPr>
        <w:tab/>
      </w:r>
      <w:r>
        <w:rPr>
          <w:rFonts w:ascii="Times New Roman" w:eastAsia="Arial" w:hAnsi="Times New Roman"/>
        </w:rPr>
        <w:t>Jei Paslaugos teikiamos etapais ar periodais aukščiau nurodyta atsiskaitymo tvarka galioja kiekvienam Paslaugų teikimo etapui ar periodui, jei Specialiosiose sąlygose nenustatyta kitaip.</w:t>
      </w:r>
    </w:p>
    <w:p w14:paraId="7ABD66C3"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12.2.7.</w:t>
      </w:r>
      <w:r>
        <w:rPr>
          <w:rFonts w:ascii="Times New Roman" w:eastAsia="Arial" w:hAnsi="Times New Roman"/>
        </w:rPr>
        <w:tab/>
        <w:t xml:space="preserve">Jeigu Šalys sudaro trišalį susitarimą su subtiekėju dėl tiesioginio atsiskaitymo, Pirkėjas privalo pervesti subtiekėjui mokėtiną sumą į subtiekėjo banko sąskaitą, nurodytą trišaliame susitarime, o likutį </w:t>
      </w:r>
      <w:r>
        <w:rPr>
          <w:rFonts w:ascii="Times New Roman" w:eastAsia="Arial" w:hAnsi="Times New Roman"/>
        </w:rPr>
        <w:lastRenderedPageBreak/>
        <w:t>pervesti į Tiekėjo banko sąskaitą po to, kai pagal Sutarties ir trišalio susitarimo reikalavimus sudaromas suteiktų Paslaugų perdavimo–priėmimo aktas ir Tiekėjas pateikia Sąskaitą už Paslaugas Pirkėjui.</w:t>
      </w:r>
    </w:p>
    <w:p w14:paraId="4F1C39B4"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08DE99C4"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t>12.3.</w:t>
      </w:r>
      <w:r>
        <w:rPr>
          <w:rFonts w:ascii="Times New Roman" w:eastAsia="Arial" w:hAnsi="Times New Roman"/>
          <w:b/>
          <w:bCs/>
        </w:rPr>
        <w:tab/>
      </w:r>
      <w:r>
        <w:rPr>
          <w:rFonts w:ascii="Times New Roman" w:eastAsia="Arial" w:hAnsi="Times New Roman"/>
          <w:b/>
        </w:rPr>
        <w:t>Kiti atsiskaitymo klausimai</w:t>
      </w:r>
    </w:p>
    <w:p w14:paraId="5EBDB2D7"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2E82DC9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12.3.1.</w:t>
      </w:r>
      <w:r>
        <w:rPr>
          <w:rFonts w:ascii="Times New Roman" w:eastAsia="Arial" w:hAnsi="Times New Roman"/>
        </w:rPr>
        <w:tab/>
        <w:t>Pirkėjas privalo pervesti mokėjimus Tiekėjui į Tiekėjo banko sąskaitą, nurodytą Specialiosiose sąlygose.</w:t>
      </w:r>
    </w:p>
    <w:p w14:paraId="6D564C33"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12.3.2.</w:t>
      </w:r>
      <w:r>
        <w:rPr>
          <w:rFonts w:ascii="Times New Roman" w:eastAsia="Arial" w:hAnsi="Times New Roman"/>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2B62037"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12.3.3.</w:t>
      </w:r>
      <w:r>
        <w:rPr>
          <w:rFonts w:ascii="Times New Roman" w:eastAsia="Arial" w:hAnsi="Times New Roman"/>
        </w:rPr>
        <w:tab/>
        <w:t>Visi mokėjimai pagal Sutartį atliekami eurais.</w:t>
      </w:r>
    </w:p>
    <w:p w14:paraId="3FFE8FCF"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12.3.4.</w:t>
      </w:r>
      <w:r>
        <w:rPr>
          <w:rFonts w:ascii="Times New Roman" w:eastAsia="Arial" w:hAnsi="Times New Roman"/>
        </w:rPr>
        <w:tab/>
        <w:t>Už pavėluotus mokėjimus pagal Sutartį mokančioji Šalis privalo sumokėti kitai Šaliai Specialiosiose sąlygose nurodyto dydžio netesybas.</w:t>
      </w:r>
    </w:p>
    <w:p w14:paraId="23DFCA06"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5B560924"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bCs/>
          <w:caps/>
        </w:rPr>
        <w:t>13.</w:t>
      </w:r>
      <w:r>
        <w:rPr>
          <w:rFonts w:ascii="Times New Roman" w:eastAsia="Arial" w:hAnsi="Times New Roman"/>
          <w:b/>
          <w:bCs/>
          <w:caps/>
        </w:rPr>
        <w:tab/>
      </w:r>
      <w:r>
        <w:rPr>
          <w:rFonts w:ascii="Times New Roman" w:eastAsia="Arial" w:hAnsi="Times New Roman"/>
          <w:b/>
          <w:caps/>
        </w:rPr>
        <w:t>Konfidenciali informacija</w:t>
      </w:r>
    </w:p>
    <w:p w14:paraId="0EA9966E" w14:textId="77777777" w:rsidR="00B5686E" w:rsidRDefault="00B5686E" w:rsidP="00184B8A">
      <w:pPr>
        <w:keepNext/>
        <w:keepLines/>
        <w:widowControl w:val="0"/>
        <w:tabs>
          <w:tab w:val="left" w:pos="426"/>
          <w:tab w:val="left" w:pos="567"/>
          <w:tab w:val="left" w:pos="851"/>
          <w:tab w:val="left" w:pos="992"/>
          <w:tab w:val="left" w:pos="1134"/>
        </w:tabs>
        <w:jc w:val="both"/>
        <w:rPr>
          <w:rFonts w:ascii="Times New Roman" w:eastAsia="Arial" w:hAnsi="Times New Roman"/>
          <w:b/>
          <w:caps/>
        </w:rPr>
      </w:pPr>
    </w:p>
    <w:p w14:paraId="1AFCA01A"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13.1.</w:t>
      </w:r>
      <w:r>
        <w:rPr>
          <w:rFonts w:ascii="Times New Roman" w:eastAsia="Arial" w:hAnsi="Times New Roman"/>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896CA61"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13.2.</w:t>
      </w:r>
      <w:r>
        <w:rPr>
          <w:rFonts w:ascii="Times New Roman" w:eastAsia="Arial" w:hAnsi="Times New Roman"/>
        </w:rPr>
        <w:tab/>
        <w:t>Šalis turi teisę atskleisti kitos Šalies konfidencialią informaciją šiais atvejais:</w:t>
      </w:r>
    </w:p>
    <w:p w14:paraId="7BDEC945"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13.2.1.</w:t>
      </w:r>
      <w:r>
        <w:rPr>
          <w:rFonts w:ascii="Times New Roman" w:eastAsia="Arial" w:hAnsi="Times New Roman"/>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CDC5AB2"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13.2.2.</w:t>
      </w:r>
      <w:r>
        <w:rPr>
          <w:rFonts w:ascii="Times New Roman" w:eastAsia="Arial" w:hAnsi="Times New Roman"/>
        </w:rPr>
        <w:tab/>
        <w:t xml:space="preserve">konfidencialią informaciją yra būtina atskleisti pagal </w:t>
      </w:r>
      <w:r>
        <w:rPr>
          <w:rFonts w:ascii="Times New Roman" w:hAnsi="Times New Roman"/>
        </w:rPr>
        <w:t>įstatymų bei kitų teisės aktų</w:t>
      </w:r>
      <w:r>
        <w:rPr>
          <w:rFonts w:ascii="Times New Roman" w:eastAsia="Arial" w:hAnsi="Times New Roman"/>
        </w:rPr>
        <w:t xml:space="preserve"> reikalavimus, įskaitant atvejus, kai to reikalauja viešojo administravimo subjektai, taip, kaip jie apibrėžti Lietuvos Respublikos viešojo administravimo įstatyme.</w:t>
      </w:r>
    </w:p>
    <w:p w14:paraId="1C903775"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13.3.</w:t>
      </w:r>
      <w:r>
        <w:rPr>
          <w:rFonts w:ascii="Times New Roman" w:eastAsia="Arial" w:hAnsi="Times New Roman"/>
        </w:rPr>
        <w:tab/>
        <w:t xml:space="preserve">Prieš atskleisdama konfidencialią informaciją, Šalis privalo informuoti kitą Šalį (tiek, kiek tai nedraudžiama pagal </w:t>
      </w:r>
      <w:r>
        <w:rPr>
          <w:rFonts w:ascii="Times New Roman" w:hAnsi="Times New Roman"/>
        </w:rPr>
        <w:t>įstatymus bei kitus teisės aktus</w:t>
      </w:r>
      <w:r>
        <w:rPr>
          <w:rFonts w:ascii="Times New Roman" w:eastAsia="Arial" w:hAnsi="Times New Roman"/>
        </w:rPr>
        <w:t>) apie būtinybę arba gautą viešojo administravimo subjekto reikalavimą atskleisti konfidencialią informaciją ir imtis protingų priemonių, siekdama užtikrinti atskleistos informacijos konfidencialumą.</w:t>
      </w:r>
    </w:p>
    <w:p w14:paraId="63AC4058"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13.4.</w:t>
      </w:r>
      <w:r>
        <w:rPr>
          <w:rFonts w:ascii="Times New Roman" w:eastAsia="Arial" w:hAnsi="Times New Roman"/>
        </w:rPr>
        <w:tab/>
        <w:t>Šalis atsako:</w:t>
      </w:r>
    </w:p>
    <w:p w14:paraId="622D5CB0"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13.4.1.</w:t>
      </w:r>
      <w:r>
        <w:rPr>
          <w:rFonts w:ascii="Times New Roman" w:eastAsia="Arial" w:hAnsi="Times New Roman"/>
        </w:rPr>
        <w:tab/>
        <w:t>už bet kokį neteisėtą, įskaitant atsitiktinį, kitos Šalies konfidencialios informacijos ar bet kurios jos dalies atskleidimą ar perdavimą arba konfidencialios informacijos neteisėtą naudojimą;</w:t>
      </w:r>
    </w:p>
    <w:p w14:paraId="0149BB49"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13.4.2.</w:t>
      </w:r>
      <w:r>
        <w:rPr>
          <w:rFonts w:ascii="Times New Roman" w:eastAsia="Arial" w:hAnsi="Times New Roman"/>
        </w:rPr>
        <w:tab/>
        <w:t>už tai, kad nesiėmė visų protingų veiksmų, kad išsaugotų ir apsaugotų kitos Šalies konfidencialią informaciją ar bet kurią jos dalį, užkirstų kelią tolesniam jos neteisėtam atskleidimui, perdavimui ar naudojimui.</w:t>
      </w:r>
    </w:p>
    <w:p w14:paraId="04A28FDA"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13.5.</w:t>
      </w:r>
      <w:r>
        <w:rPr>
          <w:rFonts w:ascii="Times New Roman" w:eastAsia="Arial" w:hAnsi="Times New Roman"/>
        </w:rPr>
        <w:tab/>
        <w:t>Šalis, nepagrįstai atskleidusi kitos Šalies konfidencialią informaciją, privalo sumokėti kitai Šaliai Specialiosiose sąlygose nurodyto dydžio baudą.</w:t>
      </w:r>
    </w:p>
    <w:p w14:paraId="6B7557BD"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0FB3E630"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bCs/>
          <w:caps/>
        </w:rPr>
        <w:t>14.</w:t>
      </w:r>
      <w:r>
        <w:rPr>
          <w:rFonts w:ascii="Times New Roman" w:eastAsia="Arial" w:hAnsi="Times New Roman"/>
          <w:b/>
          <w:bCs/>
          <w:caps/>
        </w:rPr>
        <w:tab/>
      </w:r>
      <w:r>
        <w:rPr>
          <w:rFonts w:ascii="Times New Roman" w:eastAsia="Arial" w:hAnsi="Times New Roman"/>
          <w:b/>
          <w:caps/>
        </w:rPr>
        <w:t>Asmens duomenų apsauga</w:t>
      </w:r>
    </w:p>
    <w:p w14:paraId="0392662E" w14:textId="77777777" w:rsidR="00B5686E" w:rsidRDefault="00B5686E" w:rsidP="00184B8A">
      <w:pPr>
        <w:keepNext/>
        <w:keepLines/>
        <w:widowControl w:val="0"/>
        <w:tabs>
          <w:tab w:val="left" w:pos="426"/>
          <w:tab w:val="left" w:pos="567"/>
          <w:tab w:val="left" w:pos="851"/>
          <w:tab w:val="left" w:pos="992"/>
          <w:tab w:val="left" w:pos="1134"/>
        </w:tabs>
        <w:jc w:val="both"/>
        <w:rPr>
          <w:rFonts w:ascii="Times New Roman" w:eastAsia="Arial" w:hAnsi="Times New Roman"/>
          <w:b/>
          <w:caps/>
        </w:rPr>
      </w:pPr>
    </w:p>
    <w:p w14:paraId="2266A2AB"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14.1.</w:t>
      </w:r>
      <w:r>
        <w:rPr>
          <w:rFonts w:ascii="Times New Roman" w:eastAsia="Arial" w:hAnsi="Times New Roman"/>
        </w:rPr>
        <w:tab/>
        <w:t xml:space="preserve">Šalys įsipareigoja užtikrinti asmens duomenų saugumą bei asmens duomenų tvarkymą vykdyti teisėtai, vadovaujantis 2016 m. balandžio 27 d. priimto Europos Parlamento ir Tarybos reglamento (ES) </w:t>
      </w:r>
      <w:r>
        <w:rPr>
          <w:rFonts w:ascii="Times New Roman" w:eastAsia="Arial" w:hAnsi="Times New Roman"/>
        </w:rPr>
        <w:lastRenderedPageBreak/>
        <w:t>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67B3730" w14:textId="77777777" w:rsidR="00B5686E" w:rsidRDefault="00000000" w:rsidP="00184B8A">
      <w:pPr>
        <w:tabs>
          <w:tab w:val="left" w:pos="567"/>
          <w:tab w:val="left" w:pos="851"/>
          <w:tab w:val="left" w:pos="992"/>
          <w:tab w:val="left" w:pos="1134"/>
        </w:tabs>
        <w:jc w:val="both"/>
        <w:rPr>
          <w:rFonts w:ascii="Times New Roman" w:hAnsi="Times New Roman"/>
        </w:rPr>
      </w:pPr>
      <w:r>
        <w:rPr>
          <w:rFonts w:ascii="Times New Roman" w:hAnsi="Times New Roman"/>
        </w:rPr>
        <w:t>14.2.</w:t>
      </w:r>
      <w:r>
        <w:rPr>
          <w:rFonts w:ascii="Times New Roman" w:hAnsi="Times New Roman"/>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00107B3" w14:textId="77777777" w:rsidR="00B5686E" w:rsidRDefault="00B5686E" w:rsidP="00184B8A">
      <w:pPr>
        <w:tabs>
          <w:tab w:val="left" w:pos="0"/>
          <w:tab w:val="left" w:pos="851"/>
          <w:tab w:val="left" w:pos="992"/>
          <w:tab w:val="left" w:pos="1134"/>
        </w:tabs>
        <w:jc w:val="both"/>
        <w:rPr>
          <w:rFonts w:ascii="Times New Roman" w:eastAsia="Arial" w:hAnsi="Times New Roman"/>
          <w:b/>
          <w:bCs/>
        </w:rPr>
      </w:pPr>
    </w:p>
    <w:p w14:paraId="52914102"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bCs/>
          <w:caps/>
        </w:rPr>
        <w:t>15.</w:t>
      </w:r>
      <w:r>
        <w:rPr>
          <w:rFonts w:ascii="Times New Roman" w:eastAsia="Arial" w:hAnsi="Times New Roman"/>
          <w:b/>
          <w:bCs/>
          <w:caps/>
        </w:rPr>
        <w:tab/>
      </w:r>
      <w:r>
        <w:rPr>
          <w:rFonts w:ascii="Times New Roman" w:eastAsia="Arial" w:hAnsi="Times New Roman"/>
          <w:b/>
          <w:caps/>
        </w:rPr>
        <w:t>INTELEKTINĖ NUOSAVYBĖ</w:t>
      </w:r>
    </w:p>
    <w:p w14:paraId="2977C18B" w14:textId="77777777" w:rsidR="00B5686E" w:rsidRDefault="00B5686E" w:rsidP="00184B8A">
      <w:pPr>
        <w:keepNext/>
        <w:keepLines/>
        <w:widowControl w:val="0"/>
        <w:tabs>
          <w:tab w:val="left" w:pos="426"/>
          <w:tab w:val="left" w:pos="567"/>
          <w:tab w:val="left" w:pos="851"/>
          <w:tab w:val="left" w:pos="992"/>
          <w:tab w:val="left" w:pos="1134"/>
        </w:tabs>
        <w:jc w:val="both"/>
        <w:rPr>
          <w:rFonts w:ascii="Times New Roman" w:eastAsia="Arial" w:hAnsi="Times New Roman"/>
          <w:caps/>
        </w:rPr>
      </w:pPr>
    </w:p>
    <w:p w14:paraId="7248C6D6"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ascii="Times New Roman" w:eastAsia="Arial" w:hAnsi="Times New Roman"/>
        </w:rPr>
        <w:t>Paslaugų</w:t>
      </w:r>
      <w:r>
        <w:rPr>
          <w:rFonts w:ascii="Times New Roman" w:hAnsi="Times New Roman"/>
        </w:rPr>
        <w:t xml:space="preserve"> pobūdžio ar (ir) išimtinių teisių, patentų ir kt.</w:t>
      </w:r>
    </w:p>
    <w:p w14:paraId="6D00FBAC"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rFonts w:ascii="Times New Roman" w:hAnsi="Times New Roman"/>
        </w:rPr>
        <w:t>sui</w:t>
      </w:r>
      <w:proofErr w:type="spellEnd"/>
      <w:r>
        <w:rPr>
          <w:rFonts w:ascii="Times New Roman" w:hAnsi="Times New Roman"/>
        </w:rPr>
        <w:t xml:space="preserve"> </w:t>
      </w:r>
      <w:proofErr w:type="spellStart"/>
      <w:r>
        <w:rPr>
          <w:rFonts w:ascii="Times New Roman" w:hAnsi="Times New Roman"/>
        </w:rPr>
        <w:t>generis</w:t>
      </w:r>
      <w:proofErr w:type="spellEnd"/>
      <w:r>
        <w:rPr>
          <w:rFonts w:ascii="Times New Roman" w:hAnsi="Times New Roman"/>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9C3DFF5"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A739830" w14:textId="77777777" w:rsidR="00B5686E" w:rsidRDefault="00B5686E" w:rsidP="00184B8A">
      <w:pPr>
        <w:tabs>
          <w:tab w:val="left" w:pos="567"/>
        </w:tabs>
        <w:jc w:val="both"/>
        <w:textAlignment w:val="baseline"/>
        <w:rPr>
          <w:rFonts w:ascii="Times New Roman" w:hAnsi="Times New Roman"/>
          <w:b/>
          <w:bCs/>
        </w:rPr>
      </w:pPr>
    </w:p>
    <w:p w14:paraId="4FA24FA4"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bCs/>
          <w:caps/>
        </w:rPr>
        <w:t>16.</w:t>
      </w:r>
      <w:r>
        <w:rPr>
          <w:rFonts w:ascii="Times New Roman" w:eastAsia="Arial" w:hAnsi="Times New Roman"/>
          <w:b/>
          <w:bCs/>
          <w:caps/>
        </w:rPr>
        <w:tab/>
      </w:r>
      <w:r>
        <w:rPr>
          <w:rFonts w:ascii="Times New Roman" w:eastAsia="Arial" w:hAnsi="Times New Roman"/>
          <w:b/>
          <w:caps/>
        </w:rPr>
        <w:t>Pareiškimai ir garantijos</w:t>
      </w:r>
    </w:p>
    <w:p w14:paraId="20D61721" w14:textId="77777777" w:rsidR="00B5686E" w:rsidRDefault="00B5686E" w:rsidP="00184B8A">
      <w:pPr>
        <w:keepNext/>
        <w:keepLines/>
        <w:widowControl w:val="0"/>
        <w:tabs>
          <w:tab w:val="left" w:pos="426"/>
          <w:tab w:val="left" w:pos="567"/>
          <w:tab w:val="left" w:pos="851"/>
          <w:tab w:val="left" w:pos="992"/>
          <w:tab w:val="left" w:pos="1134"/>
        </w:tabs>
        <w:jc w:val="both"/>
        <w:rPr>
          <w:rFonts w:ascii="Times New Roman" w:eastAsia="Arial" w:hAnsi="Times New Roman"/>
          <w:b/>
          <w:caps/>
        </w:rPr>
      </w:pPr>
    </w:p>
    <w:p w14:paraId="50420A94"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16.1. Kiekviena iš Šalių pareiškia ir garantuoja kitai Šaliai, kad:</w:t>
      </w:r>
    </w:p>
    <w:p w14:paraId="109CB572"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16.1.1. yra teisėtai priimti ir galioja visi būtini sprendimai, gauti leidimai bei sutikimai, taip pat teisėtai atlikti ir galioja kiti teisiniai veiksmai, reikalingi Sutarties sudarymui, galiojimui ir vykdymui;</w:t>
      </w:r>
    </w:p>
    <w:p w14:paraId="66E99C8B"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 xml:space="preserve">16.1.2. sudarydama Sutartį, Šalis neviršija savo kompetencijos ir nepažeidžia jai taikomų </w:t>
      </w:r>
      <w:r>
        <w:rPr>
          <w:rFonts w:ascii="Times New Roman" w:hAnsi="Times New Roman"/>
        </w:rPr>
        <w:t>įstatymų bei kitų teisės aktų</w:t>
      </w:r>
      <w:r>
        <w:rPr>
          <w:rFonts w:ascii="Times New Roman" w:eastAsia="Arial" w:hAnsi="Times New Roman"/>
        </w:rPr>
        <w:t>, teismo ar arbitražo teismo sprendimų, administracinių aktų, sutarčių ar kitų prievolių pagal taikomą privatinę teisę, viešąją teisę, Europos Sąjungos teisę arba tarptautinę teisę;</w:t>
      </w:r>
    </w:p>
    <w:p w14:paraId="2B27814D"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59823AB"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89D0F8A"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C6A18B9"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16.1.6. visi Šalies pareiškimai ir garantijos yra išsamūs ir nepalieka nutylėtų jokių aplinkybių, kurios darytų šiuos pareiškimus ar garantijas neteisingais.</w:t>
      </w:r>
    </w:p>
    <w:p w14:paraId="2D4320CA"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 xml:space="preserve">16.2. Tiekėjas papildomai pareiškia ir garantuoja Pirkėjui, kad Tiekėjas, subtiekėjai, jungtinės veiklos </w:t>
      </w:r>
      <w:r>
        <w:rPr>
          <w:rFonts w:ascii="Times New Roman" w:eastAsia="Arial" w:hAnsi="Times New Roman"/>
        </w:rPr>
        <w:lastRenderedPageBreak/>
        <w:t xml:space="preserve">partneriai ir specialistai turi galiojančius ir teisėtus visus </w:t>
      </w:r>
      <w:r>
        <w:rPr>
          <w:rFonts w:ascii="Times New Roman" w:hAnsi="Times New Roman"/>
        </w:rPr>
        <w:t>įstatymuose bei kituose teisės aktuose</w:t>
      </w:r>
      <w:r>
        <w:rPr>
          <w:rFonts w:ascii="Times New Roman" w:eastAsia="Arial" w:hAnsi="Times New Roman"/>
        </w:rPr>
        <w:t xml:space="preserve"> numatytus leidimus, licencijas, atestatus, teisės pripažinimo dokumentus, reikalingus vykdant Sutartį.</w:t>
      </w:r>
    </w:p>
    <w:p w14:paraId="034DA5FA"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shd w:val="clear" w:color="auto" w:fill="FFFFFF"/>
        </w:rPr>
        <w:t xml:space="preserve">16.3. </w:t>
      </w:r>
      <w:r>
        <w:rPr>
          <w:rFonts w:ascii="Times New Roman" w:hAnsi="Times New Roman"/>
        </w:rPr>
        <w:t>Tiekėjas pareiškia, kad suteiktų Paslaugų rezultato disponavimo, valdymo ir naudojimosi teisės nėra apribotos</w:t>
      </w:r>
      <w:r>
        <w:rPr>
          <w:rFonts w:ascii="Times New Roman" w:eastAsia="Arial" w:hAnsi="Times New Roman"/>
        </w:rPr>
        <w:t xml:space="preserve"> </w:t>
      </w:r>
      <w:r>
        <w:rPr>
          <w:rFonts w:ascii="Times New Roman" w:eastAsia="Arial" w:hAnsi="Times New Roman"/>
          <w:shd w:val="clear" w:color="auto" w:fill="FFFFFF"/>
        </w:rPr>
        <w:t xml:space="preserve">ir jokie tretieji asmenys neturi pretenzijų į Sutartimi perduodamą </w:t>
      </w:r>
      <w:r>
        <w:rPr>
          <w:rFonts w:ascii="Times New Roman" w:eastAsia="Arial" w:hAnsi="Times New Roman"/>
        </w:rPr>
        <w:t>Paslaugų rezultatą</w:t>
      </w:r>
      <w:r>
        <w:rPr>
          <w:rFonts w:ascii="Times New Roman" w:eastAsia="Arial" w:hAnsi="Times New Roman"/>
          <w:shd w:val="clear" w:color="auto" w:fill="FFFFFF"/>
        </w:rPr>
        <w:t>.</w:t>
      </w:r>
    </w:p>
    <w:p w14:paraId="54E50AF6"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16.4. T</w:t>
      </w:r>
      <w:r>
        <w:rPr>
          <w:rFonts w:ascii="Times New Roman" w:hAnsi="Times New Roman"/>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26079"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rPr>
      </w:pPr>
    </w:p>
    <w:p w14:paraId="149C0263"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bCs/>
          <w:caps/>
        </w:rPr>
        <w:t>17.</w:t>
      </w:r>
      <w:r>
        <w:rPr>
          <w:rFonts w:ascii="Times New Roman" w:eastAsia="Arial" w:hAnsi="Times New Roman"/>
          <w:b/>
          <w:bCs/>
          <w:caps/>
        </w:rPr>
        <w:tab/>
      </w:r>
      <w:r>
        <w:rPr>
          <w:rFonts w:ascii="Times New Roman" w:eastAsia="Arial" w:hAnsi="Times New Roman"/>
          <w:b/>
          <w:caps/>
        </w:rPr>
        <w:t>Bendrieji atsakomybės klausimai</w:t>
      </w:r>
    </w:p>
    <w:p w14:paraId="4014502E"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rPr>
      </w:pPr>
    </w:p>
    <w:p w14:paraId="6654C1BC"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17.1. Netesybų sumokėjimas už vėlavimą ar pareigų pagal Sutartį pažeidimą neatleidžia Šalies nuo Sutartyje numatytų jos pareigų vykdymo.</w:t>
      </w:r>
    </w:p>
    <w:p w14:paraId="5C993F02"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hAnsi="Times New Roman"/>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7E131746"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D70D9AE"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17.4. Šioje Sutartyje numatytos teisių gynybos priemonės neapriboja Šalių teisės pasinaudoti kitomis teisėtomis teisių gynybos priemonėmis.</w:t>
      </w:r>
    </w:p>
    <w:p w14:paraId="2D5BCECA"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618E869"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17.6. Pasibaigus Sutarties galiojimui, Šalys neatleidžiamos nuo atsakomybės už Sutarties pažeidimą. Pasibaigus Sutarties galiojimui, Šalys nepraranda teisės reikalauti atlyginti dėl Sutarties nevykdymo patirtus nuostolius bei sumokėti netesybas.</w:t>
      </w:r>
    </w:p>
    <w:p w14:paraId="7498D37E"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hAnsi="Times New Roman"/>
        </w:rPr>
        <w:t xml:space="preserve">17.7. Jeigu Sutartis nutraukiama dėl esminio sutarties pažeidimo pagal Bendrųjų sąlygų 22.2.1 papunktį ir (ar) Tiekėjas esminę Sutarties sąlygą, nurodytą </w:t>
      </w:r>
      <w:r>
        <w:rPr>
          <w:rFonts w:ascii="Times New Roman" w:eastAsia="Arial" w:hAnsi="Times New Roman"/>
        </w:rPr>
        <w:t>Specialiųjų sąlygų 10 skyriuje</w:t>
      </w:r>
      <w:r>
        <w:rPr>
          <w:rFonts w:ascii="Times New Roman" w:hAnsi="Times New Roman"/>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5F67054" w14:textId="77777777" w:rsidR="00B5686E" w:rsidRDefault="00B5686E" w:rsidP="00184B8A">
      <w:pPr>
        <w:widowControl w:val="0"/>
        <w:tabs>
          <w:tab w:val="left" w:pos="567"/>
          <w:tab w:val="left" w:pos="851"/>
          <w:tab w:val="left" w:pos="992"/>
          <w:tab w:val="left" w:pos="1134"/>
        </w:tabs>
        <w:ind w:firstLine="53"/>
        <w:jc w:val="both"/>
        <w:rPr>
          <w:rFonts w:ascii="Times New Roman" w:eastAsia="Arial" w:hAnsi="Times New Roman"/>
        </w:rPr>
      </w:pPr>
    </w:p>
    <w:p w14:paraId="7A3FFB0A"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bCs/>
          <w:caps/>
        </w:rPr>
        <w:t>18.</w:t>
      </w:r>
      <w:r>
        <w:rPr>
          <w:rFonts w:ascii="Times New Roman" w:eastAsia="Arial" w:hAnsi="Times New Roman"/>
          <w:b/>
          <w:bCs/>
          <w:caps/>
        </w:rPr>
        <w:tab/>
      </w:r>
      <w:r>
        <w:rPr>
          <w:rFonts w:ascii="Times New Roman" w:eastAsia="Arial" w:hAnsi="Times New Roman"/>
          <w:b/>
          <w:caps/>
        </w:rPr>
        <w:t>Nenugalima jėga (FORCE MAJEURE)</w:t>
      </w:r>
    </w:p>
    <w:p w14:paraId="038E9524" w14:textId="77777777" w:rsidR="00B5686E" w:rsidRDefault="00B5686E" w:rsidP="00184B8A">
      <w:pPr>
        <w:keepNext/>
        <w:keepLines/>
        <w:widowControl w:val="0"/>
        <w:tabs>
          <w:tab w:val="left" w:pos="426"/>
          <w:tab w:val="left" w:pos="567"/>
          <w:tab w:val="left" w:pos="851"/>
          <w:tab w:val="left" w:pos="992"/>
          <w:tab w:val="left" w:pos="1134"/>
        </w:tabs>
        <w:jc w:val="both"/>
        <w:rPr>
          <w:rFonts w:ascii="Times New Roman" w:eastAsia="Arial" w:hAnsi="Times New Roman"/>
          <w:b/>
          <w:caps/>
        </w:rPr>
      </w:pPr>
    </w:p>
    <w:p w14:paraId="0FFC25C7"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18.1.</w:t>
      </w:r>
      <w:r>
        <w:rPr>
          <w:rFonts w:ascii="Times New Roman" w:eastAsia="Arial" w:hAnsi="Times New Roman"/>
          <w:b/>
          <w:bCs/>
        </w:rPr>
        <w:tab/>
      </w:r>
      <w:r>
        <w:rPr>
          <w:rFonts w:ascii="Times New Roman" w:eastAsia="Arial" w:hAnsi="Times New Roman"/>
        </w:rPr>
        <w:t>Atsakomybė pagal Sutartį netaikoma, taip pat Šalys gali būti visiškai ar iš dalies atleistos nuo civilinės atsakomybės šiais pagrindais:</w:t>
      </w:r>
    </w:p>
    <w:p w14:paraId="5741F066"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Cambria" w:hAnsi="Times New Roman"/>
        </w:rPr>
        <w:t>18.1.1.</w:t>
      </w:r>
      <w:r>
        <w:rPr>
          <w:rFonts w:ascii="Times New Roman" w:eastAsia="Cambria" w:hAnsi="Times New Roman"/>
        </w:rPr>
        <w:tab/>
        <w:t xml:space="preserve">dėl nenugalimos jėgos (force majeure) – taikomos Lietuvos Respublikos civilinio kodekso 6.212 straipsnio ir Lietuvos Respublikos Vyriausybės 1996 m. liepos 15 d. nutarimu Nr. 840 „Dėl Atleidimo nuo atsakomybės esant nenugalimos jėgos (force majeure) aplinkybėms taisyklių </w:t>
      </w:r>
      <w:r>
        <w:rPr>
          <w:rFonts w:ascii="Times New Roman" w:eastAsia="Cambria" w:hAnsi="Times New Roman"/>
        </w:rPr>
        <w:lastRenderedPageBreak/>
        <w:t>patvirtinimo” patvirtintų taisyklių nuostatos;</w:t>
      </w:r>
    </w:p>
    <w:p w14:paraId="17B0603C"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hAnsi="Times New Roman"/>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46895D7"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18.2.</w:t>
      </w:r>
      <w:r>
        <w:rPr>
          <w:rFonts w:ascii="Times New Roman" w:eastAsia="Arial" w:hAnsi="Times New Roman"/>
          <w:b/>
          <w:bCs/>
        </w:rPr>
        <w:tab/>
      </w:r>
      <w:r>
        <w:rPr>
          <w:rFonts w:ascii="Times New Roman" w:eastAsia="Arial" w:hAnsi="Times New Roman"/>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B495437" w14:textId="77777777" w:rsidR="00B5686E" w:rsidRDefault="00000000" w:rsidP="00184B8A">
      <w:pPr>
        <w:widowControl w:val="0"/>
        <w:tabs>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18.3.</w:t>
      </w:r>
      <w:r>
        <w:rPr>
          <w:rFonts w:ascii="Times New Roman" w:eastAsia="Arial" w:hAnsi="Times New Roman"/>
          <w:b/>
          <w:bCs/>
        </w:rPr>
        <w:tab/>
      </w:r>
      <w:r>
        <w:rPr>
          <w:rFonts w:ascii="Times New Roman" w:eastAsia="Arial" w:hAnsi="Times New Roman"/>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30862A"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18.4.</w:t>
      </w:r>
      <w:r>
        <w:rPr>
          <w:rFonts w:ascii="Times New Roman" w:eastAsia="Arial" w:hAnsi="Times New Roman"/>
        </w:rPr>
        <w:tab/>
        <w:t>Jeigu nenugalimos jėgos (</w:t>
      </w:r>
      <w:r>
        <w:rPr>
          <w:rFonts w:ascii="Times New Roman" w:eastAsia="Arial" w:hAnsi="Times New Roman"/>
          <w:iCs/>
        </w:rPr>
        <w:t>force majeure</w:t>
      </w:r>
      <w:r>
        <w:rPr>
          <w:rFonts w:ascii="Times New Roman" w:eastAsia="Arial" w:hAnsi="Times New Roman"/>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B97DE56"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1C39645C"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bCs/>
          <w:caps/>
        </w:rPr>
        <w:t>19.</w:t>
      </w:r>
      <w:r>
        <w:rPr>
          <w:rFonts w:ascii="Times New Roman" w:eastAsia="Arial" w:hAnsi="Times New Roman"/>
          <w:b/>
          <w:bCs/>
          <w:caps/>
        </w:rPr>
        <w:tab/>
      </w:r>
      <w:r>
        <w:rPr>
          <w:rFonts w:ascii="Times New Roman" w:eastAsia="Arial" w:hAnsi="Times New Roman"/>
          <w:b/>
          <w:caps/>
        </w:rPr>
        <w:t>Sutarties nuostatų negaliojimas</w:t>
      </w:r>
    </w:p>
    <w:p w14:paraId="60CBCC1A" w14:textId="77777777" w:rsidR="00B5686E" w:rsidRDefault="00B5686E" w:rsidP="00184B8A">
      <w:pPr>
        <w:keepNext/>
        <w:keepLines/>
        <w:widowControl w:val="0"/>
        <w:tabs>
          <w:tab w:val="left" w:pos="426"/>
          <w:tab w:val="left" w:pos="567"/>
          <w:tab w:val="left" w:pos="851"/>
          <w:tab w:val="left" w:pos="992"/>
          <w:tab w:val="left" w:pos="1134"/>
        </w:tabs>
        <w:jc w:val="both"/>
        <w:rPr>
          <w:rFonts w:ascii="Times New Roman" w:eastAsia="Arial" w:hAnsi="Times New Roman"/>
          <w:b/>
          <w:caps/>
        </w:rPr>
      </w:pPr>
    </w:p>
    <w:p w14:paraId="0561E182"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19.1.</w:t>
      </w:r>
      <w:r>
        <w:rPr>
          <w:rFonts w:ascii="Times New Roman" w:eastAsia="Arial" w:hAnsi="Times New Roman"/>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rFonts w:ascii="Times New Roman" w:hAnsi="Times New Roman"/>
        </w:rPr>
        <w:t>įstatymų bei kitų teisės aktų</w:t>
      </w:r>
      <w:r>
        <w:rPr>
          <w:rFonts w:ascii="Times New Roman" w:eastAsia="Arial" w:hAnsi="Times New Roman"/>
        </w:rPr>
        <w:t xml:space="preserve"> ir galima daryti prielaidą, kad Sutartis būtų buvusi teisėtai sudaryta ir neįtraukus nuostatos, kuri yra negaliojanti.</w:t>
      </w:r>
    </w:p>
    <w:p w14:paraId="1714E676"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19.2.</w:t>
      </w:r>
      <w:r>
        <w:rPr>
          <w:rFonts w:ascii="Times New Roman" w:eastAsia="Arial" w:hAnsi="Times New Roman"/>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7D9F31E"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1F508CDC"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bCs/>
          <w:caps/>
        </w:rPr>
        <w:t>20.</w:t>
      </w:r>
      <w:r>
        <w:rPr>
          <w:rFonts w:ascii="Times New Roman" w:eastAsia="Arial" w:hAnsi="Times New Roman"/>
          <w:b/>
          <w:bCs/>
          <w:caps/>
        </w:rPr>
        <w:tab/>
      </w:r>
      <w:r>
        <w:rPr>
          <w:rFonts w:ascii="Times New Roman" w:eastAsia="Arial" w:hAnsi="Times New Roman"/>
          <w:b/>
          <w:caps/>
        </w:rPr>
        <w:t>Sutarties pakeitimai</w:t>
      </w:r>
    </w:p>
    <w:p w14:paraId="703887EB" w14:textId="77777777" w:rsidR="00B5686E" w:rsidRDefault="00B5686E" w:rsidP="00184B8A">
      <w:pPr>
        <w:keepNext/>
        <w:keepLines/>
        <w:widowControl w:val="0"/>
        <w:tabs>
          <w:tab w:val="left" w:pos="426"/>
          <w:tab w:val="left" w:pos="567"/>
          <w:tab w:val="left" w:pos="851"/>
          <w:tab w:val="left" w:pos="992"/>
          <w:tab w:val="left" w:pos="1134"/>
        </w:tabs>
        <w:jc w:val="both"/>
        <w:rPr>
          <w:rFonts w:ascii="Times New Roman" w:eastAsia="Arial" w:hAnsi="Times New Roman"/>
          <w:b/>
          <w:caps/>
        </w:rPr>
      </w:pPr>
    </w:p>
    <w:p w14:paraId="43C344D2" w14:textId="77777777" w:rsidR="00B5686E" w:rsidRDefault="00000000" w:rsidP="00184B8A">
      <w:pPr>
        <w:tabs>
          <w:tab w:val="left" w:pos="284"/>
          <w:tab w:val="left" w:pos="567"/>
        </w:tabs>
        <w:jc w:val="both"/>
        <w:rPr>
          <w:rFonts w:ascii="Times New Roman" w:hAnsi="Times New Roman"/>
        </w:rPr>
      </w:pPr>
      <w:r>
        <w:rPr>
          <w:rFonts w:ascii="Times New Roman" w:hAnsi="Times New Roman"/>
        </w:rPr>
        <w:t>20.1. Sutarties sąlygos Sutarties galiojimo laikotarpiu negali būti keičiamos, išskyrus tokias Sutarties sąlygas, kurių keitimas numatytas Sutartyje ir (ar) galimas vadovaujantis VPĮ nuostatomis.</w:t>
      </w:r>
    </w:p>
    <w:p w14:paraId="35340F45"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20.2. Sutarties pakeitimai įforminami Šalims sudarant Susitarimą.</w:t>
      </w:r>
    </w:p>
    <w:p w14:paraId="293AA1E2"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Pr>
          <w:rFonts w:ascii="Times New Roman" w:hAnsi="Times New Roman"/>
        </w:rPr>
        <w:t>įstatymų bei kitų teisės aktų</w:t>
      </w:r>
      <w:r>
        <w:rPr>
          <w:rFonts w:ascii="Times New Roman" w:eastAsia="Arial" w:hAnsi="Times New Roman"/>
        </w:rPr>
        <w:t xml:space="preserve"> nuostatomis.</w:t>
      </w:r>
    </w:p>
    <w:p w14:paraId="49613072"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20.4. Susitarimas įsigalioja nuo jo sudarymo, jei Susitarime nenurodyta kitaip. Susitarimą Pirkėjas privalo paviešinti VPĮ 33 ir 86 straipsniuose nustatyta tvarka.</w:t>
      </w:r>
    </w:p>
    <w:p w14:paraId="308C5AFC"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38B39A9"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5F2FC024"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bCs/>
          <w:caps/>
        </w:rPr>
        <w:t>21.</w:t>
      </w:r>
      <w:r>
        <w:rPr>
          <w:rFonts w:ascii="Times New Roman" w:eastAsia="Arial" w:hAnsi="Times New Roman"/>
          <w:b/>
          <w:bCs/>
          <w:caps/>
        </w:rPr>
        <w:tab/>
      </w:r>
      <w:r>
        <w:rPr>
          <w:rFonts w:ascii="Times New Roman" w:eastAsia="Arial" w:hAnsi="Times New Roman"/>
          <w:b/>
          <w:caps/>
        </w:rPr>
        <w:t>Sutarties sUSTABDYMAS</w:t>
      </w:r>
    </w:p>
    <w:p w14:paraId="45EB0450" w14:textId="77777777" w:rsidR="00B5686E" w:rsidRDefault="00B5686E" w:rsidP="00184B8A">
      <w:pPr>
        <w:keepNext/>
        <w:keepLines/>
        <w:widowControl w:val="0"/>
        <w:tabs>
          <w:tab w:val="left" w:pos="426"/>
          <w:tab w:val="left" w:pos="567"/>
          <w:tab w:val="left" w:pos="851"/>
          <w:tab w:val="left" w:pos="992"/>
          <w:tab w:val="left" w:pos="1134"/>
        </w:tabs>
        <w:jc w:val="both"/>
        <w:rPr>
          <w:rFonts w:ascii="Times New Roman" w:eastAsia="Arial" w:hAnsi="Times New Roman"/>
          <w:b/>
          <w:caps/>
        </w:rPr>
      </w:pPr>
    </w:p>
    <w:p w14:paraId="641145BB"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ascii="Times New Roman" w:eastAsia="Arial" w:hAnsi="Times New Roman"/>
        </w:rPr>
        <w:t>Paslaugų</w:t>
      </w:r>
      <w:r>
        <w:rPr>
          <w:rFonts w:ascii="Times New Roman" w:hAnsi="Times New Roman"/>
        </w:rPr>
        <w:t xml:space="preserve"> (jų dalies) teikimo sustabdymą iki atitinkamų aplinkybių pasibaigimo.</w:t>
      </w:r>
    </w:p>
    <w:p w14:paraId="05ACFA84"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21.2. </w:t>
      </w:r>
      <w:r>
        <w:rPr>
          <w:rFonts w:ascii="Times New Roman" w:eastAsia="Arial" w:hAnsi="Times New Roman"/>
        </w:rPr>
        <w:t>Paslaugų</w:t>
      </w:r>
      <w:r>
        <w:rPr>
          <w:rFonts w:ascii="Times New Roman" w:hAnsi="Times New Roman"/>
        </w:rPr>
        <w:t xml:space="preserve"> (jų dalies) teikimas gali būti stabdomas esant bent vienai iš šių aplinkybių:</w:t>
      </w:r>
    </w:p>
    <w:p w14:paraId="58135CCA"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9DB8C1E"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21.2.2. Tiekėjas Sutartyje nurodyta tvarka negali teikti Paslaugų (pavyzdžiui, Pirkėjas dėl objektyvių priežasčių negali sudaryti techninių galimybių Paslaugų teikimui), o Tiekėjas dėl to negali vykdyti Sutarties;</w:t>
      </w:r>
    </w:p>
    <w:p w14:paraId="769B59D3"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21.2.3. dėl nenumatytų prekių, paslaugų ir (ar) darbų, susijusių su perkamu objektu, kurių poreikis paaiškėjo tik vykdant Sutartį, įsigijimo;</w:t>
      </w:r>
    </w:p>
    <w:p w14:paraId="40D1E85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21.2.4. ne dėl Pirkėjo kaltės vėluoja kitos Pirkėjo pirkimo sutarties, turinčios tiesioginės įtakos šiai Sutarčiai, vykdymas;</w:t>
      </w:r>
    </w:p>
    <w:p w14:paraId="4FCA3E39"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21.2.5. esant įrodymais pagrįstoms kliūtims ar trukdymams, sukeltiems Tiekėjui kitų trečiųjų asmenų ne dėl Tiekėjo ne laiku ar netinkamai pagal Sutarties sąlygas ir tvarką įvykdytų sutartinių įsipareigojimų;</w:t>
      </w:r>
    </w:p>
    <w:p w14:paraId="1CC1DF89"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21.2.6. pasikeitus galiojančiam teisės aktui ar įsigaliojus naujam teisės aktui, kuris turi įtakos šios Sutarties vykdymui;</w:t>
      </w:r>
    </w:p>
    <w:p w14:paraId="54A9418B"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21.2.7. sutartinių įsipareigojimų stabdymo būtinybė atsirado dėl sustabdyto, perskirstyto, negauto ir panašiai Pirkėjo Paslaugų pirkimui skirto finansavimo arba finansavimo trūkumo;</w:t>
      </w:r>
    </w:p>
    <w:p w14:paraId="7C4442DD"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21.2.8. dėl teisminių (arbitražinių) ginčų su Pirkėju ar trečiaisiais asmenimis, kurių dalykas yra tiesiogiai susijęs su Sutarties vykdymu.</w:t>
      </w:r>
    </w:p>
    <w:p w14:paraId="61C62287"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21.3. Jei </w:t>
      </w:r>
      <w:r>
        <w:rPr>
          <w:rFonts w:ascii="Times New Roman" w:eastAsia="Arial" w:hAnsi="Times New Roman"/>
        </w:rPr>
        <w:t>Paslaugų</w:t>
      </w:r>
      <w:r>
        <w:rPr>
          <w:rFonts w:ascii="Times New Roman" w:hAnsi="Times New Roman"/>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92773D5"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21.4. Jei </w:t>
      </w:r>
      <w:r>
        <w:rPr>
          <w:rFonts w:ascii="Times New Roman" w:eastAsia="Arial" w:hAnsi="Times New Roman"/>
        </w:rPr>
        <w:t>Paslaugų</w:t>
      </w:r>
      <w:r>
        <w:rPr>
          <w:rFonts w:ascii="Times New Roman" w:hAnsi="Times New Roman"/>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9935D3D"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21.5. Sutartinių įsipareigojimų vykdymas gali būti stabdomas tik Sutarties galiojimo laikotarpiu tokia tvarka:</w:t>
      </w:r>
    </w:p>
    <w:p w14:paraId="356CC31B"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885A366" w14:textId="77777777" w:rsidR="00B5686E" w:rsidRDefault="00000000" w:rsidP="00184B8A">
      <w:pPr>
        <w:jc w:val="both"/>
        <w:rPr>
          <w:rFonts w:ascii="Times New Roman" w:hAnsi="Times New Roman"/>
        </w:rPr>
      </w:pPr>
      <w:r>
        <w:rPr>
          <w:rFonts w:ascii="Times New Roman" w:hAnsi="Times New Roman"/>
        </w:rP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w:t>
      </w:r>
      <w:r>
        <w:rPr>
          <w:rFonts w:ascii="Times New Roman" w:hAnsi="Times New Roman"/>
        </w:rPr>
        <w:lastRenderedPageBreak/>
        <w:t>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9DA4990" w14:textId="77777777" w:rsidR="00B5686E" w:rsidRDefault="00000000" w:rsidP="00184B8A">
      <w:pPr>
        <w:jc w:val="both"/>
        <w:rPr>
          <w:rFonts w:ascii="Times New Roman" w:hAnsi="Times New Roman"/>
        </w:rPr>
      </w:pPr>
      <w:r>
        <w:rPr>
          <w:rFonts w:ascii="Times New Roman" w:hAnsi="Times New Roman"/>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644D40F" w14:textId="77777777" w:rsidR="00B5686E" w:rsidRDefault="00000000" w:rsidP="00184B8A">
      <w:pPr>
        <w:jc w:val="both"/>
        <w:rPr>
          <w:rFonts w:ascii="Times New Roman" w:hAnsi="Times New Roman"/>
        </w:rPr>
      </w:pPr>
      <w:r>
        <w:rPr>
          <w:rFonts w:ascii="Times New Roman" w:hAnsi="Times New Roman"/>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9880684" w14:textId="77777777" w:rsidR="00B5686E" w:rsidRDefault="00000000" w:rsidP="00184B8A">
      <w:pPr>
        <w:jc w:val="both"/>
        <w:rPr>
          <w:rFonts w:ascii="Times New Roman" w:hAnsi="Times New Roman"/>
        </w:rPr>
      </w:pPr>
      <w:r>
        <w:rPr>
          <w:rFonts w:ascii="Times New Roman" w:hAnsi="Times New Roman"/>
        </w:rPr>
        <w:t>21.7. Sutartinių įsipareigojimų vykdymas sustabdomas ne ilgesniam kaip konkrečios, pagrįstos aplinkybės egzistavimo laikotarpiui.</w:t>
      </w:r>
    </w:p>
    <w:p w14:paraId="426E98DF"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7EB6F37"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E166068"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21.10. Atnaujinus Sutarties vykdymą, neįvykdytų prievolių (jų dalies) įvykdymo terminai ir Sutarties galiojimas nukeliami tokiam terminui, kiek buvo likę laiko jų įvykdymui (Sutarties galiojimui) jų sustabdymo metu.</w:t>
      </w:r>
    </w:p>
    <w:p w14:paraId="0B7D3DF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EBDF6F4" w14:textId="77777777" w:rsidR="00B5686E" w:rsidRDefault="00B5686E" w:rsidP="00184B8A">
      <w:pPr>
        <w:tabs>
          <w:tab w:val="left" w:pos="567"/>
        </w:tabs>
        <w:jc w:val="both"/>
        <w:textAlignment w:val="baseline"/>
        <w:rPr>
          <w:rFonts w:ascii="Times New Roman" w:hAnsi="Times New Roman"/>
          <w:b/>
          <w:bCs/>
        </w:rPr>
      </w:pPr>
    </w:p>
    <w:p w14:paraId="38B7D585"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bCs/>
          <w:caps/>
        </w:rPr>
        <w:t>22.</w:t>
      </w:r>
      <w:r>
        <w:rPr>
          <w:rFonts w:ascii="Times New Roman" w:eastAsia="Arial" w:hAnsi="Times New Roman"/>
          <w:b/>
          <w:bCs/>
          <w:caps/>
        </w:rPr>
        <w:tab/>
      </w:r>
      <w:r>
        <w:rPr>
          <w:rFonts w:ascii="Times New Roman" w:eastAsia="Arial" w:hAnsi="Times New Roman"/>
          <w:b/>
          <w:caps/>
        </w:rPr>
        <w:t>Sutarties nutraukimas</w:t>
      </w:r>
    </w:p>
    <w:p w14:paraId="7F8711D9" w14:textId="77777777" w:rsidR="00B5686E" w:rsidRDefault="00B5686E" w:rsidP="00184B8A">
      <w:pPr>
        <w:keepNext/>
        <w:keepLines/>
        <w:widowControl w:val="0"/>
        <w:tabs>
          <w:tab w:val="left" w:pos="426"/>
          <w:tab w:val="left" w:pos="567"/>
          <w:tab w:val="left" w:pos="851"/>
          <w:tab w:val="left" w:pos="992"/>
          <w:tab w:val="left" w:pos="1134"/>
        </w:tabs>
        <w:jc w:val="both"/>
        <w:rPr>
          <w:rFonts w:ascii="Times New Roman" w:eastAsia="Arial" w:hAnsi="Times New Roman"/>
          <w:b/>
          <w:caps/>
        </w:rPr>
      </w:pPr>
    </w:p>
    <w:p w14:paraId="7BC4BD6C" w14:textId="77777777" w:rsidR="00B5686E" w:rsidRDefault="00000000" w:rsidP="00184B8A">
      <w:pPr>
        <w:tabs>
          <w:tab w:val="left" w:pos="567"/>
          <w:tab w:val="left" w:pos="851"/>
          <w:tab w:val="left" w:pos="992"/>
          <w:tab w:val="left" w:pos="1134"/>
        </w:tabs>
        <w:jc w:val="both"/>
        <w:rPr>
          <w:rFonts w:ascii="Times New Roman" w:hAnsi="Times New Roman"/>
        </w:rPr>
      </w:pPr>
      <w:r>
        <w:rPr>
          <w:rFonts w:ascii="Times New Roman" w:eastAsia="Cambria" w:hAnsi="Times New Roman"/>
        </w:rPr>
        <w:t>Sutartis gali būti nutraukiama VPĮ 90 straipsnyje ir Sutartyje numatytais atvejais, įskaitant galimybę nutraukti Sutartį Šalių susitarimu.</w:t>
      </w:r>
    </w:p>
    <w:p w14:paraId="45A3C15C" w14:textId="77777777" w:rsidR="00B5686E" w:rsidRDefault="00B5686E" w:rsidP="00184B8A">
      <w:pPr>
        <w:tabs>
          <w:tab w:val="left" w:pos="567"/>
          <w:tab w:val="left" w:pos="851"/>
          <w:tab w:val="left" w:pos="992"/>
          <w:tab w:val="left" w:pos="1134"/>
        </w:tabs>
        <w:jc w:val="both"/>
        <w:rPr>
          <w:rFonts w:ascii="Times New Roman" w:eastAsia="Cambria" w:hAnsi="Times New Roman"/>
          <w:b/>
          <w:bCs/>
        </w:rPr>
      </w:pPr>
    </w:p>
    <w:p w14:paraId="363DBA44"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t>22.1.</w:t>
      </w:r>
      <w:r>
        <w:rPr>
          <w:rFonts w:ascii="Times New Roman" w:eastAsia="Arial" w:hAnsi="Times New Roman"/>
          <w:b/>
          <w:bCs/>
        </w:rPr>
        <w:tab/>
      </w:r>
      <w:r>
        <w:rPr>
          <w:rFonts w:ascii="Times New Roman" w:eastAsia="Arial" w:hAnsi="Times New Roman"/>
          <w:b/>
        </w:rPr>
        <w:t>Pretenzijos dėl Sutarties pažeidimų</w:t>
      </w:r>
    </w:p>
    <w:p w14:paraId="791FA65B"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4E3DE13A"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6F644C3"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rFonts w:ascii="Times New Roman" w:hAnsi="Times New Roman"/>
          <w:bCs/>
        </w:rPr>
        <w:t xml:space="preserve"> </w:t>
      </w:r>
      <w:r>
        <w:rPr>
          <w:rFonts w:ascii="Times New Roman" w:hAnsi="Times New Roman"/>
        </w:rPr>
        <w:t>Tiekėjo teisė siūlyti kitą terminą nelaikoma Pirkėjo pareiga tą terminą priimti. Pretenziją gavusios Šalies pasiūlytasis terminas pakeičia terminą, nurodytą pretenzijoje, tik jeigu kita Šalis jį patvirtina.</w:t>
      </w:r>
    </w:p>
    <w:p w14:paraId="20B8CCC0" w14:textId="77777777" w:rsidR="00B5686E" w:rsidRDefault="00B5686E" w:rsidP="00184B8A">
      <w:pPr>
        <w:tabs>
          <w:tab w:val="left" w:pos="567"/>
        </w:tabs>
        <w:jc w:val="both"/>
        <w:textAlignment w:val="baseline"/>
        <w:rPr>
          <w:rFonts w:ascii="Times New Roman" w:hAnsi="Times New Roman"/>
          <w:b/>
          <w:bCs/>
        </w:rPr>
      </w:pPr>
    </w:p>
    <w:p w14:paraId="6C93A868"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lastRenderedPageBreak/>
        <w:t>22.2.</w:t>
      </w:r>
      <w:r>
        <w:rPr>
          <w:rFonts w:ascii="Times New Roman" w:eastAsia="Arial" w:hAnsi="Times New Roman"/>
          <w:b/>
          <w:bCs/>
        </w:rPr>
        <w:tab/>
      </w:r>
      <w:r>
        <w:rPr>
          <w:rFonts w:ascii="Times New Roman" w:eastAsia="Arial" w:hAnsi="Times New Roman"/>
          <w:b/>
        </w:rPr>
        <w:t>Sutarties nutraukimas Pirkėjo iniciatyva</w:t>
      </w:r>
    </w:p>
    <w:p w14:paraId="77B082A2"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49906D6C"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4C2A9B7"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22.2.2. Pirkėjas turi teisę vienašališkai nutraukti Sutartį ar jos dalį raštu įspėjęs Tiekėją prieš ne trumpesnį nei 10 (dešimties) dienų terminą, jeigu:</w:t>
      </w:r>
    </w:p>
    <w:p w14:paraId="7AF5B76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22.2.2.1. Tiekėjui yra iškelta bankroto byla, pradėtas bankroto procesas ne teismo tvarka, jis tampa nemokus arba yra nemokumo tikimybė, sustabdo ūkinę veiklą ar susidaro</w:t>
      </w:r>
      <w:r>
        <w:rPr>
          <w:rFonts w:ascii="Times New Roman" w:hAnsi="Times New Roman"/>
          <w:bCs/>
        </w:rPr>
        <w:t xml:space="preserve"> </w:t>
      </w:r>
      <w:r>
        <w:rPr>
          <w:rFonts w:ascii="Times New Roman" w:hAnsi="Times New Roman"/>
        </w:rPr>
        <w:t>įstatymuose ir kituose teisės aktuose nustatyta tvarka analogiška situacija</w:t>
      </w:r>
      <w:r>
        <w:rPr>
          <w:rFonts w:ascii="Times New Roman" w:hAnsi="Times New Roman"/>
          <w:shd w:val="clear" w:color="auto" w:fill="FFFFFF"/>
        </w:rPr>
        <w:t>;</w:t>
      </w:r>
    </w:p>
    <w:p w14:paraId="3F8905A4" w14:textId="77777777" w:rsidR="00B5686E" w:rsidRDefault="00000000" w:rsidP="00184B8A">
      <w:pPr>
        <w:tabs>
          <w:tab w:val="left" w:pos="567"/>
        </w:tabs>
        <w:jc w:val="both"/>
        <w:rPr>
          <w:rFonts w:ascii="Times New Roman" w:hAnsi="Times New Roman"/>
        </w:rPr>
      </w:pPr>
      <w:r>
        <w:rPr>
          <w:rFonts w:ascii="Times New Roman" w:hAnsi="Times New Roman"/>
        </w:rPr>
        <w:t>22.2.2.2. Tiekėjo padėtis pasikeičia ir jis atitinka pirkimo dokumentuose nustatytą pašalinimo pagrindą;</w:t>
      </w:r>
    </w:p>
    <w:p w14:paraId="06AA32BB"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22.2.2.3. pasikeičia teisės aktai, susiję su Sutarties objektu, Sutarties vykdymu, ar su Pirkėjo vykdoma veikla, kuriai buvo sudaryta Sutartis, ir dėl tokių pakeitimų Pirkėjas nusprendžia nutraukti Sutartį;</w:t>
      </w:r>
    </w:p>
    <w:p w14:paraId="4A68F4B8"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22.2.2.4. Pirkėjas nusprendžia nebevykdyti veiklos, kurios vykdymui Sutartimi įsigyjamos Paslaugos ir Sutarties poreikis išnyksta;</w:t>
      </w:r>
    </w:p>
    <w:p w14:paraId="378106F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22.2.2.5. Pirkėjo valdymo organas priima sprendimą, dėl kurio Sutarties poreikis išnyksta;</w:t>
      </w:r>
    </w:p>
    <w:p w14:paraId="6BF42C0E"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22.2.2.6. pasikeičia (pablogėja) Pirkėjo finansinė padėtis ar Pirkėjas negauna arba netenka finansavimo ir dėl šios priežasties nusprendžia nutraukti Sutartį;</w:t>
      </w:r>
    </w:p>
    <w:p w14:paraId="114B137E"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22.2.2.7. keičiasi Pirkėjo organizacinė struktūra – juridinis statusas, pobūdis ar valdymo struktūra ir tai gali turėti įtakos tinkamam Sutarties įvykdymui arba Sutarties poreikiui;</w:t>
      </w:r>
    </w:p>
    <w:p w14:paraId="08378CBD"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22.2.2.8. nebelieka perkamų </w:t>
      </w:r>
      <w:r>
        <w:rPr>
          <w:rFonts w:ascii="Times New Roman" w:eastAsia="Arial" w:hAnsi="Times New Roman"/>
        </w:rPr>
        <w:t>Paslaugų</w:t>
      </w:r>
      <w:r>
        <w:rPr>
          <w:rFonts w:ascii="Times New Roman" w:hAnsi="Times New Roman"/>
        </w:rPr>
        <w:t xml:space="preserve"> poreikio;</w:t>
      </w:r>
    </w:p>
    <w:p w14:paraId="561ED878"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22.2.2.9. Pirkėjas iš pirkimų priežiūrą atliekančių institucijų gauna nurodymą ar rekomendaciją nutraukti Sutartį;</w:t>
      </w:r>
    </w:p>
    <w:p w14:paraId="78635B1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22.2.2.10. Tiekėjas vėluoja pateikti Sutarties įvykdymo užtikrinimo pratęsimą ilgiau kaip 10 (dešimt) darbo dienų nuo paskutinio Sutarties įvykdymo užtikrinimo galiojimo termino pabaigos arba atsisako jį pateikti;</w:t>
      </w:r>
    </w:p>
    <w:p w14:paraId="16A99576"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22.2.2.11.</w:t>
      </w:r>
      <w:r>
        <w:rPr>
          <w:rFonts w:ascii="Times New Roman" w:eastAsia="Arial" w:hAnsi="Times New Roman"/>
        </w:rPr>
        <w:t xml:space="preserve"> Tiekėjas atsisako pašalinti arba nepašalina Paslaugų trūkumų per Pirkėjo nustatytus protingus terminus;</w:t>
      </w:r>
    </w:p>
    <w:p w14:paraId="02D79422"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22.2.2.12. Tiekėjas pažeidžia Sutartį arba įstatymus bei kitus teisės aktus ir per Pirkėjo rašytinėje pretenzijoje nurodytą terminą neištaiso pažeidimo;</w:t>
      </w:r>
    </w:p>
    <w:p w14:paraId="235A7BAC"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22.2.2.13. </w:t>
      </w:r>
      <w:r>
        <w:rPr>
          <w:rFonts w:ascii="Times New Roman" w:hAnsi="Times New Roman"/>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1474C7A" w14:textId="77777777" w:rsidR="00B5686E" w:rsidRDefault="00000000" w:rsidP="00184B8A">
      <w:pPr>
        <w:tabs>
          <w:tab w:val="left" w:pos="567"/>
        </w:tabs>
        <w:jc w:val="both"/>
        <w:textAlignment w:val="baseline"/>
        <w:rPr>
          <w:rFonts w:ascii="Times New Roman" w:hAnsi="Times New Roman"/>
        </w:rPr>
      </w:pPr>
      <w:r>
        <w:rPr>
          <w:rFonts w:ascii="Times New Roman" w:hAnsi="Times New Roman"/>
          <w:iCs/>
        </w:rPr>
        <w:t>22.2.2.14. paaiškėja VPĮ 37 straipsnio 8 dalyje ir (ar) 47 straipsnio 8 dalyje nurodytos aplinkybės.</w:t>
      </w:r>
    </w:p>
    <w:p w14:paraId="074DD0BF"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F4DDC7E"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910B4F2"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0FAACB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22.2.7. Sutartis laikoma nutraukta kitą dieną po to, kai pasibaigia įspėjimo apie Sutarties nutraukimą terminas.</w:t>
      </w:r>
    </w:p>
    <w:p w14:paraId="7BBFB0AE"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3E9EDC3" w14:textId="77777777" w:rsidR="00B5686E" w:rsidRDefault="00B5686E" w:rsidP="00184B8A">
      <w:pPr>
        <w:tabs>
          <w:tab w:val="left" w:pos="567"/>
        </w:tabs>
        <w:jc w:val="both"/>
        <w:textAlignment w:val="baseline"/>
        <w:rPr>
          <w:rFonts w:ascii="Times New Roman" w:hAnsi="Times New Roman"/>
          <w:b/>
          <w:bCs/>
        </w:rPr>
      </w:pPr>
    </w:p>
    <w:p w14:paraId="4053108E" w14:textId="77777777" w:rsidR="00B5686E" w:rsidRDefault="00000000" w:rsidP="00184B8A">
      <w:pPr>
        <w:widowControl w:val="0"/>
        <w:tabs>
          <w:tab w:val="left" w:pos="567"/>
          <w:tab w:val="left" w:pos="851"/>
          <w:tab w:val="left" w:pos="992"/>
          <w:tab w:val="left" w:pos="1134"/>
        </w:tabs>
        <w:jc w:val="center"/>
        <w:rPr>
          <w:rFonts w:ascii="Times New Roman" w:hAnsi="Times New Roman"/>
        </w:rPr>
      </w:pPr>
      <w:r>
        <w:rPr>
          <w:rFonts w:ascii="Times New Roman" w:eastAsia="Arial" w:hAnsi="Times New Roman"/>
          <w:b/>
          <w:bCs/>
        </w:rPr>
        <w:t>22.3.</w:t>
      </w:r>
      <w:r>
        <w:rPr>
          <w:rFonts w:ascii="Times New Roman" w:eastAsia="Arial" w:hAnsi="Times New Roman"/>
          <w:b/>
          <w:bCs/>
        </w:rPr>
        <w:tab/>
        <w:t>Sutarties nutraukimas Tiekėjo iniciatyva</w:t>
      </w:r>
    </w:p>
    <w:p w14:paraId="4DAEF2B3" w14:textId="77777777" w:rsidR="00B5686E" w:rsidRDefault="00B5686E" w:rsidP="00184B8A">
      <w:pPr>
        <w:widowControl w:val="0"/>
        <w:tabs>
          <w:tab w:val="left" w:pos="567"/>
          <w:tab w:val="left" w:pos="851"/>
          <w:tab w:val="left" w:pos="992"/>
          <w:tab w:val="left" w:pos="1134"/>
        </w:tabs>
        <w:jc w:val="both"/>
        <w:rPr>
          <w:rFonts w:ascii="Times New Roman" w:eastAsia="Arial" w:hAnsi="Times New Roman"/>
          <w:b/>
          <w:bCs/>
        </w:rPr>
      </w:pPr>
    </w:p>
    <w:p w14:paraId="4BA19212"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06D9C9A"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22.3.2. Tiekėjas turi teisę vienašališkai nutraukti Sutartį, įspėjęs Pirkėją raštu prieš ne trumpesnį nei 10 (dešimties) dienų terminą, jeigu:</w:t>
      </w:r>
    </w:p>
    <w:p w14:paraId="581D6E2D"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C1890F5"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22.3.2.2. Pirkėjas pažeidžia Sutartį arba įstatymus bei kitus teisės aktus ir per Tiekėjo rašytinėje pretenzijoje nurodytą terminą neištaiso pažeidimo, išskyrus Bendrųjų sąlygų 22.3.1 punkte nustatytą atvejį.</w:t>
      </w:r>
    </w:p>
    <w:p w14:paraId="557DF453"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22.3.3. Jeigu Bendrųjų sąlygų 22.3.1 punkte nurodytos aplinkybės yra susijusios tik su atskira dalimi arba atskiru Susitarimu, Tiekėjas turi teisę nutraukti Sutartį tik tos dalies atžvilgiu arba nutraukti tik tokį Susitarimą.</w:t>
      </w:r>
    </w:p>
    <w:p w14:paraId="5C12EE97"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22.3.4. Tiekėjas turi teisę vienašališkai nutraukti Sutartį ir kitais įstatymuose bei kituose teisės aktuose įtvirtintais atvejais.</w:t>
      </w:r>
    </w:p>
    <w:p w14:paraId="5D57F9E9"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22.3.5. </w:t>
      </w:r>
      <w:r>
        <w:rPr>
          <w:rFonts w:ascii="Times New Roman" w:hAnsi="Times New Roman"/>
          <w:lang w:eastAsia="lt-LT"/>
        </w:rPr>
        <w:t xml:space="preserve">Jei Sutartis nutraukiama </w:t>
      </w:r>
      <w:r>
        <w:rPr>
          <w:rFonts w:ascii="Times New Roman" w:hAnsi="Times New Roman"/>
        </w:rPr>
        <w:t xml:space="preserve">dėl Pirkėjo esminio Sutarties pažeidimo </w:t>
      </w:r>
      <w:r>
        <w:rPr>
          <w:rFonts w:ascii="Times New Roman" w:hAnsi="Times New Roman"/>
          <w:lang w:eastAsia="lt-LT"/>
        </w:rPr>
        <w:t>ar Pirkėjui nepagrįstai nutraukus Sutarties vykdymą ne Sutartyje nustatyta tvarka, Pirkėjas įsipareigoja sumokėti Tiekėjui Specialiosiose sąlygose nurodyto dydžio baudą ir atlyginti nuostolius, susijusius su Sutarties nutraukimu</w:t>
      </w:r>
      <w:r>
        <w:rPr>
          <w:rFonts w:ascii="Times New Roman" w:hAnsi="Times New Roman"/>
        </w:rPr>
        <w:t>.</w:t>
      </w:r>
    </w:p>
    <w:p w14:paraId="131B3E6F"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22.3.6. Sutartis laikoma nutraukta kitą dieną po to, kai pasibaigia įspėjimo apie Sutarties nutraukimą terminas.</w:t>
      </w:r>
    </w:p>
    <w:p w14:paraId="1736D330"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D508805" w14:textId="77777777" w:rsidR="00B5686E" w:rsidRDefault="00B5686E" w:rsidP="00184B8A">
      <w:pPr>
        <w:tabs>
          <w:tab w:val="left" w:pos="567"/>
        </w:tabs>
        <w:jc w:val="both"/>
        <w:textAlignment w:val="baseline"/>
        <w:rPr>
          <w:rFonts w:ascii="Times New Roman" w:hAnsi="Times New Roman"/>
          <w:b/>
          <w:bCs/>
        </w:rPr>
      </w:pPr>
    </w:p>
    <w:p w14:paraId="057EE869" w14:textId="77777777" w:rsidR="00B5686E" w:rsidRDefault="00000000" w:rsidP="00184B8A">
      <w:pPr>
        <w:keepNext/>
        <w:keepLines/>
        <w:widowControl w:val="0"/>
        <w:tabs>
          <w:tab w:val="left" w:pos="567"/>
          <w:tab w:val="left" w:pos="851"/>
          <w:tab w:val="left" w:pos="992"/>
          <w:tab w:val="left" w:pos="1134"/>
        </w:tabs>
        <w:jc w:val="center"/>
        <w:outlineLvl w:val="1"/>
        <w:rPr>
          <w:rFonts w:ascii="Times New Roman" w:hAnsi="Times New Roman"/>
        </w:rPr>
      </w:pPr>
      <w:r>
        <w:rPr>
          <w:rFonts w:ascii="Times New Roman" w:eastAsia="Arial" w:hAnsi="Times New Roman"/>
          <w:b/>
          <w:bCs/>
        </w:rPr>
        <w:lastRenderedPageBreak/>
        <w:t>22.4.</w:t>
      </w:r>
      <w:r>
        <w:rPr>
          <w:rFonts w:ascii="Times New Roman" w:eastAsia="Arial" w:hAnsi="Times New Roman"/>
          <w:b/>
          <w:bCs/>
        </w:rPr>
        <w:tab/>
      </w:r>
      <w:r>
        <w:rPr>
          <w:rFonts w:ascii="Times New Roman" w:eastAsia="Arial" w:hAnsi="Times New Roman"/>
          <w:b/>
        </w:rPr>
        <w:t>Šalių teisės ir pareigos Sutarties nutraukimo atveju</w:t>
      </w:r>
    </w:p>
    <w:p w14:paraId="70A6A749" w14:textId="77777777" w:rsidR="00B5686E" w:rsidRDefault="00B5686E" w:rsidP="00184B8A">
      <w:pPr>
        <w:keepNext/>
        <w:keepLines/>
        <w:widowControl w:val="0"/>
        <w:tabs>
          <w:tab w:val="left" w:pos="567"/>
          <w:tab w:val="left" w:pos="851"/>
          <w:tab w:val="left" w:pos="992"/>
          <w:tab w:val="left" w:pos="1134"/>
        </w:tabs>
        <w:jc w:val="both"/>
        <w:outlineLvl w:val="1"/>
        <w:rPr>
          <w:rFonts w:ascii="Times New Roman" w:eastAsia="Arial" w:hAnsi="Times New Roman"/>
          <w:b/>
        </w:rPr>
      </w:pPr>
    </w:p>
    <w:p w14:paraId="446C7CA0"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22.4.1. Sutarties nutraukimas neturi įtakos ginčų nagrinėjimo tvarką nustatančių Sutarties sąlygų ir kitų Sutarties sąlygų, kurios pagal savo esmę lieka galioti ir po Sutarties nutraukimo, galiojimui.</w:t>
      </w:r>
    </w:p>
    <w:p w14:paraId="10F5EF8D"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22.4.2. Nutraukus Sutartį, Šalys privalo:</w:t>
      </w:r>
    </w:p>
    <w:p w14:paraId="45F3BD8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22.4.2.1. įsitikinti, jog iki Sutarties nutraukimo dienos suteiktos </w:t>
      </w:r>
      <w:r>
        <w:rPr>
          <w:rFonts w:ascii="Times New Roman" w:eastAsia="Arial" w:hAnsi="Times New Roman"/>
        </w:rPr>
        <w:t>Paslaugos</w:t>
      </w:r>
      <w:r>
        <w:rPr>
          <w:rFonts w:ascii="Times New Roman" w:hAnsi="Times New Roman"/>
        </w:rPr>
        <w:t xml:space="preserve"> ir kiti atlikti veiksmai atitinka Sutarties reikalavimus ir Šalys dėl to viena kitai nebereikš pretenzijų;</w:t>
      </w:r>
    </w:p>
    <w:p w14:paraId="32B9CA11"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 xml:space="preserve">22.4.2.2. atsiskaityti už iki Sutarties nutraukimo suteiktas </w:t>
      </w:r>
      <w:r>
        <w:rPr>
          <w:rFonts w:ascii="Times New Roman" w:eastAsia="Arial" w:hAnsi="Times New Roman"/>
        </w:rPr>
        <w:t>Paslaugas</w:t>
      </w:r>
      <w:r>
        <w:rPr>
          <w:rFonts w:ascii="Times New Roman" w:hAnsi="Times New Roman"/>
        </w:rPr>
        <w:t>, atitinkančias Sutarties reikalavimus;</w:t>
      </w:r>
    </w:p>
    <w:p w14:paraId="1C89BD9A" w14:textId="77777777" w:rsidR="00B5686E" w:rsidRDefault="00000000" w:rsidP="00184B8A">
      <w:pPr>
        <w:tabs>
          <w:tab w:val="left" w:pos="567"/>
        </w:tabs>
        <w:jc w:val="both"/>
        <w:textAlignment w:val="baseline"/>
        <w:rPr>
          <w:rFonts w:ascii="Times New Roman" w:hAnsi="Times New Roman"/>
        </w:rPr>
      </w:pPr>
      <w:r>
        <w:rPr>
          <w:rFonts w:ascii="Times New Roman" w:hAnsi="Times New Roman"/>
        </w:rPr>
        <w:t>22.4.2.3. per 10 (dešimt) dienų nuo pranešimo apie Sutarties nutraukimą gavimo dienos ar Susitarimo dėl Sutarties nutraukimo sudarymo dienos perduoti viena kitai visus dokumentus, kuriuos buvo būtina perduoti pagal Sutarties nuostatas.</w:t>
      </w:r>
    </w:p>
    <w:p w14:paraId="6B3B8519" w14:textId="77777777" w:rsidR="00B5686E" w:rsidRDefault="00B5686E" w:rsidP="00184B8A">
      <w:pPr>
        <w:tabs>
          <w:tab w:val="left" w:pos="567"/>
        </w:tabs>
        <w:jc w:val="both"/>
        <w:textAlignment w:val="baseline"/>
        <w:rPr>
          <w:rFonts w:ascii="Times New Roman" w:hAnsi="Times New Roman"/>
          <w:b/>
          <w:bCs/>
        </w:rPr>
      </w:pPr>
    </w:p>
    <w:p w14:paraId="656E0D36" w14:textId="77777777" w:rsidR="00B5686E" w:rsidRDefault="00000000" w:rsidP="00184B8A">
      <w:pPr>
        <w:keepNext/>
        <w:keepLines/>
        <w:widowControl w:val="0"/>
        <w:tabs>
          <w:tab w:val="left" w:pos="426"/>
          <w:tab w:val="left" w:pos="567"/>
          <w:tab w:val="left" w:pos="851"/>
          <w:tab w:val="left" w:pos="992"/>
          <w:tab w:val="left" w:pos="1134"/>
        </w:tabs>
        <w:jc w:val="center"/>
        <w:rPr>
          <w:rFonts w:ascii="Times New Roman" w:hAnsi="Times New Roman"/>
        </w:rPr>
      </w:pPr>
      <w:r>
        <w:rPr>
          <w:rFonts w:ascii="Times New Roman" w:eastAsia="Arial" w:hAnsi="Times New Roman"/>
          <w:b/>
          <w:bCs/>
          <w:caps/>
        </w:rPr>
        <w:t>23.</w:t>
      </w:r>
      <w:r>
        <w:rPr>
          <w:rFonts w:ascii="Times New Roman" w:hAnsi="Times New Roman"/>
        </w:rPr>
        <w:tab/>
      </w:r>
      <w:r>
        <w:rPr>
          <w:rFonts w:ascii="Times New Roman" w:eastAsia="Arial" w:hAnsi="Times New Roman"/>
          <w:b/>
          <w:bCs/>
          <w:caps/>
        </w:rPr>
        <w:t>PREKIŲ MODELIO AR GAMINTOJO KEITIMAS</w:t>
      </w:r>
    </w:p>
    <w:p w14:paraId="49FDB77E" w14:textId="77777777" w:rsidR="00B5686E" w:rsidRDefault="00B5686E" w:rsidP="00184B8A">
      <w:pPr>
        <w:keepNext/>
        <w:keepLines/>
        <w:widowControl w:val="0"/>
        <w:tabs>
          <w:tab w:val="left" w:pos="426"/>
          <w:tab w:val="left" w:pos="567"/>
          <w:tab w:val="left" w:pos="851"/>
          <w:tab w:val="left" w:pos="992"/>
          <w:tab w:val="left" w:pos="1134"/>
        </w:tabs>
        <w:jc w:val="both"/>
        <w:rPr>
          <w:rFonts w:ascii="Times New Roman" w:eastAsia="Arial" w:hAnsi="Times New Roman"/>
          <w:b/>
          <w:caps/>
        </w:rPr>
      </w:pPr>
    </w:p>
    <w:p w14:paraId="257545AD" w14:textId="77777777" w:rsidR="00B5686E" w:rsidRDefault="00000000" w:rsidP="00184B8A">
      <w:pPr>
        <w:jc w:val="both"/>
        <w:rPr>
          <w:rFonts w:ascii="Times New Roman" w:hAnsi="Times New Roman"/>
        </w:rPr>
      </w:pPr>
      <w:r>
        <w:rPr>
          <w:rFonts w:ascii="Times New Roman" w:eastAsia="Arial" w:hAnsi="Times New Roman"/>
          <w:caps/>
        </w:rPr>
        <w:t xml:space="preserve">23.1. </w:t>
      </w:r>
      <w:r>
        <w:rPr>
          <w:rFonts w:ascii="Times New Roman" w:hAnsi="Times New Roman"/>
        </w:rPr>
        <w:t>Tais atvejais, kai kartu su Paslaugomis yra perkamos prekės, Tiekėjas turi teisę keisti prekių modelį ir (ar) gamintoją, jei yra visos toliau nurodytos sąlygos:</w:t>
      </w:r>
    </w:p>
    <w:p w14:paraId="1EFEBCB7" w14:textId="77777777" w:rsidR="00B5686E" w:rsidRDefault="00000000" w:rsidP="00184B8A">
      <w:pPr>
        <w:jc w:val="both"/>
        <w:rPr>
          <w:rFonts w:ascii="Times New Roman" w:hAnsi="Times New Roman"/>
        </w:rPr>
      </w:pPr>
      <w:r>
        <w:rPr>
          <w:rFonts w:ascii="Times New Roman" w:hAnsi="Times New Roman"/>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rFonts w:ascii="Times New Roman" w:hAnsi="Times New Roman"/>
          <w:vertAlign w:val="superscript"/>
        </w:rPr>
        <w:t xml:space="preserve">1 </w:t>
      </w:r>
      <w:r>
        <w:rPr>
          <w:rFonts w:ascii="Times New Roman" w:hAnsi="Times New Roman"/>
        </w:rPr>
        <w:t>dalies nuostatų;</w:t>
      </w:r>
    </w:p>
    <w:p w14:paraId="2D9A7B2B" w14:textId="77777777" w:rsidR="00B5686E" w:rsidRDefault="00000000" w:rsidP="00184B8A">
      <w:pPr>
        <w:jc w:val="both"/>
        <w:rPr>
          <w:rFonts w:ascii="Times New Roman" w:hAnsi="Times New Roman"/>
        </w:rPr>
      </w:pPr>
      <w:r>
        <w:rPr>
          <w:rFonts w:ascii="Times New Roman" w:hAnsi="Times New Roman"/>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A73ED6D" w14:textId="77777777" w:rsidR="00B5686E" w:rsidRDefault="00000000" w:rsidP="00184B8A">
      <w:pPr>
        <w:jc w:val="both"/>
        <w:rPr>
          <w:rFonts w:ascii="Times New Roman" w:hAnsi="Times New Roman"/>
        </w:rPr>
      </w:pPr>
      <w:r>
        <w:rPr>
          <w:rFonts w:ascii="Times New Roman" w:hAnsi="Times New Roman"/>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rFonts w:ascii="Times New Roman" w:hAnsi="Times New Roman"/>
          <w:shd w:val="clear" w:color="auto" w:fill="FFFFFF"/>
        </w:rPr>
        <w:t>ir lygiavertiškumo ar geresnės kokybės nei Sutartyje nurodytos prekės</w:t>
      </w:r>
      <w:r>
        <w:rPr>
          <w:rFonts w:ascii="Times New Roman" w:hAnsi="Times New Roman"/>
        </w:rPr>
        <w:t>;</w:t>
      </w:r>
    </w:p>
    <w:p w14:paraId="6C68290A" w14:textId="77777777" w:rsidR="00B5686E" w:rsidRDefault="00000000" w:rsidP="00184B8A">
      <w:pPr>
        <w:jc w:val="both"/>
        <w:rPr>
          <w:rFonts w:ascii="Times New Roman" w:hAnsi="Times New Roman"/>
        </w:rPr>
      </w:pPr>
      <w:r>
        <w:rPr>
          <w:rFonts w:ascii="Times New Roman" w:hAnsi="Times New Roman"/>
        </w:rPr>
        <w:t>23.1.4. Šalys sudarė rašytinį Susitarimą prie Sutarties dėl prekių keitimo.</w:t>
      </w:r>
    </w:p>
    <w:p w14:paraId="72FB588B" w14:textId="77777777" w:rsidR="00B5686E" w:rsidRDefault="00000000" w:rsidP="00184B8A">
      <w:pPr>
        <w:jc w:val="both"/>
        <w:rPr>
          <w:rFonts w:ascii="Times New Roman" w:hAnsi="Times New Roman"/>
        </w:rPr>
      </w:pPr>
      <w:r>
        <w:rPr>
          <w:rFonts w:ascii="Times New Roman" w:hAnsi="Times New Roman"/>
        </w:rPr>
        <w:t>23.2. Šiame Bendrųjų sąlygų skyriuje nurodytu atveju prekės turi būti pristatytos už ne didesnę nei pasiūlyme nurodytą kainą.</w:t>
      </w:r>
    </w:p>
    <w:p w14:paraId="2F80CCB3" w14:textId="77777777" w:rsidR="00B5686E" w:rsidRDefault="00B5686E" w:rsidP="00184B8A">
      <w:pPr>
        <w:keepNext/>
        <w:keepLines/>
        <w:widowControl w:val="0"/>
        <w:tabs>
          <w:tab w:val="left" w:pos="426"/>
          <w:tab w:val="left" w:pos="567"/>
          <w:tab w:val="left" w:pos="851"/>
          <w:tab w:val="left" w:pos="992"/>
          <w:tab w:val="left" w:pos="1134"/>
        </w:tabs>
        <w:jc w:val="both"/>
        <w:rPr>
          <w:rFonts w:ascii="Times New Roman" w:hAnsi="Times New Roman"/>
        </w:rPr>
      </w:pPr>
    </w:p>
    <w:p w14:paraId="7B39C0C5" w14:textId="77777777" w:rsidR="00B5686E" w:rsidRDefault="00000000" w:rsidP="00184B8A">
      <w:pPr>
        <w:keepNext/>
        <w:keepLines/>
        <w:widowControl w:val="0"/>
        <w:tabs>
          <w:tab w:val="left" w:pos="426"/>
          <w:tab w:val="left" w:pos="567"/>
          <w:tab w:val="left" w:pos="851"/>
          <w:tab w:val="left" w:pos="992"/>
          <w:tab w:val="left" w:pos="1134"/>
        </w:tabs>
        <w:ind w:left="360" w:hanging="360"/>
        <w:jc w:val="center"/>
        <w:rPr>
          <w:rFonts w:ascii="Times New Roman" w:hAnsi="Times New Roman"/>
        </w:rPr>
      </w:pPr>
      <w:r>
        <w:rPr>
          <w:rFonts w:ascii="Times New Roman" w:eastAsia="Arial" w:hAnsi="Times New Roman"/>
          <w:b/>
          <w:bCs/>
          <w:caps/>
        </w:rPr>
        <w:t>24.</w:t>
      </w:r>
      <w:r>
        <w:rPr>
          <w:rFonts w:ascii="Times New Roman" w:eastAsia="Arial" w:hAnsi="Times New Roman"/>
          <w:b/>
          <w:bCs/>
          <w:caps/>
        </w:rPr>
        <w:tab/>
      </w:r>
      <w:r>
        <w:rPr>
          <w:rFonts w:ascii="Times New Roman" w:eastAsia="Arial" w:hAnsi="Times New Roman"/>
          <w:b/>
          <w:caps/>
        </w:rPr>
        <w:t>Bendravimo tvarka ir kalba</w:t>
      </w:r>
    </w:p>
    <w:p w14:paraId="71A54C49" w14:textId="77777777" w:rsidR="00B5686E" w:rsidRDefault="00B5686E" w:rsidP="00184B8A">
      <w:pPr>
        <w:keepNext/>
        <w:keepLines/>
        <w:widowControl w:val="0"/>
        <w:tabs>
          <w:tab w:val="left" w:pos="426"/>
          <w:tab w:val="left" w:pos="567"/>
          <w:tab w:val="left" w:pos="851"/>
          <w:tab w:val="left" w:pos="992"/>
          <w:tab w:val="left" w:pos="1134"/>
        </w:tabs>
        <w:ind w:left="360"/>
        <w:jc w:val="both"/>
        <w:rPr>
          <w:rFonts w:ascii="Times New Roman" w:eastAsia="Arial" w:hAnsi="Times New Roman"/>
          <w:b/>
          <w:caps/>
        </w:rPr>
      </w:pPr>
    </w:p>
    <w:p w14:paraId="6D6C7CFC" w14:textId="77777777" w:rsidR="00B5686E" w:rsidRDefault="00000000" w:rsidP="00184B8A">
      <w:pPr>
        <w:tabs>
          <w:tab w:val="left" w:pos="567"/>
          <w:tab w:val="left" w:pos="851"/>
          <w:tab w:val="left" w:pos="992"/>
          <w:tab w:val="left" w:pos="1134"/>
        </w:tabs>
        <w:jc w:val="both"/>
        <w:rPr>
          <w:rFonts w:ascii="Times New Roman" w:hAnsi="Times New Roman"/>
        </w:rPr>
      </w:pPr>
      <w:r>
        <w:rPr>
          <w:rFonts w:ascii="Times New Roman" w:eastAsia="Arial" w:hAnsi="Times New Roman"/>
        </w:rPr>
        <w:t>24.1.</w:t>
      </w:r>
      <w:r>
        <w:rPr>
          <w:rFonts w:ascii="Times New Roman" w:eastAsia="Arial" w:hAnsi="Times New Roman"/>
        </w:rPr>
        <w:tab/>
      </w:r>
      <w:r>
        <w:rPr>
          <w:rFonts w:ascii="Times New Roman" w:eastAsia="Arial" w:hAnsi="Times New Roman"/>
          <w:bCs/>
        </w:rPr>
        <w:t xml:space="preserve">Sutartis sudaroma lietuvių kalba. Jeigu Sutartis ar kuris nors ją sudarantis dokumentas sudaromas kita kalba arba išverčiamas į kitą kalbą, visais atvejais </w:t>
      </w:r>
      <w:r>
        <w:rPr>
          <w:rFonts w:ascii="Times New Roman" w:eastAsia="Arial" w:hAnsi="Times New Roman"/>
          <w:shd w:val="clear" w:color="auto" w:fill="FFFFFF"/>
        </w:rPr>
        <w:t>autentišku laikomas tik lietuvių kalba parengtas Sutarties tekstas (jei yra neatitikimų, pirmenybė teikiama lietuvių kalba parengtam tekstui).</w:t>
      </w:r>
    </w:p>
    <w:p w14:paraId="7603C21C" w14:textId="77777777" w:rsidR="00B5686E" w:rsidRDefault="00000000" w:rsidP="00184B8A">
      <w:pPr>
        <w:widowControl w:val="0"/>
        <w:tabs>
          <w:tab w:val="left" w:pos="567"/>
          <w:tab w:val="left" w:pos="851"/>
          <w:tab w:val="left" w:pos="992"/>
          <w:tab w:val="left" w:pos="1134"/>
        </w:tabs>
        <w:jc w:val="both"/>
        <w:rPr>
          <w:rFonts w:ascii="Times New Roman" w:hAnsi="Times New Roman"/>
        </w:rPr>
      </w:pPr>
      <w:r>
        <w:rPr>
          <w:rFonts w:ascii="Times New Roman" w:eastAsia="Arial" w:hAnsi="Times New Roman"/>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93AA20A" w14:textId="77777777" w:rsidR="00B5686E" w:rsidRDefault="00000000" w:rsidP="00184B8A">
      <w:pPr>
        <w:widowControl w:val="0"/>
        <w:tabs>
          <w:tab w:val="left" w:pos="0"/>
          <w:tab w:val="left" w:pos="851"/>
          <w:tab w:val="left" w:pos="992"/>
          <w:tab w:val="left" w:pos="1134"/>
        </w:tabs>
        <w:jc w:val="both"/>
        <w:rPr>
          <w:rFonts w:ascii="Times New Roman" w:hAnsi="Times New Roman"/>
        </w:rPr>
      </w:pPr>
      <w:r>
        <w:rPr>
          <w:rFonts w:ascii="Times New Roman" w:eastAsia="Arial" w:hAnsi="Times New Roman"/>
        </w:rPr>
        <w:t>24.3. Jeigu pranešimas yra įteikiamas asmeniškai arba siunčiamas paštu ar per kurjerį, jis turi būti įteikiamas pasirašytinai ir laikomas gautu gavimo patvirtinime nurodytą dieną.</w:t>
      </w:r>
    </w:p>
    <w:p w14:paraId="29670278" w14:textId="77777777" w:rsidR="00B5686E" w:rsidRDefault="00000000" w:rsidP="00184B8A">
      <w:pPr>
        <w:widowControl w:val="0"/>
        <w:tabs>
          <w:tab w:val="left" w:pos="0"/>
          <w:tab w:val="left" w:pos="851"/>
          <w:tab w:val="left" w:pos="992"/>
          <w:tab w:val="left" w:pos="1134"/>
        </w:tabs>
        <w:jc w:val="both"/>
        <w:rPr>
          <w:rFonts w:ascii="Times New Roman" w:hAnsi="Times New Roman"/>
        </w:rPr>
      </w:pPr>
      <w:r>
        <w:rPr>
          <w:rFonts w:ascii="Times New Roman" w:eastAsia="Arial" w:hAnsi="Times New Roman"/>
        </w:rPr>
        <w:t>24.4. Jeigu pranešimas siunčiamas el. paštu, laikoma, kad Šalis jį gavo kitą darbo dieną.</w:t>
      </w:r>
    </w:p>
    <w:p w14:paraId="6FD68F35" w14:textId="77777777" w:rsidR="00B5686E" w:rsidRDefault="00000000" w:rsidP="00184B8A">
      <w:pPr>
        <w:widowControl w:val="0"/>
        <w:tabs>
          <w:tab w:val="left" w:pos="0"/>
          <w:tab w:val="left" w:pos="851"/>
          <w:tab w:val="left" w:pos="992"/>
          <w:tab w:val="left" w:pos="1134"/>
        </w:tabs>
        <w:jc w:val="both"/>
        <w:rPr>
          <w:rFonts w:ascii="Times New Roman" w:hAnsi="Times New Roman"/>
        </w:rPr>
      </w:pPr>
      <w:r>
        <w:rPr>
          <w:rFonts w:ascii="Times New Roman" w:eastAsia="Arial" w:hAnsi="Times New Roman"/>
        </w:rPr>
        <w:lastRenderedPageBreak/>
        <w:t>24.5. Jeigu pranešimas siunčiamas keliais skirtingais būdais, laikoma, kad gavėjas jį gavo tada, kai jis gavo pirmesnįjį pranešimą.</w:t>
      </w:r>
    </w:p>
    <w:p w14:paraId="1540C763" w14:textId="77777777" w:rsidR="00B5686E" w:rsidRDefault="00B5686E" w:rsidP="00184B8A">
      <w:pPr>
        <w:widowControl w:val="0"/>
        <w:tabs>
          <w:tab w:val="left" w:pos="0"/>
          <w:tab w:val="left" w:pos="851"/>
          <w:tab w:val="left" w:pos="992"/>
          <w:tab w:val="left" w:pos="1134"/>
        </w:tabs>
        <w:jc w:val="both"/>
        <w:rPr>
          <w:rFonts w:ascii="Times New Roman" w:eastAsia="Arial" w:hAnsi="Times New Roman"/>
          <w:b/>
          <w:bCs/>
        </w:rPr>
      </w:pPr>
    </w:p>
    <w:p w14:paraId="712DE06D" w14:textId="77777777" w:rsidR="00B5686E" w:rsidRDefault="00000000" w:rsidP="00184B8A">
      <w:pPr>
        <w:keepNext/>
        <w:keepLines/>
        <w:widowControl w:val="0"/>
        <w:tabs>
          <w:tab w:val="left" w:pos="426"/>
          <w:tab w:val="left" w:pos="567"/>
          <w:tab w:val="left" w:pos="851"/>
          <w:tab w:val="left" w:pos="992"/>
          <w:tab w:val="left" w:pos="1134"/>
        </w:tabs>
        <w:ind w:left="360" w:hanging="360"/>
        <w:jc w:val="center"/>
        <w:rPr>
          <w:rFonts w:ascii="Times New Roman" w:hAnsi="Times New Roman"/>
        </w:rPr>
      </w:pPr>
      <w:r>
        <w:rPr>
          <w:rFonts w:ascii="Times New Roman" w:eastAsia="Arial" w:hAnsi="Times New Roman"/>
          <w:b/>
          <w:bCs/>
          <w:caps/>
        </w:rPr>
        <w:t>25.</w:t>
      </w:r>
      <w:r>
        <w:rPr>
          <w:rFonts w:ascii="Times New Roman" w:eastAsia="Arial" w:hAnsi="Times New Roman"/>
          <w:b/>
          <w:bCs/>
          <w:caps/>
        </w:rPr>
        <w:tab/>
      </w:r>
      <w:r>
        <w:rPr>
          <w:rFonts w:ascii="Times New Roman" w:eastAsia="Arial" w:hAnsi="Times New Roman"/>
          <w:b/>
          <w:caps/>
        </w:rPr>
        <w:t>Pretenzijos ir ginčų sprendimas</w:t>
      </w:r>
    </w:p>
    <w:p w14:paraId="0807B009" w14:textId="77777777" w:rsidR="00B5686E" w:rsidRDefault="00B5686E" w:rsidP="00184B8A">
      <w:pPr>
        <w:keepNext/>
        <w:keepLines/>
        <w:widowControl w:val="0"/>
        <w:tabs>
          <w:tab w:val="left" w:pos="426"/>
          <w:tab w:val="left" w:pos="567"/>
          <w:tab w:val="left" w:pos="851"/>
          <w:tab w:val="left" w:pos="992"/>
          <w:tab w:val="left" w:pos="1134"/>
        </w:tabs>
        <w:ind w:left="360"/>
        <w:jc w:val="both"/>
        <w:rPr>
          <w:rFonts w:ascii="Times New Roman" w:eastAsia="Arial" w:hAnsi="Times New Roman"/>
          <w:b/>
          <w:caps/>
        </w:rPr>
      </w:pPr>
    </w:p>
    <w:p w14:paraId="29F8F51B" w14:textId="77777777" w:rsidR="00B5686E" w:rsidRDefault="00000000" w:rsidP="00184B8A">
      <w:pPr>
        <w:widowControl w:val="0"/>
        <w:tabs>
          <w:tab w:val="left" w:pos="0"/>
          <w:tab w:val="left" w:pos="851"/>
          <w:tab w:val="left" w:pos="992"/>
          <w:tab w:val="left" w:pos="1134"/>
        </w:tabs>
        <w:jc w:val="both"/>
        <w:rPr>
          <w:rFonts w:ascii="Times New Roman" w:hAnsi="Times New Roman"/>
        </w:rPr>
      </w:pPr>
      <w:r>
        <w:rPr>
          <w:rFonts w:ascii="Times New Roman" w:eastAsia="Cambria" w:hAnsi="Times New Roman"/>
        </w:rPr>
        <w:t>25.1. Bet kokie ginčai, nesutarimai ar reikalavimai, kylantys iš Sutarties arba susiję su Sutartimi, jos pažeidimu, nutraukimu ar galiojimu, visų pirma privalo būti sprendžiami derybomis tarp Šalių vadovų arba jų įgaliotų asmenų.</w:t>
      </w:r>
    </w:p>
    <w:p w14:paraId="4EDFCA40" w14:textId="77777777" w:rsidR="00B5686E" w:rsidRDefault="00000000" w:rsidP="00184B8A">
      <w:pPr>
        <w:widowControl w:val="0"/>
        <w:tabs>
          <w:tab w:val="left" w:pos="142"/>
          <w:tab w:val="left" w:pos="851"/>
          <w:tab w:val="left" w:pos="992"/>
          <w:tab w:val="left" w:pos="1134"/>
        </w:tabs>
        <w:jc w:val="both"/>
        <w:rPr>
          <w:rFonts w:ascii="Times New Roman" w:hAnsi="Times New Roman"/>
        </w:rPr>
      </w:pPr>
      <w:r>
        <w:rPr>
          <w:rFonts w:ascii="Times New Roman" w:eastAsia="Cambria" w:hAnsi="Times New Roman"/>
        </w:rPr>
        <w:t>25.2. Jeigu Šalys neišsprendžia ginčo derybų būdu, tuomet toks ginčas, nesutarimas ar reikalavimas, kylantis iš šios Sutarties arba susijęs su ja ar jos pažeidimu, nutraukimu arba negaliojimu, yra galutinai sprendžiamas Lietuvos Respublikos teismuose</w:t>
      </w:r>
      <w:r>
        <w:rPr>
          <w:rFonts w:ascii="Times New Roman" w:hAnsi="Times New Roman"/>
        </w:rPr>
        <w:t xml:space="preserve"> </w:t>
      </w:r>
      <w:r>
        <w:rPr>
          <w:rFonts w:ascii="Times New Roman" w:eastAsia="Cambria" w:hAnsi="Times New Roman"/>
        </w:rPr>
        <w:t>Lietuvos Respublikos įstatymuose nustatyta tvarka.</w:t>
      </w:r>
    </w:p>
    <w:p w14:paraId="7A5ED0FD" w14:textId="77777777" w:rsidR="00B5686E" w:rsidRDefault="00000000" w:rsidP="00184B8A">
      <w:pPr>
        <w:widowControl w:val="0"/>
        <w:tabs>
          <w:tab w:val="left" w:pos="426"/>
          <w:tab w:val="left" w:pos="567"/>
          <w:tab w:val="left" w:pos="709"/>
          <w:tab w:val="left" w:pos="851"/>
          <w:tab w:val="left" w:pos="992"/>
          <w:tab w:val="left" w:pos="1134"/>
        </w:tabs>
        <w:jc w:val="both"/>
        <w:rPr>
          <w:rFonts w:ascii="Times New Roman" w:hAnsi="Times New Roman"/>
        </w:rPr>
      </w:pPr>
      <w:r>
        <w:rPr>
          <w:rFonts w:ascii="Times New Roman" w:eastAsia="Arial" w:hAnsi="Times New Roman"/>
        </w:rPr>
        <w:t>25.3. Kilę ginčai nesudaro pagrindo Šalims atsisakyti vykdyti savo prievoles pagal Sutartį.</w:t>
      </w:r>
    </w:p>
    <w:p w14:paraId="22846EA7" w14:textId="77777777" w:rsidR="00B5686E" w:rsidRDefault="00B5686E" w:rsidP="00184B8A">
      <w:pPr>
        <w:widowControl w:val="0"/>
        <w:tabs>
          <w:tab w:val="left" w:pos="426"/>
          <w:tab w:val="left" w:pos="567"/>
          <w:tab w:val="left" w:pos="709"/>
          <w:tab w:val="left" w:pos="851"/>
          <w:tab w:val="left" w:pos="992"/>
          <w:tab w:val="left" w:pos="1134"/>
        </w:tabs>
        <w:jc w:val="both"/>
        <w:rPr>
          <w:rFonts w:ascii="Times New Roman" w:eastAsia="Arial" w:hAnsi="Times New Roman"/>
        </w:rPr>
      </w:pPr>
    </w:p>
    <w:p w14:paraId="4D95AFFE" w14:textId="77777777" w:rsidR="00B5686E" w:rsidRDefault="00000000" w:rsidP="00184B8A">
      <w:pPr>
        <w:jc w:val="center"/>
        <w:rPr>
          <w:rFonts w:ascii="Times New Roman" w:hAnsi="Times New Roman"/>
        </w:rPr>
      </w:pPr>
      <w:r>
        <w:rPr>
          <w:rFonts w:ascii="Times New Roman" w:hAnsi="Times New Roman"/>
        </w:rPr>
        <w:t>__________</w:t>
      </w:r>
    </w:p>
    <w:p w14:paraId="028D8D60" w14:textId="77777777" w:rsidR="00B5686E" w:rsidRDefault="00B5686E" w:rsidP="00184B8A">
      <w:pPr>
        <w:rPr>
          <w:rFonts w:ascii="Times New Roman" w:eastAsia="Times New Roman" w:hAnsi="Times New Roman" w:cs="Times New Roman"/>
        </w:rPr>
      </w:pPr>
    </w:p>
    <w:p w14:paraId="0B755726" w14:textId="77777777" w:rsidR="00B5686E" w:rsidRDefault="00B5686E" w:rsidP="00184B8A">
      <w:pPr>
        <w:rPr>
          <w:rFonts w:ascii="Times New Roman" w:eastAsia="Times New Roman" w:hAnsi="Times New Roman" w:cs="Times New Roman"/>
        </w:rPr>
      </w:pPr>
    </w:p>
    <w:p w14:paraId="2F9CF3EC" w14:textId="77777777" w:rsidR="00B5686E" w:rsidRDefault="00B5686E" w:rsidP="00184B8A">
      <w:pPr>
        <w:rPr>
          <w:rFonts w:ascii="Times New Roman" w:eastAsia="Times New Roman" w:hAnsi="Times New Roman" w:cs="Times New Roman"/>
        </w:rPr>
      </w:pPr>
    </w:p>
    <w:p w14:paraId="33466829" w14:textId="77777777" w:rsidR="00B5686E" w:rsidRDefault="00B5686E" w:rsidP="00184B8A">
      <w:pPr>
        <w:rPr>
          <w:rFonts w:ascii="Times New Roman" w:eastAsia="Times New Roman" w:hAnsi="Times New Roman" w:cs="Times New Roman"/>
        </w:rPr>
      </w:pPr>
    </w:p>
    <w:sectPr w:rsidR="00B5686E">
      <w:headerReference w:type="default" r:id="rId11"/>
      <w:footerReference w:type="default" r:id="rId12"/>
      <w:pgSz w:w="12240" w:h="15840"/>
      <w:pgMar w:top="1134" w:right="567" w:bottom="1134" w:left="1701" w:header="720" w:footer="720" w:gutter="0"/>
      <w:pgNumType w:start="1"/>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F74FD" w14:textId="77777777" w:rsidR="00FA6DDF" w:rsidRDefault="00FA6DDF">
      <w:pPr>
        <w:rPr>
          <w:rFonts w:hint="eastAsia"/>
        </w:rPr>
      </w:pPr>
      <w:r>
        <w:separator/>
      </w:r>
    </w:p>
  </w:endnote>
  <w:endnote w:type="continuationSeparator" w:id="0">
    <w:p w14:paraId="53C01046" w14:textId="77777777" w:rsidR="00FA6DDF" w:rsidRDefault="00FA6DD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45AE" w14:textId="77777777" w:rsidR="00B5686E" w:rsidRDefault="00B5686E">
    <w:pPr>
      <w:tabs>
        <w:tab w:val="center" w:pos="4680"/>
        <w:tab w:val="right" w:pos="9360"/>
      </w:tabs>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A8A89" w14:textId="77777777" w:rsidR="00FA6DDF" w:rsidRDefault="00FA6DDF">
      <w:pPr>
        <w:rPr>
          <w:rFonts w:hint="eastAsia"/>
        </w:rPr>
      </w:pPr>
      <w:r>
        <w:separator/>
      </w:r>
    </w:p>
  </w:footnote>
  <w:footnote w:type="continuationSeparator" w:id="0">
    <w:p w14:paraId="19207042" w14:textId="77777777" w:rsidR="00FA6DDF" w:rsidRDefault="00FA6DD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A7226" w14:textId="77777777" w:rsidR="00B5686E" w:rsidRDefault="00B5686E">
    <w:pPr>
      <w:tabs>
        <w:tab w:val="center" w:pos="4680"/>
        <w:tab w:val="right" w:pos="9360"/>
      </w:tabs>
      <w:jc w:val="center"/>
      <w:rPr>
        <w:rFonts w:hint="eastAsia"/>
      </w:rPr>
    </w:pPr>
  </w:p>
  <w:p w14:paraId="79AA053A" w14:textId="77777777" w:rsidR="00B5686E" w:rsidRDefault="00B5686E">
    <w:pPr>
      <w:tabs>
        <w:tab w:val="center" w:pos="4680"/>
        <w:tab w:val="right" w:pos="9360"/>
      </w:tabs>
      <w:jc w:val="both"/>
      <w:rPr>
        <w:rFonts w:ascii="Arial" w:eastAsia="Arial" w:hAnsi="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12873"/>
    <w:multiLevelType w:val="multilevel"/>
    <w:tmpl w:val="02E2D8C0"/>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i w:val="0"/>
        <w:iCs/>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6B4B7218"/>
    <w:multiLevelType w:val="multilevel"/>
    <w:tmpl w:val="8B42F0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53354688">
    <w:abstractNumId w:val="0"/>
  </w:num>
  <w:num w:numId="2" w16cid:durableId="518546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86E"/>
    <w:rsid w:val="00184B8A"/>
    <w:rsid w:val="00710E60"/>
    <w:rsid w:val="00A23B0F"/>
    <w:rsid w:val="00B5686E"/>
    <w:rsid w:val="00C32268"/>
    <w:rsid w:val="00CD41F8"/>
    <w:rsid w:val="00D96AF8"/>
    <w:rsid w:val="00F16CBE"/>
    <w:rsid w:val="00FA6DD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34942"/>
  <w15:docId w15:val="{29D651DF-2F9C-C147-A9BE-42D18BEBB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olor w:val="000000"/>
      <w:lang w:val="lt-LT"/>
    </w:rPr>
  </w:style>
  <w:style w:type="paragraph" w:styleId="Antrat1">
    <w:name w:val="heading 1"/>
    <w:basedOn w:val="prastasis"/>
    <w:next w:val="prastasis"/>
    <w:link w:val="Antrat1Diagrama"/>
    <w:uiPriority w:val="9"/>
    <w:qFormat/>
    <w:rsid w:val="007B64C5"/>
    <w:pPr>
      <w:keepNext/>
      <w:keepLines/>
      <w:spacing w:before="360" w:after="80" w:line="259" w:lineRule="auto"/>
      <w:outlineLvl w:val="0"/>
    </w:pPr>
    <w:rPr>
      <w:rFonts w:asciiTheme="majorHAnsi" w:eastAsiaTheme="minorEastAsia" w:hAnsiTheme="majorHAnsi" w:cstheme="majorEastAsia"/>
      <w:color w:val="117A02" w:themeColor="accent1" w:themeShade="BF"/>
      <w:kern w:val="0"/>
      <w:sz w:val="40"/>
      <w:szCs w:val="40"/>
      <w:lang w:eastAsia="en-US"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EndnoteCharacters">
    <w:name w:val="Endnote Characters"/>
    <w:qFormat/>
    <w:rPr>
      <w:vertAlign w:val="superscript"/>
    </w:rPr>
  </w:style>
  <w:style w:type="character" w:styleId="Dokumentoinaosnumeris">
    <w:name w:val="endnote reference"/>
    <w:rPr>
      <w:vertAlign w:val="superscript"/>
    </w:rPr>
  </w:style>
  <w:style w:type="character" w:customStyle="1" w:styleId="FootnoteCharacters">
    <w:name w:val="Footnote Characters"/>
    <w:uiPriority w:val="99"/>
    <w:qFormat/>
    <w:rPr>
      <w:vertAlign w:val="superscript"/>
    </w:rPr>
  </w:style>
  <w:style w:type="character" w:styleId="Puslapioinaosnuoroda">
    <w:name w:val="footnote reference"/>
    <w:rPr>
      <w:vertAlign w:val="superscript"/>
    </w:rPr>
  </w:style>
  <w:style w:type="character" w:customStyle="1" w:styleId="DefaultParagraphFont1">
    <w:name w:val="Default Paragraph Font1"/>
    <w:qFormat/>
  </w:style>
  <w:style w:type="character" w:customStyle="1" w:styleId="Other">
    <w:name w:val="Other_"/>
    <w:basedOn w:val="DefaultParagraphFont1"/>
    <w:qFormat/>
    <w:rPr>
      <w:rFonts w:ascii="Times New Roman" w:eastAsia="Times New Roman" w:hAnsi="Times New Roman" w:cs="Times New Roman"/>
      <w:i/>
      <w:iCs/>
      <w:color w:val="000000"/>
    </w:rPr>
  </w:style>
  <w:style w:type="character" w:customStyle="1" w:styleId="BodyTextChar">
    <w:name w:val="Body Text Char"/>
    <w:basedOn w:val="DefaultParagraphFont1"/>
    <w:qFormat/>
  </w:style>
  <w:style w:type="character" w:styleId="Grietas">
    <w:name w:val="Strong"/>
    <w:basedOn w:val="DefaultParagraphFont1"/>
    <w:uiPriority w:val="22"/>
    <w:qFormat/>
    <w:rPr>
      <w:b/>
      <w:bCs/>
    </w:rPr>
  </w:style>
  <w:style w:type="character" w:styleId="Hipersaitas">
    <w:name w:val="Hyperlink"/>
    <w:basedOn w:val="Numatytasispastraiposriftas"/>
    <w:uiPriority w:val="99"/>
    <w:unhideWhenUsed/>
    <w:rsid w:val="003403CF"/>
    <w:rPr>
      <w:color w:val="0000EE" w:themeColor="hyperlink"/>
      <w:u w:val="single"/>
    </w:rPr>
  </w:style>
  <w:style w:type="character" w:styleId="Neapdorotaspaminjimas">
    <w:name w:val="Unresolved Mention"/>
    <w:basedOn w:val="Numatytasispastraiposriftas"/>
    <w:uiPriority w:val="99"/>
    <w:semiHidden/>
    <w:unhideWhenUsed/>
    <w:qFormat/>
    <w:rsid w:val="003403CF"/>
    <w:rPr>
      <w:color w:val="605E5C"/>
      <w:shd w:val="clear" w:color="auto" w:fill="E1DFDD"/>
    </w:rPr>
  </w:style>
  <w:style w:type="character" w:customStyle="1" w:styleId="SraopastraipaDiagrama">
    <w:name w:val="Sąrašo pastraipa Diagrama"/>
    <w:link w:val="Sraopastraipa"/>
    <w:uiPriority w:val="34"/>
    <w:qFormat/>
    <w:rsid w:val="00196FB8"/>
    <w:rPr>
      <w:rFonts w:eastAsiaTheme="minorHAnsi"/>
      <w:color w:val="000000"/>
      <w:sz w:val="22"/>
      <w:szCs w:val="22"/>
      <w:lang w:val="lt-LT" w:eastAsia="en-US"/>
    </w:rPr>
  </w:style>
  <w:style w:type="character" w:customStyle="1" w:styleId="KomentarotekstasDiagrama">
    <w:name w:val="Komentaro tekstas Diagrama"/>
    <w:basedOn w:val="Numatytasispastraiposriftas"/>
    <w:link w:val="Komentarotekstas"/>
    <w:uiPriority w:val="99"/>
    <w:qFormat/>
    <w:rPr>
      <w:rFonts w:cs="Mangal"/>
      <w:color w:val="000000"/>
      <w:sz w:val="20"/>
      <w:szCs w:val="18"/>
      <w:lang w:val="lt-LT"/>
    </w:rPr>
  </w:style>
  <w:style w:type="character" w:styleId="Komentaronuoroda">
    <w:name w:val="annotation reference"/>
    <w:basedOn w:val="Numatytasispastraiposriftas"/>
    <w:uiPriority w:val="99"/>
    <w:unhideWhenUsed/>
    <w:qFormat/>
    <w:rPr>
      <w:sz w:val="16"/>
      <w:szCs w:val="16"/>
    </w:rPr>
  </w:style>
  <w:style w:type="character" w:customStyle="1" w:styleId="HTMLiankstoformatuotasDiagrama">
    <w:name w:val="HTML iš anksto formatuotas Diagrama"/>
    <w:basedOn w:val="Numatytasispastraiposriftas"/>
    <w:link w:val="HTMLiankstoformatuotas"/>
    <w:qFormat/>
    <w:rsid w:val="00456146"/>
    <w:rPr>
      <w:rFonts w:ascii="Courier New" w:eastAsia="Times New Roman" w:hAnsi="Courier New" w:cs="Courier New"/>
      <w:color w:val="000000"/>
      <w:szCs w:val="20"/>
    </w:rPr>
  </w:style>
  <w:style w:type="character" w:customStyle="1" w:styleId="Antrat1Diagrama">
    <w:name w:val="Antraštė 1 Diagrama"/>
    <w:basedOn w:val="Numatytasispastraiposriftas"/>
    <w:link w:val="Antrat1"/>
    <w:uiPriority w:val="9"/>
    <w:qFormat/>
    <w:rsid w:val="007B64C5"/>
    <w:rPr>
      <w:rFonts w:asciiTheme="majorHAnsi" w:eastAsiaTheme="minorEastAsia" w:hAnsiTheme="majorHAnsi" w:cstheme="majorEastAsia"/>
      <w:color w:val="117A02" w:themeColor="accent1" w:themeShade="BF"/>
      <w:kern w:val="0"/>
      <w:sz w:val="40"/>
      <w:szCs w:val="40"/>
      <w:lang w:val="lt-LT" w:eastAsia="en-US" w:bidi="ar-SA"/>
    </w:rPr>
  </w:style>
  <w:style w:type="character" w:customStyle="1" w:styleId="KomentarotemaDiagrama">
    <w:name w:val="Komentaro tema Diagrama"/>
    <w:basedOn w:val="KomentarotekstasDiagrama"/>
    <w:link w:val="Komentarotema"/>
    <w:uiPriority w:val="99"/>
    <w:semiHidden/>
    <w:qFormat/>
    <w:rsid w:val="00D61E22"/>
    <w:rPr>
      <w:rFonts w:cs="Mangal"/>
      <w:b/>
      <w:bCs/>
      <w:color w:val="000000"/>
      <w:sz w:val="20"/>
      <w:szCs w:val="18"/>
      <w:lang w:val="lt-LT"/>
    </w:rPr>
  </w:style>
  <w:style w:type="character" w:styleId="Eilutsnumeris">
    <w:name w:val="line number"/>
  </w:style>
  <w:style w:type="paragraph" w:customStyle="1" w:styleId="Heading">
    <w:name w:val="Heading"/>
    <w:basedOn w:val="prastasis"/>
    <w:next w:val="Pagrindinistekstas"/>
    <w:qFormat/>
    <w:pPr>
      <w:keepNext/>
      <w:spacing w:before="240" w:after="120"/>
    </w:pPr>
    <w:rPr>
      <w:rFonts w:ascii="Liberation Sans" w:eastAsia="Microsoft YaHei" w:hAnsi="Liberation Sans"/>
      <w:sz w:val="28"/>
      <w:szCs w:val="28"/>
    </w:rPr>
  </w:style>
  <w:style w:type="paragraph" w:styleId="Pagrindinistekstas">
    <w:name w:val="Body Text"/>
    <w:basedOn w:val="prastasis"/>
    <w:pPr>
      <w:spacing w:after="140" w:line="276" w:lineRule="auto"/>
    </w:pPr>
  </w:style>
  <w:style w:type="paragraph" w:styleId="Sraas">
    <w:name w:val="List"/>
    <w:basedOn w:val="Pagrindinistekstas"/>
  </w:style>
  <w:style w:type="paragraph" w:styleId="Antrat">
    <w:name w:val="caption"/>
    <w:basedOn w:val="prastasis"/>
    <w:qFormat/>
    <w:pPr>
      <w:suppressLineNumbers/>
      <w:spacing w:before="120" w:after="120"/>
    </w:pPr>
    <w:rPr>
      <w:i/>
      <w:iCs/>
    </w:rPr>
  </w:style>
  <w:style w:type="paragraph" w:customStyle="1" w:styleId="Index">
    <w:name w:val="Index"/>
    <w:basedOn w:val="prastasis"/>
    <w:qFormat/>
    <w:pPr>
      <w:suppressLineNumbers/>
    </w:pPr>
  </w:style>
  <w:style w:type="paragraph" w:customStyle="1" w:styleId="caption1">
    <w:name w:val="caption1"/>
    <w:basedOn w:val="prastasis"/>
    <w:qFormat/>
    <w:pPr>
      <w:suppressLineNumbers/>
      <w:spacing w:before="120" w:after="120"/>
    </w:pPr>
    <w:rPr>
      <w:i/>
      <w:iCs/>
    </w:rPr>
  </w:style>
  <w:style w:type="paragraph" w:customStyle="1" w:styleId="caption11">
    <w:name w:val="caption11"/>
    <w:basedOn w:val="prastasis"/>
    <w:qFormat/>
    <w:pPr>
      <w:suppressLineNumbers/>
      <w:spacing w:before="120" w:after="120"/>
    </w:pPr>
    <w:rPr>
      <w:i/>
      <w:iCs/>
    </w:rPr>
  </w:style>
  <w:style w:type="paragraph" w:customStyle="1" w:styleId="caption111">
    <w:name w:val="caption111"/>
    <w:basedOn w:val="prastasis"/>
    <w:qFormat/>
    <w:pPr>
      <w:suppressLineNumbers/>
      <w:spacing w:before="120" w:after="120"/>
    </w:pPr>
    <w:rPr>
      <w:i/>
      <w:iCs/>
    </w:rPr>
  </w:style>
  <w:style w:type="paragraph" w:customStyle="1" w:styleId="Normal1">
    <w:name w:val="Normal1"/>
    <w:qFormat/>
    <w:rPr>
      <w:color w:val="000000"/>
    </w:rPr>
  </w:style>
  <w:style w:type="paragraph" w:styleId="Puslapioinaostekstas">
    <w:name w:val="footnote text"/>
    <w:basedOn w:val="prastasis"/>
    <w:pPr>
      <w:suppressLineNumbers/>
      <w:ind w:left="340" w:hanging="340"/>
    </w:pPr>
    <w:rPr>
      <w:sz w:val="20"/>
      <w:szCs w:val="20"/>
    </w:rPr>
  </w:style>
  <w:style w:type="paragraph" w:styleId="Dokumentoinaostekstas">
    <w:name w:val="endnote text"/>
    <w:basedOn w:val="prastasis"/>
    <w:pPr>
      <w:suppressLineNumbers/>
      <w:ind w:left="340" w:hanging="340"/>
    </w:pPr>
    <w:rPr>
      <w:sz w:val="20"/>
      <w:szCs w:val="20"/>
    </w:rPr>
  </w:style>
  <w:style w:type="paragraph" w:customStyle="1" w:styleId="Other0">
    <w:name w:val="Other"/>
    <w:basedOn w:val="prastasis"/>
    <w:qFormat/>
    <w:pPr>
      <w:widowControl w:val="0"/>
      <w:spacing w:line="276" w:lineRule="auto"/>
    </w:pPr>
    <w:rPr>
      <w:i/>
      <w:iCs/>
      <w:sz w:val="20"/>
      <w:szCs w:val="22"/>
    </w:rPr>
  </w:style>
  <w:style w:type="paragraph" w:customStyle="1" w:styleId="HeaderandFooter">
    <w:name w:val="Header and Footer"/>
    <w:basedOn w:val="prastasis"/>
    <w:qFormat/>
    <w:pPr>
      <w:suppressLineNumbers/>
      <w:tabs>
        <w:tab w:val="center" w:pos="4986"/>
        <w:tab w:val="right" w:pos="9972"/>
      </w:tabs>
    </w:pPr>
  </w:style>
  <w:style w:type="paragraph" w:styleId="Antrats">
    <w:name w:val="header"/>
    <w:basedOn w:val="HeaderandFooter"/>
  </w:style>
  <w:style w:type="paragraph" w:styleId="Porat">
    <w:name w:val="footer"/>
    <w:basedOn w:val="HeaderandFooter"/>
  </w:style>
  <w:style w:type="paragraph" w:customStyle="1" w:styleId="TableContents">
    <w:name w:val="Table Contents"/>
    <w:basedOn w:val="prastasis"/>
    <w:qFormat/>
    <w:pPr>
      <w:widowControl w:val="0"/>
      <w:suppressLineNumbers/>
    </w:pPr>
  </w:style>
  <w:style w:type="paragraph" w:styleId="Sraopastraipa">
    <w:name w:val="List Paragraph"/>
    <w:basedOn w:val="prastasis"/>
    <w:link w:val="SraopastraipaDiagrama"/>
    <w:uiPriority w:val="34"/>
    <w:qFormat/>
    <w:pPr>
      <w:spacing w:after="160"/>
      <w:ind w:left="720"/>
      <w:contextualSpacing/>
    </w:pPr>
    <w:rPr>
      <w:rFonts w:eastAsiaTheme="minorHAnsi"/>
      <w:sz w:val="22"/>
      <w:szCs w:val="22"/>
      <w:lang w:eastAsia="en-US"/>
    </w:rPr>
  </w:style>
  <w:style w:type="paragraph" w:customStyle="1" w:styleId="Default">
    <w:name w:val="Default"/>
    <w:qFormat/>
    <w:rPr>
      <w:rFonts w:ascii="Times New Roman" w:eastAsia="Calibri" w:hAnsi="Times New Roman" w:cs="Times New Roman"/>
      <w:color w:val="000000"/>
    </w:rPr>
  </w:style>
  <w:style w:type="paragraph" w:styleId="HTMLiankstoformatuotas">
    <w:name w:val="HTML Preformatted"/>
    <w:basedOn w:val="prastasis"/>
    <w:link w:val="HTMLiankstoformatuotasDiagram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val="en-US"/>
    </w:rPr>
  </w:style>
  <w:style w:type="paragraph" w:customStyle="1" w:styleId="NoSpacing1">
    <w:name w:val="No Spacing1"/>
    <w:qFormat/>
    <w:rPr>
      <w:rFonts w:ascii="Times New Roman" w:eastAsia="Times New Roman" w:hAnsi="Times New Roman" w:cs="Times New Roman"/>
    </w:rPr>
  </w:style>
  <w:style w:type="paragraph" w:styleId="Betarp">
    <w:name w:val="No Spacing"/>
    <w:qFormat/>
    <w:rPr>
      <w:rFonts w:ascii="Calibri" w:eastAsiaTheme="minorEastAsia" w:hAnsi="Calibri"/>
      <w:sz w:val="21"/>
      <w:szCs w:val="21"/>
      <w:lang w:eastAsia="lt-LT"/>
    </w:rPr>
  </w:style>
  <w:style w:type="paragraph" w:customStyle="1" w:styleId="S1lygis">
    <w:name w:val="_S 1 lygis"/>
    <w:basedOn w:val="prastasis"/>
    <w:qFormat/>
    <w:rsid w:val="0073514B"/>
    <w:pPr>
      <w:numPr>
        <w:numId w:val="1"/>
      </w:numPr>
      <w:overflowPunct w:val="0"/>
      <w:spacing w:before="240" w:after="240"/>
    </w:pPr>
    <w:rPr>
      <w:rFonts w:ascii="Times New Roman" w:eastAsia="Times New Roman" w:hAnsi="Times New Roman" w:cs="Times New Roman"/>
      <w:b/>
      <w:color w:val="auto"/>
      <w:kern w:val="0"/>
      <w:lang w:eastAsia="lt-LT" w:bidi="ar-SA"/>
    </w:rPr>
  </w:style>
  <w:style w:type="paragraph" w:customStyle="1" w:styleId="S2lygis">
    <w:name w:val="_S 2 lygis"/>
    <w:basedOn w:val="prastasis"/>
    <w:qFormat/>
    <w:rsid w:val="0073514B"/>
    <w:pPr>
      <w:numPr>
        <w:ilvl w:val="1"/>
        <w:numId w:val="1"/>
      </w:numPr>
      <w:overflowPunct w:val="0"/>
      <w:spacing w:before="120" w:after="120"/>
      <w:jc w:val="both"/>
    </w:pPr>
    <w:rPr>
      <w:rFonts w:ascii="Times New Roman" w:eastAsia="Times New Roman" w:hAnsi="Times New Roman" w:cs="Times New Roman"/>
      <w:color w:val="auto"/>
      <w:kern w:val="0"/>
      <w:lang w:eastAsia="lt-LT" w:bidi="ar-SA"/>
    </w:rPr>
  </w:style>
  <w:style w:type="paragraph" w:customStyle="1" w:styleId="S3lygis">
    <w:name w:val="_S 3 lygis"/>
    <w:basedOn w:val="S2lygis"/>
    <w:qFormat/>
    <w:rsid w:val="0073514B"/>
  </w:style>
  <w:style w:type="paragraph" w:styleId="Komentarotekstas">
    <w:name w:val="annotation text"/>
    <w:basedOn w:val="prastasis"/>
    <w:link w:val="KomentarotekstasDiagrama"/>
    <w:uiPriority w:val="99"/>
    <w:unhideWhenUsed/>
    <w:qFormat/>
    <w:rPr>
      <w:rFonts w:cs="Mangal"/>
      <w:sz w:val="20"/>
      <w:szCs w:val="18"/>
    </w:rPr>
  </w:style>
  <w:style w:type="paragraph" w:customStyle="1" w:styleId="paragraph">
    <w:name w:val="paragraph"/>
    <w:basedOn w:val="prastasis"/>
    <w:qFormat/>
    <w:rsid w:val="00FA76E8"/>
    <w:pPr>
      <w:spacing w:beforeAutospacing="1" w:afterAutospacing="1"/>
    </w:pPr>
    <w:rPr>
      <w:rFonts w:ascii="Times New Roman" w:eastAsia="Times New Roman" w:hAnsi="Times New Roman" w:cs="Times New Roman"/>
      <w:color w:val="auto"/>
      <w:kern w:val="0"/>
      <w:lang w:val="en-US" w:eastAsia="en-US" w:bidi="ar-SA"/>
    </w:rPr>
  </w:style>
  <w:style w:type="paragraph" w:styleId="Komentarotema">
    <w:name w:val="annotation subject"/>
    <w:basedOn w:val="Komentarotekstas"/>
    <w:next w:val="Komentarotekstas"/>
    <w:link w:val="KomentarotemaDiagrama"/>
    <w:uiPriority w:val="99"/>
    <w:semiHidden/>
    <w:unhideWhenUsed/>
    <w:qFormat/>
    <w:rsid w:val="00D61E22"/>
    <w:rPr>
      <w:b/>
      <w:bCs/>
    </w:rPr>
  </w:style>
  <w:style w:type="paragraph" w:styleId="Pataisymai">
    <w:name w:val="Revision"/>
    <w:uiPriority w:val="99"/>
    <w:semiHidden/>
    <w:qFormat/>
    <w:rsid w:val="0097046F"/>
    <w:pPr>
      <w:suppressAutoHyphens w:val="0"/>
    </w:pPr>
    <w:rPr>
      <w:rFonts w:cs="Mangal"/>
      <w:color w:val="000000"/>
      <w:szCs w:val="21"/>
      <w:lang w:val="lt-LT"/>
    </w:rPr>
  </w:style>
  <w:style w:type="table" w:styleId="Lentelstinklelis">
    <w:name w:val="Table Grid"/>
    <w:basedOn w:val="prastojilentel"/>
    <w:uiPriority w:val="59"/>
    <w:rsid w:val="00456146"/>
    <w:rPr>
      <w:rFonts w:asciiTheme="minorHAnsi" w:eastAsiaTheme="minorHAnsi" w:hAnsiTheme="minorHAnsi" w:cstheme="minorBidi"/>
      <w:sz w:val="22"/>
      <w:szCs w:val="22"/>
      <w:lang w:val="lv-LV"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fo@essc.sam.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b24185-aeae-4433-b70e-7616315af5c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6E5839E50EB6F949B42E0ED915805F42" ma:contentTypeVersion="10" ma:contentTypeDescription="Kurkite naują dokumentą." ma:contentTypeScope="" ma:versionID="73f812579327265e7f4f334135136b68">
  <xsd:schema xmlns:xsd="http://www.w3.org/2001/XMLSchema" xmlns:xs="http://www.w3.org/2001/XMLSchema" xmlns:p="http://schemas.microsoft.com/office/2006/metadata/properties" xmlns:ns2="d1b24185-aeae-4433-b70e-7616315af5c2" targetNamespace="http://schemas.microsoft.com/office/2006/metadata/properties" ma:root="true" ma:fieldsID="2d68ba7a192a8185b75a2d044472c406" ns2:_="">
    <xsd:import namespace="d1b24185-aeae-4433-b70e-7616315a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24185-aeae-4433-b70e-7616315a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42EEF6-8A17-4D02-BAD1-9C16EC2E1156}">
  <ds:schemaRefs>
    <ds:schemaRef ds:uri="http://schemas.microsoft.com/office/2006/metadata/properties"/>
    <ds:schemaRef ds:uri="http://schemas.microsoft.com/office/infopath/2007/PartnerControls"/>
    <ds:schemaRef ds:uri="d1b24185-aeae-4433-b70e-7616315af5c2"/>
  </ds:schemaRefs>
</ds:datastoreItem>
</file>

<file path=customXml/itemProps2.xml><?xml version="1.0" encoding="utf-8"?>
<ds:datastoreItem xmlns:ds="http://schemas.openxmlformats.org/officeDocument/2006/customXml" ds:itemID="{58279EB5-767B-44AD-A9E1-E62F695559C7}">
  <ds:schemaRefs>
    <ds:schemaRef ds:uri="http://schemas.microsoft.com/sharepoint/v3/contenttype/forms"/>
  </ds:schemaRefs>
</ds:datastoreItem>
</file>

<file path=customXml/itemProps3.xml><?xml version="1.0" encoding="utf-8"?>
<ds:datastoreItem xmlns:ds="http://schemas.openxmlformats.org/officeDocument/2006/customXml" ds:itemID="{DEEC9231-5D3D-49CC-BF2C-C70ADAA26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24185-aeae-4433-b70e-7616315a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3027</TotalTime>
  <Pages>35</Pages>
  <Words>67749</Words>
  <Characters>38617</Characters>
  <Application>Microsoft Office Word</Application>
  <DocSecurity>0</DocSecurity>
  <Lines>321</Lines>
  <Paragraphs>212</Paragraphs>
  <ScaleCrop>false</ScaleCrop>
  <Company/>
  <LinksUpToDate>false</LinksUpToDate>
  <CharactersWithSpaces>106154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Kaminskas</dc:creator>
  <dc:description/>
  <cp:lastModifiedBy>Živilė Žukauskienė</cp:lastModifiedBy>
  <cp:revision>88</cp:revision>
  <dcterms:created xsi:type="dcterms:W3CDTF">2025-10-23T04:47:00Z</dcterms:created>
  <dcterms:modified xsi:type="dcterms:W3CDTF">2026-09-17T11:22:00Z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0x0101006E5839E50EB6F949B42E0ED915805F42</vt:lpwstr>
  </property>
  <property fmtid="{D5CDD505-2E9C-101B-9397-08002B2CF9AE}" pid="3" name="MediaServiceImageTags">
    <vt:lpwstr/>
  </property>
</Properties>
</file>