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0563E" w14:textId="367952EE" w:rsidR="000650CB" w:rsidRPr="000650CB" w:rsidRDefault="000650CB" w:rsidP="000650CB">
      <w:pPr>
        <w:jc w:val="right"/>
        <w:rPr>
          <w:color w:val="000000" w:themeColor="text1"/>
        </w:rPr>
      </w:pPr>
      <w:r w:rsidRPr="000650CB">
        <w:rPr>
          <w:color w:val="000000" w:themeColor="text1"/>
        </w:rPr>
        <w:t>Pirkimo sąlygų</w:t>
      </w:r>
    </w:p>
    <w:p w14:paraId="5F0DFB94" w14:textId="195F3457" w:rsidR="000650CB" w:rsidRDefault="000650CB" w:rsidP="000650CB">
      <w:pPr>
        <w:jc w:val="right"/>
        <w:rPr>
          <w:color w:val="000000" w:themeColor="text1"/>
        </w:rPr>
      </w:pPr>
      <w:r w:rsidRPr="000650CB">
        <w:rPr>
          <w:color w:val="000000" w:themeColor="text1"/>
        </w:rPr>
        <w:t>1</w:t>
      </w:r>
      <w:r w:rsidR="00B35B1C">
        <w:rPr>
          <w:color w:val="000000" w:themeColor="text1"/>
        </w:rPr>
        <w:t xml:space="preserve"> </w:t>
      </w:r>
      <w:r w:rsidRPr="000650CB">
        <w:rPr>
          <w:color w:val="000000" w:themeColor="text1"/>
        </w:rPr>
        <w:t>priedas</w:t>
      </w:r>
    </w:p>
    <w:p w14:paraId="354F55A2" w14:textId="77777777" w:rsidR="000650CB" w:rsidRPr="000650CB" w:rsidRDefault="000650CB" w:rsidP="000650CB">
      <w:pPr>
        <w:jc w:val="right"/>
        <w:rPr>
          <w:color w:val="000000" w:themeColor="text1"/>
        </w:rPr>
      </w:pPr>
    </w:p>
    <w:p w14:paraId="4912E462" w14:textId="77777777" w:rsidR="002714AD" w:rsidRDefault="002714AD" w:rsidP="000650CB">
      <w:pPr>
        <w:jc w:val="center"/>
        <w:rPr>
          <w:b/>
          <w:color w:val="000000" w:themeColor="text1"/>
        </w:rPr>
      </w:pPr>
      <w:r>
        <w:rPr>
          <w:b/>
          <w:color w:val="000000" w:themeColor="text1"/>
        </w:rPr>
        <w:t>TECHNINĖ SPECIFIKACIJA</w:t>
      </w:r>
    </w:p>
    <w:p w14:paraId="09DD492F" w14:textId="77777777" w:rsidR="000650CB" w:rsidRDefault="000650CB" w:rsidP="000650CB">
      <w:pPr>
        <w:jc w:val="center"/>
        <w:rPr>
          <w:b/>
          <w:color w:val="000000" w:themeColor="text1"/>
        </w:rPr>
      </w:pPr>
    </w:p>
    <w:p w14:paraId="66CF4E78" w14:textId="759DE6B3" w:rsidR="002714AD" w:rsidRDefault="002714AD" w:rsidP="000650CB">
      <w:pPr>
        <w:jc w:val="center"/>
        <w:rPr>
          <w:b/>
          <w:color w:val="000000" w:themeColor="text1"/>
        </w:rPr>
      </w:pPr>
      <w:r>
        <w:rPr>
          <w:b/>
          <w:color w:val="000000" w:themeColor="text1"/>
        </w:rPr>
        <w:t>1 PIRKIMO DALIS. FORTIFIKUOTA UGNIAVIETĖ</w:t>
      </w:r>
    </w:p>
    <w:p w14:paraId="392967F5" w14:textId="77777777" w:rsidR="001A69A7" w:rsidRDefault="001A69A7" w:rsidP="001A69A7">
      <w:pPr>
        <w:rPr>
          <w:b/>
          <w:color w:val="000000" w:themeColor="text1"/>
        </w:rPr>
      </w:pPr>
    </w:p>
    <w:p w14:paraId="54D04E91" w14:textId="77777777" w:rsidR="00B35B1C" w:rsidRPr="00022849" w:rsidRDefault="00B35B1C" w:rsidP="001A69A7">
      <w:pPr>
        <w:jc w:val="center"/>
        <w:rPr>
          <w:b/>
          <w:color w:val="000000" w:themeColor="text1"/>
        </w:rPr>
      </w:pPr>
      <w:r w:rsidRPr="00022849">
        <w:rPr>
          <w:b/>
          <w:color w:val="000000" w:themeColor="text1"/>
        </w:rPr>
        <w:t>I SKYRIUS</w:t>
      </w:r>
    </w:p>
    <w:p w14:paraId="5662FA66" w14:textId="77777777" w:rsidR="00B35B1C" w:rsidRPr="00022849" w:rsidRDefault="00B35B1C" w:rsidP="00B35B1C">
      <w:pPr>
        <w:jc w:val="center"/>
        <w:rPr>
          <w:b/>
          <w:color w:val="000000" w:themeColor="text1"/>
        </w:rPr>
      </w:pPr>
      <w:r w:rsidRPr="00022849">
        <w:rPr>
          <w:b/>
          <w:color w:val="000000" w:themeColor="text1"/>
        </w:rPr>
        <w:t>BENDROSIOS NUOSTATOS</w:t>
      </w:r>
    </w:p>
    <w:p w14:paraId="2E2D0BAC" w14:textId="77777777" w:rsidR="00B35B1C" w:rsidRPr="00022849" w:rsidRDefault="00B35B1C" w:rsidP="00B35B1C">
      <w:pPr>
        <w:jc w:val="both"/>
        <w:rPr>
          <w:color w:val="000000" w:themeColor="text1"/>
        </w:rPr>
      </w:pPr>
    </w:p>
    <w:p w14:paraId="11259F8D" w14:textId="77777777" w:rsidR="00B35B1C" w:rsidRPr="00022849" w:rsidRDefault="00B35B1C" w:rsidP="00B35B1C">
      <w:pPr>
        <w:pStyle w:val="ListParagraph"/>
        <w:numPr>
          <w:ilvl w:val="0"/>
          <w:numId w:val="29"/>
        </w:numPr>
        <w:ind w:left="0" w:firstLine="567"/>
        <w:jc w:val="both"/>
        <w:rPr>
          <w:color w:val="000000" w:themeColor="text1"/>
        </w:rPr>
      </w:pPr>
      <w:r w:rsidRPr="00022849">
        <w:rPr>
          <w:color w:val="000000" w:themeColor="text1"/>
        </w:rPr>
        <w:t>Tikslinė paskirtis:</w:t>
      </w:r>
    </w:p>
    <w:p w14:paraId="6B66A46F" w14:textId="77777777" w:rsidR="00B35B1C" w:rsidRPr="00022849" w:rsidRDefault="00B35B1C" w:rsidP="00B35B1C">
      <w:pPr>
        <w:pStyle w:val="ListParagraph"/>
        <w:numPr>
          <w:ilvl w:val="1"/>
          <w:numId w:val="30"/>
        </w:numPr>
        <w:ind w:left="0" w:firstLine="567"/>
        <w:jc w:val="both"/>
        <w:rPr>
          <w:color w:val="000000" w:themeColor="text1"/>
        </w:rPr>
      </w:pPr>
      <w:proofErr w:type="spellStart"/>
      <w:r>
        <w:t>F</w:t>
      </w:r>
      <w:r w:rsidRPr="00022849">
        <w:t>ortifikuota</w:t>
      </w:r>
      <w:proofErr w:type="spellEnd"/>
      <w:r w:rsidRPr="00022849">
        <w:t xml:space="preserve"> ugniavietė</w:t>
      </w:r>
      <w:r w:rsidRPr="00022849">
        <w:rPr>
          <w:color w:val="000000" w:themeColor="text1"/>
        </w:rPr>
        <w:t xml:space="preserve"> – tai gynybinė statinio ar įrenginio vieta, skirta kariams saugiai vykdyti šaudymą ir stebėjimą. Apsauginė betoninė konstrukcija, kurioje karys gali būti apsaugotas nuo šūvių skeveldrų ar kitų pavojų.</w:t>
      </w:r>
      <w:r w:rsidRPr="00022849" w:rsidDel="005A696B">
        <w:rPr>
          <w:color w:val="000000" w:themeColor="text1"/>
        </w:rPr>
        <w:t xml:space="preserve"> </w:t>
      </w:r>
    </w:p>
    <w:p w14:paraId="5BBF29B6" w14:textId="77777777" w:rsidR="00B35B1C" w:rsidRPr="00022849" w:rsidRDefault="00B35B1C" w:rsidP="00B35B1C">
      <w:pPr>
        <w:tabs>
          <w:tab w:val="left" w:pos="567"/>
          <w:tab w:val="left" w:pos="851"/>
        </w:tabs>
        <w:ind w:left="567"/>
        <w:jc w:val="both"/>
        <w:rPr>
          <w:b/>
          <w:color w:val="000000" w:themeColor="text1"/>
        </w:rPr>
      </w:pPr>
      <w:r w:rsidRPr="00022849">
        <w:rPr>
          <w:b/>
          <w:color w:val="000000" w:themeColor="text1"/>
        </w:rPr>
        <w:tab/>
      </w:r>
      <w:r w:rsidRPr="00022849">
        <w:rPr>
          <w:b/>
          <w:color w:val="000000" w:themeColor="text1"/>
        </w:rPr>
        <w:tab/>
      </w:r>
      <w:r w:rsidRPr="00022849">
        <w:rPr>
          <w:b/>
          <w:color w:val="000000" w:themeColor="text1"/>
        </w:rPr>
        <w:tab/>
        <w:t xml:space="preserve">                         </w:t>
      </w:r>
    </w:p>
    <w:p w14:paraId="4FB020D4" w14:textId="77777777" w:rsidR="00B35B1C" w:rsidRPr="00022849" w:rsidRDefault="00B35B1C" w:rsidP="00B35B1C">
      <w:pPr>
        <w:tabs>
          <w:tab w:val="left" w:pos="567"/>
          <w:tab w:val="left" w:pos="851"/>
        </w:tabs>
        <w:ind w:left="567"/>
        <w:jc w:val="both"/>
        <w:rPr>
          <w:b/>
          <w:color w:val="000000" w:themeColor="text1"/>
        </w:rPr>
      </w:pPr>
      <w:r w:rsidRPr="00022849">
        <w:rPr>
          <w:b/>
          <w:color w:val="000000" w:themeColor="text1"/>
        </w:rPr>
        <w:tab/>
      </w:r>
      <w:r w:rsidRPr="00022849">
        <w:rPr>
          <w:b/>
          <w:color w:val="000000" w:themeColor="text1"/>
        </w:rPr>
        <w:tab/>
      </w:r>
      <w:r w:rsidRPr="00022849">
        <w:rPr>
          <w:b/>
          <w:color w:val="000000" w:themeColor="text1"/>
        </w:rPr>
        <w:tab/>
      </w:r>
      <w:r w:rsidRPr="00022849">
        <w:rPr>
          <w:b/>
          <w:color w:val="000000" w:themeColor="text1"/>
        </w:rPr>
        <w:tab/>
        <w:t xml:space="preserve">    II SKYRIUS</w:t>
      </w:r>
    </w:p>
    <w:p w14:paraId="32E84C91" w14:textId="77777777" w:rsidR="00B35B1C" w:rsidRPr="00022849" w:rsidRDefault="00B35B1C" w:rsidP="00B35B1C">
      <w:pPr>
        <w:jc w:val="center"/>
        <w:rPr>
          <w:b/>
          <w:color w:val="000000" w:themeColor="text1"/>
        </w:rPr>
      </w:pPr>
      <w:r w:rsidRPr="00022849">
        <w:rPr>
          <w:b/>
          <w:color w:val="000000" w:themeColor="text1"/>
        </w:rPr>
        <w:t>TECHNINIAI REIKALAVIMAI</w:t>
      </w:r>
    </w:p>
    <w:p w14:paraId="14CE3191" w14:textId="77777777" w:rsidR="00B35B1C" w:rsidRPr="00022849" w:rsidRDefault="00B35B1C" w:rsidP="00B35B1C">
      <w:pPr>
        <w:jc w:val="both"/>
        <w:rPr>
          <w:color w:val="000000" w:themeColor="text1"/>
        </w:rPr>
      </w:pPr>
    </w:p>
    <w:p w14:paraId="455047D0" w14:textId="77777777" w:rsidR="00B35B1C" w:rsidRPr="00022849" w:rsidRDefault="00B35B1C" w:rsidP="00B35B1C">
      <w:pPr>
        <w:pStyle w:val="ListParagraph"/>
        <w:numPr>
          <w:ilvl w:val="0"/>
          <w:numId w:val="30"/>
        </w:numPr>
        <w:tabs>
          <w:tab w:val="left" w:pos="0"/>
          <w:tab w:val="left" w:pos="851"/>
        </w:tabs>
        <w:ind w:left="0" w:firstLine="567"/>
        <w:jc w:val="both"/>
        <w:rPr>
          <w:color w:val="000000" w:themeColor="text1"/>
        </w:rPr>
      </w:pPr>
      <w:r w:rsidRPr="00022849">
        <w:rPr>
          <w:color w:val="000000" w:themeColor="text1"/>
        </w:rPr>
        <w:t xml:space="preserve">Reikalavimai </w:t>
      </w:r>
      <w:proofErr w:type="spellStart"/>
      <w:r w:rsidRPr="00022849">
        <w:rPr>
          <w:color w:val="000000" w:themeColor="text1"/>
        </w:rPr>
        <w:t>f</w:t>
      </w:r>
      <w:r w:rsidRPr="00022849">
        <w:t>ortifikuotai</w:t>
      </w:r>
      <w:proofErr w:type="spellEnd"/>
      <w:r w:rsidRPr="00022849">
        <w:t xml:space="preserve"> ugniavietei</w:t>
      </w:r>
      <w:r w:rsidRPr="00022849">
        <w:rPr>
          <w:color w:val="000000" w:themeColor="text1"/>
        </w:rPr>
        <w:t>:</w:t>
      </w:r>
    </w:p>
    <w:p w14:paraId="33DFE2FC"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t>Turi būti įrengtas grunto sulaikymo barjeras</w:t>
      </w:r>
      <w:r w:rsidRPr="00022849">
        <w:rPr>
          <w:color w:val="000000" w:themeColor="text1"/>
        </w:rPr>
        <w:t xml:space="preserve"> apsaugantis praėjimo zoną nuo nuošliaužų ar grunto slinkimo po to, kai konstrukcija užpilama (užkasama).</w:t>
      </w:r>
    </w:p>
    <w:p w14:paraId="2F13B105"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t>Grunto sulaikymo barjeras yra pagamintas vieno technologinio ciklo metu (nenaudojant segmentinių ar surenkamų konstrukcijų)</w:t>
      </w:r>
      <w:r w:rsidRPr="00022849">
        <w:rPr>
          <w:color w:val="000000" w:themeColor="text1"/>
        </w:rPr>
        <w:t>.</w:t>
      </w:r>
    </w:p>
    <w:p w14:paraId="217ACDA2"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t>Barjerai prieš bunkerio duris turi būti liejami kartu su visu pagrindiniu moduliu, kaip viena monolitinė dalis ir užtikrinti, kad veikiant dideliam grunto slėgiui, sienos neišlinks ir neatsiskirs nuo pagrindinio korpuso</w:t>
      </w:r>
      <w:r w:rsidRPr="00022849">
        <w:rPr>
          <w:color w:val="000000" w:themeColor="text1"/>
        </w:rPr>
        <w:t>.</w:t>
      </w:r>
    </w:p>
    <w:p w14:paraId="7F2F77E5"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t>Montavimas – įrengimui nereikalingi specialūs pamatai ar prijungimas prie inžinerinių sistemų.</w:t>
      </w:r>
    </w:p>
    <w:p w14:paraId="5B17874C"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rPr>
          <w:color w:val="000000" w:themeColor="text1"/>
        </w:rPr>
        <w:t>Turi būti suteikta priedanga kariams šaudymo metu.</w:t>
      </w:r>
    </w:p>
    <w:p w14:paraId="30AE593C" w14:textId="77777777" w:rsidR="00B35B1C" w:rsidRPr="00022849" w:rsidRDefault="00B35B1C" w:rsidP="00B35B1C">
      <w:pPr>
        <w:pStyle w:val="ListParagraph"/>
        <w:numPr>
          <w:ilvl w:val="1"/>
          <w:numId w:val="30"/>
        </w:numPr>
        <w:tabs>
          <w:tab w:val="left" w:pos="0"/>
          <w:tab w:val="left" w:pos="851"/>
        </w:tabs>
        <w:ind w:left="0" w:firstLine="567"/>
        <w:jc w:val="both"/>
        <w:rPr>
          <w:color w:val="000000" w:themeColor="text1"/>
        </w:rPr>
      </w:pPr>
      <w:r w:rsidRPr="00022849">
        <w:rPr>
          <w:color w:val="000000" w:themeColor="text1"/>
        </w:rPr>
        <w:t>Virš žemės esanti ugniavietės dalis būtų projektuojama ne stačiakampio plano, o sudaryta iš kelių tarpusavyje laužtų, skirtingomis kryptimis orientuotų sienų plokštumų, mažinančių statmenų pataikymų tikimybę ir gerinančių konstrukcijos atsparumą tiesioginei ugniai.</w:t>
      </w:r>
    </w:p>
    <w:p w14:paraId="2BA2187B" w14:textId="77777777" w:rsidR="00B35B1C" w:rsidRPr="00022849" w:rsidRDefault="00B35B1C" w:rsidP="00B35B1C">
      <w:pPr>
        <w:pStyle w:val="ListParagraph"/>
        <w:numPr>
          <w:ilvl w:val="0"/>
          <w:numId w:val="30"/>
        </w:numPr>
        <w:tabs>
          <w:tab w:val="left" w:pos="0"/>
          <w:tab w:val="left" w:pos="851"/>
          <w:tab w:val="left" w:pos="993"/>
        </w:tabs>
        <w:ind w:left="0" w:firstLine="567"/>
        <w:jc w:val="both"/>
        <w:rPr>
          <w:color w:val="000000" w:themeColor="text1"/>
        </w:rPr>
      </w:pPr>
      <w:r w:rsidRPr="00022849">
        <w:rPr>
          <w:color w:val="000000" w:themeColor="text1"/>
        </w:rPr>
        <w:t>Medžiagų tipas ir kokybės parametrai:</w:t>
      </w:r>
    </w:p>
    <w:p w14:paraId="0491FDAE" w14:textId="77777777" w:rsidR="00B35B1C" w:rsidRPr="00022849" w:rsidRDefault="00B35B1C" w:rsidP="00B35B1C">
      <w:pPr>
        <w:pStyle w:val="ListParagraph"/>
        <w:numPr>
          <w:ilvl w:val="1"/>
          <w:numId w:val="30"/>
        </w:numPr>
        <w:tabs>
          <w:tab w:val="left" w:pos="0"/>
          <w:tab w:val="left" w:pos="851"/>
          <w:tab w:val="left" w:pos="993"/>
        </w:tabs>
        <w:ind w:left="0" w:firstLine="567"/>
        <w:jc w:val="both"/>
        <w:rPr>
          <w:color w:val="000000" w:themeColor="text1"/>
        </w:rPr>
      </w:pPr>
      <w:r w:rsidRPr="00022849">
        <w:rPr>
          <w:color w:val="000000" w:themeColor="text1"/>
        </w:rPr>
        <w:t xml:space="preserve"> Visas modulis privalo būti vientisas monolitinis gelžbetonio gaminys, pagamintas gamykloje vieno technologinio liejimo ciklo metu. Draudžiama naudoti segmentines, plokščias, surenkamas arba objekte formuojamas konstrukcijas;</w:t>
      </w:r>
    </w:p>
    <w:p w14:paraId="6FBDAB43"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Gaminyje turi būti integruoti (įlieti) kėlimo ir transportavimo taškai, skirti saugiam modulio pakėlimui, gabenimui ir montavimui, nepažeidžiant konstrukcijos vientisumo;</w:t>
      </w:r>
    </w:p>
    <w:p w14:paraId="5A602C3D"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Statinys klasifikuojamas kaip kilnojamasis daiktas (kilnojamoji konstrukcija);</w:t>
      </w:r>
    </w:p>
    <w:p w14:paraId="368E0697"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Suprojektuota daugkartiniam transportavimui, greitam surinkimui ir išmontavimui;</w:t>
      </w:r>
    </w:p>
    <w:p w14:paraId="019F8DF3"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Ugniavietės sienų/lubų storis: ne mažiau kaip 200 mm;</w:t>
      </w:r>
    </w:p>
    <w:p w14:paraId="61155481"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Ugniavietės grunto barjero sienos (prieš įėjimą) storis ne mažiau 100 mm;</w:t>
      </w:r>
    </w:p>
    <w:p w14:paraId="0A57BFAB"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 xml:space="preserve">Lubos: </w:t>
      </w:r>
      <w:proofErr w:type="spellStart"/>
      <w:r w:rsidRPr="00022849">
        <w:rPr>
          <w:color w:val="000000" w:themeColor="text1"/>
        </w:rPr>
        <w:t>skliautinio</w:t>
      </w:r>
      <w:proofErr w:type="spellEnd"/>
      <w:r w:rsidRPr="00022849">
        <w:rPr>
          <w:color w:val="000000" w:themeColor="text1"/>
        </w:rPr>
        <w:t xml:space="preserve"> tipo, užtikrinančios efektyvų apkrovų perdavimą šoninėms sienoms;</w:t>
      </w:r>
    </w:p>
    <w:p w14:paraId="6360CA27"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Armatūra: B500 B / SFS 1300, Ø6–Ø12</w:t>
      </w:r>
      <w:r>
        <w:rPr>
          <w:color w:val="000000" w:themeColor="text1"/>
        </w:rPr>
        <w:t xml:space="preserve"> </w:t>
      </w:r>
      <w:r w:rsidRPr="00022849">
        <w:rPr>
          <w:color w:val="000000" w:themeColor="text1"/>
        </w:rPr>
        <w:t xml:space="preserve">arba </w:t>
      </w:r>
      <w:proofErr w:type="spellStart"/>
      <w:r w:rsidRPr="00022849">
        <w:rPr>
          <w:color w:val="000000" w:themeColor="text1"/>
        </w:rPr>
        <w:t>lygevertė</w:t>
      </w:r>
      <w:proofErr w:type="spellEnd"/>
      <w:r w:rsidRPr="00022849">
        <w:rPr>
          <w:color w:val="000000" w:themeColor="text1"/>
        </w:rPr>
        <w:t>;</w:t>
      </w:r>
    </w:p>
    <w:p w14:paraId="13381B81"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 xml:space="preserve">Betono klasė: C35/45 XC4 XD2 XF2 arba </w:t>
      </w:r>
      <w:proofErr w:type="spellStart"/>
      <w:r w:rsidRPr="00022849">
        <w:rPr>
          <w:color w:val="000000" w:themeColor="text1"/>
        </w:rPr>
        <w:t>lygevertė</w:t>
      </w:r>
      <w:proofErr w:type="spellEnd"/>
      <w:r w:rsidRPr="00022849">
        <w:rPr>
          <w:color w:val="000000" w:themeColor="text1"/>
        </w:rPr>
        <w:t>;</w:t>
      </w:r>
    </w:p>
    <w:p w14:paraId="6A83D577"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Maksimalus svoris: 11 t.</w:t>
      </w:r>
    </w:p>
    <w:p w14:paraId="5EA11982"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Pagrindinės ugniavietės patalpos sienų konstrukcinis atsparumas turi būti ne mažesnis negu 200 mm storio monolitinės gelžbetoninės konstrukcijos iš C35/45 klasės betono</w:t>
      </w:r>
      <w:r>
        <w:rPr>
          <w:color w:val="000000" w:themeColor="text1"/>
        </w:rPr>
        <w:t xml:space="preserve"> </w:t>
      </w:r>
      <w:r w:rsidRPr="00022849">
        <w:rPr>
          <w:color w:val="000000" w:themeColor="text1"/>
        </w:rPr>
        <w:t xml:space="preserve">arba </w:t>
      </w:r>
      <w:proofErr w:type="spellStart"/>
      <w:r w:rsidRPr="00022849">
        <w:rPr>
          <w:color w:val="000000" w:themeColor="text1"/>
        </w:rPr>
        <w:t>lygevert</w:t>
      </w:r>
      <w:r>
        <w:rPr>
          <w:color w:val="000000" w:themeColor="text1"/>
        </w:rPr>
        <w:t>is</w:t>
      </w:r>
      <w:proofErr w:type="spellEnd"/>
      <w:r>
        <w:rPr>
          <w:color w:val="000000" w:themeColor="text1"/>
        </w:rPr>
        <w:t xml:space="preserve"> </w:t>
      </w:r>
      <w:r w:rsidRPr="00022849">
        <w:rPr>
          <w:color w:val="000000" w:themeColor="text1"/>
        </w:rPr>
        <w:t>atsparumas</w:t>
      </w:r>
      <w:r>
        <w:rPr>
          <w:color w:val="000000" w:themeColor="text1"/>
        </w:rPr>
        <w:t>.</w:t>
      </w:r>
    </w:p>
    <w:p w14:paraId="655C83EA"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Ugniavietėje</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įrengtos</w:t>
      </w:r>
      <w:proofErr w:type="spellEnd"/>
      <w:r w:rsidRPr="00022849">
        <w:rPr>
          <w:color w:val="000000" w:themeColor="text1"/>
          <w:lang w:val="en-US"/>
        </w:rPr>
        <w:t xml:space="preserve"> </w:t>
      </w:r>
      <w:proofErr w:type="spellStart"/>
      <w:r w:rsidRPr="00022849">
        <w:rPr>
          <w:color w:val="000000" w:themeColor="text1"/>
          <w:lang w:val="en-US"/>
        </w:rPr>
        <w:t>keturios</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angos</w:t>
      </w:r>
      <w:proofErr w:type="spellEnd"/>
      <w:r w:rsidRPr="00022849">
        <w:rPr>
          <w:color w:val="000000" w:themeColor="text1"/>
          <w:lang w:val="en-US"/>
        </w:rPr>
        <w:t xml:space="preserve">, </w:t>
      </w:r>
      <w:proofErr w:type="spellStart"/>
      <w:r w:rsidRPr="00022849">
        <w:rPr>
          <w:color w:val="000000" w:themeColor="text1"/>
          <w:lang w:val="en-US"/>
        </w:rPr>
        <w:t>montuojamos</w:t>
      </w:r>
      <w:proofErr w:type="spellEnd"/>
      <w:r w:rsidRPr="00022849">
        <w:rPr>
          <w:color w:val="000000" w:themeColor="text1"/>
          <w:lang w:val="en-US"/>
        </w:rPr>
        <w:t xml:space="preserve"> 1450–1650 mm </w:t>
      </w:r>
      <w:proofErr w:type="spellStart"/>
      <w:r w:rsidRPr="00022849">
        <w:rPr>
          <w:color w:val="000000" w:themeColor="text1"/>
          <w:lang w:val="en-US"/>
        </w:rPr>
        <w:t>aukštyje</w:t>
      </w:r>
      <w:proofErr w:type="spellEnd"/>
      <w:r w:rsidRPr="00022849">
        <w:rPr>
          <w:color w:val="000000" w:themeColor="text1"/>
          <w:lang w:val="en-US"/>
        </w:rPr>
        <w:t xml:space="preserve"> </w:t>
      </w:r>
      <w:proofErr w:type="spellStart"/>
      <w:r w:rsidRPr="00022849">
        <w:rPr>
          <w:color w:val="000000" w:themeColor="text1"/>
          <w:lang w:val="en-US"/>
        </w:rPr>
        <w:t>nuo</w:t>
      </w:r>
      <w:proofErr w:type="spellEnd"/>
      <w:r w:rsidRPr="00022849">
        <w:rPr>
          <w:color w:val="000000" w:themeColor="text1"/>
          <w:lang w:val="en-US"/>
        </w:rPr>
        <w:t xml:space="preserve"> </w:t>
      </w:r>
      <w:proofErr w:type="spellStart"/>
      <w:r w:rsidRPr="00022849">
        <w:rPr>
          <w:color w:val="000000" w:themeColor="text1"/>
          <w:lang w:val="en-US"/>
        </w:rPr>
        <w:t>grindų</w:t>
      </w:r>
      <w:proofErr w:type="spellEnd"/>
      <w:r w:rsidRPr="00022849">
        <w:rPr>
          <w:color w:val="000000" w:themeColor="text1"/>
          <w:lang w:val="en-US"/>
        </w:rPr>
        <w:t xml:space="preserve"> </w:t>
      </w:r>
      <w:proofErr w:type="spellStart"/>
      <w:r w:rsidRPr="00022849">
        <w:rPr>
          <w:color w:val="000000" w:themeColor="text1"/>
          <w:lang w:val="en-US"/>
        </w:rPr>
        <w:t>paviršiaus</w:t>
      </w:r>
      <w:proofErr w:type="spellEnd"/>
      <w:r w:rsidRPr="00022849">
        <w:rPr>
          <w:color w:val="000000" w:themeColor="text1"/>
          <w:lang w:val="en-US"/>
        </w:rPr>
        <w:t>:</w:t>
      </w:r>
    </w:p>
    <w:p w14:paraId="293D933B" w14:textId="77777777" w:rsidR="00B35B1C" w:rsidRPr="00022849" w:rsidRDefault="00B35B1C" w:rsidP="00B35B1C">
      <w:pPr>
        <w:pStyle w:val="ListParagraph"/>
        <w:numPr>
          <w:ilvl w:val="2"/>
          <w:numId w:val="30"/>
        </w:numPr>
        <w:ind w:left="0" w:firstLine="567"/>
        <w:jc w:val="both"/>
        <w:rPr>
          <w:color w:val="000000" w:themeColor="text1"/>
          <w:lang w:val="en-US"/>
        </w:rPr>
      </w:pPr>
      <w:r w:rsidRPr="00022849">
        <w:rPr>
          <w:color w:val="000000" w:themeColor="text1"/>
          <w:lang w:val="en-US"/>
        </w:rPr>
        <w:t xml:space="preserve">du </w:t>
      </w:r>
      <w:proofErr w:type="spellStart"/>
      <w:r w:rsidRPr="00022849">
        <w:rPr>
          <w:color w:val="000000" w:themeColor="text1"/>
          <w:lang w:val="en-US"/>
        </w:rPr>
        <w:t>vienetai</w:t>
      </w:r>
      <w:proofErr w:type="spellEnd"/>
      <w:r w:rsidRPr="00022849">
        <w:rPr>
          <w:color w:val="000000" w:themeColor="text1"/>
          <w:lang w:val="en-US"/>
        </w:rPr>
        <w:t xml:space="preserve"> ne </w:t>
      </w:r>
      <w:proofErr w:type="spellStart"/>
      <w:r w:rsidRPr="00022849">
        <w:rPr>
          <w:color w:val="000000" w:themeColor="text1"/>
          <w:lang w:val="en-US"/>
        </w:rPr>
        <w:t>mažesni</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200 mm </w:t>
      </w:r>
      <w:proofErr w:type="spellStart"/>
      <w:r w:rsidRPr="00022849">
        <w:rPr>
          <w:color w:val="000000" w:themeColor="text1"/>
          <w:lang w:val="en-US"/>
        </w:rPr>
        <w:t>aukščio</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300 mm </w:t>
      </w:r>
      <w:proofErr w:type="spellStart"/>
      <w:r w:rsidRPr="00022849">
        <w:rPr>
          <w:color w:val="000000" w:themeColor="text1"/>
          <w:lang w:val="en-US"/>
        </w:rPr>
        <w:t>pločio</w:t>
      </w:r>
      <w:proofErr w:type="spellEnd"/>
      <w:r w:rsidRPr="00022849">
        <w:rPr>
          <w:color w:val="000000" w:themeColor="text1"/>
          <w:lang w:val="en-US"/>
        </w:rPr>
        <w:t xml:space="preserve">; </w:t>
      </w:r>
    </w:p>
    <w:p w14:paraId="3A461580" w14:textId="77777777" w:rsidR="00B35B1C" w:rsidRPr="00022849" w:rsidRDefault="00B35B1C" w:rsidP="00B35B1C">
      <w:pPr>
        <w:pStyle w:val="ListParagraph"/>
        <w:numPr>
          <w:ilvl w:val="2"/>
          <w:numId w:val="30"/>
        </w:numPr>
        <w:ind w:left="0" w:firstLine="567"/>
        <w:jc w:val="both"/>
        <w:rPr>
          <w:color w:val="000000" w:themeColor="text1"/>
          <w:lang w:val="en-US"/>
        </w:rPr>
      </w:pPr>
      <w:proofErr w:type="gramStart"/>
      <w:r w:rsidRPr="00022849">
        <w:rPr>
          <w:color w:val="000000" w:themeColor="text1"/>
          <w:lang w:val="en-US"/>
        </w:rPr>
        <w:lastRenderedPageBreak/>
        <w:t>du</w:t>
      </w:r>
      <w:proofErr w:type="gramEnd"/>
      <w:r w:rsidRPr="00022849">
        <w:rPr>
          <w:color w:val="000000" w:themeColor="text1"/>
          <w:lang w:val="en-US"/>
        </w:rPr>
        <w:t xml:space="preserve"> </w:t>
      </w:r>
      <w:proofErr w:type="spellStart"/>
      <w:r w:rsidRPr="00022849">
        <w:rPr>
          <w:color w:val="000000" w:themeColor="text1"/>
          <w:lang w:val="en-US"/>
        </w:rPr>
        <w:t>vienetai</w:t>
      </w:r>
      <w:proofErr w:type="spellEnd"/>
      <w:r w:rsidRPr="00022849">
        <w:rPr>
          <w:color w:val="000000" w:themeColor="text1"/>
          <w:lang w:val="en-US"/>
        </w:rPr>
        <w:t xml:space="preserve"> ne </w:t>
      </w:r>
      <w:proofErr w:type="spellStart"/>
      <w:r w:rsidRPr="00022849">
        <w:rPr>
          <w:color w:val="000000" w:themeColor="text1"/>
          <w:lang w:val="en-US"/>
        </w:rPr>
        <w:t>mažesni</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200 mm </w:t>
      </w:r>
      <w:proofErr w:type="spellStart"/>
      <w:r w:rsidRPr="00022849">
        <w:rPr>
          <w:color w:val="000000" w:themeColor="text1"/>
          <w:lang w:val="en-US"/>
        </w:rPr>
        <w:t>aukščio</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700 mm </w:t>
      </w:r>
      <w:proofErr w:type="spellStart"/>
      <w:r w:rsidRPr="00022849">
        <w:rPr>
          <w:color w:val="000000" w:themeColor="text1"/>
          <w:lang w:val="en-US"/>
        </w:rPr>
        <w:t>pločio</w:t>
      </w:r>
      <w:proofErr w:type="spellEnd"/>
      <w:r w:rsidRPr="00022849">
        <w:rPr>
          <w:color w:val="000000" w:themeColor="text1"/>
          <w:lang w:val="en-US"/>
        </w:rPr>
        <w:t xml:space="preserve">. </w:t>
      </w:r>
    </w:p>
    <w:p w14:paraId="2DB3ABE3"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Prie</w:t>
      </w:r>
      <w:proofErr w:type="spellEnd"/>
      <w:r w:rsidRPr="00022849">
        <w:rPr>
          <w:color w:val="000000" w:themeColor="text1"/>
          <w:lang w:val="en-US"/>
        </w:rPr>
        <w:t xml:space="preserve"> </w:t>
      </w:r>
      <w:proofErr w:type="spellStart"/>
      <w:r w:rsidRPr="00022849">
        <w:rPr>
          <w:color w:val="000000" w:themeColor="text1"/>
          <w:lang w:val="en-US"/>
        </w:rPr>
        <w:t>didžiųjų</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angų</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įrengtos</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palangės</w:t>
      </w:r>
      <w:proofErr w:type="spellEnd"/>
      <w:r w:rsidRPr="00022849">
        <w:rPr>
          <w:color w:val="000000" w:themeColor="text1"/>
          <w:lang w:val="en-US"/>
        </w:rPr>
        <w:t xml:space="preserve"> </w:t>
      </w:r>
      <w:proofErr w:type="spellStart"/>
      <w:r w:rsidRPr="00022849">
        <w:rPr>
          <w:color w:val="000000" w:themeColor="text1"/>
          <w:lang w:val="en-US"/>
        </w:rPr>
        <w:t>iš</w:t>
      </w:r>
      <w:proofErr w:type="spellEnd"/>
      <w:r w:rsidRPr="00022849">
        <w:rPr>
          <w:color w:val="000000" w:themeColor="text1"/>
          <w:lang w:val="en-US"/>
        </w:rPr>
        <w:t xml:space="preserve"> </w:t>
      </w:r>
      <w:proofErr w:type="spellStart"/>
      <w:r w:rsidRPr="00022849">
        <w:rPr>
          <w:color w:val="000000" w:themeColor="text1"/>
          <w:lang w:val="en-US"/>
        </w:rPr>
        <w:t>jūrinės</w:t>
      </w:r>
      <w:proofErr w:type="spellEnd"/>
      <w:r w:rsidRPr="00022849">
        <w:rPr>
          <w:color w:val="000000" w:themeColor="text1"/>
          <w:lang w:val="en-US"/>
        </w:rPr>
        <w:t xml:space="preserve"> </w:t>
      </w:r>
      <w:proofErr w:type="spellStart"/>
      <w:r w:rsidRPr="00022849">
        <w:rPr>
          <w:color w:val="000000" w:themeColor="text1"/>
          <w:lang w:val="en-US"/>
        </w:rPr>
        <w:t>fanieros</w:t>
      </w:r>
      <w:proofErr w:type="spellEnd"/>
      <w:r w:rsidRPr="00022849">
        <w:rPr>
          <w:color w:val="000000" w:themeColor="text1"/>
          <w:lang w:val="en-US"/>
        </w:rPr>
        <w:t xml:space="preserve"> </w:t>
      </w:r>
      <w:proofErr w:type="spellStart"/>
      <w:r w:rsidRPr="00022849">
        <w:rPr>
          <w:color w:val="000000" w:themeColor="text1"/>
          <w:lang w:val="en-US"/>
        </w:rPr>
        <w:t>arba</w:t>
      </w:r>
      <w:proofErr w:type="spellEnd"/>
      <w:r w:rsidRPr="00022849">
        <w:rPr>
          <w:color w:val="000000" w:themeColor="text1"/>
          <w:lang w:val="en-US"/>
        </w:rPr>
        <w:t xml:space="preserve"> </w:t>
      </w:r>
      <w:proofErr w:type="spellStart"/>
      <w:r w:rsidRPr="00022849">
        <w:rPr>
          <w:color w:val="000000" w:themeColor="text1"/>
          <w:lang w:val="en-US"/>
        </w:rPr>
        <w:t>lygiavertės</w:t>
      </w:r>
      <w:proofErr w:type="spellEnd"/>
      <w:r w:rsidRPr="00022849">
        <w:rPr>
          <w:color w:val="000000" w:themeColor="text1"/>
          <w:lang w:val="en-US"/>
        </w:rPr>
        <w:t xml:space="preserve"> </w:t>
      </w:r>
      <w:proofErr w:type="spellStart"/>
      <w:r w:rsidRPr="00022849">
        <w:rPr>
          <w:color w:val="000000" w:themeColor="text1"/>
          <w:lang w:val="en-US"/>
        </w:rPr>
        <w:t>drėgmei</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w:t>
      </w:r>
      <w:proofErr w:type="spellStart"/>
      <w:r w:rsidRPr="00022849">
        <w:rPr>
          <w:color w:val="000000" w:themeColor="text1"/>
          <w:lang w:val="en-US"/>
        </w:rPr>
        <w:t>mechaniniam</w:t>
      </w:r>
      <w:proofErr w:type="spellEnd"/>
      <w:r w:rsidRPr="00022849">
        <w:rPr>
          <w:color w:val="000000" w:themeColor="text1"/>
          <w:lang w:val="en-US"/>
        </w:rPr>
        <w:t xml:space="preserve"> </w:t>
      </w:r>
      <w:proofErr w:type="spellStart"/>
      <w:r w:rsidRPr="00022849">
        <w:rPr>
          <w:color w:val="000000" w:themeColor="text1"/>
          <w:lang w:val="en-US"/>
        </w:rPr>
        <w:t>poveikiui</w:t>
      </w:r>
      <w:proofErr w:type="spellEnd"/>
      <w:r w:rsidRPr="00022849">
        <w:rPr>
          <w:color w:val="000000" w:themeColor="text1"/>
          <w:lang w:val="en-US"/>
        </w:rPr>
        <w:t xml:space="preserve"> </w:t>
      </w:r>
      <w:proofErr w:type="spellStart"/>
      <w:r w:rsidRPr="00022849">
        <w:rPr>
          <w:color w:val="000000" w:themeColor="text1"/>
          <w:lang w:val="en-US"/>
        </w:rPr>
        <w:t>atsparios</w:t>
      </w:r>
      <w:proofErr w:type="spellEnd"/>
      <w:r w:rsidRPr="00022849">
        <w:rPr>
          <w:color w:val="000000" w:themeColor="text1"/>
          <w:lang w:val="en-US"/>
        </w:rPr>
        <w:t xml:space="preserve"> </w:t>
      </w:r>
      <w:proofErr w:type="spellStart"/>
      <w:r w:rsidRPr="00022849">
        <w:rPr>
          <w:color w:val="000000" w:themeColor="text1"/>
          <w:lang w:val="en-US"/>
        </w:rPr>
        <w:t>medžiagos</w:t>
      </w:r>
      <w:proofErr w:type="spellEnd"/>
      <w:r w:rsidRPr="00022849">
        <w:rPr>
          <w:color w:val="000000" w:themeColor="text1"/>
          <w:lang w:val="en-US"/>
        </w:rPr>
        <w:t>:</w:t>
      </w:r>
    </w:p>
    <w:p w14:paraId="60D5FBE1"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palangių</w:t>
      </w:r>
      <w:proofErr w:type="spellEnd"/>
      <w:r w:rsidRPr="00022849">
        <w:rPr>
          <w:color w:val="000000" w:themeColor="text1"/>
          <w:lang w:val="en-US"/>
        </w:rPr>
        <w:t xml:space="preserve"> </w:t>
      </w:r>
      <w:proofErr w:type="spellStart"/>
      <w:r w:rsidRPr="00022849">
        <w:rPr>
          <w:color w:val="000000" w:themeColor="text1"/>
          <w:lang w:val="en-US"/>
        </w:rPr>
        <w:t>montavimo</w:t>
      </w:r>
      <w:proofErr w:type="spellEnd"/>
      <w:r w:rsidRPr="00022849">
        <w:rPr>
          <w:color w:val="000000" w:themeColor="text1"/>
          <w:lang w:val="en-US"/>
        </w:rPr>
        <w:t xml:space="preserve"> </w:t>
      </w:r>
      <w:proofErr w:type="spellStart"/>
      <w:r w:rsidRPr="00022849">
        <w:rPr>
          <w:color w:val="000000" w:themeColor="text1"/>
          <w:lang w:val="en-US"/>
        </w:rPr>
        <w:t>aukštis</w:t>
      </w:r>
      <w:proofErr w:type="spellEnd"/>
      <w:r w:rsidRPr="00022849">
        <w:rPr>
          <w:color w:val="000000" w:themeColor="text1"/>
          <w:lang w:val="en-US"/>
        </w:rPr>
        <w:t xml:space="preserve"> – 1200 mm</w:t>
      </w:r>
      <w:r>
        <w:rPr>
          <w:color w:val="000000" w:themeColor="text1"/>
          <w:lang w:val="en-US"/>
        </w:rPr>
        <w:t xml:space="preserve"> (±50mm)</w:t>
      </w:r>
      <w:r w:rsidRPr="00022849">
        <w:rPr>
          <w:color w:val="000000" w:themeColor="text1"/>
          <w:lang w:val="en-US"/>
        </w:rPr>
        <w:t xml:space="preserve"> </w:t>
      </w:r>
      <w:proofErr w:type="spellStart"/>
      <w:r w:rsidRPr="00022849">
        <w:rPr>
          <w:color w:val="000000" w:themeColor="text1"/>
          <w:lang w:val="en-US"/>
        </w:rPr>
        <w:t>nuo</w:t>
      </w:r>
      <w:proofErr w:type="spellEnd"/>
      <w:r w:rsidRPr="00022849">
        <w:rPr>
          <w:color w:val="000000" w:themeColor="text1"/>
          <w:lang w:val="en-US"/>
        </w:rPr>
        <w:t xml:space="preserve"> </w:t>
      </w:r>
      <w:proofErr w:type="spellStart"/>
      <w:r w:rsidRPr="00022849">
        <w:rPr>
          <w:color w:val="000000" w:themeColor="text1"/>
          <w:lang w:val="en-US"/>
        </w:rPr>
        <w:t>grindų</w:t>
      </w:r>
      <w:proofErr w:type="spellEnd"/>
      <w:r w:rsidRPr="00022849">
        <w:rPr>
          <w:color w:val="000000" w:themeColor="text1"/>
          <w:lang w:val="en-US"/>
        </w:rPr>
        <w:t xml:space="preserve"> </w:t>
      </w:r>
      <w:proofErr w:type="spellStart"/>
      <w:r w:rsidRPr="00022849">
        <w:rPr>
          <w:color w:val="000000" w:themeColor="text1"/>
          <w:lang w:val="en-US"/>
        </w:rPr>
        <w:t>paviršiaus</w:t>
      </w:r>
      <w:proofErr w:type="spellEnd"/>
      <w:r w:rsidRPr="00022849">
        <w:rPr>
          <w:color w:val="000000" w:themeColor="text1"/>
          <w:lang w:val="en-US"/>
        </w:rPr>
        <w:t xml:space="preserve">; </w:t>
      </w:r>
    </w:p>
    <w:p w14:paraId="0C2CCD78"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proofErr w:type="gramStart"/>
      <w:r w:rsidRPr="00022849">
        <w:rPr>
          <w:color w:val="000000" w:themeColor="text1"/>
          <w:lang w:val="en-US"/>
        </w:rPr>
        <w:t>palangių</w:t>
      </w:r>
      <w:proofErr w:type="spellEnd"/>
      <w:proofErr w:type="gramEnd"/>
      <w:r w:rsidRPr="00022849">
        <w:rPr>
          <w:color w:val="000000" w:themeColor="text1"/>
          <w:lang w:val="en-US"/>
        </w:rPr>
        <w:t xml:space="preserve"> </w:t>
      </w:r>
      <w:proofErr w:type="spellStart"/>
      <w:r w:rsidRPr="00022849">
        <w:rPr>
          <w:color w:val="000000" w:themeColor="text1"/>
          <w:lang w:val="en-US"/>
        </w:rPr>
        <w:t>gylis</w:t>
      </w:r>
      <w:proofErr w:type="spellEnd"/>
      <w:r w:rsidRPr="00022849">
        <w:rPr>
          <w:color w:val="000000" w:themeColor="text1"/>
          <w:lang w:val="en-US"/>
        </w:rPr>
        <w:t xml:space="preserve"> – ne </w:t>
      </w:r>
      <w:proofErr w:type="spellStart"/>
      <w:r w:rsidRPr="00022849">
        <w:rPr>
          <w:color w:val="000000" w:themeColor="text1"/>
          <w:lang w:val="en-US"/>
        </w:rPr>
        <w:t>mažesnis</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600 mm. </w:t>
      </w:r>
    </w:p>
    <w:p w14:paraId="2DD32932"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angų</w:t>
      </w:r>
      <w:proofErr w:type="spellEnd"/>
      <w:r w:rsidRPr="00022849">
        <w:rPr>
          <w:color w:val="000000" w:themeColor="text1"/>
          <w:lang w:val="en-US"/>
        </w:rPr>
        <w:t xml:space="preserve"> </w:t>
      </w:r>
      <w:proofErr w:type="spellStart"/>
      <w:r w:rsidRPr="00022849">
        <w:rPr>
          <w:color w:val="000000" w:themeColor="text1"/>
          <w:lang w:val="en-US"/>
        </w:rPr>
        <w:t>išorinėje</w:t>
      </w:r>
      <w:proofErr w:type="spellEnd"/>
      <w:r w:rsidRPr="00022849">
        <w:rPr>
          <w:color w:val="000000" w:themeColor="text1"/>
          <w:lang w:val="en-US"/>
        </w:rPr>
        <w:t xml:space="preserve"> </w:t>
      </w:r>
      <w:proofErr w:type="spellStart"/>
      <w:r w:rsidRPr="00022849">
        <w:rPr>
          <w:color w:val="000000" w:themeColor="text1"/>
          <w:lang w:val="en-US"/>
        </w:rPr>
        <w:t>pusėje</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įrengti</w:t>
      </w:r>
      <w:proofErr w:type="spellEnd"/>
      <w:r w:rsidRPr="00022849">
        <w:rPr>
          <w:color w:val="000000" w:themeColor="text1"/>
          <w:lang w:val="en-US"/>
        </w:rPr>
        <w:t xml:space="preserve"> </w:t>
      </w:r>
      <w:proofErr w:type="spellStart"/>
      <w:r w:rsidRPr="00022849">
        <w:rPr>
          <w:color w:val="000000" w:themeColor="text1"/>
          <w:lang w:val="en-US"/>
        </w:rPr>
        <w:t>standartiniai</w:t>
      </w:r>
      <w:proofErr w:type="spellEnd"/>
      <w:r w:rsidRPr="00022849">
        <w:rPr>
          <w:color w:val="000000" w:themeColor="text1"/>
          <w:lang w:val="en-US"/>
        </w:rPr>
        <w:t xml:space="preserve"> ne </w:t>
      </w:r>
      <w:proofErr w:type="spellStart"/>
      <w:r w:rsidRPr="00022849">
        <w:rPr>
          <w:color w:val="000000" w:themeColor="text1"/>
          <w:lang w:val="en-US"/>
        </w:rPr>
        <w:t>mažesni</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ZP </w:t>
      </w:r>
      <w:r w:rsidRPr="00022849">
        <w:rPr>
          <w:color w:val="000000" w:themeColor="text1"/>
        </w:rPr>
        <w:t>arba lyg</w:t>
      </w:r>
      <w:r>
        <w:rPr>
          <w:color w:val="000000" w:themeColor="text1"/>
        </w:rPr>
        <w:t>ia</w:t>
      </w:r>
      <w:r w:rsidRPr="00022849">
        <w:rPr>
          <w:color w:val="000000" w:themeColor="text1"/>
        </w:rPr>
        <w:t>ver</w:t>
      </w:r>
      <w:r>
        <w:rPr>
          <w:color w:val="000000" w:themeColor="text1"/>
        </w:rPr>
        <w:t>čiai</w:t>
      </w:r>
      <w:r w:rsidRPr="00022849">
        <w:rPr>
          <w:color w:val="000000" w:themeColor="text1"/>
          <w:lang w:val="en-US"/>
        </w:rPr>
        <w:t xml:space="preserve"> M12x90 </w:t>
      </w:r>
      <w:proofErr w:type="spellStart"/>
      <w:r w:rsidRPr="00022849">
        <w:rPr>
          <w:color w:val="000000" w:themeColor="text1"/>
          <w:lang w:val="en-US"/>
        </w:rPr>
        <w:t>srieginio</w:t>
      </w:r>
      <w:proofErr w:type="spellEnd"/>
      <w:r w:rsidRPr="00022849">
        <w:rPr>
          <w:color w:val="000000" w:themeColor="text1"/>
          <w:lang w:val="en-US"/>
        </w:rPr>
        <w:t xml:space="preserve"> </w:t>
      </w:r>
      <w:proofErr w:type="spellStart"/>
      <w:r w:rsidRPr="00022849">
        <w:rPr>
          <w:color w:val="000000" w:themeColor="text1"/>
          <w:lang w:val="en-US"/>
        </w:rPr>
        <w:t>tvirtinimo</w:t>
      </w:r>
      <w:proofErr w:type="spellEnd"/>
      <w:r w:rsidRPr="00022849">
        <w:rPr>
          <w:color w:val="000000" w:themeColor="text1"/>
          <w:lang w:val="en-US"/>
        </w:rPr>
        <w:t xml:space="preserve"> </w:t>
      </w:r>
      <w:proofErr w:type="spellStart"/>
      <w:r w:rsidRPr="00022849">
        <w:rPr>
          <w:color w:val="000000" w:themeColor="text1"/>
          <w:lang w:val="en-US"/>
        </w:rPr>
        <w:t>taškai</w:t>
      </w:r>
      <w:proofErr w:type="spellEnd"/>
      <w:r w:rsidRPr="00022849">
        <w:rPr>
          <w:color w:val="000000" w:themeColor="text1"/>
          <w:lang w:val="en-US"/>
        </w:rPr>
        <w:t xml:space="preserve"> (</w:t>
      </w:r>
      <w:proofErr w:type="spellStart"/>
      <w:r w:rsidRPr="00022849">
        <w:rPr>
          <w:color w:val="000000" w:themeColor="text1"/>
          <w:lang w:val="en-US"/>
        </w:rPr>
        <w:t>ankeriai</w:t>
      </w:r>
      <w:proofErr w:type="spellEnd"/>
      <w:r w:rsidRPr="00022849">
        <w:rPr>
          <w:color w:val="000000" w:themeColor="text1"/>
          <w:lang w:val="en-US"/>
        </w:rPr>
        <w:t xml:space="preserve">) </w:t>
      </w:r>
      <w:proofErr w:type="spellStart"/>
      <w:r w:rsidRPr="00022849">
        <w:rPr>
          <w:color w:val="000000" w:themeColor="text1"/>
          <w:lang w:val="en-US"/>
        </w:rPr>
        <w:t>su</w:t>
      </w:r>
      <w:proofErr w:type="spellEnd"/>
      <w:r w:rsidRPr="00022849">
        <w:rPr>
          <w:color w:val="000000" w:themeColor="text1"/>
          <w:lang w:val="en-US"/>
        </w:rPr>
        <w:t xml:space="preserve"> </w:t>
      </w:r>
      <w:proofErr w:type="spellStart"/>
      <w:r w:rsidRPr="00022849">
        <w:rPr>
          <w:color w:val="000000" w:themeColor="text1"/>
          <w:lang w:val="en-US"/>
        </w:rPr>
        <w:t>įsukamomis</w:t>
      </w:r>
      <w:proofErr w:type="spellEnd"/>
      <w:r w:rsidRPr="00022849">
        <w:rPr>
          <w:color w:val="000000" w:themeColor="text1"/>
          <w:lang w:val="en-US"/>
        </w:rPr>
        <w:t xml:space="preserve"> </w:t>
      </w:r>
      <w:proofErr w:type="spellStart"/>
      <w:r w:rsidRPr="00022849">
        <w:rPr>
          <w:color w:val="000000" w:themeColor="text1"/>
          <w:lang w:val="en-US"/>
        </w:rPr>
        <w:t>kilpomis</w:t>
      </w:r>
      <w:proofErr w:type="spellEnd"/>
      <w:r w:rsidRPr="00022849">
        <w:rPr>
          <w:color w:val="000000" w:themeColor="text1"/>
          <w:lang w:val="en-US"/>
        </w:rPr>
        <w:t>:</w:t>
      </w:r>
    </w:p>
    <w:p w14:paraId="18E02A46"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kiekvienai</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angai</w:t>
      </w:r>
      <w:proofErr w:type="spellEnd"/>
      <w:r w:rsidRPr="00022849">
        <w:rPr>
          <w:color w:val="000000" w:themeColor="text1"/>
          <w:lang w:val="en-US"/>
        </w:rPr>
        <w:t xml:space="preserve"> </w:t>
      </w:r>
      <w:proofErr w:type="spellStart"/>
      <w:r w:rsidRPr="00022849">
        <w:rPr>
          <w:color w:val="000000" w:themeColor="text1"/>
          <w:lang w:val="en-US"/>
        </w:rPr>
        <w:t>numatomi</w:t>
      </w:r>
      <w:proofErr w:type="spellEnd"/>
      <w:r w:rsidRPr="00022849">
        <w:rPr>
          <w:color w:val="000000" w:themeColor="text1"/>
          <w:lang w:val="en-US"/>
        </w:rPr>
        <w:t xml:space="preserve"> </w:t>
      </w:r>
      <w:proofErr w:type="spellStart"/>
      <w:r w:rsidRPr="00022849">
        <w:rPr>
          <w:color w:val="000000" w:themeColor="text1"/>
          <w:lang w:val="en-US"/>
        </w:rPr>
        <w:t>keturi</w:t>
      </w:r>
      <w:proofErr w:type="spellEnd"/>
      <w:r w:rsidRPr="00022849">
        <w:rPr>
          <w:color w:val="000000" w:themeColor="text1"/>
          <w:lang w:val="en-US"/>
        </w:rPr>
        <w:t xml:space="preserve"> </w:t>
      </w:r>
      <w:proofErr w:type="spellStart"/>
      <w:r w:rsidRPr="00022849">
        <w:rPr>
          <w:color w:val="000000" w:themeColor="text1"/>
          <w:lang w:val="en-US"/>
        </w:rPr>
        <w:t>tvirtinimo</w:t>
      </w:r>
      <w:proofErr w:type="spellEnd"/>
      <w:r w:rsidRPr="00022849">
        <w:rPr>
          <w:color w:val="000000" w:themeColor="text1"/>
          <w:lang w:val="en-US"/>
        </w:rPr>
        <w:t xml:space="preserve"> </w:t>
      </w:r>
      <w:proofErr w:type="spellStart"/>
      <w:r w:rsidRPr="00022849">
        <w:rPr>
          <w:color w:val="000000" w:themeColor="text1"/>
          <w:lang w:val="en-US"/>
        </w:rPr>
        <w:t>taškai</w:t>
      </w:r>
      <w:proofErr w:type="spellEnd"/>
      <w:r w:rsidRPr="00022849">
        <w:rPr>
          <w:color w:val="000000" w:themeColor="text1"/>
          <w:lang w:val="en-US"/>
        </w:rPr>
        <w:t xml:space="preserve">; </w:t>
      </w:r>
    </w:p>
    <w:p w14:paraId="6AC2815D" w14:textId="77777777" w:rsidR="00B35B1C" w:rsidRPr="00022849" w:rsidRDefault="00B35B1C" w:rsidP="00B35B1C">
      <w:pPr>
        <w:pStyle w:val="ListParagraph"/>
        <w:numPr>
          <w:ilvl w:val="2"/>
          <w:numId w:val="30"/>
        </w:numPr>
        <w:ind w:left="0" w:firstLine="567"/>
        <w:jc w:val="both"/>
        <w:rPr>
          <w:color w:val="000000" w:themeColor="text1"/>
          <w:lang w:val="en-US"/>
        </w:rPr>
      </w:pPr>
      <w:r w:rsidRPr="00022849">
        <w:rPr>
          <w:color w:val="000000" w:themeColor="text1"/>
          <w:lang w:val="en-US"/>
        </w:rPr>
        <w:t xml:space="preserve">du </w:t>
      </w:r>
      <w:proofErr w:type="spellStart"/>
      <w:r w:rsidRPr="00022849">
        <w:rPr>
          <w:color w:val="000000" w:themeColor="text1"/>
          <w:lang w:val="en-US"/>
        </w:rPr>
        <w:t>tvirtinimo</w:t>
      </w:r>
      <w:proofErr w:type="spellEnd"/>
      <w:r w:rsidRPr="00022849">
        <w:rPr>
          <w:color w:val="000000" w:themeColor="text1"/>
          <w:lang w:val="en-US"/>
        </w:rPr>
        <w:t xml:space="preserve"> </w:t>
      </w:r>
      <w:proofErr w:type="spellStart"/>
      <w:r w:rsidRPr="00022849">
        <w:rPr>
          <w:color w:val="000000" w:themeColor="text1"/>
          <w:lang w:val="en-US"/>
        </w:rPr>
        <w:t>taškai</w:t>
      </w:r>
      <w:proofErr w:type="spellEnd"/>
      <w:r w:rsidRPr="00022849">
        <w:rPr>
          <w:color w:val="000000" w:themeColor="text1"/>
          <w:lang w:val="en-US"/>
        </w:rPr>
        <w:t xml:space="preserve"> </w:t>
      </w:r>
      <w:proofErr w:type="spellStart"/>
      <w:r w:rsidRPr="00022849">
        <w:rPr>
          <w:color w:val="000000" w:themeColor="text1"/>
          <w:lang w:val="en-US"/>
        </w:rPr>
        <w:t>montuojami</w:t>
      </w:r>
      <w:proofErr w:type="spellEnd"/>
      <w:r w:rsidRPr="00022849">
        <w:rPr>
          <w:color w:val="000000" w:themeColor="text1"/>
          <w:lang w:val="en-US"/>
        </w:rPr>
        <w:t xml:space="preserve"> </w:t>
      </w:r>
      <w:proofErr w:type="spellStart"/>
      <w:r w:rsidRPr="00022849">
        <w:rPr>
          <w:color w:val="000000" w:themeColor="text1"/>
          <w:lang w:val="en-US"/>
        </w:rPr>
        <w:t>virš</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angos</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du </w:t>
      </w:r>
      <w:proofErr w:type="spellStart"/>
      <w:r w:rsidRPr="00022849">
        <w:rPr>
          <w:color w:val="000000" w:themeColor="text1"/>
          <w:lang w:val="en-US"/>
        </w:rPr>
        <w:t>žemiau</w:t>
      </w:r>
      <w:proofErr w:type="spellEnd"/>
      <w:r w:rsidRPr="00022849">
        <w:rPr>
          <w:color w:val="000000" w:themeColor="text1"/>
          <w:lang w:val="en-US"/>
        </w:rPr>
        <w:t xml:space="preserve"> </w:t>
      </w:r>
      <w:proofErr w:type="spellStart"/>
      <w:r w:rsidRPr="00022849">
        <w:rPr>
          <w:color w:val="000000" w:themeColor="text1"/>
          <w:lang w:val="en-US"/>
        </w:rPr>
        <w:t>jos</w:t>
      </w:r>
      <w:proofErr w:type="spellEnd"/>
      <w:r w:rsidRPr="00022849">
        <w:rPr>
          <w:color w:val="000000" w:themeColor="text1"/>
          <w:lang w:val="en-US"/>
        </w:rPr>
        <w:t xml:space="preserve">; </w:t>
      </w:r>
    </w:p>
    <w:p w14:paraId="42E9C6FE"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proofErr w:type="gramStart"/>
      <w:r w:rsidRPr="00022849">
        <w:rPr>
          <w:color w:val="000000" w:themeColor="text1"/>
          <w:lang w:val="en-US"/>
        </w:rPr>
        <w:t>bendras</w:t>
      </w:r>
      <w:proofErr w:type="spellEnd"/>
      <w:proofErr w:type="gramEnd"/>
      <w:r w:rsidRPr="00022849">
        <w:rPr>
          <w:color w:val="000000" w:themeColor="text1"/>
          <w:lang w:val="en-US"/>
        </w:rPr>
        <w:t xml:space="preserve"> </w:t>
      </w:r>
      <w:proofErr w:type="spellStart"/>
      <w:r w:rsidRPr="00022849">
        <w:rPr>
          <w:color w:val="000000" w:themeColor="text1"/>
          <w:lang w:val="en-US"/>
        </w:rPr>
        <w:t>įrengtų</w:t>
      </w:r>
      <w:proofErr w:type="spellEnd"/>
      <w:r w:rsidRPr="00022849">
        <w:rPr>
          <w:color w:val="000000" w:themeColor="text1"/>
          <w:lang w:val="en-US"/>
        </w:rPr>
        <w:t xml:space="preserve"> </w:t>
      </w:r>
      <w:proofErr w:type="spellStart"/>
      <w:r w:rsidRPr="00022849">
        <w:rPr>
          <w:color w:val="000000" w:themeColor="text1"/>
          <w:lang w:val="en-US"/>
        </w:rPr>
        <w:t>tvirtinimo</w:t>
      </w:r>
      <w:proofErr w:type="spellEnd"/>
      <w:r w:rsidRPr="00022849">
        <w:rPr>
          <w:color w:val="000000" w:themeColor="text1"/>
          <w:lang w:val="en-US"/>
        </w:rPr>
        <w:t xml:space="preserve"> </w:t>
      </w:r>
      <w:proofErr w:type="spellStart"/>
      <w:r w:rsidRPr="00022849">
        <w:rPr>
          <w:color w:val="000000" w:themeColor="text1"/>
          <w:lang w:val="en-US"/>
        </w:rPr>
        <w:t>taškų</w:t>
      </w:r>
      <w:proofErr w:type="spellEnd"/>
      <w:r w:rsidRPr="00022849">
        <w:rPr>
          <w:color w:val="000000" w:themeColor="text1"/>
          <w:lang w:val="en-US"/>
        </w:rPr>
        <w:t xml:space="preserve"> </w:t>
      </w:r>
      <w:proofErr w:type="spellStart"/>
      <w:r w:rsidRPr="00022849">
        <w:rPr>
          <w:color w:val="000000" w:themeColor="text1"/>
          <w:lang w:val="en-US"/>
        </w:rPr>
        <w:t>kiekis</w:t>
      </w:r>
      <w:proofErr w:type="spellEnd"/>
      <w:r w:rsidRPr="00022849">
        <w:rPr>
          <w:color w:val="000000" w:themeColor="text1"/>
          <w:lang w:val="en-US"/>
        </w:rPr>
        <w:t xml:space="preserve"> – ne </w:t>
      </w:r>
      <w:proofErr w:type="spellStart"/>
      <w:r w:rsidRPr="00022849">
        <w:rPr>
          <w:color w:val="000000" w:themeColor="text1"/>
          <w:lang w:val="en-US"/>
        </w:rPr>
        <w:t>mažiau</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16 </w:t>
      </w:r>
      <w:proofErr w:type="spellStart"/>
      <w:r w:rsidRPr="00022849">
        <w:rPr>
          <w:color w:val="000000" w:themeColor="text1"/>
          <w:lang w:val="en-US"/>
        </w:rPr>
        <w:t>vnt</w:t>
      </w:r>
      <w:proofErr w:type="spellEnd"/>
      <w:r w:rsidRPr="00022849">
        <w:rPr>
          <w:color w:val="000000" w:themeColor="text1"/>
          <w:lang w:val="en-US"/>
        </w:rPr>
        <w:t xml:space="preserve">.; </w:t>
      </w:r>
    </w:p>
    <w:p w14:paraId="1D83E1EE"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proofErr w:type="gramStart"/>
      <w:r w:rsidRPr="00022849">
        <w:rPr>
          <w:color w:val="000000" w:themeColor="text1"/>
          <w:lang w:val="en-US"/>
        </w:rPr>
        <w:t>tvirtinimo</w:t>
      </w:r>
      <w:proofErr w:type="spellEnd"/>
      <w:proofErr w:type="gramEnd"/>
      <w:r w:rsidRPr="00022849">
        <w:rPr>
          <w:color w:val="000000" w:themeColor="text1"/>
          <w:lang w:val="en-US"/>
        </w:rPr>
        <w:t xml:space="preserve"> </w:t>
      </w:r>
      <w:proofErr w:type="spellStart"/>
      <w:r w:rsidRPr="00022849">
        <w:rPr>
          <w:color w:val="000000" w:themeColor="text1"/>
          <w:lang w:val="en-US"/>
        </w:rPr>
        <w:t>taškai</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skirti</w:t>
      </w:r>
      <w:proofErr w:type="spellEnd"/>
      <w:r w:rsidRPr="00022849">
        <w:rPr>
          <w:color w:val="000000" w:themeColor="text1"/>
          <w:lang w:val="en-US"/>
        </w:rPr>
        <w:t xml:space="preserve"> </w:t>
      </w:r>
      <w:proofErr w:type="spellStart"/>
      <w:r w:rsidRPr="00022849">
        <w:rPr>
          <w:color w:val="000000" w:themeColor="text1"/>
          <w:lang w:val="en-US"/>
        </w:rPr>
        <w:t>papildomų</w:t>
      </w:r>
      <w:proofErr w:type="spellEnd"/>
      <w:r w:rsidRPr="00022849">
        <w:rPr>
          <w:color w:val="000000" w:themeColor="text1"/>
          <w:lang w:val="en-US"/>
        </w:rPr>
        <w:t xml:space="preserve"> </w:t>
      </w:r>
      <w:proofErr w:type="spellStart"/>
      <w:r w:rsidRPr="00022849">
        <w:rPr>
          <w:color w:val="000000" w:themeColor="text1"/>
          <w:lang w:val="en-US"/>
        </w:rPr>
        <w:t>apsauginių</w:t>
      </w:r>
      <w:proofErr w:type="spellEnd"/>
      <w:r w:rsidRPr="00022849">
        <w:rPr>
          <w:color w:val="000000" w:themeColor="text1"/>
          <w:lang w:val="en-US"/>
        </w:rPr>
        <w:t xml:space="preserve"> </w:t>
      </w:r>
      <w:proofErr w:type="spellStart"/>
      <w:r w:rsidRPr="00022849">
        <w:rPr>
          <w:color w:val="000000" w:themeColor="text1"/>
          <w:lang w:val="en-US"/>
        </w:rPr>
        <w:t>metalinių</w:t>
      </w:r>
      <w:proofErr w:type="spellEnd"/>
      <w:r w:rsidRPr="00022849">
        <w:rPr>
          <w:color w:val="000000" w:themeColor="text1"/>
          <w:lang w:val="en-US"/>
        </w:rPr>
        <w:t xml:space="preserve"> </w:t>
      </w:r>
      <w:proofErr w:type="spellStart"/>
      <w:r w:rsidRPr="00022849">
        <w:rPr>
          <w:color w:val="000000" w:themeColor="text1"/>
          <w:lang w:val="en-US"/>
        </w:rPr>
        <w:t>grotų</w:t>
      </w:r>
      <w:proofErr w:type="spellEnd"/>
      <w:r w:rsidRPr="00022849">
        <w:rPr>
          <w:color w:val="000000" w:themeColor="text1"/>
          <w:lang w:val="en-US"/>
        </w:rPr>
        <w:t xml:space="preserve"> </w:t>
      </w:r>
      <w:proofErr w:type="spellStart"/>
      <w:r w:rsidRPr="00022849">
        <w:rPr>
          <w:color w:val="000000" w:themeColor="text1"/>
          <w:lang w:val="en-US"/>
        </w:rPr>
        <w:t>nuo</w:t>
      </w:r>
      <w:proofErr w:type="spellEnd"/>
      <w:r w:rsidRPr="00022849">
        <w:rPr>
          <w:color w:val="000000" w:themeColor="text1"/>
          <w:lang w:val="en-US"/>
        </w:rPr>
        <w:t xml:space="preserve"> </w:t>
      </w:r>
      <w:proofErr w:type="spellStart"/>
      <w:r w:rsidRPr="00022849">
        <w:rPr>
          <w:color w:val="000000" w:themeColor="text1"/>
          <w:lang w:val="en-US"/>
        </w:rPr>
        <w:t>bepiločių</w:t>
      </w:r>
      <w:proofErr w:type="spellEnd"/>
      <w:r w:rsidRPr="00022849">
        <w:rPr>
          <w:color w:val="000000" w:themeColor="text1"/>
          <w:lang w:val="en-US"/>
        </w:rPr>
        <w:t xml:space="preserve"> </w:t>
      </w:r>
      <w:proofErr w:type="spellStart"/>
      <w:r w:rsidRPr="00022849">
        <w:rPr>
          <w:color w:val="000000" w:themeColor="text1"/>
          <w:lang w:val="en-US"/>
        </w:rPr>
        <w:t>orlaivių</w:t>
      </w:r>
      <w:proofErr w:type="spellEnd"/>
      <w:r w:rsidRPr="00022849">
        <w:rPr>
          <w:color w:val="000000" w:themeColor="text1"/>
          <w:lang w:val="en-US"/>
        </w:rPr>
        <w:t xml:space="preserve"> </w:t>
      </w:r>
      <w:proofErr w:type="spellStart"/>
      <w:r w:rsidRPr="00022849">
        <w:rPr>
          <w:color w:val="000000" w:themeColor="text1"/>
          <w:lang w:val="en-US"/>
        </w:rPr>
        <w:t>grėsmių</w:t>
      </w:r>
      <w:proofErr w:type="spellEnd"/>
      <w:r w:rsidRPr="00022849">
        <w:rPr>
          <w:color w:val="000000" w:themeColor="text1"/>
          <w:lang w:val="en-US"/>
        </w:rPr>
        <w:t xml:space="preserve"> </w:t>
      </w:r>
      <w:proofErr w:type="spellStart"/>
      <w:r w:rsidRPr="00022849">
        <w:rPr>
          <w:color w:val="000000" w:themeColor="text1"/>
          <w:lang w:val="en-US"/>
        </w:rPr>
        <w:t>montavimui</w:t>
      </w:r>
      <w:proofErr w:type="spellEnd"/>
      <w:r w:rsidRPr="00022849">
        <w:rPr>
          <w:color w:val="000000" w:themeColor="text1"/>
          <w:lang w:val="en-US"/>
        </w:rPr>
        <w:t xml:space="preserve">. </w:t>
      </w:r>
    </w:p>
    <w:p w14:paraId="677F3143" w14:textId="77777777" w:rsidR="00B35B1C" w:rsidRPr="00022849" w:rsidRDefault="00B35B1C" w:rsidP="00B35B1C">
      <w:pPr>
        <w:pStyle w:val="ListParagraph"/>
        <w:numPr>
          <w:ilvl w:val="1"/>
          <w:numId w:val="30"/>
        </w:numPr>
        <w:ind w:left="0" w:firstLine="567"/>
        <w:jc w:val="both"/>
        <w:rPr>
          <w:color w:val="000000" w:themeColor="text1"/>
          <w:lang w:val="en-US"/>
        </w:rPr>
      </w:pPr>
      <w:r w:rsidRPr="00022849">
        <w:rPr>
          <w:color w:val="000000" w:themeColor="text1"/>
        </w:rPr>
        <w:t>Didžiosios šaudymo angos nuo centrinės ugniavietės ašies išorinėje ugniavietės pusėje turi prasidėti ne didesniu kaip 160 mm atstumu.</w:t>
      </w:r>
    </w:p>
    <w:p w14:paraId="1591D453"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Visų</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angų</w:t>
      </w:r>
      <w:proofErr w:type="spellEnd"/>
      <w:r w:rsidRPr="00022849">
        <w:rPr>
          <w:color w:val="000000" w:themeColor="text1"/>
          <w:lang w:val="en-US"/>
        </w:rPr>
        <w:t xml:space="preserve"> </w:t>
      </w:r>
      <w:proofErr w:type="spellStart"/>
      <w:r w:rsidRPr="00022849">
        <w:rPr>
          <w:color w:val="000000" w:themeColor="text1"/>
          <w:lang w:val="en-US"/>
        </w:rPr>
        <w:t>išorinėje</w:t>
      </w:r>
      <w:proofErr w:type="spellEnd"/>
      <w:r w:rsidRPr="00022849">
        <w:rPr>
          <w:color w:val="000000" w:themeColor="text1"/>
          <w:lang w:val="en-US"/>
        </w:rPr>
        <w:t xml:space="preserve"> </w:t>
      </w:r>
      <w:proofErr w:type="spellStart"/>
      <w:r w:rsidRPr="00022849">
        <w:rPr>
          <w:color w:val="000000" w:themeColor="text1"/>
          <w:lang w:val="en-US"/>
        </w:rPr>
        <w:t>dalyje</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sumontuotas</w:t>
      </w:r>
      <w:proofErr w:type="spellEnd"/>
      <w:r w:rsidRPr="00022849">
        <w:rPr>
          <w:color w:val="000000" w:themeColor="text1"/>
          <w:lang w:val="en-US"/>
        </w:rPr>
        <w:t xml:space="preserve"> ne </w:t>
      </w:r>
      <w:proofErr w:type="spellStart"/>
      <w:r w:rsidRPr="00022849">
        <w:rPr>
          <w:color w:val="000000" w:themeColor="text1"/>
          <w:lang w:val="en-US"/>
        </w:rPr>
        <w:t>mažesnio</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40x40 mm </w:t>
      </w:r>
      <w:proofErr w:type="spellStart"/>
      <w:r w:rsidRPr="00022849">
        <w:rPr>
          <w:color w:val="000000" w:themeColor="text1"/>
          <w:lang w:val="en-US"/>
        </w:rPr>
        <w:t>profilio</w:t>
      </w:r>
      <w:proofErr w:type="spellEnd"/>
      <w:r w:rsidRPr="00022849">
        <w:rPr>
          <w:color w:val="000000" w:themeColor="text1"/>
          <w:lang w:val="en-US"/>
        </w:rPr>
        <w:t xml:space="preserve"> </w:t>
      </w:r>
      <w:proofErr w:type="spellStart"/>
      <w:r w:rsidRPr="00022849">
        <w:rPr>
          <w:color w:val="000000" w:themeColor="text1"/>
          <w:lang w:val="en-US"/>
        </w:rPr>
        <w:t>metalinis</w:t>
      </w:r>
      <w:proofErr w:type="spellEnd"/>
      <w:r w:rsidRPr="00022849">
        <w:rPr>
          <w:color w:val="000000" w:themeColor="text1"/>
          <w:lang w:val="en-US"/>
        </w:rPr>
        <w:t xml:space="preserve"> </w:t>
      </w:r>
      <w:proofErr w:type="spellStart"/>
      <w:r w:rsidRPr="00022849">
        <w:rPr>
          <w:color w:val="000000" w:themeColor="text1"/>
          <w:lang w:val="en-US"/>
        </w:rPr>
        <w:t>apsauginis</w:t>
      </w:r>
      <w:proofErr w:type="spellEnd"/>
      <w:r w:rsidRPr="00022849">
        <w:rPr>
          <w:color w:val="000000" w:themeColor="text1"/>
          <w:lang w:val="en-US"/>
        </w:rPr>
        <w:t xml:space="preserve"> </w:t>
      </w:r>
      <w:proofErr w:type="spellStart"/>
      <w:r w:rsidRPr="00022849">
        <w:rPr>
          <w:color w:val="000000" w:themeColor="text1"/>
          <w:lang w:val="en-US"/>
        </w:rPr>
        <w:t>rėmas</w:t>
      </w:r>
      <w:proofErr w:type="spellEnd"/>
      <w:r w:rsidRPr="00022849">
        <w:rPr>
          <w:color w:val="000000" w:themeColor="text1"/>
          <w:lang w:val="en-US"/>
        </w:rPr>
        <w:t xml:space="preserve">, </w:t>
      </w:r>
      <w:proofErr w:type="spellStart"/>
      <w:r w:rsidRPr="00022849">
        <w:rPr>
          <w:color w:val="000000" w:themeColor="text1"/>
          <w:lang w:val="en-US"/>
        </w:rPr>
        <w:t>skirtas</w:t>
      </w:r>
      <w:proofErr w:type="spellEnd"/>
      <w:r w:rsidRPr="00022849">
        <w:rPr>
          <w:color w:val="000000" w:themeColor="text1"/>
          <w:lang w:val="en-US"/>
        </w:rPr>
        <w:t xml:space="preserve"> </w:t>
      </w:r>
      <w:proofErr w:type="spellStart"/>
      <w:r w:rsidRPr="00022849">
        <w:rPr>
          <w:color w:val="000000" w:themeColor="text1"/>
          <w:lang w:val="en-US"/>
        </w:rPr>
        <w:t>apsaugoti</w:t>
      </w:r>
      <w:proofErr w:type="spellEnd"/>
      <w:r w:rsidRPr="00022849">
        <w:rPr>
          <w:color w:val="000000" w:themeColor="text1"/>
          <w:lang w:val="en-US"/>
        </w:rPr>
        <w:t xml:space="preserve"> </w:t>
      </w:r>
      <w:proofErr w:type="spellStart"/>
      <w:r w:rsidRPr="00022849">
        <w:rPr>
          <w:color w:val="000000" w:themeColor="text1"/>
          <w:lang w:val="en-US"/>
        </w:rPr>
        <w:t>betonines</w:t>
      </w:r>
      <w:proofErr w:type="spellEnd"/>
      <w:r w:rsidRPr="00022849">
        <w:rPr>
          <w:color w:val="000000" w:themeColor="text1"/>
          <w:lang w:val="en-US"/>
        </w:rPr>
        <w:t xml:space="preserve"> </w:t>
      </w:r>
      <w:proofErr w:type="spellStart"/>
      <w:r w:rsidRPr="00022849">
        <w:rPr>
          <w:color w:val="000000" w:themeColor="text1"/>
          <w:lang w:val="en-US"/>
        </w:rPr>
        <w:t>angokraščio</w:t>
      </w:r>
      <w:proofErr w:type="spellEnd"/>
      <w:r w:rsidRPr="00022849">
        <w:rPr>
          <w:color w:val="000000" w:themeColor="text1"/>
          <w:lang w:val="en-US"/>
        </w:rPr>
        <w:t xml:space="preserve"> </w:t>
      </w:r>
      <w:proofErr w:type="spellStart"/>
      <w:r w:rsidRPr="00022849">
        <w:rPr>
          <w:color w:val="000000" w:themeColor="text1"/>
          <w:lang w:val="en-US"/>
        </w:rPr>
        <w:t>briaunas</w:t>
      </w:r>
      <w:proofErr w:type="spellEnd"/>
      <w:r w:rsidRPr="00022849">
        <w:rPr>
          <w:color w:val="000000" w:themeColor="text1"/>
          <w:lang w:val="en-US"/>
        </w:rPr>
        <w:t xml:space="preserve"> </w:t>
      </w:r>
      <w:proofErr w:type="spellStart"/>
      <w:r w:rsidRPr="00022849">
        <w:rPr>
          <w:color w:val="000000" w:themeColor="text1"/>
          <w:lang w:val="en-US"/>
        </w:rPr>
        <w:t>nuo</w:t>
      </w:r>
      <w:proofErr w:type="spellEnd"/>
      <w:r w:rsidRPr="00022849">
        <w:rPr>
          <w:color w:val="000000" w:themeColor="text1"/>
          <w:lang w:val="en-US"/>
        </w:rPr>
        <w:t xml:space="preserve"> </w:t>
      </w:r>
      <w:proofErr w:type="spellStart"/>
      <w:r w:rsidRPr="00022849">
        <w:rPr>
          <w:color w:val="000000" w:themeColor="text1"/>
          <w:lang w:val="en-US"/>
        </w:rPr>
        <w:t>mechaninių</w:t>
      </w:r>
      <w:proofErr w:type="spellEnd"/>
      <w:r w:rsidRPr="00022849">
        <w:rPr>
          <w:color w:val="000000" w:themeColor="text1"/>
          <w:lang w:val="en-US"/>
        </w:rPr>
        <w:t xml:space="preserve"> </w:t>
      </w:r>
      <w:proofErr w:type="spellStart"/>
      <w:r w:rsidRPr="00022849">
        <w:rPr>
          <w:color w:val="000000" w:themeColor="text1"/>
          <w:lang w:val="en-US"/>
        </w:rPr>
        <w:t>pažeidimų</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w:t>
      </w:r>
      <w:proofErr w:type="spellStart"/>
      <w:r w:rsidRPr="00022849">
        <w:rPr>
          <w:color w:val="000000" w:themeColor="text1"/>
          <w:lang w:val="en-US"/>
        </w:rPr>
        <w:t>trupėjimo</w:t>
      </w:r>
      <w:proofErr w:type="spellEnd"/>
      <w:r w:rsidRPr="00022849">
        <w:rPr>
          <w:color w:val="000000" w:themeColor="text1"/>
          <w:lang w:val="en-US"/>
        </w:rPr>
        <w:t>.</w:t>
      </w:r>
    </w:p>
    <w:p w14:paraId="168B26BB" w14:textId="77777777" w:rsidR="00B35B1C" w:rsidRPr="00022849" w:rsidRDefault="00B35B1C" w:rsidP="00B35B1C">
      <w:pPr>
        <w:pStyle w:val="ListParagraph"/>
        <w:numPr>
          <w:ilvl w:val="1"/>
          <w:numId w:val="30"/>
        </w:numPr>
        <w:ind w:left="0" w:firstLine="567"/>
        <w:jc w:val="both"/>
        <w:rPr>
          <w:color w:val="000000" w:themeColor="text1"/>
          <w:lang w:val="en-US"/>
        </w:rPr>
      </w:pPr>
      <w:r w:rsidRPr="00022849">
        <w:t>Ugniavietės vidinės sienos, išskyrus koridorių, ir lubos turi būti padengtos garsą slopinančia medžiaga, atitinkančia ne žemesnę kaip B-s2,d0 reakcijos į ugnį klasę pagal EN 13501-1 arba lygiavertį standartą. Rekomenduojama naudoti šviesios spalvos apdailą, gerinančią vidaus matomumą.</w:t>
      </w:r>
    </w:p>
    <w:p w14:paraId="73599EB6"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Ugniavietėje</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įrengtos</w:t>
      </w:r>
      <w:proofErr w:type="spellEnd"/>
      <w:r w:rsidRPr="00022849">
        <w:rPr>
          <w:color w:val="000000" w:themeColor="text1"/>
          <w:lang w:val="en-US"/>
        </w:rPr>
        <w:t xml:space="preserve"> dvi </w:t>
      </w:r>
      <w:proofErr w:type="spellStart"/>
      <w:r w:rsidRPr="00022849">
        <w:rPr>
          <w:color w:val="000000" w:themeColor="text1"/>
          <w:lang w:val="en-US"/>
        </w:rPr>
        <w:t>daugiafunkcės</w:t>
      </w:r>
      <w:proofErr w:type="spellEnd"/>
      <w:r w:rsidRPr="00022849">
        <w:rPr>
          <w:color w:val="000000" w:themeColor="text1"/>
          <w:lang w:val="en-US"/>
        </w:rPr>
        <w:t xml:space="preserve"> </w:t>
      </w:r>
      <w:proofErr w:type="spellStart"/>
      <w:r w:rsidRPr="00022849">
        <w:rPr>
          <w:color w:val="000000" w:themeColor="text1"/>
          <w:lang w:val="en-US"/>
        </w:rPr>
        <w:t>lentynos</w:t>
      </w:r>
      <w:proofErr w:type="spellEnd"/>
      <w:r w:rsidRPr="00022849">
        <w:rPr>
          <w:color w:val="000000" w:themeColor="text1"/>
          <w:lang w:val="en-US"/>
        </w:rPr>
        <w:t>:</w:t>
      </w:r>
    </w:p>
    <w:p w14:paraId="502A9098"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montavimo</w:t>
      </w:r>
      <w:proofErr w:type="spellEnd"/>
      <w:r w:rsidRPr="00022849">
        <w:rPr>
          <w:color w:val="000000" w:themeColor="text1"/>
          <w:lang w:val="en-US"/>
        </w:rPr>
        <w:t xml:space="preserve"> </w:t>
      </w:r>
      <w:proofErr w:type="spellStart"/>
      <w:r w:rsidRPr="00022849">
        <w:rPr>
          <w:color w:val="000000" w:themeColor="text1"/>
          <w:lang w:val="en-US"/>
        </w:rPr>
        <w:t>aukštis</w:t>
      </w:r>
      <w:proofErr w:type="spellEnd"/>
      <w:r w:rsidRPr="00022849">
        <w:rPr>
          <w:color w:val="000000" w:themeColor="text1"/>
          <w:lang w:val="en-US"/>
        </w:rPr>
        <w:t xml:space="preserve"> – 750 mm</w:t>
      </w:r>
      <w:r>
        <w:rPr>
          <w:color w:val="000000" w:themeColor="text1"/>
          <w:lang w:val="en-US"/>
        </w:rPr>
        <w:t xml:space="preserve"> (±50mm)</w:t>
      </w:r>
      <w:r w:rsidRPr="00022849">
        <w:rPr>
          <w:color w:val="000000" w:themeColor="text1"/>
          <w:lang w:val="en-US"/>
        </w:rPr>
        <w:t xml:space="preserve">  </w:t>
      </w:r>
      <w:proofErr w:type="spellStart"/>
      <w:r w:rsidRPr="00022849">
        <w:rPr>
          <w:color w:val="000000" w:themeColor="text1"/>
          <w:lang w:val="en-US"/>
        </w:rPr>
        <w:t>nuo</w:t>
      </w:r>
      <w:proofErr w:type="spellEnd"/>
      <w:r w:rsidRPr="00022849">
        <w:rPr>
          <w:color w:val="000000" w:themeColor="text1"/>
          <w:lang w:val="en-US"/>
        </w:rPr>
        <w:t xml:space="preserve"> </w:t>
      </w:r>
      <w:proofErr w:type="spellStart"/>
      <w:r w:rsidRPr="00022849">
        <w:rPr>
          <w:color w:val="000000" w:themeColor="text1"/>
          <w:lang w:val="en-US"/>
        </w:rPr>
        <w:t>grindų</w:t>
      </w:r>
      <w:proofErr w:type="spellEnd"/>
      <w:r w:rsidRPr="00022849">
        <w:rPr>
          <w:color w:val="000000" w:themeColor="text1"/>
          <w:lang w:val="en-US"/>
        </w:rPr>
        <w:t xml:space="preserve"> </w:t>
      </w:r>
      <w:proofErr w:type="spellStart"/>
      <w:r w:rsidRPr="00022849">
        <w:rPr>
          <w:color w:val="000000" w:themeColor="text1"/>
          <w:lang w:val="en-US"/>
        </w:rPr>
        <w:t>paviršiaus</w:t>
      </w:r>
      <w:proofErr w:type="spellEnd"/>
      <w:r w:rsidRPr="00022849">
        <w:rPr>
          <w:color w:val="000000" w:themeColor="text1"/>
          <w:lang w:val="en-US"/>
        </w:rPr>
        <w:t xml:space="preserve">; </w:t>
      </w:r>
    </w:p>
    <w:p w14:paraId="0BFA0764"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matmenys</w:t>
      </w:r>
      <w:proofErr w:type="spellEnd"/>
      <w:r w:rsidRPr="00022849">
        <w:rPr>
          <w:color w:val="000000" w:themeColor="text1"/>
          <w:lang w:val="en-US"/>
        </w:rPr>
        <w:t xml:space="preserve"> – ne </w:t>
      </w:r>
      <w:proofErr w:type="spellStart"/>
      <w:r w:rsidRPr="00022849">
        <w:rPr>
          <w:color w:val="000000" w:themeColor="text1"/>
          <w:lang w:val="en-US"/>
        </w:rPr>
        <w:t>mažesni</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350 mm </w:t>
      </w:r>
      <w:proofErr w:type="spellStart"/>
      <w:r w:rsidRPr="00022849">
        <w:rPr>
          <w:color w:val="000000" w:themeColor="text1"/>
          <w:lang w:val="en-US"/>
        </w:rPr>
        <w:t>pločio</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350 mm </w:t>
      </w:r>
      <w:proofErr w:type="spellStart"/>
      <w:r w:rsidRPr="00022849">
        <w:rPr>
          <w:color w:val="000000" w:themeColor="text1"/>
          <w:lang w:val="en-US"/>
        </w:rPr>
        <w:t>gylio</w:t>
      </w:r>
      <w:proofErr w:type="spellEnd"/>
      <w:r w:rsidRPr="00022849">
        <w:rPr>
          <w:color w:val="000000" w:themeColor="text1"/>
          <w:lang w:val="en-US"/>
        </w:rPr>
        <w:t xml:space="preserve">; </w:t>
      </w:r>
    </w:p>
    <w:p w14:paraId="11FA3796"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kiekviena</w:t>
      </w:r>
      <w:proofErr w:type="spellEnd"/>
      <w:r w:rsidRPr="00022849">
        <w:rPr>
          <w:color w:val="000000" w:themeColor="text1"/>
          <w:lang w:val="en-US"/>
        </w:rPr>
        <w:t xml:space="preserve"> </w:t>
      </w:r>
      <w:proofErr w:type="spellStart"/>
      <w:r w:rsidRPr="00022849">
        <w:rPr>
          <w:color w:val="000000" w:themeColor="text1"/>
          <w:lang w:val="en-US"/>
        </w:rPr>
        <w:t>lentyna</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atlaikyti</w:t>
      </w:r>
      <w:proofErr w:type="spellEnd"/>
      <w:r w:rsidRPr="00022849">
        <w:rPr>
          <w:color w:val="000000" w:themeColor="text1"/>
          <w:lang w:val="en-US"/>
        </w:rPr>
        <w:t xml:space="preserve"> ne </w:t>
      </w:r>
      <w:proofErr w:type="spellStart"/>
      <w:r w:rsidRPr="00022849">
        <w:rPr>
          <w:color w:val="000000" w:themeColor="text1"/>
          <w:lang w:val="en-US"/>
        </w:rPr>
        <w:t>mažesnę</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120 kg </w:t>
      </w:r>
      <w:proofErr w:type="spellStart"/>
      <w:r w:rsidRPr="00022849">
        <w:rPr>
          <w:color w:val="000000" w:themeColor="text1"/>
          <w:lang w:val="en-US"/>
        </w:rPr>
        <w:t>apkrovą</w:t>
      </w:r>
      <w:proofErr w:type="spellEnd"/>
      <w:r w:rsidRPr="00022849">
        <w:rPr>
          <w:color w:val="000000" w:themeColor="text1"/>
          <w:lang w:val="en-US"/>
        </w:rPr>
        <w:t xml:space="preserve">; </w:t>
      </w:r>
    </w:p>
    <w:p w14:paraId="47332812"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r w:rsidRPr="00022849">
        <w:rPr>
          <w:color w:val="000000" w:themeColor="text1"/>
          <w:lang w:val="en-US"/>
        </w:rPr>
        <w:t>lentynos</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suprojektuotos</w:t>
      </w:r>
      <w:proofErr w:type="spellEnd"/>
      <w:r w:rsidRPr="00022849">
        <w:rPr>
          <w:color w:val="000000" w:themeColor="text1"/>
          <w:lang w:val="en-US"/>
        </w:rPr>
        <w:t xml:space="preserve"> </w:t>
      </w:r>
      <w:proofErr w:type="spellStart"/>
      <w:r w:rsidRPr="00022849">
        <w:rPr>
          <w:color w:val="000000" w:themeColor="text1"/>
          <w:lang w:val="en-US"/>
        </w:rPr>
        <w:t>taip</w:t>
      </w:r>
      <w:proofErr w:type="spellEnd"/>
      <w:r w:rsidRPr="00022849">
        <w:rPr>
          <w:color w:val="000000" w:themeColor="text1"/>
          <w:lang w:val="en-US"/>
        </w:rPr>
        <w:t xml:space="preserve">, </w:t>
      </w:r>
      <w:proofErr w:type="spellStart"/>
      <w:r w:rsidRPr="00022849">
        <w:rPr>
          <w:color w:val="000000" w:themeColor="text1"/>
          <w:lang w:val="en-US"/>
        </w:rPr>
        <w:t>kad</w:t>
      </w:r>
      <w:proofErr w:type="spellEnd"/>
      <w:r w:rsidRPr="00022849">
        <w:rPr>
          <w:color w:val="000000" w:themeColor="text1"/>
          <w:lang w:val="en-US"/>
        </w:rPr>
        <w:t xml:space="preserve"> </w:t>
      </w:r>
      <w:proofErr w:type="spellStart"/>
      <w:r w:rsidRPr="00022849">
        <w:rPr>
          <w:color w:val="000000" w:themeColor="text1"/>
          <w:lang w:val="en-US"/>
        </w:rPr>
        <w:t>galėtų</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naudojamos</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w:t>
      </w:r>
      <w:proofErr w:type="spellStart"/>
      <w:r w:rsidRPr="00022849">
        <w:rPr>
          <w:color w:val="000000" w:themeColor="text1"/>
          <w:lang w:val="en-US"/>
        </w:rPr>
        <w:t>sėdimos</w:t>
      </w:r>
      <w:proofErr w:type="spellEnd"/>
      <w:r w:rsidRPr="00022849">
        <w:rPr>
          <w:color w:val="000000" w:themeColor="text1"/>
          <w:lang w:val="en-US"/>
        </w:rPr>
        <w:t xml:space="preserve"> </w:t>
      </w:r>
      <w:proofErr w:type="spellStart"/>
      <w:r w:rsidRPr="00022849">
        <w:rPr>
          <w:color w:val="000000" w:themeColor="text1"/>
          <w:lang w:val="en-US"/>
        </w:rPr>
        <w:t>vietos</w:t>
      </w:r>
      <w:proofErr w:type="spellEnd"/>
      <w:r w:rsidRPr="00022849">
        <w:rPr>
          <w:color w:val="000000" w:themeColor="text1"/>
          <w:lang w:val="en-US"/>
        </w:rPr>
        <w:t xml:space="preserve"> </w:t>
      </w:r>
      <w:proofErr w:type="spellStart"/>
      <w:r w:rsidRPr="00022849">
        <w:rPr>
          <w:color w:val="000000" w:themeColor="text1"/>
          <w:lang w:val="en-US"/>
        </w:rPr>
        <w:t>kariams</w:t>
      </w:r>
      <w:proofErr w:type="spellEnd"/>
      <w:r w:rsidRPr="00022849">
        <w:rPr>
          <w:color w:val="000000" w:themeColor="text1"/>
          <w:lang w:val="en-US"/>
        </w:rPr>
        <w:t xml:space="preserve"> </w:t>
      </w:r>
      <w:proofErr w:type="spellStart"/>
      <w:r w:rsidRPr="00022849">
        <w:rPr>
          <w:color w:val="000000" w:themeColor="text1"/>
          <w:lang w:val="en-US"/>
        </w:rPr>
        <w:t>stebėjimo</w:t>
      </w:r>
      <w:proofErr w:type="spellEnd"/>
      <w:r w:rsidRPr="00022849">
        <w:rPr>
          <w:color w:val="000000" w:themeColor="text1"/>
          <w:lang w:val="en-US"/>
        </w:rPr>
        <w:t xml:space="preserve"> </w:t>
      </w:r>
      <w:proofErr w:type="spellStart"/>
      <w:r w:rsidRPr="00022849">
        <w:rPr>
          <w:color w:val="000000" w:themeColor="text1"/>
          <w:lang w:val="en-US"/>
        </w:rPr>
        <w:t>ir</w:t>
      </w:r>
      <w:proofErr w:type="spellEnd"/>
      <w:r w:rsidRPr="00022849">
        <w:rPr>
          <w:color w:val="000000" w:themeColor="text1"/>
          <w:lang w:val="en-US"/>
        </w:rPr>
        <w:t xml:space="preserve"> </w:t>
      </w:r>
      <w:proofErr w:type="spellStart"/>
      <w:r w:rsidRPr="00022849">
        <w:rPr>
          <w:color w:val="000000" w:themeColor="text1"/>
          <w:lang w:val="en-US"/>
        </w:rPr>
        <w:t>šaudymo</w:t>
      </w:r>
      <w:proofErr w:type="spellEnd"/>
      <w:r w:rsidRPr="00022849">
        <w:rPr>
          <w:color w:val="000000" w:themeColor="text1"/>
          <w:lang w:val="en-US"/>
        </w:rPr>
        <w:t xml:space="preserve"> </w:t>
      </w:r>
      <w:proofErr w:type="spellStart"/>
      <w:r w:rsidRPr="00022849">
        <w:rPr>
          <w:color w:val="000000" w:themeColor="text1"/>
          <w:lang w:val="en-US"/>
        </w:rPr>
        <w:t>metu</w:t>
      </w:r>
      <w:proofErr w:type="spellEnd"/>
      <w:r w:rsidRPr="00022849">
        <w:rPr>
          <w:color w:val="000000" w:themeColor="text1"/>
          <w:lang w:val="en-US"/>
        </w:rPr>
        <w:t>;</w:t>
      </w:r>
    </w:p>
    <w:p w14:paraId="10950552" w14:textId="77777777" w:rsidR="00B35B1C" w:rsidRPr="00022849" w:rsidRDefault="00B35B1C" w:rsidP="00B35B1C">
      <w:pPr>
        <w:pStyle w:val="ListParagraph"/>
        <w:numPr>
          <w:ilvl w:val="2"/>
          <w:numId w:val="30"/>
        </w:numPr>
        <w:ind w:left="0" w:firstLine="567"/>
        <w:jc w:val="both"/>
        <w:rPr>
          <w:color w:val="000000" w:themeColor="text1"/>
          <w:lang w:val="en-US"/>
        </w:rPr>
      </w:pPr>
      <w:proofErr w:type="spellStart"/>
      <w:proofErr w:type="gramStart"/>
      <w:r w:rsidRPr="00022849">
        <w:rPr>
          <w:color w:val="000000" w:themeColor="text1"/>
          <w:lang w:val="en-US"/>
        </w:rPr>
        <w:t>lentynos</w:t>
      </w:r>
      <w:proofErr w:type="spellEnd"/>
      <w:proofErr w:type="gram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esant</w:t>
      </w:r>
      <w:proofErr w:type="spellEnd"/>
      <w:r w:rsidRPr="00022849">
        <w:rPr>
          <w:color w:val="000000" w:themeColor="text1"/>
          <w:lang w:val="en-US"/>
        </w:rPr>
        <w:t xml:space="preserve"> </w:t>
      </w:r>
      <w:proofErr w:type="spellStart"/>
      <w:r w:rsidRPr="00022849">
        <w:rPr>
          <w:color w:val="000000" w:themeColor="text1"/>
          <w:lang w:val="en-US"/>
        </w:rPr>
        <w:t>poreikiui</w:t>
      </w:r>
      <w:proofErr w:type="spellEnd"/>
      <w:r w:rsidRPr="00022849">
        <w:rPr>
          <w:color w:val="000000" w:themeColor="text1"/>
          <w:lang w:val="en-US"/>
        </w:rPr>
        <w:t xml:space="preserve"> </w:t>
      </w:r>
      <w:proofErr w:type="spellStart"/>
      <w:r w:rsidRPr="00022849">
        <w:rPr>
          <w:color w:val="000000" w:themeColor="text1"/>
          <w:lang w:val="en-US"/>
        </w:rPr>
        <w:t>atlenkiamos</w:t>
      </w:r>
      <w:proofErr w:type="spellEnd"/>
      <w:r w:rsidRPr="00022849">
        <w:rPr>
          <w:color w:val="000000" w:themeColor="text1"/>
          <w:lang w:val="en-US"/>
        </w:rPr>
        <w:t>.</w:t>
      </w:r>
    </w:p>
    <w:p w14:paraId="3FF9D8E8"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Ugniavietėje</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įrengti</w:t>
      </w:r>
      <w:proofErr w:type="spellEnd"/>
      <w:r w:rsidRPr="00022849">
        <w:rPr>
          <w:color w:val="000000" w:themeColor="text1"/>
          <w:lang w:val="en-US"/>
        </w:rPr>
        <w:t xml:space="preserve"> </w:t>
      </w:r>
      <w:proofErr w:type="spellStart"/>
      <w:r w:rsidRPr="00022849">
        <w:rPr>
          <w:color w:val="000000" w:themeColor="text1"/>
          <w:lang w:val="en-US"/>
        </w:rPr>
        <w:t>standartizuoti</w:t>
      </w:r>
      <w:proofErr w:type="spellEnd"/>
      <w:r w:rsidRPr="00022849">
        <w:rPr>
          <w:color w:val="000000" w:themeColor="text1"/>
          <w:lang w:val="en-US"/>
        </w:rPr>
        <w:t xml:space="preserve"> </w:t>
      </w:r>
      <w:proofErr w:type="spellStart"/>
      <w:r w:rsidRPr="00022849">
        <w:rPr>
          <w:color w:val="000000" w:themeColor="text1"/>
          <w:lang w:val="en-US"/>
        </w:rPr>
        <w:t>durų</w:t>
      </w:r>
      <w:proofErr w:type="spellEnd"/>
      <w:r w:rsidRPr="00022849">
        <w:rPr>
          <w:color w:val="000000" w:themeColor="text1"/>
          <w:lang w:val="en-US"/>
        </w:rPr>
        <w:t xml:space="preserve"> </w:t>
      </w:r>
      <w:proofErr w:type="spellStart"/>
      <w:r w:rsidRPr="00022849">
        <w:rPr>
          <w:color w:val="000000" w:themeColor="text1"/>
          <w:lang w:val="en-US"/>
        </w:rPr>
        <w:t>vyriai</w:t>
      </w:r>
      <w:proofErr w:type="spellEnd"/>
      <w:r w:rsidRPr="00022849">
        <w:rPr>
          <w:color w:val="000000" w:themeColor="text1"/>
          <w:lang w:val="en-US"/>
        </w:rPr>
        <w:t xml:space="preserve">, </w:t>
      </w:r>
      <w:proofErr w:type="spellStart"/>
      <w:r w:rsidRPr="00022849">
        <w:rPr>
          <w:color w:val="000000" w:themeColor="text1"/>
          <w:lang w:val="en-US"/>
        </w:rPr>
        <w:t>užtikrinantys</w:t>
      </w:r>
      <w:proofErr w:type="spellEnd"/>
      <w:r w:rsidRPr="00022849">
        <w:rPr>
          <w:color w:val="000000" w:themeColor="text1"/>
          <w:lang w:val="en-US"/>
        </w:rPr>
        <w:t xml:space="preserve"> </w:t>
      </w:r>
      <w:proofErr w:type="spellStart"/>
      <w:r w:rsidRPr="00022849">
        <w:rPr>
          <w:color w:val="000000" w:themeColor="text1"/>
          <w:lang w:val="en-US"/>
        </w:rPr>
        <w:t>galimybę</w:t>
      </w:r>
      <w:proofErr w:type="spellEnd"/>
      <w:r w:rsidRPr="00022849">
        <w:rPr>
          <w:color w:val="000000" w:themeColor="text1"/>
          <w:lang w:val="en-US"/>
        </w:rPr>
        <w:t xml:space="preserve">, </w:t>
      </w:r>
      <w:proofErr w:type="spellStart"/>
      <w:r w:rsidRPr="00022849">
        <w:rPr>
          <w:color w:val="000000" w:themeColor="text1"/>
          <w:lang w:val="en-US"/>
        </w:rPr>
        <w:t>esant</w:t>
      </w:r>
      <w:proofErr w:type="spellEnd"/>
      <w:r w:rsidRPr="00022849">
        <w:rPr>
          <w:color w:val="000000" w:themeColor="text1"/>
          <w:lang w:val="en-US"/>
        </w:rPr>
        <w:t xml:space="preserve"> </w:t>
      </w:r>
      <w:proofErr w:type="spellStart"/>
      <w:r w:rsidRPr="00022849">
        <w:rPr>
          <w:color w:val="000000" w:themeColor="text1"/>
          <w:lang w:val="en-US"/>
        </w:rPr>
        <w:t>poreikiui</w:t>
      </w:r>
      <w:proofErr w:type="spellEnd"/>
      <w:r w:rsidRPr="00022849">
        <w:rPr>
          <w:color w:val="000000" w:themeColor="text1"/>
          <w:lang w:val="en-US"/>
        </w:rPr>
        <w:t xml:space="preserve">, </w:t>
      </w:r>
      <w:proofErr w:type="spellStart"/>
      <w:r w:rsidRPr="00022849">
        <w:rPr>
          <w:color w:val="000000" w:themeColor="text1"/>
          <w:lang w:val="en-US"/>
        </w:rPr>
        <w:t>sumontuoti</w:t>
      </w:r>
      <w:proofErr w:type="spellEnd"/>
      <w:r w:rsidRPr="00022849">
        <w:rPr>
          <w:color w:val="000000" w:themeColor="text1"/>
          <w:lang w:val="en-US"/>
        </w:rPr>
        <w:t xml:space="preserve"> </w:t>
      </w:r>
      <w:proofErr w:type="spellStart"/>
      <w:r w:rsidRPr="00022849">
        <w:rPr>
          <w:color w:val="000000" w:themeColor="text1"/>
          <w:lang w:val="en-US"/>
        </w:rPr>
        <w:t>arba</w:t>
      </w:r>
      <w:proofErr w:type="spellEnd"/>
      <w:r w:rsidRPr="00022849">
        <w:rPr>
          <w:color w:val="000000" w:themeColor="text1"/>
          <w:lang w:val="en-US"/>
        </w:rPr>
        <w:t xml:space="preserve"> </w:t>
      </w:r>
      <w:proofErr w:type="spellStart"/>
      <w:r w:rsidRPr="00022849">
        <w:rPr>
          <w:color w:val="000000" w:themeColor="text1"/>
          <w:lang w:val="en-US"/>
        </w:rPr>
        <w:t>nuimti</w:t>
      </w:r>
      <w:proofErr w:type="spellEnd"/>
      <w:r w:rsidRPr="00022849">
        <w:rPr>
          <w:color w:val="000000" w:themeColor="text1"/>
          <w:lang w:val="en-US"/>
        </w:rPr>
        <w:t xml:space="preserve"> </w:t>
      </w:r>
      <w:proofErr w:type="spellStart"/>
      <w:r w:rsidRPr="00022849">
        <w:rPr>
          <w:color w:val="000000" w:themeColor="text1"/>
          <w:lang w:val="en-US"/>
        </w:rPr>
        <w:t>duris</w:t>
      </w:r>
      <w:proofErr w:type="spellEnd"/>
      <w:r w:rsidRPr="00022849">
        <w:rPr>
          <w:color w:val="000000" w:themeColor="text1"/>
          <w:lang w:val="en-US"/>
        </w:rPr>
        <w:t xml:space="preserve">, </w:t>
      </w:r>
      <w:proofErr w:type="spellStart"/>
      <w:r w:rsidRPr="00022849">
        <w:rPr>
          <w:color w:val="000000" w:themeColor="text1"/>
          <w:lang w:val="en-US"/>
        </w:rPr>
        <w:t>sveriančias</w:t>
      </w:r>
      <w:proofErr w:type="spellEnd"/>
      <w:r w:rsidRPr="00022849">
        <w:rPr>
          <w:color w:val="000000" w:themeColor="text1"/>
          <w:lang w:val="en-US"/>
        </w:rPr>
        <w:t xml:space="preserve"> </w:t>
      </w:r>
      <w:proofErr w:type="spellStart"/>
      <w:r w:rsidRPr="00022849">
        <w:rPr>
          <w:color w:val="000000" w:themeColor="text1"/>
          <w:lang w:val="en-US"/>
        </w:rPr>
        <w:t>iki</w:t>
      </w:r>
      <w:proofErr w:type="spellEnd"/>
      <w:r w:rsidRPr="00022849">
        <w:rPr>
          <w:color w:val="000000" w:themeColor="text1"/>
          <w:lang w:val="en-US"/>
        </w:rPr>
        <w:t xml:space="preserve"> 150 kg., </w:t>
      </w:r>
      <w:proofErr w:type="spellStart"/>
      <w:r w:rsidRPr="00022849">
        <w:rPr>
          <w:color w:val="000000" w:themeColor="text1"/>
          <w:lang w:val="en-US"/>
        </w:rPr>
        <w:t>nenaudojant</w:t>
      </w:r>
      <w:proofErr w:type="spellEnd"/>
      <w:r w:rsidRPr="00022849">
        <w:rPr>
          <w:color w:val="000000" w:themeColor="text1"/>
          <w:lang w:val="en-US"/>
        </w:rPr>
        <w:t xml:space="preserve"> </w:t>
      </w:r>
      <w:proofErr w:type="spellStart"/>
      <w:r w:rsidRPr="00022849">
        <w:rPr>
          <w:color w:val="000000" w:themeColor="text1"/>
          <w:lang w:val="en-US"/>
        </w:rPr>
        <w:t>papildomų</w:t>
      </w:r>
      <w:proofErr w:type="spellEnd"/>
      <w:r w:rsidRPr="00022849">
        <w:rPr>
          <w:color w:val="000000" w:themeColor="text1"/>
          <w:lang w:val="en-US"/>
        </w:rPr>
        <w:t xml:space="preserve"> </w:t>
      </w:r>
      <w:proofErr w:type="spellStart"/>
      <w:r w:rsidRPr="00022849">
        <w:rPr>
          <w:color w:val="000000" w:themeColor="text1"/>
          <w:lang w:val="en-US"/>
        </w:rPr>
        <w:t>specializuotų</w:t>
      </w:r>
      <w:proofErr w:type="spellEnd"/>
      <w:r w:rsidRPr="00022849">
        <w:rPr>
          <w:color w:val="000000" w:themeColor="text1"/>
          <w:lang w:val="en-US"/>
        </w:rPr>
        <w:t xml:space="preserve"> </w:t>
      </w:r>
      <w:proofErr w:type="spellStart"/>
      <w:r w:rsidRPr="00022849">
        <w:rPr>
          <w:color w:val="000000" w:themeColor="text1"/>
          <w:lang w:val="en-US"/>
        </w:rPr>
        <w:t>įrankių</w:t>
      </w:r>
      <w:proofErr w:type="spellEnd"/>
      <w:r w:rsidRPr="00022849">
        <w:rPr>
          <w:color w:val="000000" w:themeColor="text1"/>
          <w:lang w:val="en-US"/>
        </w:rPr>
        <w:t>.</w:t>
      </w:r>
    </w:p>
    <w:p w14:paraId="6F030602"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Vyriai</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projektuojami</w:t>
      </w:r>
      <w:proofErr w:type="spellEnd"/>
      <w:r w:rsidRPr="00022849">
        <w:rPr>
          <w:color w:val="000000" w:themeColor="text1"/>
          <w:lang w:val="en-US"/>
        </w:rPr>
        <w:t xml:space="preserve"> </w:t>
      </w:r>
      <w:proofErr w:type="spellStart"/>
      <w:r w:rsidRPr="00022849">
        <w:rPr>
          <w:color w:val="000000" w:themeColor="text1"/>
          <w:lang w:val="en-US"/>
        </w:rPr>
        <w:t>kaip</w:t>
      </w:r>
      <w:proofErr w:type="spellEnd"/>
      <w:r w:rsidRPr="00022849">
        <w:rPr>
          <w:color w:val="000000" w:themeColor="text1"/>
          <w:lang w:val="en-US"/>
        </w:rPr>
        <w:t xml:space="preserve"> </w:t>
      </w:r>
      <w:proofErr w:type="spellStart"/>
      <w:r w:rsidRPr="00022849">
        <w:rPr>
          <w:color w:val="000000" w:themeColor="text1"/>
          <w:lang w:val="en-US"/>
        </w:rPr>
        <w:t>dešininėms</w:t>
      </w:r>
      <w:proofErr w:type="spellEnd"/>
      <w:r w:rsidRPr="00022849">
        <w:rPr>
          <w:color w:val="000000" w:themeColor="text1"/>
          <w:lang w:val="en-US"/>
        </w:rPr>
        <w:t xml:space="preserve"> </w:t>
      </w:r>
      <w:proofErr w:type="spellStart"/>
      <w:r w:rsidRPr="00022849">
        <w:rPr>
          <w:color w:val="000000" w:themeColor="text1"/>
          <w:lang w:val="en-US"/>
        </w:rPr>
        <w:t>durims</w:t>
      </w:r>
      <w:proofErr w:type="spellEnd"/>
      <w:r w:rsidRPr="00022849">
        <w:rPr>
          <w:color w:val="000000" w:themeColor="text1"/>
          <w:lang w:val="en-US"/>
        </w:rPr>
        <w:t>.</w:t>
      </w:r>
    </w:p>
    <w:p w14:paraId="620A70BD" w14:textId="77777777" w:rsidR="00B35B1C" w:rsidRPr="00022849" w:rsidRDefault="00B35B1C" w:rsidP="00B35B1C">
      <w:pPr>
        <w:pStyle w:val="ListParagraph"/>
        <w:numPr>
          <w:ilvl w:val="1"/>
          <w:numId w:val="30"/>
        </w:numPr>
        <w:ind w:left="0" w:firstLine="567"/>
        <w:jc w:val="both"/>
        <w:rPr>
          <w:color w:val="000000" w:themeColor="text1"/>
          <w:lang w:val="en-US"/>
        </w:rPr>
      </w:pPr>
      <w:proofErr w:type="spellStart"/>
      <w:r w:rsidRPr="00022849">
        <w:rPr>
          <w:color w:val="000000" w:themeColor="text1"/>
          <w:lang w:val="en-US"/>
        </w:rPr>
        <w:t>Durims</w:t>
      </w:r>
      <w:proofErr w:type="spellEnd"/>
      <w:r w:rsidRPr="00022849">
        <w:rPr>
          <w:color w:val="000000" w:themeColor="text1"/>
          <w:lang w:val="en-US"/>
        </w:rPr>
        <w:t xml:space="preserve"> </w:t>
      </w:r>
      <w:proofErr w:type="spellStart"/>
      <w:r w:rsidRPr="00022849">
        <w:rPr>
          <w:color w:val="000000" w:themeColor="text1"/>
          <w:lang w:val="en-US"/>
        </w:rPr>
        <w:t>turi</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numatyta</w:t>
      </w:r>
      <w:proofErr w:type="spellEnd"/>
      <w:r w:rsidRPr="00022849">
        <w:rPr>
          <w:color w:val="000000" w:themeColor="text1"/>
          <w:lang w:val="en-US"/>
        </w:rPr>
        <w:t xml:space="preserve"> </w:t>
      </w:r>
      <w:proofErr w:type="spellStart"/>
      <w:r w:rsidRPr="00022849">
        <w:rPr>
          <w:color w:val="000000" w:themeColor="text1"/>
          <w:lang w:val="en-US"/>
        </w:rPr>
        <w:t>galimybę</w:t>
      </w:r>
      <w:proofErr w:type="spellEnd"/>
      <w:r w:rsidRPr="00022849">
        <w:rPr>
          <w:color w:val="000000" w:themeColor="text1"/>
          <w:lang w:val="en-US"/>
        </w:rPr>
        <w:t xml:space="preserve"> </w:t>
      </w:r>
      <w:proofErr w:type="spellStart"/>
      <w:r w:rsidRPr="00022849">
        <w:rPr>
          <w:color w:val="000000" w:themeColor="text1"/>
          <w:lang w:val="en-US"/>
        </w:rPr>
        <w:t>būti</w:t>
      </w:r>
      <w:proofErr w:type="spellEnd"/>
      <w:r w:rsidRPr="00022849">
        <w:rPr>
          <w:color w:val="000000" w:themeColor="text1"/>
          <w:lang w:val="en-US"/>
        </w:rPr>
        <w:t xml:space="preserve"> </w:t>
      </w:r>
      <w:proofErr w:type="spellStart"/>
      <w:r w:rsidRPr="00022849">
        <w:rPr>
          <w:color w:val="000000" w:themeColor="text1"/>
          <w:lang w:val="en-US"/>
        </w:rPr>
        <w:t>užrakinamoms</w:t>
      </w:r>
      <w:proofErr w:type="spellEnd"/>
      <w:r w:rsidRPr="00022849">
        <w:rPr>
          <w:color w:val="000000" w:themeColor="text1"/>
          <w:lang w:val="en-US"/>
        </w:rPr>
        <w:t xml:space="preserve"> </w:t>
      </w:r>
      <w:proofErr w:type="spellStart"/>
      <w:r w:rsidRPr="00022849">
        <w:rPr>
          <w:color w:val="000000" w:themeColor="text1"/>
          <w:lang w:val="en-US"/>
        </w:rPr>
        <w:t>tiek</w:t>
      </w:r>
      <w:proofErr w:type="spellEnd"/>
      <w:r w:rsidRPr="00022849">
        <w:rPr>
          <w:color w:val="000000" w:themeColor="text1"/>
          <w:lang w:val="en-US"/>
        </w:rPr>
        <w:t xml:space="preserve"> </w:t>
      </w:r>
      <w:proofErr w:type="spellStart"/>
      <w:r w:rsidRPr="00022849">
        <w:rPr>
          <w:color w:val="000000" w:themeColor="text1"/>
          <w:lang w:val="en-US"/>
        </w:rPr>
        <w:t>iš</w:t>
      </w:r>
      <w:proofErr w:type="spellEnd"/>
      <w:r w:rsidRPr="00022849">
        <w:rPr>
          <w:color w:val="000000" w:themeColor="text1"/>
          <w:lang w:val="en-US"/>
        </w:rPr>
        <w:t xml:space="preserve"> </w:t>
      </w:r>
      <w:proofErr w:type="spellStart"/>
      <w:r w:rsidRPr="00022849">
        <w:rPr>
          <w:color w:val="000000" w:themeColor="text1"/>
          <w:lang w:val="en-US"/>
        </w:rPr>
        <w:t>vidaus</w:t>
      </w:r>
      <w:proofErr w:type="spellEnd"/>
      <w:r w:rsidRPr="00022849">
        <w:rPr>
          <w:color w:val="000000" w:themeColor="text1"/>
          <w:lang w:val="en-US"/>
        </w:rPr>
        <w:t xml:space="preserve">, </w:t>
      </w:r>
      <w:proofErr w:type="spellStart"/>
      <w:r w:rsidRPr="00022849">
        <w:rPr>
          <w:color w:val="000000" w:themeColor="text1"/>
          <w:lang w:val="en-US"/>
        </w:rPr>
        <w:t>tiek</w:t>
      </w:r>
      <w:proofErr w:type="spellEnd"/>
      <w:r w:rsidRPr="00022849">
        <w:rPr>
          <w:color w:val="000000" w:themeColor="text1"/>
          <w:lang w:val="en-US"/>
        </w:rPr>
        <w:t xml:space="preserve"> </w:t>
      </w:r>
      <w:proofErr w:type="spellStart"/>
      <w:r w:rsidRPr="00022849">
        <w:rPr>
          <w:color w:val="000000" w:themeColor="text1"/>
          <w:lang w:val="en-US"/>
        </w:rPr>
        <w:t>iš</w:t>
      </w:r>
      <w:proofErr w:type="spellEnd"/>
      <w:r w:rsidRPr="00022849">
        <w:rPr>
          <w:color w:val="000000" w:themeColor="text1"/>
          <w:lang w:val="en-US"/>
        </w:rPr>
        <w:t xml:space="preserve"> </w:t>
      </w:r>
      <w:proofErr w:type="spellStart"/>
      <w:r w:rsidRPr="00022849">
        <w:rPr>
          <w:color w:val="000000" w:themeColor="text1"/>
          <w:lang w:val="en-US"/>
        </w:rPr>
        <w:t>išorės</w:t>
      </w:r>
      <w:proofErr w:type="spellEnd"/>
      <w:r w:rsidRPr="00022849">
        <w:rPr>
          <w:color w:val="000000" w:themeColor="text1"/>
          <w:lang w:val="en-US"/>
        </w:rPr>
        <w:t>.</w:t>
      </w:r>
    </w:p>
    <w:p w14:paraId="4593DFCC" w14:textId="77777777" w:rsidR="00B35B1C" w:rsidRPr="00022849" w:rsidRDefault="00B35B1C" w:rsidP="00B35B1C">
      <w:pPr>
        <w:pStyle w:val="ListParagraph"/>
        <w:numPr>
          <w:ilvl w:val="1"/>
          <w:numId w:val="30"/>
        </w:numPr>
        <w:ind w:left="0" w:firstLine="567"/>
        <w:jc w:val="both"/>
        <w:rPr>
          <w:color w:val="000000" w:themeColor="text1"/>
        </w:rPr>
      </w:pPr>
      <w:r w:rsidRPr="00022849">
        <w:rPr>
          <w:color w:val="000000" w:themeColor="text1"/>
        </w:rPr>
        <w:t>Durų angos plotis ne mažesnis negu: 800 mm;</w:t>
      </w:r>
    </w:p>
    <w:p w14:paraId="54FD667B" w14:textId="77777777" w:rsidR="00B35B1C" w:rsidRPr="00022849" w:rsidRDefault="00B35B1C" w:rsidP="00B35B1C">
      <w:pPr>
        <w:pStyle w:val="ListParagraph"/>
        <w:numPr>
          <w:ilvl w:val="1"/>
          <w:numId w:val="30"/>
        </w:numPr>
        <w:ind w:left="0" w:firstLine="567"/>
        <w:jc w:val="both"/>
        <w:rPr>
          <w:color w:val="000000" w:themeColor="text1"/>
        </w:rPr>
      </w:pPr>
      <w:r w:rsidRPr="00022849">
        <w:t xml:space="preserve">Durų vyriai, </w:t>
      </w:r>
      <w:proofErr w:type="spellStart"/>
      <w:r w:rsidRPr="00022849">
        <w:t>srėgiai</w:t>
      </w:r>
      <w:proofErr w:type="spellEnd"/>
      <w:r w:rsidRPr="00022849">
        <w:t xml:space="preserve"> su įsukamomis kilpomis turi būti pagamintos iš cinkuoto arba nerūdijančio plieno, atsparaus korozijai atmosferos poveikio sąlygomis.</w:t>
      </w:r>
    </w:p>
    <w:p w14:paraId="18516091" w14:textId="77777777" w:rsidR="00B35B1C" w:rsidRPr="00022849" w:rsidRDefault="00B35B1C" w:rsidP="00B35B1C">
      <w:pPr>
        <w:pStyle w:val="NormalWeb"/>
        <w:numPr>
          <w:ilvl w:val="1"/>
          <w:numId w:val="30"/>
        </w:numPr>
        <w:ind w:left="0" w:firstLine="567"/>
        <w:jc w:val="both"/>
      </w:pPr>
      <w:proofErr w:type="spellStart"/>
      <w:r w:rsidRPr="00022849">
        <w:t>Durų</w:t>
      </w:r>
      <w:proofErr w:type="spellEnd"/>
      <w:r w:rsidRPr="00022849">
        <w:t xml:space="preserve"> </w:t>
      </w:r>
      <w:proofErr w:type="spellStart"/>
      <w:r w:rsidRPr="00022849">
        <w:t>montavimo</w:t>
      </w:r>
      <w:proofErr w:type="spellEnd"/>
      <w:r w:rsidRPr="00022849">
        <w:t xml:space="preserve"> </w:t>
      </w:r>
      <w:proofErr w:type="spellStart"/>
      <w:r w:rsidRPr="00022849">
        <w:t>brėžiniai</w:t>
      </w:r>
      <w:proofErr w:type="spellEnd"/>
      <w:r w:rsidRPr="00022849">
        <w:t xml:space="preserve"> </w:t>
      </w:r>
      <w:proofErr w:type="spellStart"/>
      <w:r w:rsidRPr="00022849">
        <w:t>turi</w:t>
      </w:r>
      <w:proofErr w:type="spellEnd"/>
      <w:r w:rsidRPr="00022849">
        <w:t xml:space="preserve"> </w:t>
      </w:r>
      <w:proofErr w:type="spellStart"/>
      <w:r w:rsidRPr="00022849">
        <w:t>būti</w:t>
      </w:r>
      <w:proofErr w:type="spellEnd"/>
      <w:r w:rsidRPr="00022849">
        <w:t xml:space="preserve"> </w:t>
      </w:r>
      <w:proofErr w:type="spellStart"/>
      <w:r w:rsidRPr="00022849">
        <w:t>suderinti</w:t>
      </w:r>
      <w:proofErr w:type="spellEnd"/>
      <w:r w:rsidRPr="00022849">
        <w:t xml:space="preserve"> </w:t>
      </w:r>
      <w:proofErr w:type="spellStart"/>
      <w:r w:rsidRPr="00022849">
        <w:t>ir</w:t>
      </w:r>
      <w:proofErr w:type="spellEnd"/>
      <w:r w:rsidRPr="00022849">
        <w:t xml:space="preserve"> </w:t>
      </w:r>
      <w:proofErr w:type="spellStart"/>
      <w:r w:rsidRPr="00022849">
        <w:t>patvirtinti</w:t>
      </w:r>
      <w:proofErr w:type="spellEnd"/>
      <w:r w:rsidRPr="00022849">
        <w:t xml:space="preserve"> </w:t>
      </w:r>
      <w:proofErr w:type="spellStart"/>
      <w:r w:rsidRPr="00022849">
        <w:t>Perkančiosios</w:t>
      </w:r>
      <w:proofErr w:type="spellEnd"/>
      <w:r w:rsidRPr="00022849">
        <w:t xml:space="preserve"> </w:t>
      </w:r>
      <w:proofErr w:type="spellStart"/>
      <w:r w:rsidRPr="00022849">
        <w:t>organizacijos</w:t>
      </w:r>
      <w:proofErr w:type="spellEnd"/>
      <w:r w:rsidRPr="00022849">
        <w:t>.</w:t>
      </w:r>
    </w:p>
    <w:p w14:paraId="04F25307" w14:textId="77777777" w:rsidR="00B35B1C" w:rsidRPr="00D34EC3" w:rsidRDefault="00B35B1C" w:rsidP="00B35B1C">
      <w:pPr>
        <w:pStyle w:val="ListParagraph"/>
        <w:numPr>
          <w:ilvl w:val="1"/>
          <w:numId w:val="30"/>
        </w:numPr>
        <w:ind w:left="0" w:right="-1" w:firstLine="567"/>
        <w:jc w:val="both"/>
        <w:rPr>
          <w:color w:val="000000" w:themeColor="text1"/>
        </w:rPr>
      </w:pPr>
      <w:r w:rsidRPr="00022849">
        <w:t>Ant ugniavietės išorinių ir vidinių paviršių negali būti gamintojo logotipų, reklamos, ženklinimų ar kitų vizualinių identifikacinių simbolių, išskyrus teisės aktuose privalomą techninį ženklinimą.</w:t>
      </w:r>
    </w:p>
    <w:p w14:paraId="5F67D76F" w14:textId="77777777" w:rsidR="00B35B1C" w:rsidRPr="00D22084" w:rsidRDefault="00B35B1C" w:rsidP="00B35B1C">
      <w:pPr>
        <w:tabs>
          <w:tab w:val="left" w:pos="0"/>
          <w:tab w:val="left" w:pos="142"/>
        </w:tabs>
        <w:ind w:firstLine="567"/>
        <w:rPr>
          <w:b/>
          <w:color w:val="000000" w:themeColor="text1"/>
        </w:rPr>
      </w:pPr>
      <w:r>
        <w:t xml:space="preserve">3.26.   </w:t>
      </w:r>
      <w:proofErr w:type="spellStart"/>
      <w:r>
        <w:t>Fortifikuota</w:t>
      </w:r>
      <w:proofErr w:type="spellEnd"/>
      <w:r>
        <w:t xml:space="preserve"> ugniavietė </w:t>
      </w:r>
      <w:r w:rsidRPr="0064041B">
        <w:t xml:space="preserve">turi būti </w:t>
      </w:r>
      <w:r>
        <w:t>pagaminta taip, kad</w:t>
      </w:r>
      <w:r w:rsidRPr="0064041B">
        <w:t xml:space="preserve"> užtikri</w:t>
      </w:r>
      <w:r>
        <w:t>ntų</w:t>
      </w:r>
      <w:r w:rsidRPr="0064041B">
        <w:t xml:space="preserve"> konstrukcijos vientis</w:t>
      </w:r>
      <w:r>
        <w:t>um</w:t>
      </w:r>
      <w:r w:rsidRPr="0064041B">
        <w:t>ą, tinkamą</w:t>
      </w:r>
      <w:r>
        <w:t xml:space="preserve"> </w:t>
      </w:r>
      <w:r w:rsidRPr="0064041B">
        <w:t xml:space="preserve">armatūros padengimą bei atsparumą eksploatacinėms ir dinaminėms apkrovoms. </w:t>
      </w:r>
    </w:p>
    <w:p w14:paraId="2DC09764" w14:textId="77777777" w:rsidR="00B35B1C" w:rsidRPr="00D22084" w:rsidRDefault="00B35B1C" w:rsidP="00B35B1C">
      <w:pPr>
        <w:pStyle w:val="ListParagraph"/>
        <w:ind w:left="1134"/>
        <w:jc w:val="both"/>
        <w:rPr>
          <w:color w:val="000000" w:themeColor="text1"/>
        </w:rPr>
      </w:pPr>
    </w:p>
    <w:p w14:paraId="507C978A" w14:textId="77777777" w:rsidR="00B35B1C" w:rsidRPr="00022849" w:rsidRDefault="00B35B1C" w:rsidP="00B35B1C">
      <w:pPr>
        <w:jc w:val="center"/>
        <w:rPr>
          <w:b/>
          <w:color w:val="000000" w:themeColor="text1"/>
        </w:rPr>
      </w:pPr>
      <w:r w:rsidRPr="00022849">
        <w:rPr>
          <w:b/>
          <w:color w:val="000000" w:themeColor="text1"/>
        </w:rPr>
        <w:t>III SKYRIUS</w:t>
      </w:r>
    </w:p>
    <w:p w14:paraId="56CE7C85" w14:textId="77777777" w:rsidR="00B35B1C" w:rsidRPr="00022849" w:rsidRDefault="00B35B1C" w:rsidP="00B35B1C">
      <w:pPr>
        <w:jc w:val="center"/>
        <w:rPr>
          <w:b/>
          <w:color w:val="000000" w:themeColor="text1"/>
        </w:rPr>
      </w:pPr>
      <w:r w:rsidRPr="00022849">
        <w:rPr>
          <w:b/>
          <w:color w:val="000000" w:themeColor="text1"/>
        </w:rPr>
        <w:t>GAMINIO MATMENYS</w:t>
      </w:r>
    </w:p>
    <w:p w14:paraId="4A8BF007" w14:textId="77777777" w:rsidR="00B35B1C" w:rsidRPr="00022849" w:rsidRDefault="00B35B1C" w:rsidP="00B35B1C">
      <w:pPr>
        <w:jc w:val="both"/>
        <w:rPr>
          <w:b/>
          <w:color w:val="000000" w:themeColor="text1"/>
        </w:rPr>
      </w:pPr>
    </w:p>
    <w:p w14:paraId="75842417" w14:textId="77777777" w:rsidR="00B35B1C" w:rsidRPr="00022849" w:rsidRDefault="00B35B1C" w:rsidP="00B35B1C">
      <w:pPr>
        <w:pStyle w:val="ListParagraph"/>
        <w:numPr>
          <w:ilvl w:val="0"/>
          <w:numId w:val="30"/>
        </w:numPr>
        <w:tabs>
          <w:tab w:val="left" w:pos="142"/>
          <w:tab w:val="left" w:pos="851"/>
          <w:tab w:val="left" w:pos="993"/>
        </w:tabs>
        <w:ind w:left="0" w:firstLine="567"/>
        <w:jc w:val="both"/>
        <w:rPr>
          <w:color w:val="000000" w:themeColor="text1"/>
        </w:rPr>
      </w:pPr>
      <w:proofErr w:type="spellStart"/>
      <w:r w:rsidRPr="00022849">
        <w:t>Fortifikuotos</w:t>
      </w:r>
      <w:proofErr w:type="spellEnd"/>
      <w:r w:rsidRPr="00022849">
        <w:t xml:space="preserve"> ugniavietės</w:t>
      </w:r>
      <w:r w:rsidRPr="00022849">
        <w:rPr>
          <w:color w:val="000000" w:themeColor="text1"/>
        </w:rPr>
        <w:t xml:space="preserve"> </w:t>
      </w:r>
      <w:r w:rsidRPr="00022849">
        <w:t>matmenys:</w:t>
      </w:r>
    </w:p>
    <w:p w14:paraId="6969879B"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t>Plotis ne didesnis: 2600 mm;</w:t>
      </w:r>
    </w:p>
    <w:p w14:paraId="10842BE3"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t>Ilgis ne didesnis: 4200 mm;</w:t>
      </w:r>
    </w:p>
    <w:p w14:paraId="3994707E"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t>Aukštis ne didesnis: 2400 mm;</w:t>
      </w:r>
    </w:p>
    <w:p w14:paraId="0EAC6120"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t>Vidaus plotas ne mažesnis: 4,4 m²;</w:t>
      </w:r>
    </w:p>
    <w:p w14:paraId="0616C9D1"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lastRenderedPageBreak/>
        <w:t>Aukščiausias vidaus lubų taškas ne mažesnis: 2180 mm;</w:t>
      </w:r>
    </w:p>
    <w:p w14:paraId="33490B74" w14:textId="77777777" w:rsidR="00B35B1C" w:rsidRPr="00022849" w:rsidRDefault="00B35B1C" w:rsidP="00B35B1C">
      <w:pPr>
        <w:pStyle w:val="ListParagraph"/>
        <w:numPr>
          <w:ilvl w:val="1"/>
          <w:numId w:val="30"/>
        </w:numPr>
        <w:tabs>
          <w:tab w:val="left" w:pos="142"/>
          <w:tab w:val="left" w:pos="851"/>
          <w:tab w:val="left" w:pos="993"/>
        </w:tabs>
        <w:ind w:left="0" w:firstLine="567"/>
        <w:jc w:val="both"/>
        <w:rPr>
          <w:color w:val="000000" w:themeColor="text1"/>
        </w:rPr>
      </w:pPr>
      <w:r w:rsidRPr="00022849">
        <w:rPr>
          <w:color w:val="000000" w:themeColor="text1"/>
        </w:rPr>
        <w:t>Žemiausias vidaus lubų taškas ne mažesnis: 1580 mm.</w:t>
      </w:r>
      <w:r w:rsidRPr="00022849" w:rsidDel="009C0082">
        <w:rPr>
          <w:color w:val="000000" w:themeColor="text1"/>
        </w:rPr>
        <w:t xml:space="preserve"> </w:t>
      </w:r>
    </w:p>
    <w:p w14:paraId="14492148" w14:textId="77777777" w:rsidR="00B35B1C" w:rsidRDefault="00B35B1C" w:rsidP="00B35B1C">
      <w:pPr>
        <w:jc w:val="center"/>
        <w:rPr>
          <w:b/>
          <w:color w:val="000000" w:themeColor="text1"/>
        </w:rPr>
      </w:pPr>
    </w:p>
    <w:p w14:paraId="424896FE" w14:textId="77777777" w:rsidR="00B35B1C" w:rsidRPr="00022849" w:rsidRDefault="00B35B1C" w:rsidP="00B35B1C">
      <w:pPr>
        <w:jc w:val="center"/>
        <w:rPr>
          <w:b/>
          <w:color w:val="000000" w:themeColor="text1"/>
        </w:rPr>
      </w:pPr>
      <w:r w:rsidRPr="00022849">
        <w:rPr>
          <w:b/>
          <w:color w:val="000000" w:themeColor="text1"/>
        </w:rPr>
        <w:t xml:space="preserve">IV SKYRIUS </w:t>
      </w:r>
    </w:p>
    <w:p w14:paraId="75D57512" w14:textId="77777777" w:rsidR="00B35B1C" w:rsidRPr="00022849" w:rsidRDefault="00B35B1C" w:rsidP="00B35B1C">
      <w:pPr>
        <w:jc w:val="center"/>
        <w:rPr>
          <w:b/>
          <w:color w:val="000000" w:themeColor="text1"/>
        </w:rPr>
      </w:pPr>
      <w:r w:rsidRPr="00022849">
        <w:rPr>
          <w:b/>
          <w:color w:val="000000" w:themeColor="text1"/>
        </w:rPr>
        <w:t>PRINCIPINĖ SCHEMA</w:t>
      </w:r>
    </w:p>
    <w:p w14:paraId="18F93BD6" w14:textId="77777777" w:rsidR="00B35B1C" w:rsidRPr="00022849" w:rsidRDefault="00B35B1C" w:rsidP="00B35B1C">
      <w:pPr>
        <w:jc w:val="center"/>
        <w:rPr>
          <w:b/>
          <w:color w:val="000000" w:themeColor="text1"/>
        </w:rPr>
      </w:pPr>
    </w:p>
    <w:p w14:paraId="2C7943CE" w14:textId="77777777" w:rsidR="00B35B1C" w:rsidRPr="00022849" w:rsidRDefault="00B35B1C" w:rsidP="00B35B1C">
      <w:pPr>
        <w:jc w:val="center"/>
        <w:rPr>
          <w:noProof/>
        </w:rPr>
      </w:pPr>
      <w:r w:rsidRPr="00022849">
        <w:rPr>
          <w:noProof/>
          <w:lang w:val="en-US" w:eastAsia="en-US"/>
        </w:rPr>
        <w:drawing>
          <wp:inline distT="0" distB="0" distL="0" distR="0" wp14:anchorId="2553DB56" wp14:editId="1D122CC3">
            <wp:extent cx="2600325" cy="2426970"/>
            <wp:effectExtent l="0" t="0" r="9525" b="0"/>
            <wp:docPr id="2035055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55717" name=""/>
                    <pic:cNvPicPr/>
                  </pic:nvPicPr>
                  <pic:blipFill>
                    <a:blip r:embed="rId12"/>
                    <a:stretch>
                      <a:fillRect/>
                    </a:stretch>
                  </pic:blipFill>
                  <pic:spPr>
                    <a:xfrm>
                      <a:off x="0" y="0"/>
                      <a:ext cx="2605259" cy="2431575"/>
                    </a:xfrm>
                    <a:prstGeom prst="rect">
                      <a:avLst/>
                    </a:prstGeom>
                  </pic:spPr>
                </pic:pic>
              </a:graphicData>
            </a:graphic>
          </wp:inline>
        </w:drawing>
      </w:r>
      <w:r w:rsidRPr="00022849">
        <w:rPr>
          <w:noProof/>
        </w:rPr>
        <w:t xml:space="preserve"> </w:t>
      </w:r>
    </w:p>
    <w:p w14:paraId="432AFF1E" w14:textId="77777777" w:rsidR="00B35B1C" w:rsidRPr="00022849" w:rsidRDefault="00B35B1C" w:rsidP="00B35B1C">
      <w:pPr>
        <w:jc w:val="center"/>
        <w:rPr>
          <w:noProof/>
        </w:rPr>
      </w:pPr>
      <w:r w:rsidRPr="00022849">
        <w:rPr>
          <w:noProof/>
          <w:lang w:val="en-US" w:eastAsia="en-US"/>
        </w:rPr>
        <w:drawing>
          <wp:inline distT="0" distB="0" distL="0" distR="0" wp14:anchorId="5D4C095C" wp14:editId="490FE411">
            <wp:extent cx="1895475" cy="2796007"/>
            <wp:effectExtent l="0" t="0" r="0" b="4445"/>
            <wp:docPr id="81950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03352" name=""/>
                    <pic:cNvPicPr/>
                  </pic:nvPicPr>
                  <pic:blipFill>
                    <a:blip r:embed="rId13"/>
                    <a:stretch>
                      <a:fillRect/>
                    </a:stretch>
                  </pic:blipFill>
                  <pic:spPr>
                    <a:xfrm>
                      <a:off x="0" y="0"/>
                      <a:ext cx="1899085" cy="2801332"/>
                    </a:xfrm>
                    <a:prstGeom prst="rect">
                      <a:avLst/>
                    </a:prstGeom>
                  </pic:spPr>
                </pic:pic>
              </a:graphicData>
            </a:graphic>
          </wp:inline>
        </w:drawing>
      </w:r>
      <w:r w:rsidRPr="00022849">
        <w:rPr>
          <w:noProof/>
        </w:rPr>
        <w:t xml:space="preserve"> </w:t>
      </w:r>
    </w:p>
    <w:p w14:paraId="6389EE19" w14:textId="77777777" w:rsidR="00B35B1C" w:rsidRPr="00022849" w:rsidRDefault="00B35B1C" w:rsidP="00B35B1C">
      <w:pPr>
        <w:jc w:val="center"/>
        <w:rPr>
          <w:b/>
          <w:color w:val="000000" w:themeColor="text1"/>
        </w:rPr>
      </w:pPr>
    </w:p>
    <w:p w14:paraId="3D802ADF" w14:textId="77777777" w:rsidR="00B35B1C" w:rsidRPr="00022849" w:rsidRDefault="00B35B1C" w:rsidP="00B35B1C">
      <w:pPr>
        <w:jc w:val="center"/>
        <w:rPr>
          <w:b/>
          <w:color w:val="000000" w:themeColor="text1"/>
        </w:rPr>
      </w:pPr>
    </w:p>
    <w:p w14:paraId="78F9752A" w14:textId="77777777" w:rsidR="00B35B1C" w:rsidRPr="00022849" w:rsidRDefault="00B35B1C" w:rsidP="00B35B1C">
      <w:pPr>
        <w:jc w:val="center"/>
        <w:rPr>
          <w:b/>
          <w:color w:val="000000" w:themeColor="text1"/>
        </w:rPr>
      </w:pPr>
      <w:r>
        <w:rPr>
          <w:noProof/>
          <w:lang w:val="en-US" w:eastAsia="en-US"/>
        </w:rPr>
        <w:lastRenderedPageBreak/>
        <w:drawing>
          <wp:inline distT="0" distB="0" distL="0" distR="0" wp14:anchorId="01AD2B42" wp14:editId="6B61369A">
            <wp:extent cx="2121393" cy="2819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32235" cy="2833809"/>
                    </a:xfrm>
                    <a:prstGeom prst="rect">
                      <a:avLst/>
                    </a:prstGeom>
                  </pic:spPr>
                </pic:pic>
              </a:graphicData>
            </a:graphic>
          </wp:inline>
        </w:drawing>
      </w:r>
    </w:p>
    <w:p w14:paraId="1510C964" w14:textId="77777777" w:rsidR="00B35B1C" w:rsidRPr="00022849" w:rsidRDefault="00B35B1C" w:rsidP="00B35B1C">
      <w:pPr>
        <w:jc w:val="center"/>
        <w:rPr>
          <w:b/>
          <w:color w:val="000000" w:themeColor="text1"/>
        </w:rPr>
      </w:pPr>
    </w:p>
    <w:p w14:paraId="400AC1FE" w14:textId="77777777" w:rsidR="00B35B1C" w:rsidRPr="00022849" w:rsidRDefault="00B35B1C" w:rsidP="00B35B1C">
      <w:pPr>
        <w:jc w:val="center"/>
        <w:rPr>
          <w:b/>
          <w:color w:val="000000" w:themeColor="text1"/>
        </w:rPr>
      </w:pPr>
      <w:r w:rsidRPr="00022849">
        <w:rPr>
          <w:b/>
          <w:color w:val="000000" w:themeColor="text1"/>
        </w:rPr>
        <w:t>V SKYRIUS</w:t>
      </w:r>
    </w:p>
    <w:p w14:paraId="77C0FDBE" w14:textId="77777777" w:rsidR="00B35B1C" w:rsidRPr="00022849" w:rsidRDefault="00B35B1C" w:rsidP="00B35B1C">
      <w:pPr>
        <w:jc w:val="center"/>
        <w:rPr>
          <w:b/>
          <w:color w:val="000000" w:themeColor="text1"/>
        </w:rPr>
      </w:pPr>
      <w:r w:rsidRPr="00022849">
        <w:rPr>
          <w:b/>
          <w:color w:val="000000" w:themeColor="text1"/>
        </w:rPr>
        <w:t>BAIGIAMOJI DALIS</w:t>
      </w:r>
    </w:p>
    <w:p w14:paraId="41D3655F" w14:textId="77777777" w:rsidR="00B35B1C" w:rsidRPr="00022849" w:rsidRDefault="00B35B1C" w:rsidP="00B35B1C">
      <w:pPr>
        <w:tabs>
          <w:tab w:val="left" w:pos="567"/>
          <w:tab w:val="left" w:pos="851"/>
          <w:tab w:val="left" w:pos="993"/>
        </w:tabs>
        <w:jc w:val="both"/>
        <w:rPr>
          <w:color w:val="000000" w:themeColor="text1"/>
        </w:rPr>
      </w:pPr>
    </w:p>
    <w:p w14:paraId="65E4D762" w14:textId="77777777" w:rsidR="00B35B1C" w:rsidRPr="00022849" w:rsidRDefault="00B35B1C" w:rsidP="00B35B1C">
      <w:pPr>
        <w:pStyle w:val="ListParagraph"/>
        <w:numPr>
          <w:ilvl w:val="0"/>
          <w:numId w:val="30"/>
        </w:numPr>
        <w:tabs>
          <w:tab w:val="left" w:pos="851"/>
        </w:tabs>
        <w:ind w:left="0" w:firstLine="567"/>
        <w:rPr>
          <w:color w:val="000000" w:themeColor="text1"/>
        </w:rPr>
      </w:pPr>
      <w:r w:rsidRPr="00022849">
        <w:rPr>
          <w:color w:val="000000" w:themeColor="text1"/>
        </w:rPr>
        <w:t>Tiekėjas privalo:</w:t>
      </w:r>
    </w:p>
    <w:p w14:paraId="1727BDB2" w14:textId="77777777" w:rsidR="00B35B1C" w:rsidRPr="00022849" w:rsidRDefault="00B35B1C" w:rsidP="00B35B1C">
      <w:pPr>
        <w:pStyle w:val="ListParagraph"/>
        <w:numPr>
          <w:ilvl w:val="1"/>
          <w:numId w:val="30"/>
        </w:numPr>
        <w:tabs>
          <w:tab w:val="left" w:pos="851"/>
          <w:tab w:val="left" w:pos="993"/>
        </w:tabs>
        <w:ind w:left="0" w:firstLine="567"/>
        <w:jc w:val="both"/>
        <w:rPr>
          <w:color w:val="000000" w:themeColor="text1"/>
        </w:rPr>
      </w:pPr>
      <w:r w:rsidRPr="00022849">
        <w:rPr>
          <w:color w:val="000000" w:themeColor="text1"/>
        </w:rPr>
        <w:t>suprojektuoti monolitinį gelžbetonio gaminį arba lygiavertės medžiagos / betono, metalo konstrukcijas ir parengti gamybinius brėžinius pagal perkančiosios organizacijos technines specifikacijas ir vaizdinį. (</w:t>
      </w:r>
      <w:r w:rsidRPr="00022849">
        <w:rPr>
          <w:i/>
          <w:iCs/>
        </w:rPr>
        <w:t>Pastaba: gamybiniai brėžiniai turi būti parengti ir patvirtinti Perkančiosios Organizacijos prieš gamybos pradžią.);</w:t>
      </w:r>
    </w:p>
    <w:p w14:paraId="6AA50923" w14:textId="77777777" w:rsidR="00B35B1C" w:rsidRPr="00022849" w:rsidRDefault="00B35B1C" w:rsidP="00B35B1C">
      <w:pPr>
        <w:pStyle w:val="ListParagraph"/>
        <w:numPr>
          <w:ilvl w:val="1"/>
          <w:numId w:val="30"/>
        </w:numPr>
        <w:tabs>
          <w:tab w:val="left" w:pos="851"/>
          <w:tab w:val="left" w:pos="993"/>
        </w:tabs>
        <w:ind w:left="0" w:firstLine="567"/>
        <w:jc w:val="both"/>
        <w:rPr>
          <w:color w:val="000000" w:themeColor="text1"/>
        </w:rPr>
      </w:pPr>
      <w:r w:rsidRPr="00022849">
        <w:t xml:space="preserve">pagaminti monolitinės, gelžbetoninės </w:t>
      </w:r>
      <w:r w:rsidRPr="00022849">
        <w:rPr>
          <w:color w:val="000000" w:themeColor="text1"/>
        </w:rPr>
        <w:t>arba lygiavertės medžiagos / betono</w:t>
      </w:r>
      <w:r w:rsidRPr="00022849">
        <w:t xml:space="preserve"> konstrukcijas pagal suprojektuotus ir parengtus gamybinius brėžinius;</w:t>
      </w:r>
    </w:p>
    <w:p w14:paraId="585C7BC0" w14:textId="77777777" w:rsidR="00B35B1C" w:rsidRPr="00022849" w:rsidRDefault="00B35B1C" w:rsidP="00B35B1C">
      <w:pPr>
        <w:pStyle w:val="ListParagraph"/>
        <w:numPr>
          <w:ilvl w:val="1"/>
          <w:numId w:val="30"/>
        </w:numPr>
        <w:tabs>
          <w:tab w:val="left" w:pos="851"/>
          <w:tab w:val="left" w:pos="993"/>
        </w:tabs>
        <w:ind w:left="0" w:firstLine="567"/>
        <w:rPr>
          <w:color w:val="000000" w:themeColor="text1"/>
        </w:rPr>
      </w:pPr>
      <w:r w:rsidRPr="00022849">
        <w:t>sukomplektuoti reikiamus tvirtinimo/kėlimo elementus;</w:t>
      </w:r>
    </w:p>
    <w:p w14:paraId="6F044E23" w14:textId="77777777" w:rsidR="00B35B1C" w:rsidRPr="00022849" w:rsidRDefault="00B35B1C" w:rsidP="00B35B1C">
      <w:pPr>
        <w:pStyle w:val="ListParagraph"/>
        <w:numPr>
          <w:ilvl w:val="1"/>
          <w:numId w:val="30"/>
        </w:numPr>
        <w:tabs>
          <w:tab w:val="left" w:pos="851"/>
          <w:tab w:val="left" w:pos="993"/>
        </w:tabs>
        <w:ind w:left="0" w:firstLine="567"/>
        <w:jc w:val="both"/>
        <w:rPr>
          <w:color w:val="000000" w:themeColor="text1"/>
        </w:rPr>
      </w:pPr>
      <w:r w:rsidRPr="00022849">
        <w:rPr>
          <w:color w:val="000000" w:themeColor="text1"/>
        </w:rPr>
        <w:t xml:space="preserve">pateikti </w:t>
      </w:r>
      <w:proofErr w:type="spellStart"/>
      <w:r w:rsidRPr="00022849">
        <w:rPr>
          <w:color w:val="000000" w:themeColor="text1"/>
        </w:rPr>
        <w:t>fortifikuotos</w:t>
      </w:r>
      <w:proofErr w:type="spellEnd"/>
      <w:r w:rsidRPr="00022849">
        <w:rPr>
          <w:color w:val="000000" w:themeColor="text1"/>
        </w:rPr>
        <w:t xml:space="preserve"> ugniavietės eksploataciją ir priežiūrą reglamentuojančią literatūrą (popierinę ir skaitmeninę versiją) lietuvių ir anglų kalbomis;</w:t>
      </w:r>
    </w:p>
    <w:p w14:paraId="1336894E" w14:textId="77777777" w:rsidR="00B35B1C" w:rsidRPr="00022849" w:rsidRDefault="00B35B1C" w:rsidP="00B35B1C">
      <w:pPr>
        <w:pStyle w:val="ListParagraph"/>
        <w:numPr>
          <w:ilvl w:val="1"/>
          <w:numId w:val="30"/>
        </w:numPr>
        <w:tabs>
          <w:tab w:val="left" w:pos="567"/>
          <w:tab w:val="left" w:pos="851"/>
          <w:tab w:val="left" w:pos="993"/>
          <w:tab w:val="left" w:pos="1134"/>
        </w:tabs>
        <w:ind w:left="0" w:firstLine="567"/>
        <w:jc w:val="both"/>
        <w:rPr>
          <w:color w:val="000000" w:themeColor="text1"/>
        </w:rPr>
      </w:pPr>
      <w:r w:rsidRPr="00022849">
        <w:rPr>
          <w:color w:val="000000" w:themeColor="text1"/>
        </w:rPr>
        <w:t xml:space="preserve">turi suteikti </w:t>
      </w:r>
      <w:r w:rsidRPr="00022849">
        <w:t>ugniavietės</w:t>
      </w:r>
      <w:r w:rsidRPr="00022849">
        <w:rPr>
          <w:color w:val="000000" w:themeColor="text1"/>
        </w:rPr>
        <w:t xml:space="preserve"> garantinį eksploatacinį laikotarpį (ne trumpesnį kaip 60 mėnesių).</w:t>
      </w:r>
    </w:p>
    <w:p w14:paraId="35E2C694" w14:textId="77777777" w:rsidR="00522D81" w:rsidRPr="00522D81" w:rsidRDefault="00522D81" w:rsidP="00522D81">
      <w:pPr>
        <w:jc w:val="both"/>
        <w:rPr>
          <w:b/>
          <w:color w:val="000000" w:themeColor="text1"/>
        </w:rPr>
      </w:pPr>
    </w:p>
    <w:p w14:paraId="57E8E186" w14:textId="77777777" w:rsidR="00522D81" w:rsidRPr="00522D81" w:rsidRDefault="00522D81" w:rsidP="00522D81">
      <w:pPr>
        <w:jc w:val="both"/>
        <w:rPr>
          <w:b/>
          <w:color w:val="000000" w:themeColor="text1"/>
        </w:rPr>
      </w:pPr>
    </w:p>
    <w:p w14:paraId="1C20AFA4" w14:textId="1776C227" w:rsidR="00522D81" w:rsidRDefault="00522D81" w:rsidP="00522D81">
      <w:pPr>
        <w:jc w:val="center"/>
        <w:rPr>
          <w:b/>
          <w:color w:val="000000" w:themeColor="text1"/>
        </w:rPr>
      </w:pPr>
      <w:r>
        <w:rPr>
          <w:b/>
          <w:color w:val="000000" w:themeColor="text1"/>
        </w:rPr>
        <w:t xml:space="preserve">2 PIRKIMO DALIS. </w:t>
      </w:r>
      <w:r w:rsidRPr="00522D81">
        <w:rPr>
          <w:b/>
          <w:color w:val="000000" w:themeColor="text1"/>
        </w:rPr>
        <w:t>FORTIFIKUOTAS BUNKERIS</w:t>
      </w:r>
    </w:p>
    <w:p w14:paraId="33CE3A42" w14:textId="77777777" w:rsidR="005862FF" w:rsidRPr="00522D81" w:rsidRDefault="005862FF" w:rsidP="00522D81">
      <w:pPr>
        <w:jc w:val="center"/>
        <w:rPr>
          <w:b/>
          <w:color w:val="000000" w:themeColor="text1"/>
        </w:rPr>
      </w:pPr>
    </w:p>
    <w:p w14:paraId="0B9EC558" w14:textId="77777777" w:rsidR="00B35B1C" w:rsidRPr="00B35B1C" w:rsidRDefault="00B35B1C" w:rsidP="005862FF">
      <w:pPr>
        <w:jc w:val="center"/>
        <w:rPr>
          <w:b/>
          <w:color w:val="000000" w:themeColor="text1"/>
          <w:lang w:val="en-US"/>
        </w:rPr>
      </w:pPr>
      <w:r w:rsidRPr="00B35B1C">
        <w:rPr>
          <w:b/>
          <w:color w:val="000000" w:themeColor="text1"/>
        </w:rPr>
        <w:t>I SKYRIUS</w:t>
      </w:r>
    </w:p>
    <w:p w14:paraId="6505733E" w14:textId="77777777" w:rsidR="00B35B1C" w:rsidRPr="00B35B1C" w:rsidRDefault="00B35B1C" w:rsidP="00B35B1C">
      <w:pPr>
        <w:jc w:val="center"/>
        <w:rPr>
          <w:b/>
          <w:color w:val="000000" w:themeColor="text1"/>
        </w:rPr>
      </w:pPr>
      <w:r w:rsidRPr="00B35B1C">
        <w:rPr>
          <w:b/>
          <w:color w:val="000000" w:themeColor="text1"/>
        </w:rPr>
        <w:t>BENDROSIOS NUOSTATOS</w:t>
      </w:r>
    </w:p>
    <w:p w14:paraId="1D230D28" w14:textId="77777777" w:rsidR="00B35B1C" w:rsidRPr="00B35B1C" w:rsidRDefault="00B35B1C" w:rsidP="00B35B1C">
      <w:pPr>
        <w:jc w:val="both"/>
        <w:rPr>
          <w:color w:val="000000" w:themeColor="text1"/>
        </w:rPr>
      </w:pPr>
    </w:p>
    <w:p w14:paraId="64BC8621" w14:textId="77777777" w:rsidR="00B35B1C" w:rsidRPr="00B35B1C" w:rsidRDefault="00B35B1C" w:rsidP="00B35B1C">
      <w:pPr>
        <w:numPr>
          <w:ilvl w:val="0"/>
          <w:numId w:val="23"/>
        </w:numPr>
        <w:tabs>
          <w:tab w:val="num" w:pos="360"/>
          <w:tab w:val="left" w:pos="567"/>
        </w:tabs>
        <w:ind w:left="0" w:firstLine="567"/>
        <w:jc w:val="both"/>
        <w:outlineLvl w:val="0"/>
        <w:rPr>
          <w:lang w:eastAsia="en-US"/>
        </w:rPr>
      </w:pPr>
      <w:proofErr w:type="spellStart"/>
      <w:r w:rsidRPr="00B35B1C">
        <w:rPr>
          <w:lang w:eastAsia="en-US"/>
        </w:rPr>
        <w:t>Fortifikuoto</w:t>
      </w:r>
      <w:proofErr w:type="spellEnd"/>
      <w:r w:rsidRPr="00B35B1C">
        <w:rPr>
          <w:lang w:eastAsia="en-US"/>
        </w:rPr>
        <w:t xml:space="preserve"> bunkerio paskirtis – užtikrinti greitai įrengiamą, transportuojamą lauko </w:t>
      </w:r>
      <w:proofErr w:type="spellStart"/>
      <w:r w:rsidRPr="00B35B1C">
        <w:rPr>
          <w:lang w:eastAsia="en-US"/>
        </w:rPr>
        <w:t>fortifikacinę</w:t>
      </w:r>
      <w:proofErr w:type="spellEnd"/>
      <w:r w:rsidRPr="00B35B1C">
        <w:rPr>
          <w:lang w:eastAsia="en-US"/>
        </w:rPr>
        <w:t xml:space="preserve"> konstrukciją, skirtą karių apsaugai nuo skeveldrų, smūginės bangos ir netiesioginės ugnies poveikio. </w:t>
      </w:r>
    </w:p>
    <w:p w14:paraId="2F728E95" w14:textId="77777777" w:rsidR="00B35B1C" w:rsidRPr="00B35B1C" w:rsidRDefault="00B35B1C" w:rsidP="00B35B1C">
      <w:pPr>
        <w:numPr>
          <w:ilvl w:val="0"/>
          <w:numId w:val="23"/>
        </w:numPr>
        <w:tabs>
          <w:tab w:val="num" w:pos="360"/>
        </w:tabs>
        <w:ind w:left="0" w:firstLine="567"/>
        <w:jc w:val="both"/>
        <w:outlineLvl w:val="0"/>
        <w:rPr>
          <w:lang w:val="en-US" w:eastAsia="en-US"/>
        </w:rPr>
      </w:pPr>
      <w:proofErr w:type="spellStart"/>
      <w:r w:rsidRPr="00B35B1C">
        <w:rPr>
          <w:lang w:val="en-US" w:eastAsia="en-US"/>
        </w:rPr>
        <w:t>Bunkerio</w:t>
      </w:r>
      <w:proofErr w:type="spellEnd"/>
      <w:r w:rsidRPr="00B35B1C">
        <w:rPr>
          <w:lang w:val="en-US" w:eastAsia="en-US"/>
        </w:rPr>
        <w:t xml:space="preserve"> </w:t>
      </w:r>
      <w:proofErr w:type="spellStart"/>
      <w:r w:rsidRPr="00B35B1C">
        <w:rPr>
          <w:lang w:val="en-US" w:eastAsia="en-US"/>
        </w:rPr>
        <w:t>apsauginė</w:t>
      </w:r>
      <w:proofErr w:type="spellEnd"/>
      <w:r w:rsidRPr="00B35B1C">
        <w:rPr>
          <w:lang w:val="en-US" w:eastAsia="en-US"/>
        </w:rPr>
        <w:t xml:space="preserve"> </w:t>
      </w:r>
      <w:proofErr w:type="spellStart"/>
      <w:r w:rsidRPr="00B35B1C">
        <w:rPr>
          <w:lang w:val="en-US" w:eastAsia="en-US"/>
        </w:rPr>
        <w:t>sistema</w:t>
      </w:r>
      <w:proofErr w:type="spellEnd"/>
      <w:r w:rsidRPr="00B35B1C">
        <w:rPr>
          <w:lang w:val="en-US" w:eastAsia="en-US"/>
        </w:rPr>
        <w:t xml:space="preserve"> </w:t>
      </w:r>
      <w:proofErr w:type="spellStart"/>
      <w:r w:rsidRPr="00B35B1C">
        <w:rPr>
          <w:lang w:val="en-US" w:eastAsia="en-US"/>
        </w:rPr>
        <w:t>sudaryta</w:t>
      </w:r>
      <w:proofErr w:type="spellEnd"/>
      <w:r w:rsidRPr="00B35B1C">
        <w:rPr>
          <w:lang w:val="en-US" w:eastAsia="en-US"/>
        </w:rPr>
        <w:t xml:space="preserve"> </w:t>
      </w:r>
      <w:proofErr w:type="spellStart"/>
      <w:r w:rsidRPr="00B35B1C">
        <w:rPr>
          <w:lang w:val="en-US" w:eastAsia="en-US"/>
        </w:rPr>
        <w:t>iš</w:t>
      </w:r>
      <w:proofErr w:type="spellEnd"/>
      <w:r w:rsidRPr="00B35B1C">
        <w:rPr>
          <w:lang w:val="en-US" w:eastAsia="en-US"/>
        </w:rPr>
        <w:t xml:space="preserve"> </w:t>
      </w:r>
      <w:proofErr w:type="spellStart"/>
      <w:r w:rsidRPr="00B35B1C">
        <w:rPr>
          <w:lang w:val="en-US" w:eastAsia="en-US"/>
        </w:rPr>
        <w:t>gelžbetoninės</w:t>
      </w:r>
      <w:proofErr w:type="spellEnd"/>
      <w:r w:rsidRPr="00B35B1C">
        <w:rPr>
          <w:lang w:val="en-US" w:eastAsia="en-US"/>
        </w:rPr>
        <w:t xml:space="preserve"> </w:t>
      </w:r>
      <w:proofErr w:type="spellStart"/>
      <w:r w:rsidRPr="00B35B1C">
        <w:rPr>
          <w:lang w:val="en-US" w:eastAsia="en-US"/>
        </w:rPr>
        <w:t>konstrukcijos</w:t>
      </w:r>
      <w:proofErr w:type="spellEnd"/>
      <w:r w:rsidRPr="00B35B1C">
        <w:rPr>
          <w:lang w:val="en-US" w:eastAsia="en-US"/>
        </w:rPr>
        <w:t xml:space="preserve"> </w:t>
      </w:r>
      <w:proofErr w:type="spellStart"/>
      <w:r w:rsidRPr="00B35B1C">
        <w:rPr>
          <w:lang w:val="en-US" w:eastAsia="en-US"/>
        </w:rPr>
        <w:t>ir</w:t>
      </w:r>
      <w:proofErr w:type="spellEnd"/>
      <w:r w:rsidRPr="00B35B1C">
        <w:rPr>
          <w:lang w:val="en-US" w:eastAsia="en-US"/>
        </w:rPr>
        <w:t xml:space="preserve"> </w:t>
      </w:r>
      <w:proofErr w:type="spellStart"/>
      <w:proofErr w:type="gramStart"/>
      <w:r w:rsidRPr="00B35B1C">
        <w:rPr>
          <w:lang w:val="en-US" w:eastAsia="en-US"/>
        </w:rPr>
        <w:t>ją</w:t>
      </w:r>
      <w:proofErr w:type="spellEnd"/>
      <w:proofErr w:type="gramEnd"/>
      <w:r w:rsidRPr="00B35B1C">
        <w:rPr>
          <w:lang w:val="en-US" w:eastAsia="en-US"/>
        </w:rPr>
        <w:t xml:space="preserve"> </w:t>
      </w:r>
      <w:proofErr w:type="spellStart"/>
      <w:r w:rsidRPr="00B35B1C">
        <w:rPr>
          <w:lang w:val="en-US" w:eastAsia="en-US"/>
        </w:rPr>
        <w:t>dengiančio</w:t>
      </w:r>
      <w:proofErr w:type="spellEnd"/>
      <w:r w:rsidRPr="00B35B1C">
        <w:rPr>
          <w:lang w:val="en-US" w:eastAsia="en-US"/>
        </w:rPr>
        <w:t xml:space="preserve"> </w:t>
      </w:r>
      <w:proofErr w:type="spellStart"/>
      <w:r w:rsidRPr="00B35B1C">
        <w:rPr>
          <w:lang w:val="en-US" w:eastAsia="en-US"/>
        </w:rPr>
        <w:t>grunto</w:t>
      </w:r>
      <w:proofErr w:type="spellEnd"/>
      <w:r w:rsidRPr="00B35B1C">
        <w:rPr>
          <w:lang w:val="en-US" w:eastAsia="en-US"/>
        </w:rPr>
        <w:t xml:space="preserve"> </w:t>
      </w:r>
      <w:proofErr w:type="spellStart"/>
      <w:r w:rsidRPr="00B35B1C">
        <w:rPr>
          <w:lang w:val="en-US" w:eastAsia="en-US"/>
        </w:rPr>
        <w:t>sluoksnio</w:t>
      </w:r>
      <w:proofErr w:type="spellEnd"/>
      <w:r w:rsidRPr="00B35B1C">
        <w:rPr>
          <w:lang w:val="en-US" w:eastAsia="en-US"/>
        </w:rPr>
        <w:t xml:space="preserve">. </w:t>
      </w:r>
      <w:proofErr w:type="spellStart"/>
      <w:r w:rsidRPr="00B35B1C">
        <w:rPr>
          <w:lang w:val="en-US" w:eastAsia="en-US"/>
        </w:rPr>
        <w:t>Konstrukcija</w:t>
      </w:r>
      <w:proofErr w:type="spellEnd"/>
      <w:r w:rsidRPr="00B35B1C">
        <w:rPr>
          <w:lang w:val="en-US" w:eastAsia="en-US"/>
        </w:rPr>
        <w:t xml:space="preserve"> </w:t>
      </w:r>
      <w:proofErr w:type="spellStart"/>
      <w:r w:rsidRPr="00B35B1C">
        <w:rPr>
          <w:lang w:val="en-US" w:eastAsia="en-US"/>
        </w:rPr>
        <w:t>turi</w:t>
      </w:r>
      <w:proofErr w:type="spellEnd"/>
      <w:r w:rsidRPr="00B35B1C">
        <w:rPr>
          <w:lang w:val="en-US" w:eastAsia="en-US"/>
        </w:rPr>
        <w:t xml:space="preserve"> </w:t>
      </w:r>
      <w:proofErr w:type="spellStart"/>
      <w:r w:rsidRPr="00B35B1C">
        <w:rPr>
          <w:lang w:val="en-US" w:eastAsia="en-US"/>
        </w:rPr>
        <w:t>būti</w:t>
      </w:r>
      <w:proofErr w:type="spellEnd"/>
      <w:r w:rsidRPr="00B35B1C">
        <w:rPr>
          <w:lang w:val="en-US" w:eastAsia="en-US"/>
        </w:rPr>
        <w:t xml:space="preserve"> </w:t>
      </w:r>
      <w:proofErr w:type="spellStart"/>
      <w:r w:rsidRPr="00B35B1C">
        <w:rPr>
          <w:lang w:val="en-US" w:eastAsia="en-US"/>
        </w:rPr>
        <w:t>suprojektuota</w:t>
      </w:r>
      <w:proofErr w:type="spellEnd"/>
      <w:r w:rsidRPr="00B35B1C">
        <w:rPr>
          <w:lang w:val="en-US" w:eastAsia="en-US"/>
        </w:rPr>
        <w:t xml:space="preserve"> </w:t>
      </w:r>
      <w:proofErr w:type="spellStart"/>
      <w:r w:rsidRPr="00B35B1C">
        <w:rPr>
          <w:lang w:val="en-US" w:eastAsia="en-US"/>
        </w:rPr>
        <w:t>ir</w:t>
      </w:r>
      <w:proofErr w:type="spellEnd"/>
      <w:r w:rsidRPr="00B35B1C">
        <w:rPr>
          <w:lang w:val="en-US" w:eastAsia="en-US"/>
        </w:rPr>
        <w:t xml:space="preserve"> </w:t>
      </w:r>
      <w:proofErr w:type="spellStart"/>
      <w:r w:rsidRPr="00B35B1C">
        <w:rPr>
          <w:lang w:val="en-US" w:eastAsia="en-US"/>
        </w:rPr>
        <w:t>išbandyta</w:t>
      </w:r>
      <w:proofErr w:type="spellEnd"/>
      <w:r w:rsidRPr="00B35B1C">
        <w:rPr>
          <w:lang w:val="en-US" w:eastAsia="en-US"/>
        </w:rPr>
        <w:t xml:space="preserve"> </w:t>
      </w:r>
      <w:proofErr w:type="spellStart"/>
      <w:r w:rsidRPr="00B35B1C">
        <w:rPr>
          <w:lang w:val="en-US" w:eastAsia="en-US"/>
        </w:rPr>
        <w:t>eksploatacinėje</w:t>
      </w:r>
      <w:proofErr w:type="spellEnd"/>
      <w:r w:rsidRPr="00B35B1C">
        <w:rPr>
          <w:lang w:val="en-US" w:eastAsia="en-US"/>
        </w:rPr>
        <w:t xml:space="preserve"> </w:t>
      </w:r>
      <w:proofErr w:type="spellStart"/>
      <w:r w:rsidRPr="00B35B1C">
        <w:rPr>
          <w:lang w:val="en-US" w:eastAsia="en-US"/>
        </w:rPr>
        <w:t>konfigūracijoje</w:t>
      </w:r>
      <w:proofErr w:type="spellEnd"/>
      <w:r w:rsidRPr="00B35B1C">
        <w:rPr>
          <w:lang w:val="en-US" w:eastAsia="en-US"/>
        </w:rPr>
        <w:t xml:space="preserve">, kai </w:t>
      </w:r>
      <w:proofErr w:type="spellStart"/>
      <w:r w:rsidRPr="00B35B1C">
        <w:rPr>
          <w:lang w:val="en-US" w:eastAsia="en-US"/>
        </w:rPr>
        <w:t>virš</w:t>
      </w:r>
      <w:proofErr w:type="spellEnd"/>
      <w:r w:rsidRPr="00B35B1C">
        <w:rPr>
          <w:lang w:val="en-US" w:eastAsia="en-US"/>
        </w:rPr>
        <w:t xml:space="preserve"> </w:t>
      </w:r>
      <w:proofErr w:type="spellStart"/>
      <w:r w:rsidRPr="00B35B1C">
        <w:rPr>
          <w:lang w:val="en-US" w:eastAsia="en-US"/>
        </w:rPr>
        <w:t>jos</w:t>
      </w:r>
      <w:proofErr w:type="spellEnd"/>
      <w:r w:rsidRPr="00B35B1C">
        <w:rPr>
          <w:lang w:val="en-US" w:eastAsia="en-US"/>
        </w:rPr>
        <w:t xml:space="preserve"> </w:t>
      </w:r>
      <w:proofErr w:type="spellStart"/>
      <w:r w:rsidRPr="00B35B1C">
        <w:rPr>
          <w:lang w:val="en-US" w:eastAsia="en-US"/>
        </w:rPr>
        <w:t>viršutinės</w:t>
      </w:r>
      <w:proofErr w:type="spellEnd"/>
      <w:r w:rsidRPr="00B35B1C">
        <w:rPr>
          <w:lang w:val="en-US" w:eastAsia="en-US"/>
        </w:rPr>
        <w:t xml:space="preserve"> </w:t>
      </w:r>
      <w:proofErr w:type="spellStart"/>
      <w:r w:rsidRPr="00B35B1C">
        <w:rPr>
          <w:lang w:val="en-US" w:eastAsia="en-US"/>
        </w:rPr>
        <w:t>dalies</w:t>
      </w:r>
      <w:proofErr w:type="spellEnd"/>
      <w:r w:rsidRPr="00B35B1C">
        <w:rPr>
          <w:lang w:val="en-US" w:eastAsia="en-US"/>
        </w:rPr>
        <w:t xml:space="preserve"> </w:t>
      </w:r>
      <w:proofErr w:type="spellStart"/>
      <w:r w:rsidRPr="00B35B1C">
        <w:rPr>
          <w:lang w:val="en-US" w:eastAsia="en-US"/>
        </w:rPr>
        <w:t>įrengtas</w:t>
      </w:r>
      <w:proofErr w:type="spellEnd"/>
      <w:r w:rsidRPr="00B35B1C">
        <w:rPr>
          <w:lang w:val="en-US" w:eastAsia="en-US"/>
        </w:rPr>
        <w:t xml:space="preserve"> ne </w:t>
      </w:r>
      <w:proofErr w:type="spellStart"/>
      <w:r w:rsidRPr="00B35B1C">
        <w:rPr>
          <w:lang w:val="en-US" w:eastAsia="en-US"/>
        </w:rPr>
        <w:t>mažesnis</w:t>
      </w:r>
      <w:proofErr w:type="spellEnd"/>
      <w:r w:rsidRPr="00B35B1C">
        <w:rPr>
          <w:lang w:val="en-US" w:eastAsia="en-US"/>
        </w:rPr>
        <w:t xml:space="preserve"> </w:t>
      </w:r>
      <w:proofErr w:type="spellStart"/>
      <w:r w:rsidRPr="00B35B1C">
        <w:rPr>
          <w:lang w:val="en-US" w:eastAsia="en-US"/>
        </w:rPr>
        <w:t>kaip</w:t>
      </w:r>
      <w:proofErr w:type="spellEnd"/>
      <w:r w:rsidRPr="00B35B1C">
        <w:rPr>
          <w:lang w:val="en-US" w:eastAsia="en-US"/>
        </w:rPr>
        <w:t xml:space="preserve"> 3</w:t>
      </w:r>
      <w:proofErr w:type="gramStart"/>
      <w:r w:rsidRPr="00B35B1C">
        <w:rPr>
          <w:lang w:val="en-US" w:eastAsia="en-US"/>
        </w:rPr>
        <w:t>,0</w:t>
      </w:r>
      <w:proofErr w:type="gramEnd"/>
      <w:r w:rsidRPr="00B35B1C">
        <w:rPr>
          <w:lang w:val="en-US" w:eastAsia="en-US"/>
        </w:rPr>
        <w:t xml:space="preserve"> m </w:t>
      </w:r>
      <w:proofErr w:type="spellStart"/>
      <w:r w:rsidRPr="00B35B1C">
        <w:rPr>
          <w:lang w:val="en-US" w:eastAsia="en-US"/>
        </w:rPr>
        <w:t>storio</w:t>
      </w:r>
      <w:proofErr w:type="spellEnd"/>
      <w:r w:rsidRPr="00B35B1C">
        <w:rPr>
          <w:lang w:val="en-US" w:eastAsia="en-US"/>
        </w:rPr>
        <w:t xml:space="preserve"> </w:t>
      </w:r>
      <w:proofErr w:type="spellStart"/>
      <w:r w:rsidRPr="00B35B1C">
        <w:rPr>
          <w:lang w:val="en-US" w:eastAsia="en-US"/>
        </w:rPr>
        <w:t>grunto</w:t>
      </w:r>
      <w:proofErr w:type="spellEnd"/>
      <w:r w:rsidRPr="00B35B1C">
        <w:rPr>
          <w:lang w:val="en-US" w:eastAsia="en-US"/>
        </w:rPr>
        <w:t xml:space="preserve"> </w:t>
      </w:r>
      <w:proofErr w:type="spellStart"/>
      <w:r w:rsidRPr="00B35B1C">
        <w:rPr>
          <w:lang w:val="en-US" w:eastAsia="en-US"/>
        </w:rPr>
        <w:t>sluoksnis</w:t>
      </w:r>
      <w:proofErr w:type="spellEnd"/>
      <w:r w:rsidRPr="00B35B1C">
        <w:rPr>
          <w:lang w:val="en-US" w:eastAsia="en-US"/>
        </w:rPr>
        <w:t xml:space="preserve">. </w:t>
      </w:r>
      <w:proofErr w:type="spellStart"/>
      <w:r w:rsidRPr="00B35B1C">
        <w:rPr>
          <w:lang w:val="en-US" w:eastAsia="en-US"/>
        </w:rPr>
        <w:t>Konstrukcija</w:t>
      </w:r>
      <w:proofErr w:type="spellEnd"/>
      <w:r w:rsidRPr="00B35B1C">
        <w:rPr>
          <w:lang w:val="en-US" w:eastAsia="en-US"/>
        </w:rPr>
        <w:t xml:space="preserve"> </w:t>
      </w:r>
      <w:proofErr w:type="spellStart"/>
      <w:r w:rsidRPr="00B35B1C">
        <w:rPr>
          <w:lang w:val="en-US" w:eastAsia="en-US"/>
        </w:rPr>
        <w:t>turi</w:t>
      </w:r>
      <w:proofErr w:type="spellEnd"/>
      <w:r w:rsidRPr="00B35B1C">
        <w:rPr>
          <w:lang w:val="en-US" w:eastAsia="en-US"/>
        </w:rPr>
        <w:t xml:space="preserve"> </w:t>
      </w:r>
      <w:proofErr w:type="spellStart"/>
      <w:r w:rsidRPr="00B35B1C">
        <w:rPr>
          <w:lang w:val="en-US" w:eastAsia="en-US"/>
        </w:rPr>
        <w:t>išlaikyti</w:t>
      </w:r>
      <w:proofErr w:type="spellEnd"/>
      <w:r w:rsidRPr="00B35B1C">
        <w:rPr>
          <w:lang w:val="en-US" w:eastAsia="en-US"/>
        </w:rPr>
        <w:t xml:space="preserve"> </w:t>
      </w:r>
      <w:proofErr w:type="spellStart"/>
      <w:r w:rsidRPr="00B35B1C">
        <w:rPr>
          <w:lang w:val="en-US" w:eastAsia="en-US"/>
        </w:rPr>
        <w:t>šio</w:t>
      </w:r>
      <w:proofErr w:type="spellEnd"/>
      <w:r w:rsidRPr="00B35B1C">
        <w:rPr>
          <w:lang w:val="en-US" w:eastAsia="en-US"/>
        </w:rPr>
        <w:t xml:space="preserve"> </w:t>
      </w:r>
      <w:proofErr w:type="spellStart"/>
      <w:r w:rsidRPr="00B35B1C">
        <w:rPr>
          <w:lang w:val="en-US" w:eastAsia="en-US"/>
        </w:rPr>
        <w:t>grunto</w:t>
      </w:r>
      <w:proofErr w:type="spellEnd"/>
      <w:r w:rsidRPr="00B35B1C">
        <w:rPr>
          <w:lang w:val="en-US" w:eastAsia="en-US"/>
        </w:rPr>
        <w:t xml:space="preserve"> </w:t>
      </w:r>
      <w:proofErr w:type="spellStart"/>
      <w:r w:rsidRPr="00B35B1C">
        <w:rPr>
          <w:lang w:val="en-US" w:eastAsia="en-US"/>
        </w:rPr>
        <w:t>sukeltas</w:t>
      </w:r>
      <w:proofErr w:type="spellEnd"/>
      <w:r w:rsidRPr="00B35B1C">
        <w:rPr>
          <w:lang w:val="en-US" w:eastAsia="en-US"/>
        </w:rPr>
        <w:t xml:space="preserve"> </w:t>
      </w:r>
      <w:proofErr w:type="spellStart"/>
      <w:r w:rsidRPr="00B35B1C">
        <w:rPr>
          <w:lang w:val="en-US" w:eastAsia="en-US"/>
        </w:rPr>
        <w:t>statines</w:t>
      </w:r>
      <w:proofErr w:type="spellEnd"/>
      <w:r w:rsidRPr="00B35B1C">
        <w:rPr>
          <w:lang w:val="en-US" w:eastAsia="en-US"/>
        </w:rPr>
        <w:t xml:space="preserve"> </w:t>
      </w:r>
      <w:proofErr w:type="spellStart"/>
      <w:r w:rsidRPr="00B35B1C">
        <w:rPr>
          <w:lang w:val="en-US" w:eastAsia="en-US"/>
        </w:rPr>
        <w:t>apkrovas</w:t>
      </w:r>
      <w:proofErr w:type="spellEnd"/>
      <w:r w:rsidRPr="00B35B1C">
        <w:rPr>
          <w:lang w:val="en-US" w:eastAsia="en-US"/>
        </w:rPr>
        <w:t xml:space="preserve"> </w:t>
      </w:r>
      <w:proofErr w:type="spellStart"/>
      <w:r w:rsidRPr="00B35B1C">
        <w:rPr>
          <w:lang w:val="en-US" w:eastAsia="en-US"/>
        </w:rPr>
        <w:t>bei</w:t>
      </w:r>
      <w:proofErr w:type="spellEnd"/>
      <w:r w:rsidRPr="00B35B1C">
        <w:rPr>
          <w:lang w:val="en-US" w:eastAsia="en-US"/>
        </w:rPr>
        <w:t xml:space="preserve"> </w:t>
      </w:r>
      <w:proofErr w:type="spellStart"/>
      <w:r w:rsidRPr="00B35B1C">
        <w:rPr>
          <w:lang w:val="en-US" w:eastAsia="en-US"/>
        </w:rPr>
        <w:t>nustatyto</w:t>
      </w:r>
      <w:proofErr w:type="spellEnd"/>
      <w:r w:rsidRPr="00B35B1C">
        <w:rPr>
          <w:lang w:val="en-US" w:eastAsia="en-US"/>
        </w:rPr>
        <w:t xml:space="preserve"> </w:t>
      </w:r>
      <w:proofErr w:type="spellStart"/>
      <w:r w:rsidRPr="00B35B1C">
        <w:rPr>
          <w:lang w:val="en-US" w:eastAsia="en-US"/>
        </w:rPr>
        <w:t>netiesioginės</w:t>
      </w:r>
      <w:proofErr w:type="spellEnd"/>
      <w:r w:rsidRPr="00B35B1C">
        <w:rPr>
          <w:lang w:val="en-US" w:eastAsia="en-US"/>
        </w:rPr>
        <w:t xml:space="preserve"> </w:t>
      </w:r>
      <w:proofErr w:type="spellStart"/>
      <w:r w:rsidRPr="00B35B1C">
        <w:rPr>
          <w:lang w:val="en-US" w:eastAsia="en-US"/>
        </w:rPr>
        <w:t>ugnies</w:t>
      </w:r>
      <w:proofErr w:type="spellEnd"/>
      <w:r w:rsidRPr="00B35B1C">
        <w:rPr>
          <w:lang w:val="en-US" w:eastAsia="en-US"/>
        </w:rPr>
        <w:t xml:space="preserve"> </w:t>
      </w:r>
      <w:proofErr w:type="spellStart"/>
      <w:r w:rsidRPr="00B35B1C">
        <w:rPr>
          <w:lang w:val="en-US" w:eastAsia="en-US"/>
        </w:rPr>
        <w:t>poveikio</w:t>
      </w:r>
      <w:proofErr w:type="spellEnd"/>
      <w:r w:rsidRPr="00B35B1C">
        <w:rPr>
          <w:lang w:val="en-US" w:eastAsia="en-US"/>
        </w:rPr>
        <w:t xml:space="preserve"> </w:t>
      </w:r>
      <w:proofErr w:type="spellStart"/>
      <w:r w:rsidRPr="00B35B1C">
        <w:rPr>
          <w:lang w:val="en-US" w:eastAsia="en-US"/>
        </w:rPr>
        <w:t>apkrovas</w:t>
      </w:r>
      <w:proofErr w:type="spellEnd"/>
      <w:r w:rsidRPr="00B35B1C">
        <w:rPr>
          <w:lang w:val="en-US" w:eastAsia="en-US"/>
        </w:rPr>
        <w:t xml:space="preserve"> </w:t>
      </w:r>
      <w:proofErr w:type="spellStart"/>
      <w:r w:rsidRPr="00B35B1C">
        <w:rPr>
          <w:lang w:val="en-US" w:eastAsia="en-US"/>
        </w:rPr>
        <w:t>ir</w:t>
      </w:r>
      <w:proofErr w:type="spellEnd"/>
      <w:r w:rsidRPr="00B35B1C">
        <w:rPr>
          <w:lang w:val="en-US" w:eastAsia="en-US"/>
        </w:rPr>
        <w:t xml:space="preserve"> </w:t>
      </w:r>
      <w:proofErr w:type="spellStart"/>
      <w:r w:rsidRPr="00B35B1C">
        <w:rPr>
          <w:lang w:val="en-US" w:eastAsia="en-US"/>
        </w:rPr>
        <w:t>po</w:t>
      </w:r>
      <w:proofErr w:type="spellEnd"/>
      <w:r w:rsidRPr="00B35B1C">
        <w:rPr>
          <w:lang w:val="en-US" w:eastAsia="en-US"/>
        </w:rPr>
        <w:t xml:space="preserve"> </w:t>
      </w:r>
      <w:proofErr w:type="spellStart"/>
      <w:r w:rsidRPr="00B35B1C">
        <w:rPr>
          <w:lang w:val="en-US" w:eastAsia="en-US"/>
        </w:rPr>
        <w:t>jų</w:t>
      </w:r>
      <w:proofErr w:type="spellEnd"/>
      <w:r w:rsidRPr="00B35B1C">
        <w:rPr>
          <w:lang w:val="en-US" w:eastAsia="en-US"/>
        </w:rPr>
        <w:t xml:space="preserve"> </w:t>
      </w:r>
      <w:proofErr w:type="spellStart"/>
      <w:r w:rsidRPr="00B35B1C">
        <w:rPr>
          <w:lang w:val="en-US" w:eastAsia="en-US"/>
        </w:rPr>
        <w:t>atitikti</w:t>
      </w:r>
      <w:proofErr w:type="spellEnd"/>
      <w:r w:rsidRPr="00B35B1C">
        <w:rPr>
          <w:lang w:val="en-US" w:eastAsia="en-US"/>
        </w:rPr>
        <w:t xml:space="preserve"> </w:t>
      </w:r>
      <w:proofErr w:type="spellStart"/>
      <w:r w:rsidRPr="00B35B1C">
        <w:rPr>
          <w:lang w:val="en-US" w:eastAsia="en-US"/>
        </w:rPr>
        <w:t>šioje</w:t>
      </w:r>
      <w:proofErr w:type="spellEnd"/>
      <w:r w:rsidRPr="00B35B1C">
        <w:rPr>
          <w:lang w:val="en-US" w:eastAsia="en-US"/>
        </w:rPr>
        <w:t xml:space="preserve"> </w:t>
      </w:r>
      <w:proofErr w:type="spellStart"/>
      <w:r w:rsidRPr="00B35B1C">
        <w:rPr>
          <w:lang w:val="en-US" w:eastAsia="en-US"/>
        </w:rPr>
        <w:t>techninėje</w:t>
      </w:r>
      <w:proofErr w:type="spellEnd"/>
      <w:r w:rsidRPr="00B35B1C">
        <w:rPr>
          <w:lang w:val="en-US" w:eastAsia="en-US"/>
        </w:rPr>
        <w:t xml:space="preserve"> </w:t>
      </w:r>
      <w:proofErr w:type="spellStart"/>
      <w:r w:rsidRPr="00B35B1C">
        <w:rPr>
          <w:lang w:val="en-US" w:eastAsia="en-US"/>
        </w:rPr>
        <w:t>specifikacijoje</w:t>
      </w:r>
      <w:proofErr w:type="spellEnd"/>
      <w:r w:rsidRPr="00B35B1C">
        <w:rPr>
          <w:lang w:val="en-US" w:eastAsia="en-US"/>
        </w:rPr>
        <w:t xml:space="preserve"> </w:t>
      </w:r>
      <w:proofErr w:type="spellStart"/>
      <w:r w:rsidRPr="00B35B1C">
        <w:rPr>
          <w:lang w:val="en-US" w:eastAsia="en-US"/>
        </w:rPr>
        <w:t>nustatytus</w:t>
      </w:r>
      <w:proofErr w:type="spellEnd"/>
      <w:r w:rsidRPr="00B35B1C">
        <w:rPr>
          <w:lang w:val="en-US" w:eastAsia="en-US"/>
        </w:rPr>
        <w:t xml:space="preserve"> </w:t>
      </w:r>
      <w:proofErr w:type="spellStart"/>
      <w:r w:rsidRPr="00B35B1C">
        <w:rPr>
          <w:lang w:val="en-US" w:eastAsia="en-US"/>
        </w:rPr>
        <w:t>apsaugos</w:t>
      </w:r>
      <w:proofErr w:type="spellEnd"/>
      <w:r w:rsidRPr="00B35B1C">
        <w:rPr>
          <w:lang w:val="en-US" w:eastAsia="en-US"/>
        </w:rPr>
        <w:t xml:space="preserve"> </w:t>
      </w:r>
      <w:proofErr w:type="spellStart"/>
      <w:r w:rsidRPr="00B35B1C">
        <w:rPr>
          <w:lang w:val="en-US" w:eastAsia="en-US"/>
        </w:rPr>
        <w:t>kriterijus</w:t>
      </w:r>
      <w:proofErr w:type="spellEnd"/>
      <w:r w:rsidRPr="00B35B1C">
        <w:rPr>
          <w:lang w:val="en-US" w:eastAsia="en-US"/>
        </w:rPr>
        <w:t>.</w:t>
      </w:r>
    </w:p>
    <w:p w14:paraId="58D4C7DD" w14:textId="77777777" w:rsidR="00B35B1C" w:rsidRPr="00B35B1C" w:rsidRDefault="00B35B1C" w:rsidP="00B35B1C">
      <w:pPr>
        <w:numPr>
          <w:ilvl w:val="0"/>
          <w:numId w:val="23"/>
        </w:numPr>
        <w:tabs>
          <w:tab w:val="num" w:pos="360"/>
        </w:tabs>
        <w:ind w:left="0" w:firstLine="567"/>
        <w:jc w:val="both"/>
        <w:outlineLvl w:val="0"/>
        <w:rPr>
          <w:lang w:val="en-US" w:eastAsia="en-US"/>
        </w:rPr>
      </w:pPr>
      <w:proofErr w:type="spellStart"/>
      <w:r w:rsidRPr="00B35B1C">
        <w:rPr>
          <w:lang w:val="en-US" w:eastAsia="en-US"/>
        </w:rPr>
        <w:t>Konstrukcija</w:t>
      </w:r>
      <w:proofErr w:type="spellEnd"/>
      <w:r w:rsidRPr="00B35B1C">
        <w:rPr>
          <w:lang w:val="en-US" w:eastAsia="en-US"/>
        </w:rPr>
        <w:t xml:space="preserve"> </w:t>
      </w:r>
      <w:proofErr w:type="spellStart"/>
      <w:r w:rsidRPr="00B35B1C">
        <w:rPr>
          <w:lang w:val="en-US" w:eastAsia="en-US"/>
        </w:rPr>
        <w:t>turi</w:t>
      </w:r>
      <w:proofErr w:type="spellEnd"/>
      <w:r w:rsidRPr="00B35B1C">
        <w:rPr>
          <w:lang w:val="en-US" w:eastAsia="en-US"/>
        </w:rPr>
        <w:t xml:space="preserve"> </w:t>
      </w:r>
      <w:proofErr w:type="spellStart"/>
      <w:r w:rsidRPr="00B35B1C">
        <w:rPr>
          <w:lang w:val="en-US" w:eastAsia="en-US"/>
        </w:rPr>
        <w:t>būti</w:t>
      </w:r>
      <w:proofErr w:type="spellEnd"/>
      <w:r w:rsidRPr="00B35B1C">
        <w:rPr>
          <w:lang w:val="en-US" w:eastAsia="en-US"/>
        </w:rPr>
        <w:t xml:space="preserve"> </w:t>
      </w:r>
      <w:proofErr w:type="spellStart"/>
      <w:r w:rsidRPr="00B35B1C">
        <w:rPr>
          <w:lang w:val="en-US" w:eastAsia="en-US"/>
        </w:rPr>
        <w:t>tinkama</w:t>
      </w:r>
      <w:proofErr w:type="spellEnd"/>
      <w:r w:rsidRPr="00B35B1C">
        <w:rPr>
          <w:lang w:val="en-US" w:eastAsia="en-US"/>
        </w:rPr>
        <w:t xml:space="preserve"> </w:t>
      </w:r>
      <w:proofErr w:type="spellStart"/>
      <w:r w:rsidRPr="00B35B1C">
        <w:rPr>
          <w:lang w:val="en-US" w:eastAsia="en-US"/>
        </w:rPr>
        <w:t>sandėliavimui</w:t>
      </w:r>
      <w:proofErr w:type="spellEnd"/>
      <w:r w:rsidRPr="00B35B1C">
        <w:rPr>
          <w:lang w:val="en-US" w:eastAsia="en-US"/>
        </w:rPr>
        <w:t xml:space="preserve">, </w:t>
      </w:r>
      <w:proofErr w:type="spellStart"/>
      <w:r w:rsidRPr="00B35B1C">
        <w:rPr>
          <w:lang w:val="en-US" w:eastAsia="en-US"/>
        </w:rPr>
        <w:t>pakartotiniam</w:t>
      </w:r>
      <w:proofErr w:type="spellEnd"/>
      <w:r w:rsidRPr="00B35B1C">
        <w:rPr>
          <w:lang w:val="en-US" w:eastAsia="en-US"/>
        </w:rPr>
        <w:t xml:space="preserve"> </w:t>
      </w:r>
      <w:proofErr w:type="spellStart"/>
      <w:r w:rsidRPr="00B35B1C">
        <w:rPr>
          <w:lang w:val="en-US" w:eastAsia="en-US"/>
        </w:rPr>
        <w:t>naudojimui</w:t>
      </w:r>
      <w:proofErr w:type="spellEnd"/>
      <w:r w:rsidRPr="00B35B1C">
        <w:rPr>
          <w:lang w:val="en-US" w:eastAsia="en-US"/>
        </w:rPr>
        <w:t xml:space="preserve"> </w:t>
      </w:r>
      <w:proofErr w:type="spellStart"/>
      <w:r w:rsidRPr="00B35B1C">
        <w:rPr>
          <w:lang w:val="en-US" w:eastAsia="en-US"/>
        </w:rPr>
        <w:t>ir</w:t>
      </w:r>
      <w:proofErr w:type="spellEnd"/>
      <w:r w:rsidRPr="00B35B1C">
        <w:rPr>
          <w:lang w:val="en-US" w:eastAsia="en-US"/>
        </w:rPr>
        <w:t xml:space="preserve"> </w:t>
      </w:r>
      <w:proofErr w:type="spellStart"/>
      <w:r w:rsidRPr="00B35B1C">
        <w:rPr>
          <w:lang w:val="en-US" w:eastAsia="en-US"/>
        </w:rPr>
        <w:t>montavimui</w:t>
      </w:r>
      <w:proofErr w:type="spellEnd"/>
      <w:r w:rsidRPr="00B35B1C">
        <w:rPr>
          <w:lang w:val="en-US" w:eastAsia="en-US"/>
        </w:rPr>
        <w:t xml:space="preserve"> </w:t>
      </w:r>
      <w:proofErr w:type="spellStart"/>
      <w:r w:rsidRPr="00B35B1C">
        <w:rPr>
          <w:lang w:val="en-US" w:eastAsia="en-US"/>
        </w:rPr>
        <w:t>naudojant</w:t>
      </w:r>
      <w:proofErr w:type="spellEnd"/>
      <w:r w:rsidRPr="00B35B1C">
        <w:rPr>
          <w:lang w:val="en-US" w:eastAsia="en-US"/>
        </w:rPr>
        <w:t xml:space="preserve"> </w:t>
      </w:r>
      <w:proofErr w:type="spellStart"/>
      <w:r w:rsidRPr="00B35B1C">
        <w:rPr>
          <w:lang w:val="en-US" w:eastAsia="en-US"/>
        </w:rPr>
        <w:t>turimą</w:t>
      </w:r>
      <w:proofErr w:type="spellEnd"/>
      <w:r w:rsidRPr="00B35B1C">
        <w:rPr>
          <w:lang w:val="en-US" w:eastAsia="en-US"/>
        </w:rPr>
        <w:t xml:space="preserve"> </w:t>
      </w:r>
      <w:proofErr w:type="spellStart"/>
      <w:r w:rsidRPr="00B35B1C">
        <w:rPr>
          <w:lang w:val="en-US" w:eastAsia="en-US"/>
        </w:rPr>
        <w:t>karinę</w:t>
      </w:r>
      <w:proofErr w:type="spellEnd"/>
      <w:r w:rsidRPr="00B35B1C">
        <w:rPr>
          <w:lang w:val="en-US" w:eastAsia="en-US"/>
        </w:rPr>
        <w:t xml:space="preserve"> </w:t>
      </w:r>
      <w:proofErr w:type="spellStart"/>
      <w:r w:rsidRPr="00B35B1C">
        <w:rPr>
          <w:lang w:val="en-US" w:eastAsia="en-US"/>
        </w:rPr>
        <w:t>ar</w:t>
      </w:r>
      <w:proofErr w:type="spellEnd"/>
      <w:r w:rsidRPr="00B35B1C">
        <w:rPr>
          <w:lang w:val="en-US" w:eastAsia="en-US"/>
        </w:rPr>
        <w:t xml:space="preserve"> </w:t>
      </w:r>
      <w:proofErr w:type="spellStart"/>
      <w:r w:rsidRPr="00B35B1C">
        <w:rPr>
          <w:lang w:val="en-US" w:eastAsia="en-US"/>
        </w:rPr>
        <w:t>civilinę</w:t>
      </w:r>
      <w:proofErr w:type="spellEnd"/>
      <w:r w:rsidRPr="00B35B1C">
        <w:rPr>
          <w:lang w:val="en-US" w:eastAsia="en-US"/>
        </w:rPr>
        <w:t xml:space="preserve"> </w:t>
      </w:r>
      <w:proofErr w:type="spellStart"/>
      <w:r w:rsidRPr="00B35B1C">
        <w:rPr>
          <w:lang w:val="en-US" w:eastAsia="en-US"/>
        </w:rPr>
        <w:t>techniką</w:t>
      </w:r>
      <w:proofErr w:type="spellEnd"/>
      <w:r w:rsidRPr="00B35B1C">
        <w:rPr>
          <w:lang w:val="en-US" w:eastAsia="en-US"/>
        </w:rPr>
        <w:t xml:space="preserve">. </w:t>
      </w:r>
    </w:p>
    <w:p w14:paraId="76044C0A" w14:textId="77777777" w:rsidR="00B35B1C" w:rsidRPr="00B35B1C" w:rsidRDefault="00B35B1C" w:rsidP="00B35B1C">
      <w:pPr>
        <w:numPr>
          <w:ilvl w:val="0"/>
          <w:numId w:val="23"/>
        </w:numPr>
        <w:tabs>
          <w:tab w:val="num" w:pos="360"/>
          <w:tab w:val="left" w:pos="1276"/>
        </w:tabs>
        <w:ind w:left="0" w:firstLine="567"/>
        <w:jc w:val="both"/>
        <w:outlineLvl w:val="0"/>
        <w:rPr>
          <w:lang w:val="en-US" w:eastAsia="en-US"/>
        </w:rPr>
      </w:pPr>
      <w:proofErr w:type="spellStart"/>
      <w:r w:rsidRPr="00B35B1C">
        <w:rPr>
          <w:lang w:val="en-US" w:eastAsia="en-US"/>
        </w:rPr>
        <w:t>Bunkeris</w:t>
      </w:r>
      <w:proofErr w:type="spellEnd"/>
      <w:r w:rsidRPr="00B35B1C">
        <w:rPr>
          <w:lang w:val="en-US" w:eastAsia="en-US"/>
        </w:rPr>
        <w:t xml:space="preserve"> </w:t>
      </w:r>
      <w:proofErr w:type="spellStart"/>
      <w:r w:rsidRPr="00B35B1C">
        <w:rPr>
          <w:lang w:val="en-US" w:eastAsia="en-US"/>
        </w:rPr>
        <w:t>numatomas</w:t>
      </w:r>
      <w:proofErr w:type="spellEnd"/>
      <w:r w:rsidRPr="00B35B1C">
        <w:rPr>
          <w:lang w:val="en-US" w:eastAsia="en-US"/>
        </w:rPr>
        <w:t xml:space="preserve"> </w:t>
      </w:r>
      <w:proofErr w:type="spellStart"/>
      <w:r w:rsidRPr="00B35B1C">
        <w:rPr>
          <w:lang w:val="en-US" w:eastAsia="en-US"/>
        </w:rPr>
        <w:t>naudoti</w:t>
      </w:r>
      <w:proofErr w:type="spellEnd"/>
      <w:r w:rsidRPr="00B35B1C">
        <w:rPr>
          <w:lang w:val="en-US" w:eastAsia="en-US"/>
        </w:rPr>
        <w:t xml:space="preserve"> </w:t>
      </w:r>
      <w:proofErr w:type="spellStart"/>
      <w:r w:rsidRPr="00B35B1C">
        <w:rPr>
          <w:lang w:val="en-US" w:eastAsia="en-US"/>
        </w:rPr>
        <w:t>kaip</w:t>
      </w:r>
      <w:proofErr w:type="spellEnd"/>
      <w:r w:rsidRPr="00B35B1C">
        <w:rPr>
          <w:lang w:val="en-US" w:eastAsia="en-US"/>
        </w:rPr>
        <w:t xml:space="preserve"> </w:t>
      </w:r>
      <w:proofErr w:type="spellStart"/>
      <w:r w:rsidRPr="00B35B1C">
        <w:rPr>
          <w:lang w:val="en-US" w:eastAsia="en-US"/>
        </w:rPr>
        <w:t>karių</w:t>
      </w:r>
      <w:proofErr w:type="spellEnd"/>
      <w:r w:rsidRPr="00B35B1C">
        <w:rPr>
          <w:lang w:val="en-US" w:eastAsia="en-US"/>
        </w:rPr>
        <w:t xml:space="preserve"> </w:t>
      </w:r>
      <w:proofErr w:type="spellStart"/>
      <w:r w:rsidRPr="00B35B1C">
        <w:rPr>
          <w:lang w:val="en-US" w:eastAsia="en-US"/>
        </w:rPr>
        <w:t>priedanga</w:t>
      </w:r>
      <w:proofErr w:type="spellEnd"/>
      <w:r w:rsidRPr="00B35B1C">
        <w:rPr>
          <w:lang w:val="en-US" w:eastAsia="en-US"/>
        </w:rPr>
        <w:t xml:space="preserve">, </w:t>
      </w:r>
      <w:proofErr w:type="spellStart"/>
      <w:r w:rsidRPr="00B35B1C">
        <w:rPr>
          <w:lang w:val="en-US" w:eastAsia="en-US"/>
        </w:rPr>
        <w:t>vadovavimo</w:t>
      </w:r>
      <w:proofErr w:type="spellEnd"/>
      <w:r w:rsidRPr="00B35B1C">
        <w:rPr>
          <w:lang w:val="en-US" w:eastAsia="en-US"/>
        </w:rPr>
        <w:t xml:space="preserve"> </w:t>
      </w:r>
      <w:proofErr w:type="spellStart"/>
      <w:r w:rsidRPr="00B35B1C">
        <w:rPr>
          <w:lang w:val="en-US" w:eastAsia="en-US"/>
        </w:rPr>
        <w:t>ar</w:t>
      </w:r>
      <w:proofErr w:type="spellEnd"/>
      <w:r w:rsidRPr="00B35B1C">
        <w:rPr>
          <w:lang w:val="en-US" w:eastAsia="en-US"/>
        </w:rPr>
        <w:t xml:space="preserve"> </w:t>
      </w:r>
      <w:proofErr w:type="spellStart"/>
      <w:r w:rsidRPr="00B35B1C">
        <w:rPr>
          <w:lang w:val="en-US" w:eastAsia="en-US"/>
        </w:rPr>
        <w:t>stebėjimo</w:t>
      </w:r>
      <w:proofErr w:type="spellEnd"/>
      <w:r w:rsidRPr="00B35B1C">
        <w:rPr>
          <w:lang w:val="en-US" w:eastAsia="en-US"/>
        </w:rPr>
        <w:t xml:space="preserve"> </w:t>
      </w:r>
      <w:proofErr w:type="spellStart"/>
      <w:r w:rsidRPr="00B35B1C">
        <w:rPr>
          <w:lang w:val="en-US" w:eastAsia="en-US"/>
        </w:rPr>
        <w:t>punktas</w:t>
      </w:r>
      <w:proofErr w:type="spellEnd"/>
      <w:r w:rsidRPr="00B35B1C">
        <w:rPr>
          <w:lang w:val="en-US" w:eastAsia="en-US"/>
        </w:rPr>
        <w:t xml:space="preserve">, </w:t>
      </w:r>
      <w:proofErr w:type="spellStart"/>
      <w:r w:rsidRPr="00B35B1C">
        <w:rPr>
          <w:lang w:val="en-US" w:eastAsia="en-US"/>
        </w:rPr>
        <w:t>apsaugota</w:t>
      </w:r>
      <w:proofErr w:type="spellEnd"/>
      <w:r w:rsidRPr="00B35B1C">
        <w:rPr>
          <w:lang w:val="en-US" w:eastAsia="en-US"/>
        </w:rPr>
        <w:t xml:space="preserve"> </w:t>
      </w:r>
      <w:proofErr w:type="spellStart"/>
      <w:r w:rsidRPr="00B35B1C">
        <w:rPr>
          <w:lang w:val="en-US" w:eastAsia="en-US"/>
        </w:rPr>
        <w:t>darbo</w:t>
      </w:r>
      <w:proofErr w:type="spellEnd"/>
      <w:r w:rsidRPr="00B35B1C">
        <w:rPr>
          <w:lang w:val="en-US" w:eastAsia="en-US"/>
        </w:rPr>
        <w:t xml:space="preserve"> </w:t>
      </w:r>
      <w:proofErr w:type="spellStart"/>
      <w:r w:rsidRPr="00B35B1C">
        <w:rPr>
          <w:lang w:val="en-US" w:eastAsia="en-US"/>
        </w:rPr>
        <w:t>ar</w:t>
      </w:r>
      <w:proofErr w:type="spellEnd"/>
      <w:r w:rsidRPr="00B35B1C">
        <w:rPr>
          <w:lang w:val="en-US" w:eastAsia="en-US"/>
        </w:rPr>
        <w:t xml:space="preserve"> </w:t>
      </w:r>
      <w:proofErr w:type="spellStart"/>
      <w:r w:rsidRPr="00B35B1C">
        <w:rPr>
          <w:lang w:val="en-US" w:eastAsia="en-US"/>
        </w:rPr>
        <w:t>poilsio</w:t>
      </w:r>
      <w:proofErr w:type="spellEnd"/>
      <w:r w:rsidRPr="00B35B1C">
        <w:rPr>
          <w:lang w:val="en-US" w:eastAsia="en-US"/>
        </w:rPr>
        <w:t xml:space="preserve"> </w:t>
      </w:r>
      <w:proofErr w:type="spellStart"/>
      <w:r w:rsidRPr="00B35B1C">
        <w:rPr>
          <w:lang w:val="en-US" w:eastAsia="en-US"/>
        </w:rPr>
        <w:t>erdvė</w:t>
      </w:r>
      <w:proofErr w:type="spellEnd"/>
      <w:r w:rsidRPr="00B35B1C">
        <w:rPr>
          <w:lang w:val="en-US" w:eastAsia="en-US"/>
        </w:rPr>
        <w:t xml:space="preserve"> </w:t>
      </w:r>
      <w:proofErr w:type="spellStart"/>
      <w:r w:rsidRPr="00B35B1C">
        <w:rPr>
          <w:lang w:val="en-US" w:eastAsia="en-US"/>
        </w:rPr>
        <w:t>lauko</w:t>
      </w:r>
      <w:proofErr w:type="spellEnd"/>
      <w:r w:rsidRPr="00B35B1C">
        <w:rPr>
          <w:lang w:val="en-US" w:eastAsia="en-US"/>
        </w:rPr>
        <w:t xml:space="preserve"> </w:t>
      </w:r>
      <w:proofErr w:type="spellStart"/>
      <w:r w:rsidRPr="00B35B1C">
        <w:rPr>
          <w:lang w:val="en-US" w:eastAsia="en-US"/>
        </w:rPr>
        <w:t>sąlygomis</w:t>
      </w:r>
      <w:proofErr w:type="spellEnd"/>
      <w:r w:rsidRPr="00B35B1C">
        <w:rPr>
          <w:lang w:val="en-US" w:eastAsia="en-US"/>
        </w:rPr>
        <w:t xml:space="preserve">. </w:t>
      </w:r>
    </w:p>
    <w:p w14:paraId="1DE604E9" w14:textId="77777777" w:rsidR="00B35B1C" w:rsidRDefault="00B35B1C" w:rsidP="00B35B1C">
      <w:pPr>
        <w:tabs>
          <w:tab w:val="left" w:pos="567"/>
          <w:tab w:val="left" w:pos="851"/>
        </w:tabs>
        <w:ind w:left="567"/>
        <w:jc w:val="both"/>
        <w:rPr>
          <w:b/>
          <w:color w:val="000000" w:themeColor="text1"/>
        </w:rPr>
      </w:pPr>
      <w:r w:rsidRPr="00B35B1C">
        <w:rPr>
          <w:b/>
          <w:color w:val="000000" w:themeColor="text1"/>
        </w:rPr>
        <w:tab/>
      </w:r>
      <w:r w:rsidRPr="00B35B1C">
        <w:rPr>
          <w:b/>
          <w:color w:val="000000" w:themeColor="text1"/>
        </w:rPr>
        <w:tab/>
      </w:r>
      <w:r w:rsidRPr="00B35B1C">
        <w:rPr>
          <w:b/>
          <w:color w:val="000000" w:themeColor="text1"/>
        </w:rPr>
        <w:tab/>
        <w:t xml:space="preserve">                         </w:t>
      </w:r>
    </w:p>
    <w:p w14:paraId="55251A54" w14:textId="77777777" w:rsidR="005862FF" w:rsidRDefault="005862FF" w:rsidP="00B35B1C">
      <w:pPr>
        <w:tabs>
          <w:tab w:val="left" w:pos="567"/>
          <w:tab w:val="left" w:pos="851"/>
        </w:tabs>
        <w:ind w:left="567"/>
        <w:jc w:val="both"/>
        <w:rPr>
          <w:b/>
          <w:color w:val="000000" w:themeColor="text1"/>
        </w:rPr>
      </w:pPr>
    </w:p>
    <w:p w14:paraId="2EA5DEB1" w14:textId="77777777" w:rsidR="005862FF" w:rsidRPr="00B35B1C" w:rsidRDefault="005862FF" w:rsidP="00B35B1C">
      <w:pPr>
        <w:tabs>
          <w:tab w:val="left" w:pos="567"/>
          <w:tab w:val="left" w:pos="851"/>
        </w:tabs>
        <w:ind w:left="567"/>
        <w:jc w:val="both"/>
        <w:rPr>
          <w:b/>
          <w:color w:val="000000" w:themeColor="text1"/>
        </w:rPr>
      </w:pPr>
    </w:p>
    <w:p w14:paraId="1C571A11" w14:textId="77777777" w:rsidR="00B35B1C" w:rsidRPr="00B35B1C" w:rsidRDefault="00B35B1C" w:rsidP="00B35B1C">
      <w:pPr>
        <w:tabs>
          <w:tab w:val="left" w:pos="567"/>
          <w:tab w:val="left" w:pos="851"/>
        </w:tabs>
        <w:ind w:left="567"/>
        <w:jc w:val="both"/>
        <w:rPr>
          <w:b/>
          <w:color w:val="000000" w:themeColor="text1"/>
        </w:rPr>
      </w:pPr>
      <w:r w:rsidRPr="00B35B1C">
        <w:rPr>
          <w:b/>
          <w:color w:val="000000" w:themeColor="text1"/>
        </w:rPr>
        <w:tab/>
      </w:r>
      <w:r w:rsidRPr="00B35B1C">
        <w:rPr>
          <w:b/>
          <w:color w:val="000000" w:themeColor="text1"/>
        </w:rPr>
        <w:tab/>
      </w:r>
      <w:r w:rsidRPr="00B35B1C">
        <w:rPr>
          <w:b/>
          <w:color w:val="000000" w:themeColor="text1"/>
        </w:rPr>
        <w:tab/>
      </w:r>
      <w:r w:rsidRPr="00B35B1C">
        <w:rPr>
          <w:b/>
          <w:color w:val="000000" w:themeColor="text1"/>
        </w:rPr>
        <w:tab/>
        <w:t xml:space="preserve">    II SKYRIUS</w:t>
      </w:r>
    </w:p>
    <w:p w14:paraId="548FB339" w14:textId="77777777" w:rsidR="00B35B1C" w:rsidRPr="00B35B1C" w:rsidRDefault="00B35B1C" w:rsidP="00B35B1C">
      <w:pPr>
        <w:jc w:val="center"/>
        <w:rPr>
          <w:b/>
          <w:color w:val="000000" w:themeColor="text1"/>
        </w:rPr>
      </w:pPr>
      <w:r w:rsidRPr="00B35B1C">
        <w:rPr>
          <w:b/>
          <w:color w:val="000000" w:themeColor="text1"/>
        </w:rPr>
        <w:t>TECHNINIAI REIKALAVIMAI</w:t>
      </w:r>
    </w:p>
    <w:p w14:paraId="27DB82A0" w14:textId="77777777" w:rsidR="00B35B1C" w:rsidRDefault="00B35B1C" w:rsidP="00B35B1C">
      <w:pPr>
        <w:jc w:val="both"/>
        <w:rPr>
          <w:color w:val="000000" w:themeColor="text1"/>
        </w:rPr>
      </w:pPr>
    </w:p>
    <w:p w14:paraId="14271E51" w14:textId="77777777" w:rsidR="005C32F0" w:rsidRPr="005C32F0" w:rsidRDefault="005C32F0" w:rsidP="005C32F0">
      <w:pPr>
        <w:jc w:val="both"/>
        <w:rPr>
          <w:color w:val="000000" w:themeColor="text1"/>
        </w:rPr>
      </w:pPr>
      <w:r w:rsidRPr="005C32F0">
        <w:rPr>
          <w:color w:val="000000" w:themeColor="text1"/>
        </w:rPr>
        <w:t>5.</w:t>
      </w:r>
      <w:r w:rsidRPr="005C32F0">
        <w:rPr>
          <w:color w:val="000000" w:themeColor="text1"/>
        </w:rPr>
        <w:tab/>
        <w:t xml:space="preserve">Reikalavimai </w:t>
      </w:r>
      <w:proofErr w:type="spellStart"/>
      <w:r w:rsidRPr="005C32F0">
        <w:rPr>
          <w:color w:val="000000" w:themeColor="text1"/>
        </w:rPr>
        <w:t>fortifikuotam</w:t>
      </w:r>
      <w:proofErr w:type="spellEnd"/>
      <w:r w:rsidRPr="005C32F0">
        <w:rPr>
          <w:color w:val="000000" w:themeColor="text1"/>
        </w:rPr>
        <w:t xml:space="preserve"> bunkeriui:</w:t>
      </w:r>
    </w:p>
    <w:p w14:paraId="3BC2C4B2" w14:textId="77777777" w:rsidR="005C32F0" w:rsidRPr="005C32F0" w:rsidRDefault="005C32F0" w:rsidP="005C32F0">
      <w:pPr>
        <w:jc w:val="both"/>
        <w:rPr>
          <w:color w:val="000000" w:themeColor="text1"/>
        </w:rPr>
      </w:pPr>
      <w:r w:rsidRPr="005C32F0">
        <w:rPr>
          <w:color w:val="000000" w:themeColor="text1"/>
        </w:rPr>
        <w:t>5.1.</w:t>
      </w:r>
      <w:r w:rsidRPr="005C32F0">
        <w:rPr>
          <w:color w:val="000000" w:themeColor="text1"/>
        </w:rPr>
        <w:tab/>
        <w:t>Bunkeris turi būti kaip vientisas monolitinis gelžbetoninis gaminys, suprojektuotas ir pagamintas taip, kad būtų užtikrintas konstrukcijos vientisumas ir ilgaamžiškumas.</w:t>
      </w:r>
    </w:p>
    <w:p w14:paraId="3A00AE24" w14:textId="77777777" w:rsidR="005C32F0" w:rsidRPr="005C32F0" w:rsidRDefault="005C32F0" w:rsidP="005C32F0">
      <w:pPr>
        <w:jc w:val="both"/>
        <w:rPr>
          <w:color w:val="000000" w:themeColor="text1"/>
        </w:rPr>
      </w:pPr>
      <w:r w:rsidRPr="005C32F0">
        <w:rPr>
          <w:color w:val="000000" w:themeColor="text1"/>
        </w:rPr>
        <w:t>5.2.</w:t>
      </w:r>
      <w:r w:rsidRPr="005C32F0">
        <w:rPr>
          <w:color w:val="000000" w:themeColor="text1"/>
        </w:rPr>
        <w:tab/>
        <w:t>Bunkeris turi būti pagamintas gamybos cecho sąlygomis naudojant liejamo (šlapio) betono technologiją vienu technologiniu liejimo ciklu arba lygiaverte technologija, užtikrinančia ne mažesnį konstrukcijos vientisumą, tinkamą armatūros padengimą, mechanines savybes, ilgaamžiškumą ir šioje techninėje specifikacijoje nustatytą apsaugos lygį. Lygiavertiškumą pagrindžia tiekėjas.</w:t>
      </w:r>
    </w:p>
    <w:p w14:paraId="47256DE0" w14:textId="77777777" w:rsidR="005C32F0" w:rsidRPr="005C32F0" w:rsidRDefault="005C32F0" w:rsidP="005C32F0">
      <w:pPr>
        <w:jc w:val="both"/>
        <w:rPr>
          <w:color w:val="000000" w:themeColor="text1"/>
        </w:rPr>
      </w:pPr>
      <w:r w:rsidRPr="005C32F0">
        <w:rPr>
          <w:color w:val="000000" w:themeColor="text1"/>
        </w:rPr>
        <w:t>5.3.</w:t>
      </w:r>
      <w:r w:rsidRPr="005C32F0">
        <w:rPr>
          <w:color w:val="000000" w:themeColor="text1"/>
        </w:rPr>
        <w:tab/>
        <w:t>Konstrukcijos projektiniai skaičiavimai turi būti atlikti, įvertinant tipines Lietuvos teritorijoje sutinkamas gruntų savybes. Skaičiavimuose turi būti įvertinti bent šie parametrai:</w:t>
      </w:r>
    </w:p>
    <w:p w14:paraId="01F4F934" w14:textId="77777777" w:rsidR="005C32F0" w:rsidRPr="005C32F0" w:rsidRDefault="005C32F0" w:rsidP="005C32F0">
      <w:pPr>
        <w:jc w:val="both"/>
        <w:rPr>
          <w:color w:val="000000" w:themeColor="text1"/>
        </w:rPr>
      </w:pPr>
      <w:r w:rsidRPr="005C32F0">
        <w:rPr>
          <w:color w:val="000000" w:themeColor="text1"/>
        </w:rPr>
        <w:t>5.3.1.</w:t>
      </w:r>
      <w:r w:rsidRPr="005C32F0">
        <w:rPr>
          <w:color w:val="000000" w:themeColor="text1"/>
        </w:rPr>
        <w:tab/>
        <w:t xml:space="preserve">grunto tūrinis svoris: nemažiau 21 </w:t>
      </w:r>
      <w:proofErr w:type="spellStart"/>
      <w:r w:rsidRPr="005C32F0">
        <w:rPr>
          <w:color w:val="000000" w:themeColor="text1"/>
        </w:rPr>
        <w:t>kN</w:t>
      </w:r>
      <w:proofErr w:type="spellEnd"/>
      <w:r w:rsidRPr="005C32F0">
        <w:rPr>
          <w:color w:val="000000" w:themeColor="text1"/>
        </w:rPr>
        <w:t>/m³;</w:t>
      </w:r>
    </w:p>
    <w:p w14:paraId="2E08F6AA" w14:textId="77777777" w:rsidR="005C32F0" w:rsidRPr="005C32F0" w:rsidRDefault="005C32F0" w:rsidP="005C32F0">
      <w:pPr>
        <w:jc w:val="both"/>
        <w:rPr>
          <w:color w:val="000000" w:themeColor="text1"/>
        </w:rPr>
      </w:pPr>
      <w:r w:rsidRPr="005C32F0">
        <w:rPr>
          <w:color w:val="000000" w:themeColor="text1"/>
        </w:rPr>
        <w:t>5.3.2.</w:t>
      </w:r>
      <w:r w:rsidRPr="005C32F0">
        <w:rPr>
          <w:color w:val="000000" w:themeColor="text1"/>
        </w:rPr>
        <w:tab/>
        <w:t>grunto slėgio pasiskirstymas gylio kryptimi.</w:t>
      </w:r>
    </w:p>
    <w:p w14:paraId="28EBA922" w14:textId="77777777" w:rsidR="005C32F0" w:rsidRPr="005C32F0" w:rsidRDefault="005C32F0" w:rsidP="005C32F0">
      <w:pPr>
        <w:jc w:val="both"/>
        <w:rPr>
          <w:color w:val="000000" w:themeColor="text1"/>
        </w:rPr>
      </w:pPr>
      <w:r w:rsidRPr="005C32F0">
        <w:rPr>
          <w:color w:val="000000" w:themeColor="text1"/>
        </w:rPr>
        <w:t>5.4.</w:t>
      </w:r>
      <w:r w:rsidRPr="005C32F0">
        <w:rPr>
          <w:color w:val="000000" w:themeColor="text1"/>
        </w:rPr>
        <w:tab/>
        <w:t>Tiekėjas turi nurodyti, kokioms grunto sąlygoms konstrukcija yra tinkama eksploatuoti ir kokios sąlygos laikomos ribinėmis.</w:t>
      </w:r>
    </w:p>
    <w:p w14:paraId="73C451DE" w14:textId="77777777" w:rsidR="005C32F0" w:rsidRPr="005C32F0" w:rsidRDefault="005C32F0" w:rsidP="005C32F0">
      <w:pPr>
        <w:jc w:val="both"/>
        <w:rPr>
          <w:color w:val="000000" w:themeColor="text1"/>
        </w:rPr>
      </w:pPr>
      <w:r w:rsidRPr="005C32F0">
        <w:rPr>
          <w:color w:val="000000" w:themeColor="text1"/>
        </w:rPr>
        <w:t>5.5.</w:t>
      </w:r>
      <w:r w:rsidRPr="005C32F0">
        <w:rPr>
          <w:color w:val="000000" w:themeColor="text1"/>
        </w:rPr>
        <w:tab/>
        <w:t>Į bunkerį turi būti integruoti (įlieti) kėlimo ir transportavimo taškai, skirti saugiam bunkerio kėlimui, transportavimui ir montavimui, užtikrinant, kad šių operacijų metu nebūtų pažeistas konstrukcijos vientisumas ir laikomosios savybės.</w:t>
      </w:r>
    </w:p>
    <w:p w14:paraId="4D85ADA7" w14:textId="77777777" w:rsidR="005C32F0" w:rsidRPr="005C32F0" w:rsidRDefault="005C32F0" w:rsidP="005C32F0">
      <w:pPr>
        <w:jc w:val="both"/>
        <w:rPr>
          <w:color w:val="000000" w:themeColor="text1"/>
        </w:rPr>
      </w:pPr>
      <w:r w:rsidRPr="005C32F0">
        <w:rPr>
          <w:color w:val="000000" w:themeColor="text1"/>
        </w:rPr>
        <w:t>5.6.</w:t>
      </w:r>
      <w:r w:rsidRPr="005C32F0">
        <w:rPr>
          <w:color w:val="000000" w:themeColor="text1"/>
        </w:rPr>
        <w:tab/>
        <w:t xml:space="preserve">Bunkerio lubų konstrukcija turi užtikrinti šioje techninėje specifikacijoje nustatytų statinių ir dinaminių apkrovų perdavimą į laikančiąsias konstrukcijas ir šioje techninėje specifikacijoje nustatytus apsaugos kriterijus. Gali būti naudojama </w:t>
      </w:r>
      <w:proofErr w:type="spellStart"/>
      <w:r w:rsidRPr="005C32F0">
        <w:rPr>
          <w:color w:val="000000" w:themeColor="text1"/>
        </w:rPr>
        <w:t>skliautinė</w:t>
      </w:r>
      <w:proofErr w:type="spellEnd"/>
      <w:r w:rsidRPr="005C32F0">
        <w:rPr>
          <w:color w:val="000000" w:themeColor="text1"/>
        </w:rPr>
        <w:t xml:space="preserve"> arba lygiavertė konstrukcinė forma</w:t>
      </w:r>
    </w:p>
    <w:p w14:paraId="1C63D130" w14:textId="77777777" w:rsidR="005C32F0" w:rsidRPr="005C32F0" w:rsidRDefault="005C32F0" w:rsidP="005C32F0">
      <w:pPr>
        <w:jc w:val="both"/>
        <w:rPr>
          <w:color w:val="000000" w:themeColor="text1"/>
        </w:rPr>
      </w:pPr>
      <w:r w:rsidRPr="005C32F0">
        <w:rPr>
          <w:color w:val="000000" w:themeColor="text1"/>
        </w:rPr>
        <w:t>6.</w:t>
      </w:r>
      <w:r w:rsidRPr="005C32F0">
        <w:rPr>
          <w:color w:val="000000" w:themeColor="text1"/>
        </w:rPr>
        <w:tab/>
        <w:t>Transportavimas:</w:t>
      </w:r>
    </w:p>
    <w:p w14:paraId="3C5CD908" w14:textId="36DD9FA4" w:rsidR="005C32F0" w:rsidRPr="005C32F0" w:rsidRDefault="005C32F0" w:rsidP="005C32F0">
      <w:pPr>
        <w:jc w:val="both"/>
        <w:rPr>
          <w:color w:val="000000" w:themeColor="text1"/>
        </w:rPr>
      </w:pPr>
      <w:r w:rsidRPr="005C32F0">
        <w:rPr>
          <w:color w:val="000000" w:themeColor="text1"/>
        </w:rPr>
        <w:t>6.1.</w:t>
      </w:r>
      <w:r w:rsidRPr="005C32F0">
        <w:rPr>
          <w:color w:val="000000" w:themeColor="text1"/>
        </w:rPr>
        <w:tab/>
        <w:t>bunkeris turi būti tinkamas transportuoti su Liet</w:t>
      </w:r>
      <w:r w:rsidR="009B3ED2">
        <w:rPr>
          <w:color w:val="000000" w:themeColor="text1"/>
        </w:rPr>
        <w:t>uvos kariuomenės turima Mercedes</w:t>
      </w:r>
      <w:bookmarkStart w:id="0" w:name="_GoBack"/>
      <w:bookmarkEnd w:id="0"/>
      <w:r w:rsidRPr="005C32F0">
        <w:rPr>
          <w:color w:val="000000" w:themeColor="text1"/>
        </w:rPr>
        <w:t xml:space="preserve"> </w:t>
      </w:r>
      <w:proofErr w:type="spellStart"/>
      <w:r w:rsidRPr="005C32F0">
        <w:rPr>
          <w:color w:val="000000" w:themeColor="text1"/>
        </w:rPr>
        <w:t>Benz</w:t>
      </w:r>
      <w:proofErr w:type="spellEnd"/>
      <w:r w:rsidRPr="005C32F0">
        <w:rPr>
          <w:color w:val="000000" w:themeColor="text1"/>
        </w:rPr>
        <w:t xml:space="preserve"> AROCS logistine technika: turi būti numatyti kėlimo taškai, tvirtinimo taškai ir pateikta tvirtinimo schema. </w:t>
      </w:r>
    </w:p>
    <w:p w14:paraId="50FEE365" w14:textId="77777777" w:rsidR="005C32F0" w:rsidRPr="005C32F0" w:rsidRDefault="005C32F0" w:rsidP="005C32F0">
      <w:pPr>
        <w:jc w:val="both"/>
        <w:rPr>
          <w:color w:val="000000" w:themeColor="text1"/>
        </w:rPr>
      </w:pPr>
      <w:r w:rsidRPr="005C32F0">
        <w:rPr>
          <w:color w:val="000000" w:themeColor="text1"/>
        </w:rPr>
        <w:t>6.2.</w:t>
      </w:r>
      <w:r w:rsidRPr="005C32F0">
        <w:rPr>
          <w:color w:val="000000" w:themeColor="text1"/>
        </w:rPr>
        <w:tab/>
        <w:t>turi būti numatyta galimybė bunkerį kelti medžiaginiais diržais.</w:t>
      </w:r>
    </w:p>
    <w:p w14:paraId="5D666B36" w14:textId="77777777" w:rsidR="005C32F0" w:rsidRPr="005C32F0" w:rsidRDefault="005C32F0" w:rsidP="005C32F0">
      <w:pPr>
        <w:jc w:val="both"/>
        <w:rPr>
          <w:color w:val="000000" w:themeColor="text1"/>
        </w:rPr>
      </w:pPr>
      <w:r w:rsidRPr="005C32F0">
        <w:rPr>
          <w:color w:val="000000" w:themeColor="text1"/>
        </w:rPr>
        <w:t>7.</w:t>
      </w:r>
      <w:r w:rsidRPr="005C32F0">
        <w:rPr>
          <w:color w:val="000000" w:themeColor="text1"/>
        </w:rPr>
        <w:tab/>
        <w:t>Bunkeryje turi būti įrengtos metalinės durys – 1 vnt.:</w:t>
      </w:r>
    </w:p>
    <w:p w14:paraId="3D2BE86F" w14:textId="77777777" w:rsidR="005C32F0" w:rsidRPr="005C32F0" w:rsidRDefault="005C32F0" w:rsidP="005C32F0">
      <w:pPr>
        <w:jc w:val="both"/>
        <w:rPr>
          <w:color w:val="000000" w:themeColor="text1"/>
        </w:rPr>
      </w:pPr>
      <w:r w:rsidRPr="005C32F0">
        <w:rPr>
          <w:color w:val="000000" w:themeColor="text1"/>
        </w:rPr>
        <w:t>7.1.</w:t>
      </w:r>
      <w:r w:rsidRPr="005C32F0">
        <w:rPr>
          <w:color w:val="000000" w:themeColor="text1"/>
        </w:rPr>
        <w:tab/>
        <w:t xml:space="preserve"> Tvirta, atspari laužimui metalinė konstrukcija, išorinis durų plieno lakštas nemažiau 2 mm storio</w:t>
      </w:r>
    </w:p>
    <w:p w14:paraId="5880C0CA" w14:textId="77777777" w:rsidR="005C32F0" w:rsidRPr="005C32F0" w:rsidRDefault="005C32F0" w:rsidP="005C32F0">
      <w:pPr>
        <w:jc w:val="both"/>
        <w:rPr>
          <w:color w:val="000000" w:themeColor="text1"/>
        </w:rPr>
      </w:pPr>
      <w:r w:rsidRPr="005C32F0">
        <w:rPr>
          <w:color w:val="000000" w:themeColor="text1"/>
        </w:rPr>
        <w:t>7.2.</w:t>
      </w:r>
      <w:r w:rsidRPr="005C32F0">
        <w:rPr>
          <w:color w:val="000000" w:themeColor="text1"/>
        </w:rPr>
        <w:tab/>
        <w:t xml:space="preserve"> Vyriai su atraminiais guoliais;</w:t>
      </w:r>
    </w:p>
    <w:p w14:paraId="5E70F6BF" w14:textId="77777777" w:rsidR="005C32F0" w:rsidRPr="005C32F0" w:rsidRDefault="005C32F0" w:rsidP="005C32F0">
      <w:pPr>
        <w:jc w:val="both"/>
        <w:rPr>
          <w:color w:val="000000" w:themeColor="text1"/>
        </w:rPr>
      </w:pPr>
      <w:r w:rsidRPr="005C32F0">
        <w:rPr>
          <w:color w:val="000000" w:themeColor="text1"/>
        </w:rPr>
        <w:t>7.3.</w:t>
      </w:r>
      <w:r w:rsidRPr="005C32F0">
        <w:rPr>
          <w:color w:val="000000" w:themeColor="text1"/>
        </w:rPr>
        <w:tab/>
        <w:t xml:space="preserve"> Visa metalinė konstrukcija dengta cinko gruntu ir  nudažyta tamsios spalvos;</w:t>
      </w:r>
    </w:p>
    <w:p w14:paraId="2EB6F6C6" w14:textId="77777777" w:rsidR="005C32F0" w:rsidRPr="005C32F0" w:rsidRDefault="005C32F0" w:rsidP="005C32F0">
      <w:pPr>
        <w:jc w:val="both"/>
        <w:rPr>
          <w:color w:val="000000" w:themeColor="text1"/>
        </w:rPr>
      </w:pPr>
      <w:r w:rsidRPr="005C32F0">
        <w:rPr>
          <w:color w:val="000000" w:themeColor="text1"/>
        </w:rPr>
        <w:t>7.4.</w:t>
      </w:r>
      <w:r w:rsidRPr="005C32F0">
        <w:rPr>
          <w:color w:val="000000" w:themeColor="text1"/>
        </w:rPr>
        <w:tab/>
        <w:t>Durų angos plotis – ne mažesnis kaip 700 mm, aukštis – ne mažesnis kaip 1700 mm;</w:t>
      </w:r>
    </w:p>
    <w:p w14:paraId="3C25C74C" w14:textId="77777777" w:rsidR="005C32F0" w:rsidRPr="005C32F0" w:rsidRDefault="005C32F0" w:rsidP="005C32F0">
      <w:pPr>
        <w:jc w:val="both"/>
        <w:rPr>
          <w:color w:val="000000" w:themeColor="text1"/>
        </w:rPr>
      </w:pPr>
      <w:r w:rsidRPr="005C32F0">
        <w:rPr>
          <w:color w:val="000000" w:themeColor="text1"/>
        </w:rPr>
        <w:t>7.5.</w:t>
      </w:r>
      <w:r w:rsidRPr="005C32F0">
        <w:rPr>
          <w:color w:val="000000" w:themeColor="text1"/>
        </w:rPr>
        <w:tab/>
        <w:t>Turi būti numatyta galimybė užrakinti duris iš išorės sandėliavimo ar transportavimo metu;</w:t>
      </w:r>
    </w:p>
    <w:p w14:paraId="105B7F63" w14:textId="77777777" w:rsidR="005C32F0" w:rsidRPr="005C32F0" w:rsidRDefault="005C32F0" w:rsidP="005C32F0">
      <w:pPr>
        <w:jc w:val="both"/>
        <w:rPr>
          <w:color w:val="000000" w:themeColor="text1"/>
        </w:rPr>
      </w:pPr>
      <w:r w:rsidRPr="005C32F0">
        <w:rPr>
          <w:color w:val="000000" w:themeColor="text1"/>
        </w:rPr>
        <w:t>7.6.</w:t>
      </w:r>
      <w:r w:rsidRPr="005C32F0">
        <w:rPr>
          <w:color w:val="000000" w:themeColor="text1"/>
        </w:rPr>
        <w:tab/>
        <w:t>Durys turi atsidaryti į išorinę pusę. Turi būti numatyta galimybė, esant užblokuotai durų varčiai, ją demontuoti arba iškelti iš vidaus. Tam reikalingas specialus įrankis, jeigu toks būtinas, turi būti bunkerį komplektuojančios įrangos dalis ir laikomas bunkerio viduje</w:t>
      </w:r>
    </w:p>
    <w:p w14:paraId="2132A51A" w14:textId="77777777" w:rsidR="005C32F0" w:rsidRPr="005C32F0" w:rsidRDefault="005C32F0" w:rsidP="005C32F0">
      <w:pPr>
        <w:jc w:val="both"/>
        <w:rPr>
          <w:color w:val="000000" w:themeColor="text1"/>
        </w:rPr>
      </w:pPr>
      <w:r w:rsidRPr="005C32F0">
        <w:rPr>
          <w:color w:val="000000" w:themeColor="text1"/>
        </w:rPr>
        <w:t>8.</w:t>
      </w:r>
      <w:r w:rsidRPr="005C32F0">
        <w:rPr>
          <w:color w:val="000000" w:themeColor="text1"/>
        </w:rPr>
        <w:tab/>
        <w:t>Bunkeryje turi būti numatytos keturios angos 110 mm durų pusėje – dvi viršuje, dvi apačioje (ne žemiau durų slenksčio). Dvi 110 mm priešingoje modulio pusėje, viena viršuje ir viena apačioje (ne žemiau durų slenksčio) sienos centre.</w:t>
      </w:r>
    </w:p>
    <w:p w14:paraId="2EF48966" w14:textId="77777777" w:rsidR="005C32F0" w:rsidRPr="005C32F0" w:rsidRDefault="005C32F0" w:rsidP="005C32F0">
      <w:pPr>
        <w:jc w:val="both"/>
        <w:rPr>
          <w:color w:val="000000" w:themeColor="text1"/>
        </w:rPr>
      </w:pPr>
      <w:r w:rsidRPr="005C32F0">
        <w:rPr>
          <w:color w:val="000000" w:themeColor="text1"/>
        </w:rPr>
        <w:t>9.</w:t>
      </w:r>
      <w:r w:rsidRPr="005C32F0">
        <w:rPr>
          <w:color w:val="000000" w:themeColor="text1"/>
        </w:rPr>
        <w:tab/>
        <w:t xml:space="preserve">Bunkeryje įrengtose angose turi būti įrengtos universalios jungtys skirtos prijungti gofruotą vamzdį ir lengvai nuimamomis standartinėmis </w:t>
      </w:r>
      <w:proofErr w:type="spellStart"/>
      <w:r w:rsidRPr="005C32F0">
        <w:rPr>
          <w:color w:val="000000" w:themeColor="text1"/>
        </w:rPr>
        <w:t>aklėmis</w:t>
      </w:r>
      <w:proofErr w:type="spellEnd"/>
      <w:r w:rsidRPr="005C32F0">
        <w:rPr>
          <w:color w:val="000000" w:themeColor="text1"/>
        </w:rPr>
        <w:t>. Viena iš priekinių viršuje esančių angų turi turėti metalinę jungtį su tikslu ateityje montuoti kaminą.</w:t>
      </w:r>
    </w:p>
    <w:p w14:paraId="7647D54F" w14:textId="77777777" w:rsidR="005C32F0" w:rsidRPr="005C32F0" w:rsidRDefault="005C32F0" w:rsidP="005C32F0">
      <w:pPr>
        <w:jc w:val="both"/>
        <w:rPr>
          <w:color w:val="000000" w:themeColor="text1"/>
        </w:rPr>
      </w:pPr>
      <w:r w:rsidRPr="005C32F0">
        <w:rPr>
          <w:color w:val="000000" w:themeColor="text1"/>
        </w:rPr>
        <w:t>10.</w:t>
      </w:r>
      <w:r w:rsidRPr="005C32F0">
        <w:rPr>
          <w:color w:val="000000" w:themeColor="text1"/>
        </w:rPr>
        <w:tab/>
        <w:t>Bunkerio komplektacijoje turi būti numatytas gofruotas instaliacinis lankstus vamzdis –  nemažiau 25 m (DN110)., kuris būtų tinkamas montuoti su bunkeryje įrengtomis angomis.</w:t>
      </w:r>
    </w:p>
    <w:p w14:paraId="3CCF2DF0" w14:textId="77777777" w:rsidR="005C32F0" w:rsidRPr="005C32F0" w:rsidRDefault="005C32F0" w:rsidP="005C32F0">
      <w:pPr>
        <w:jc w:val="both"/>
        <w:rPr>
          <w:color w:val="000000" w:themeColor="text1"/>
        </w:rPr>
      </w:pPr>
      <w:r w:rsidRPr="005C32F0">
        <w:rPr>
          <w:color w:val="000000" w:themeColor="text1"/>
        </w:rPr>
        <w:t>11.</w:t>
      </w:r>
      <w:r w:rsidRPr="005C32F0">
        <w:rPr>
          <w:color w:val="000000" w:themeColor="text1"/>
        </w:rPr>
        <w:tab/>
        <w:t>Virš bunkerio durų, ant bunkerio stogo, turi būti įrengtas ne mažesnio kaip 150 mm storio gelžbetoninis grunto sulaikymo elementas. Betono gniuždymo stiprio klasė – ne žemesnė kaip C35/45 pagal EN 206 arba lygiavertį standartą.</w:t>
      </w:r>
    </w:p>
    <w:p w14:paraId="1FE7D649" w14:textId="73221BF0" w:rsidR="005862FF" w:rsidRDefault="005C32F0" w:rsidP="005C32F0">
      <w:pPr>
        <w:jc w:val="both"/>
        <w:rPr>
          <w:color w:val="000000" w:themeColor="text1"/>
        </w:rPr>
      </w:pPr>
      <w:r w:rsidRPr="005C32F0">
        <w:rPr>
          <w:color w:val="000000" w:themeColor="text1"/>
        </w:rPr>
        <w:lastRenderedPageBreak/>
        <w:t>12.</w:t>
      </w:r>
      <w:r w:rsidRPr="005C32F0">
        <w:rPr>
          <w:color w:val="000000" w:themeColor="text1"/>
        </w:rPr>
        <w:tab/>
        <w:t>Bunkerio vidinės sienos ir lubos turi būti padengtos garsą slopinančia medžiaga, atitinkančia ne žemesnę kaip B-s2,d0 reakcijos į ugnį klasę pagal EN 13501-1 arba lygiavertį standartą. Rekomenduojama naudoti šviesios spalvos apdailą, gerinančią vidaus matomumą.</w:t>
      </w:r>
    </w:p>
    <w:p w14:paraId="743B3540" w14:textId="77777777" w:rsidR="005C32F0" w:rsidRDefault="005C32F0" w:rsidP="005C32F0">
      <w:pPr>
        <w:jc w:val="both"/>
        <w:rPr>
          <w:color w:val="000000" w:themeColor="text1"/>
        </w:rPr>
      </w:pPr>
    </w:p>
    <w:p w14:paraId="04A9EAFA" w14:textId="77777777" w:rsidR="005C32F0" w:rsidRPr="00082C71" w:rsidRDefault="005C32F0" w:rsidP="005C32F0">
      <w:pPr>
        <w:jc w:val="center"/>
        <w:rPr>
          <w:b/>
          <w:color w:val="000000" w:themeColor="text1"/>
        </w:rPr>
      </w:pPr>
      <w:r w:rsidRPr="00082C71">
        <w:rPr>
          <w:b/>
          <w:color w:val="000000" w:themeColor="text1"/>
        </w:rPr>
        <w:t>III SKYRIUS</w:t>
      </w:r>
    </w:p>
    <w:p w14:paraId="05A822EF" w14:textId="77777777" w:rsidR="005C32F0" w:rsidRPr="00082C71" w:rsidRDefault="005C32F0" w:rsidP="005C32F0">
      <w:pPr>
        <w:jc w:val="center"/>
        <w:rPr>
          <w:b/>
          <w:color w:val="000000" w:themeColor="text1"/>
        </w:rPr>
      </w:pPr>
      <w:r w:rsidRPr="00082C71">
        <w:rPr>
          <w:b/>
          <w:color w:val="000000" w:themeColor="text1"/>
        </w:rPr>
        <w:t>GAMINIO MATMENYS</w:t>
      </w:r>
    </w:p>
    <w:p w14:paraId="659842CD" w14:textId="77777777" w:rsidR="005C32F0" w:rsidRDefault="005C32F0" w:rsidP="005C32F0">
      <w:pPr>
        <w:jc w:val="both"/>
        <w:rPr>
          <w:color w:val="000000" w:themeColor="text1"/>
        </w:rPr>
      </w:pPr>
    </w:p>
    <w:p w14:paraId="5504C94F" w14:textId="77777777" w:rsidR="005C32F0" w:rsidRPr="005C32F0" w:rsidRDefault="005C32F0" w:rsidP="005C32F0">
      <w:pPr>
        <w:jc w:val="both"/>
        <w:rPr>
          <w:color w:val="000000" w:themeColor="text1"/>
        </w:rPr>
      </w:pPr>
      <w:r w:rsidRPr="005C32F0">
        <w:rPr>
          <w:color w:val="000000" w:themeColor="text1"/>
        </w:rPr>
        <w:t>13.</w:t>
      </w:r>
      <w:r w:rsidRPr="005C32F0">
        <w:rPr>
          <w:color w:val="000000" w:themeColor="text1"/>
        </w:rPr>
        <w:tab/>
      </w:r>
      <w:proofErr w:type="spellStart"/>
      <w:r w:rsidRPr="005C32F0">
        <w:rPr>
          <w:color w:val="000000" w:themeColor="text1"/>
        </w:rPr>
        <w:t>Fortifikuoto</w:t>
      </w:r>
      <w:proofErr w:type="spellEnd"/>
      <w:r w:rsidRPr="005C32F0">
        <w:rPr>
          <w:color w:val="000000" w:themeColor="text1"/>
        </w:rPr>
        <w:t xml:space="preserve"> bunkerio matmenys:</w:t>
      </w:r>
    </w:p>
    <w:p w14:paraId="33ABACC6" w14:textId="77777777" w:rsidR="005C32F0" w:rsidRPr="005C32F0" w:rsidRDefault="005C32F0" w:rsidP="005C32F0">
      <w:pPr>
        <w:jc w:val="both"/>
        <w:rPr>
          <w:color w:val="000000" w:themeColor="text1"/>
        </w:rPr>
      </w:pPr>
      <w:r w:rsidRPr="005C32F0">
        <w:rPr>
          <w:color w:val="000000" w:themeColor="text1"/>
        </w:rPr>
        <w:t>13.1.</w:t>
      </w:r>
      <w:r w:rsidRPr="005C32F0">
        <w:rPr>
          <w:color w:val="000000" w:themeColor="text1"/>
        </w:rPr>
        <w:tab/>
        <w:t>Plotis išorės ne daugiau: 2600 mm;</w:t>
      </w:r>
    </w:p>
    <w:p w14:paraId="5C0FEFEF" w14:textId="77777777" w:rsidR="005C32F0" w:rsidRPr="005C32F0" w:rsidRDefault="005C32F0" w:rsidP="005C32F0">
      <w:pPr>
        <w:jc w:val="both"/>
        <w:rPr>
          <w:color w:val="000000" w:themeColor="text1"/>
        </w:rPr>
      </w:pPr>
      <w:r w:rsidRPr="005C32F0">
        <w:rPr>
          <w:color w:val="000000" w:themeColor="text1"/>
        </w:rPr>
        <w:t>13.2.</w:t>
      </w:r>
      <w:r w:rsidRPr="005C32F0">
        <w:rPr>
          <w:color w:val="000000" w:themeColor="text1"/>
        </w:rPr>
        <w:tab/>
        <w:t xml:space="preserve">Ilgis išorės ne mažiau: 4600 mm; </w:t>
      </w:r>
    </w:p>
    <w:p w14:paraId="6A749304" w14:textId="77777777" w:rsidR="005C32F0" w:rsidRPr="005C32F0" w:rsidRDefault="005C32F0" w:rsidP="005C32F0">
      <w:pPr>
        <w:jc w:val="both"/>
        <w:rPr>
          <w:color w:val="000000" w:themeColor="text1"/>
        </w:rPr>
      </w:pPr>
      <w:r w:rsidRPr="005C32F0">
        <w:rPr>
          <w:color w:val="000000" w:themeColor="text1"/>
        </w:rPr>
        <w:t>13.3.</w:t>
      </w:r>
      <w:r w:rsidRPr="005C32F0">
        <w:rPr>
          <w:color w:val="000000" w:themeColor="text1"/>
        </w:rPr>
        <w:tab/>
        <w:t>Aukštis išorės: ne daugiau 2440mm.;</w:t>
      </w:r>
    </w:p>
    <w:p w14:paraId="1538EF93" w14:textId="77777777" w:rsidR="005C32F0" w:rsidRPr="005C32F0" w:rsidRDefault="005C32F0" w:rsidP="005C32F0">
      <w:pPr>
        <w:jc w:val="both"/>
        <w:rPr>
          <w:color w:val="000000" w:themeColor="text1"/>
        </w:rPr>
      </w:pPr>
      <w:r w:rsidRPr="005C32F0">
        <w:rPr>
          <w:color w:val="000000" w:themeColor="text1"/>
        </w:rPr>
        <w:t>13.4.</w:t>
      </w:r>
      <w:r w:rsidRPr="005C32F0">
        <w:rPr>
          <w:color w:val="000000" w:themeColor="text1"/>
        </w:rPr>
        <w:tab/>
        <w:t>Vidaus plotas ne mažiau: 9 m²;</w:t>
      </w:r>
    </w:p>
    <w:p w14:paraId="444B9C30" w14:textId="77777777" w:rsidR="005C32F0" w:rsidRPr="005C32F0" w:rsidRDefault="005C32F0" w:rsidP="005C32F0">
      <w:pPr>
        <w:jc w:val="both"/>
        <w:rPr>
          <w:color w:val="000000" w:themeColor="text1"/>
        </w:rPr>
      </w:pPr>
      <w:r w:rsidRPr="005C32F0">
        <w:rPr>
          <w:color w:val="000000" w:themeColor="text1"/>
        </w:rPr>
        <w:t>13.5.</w:t>
      </w:r>
      <w:r w:rsidRPr="005C32F0">
        <w:rPr>
          <w:color w:val="000000" w:themeColor="text1"/>
        </w:rPr>
        <w:tab/>
        <w:t>Aukščiausias vidaus lubų taškas ne žemiau: 1990 mm;</w:t>
      </w:r>
    </w:p>
    <w:p w14:paraId="23B3C9B6" w14:textId="77777777" w:rsidR="005C32F0" w:rsidRPr="005C32F0" w:rsidRDefault="005C32F0" w:rsidP="005C32F0">
      <w:pPr>
        <w:jc w:val="both"/>
        <w:rPr>
          <w:color w:val="000000" w:themeColor="text1"/>
        </w:rPr>
      </w:pPr>
      <w:r w:rsidRPr="005C32F0">
        <w:rPr>
          <w:color w:val="000000" w:themeColor="text1"/>
        </w:rPr>
        <w:t>13.6.</w:t>
      </w:r>
      <w:r w:rsidRPr="005C32F0">
        <w:rPr>
          <w:color w:val="000000" w:themeColor="text1"/>
        </w:rPr>
        <w:tab/>
        <w:t>Žemiausias vidaus lubų taškas ne žemiau: 1370 mm ;</w:t>
      </w:r>
    </w:p>
    <w:p w14:paraId="434E10A7" w14:textId="77777777" w:rsidR="005C32F0" w:rsidRPr="005C32F0" w:rsidRDefault="005C32F0" w:rsidP="005C32F0">
      <w:pPr>
        <w:jc w:val="both"/>
        <w:rPr>
          <w:color w:val="000000" w:themeColor="text1"/>
        </w:rPr>
      </w:pPr>
      <w:r w:rsidRPr="005C32F0">
        <w:rPr>
          <w:color w:val="000000" w:themeColor="text1"/>
        </w:rPr>
        <w:t>13.7.</w:t>
      </w:r>
      <w:r w:rsidRPr="005C32F0">
        <w:rPr>
          <w:color w:val="000000" w:themeColor="text1"/>
        </w:rPr>
        <w:tab/>
        <w:t>Sienų ir lubų storis ne mažiau: 150 mm;</w:t>
      </w:r>
    </w:p>
    <w:p w14:paraId="24E19FBA" w14:textId="77777777" w:rsidR="005C32F0" w:rsidRPr="005C32F0" w:rsidRDefault="005C32F0" w:rsidP="005C32F0">
      <w:pPr>
        <w:jc w:val="both"/>
        <w:rPr>
          <w:color w:val="000000" w:themeColor="text1"/>
        </w:rPr>
      </w:pPr>
      <w:r w:rsidRPr="005C32F0">
        <w:rPr>
          <w:color w:val="000000" w:themeColor="text1"/>
        </w:rPr>
        <w:t>13.8.</w:t>
      </w:r>
      <w:r w:rsidRPr="005C32F0">
        <w:rPr>
          <w:color w:val="000000" w:themeColor="text1"/>
        </w:rPr>
        <w:tab/>
        <w:t>Svoris ne daugiau: 16 t.;</w:t>
      </w:r>
    </w:p>
    <w:p w14:paraId="7EB959DD" w14:textId="77777777" w:rsidR="005C32F0" w:rsidRPr="005C32F0" w:rsidRDefault="005C32F0" w:rsidP="005C32F0">
      <w:pPr>
        <w:jc w:val="both"/>
        <w:rPr>
          <w:color w:val="000000" w:themeColor="text1"/>
        </w:rPr>
      </w:pPr>
      <w:r w:rsidRPr="005C32F0">
        <w:rPr>
          <w:color w:val="000000" w:themeColor="text1"/>
        </w:rPr>
        <w:t>13.9.</w:t>
      </w:r>
      <w:r w:rsidRPr="005C32F0">
        <w:rPr>
          <w:color w:val="000000" w:themeColor="text1"/>
        </w:rPr>
        <w:tab/>
        <w:t>Grindų storis ne mažiau: 120 mm;</w:t>
      </w:r>
    </w:p>
    <w:p w14:paraId="27B97570" w14:textId="77777777" w:rsidR="005C32F0" w:rsidRPr="005C32F0" w:rsidRDefault="005C32F0" w:rsidP="005C32F0">
      <w:pPr>
        <w:jc w:val="both"/>
        <w:rPr>
          <w:color w:val="000000" w:themeColor="text1"/>
        </w:rPr>
      </w:pPr>
      <w:r w:rsidRPr="005C32F0">
        <w:rPr>
          <w:color w:val="000000" w:themeColor="text1"/>
        </w:rPr>
        <w:t>13.10.</w:t>
      </w:r>
      <w:r w:rsidRPr="005C32F0">
        <w:rPr>
          <w:color w:val="000000" w:themeColor="text1"/>
        </w:rPr>
        <w:tab/>
        <w:t>Armatūrinis plienas – ne žemesnės kaip B500B klasės pagal taikomą EN standartą arba lygiavertis. Armatūros skersmenys, kiekis ir išdėstymas nustatomi konstrukcijos projektiniais skaičiavimais ir gamybiniais brėžiniais.;</w:t>
      </w:r>
    </w:p>
    <w:p w14:paraId="10DB10CC" w14:textId="73685497" w:rsidR="005C32F0" w:rsidRPr="005C32F0" w:rsidRDefault="005C32F0" w:rsidP="005C32F0">
      <w:pPr>
        <w:jc w:val="both"/>
        <w:rPr>
          <w:color w:val="000000" w:themeColor="text1"/>
        </w:rPr>
      </w:pPr>
      <w:r w:rsidRPr="005C32F0">
        <w:rPr>
          <w:color w:val="000000" w:themeColor="text1"/>
        </w:rPr>
        <w:t>13.11.</w:t>
      </w:r>
      <w:r w:rsidRPr="005C32F0">
        <w:rPr>
          <w:color w:val="000000" w:themeColor="text1"/>
        </w:rPr>
        <w:tab/>
        <w:t>Betono gniuždymo stiprio klasė – ne žemesnė kaip C35/45 pagal EN 206 arba lygiavertį standartą. Betonas turi atitikti XD2 i</w:t>
      </w:r>
      <w:r w:rsidR="0034261B">
        <w:rPr>
          <w:color w:val="000000" w:themeColor="text1"/>
        </w:rPr>
        <w:t>r XF2 aplinkos poveikio klases.</w:t>
      </w:r>
    </w:p>
    <w:p w14:paraId="3F20240C" w14:textId="77777777" w:rsidR="005C32F0" w:rsidRPr="005C32F0" w:rsidRDefault="005C32F0" w:rsidP="005C32F0">
      <w:pPr>
        <w:jc w:val="both"/>
        <w:rPr>
          <w:color w:val="000000" w:themeColor="text1"/>
        </w:rPr>
      </w:pPr>
      <w:r w:rsidRPr="005C32F0">
        <w:rPr>
          <w:color w:val="000000" w:themeColor="text1"/>
        </w:rPr>
        <w:t>13.12.</w:t>
      </w:r>
      <w:r w:rsidRPr="005C32F0">
        <w:rPr>
          <w:color w:val="000000" w:themeColor="text1"/>
        </w:rPr>
        <w:tab/>
        <w:t>Bunkeris turi būti suprojektuotas ir pagamintas taip, kad būtų užtikrintas konstrukcijos vientisumas, tinkamas armatūros apsauginis betono sluoksnis bei atsparumas šioje techninėje specifikacijoje nustatytoms statinėms ir dinaminėms apkrovoms, įskaitant 15 punkte nustatytą sprogimo poveikio bandymo scenarijų.</w:t>
      </w:r>
    </w:p>
    <w:p w14:paraId="4F13B434" w14:textId="77777777" w:rsidR="005C32F0" w:rsidRPr="005C32F0" w:rsidRDefault="005C32F0" w:rsidP="005C32F0">
      <w:pPr>
        <w:jc w:val="both"/>
        <w:rPr>
          <w:color w:val="000000" w:themeColor="text1"/>
        </w:rPr>
      </w:pPr>
    </w:p>
    <w:p w14:paraId="41F5128C" w14:textId="77777777" w:rsidR="005C32F0" w:rsidRPr="005C32F0" w:rsidRDefault="005C32F0" w:rsidP="005C32F0">
      <w:pPr>
        <w:jc w:val="both"/>
        <w:rPr>
          <w:color w:val="000000" w:themeColor="text1"/>
        </w:rPr>
      </w:pPr>
    </w:p>
    <w:p w14:paraId="44F20A70" w14:textId="77777777" w:rsidR="005C32F0" w:rsidRPr="00082C71" w:rsidRDefault="005C32F0" w:rsidP="005C32F0">
      <w:pPr>
        <w:jc w:val="center"/>
        <w:rPr>
          <w:b/>
          <w:color w:val="000000" w:themeColor="text1"/>
        </w:rPr>
      </w:pPr>
      <w:r w:rsidRPr="00082C71">
        <w:rPr>
          <w:b/>
          <w:color w:val="000000" w:themeColor="text1"/>
        </w:rPr>
        <w:t xml:space="preserve">IV SKYRIUS </w:t>
      </w:r>
    </w:p>
    <w:p w14:paraId="14874ECB" w14:textId="77777777" w:rsidR="005C32F0" w:rsidRDefault="005C32F0" w:rsidP="005C32F0">
      <w:pPr>
        <w:jc w:val="center"/>
        <w:rPr>
          <w:b/>
          <w:color w:val="000000" w:themeColor="text1"/>
        </w:rPr>
      </w:pPr>
      <w:r>
        <w:rPr>
          <w:b/>
          <w:color w:val="000000" w:themeColor="text1"/>
        </w:rPr>
        <w:t>PRINCIPINĖ SCHEMA</w:t>
      </w:r>
    </w:p>
    <w:p w14:paraId="7399D519" w14:textId="1B249CA0" w:rsidR="005C32F0" w:rsidRPr="005C32F0" w:rsidRDefault="005C32F0" w:rsidP="005C32F0">
      <w:pPr>
        <w:jc w:val="both"/>
        <w:rPr>
          <w:color w:val="000000" w:themeColor="text1"/>
        </w:rPr>
      </w:pPr>
    </w:p>
    <w:p w14:paraId="6F912839" w14:textId="098E20AE" w:rsidR="005C32F0" w:rsidRDefault="005C32F0" w:rsidP="005C32F0">
      <w:pPr>
        <w:jc w:val="both"/>
        <w:rPr>
          <w:color w:val="000000" w:themeColor="text1"/>
        </w:rPr>
      </w:pPr>
      <w:r w:rsidRPr="005C32F0">
        <w:rPr>
          <w:color w:val="000000" w:themeColor="text1"/>
        </w:rPr>
        <w:t xml:space="preserve"> </w:t>
      </w:r>
      <w:r w:rsidR="008F51B7">
        <w:rPr>
          <w:noProof/>
          <w:color w:val="000000" w:themeColor="text1"/>
          <w:lang w:val="en-US" w:eastAsia="en-US"/>
        </w:rPr>
        <w:drawing>
          <wp:inline distT="0" distB="0" distL="0" distR="0" wp14:anchorId="2C8873A7" wp14:editId="09C9893D">
            <wp:extent cx="3030220" cy="24688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0220" cy="2468880"/>
                    </a:xfrm>
                    <a:prstGeom prst="rect">
                      <a:avLst/>
                    </a:prstGeom>
                    <a:noFill/>
                  </pic:spPr>
                </pic:pic>
              </a:graphicData>
            </a:graphic>
          </wp:inline>
        </w:drawing>
      </w:r>
    </w:p>
    <w:p w14:paraId="10E6B6D7" w14:textId="77777777" w:rsidR="008F51B7" w:rsidRDefault="008F51B7" w:rsidP="005C32F0">
      <w:pPr>
        <w:jc w:val="both"/>
        <w:rPr>
          <w:color w:val="000000" w:themeColor="text1"/>
        </w:rPr>
      </w:pPr>
    </w:p>
    <w:p w14:paraId="78B5931A" w14:textId="45BFD5FB" w:rsidR="008F51B7" w:rsidRDefault="008F51B7" w:rsidP="005C32F0">
      <w:pPr>
        <w:jc w:val="both"/>
        <w:rPr>
          <w:color w:val="000000" w:themeColor="text1"/>
        </w:rPr>
      </w:pPr>
      <w:r>
        <w:rPr>
          <w:noProof/>
          <w:lang w:val="en-US" w:eastAsia="en-US"/>
        </w:rPr>
        <w:lastRenderedPageBreak/>
        <w:drawing>
          <wp:inline distT="0" distB="0" distL="0" distR="0" wp14:anchorId="6B80D626" wp14:editId="48A45316">
            <wp:extent cx="4195445" cy="22567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1765" cy="2281708"/>
                    </a:xfrm>
                    <a:prstGeom prst="rect">
                      <a:avLst/>
                    </a:prstGeom>
                    <a:noFill/>
                    <a:ln>
                      <a:noFill/>
                    </a:ln>
                  </pic:spPr>
                </pic:pic>
              </a:graphicData>
            </a:graphic>
          </wp:inline>
        </w:drawing>
      </w:r>
    </w:p>
    <w:p w14:paraId="2EC1148F" w14:textId="77777777" w:rsidR="005C32F0" w:rsidRPr="005C32F0" w:rsidRDefault="005C32F0" w:rsidP="005C32F0">
      <w:pPr>
        <w:jc w:val="both"/>
        <w:rPr>
          <w:color w:val="000000" w:themeColor="text1"/>
        </w:rPr>
      </w:pPr>
    </w:p>
    <w:p w14:paraId="71D54EA9" w14:textId="403E838C" w:rsidR="005C32F0" w:rsidRPr="005C32F0" w:rsidRDefault="005C32F0" w:rsidP="005C32F0">
      <w:pPr>
        <w:jc w:val="both"/>
        <w:rPr>
          <w:color w:val="000000" w:themeColor="text1"/>
        </w:rPr>
      </w:pPr>
      <w:r w:rsidRPr="005C32F0">
        <w:rPr>
          <w:color w:val="000000" w:themeColor="text1"/>
        </w:rPr>
        <w:t>14.</w:t>
      </w:r>
      <w:r w:rsidRPr="005C32F0">
        <w:rPr>
          <w:color w:val="000000" w:themeColor="text1"/>
        </w:rPr>
        <w:tab/>
        <w:t xml:space="preserve">Prieš serijinę gamybą tiekėjas privalo pateikti Perkančiajai organizacijai gamybinius brėžinius, konstrukcinius projektinius skaičiavimus, medžiagų specifikacijas, kėlimo ir transportavimo schemas, montavimo instrukciją bei dokumentus, pagrindžiančius šioje techninėje specifikacijoje nustatytų apsaugos kriterijų, įskaitant 15 punkto reikalavimus, atitiktį. Dokumentų suderinimas su Perkančiąja organizacija neatleidžia tiekėjo ir projektuotojo nuo atsakomybės už gaminio projektą, saugą ir atitiktį techninei specifikacijai.  </w:t>
      </w:r>
    </w:p>
    <w:p w14:paraId="1F37A661" w14:textId="77777777" w:rsidR="005C32F0" w:rsidRPr="005C32F0" w:rsidRDefault="005C32F0" w:rsidP="005C32F0">
      <w:pPr>
        <w:jc w:val="both"/>
        <w:rPr>
          <w:color w:val="000000" w:themeColor="text1"/>
        </w:rPr>
      </w:pPr>
    </w:p>
    <w:p w14:paraId="5E7C17CF" w14:textId="77777777" w:rsidR="008F51B7" w:rsidRPr="008F51B7" w:rsidRDefault="008F51B7" w:rsidP="008F51B7">
      <w:pPr>
        <w:jc w:val="center"/>
        <w:rPr>
          <w:b/>
          <w:color w:val="000000" w:themeColor="text1"/>
        </w:rPr>
      </w:pPr>
      <w:r w:rsidRPr="008F51B7">
        <w:rPr>
          <w:b/>
          <w:color w:val="000000" w:themeColor="text1"/>
        </w:rPr>
        <w:t>V SKYRIUS</w:t>
      </w:r>
    </w:p>
    <w:p w14:paraId="59AA5888" w14:textId="77777777" w:rsidR="008F51B7" w:rsidRPr="008F51B7" w:rsidRDefault="008F51B7" w:rsidP="008F51B7">
      <w:pPr>
        <w:jc w:val="center"/>
        <w:rPr>
          <w:b/>
          <w:color w:val="000000" w:themeColor="text1"/>
        </w:rPr>
      </w:pPr>
      <w:r w:rsidRPr="008F51B7">
        <w:rPr>
          <w:b/>
          <w:color w:val="000000" w:themeColor="text1"/>
        </w:rPr>
        <w:t>BAIGIAMOJI DALIS</w:t>
      </w:r>
    </w:p>
    <w:p w14:paraId="77134EAA" w14:textId="77777777" w:rsidR="008F51B7" w:rsidRPr="008F51B7" w:rsidRDefault="008F51B7" w:rsidP="008F51B7">
      <w:pPr>
        <w:jc w:val="both"/>
        <w:rPr>
          <w:color w:val="000000" w:themeColor="text1"/>
        </w:rPr>
      </w:pPr>
    </w:p>
    <w:p w14:paraId="3ABDDA3A" w14:textId="77777777" w:rsidR="008F51B7" w:rsidRPr="008F51B7" w:rsidRDefault="008F51B7" w:rsidP="008F51B7">
      <w:pPr>
        <w:jc w:val="both"/>
        <w:rPr>
          <w:color w:val="000000" w:themeColor="text1"/>
        </w:rPr>
      </w:pPr>
      <w:r w:rsidRPr="008F51B7">
        <w:rPr>
          <w:color w:val="000000" w:themeColor="text1"/>
        </w:rPr>
        <w:t>15.</w:t>
      </w:r>
      <w:r w:rsidRPr="008F51B7">
        <w:rPr>
          <w:color w:val="000000" w:themeColor="text1"/>
        </w:rPr>
        <w:tab/>
        <w:t>Bunkerio konstrukcijos apsauginės savybės turi būti patikrintos sprogimo bandymu pagal šiame punkte nustatytą metodiką, kuri taikoma kaip Lietuvos kariuomenės nustatytas gaminio tinkamumo ir konstrukcinio atsparumo vertinimo kriterijus.</w:t>
      </w:r>
    </w:p>
    <w:p w14:paraId="2069B053" w14:textId="77777777" w:rsidR="008F51B7" w:rsidRPr="008F51B7" w:rsidRDefault="008F51B7" w:rsidP="008F51B7">
      <w:pPr>
        <w:jc w:val="both"/>
        <w:rPr>
          <w:color w:val="000000" w:themeColor="text1"/>
        </w:rPr>
      </w:pPr>
      <w:r w:rsidRPr="008F51B7">
        <w:rPr>
          <w:color w:val="000000" w:themeColor="text1"/>
        </w:rPr>
        <w:t>15.1.</w:t>
      </w:r>
      <w:r w:rsidRPr="008F51B7">
        <w:rPr>
          <w:color w:val="000000" w:themeColor="text1"/>
        </w:rPr>
        <w:tab/>
        <w:t>Bandymo metu turi būti užtikrintos šios sąlygos:</w:t>
      </w:r>
    </w:p>
    <w:p w14:paraId="119E1E0C" w14:textId="77777777" w:rsidR="008F51B7" w:rsidRPr="008F51B7" w:rsidRDefault="008F51B7" w:rsidP="008F51B7">
      <w:pPr>
        <w:jc w:val="both"/>
        <w:rPr>
          <w:color w:val="000000" w:themeColor="text1"/>
        </w:rPr>
      </w:pPr>
      <w:r w:rsidRPr="008F51B7">
        <w:rPr>
          <w:color w:val="000000" w:themeColor="text1"/>
        </w:rPr>
        <w:t>15.1.1. bunkeris turi būti įkastas į gruntą taip, kad virš jo viršutinės konstrukcijos dalies būtų ne mažiau kaip 3 m grunto sluoksnis;</w:t>
      </w:r>
    </w:p>
    <w:p w14:paraId="79F3672E" w14:textId="77777777" w:rsidR="008F51B7" w:rsidRPr="008F51B7" w:rsidRDefault="008F51B7" w:rsidP="008F51B7">
      <w:pPr>
        <w:jc w:val="both"/>
        <w:rPr>
          <w:color w:val="000000" w:themeColor="text1"/>
        </w:rPr>
      </w:pPr>
      <w:r w:rsidRPr="008F51B7">
        <w:rPr>
          <w:color w:val="000000" w:themeColor="text1"/>
        </w:rPr>
        <w:t xml:space="preserve">15.1.2. sprogstamojo užtaiso detonacijos vieta turi būti įrengta 1 m gylyje nuo grunto paviršiaus, likus 2 m iki bunkerio viršaus, centrinėje dalyje virš bunkerio konstrukcijos; </w:t>
      </w:r>
    </w:p>
    <w:p w14:paraId="09CA5217" w14:textId="77777777" w:rsidR="008F51B7" w:rsidRPr="008F51B7" w:rsidRDefault="008F51B7" w:rsidP="008F51B7">
      <w:pPr>
        <w:jc w:val="both"/>
        <w:rPr>
          <w:color w:val="000000" w:themeColor="text1"/>
        </w:rPr>
      </w:pPr>
      <w:r w:rsidRPr="008F51B7">
        <w:rPr>
          <w:color w:val="000000" w:themeColor="text1"/>
        </w:rPr>
        <w:t xml:space="preserve">15.1.3. 152 mm artilerijos sviedinio sprogimo poveikiui imituoti turi būti naudojamas ne mažesnės kaip 8,75 kg masės </w:t>
      </w:r>
      <w:proofErr w:type="spellStart"/>
      <w:r w:rsidRPr="008F51B7">
        <w:rPr>
          <w:color w:val="000000" w:themeColor="text1"/>
        </w:rPr>
        <w:t>plastito</w:t>
      </w:r>
      <w:proofErr w:type="spellEnd"/>
      <w:r w:rsidRPr="008F51B7">
        <w:rPr>
          <w:color w:val="000000" w:themeColor="text1"/>
        </w:rPr>
        <w:t xml:space="preserve"> sprogstamasis užtaisas.</w:t>
      </w:r>
    </w:p>
    <w:p w14:paraId="31BBF1EE" w14:textId="77777777" w:rsidR="008F51B7" w:rsidRPr="008F51B7" w:rsidRDefault="008F51B7" w:rsidP="008F51B7">
      <w:pPr>
        <w:jc w:val="both"/>
        <w:rPr>
          <w:color w:val="000000" w:themeColor="text1"/>
        </w:rPr>
      </w:pPr>
      <w:r w:rsidRPr="008F51B7">
        <w:rPr>
          <w:color w:val="000000" w:themeColor="text1"/>
        </w:rPr>
        <w:t>15.2.</w:t>
      </w:r>
      <w:r w:rsidRPr="008F51B7">
        <w:rPr>
          <w:color w:val="000000" w:themeColor="text1"/>
        </w:rPr>
        <w:tab/>
        <w:t>Po sprogimo bandymo bunkerio konstrukcija turi atitikti šiuos reikalavimus:</w:t>
      </w:r>
    </w:p>
    <w:p w14:paraId="3D3110F8" w14:textId="77777777" w:rsidR="0034261B" w:rsidRDefault="008F51B7" w:rsidP="008F51B7">
      <w:pPr>
        <w:jc w:val="both"/>
        <w:rPr>
          <w:color w:val="000000" w:themeColor="text1"/>
        </w:rPr>
      </w:pPr>
      <w:r w:rsidRPr="008F51B7">
        <w:rPr>
          <w:color w:val="000000" w:themeColor="text1"/>
        </w:rPr>
        <w:t>15.2.1. bunkerio konstrukcija negali įplyšti, prarasti konstrukcinio vientisumo ar patirti konstrukcinio suardymo;</w:t>
      </w:r>
    </w:p>
    <w:p w14:paraId="123D0C6F" w14:textId="1E64D4E9" w:rsidR="008F51B7" w:rsidRPr="008F51B7" w:rsidRDefault="008F51B7" w:rsidP="008F51B7">
      <w:pPr>
        <w:jc w:val="both"/>
        <w:rPr>
          <w:color w:val="000000" w:themeColor="text1"/>
        </w:rPr>
      </w:pPr>
      <w:r w:rsidRPr="008F51B7">
        <w:rPr>
          <w:color w:val="000000" w:themeColor="text1"/>
        </w:rPr>
        <w:t xml:space="preserve">15.2.2. Po bandymo gelžbetoninio BUNKERIO konstrukcijoje negali atsirasti kiauryminių plyšių, armatūros atsidengimo, reikšmingų betono atskilimų ar konstrukcinių pažeidimų, mažinančių konstrukcijos laikomąją galią, sandarumą ar tinkamumą tolesniam naudojimui. Leidžiami tik paviršiniai </w:t>
      </w:r>
      <w:proofErr w:type="spellStart"/>
      <w:r w:rsidRPr="008F51B7">
        <w:rPr>
          <w:color w:val="000000" w:themeColor="text1"/>
        </w:rPr>
        <w:t>mikro</w:t>
      </w:r>
      <w:proofErr w:type="spellEnd"/>
      <w:r w:rsidRPr="008F51B7">
        <w:rPr>
          <w:color w:val="000000" w:themeColor="text1"/>
        </w:rPr>
        <w:t xml:space="preserve"> įtrūkimai, kurie neturi įtakos konstrukcijos vientisumui bei eksploatacinėms savybėms.</w:t>
      </w:r>
    </w:p>
    <w:p w14:paraId="4B12B10D" w14:textId="77777777" w:rsidR="008F51B7" w:rsidRPr="008F51B7" w:rsidRDefault="008F51B7" w:rsidP="008F51B7">
      <w:pPr>
        <w:jc w:val="both"/>
        <w:rPr>
          <w:color w:val="000000" w:themeColor="text1"/>
        </w:rPr>
      </w:pPr>
      <w:r w:rsidRPr="008F51B7">
        <w:rPr>
          <w:color w:val="000000" w:themeColor="text1"/>
        </w:rPr>
        <w:t>15.2.3. bunkerio konstrukcija turi išlikti struktūriškai stabili ir tinkama tolesniam naudojimui.</w:t>
      </w:r>
    </w:p>
    <w:p w14:paraId="271F1871" w14:textId="77777777" w:rsidR="008F51B7" w:rsidRPr="008F51B7" w:rsidRDefault="008F51B7" w:rsidP="008F51B7">
      <w:pPr>
        <w:jc w:val="both"/>
        <w:rPr>
          <w:color w:val="000000" w:themeColor="text1"/>
        </w:rPr>
      </w:pPr>
      <w:r w:rsidRPr="008F51B7">
        <w:rPr>
          <w:color w:val="000000" w:themeColor="text1"/>
        </w:rPr>
        <w:t>15.3.</w:t>
      </w:r>
      <w:r w:rsidRPr="008F51B7">
        <w:rPr>
          <w:color w:val="000000" w:themeColor="text1"/>
        </w:rPr>
        <w:tab/>
        <w:t xml:space="preserve">Atitiktis šiam reikalavimui turi būti pagrįsta bandymo dokumentacija ir </w:t>
      </w:r>
      <w:proofErr w:type="spellStart"/>
      <w:r w:rsidRPr="008F51B7">
        <w:rPr>
          <w:color w:val="000000" w:themeColor="text1"/>
        </w:rPr>
        <w:t>fotofiksacija</w:t>
      </w:r>
      <w:proofErr w:type="spellEnd"/>
      <w:r w:rsidRPr="008F51B7">
        <w:rPr>
          <w:color w:val="000000" w:themeColor="text1"/>
        </w:rPr>
        <w:t>.</w:t>
      </w:r>
    </w:p>
    <w:p w14:paraId="6EF95CEC" w14:textId="111DD38C" w:rsidR="008F51B7" w:rsidRPr="008F51B7" w:rsidRDefault="008F51B7" w:rsidP="008F51B7">
      <w:pPr>
        <w:jc w:val="both"/>
        <w:rPr>
          <w:color w:val="000000" w:themeColor="text1"/>
        </w:rPr>
      </w:pPr>
      <w:r w:rsidRPr="008F51B7">
        <w:rPr>
          <w:color w:val="000000" w:themeColor="text1"/>
        </w:rPr>
        <w:t>15.4.</w:t>
      </w:r>
      <w:r w:rsidRPr="008F51B7">
        <w:rPr>
          <w:color w:val="000000" w:themeColor="text1"/>
        </w:rPr>
        <w:tab/>
        <w:t>Skaitmeniniai modeliavimai, simuliacijos ar teoriniai skaičiavimai negali būti laikomi pakankamu šio reikalavimo įrodymu, jei j</w:t>
      </w:r>
      <w:r w:rsidR="009B3ED2">
        <w:rPr>
          <w:color w:val="000000" w:themeColor="text1"/>
        </w:rPr>
        <w:t>ie nėra pagrįsti realaus sprogdi</w:t>
      </w:r>
      <w:r w:rsidRPr="008F51B7">
        <w:rPr>
          <w:color w:val="000000" w:themeColor="text1"/>
        </w:rPr>
        <w:t>nimo bandymo rezultatais.</w:t>
      </w:r>
    </w:p>
    <w:p w14:paraId="6F6EBA93" w14:textId="77777777" w:rsidR="008F51B7" w:rsidRPr="008F51B7" w:rsidRDefault="008F51B7" w:rsidP="008F51B7">
      <w:pPr>
        <w:jc w:val="both"/>
        <w:rPr>
          <w:color w:val="000000" w:themeColor="text1"/>
        </w:rPr>
      </w:pPr>
      <w:r w:rsidRPr="008F51B7">
        <w:rPr>
          <w:color w:val="000000" w:themeColor="text1"/>
        </w:rPr>
        <w:t>15.5.</w:t>
      </w:r>
      <w:r w:rsidRPr="008F51B7">
        <w:rPr>
          <w:color w:val="000000" w:themeColor="text1"/>
        </w:rPr>
        <w:tab/>
        <w:t>Bandymus organizuoja tiekėjas savo lėšomis.</w:t>
      </w:r>
    </w:p>
    <w:p w14:paraId="05F88886" w14:textId="77777777" w:rsidR="008F51B7" w:rsidRPr="008F51B7" w:rsidRDefault="008F51B7" w:rsidP="008F51B7">
      <w:pPr>
        <w:jc w:val="both"/>
        <w:rPr>
          <w:color w:val="000000" w:themeColor="text1"/>
        </w:rPr>
      </w:pPr>
      <w:r w:rsidRPr="008F51B7">
        <w:rPr>
          <w:color w:val="000000" w:themeColor="text1"/>
        </w:rPr>
        <w:t>15.6.</w:t>
      </w:r>
      <w:r w:rsidRPr="008F51B7">
        <w:rPr>
          <w:color w:val="000000" w:themeColor="text1"/>
        </w:rPr>
        <w:tab/>
        <w:t>Bandymų eiga ir rezultatai turi būti dokumentuoti bandymų protokoluose ir pateikti Perkančiajai organizacijai.</w:t>
      </w:r>
    </w:p>
    <w:p w14:paraId="2A9A3E8B" w14:textId="77777777" w:rsidR="008F51B7" w:rsidRPr="008F51B7" w:rsidRDefault="008F51B7" w:rsidP="008F51B7">
      <w:pPr>
        <w:jc w:val="both"/>
        <w:rPr>
          <w:color w:val="000000" w:themeColor="text1"/>
        </w:rPr>
      </w:pPr>
      <w:r w:rsidRPr="008F51B7">
        <w:rPr>
          <w:color w:val="000000" w:themeColor="text1"/>
        </w:rPr>
        <w:t>15.7.</w:t>
      </w:r>
      <w:r w:rsidRPr="008F51B7">
        <w:rPr>
          <w:color w:val="000000" w:themeColor="text1"/>
        </w:rPr>
        <w:tab/>
        <w:t>Perkančiosios organizacijos atstovai turi teisę dalyvauti bandymuose kaip stebėtojai.</w:t>
      </w:r>
    </w:p>
    <w:p w14:paraId="7A5E275F" w14:textId="77777777" w:rsidR="008F51B7" w:rsidRPr="008F51B7" w:rsidRDefault="008F51B7" w:rsidP="008F51B7">
      <w:pPr>
        <w:jc w:val="both"/>
        <w:rPr>
          <w:color w:val="000000" w:themeColor="text1"/>
        </w:rPr>
      </w:pPr>
      <w:r w:rsidRPr="008F51B7">
        <w:rPr>
          <w:color w:val="000000" w:themeColor="text1"/>
        </w:rPr>
        <w:t>15.8.</w:t>
      </w:r>
      <w:r w:rsidRPr="008F51B7">
        <w:rPr>
          <w:color w:val="000000" w:themeColor="text1"/>
        </w:rPr>
        <w:tab/>
        <w:t xml:space="preserve">Reikalavimas atlikti bandymą gali būti laikomas įvykdytu, jeigu tiekėjas pateikia anksčiau atlikto identiškos arba techniniu požiūriu lygiavertės konstrukcijos bandymo dokumentus, </w:t>
      </w:r>
      <w:r w:rsidRPr="008F51B7">
        <w:rPr>
          <w:color w:val="000000" w:themeColor="text1"/>
        </w:rPr>
        <w:lastRenderedPageBreak/>
        <w:t>patvirtinančius, kad bandymas atliktas ne mažesnėmis nei šios techninės specifikacijos 15 punkte nustatytomis apkrovos ir bandymo sąlygomis ir konstrukcija atitiko nustatytus priėmimo kriterijus. Lygiavertiškumą pagrindžia tiekėjas.</w:t>
      </w:r>
    </w:p>
    <w:p w14:paraId="09194F4B" w14:textId="77777777" w:rsidR="008F51B7" w:rsidRPr="008F51B7" w:rsidRDefault="008F51B7" w:rsidP="008F51B7">
      <w:pPr>
        <w:jc w:val="both"/>
        <w:rPr>
          <w:color w:val="000000" w:themeColor="text1"/>
        </w:rPr>
      </w:pPr>
      <w:r w:rsidRPr="008F51B7">
        <w:rPr>
          <w:color w:val="000000" w:themeColor="text1"/>
        </w:rPr>
        <w:t>16.</w:t>
      </w:r>
      <w:r w:rsidRPr="008F51B7">
        <w:rPr>
          <w:color w:val="000000" w:themeColor="text1"/>
        </w:rPr>
        <w:tab/>
        <w:t>Tiekėjas suteikia bunkeriui ne trumpesnę kaip 120 mėnesių garantiją, skaičiuojamą nuo gaminio priėmimo–perdavimo akto pasirašymo dienos. Garantija taikoma gaminio konstrukcijos, medžiagų ir gamybos kokybės trūkumams, nustatytiems eksploatacijos metu.</w:t>
      </w:r>
    </w:p>
    <w:p w14:paraId="2B039364" w14:textId="77777777" w:rsidR="008F51B7" w:rsidRPr="008F51B7" w:rsidRDefault="008F51B7" w:rsidP="008F51B7">
      <w:pPr>
        <w:jc w:val="both"/>
        <w:rPr>
          <w:color w:val="000000" w:themeColor="text1"/>
        </w:rPr>
      </w:pPr>
      <w:r w:rsidRPr="008F51B7">
        <w:rPr>
          <w:color w:val="000000" w:themeColor="text1"/>
        </w:rPr>
        <w:t>17.</w:t>
      </w:r>
      <w:r w:rsidRPr="008F51B7">
        <w:rPr>
          <w:color w:val="000000" w:themeColor="text1"/>
        </w:rPr>
        <w:tab/>
        <w:t xml:space="preserve">Priėmimo metu atliekami bent šie patikrinimai: </w:t>
      </w:r>
    </w:p>
    <w:p w14:paraId="433A1E12" w14:textId="77777777" w:rsidR="008F51B7" w:rsidRPr="008F51B7" w:rsidRDefault="008F51B7" w:rsidP="008F51B7">
      <w:pPr>
        <w:jc w:val="both"/>
        <w:rPr>
          <w:color w:val="000000" w:themeColor="text1"/>
        </w:rPr>
      </w:pPr>
      <w:r w:rsidRPr="008F51B7">
        <w:rPr>
          <w:color w:val="000000" w:themeColor="text1"/>
        </w:rPr>
        <w:t>17.1.</w:t>
      </w:r>
      <w:r w:rsidRPr="008F51B7">
        <w:rPr>
          <w:color w:val="000000" w:themeColor="text1"/>
        </w:rPr>
        <w:tab/>
        <w:t xml:space="preserve">matmenų patikrinimai (įskaitant transportavimo gabaritus); </w:t>
      </w:r>
    </w:p>
    <w:p w14:paraId="27A081F7" w14:textId="77777777" w:rsidR="008F51B7" w:rsidRPr="008F51B7" w:rsidRDefault="008F51B7" w:rsidP="008F51B7">
      <w:pPr>
        <w:jc w:val="both"/>
        <w:rPr>
          <w:color w:val="000000" w:themeColor="text1"/>
        </w:rPr>
      </w:pPr>
      <w:r w:rsidRPr="008F51B7">
        <w:rPr>
          <w:color w:val="000000" w:themeColor="text1"/>
        </w:rPr>
        <w:t>17.2.</w:t>
      </w:r>
      <w:r w:rsidRPr="008F51B7">
        <w:rPr>
          <w:color w:val="000000" w:themeColor="text1"/>
        </w:rPr>
        <w:tab/>
        <w:t xml:space="preserve">dangos patikra (storio matavimai, vizualinė apžiūra); </w:t>
      </w:r>
    </w:p>
    <w:p w14:paraId="53A6AA02" w14:textId="77777777" w:rsidR="008F51B7" w:rsidRPr="008F51B7" w:rsidRDefault="008F51B7" w:rsidP="008F51B7">
      <w:pPr>
        <w:jc w:val="both"/>
        <w:rPr>
          <w:color w:val="000000" w:themeColor="text1"/>
        </w:rPr>
      </w:pPr>
      <w:r w:rsidRPr="008F51B7">
        <w:rPr>
          <w:color w:val="000000" w:themeColor="text1"/>
        </w:rPr>
        <w:t>17.3.</w:t>
      </w:r>
      <w:r w:rsidRPr="008F51B7">
        <w:rPr>
          <w:color w:val="000000" w:themeColor="text1"/>
        </w:rPr>
        <w:tab/>
        <w:t>kėlimo testas.</w:t>
      </w:r>
    </w:p>
    <w:p w14:paraId="7B79AD14" w14:textId="3BD5014B" w:rsidR="005C32F0" w:rsidRDefault="008F51B7" w:rsidP="008F51B7">
      <w:pPr>
        <w:jc w:val="both"/>
        <w:rPr>
          <w:color w:val="000000" w:themeColor="text1"/>
        </w:rPr>
      </w:pPr>
      <w:r w:rsidRPr="008F51B7">
        <w:rPr>
          <w:color w:val="000000" w:themeColor="text1"/>
        </w:rPr>
        <w:t>18.</w:t>
      </w:r>
      <w:r w:rsidRPr="008F51B7">
        <w:rPr>
          <w:color w:val="000000" w:themeColor="text1"/>
        </w:rPr>
        <w:tab/>
        <w:t>Garantija netaikoma pažeidimams ar nusidėvėjimui, atsiradusiems dėl netinkamo naudojimo, eksploatavimo pažeidžiant gamintojo nustatytas sąlygas, mechaninio poveikio, viršijančio projektines apkrovas, arba kitų priežasčių, nesusijusių su gaminio konstrukcijos, medžiagų ar gamybos kokybe.</w:t>
      </w:r>
    </w:p>
    <w:p w14:paraId="6D9EB108" w14:textId="77777777" w:rsidR="00BF7DDB" w:rsidRDefault="00BF7DDB" w:rsidP="008F51B7">
      <w:pPr>
        <w:jc w:val="both"/>
        <w:rPr>
          <w:color w:val="000000" w:themeColor="text1"/>
        </w:rPr>
      </w:pPr>
    </w:p>
    <w:p w14:paraId="711A92DB" w14:textId="71347617" w:rsidR="00BF7DDB" w:rsidRPr="00B35B1C" w:rsidRDefault="00BF7DDB" w:rsidP="00BF7DDB">
      <w:pPr>
        <w:jc w:val="center"/>
        <w:rPr>
          <w:color w:val="000000" w:themeColor="text1"/>
        </w:rPr>
      </w:pPr>
      <w:r>
        <w:rPr>
          <w:color w:val="000000" w:themeColor="text1"/>
        </w:rPr>
        <w:t>______________________</w:t>
      </w:r>
    </w:p>
    <w:sectPr w:rsidR="00BF7DDB" w:rsidRPr="00B35B1C" w:rsidSect="00A03C70">
      <w:headerReference w:type="default" r:id="rId17"/>
      <w:footerReference w:type="even" r:id="rId1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D4500" w14:textId="77777777" w:rsidR="000819D1" w:rsidRDefault="000819D1">
      <w:r>
        <w:separator/>
      </w:r>
    </w:p>
  </w:endnote>
  <w:endnote w:type="continuationSeparator" w:id="0">
    <w:p w14:paraId="0D1AEB7B" w14:textId="77777777" w:rsidR="000819D1" w:rsidRDefault="00081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EDE2" w14:textId="77777777" w:rsidR="00882D19" w:rsidRDefault="00882D19" w:rsidP="00A427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DAEDE3" w14:textId="77777777" w:rsidR="00882D19" w:rsidRDefault="00882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14043" w14:textId="77777777" w:rsidR="000819D1" w:rsidRDefault="000819D1">
      <w:r>
        <w:separator/>
      </w:r>
    </w:p>
  </w:footnote>
  <w:footnote w:type="continuationSeparator" w:id="0">
    <w:p w14:paraId="56D9B7A5" w14:textId="77777777" w:rsidR="000819D1" w:rsidRDefault="00081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EDE0" w14:textId="03387E10" w:rsidR="00AD25DE" w:rsidRDefault="00AD25DE">
    <w:pPr>
      <w:pStyle w:val="Header"/>
      <w:jc w:val="center"/>
    </w:pPr>
    <w:r>
      <w:fldChar w:fldCharType="begin"/>
    </w:r>
    <w:r>
      <w:instrText>PAGE   \* MERGEFORMAT</w:instrText>
    </w:r>
    <w:r>
      <w:fldChar w:fldCharType="separate"/>
    </w:r>
    <w:r w:rsidR="009B3ED2">
      <w:rPr>
        <w:noProof/>
      </w:rPr>
      <w:t>8</w:t>
    </w:r>
    <w:r>
      <w:fldChar w:fldCharType="end"/>
    </w:r>
  </w:p>
  <w:p w14:paraId="5BDAEDE1" w14:textId="77777777" w:rsidR="00882D19" w:rsidRDefault="00882D19" w:rsidP="002728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57C0"/>
    <w:multiLevelType w:val="hybridMultilevel"/>
    <w:tmpl w:val="55AC02C4"/>
    <w:lvl w:ilvl="0" w:tplc="04270001">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 w15:restartNumberingAfterBreak="0">
    <w:nsid w:val="02B51199"/>
    <w:multiLevelType w:val="multilevel"/>
    <w:tmpl w:val="981E29CA"/>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E5F74BF"/>
    <w:multiLevelType w:val="hybridMultilevel"/>
    <w:tmpl w:val="4CBE8646"/>
    <w:lvl w:ilvl="0" w:tplc="C4323B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060F5"/>
    <w:multiLevelType w:val="multilevel"/>
    <w:tmpl w:val="5E16E58A"/>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420"/>
        </w:tabs>
        <w:ind w:left="420" w:hanging="4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C6201F3"/>
    <w:multiLevelType w:val="hybridMultilevel"/>
    <w:tmpl w:val="E732FFB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C7201F6"/>
    <w:multiLevelType w:val="multilevel"/>
    <w:tmpl w:val="35881BC0"/>
    <w:lvl w:ilvl="0">
      <w:start w:val="6"/>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4"/>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20811AA6"/>
    <w:multiLevelType w:val="multilevel"/>
    <w:tmpl w:val="F662D9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3F0892"/>
    <w:multiLevelType w:val="multilevel"/>
    <w:tmpl w:val="FE36101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bCs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31390A65"/>
    <w:multiLevelType w:val="hybridMultilevel"/>
    <w:tmpl w:val="B0986062"/>
    <w:lvl w:ilvl="0" w:tplc="C908E41C">
      <w:start w:val="4"/>
      <w:numFmt w:val="bullet"/>
      <w:lvlText w:val="–"/>
      <w:lvlJc w:val="left"/>
      <w:pPr>
        <w:ind w:left="1353" w:hanging="360"/>
      </w:pPr>
      <w:rPr>
        <w:rFonts w:ascii="Times New Roman" w:eastAsia="Times New Roman"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9" w15:restartNumberingAfterBreak="0">
    <w:nsid w:val="330D28B9"/>
    <w:multiLevelType w:val="multilevel"/>
    <w:tmpl w:val="1B40AE46"/>
    <w:lvl w:ilvl="0">
      <w:start w:val="7"/>
      <w:numFmt w:val="decimal"/>
      <w:lvlText w:val="%1."/>
      <w:lvlJc w:val="left"/>
      <w:pPr>
        <w:ind w:left="785"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34531C02"/>
    <w:multiLevelType w:val="hybridMultilevel"/>
    <w:tmpl w:val="5686CAE4"/>
    <w:lvl w:ilvl="0" w:tplc="38DEEF8C">
      <w:start w:val="4"/>
      <w:numFmt w:val="bullet"/>
      <w:lvlText w:val="–"/>
      <w:lvlJc w:val="left"/>
      <w:pPr>
        <w:ind w:left="1353" w:hanging="360"/>
      </w:pPr>
      <w:rPr>
        <w:rFonts w:ascii="Times New Roman" w:eastAsia="Times New Roman"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11" w15:restartNumberingAfterBreak="0">
    <w:nsid w:val="384160B0"/>
    <w:multiLevelType w:val="hybridMultilevel"/>
    <w:tmpl w:val="99C22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B2C57"/>
    <w:multiLevelType w:val="multilevel"/>
    <w:tmpl w:val="7EA8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C4E50"/>
    <w:multiLevelType w:val="multilevel"/>
    <w:tmpl w:val="435E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779F2"/>
    <w:multiLevelType w:val="hybridMultilevel"/>
    <w:tmpl w:val="86921D5E"/>
    <w:lvl w:ilvl="0" w:tplc="DE20F53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5" w15:restartNumberingAfterBreak="0">
    <w:nsid w:val="43DA3E36"/>
    <w:multiLevelType w:val="multilevel"/>
    <w:tmpl w:val="BE068FD6"/>
    <w:lvl w:ilvl="0">
      <w:start w:val="1"/>
      <w:numFmt w:val="decimal"/>
      <w:lvlText w:val="%1."/>
      <w:lvlJc w:val="left"/>
      <w:pPr>
        <w:ind w:left="4247"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44BC1AAC"/>
    <w:multiLevelType w:val="multilevel"/>
    <w:tmpl w:val="ECD2E05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B36C20"/>
    <w:multiLevelType w:val="multilevel"/>
    <w:tmpl w:val="A6628C9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C0A51A5"/>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4C3D17FE"/>
    <w:multiLevelType w:val="hybridMultilevel"/>
    <w:tmpl w:val="82B00EB6"/>
    <w:lvl w:ilvl="0" w:tplc="8D14AFA2">
      <w:start w:val="36"/>
      <w:numFmt w:val="decimal"/>
      <w:lvlText w:val="%1."/>
      <w:lvlJc w:val="left"/>
      <w:pPr>
        <w:ind w:left="785"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20" w15:restartNumberingAfterBreak="0">
    <w:nsid w:val="4C6C1FFA"/>
    <w:multiLevelType w:val="multilevel"/>
    <w:tmpl w:val="C62AE2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C51808"/>
    <w:multiLevelType w:val="multilevel"/>
    <w:tmpl w:val="85C2DC4E"/>
    <w:lvl w:ilvl="0">
      <w:start w:val="1"/>
      <w:numFmt w:val="decimal"/>
      <w:lvlText w:val="%1."/>
      <w:lvlJc w:val="left"/>
      <w:pPr>
        <w:ind w:left="786" w:hanging="360"/>
      </w:pPr>
      <w:rPr>
        <w:rFonts w:hint="default"/>
        <w:b w:val="0"/>
        <w:color w:val="000000" w:themeColor="text1"/>
      </w:rPr>
    </w:lvl>
    <w:lvl w:ilvl="1">
      <w:start w:val="1"/>
      <w:numFmt w:val="decimal"/>
      <w:isLgl/>
      <w:lvlText w:val="%1.%2."/>
      <w:lvlJc w:val="left"/>
      <w:pPr>
        <w:ind w:left="1083" w:hanging="45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541" w:hanging="1080"/>
      </w:pPr>
      <w:rPr>
        <w:rFonts w:hint="default"/>
      </w:rPr>
    </w:lvl>
    <w:lvl w:ilvl="6">
      <w:start w:val="1"/>
      <w:numFmt w:val="decimal"/>
      <w:isLgl/>
      <w:lvlText w:val="%1.%2.%3.%4.%5.%6.%7."/>
      <w:lvlJc w:val="left"/>
      <w:pPr>
        <w:ind w:left="3108" w:hanging="1440"/>
      </w:pPr>
      <w:rPr>
        <w:rFonts w:hint="default"/>
      </w:rPr>
    </w:lvl>
    <w:lvl w:ilvl="7">
      <w:start w:val="1"/>
      <w:numFmt w:val="decimal"/>
      <w:isLgl/>
      <w:lvlText w:val="%1.%2.%3.%4.%5.%6.%7.%8."/>
      <w:lvlJc w:val="left"/>
      <w:pPr>
        <w:ind w:left="3315" w:hanging="1440"/>
      </w:pPr>
      <w:rPr>
        <w:rFonts w:hint="default"/>
      </w:rPr>
    </w:lvl>
    <w:lvl w:ilvl="8">
      <w:start w:val="1"/>
      <w:numFmt w:val="decimal"/>
      <w:isLgl/>
      <w:lvlText w:val="%1.%2.%3.%4.%5.%6.%7.%8.%9."/>
      <w:lvlJc w:val="left"/>
      <w:pPr>
        <w:ind w:left="3882" w:hanging="1800"/>
      </w:pPr>
      <w:rPr>
        <w:rFonts w:hint="default"/>
      </w:rPr>
    </w:lvl>
  </w:abstractNum>
  <w:abstractNum w:abstractNumId="22" w15:restartNumberingAfterBreak="0">
    <w:nsid w:val="4FB34F3B"/>
    <w:multiLevelType w:val="hybridMultilevel"/>
    <w:tmpl w:val="8DF6AA24"/>
    <w:lvl w:ilvl="0" w:tplc="C4323B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EE2D82"/>
    <w:multiLevelType w:val="hybridMultilevel"/>
    <w:tmpl w:val="088AD42C"/>
    <w:lvl w:ilvl="0" w:tplc="155E2790">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4" w15:restartNumberingAfterBreak="0">
    <w:nsid w:val="50BF7157"/>
    <w:multiLevelType w:val="hybridMultilevel"/>
    <w:tmpl w:val="B704A9A8"/>
    <w:lvl w:ilvl="0" w:tplc="6E2C0CA6">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213616A"/>
    <w:multiLevelType w:val="hybridMultilevel"/>
    <w:tmpl w:val="6E4261E6"/>
    <w:lvl w:ilvl="0" w:tplc="5ADC0956">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6" w15:restartNumberingAfterBreak="0">
    <w:nsid w:val="60892DF3"/>
    <w:multiLevelType w:val="hybridMultilevel"/>
    <w:tmpl w:val="0A9C5A94"/>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2F06F32"/>
    <w:multiLevelType w:val="multilevel"/>
    <w:tmpl w:val="2B7E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631D6"/>
    <w:multiLevelType w:val="hybridMultilevel"/>
    <w:tmpl w:val="17186808"/>
    <w:lvl w:ilvl="0" w:tplc="923A2B00">
      <w:start w:val="4"/>
      <w:numFmt w:val="bullet"/>
      <w:lvlText w:val="–"/>
      <w:lvlJc w:val="left"/>
      <w:pPr>
        <w:ind w:left="1353" w:hanging="360"/>
      </w:pPr>
      <w:rPr>
        <w:rFonts w:ascii="Times New Roman" w:eastAsia="Times New Roman"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29" w15:restartNumberingAfterBreak="0">
    <w:nsid w:val="64FA089E"/>
    <w:multiLevelType w:val="multilevel"/>
    <w:tmpl w:val="8560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F90003"/>
    <w:multiLevelType w:val="hybridMultilevel"/>
    <w:tmpl w:val="0E147FC4"/>
    <w:lvl w:ilvl="0" w:tplc="A4E0D65C">
      <w:start w:val="1"/>
      <w:numFmt w:val="decimal"/>
      <w:lvlText w:val="%1."/>
      <w:lvlJc w:val="left"/>
      <w:pPr>
        <w:tabs>
          <w:tab w:val="num" w:pos="1650"/>
        </w:tabs>
        <w:ind w:left="1650" w:hanging="360"/>
      </w:pPr>
      <w:rPr>
        <w:rFonts w:hint="default"/>
      </w:rPr>
    </w:lvl>
    <w:lvl w:ilvl="1" w:tplc="04090019" w:tentative="1">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31" w15:restartNumberingAfterBreak="0">
    <w:nsid w:val="6EED3CF6"/>
    <w:multiLevelType w:val="multilevel"/>
    <w:tmpl w:val="DAD00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33145E"/>
    <w:multiLevelType w:val="hybridMultilevel"/>
    <w:tmpl w:val="1144CC5A"/>
    <w:lvl w:ilvl="0" w:tplc="A1E438E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3" w15:restartNumberingAfterBreak="0">
    <w:nsid w:val="79353399"/>
    <w:multiLevelType w:val="hybridMultilevel"/>
    <w:tmpl w:val="683AEB2A"/>
    <w:lvl w:ilvl="0" w:tplc="C4323BE2">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7AA42CF6"/>
    <w:multiLevelType w:val="hybridMultilevel"/>
    <w:tmpl w:val="2B583CF2"/>
    <w:lvl w:ilvl="0" w:tplc="56046340">
      <w:start w:val="18"/>
      <w:numFmt w:val="decimal"/>
      <w:lvlText w:val="%1."/>
      <w:lvlJc w:val="left"/>
      <w:pPr>
        <w:ind w:left="1352" w:hanging="360"/>
      </w:pPr>
      <w:rPr>
        <w:rFonts w:hint="default"/>
      </w:rPr>
    </w:lvl>
    <w:lvl w:ilvl="1" w:tplc="04270019" w:tentative="1">
      <w:start w:val="1"/>
      <w:numFmt w:val="lowerLetter"/>
      <w:lvlText w:val="%2."/>
      <w:lvlJc w:val="left"/>
      <w:pPr>
        <w:ind w:left="2072" w:hanging="360"/>
      </w:pPr>
    </w:lvl>
    <w:lvl w:ilvl="2" w:tplc="0427001B">
      <w:start w:val="1"/>
      <w:numFmt w:val="lowerRoman"/>
      <w:lvlText w:val="%3."/>
      <w:lvlJc w:val="right"/>
      <w:pPr>
        <w:ind w:left="2792" w:hanging="180"/>
      </w:pPr>
    </w:lvl>
    <w:lvl w:ilvl="3" w:tplc="0427000F" w:tentative="1">
      <w:start w:val="1"/>
      <w:numFmt w:val="decimal"/>
      <w:lvlText w:val="%4."/>
      <w:lvlJc w:val="left"/>
      <w:pPr>
        <w:ind w:left="3512" w:hanging="360"/>
      </w:pPr>
    </w:lvl>
    <w:lvl w:ilvl="4" w:tplc="04270019" w:tentative="1">
      <w:start w:val="1"/>
      <w:numFmt w:val="lowerLetter"/>
      <w:lvlText w:val="%5."/>
      <w:lvlJc w:val="left"/>
      <w:pPr>
        <w:ind w:left="4232" w:hanging="360"/>
      </w:pPr>
    </w:lvl>
    <w:lvl w:ilvl="5" w:tplc="0427001B" w:tentative="1">
      <w:start w:val="1"/>
      <w:numFmt w:val="lowerRoman"/>
      <w:lvlText w:val="%6."/>
      <w:lvlJc w:val="right"/>
      <w:pPr>
        <w:ind w:left="4952" w:hanging="180"/>
      </w:pPr>
    </w:lvl>
    <w:lvl w:ilvl="6" w:tplc="0427000F" w:tentative="1">
      <w:start w:val="1"/>
      <w:numFmt w:val="decimal"/>
      <w:lvlText w:val="%7."/>
      <w:lvlJc w:val="left"/>
      <w:pPr>
        <w:ind w:left="5672" w:hanging="360"/>
      </w:pPr>
    </w:lvl>
    <w:lvl w:ilvl="7" w:tplc="04270019" w:tentative="1">
      <w:start w:val="1"/>
      <w:numFmt w:val="lowerLetter"/>
      <w:lvlText w:val="%8."/>
      <w:lvlJc w:val="left"/>
      <w:pPr>
        <w:ind w:left="6392" w:hanging="360"/>
      </w:pPr>
    </w:lvl>
    <w:lvl w:ilvl="8" w:tplc="0427001B" w:tentative="1">
      <w:start w:val="1"/>
      <w:numFmt w:val="lowerRoman"/>
      <w:lvlText w:val="%9."/>
      <w:lvlJc w:val="right"/>
      <w:pPr>
        <w:ind w:left="7112" w:hanging="180"/>
      </w:pPr>
    </w:lvl>
  </w:abstractNum>
  <w:abstractNum w:abstractNumId="35" w15:restartNumberingAfterBreak="0">
    <w:nsid w:val="7BAB244B"/>
    <w:multiLevelType w:val="multilevel"/>
    <w:tmpl w:val="19064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D83DD5"/>
    <w:multiLevelType w:val="multilevel"/>
    <w:tmpl w:val="99F6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172ED6"/>
    <w:multiLevelType w:val="hybridMultilevel"/>
    <w:tmpl w:val="6138412C"/>
    <w:lvl w:ilvl="0" w:tplc="C05C0B14">
      <w:start w:val="4"/>
      <w:numFmt w:val="bullet"/>
      <w:lvlText w:val="-"/>
      <w:lvlJc w:val="left"/>
      <w:pPr>
        <w:ind w:left="1353" w:hanging="360"/>
      </w:pPr>
      <w:rPr>
        <w:rFonts w:ascii="Times New Roman" w:eastAsia="Times New Roman"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num w:numId="1">
    <w:abstractNumId w:val="3"/>
  </w:num>
  <w:num w:numId="2">
    <w:abstractNumId w:val="30"/>
  </w:num>
  <w:num w:numId="3">
    <w:abstractNumId w:val="17"/>
  </w:num>
  <w:num w:numId="4">
    <w:abstractNumId w:val="2"/>
  </w:num>
  <w:num w:numId="5">
    <w:abstractNumId w:val="33"/>
  </w:num>
  <w:num w:numId="6">
    <w:abstractNumId w:val="22"/>
  </w:num>
  <w:num w:numId="7">
    <w:abstractNumId w:val="14"/>
  </w:num>
  <w:num w:numId="8">
    <w:abstractNumId w:val="0"/>
  </w:num>
  <w:num w:numId="9">
    <w:abstractNumId w:val="28"/>
  </w:num>
  <w:num w:numId="10">
    <w:abstractNumId w:val="10"/>
  </w:num>
  <w:num w:numId="11">
    <w:abstractNumId w:val="23"/>
  </w:num>
  <w:num w:numId="12">
    <w:abstractNumId w:val="37"/>
  </w:num>
  <w:num w:numId="13">
    <w:abstractNumId w:val="8"/>
  </w:num>
  <w:num w:numId="14">
    <w:abstractNumId w:val="32"/>
  </w:num>
  <w:num w:numId="15">
    <w:abstractNumId w:val="21"/>
  </w:num>
  <w:num w:numId="16">
    <w:abstractNumId w:val="21"/>
  </w:num>
  <w:num w:numId="17">
    <w:abstractNumId w:val="25"/>
  </w:num>
  <w:num w:numId="18">
    <w:abstractNumId w:val="5"/>
  </w:num>
  <w:num w:numId="19">
    <w:abstractNumId w:val="34"/>
  </w:num>
  <w:num w:numId="20">
    <w:abstractNumId w:val="9"/>
  </w:num>
  <w:num w:numId="21">
    <w:abstractNumId w:val="19"/>
  </w:num>
  <w:num w:numId="22">
    <w:abstractNumId w:val="26"/>
  </w:num>
  <w:num w:numId="23">
    <w:abstractNumId w:val="18"/>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36"/>
  </w:num>
  <w:num w:numId="27">
    <w:abstractNumId w:val="16"/>
  </w:num>
  <w:num w:numId="28">
    <w:abstractNumId w:val="4"/>
  </w:num>
  <w:num w:numId="29">
    <w:abstractNumId w:val="24"/>
  </w:num>
  <w:num w:numId="30">
    <w:abstractNumId w:val="15"/>
  </w:num>
  <w:num w:numId="31">
    <w:abstractNumId w:val="13"/>
  </w:num>
  <w:num w:numId="32">
    <w:abstractNumId w:val="29"/>
  </w:num>
  <w:num w:numId="33">
    <w:abstractNumId w:val="12"/>
  </w:num>
  <w:num w:numId="34">
    <w:abstractNumId w:val="27"/>
  </w:num>
  <w:num w:numId="35">
    <w:abstractNumId w:val="35"/>
  </w:num>
  <w:num w:numId="36">
    <w:abstractNumId w:val="6"/>
  </w:num>
  <w:num w:numId="37">
    <w:abstractNumId w:val="20"/>
  </w:num>
  <w:num w:numId="38">
    <w:abstractNumId w:val="31"/>
  </w:num>
  <w:num w:numId="39">
    <w:abstractNumId w:val="11"/>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621"/>
    <w:rsid w:val="00001369"/>
    <w:rsid w:val="0000251D"/>
    <w:rsid w:val="00006516"/>
    <w:rsid w:val="00010EDE"/>
    <w:rsid w:val="0001149B"/>
    <w:rsid w:val="00015FBF"/>
    <w:rsid w:val="00017733"/>
    <w:rsid w:val="00020FE1"/>
    <w:rsid w:val="00021638"/>
    <w:rsid w:val="00022849"/>
    <w:rsid w:val="0002447C"/>
    <w:rsid w:val="00025423"/>
    <w:rsid w:val="0003145F"/>
    <w:rsid w:val="000334A8"/>
    <w:rsid w:val="000336F8"/>
    <w:rsid w:val="0003679E"/>
    <w:rsid w:val="00036A2F"/>
    <w:rsid w:val="00036CF2"/>
    <w:rsid w:val="00041DC6"/>
    <w:rsid w:val="0005631A"/>
    <w:rsid w:val="00057319"/>
    <w:rsid w:val="000576BF"/>
    <w:rsid w:val="00057886"/>
    <w:rsid w:val="00057E25"/>
    <w:rsid w:val="000609D0"/>
    <w:rsid w:val="00064326"/>
    <w:rsid w:val="0006472F"/>
    <w:rsid w:val="00064D5A"/>
    <w:rsid w:val="000650CB"/>
    <w:rsid w:val="00065787"/>
    <w:rsid w:val="000722E8"/>
    <w:rsid w:val="000728D4"/>
    <w:rsid w:val="000748B8"/>
    <w:rsid w:val="00074EE4"/>
    <w:rsid w:val="00075363"/>
    <w:rsid w:val="00076260"/>
    <w:rsid w:val="000767F9"/>
    <w:rsid w:val="0007721D"/>
    <w:rsid w:val="00077325"/>
    <w:rsid w:val="000819D1"/>
    <w:rsid w:val="00082954"/>
    <w:rsid w:val="00082C71"/>
    <w:rsid w:val="00084644"/>
    <w:rsid w:val="0008504F"/>
    <w:rsid w:val="00086B30"/>
    <w:rsid w:val="000870AF"/>
    <w:rsid w:val="000872D4"/>
    <w:rsid w:val="000875BE"/>
    <w:rsid w:val="0009420C"/>
    <w:rsid w:val="000954BA"/>
    <w:rsid w:val="00097B6D"/>
    <w:rsid w:val="000A02F7"/>
    <w:rsid w:val="000A113E"/>
    <w:rsid w:val="000A3595"/>
    <w:rsid w:val="000A486F"/>
    <w:rsid w:val="000A7B47"/>
    <w:rsid w:val="000B4A05"/>
    <w:rsid w:val="000B4B55"/>
    <w:rsid w:val="000B6659"/>
    <w:rsid w:val="000B701D"/>
    <w:rsid w:val="000C0A68"/>
    <w:rsid w:val="000C193E"/>
    <w:rsid w:val="000C564B"/>
    <w:rsid w:val="000D1C49"/>
    <w:rsid w:val="000D22E9"/>
    <w:rsid w:val="000D2A95"/>
    <w:rsid w:val="000D57F1"/>
    <w:rsid w:val="000D5906"/>
    <w:rsid w:val="000E284B"/>
    <w:rsid w:val="000E7419"/>
    <w:rsid w:val="000F1CB0"/>
    <w:rsid w:val="000F3182"/>
    <w:rsid w:val="000F5CC4"/>
    <w:rsid w:val="000F6B60"/>
    <w:rsid w:val="000F7369"/>
    <w:rsid w:val="001007B9"/>
    <w:rsid w:val="001011F8"/>
    <w:rsid w:val="001026CA"/>
    <w:rsid w:val="001035BA"/>
    <w:rsid w:val="00104DF3"/>
    <w:rsid w:val="0010505E"/>
    <w:rsid w:val="001069E3"/>
    <w:rsid w:val="00106BDE"/>
    <w:rsid w:val="00110401"/>
    <w:rsid w:val="001107DE"/>
    <w:rsid w:val="00110C26"/>
    <w:rsid w:val="00113BC0"/>
    <w:rsid w:val="00116AF3"/>
    <w:rsid w:val="0011703D"/>
    <w:rsid w:val="00120139"/>
    <w:rsid w:val="001217A1"/>
    <w:rsid w:val="0012205E"/>
    <w:rsid w:val="00123034"/>
    <w:rsid w:val="001240FD"/>
    <w:rsid w:val="001242F9"/>
    <w:rsid w:val="0012455F"/>
    <w:rsid w:val="00124D21"/>
    <w:rsid w:val="00124E7C"/>
    <w:rsid w:val="0012635D"/>
    <w:rsid w:val="00132EAE"/>
    <w:rsid w:val="00133410"/>
    <w:rsid w:val="00133A78"/>
    <w:rsid w:val="00134576"/>
    <w:rsid w:val="00134804"/>
    <w:rsid w:val="00134968"/>
    <w:rsid w:val="00137565"/>
    <w:rsid w:val="00140EA8"/>
    <w:rsid w:val="00141174"/>
    <w:rsid w:val="0014330C"/>
    <w:rsid w:val="001448F7"/>
    <w:rsid w:val="001454AB"/>
    <w:rsid w:val="001470F4"/>
    <w:rsid w:val="001504C4"/>
    <w:rsid w:val="0015117C"/>
    <w:rsid w:val="0015122A"/>
    <w:rsid w:val="00151C4F"/>
    <w:rsid w:val="001535F3"/>
    <w:rsid w:val="00153FD6"/>
    <w:rsid w:val="00155419"/>
    <w:rsid w:val="0015738A"/>
    <w:rsid w:val="00162B39"/>
    <w:rsid w:val="001677D4"/>
    <w:rsid w:val="00170DDE"/>
    <w:rsid w:val="00171D14"/>
    <w:rsid w:val="00172233"/>
    <w:rsid w:val="00172A9E"/>
    <w:rsid w:val="0017401E"/>
    <w:rsid w:val="001747D0"/>
    <w:rsid w:val="001753DA"/>
    <w:rsid w:val="001766B9"/>
    <w:rsid w:val="001771B9"/>
    <w:rsid w:val="0018124D"/>
    <w:rsid w:val="00181E9D"/>
    <w:rsid w:val="00190095"/>
    <w:rsid w:val="00192FB6"/>
    <w:rsid w:val="001A558C"/>
    <w:rsid w:val="001A69A7"/>
    <w:rsid w:val="001B0DA7"/>
    <w:rsid w:val="001B10D4"/>
    <w:rsid w:val="001B25D9"/>
    <w:rsid w:val="001B37B0"/>
    <w:rsid w:val="001B4544"/>
    <w:rsid w:val="001B4E6F"/>
    <w:rsid w:val="001B62EF"/>
    <w:rsid w:val="001B6AA2"/>
    <w:rsid w:val="001B6BF8"/>
    <w:rsid w:val="001C1170"/>
    <w:rsid w:val="001C4365"/>
    <w:rsid w:val="001C455C"/>
    <w:rsid w:val="001C4724"/>
    <w:rsid w:val="001C4797"/>
    <w:rsid w:val="001D071B"/>
    <w:rsid w:val="001D2250"/>
    <w:rsid w:val="001D2319"/>
    <w:rsid w:val="001D52F9"/>
    <w:rsid w:val="001D56C8"/>
    <w:rsid w:val="001D5F4B"/>
    <w:rsid w:val="001D6181"/>
    <w:rsid w:val="001D750C"/>
    <w:rsid w:val="001E0DC5"/>
    <w:rsid w:val="001E1413"/>
    <w:rsid w:val="001F23E4"/>
    <w:rsid w:val="001F2949"/>
    <w:rsid w:val="001F2EF6"/>
    <w:rsid w:val="001F3BB9"/>
    <w:rsid w:val="001F555C"/>
    <w:rsid w:val="001F6989"/>
    <w:rsid w:val="0020050D"/>
    <w:rsid w:val="002010F3"/>
    <w:rsid w:val="00201628"/>
    <w:rsid w:val="00202385"/>
    <w:rsid w:val="00202965"/>
    <w:rsid w:val="00211F7A"/>
    <w:rsid w:val="0021705C"/>
    <w:rsid w:val="002243AD"/>
    <w:rsid w:val="00224F5F"/>
    <w:rsid w:val="00225F9F"/>
    <w:rsid w:val="00231249"/>
    <w:rsid w:val="002321EF"/>
    <w:rsid w:val="0023296D"/>
    <w:rsid w:val="002371D8"/>
    <w:rsid w:val="0024037A"/>
    <w:rsid w:val="00242B8C"/>
    <w:rsid w:val="00243DBF"/>
    <w:rsid w:val="0024641A"/>
    <w:rsid w:val="002466AD"/>
    <w:rsid w:val="0025285C"/>
    <w:rsid w:val="0025404A"/>
    <w:rsid w:val="002544A8"/>
    <w:rsid w:val="00255871"/>
    <w:rsid w:val="0026661D"/>
    <w:rsid w:val="002666E5"/>
    <w:rsid w:val="00270A14"/>
    <w:rsid w:val="00270D1C"/>
    <w:rsid w:val="00270F8A"/>
    <w:rsid w:val="002714AD"/>
    <w:rsid w:val="00271D71"/>
    <w:rsid w:val="0027287E"/>
    <w:rsid w:val="002742B8"/>
    <w:rsid w:val="00274490"/>
    <w:rsid w:val="002747AC"/>
    <w:rsid w:val="0027565F"/>
    <w:rsid w:val="002760AC"/>
    <w:rsid w:val="00280AFF"/>
    <w:rsid w:val="0028428A"/>
    <w:rsid w:val="00285361"/>
    <w:rsid w:val="00285BD2"/>
    <w:rsid w:val="00290674"/>
    <w:rsid w:val="002907E5"/>
    <w:rsid w:val="00290BF9"/>
    <w:rsid w:val="00290C66"/>
    <w:rsid w:val="00294803"/>
    <w:rsid w:val="00295407"/>
    <w:rsid w:val="00295823"/>
    <w:rsid w:val="002A124E"/>
    <w:rsid w:val="002A1737"/>
    <w:rsid w:val="002A2FAA"/>
    <w:rsid w:val="002B161F"/>
    <w:rsid w:val="002B5AAC"/>
    <w:rsid w:val="002B7087"/>
    <w:rsid w:val="002C672D"/>
    <w:rsid w:val="002C7DAF"/>
    <w:rsid w:val="002D00E6"/>
    <w:rsid w:val="002D0741"/>
    <w:rsid w:val="002D2187"/>
    <w:rsid w:val="002D252A"/>
    <w:rsid w:val="002D2D50"/>
    <w:rsid w:val="002D2F48"/>
    <w:rsid w:val="002D4123"/>
    <w:rsid w:val="002D5D37"/>
    <w:rsid w:val="002D5F73"/>
    <w:rsid w:val="002E0FA5"/>
    <w:rsid w:val="002E1506"/>
    <w:rsid w:val="002E71E1"/>
    <w:rsid w:val="002E7853"/>
    <w:rsid w:val="002F0FF3"/>
    <w:rsid w:val="002F298C"/>
    <w:rsid w:val="002F32C4"/>
    <w:rsid w:val="002F61E0"/>
    <w:rsid w:val="002F6B8F"/>
    <w:rsid w:val="00303007"/>
    <w:rsid w:val="00307AFC"/>
    <w:rsid w:val="003104C9"/>
    <w:rsid w:val="003126F2"/>
    <w:rsid w:val="00312DD4"/>
    <w:rsid w:val="003133B8"/>
    <w:rsid w:val="003135FA"/>
    <w:rsid w:val="00313A9F"/>
    <w:rsid w:val="003142EF"/>
    <w:rsid w:val="003155A4"/>
    <w:rsid w:val="003176BA"/>
    <w:rsid w:val="003207DA"/>
    <w:rsid w:val="003209CE"/>
    <w:rsid w:val="00327D14"/>
    <w:rsid w:val="0033063A"/>
    <w:rsid w:val="003307B1"/>
    <w:rsid w:val="00331025"/>
    <w:rsid w:val="00332D18"/>
    <w:rsid w:val="0033418A"/>
    <w:rsid w:val="003365B7"/>
    <w:rsid w:val="0034261B"/>
    <w:rsid w:val="00350843"/>
    <w:rsid w:val="003513AD"/>
    <w:rsid w:val="00351D14"/>
    <w:rsid w:val="003531B5"/>
    <w:rsid w:val="00354F87"/>
    <w:rsid w:val="00355A46"/>
    <w:rsid w:val="003569D8"/>
    <w:rsid w:val="00360253"/>
    <w:rsid w:val="003606FF"/>
    <w:rsid w:val="00362062"/>
    <w:rsid w:val="0036210B"/>
    <w:rsid w:val="00366833"/>
    <w:rsid w:val="00372B66"/>
    <w:rsid w:val="003751CB"/>
    <w:rsid w:val="00390CA0"/>
    <w:rsid w:val="00393566"/>
    <w:rsid w:val="00393859"/>
    <w:rsid w:val="00395286"/>
    <w:rsid w:val="003A0C03"/>
    <w:rsid w:val="003A14D1"/>
    <w:rsid w:val="003A198E"/>
    <w:rsid w:val="003A2183"/>
    <w:rsid w:val="003A2574"/>
    <w:rsid w:val="003A26DD"/>
    <w:rsid w:val="003A4FD6"/>
    <w:rsid w:val="003A7DCA"/>
    <w:rsid w:val="003B1B09"/>
    <w:rsid w:val="003B1D04"/>
    <w:rsid w:val="003B3F3D"/>
    <w:rsid w:val="003B400F"/>
    <w:rsid w:val="003B4368"/>
    <w:rsid w:val="003B770A"/>
    <w:rsid w:val="003B7712"/>
    <w:rsid w:val="003C1620"/>
    <w:rsid w:val="003C1A64"/>
    <w:rsid w:val="003C2067"/>
    <w:rsid w:val="003C251B"/>
    <w:rsid w:val="003C25CE"/>
    <w:rsid w:val="003C65D3"/>
    <w:rsid w:val="003C6FBA"/>
    <w:rsid w:val="003D07BA"/>
    <w:rsid w:val="003D276A"/>
    <w:rsid w:val="003D70A1"/>
    <w:rsid w:val="003E24F1"/>
    <w:rsid w:val="003E35C7"/>
    <w:rsid w:val="003E60C5"/>
    <w:rsid w:val="003E7447"/>
    <w:rsid w:val="003F02C6"/>
    <w:rsid w:val="003F0DF5"/>
    <w:rsid w:val="00400452"/>
    <w:rsid w:val="004022E9"/>
    <w:rsid w:val="0040283D"/>
    <w:rsid w:val="00405B08"/>
    <w:rsid w:val="00406B43"/>
    <w:rsid w:val="00407492"/>
    <w:rsid w:val="0041145F"/>
    <w:rsid w:val="00412127"/>
    <w:rsid w:val="00413B95"/>
    <w:rsid w:val="00413D46"/>
    <w:rsid w:val="00413D75"/>
    <w:rsid w:val="00423AA9"/>
    <w:rsid w:val="00432018"/>
    <w:rsid w:val="004353CB"/>
    <w:rsid w:val="004365FC"/>
    <w:rsid w:val="004374B7"/>
    <w:rsid w:val="00440C3A"/>
    <w:rsid w:val="00443761"/>
    <w:rsid w:val="004441E0"/>
    <w:rsid w:val="004443BC"/>
    <w:rsid w:val="00444829"/>
    <w:rsid w:val="00446EFA"/>
    <w:rsid w:val="0045256D"/>
    <w:rsid w:val="00455737"/>
    <w:rsid w:val="00457E8B"/>
    <w:rsid w:val="004625C2"/>
    <w:rsid w:val="00462702"/>
    <w:rsid w:val="00466989"/>
    <w:rsid w:val="0046705E"/>
    <w:rsid w:val="00472782"/>
    <w:rsid w:val="004743EB"/>
    <w:rsid w:val="004808E3"/>
    <w:rsid w:val="00482B60"/>
    <w:rsid w:val="00482F4C"/>
    <w:rsid w:val="00483048"/>
    <w:rsid w:val="004870A9"/>
    <w:rsid w:val="004905E9"/>
    <w:rsid w:val="00490C09"/>
    <w:rsid w:val="00491EBE"/>
    <w:rsid w:val="004932BA"/>
    <w:rsid w:val="00496CCA"/>
    <w:rsid w:val="00496F7F"/>
    <w:rsid w:val="004A311A"/>
    <w:rsid w:val="004A4A8A"/>
    <w:rsid w:val="004A4BA3"/>
    <w:rsid w:val="004A4E27"/>
    <w:rsid w:val="004A6DE4"/>
    <w:rsid w:val="004B0523"/>
    <w:rsid w:val="004B3DC0"/>
    <w:rsid w:val="004B450B"/>
    <w:rsid w:val="004B4883"/>
    <w:rsid w:val="004B635B"/>
    <w:rsid w:val="004B6A11"/>
    <w:rsid w:val="004C10FD"/>
    <w:rsid w:val="004C1FC8"/>
    <w:rsid w:val="004C280E"/>
    <w:rsid w:val="004C5FB3"/>
    <w:rsid w:val="004C6081"/>
    <w:rsid w:val="004C6BF8"/>
    <w:rsid w:val="004C7991"/>
    <w:rsid w:val="004D044C"/>
    <w:rsid w:val="004D5299"/>
    <w:rsid w:val="004D63A6"/>
    <w:rsid w:val="004E0C5D"/>
    <w:rsid w:val="004E1585"/>
    <w:rsid w:val="004E4AF7"/>
    <w:rsid w:val="004F1B5A"/>
    <w:rsid w:val="004F5EB2"/>
    <w:rsid w:val="004F7155"/>
    <w:rsid w:val="004F7A75"/>
    <w:rsid w:val="004F7C3B"/>
    <w:rsid w:val="00500ADD"/>
    <w:rsid w:val="00502054"/>
    <w:rsid w:val="00503ADB"/>
    <w:rsid w:val="00504070"/>
    <w:rsid w:val="005043CA"/>
    <w:rsid w:val="00505819"/>
    <w:rsid w:val="00511621"/>
    <w:rsid w:val="00512713"/>
    <w:rsid w:val="00514915"/>
    <w:rsid w:val="00515541"/>
    <w:rsid w:val="005168B8"/>
    <w:rsid w:val="005201D8"/>
    <w:rsid w:val="00521686"/>
    <w:rsid w:val="00522D81"/>
    <w:rsid w:val="005247AA"/>
    <w:rsid w:val="0053054D"/>
    <w:rsid w:val="0053164A"/>
    <w:rsid w:val="0053350D"/>
    <w:rsid w:val="005335C0"/>
    <w:rsid w:val="00534551"/>
    <w:rsid w:val="00535AF2"/>
    <w:rsid w:val="005367D7"/>
    <w:rsid w:val="0053700D"/>
    <w:rsid w:val="00540758"/>
    <w:rsid w:val="005419F7"/>
    <w:rsid w:val="00542182"/>
    <w:rsid w:val="00543A44"/>
    <w:rsid w:val="00544AB0"/>
    <w:rsid w:val="00544E56"/>
    <w:rsid w:val="005456BB"/>
    <w:rsid w:val="00547923"/>
    <w:rsid w:val="00550613"/>
    <w:rsid w:val="00550AC4"/>
    <w:rsid w:val="00551765"/>
    <w:rsid w:val="00551C99"/>
    <w:rsid w:val="00556522"/>
    <w:rsid w:val="00560236"/>
    <w:rsid w:val="00561147"/>
    <w:rsid w:val="005636B4"/>
    <w:rsid w:val="00563B01"/>
    <w:rsid w:val="005648F0"/>
    <w:rsid w:val="00566AB2"/>
    <w:rsid w:val="005676E8"/>
    <w:rsid w:val="00567A50"/>
    <w:rsid w:val="00567CAF"/>
    <w:rsid w:val="00567D35"/>
    <w:rsid w:val="005700B1"/>
    <w:rsid w:val="005709B0"/>
    <w:rsid w:val="00572B97"/>
    <w:rsid w:val="0057772A"/>
    <w:rsid w:val="005805BF"/>
    <w:rsid w:val="00580B1E"/>
    <w:rsid w:val="00583C3E"/>
    <w:rsid w:val="005862FF"/>
    <w:rsid w:val="00586513"/>
    <w:rsid w:val="005871F7"/>
    <w:rsid w:val="005904FF"/>
    <w:rsid w:val="005923E7"/>
    <w:rsid w:val="005926BD"/>
    <w:rsid w:val="00593825"/>
    <w:rsid w:val="00593FF8"/>
    <w:rsid w:val="0059672C"/>
    <w:rsid w:val="00597993"/>
    <w:rsid w:val="005A0304"/>
    <w:rsid w:val="005A212E"/>
    <w:rsid w:val="005A4282"/>
    <w:rsid w:val="005A4467"/>
    <w:rsid w:val="005A4EE3"/>
    <w:rsid w:val="005A696B"/>
    <w:rsid w:val="005B111D"/>
    <w:rsid w:val="005B1FF5"/>
    <w:rsid w:val="005B34C3"/>
    <w:rsid w:val="005B6EC4"/>
    <w:rsid w:val="005C32F0"/>
    <w:rsid w:val="005C581C"/>
    <w:rsid w:val="005C7400"/>
    <w:rsid w:val="005D04DC"/>
    <w:rsid w:val="005D2F78"/>
    <w:rsid w:val="005D5A45"/>
    <w:rsid w:val="005D62FB"/>
    <w:rsid w:val="005D695D"/>
    <w:rsid w:val="005D6CBC"/>
    <w:rsid w:val="005D7273"/>
    <w:rsid w:val="005E1114"/>
    <w:rsid w:val="005E51D7"/>
    <w:rsid w:val="005F0F58"/>
    <w:rsid w:val="005F4CF1"/>
    <w:rsid w:val="005F5EBB"/>
    <w:rsid w:val="005F6569"/>
    <w:rsid w:val="00600E60"/>
    <w:rsid w:val="00602642"/>
    <w:rsid w:val="006034B0"/>
    <w:rsid w:val="00604A93"/>
    <w:rsid w:val="00605F94"/>
    <w:rsid w:val="00607C5B"/>
    <w:rsid w:val="00613773"/>
    <w:rsid w:val="0061424B"/>
    <w:rsid w:val="00614504"/>
    <w:rsid w:val="006146CE"/>
    <w:rsid w:val="00616357"/>
    <w:rsid w:val="006172EF"/>
    <w:rsid w:val="0061751A"/>
    <w:rsid w:val="00617FBA"/>
    <w:rsid w:val="00620D89"/>
    <w:rsid w:val="00622ACE"/>
    <w:rsid w:val="00623D6F"/>
    <w:rsid w:val="006247A3"/>
    <w:rsid w:val="00625340"/>
    <w:rsid w:val="00625692"/>
    <w:rsid w:val="00625DC2"/>
    <w:rsid w:val="00626E31"/>
    <w:rsid w:val="006319B9"/>
    <w:rsid w:val="006320AE"/>
    <w:rsid w:val="00632656"/>
    <w:rsid w:val="00632698"/>
    <w:rsid w:val="006329FB"/>
    <w:rsid w:val="006361A7"/>
    <w:rsid w:val="00637E50"/>
    <w:rsid w:val="00640024"/>
    <w:rsid w:val="00640A7D"/>
    <w:rsid w:val="00647D0E"/>
    <w:rsid w:val="00650B29"/>
    <w:rsid w:val="00651CE4"/>
    <w:rsid w:val="00652653"/>
    <w:rsid w:val="00652988"/>
    <w:rsid w:val="00653037"/>
    <w:rsid w:val="006530F3"/>
    <w:rsid w:val="006564F2"/>
    <w:rsid w:val="0065678F"/>
    <w:rsid w:val="00661DF0"/>
    <w:rsid w:val="00661FE0"/>
    <w:rsid w:val="00662C4B"/>
    <w:rsid w:val="00664F6E"/>
    <w:rsid w:val="00666503"/>
    <w:rsid w:val="00667346"/>
    <w:rsid w:val="006709A2"/>
    <w:rsid w:val="00670B77"/>
    <w:rsid w:val="00676175"/>
    <w:rsid w:val="00677829"/>
    <w:rsid w:val="00680C07"/>
    <w:rsid w:val="00682FA1"/>
    <w:rsid w:val="006849F0"/>
    <w:rsid w:val="0068546D"/>
    <w:rsid w:val="0069004B"/>
    <w:rsid w:val="006925E5"/>
    <w:rsid w:val="00693F9B"/>
    <w:rsid w:val="0069591A"/>
    <w:rsid w:val="006A3A48"/>
    <w:rsid w:val="006B0583"/>
    <w:rsid w:val="006B31C7"/>
    <w:rsid w:val="006C18D8"/>
    <w:rsid w:val="006C48CA"/>
    <w:rsid w:val="006C6F56"/>
    <w:rsid w:val="006D0940"/>
    <w:rsid w:val="006E0A32"/>
    <w:rsid w:val="006E19D2"/>
    <w:rsid w:val="006E5ACC"/>
    <w:rsid w:val="006F0B0E"/>
    <w:rsid w:val="006F1176"/>
    <w:rsid w:val="006F29E7"/>
    <w:rsid w:val="00702031"/>
    <w:rsid w:val="007030F1"/>
    <w:rsid w:val="00705792"/>
    <w:rsid w:val="0070639B"/>
    <w:rsid w:val="00712EDD"/>
    <w:rsid w:val="007163E8"/>
    <w:rsid w:val="00716680"/>
    <w:rsid w:val="00717C90"/>
    <w:rsid w:val="00720E73"/>
    <w:rsid w:val="00721369"/>
    <w:rsid w:val="00723006"/>
    <w:rsid w:val="00723763"/>
    <w:rsid w:val="0072408F"/>
    <w:rsid w:val="00724D07"/>
    <w:rsid w:val="0072521B"/>
    <w:rsid w:val="00726EE7"/>
    <w:rsid w:val="00731BF2"/>
    <w:rsid w:val="00740AE9"/>
    <w:rsid w:val="00742292"/>
    <w:rsid w:val="0074342C"/>
    <w:rsid w:val="00744C50"/>
    <w:rsid w:val="00745D90"/>
    <w:rsid w:val="007467C5"/>
    <w:rsid w:val="007476DD"/>
    <w:rsid w:val="00751C94"/>
    <w:rsid w:val="00754B26"/>
    <w:rsid w:val="00757B25"/>
    <w:rsid w:val="007608D5"/>
    <w:rsid w:val="00760FC1"/>
    <w:rsid w:val="007618C4"/>
    <w:rsid w:val="00763B0D"/>
    <w:rsid w:val="00766161"/>
    <w:rsid w:val="007669D3"/>
    <w:rsid w:val="00767C57"/>
    <w:rsid w:val="007714EA"/>
    <w:rsid w:val="0077740F"/>
    <w:rsid w:val="0078191E"/>
    <w:rsid w:val="00783386"/>
    <w:rsid w:val="00785979"/>
    <w:rsid w:val="0078685F"/>
    <w:rsid w:val="007908FC"/>
    <w:rsid w:val="00792F2E"/>
    <w:rsid w:val="007946AF"/>
    <w:rsid w:val="00794C6D"/>
    <w:rsid w:val="0079658D"/>
    <w:rsid w:val="007A008B"/>
    <w:rsid w:val="007A32A4"/>
    <w:rsid w:val="007A46EB"/>
    <w:rsid w:val="007A5CDE"/>
    <w:rsid w:val="007A7124"/>
    <w:rsid w:val="007A7D2C"/>
    <w:rsid w:val="007B3852"/>
    <w:rsid w:val="007C3316"/>
    <w:rsid w:val="007C5ABC"/>
    <w:rsid w:val="007C6912"/>
    <w:rsid w:val="007C6E2A"/>
    <w:rsid w:val="007C7437"/>
    <w:rsid w:val="007D0237"/>
    <w:rsid w:val="007D0948"/>
    <w:rsid w:val="007D3FA3"/>
    <w:rsid w:val="007D5002"/>
    <w:rsid w:val="007D5870"/>
    <w:rsid w:val="007D5D4B"/>
    <w:rsid w:val="007D6F25"/>
    <w:rsid w:val="007E3BCB"/>
    <w:rsid w:val="007E5801"/>
    <w:rsid w:val="007E6FF6"/>
    <w:rsid w:val="007E7228"/>
    <w:rsid w:val="007F0DA9"/>
    <w:rsid w:val="007F222E"/>
    <w:rsid w:val="007F395F"/>
    <w:rsid w:val="007F3C13"/>
    <w:rsid w:val="007F3E31"/>
    <w:rsid w:val="00803968"/>
    <w:rsid w:val="0080437B"/>
    <w:rsid w:val="00807AA8"/>
    <w:rsid w:val="008124F7"/>
    <w:rsid w:val="008133A1"/>
    <w:rsid w:val="00814A67"/>
    <w:rsid w:val="00814C44"/>
    <w:rsid w:val="0081637A"/>
    <w:rsid w:val="00817DCE"/>
    <w:rsid w:val="0082042E"/>
    <w:rsid w:val="00822EE6"/>
    <w:rsid w:val="008304DB"/>
    <w:rsid w:val="008307AF"/>
    <w:rsid w:val="008422B7"/>
    <w:rsid w:val="00843A8E"/>
    <w:rsid w:val="00843E9D"/>
    <w:rsid w:val="00846253"/>
    <w:rsid w:val="00846C16"/>
    <w:rsid w:val="008473F5"/>
    <w:rsid w:val="0085787E"/>
    <w:rsid w:val="00860437"/>
    <w:rsid w:val="008636B7"/>
    <w:rsid w:val="00865BEF"/>
    <w:rsid w:val="008762B5"/>
    <w:rsid w:val="008803DC"/>
    <w:rsid w:val="00881491"/>
    <w:rsid w:val="0088267C"/>
    <w:rsid w:val="00882D19"/>
    <w:rsid w:val="00890934"/>
    <w:rsid w:val="008921D4"/>
    <w:rsid w:val="00892865"/>
    <w:rsid w:val="008A02B9"/>
    <w:rsid w:val="008A2C62"/>
    <w:rsid w:val="008A3258"/>
    <w:rsid w:val="008A4885"/>
    <w:rsid w:val="008A581F"/>
    <w:rsid w:val="008A6BA1"/>
    <w:rsid w:val="008A71C2"/>
    <w:rsid w:val="008A772B"/>
    <w:rsid w:val="008B0ED4"/>
    <w:rsid w:val="008B2A65"/>
    <w:rsid w:val="008B2ADC"/>
    <w:rsid w:val="008B2F51"/>
    <w:rsid w:val="008B55A3"/>
    <w:rsid w:val="008B581F"/>
    <w:rsid w:val="008B58A4"/>
    <w:rsid w:val="008B5DD0"/>
    <w:rsid w:val="008B6A15"/>
    <w:rsid w:val="008B70AC"/>
    <w:rsid w:val="008C20F2"/>
    <w:rsid w:val="008C2543"/>
    <w:rsid w:val="008C297B"/>
    <w:rsid w:val="008C5837"/>
    <w:rsid w:val="008C6FE8"/>
    <w:rsid w:val="008D1535"/>
    <w:rsid w:val="008D344A"/>
    <w:rsid w:val="008D35DA"/>
    <w:rsid w:val="008D3749"/>
    <w:rsid w:val="008D3A82"/>
    <w:rsid w:val="008D3C6B"/>
    <w:rsid w:val="008D46E1"/>
    <w:rsid w:val="008D475D"/>
    <w:rsid w:val="008D4989"/>
    <w:rsid w:val="008D4C67"/>
    <w:rsid w:val="008D60E0"/>
    <w:rsid w:val="008D7863"/>
    <w:rsid w:val="008E1C5C"/>
    <w:rsid w:val="008E1EA0"/>
    <w:rsid w:val="008F0435"/>
    <w:rsid w:val="008F0D24"/>
    <w:rsid w:val="008F2576"/>
    <w:rsid w:val="008F51B7"/>
    <w:rsid w:val="009001F7"/>
    <w:rsid w:val="00900616"/>
    <w:rsid w:val="009008F8"/>
    <w:rsid w:val="00905069"/>
    <w:rsid w:val="009065BA"/>
    <w:rsid w:val="009070DE"/>
    <w:rsid w:val="00907E6E"/>
    <w:rsid w:val="00910425"/>
    <w:rsid w:val="0091372C"/>
    <w:rsid w:val="00913F18"/>
    <w:rsid w:val="0091401F"/>
    <w:rsid w:val="00914D38"/>
    <w:rsid w:val="00915916"/>
    <w:rsid w:val="00920538"/>
    <w:rsid w:val="00924FC4"/>
    <w:rsid w:val="009263D0"/>
    <w:rsid w:val="00932600"/>
    <w:rsid w:val="0093533E"/>
    <w:rsid w:val="00935429"/>
    <w:rsid w:val="009357CF"/>
    <w:rsid w:val="0094086B"/>
    <w:rsid w:val="00940AA5"/>
    <w:rsid w:val="00942326"/>
    <w:rsid w:val="00942A22"/>
    <w:rsid w:val="00942AAD"/>
    <w:rsid w:val="00943441"/>
    <w:rsid w:val="00944150"/>
    <w:rsid w:val="00947D1E"/>
    <w:rsid w:val="00955395"/>
    <w:rsid w:val="00956E3F"/>
    <w:rsid w:val="00957349"/>
    <w:rsid w:val="00960509"/>
    <w:rsid w:val="009614D9"/>
    <w:rsid w:val="009651A4"/>
    <w:rsid w:val="00967080"/>
    <w:rsid w:val="0097166A"/>
    <w:rsid w:val="00972418"/>
    <w:rsid w:val="00975726"/>
    <w:rsid w:val="00976B01"/>
    <w:rsid w:val="009809B1"/>
    <w:rsid w:val="00982EC7"/>
    <w:rsid w:val="009835B3"/>
    <w:rsid w:val="00985100"/>
    <w:rsid w:val="00986854"/>
    <w:rsid w:val="00991095"/>
    <w:rsid w:val="009913CE"/>
    <w:rsid w:val="009941E2"/>
    <w:rsid w:val="009A0264"/>
    <w:rsid w:val="009A39A2"/>
    <w:rsid w:val="009A4B88"/>
    <w:rsid w:val="009A5EFB"/>
    <w:rsid w:val="009A6520"/>
    <w:rsid w:val="009A6EDB"/>
    <w:rsid w:val="009B15FA"/>
    <w:rsid w:val="009B184E"/>
    <w:rsid w:val="009B241B"/>
    <w:rsid w:val="009B3C27"/>
    <w:rsid w:val="009B3ED2"/>
    <w:rsid w:val="009B4628"/>
    <w:rsid w:val="009B5461"/>
    <w:rsid w:val="009B6659"/>
    <w:rsid w:val="009C0082"/>
    <w:rsid w:val="009C44F4"/>
    <w:rsid w:val="009C4FAD"/>
    <w:rsid w:val="009C544A"/>
    <w:rsid w:val="009C5DD0"/>
    <w:rsid w:val="009C68FE"/>
    <w:rsid w:val="009D4165"/>
    <w:rsid w:val="009D449A"/>
    <w:rsid w:val="009D4EA0"/>
    <w:rsid w:val="009D71B7"/>
    <w:rsid w:val="009D7449"/>
    <w:rsid w:val="009D7CBA"/>
    <w:rsid w:val="009E15B7"/>
    <w:rsid w:val="009E266D"/>
    <w:rsid w:val="009F1088"/>
    <w:rsid w:val="009F31EF"/>
    <w:rsid w:val="009F4BEE"/>
    <w:rsid w:val="009F6D8C"/>
    <w:rsid w:val="00A00472"/>
    <w:rsid w:val="00A03C70"/>
    <w:rsid w:val="00A05E72"/>
    <w:rsid w:val="00A06C3F"/>
    <w:rsid w:val="00A1015D"/>
    <w:rsid w:val="00A1096C"/>
    <w:rsid w:val="00A132D8"/>
    <w:rsid w:val="00A14B64"/>
    <w:rsid w:val="00A20953"/>
    <w:rsid w:val="00A2197C"/>
    <w:rsid w:val="00A21A6C"/>
    <w:rsid w:val="00A25B6D"/>
    <w:rsid w:val="00A32744"/>
    <w:rsid w:val="00A32830"/>
    <w:rsid w:val="00A3431D"/>
    <w:rsid w:val="00A347F9"/>
    <w:rsid w:val="00A40B00"/>
    <w:rsid w:val="00A427D2"/>
    <w:rsid w:val="00A42F2A"/>
    <w:rsid w:val="00A43EDC"/>
    <w:rsid w:val="00A45B41"/>
    <w:rsid w:val="00A47D74"/>
    <w:rsid w:val="00A54F01"/>
    <w:rsid w:val="00A5669C"/>
    <w:rsid w:val="00A57005"/>
    <w:rsid w:val="00A57D65"/>
    <w:rsid w:val="00A610A8"/>
    <w:rsid w:val="00A628C0"/>
    <w:rsid w:val="00A64B83"/>
    <w:rsid w:val="00A67B51"/>
    <w:rsid w:val="00A705FF"/>
    <w:rsid w:val="00A71AA3"/>
    <w:rsid w:val="00A7247F"/>
    <w:rsid w:val="00A731C4"/>
    <w:rsid w:val="00A83EE4"/>
    <w:rsid w:val="00A847A7"/>
    <w:rsid w:val="00A865F2"/>
    <w:rsid w:val="00A86C75"/>
    <w:rsid w:val="00A902B2"/>
    <w:rsid w:val="00A913AE"/>
    <w:rsid w:val="00A957FD"/>
    <w:rsid w:val="00A96D4E"/>
    <w:rsid w:val="00AA0253"/>
    <w:rsid w:val="00AA62C4"/>
    <w:rsid w:val="00AA66D9"/>
    <w:rsid w:val="00AA741E"/>
    <w:rsid w:val="00AB1560"/>
    <w:rsid w:val="00AB2A65"/>
    <w:rsid w:val="00AB379C"/>
    <w:rsid w:val="00AB3C16"/>
    <w:rsid w:val="00AB4257"/>
    <w:rsid w:val="00AB4FC5"/>
    <w:rsid w:val="00AB63EF"/>
    <w:rsid w:val="00AC2834"/>
    <w:rsid w:val="00AC728C"/>
    <w:rsid w:val="00AD25DE"/>
    <w:rsid w:val="00AD6D69"/>
    <w:rsid w:val="00AD7CF2"/>
    <w:rsid w:val="00AE0D11"/>
    <w:rsid w:val="00AE6958"/>
    <w:rsid w:val="00AF1C22"/>
    <w:rsid w:val="00AF2737"/>
    <w:rsid w:val="00AF299A"/>
    <w:rsid w:val="00AF3376"/>
    <w:rsid w:val="00AF4F70"/>
    <w:rsid w:val="00AF5E97"/>
    <w:rsid w:val="00B02F9E"/>
    <w:rsid w:val="00B05499"/>
    <w:rsid w:val="00B05EDA"/>
    <w:rsid w:val="00B11CA1"/>
    <w:rsid w:val="00B13969"/>
    <w:rsid w:val="00B14370"/>
    <w:rsid w:val="00B166B0"/>
    <w:rsid w:val="00B229EF"/>
    <w:rsid w:val="00B23CB7"/>
    <w:rsid w:val="00B23EA2"/>
    <w:rsid w:val="00B25A48"/>
    <w:rsid w:val="00B27160"/>
    <w:rsid w:val="00B27B0B"/>
    <w:rsid w:val="00B32993"/>
    <w:rsid w:val="00B35384"/>
    <w:rsid w:val="00B35B1C"/>
    <w:rsid w:val="00B4347F"/>
    <w:rsid w:val="00B43519"/>
    <w:rsid w:val="00B43B08"/>
    <w:rsid w:val="00B44CBA"/>
    <w:rsid w:val="00B45044"/>
    <w:rsid w:val="00B538DE"/>
    <w:rsid w:val="00B54DD3"/>
    <w:rsid w:val="00B568C3"/>
    <w:rsid w:val="00B56ABF"/>
    <w:rsid w:val="00B601B9"/>
    <w:rsid w:val="00B62169"/>
    <w:rsid w:val="00B63EAA"/>
    <w:rsid w:val="00B63ED7"/>
    <w:rsid w:val="00B63F5D"/>
    <w:rsid w:val="00B66964"/>
    <w:rsid w:val="00B66CEC"/>
    <w:rsid w:val="00B70DB4"/>
    <w:rsid w:val="00B73238"/>
    <w:rsid w:val="00B7396A"/>
    <w:rsid w:val="00B77E52"/>
    <w:rsid w:val="00B8130F"/>
    <w:rsid w:val="00B81323"/>
    <w:rsid w:val="00B839D5"/>
    <w:rsid w:val="00B83D66"/>
    <w:rsid w:val="00B927F1"/>
    <w:rsid w:val="00B93516"/>
    <w:rsid w:val="00B93897"/>
    <w:rsid w:val="00B95832"/>
    <w:rsid w:val="00B96F92"/>
    <w:rsid w:val="00BA3BFE"/>
    <w:rsid w:val="00BA5C29"/>
    <w:rsid w:val="00BA7B8D"/>
    <w:rsid w:val="00BB14F2"/>
    <w:rsid w:val="00BB1CA5"/>
    <w:rsid w:val="00BB1D7C"/>
    <w:rsid w:val="00BB51EF"/>
    <w:rsid w:val="00BB573A"/>
    <w:rsid w:val="00BB7F11"/>
    <w:rsid w:val="00BC16B4"/>
    <w:rsid w:val="00BC1F54"/>
    <w:rsid w:val="00BC20B3"/>
    <w:rsid w:val="00BC242A"/>
    <w:rsid w:val="00BC5A1D"/>
    <w:rsid w:val="00BD10F3"/>
    <w:rsid w:val="00BD21B3"/>
    <w:rsid w:val="00BD27F9"/>
    <w:rsid w:val="00BD5F38"/>
    <w:rsid w:val="00BD6714"/>
    <w:rsid w:val="00BD780E"/>
    <w:rsid w:val="00BE1BC5"/>
    <w:rsid w:val="00BE3427"/>
    <w:rsid w:val="00BE41E8"/>
    <w:rsid w:val="00BE4F2D"/>
    <w:rsid w:val="00BE501B"/>
    <w:rsid w:val="00BE7B87"/>
    <w:rsid w:val="00BF06D8"/>
    <w:rsid w:val="00BF24BC"/>
    <w:rsid w:val="00BF2829"/>
    <w:rsid w:val="00BF5E7B"/>
    <w:rsid w:val="00BF7DDB"/>
    <w:rsid w:val="00C00C48"/>
    <w:rsid w:val="00C02FAD"/>
    <w:rsid w:val="00C05141"/>
    <w:rsid w:val="00C057DD"/>
    <w:rsid w:val="00C05D68"/>
    <w:rsid w:val="00C074FB"/>
    <w:rsid w:val="00C136BB"/>
    <w:rsid w:val="00C13D1A"/>
    <w:rsid w:val="00C140F8"/>
    <w:rsid w:val="00C21A46"/>
    <w:rsid w:val="00C22607"/>
    <w:rsid w:val="00C30260"/>
    <w:rsid w:val="00C345F5"/>
    <w:rsid w:val="00C35B82"/>
    <w:rsid w:val="00C419F2"/>
    <w:rsid w:val="00C42882"/>
    <w:rsid w:val="00C42A47"/>
    <w:rsid w:val="00C432D6"/>
    <w:rsid w:val="00C5031E"/>
    <w:rsid w:val="00C51DE2"/>
    <w:rsid w:val="00C55C9D"/>
    <w:rsid w:val="00C63F96"/>
    <w:rsid w:val="00C644F3"/>
    <w:rsid w:val="00C645D2"/>
    <w:rsid w:val="00C65462"/>
    <w:rsid w:val="00C65850"/>
    <w:rsid w:val="00C6604D"/>
    <w:rsid w:val="00C66BCE"/>
    <w:rsid w:val="00C66C68"/>
    <w:rsid w:val="00C66F47"/>
    <w:rsid w:val="00C673C4"/>
    <w:rsid w:val="00C756F9"/>
    <w:rsid w:val="00C76815"/>
    <w:rsid w:val="00C80A4B"/>
    <w:rsid w:val="00C8513E"/>
    <w:rsid w:val="00C8541C"/>
    <w:rsid w:val="00C861F3"/>
    <w:rsid w:val="00C86414"/>
    <w:rsid w:val="00C869DC"/>
    <w:rsid w:val="00C87073"/>
    <w:rsid w:val="00C95383"/>
    <w:rsid w:val="00CA274B"/>
    <w:rsid w:val="00CA2BFC"/>
    <w:rsid w:val="00CB0A89"/>
    <w:rsid w:val="00CB181F"/>
    <w:rsid w:val="00CB26B3"/>
    <w:rsid w:val="00CB2729"/>
    <w:rsid w:val="00CB29E7"/>
    <w:rsid w:val="00CB2BE2"/>
    <w:rsid w:val="00CC1A5F"/>
    <w:rsid w:val="00CC2E85"/>
    <w:rsid w:val="00CC4B3E"/>
    <w:rsid w:val="00CD27CC"/>
    <w:rsid w:val="00CD305E"/>
    <w:rsid w:val="00CD3CB1"/>
    <w:rsid w:val="00CD6543"/>
    <w:rsid w:val="00CD7591"/>
    <w:rsid w:val="00CE019A"/>
    <w:rsid w:val="00CE04AC"/>
    <w:rsid w:val="00CE07C0"/>
    <w:rsid w:val="00CE18D4"/>
    <w:rsid w:val="00CE1D76"/>
    <w:rsid w:val="00CE2CB9"/>
    <w:rsid w:val="00CE4715"/>
    <w:rsid w:val="00CE6E14"/>
    <w:rsid w:val="00CF1DB8"/>
    <w:rsid w:val="00CF326F"/>
    <w:rsid w:val="00CF7642"/>
    <w:rsid w:val="00D00061"/>
    <w:rsid w:val="00D000F1"/>
    <w:rsid w:val="00D00349"/>
    <w:rsid w:val="00D008BC"/>
    <w:rsid w:val="00D01E19"/>
    <w:rsid w:val="00D066B8"/>
    <w:rsid w:val="00D12CCF"/>
    <w:rsid w:val="00D155DE"/>
    <w:rsid w:val="00D1661F"/>
    <w:rsid w:val="00D20A6F"/>
    <w:rsid w:val="00D24DC8"/>
    <w:rsid w:val="00D314D7"/>
    <w:rsid w:val="00D3391C"/>
    <w:rsid w:val="00D339D8"/>
    <w:rsid w:val="00D34EC3"/>
    <w:rsid w:val="00D36110"/>
    <w:rsid w:val="00D420DC"/>
    <w:rsid w:val="00D460A0"/>
    <w:rsid w:val="00D526C1"/>
    <w:rsid w:val="00D5548A"/>
    <w:rsid w:val="00D57361"/>
    <w:rsid w:val="00D57D6A"/>
    <w:rsid w:val="00D62517"/>
    <w:rsid w:val="00D62A28"/>
    <w:rsid w:val="00D7577D"/>
    <w:rsid w:val="00D76AB4"/>
    <w:rsid w:val="00D773E0"/>
    <w:rsid w:val="00D77464"/>
    <w:rsid w:val="00D77F61"/>
    <w:rsid w:val="00D803CE"/>
    <w:rsid w:val="00D80780"/>
    <w:rsid w:val="00D84418"/>
    <w:rsid w:val="00D857BA"/>
    <w:rsid w:val="00D86C97"/>
    <w:rsid w:val="00D90C1B"/>
    <w:rsid w:val="00D91444"/>
    <w:rsid w:val="00D94A04"/>
    <w:rsid w:val="00D9574E"/>
    <w:rsid w:val="00D96333"/>
    <w:rsid w:val="00DA1F8D"/>
    <w:rsid w:val="00DA5EB4"/>
    <w:rsid w:val="00DA7055"/>
    <w:rsid w:val="00DB02AF"/>
    <w:rsid w:val="00DB0EEA"/>
    <w:rsid w:val="00DB301A"/>
    <w:rsid w:val="00DC6347"/>
    <w:rsid w:val="00DC7D38"/>
    <w:rsid w:val="00DD238B"/>
    <w:rsid w:val="00DD247A"/>
    <w:rsid w:val="00DD3FC7"/>
    <w:rsid w:val="00DD48C8"/>
    <w:rsid w:val="00DE0ADD"/>
    <w:rsid w:val="00DE6E93"/>
    <w:rsid w:val="00DF6ADF"/>
    <w:rsid w:val="00DF6B74"/>
    <w:rsid w:val="00DF6E83"/>
    <w:rsid w:val="00DF7698"/>
    <w:rsid w:val="00E01728"/>
    <w:rsid w:val="00E0273B"/>
    <w:rsid w:val="00E02DCF"/>
    <w:rsid w:val="00E050D2"/>
    <w:rsid w:val="00E068F7"/>
    <w:rsid w:val="00E07C83"/>
    <w:rsid w:val="00E102FE"/>
    <w:rsid w:val="00E13941"/>
    <w:rsid w:val="00E15FF7"/>
    <w:rsid w:val="00E16485"/>
    <w:rsid w:val="00E20902"/>
    <w:rsid w:val="00E2105D"/>
    <w:rsid w:val="00E23778"/>
    <w:rsid w:val="00E27544"/>
    <w:rsid w:val="00E27FB9"/>
    <w:rsid w:val="00E31853"/>
    <w:rsid w:val="00E318CC"/>
    <w:rsid w:val="00E3226D"/>
    <w:rsid w:val="00E371F0"/>
    <w:rsid w:val="00E37E57"/>
    <w:rsid w:val="00E40D13"/>
    <w:rsid w:val="00E44BC3"/>
    <w:rsid w:val="00E50FD4"/>
    <w:rsid w:val="00E51791"/>
    <w:rsid w:val="00E53D89"/>
    <w:rsid w:val="00E61B67"/>
    <w:rsid w:val="00E6203C"/>
    <w:rsid w:val="00E62E27"/>
    <w:rsid w:val="00E63370"/>
    <w:rsid w:val="00E64A3E"/>
    <w:rsid w:val="00E64F43"/>
    <w:rsid w:val="00E658D1"/>
    <w:rsid w:val="00E722B2"/>
    <w:rsid w:val="00E734AE"/>
    <w:rsid w:val="00E734B2"/>
    <w:rsid w:val="00E745F9"/>
    <w:rsid w:val="00E74E0B"/>
    <w:rsid w:val="00E74F37"/>
    <w:rsid w:val="00E77C09"/>
    <w:rsid w:val="00E80345"/>
    <w:rsid w:val="00E80E19"/>
    <w:rsid w:val="00E815E5"/>
    <w:rsid w:val="00E819B2"/>
    <w:rsid w:val="00E849AF"/>
    <w:rsid w:val="00E908DA"/>
    <w:rsid w:val="00E91BD4"/>
    <w:rsid w:val="00E94540"/>
    <w:rsid w:val="00E94CFC"/>
    <w:rsid w:val="00E96F6C"/>
    <w:rsid w:val="00EA0903"/>
    <w:rsid w:val="00EA2B24"/>
    <w:rsid w:val="00EA50C4"/>
    <w:rsid w:val="00EA7781"/>
    <w:rsid w:val="00EB0085"/>
    <w:rsid w:val="00EB44DD"/>
    <w:rsid w:val="00EB4E74"/>
    <w:rsid w:val="00EB5E7E"/>
    <w:rsid w:val="00EC0DC0"/>
    <w:rsid w:val="00EC42CC"/>
    <w:rsid w:val="00ED2409"/>
    <w:rsid w:val="00ED3ACB"/>
    <w:rsid w:val="00ED571F"/>
    <w:rsid w:val="00ED6E1A"/>
    <w:rsid w:val="00EE2024"/>
    <w:rsid w:val="00EE2CB3"/>
    <w:rsid w:val="00EE4716"/>
    <w:rsid w:val="00EF2DFE"/>
    <w:rsid w:val="00EF54D9"/>
    <w:rsid w:val="00EF5501"/>
    <w:rsid w:val="00EF5EF1"/>
    <w:rsid w:val="00F0079E"/>
    <w:rsid w:val="00F0110A"/>
    <w:rsid w:val="00F0390E"/>
    <w:rsid w:val="00F07137"/>
    <w:rsid w:val="00F15D47"/>
    <w:rsid w:val="00F16CCE"/>
    <w:rsid w:val="00F21269"/>
    <w:rsid w:val="00F21AE1"/>
    <w:rsid w:val="00F23EC4"/>
    <w:rsid w:val="00F23F4D"/>
    <w:rsid w:val="00F25198"/>
    <w:rsid w:val="00F27D82"/>
    <w:rsid w:val="00F30137"/>
    <w:rsid w:val="00F3097F"/>
    <w:rsid w:val="00F31202"/>
    <w:rsid w:val="00F3399E"/>
    <w:rsid w:val="00F33AE1"/>
    <w:rsid w:val="00F42FBC"/>
    <w:rsid w:val="00F53C76"/>
    <w:rsid w:val="00F56F47"/>
    <w:rsid w:val="00F60AD8"/>
    <w:rsid w:val="00F61FA2"/>
    <w:rsid w:val="00F62435"/>
    <w:rsid w:val="00F62C27"/>
    <w:rsid w:val="00F6353C"/>
    <w:rsid w:val="00F63634"/>
    <w:rsid w:val="00F6385B"/>
    <w:rsid w:val="00F63C52"/>
    <w:rsid w:val="00F6456B"/>
    <w:rsid w:val="00F66451"/>
    <w:rsid w:val="00F670DC"/>
    <w:rsid w:val="00F700F9"/>
    <w:rsid w:val="00F75E24"/>
    <w:rsid w:val="00F760F0"/>
    <w:rsid w:val="00F76701"/>
    <w:rsid w:val="00F76980"/>
    <w:rsid w:val="00F80F6F"/>
    <w:rsid w:val="00F82E74"/>
    <w:rsid w:val="00F833D1"/>
    <w:rsid w:val="00F8491E"/>
    <w:rsid w:val="00F86BD1"/>
    <w:rsid w:val="00F8730F"/>
    <w:rsid w:val="00F876D5"/>
    <w:rsid w:val="00F91386"/>
    <w:rsid w:val="00F91A31"/>
    <w:rsid w:val="00F92407"/>
    <w:rsid w:val="00F95392"/>
    <w:rsid w:val="00F9540C"/>
    <w:rsid w:val="00F95547"/>
    <w:rsid w:val="00F96935"/>
    <w:rsid w:val="00F9795A"/>
    <w:rsid w:val="00FA1C0B"/>
    <w:rsid w:val="00FA2367"/>
    <w:rsid w:val="00FA34CF"/>
    <w:rsid w:val="00FA60F9"/>
    <w:rsid w:val="00FA7D15"/>
    <w:rsid w:val="00FB0C41"/>
    <w:rsid w:val="00FB1322"/>
    <w:rsid w:val="00FB4052"/>
    <w:rsid w:val="00FB490C"/>
    <w:rsid w:val="00FB67E4"/>
    <w:rsid w:val="00FC0828"/>
    <w:rsid w:val="00FC0F04"/>
    <w:rsid w:val="00FC1513"/>
    <w:rsid w:val="00FC3D5F"/>
    <w:rsid w:val="00FC40A0"/>
    <w:rsid w:val="00FD21FD"/>
    <w:rsid w:val="00FD5CB9"/>
    <w:rsid w:val="00FD5E5A"/>
    <w:rsid w:val="00FD75C9"/>
    <w:rsid w:val="00FE14C4"/>
    <w:rsid w:val="00FE4F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AED4E"/>
  <w15:chartTrackingRefBased/>
  <w15:docId w15:val="{4972036B-0FFA-45B0-AB06-CAD0CBC3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B839D5"/>
    <w:pPr>
      <w:keepNext/>
      <w:keepLines/>
      <w:numPr>
        <w:numId w:val="23"/>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qFormat/>
    <w:pPr>
      <w:keepNext/>
      <w:numPr>
        <w:ilvl w:val="1"/>
        <w:numId w:val="23"/>
      </w:numPr>
      <w:jc w:val="both"/>
      <w:outlineLvl w:val="1"/>
    </w:pPr>
    <w:rPr>
      <w:szCs w:val="20"/>
      <w:lang w:val="en-AU" w:eastAsia="en-US"/>
    </w:rPr>
  </w:style>
  <w:style w:type="paragraph" w:styleId="Heading3">
    <w:name w:val="heading 3"/>
    <w:basedOn w:val="Normal"/>
    <w:next w:val="Normal"/>
    <w:link w:val="Heading3Char"/>
    <w:semiHidden/>
    <w:unhideWhenUsed/>
    <w:qFormat/>
    <w:rsid w:val="00B839D5"/>
    <w:pPr>
      <w:keepNext/>
      <w:keepLines/>
      <w:numPr>
        <w:ilvl w:val="2"/>
        <w:numId w:val="23"/>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B839D5"/>
    <w:pPr>
      <w:keepNext/>
      <w:keepLines/>
      <w:numPr>
        <w:ilvl w:val="3"/>
        <w:numId w:val="23"/>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839D5"/>
    <w:pPr>
      <w:keepNext/>
      <w:keepLines/>
      <w:numPr>
        <w:ilvl w:val="4"/>
        <w:numId w:val="2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839D5"/>
    <w:pPr>
      <w:keepNext/>
      <w:keepLines/>
      <w:numPr>
        <w:ilvl w:val="5"/>
        <w:numId w:val="23"/>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B839D5"/>
    <w:pPr>
      <w:keepNext/>
      <w:keepLines/>
      <w:numPr>
        <w:ilvl w:val="6"/>
        <w:numId w:val="2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B839D5"/>
    <w:pPr>
      <w:keepNext/>
      <w:keepLines/>
      <w:numPr>
        <w:ilvl w:val="7"/>
        <w:numId w:val="2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39D5"/>
    <w:pPr>
      <w:keepNext/>
      <w:keepLines/>
      <w:numPr>
        <w:ilvl w:val="8"/>
        <w:numId w:val="2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pPr>
      <w:jc w:val="center"/>
    </w:pPr>
    <w:rPr>
      <w:b/>
      <w:bCs/>
      <w:szCs w:val="20"/>
      <w:lang w:eastAsia="en-US"/>
    </w:rPr>
  </w:style>
  <w:style w:type="paragraph" w:styleId="BalloonText">
    <w:name w:val="Balloon Text"/>
    <w:basedOn w:val="Normal"/>
    <w:semiHidden/>
    <w:rPr>
      <w:rFonts w:ascii="Tahoma" w:hAnsi="Tahoma" w:cs="Tahoma"/>
      <w:sz w:val="16"/>
      <w:szCs w:val="16"/>
    </w:rPr>
  </w:style>
  <w:style w:type="paragraph" w:customStyle="1" w:styleId="abc">
    <w:name w:val="abc"/>
    <w:basedOn w:val="Normal"/>
    <w:autoRedefine/>
    <w:rPr>
      <w:snapToGrid w:val="0"/>
      <w:color w:val="000000"/>
      <w:lang w:eastAsia="en-US"/>
    </w:rPr>
  </w:style>
  <w:style w:type="table" w:styleId="TableGrid">
    <w:name w:val="Table Grid"/>
    <w:basedOn w:val="TableNormal"/>
    <w:rsid w:val="00DC7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E6FF6"/>
    <w:rPr>
      <w:sz w:val="16"/>
      <w:szCs w:val="16"/>
    </w:rPr>
  </w:style>
  <w:style w:type="paragraph" w:styleId="CommentText">
    <w:name w:val="annotation text"/>
    <w:basedOn w:val="Normal"/>
    <w:semiHidden/>
    <w:rsid w:val="007E6FF6"/>
    <w:rPr>
      <w:sz w:val="20"/>
      <w:szCs w:val="20"/>
    </w:rPr>
  </w:style>
  <w:style w:type="paragraph" w:styleId="CommentSubject">
    <w:name w:val="annotation subject"/>
    <w:basedOn w:val="CommentText"/>
    <w:next w:val="CommentText"/>
    <w:semiHidden/>
    <w:rsid w:val="007E6FF6"/>
    <w:rPr>
      <w:b/>
      <w:bCs/>
    </w:rPr>
  </w:style>
  <w:style w:type="paragraph" w:styleId="DocumentMap">
    <w:name w:val="Document Map"/>
    <w:basedOn w:val="Normal"/>
    <w:semiHidden/>
    <w:rsid w:val="00A427D2"/>
    <w:pPr>
      <w:shd w:val="clear" w:color="auto" w:fill="000080"/>
    </w:pPr>
    <w:rPr>
      <w:rFonts w:ascii="Tahoma" w:hAnsi="Tahoma" w:cs="Tahoma"/>
      <w:sz w:val="20"/>
      <w:szCs w:val="20"/>
    </w:rPr>
  </w:style>
  <w:style w:type="paragraph" w:styleId="List2">
    <w:name w:val="List 2"/>
    <w:basedOn w:val="Normal"/>
    <w:rsid w:val="008D4C67"/>
    <w:pPr>
      <w:ind w:left="720" w:hanging="360"/>
    </w:pPr>
    <w:rPr>
      <w:szCs w:val="20"/>
      <w:lang w:val="en-US" w:eastAsia="en-US"/>
    </w:rPr>
  </w:style>
  <w:style w:type="character" w:customStyle="1" w:styleId="HeaderChar">
    <w:name w:val="Header Char"/>
    <w:link w:val="Header"/>
    <w:uiPriority w:val="99"/>
    <w:rsid w:val="00AD25DE"/>
    <w:rPr>
      <w:sz w:val="24"/>
      <w:szCs w:val="24"/>
    </w:rPr>
  </w:style>
  <w:style w:type="paragraph" w:styleId="Revision">
    <w:name w:val="Revision"/>
    <w:hidden/>
    <w:uiPriority w:val="99"/>
    <w:semiHidden/>
    <w:rsid w:val="007A7D2C"/>
    <w:rPr>
      <w:sz w:val="24"/>
      <w:szCs w:val="24"/>
    </w:rPr>
  </w:style>
  <w:style w:type="paragraph" w:styleId="BodyTextIndent">
    <w:name w:val="Body Text Indent"/>
    <w:basedOn w:val="Normal"/>
    <w:link w:val="BodyTextIndentChar"/>
    <w:rsid w:val="00ED3ACB"/>
    <w:pPr>
      <w:spacing w:after="120"/>
      <w:ind w:left="283"/>
    </w:pPr>
  </w:style>
  <w:style w:type="character" w:customStyle="1" w:styleId="BodyTextIndentChar">
    <w:name w:val="Body Text Indent Char"/>
    <w:link w:val="BodyTextIndent"/>
    <w:rsid w:val="00ED3ACB"/>
    <w:rPr>
      <w:sz w:val="24"/>
      <w:szCs w:val="24"/>
    </w:rPr>
  </w:style>
  <w:style w:type="paragraph" w:styleId="BodyTextIndent2">
    <w:name w:val="Body Text Indent 2"/>
    <w:basedOn w:val="Normal"/>
    <w:link w:val="BodyTextIndent2Char"/>
    <w:rsid w:val="00ED3ACB"/>
    <w:pPr>
      <w:spacing w:after="120" w:line="480" w:lineRule="auto"/>
      <w:ind w:left="283"/>
    </w:pPr>
  </w:style>
  <w:style w:type="character" w:customStyle="1" w:styleId="BodyTextIndent2Char">
    <w:name w:val="Body Text Indent 2 Char"/>
    <w:link w:val="BodyTextIndent2"/>
    <w:rsid w:val="00ED3ACB"/>
    <w:rPr>
      <w:sz w:val="24"/>
      <w:szCs w:val="24"/>
    </w:rPr>
  </w:style>
  <w:style w:type="character" w:styleId="Emphasis">
    <w:name w:val="Emphasis"/>
    <w:qFormat/>
    <w:rsid w:val="002010F3"/>
    <w:rPr>
      <w:i/>
      <w:iCs/>
    </w:rPr>
  </w:style>
  <w:style w:type="character" w:styleId="Hyperlink">
    <w:name w:val="Hyperlink"/>
    <w:basedOn w:val="DefaultParagraphFont"/>
    <w:rsid w:val="0053054D"/>
    <w:rPr>
      <w:color w:val="0563C1" w:themeColor="hyperlink"/>
      <w:u w:val="single"/>
    </w:rPr>
  </w:style>
  <w:style w:type="paragraph" w:styleId="ListParagraph">
    <w:name w:val="List Paragraph"/>
    <w:basedOn w:val="Normal"/>
    <w:uiPriority w:val="34"/>
    <w:qFormat/>
    <w:rsid w:val="0077740F"/>
    <w:pPr>
      <w:ind w:left="720"/>
      <w:contextualSpacing/>
    </w:pPr>
  </w:style>
  <w:style w:type="character" w:customStyle="1" w:styleId="Heading1Char">
    <w:name w:val="Heading 1 Char"/>
    <w:basedOn w:val="DefaultParagraphFont"/>
    <w:link w:val="Heading1"/>
    <w:rsid w:val="00B839D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B839D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839D5"/>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B839D5"/>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B839D5"/>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B839D5"/>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B839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39D5"/>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DA5EB4"/>
    <w:pPr>
      <w:spacing w:before="100" w:beforeAutospacing="1" w:after="100" w:afterAutospacing="1"/>
    </w:pPr>
    <w:rPr>
      <w:lang w:val="en-US" w:eastAsia="en-US"/>
    </w:rPr>
  </w:style>
  <w:style w:type="character" w:styleId="Strong">
    <w:name w:val="Strong"/>
    <w:basedOn w:val="DefaultParagraphFont"/>
    <w:uiPriority w:val="22"/>
    <w:qFormat/>
    <w:rsid w:val="00DA5E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211480">
      <w:bodyDiv w:val="1"/>
      <w:marLeft w:val="0"/>
      <w:marRight w:val="0"/>
      <w:marTop w:val="0"/>
      <w:marBottom w:val="0"/>
      <w:divBdr>
        <w:top w:val="none" w:sz="0" w:space="0" w:color="auto"/>
        <w:left w:val="none" w:sz="0" w:space="0" w:color="auto"/>
        <w:bottom w:val="none" w:sz="0" w:space="0" w:color="auto"/>
        <w:right w:val="none" w:sz="0" w:space="0" w:color="auto"/>
      </w:divBdr>
    </w:div>
    <w:div w:id="1168716431">
      <w:bodyDiv w:val="1"/>
      <w:marLeft w:val="0"/>
      <w:marRight w:val="0"/>
      <w:marTop w:val="0"/>
      <w:marBottom w:val="0"/>
      <w:divBdr>
        <w:top w:val="none" w:sz="0" w:space="0" w:color="auto"/>
        <w:left w:val="none" w:sz="0" w:space="0" w:color="auto"/>
        <w:bottom w:val="none" w:sz="0" w:space="0" w:color="auto"/>
        <w:right w:val="none" w:sz="0" w:space="0" w:color="auto"/>
      </w:divBdr>
    </w:div>
    <w:div w:id="1175456498">
      <w:bodyDiv w:val="1"/>
      <w:marLeft w:val="0"/>
      <w:marRight w:val="0"/>
      <w:marTop w:val="0"/>
      <w:marBottom w:val="0"/>
      <w:divBdr>
        <w:top w:val="none" w:sz="0" w:space="0" w:color="auto"/>
        <w:left w:val="none" w:sz="0" w:space="0" w:color="auto"/>
        <w:bottom w:val="none" w:sz="0" w:space="0" w:color="auto"/>
        <w:right w:val="none" w:sz="0" w:space="0" w:color="auto"/>
      </w:divBdr>
    </w:div>
    <w:div w:id="1272084035">
      <w:bodyDiv w:val="1"/>
      <w:marLeft w:val="0"/>
      <w:marRight w:val="0"/>
      <w:marTop w:val="0"/>
      <w:marBottom w:val="0"/>
      <w:divBdr>
        <w:top w:val="none" w:sz="0" w:space="0" w:color="auto"/>
        <w:left w:val="none" w:sz="0" w:space="0" w:color="auto"/>
        <w:bottom w:val="none" w:sz="0" w:space="0" w:color="auto"/>
        <w:right w:val="none" w:sz="0" w:space="0" w:color="auto"/>
      </w:divBdr>
      <w:divsChild>
        <w:div w:id="1220283702">
          <w:marLeft w:val="0"/>
          <w:marRight w:val="0"/>
          <w:marTop w:val="0"/>
          <w:marBottom w:val="0"/>
          <w:divBdr>
            <w:top w:val="none" w:sz="0" w:space="0" w:color="auto"/>
            <w:left w:val="none" w:sz="0" w:space="0" w:color="auto"/>
            <w:bottom w:val="none" w:sz="0" w:space="0" w:color="auto"/>
            <w:right w:val="none" w:sz="0" w:space="0" w:color="auto"/>
          </w:divBdr>
        </w:div>
      </w:divsChild>
    </w:div>
    <w:div w:id="1277103565">
      <w:bodyDiv w:val="1"/>
      <w:marLeft w:val="0"/>
      <w:marRight w:val="0"/>
      <w:marTop w:val="0"/>
      <w:marBottom w:val="0"/>
      <w:divBdr>
        <w:top w:val="none" w:sz="0" w:space="0" w:color="auto"/>
        <w:left w:val="none" w:sz="0" w:space="0" w:color="auto"/>
        <w:bottom w:val="none" w:sz="0" w:space="0" w:color="auto"/>
        <w:right w:val="none" w:sz="0" w:space="0" w:color="auto"/>
      </w:divBdr>
    </w:div>
    <w:div w:id="1340305910">
      <w:bodyDiv w:val="1"/>
      <w:marLeft w:val="0"/>
      <w:marRight w:val="0"/>
      <w:marTop w:val="0"/>
      <w:marBottom w:val="0"/>
      <w:divBdr>
        <w:top w:val="none" w:sz="0" w:space="0" w:color="auto"/>
        <w:left w:val="none" w:sz="0" w:space="0" w:color="auto"/>
        <w:bottom w:val="none" w:sz="0" w:space="0" w:color="auto"/>
        <w:right w:val="none" w:sz="0" w:space="0" w:color="auto"/>
      </w:divBdr>
    </w:div>
    <w:div w:id="1395274278">
      <w:bodyDiv w:val="1"/>
      <w:marLeft w:val="0"/>
      <w:marRight w:val="0"/>
      <w:marTop w:val="0"/>
      <w:marBottom w:val="0"/>
      <w:divBdr>
        <w:top w:val="none" w:sz="0" w:space="0" w:color="auto"/>
        <w:left w:val="none" w:sz="0" w:space="0" w:color="auto"/>
        <w:bottom w:val="none" w:sz="0" w:space="0" w:color="auto"/>
        <w:right w:val="none" w:sz="0" w:space="0" w:color="auto"/>
      </w:divBdr>
    </w:div>
    <w:div w:id="183463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0F1C8B5196AF4295844725CEB0C072" ma:contentTypeVersion="2" ma:contentTypeDescription="Create a new document." ma:contentTypeScope="" ma:versionID="13e0831969e0cd7ffdfe271b5ee35c35">
  <xsd:schema xmlns:xsd="http://www.w3.org/2001/XMLSchema" xmlns:xs="http://www.w3.org/2001/XMLSchema" xmlns:p="http://schemas.microsoft.com/office/2006/metadata/properties" xmlns:ns2="342471d5-fa97-44fe-baac-a28bb7ee9a6d" xmlns:ns3="35fe6ec0-8c61-4bea-9c42-532ed1364e14" targetNamespace="http://schemas.microsoft.com/office/2006/metadata/properties" ma:root="true" ma:fieldsID="47c340d31f0015b1060d8306b56e3a74" ns2:_="" ns3:_="">
    <xsd:import namespace="342471d5-fa97-44fe-baac-a28bb7ee9a6d"/>
    <xsd:import namespace="35fe6ec0-8c61-4bea-9c42-532ed1364e1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3:Plana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471d5-fa97-44fe-baac-a28bb7ee9a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fe6ec0-8c61-4bea-9c42-532ed1364e14" elementFormDefault="qualified">
    <xsd:import namespace="http://schemas.microsoft.com/office/2006/documentManagement/types"/>
    <xsd:import namespace="http://schemas.microsoft.com/office/infopath/2007/PartnerControls"/>
    <xsd:element name="Planai" ma:index="12" nillable="true" ma:displayName="Planai" ma:description="Planai" ma:internalName="Planai">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lanai xmlns="35fe6ec0-8c61-4bea-9c42-532ed1364e14" xsi:nil="true"/>
    <_dlc_DocId xmlns="342471d5-fa97-44fe-baac-a28bb7ee9a6d">NA6HU5XJFDA6-1632562619-726</_dlc_DocId>
    <_dlc_DocIdUrl xmlns="342471d5-fa97-44fe-baac-a28bb7ee9a6d">
      <Url>http://sp.mil.lt/jvib/_layouts/15/DocIdRedir.aspx?ID=NA6HU5XJFDA6-1632562619-726</Url>
      <Description>NA6HU5XJFDA6-1632562619-726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53CA5-43DB-47BB-8E5A-45E230D2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471d5-fa97-44fe-baac-a28bb7ee9a6d"/>
    <ds:schemaRef ds:uri="35fe6ec0-8c61-4bea-9c42-532ed1364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0DB39-CA93-4C45-9017-077A8B37EEEF}">
  <ds:schemaRefs>
    <ds:schemaRef ds:uri="http://schemas.microsoft.com/office/2006/documentManagement/types"/>
    <ds:schemaRef ds:uri="342471d5-fa97-44fe-baac-a28bb7ee9a6d"/>
    <ds:schemaRef ds:uri="http://purl.org/dc/elements/1.1/"/>
    <ds:schemaRef ds:uri="http://schemas.microsoft.com/office/2006/metadata/properties"/>
    <ds:schemaRef ds:uri="http://schemas.microsoft.com/office/infopath/2007/PartnerControls"/>
    <ds:schemaRef ds:uri="http://purl.org/dc/terms/"/>
    <ds:schemaRef ds:uri="35fe6ec0-8c61-4bea-9c42-532ed1364e14"/>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B27C34A-9F5B-4D47-9350-42B196D7E8BB}">
  <ds:schemaRefs>
    <ds:schemaRef ds:uri="http://schemas.microsoft.com/sharepoint/events"/>
  </ds:schemaRefs>
</ds:datastoreItem>
</file>

<file path=customXml/itemProps4.xml><?xml version="1.0" encoding="utf-8"?>
<ds:datastoreItem xmlns:ds="http://schemas.openxmlformats.org/officeDocument/2006/customXml" ds:itemID="{9F3F5391-33D7-4646-A71C-82B3A3394716}">
  <ds:schemaRefs>
    <ds:schemaRef ds:uri="http://schemas.microsoft.com/sharepoint/v3/contenttype/forms"/>
  </ds:schemaRefs>
</ds:datastoreItem>
</file>

<file path=customXml/itemProps5.xml><?xml version="1.0" encoding="utf-8"?>
<ds:datastoreItem xmlns:ds="http://schemas.openxmlformats.org/officeDocument/2006/customXml" ds:itemID="{F899EC57-9E78-4F9A-A371-E2DDAE82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8</Pages>
  <Words>2103</Words>
  <Characters>14393</Characters>
  <Application>Microsoft Office Word</Application>
  <DocSecurity>0</DocSecurity>
  <Lines>119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OPERACINIŲ REIKALAVIMŲ TECHNIKAI/ĮRANGAI PAVYZDYS</vt:lpstr>
      <vt:lpstr>OPERACINIŲ REIKALAVIMŲ TECHNIKAI/ĮRANGAI PAVYZDYS</vt:lpstr>
    </vt:vector>
  </TitlesOfParts>
  <Company>KAM</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OPERACINIŲ REIKALAVIMŲ TECHNIKAI/ĮRANGAI PAVYZDYS</dc:title>
  <dc:creator>Regimantas Balius</dc:creator>
  <cp:lastModifiedBy>Lina Poškevičienė</cp:lastModifiedBy>
  <cp:revision>16</cp:revision>
  <cp:lastPrinted>2026-08-24T11:30:00Z</cp:lastPrinted>
  <dcterms:created xsi:type="dcterms:W3CDTF">2026-07-09T11:53:00Z</dcterms:created>
  <dcterms:modified xsi:type="dcterms:W3CDTF">2026-09-13T15:57:00Z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0x010100B70F1C8B5196AF4295844725CEB0C072</vt:lpwstr>
  </property>
  <property fmtid="{D5CDD505-2E9C-101B-9397-08002B2CF9AE}" pid="3" name="_dlc_DocIdItemGuid">
    <vt:lpwstr>d68f3290-f706-4a6a-8ed2-2b45ab8ff4c5</vt:lpwstr>
  </property>
</Properties>
</file>