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3726D" w14:textId="14FDA355" w:rsidR="001F684D" w:rsidRPr="004A54BE" w:rsidRDefault="00EB6EF5" w:rsidP="004A54BE">
      <w:pPr>
        <w:spacing w:after="0" w:line="240" w:lineRule="auto"/>
        <w:jc w:val="right"/>
        <w:rPr>
          <w:rFonts w:ascii="Times New Roman" w:hAnsi="Times New Roman" w:cs="Times New Roman"/>
          <w:noProof w:val="0"/>
        </w:rPr>
      </w:pPr>
      <w:r w:rsidRPr="004A54BE">
        <w:rPr>
          <w:rFonts w:ascii="Times New Roman" w:hAnsi="Times New Roman" w:cs="Times New Roman"/>
          <w:noProof w:val="0"/>
        </w:rPr>
        <w:t>TSD-</w:t>
      </w:r>
      <w:r w:rsidR="004A54BE" w:rsidRPr="004A54BE">
        <w:rPr>
          <w:rFonts w:ascii="Times New Roman" w:hAnsi="Times New Roman" w:cs="Times New Roman"/>
          <w:noProof w:val="0"/>
        </w:rPr>
        <w:t>708</w:t>
      </w:r>
      <w:r w:rsidRPr="004A54BE">
        <w:rPr>
          <w:rFonts w:ascii="Times New Roman" w:hAnsi="Times New Roman" w:cs="Times New Roman"/>
          <w:noProof w:val="0"/>
        </w:rPr>
        <w:t xml:space="preserve">, </w:t>
      </w:r>
      <w:r w:rsidR="002B3603" w:rsidRPr="004A54BE">
        <w:rPr>
          <w:rFonts w:ascii="Times New Roman" w:hAnsi="Times New Roman" w:cs="Times New Roman"/>
          <w:noProof w:val="0"/>
        </w:rPr>
        <w:t>VPP-</w:t>
      </w:r>
      <w:r w:rsidR="00BF0F10" w:rsidRPr="004A54BE">
        <w:rPr>
          <w:rFonts w:ascii="Times New Roman" w:hAnsi="Times New Roman" w:cs="Times New Roman"/>
          <w:noProof w:val="0"/>
        </w:rPr>
        <w:t>4443</w:t>
      </w:r>
    </w:p>
    <w:p w14:paraId="775A8648" w14:textId="77777777" w:rsidR="00D86ABC" w:rsidRPr="004A54BE" w:rsidRDefault="00D86ABC" w:rsidP="004A54BE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</w:rPr>
      </w:pPr>
    </w:p>
    <w:p w14:paraId="50528F49" w14:textId="6DEB159B" w:rsidR="002B3603" w:rsidRPr="004A54BE" w:rsidRDefault="00BF0F10" w:rsidP="004A54BE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</w:rPr>
      </w:pPr>
      <w:r w:rsidRPr="004A54BE">
        <w:rPr>
          <w:rFonts w:ascii="Times New Roman" w:hAnsi="Times New Roman" w:cs="Times New Roman"/>
          <w:b/>
          <w:noProof w:val="0"/>
        </w:rPr>
        <w:t xml:space="preserve">Integruotos ypač plataus tinklainės vaizdų gavimo ir optinės koherentinės tomografijos platformos </w:t>
      </w:r>
      <w:r w:rsidRPr="004A54BE">
        <w:rPr>
          <w:rFonts w:ascii="Times New Roman" w:hAnsi="Times New Roman" w:cs="Times New Roman"/>
          <w:b/>
          <w:noProof w:val="0"/>
        </w:rPr>
        <w:br/>
      </w:r>
      <w:r w:rsidR="000272C4" w:rsidRPr="004A54BE">
        <w:rPr>
          <w:rFonts w:ascii="Times New Roman" w:hAnsi="Times New Roman" w:cs="Times New Roman"/>
          <w:b/>
          <w:noProof w:val="0"/>
        </w:rPr>
        <w:t>techninė specifikacija (</w:t>
      </w:r>
      <w:r w:rsidR="0014697C" w:rsidRPr="004A54BE">
        <w:rPr>
          <w:rFonts w:ascii="Times New Roman" w:hAnsi="Times New Roman" w:cs="Times New Roman"/>
          <w:b/>
          <w:noProof w:val="0"/>
        </w:rPr>
        <w:t xml:space="preserve">kiekis </w:t>
      </w:r>
      <w:r w:rsidR="000272C4" w:rsidRPr="004A54BE">
        <w:rPr>
          <w:rFonts w:ascii="Times New Roman" w:hAnsi="Times New Roman" w:cs="Times New Roman"/>
          <w:b/>
          <w:noProof w:val="0"/>
        </w:rPr>
        <w:t>1 vnt.)</w:t>
      </w:r>
    </w:p>
    <w:p w14:paraId="21320963" w14:textId="1417C9BC" w:rsidR="004F0FA9" w:rsidRPr="004A54BE" w:rsidRDefault="004F0FA9" w:rsidP="004A54BE">
      <w:pPr>
        <w:spacing w:after="0" w:line="240" w:lineRule="auto"/>
        <w:rPr>
          <w:rFonts w:ascii="Times New Roman" w:hAnsi="Times New Roman" w:cs="Times New Roman"/>
          <w:b/>
          <w:noProof w:val="0"/>
        </w:rPr>
      </w:pPr>
    </w:p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656"/>
        <w:gridCol w:w="2033"/>
        <w:gridCol w:w="4394"/>
        <w:gridCol w:w="3112"/>
      </w:tblGrid>
      <w:tr w:rsidR="00E72699" w:rsidRPr="004A54BE" w14:paraId="2D15D850" w14:textId="18A81ADB" w:rsidTr="00755FE0">
        <w:trPr>
          <w:trHeight w:val="680"/>
        </w:trPr>
        <w:tc>
          <w:tcPr>
            <w:tcW w:w="322" w:type="pct"/>
            <w:vAlign w:val="center"/>
          </w:tcPr>
          <w:p w14:paraId="2528D6F0" w14:textId="2E388ACC" w:rsidR="0009000F" w:rsidRPr="004A54BE" w:rsidRDefault="0009000F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 xml:space="preserve">Eil. </w:t>
            </w:r>
            <w:r w:rsidRPr="004A54BE">
              <w:rPr>
                <w:sz w:val="22"/>
                <w:szCs w:val="22"/>
              </w:rPr>
              <w:br/>
              <w:t>Nr.</w:t>
            </w:r>
          </w:p>
        </w:tc>
        <w:tc>
          <w:tcPr>
            <w:tcW w:w="997" w:type="pct"/>
            <w:vAlign w:val="center"/>
          </w:tcPr>
          <w:p w14:paraId="09925B2B" w14:textId="38F35D5C" w:rsidR="0009000F" w:rsidRPr="004A54BE" w:rsidRDefault="0009000F" w:rsidP="004A54BE">
            <w:pPr>
              <w:pStyle w:val="Bodytext61"/>
              <w:shd w:val="clear" w:color="auto" w:fill="auto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Pavadinimas (specifikacija)</w:t>
            </w:r>
          </w:p>
        </w:tc>
        <w:tc>
          <w:tcPr>
            <w:tcW w:w="2155" w:type="pct"/>
            <w:vAlign w:val="center"/>
          </w:tcPr>
          <w:p w14:paraId="3F816A68" w14:textId="6B51666A" w:rsidR="0009000F" w:rsidRPr="004A54BE" w:rsidRDefault="0009000F" w:rsidP="004A54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ind w:right="145"/>
              <w:jc w:val="center"/>
              <w:rPr>
                <w:sz w:val="22"/>
                <w:szCs w:val="22"/>
              </w:rPr>
            </w:pPr>
            <w:r w:rsidRPr="004A54BE">
              <w:rPr>
                <w:b/>
                <w:sz w:val="22"/>
                <w:szCs w:val="22"/>
              </w:rPr>
              <w:t>Reikalaujamos parametrų reikšmės</w:t>
            </w:r>
          </w:p>
        </w:tc>
        <w:tc>
          <w:tcPr>
            <w:tcW w:w="1526" w:type="pct"/>
            <w:vAlign w:val="center"/>
          </w:tcPr>
          <w:p w14:paraId="62DC00C1" w14:textId="2CD2E21A" w:rsidR="0009000F" w:rsidRPr="004A54BE" w:rsidRDefault="0009000F" w:rsidP="004A54BE">
            <w:pPr>
              <w:jc w:val="center"/>
              <w:rPr>
                <w:rFonts w:ascii="Times New Roman" w:hAnsi="Times New Roman" w:cs="Times New Roman"/>
                <w:noProof w:val="0"/>
              </w:rPr>
            </w:pPr>
            <w:r w:rsidRPr="004A54BE">
              <w:rPr>
                <w:rFonts w:ascii="Times New Roman" w:hAnsi="Times New Roman" w:cs="Times New Roman"/>
                <w:b/>
                <w:noProof w:val="0"/>
              </w:rPr>
              <w:t>Siūlomos parametrų reikšmės</w:t>
            </w:r>
          </w:p>
        </w:tc>
      </w:tr>
      <w:tr w:rsidR="007133DA" w:rsidRPr="004A54BE" w14:paraId="124D13F3" w14:textId="77777777" w:rsidTr="00755FE0">
        <w:tc>
          <w:tcPr>
            <w:tcW w:w="322" w:type="pct"/>
          </w:tcPr>
          <w:p w14:paraId="315897AE" w14:textId="374E2F52" w:rsidR="007133DA" w:rsidRPr="004A54BE" w:rsidRDefault="007133DA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1.</w:t>
            </w:r>
          </w:p>
        </w:tc>
        <w:tc>
          <w:tcPr>
            <w:tcW w:w="997" w:type="pct"/>
          </w:tcPr>
          <w:p w14:paraId="2EBFC521" w14:textId="199D5239" w:rsidR="007133DA" w:rsidRPr="004A54BE" w:rsidRDefault="00A62AD6" w:rsidP="004A54BE">
            <w:pPr>
              <w:pStyle w:val="Bodytext61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Prietaiso paskirtis</w:t>
            </w:r>
          </w:p>
        </w:tc>
        <w:tc>
          <w:tcPr>
            <w:tcW w:w="2155" w:type="pct"/>
          </w:tcPr>
          <w:p w14:paraId="2F4967F4" w14:textId="4699F267" w:rsidR="007133DA" w:rsidRPr="004A54BE" w:rsidRDefault="00755FE0" w:rsidP="004A54BE">
            <w:pPr>
              <w:pStyle w:val="Bodytext91"/>
              <w:numPr>
                <w:ilvl w:val="0"/>
                <w:numId w:val="44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Prietaisas skirtas integruotam akių dugno ištyrimui, kuriame susieti ypač plataus lauko tinklainės (angl.</w:t>
            </w:r>
            <w:r w:rsidRPr="004A54BE">
              <w:rPr>
                <w:i/>
                <w:sz w:val="22"/>
                <w:szCs w:val="22"/>
              </w:rPr>
              <w:t xml:space="preserve"> UWF</w:t>
            </w:r>
            <w:r w:rsidRPr="004A54BE">
              <w:rPr>
                <w:sz w:val="22"/>
                <w:szCs w:val="22"/>
              </w:rPr>
              <w:t>) ir optinės koherentinės tomografijos (angl.</w:t>
            </w:r>
            <w:r w:rsidRPr="004A54BE">
              <w:rPr>
                <w:i/>
                <w:sz w:val="22"/>
                <w:szCs w:val="22"/>
              </w:rPr>
              <w:t xml:space="preserve"> OCT</w:t>
            </w:r>
            <w:r w:rsidRPr="004A54BE">
              <w:rPr>
                <w:sz w:val="22"/>
                <w:szCs w:val="22"/>
              </w:rPr>
              <w:t>) vaizdai</w:t>
            </w:r>
            <w:r w:rsidR="00E61EA9" w:rsidRPr="004A54BE">
              <w:rPr>
                <w:sz w:val="22"/>
                <w:szCs w:val="22"/>
              </w:rPr>
              <w:t>;</w:t>
            </w:r>
          </w:p>
          <w:p w14:paraId="0DFA5171" w14:textId="3503D9EA" w:rsidR="00E61EA9" w:rsidRPr="004A54BE" w:rsidRDefault="00E61EA9" w:rsidP="004A54BE">
            <w:pPr>
              <w:pStyle w:val="Bodytext91"/>
              <w:numPr>
                <w:ilvl w:val="0"/>
                <w:numId w:val="44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Centrinės ir periferinės tinklainės dalių ištyrimas su sluoksnine analize tame pačiame aparate.</w:t>
            </w:r>
          </w:p>
        </w:tc>
        <w:tc>
          <w:tcPr>
            <w:tcW w:w="1526" w:type="pct"/>
          </w:tcPr>
          <w:p w14:paraId="57131658" w14:textId="2A053297" w:rsidR="007133DA" w:rsidRPr="004A54BE" w:rsidRDefault="007133DA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A62AD6" w:rsidRPr="004A54BE" w14:paraId="591F4412" w14:textId="77777777" w:rsidTr="00755FE0">
        <w:tc>
          <w:tcPr>
            <w:tcW w:w="322" w:type="pct"/>
          </w:tcPr>
          <w:p w14:paraId="3373AF12" w14:textId="38789E01" w:rsidR="00A62AD6" w:rsidRPr="004A54BE" w:rsidRDefault="002F26D6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2.</w:t>
            </w:r>
          </w:p>
        </w:tc>
        <w:tc>
          <w:tcPr>
            <w:tcW w:w="3152" w:type="pct"/>
            <w:gridSpan w:val="2"/>
          </w:tcPr>
          <w:p w14:paraId="1A380474" w14:textId="09333159" w:rsidR="00A62AD6" w:rsidRPr="004A54BE" w:rsidRDefault="00A62AD6" w:rsidP="004A54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Reikalavimai UWF:</w:t>
            </w:r>
          </w:p>
        </w:tc>
        <w:tc>
          <w:tcPr>
            <w:tcW w:w="1526" w:type="pct"/>
          </w:tcPr>
          <w:p w14:paraId="720F899D" w14:textId="77777777" w:rsidR="00A62AD6" w:rsidRPr="004A54BE" w:rsidRDefault="00A62AD6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A62AD6" w:rsidRPr="004A54BE" w14:paraId="53624178" w14:textId="77777777" w:rsidTr="00755FE0">
        <w:tc>
          <w:tcPr>
            <w:tcW w:w="322" w:type="pct"/>
          </w:tcPr>
          <w:p w14:paraId="3605211A" w14:textId="71D3FD04" w:rsidR="00A62AD6" w:rsidRPr="004A54BE" w:rsidRDefault="002F26D6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2.1.</w:t>
            </w:r>
          </w:p>
        </w:tc>
        <w:tc>
          <w:tcPr>
            <w:tcW w:w="997" w:type="pct"/>
          </w:tcPr>
          <w:p w14:paraId="7DD3B0AB" w14:textId="4F44B250" w:rsidR="00A62AD6" w:rsidRPr="004A54BE" w:rsidRDefault="002F26D6" w:rsidP="004A54BE">
            <w:pPr>
              <w:pStyle w:val="Bodytext61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Vaizdavimo režimai</w:t>
            </w:r>
          </w:p>
        </w:tc>
        <w:tc>
          <w:tcPr>
            <w:tcW w:w="2155" w:type="pct"/>
          </w:tcPr>
          <w:p w14:paraId="5E987CCE" w14:textId="12415288" w:rsidR="00A62AD6" w:rsidRPr="004A54BE" w:rsidRDefault="00697101" w:rsidP="004A54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 xml:space="preserve">Ne mažiau kaip 8 </w:t>
            </w:r>
            <w:r w:rsidR="002F26D6" w:rsidRPr="004A54BE">
              <w:rPr>
                <w:sz w:val="22"/>
                <w:szCs w:val="22"/>
              </w:rPr>
              <w:t>vaizdavimo režimai</w:t>
            </w:r>
            <w:r w:rsidRPr="004A54BE">
              <w:rPr>
                <w:sz w:val="22"/>
                <w:szCs w:val="22"/>
              </w:rPr>
              <w:t>, tarp kurių:</w:t>
            </w:r>
          </w:p>
          <w:p w14:paraId="69B394A1" w14:textId="4284DFC0" w:rsidR="00697101" w:rsidRPr="004A54BE" w:rsidRDefault="00144E43" w:rsidP="004A54BE">
            <w:pPr>
              <w:pStyle w:val="Bodytext91"/>
              <w:numPr>
                <w:ilvl w:val="0"/>
                <w:numId w:val="42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 xml:space="preserve">Spalvinis vaizdas raudona-žalia </w:t>
            </w:r>
            <w:r w:rsidR="00697101" w:rsidRPr="004A54BE">
              <w:rPr>
                <w:sz w:val="22"/>
                <w:szCs w:val="22"/>
              </w:rPr>
              <w:t xml:space="preserve">(angl. </w:t>
            </w:r>
            <w:proofErr w:type="spellStart"/>
            <w:r w:rsidR="00697101" w:rsidRPr="004A54BE">
              <w:rPr>
                <w:i/>
                <w:sz w:val="22"/>
                <w:szCs w:val="22"/>
              </w:rPr>
              <w:t>Color</w:t>
            </w:r>
            <w:proofErr w:type="spellEnd"/>
            <w:r w:rsidR="00697101" w:rsidRPr="004A54BE">
              <w:rPr>
                <w:i/>
                <w:sz w:val="22"/>
                <w:szCs w:val="22"/>
              </w:rPr>
              <w:t xml:space="preserve"> RG</w:t>
            </w:r>
            <w:r w:rsidR="00697101" w:rsidRPr="004A54BE">
              <w:rPr>
                <w:sz w:val="22"/>
                <w:szCs w:val="22"/>
              </w:rPr>
              <w:t>);</w:t>
            </w:r>
          </w:p>
          <w:p w14:paraId="5A0E2386" w14:textId="09F80664" w:rsidR="00697101" w:rsidRPr="004A54BE" w:rsidRDefault="00144E43" w:rsidP="004A54BE">
            <w:pPr>
              <w:pStyle w:val="Bodytext91"/>
              <w:numPr>
                <w:ilvl w:val="0"/>
                <w:numId w:val="42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Spalvinis vaizdas raudona-žalia-mėlyna</w:t>
            </w:r>
            <w:r w:rsidRPr="004A54BE">
              <w:rPr>
                <w:i/>
                <w:sz w:val="22"/>
                <w:szCs w:val="22"/>
              </w:rPr>
              <w:t xml:space="preserve"> </w:t>
            </w:r>
            <w:r w:rsidR="00697101" w:rsidRPr="004A54BE">
              <w:rPr>
                <w:sz w:val="22"/>
                <w:szCs w:val="22"/>
              </w:rPr>
              <w:t>(</w:t>
            </w:r>
            <w:r w:rsidR="00E61EA9" w:rsidRPr="004A54BE">
              <w:rPr>
                <w:sz w:val="22"/>
                <w:szCs w:val="22"/>
              </w:rPr>
              <w:t xml:space="preserve">angl. </w:t>
            </w:r>
            <w:proofErr w:type="spellStart"/>
            <w:r w:rsidR="00697101" w:rsidRPr="004A54BE">
              <w:rPr>
                <w:i/>
                <w:sz w:val="22"/>
                <w:szCs w:val="22"/>
              </w:rPr>
              <w:t>Color</w:t>
            </w:r>
            <w:proofErr w:type="spellEnd"/>
            <w:r w:rsidR="00697101" w:rsidRPr="004A54BE">
              <w:rPr>
                <w:i/>
                <w:sz w:val="22"/>
                <w:szCs w:val="22"/>
              </w:rPr>
              <w:t xml:space="preserve"> RGB</w:t>
            </w:r>
            <w:r w:rsidR="00697101" w:rsidRPr="004A54BE">
              <w:rPr>
                <w:sz w:val="22"/>
                <w:szCs w:val="22"/>
              </w:rPr>
              <w:t>);</w:t>
            </w:r>
          </w:p>
          <w:p w14:paraId="0EDEAEA1" w14:textId="3218A605" w:rsidR="00697101" w:rsidRPr="004A54BE" w:rsidRDefault="00144E43" w:rsidP="004A54BE">
            <w:pPr>
              <w:pStyle w:val="Bodytext91"/>
              <w:numPr>
                <w:ilvl w:val="0"/>
                <w:numId w:val="42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 xml:space="preserve">Sensorinis vaizdas be raudonos </w:t>
            </w:r>
            <w:r w:rsidR="00755FE0" w:rsidRPr="004A54BE">
              <w:rPr>
                <w:sz w:val="22"/>
                <w:szCs w:val="22"/>
              </w:rPr>
              <w:t xml:space="preserve">spalvos </w:t>
            </w:r>
            <w:r w:rsidR="00697101" w:rsidRPr="004A54BE">
              <w:rPr>
                <w:sz w:val="22"/>
                <w:szCs w:val="22"/>
              </w:rPr>
              <w:t>(</w:t>
            </w:r>
            <w:r w:rsidR="00E61EA9" w:rsidRPr="004A54BE">
              <w:rPr>
                <w:sz w:val="22"/>
                <w:szCs w:val="22"/>
              </w:rPr>
              <w:t xml:space="preserve">angl. </w:t>
            </w:r>
            <w:proofErr w:type="spellStart"/>
            <w:r w:rsidR="00697101" w:rsidRPr="004A54BE">
              <w:rPr>
                <w:i/>
                <w:sz w:val="22"/>
                <w:szCs w:val="22"/>
              </w:rPr>
              <w:t>Sensory</w:t>
            </w:r>
            <w:proofErr w:type="spellEnd"/>
            <w:r w:rsidR="00697101" w:rsidRPr="004A54BE">
              <w:rPr>
                <w:i/>
                <w:sz w:val="22"/>
                <w:szCs w:val="22"/>
              </w:rPr>
              <w:t xml:space="preserve"> (</w:t>
            </w:r>
            <w:proofErr w:type="spellStart"/>
            <w:r w:rsidR="00697101" w:rsidRPr="004A54BE">
              <w:rPr>
                <w:i/>
                <w:sz w:val="22"/>
                <w:szCs w:val="22"/>
              </w:rPr>
              <w:t>red-free</w:t>
            </w:r>
            <w:proofErr w:type="spellEnd"/>
            <w:r w:rsidR="00697101" w:rsidRPr="004A54BE">
              <w:rPr>
                <w:i/>
                <w:sz w:val="22"/>
                <w:szCs w:val="22"/>
              </w:rPr>
              <w:t>)</w:t>
            </w:r>
            <w:r w:rsidR="00697101" w:rsidRPr="004A54BE">
              <w:rPr>
                <w:sz w:val="22"/>
                <w:szCs w:val="22"/>
              </w:rPr>
              <w:t>);</w:t>
            </w:r>
          </w:p>
          <w:p w14:paraId="76D8A044" w14:textId="21387662" w:rsidR="00697101" w:rsidRPr="004A54BE" w:rsidRDefault="00FD7D68" w:rsidP="004A54BE">
            <w:pPr>
              <w:pStyle w:val="Bodytext91"/>
              <w:numPr>
                <w:ilvl w:val="0"/>
                <w:numId w:val="42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4A54BE">
              <w:rPr>
                <w:sz w:val="22"/>
                <w:szCs w:val="22"/>
              </w:rPr>
              <w:t>Gyslainės</w:t>
            </w:r>
            <w:proofErr w:type="spellEnd"/>
            <w:r w:rsidRPr="004A54BE">
              <w:rPr>
                <w:sz w:val="22"/>
                <w:szCs w:val="22"/>
              </w:rPr>
              <w:t xml:space="preserve"> vaizdas </w:t>
            </w:r>
            <w:r w:rsidR="00E61EA9" w:rsidRPr="004A54BE">
              <w:rPr>
                <w:sz w:val="22"/>
                <w:szCs w:val="22"/>
              </w:rPr>
              <w:t xml:space="preserve">(angl. </w:t>
            </w:r>
            <w:proofErr w:type="spellStart"/>
            <w:r w:rsidR="00697101" w:rsidRPr="004A54BE">
              <w:rPr>
                <w:i/>
                <w:sz w:val="22"/>
                <w:szCs w:val="22"/>
              </w:rPr>
              <w:t>Choroidal</w:t>
            </w:r>
            <w:proofErr w:type="spellEnd"/>
            <w:r w:rsidR="00E61EA9" w:rsidRPr="004A54BE">
              <w:rPr>
                <w:sz w:val="22"/>
                <w:szCs w:val="22"/>
              </w:rPr>
              <w:t>)</w:t>
            </w:r>
            <w:r w:rsidR="00697101" w:rsidRPr="004A54BE">
              <w:rPr>
                <w:sz w:val="22"/>
                <w:szCs w:val="22"/>
              </w:rPr>
              <w:t>;</w:t>
            </w:r>
          </w:p>
          <w:p w14:paraId="4AE550D1" w14:textId="40A4F3A7" w:rsidR="00697101" w:rsidRPr="004A54BE" w:rsidRDefault="00144E43" w:rsidP="004A54BE">
            <w:pPr>
              <w:pStyle w:val="Bodytext91"/>
              <w:numPr>
                <w:ilvl w:val="0"/>
                <w:numId w:val="42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4A54BE">
              <w:rPr>
                <w:sz w:val="22"/>
                <w:szCs w:val="22"/>
              </w:rPr>
              <w:t>Autofluorescencija</w:t>
            </w:r>
            <w:proofErr w:type="spellEnd"/>
            <w:r w:rsidRPr="004A54BE">
              <w:rPr>
                <w:sz w:val="22"/>
                <w:szCs w:val="22"/>
              </w:rPr>
              <w:t xml:space="preserve"> žaliu spinduliu </w:t>
            </w:r>
            <w:r w:rsidR="00E61EA9" w:rsidRPr="004A54BE">
              <w:rPr>
                <w:sz w:val="22"/>
                <w:szCs w:val="22"/>
              </w:rPr>
              <w:t xml:space="preserve">(angl. </w:t>
            </w:r>
            <w:proofErr w:type="spellStart"/>
            <w:r w:rsidR="00697101" w:rsidRPr="004A54BE">
              <w:rPr>
                <w:i/>
                <w:sz w:val="22"/>
                <w:szCs w:val="22"/>
              </w:rPr>
              <w:t>Autofluorescence</w:t>
            </w:r>
            <w:proofErr w:type="spellEnd"/>
            <w:r w:rsidR="00697101" w:rsidRPr="004A54BE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697101" w:rsidRPr="004A54BE">
              <w:rPr>
                <w:i/>
                <w:sz w:val="22"/>
                <w:szCs w:val="22"/>
              </w:rPr>
              <w:t>Green</w:t>
            </w:r>
            <w:proofErr w:type="spellEnd"/>
            <w:r w:rsidR="00697101" w:rsidRPr="004A54BE">
              <w:rPr>
                <w:i/>
                <w:sz w:val="22"/>
                <w:szCs w:val="22"/>
              </w:rPr>
              <w:t xml:space="preserve"> (</w:t>
            </w:r>
            <w:proofErr w:type="spellStart"/>
            <w:r w:rsidR="00697101" w:rsidRPr="004A54BE">
              <w:rPr>
                <w:i/>
                <w:sz w:val="22"/>
                <w:szCs w:val="22"/>
              </w:rPr>
              <w:t>Green</w:t>
            </w:r>
            <w:proofErr w:type="spellEnd"/>
            <w:r w:rsidR="00697101" w:rsidRPr="004A54BE">
              <w:rPr>
                <w:i/>
                <w:sz w:val="22"/>
                <w:szCs w:val="22"/>
              </w:rPr>
              <w:t xml:space="preserve"> AF)</w:t>
            </w:r>
            <w:r w:rsidR="00E61EA9" w:rsidRPr="004A54BE">
              <w:rPr>
                <w:sz w:val="22"/>
                <w:szCs w:val="22"/>
              </w:rPr>
              <w:t>);</w:t>
            </w:r>
          </w:p>
          <w:p w14:paraId="6D37636E" w14:textId="656B788E" w:rsidR="00697101" w:rsidRPr="004A54BE" w:rsidRDefault="00144E43" w:rsidP="004A54BE">
            <w:pPr>
              <w:pStyle w:val="Bodytext91"/>
              <w:numPr>
                <w:ilvl w:val="0"/>
                <w:numId w:val="42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4A54BE">
              <w:rPr>
                <w:sz w:val="22"/>
                <w:szCs w:val="22"/>
              </w:rPr>
              <w:t>Autofluorescencija</w:t>
            </w:r>
            <w:proofErr w:type="spellEnd"/>
            <w:r w:rsidRPr="004A54BE">
              <w:rPr>
                <w:sz w:val="22"/>
                <w:szCs w:val="22"/>
              </w:rPr>
              <w:t xml:space="preserve"> mėlynu spinduliu </w:t>
            </w:r>
            <w:r w:rsidR="00E61EA9" w:rsidRPr="004A54BE">
              <w:rPr>
                <w:sz w:val="22"/>
                <w:szCs w:val="22"/>
              </w:rPr>
              <w:t xml:space="preserve">(angl. </w:t>
            </w:r>
            <w:proofErr w:type="spellStart"/>
            <w:r w:rsidR="00697101" w:rsidRPr="004A54BE">
              <w:rPr>
                <w:i/>
                <w:sz w:val="22"/>
                <w:szCs w:val="22"/>
              </w:rPr>
              <w:t>Autofluorescence</w:t>
            </w:r>
            <w:proofErr w:type="spellEnd"/>
            <w:r w:rsidR="00697101" w:rsidRPr="004A54BE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697101" w:rsidRPr="004A54BE">
              <w:rPr>
                <w:i/>
                <w:sz w:val="22"/>
                <w:szCs w:val="22"/>
              </w:rPr>
              <w:t>Blue</w:t>
            </w:r>
            <w:proofErr w:type="spellEnd"/>
            <w:r w:rsidR="00697101" w:rsidRPr="004A54BE">
              <w:rPr>
                <w:i/>
                <w:sz w:val="22"/>
                <w:szCs w:val="22"/>
              </w:rPr>
              <w:t xml:space="preserve"> (</w:t>
            </w:r>
            <w:proofErr w:type="spellStart"/>
            <w:r w:rsidR="00697101" w:rsidRPr="004A54BE">
              <w:rPr>
                <w:i/>
                <w:sz w:val="22"/>
                <w:szCs w:val="22"/>
              </w:rPr>
              <w:t>Blue</w:t>
            </w:r>
            <w:proofErr w:type="spellEnd"/>
            <w:r w:rsidR="00697101" w:rsidRPr="004A54BE">
              <w:rPr>
                <w:i/>
                <w:sz w:val="22"/>
                <w:szCs w:val="22"/>
              </w:rPr>
              <w:t xml:space="preserve"> AF)</w:t>
            </w:r>
            <w:r w:rsidR="00E61EA9" w:rsidRPr="004A54BE">
              <w:rPr>
                <w:sz w:val="22"/>
                <w:szCs w:val="22"/>
              </w:rPr>
              <w:t>);</w:t>
            </w:r>
          </w:p>
          <w:p w14:paraId="3696E1CD" w14:textId="018F065A" w:rsidR="00697101" w:rsidRPr="004A54BE" w:rsidRDefault="00755FE0" w:rsidP="004A54BE">
            <w:pPr>
              <w:pStyle w:val="Bodytext91"/>
              <w:numPr>
                <w:ilvl w:val="0"/>
                <w:numId w:val="42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4A54BE">
              <w:rPr>
                <w:sz w:val="22"/>
                <w:szCs w:val="22"/>
              </w:rPr>
              <w:t>Fluoresceino</w:t>
            </w:r>
            <w:proofErr w:type="spellEnd"/>
            <w:r w:rsidRPr="004A54BE">
              <w:rPr>
                <w:sz w:val="22"/>
                <w:szCs w:val="22"/>
              </w:rPr>
              <w:t xml:space="preserve"> angiografija </w:t>
            </w:r>
            <w:r w:rsidR="00E61EA9" w:rsidRPr="004A54BE">
              <w:rPr>
                <w:sz w:val="22"/>
                <w:szCs w:val="22"/>
              </w:rPr>
              <w:t xml:space="preserve">(angl. </w:t>
            </w:r>
            <w:proofErr w:type="spellStart"/>
            <w:r w:rsidR="00697101" w:rsidRPr="004A54BE">
              <w:rPr>
                <w:i/>
                <w:sz w:val="22"/>
                <w:szCs w:val="22"/>
              </w:rPr>
              <w:t>Fluorescein</w:t>
            </w:r>
            <w:proofErr w:type="spellEnd"/>
            <w:r w:rsidR="00697101" w:rsidRPr="004A54BE">
              <w:rPr>
                <w:i/>
                <w:sz w:val="22"/>
                <w:szCs w:val="22"/>
              </w:rPr>
              <w:t xml:space="preserve"> (FA)</w:t>
            </w:r>
            <w:r w:rsidR="00E61EA9" w:rsidRPr="004A54BE">
              <w:rPr>
                <w:sz w:val="22"/>
                <w:szCs w:val="22"/>
              </w:rPr>
              <w:t>);</w:t>
            </w:r>
          </w:p>
          <w:p w14:paraId="3D2D823D" w14:textId="3C13A189" w:rsidR="00697101" w:rsidRPr="004A54BE" w:rsidRDefault="00755FE0" w:rsidP="004A54BE">
            <w:pPr>
              <w:pStyle w:val="Bodytext91"/>
              <w:numPr>
                <w:ilvl w:val="0"/>
                <w:numId w:val="42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4A54BE">
              <w:rPr>
                <w:sz w:val="22"/>
                <w:szCs w:val="22"/>
              </w:rPr>
              <w:t>Indocianino</w:t>
            </w:r>
            <w:proofErr w:type="spellEnd"/>
            <w:r w:rsidRPr="004A54BE">
              <w:rPr>
                <w:sz w:val="22"/>
                <w:szCs w:val="22"/>
              </w:rPr>
              <w:t xml:space="preserve"> žaliojo angiografija </w:t>
            </w:r>
            <w:r w:rsidR="00E61EA9" w:rsidRPr="004A54BE">
              <w:rPr>
                <w:sz w:val="22"/>
                <w:szCs w:val="22"/>
              </w:rPr>
              <w:t xml:space="preserve">(angl. </w:t>
            </w:r>
            <w:proofErr w:type="spellStart"/>
            <w:r w:rsidR="00697101" w:rsidRPr="004A54BE">
              <w:rPr>
                <w:i/>
                <w:sz w:val="22"/>
                <w:szCs w:val="22"/>
              </w:rPr>
              <w:t>Indocyanine</w:t>
            </w:r>
            <w:proofErr w:type="spellEnd"/>
            <w:r w:rsidR="00697101" w:rsidRPr="004A54BE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697101" w:rsidRPr="004A54BE">
              <w:rPr>
                <w:i/>
                <w:sz w:val="22"/>
                <w:szCs w:val="22"/>
              </w:rPr>
              <w:t>Green</w:t>
            </w:r>
            <w:proofErr w:type="spellEnd"/>
            <w:r w:rsidR="00697101" w:rsidRPr="004A54BE">
              <w:rPr>
                <w:i/>
                <w:sz w:val="22"/>
                <w:szCs w:val="22"/>
              </w:rPr>
              <w:t xml:space="preserve"> (ICG)</w:t>
            </w:r>
            <w:r w:rsidR="00E61EA9" w:rsidRPr="004A54BE">
              <w:rPr>
                <w:sz w:val="22"/>
                <w:szCs w:val="22"/>
              </w:rPr>
              <w:t>).</w:t>
            </w:r>
          </w:p>
        </w:tc>
        <w:tc>
          <w:tcPr>
            <w:tcW w:w="1526" w:type="pct"/>
          </w:tcPr>
          <w:p w14:paraId="15EA2A37" w14:textId="77777777" w:rsidR="00A62AD6" w:rsidRPr="004A54BE" w:rsidRDefault="00A62AD6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A62AD6" w:rsidRPr="004A54BE" w14:paraId="67EF9919" w14:textId="77777777" w:rsidTr="00755FE0">
        <w:tc>
          <w:tcPr>
            <w:tcW w:w="322" w:type="pct"/>
          </w:tcPr>
          <w:p w14:paraId="275FA568" w14:textId="6B51A308" w:rsidR="00A62AD6" w:rsidRPr="004A54BE" w:rsidRDefault="002F26D6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2.2.</w:t>
            </w:r>
          </w:p>
        </w:tc>
        <w:tc>
          <w:tcPr>
            <w:tcW w:w="997" w:type="pct"/>
          </w:tcPr>
          <w:p w14:paraId="1B5955AF" w14:textId="180540AD" w:rsidR="00A62AD6" w:rsidRPr="004A54BE" w:rsidRDefault="00697101" w:rsidP="004A54BE">
            <w:pPr>
              <w:pStyle w:val="Bodytext61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Rezoliucija</w:t>
            </w:r>
          </w:p>
        </w:tc>
        <w:tc>
          <w:tcPr>
            <w:tcW w:w="2155" w:type="pct"/>
          </w:tcPr>
          <w:p w14:paraId="4D38D851" w14:textId="19005623" w:rsidR="00A62AD6" w:rsidRPr="004A54BE" w:rsidRDefault="00697101" w:rsidP="004A54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Ne didesnė kaip 20 µm</w:t>
            </w:r>
          </w:p>
        </w:tc>
        <w:tc>
          <w:tcPr>
            <w:tcW w:w="1526" w:type="pct"/>
          </w:tcPr>
          <w:p w14:paraId="18CF68AE" w14:textId="698BA76A" w:rsidR="00A62AD6" w:rsidRPr="004A54BE" w:rsidRDefault="00A62AD6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A62AD6" w:rsidRPr="004A54BE" w14:paraId="5A0B3BE1" w14:textId="77777777" w:rsidTr="00755FE0">
        <w:tc>
          <w:tcPr>
            <w:tcW w:w="322" w:type="pct"/>
          </w:tcPr>
          <w:p w14:paraId="01F9AB9C" w14:textId="3B039444" w:rsidR="00A62AD6" w:rsidRPr="004A54BE" w:rsidRDefault="002F26D6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2.3.</w:t>
            </w:r>
          </w:p>
        </w:tc>
        <w:tc>
          <w:tcPr>
            <w:tcW w:w="997" w:type="pct"/>
          </w:tcPr>
          <w:p w14:paraId="62391E8A" w14:textId="2CD318FB" w:rsidR="00A62AD6" w:rsidRPr="004A54BE" w:rsidRDefault="0006664F" w:rsidP="004A54BE">
            <w:pPr>
              <w:pStyle w:val="Bodytext61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Lazerio bangų</w:t>
            </w:r>
            <w:r w:rsidR="00697101" w:rsidRPr="004A54BE">
              <w:rPr>
                <w:b w:val="0"/>
                <w:sz w:val="22"/>
                <w:szCs w:val="22"/>
              </w:rPr>
              <w:t xml:space="preserve"> ilgiai</w:t>
            </w:r>
          </w:p>
        </w:tc>
        <w:tc>
          <w:tcPr>
            <w:tcW w:w="2155" w:type="pct"/>
          </w:tcPr>
          <w:p w14:paraId="0E4C04CA" w14:textId="28E5C8DE" w:rsidR="00A62AD6" w:rsidRPr="004A54BE" w:rsidRDefault="00144E43" w:rsidP="004A54BE">
            <w:pPr>
              <w:pStyle w:val="Bodytext91"/>
              <w:numPr>
                <w:ilvl w:val="0"/>
                <w:numId w:val="43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 xml:space="preserve">Mėlynos spalvos </w:t>
            </w:r>
            <w:r w:rsidR="00FD7D68" w:rsidRPr="004A54BE">
              <w:rPr>
                <w:sz w:val="22"/>
                <w:szCs w:val="22"/>
              </w:rPr>
              <w:t>spindulys:</w:t>
            </w:r>
            <w:r w:rsidR="00FD7D68" w:rsidRPr="004A54BE">
              <w:rPr>
                <w:sz w:val="22"/>
                <w:szCs w:val="22"/>
              </w:rPr>
              <w:br/>
            </w:r>
            <w:r w:rsidR="00697101" w:rsidRPr="004A54BE">
              <w:rPr>
                <w:sz w:val="22"/>
                <w:szCs w:val="22"/>
              </w:rPr>
              <w:t xml:space="preserve">488 </w:t>
            </w:r>
            <w:proofErr w:type="spellStart"/>
            <w:r w:rsidR="00697101" w:rsidRPr="004A54BE">
              <w:rPr>
                <w:sz w:val="22"/>
                <w:szCs w:val="22"/>
              </w:rPr>
              <w:t>nm</w:t>
            </w:r>
            <w:proofErr w:type="spellEnd"/>
            <w:r w:rsidR="00697101" w:rsidRPr="004A54BE">
              <w:rPr>
                <w:sz w:val="22"/>
                <w:szCs w:val="22"/>
              </w:rPr>
              <w:t xml:space="preserve"> </w:t>
            </w:r>
            <w:r w:rsidRPr="004A54BE">
              <w:rPr>
                <w:sz w:val="22"/>
                <w:szCs w:val="22"/>
              </w:rPr>
              <w:t xml:space="preserve">± 5 </w:t>
            </w:r>
            <w:proofErr w:type="spellStart"/>
            <w:r w:rsidRPr="004A54BE">
              <w:rPr>
                <w:sz w:val="22"/>
                <w:szCs w:val="22"/>
              </w:rPr>
              <w:t>nm</w:t>
            </w:r>
            <w:proofErr w:type="spellEnd"/>
            <w:r w:rsidR="00697101" w:rsidRPr="004A54BE">
              <w:rPr>
                <w:sz w:val="22"/>
                <w:szCs w:val="22"/>
              </w:rPr>
              <w:t>;</w:t>
            </w:r>
          </w:p>
          <w:p w14:paraId="68AFD5B5" w14:textId="6A5FB59A" w:rsidR="00697101" w:rsidRPr="004A54BE" w:rsidRDefault="00FD7D68" w:rsidP="004A54BE">
            <w:pPr>
              <w:pStyle w:val="Bodytext91"/>
              <w:numPr>
                <w:ilvl w:val="0"/>
                <w:numId w:val="43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Raudonos spalvos spindulys:</w:t>
            </w:r>
            <w:r w:rsidRPr="004A54BE">
              <w:rPr>
                <w:sz w:val="22"/>
                <w:szCs w:val="22"/>
              </w:rPr>
              <w:br/>
            </w:r>
            <w:r w:rsidR="00697101" w:rsidRPr="004A54BE">
              <w:rPr>
                <w:sz w:val="22"/>
                <w:szCs w:val="22"/>
              </w:rPr>
              <w:t xml:space="preserve">635 </w:t>
            </w:r>
            <w:proofErr w:type="spellStart"/>
            <w:r w:rsidR="00697101" w:rsidRPr="004A54BE">
              <w:rPr>
                <w:sz w:val="22"/>
                <w:szCs w:val="22"/>
              </w:rPr>
              <w:t>nm</w:t>
            </w:r>
            <w:proofErr w:type="spellEnd"/>
            <w:r w:rsidRPr="004A54BE">
              <w:rPr>
                <w:sz w:val="22"/>
                <w:szCs w:val="22"/>
              </w:rPr>
              <w:t xml:space="preserve"> ± 5 </w:t>
            </w:r>
            <w:proofErr w:type="spellStart"/>
            <w:r w:rsidRPr="004A54BE">
              <w:rPr>
                <w:sz w:val="22"/>
                <w:szCs w:val="22"/>
              </w:rPr>
              <w:t>nm</w:t>
            </w:r>
            <w:proofErr w:type="spellEnd"/>
            <w:r w:rsidR="00697101" w:rsidRPr="004A54BE">
              <w:rPr>
                <w:sz w:val="22"/>
                <w:szCs w:val="22"/>
              </w:rPr>
              <w:t>;</w:t>
            </w:r>
          </w:p>
          <w:p w14:paraId="2FBE4394" w14:textId="69ECF967" w:rsidR="00697101" w:rsidRPr="004A54BE" w:rsidRDefault="00FD7D68" w:rsidP="004A54BE">
            <w:pPr>
              <w:pStyle w:val="Bodytext91"/>
              <w:numPr>
                <w:ilvl w:val="0"/>
                <w:numId w:val="43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Žalios spalvos spindulys:</w:t>
            </w:r>
            <w:r w:rsidRPr="004A54BE">
              <w:rPr>
                <w:sz w:val="22"/>
                <w:szCs w:val="22"/>
              </w:rPr>
              <w:br/>
              <w:t xml:space="preserve">532 </w:t>
            </w:r>
            <w:proofErr w:type="spellStart"/>
            <w:r w:rsidRPr="004A54BE">
              <w:rPr>
                <w:sz w:val="22"/>
                <w:szCs w:val="22"/>
              </w:rPr>
              <w:t>nm</w:t>
            </w:r>
            <w:proofErr w:type="spellEnd"/>
            <w:r w:rsidRPr="004A54BE">
              <w:rPr>
                <w:sz w:val="22"/>
                <w:szCs w:val="22"/>
              </w:rPr>
              <w:t xml:space="preserve"> ± 5 </w:t>
            </w:r>
            <w:proofErr w:type="spellStart"/>
            <w:r w:rsidRPr="004A54BE">
              <w:rPr>
                <w:sz w:val="22"/>
                <w:szCs w:val="22"/>
              </w:rPr>
              <w:t>nm</w:t>
            </w:r>
            <w:proofErr w:type="spellEnd"/>
            <w:r w:rsidRPr="004A54BE">
              <w:rPr>
                <w:sz w:val="22"/>
                <w:szCs w:val="22"/>
              </w:rPr>
              <w:t>;</w:t>
            </w:r>
          </w:p>
          <w:p w14:paraId="44558E0B" w14:textId="723C4074" w:rsidR="00697101" w:rsidRPr="004A54BE" w:rsidRDefault="00FD7D68" w:rsidP="004A54BE">
            <w:pPr>
              <w:pStyle w:val="Bodytext91"/>
              <w:numPr>
                <w:ilvl w:val="0"/>
                <w:numId w:val="43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Infraraudonieji spinduliai:</w:t>
            </w:r>
            <w:r w:rsidRPr="004A54BE">
              <w:rPr>
                <w:sz w:val="22"/>
                <w:szCs w:val="22"/>
              </w:rPr>
              <w:br/>
            </w:r>
            <w:r w:rsidR="00697101" w:rsidRPr="004A54BE">
              <w:rPr>
                <w:sz w:val="22"/>
                <w:szCs w:val="22"/>
              </w:rPr>
              <w:t xml:space="preserve">802 </w:t>
            </w:r>
            <w:proofErr w:type="spellStart"/>
            <w:r w:rsidR="00697101" w:rsidRPr="004A54BE">
              <w:rPr>
                <w:sz w:val="22"/>
                <w:szCs w:val="22"/>
              </w:rPr>
              <w:t>nm</w:t>
            </w:r>
            <w:proofErr w:type="spellEnd"/>
            <w:r w:rsidRPr="004A54BE">
              <w:rPr>
                <w:sz w:val="22"/>
                <w:szCs w:val="22"/>
              </w:rPr>
              <w:t xml:space="preserve"> ± 5 </w:t>
            </w:r>
            <w:proofErr w:type="spellStart"/>
            <w:r w:rsidRPr="004A54BE">
              <w:rPr>
                <w:sz w:val="22"/>
                <w:szCs w:val="22"/>
              </w:rPr>
              <w:t>nm</w:t>
            </w:r>
            <w:proofErr w:type="spellEnd"/>
            <w:r w:rsidR="00697101" w:rsidRPr="004A54BE">
              <w:rPr>
                <w:sz w:val="22"/>
                <w:szCs w:val="22"/>
              </w:rPr>
              <w:t>.</w:t>
            </w:r>
          </w:p>
        </w:tc>
        <w:tc>
          <w:tcPr>
            <w:tcW w:w="1526" w:type="pct"/>
          </w:tcPr>
          <w:p w14:paraId="21371AC8" w14:textId="77777777" w:rsidR="00A62AD6" w:rsidRPr="004A54BE" w:rsidRDefault="00A62AD6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A62AD6" w:rsidRPr="004A54BE" w14:paraId="5868BAD1" w14:textId="77777777" w:rsidTr="00755FE0">
        <w:tc>
          <w:tcPr>
            <w:tcW w:w="322" w:type="pct"/>
          </w:tcPr>
          <w:p w14:paraId="22B6FD68" w14:textId="2BF46B66" w:rsidR="00A62AD6" w:rsidRPr="004A54BE" w:rsidRDefault="002F26D6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2.4.</w:t>
            </w:r>
          </w:p>
        </w:tc>
        <w:tc>
          <w:tcPr>
            <w:tcW w:w="997" w:type="pct"/>
          </w:tcPr>
          <w:p w14:paraId="61244B5B" w14:textId="4C7D8C71" w:rsidR="00A62AD6" w:rsidRPr="004A54BE" w:rsidRDefault="0006664F" w:rsidP="004A54BE">
            <w:pPr>
              <w:pStyle w:val="Bodytext61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Skenavimo trukmė</w:t>
            </w:r>
          </w:p>
        </w:tc>
        <w:tc>
          <w:tcPr>
            <w:tcW w:w="2155" w:type="pct"/>
          </w:tcPr>
          <w:p w14:paraId="486BD453" w14:textId="115D6143" w:rsidR="00A62AD6" w:rsidRPr="004A54BE" w:rsidRDefault="0006664F" w:rsidP="004A54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Ne ilgesnė kaip 0,5 s</w:t>
            </w:r>
          </w:p>
        </w:tc>
        <w:tc>
          <w:tcPr>
            <w:tcW w:w="1526" w:type="pct"/>
          </w:tcPr>
          <w:p w14:paraId="6BBD4E10" w14:textId="174BF491" w:rsidR="00A62AD6" w:rsidRPr="004A54BE" w:rsidRDefault="00A62AD6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A62AD6" w:rsidRPr="004A54BE" w14:paraId="7BFE4A00" w14:textId="77777777" w:rsidTr="00755FE0">
        <w:tc>
          <w:tcPr>
            <w:tcW w:w="322" w:type="pct"/>
          </w:tcPr>
          <w:p w14:paraId="5CA9A710" w14:textId="5E72E396" w:rsidR="00A62AD6" w:rsidRPr="004A54BE" w:rsidRDefault="002F26D6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2.5.</w:t>
            </w:r>
          </w:p>
        </w:tc>
        <w:tc>
          <w:tcPr>
            <w:tcW w:w="997" w:type="pct"/>
          </w:tcPr>
          <w:p w14:paraId="737AFCDB" w14:textId="0B6434C1" w:rsidR="00A62AD6" w:rsidRPr="004A54BE" w:rsidRDefault="00D7068A" w:rsidP="004A54BE">
            <w:pPr>
              <w:pStyle w:val="Bodytext61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Akies dugno vizualizavimas</w:t>
            </w:r>
          </w:p>
        </w:tc>
        <w:tc>
          <w:tcPr>
            <w:tcW w:w="2155" w:type="pct"/>
          </w:tcPr>
          <w:p w14:paraId="50435AEA" w14:textId="44E23092" w:rsidR="00A62AD6" w:rsidRPr="004A54BE" w:rsidRDefault="002F26D6" w:rsidP="004A54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≥ 200°</w:t>
            </w:r>
            <w:r w:rsidR="00D7068A" w:rsidRPr="004A54BE">
              <w:rPr>
                <w:sz w:val="22"/>
                <w:szCs w:val="22"/>
              </w:rPr>
              <w:t xml:space="preserve"> apžvalgos kampu</w:t>
            </w:r>
          </w:p>
        </w:tc>
        <w:tc>
          <w:tcPr>
            <w:tcW w:w="1526" w:type="pct"/>
          </w:tcPr>
          <w:p w14:paraId="43039880" w14:textId="77777777" w:rsidR="00A62AD6" w:rsidRPr="004A54BE" w:rsidRDefault="00A62AD6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A62AD6" w:rsidRPr="004A54BE" w14:paraId="610F88ED" w14:textId="77777777" w:rsidTr="00755FE0">
        <w:tc>
          <w:tcPr>
            <w:tcW w:w="322" w:type="pct"/>
          </w:tcPr>
          <w:p w14:paraId="7CFEDEFF" w14:textId="77A743B8" w:rsidR="00A62AD6" w:rsidRPr="004A54BE" w:rsidRDefault="002F26D6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3.</w:t>
            </w:r>
          </w:p>
        </w:tc>
        <w:tc>
          <w:tcPr>
            <w:tcW w:w="3152" w:type="pct"/>
            <w:gridSpan w:val="2"/>
          </w:tcPr>
          <w:p w14:paraId="0355BDE5" w14:textId="3EF48B70" w:rsidR="00A62AD6" w:rsidRPr="004A54BE" w:rsidRDefault="00E61EA9" w:rsidP="004A54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Reikalavimai OC</w:t>
            </w:r>
            <w:r w:rsidR="00A62AD6" w:rsidRPr="004A54BE">
              <w:rPr>
                <w:sz w:val="22"/>
                <w:szCs w:val="22"/>
              </w:rPr>
              <w:t>T:</w:t>
            </w:r>
          </w:p>
        </w:tc>
        <w:tc>
          <w:tcPr>
            <w:tcW w:w="1526" w:type="pct"/>
          </w:tcPr>
          <w:p w14:paraId="0B629C36" w14:textId="77777777" w:rsidR="00A62AD6" w:rsidRPr="004A54BE" w:rsidRDefault="00A62AD6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A62AD6" w:rsidRPr="004A54BE" w14:paraId="2F0F809C" w14:textId="77777777" w:rsidTr="00755FE0">
        <w:tc>
          <w:tcPr>
            <w:tcW w:w="322" w:type="pct"/>
          </w:tcPr>
          <w:p w14:paraId="34495D24" w14:textId="61C3EFFC" w:rsidR="00A62AD6" w:rsidRPr="004A54BE" w:rsidRDefault="002F26D6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3.1.</w:t>
            </w:r>
          </w:p>
        </w:tc>
        <w:tc>
          <w:tcPr>
            <w:tcW w:w="997" w:type="pct"/>
          </w:tcPr>
          <w:p w14:paraId="7D870A03" w14:textId="287F62C7" w:rsidR="00A62AD6" w:rsidRPr="004A54BE" w:rsidRDefault="00A62AD6" w:rsidP="004A54BE">
            <w:pPr>
              <w:pStyle w:val="Bodytext61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Tipas</w:t>
            </w:r>
          </w:p>
        </w:tc>
        <w:tc>
          <w:tcPr>
            <w:tcW w:w="2155" w:type="pct"/>
          </w:tcPr>
          <w:p w14:paraId="4098106C" w14:textId="1CB9FB88" w:rsidR="00A62AD6" w:rsidRPr="004A54BE" w:rsidRDefault="002E4053" w:rsidP="004A54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„</w:t>
            </w:r>
            <w:proofErr w:type="spellStart"/>
            <w:r w:rsidRPr="004A54BE">
              <w:rPr>
                <w:sz w:val="22"/>
                <w:szCs w:val="22"/>
              </w:rPr>
              <w:t>Swept-source</w:t>
            </w:r>
            <w:proofErr w:type="spellEnd"/>
            <w:r w:rsidRPr="004A54BE">
              <w:rPr>
                <w:sz w:val="22"/>
                <w:szCs w:val="22"/>
              </w:rPr>
              <w:t>“</w:t>
            </w:r>
            <w:r w:rsidR="00A62AD6" w:rsidRPr="004A54BE">
              <w:rPr>
                <w:sz w:val="22"/>
                <w:szCs w:val="22"/>
              </w:rPr>
              <w:t xml:space="preserve"> </w:t>
            </w:r>
            <w:r w:rsidR="00755FE0" w:rsidRPr="004A54BE">
              <w:rPr>
                <w:sz w:val="22"/>
                <w:szCs w:val="22"/>
              </w:rPr>
              <w:t xml:space="preserve">(SS) </w:t>
            </w:r>
            <w:r w:rsidRPr="004A54BE">
              <w:rPr>
                <w:sz w:val="22"/>
                <w:szCs w:val="22"/>
              </w:rPr>
              <w:t xml:space="preserve">(ar lygiavertė) </w:t>
            </w:r>
            <w:r w:rsidR="00A62AD6" w:rsidRPr="004A54BE">
              <w:rPr>
                <w:sz w:val="22"/>
                <w:szCs w:val="22"/>
              </w:rPr>
              <w:t>o</w:t>
            </w:r>
            <w:r w:rsidRPr="004A54BE">
              <w:rPr>
                <w:sz w:val="22"/>
                <w:szCs w:val="22"/>
              </w:rPr>
              <w:t>ptinės koherencijos tomografija</w:t>
            </w:r>
          </w:p>
        </w:tc>
        <w:tc>
          <w:tcPr>
            <w:tcW w:w="1526" w:type="pct"/>
          </w:tcPr>
          <w:p w14:paraId="24BAD87A" w14:textId="6E99C463" w:rsidR="004A1B45" w:rsidRPr="004A54BE" w:rsidRDefault="004A1B45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A62AD6" w:rsidRPr="004A54BE" w14:paraId="09BC861F" w14:textId="77777777" w:rsidTr="00755FE0">
        <w:tc>
          <w:tcPr>
            <w:tcW w:w="322" w:type="pct"/>
          </w:tcPr>
          <w:p w14:paraId="6025CF76" w14:textId="2B94233F" w:rsidR="00A62AD6" w:rsidRPr="004A54BE" w:rsidRDefault="002F26D6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3.2.</w:t>
            </w:r>
          </w:p>
        </w:tc>
        <w:tc>
          <w:tcPr>
            <w:tcW w:w="997" w:type="pct"/>
          </w:tcPr>
          <w:p w14:paraId="2594D64F" w14:textId="28E81901" w:rsidR="00A62AD6" w:rsidRPr="004A54BE" w:rsidRDefault="00697101" w:rsidP="004A54BE">
            <w:pPr>
              <w:pStyle w:val="Bodytext61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L</w:t>
            </w:r>
            <w:r w:rsidR="00A62AD6" w:rsidRPr="004A54BE">
              <w:rPr>
                <w:b w:val="0"/>
                <w:sz w:val="22"/>
                <w:szCs w:val="22"/>
              </w:rPr>
              <w:t>azerio bangos ilgis</w:t>
            </w:r>
          </w:p>
        </w:tc>
        <w:tc>
          <w:tcPr>
            <w:tcW w:w="2155" w:type="pct"/>
          </w:tcPr>
          <w:p w14:paraId="59EE5284" w14:textId="5B370CC7" w:rsidR="00A62AD6" w:rsidRPr="004A54BE" w:rsidRDefault="00A62AD6" w:rsidP="004A54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 xml:space="preserve">≥ 1050 </w:t>
            </w:r>
            <w:proofErr w:type="spellStart"/>
            <w:r w:rsidRPr="004A54BE">
              <w:rPr>
                <w:sz w:val="22"/>
                <w:szCs w:val="22"/>
              </w:rPr>
              <w:t>nm</w:t>
            </w:r>
            <w:proofErr w:type="spellEnd"/>
          </w:p>
        </w:tc>
        <w:tc>
          <w:tcPr>
            <w:tcW w:w="1526" w:type="pct"/>
          </w:tcPr>
          <w:p w14:paraId="26E0662D" w14:textId="77777777" w:rsidR="00A62AD6" w:rsidRPr="004A54BE" w:rsidRDefault="00A62AD6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A62AD6" w:rsidRPr="004A54BE" w14:paraId="4ADBA6A2" w14:textId="77777777" w:rsidTr="00755FE0">
        <w:tc>
          <w:tcPr>
            <w:tcW w:w="322" w:type="pct"/>
          </w:tcPr>
          <w:p w14:paraId="64706EB0" w14:textId="1CCA9C90" w:rsidR="00A62AD6" w:rsidRPr="004A54BE" w:rsidRDefault="002F26D6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3.3.</w:t>
            </w:r>
          </w:p>
        </w:tc>
        <w:tc>
          <w:tcPr>
            <w:tcW w:w="997" w:type="pct"/>
          </w:tcPr>
          <w:p w14:paraId="48534EDF" w14:textId="029C2033" w:rsidR="00A62AD6" w:rsidRPr="004A54BE" w:rsidRDefault="00697101" w:rsidP="004A54BE">
            <w:pPr>
              <w:pStyle w:val="Bodytext61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A</w:t>
            </w:r>
            <w:r w:rsidR="00A62AD6" w:rsidRPr="004A54BE">
              <w:rPr>
                <w:b w:val="0"/>
                <w:sz w:val="22"/>
                <w:szCs w:val="22"/>
              </w:rPr>
              <w:t>šinė optinė rezoliucija</w:t>
            </w:r>
          </w:p>
        </w:tc>
        <w:tc>
          <w:tcPr>
            <w:tcW w:w="2155" w:type="pct"/>
          </w:tcPr>
          <w:p w14:paraId="3F05A14C" w14:textId="44C2EAD0" w:rsidR="00A62AD6" w:rsidRPr="004A54BE" w:rsidRDefault="00A62AD6" w:rsidP="004A54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Ne didesnė kaip 7 µm</w:t>
            </w:r>
          </w:p>
        </w:tc>
        <w:tc>
          <w:tcPr>
            <w:tcW w:w="1526" w:type="pct"/>
          </w:tcPr>
          <w:p w14:paraId="5609A3BE" w14:textId="77777777" w:rsidR="00A62AD6" w:rsidRPr="004A54BE" w:rsidRDefault="00A62AD6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A62AD6" w:rsidRPr="004A54BE" w14:paraId="5BA5B5E4" w14:textId="77777777" w:rsidTr="00755FE0">
        <w:tc>
          <w:tcPr>
            <w:tcW w:w="322" w:type="pct"/>
          </w:tcPr>
          <w:p w14:paraId="2A4EE6A9" w14:textId="738AE6C4" w:rsidR="00A62AD6" w:rsidRPr="004A54BE" w:rsidRDefault="002F26D6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3.4.</w:t>
            </w:r>
          </w:p>
        </w:tc>
        <w:tc>
          <w:tcPr>
            <w:tcW w:w="997" w:type="pct"/>
          </w:tcPr>
          <w:p w14:paraId="2FF3988B" w14:textId="5E58AC00" w:rsidR="00A62AD6" w:rsidRPr="004A54BE" w:rsidRDefault="00697101" w:rsidP="004A54BE">
            <w:pPr>
              <w:pStyle w:val="Bodytext61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S</w:t>
            </w:r>
            <w:r w:rsidR="00A62AD6" w:rsidRPr="004A54BE">
              <w:rPr>
                <w:b w:val="0"/>
                <w:sz w:val="22"/>
                <w:szCs w:val="22"/>
              </w:rPr>
              <w:t>kersinė optinė rezoliucija</w:t>
            </w:r>
          </w:p>
        </w:tc>
        <w:tc>
          <w:tcPr>
            <w:tcW w:w="2155" w:type="pct"/>
          </w:tcPr>
          <w:p w14:paraId="2F2FDA59" w14:textId="772B5952" w:rsidR="00A62AD6" w:rsidRPr="004A54BE" w:rsidRDefault="00A62AD6" w:rsidP="004A54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Ne didesnė kaip 20 µm</w:t>
            </w:r>
          </w:p>
        </w:tc>
        <w:tc>
          <w:tcPr>
            <w:tcW w:w="1526" w:type="pct"/>
          </w:tcPr>
          <w:p w14:paraId="59D8579B" w14:textId="77777777" w:rsidR="00A62AD6" w:rsidRPr="004A54BE" w:rsidRDefault="00A62AD6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697101" w:rsidRPr="004A54BE" w14:paraId="0189A80C" w14:textId="77777777" w:rsidTr="00755FE0">
        <w:tc>
          <w:tcPr>
            <w:tcW w:w="322" w:type="pct"/>
          </w:tcPr>
          <w:p w14:paraId="3E912049" w14:textId="494EEB3B" w:rsidR="00697101" w:rsidRPr="004A54BE" w:rsidRDefault="002F26D6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3.5.</w:t>
            </w:r>
          </w:p>
        </w:tc>
        <w:tc>
          <w:tcPr>
            <w:tcW w:w="997" w:type="pct"/>
          </w:tcPr>
          <w:p w14:paraId="609055E7" w14:textId="12932237" w:rsidR="00697101" w:rsidRPr="004A54BE" w:rsidRDefault="00697101" w:rsidP="004A54BE">
            <w:pPr>
              <w:pStyle w:val="Bodytext61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Skenavimo gylis</w:t>
            </w:r>
          </w:p>
        </w:tc>
        <w:tc>
          <w:tcPr>
            <w:tcW w:w="2155" w:type="pct"/>
          </w:tcPr>
          <w:p w14:paraId="1C3C6067" w14:textId="31945353" w:rsidR="00697101" w:rsidRPr="004A54BE" w:rsidRDefault="00697101" w:rsidP="004A54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≥ 2,5 mm</w:t>
            </w:r>
          </w:p>
        </w:tc>
        <w:tc>
          <w:tcPr>
            <w:tcW w:w="1526" w:type="pct"/>
          </w:tcPr>
          <w:p w14:paraId="534B0EF5" w14:textId="77777777" w:rsidR="00697101" w:rsidRPr="004A54BE" w:rsidRDefault="00697101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697101" w:rsidRPr="004A54BE" w14:paraId="34D522D1" w14:textId="77777777" w:rsidTr="00755FE0">
        <w:tc>
          <w:tcPr>
            <w:tcW w:w="322" w:type="pct"/>
          </w:tcPr>
          <w:p w14:paraId="6EFE4158" w14:textId="2DB12BEE" w:rsidR="00697101" w:rsidRPr="004A54BE" w:rsidRDefault="002F26D6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3.6.</w:t>
            </w:r>
          </w:p>
        </w:tc>
        <w:tc>
          <w:tcPr>
            <w:tcW w:w="997" w:type="pct"/>
          </w:tcPr>
          <w:p w14:paraId="2B1DB3D9" w14:textId="6A171BEC" w:rsidR="00697101" w:rsidRPr="004A54BE" w:rsidRDefault="00697101" w:rsidP="004A54BE">
            <w:pPr>
              <w:pStyle w:val="Bodytext61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Skenavimo greitis</w:t>
            </w:r>
          </w:p>
        </w:tc>
        <w:tc>
          <w:tcPr>
            <w:tcW w:w="2155" w:type="pct"/>
          </w:tcPr>
          <w:p w14:paraId="2D894E72" w14:textId="139716B0" w:rsidR="00697101" w:rsidRPr="004A54BE" w:rsidRDefault="00697101" w:rsidP="004A54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 xml:space="preserve">≥ 100 000 A </w:t>
            </w:r>
            <w:proofErr w:type="spellStart"/>
            <w:r w:rsidRPr="004A54BE">
              <w:rPr>
                <w:sz w:val="22"/>
                <w:szCs w:val="22"/>
              </w:rPr>
              <w:t>skenų</w:t>
            </w:r>
            <w:proofErr w:type="spellEnd"/>
            <w:r w:rsidRPr="004A54BE">
              <w:rPr>
                <w:sz w:val="22"/>
                <w:szCs w:val="22"/>
              </w:rPr>
              <w:t xml:space="preserve"> per sekundę</w:t>
            </w:r>
          </w:p>
        </w:tc>
        <w:tc>
          <w:tcPr>
            <w:tcW w:w="1526" w:type="pct"/>
          </w:tcPr>
          <w:p w14:paraId="07933140" w14:textId="77777777" w:rsidR="00697101" w:rsidRPr="004A54BE" w:rsidRDefault="00697101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697101" w:rsidRPr="004A54BE" w14:paraId="3252CA1E" w14:textId="77777777" w:rsidTr="00755FE0">
        <w:tc>
          <w:tcPr>
            <w:tcW w:w="322" w:type="pct"/>
          </w:tcPr>
          <w:p w14:paraId="05575824" w14:textId="07181492" w:rsidR="00697101" w:rsidRPr="004A54BE" w:rsidRDefault="002F26D6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3.7.</w:t>
            </w:r>
          </w:p>
        </w:tc>
        <w:tc>
          <w:tcPr>
            <w:tcW w:w="997" w:type="pct"/>
          </w:tcPr>
          <w:p w14:paraId="02DD1248" w14:textId="11D6C677" w:rsidR="00697101" w:rsidRPr="004A54BE" w:rsidRDefault="00697101" w:rsidP="004A54BE">
            <w:pPr>
              <w:pStyle w:val="Bodytext61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Skenavimo tipai</w:t>
            </w:r>
          </w:p>
        </w:tc>
        <w:tc>
          <w:tcPr>
            <w:tcW w:w="2155" w:type="pct"/>
          </w:tcPr>
          <w:p w14:paraId="7A38F063" w14:textId="18F5D148" w:rsidR="00697101" w:rsidRPr="004A54BE" w:rsidRDefault="00697101" w:rsidP="004A54BE">
            <w:pPr>
              <w:pStyle w:val="Bodytext91"/>
              <w:numPr>
                <w:ilvl w:val="0"/>
                <w:numId w:val="41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Linijinis skenavimas:</w:t>
            </w:r>
          </w:p>
          <w:p w14:paraId="296A6BD5" w14:textId="2EF816AB" w:rsidR="00697101" w:rsidRPr="004A54BE" w:rsidRDefault="00697101" w:rsidP="004A54BE">
            <w:pPr>
              <w:pStyle w:val="Bodytext91"/>
              <w:numPr>
                <w:ilvl w:val="1"/>
                <w:numId w:val="41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lastRenderedPageBreak/>
              <w:t>Plotis 6 mm ± 1 mm;</w:t>
            </w:r>
          </w:p>
          <w:p w14:paraId="7E8A5ABC" w14:textId="6B4E6A78" w:rsidR="00697101" w:rsidRPr="004A54BE" w:rsidRDefault="00697101" w:rsidP="004A54BE">
            <w:pPr>
              <w:pStyle w:val="Bodytext91"/>
              <w:numPr>
                <w:ilvl w:val="1"/>
                <w:numId w:val="41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Plotis 14 mm ± 1 mm;</w:t>
            </w:r>
          </w:p>
          <w:p w14:paraId="3A57752E" w14:textId="02388942" w:rsidR="00697101" w:rsidRPr="004A54BE" w:rsidRDefault="00697101" w:rsidP="004A54BE">
            <w:pPr>
              <w:pStyle w:val="Bodytext91"/>
              <w:numPr>
                <w:ilvl w:val="1"/>
                <w:numId w:val="41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Plotis 23 mm ± 1 mm.</w:t>
            </w:r>
          </w:p>
          <w:p w14:paraId="4AB47760" w14:textId="77777777" w:rsidR="00697101" w:rsidRPr="004A54BE" w:rsidRDefault="00697101" w:rsidP="004A54BE">
            <w:pPr>
              <w:pStyle w:val="Bodytext91"/>
              <w:numPr>
                <w:ilvl w:val="0"/>
                <w:numId w:val="41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Tūrinis skenavimas:</w:t>
            </w:r>
          </w:p>
          <w:p w14:paraId="0D8154CF" w14:textId="25CE61FC" w:rsidR="00697101" w:rsidRPr="004A54BE" w:rsidRDefault="00697101" w:rsidP="004A54BE">
            <w:pPr>
              <w:pStyle w:val="Bodytext91"/>
              <w:numPr>
                <w:ilvl w:val="1"/>
                <w:numId w:val="41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Aukštis ne siauresnėse ribose kaip nuo 3,5 mm iki 9,0 mm;</w:t>
            </w:r>
          </w:p>
          <w:p w14:paraId="76130648" w14:textId="46AFAC7E" w:rsidR="00697101" w:rsidRPr="004A54BE" w:rsidRDefault="00697101" w:rsidP="004A54BE">
            <w:pPr>
              <w:pStyle w:val="Bodytext91"/>
              <w:numPr>
                <w:ilvl w:val="1"/>
                <w:numId w:val="41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Plotis ne siauresnėse ribose kaip nuo 6,0 mm iki 14,0 mm.</w:t>
            </w:r>
          </w:p>
        </w:tc>
        <w:tc>
          <w:tcPr>
            <w:tcW w:w="1526" w:type="pct"/>
          </w:tcPr>
          <w:p w14:paraId="52E4E5DA" w14:textId="77777777" w:rsidR="00697101" w:rsidRPr="004A54BE" w:rsidRDefault="00697101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697101" w:rsidRPr="004A54BE" w14:paraId="217B31E2" w14:textId="77777777" w:rsidTr="00755FE0">
        <w:tc>
          <w:tcPr>
            <w:tcW w:w="322" w:type="pct"/>
          </w:tcPr>
          <w:p w14:paraId="624FA443" w14:textId="016AF732" w:rsidR="00697101" w:rsidRPr="004A54BE" w:rsidRDefault="002F26D6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4.</w:t>
            </w:r>
          </w:p>
        </w:tc>
        <w:tc>
          <w:tcPr>
            <w:tcW w:w="997" w:type="pct"/>
          </w:tcPr>
          <w:p w14:paraId="245D7D20" w14:textId="71933F0C" w:rsidR="00697101" w:rsidRPr="004A54BE" w:rsidRDefault="002F26D6" w:rsidP="004A54BE">
            <w:pPr>
              <w:pStyle w:val="Bodytext61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Vyzdžių plėtimas</w:t>
            </w:r>
          </w:p>
        </w:tc>
        <w:tc>
          <w:tcPr>
            <w:tcW w:w="2155" w:type="pct"/>
          </w:tcPr>
          <w:p w14:paraId="319605D9" w14:textId="1F7AA28B" w:rsidR="00E61EA9" w:rsidRPr="004A54BE" w:rsidRDefault="006A7CE1" w:rsidP="004A54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 xml:space="preserve">Nebūtinas </w:t>
            </w:r>
            <w:r w:rsidR="002F26D6" w:rsidRPr="004A54BE">
              <w:rPr>
                <w:sz w:val="22"/>
                <w:szCs w:val="22"/>
              </w:rPr>
              <w:t>vyzdži</w:t>
            </w:r>
            <w:r w:rsidRPr="004A54BE">
              <w:rPr>
                <w:sz w:val="22"/>
                <w:szCs w:val="22"/>
              </w:rPr>
              <w:t>ų</w:t>
            </w:r>
            <w:r w:rsidR="002F26D6" w:rsidRPr="004A54BE">
              <w:rPr>
                <w:sz w:val="22"/>
                <w:szCs w:val="22"/>
              </w:rPr>
              <w:t xml:space="preserve"> </w:t>
            </w:r>
            <w:r w:rsidRPr="004A54BE">
              <w:rPr>
                <w:sz w:val="22"/>
                <w:szCs w:val="22"/>
              </w:rPr>
              <w:t>išplėtimas, jei paciento vyzdžio skersmuo 2–3 mm</w:t>
            </w:r>
          </w:p>
        </w:tc>
        <w:tc>
          <w:tcPr>
            <w:tcW w:w="1526" w:type="pct"/>
          </w:tcPr>
          <w:p w14:paraId="636B2BC6" w14:textId="05517FF6" w:rsidR="00697101" w:rsidRPr="004A54BE" w:rsidRDefault="00697101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697101" w:rsidRPr="004A54BE" w14:paraId="0F1AF2AF" w14:textId="77777777" w:rsidTr="00755FE0">
        <w:tc>
          <w:tcPr>
            <w:tcW w:w="322" w:type="pct"/>
          </w:tcPr>
          <w:p w14:paraId="43DA1899" w14:textId="0DA5BAF8" w:rsidR="00697101" w:rsidRPr="004A54BE" w:rsidRDefault="00FD7D68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5.</w:t>
            </w:r>
          </w:p>
        </w:tc>
        <w:tc>
          <w:tcPr>
            <w:tcW w:w="997" w:type="pct"/>
          </w:tcPr>
          <w:p w14:paraId="20EE8EEF" w14:textId="50A60FF3" w:rsidR="00697101" w:rsidRPr="004A54BE" w:rsidRDefault="00C753AA" w:rsidP="004A54BE">
            <w:pPr>
              <w:pStyle w:val="Bodytext61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Papildomos indikacijos</w:t>
            </w:r>
          </w:p>
        </w:tc>
        <w:tc>
          <w:tcPr>
            <w:tcW w:w="2155" w:type="pct"/>
          </w:tcPr>
          <w:p w14:paraId="7AEE2922" w14:textId="0C68CE38" w:rsidR="00697101" w:rsidRPr="004A54BE" w:rsidRDefault="00144E43" w:rsidP="004A54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Aparatas tinkamas naudoti pacientams su katarakta</w:t>
            </w:r>
          </w:p>
        </w:tc>
        <w:tc>
          <w:tcPr>
            <w:tcW w:w="1526" w:type="pct"/>
          </w:tcPr>
          <w:p w14:paraId="1DACF40A" w14:textId="77777777" w:rsidR="00697101" w:rsidRPr="004A54BE" w:rsidRDefault="00697101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755FE0" w:rsidRPr="004A54BE" w14:paraId="5F36EF9C" w14:textId="77777777" w:rsidTr="00755FE0">
        <w:tc>
          <w:tcPr>
            <w:tcW w:w="322" w:type="pct"/>
          </w:tcPr>
          <w:p w14:paraId="48416CEE" w14:textId="20D5BB30" w:rsidR="00755FE0" w:rsidRPr="004A54BE" w:rsidRDefault="00755FE0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6.</w:t>
            </w:r>
          </w:p>
        </w:tc>
        <w:tc>
          <w:tcPr>
            <w:tcW w:w="997" w:type="pct"/>
          </w:tcPr>
          <w:p w14:paraId="10FCB85C" w14:textId="7F023DED" w:rsidR="00755FE0" w:rsidRPr="004A54BE" w:rsidRDefault="00755FE0" w:rsidP="004A54BE">
            <w:pPr>
              <w:pStyle w:val="Bodytext61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Kiti funkcionalumai</w:t>
            </w:r>
          </w:p>
        </w:tc>
        <w:tc>
          <w:tcPr>
            <w:tcW w:w="2155" w:type="pct"/>
          </w:tcPr>
          <w:p w14:paraId="67221EC3" w14:textId="2D6AEF31" w:rsidR="00755FE0" w:rsidRPr="004A54BE" w:rsidRDefault="00755FE0" w:rsidP="004A54BE">
            <w:pPr>
              <w:pStyle w:val="Bodytext91"/>
              <w:numPr>
                <w:ilvl w:val="0"/>
                <w:numId w:val="45"/>
              </w:numPr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Navigacinis optinės koherentinės tomografijos skenavimas bet kurioje tinklainės periferijos vietoje;</w:t>
            </w:r>
          </w:p>
          <w:p w14:paraId="4A39695A" w14:textId="5D535C1D" w:rsidR="00755FE0" w:rsidRPr="004A54BE" w:rsidRDefault="00755FE0" w:rsidP="004A54BE">
            <w:pPr>
              <w:pStyle w:val="Bodytext91"/>
              <w:numPr>
                <w:ilvl w:val="0"/>
                <w:numId w:val="45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 xml:space="preserve">Visiška vaizdų (OKT, </w:t>
            </w:r>
            <w:proofErr w:type="spellStart"/>
            <w:r w:rsidRPr="004A54BE">
              <w:rPr>
                <w:sz w:val="22"/>
                <w:szCs w:val="22"/>
              </w:rPr>
              <w:t>autofluorescencijos</w:t>
            </w:r>
            <w:proofErr w:type="spellEnd"/>
            <w:r w:rsidRPr="004A54BE">
              <w:rPr>
                <w:sz w:val="22"/>
                <w:szCs w:val="22"/>
              </w:rPr>
              <w:t xml:space="preserve">, angiografijos ir spalvinio vaizdo) integracija (angl. </w:t>
            </w:r>
            <w:proofErr w:type="spellStart"/>
            <w:r w:rsidRPr="004A54BE">
              <w:rPr>
                <w:i/>
                <w:sz w:val="22"/>
                <w:szCs w:val="22"/>
              </w:rPr>
              <w:t>Co-registration</w:t>
            </w:r>
            <w:proofErr w:type="spellEnd"/>
            <w:r w:rsidRPr="004A54BE">
              <w:rPr>
                <w:sz w:val="22"/>
                <w:szCs w:val="22"/>
              </w:rPr>
              <w:t>).</w:t>
            </w:r>
          </w:p>
        </w:tc>
        <w:tc>
          <w:tcPr>
            <w:tcW w:w="1526" w:type="pct"/>
          </w:tcPr>
          <w:p w14:paraId="178B89EC" w14:textId="77777777" w:rsidR="00755FE0" w:rsidRPr="004A54BE" w:rsidRDefault="00755FE0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755FE0" w:rsidRPr="004A54BE" w14:paraId="27B73256" w14:textId="77777777" w:rsidTr="00755FE0">
        <w:tc>
          <w:tcPr>
            <w:tcW w:w="322" w:type="pct"/>
          </w:tcPr>
          <w:p w14:paraId="18CBECCF" w14:textId="427ADBDB" w:rsidR="00755FE0" w:rsidRPr="004A54BE" w:rsidRDefault="00755FE0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7.</w:t>
            </w:r>
          </w:p>
        </w:tc>
        <w:tc>
          <w:tcPr>
            <w:tcW w:w="997" w:type="pct"/>
          </w:tcPr>
          <w:p w14:paraId="62488921" w14:textId="715EFE5A" w:rsidR="00755FE0" w:rsidRPr="004A54BE" w:rsidRDefault="00755FE0" w:rsidP="004A54BE">
            <w:pPr>
              <w:pStyle w:val="Bodytext61"/>
              <w:shd w:val="clear" w:color="auto" w:fill="auto"/>
              <w:spacing w:line="240" w:lineRule="auto"/>
              <w:rPr>
                <w:rFonts w:eastAsia="Calibri"/>
                <w:b w:val="0"/>
                <w:sz w:val="22"/>
                <w:szCs w:val="22"/>
              </w:rPr>
            </w:pPr>
            <w:r w:rsidRPr="004A54BE">
              <w:rPr>
                <w:rFonts w:eastAsia="Calibri"/>
                <w:b w:val="0"/>
                <w:sz w:val="22"/>
                <w:szCs w:val="22"/>
              </w:rPr>
              <w:t>Paciento duomenų saugojimas ir perdavimas</w:t>
            </w:r>
          </w:p>
        </w:tc>
        <w:tc>
          <w:tcPr>
            <w:tcW w:w="2155" w:type="pct"/>
          </w:tcPr>
          <w:p w14:paraId="13C19F37" w14:textId="56D97DB4" w:rsidR="00755FE0" w:rsidRPr="004A54BE" w:rsidRDefault="00755FE0" w:rsidP="004A54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rFonts w:eastAsia="Calibri"/>
                <w:bCs/>
                <w:sz w:val="22"/>
                <w:szCs w:val="22"/>
              </w:rPr>
            </w:pPr>
            <w:r w:rsidRPr="004A54BE">
              <w:rPr>
                <w:rFonts w:eastAsia="Calibri"/>
                <w:bCs/>
                <w:sz w:val="22"/>
                <w:szCs w:val="22"/>
              </w:rPr>
              <w:t xml:space="preserve">Duomenų perdavimas į LSMU ligoninės Kauno klinikų medicininių tyrimų duomenų archyvavimo sistemą </w:t>
            </w:r>
            <w:proofErr w:type="spellStart"/>
            <w:r w:rsidRPr="004A54BE">
              <w:rPr>
                <w:rFonts w:eastAsia="Calibri"/>
                <w:bCs/>
                <w:sz w:val="22"/>
                <w:szCs w:val="22"/>
              </w:rPr>
              <w:t>MedDream</w:t>
            </w:r>
            <w:proofErr w:type="spellEnd"/>
            <w:r w:rsidRPr="004A54BE">
              <w:rPr>
                <w:rFonts w:eastAsia="Calibri"/>
                <w:bCs/>
                <w:sz w:val="22"/>
                <w:szCs w:val="22"/>
              </w:rPr>
              <w:t xml:space="preserve"> PACS, palaikomos DICOM standarto funkcijos </w:t>
            </w:r>
            <w:r w:rsidRPr="004A54BE">
              <w:rPr>
                <w:rFonts w:eastAsia="Calibri"/>
                <w:bCs/>
                <w:i/>
                <w:sz w:val="22"/>
                <w:szCs w:val="22"/>
              </w:rPr>
              <w:t>(būtinas atitinkamas tiekėjo ir/arba gamintojo patvirtinimas)</w:t>
            </w:r>
          </w:p>
        </w:tc>
        <w:tc>
          <w:tcPr>
            <w:tcW w:w="1526" w:type="pct"/>
          </w:tcPr>
          <w:p w14:paraId="0605CDDC" w14:textId="77777777" w:rsidR="00755FE0" w:rsidRPr="004A54BE" w:rsidRDefault="00755FE0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755FE0" w:rsidRPr="004A54BE" w14:paraId="497A4408" w14:textId="77777777" w:rsidTr="00755FE0">
        <w:tc>
          <w:tcPr>
            <w:tcW w:w="322" w:type="pct"/>
          </w:tcPr>
          <w:p w14:paraId="5B1E4163" w14:textId="4746CDD0" w:rsidR="00755FE0" w:rsidRPr="004A54BE" w:rsidRDefault="00755FE0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8.</w:t>
            </w:r>
          </w:p>
        </w:tc>
        <w:tc>
          <w:tcPr>
            <w:tcW w:w="3152" w:type="pct"/>
            <w:gridSpan w:val="2"/>
          </w:tcPr>
          <w:p w14:paraId="714B3CFC" w14:textId="3BB14CC3" w:rsidR="00755FE0" w:rsidRPr="004A54BE" w:rsidRDefault="00755FE0" w:rsidP="004A54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ind w:right="145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Kiti priedai:</w:t>
            </w:r>
          </w:p>
        </w:tc>
        <w:tc>
          <w:tcPr>
            <w:tcW w:w="1526" w:type="pct"/>
          </w:tcPr>
          <w:p w14:paraId="6E6F937E" w14:textId="77777777" w:rsidR="00755FE0" w:rsidRPr="004A54BE" w:rsidRDefault="00755FE0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755FE0" w:rsidRPr="004A54BE" w14:paraId="16ED4EDF" w14:textId="77777777" w:rsidTr="00755FE0">
        <w:trPr>
          <w:trHeight w:val="283"/>
        </w:trPr>
        <w:tc>
          <w:tcPr>
            <w:tcW w:w="322" w:type="pct"/>
          </w:tcPr>
          <w:p w14:paraId="3E3EF594" w14:textId="45B21BED" w:rsidR="00755FE0" w:rsidRPr="004A54BE" w:rsidRDefault="00755FE0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8.1.</w:t>
            </w:r>
          </w:p>
        </w:tc>
        <w:tc>
          <w:tcPr>
            <w:tcW w:w="997" w:type="pct"/>
          </w:tcPr>
          <w:p w14:paraId="10601485" w14:textId="7AD10874" w:rsidR="00755FE0" w:rsidRPr="004A54BE" w:rsidRDefault="00755FE0" w:rsidP="004A54BE">
            <w:pPr>
              <w:pStyle w:val="Bodytext61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Staliukas įrangai</w:t>
            </w:r>
          </w:p>
        </w:tc>
        <w:tc>
          <w:tcPr>
            <w:tcW w:w="2155" w:type="pct"/>
          </w:tcPr>
          <w:p w14:paraId="50FFFF6B" w14:textId="05980ED0" w:rsidR="00755FE0" w:rsidRPr="004A54BE" w:rsidRDefault="00755FE0" w:rsidP="004A54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ind w:right="145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Pilną įrangos funkcionalumą užtikrinantis elektrinis, reguliuojamo aukščio staliukas</w:t>
            </w:r>
          </w:p>
        </w:tc>
        <w:tc>
          <w:tcPr>
            <w:tcW w:w="1526" w:type="pct"/>
          </w:tcPr>
          <w:p w14:paraId="07F68231" w14:textId="4D8AC7E1" w:rsidR="00755FE0" w:rsidRPr="004A54BE" w:rsidRDefault="00755FE0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755FE0" w:rsidRPr="004A54BE" w14:paraId="125E4E9C" w14:textId="77777777" w:rsidTr="00755FE0">
        <w:trPr>
          <w:trHeight w:val="283"/>
        </w:trPr>
        <w:tc>
          <w:tcPr>
            <w:tcW w:w="322" w:type="pct"/>
          </w:tcPr>
          <w:p w14:paraId="0841631F" w14:textId="5533AA5C" w:rsidR="00755FE0" w:rsidRPr="004A54BE" w:rsidRDefault="00755FE0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8.2.</w:t>
            </w:r>
          </w:p>
        </w:tc>
        <w:tc>
          <w:tcPr>
            <w:tcW w:w="997" w:type="pct"/>
          </w:tcPr>
          <w:p w14:paraId="4F84428D" w14:textId="4FDCE81E" w:rsidR="00755FE0" w:rsidRPr="004A54BE" w:rsidRDefault="00755FE0" w:rsidP="004A54BE">
            <w:pPr>
              <w:pStyle w:val="Bodytext61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Valdymo pultas</w:t>
            </w:r>
          </w:p>
        </w:tc>
        <w:tc>
          <w:tcPr>
            <w:tcW w:w="2155" w:type="pct"/>
          </w:tcPr>
          <w:p w14:paraId="1FF9EE18" w14:textId="0E847341" w:rsidR="00755FE0" w:rsidRPr="004A54BE" w:rsidRDefault="00755FE0" w:rsidP="004A54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ind w:right="145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Rankinis valdymo pultas, skirtas paciento sulygiavimui ir skenavimo paleidimui</w:t>
            </w:r>
          </w:p>
        </w:tc>
        <w:tc>
          <w:tcPr>
            <w:tcW w:w="1526" w:type="pct"/>
          </w:tcPr>
          <w:p w14:paraId="522FE483" w14:textId="77777777" w:rsidR="00755FE0" w:rsidRPr="004A54BE" w:rsidRDefault="00755FE0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755FE0" w:rsidRPr="004A54BE" w14:paraId="0007FED3" w14:textId="77777777" w:rsidTr="00755FE0">
        <w:trPr>
          <w:trHeight w:val="283"/>
        </w:trPr>
        <w:tc>
          <w:tcPr>
            <w:tcW w:w="322" w:type="pct"/>
          </w:tcPr>
          <w:p w14:paraId="28B9E699" w14:textId="73D31C96" w:rsidR="00755FE0" w:rsidRPr="004A54BE" w:rsidRDefault="00755FE0" w:rsidP="004A54BE">
            <w:pPr>
              <w:pStyle w:val="Bodytext61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8.3.</w:t>
            </w:r>
          </w:p>
        </w:tc>
        <w:tc>
          <w:tcPr>
            <w:tcW w:w="997" w:type="pct"/>
          </w:tcPr>
          <w:p w14:paraId="7ED040D0" w14:textId="722FA546" w:rsidR="00755FE0" w:rsidRPr="004A54BE" w:rsidRDefault="00755FE0" w:rsidP="004A54BE">
            <w:pPr>
              <w:pStyle w:val="Bodytext61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Valdymo ekranas</w:t>
            </w:r>
          </w:p>
        </w:tc>
        <w:tc>
          <w:tcPr>
            <w:tcW w:w="2155" w:type="pct"/>
          </w:tcPr>
          <w:p w14:paraId="16536579" w14:textId="19587762" w:rsidR="00755FE0" w:rsidRPr="004A54BE" w:rsidRDefault="00755FE0" w:rsidP="004A54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ind w:right="145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 xml:space="preserve">Lietimui jautrus ekranas, skirtas prietaiso valdymui ir vaizdų atvaizdavimui </w:t>
            </w:r>
          </w:p>
        </w:tc>
        <w:tc>
          <w:tcPr>
            <w:tcW w:w="1526" w:type="pct"/>
          </w:tcPr>
          <w:p w14:paraId="18689AD1" w14:textId="77777777" w:rsidR="00755FE0" w:rsidRPr="004A54BE" w:rsidRDefault="00755FE0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755FE0" w:rsidRPr="004A54BE" w14:paraId="3E5BBF9C" w14:textId="55606673" w:rsidTr="00755FE0">
        <w:trPr>
          <w:trHeight w:val="283"/>
        </w:trPr>
        <w:tc>
          <w:tcPr>
            <w:tcW w:w="322" w:type="pct"/>
          </w:tcPr>
          <w:p w14:paraId="5ACABBB5" w14:textId="594C96CD" w:rsidR="00755FE0" w:rsidRPr="004A54BE" w:rsidRDefault="00755FE0" w:rsidP="004A54BE">
            <w:pPr>
              <w:pStyle w:val="Bodytext61"/>
              <w:shd w:val="clear" w:color="auto" w:fill="auto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9.</w:t>
            </w:r>
          </w:p>
        </w:tc>
        <w:tc>
          <w:tcPr>
            <w:tcW w:w="997" w:type="pct"/>
          </w:tcPr>
          <w:p w14:paraId="204168D9" w14:textId="45F172B7" w:rsidR="00755FE0" w:rsidRPr="004A54BE" w:rsidRDefault="00755FE0" w:rsidP="004A54BE">
            <w:pPr>
              <w:pStyle w:val="Bodytext61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Elektros maitinimas</w:t>
            </w:r>
          </w:p>
        </w:tc>
        <w:tc>
          <w:tcPr>
            <w:tcW w:w="2155" w:type="pct"/>
          </w:tcPr>
          <w:p w14:paraId="08600B7A" w14:textId="4BF59073" w:rsidR="00755FE0" w:rsidRPr="004A54BE" w:rsidRDefault="00755FE0" w:rsidP="004A54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ind w:right="145"/>
              <w:jc w:val="left"/>
              <w:rPr>
                <w:bCs/>
                <w:sz w:val="22"/>
                <w:szCs w:val="22"/>
              </w:rPr>
            </w:pPr>
            <w:r w:rsidRPr="004A54BE">
              <w:rPr>
                <w:bCs/>
                <w:sz w:val="22"/>
                <w:szCs w:val="22"/>
              </w:rPr>
              <w:t>Iš 230 V, 50 Hz elektros tinklo</w:t>
            </w:r>
          </w:p>
        </w:tc>
        <w:tc>
          <w:tcPr>
            <w:tcW w:w="1526" w:type="pct"/>
          </w:tcPr>
          <w:p w14:paraId="67A4F519" w14:textId="77777777" w:rsidR="00755FE0" w:rsidRPr="004A54BE" w:rsidRDefault="00755FE0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755FE0" w:rsidRPr="004A54BE" w14:paraId="65193627" w14:textId="1E481274" w:rsidTr="00755FE0">
        <w:tc>
          <w:tcPr>
            <w:tcW w:w="322" w:type="pct"/>
          </w:tcPr>
          <w:p w14:paraId="1F7F1FBC" w14:textId="6A4226CA" w:rsidR="00755FE0" w:rsidRPr="004A54BE" w:rsidRDefault="00755FE0" w:rsidP="004A54BE">
            <w:pPr>
              <w:pStyle w:val="Bodytext61"/>
              <w:shd w:val="clear" w:color="auto" w:fill="auto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10.</w:t>
            </w:r>
          </w:p>
        </w:tc>
        <w:tc>
          <w:tcPr>
            <w:tcW w:w="997" w:type="pct"/>
          </w:tcPr>
          <w:p w14:paraId="28883A6E" w14:textId="16C85C06" w:rsidR="00755FE0" w:rsidRPr="004A54BE" w:rsidRDefault="00755FE0" w:rsidP="004A54BE">
            <w:pPr>
              <w:pStyle w:val="Bodytext61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Žymėjimas CE ženklu</w:t>
            </w:r>
          </w:p>
        </w:tc>
        <w:tc>
          <w:tcPr>
            <w:tcW w:w="2155" w:type="pct"/>
          </w:tcPr>
          <w:p w14:paraId="0D365DFD" w14:textId="177651DD" w:rsidR="00755FE0" w:rsidRPr="004A54BE" w:rsidRDefault="00755FE0" w:rsidP="004A54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Būtinas (</w:t>
            </w:r>
            <w:r w:rsidRPr="004A54BE">
              <w:rPr>
                <w:i/>
                <w:sz w:val="22"/>
                <w:szCs w:val="22"/>
              </w:rPr>
              <w:t>kartu su pasiūlymu privaloma pateikti žymėjimą CE ženklu liudijančio galiojančio dokumento (CE sertifikato arba EB atitikties deklaracijos) kopiją</w:t>
            </w:r>
            <w:r w:rsidRPr="004A54BE">
              <w:rPr>
                <w:sz w:val="22"/>
                <w:szCs w:val="22"/>
              </w:rPr>
              <w:t>)</w:t>
            </w:r>
          </w:p>
        </w:tc>
        <w:tc>
          <w:tcPr>
            <w:tcW w:w="1526" w:type="pct"/>
          </w:tcPr>
          <w:p w14:paraId="79C06615" w14:textId="77777777" w:rsidR="00755FE0" w:rsidRPr="004A54BE" w:rsidRDefault="00755FE0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755FE0" w:rsidRPr="004A54BE" w14:paraId="112AA9C2" w14:textId="77777777" w:rsidTr="00755FE0">
        <w:trPr>
          <w:trHeight w:val="283"/>
        </w:trPr>
        <w:tc>
          <w:tcPr>
            <w:tcW w:w="322" w:type="pct"/>
          </w:tcPr>
          <w:p w14:paraId="2C581C93" w14:textId="06D6F7F1" w:rsidR="00755FE0" w:rsidRPr="004A54BE" w:rsidRDefault="00755FE0" w:rsidP="004A54BE">
            <w:pPr>
              <w:pStyle w:val="Bodytext61"/>
              <w:shd w:val="clear" w:color="auto" w:fill="auto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11.</w:t>
            </w:r>
          </w:p>
        </w:tc>
        <w:tc>
          <w:tcPr>
            <w:tcW w:w="997" w:type="pct"/>
          </w:tcPr>
          <w:p w14:paraId="4B4D0BBE" w14:textId="187733C3" w:rsidR="00755FE0" w:rsidRPr="004A54BE" w:rsidRDefault="00755FE0" w:rsidP="004A54BE">
            <w:pPr>
              <w:pStyle w:val="Bodytext61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Garantinis terminas</w:t>
            </w:r>
          </w:p>
        </w:tc>
        <w:tc>
          <w:tcPr>
            <w:tcW w:w="2155" w:type="pct"/>
          </w:tcPr>
          <w:p w14:paraId="65C857C8" w14:textId="5BB90CAE" w:rsidR="00755FE0" w:rsidRPr="004A54BE" w:rsidRDefault="00755FE0" w:rsidP="004A54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ind w:right="145"/>
              <w:jc w:val="left"/>
              <w:rPr>
                <w:sz w:val="22"/>
                <w:szCs w:val="22"/>
              </w:rPr>
            </w:pPr>
            <w:r w:rsidRPr="004A54BE">
              <w:rPr>
                <w:sz w:val="22"/>
                <w:szCs w:val="22"/>
              </w:rPr>
              <w:t>≥</w:t>
            </w:r>
            <w:r w:rsidRPr="004A54BE">
              <w:rPr>
                <w:bCs/>
                <w:sz w:val="22"/>
                <w:szCs w:val="22"/>
              </w:rPr>
              <w:t xml:space="preserve"> 36 mėnesiai</w:t>
            </w:r>
          </w:p>
        </w:tc>
        <w:tc>
          <w:tcPr>
            <w:tcW w:w="1526" w:type="pct"/>
          </w:tcPr>
          <w:p w14:paraId="51DC72BD" w14:textId="77777777" w:rsidR="00755FE0" w:rsidRPr="004A54BE" w:rsidRDefault="00755FE0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755FE0" w:rsidRPr="004A54BE" w14:paraId="192B3193" w14:textId="5A7CCF1D" w:rsidTr="00755FE0">
        <w:tc>
          <w:tcPr>
            <w:tcW w:w="322" w:type="pct"/>
          </w:tcPr>
          <w:p w14:paraId="3FCCF7BB" w14:textId="7FF282E2" w:rsidR="00755FE0" w:rsidRPr="004A54BE" w:rsidRDefault="00755FE0" w:rsidP="004A54BE">
            <w:pPr>
              <w:pStyle w:val="Bodytext61"/>
              <w:shd w:val="clear" w:color="auto" w:fill="auto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12.</w:t>
            </w:r>
          </w:p>
        </w:tc>
        <w:tc>
          <w:tcPr>
            <w:tcW w:w="997" w:type="pct"/>
          </w:tcPr>
          <w:p w14:paraId="5AC6B8C1" w14:textId="77777777" w:rsidR="00755FE0" w:rsidRPr="004A54BE" w:rsidRDefault="00755FE0" w:rsidP="004A54BE">
            <w:pPr>
              <w:rPr>
                <w:rFonts w:ascii="Times New Roman" w:hAnsi="Times New Roman" w:cs="Times New Roman"/>
                <w:noProof w:val="0"/>
              </w:rPr>
            </w:pPr>
            <w:r w:rsidRPr="004A54BE">
              <w:rPr>
                <w:rFonts w:ascii="Times New Roman" w:hAnsi="Times New Roman" w:cs="Times New Roman"/>
                <w:noProof w:val="0"/>
              </w:rPr>
              <w:t>Įrangos pristatymas ir instaliavimas</w:t>
            </w:r>
          </w:p>
          <w:p w14:paraId="015A1278" w14:textId="77777777" w:rsidR="00755FE0" w:rsidRPr="004A54BE" w:rsidRDefault="00755FE0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2155" w:type="pct"/>
          </w:tcPr>
          <w:p w14:paraId="778330D3" w14:textId="7196FE82" w:rsidR="00755FE0" w:rsidRPr="004A54BE" w:rsidRDefault="00755FE0" w:rsidP="004A54BE">
            <w:pPr>
              <w:jc w:val="both"/>
              <w:rPr>
                <w:rFonts w:ascii="Times New Roman" w:eastAsia="SimSun" w:hAnsi="Times New Roman" w:cs="Times New Roman"/>
                <w:noProof w:val="0"/>
                <w:kern w:val="1"/>
                <w:lang w:eastAsia="hi-IN" w:bidi="hi-IN"/>
              </w:rPr>
            </w:pPr>
            <w:r w:rsidRPr="004A54BE">
              <w:rPr>
                <w:rFonts w:ascii="Times New Roman" w:eastAsia="SimSun" w:hAnsi="Times New Roman" w:cs="Times New Roman"/>
                <w:noProof w:val="0"/>
                <w:kern w:val="1"/>
                <w:lang w:eastAsia="hi-IN" w:bidi="hi-IN"/>
              </w:rPr>
              <w:t xml:space="preserve">Įrangos pristatymo, iškrovimo, pervežimo į instaliavimo vietą, instaliavimo, po instaliavimo likusių įpakavimo medžiagų išvežimo (utilizavimo) išlaidos </w:t>
            </w:r>
            <w:r w:rsidRPr="004A54BE">
              <w:rPr>
                <w:rFonts w:ascii="Times New Roman" w:hAnsi="Times New Roman" w:cs="Times New Roman"/>
                <w:noProof w:val="0"/>
              </w:rPr>
              <w:t>įskaičiuotos į pasiūlymo kainą</w:t>
            </w:r>
          </w:p>
        </w:tc>
        <w:tc>
          <w:tcPr>
            <w:tcW w:w="1526" w:type="pct"/>
          </w:tcPr>
          <w:p w14:paraId="7EF5076F" w14:textId="77777777" w:rsidR="00755FE0" w:rsidRPr="004A54BE" w:rsidRDefault="00755FE0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755FE0" w:rsidRPr="004A54BE" w14:paraId="117F890B" w14:textId="23693994" w:rsidTr="00755FE0">
        <w:trPr>
          <w:trHeight w:val="567"/>
        </w:trPr>
        <w:tc>
          <w:tcPr>
            <w:tcW w:w="322" w:type="pct"/>
          </w:tcPr>
          <w:p w14:paraId="3DF62923" w14:textId="159409FF" w:rsidR="00755FE0" w:rsidRPr="004A54BE" w:rsidRDefault="00755FE0" w:rsidP="004A54BE">
            <w:pPr>
              <w:pStyle w:val="Bodytext61"/>
              <w:shd w:val="clear" w:color="auto" w:fill="auto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13.</w:t>
            </w:r>
          </w:p>
        </w:tc>
        <w:tc>
          <w:tcPr>
            <w:tcW w:w="997" w:type="pct"/>
          </w:tcPr>
          <w:p w14:paraId="29199ECF" w14:textId="6F87F570" w:rsidR="00755FE0" w:rsidRPr="004A54BE" w:rsidRDefault="00755FE0" w:rsidP="004A54BE">
            <w:pPr>
              <w:rPr>
                <w:rFonts w:ascii="Times New Roman" w:hAnsi="Times New Roman" w:cs="Times New Roman"/>
                <w:noProof w:val="0"/>
              </w:rPr>
            </w:pPr>
            <w:r w:rsidRPr="004A54BE">
              <w:rPr>
                <w:rFonts w:ascii="Times New Roman" w:hAnsi="Times New Roman" w:cs="Times New Roman"/>
                <w:noProof w:val="0"/>
              </w:rPr>
              <w:t>Vartotojų apmokymas</w:t>
            </w:r>
          </w:p>
        </w:tc>
        <w:tc>
          <w:tcPr>
            <w:tcW w:w="2155" w:type="pct"/>
          </w:tcPr>
          <w:p w14:paraId="56EE2CD6" w14:textId="1AB33FC9" w:rsidR="00755FE0" w:rsidRPr="004A54BE" w:rsidRDefault="00755FE0" w:rsidP="004A54BE">
            <w:pPr>
              <w:jc w:val="both"/>
              <w:rPr>
                <w:rFonts w:ascii="Times New Roman" w:eastAsia="SimSun" w:hAnsi="Times New Roman" w:cs="Times New Roman"/>
                <w:noProof w:val="0"/>
                <w:kern w:val="1"/>
                <w:lang w:eastAsia="hi-IN" w:bidi="hi-IN"/>
              </w:rPr>
            </w:pPr>
            <w:r w:rsidRPr="004A54BE">
              <w:rPr>
                <w:rFonts w:ascii="Times New Roman" w:hAnsi="Times New Roman" w:cs="Times New Roman"/>
                <w:noProof w:val="0"/>
              </w:rPr>
              <w:t>Vartotojų apmokymas naudoti įrangą įskaičiuotas į pasiūlymo kainą</w:t>
            </w:r>
          </w:p>
        </w:tc>
        <w:tc>
          <w:tcPr>
            <w:tcW w:w="1526" w:type="pct"/>
          </w:tcPr>
          <w:p w14:paraId="0A3AEC15" w14:textId="77777777" w:rsidR="00755FE0" w:rsidRPr="004A54BE" w:rsidRDefault="00755FE0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755FE0" w:rsidRPr="004A54BE" w14:paraId="3BCC9B88" w14:textId="77777777" w:rsidTr="00755FE0">
        <w:trPr>
          <w:trHeight w:val="567"/>
        </w:trPr>
        <w:tc>
          <w:tcPr>
            <w:tcW w:w="322" w:type="pct"/>
          </w:tcPr>
          <w:p w14:paraId="1E9A7CFF" w14:textId="6B5032B5" w:rsidR="00755FE0" w:rsidRPr="004A54BE" w:rsidRDefault="00755FE0" w:rsidP="004A54BE">
            <w:pPr>
              <w:pStyle w:val="Bodytext61"/>
              <w:shd w:val="clear" w:color="auto" w:fill="auto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14.</w:t>
            </w:r>
          </w:p>
        </w:tc>
        <w:tc>
          <w:tcPr>
            <w:tcW w:w="997" w:type="pct"/>
          </w:tcPr>
          <w:p w14:paraId="27BA0566" w14:textId="55C2141F" w:rsidR="00755FE0" w:rsidRPr="004A54BE" w:rsidRDefault="00755FE0" w:rsidP="004A54BE">
            <w:pPr>
              <w:rPr>
                <w:rFonts w:ascii="Times New Roman" w:hAnsi="Times New Roman" w:cs="Times New Roman"/>
                <w:noProof w:val="0"/>
              </w:rPr>
            </w:pPr>
            <w:r w:rsidRPr="004A54BE">
              <w:rPr>
                <w:rFonts w:ascii="Times New Roman" w:hAnsi="Times New Roman" w:cs="Times New Roman"/>
                <w:noProof w:val="0"/>
              </w:rPr>
              <w:t>Techninio personalo apmokymas</w:t>
            </w:r>
          </w:p>
        </w:tc>
        <w:tc>
          <w:tcPr>
            <w:tcW w:w="2155" w:type="pct"/>
          </w:tcPr>
          <w:p w14:paraId="266DEDD4" w14:textId="118AC5A7" w:rsidR="00755FE0" w:rsidRPr="004A54BE" w:rsidRDefault="00755FE0" w:rsidP="004A54BE">
            <w:pPr>
              <w:jc w:val="both"/>
              <w:rPr>
                <w:rFonts w:ascii="Times New Roman" w:hAnsi="Times New Roman" w:cs="Times New Roman"/>
                <w:noProof w:val="0"/>
              </w:rPr>
            </w:pPr>
            <w:r w:rsidRPr="004A54BE">
              <w:rPr>
                <w:rFonts w:ascii="Times New Roman" w:hAnsi="Times New Roman" w:cs="Times New Roman"/>
                <w:noProof w:val="0"/>
              </w:rPr>
              <w:t>LSMU ligoninės Kauno klinikų Medicininės technikos tarnybos inžinierių apmokymas atlikti įrangos pogarantinę techninę priežiūrą įskaičiuotas į pasiūlymo kainą</w:t>
            </w:r>
          </w:p>
        </w:tc>
        <w:tc>
          <w:tcPr>
            <w:tcW w:w="1526" w:type="pct"/>
          </w:tcPr>
          <w:p w14:paraId="62499456" w14:textId="77777777" w:rsidR="00755FE0" w:rsidRPr="004A54BE" w:rsidRDefault="00755FE0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755FE0" w:rsidRPr="004A54BE" w14:paraId="48064126" w14:textId="2A86C6EB" w:rsidTr="00755FE0">
        <w:trPr>
          <w:trHeight w:val="1020"/>
        </w:trPr>
        <w:tc>
          <w:tcPr>
            <w:tcW w:w="322" w:type="pct"/>
          </w:tcPr>
          <w:p w14:paraId="179C9B9C" w14:textId="7EB636FF" w:rsidR="00755FE0" w:rsidRPr="004A54BE" w:rsidRDefault="00755FE0" w:rsidP="004A54BE">
            <w:pPr>
              <w:pStyle w:val="Bodytext61"/>
              <w:shd w:val="clear" w:color="auto" w:fill="auto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15.</w:t>
            </w:r>
          </w:p>
        </w:tc>
        <w:tc>
          <w:tcPr>
            <w:tcW w:w="997" w:type="pct"/>
          </w:tcPr>
          <w:p w14:paraId="6D02BF36" w14:textId="2794EEDF" w:rsidR="00755FE0" w:rsidRPr="004A54BE" w:rsidRDefault="00755FE0" w:rsidP="004A54BE">
            <w:pPr>
              <w:ind w:right="127"/>
              <w:rPr>
                <w:rFonts w:ascii="Times New Roman" w:hAnsi="Times New Roman" w:cs="Times New Roman"/>
                <w:noProof w:val="0"/>
              </w:rPr>
            </w:pPr>
            <w:r w:rsidRPr="004A54BE">
              <w:rPr>
                <w:rFonts w:ascii="Times New Roman" w:hAnsi="Times New Roman" w:cs="Times New Roman"/>
                <w:noProof w:val="0"/>
              </w:rPr>
              <w:t>Kartu su įranga pateikiama dokumentacija</w:t>
            </w:r>
          </w:p>
        </w:tc>
        <w:tc>
          <w:tcPr>
            <w:tcW w:w="2155" w:type="pct"/>
          </w:tcPr>
          <w:p w14:paraId="1D6E6EC2" w14:textId="77777777" w:rsidR="00755FE0" w:rsidRPr="004A54BE" w:rsidRDefault="00755FE0" w:rsidP="004A54BE">
            <w:pPr>
              <w:pStyle w:val="Sraopastrai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noProof w:val="0"/>
              </w:rPr>
            </w:pPr>
            <w:r w:rsidRPr="004A54BE">
              <w:rPr>
                <w:rFonts w:ascii="Times New Roman" w:hAnsi="Times New Roman" w:cs="Times New Roman"/>
                <w:noProof w:val="0"/>
              </w:rPr>
              <w:t>Naudojimo instrukcija lietuvių ir anglų kalba;</w:t>
            </w:r>
          </w:p>
          <w:p w14:paraId="04F557CA" w14:textId="25DE1843" w:rsidR="00755FE0" w:rsidRPr="004A54BE" w:rsidRDefault="00755FE0" w:rsidP="004A54BE">
            <w:pPr>
              <w:pStyle w:val="Sraopastrai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noProof w:val="0"/>
              </w:rPr>
            </w:pPr>
            <w:r w:rsidRPr="004A54BE">
              <w:rPr>
                <w:rFonts w:ascii="Times New Roman" w:hAnsi="Times New Roman" w:cs="Times New Roman"/>
                <w:noProof w:val="0"/>
              </w:rPr>
              <w:t>Serviso dokumentacija lietuvių arba anglų kalba.</w:t>
            </w:r>
          </w:p>
        </w:tc>
        <w:tc>
          <w:tcPr>
            <w:tcW w:w="1526" w:type="pct"/>
          </w:tcPr>
          <w:p w14:paraId="53358A44" w14:textId="77777777" w:rsidR="00755FE0" w:rsidRPr="004A54BE" w:rsidRDefault="00755FE0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755FE0" w:rsidRPr="004A54BE" w14:paraId="0E7E6051" w14:textId="77777777" w:rsidTr="00755FE0">
        <w:trPr>
          <w:trHeight w:val="1077"/>
        </w:trPr>
        <w:tc>
          <w:tcPr>
            <w:tcW w:w="322" w:type="pct"/>
          </w:tcPr>
          <w:p w14:paraId="59B700A6" w14:textId="776891E1" w:rsidR="00755FE0" w:rsidRPr="004A54BE" w:rsidRDefault="00755FE0" w:rsidP="004A54BE">
            <w:pPr>
              <w:pStyle w:val="Bodytext61"/>
              <w:shd w:val="clear" w:color="auto" w:fill="auto"/>
              <w:spacing w:line="240" w:lineRule="auto"/>
              <w:jc w:val="center"/>
              <w:rPr>
                <w:b w:val="0"/>
                <w:sz w:val="22"/>
                <w:szCs w:val="22"/>
              </w:rPr>
            </w:pPr>
            <w:r w:rsidRPr="004A54BE">
              <w:rPr>
                <w:b w:val="0"/>
                <w:sz w:val="22"/>
                <w:szCs w:val="22"/>
              </w:rPr>
              <w:t>16.</w:t>
            </w:r>
          </w:p>
        </w:tc>
        <w:tc>
          <w:tcPr>
            <w:tcW w:w="997" w:type="pct"/>
          </w:tcPr>
          <w:p w14:paraId="5CA0CF92" w14:textId="37D68196" w:rsidR="00755FE0" w:rsidRPr="004A54BE" w:rsidRDefault="00755FE0" w:rsidP="004A54BE">
            <w:pPr>
              <w:ind w:right="127"/>
              <w:rPr>
                <w:rFonts w:ascii="Times New Roman" w:hAnsi="Times New Roman" w:cs="Times New Roman"/>
                <w:noProof w:val="0"/>
              </w:rPr>
            </w:pPr>
            <w:r w:rsidRPr="004A54BE">
              <w:rPr>
                <w:rFonts w:ascii="Times New Roman" w:hAnsi="Times New Roman" w:cs="Times New Roman"/>
                <w:bCs/>
                <w:noProof w:val="0"/>
              </w:rPr>
              <w:t>Galimybė įsigyti originalias (arba joms lygiavertes) atsargines dalis</w:t>
            </w:r>
          </w:p>
        </w:tc>
        <w:tc>
          <w:tcPr>
            <w:tcW w:w="2155" w:type="pct"/>
          </w:tcPr>
          <w:p w14:paraId="256365D8" w14:textId="77777777" w:rsidR="00755FE0" w:rsidRPr="004A54BE" w:rsidRDefault="00755FE0" w:rsidP="004A54B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noProof w:val="0"/>
              </w:rPr>
            </w:pPr>
            <w:r w:rsidRPr="004A54BE">
              <w:rPr>
                <w:rFonts w:ascii="Times New Roman" w:hAnsi="Times New Roman" w:cs="Times New Roman"/>
                <w:bCs/>
                <w:noProof w:val="0"/>
              </w:rPr>
              <w:t xml:space="preserve">Tiekėjas turi užtikrinti galimybę įsigyti siūlomos prekės originalias (arba joms lygiavertes) atsargines dalis (jų tiekimą rinkai) ne trumpiau kaip 5 metus </w:t>
            </w:r>
            <w:r w:rsidRPr="004A54BE">
              <w:rPr>
                <w:rFonts w:ascii="Times New Roman" w:hAnsi="Times New Roman" w:cs="Times New Roman"/>
                <w:b/>
                <w:bCs/>
                <w:i/>
                <w:noProof w:val="0"/>
              </w:rPr>
              <w:t xml:space="preserve">(prašome nurodyti </w:t>
            </w:r>
            <w:r w:rsidRPr="004A54BE">
              <w:rPr>
                <w:rFonts w:ascii="Times New Roman" w:hAnsi="Times New Roman" w:cs="Times New Roman"/>
                <w:b/>
                <w:bCs/>
                <w:i/>
                <w:noProof w:val="0"/>
              </w:rPr>
              <w:lastRenderedPageBreak/>
              <w:t>konkrečią trukmę)</w:t>
            </w:r>
            <w:r w:rsidRPr="004A54BE">
              <w:rPr>
                <w:rFonts w:ascii="Times New Roman" w:hAnsi="Times New Roman" w:cs="Times New Roman"/>
                <w:bCs/>
                <w:noProof w:val="0"/>
              </w:rPr>
              <w:t xml:space="preserve"> nuo prekės garantinio laikotarpio pabaigos, išskyrus atvejus, kai siūlomos prekės originalios (arba joms lygiavertės) atsarginės dalys dėl objektyvių priežasčių negali būti tiekiamos Lietuvos Respublikos rinkai </w:t>
            </w:r>
            <w:r w:rsidRPr="004A54BE">
              <w:rPr>
                <w:rFonts w:ascii="Times New Roman" w:hAnsi="Times New Roman" w:cs="Times New Roman"/>
                <w:bCs/>
                <w:i/>
                <w:noProof w:val="0"/>
              </w:rPr>
              <w:t>(būtinas tiekėjo ir/arba gamintojo atitinkamas patvirtinimas)</w:t>
            </w:r>
            <w:r w:rsidRPr="004A54BE">
              <w:rPr>
                <w:rFonts w:ascii="Times New Roman" w:hAnsi="Times New Roman" w:cs="Times New Roman"/>
                <w:bCs/>
                <w:noProof w:val="0"/>
              </w:rPr>
              <w:t>.</w:t>
            </w:r>
          </w:p>
          <w:p w14:paraId="7146C75D" w14:textId="77777777" w:rsidR="00755FE0" w:rsidRPr="004A54BE" w:rsidRDefault="00755FE0" w:rsidP="004A54BE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noProof w:val="0"/>
              </w:rPr>
            </w:pPr>
          </w:p>
          <w:p w14:paraId="20480A21" w14:textId="74F5F370" w:rsidR="00755FE0" w:rsidRPr="004A54BE" w:rsidRDefault="00755FE0" w:rsidP="004A54BE">
            <w:pPr>
              <w:jc w:val="both"/>
              <w:rPr>
                <w:rFonts w:ascii="Times New Roman" w:hAnsi="Times New Roman" w:cs="Times New Roman"/>
                <w:noProof w:val="0"/>
              </w:rPr>
            </w:pPr>
            <w:r w:rsidRPr="004A54BE">
              <w:rPr>
                <w:rFonts w:ascii="Times New Roman" w:hAnsi="Times New Roman" w:cs="Times New Roman"/>
                <w:bCs/>
                <w:noProof w:val="0"/>
                <w:u w:val="single"/>
              </w:rPr>
              <w:t>Pastaba:</w:t>
            </w:r>
            <w:r w:rsidRPr="004A54BE">
              <w:rPr>
                <w:rFonts w:ascii="Times New Roman" w:hAnsi="Times New Roman" w:cs="Times New Roman"/>
                <w:bCs/>
                <w:noProof w:val="0"/>
              </w:rPr>
              <w:t xml:space="preserve"> Reikalavimas taikomas vadovaujantis Lietuvos Respublikos aplinkos ministro 2022 m. gruodžio 13 d. įsakymu Nr. D1-401 patvirtinto aplinkos apsaugos kriterijų taikymo, vykdant žaliuosius pirkimus, tvarkos aprašo II skyriaus 4.4.4.4 punktu.</w:t>
            </w:r>
          </w:p>
        </w:tc>
        <w:tc>
          <w:tcPr>
            <w:tcW w:w="1526" w:type="pct"/>
          </w:tcPr>
          <w:p w14:paraId="06B951A8" w14:textId="77777777" w:rsidR="00755FE0" w:rsidRPr="004A54BE" w:rsidRDefault="00755FE0" w:rsidP="004A54BE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</w:tbl>
    <w:p w14:paraId="72FF204F" w14:textId="13460EA9" w:rsidR="002374AF" w:rsidRPr="004A54BE" w:rsidRDefault="002374AF" w:rsidP="004A54BE">
      <w:pPr>
        <w:pStyle w:val="prastasiniatinklio"/>
        <w:rPr>
          <w:sz w:val="22"/>
          <w:szCs w:val="22"/>
        </w:rPr>
      </w:pPr>
    </w:p>
    <w:p w14:paraId="3C0BCCEC" w14:textId="77777777" w:rsidR="002D6D26" w:rsidRPr="004A54BE" w:rsidRDefault="002D6D26" w:rsidP="004A54BE">
      <w:pPr>
        <w:spacing w:after="0" w:line="240" w:lineRule="auto"/>
        <w:jc w:val="both"/>
        <w:rPr>
          <w:rFonts w:ascii="Times New Roman" w:hAnsi="Times New Roman" w:cs="Times New Roman"/>
          <w:b/>
          <w:noProof w:val="0"/>
        </w:rPr>
      </w:pPr>
      <w:r w:rsidRPr="004A54BE">
        <w:rPr>
          <w:rFonts w:ascii="Times New Roman" w:hAnsi="Times New Roman" w:cs="Times New Roman"/>
          <w:b/>
          <w:noProof w:val="0"/>
        </w:rPr>
        <w:t xml:space="preserve">Pastabos, papildomi reikalavimai: </w:t>
      </w:r>
    </w:p>
    <w:p w14:paraId="2885F6CA" w14:textId="4833DA50" w:rsidR="00EC4343" w:rsidRPr="004A54BE" w:rsidRDefault="00E43261" w:rsidP="004A54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 w:val="0"/>
        </w:rPr>
      </w:pPr>
      <w:r w:rsidRPr="004A54BE">
        <w:rPr>
          <w:rFonts w:ascii="Times New Roman" w:eastAsia="Times New Roman" w:hAnsi="Times New Roman" w:cs="Times New Roman"/>
          <w:bCs/>
          <w:noProof w:val="0"/>
        </w:rPr>
        <w:t xml:space="preserve">Perkama tarpusavyje techniškai derinama integruota ypač plataus tinklainės </w:t>
      </w:r>
      <w:r w:rsidR="004A54BE">
        <w:rPr>
          <w:rFonts w:ascii="Times New Roman" w:eastAsia="Times New Roman" w:hAnsi="Times New Roman" w:cs="Times New Roman"/>
          <w:bCs/>
          <w:noProof w:val="0"/>
        </w:rPr>
        <w:t xml:space="preserve">lauko </w:t>
      </w:r>
      <w:r w:rsidRPr="004A54BE">
        <w:rPr>
          <w:rFonts w:ascii="Times New Roman" w:eastAsia="Times New Roman" w:hAnsi="Times New Roman" w:cs="Times New Roman"/>
          <w:bCs/>
          <w:noProof w:val="0"/>
        </w:rPr>
        <w:t>vaizdų gavimo ir optinės koherentinės tomografijos platforma</w:t>
      </w:r>
      <w:r w:rsidR="007E092F" w:rsidRPr="004A54BE">
        <w:rPr>
          <w:rFonts w:ascii="Times New Roman" w:eastAsia="Times New Roman" w:hAnsi="Times New Roman" w:cs="Times New Roman"/>
          <w:bCs/>
          <w:noProof w:val="0"/>
        </w:rPr>
        <w:t xml:space="preserve"> </w:t>
      </w:r>
      <w:r w:rsidRPr="004A54BE">
        <w:rPr>
          <w:rFonts w:ascii="Times New Roman" w:eastAsia="Times New Roman" w:hAnsi="Times New Roman" w:cs="Times New Roman"/>
          <w:bCs/>
          <w:noProof w:val="0"/>
        </w:rPr>
        <w:t xml:space="preserve">su priedais, būtinais įrangos </w:t>
      </w:r>
      <w:r w:rsidR="007E092F" w:rsidRPr="004A54BE">
        <w:rPr>
          <w:rFonts w:ascii="Times New Roman" w:eastAsia="Times New Roman" w:hAnsi="Times New Roman" w:cs="Times New Roman"/>
          <w:bCs/>
          <w:noProof w:val="0"/>
        </w:rPr>
        <w:t>eksploatacijai</w:t>
      </w:r>
      <w:r w:rsidRPr="004A54BE">
        <w:rPr>
          <w:rFonts w:ascii="Times New Roman" w:eastAsia="Times New Roman" w:hAnsi="Times New Roman" w:cs="Times New Roman"/>
          <w:bCs/>
          <w:noProof w:val="0"/>
        </w:rPr>
        <w:t>,</w:t>
      </w:r>
      <w:r w:rsidR="007E092F" w:rsidRPr="004A54BE">
        <w:rPr>
          <w:rFonts w:ascii="Times New Roman" w:eastAsia="Times New Roman" w:hAnsi="Times New Roman" w:cs="Times New Roman"/>
          <w:bCs/>
          <w:noProof w:val="0"/>
        </w:rPr>
        <w:t xml:space="preserve"> todėl šis pirkimas į atskiras pirkimo dalis neskaidomas.</w:t>
      </w:r>
    </w:p>
    <w:p w14:paraId="6ECD2A30" w14:textId="432724E5" w:rsidR="005D5259" w:rsidRDefault="005D5259" w:rsidP="004A54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 w:val="0"/>
        </w:rPr>
      </w:pPr>
    </w:p>
    <w:p w14:paraId="4FBF3C1C" w14:textId="37E74DD9" w:rsidR="004A54BE" w:rsidRDefault="004A54BE" w:rsidP="004A54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 w:val="0"/>
        </w:rPr>
      </w:pPr>
      <w:bookmarkStart w:id="0" w:name="_GoBack"/>
      <w:bookmarkEnd w:id="0"/>
    </w:p>
    <w:sectPr w:rsidR="004A54BE" w:rsidSect="002B36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023402" w14:textId="77777777" w:rsidR="00F85D7F" w:rsidRDefault="00F85D7F" w:rsidP="007B62A1">
      <w:pPr>
        <w:spacing w:after="0" w:line="240" w:lineRule="auto"/>
      </w:pPr>
      <w:r>
        <w:separator/>
      </w:r>
    </w:p>
  </w:endnote>
  <w:endnote w:type="continuationSeparator" w:id="0">
    <w:p w14:paraId="6CD672DB" w14:textId="77777777" w:rsidR="00F85D7F" w:rsidRDefault="00F85D7F" w:rsidP="007B6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6884C5" w14:textId="77777777" w:rsidR="00C753AA" w:rsidRDefault="00C753AA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015958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7E48E82" w14:textId="10367A07" w:rsidR="00C753AA" w:rsidRPr="007B62A1" w:rsidRDefault="00C753AA" w:rsidP="007B62A1">
        <w:pPr>
          <w:pStyle w:val="Porat"/>
          <w:jc w:val="right"/>
          <w:rPr>
            <w:rFonts w:ascii="Times New Roman" w:hAnsi="Times New Roman" w:cs="Times New Roman"/>
          </w:rPr>
        </w:pPr>
        <w:r w:rsidRPr="007B62A1">
          <w:rPr>
            <w:rFonts w:ascii="Times New Roman" w:hAnsi="Times New Roman" w:cs="Times New Roman"/>
          </w:rPr>
          <w:fldChar w:fldCharType="begin"/>
        </w:r>
        <w:r w:rsidRPr="007B62A1">
          <w:rPr>
            <w:rFonts w:ascii="Times New Roman" w:hAnsi="Times New Roman" w:cs="Times New Roman"/>
          </w:rPr>
          <w:instrText>PAGE   \* MERGEFORMAT</w:instrText>
        </w:r>
        <w:r w:rsidRPr="007B62A1">
          <w:rPr>
            <w:rFonts w:ascii="Times New Roman" w:hAnsi="Times New Roman" w:cs="Times New Roman"/>
          </w:rPr>
          <w:fldChar w:fldCharType="separate"/>
        </w:r>
        <w:r w:rsidR="0037449E">
          <w:rPr>
            <w:rFonts w:ascii="Times New Roman" w:hAnsi="Times New Roman" w:cs="Times New Roman"/>
          </w:rPr>
          <w:t>2</w:t>
        </w:r>
        <w:r w:rsidRPr="007B62A1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761A2E" w14:textId="77777777" w:rsidR="00C753AA" w:rsidRDefault="00C753AA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898D97" w14:textId="77777777" w:rsidR="00F85D7F" w:rsidRDefault="00F85D7F" w:rsidP="007B62A1">
      <w:pPr>
        <w:spacing w:after="0" w:line="240" w:lineRule="auto"/>
      </w:pPr>
      <w:r>
        <w:separator/>
      </w:r>
    </w:p>
  </w:footnote>
  <w:footnote w:type="continuationSeparator" w:id="0">
    <w:p w14:paraId="3A7D1331" w14:textId="77777777" w:rsidR="00F85D7F" w:rsidRDefault="00F85D7F" w:rsidP="007B62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AD7F3" w14:textId="77777777" w:rsidR="00C753AA" w:rsidRDefault="00C753A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0D6AE8" w14:textId="77777777" w:rsidR="00C753AA" w:rsidRDefault="00C753AA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537EB8" w14:textId="77777777" w:rsidR="00C753AA" w:rsidRDefault="00C753A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56A63"/>
    <w:multiLevelType w:val="hybridMultilevel"/>
    <w:tmpl w:val="EE62AA8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44E52"/>
    <w:multiLevelType w:val="hybridMultilevel"/>
    <w:tmpl w:val="468016EE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BE3AAC"/>
    <w:multiLevelType w:val="hybridMultilevel"/>
    <w:tmpl w:val="21BEEF82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8C0B33"/>
    <w:multiLevelType w:val="hybridMultilevel"/>
    <w:tmpl w:val="88BC2AF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B07359"/>
    <w:multiLevelType w:val="hybridMultilevel"/>
    <w:tmpl w:val="FDAC6C08"/>
    <w:lvl w:ilvl="0" w:tplc="0427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B07EF4"/>
    <w:multiLevelType w:val="hybridMultilevel"/>
    <w:tmpl w:val="5378863E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3D73AE"/>
    <w:multiLevelType w:val="hybridMultilevel"/>
    <w:tmpl w:val="65FA8BF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817B35"/>
    <w:multiLevelType w:val="hybridMultilevel"/>
    <w:tmpl w:val="CEF644A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6F0C32"/>
    <w:multiLevelType w:val="hybridMultilevel"/>
    <w:tmpl w:val="34806026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304DE9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CF508E1"/>
    <w:multiLevelType w:val="hybridMultilevel"/>
    <w:tmpl w:val="8E7A667A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043EBC"/>
    <w:multiLevelType w:val="hybridMultilevel"/>
    <w:tmpl w:val="D8966D9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956083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4A17555"/>
    <w:multiLevelType w:val="hybridMultilevel"/>
    <w:tmpl w:val="F90CC4B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4EA6D93"/>
    <w:multiLevelType w:val="hybridMultilevel"/>
    <w:tmpl w:val="5ED22606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9736E0F"/>
    <w:multiLevelType w:val="hybridMultilevel"/>
    <w:tmpl w:val="89FE606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1D5D65"/>
    <w:multiLevelType w:val="hybridMultilevel"/>
    <w:tmpl w:val="55CE122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EFE7ADC"/>
    <w:multiLevelType w:val="hybridMultilevel"/>
    <w:tmpl w:val="C66E1F5A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0317223"/>
    <w:multiLevelType w:val="hybridMultilevel"/>
    <w:tmpl w:val="E5F6C47E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5B3979"/>
    <w:multiLevelType w:val="hybridMultilevel"/>
    <w:tmpl w:val="245A064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5B17F04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D727BB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A4A5D6F"/>
    <w:multiLevelType w:val="hybridMultilevel"/>
    <w:tmpl w:val="0EE235E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8630D4"/>
    <w:multiLevelType w:val="hybridMultilevel"/>
    <w:tmpl w:val="F8A21F12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D581BAC"/>
    <w:multiLevelType w:val="hybridMultilevel"/>
    <w:tmpl w:val="913AC2CC"/>
    <w:lvl w:ilvl="0" w:tplc="0427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DC9079F"/>
    <w:multiLevelType w:val="hybridMultilevel"/>
    <w:tmpl w:val="643E2580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0205FB5"/>
    <w:multiLevelType w:val="hybridMultilevel"/>
    <w:tmpl w:val="FB9E784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5F6383E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D08020C"/>
    <w:multiLevelType w:val="hybridMultilevel"/>
    <w:tmpl w:val="6E2E713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DE9356B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FB4DA9"/>
    <w:multiLevelType w:val="hybridMultilevel"/>
    <w:tmpl w:val="20F6CBB6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4503D79"/>
    <w:multiLevelType w:val="hybridMultilevel"/>
    <w:tmpl w:val="1C88142E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71F0191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85C1535"/>
    <w:multiLevelType w:val="hybridMultilevel"/>
    <w:tmpl w:val="1D466C8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E34E40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D0717C8"/>
    <w:multiLevelType w:val="hybridMultilevel"/>
    <w:tmpl w:val="1E06499C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E896592"/>
    <w:multiLevelType w:val="hybridMultilevel"/>
    <w:tmpl w:val="3DF0935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8A68AA"/>
    <w:multiLevelType w:val="hybridMultilevel"/>
    <w:tmpl w:val="FA16E4E6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0DA4FF6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4B41340"/>
    <w:multiLevelType w:val="hybridMultilevel"/>
    <w:tmpl w:val="4CA259B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563702"/>
    <w:multiLevelType w:val="hybridMultilevel"/>
    <w:tmpl w:val="2570A54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74870E4"/>
    <w:multiLevelType w:val="hybridMultilevel"/>
    <w:tmpl w:val="2FF893D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A1627DD"/>
    <w:multiLevelType w:val="hybridMultilevel"/>
    <w:tmpl w:val="468016EE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B221A51"/>
    <w:multiLevelType w:val="multilevel"/>
    <w:tmpl w:val="80CC8B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C8254C0"/>
    <w:multiLevelType w:val="multilevel"/>
    <w:tmpl w:val="4ECE8D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3"/>
  </w:num>
  <w:num w:numId="2">
    <w:abstractNumId w:val="5"/>
  </w:num>
  <w:num w:numId="3">
    <w:abstractNumId w:val="18"/>
  </w:num>
  <w:num w:numId="4">
    <w:abstractNumId w:val="9"/>
  </w:num>
  <w:num w:numId="5">
    <w:abstractNumId w:val="6"/>
  </w:num>
  <w:num w:numId="6">
    <w:abstractNumId w:val="41"/>
  </w:num>
  <w:num w:numId="7">
    <w:abstractNumId w:val="13"/>
  </w:num>
  <w:num w:numId="8">
    <w:abstractNumId w:val="20"/>
  </w:num>
  <w:num w:numId="9">
    <w:abstractNumId w:val="34"/>
  </w:num>
  <w:num w:numId="10">
    <w:abstractNumId w:val="21"/>
  </w:num>
  <w:num w:numId="11">
    <w:abstractNumId w:val="3"/>
  </w:num>
  <w:num w:numId="12">
    <w:abstractNumId w:val="14"/>
  </w:num>
  <w:num w:numId="13">
    <w:abstractNumId w:val="16"/>
  </w:num>
  <w:num w:numId="14">
    <w:abstractNumId w:val="39"/>
  </w:num>
  <w:num w:numId="15">
    <w:abstractNumId w:val="0"/>
  </w:num>
  <w:num w:numId="16">
    <w:abstractNumId w:val="40"/>
  </w:num>
  <w:num w:numId="17">
    <w:abstractNumId w:val="23"/>
  </w:num>
  <w:num w:numId="18">
    <w:abstractNumId w:val="25"/>
  </w:num>
  <w:num w:numId="19">
    <w:abstractNumId w:val="17"/>
  </w:num>
  <w:num w:numId="20">
    <w:abstractNumId w:val="36"/>
  </w:num>
  <w:num w:numId="21">
    <w:abstractNumId w:val="22"/>
  </w:num>
  <w:num w:numId="22">
    <w:abstractNumId w:val="33"/>
  </w:num>
  <w:num w:numId="23">
    <w:abstractNumId w:val="15"/>
  </w:num>
  <w:num w:numId="24">
    <w:abstractNumId w:val="30"/>
  </w:num>
  <w:num w:numId="25">
    <w:abstractNumId w:val="24"/>
  </w:num>
  <w:num w:numId="26">
    <w:abstractNumId w:val="7"/>
  </w:num>
  <w:num w:numId="27">
    <w:abstractNumId w:val="2"/>
  </w:num>
  <w:num w:numId="28">
    <w:abstractNumId w:val="8"/>
  </w:num>
  <w:num w:numId="29">
    <w:abstractNumId w:val="1"/>
  </w:num>
  <w:num w:numId="30">
    <w:abstractNumId w:val="42"/>
  </w:num>
  <w:num w:numId="31">
    <w:abstractNumId w:val="10"/>
  </w:num>
  <w:num w:numId="32">
    <w:abstractNumId w:val="4"/>
  </w:num>
  <w:num w:numId="33">
    <w:abstractNumId w:val="37"/>
  </w:num>
  <w:num w:numId="34">
    <w:abstractNumId w:val="26"/>
  </w:num>
  <w:num w:numId="35">
    <w:abstractNumId w:val="19"/>
  </w:num>
  <w:num w:numId="36">
    <w:abstractNumId w:val="28"/>
  </w:num>
  <w:num w:numId="37">
    <w:abstractNumId w:val="12"/>
  </w:num>
  <w:num w:numId="38">
    <w:abstractNumId w:val="32"/>
  </w:num>
  <w:num w:numId="39">
    <w:abstractNumId w:val="44"/>
  </w:num>
  <w:num w:numId="40">
    <w:abstractNumId w:val="31"/>
  </w:num>
  <w:num w:numId="41">
    <w:abstractNumId w:val="38"/>
  </w:num>
  <w:num w:numId="42">
    <w:abstractNumId w:val="29"/>
  </w:num>
  <w:num w:numId="43">
    <w:abstractNumId w:val="27"/>
  </w:num>
  <w:num w:numId="44">
    <w:abstractNumId w:val="35"/>
  </w:num>
  <w:num w:numId="45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61F"/>
    <w:rsid w:val="00001376"/>
    <w:rsid w:val="00001C54"/>
    <w:rsid w:val="0000549A"/>
    <w:rsid w:val="000066BD"/>
    <w:rsid w:val="00014918"/>
    <w:rsid w:val="00021FE1"/>
    <w:rsid w:val="000272C4"/>
    <w:rsid w:val="00031943"/>
    <w:rsid w:val="00032F63"/>
    <w:rsid w:val="00040F7C"/>
    <w:rsid w:val="0004627C"/>
    <w:rsid w:val="00051717"/>
    <w:rsid w:val="0005662A"/>
    <w:rsid w:val="00056943"/>
    <w:rsid w:val="00063A6B"/>
    <w:rsid w:val="00064120"/>
    <w:rsid w:val="0006664F"/>
    <w:rsid w:val="0006729A"/>
    <w:rsid w:val="00074128"/>
    <w:rsid w:val="00077785"/>
    <w:rsid w:val="00086007"/>
    <w:rsid w:val="00086E1B"/>
    <w:rsid w:val="00087BD2"/>
    <w:rsid w:val="0009000F"/>
    <w:rsid w:val="00090353"/>
    <w:rsid w:val="00092469"/>
    <w:rsid w:val="00097C31"/>
    <w:rsid w:val="000C77EB"/>
    <w:rsid w:val="000D6A99"/>
    <w:rsid w:val="000D6E94"/>
    <w:rsid w:val="000E4B93"/>
    <w:rsid w:val="000E65C7"/>
    <w:rsid w:val="000F35AF"/>
    <w:rsid w:val="000F4FBE"/>
    <w:rsid w:val="00111319"/>
    <w:rsid w:val="00124A79"/>
    <w:rsid w:val="001304A6"/>
    <w:rsid w:val="00134AA5"/>
    <w:rsid w:val="001378C7"/>
    <w:rsid w:val="00140847"/>
    <w:rsid w:val="00144E43"/>
    <w:rsid w:val="0014697C"/>
    <w:rsid w:val="00156219"/>
    <w:rsid w:val="00162576"/>
    <w:rsid w:val="001636AF"/>
    <w:rsid w:val="0019089B"/>
    <w:rsid w:val="00191A2B"/>
    <w:rsid w:val="001A09CA"/>
    <w:rsid w:val="001A2753"/>
    <w:rsid w:val="001A2CB7"/>
    <w:rsid w:val="001B378F"/>
    <w:rsid w:val="001C2044"/>
    <w:rsid w:val="001C4B00"/>
    <w:rsid w:val="001D6EB5"/>
    <w:rsid w:val="001E3C92"/>
    <w:rsid w:val="001E59DD"/>
    <w:rsid w:val="001E5E5F"/>
    <w:rsid w:val="001E791D"/>
    <w:rsid w:val="001F684D"/>
    <w:rsid w:val="00203470"/>
    <w:rsid w:val="00215056"/>
    <w:rsid w:val="002217E1"/>
    <w:rsid w:val="00224447"/>
    <w:rsid w:val="00225290"/>
    <w:rsid w:val="00234741"/>
    <w:rsid w:val="002374AF"/>
    <w:rsid w:val="00241C48"/>
    <w:rsid w:val="00243DCD"/>
    <w:rsid w:val="00263ED1"/>
    <w:rsid w:val="00273922"/>
    <w:rsid w:val="0028272E"/>
    <w:rsid w:val="002952A9"/>
    <w:rsid w:val="00296B2B"/>
    <w:rsid w:val="002976C0"/>
    <w:rsid w:val="002A4404"/>
    <w:rsid w:val="002B3603"/>
    <w:rsid w:val="002B6E13"/>
    <w:rsid w:val="002C4825"/>
    <w:rsid w:val="002D6D26"/>
    <w:rsid w:val="002E4053"/>
    <w:rsid w:val="002E4792"/>
    <w:rsid w:val="002F26D6"/>
    <w:rsid w:val="002F30D7"/>
    <w:rsid w:val="00311C74"/>
    <w:rsid w:val="0031794F"/>
    <w:rsid w:val="00327E5D"/>
    <w:rsid w:val="0033538A"/>
    <w:rsid w:val="00335DA2"/>
    <w:rsid w:val="0034130B"/>
    <w:rsid w:val="00346DA1"/>
    <w:rsid w:val="00353214"/>
    <w:rsid w:val="0035388D"/>
    <w:rsid w:val="00361824"/>
    <w:rsid w:val="00371A29"/>
    <w:rsid w:val="00373BB4"/>
    <w:rsid w:val="00373F82"/>
    <w:rsid w:val="0037449E"/>
    <w:rsid w:val="00381DC7"/>
    <w:rsid w:val="00382C4F"/>
    <w:rsid w:val="00385B87"/>
    <w:rsid w:val="00396433"/>
    <w:rsid w:val="003A479D"/>
    <w:rsid w:val="003A78B9"/>
    <w:rsid w:val="003B67AE"/>
    <w:rsid w:val="003C26EA"/>
    <w:rsid w:val="003E07CF"/>
    <w:rsid w:val="003F3DFE"/>
    <w:rsid w:val="004107E7"/>
    <w:rsid w:val="00414FE3"/>
    <w:rsid w:val="004267C2"/>
    <w:rsid w:val="0043381F"/>
    <w:rsid w:val="00433CBF"/>
    <w:rsid w:val="00442B2D"/>
    <w:rsid w:val="00445582"/>
    <w:rsid w:val="00463A36"/>
    <w:rsid w:val="00465403"/>
    <w:rsid w:val="00477819"/>
    <w:rsid w:val="00481E60"/>
    <w:rsid w:val="004850CF"/>
    <w:rsid w:val="00491A86"/>
    <w:rsid w:val="00492231"/>
    <w:rsid w:val="0049772D"/>
    <w:rsid w:val="004A0341"/>
    <w:rsid w:val="004A0542"/>
    <w:rsid w:val="004A1B45"/>
    <w:rsid w:val="004A54BE"/>
    <w:rsid w:val="004B29AB"/>
    <w:rsid w:val="004B77ED"/>
    <w:rsid w:val="004C0393"/>
    <w:rsid w:val="004C5893"/>
    <w:rsid w:val="004E1344"/>
    <w:rsid w:val="004F04E6"/>
    <w:rsid w:val="004F0FA9"/>
    <w:rsid w:val="004F3E26"/>
    <w:rsid w:val="004F511D"/>
    <w:rsid w:val="004F75C4"/>
    <w:rsid w:val="005004F6"/>
    <w:rsid w:val="00504280"/>
    <w:rsid w:val="005203E9"/>
    <w:rsid w:val="005205F4"/>
    <w:rsid w:val="00520644"/>
    <w:rsid w:val="0052480D"/>
    <w:rsid w:val="00524EA2"/>
    <w:rsid w:val="00527512"/>
    <w:rsid w:val="0053089B"/>
    <w:rsid w:val="00542443"/>
    <w:rsid w:val="00556BDA"/>
    <w:rsid w:val="005739B7"/>
    <w:rsid w:val="0058054E"/>
    <w:rsid w:val="00597D0C"/>
    <w:rsid w:val="005A70BB"/>
    <w:rsid w:val="005C65E4"/>
    <w:rsid w:val="005D0557"/>
    <w:rsid w:val="005D1125"/>
    <w:rsid w:val="005D5259"/>
    <w:rsid w:val="005D6DFA"/>
    <w:rsid w:val="005E18F6"/>
    <w:rsid w:val="005E48C9"/>
    <w:rsid w:val="005E5086"/>
    <w:rsid w:val="00621DDD"/>
    <w:rsid w:val="00625470"/>
    <w:rsid w:val="00651D4D"/>
    <w:rsid w:val="00653FB8"/>
    <w:rsid w:val="00673573"/>
    <w:rsid w:val="00685579"/>
    <w:rsid w:val="00691CF7"/>
    <w:rsid w:val="00694F62"/>
    <w:rsid w:val="00696C4C"/>
    <w:rsid w:val="00697101"/>
    <w:rsid w:val="006A44A8"/>
    <w:rsid w:val="006A7CE1"/>
    <w:rsid w:val="006B48BF"/>
    <w:rsid w:val="006B775A"/>
    <w:rsid w:val="006B7E47"/>
    <w:rsid w:val="006C0384"/>
    <w:rsid w:val="006C4BD0"/>
    <w:rsid w:val="006D03F2"/>
    <w:rsid w:val="006E26CE"/>
    <w:rsid w:val="006E3E60"/>
    <w:rsid w:val="006F275B"/>
    <w:rsid w:val="006F3F0C"/>
    <w:rsid w:val="00704C5A"/>
    <w:rsid w:val="00710694"/>
    <w:rsid w:val="007133DA"/>
    <w:rsid w:val="00715AD8"/>
    <w:rsid w:val="007359DD"/>
    <w:rsid w:val="00750BFC"/>
    <w:rsid w:val="007530AE"/>
    <w:rsid w:val="00753D74"/>
    <w:rsid w:val="0075559B"/>
    <w:rsid w:val="00755FE0"/>
    <w:rsid w:val="007572D3"/>
    <w:rsid w:val="00761FBF"/>
    <w:rsid w:val="00763E38"/>
    <w:rsid w:val="007708DB"/>
    <w:rsid w:val="00771360"/>
    <w:rsid w:val="007734E8"/>
    <w:rsid w:val="00774A1D"/>
    <w:rsid w:val="00780D6B"/>
    <w:rsid w:val="00786F39"/>
    <w:rsid w:val="00787B74"/>
    <w:rsid w:val="00791FAB"/>
    <w:rsid w:val="0079461F"/>
    <w:rsid w:val="00794D7A"/>
    <w:rsid w:val="007A178F"/>
    <w:rsid w:val="007A4F52"/>
    <w:rsid w:val="007B3A48"/>
    <w:rsid w:val="007B62A1"/>
    <w:rsid w:val="007C19CB"/>
    <w:rsid w:val="007C4E86"/>
    <w:rsid w:val="007D5BBE"/>
    <w:rsid w:val="007D78C7"/>
    <w:rsid w:val="007E092F"/>
    <w:rsid w:val="007E3E6D"/>
    <w:rsid w:val="007F031E"/>
    <w:rsid w:val="007F0F04"/>
    <w:rsid w:val="007F4516"/>
    <w:rsid w:val="00800909"/>
    <w:rsid w:val="00801C04"/>
    <w:rsid w:val="00811885"/>
    <w:rsid w:val="0081288F"/>
    <w:rsid w:val="00815287"/>
    <w:rsid w:val="00823427"/>
    <w:rsid w:val="00831DD7"/>
    <w:rsid w:val="0083510F"/>
    <w:rsid w:val="008448E9"/>
    <w:rsid w:val="00850D0D"/>
    <w:rsid w:val="00855A6F"/>
    <w:rsid w:val="00862B03"/>
    <w:rsid w:val="0086341B"/>
    <w:rsid w:val="00867E82"/>
    <w:rsid w:val="00892304"/>
    <w:rsid w:val="008941F5"/>
    <w:rsid w:val="008958EE"/>
    <w:rsid w:val="008A27C2"/>
    <w:rsid w:val="008A2C3E"/>
    <w:rsid w:val="008A69D4"/>
    <w:rsid w:val="008B2CD6"/>
    <w:rsid w:val="008B49A9"/>
    <w:rsid w:val="008B607E"/>
    <w:rsid w:val="008B624F"/>
    <w:rsid w:val="008C090B"/>
    <w:rsid w:val="008C1877"/>
    <w:rsid w:val="008C4228"/>
    <w:rsid w:val="008D70BC"/>
    <w:rsid w:val="008F1420"/>
    <w:rsid w:val="00910138"/>
    <w:rsid w:val="00932C19"/>
    <w:rsid w:val="00944E33"/>
    <w:rsid w:val="00956001"/>
    <w:rsid w:val="009566C0"/>
    <w:rsid w:val="0098159C"/>
    <w:rsid w:val="00990004"/>
    <w:rsid w:val="00993912"/>
    <w:rsid w:val="009A3EC0"/>
    <w:rsid w:val="009A4771"/>
    <w:rsid w:val="009A51DE"/>
    <w:rsid w:val="009B0DCF"/>
    <w:rsid w:val="009B2157"/>
    <w:rsid w:val="009B3DB4"/>
    <w:rsid w:val="009B4194"/>
    <w:rsid w:val="009B4684"/>
    <w:rsid w:val="009C48D9"/>
    <w:rsid w:val="009C62BF"/>
    <w:rsid w:val="009C65B9"/>
    <w:rsid w:val="009D6030"/>
    <w:rsid w:val="009E5600"/>
    <w:rsid w:val="009F27F4"/>
    <w:rsid w:val="009F538F"/>
    <w:rsid w:val="00A06ACB"/>
    <w:rsid w:val="00A13A69"/>
    <w:rsid w:val="00A16F4A"/>
    <w:rsid w:val="00A36FB0"/>
    <w:rsid w:val="00A40C81"/>
    <w:rsid w:val="00A54B57"/>
    <w:rsid w:val="00A61EEF"/>
    <w:rsid w:val="00A62AD6"/>
    <w:rsid w:val="00A62BB4"/>
    <w:rsid w:val="00A64172"/>
    <w:rsid w:val="00A73722"/>
    <w:rsid w:val="00A76E81"/>
    <w:rsid w:val="00A87AFC"/>
    <w:rsid w:val="00A87FBD"/>
    <w:rsid w:val="00A96899"/>
    <w:rsid w:val="00A96BB1"/>
    <w:rsid w:val="00AA1BA2"/>
    <w:rsid w:val="00AB7FCF"/>
    <w:rsid w:val="00AC1587"/>
    <w:rsid w:val="00AC1F26"/>
    <w:rsid w:val="00AC2886"/>
    <w:rsid w:val="00AC5E5B"/>
    <w:rsid w:val="00AC750A"/>
    <w:rsid w:val="00AD52BC"/>
    <w:rsid w:val="00AD5CE1"/>
    <w:rsid w:val="00AD6FAB"/>
    <w:rsid w:val="00AD77D2"/>
    <w:rsid w:val="00AE5A8F"/>
    <w:rsid w:val="00AE6E94"/>
    <w:rsid w:val="00AF79BC"/>
    <w:rsid w:val="00B0672B"/>
    <w:rsid w:val="00B07A3D"/>
    <w:rsid w:val="00B12F50"/>
    <w:rsid w:val="00B13827"/>
    <w:rsid w:val="00B216F9"/>
    <w:rsid w:val="00B25F46"/>
    <w:rsid w:val="00B37165"/>
    <w:rsid w:val="00B45620"/>
    <w:rsid w:val="00B54C6B"/>
    <w:rsid w:val="00B662FE"/>
    <w:rsid w:val="00B6758E"/>
    <w:rsid w:val="00B70A85"/>
    <w:rsid w:val="00B741FF"/>
    <w:rsid w:val="00B758EF"/>
    <w:rsid w:val="00B76CD6"/>
    <w:rsid w:val="00B8289F"/>
    <w:rsid w:val="00B90759"/>
    <w:rsid w:val="00B94038"/>
    <w:rsid w:val="00B97A2D"/>
    <w:rsid w:val="00BA0599"/>
    <w:rsid w:val="00BA1637"/>
    <w:rsid w:val="00BB02AC"/>
    <w:rsid w:val="00BB06D1"/>
    <w:rsid w:val="00BB1CB2"/>
    <w:rsid w:val="00BB4277"/>
    <w:rsid w:val="00BB7A3F"/>
    <w:rsid w:val="00BC4904"/>
    <w:rsid w:val="00BC5B80"/>
    <w:rsid w:val="00BC5E27"/>
    <w:rsid w:val="00BC6C35"/>
    <w:rsid w:val="00BC734A"/>
    <w:rsid w:val="00BD67A9"/>
    <w:rsid w:val="00BE27B9"/>
    <w:rsid w:val="00BF075E"/>
    <w:rsid w:val="00BF0F10"/>
    <w:rsid w:val="00BF122F"/>
    <w:rsid w:val="00BF2E53"/>
    <w:rsid w:val="00BF3279"/>
    <w:rsid w:val="00C03ED0"/>
    <w:rsid w:val="00C05203"/>
    <w:rsid w:val="00C148A0"/>
    <w:rsid w:val="00C17FC6"/>
    <w:rsid w:val="00C353A8"/>
    <w:rsid w:val="00C37567"/>
    <w:rsid w:val="00C40F32"/>
    <w:rsid w:val="00C47F7F"/>
    <w:rsid w:val="00C535AF"/>
    <w:rsid w:val="00C61A65"/>
    <w:rsid w:val="00C64FC3"/>
    <w:rsid w:val="00C67AD2"/>
    <w:rsid w:val="00C70B8A"/>
    <w:rsid w:val="00C753AA"/>
    <w:rsid w:val="00C77108"/>
    <w:rsid w:val="00C81E15"/>
    <w:rsid w:val="00C9357B"/>
    <w:rsid w:val="00CB041B"/>
    <w:rsid w:val="00CC17A1"/>
    <w:rsid w:val="00CC2019"/>
    <w:rsid w:val="00CD1648"/>
    <w:rsid w:val="00CE615F"/>
    <w:rsid w:val="00CE7718"/>
    <w:rsid w:val="00CF6058"/>
    <w:rsid w:val="00CF6D94"/>
    <w:rsid w:val="00D01450"/>
    <w:rsid w:val="00D055CC"/>
    <w:rsid w:val="00D14227"/>
    <w:rsid w:val="00D152B3"/>
    <w:rsid w:val="00D160DA"/>
    <w:rsid w:val="00D16A42"/>
    <w:rsid w:val="00D246EB"/>
    <w:rsid w:val="00D33DE2"/>
    <w:rsid w:val="00D35D38"/>
    <w:rsid w:val="00D44EB6"/>
    <w:rsid w:val="00D54C38"/>
    <w:rsid w:val="00D61F95"/>
    <w:rsid w:val="00D62DB5"/>
    <w:rsid w:val="00D673BA"/>
    <w:rsid w:val="00D7068A"/>
    <w:rsid w:val="00D70FC7"/>
    <w:rsid w:val="00D8152F"/>
    <w:rsid w:val="00D81905"/>
    <w:rsid w:val="00D86ABC"/>
    <w:rsid w:val="00D921E9"/>
    <w:rsid w:val="00D953EF"/>
    <w:rsid w:val="00DA1C2D"/>
    <w:rsid w:val="00DA3BDF"/>
    <w:rsid w:val="00DB15BF"/>
    <w:rsid w:val="00DB20A7"/>
    <w:rsid w:val="00DB6075"/>
    <w:rsid w:val="00DC2D5E"/>
    <w:rsid w:val="00DD3E8F"/>
    <w:rsid w:val="00DE0B71"/>
    <w:rsid w:val="00DE5157"/>
    <w:rsid w:val="00DF18A6"/>
    <w:rsid w:val="00E02C35"/>
    <w:rsid w:val="00E3634E"/>
    <w:rsid w:val="00E43261"/>
    <w:rsid w:val="00E60F3D"/>
    <w:rsid w:val="00E61EA9"/>
    <w:rsid w:val="00E621C1"/>
    <w:rsid w:val="00E628DA"/>
    <w:rsid w:val="00E70596"/>
    <w:rsid w:val="00E72699"/>
    <w:rsid w:val="00E802AC"/>
    <w:rsid w:val="00E85A20"/>
    <w:rsid w:val="00E90873"/>
    <w:rsid w:val="00E915DA"/>
    <w:rsid w:val="00EA04C8"/>
    <w:rsid w:val="00EB140D"/>
    <w:rsid w:val="00EB6EF5"/>
    <w:rsid w:val="00EC4343"/>
    <w:rsid w:val="00ED5E40"/>
    <w:rsid w:val="00F0458B"/>
    <w:rsid w:val="00F07785"/>
    <w:rsid w:val="00F23930"/>
    <w:rsid w:val="00F27FD1"/>
    <w:rsid w:val="00F43EB8"/>
    <w:rsid w:val="00F44808"/>
    <w:rsid w:val="00F45A9B"/>
    <w:rsid w:val="00F5135D"/>
    <w:rsid w:val="00F55DA0"/>
    <w:rsid w:val="00F5611E"/>
    <w:rsid w:val="00F67309"/>
    <w:rsid w:val="00F7170F"/>
    <w:rsid w:val="00F72A3E"/>
    <w:rsid w:val="00F82A48"/>
    <w:rsid w:val="00F841CC"/>
    <w:rsid w:val="00F85D7F"/>
    <w:rsid w:val="00F9448B"/>
    <w:rsid w:val="00FA22D5"/>
    <w:rsid w:val="00FB1AD1"/>
    <w:rsid w:val="00FC2EB5"/>
    <w:rsid w:val="00FD1C43"/>
    <w:rsid w:val="00FD7D68"/>
    <w:rsid w:val="00FE1B3B"/>
    <w:rsid w:val="00FF407C"/>
    <w:rsid w:val="00FF47AC"/>
    <w:rsid w:val="00FF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226EC"/>
  <w15:chartTrackingRefBased/>
  <w15:docId w15:val="{B02880EE-94B9-40DC-B60C-E6D8D1A99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Pr>
      <w:noProof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2B3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Bullet EY,List Paragraph Red,lp1,Bullet 1,Use Case List Paragraph,Numbering,ERP-List Paragraph,List Paragraph11,List Paragraph21,Table of contents numbered,List Paragraph2,Buletai,List Paragraph111,Paragraph,List Paragraph1,Lentele"/>
    <w:basedOn w:val="prastasis"/>
    <w:link w:val="SraopastraipaDiagrama"/>
    <w:uiPriority w:val="34"/>
    <w:qFormat/>
    <w:rsid w:val="008A27C2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327E5D"/>
    <w:pPr>
      <w:spacing w:after="0" w:line="240" w:lineRule="auto"/>
    </w:pPr>
    <w:rPr>
      <w:rFonts w:ascii="Times New Roman" w:eastAsia="Calibri" w:hAnsi="Times New Roman" w:cs="Times New Roman"/>
      <w:noProof w:val="0"/>
      <w:sz w:val="24"/>
      <w:szCs w:val="24"/>
      <w:lang w:eastAsia="lt-LT"/>
    </w:rPr>
  </w:style>
  <w:style w:type="character" w:styleId="Grietas">
    <w:name w:val="Strong"/>
    <w:uiPriority w:val="22"/>
    <w:qFormat/>
    <w:rsid w:val="00327E5D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9C48D9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9C48D9"/>
    <w:rPr>
      <w:color w:val="954F72" w:themeColor="followedHyperlink"/>
      <w:u w:val="single"/>
    </w:rPr>
  </w:style>
  <w:style w:type="paragraph" w:customStyle="1" w:styleId="Bodytext61">
    <w:name w:val="Body text (6)1"/>
    <w:basedOn w:val="prastasis"/>
    <w:rsid w:val="00E02C35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b/>
      <w:bCs/>
      <w:noProof w:val="0"/>
      <w:sz w:val="20"/>
      <w:szCs w:val="20"/>
      <w:lang w:eastAsia="lt-LT"/>
    </w:rPr>
  </w:style>
  <w:style w:type="paragraph" w:customStyle="1" w:styleId="Bodytext91">
    <w:name w:val="Body text (9)1"/>
    <w:basedOn w:val="prastasis"/>
    <w:rsid w:val="00E02C35"/>
    <w:pPr>
      <w:shd w:val="clear" w:color="auto" w:fill="FFFFFF"/>
      <w:spacing w:after="0" w:line="238" w:lineRule="exact"/>
      <w:jc w:val="both"/>
    </w:pPr>
    <w:rPr>
      <w:rFonts w:ascii="Times New Roman" w:eastAsia="Times New Roman" w:hAnsi="Times New Roman" w:cs="Times New Roman"/>
      <w:noProof w:val="0"/>
      <w:sz w:val="20"/>
      <w:szCs w:val="20"/>
      <w:lang w:eastAsia="lt-LT"/>
    </w:rPr>
  </w:style>
  <w:style w:type="character" w:customStyle="1" w:styleId="SraopastraipaDiagrama">
    <w:name w:val="Sąrašo pastraipa Diagrama"/>
    <w:aliases w:val="Bullet EY Diagrama,List Paragraph Red Diagrama,lp1 Diagrama,Bullet 1 Diagrama,Use Case List Paragraph Diagrama,Numbering Diagrama,ERP-List Paragraph Diagrama,List Paragraph11 Diagrama,List Paragraph21 Diagrama,Buletai Diagrama"/>
    <w:link w:val="Sraopastraipa"/>
    <w:uiPriority w:val="34"/>
    <w:qFormat/>
    <w:locked/>
    <w:rsid w:val="00E02C35"/>
    <w:rPr>
      <w:noProof/>
    </w:rPr>
  </w:style>
  <w:style w:type="paragraph" w:customStyle="1" w:styleId="CharCharCharCharCharChar">
    <w:name w:val="Char Char Char Char Char Char"/>
    <w:basedOn w:val="prastasis"/>
    <w:rsid w:val="00794D7A"/>
    <w:pPr>
      <w:spacing w:line="240" w:lineRule="exact"/>
    </w:pPr>
    <w:rPr>
      <w:rFonts w:ascii="Tahoma" w:eastAsia="Times New Roman" w:hAnsi="Tahoma" w:cs="Times New Roman"/>
      <w:noProof w:val="0"/>
      <w:sz w:val="20"/>
      <w:szCs w:val="20"/>
      <w:lang w:val="en-US"/>
    </w:rPr>
  </w:style>
  <w:style w:type="paragraph" w:customStyle="1" w:styleId="Default">
    <w:name w:val="Default"/>
    <w:rsid w:val="001469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7B62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B62A1"/>
    <w:rPr>
      <w:noProof/>
    </w:rPr>
  </w:style>
  <w:style w:type="paragraph" w:styleId="Porat">
    <w:name w:val="footer"/>
    <w:basedOn w:val="prastasis"/>
    <w:link w:val="PoratDiagrama"/>
    <w:uiPriority w:val="99"/>
    <w:unhideWhenUsed/>
    <w:rsid w:val="007B62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B62A1"/>
    <w:rPr>
      <w:noProof/>
    </w:rPr>
  </w:style>
  <w:style w:type="paragraph" w:customStyle="1" w:styleId="prastasis1">
    <w:name w:val="Įprastasis1"/>
    <w:rsid w:val="00A54B57"/>
    <w:pPr>
      <w:widowControl w:val="0"/>
      <w:suppressAutoHyphens/>
      <w:spacing w:after="200" w:line="276" w:lineRule="auto"/>
    </w:pPr>
    <w:rPr>
      <w:rFonts w:ascii="Times New Roman" w:eastAsia="Calibri" w:hAnsi="Times New Roman" w:cs="Calibri"/>
      <w:color w:val="00000A"/>
      <w:sz w:val="24"/>
      <w:szCs w:val="24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63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63A36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6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13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36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2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1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1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74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5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42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5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0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65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8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F60771-BE42-4FC8-BDBF-C78FC6FF68D9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876085A-FC81-4206-8AE0-D558125C41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221251-66DF-4A8D-9E75-6979190CD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3223</Words>
  <Characters>1838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LSMU Kauno Klinikos</Company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Paulavičiūtė</dc:creator>
  <cp:keywords/>
  <dc:description/>
  <cp:lastModifiedBy>Daiva Žvirblytė</cp:lastModifiedBy>
  <cp:revision>2</cp:revision>
  <cp:lastPrinted>2026-08-27T11:19:00Z</cp:lastPrinted>
  <dcterms:created xsi:type="dcterms:W3CDTF">2026-08-27T11:20:00Z</dcterms:created>
  <dcterms:modified xsi:type="dcterms:W3CDTF">2026-08-27T11:20:00Z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