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19894" w14:textId="77777777" w:rsidR="00360C27" w:rsidRPr="00360C27" w:rsidRDefault="00360C27" w:rsidP="00360C27">
      <w:pPr>
        <w:pStyle w:val="Betarp"/>
        <w:jc w:val="center"/>
        <w:rPr>
          <w:rFonts w:ascii="Times New Roman" w:hAnsi="Times New Roman" w:cs="Times New Roman"/>
          <w:b/>
          <w:bCs/>
          <w:sz w:val="24"/>
          <w:szCs w:val="24"/>
        </w:rPr>
      </w:pPr>
      <w:r w:rsidRPr="00360C27">
        <w:rPr>
          <w:rFonts w:ascii="Times New Roman" w:hAnsi="Times New Roman" w:cs="Times New Roman"/>
          <w:b/>
          <w:bCs/>
          <w:sz w:val="24"/>
          <w:szCs w:val="24"/>
        </w:rPr>
        <w:t>ŽUVININKYSTĖS TARNYBOS</w:t>
      </w:r>
    </w:p>
    <w:p w14:paraId="75BDC2F7" w14:textId="4F5AB016" w:rsidR="00360C27" w:rsidRDefault="00360C27" w:rsidP="00360C27">
      <w:pPr>
        <w:pStyle w:val="Betarp"/>
        <w:jc w:val="center"/>
        <w:rPr>
          <w:rFonts w:ascii="Times New Roman" w:hAnsi="Times New Roman" w:cs="Times New Roman"/>
          <w:b/>
          <w:bCs/>
          <w:sz w:val="24"/>
          <w:szCs w:val="24"/>
        </w:rPr>
      </w:pPr>
      <w:r w:rsidRPr="00360C27">
        <w:rPr>
          <w:rFonts w:ascii="Times New Roman" w:hAnsi="Times New Roman" w:cs="Times New Roman"/>
          <w:b/>
          <w:bCs/>
          <w:sz w:val="24"/>
          <w:szCs w:val="24"/>
        </w:rPr>
        <w:t>PRIE LIETUVOS RESPUBLIKOS ŽEMĖS ŪKIO MINISTERIJOS</w:t>
      </w:r>
    </w:p>
    <w:p w14:paraId="652212FB" w14:textId="77777777" w:rsidR="00360C27" w:rsidRPr="00360C27" w:rsidRDefault="00360C27" w:rsidP="00360C27">
      <w:pPr>
        <w:pStyle w:val="Betarp"/>
        <w:jc w:val="center"/>
        <w:rPr>
          <w:rFonts w:ascii="Times New Roman" w:hAnsi="Times New Roman" w:cs="Times New Roman"/>
          <w:b/>
          <w:bCs/>
          <w:sz w:val="24"/>
          <w:szCs w:val="24"/>
        </w:rPr>
      </w:pPr>
    </w:p>
    <w:p w14:paraId="1B0CB7D2" w14:textId="4A03205B" w:rsidR="00360C27" w:rsidRPr="00360C27" w:rsidRDefault="00DD6A34" w:rsidP="00360C27">
      <w:pPr>
        <w:jc w:val="center"/>
        <w:rPr>
          <w:rFonts w:ascii="Times New Roman" w:hAnsi="Times New Roman" w:cs="Times New Roman"/>
          <w:b/>
          <w:bCs/>
          <w:sz w:val="24"/>
          <w:szCs w:val="24"/>
          <w:lang w:val="lt-LT"/>
        </w:rPr>
      </w:pPr>
      <w:r>
        <w:rPr>
          <w:rFonts w:ascii="Times New Roman" w:hAnsi="Times New Roman" w:cs="Times New Roman"/>
          <w:b/>
          <w:bCs/>
          <w:sz w:val="24"/>
          <w:szCs w:val="24"/>
        </w:rPr>
        <w:t>PALYDOVINĖS ŽVEJYBOS LAIVŲ</w:t>
      </w:r>
      <w:r w:rsidR="006C499C">
        <w:rPr>
          <w:rFonts w:ascii="Times New Roman" w:hAnsi="Times New Roman" w:cs="Times New Roman"/>
          <w:b/>
          <w:bCs/>
          <w:sz w:val="24"/>
          <w:szCs w:val="24"/>
        </w:rPr>
        <w:t xml:space="preserve"> STEBĖJIMO SISTEMOS PROGRAMINĖS ĮRANGOS VTRACK</w:t>
      </w:r>
      <w:r w:rsidR="00360C27" w:rsidRPr="00360C27">
        <w:rPr>
          <w:rFonts w:ascii="Times New Roman" w:hAnsi="Times New Roman" w:cs="Times New Roman"/>
          <w:b/>
          <w:bCs/>
          <w:sz w:val="24"/>
          <w:szCs w:val="24"/>
          <w:lang w:val="lt-LT"/>
        </w:rPr>
        <w:t xml:space="preserve"> ATNAUJINIMO IR TECHNINĖS PAGALBOS PASLAUGOS</w:t>
      </w:r>
    </w:p>
    <w:p w14:paraId="0D23CEE2" w14:textId="0BED686F" w:rsidR="00360C27" w:rsidRPr="00360C27" w:rsidRDefault="00360C27" w:rsidP="00360C27">
      <w:pPr>
        <w:jc w:val="center"/>
        <w:rPr>
          <w:rFonts w:ascii="Times New Roman" w:hAnsi="Times New Roman" w:cs="Times New Roman"/>
          <w:b/>
          <w:bCs/>
          <w:sz w:val="24"/>
          <w:szCs w:val="24"/>
        </w:rPr>
      </w:pPr>
      <w:r w:rsidRPr="00360C27">
        <w:rPr>
          <w:rFonts w:ascii="Times New Roman" w:hAnsi="Times New Roman" w:cs="Times New Roman"/>
          <w:b/>
          <w:bCs/>
          <w:sz w:val="24"/>
          <w:szCs w:val="24"/>
        </w:rPr>
        <w:t>TECHNINĖ SPECIFIKACIJA</w:t>
      </w:r>
    </w:p>
    <w:p w14:paraId="55481BA3" w14:textId="5F91A39F" w:rsidR="00360C27" w:rsidRDefault="00360C27" w:rsidP="00EE7A9D"/>
    <w:p w14:paraId="1ECD77E6" w14:textId="4ABB6979" w:rsidR="00771676" w:rsidRDefault="00771676" w:rsidP="00984CA3">
      <w:pPr>
        <w:jc w:val="both"/>
        <w:rPr>
          <w:rFonts w:ascii="Times New Roman" w:hAnsi="Times New Roman" w:cs="Times New Roman"/>
          <w:sz w:val="24"/>
          <w:szCs w:val="24"/>
        </w:rPr>
      </w:pPr>
      <w:r w:rsidRPr="00771676">
        <w:rPr>
          <w:rFonts w:ascii="Times New Roman" w:hAnsi="Times New Roman" w:cs="Times New Roman"/>
          <w:sz w:val="24"/>
          <w:szCs w:val="24"/>
        </w:rPr>
        <w:t xml:space="preserve">Šis techninės specifikacijos dokumentas yra skirtas nustatyti reikalavimus Žuvininkystės tarnybos prie Lietuvos Respublikos žemės ūkio ministerijos (toliau – Žuvininkystės tarnyba arba Perkančioji organizacija) </w:t>
      </w:r>
      <w:r w:rsidR="00DD6A34" w:rsidRPr="00DD6A34">
        <w:rPr>
          <w:rFonts w:ascii="Times New Roman" w:hAnsi="Times New Roman" w:cs="Times New Roman"/>
          <w:sz w:val="24"/>
          <w:szCs w:val="24"/>
        </w:rPr>
        <w:t xml:space="preserve">Palydovinės žvejybos laivų stebėjimo sistemos programinės įrangos vTrack (toliau – vTrack) atnaujinimo ir techninės </w:t>
      </w:r>
      <w:r w:rsidR="00DD6A34">
        <w:rPr>
          <w:rFonts w:ascii="Times New Roman" w:hAnsi="Times New Roman" w:cs="Times New Roman"/>
          <w:sz w:val="24"/>
          <w:szCs w:val="24"/>
        </w:rPr>
        <w:t>pagalbos</w:t>
      </w:r>
      <w:r w:rsidRPr="00771676">
        <w:rPr>
          <w:rFonts w:ascii="Times New Roman" w:hAnsi="Times New Roman" w:cs="Times New Roman"/>
          <w:sz w:val="24"/>
          <w:szCs w:val="24"/>
        </w:rPr>
        <w:t xml:space="preserve"> paslaugų tobulinimui ir kitiems darbams 202</w:t>
      </w:r>
      <w:r w:rsidR="006B68CE">
        <w:rPr>
          <w:rFonts w:ascii="Times New Roman" w:hAnsi="Times New Roman" w:cs="Times New Roman"/>
          <w:sz w:val="24"/>
          <w:szCs w:val="24"/>
        </w:rPr>
        <w:t>7</w:t>
      </w:r>
      <w:r w:rsidRPr="00771676">
        <w:rPr>
          <w:rFonts w:ascii="Times New Roman" w:hAnsi="Times New Roman" w:cs="Times New Roman"/>
          <w:sz w:val="24"/>
          <w:szCs w:val="24"/>
        </w:rPr>
        <w:t>-202</w:t>
      </w:r>
      <w:r w:rsidR="006B68CE">
        <w:rPr>
          <w:rFonts w:ascii="Times New Roman" w:hAnsi="Times New Roman" w:cs="Times New Roman"/>
          <w:sz w:val="24"/>
          <w:szCs w:val="24"/>
        </w:rPr>
        <w:t>8</w:t>
      </w:r>
      <w:r w:rsidRPr="00771676">
        <w:rPr>
          <w:rFonts w:ascii="Times New Roman" w:hAnsi="Times New Roman" w:cs="Times New Roman"/>
          <w:sz w:val="24"/>
          <w:szCs w:val="24"/>
        </w:rPr>
        <w:t xml:space="preserve"> metams.</w:t>
      </w:r>
    </w:p>
    <w:p w14:paraId="65AD4F85" w14:textId="6DE074B8" w:rsidR="00771676" w:rsidRPr="00B57ECD" w:rsidRDefault="00B57ECD" w:rsidP="00984CA3">
      <w:pPr>
        <w:jc w:val="both"/>
        <w:rPr>
          <w:rFonts w:ascii="Times New Roman" w:hAnsi="Times New Roman" w:cs="Times New Roman"/>
          <w:sz w:val="24"/>
          <w:szCs w:val="24"/>
          <w:lang w:val="lt-LT"/>
        </w:rPr>
      </w:pPr>
      <w:r w:rsidRPr="00B57ECD">
        <w:rPr>
          <w:rFonts w:ascii="Times New Roman" w:hAnsi="Times New Roman" w:cs="Times New Roman"/>
          <w:sz w:val="24"/>
          <w:szCs w:val="24"/>
          <w:lang w:val="lt-LT"/>
        </w:rPr>
        <w:t>Paslaugas atlikti iki 202</w:t>
      </w:r>
      <w:r w:rsidR="006B68CE">
        <w:rPr>
          <w:rFonts w:ascii="Times New Roman" w:hAnsi="Times New Roman" w:cs="Times New Roman"/>
          <w:sz w:val="24"/>
          <w:szCs w:val="24"/>
          <w:lang w:val="lt-LT"/>
        </w:rPr>
        <w:t>7</w:t>
      </w:r>
      <w:r w:rsidRPr="00B57ECD">
        <w:rPr>
          <w:rFonts w:ascii="Times New Roman" w:hAnsi="Times New Roman" w:cs="Times New Roman"/>
          <w:sz w:val="24"/>
          <w:szCs w:val="24"/>
          <w:lang w:val="lt-LT"/>
        </w:rPr>
        <w:t xml:space="preserve"> m. gruodžio 10 d. ir  202</w:t>
      </w:r>
      <w:r w:rsidR="006B68CE">
        <w:rPr>
          <w:rFonts w:ascii="Times New Roman" w:hAnsi="Times New Roman" w:cs="Times New Roman"/>
          <w:sz w:val="24"/>
          <w:szCs w:val="24"/>
          <w:lang w:val="lt-LT"/>
        </w:rPr>
        <w:t>8</w:t>
      </w:r>
      <w:r w:rsidRPr="00B57ECD">
        <w:rPr>
          <w:rFonts w:ascii="Times New Roman" w:hAnsi="Times New Roman" w:cs="Times New Roman"/>
          <w:sz w:val="24"/>
          <w:szCs w:val="24"/>
          <w:lang w:val="lt-LT"/>
        </w:rPr>
        <w:t xml:space="preserve"> m. gruodžio 10 d. už atitinkamus kalendorinius metus.</w:t>
      </w:r>
    </w:p>
    <w:p w14:paraId="5EF1A41B" w14:textId="6AEC7820" w:rsidR="006C499C" w:rsidRPr="006C499C" w:rsidRDefault="00771676" w:rsidP="006C499C">
      <w:pPr>
        <w:jc w:val="both"/>
        <w:rPr>
          <w:rFonts w:ascii="Times New Roman" w:hAnsi="Times New Roman" w:cs="Times New Roman"/>
          <w:sz w:val="24"/>
          <w:szCs w:val="24"/>
        </w:rPr>
      </w:pPr>
      <w:r w:rsidRPr="00771676">
        <w:t xml:space="preserve"> </w:t>
      </w:r>
      <w:r w:rsidR="006C499C">
        <w:rPr>
          <w:rFonts w:ascii="Times New Roman" w:hAnsi="Times New Roman" w:cs="Times New Roman"/>
          <w:sz w:val="24"/>
          <w:szCs w:val="24"/>
        </w:rPr>
        <w:t>1</w:t>
      </w:r>
      <w:r w:rsidR="006C499C" w:rsidRPr="006C499C">
        <w:rPr>
          <w:rFonts w:ascii="Times New Roman" w:hAnsi="Times New Roman" w:cs="Times New Roman"/>
          <w:sz w:val="24"/>
          <w:szCs w:val="24"/>
        </w:rPr>
        <w:t>. Sutarties objektas – vTrack programinės įrangos atnaujinimo ir šios programinės įrangos techninės priežiūros ir konsultacinės paslaugos (toliau – Paslaugos), kurias sudaro:</w:t>
      </w:r>
    </w:p>
    <w:p w14:paraId="77317DEA" w14:textId="24A8B21B" w:rsidR="006C499C" w:rsidRPr="006C499C" w:rsidRDefault="006C499C" w:rsidP="006C499C">
      <w:pPr>
        <w:jc w:val="both"/>
        <w:rPr>
          <w:rFonts w:ascii="Times New Roman" w:hAnsi="Times New Roman" w:cs="Times New Roman"/>
          <w:sz w:val="24"/>
          <w:szCs w:val="24"/>
        </w:rPr>
      </w:pPr>
      <w:r w:rsidRPr="006C499C">
        <w:rPr>
          <w:rFonts w:ascii="Times New Roman" w:hAnsi="Times New Roman" w:cs="Times New Roman"/>
          <w:sz w:val="24"/>
          <w:szCs w:val="24"/>
        </w:rPr>
        <w:t>1.1. programinės įrangos atnaujinimas, kurį sudaro funkciniai atnaujinimai, skirti pagerinti informacijos perdavimą ir įgalinti funkcionalumą, nustatytą naujausiuose Europos Sąjungos (toliau – ES), tarptautiniuose ir trečiųjų šalių žuvininkystę reglamentuojančius teisės aktuose ar kituose reikalavimuose bei technologiniai atnaujinimai programinės įrangos komponentams. Programinės įrangos atnaujinimai turi atitikti regioninių žuvininkystės valdymo organizacijų, Europos Komisijos, ar susitarimuose su trečiosiomis šalimis nustatytus reikalavimus ir būti pritaikyti duomenų apsikeitimui pagal sutarties galiojimo metu galiojančius duomenų apsikeitimo protokolus.</w:t>
      </w:r>
    </w:p>
    <w:p w14:paraId="40B87F9B" w14:textId="138C4BD5" w:rsidR="006C499C" w:rsidRPr="006C499C" w:rsidRDefault="006C499C" w:rsidP="006C499C">
      <w:pPr>
        <w:jc w:val="both"/>
        <w:rPr>
          <w:rFonts w:ascii="Times New Roman" w:hAnsi="Times New Roman" w:cs="Times New Roman"/>
          <w:sz w:val="24"/>
          <w:szCs w:val="24"/>
        </w:rPr>
      </w:pPr>
      <w:r w:rsidRPr="006C499C">
        <w:rPr>
          <w:rFonts w:ascii="Times New Roman" w:hAnsi="Times New Roman" w:cs="Times New Roman"/>
          <w:sz w:val="24"/>
          <w:szCs w:val="24"/>
        </w:rPr>
        <w:t>1.2. sisteminių klaidų taisymas. Kritinės klaidos turi būti pašalintos per 2 (dvi) valandas, nekritinės per 8 (aštuonias) valandas, trikdžiai – atnaujinus programinės įrangos versiją;</w:t>
      </w:r>
    </w:p>
    <w:p w14:paraId="0104320F" w14:textId="7F4AFEF6" w:rsidR="006C499C" w:rsidRPr="006C499C" w:rsidRDefault="006C499C" w:rsidP="006C499C">
      <w:pPr>
        <w:jc w:val="both"/>
        <w:rPr>
          <w:rFonts w:ascii="Times New Roman" w:hAnsi="Times New Roman" w:cs="Times New Roman"/>
          <w:sz w:val="24"/>
          <w:szCs w:val="24"/>
        </w:rPr>
      </w:pPr>
      <w:r w:rsidRPr="006C499C">
        <w:rPr>
          <w:rFonts w:ascii="Times New Roman" w:hAnsi="Times New Roman" w:cs="Times New Roman"/>
          <w:sz w:val="24"/>
          <w:szCs w:val="24"/>
        </w:rPr>
        <w:t>1.3. konsultavimas bei naudojimosi instrukcijų, susijusių su atnaujinimais, pateikimas lietuvių ir anglų kalbomis;</w:t>
      </w:r>
    </w:p>
    <w:p w14:paraId="19010746" w14:textId="56EAB95E" w:rsidR="006C499C" w:rsidRPr="006C499C" w:rsidRDefault="006C499C" w:rsidP="006C499C">
      <w:pPr>
        <w:jc w:val="both"/>
        <w:rPr>
          <w:rFonts w:ascii="Times New Roman" w:hAnsi="Times New Roman" w:cs="Times New Roman"/>
          <w:sz w:val="24"/>
          <w:szCs w:val="24"/>
        </w:rPr>
      </w:pPr>
      <w:r w:rsidRPr="006C499C">
        <w:rPr>
          <w:rFonts w:ascii="Times New Roman" w:hAnsi="Times New Roman" w:cs="Times New Roman"/>
          <w:sz w:val="24"/>
          <w:szCs w:val="24"/>
        </w:rPr>
        <w:t xml:space="preserve">1.4. programinės įrangos naudotojų ir administratorių mokymai (ne mažiau nei </w:t>
      </w:r>
      <w:r w:rsidR="00986174">
        <w:rPr>
          <w:rFonts w:ascii="Times New Roman" w:hAnsi="Times New Roman" w:cs="Times New Roman"/>
          <w:sz w:val="24"/>
          <w:szCs w:val="24"/>
        </w:rPr>
        <w:t>4</w:t>
      </w:r>
      <w:r w:rsidRPr="006C499C">
        <w:rPr>
          <w:rFonts w:ascii="Times New Roman" w:hAnsi="Times New Roman" w:cs="Times New Roman"/>
          <w:sz w:val="24"/>
          <w:szCs w:val="24"/>
        </w:rPr>
        <w:t xml:space="preserve"> akademinių valandų per sutarties galiojimo laikotarpį, apmokant iki 20 Užsakovo darbuotojų) pagal su Užsakovu suderintą mokymų grafiką.</w:t>
      </w:r>
    </w:p>
    <w:p w14:paraId="5780C725" w14:textId="61CCB4C4"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1.5</w:t>
      </w:r>
      <w:r w:rsidRPr="006C499C">
        <w:rPr>
          <w:rFonts w:ascii="Times New Roman" w:hAnsi="Times New Roman" w:cs="Times New Roman"/>
          <w:sz w:val="24"/>
          <w:szCs w:val="24"/>
        </w:rPr>
        <w:t>. Licencijos davėjas teiks Licencijos turėtojui tuo metu esamos programinės įrangos laidos ir ankstesnės iš eilės einančios laidos techninės priežiūros paslaugas. Bus atliekama tik programinės įrangos specifikacijoje nurodytos programinės įrangos techninė priežiūra.</w:t>
      </w:r>
    </w:p>
    <w:p w14:paraId="0264BD0F" w14:textId="1D923263"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1.6</w:t>
      </w:r>
      <w:r w:rsidRPr="006C499C">
        <w:rPr>
          <w:rFonts w:ascii="Times New Roman" w:hAnsi="Times New Roman" w:cs="Times New Roman"/>
          <w:sz w:val="24"/>
          <w:szCs w:val="24"/>
        </w:rPr>
        <w:t>. Pagal šią Sutartį techninės priežiūros paslaugos apima:</w:t>
      </w:r>
    </w:p>
    <w:p w14:paraId="6DB5A5BD" w14:textId="36A77FDC"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1.6.1</w:t>
      </w:r>
      <w:r w:rsidRPr="006C499C">
        <w:rPr>
          <w:rFonts w:ascii="Times New Roman" w:hAnsi="Times New Roman" w:cs="Times New Roman"/>
          <w:sz w:val="24"/>
          <w:szCs w:val="24"/>
        </w:rPr>
        <w:t>. klaidų ir trikdžių identifikavimą bei taisymus;</w:t>
      </w:r>
    </w:p>
    <w:p w14:paraId="6CA433D4" w14:textId="31C0104D"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lastRenderedPageBreak/>
        <w:t>1.6</w:t>
      </w:r>
      <w:r w:rsidRPr="006C499C">
        <w:rPr>
          <w:rFonts w:ascii="Times New Roman" w:hAnsi="Times New Roman" w:cs="Times New Roman"/>
          <w:sz w:val="24"/>
          <w:szCs w:val="24"/>
        </w:rPr>
        <w:t>.2. pagalbą telefonu (tiesioginė telefono linija) ir elektroniniu paštu;</w:t>
      </w:r>
    </w:p>
    <w:p w14:paraId="726539A2" w14:textId="353E9B7B"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1.6</w:t>
      </w:r>
      <w:r w:rsidRPr="006C499C">
        <w:rPr>
          <w:rFonts w:ascii="Times New Roman" w:hAnsi="Times New Roman" w:cs="Times New Roman"/>
          <w:sz w:val="24"/>
          <w:szCs w:val="24"/>
        </w:rPr>
        <w:t>.3. programinės įrangos patobulinimus ir naujinimus.</w:t>
      </w:r>
    </w:p>
    <w:p w14:paraId="3060F22A" w14:textId="0A436AA2"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1.7</w:t>
      </w:r>
      <w:r w:rsidRPr="006C499C">
        <w:rPr>
          <w:rFonts w:ascii="Times New Roman" w:hAnsi="Times New Roman" w:cs="Times New Roman"/>
          <w:sz w:val="24"/>
          <w:szCs w:val="24"/>
        </w:rPr>
        <w:t>. Paslaugos dėl sistemos integravimo su kitomis sistemomis apimtis apribojama 10 valandų per vienerius kalendorinius metus.</w:t>
      </w:r>
    </w:p>
    <w:p w14:paraId="123707E8" w14:textId="69C2A2E5"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1.8</w:t>
      </w:r>
      <w:r w:rsidRPr="006C499C">
        <w:rPr>
          <w:rFonts w:ascii="Times New Roman" w:hAnsi="Times New Roman" w:cs="Times New Roman"/>
          <w:sz w:val="24"/>
          <w:szCs w:val="24"/>
        </w:rPr>
        <w:t>. Vadovaudamasis Sutartimi Vykdytojas pateikia Užsakovui klaidų, apie kurias buvo pranešta, pataisas ir nurodo galimus klaidų sprendimo būdus.</w:t>
      </w:r>
    </w:p>
    <w:p w14:paraId="6437102B" w14:textId="05D6352D"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1.9</w:t>
      </w:r>
      <w:r w:rsidRPr="006C499C">
        <w:rPr>
          <w:rFonts w:ascii="Times New Roman" w:hAnsi="Times New Roman" w:cs="Times New Roman"/>
          <w:sz w:val="24"/>
          <w:szCs w:val="24"/>
        </w:rPr>
        <w:t>. Ši Sutartis apima programinės įrangos atnaujinimų įdiegimą</w:t>
      </w:r>
      <w:r w:rsidR="00850780">
        <w:rPr>
          <w:rFonts w:ascii="Times New Roman" w:hAnsi="Times New Roman" w:cs="Times New Roman"/>
          <w:sz w:val="24"/>
          <w:szCs w:val="24"/>
        </w:rPr>
        <w:t xml:space="preserve">, </w:t>
      </w:r>
      <w:r w:rsidR="00850780" w:rsidRPr="00850780">
        <w:rPr>
          <w:rFonts w:ascii="Times New Roman" w:hAnsi="Times New Roman" w:cs="Times New Roman"/>
          <w:sz w:val="24"/>
          <w:szCs w:val="24"/>
          <w:lang w:val="fr-BE"/>
        </w:rPr>
        <w:t>reikalingų sertifikatų diegim</w:t>
      </w:r>
      <w:r w:rsidR="00850780">
        <w:rPr>
          <w:rFonts w:ascii="Times New Roman" w:hAnsi="Times New Roman" w:cs="Times New Roman"/>
          <w:sz w:val="24"/>
          <w:szCs w:val="24"/>
          <w:lang w:val="fr-BE"/>
        </w:rPr>
        <w:t>ai.</w:t>
      </w:r>
      <w:r w:rsidRPr="006C499C">
        <w:rPr>
          <w:rFonts w:ascii="Times New Roman" w:hAnsi="Times New Roman" w:cs="Times New Roman"/>
          <w:sz w:val="24"/>
          <w:szCs w:val="24"/>
        </w:rPr>
        <w:t xml:space="preserve"> Gali būti, kad dėl darbų, susijusių su programinės įrangos atnaujinimų integracija su kitomis sistemomis, prireiks specifinių konsultacijų su Užsakovu, kurios pagal šią Sutartį nėra numatytos.</w:t>
      </w:r>
    </w:p>
    <w:p w14:paraId="2F742700" w14:textId="2D43090D"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1.10</w:t>
      </w:r>
      <w:r w:rsidRPr="006C499C">
        <w:rPr>
          <w:rFonts w:ascii="Times New Roman" w:hAnsi="Times New Roman" w:cs="Times New Roman"/>
          <w:sz w:val="24"/>
          <w:szCs w:val="24"/>
        </w:rPr>
        <w:t>. Vykdytojas turi įsteigęs „Programinės įrangos naujinimo fondą“, į kurį bus pervedami klientų – programinės įrangos licencijos turėtojų – sumokami techninės priežiūros mokesčiai. Visos fondo lėšos bus naudojamos programinei įrangai naujinti.</w:t>
      </w:r>
    </w:p>
    <w:p w14:paraId="1608FBA0" w14:textId="63DA5555"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1.11</w:t>
      </w:r>
      <w:r w:rsidRPr="006C499C">
        <w:rPr>
          <w:rFonts w:ascii="Times New Roman" w:hAnsi="Times New Roman" w:cs="Times New Roman"/>
          <w:sz w:val="24"/>
          <w:szCs w:val="24"/>
        </w:rPr>
        <w:t>. Vykdytojas pateikia Užsakovui reikiamą kiekį programinės įrangos atnaujinimų, tačiau ne daugiau kaip du programinės įrangos atnaujinimus per kalendorinius metus. Apie tai, kokie naujinimai bus pateikiami, nusprendžia Vykdytojas, tačiau Užsakovas gali pateikti individualius prašymus, kuriuos Vykdytojas apsvarsto ir nustato, koks prioritetas bus jiems suteiktas visų kitų užsakovų prašymų atžvilgiu. Prioritetas visada teikiamas oficialiuose teisės aktuose ir kituose dokumentuose numatytiems ES ir tarptautiniams reikalavimams įdiegti, atsižvelgiant į nustatytus reikalavimų įgyyvendinimo terminus.</w:t>
      </w:r>
    </w:p>
    <w:p w14:paraId="71A9EDAF" w14:textId="64D68AFA"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1.12</w:t>
      </w:r>
      <w:r w:rsidRPr="006C499C">
        <w:rPr>
          <w:rFonts w:ascii="Times New Roman" w:hAnsi="Times New Roman" w:cs="Times New Roman"/>
          <w:sz w:val="24"/>
          <w:szCs w:val="24"/>
        </w:rPr>
        <w:t xml:space="preserve">. Kontaktiniai adresai pranešimams siųsti ir asmenys, atsakingi už Sutarties vykdymą: </w:t>
      </w:r>
    </w:p>
    <w:p w14:paraId="4BACC302" w14:textId="05C2B3A7" w:rsidR="006C499C" w:rsidRPr="006C499C" w:rsidRDefault="006C499C" w:rsidP="006C499C">
      <w:pPr>
        <w:jc w:val="both"/>
        <w:rPr>
          <w:rFonts w:ascii="Times New Roman" w:hAnsi="Times New Roman" w:cs="Times New Roman"/>
          <w:sz w:val="24"/>
          <w:szCs w:val="24"/>
        </w:rPr>
      </w:pPr>
      <w:r w:rsidRPr="006C499C">
        <w:rPr>
          <w:rFonts w:ascii="Times New Roman" w:hAnsi="Times New Roman" w:cs="Times New Roman"/>
          <w:sz w:val="24"/>
          <w:szCs w:val="24"/>
        </w:rPr>
        <w:t xml:space="preserve">       Užsakovo atstovas: </w:t>
      </w:r>
      <w:r w:rsidR="000F06C8" w:rsidRPr="000F06C8">
        <w:rPr>
          <w:rFonts w:ascii="Times New Roman" w:hAnsi="Times New Roman" w:cs="Times New Roman"/>
          <w:sz w:val="24"/>
          <w:szCs w:val="24"/>
        </w:rPr>
        <w:t xml:space="preserve">Laikinai einanti Žuvininkystės kontrolės departamento Žvejybos stebėsenos ir kontrolės skyriaus </w:t>
      </w:r>
      <w:r w:rsidR="006B68CE">
        <w:rPr>
          <w:rFonts w:ascii="Times New Roman" w:hAnsi="Times New Roman" w:cs="Times New Roman"/>
          <w:sz w:val="24"/>
          <w:szCs w:val="24"/>
        </w:rPr>
        <w:t>vyriausioji specialistė</w:t>
      </w:r>
      <w:r w:rsidR="000F06C8" w:rsidRPr="000F06C8">
        <w:rPr>
          <w:rFonts w:ascii="Times New Roman" w:hAnsi="Times New Roman" w:cs="Times New Roman"/>
          <w:sz w:val="24"/>
          <w:szCs w:val="24"/>
        </w:rPr>
        <w:t xml:space="preserve"> </w:t>
      </w:r>
      <w:r w:rsidR="00A7447C" w:rsidRPr="00A7447C">
        <w:rPr>
          <w:rFonts w:ascii="Times New Roman" w:hAnsi="Times New Roman" w:cs="Times New Roman"/>
          <w:sz w:val="24"/>
          <w:szCs w:val="24"/>
        </w:rPr>
        <w:t xml:space="preserve"> Kristina Romaitė, tel. +370 700 1 934, el.p.: kristina.romaite@zuv.lt </w:t>
      </w:r>
      <w:r w:rsidR="00A7447C">
        <w:rPr>
          <w:rFonts w:ascii="Times New Roman" w:hAnsi="Times New Roman" w:cs="Times New Roman"/>
          <w:sz w:val="24"/>
          <w:szCs w:val="24"/>
        </w:rPr>
        <w:t>.</w:t>
      </w:r>
    </w:p>
    <w:p w14:paraId="3DC20895" w14:textId="77777777" w:rsidR="006C499C" w:rsidRPr="006C499C" w:rsidRDefault="006C499C" w:rsidP="006C499C">
      <w:pPr>
        <w:jc w:val="both"/>
        <w:rPr>
          <w:rFonts w:ascii="Times New Roman" w:hAnsi="Times New Roman" w:cs="Times New Roman"/>
          <w:sz w:val="24"/>
          <w:szCs w:val="24"/>
        </w:rPr>
      </w:pPr>
    </w:p>
    <w:p w14:paraId="57D00256" w14:textId="7CEEF11D"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 Sutarties Sąvokos:</w:t>
      </w:r>
    </w:p>
    <w:p w14:paraId="61F67EA6" w14:textId="504DE995"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.1. „Klaida“ – tai programinės įrangos klaida, kuri žymiai pablogina galimybes naudoti programinę įrangą.</w:t>
      </w:r>
    </w:p>
    <w:p w14:paraId="4865853D" w14:textId="1870CA6D"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.2. „Įprastos darbo valandos“ – tai laikas nuo 8 iki 16 val. vidurio Europos laiku kasdien nuo pirmadienio iki penktadienio (nebent būtų sutarta kitaip), išskyrus Vykdytojo valstybines šventes.</w:t>
      </w:r>
    </w:p>
    <w:p w14:paraId="79B55451" w14:textId="6ECDD324"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.3 „Operacinė aplinka“ – tai atskiras kompiuterių įrangos ir operacinės sistemos derinys, atitinkantis konkrečią programinės įrangos laidą. Į operacinę aplinką gali būti įtraukti įvairių klasių kompiuteriai.</w:t>
      </w:r>
    </w:p>
    <w:p w14:paraId="3C709B7E" w14:textId="0CC9FC0B"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 xml:space="preserve">.4. „Pataisa“ – tai pavieniai esminių Užsakovo problemų ištaisymai, kuriems netaikomas pilnas regresinis testavimas. Pataisos atliekamos tada, kai jų prireikia, ir Užsakovui įdiegiamos tik jam pranešus apie specifinę problemą. Jei Vykdytojas susiduria su sudėtinga problema po to, kai </w:t>
      </w:r>
      <w:r w:rsidRPr="006C499C">
        <w:rPr>
          <w:rFonts w:ascii="Times New Roman" w:hAnsi="Times New Roman" w:cs="Times New Roman"/>
          <w:sz w:val="24"/>
          <w:szCs w:val="24"/>
        </w:rPr>
        <w:lastRenderedPageBreak/>
        <w:t>programinės įrangos atnaujinimas buvo išsiųstas, Užsakovui nedelsiant išsiunčiamas perspėjimas su nurodymais, kaip įgyti ir pritaikyti būtiną pataisą.</w:t>
      </w:r>
    </w:p>
    <w:p w14:paraId="4709F230" w14:textId="41AC1C69"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.5 „Ankstesnė iš eilės einanti laida“ – tai konkrečioje operacinėje aplinkoje naudoti skirta programinės įrangos laida, kurią pakeitė paskesnė programinės įrangos, skirtos tai pačiai operacinei aplinkai, laida. Ankstesnės iš eilės einančios laidos techninę priežiūrą Vykdytojas užtikrins 12 (dvylika) mėnesių po paskesnės laidos išleidimo.</w:t>
      </w:r>
    </w:p>
    <w:p w14:paraId="639CE4DE" w14:textId="3516AE06"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.6. „Programinės įrangos naujinimai“ – tai naujos funkcinės galimybės ir programinės įrangos patobulinimai, kuriems priskiriami:</w:t>
      </w:r>
    </w:p>
    <w:p w14:paraId="1504F2CA" w14:textId="394CA0EE"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.6.1. funkcinių galimybių naujinimai, įskaitant, tačiau neapsiribojant vien tik patobulintu duomenų naudojimu, patobulintomis funkcinėmis galimybėmis, taip pat funkcinėmis galimybėmis, susijusiomis su oficialiuose teisės aktuose ir dokumentuose numatytais ES ir tarptautiniais reikalavimais;</w:t>
      </w:r>
    </w:p>
    <w:p w14:paraId="79E2F690" w14:textId="1F5D66DA"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.6.2. technologiniai naujinimai, įskaitant, tačiau neapsiribojant vien tik programinės įrangos komponentų technologiniais naujinimais.</w:t>
      </w:r>
    </w:p>
    <w:p w14:paraId="1319E196" w14:textId="6926E6E4"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.7. „Programinės įrangos naujinimo fondas“ – tai 50 procentų visų metinių techninės priežiūros mokesčių, kuriuos sumokėjo visi į klientų bazę įtraukti Licencijos turėtojai, ir kuris naudojamas funkcinių galimybių ir technologinių programinės įrangos naujinimų diegimui.</w:t>
      </w:r>
    </w:p>
    <w:p w14:paraId="62EFE0ED" w14:textId="596A61ED"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.8. „Pagalba telefonu (tiesioginė telefono linija)“ – tai Vykdytojo nurodytu telefono numeriu telefonu teikiama su programine įranga susijusi techninė pagalba. Ši pagalba įprastomis darbo valandomis teikiama Užsakovo darbuotojams, palaikantiems ryšį techninės pagalbos klausimais, ir yra susijusi su esamos programinės įrangos laidos ir ankstesnės iš eilės einančios laidos įdiegimu ir naudojimu. Pagalba telefonu reiškia ir tai, kad Vykdytojas surenka Užsakovo pateiktus pranešimus apie programinės įrangos klaidas.</w:t>
      </w:r>
    </w:p>
    <w:p w14:paraId="2794CF19" w14:textId="4999597E"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.9. „Pagalbą elektroniniu paštu“ – tai Vykdytojo nurodytu techninės pagalbos elektroniniu paštu teikiama su programine įranga susijusi techninė pagalba. Ši pagalba įprastomis darbo valandomis teikiama Užsakovo darbuotojams, palaikantiems ryšį techninės pagalbos klausimais, ir yra susijusi su esamos programinės įrangos laidos ir ankstesnės iš eilės einančios laidos įdiegimu ir naudojimu. Pagalba elektroniniu paštu reiškia ir tai, kad Vykdytojas surenka Užsakovo pateiktus pranešimus apie programinės įrangos klaidas.</w:t>
      </w:r>
    </w:p>
    <w:p w14:paraId="12D9B43F" w14:textId="141B969B" w:rsidR="006C499C" w:rsidRPr="006C499C" w:rsidRDefault="006C499C" w:rsidP="006C499C">
      <w:pPr>
        <w:jc w:val="both"/>
        <w:rPr>
          <w:rFonts w:ascii="Times New Roman" w:hAnsi="Times New Roman" w:cs="Times New Roman"/>
          <w:sz w:val="24"/>
          <w:szCs w:val="24"/>
        </w:rPr>
      </w:pPr>
      <w:r>
        <w:rPr>
          <w:rFonts w:ascii="Times New Roman" w:hAnsi="Times New Roman" w:cs="Times New Roman"/>
          <w:sz w:val="24"/>
          <w:szCs w:val="24"/>
        </w:rPr>
        <w:t>2</w:t>
      </w:r>
      <w:r w:rsidRPr="006C499C">
        <w:rPr>
          <w:rFonts w:ascii="Times New Roman" w:hAnsi="Times New Roman" w:cs="Times New Roman"/>
          <w:sz w:val="24"/>
          <w:szCs w:val="24"/>
        </w:rPr>
        <w:t>.10. „Darbo diena“ – tai 7½ valandos įprastomis darbo dienomis.</w:t>
      </w:r>
    </w:p>
    <w:p w14:paraId="641FD743" w14:textId="44E49746" w:rsidR="006558C5" w:rsidRPr="008A4CC6" w:rsidRDefault="006558C5" w:rsidP="006C499C">
      <w:pPr>
        <w:jc w:val="both"/>
        <w:rPr>
          <w:rFonts w:ascii="Times New Roman" w:hAnsi="Times New Roman" w:cs="Times New Roman"/>
          <w:sz w:val="24"/>
          <w:szCs w:val="24"/>
        </w:rPr>
      </w:pPr>
    </w:p>
    <w:sectPr w:rsidR="006558C5" w:rsidRPr="008A4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9D"/>
    <w:rsid w:val="00006677"/>
    <w:rsid w:val="00023657"/>
    <w:rsid w:val="000F06C8"/>
    <w:rsid w:val="00360C27"/>
    <w:rsid w:val="00556EF3"/>
    <w:rsid w:val="006558C5"/>
    <w:rsid w:val="0065597B"/>
    <w:rsid w:val="006B68CE"/>
    <w:rsid w:val="006C499C"/>
    <w:rsid w:val="00771676"/>
    <w:rsid w:val="00850780"/>
    <w:rsid w:val="008A4CC6"/>
    <w:rsid w:val="00984CA3"/>
    <w:rsid w:val="00986174"/>
    <w:rsid w:val="00A110B4"/>
    <w:rsid w:val="00A7447C"/>
    <w:rsid w:val="00B57ECD"/>
    <w:rsid w:val="00C01D1F"/>
    <w:rsid w:val="00DD6A34"/>
    <w:rsid w:val="00E13953"/>
    <w:rsid w:val="00ED4DC0"/>
    <w:rsid w:val="00EE7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193C"/>
  <w15:chartTrackingRefBased/>
  <w15:docId w15:val="{0135A29D-D75B-44DF-92E0-02091CE9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60C27"/>
    <w:pPr>
      <w:spacing w:after="0" w:line="240" w:lineRule="auto"/>
    </w:pPr>
  </w:style>
  <w:style w:type="paragraph" w:styleId="Sraopastraipa">
    <w:name w:val="List Paragraph"/>
    <w:basedOn w:val="prastasis"/>
    <w:uiPriority w:val="34"/>
    <w:qFormat/>
    <w:rsid w:val="00360C27"/>
    <w:pPr>
      <w:ind w:left="720"/>
      <w:contextualSpacing/>
    </w:pPr>
  </w:style>
  <w:style w:type="paragraph" w:styleId="Pataisymai">
    <w:name w:val="Revision"/>
    <w:hidden/>
    <w:uiPriority w:val="99"/>
    <w:semiHidden/>
    <w:rsid w:val="00C01D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4818</Words>
  <Characters>2747</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Romaitė LTU</dc:creator>
  <cp:lastModifiedBy>Ilona Dumšienė</cp:lastModifiedBy>
  <cp:revision>3</cp:revision>
  <dcterms:created xsi:type="dcterms:W3CDTF">2026-09-15T05:26:00Z</dcterms:created>
  <dcterms:modified xsi:type="dcterms:W3CDTF">2026-09-21T07:03:00Z</dcterms:modified>
</cp:coreProperties>
</file>