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03CBB" w14:textId="1F844853" w:rsidR="00B523AA" w:rsidRPr="0091268F" w:rsidRDefault="00B523AA" w:rsidP="0091268F">
      <w:pPr>
        <w:pStyle w:val="Betarp"/>
        <w:jc w:val="center"/>
        <w:rPr>
          <w:rFonts w:ascii="Times New Roman" w:hAnsi="Times New Roman" w:cs="Times New Roman"/>
        </w:rPr>
      </w:pPr>
      <w:bookmarkStart w:id="0" w:name="_Hlk40183335"/>
      <w:r w:rsidRPr="0091268F">
        <w:rPr>
          <w:rFonts w:ascii="Times New Roman" w:hAnsi="Times New Roman" w:cs="Times New Roman"/>
        </w:rPr>
        <w:t xml:space="preserve">TROLEIBUSŲ </w:t>
      </w:r>
      <w:r w:rsidR="008E1148">
        <w:rPr>
          <w:rFonts w:ascii="Times New Roman" w:hAnsi="Times New Roman" w:cs="Times New Roman"/>
        </w:rPr>
        <w:t>„</w:t>
      </w:r>
      <w:r w:rsidRPr="0091268F">
        <w:rPr>
          <w:rFonts w:ascii="Times New Roman" w:hAnsi="Times New Roman" w:cs="Times New Roman"/>
        </w:rPr>
        <w:t>SOLARIS</w:t>
      </w:r>
      <w:r w:rsidR="00752341">
        <w:rPr>
          <w:rFonts w:ascii="Times New Roman" w:hAnsi="Times New Roman" w:cs="Times New Roman"/>
        </w:rPr>
        <w:t xml:space="preserve"> TROLLINO</w:t>
      </w:r>
      <w:r w:rsidRPr="0091268F">
        <w:rPr>
          <w:rFonts w:ascii="Times New Roman" w:hAnsi="Times New Roman" w:cs="Times New Roman"/>
        </w:rPr>
        <w:t xml:space="preserve"> 12</w:t>
      </w:r>
      <w:r w:rsidR="008E1148">
        <w:rPr>
          <w:rFonts w:ascii="Times New Roman" w:hAnsi="Times New Roman" w:cs="Times New Roman"/>
        </w:rPr>
        <w:t>“</w:t>
      </w:r>
      <w:r w:rsidRPr="0091268F">
        <w:rPr>
          <w:rFonts w:ascii="Times New Roman" w:hAnsi="Times New Roman" w:cs="Times New Roman"/>
        </w:rPr>
        <w:t xml:space="preserve"> TECHNINIO APTARNAVIMO, </w:t>
      </w:r>
      <w:r w:rsidR="008E1148">
        <w:rPr>
          <w:rFonts w:ascii="Times New Roman" w:hAnsi="Times New Roman" w:cs="Times New Roman"/>
        </w:rPr>
        <w:t xml:space="preserve">MECHANINIŲ </w:t>
      </w:r>
      <w:r w:rsidRPr="0091268F">
        <w:rPr>
          <w:rFonts w:ascii="Times New Roman" w:hAnsi="Times New Roman" w:cs="Times New Roman"/>
        </w:rPr>
        <w:t>ATSARGINIŲ DALIŲ TECHNINĖ SPECIFIKACIJA</w:t>
      </w:r>
    </w:p>
    <w:p w14:paraId="6C6CE52C" w14:textId="23F96756" w:rsidR="00643848" w:rsidRPr="00A73579" w:rsidRDefault="00643848" w:rsidP="00A73579">
      <w:pPr>
        <w:spacing w:line="360" w:lineRule="auto"/>
        <w:rPr>
          <w:rFonts w:ascii="Times New Roman" w:hAnsi="Times New Roman" w:cs="Times New Roman"/>
          <w:b/>
        </w:rPr>
      </w:pPr>
      <w:r w:rsidRPr="00A73579">
        <w:rPr>
          <w:rFonts w:ascii="Times New Roman" w:hAnsi="Times New Roman" w:cs="Times New Roman"/>
          <w:b/>
        </w:rPr>
        <w:t xml:space="preserve">Uždaroji akcinė bendrovė „Kauno autobusai“ (įmonės kodas 133154754), Raudondvario pl. 105, LT-47185 Kaunas (toliau – bendrovė arba Perkantysis subjektas), pirks </w:t>
      </w:r>
      <w:r w:rsidR="00B523AA" w:rsidRPr="00A73579">
        <w:rPr>
          <w:rFonts w:ascii="Times New Roman" w:hAnsi="Times New Roman" w:cs="Times New Roman"/>
          <w:b/>
        </w:rPr>
        <w:t>mechanines dalis</w:t>
      </w:r>
      <w:r w:rsidRPr="00A73579">
        <w:rPr>
          <w:rFonts w:ascii="Times New Roman" w:hAnsi="Times New Roman" w:cs="Times New Roman"/>
          <w:b/>
        </w:rPr>
        <w:t xml:space="preserve"> troleibusų remontui ir aptarnavimui</w:t>
      </w:r>
    </w:p>
    <w:p w14:paraId="28A0C0CC" w14:textId="09E19515" w:rsidR="00643848" w:rsidRPr="00206196" w:rsidRDefault="00206196" w:rsidP="00206196">
      <w:pPr>
        <w:pStyle w:val="Betarp"/>
        <w:jc w:val="both"/>
        <w:rPr>
          <w:rFonts w:ascii="Times New Roman" w:hAnsi="Times New Roman" w:cs="Times New Roman"/>
          <w:sz w:val="24"/>
          <w:szCs w:val="24"/>
        </w:rPr>
      </w:pPr>
      <w:r>
        <w:rPr>
          <w:rFonts w:ascii="Times New Roman" w:hAnsi="Times New Roman" w:cs="Times New Roman"/>
          <w:sz w:val="24"/>
          <w:szCs w:val="24"/>
        </w:rPr>
        <w:t xml:space="preserve">         1. </w:t>
      </w:r>
      <w:r w:rsidR="00643848" w:rsidRPr="00206196">
        <w:rPr>
          <w:rFonts w:ascii="Times New Roman" w:hAnsi="Times New Roman" w:cs="Times New Roman"/>
          <w:sz w:val="24"/>
          <w:szCs w:val="24"/>
        </w:rPr>
        <w:t>Pirkimo objektas:</w:t>
      </w:r>
      <w:r>
        <w:rPr>
          <w:rFonts w:ascii="Times New Roman" w:hAnsi="Times New Roman" w:cs="Times New Roman"/>
          <w:sz w:val="24"/>
          <w:szCs w:val="24"/>
        </w:rPr>
        <w:t xml:space="preserve"> troleibusų</w:t>
      </w:r>
      <w:r w:rsidR="00643848" w:rsidRPr="00206196">
        <w:rPr>
          <w:rFonts w:ascii="Times New Roman" w:hAnsi="Times New Roman" w:cs="Times New Roman"/>
          <w:sz w:val="24"/>
          <w:szCs w:val="24"/>
        </w:rPr>
        <w:t xml:space="preserve"> </w:t>
      </w:r>
      <w:r>
        <w:rPr>
          <w:rFonts w:ascii="Times New Roman" w:hAnsi="Times New Roman" w:cs="Times New Roman"/>
          <w:sz w:val="24"/>
          <w:szCs w:val="24"/>
        </w:rPr>
        <w:t>„S</w:t>
      </w:r>
      <w:r w:rsidR="00B523AA" w:rsidRPr="00206196">
        <w:rPr>
          <w:rFonts w:ascii="Times New Roman" w:hAnsi="Times New Roman" w:cs="Times New Roman"/>
          <w:sz w:val="24"/>
          <w:szCs w:val="24"/>
        </w:rPr>
        <w:t>olaris</w:t>
      </w:r>
      <w:r w:rsidR="00A0391B">
        <w:rPr>
          <w:rFonts w:ascii="Times New Roman" w:hAnsi="Times New Roman" w:cs="Times New Roman"/>
          <w:sz w:val="24"/>
          <w:szCs w:val="24"/>
        </w:rPr>
        <w:t xml:space="preserve"> Trollino</w:t>
      </w:r>
      <w:r w:rsidR="00B523AA" w:rsidRPr="00206196">
        <w:rPr>
          <w:rFonts w:ascii="Times New Roman" w:hAnsi="Times New Roman" w:cs="Times New Roman"/>
          <w:sz w:val="24"/>
          <w:szCs w:val="24"/>
        </w:rPr>
        <w:t xml:space="preserve"> 12</w:t>
      </w:r>
      <w:r>
        <w:rPr>
          <w:rFonts w:ascii="Times New Roman" w:hAnsi="Times New Roman" w:cs="Times New Roman"/>
          <w:sz w:val="24"/>
          <w:szCs w:val="24"/>
        </w:rPr>
        <w:t>“</w:t>
      </w:r>
      <w:r w:rsidR="00B523AA" w:rsidRPr="00206196">
        <w:rPr>
          <w:rFonts w:ascii="Times New Roman" w:hAnsi="Times New Roman" w:cs="Times New Roman"/>
          <w:sz w:val="24"/>
          <w:szCs w:val="24"/>
        </w:rPr>
        <w:t xml:space="preserve"> mechaninių dalių</w:t>
      </w:r>
      <w:r w:rsidR="00643848" w:rsidRPr="00206196">
        <w:rPr>
          <w:rFonts w:ascii="Times New Roman" w:hAnsi="Times New Roman" w:cs="Times New Roman"/>
          <w:sz w:val="24"/>
          <w:szCs w:val="24"/>
        </w:rPr>
        <w:t xml:space="preserve"> troleibusų remontui ir aptarnavimui (toliau -prekės)</w:t>
      </w:r>
    </w:p>
    <w:p w14:paraId="3A1116AB" w14:textId="054B69B2" w:rsidR="00643848" w:rsidRPr="00206196" w:rsidRDefault="00206196" w:rsidP="00206196">
      <w:pPr>
        <w:pStyle w:val="Betarp"/>
        <w:jc w:val="both"/>
        <w:rPr>
          <w:rFonts w:ascii="Times New Roman" w:hAnsi="Times New Roman" w:cs="Times New Roman"/>
          <w:sz w:val="24"/>
          <w:szCs w:val="24"/>
        </w:rPr>
      </w:pPr>
      <w:r>
        <w:rPr>
          <w:rFonts w:ascii="Times New Roman" w:hAnsi="Times New Roman" w:cs="Times New Roman"/>
          <w:sz w:val="24"/>
          <w:szCs w:val="24"/>
        </w:rPr>
        <w:t xml:space="preserve">         2. </w:t>
      </w:r>
      <w:r w:rsidR="00643848" w:rsidRPr="00206196">
        <w:rPr>
          <w:rFonts w:ascii="Times New Roman" w:hAnsi="Times New Roman" w:cs="Times New Roman"/>
          <w:sz w:val="24"/>
          <w:szCs w:val="24"/>
        </w:rPr>
        <w:t xml:space="preserve">Siūlomos prekės turi atitikti kokybės ir Europos Sąjungos direktyvų ar nacionalinių techninių norminių dokumentų techninius reikalavimus. </w:t>
      </w:r>
    </w:p>
    <w:p w14:paraId="3C9F7FAE" w14:textId="0517C4ED" w:rsidR="00643848" w:rsidRPr="00206196" w:rsidRDefault="00206196" w:rsidP="00206196">
      <w:pPr>
        <w:pStyle w:val="Betarp"/>
        <w:jc w:val="both"/>
        <w:rPr>
          <w:rFonts w:ascii="Times New Roman" w:hAnsi="Times New Roman" w:cs="Times New Roman"/>
          <w:sz w:val="24"/>
          <w:szCs w:val="24"/>
        </w:rPr>
      </w:pPr>
      <w:r>
        <w:rPr>
          <w:rFonts w:ascii="Times New Roman" w:hAnsi="Times New Roman" w:cs="Times New Roman"/>
          <w:sz w:val="24"/>
          <w:szCs w:val="24"/>
        </w:rPr>
        <w:t xml:space="preserve">         3. </w:t>
      </w:r>
      <w:r w:rsidR="00643848" w:rsidRPr="00206196">
        <w:rPr>
          <w:rFonts w:ascii="Times New Roman" w:hAnsi="Times New Roman" w:cs="Times New Roman"/>
          <w:sz w:val="24"/>
          <w:szCs w:val="24"/>
        </w:rPr>
        <w:t>Garantinis laikotarpis prekėms turi būti ne mažesnis kaip 2</w:t>
      </w:r>
      <w:r w:rsidR="00701A75">
        <w:rPr>
          <w:rFonts w:ascii="Times New Roman" w:hAnsi="Times New Roman" w:cs="Times New Roman"/>
          <w:sz w:val="24"/>
          <w:szCs w:val="24"/>
        </w:rPr>
        <w:t xml:space="preserve"> (du)</w:t>
      </w:r>
      <w:r w:rsidR="00643848" w:rsidRPr="00206196">
        <w:rPr>
          <w:rFonts w:ascii="Times New Roman" w:hAnsi="Times New Roman" w:cs="Times New Roman"/>
          <w:sz w:val="24"/>
          <w:szCs w:val="24"/>
        </w:rPr>
        <w:t xml:space="preserve"> mėnesiai nuo jų pristatymo į sandėlį pradžios.</w:t>
      </w:r>
    </w:p>
    <w:p w14:paraId="4DF1FCB8" w14:textId="3ECE0550" w:rsidR="00643848" w:rsidRPr="00206196" w:rsidRDefault="00206196" w:rsidP="00206196">
      <w:pPr>
        <w:pStyle w:val="Betarp"/>
        <w:jc w:val="both"/>
        <w:rPr>
          <w:rFonts w:ascii="Times New Roman" w:hAnsi="Times New Roman" w:cs="Times New Roman"/>
          <w:sz w:val="24"/>
          <w:szCs w:val="24"/>
        </w:rPr>
      </w:pPr>
      <w:r>
        <w:rPr>
          <w:rFonts w:ascii="Times New Roman" w:hAnsi="Times New Roman" w:cs="Times New Roman"/>
          <w:sz w:val="24"/>
          <w:szCs w:val="24"/>
        </w:rPr>
        <w:t xml:space="preserve">        4. </w:t>
      </w:r>
      <w:r w:rsidR="00643848" w:rsidRPr="00206196">
        <w:rPr>
          <w:rFonts w:ascii="Times New Roman" w:hAnsi="Times New Roman" w:cs="Times New Roman"/>
          <w:sz w:val="24"/>
          <w:szCs w:val="24"/>
        </w:rPr>
        <w:t xml:space="preserve">Prekių užsakymo laikotarpis </w:t>
      </w:r>
      <w:r w:rsidR="0091268F" w:rsidRPr="00206196">
        <w:rPr>
          <w:rFonts w:ascii="Times New Roman" w:hAnsi="Times New Roman" w:cs="Times New Roman"/>
          <w:sz w:val="24"/>
          <w:szCs w:val="24"/>
        </w:rPr>
        <w:t>8</w:t>
      </w:r>
      <w:r w:rsidR="00643848" w:rsidRPr="00206196">
        <w:rPr>
          <w:rFonts w:ascii="Times New Roman" w:hAnsi="Times New Roman" w:cs="Times New Roman"/>
          <w:sz w:val="24"/>
          <w:szCs w:val="24"/>
        </w:rPr>
        <w:t xml:space="preserve"> (</w:t>
      </w:r>
      <w:r w:rsidR="0091268F" w:rsidRPr="00206196">
        <w:rPr>
          <w:rFonts w:ascii="Times New Roman" w:hAnsi="Times New Roman" w:cs="Times New Roman"/>
          <w:sz w:val="24"/>
          <w:szCs w:val="24"/>
        </w:rPr>
        <w:t>aštuoni</w:t>
      </w:r>
      <w:r w:rsidR="00643848" w:rsidRPr="00206196">
        <w:rPr>
          <w:rFonts w:ascii="Times New Roman" w:hAnsi="Times New Roman" w:cs="Times New Roman"/>
          <w:sz w:val="24"/>
          <w:szCs w:val="24"/>
        </w:rPr>
        <w:t>) mėnesi</w:t>
      </w:r>
      <w:r w:rsidR="0091268F" w:rsidRPr="00206196">
        <w:rPr>
          <w:rFonts w:ascii="Times New Roman" w:hAnsi="Times New Roman" w:cs="Times New Roman"/>
          <w:sz w:val="24"/>
          <w:szCs w:val="24"/>
        </w:rPr>
        <w:t>ai</w:t>
      </w:r>
      <w:r w:rsidR="00643848" w:rsidRPr="00206196">
        <w:rPr>
          <w:rFonts w:ascii="Times New Roman" w:hAnsi="Times New Roman" w:cs="Times New Roman"/>
          <w:sz w:val="24"/>
          <w:szCs w:val="24"/>
        </w:rPr>
        <w:t xml:space="preserve"> nuo pirkimo sutarties sudarymo dienos.</w:t>
      </w:r>
    </w:p>
    <w:p w14:paraId="5BCEA001" w14:textId="72DE4B30" w:rsidR="00206196" w:rsidRDefault="00206196" w:rsidP="00206196">
      <w:pPr>
        <w:pStyle w:val="Betarp"/>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 </w:t>
      </w:r>
      <w:r w:rsidR="00A73579" w:rsidRPr="00206196">
        <w:rPr>
          <w:rFonts w:ascii="Times New Roman" w:eastAsia="Times New Roman" w:hAnsi="Times New Roman" w:cs="Times New Roman"/>
          <w:sz w:val="24"/>
          <w:szCs w:val="24"/>
        </w:rPr>
        <w:t xml:space="preserve">Perkantysis subjektas užsakymus Prekėms teiks pagal faktinį poreikį. Minimalūs vienkartiniai užsakomų prekių kiekiai nenustatomi. Perkantysis subjektas prekių užsakymo laikotarpiui pirkimo sutartyje numatys maksimalią pirkimo sutarties vertę, kuri yra </w:t>
      </w:r>
      <w:r w:rsidR="00FB2114" w:rsidRPr="00206196">
        <w:rPr>
          <w:rFonts w:ascii="Times New Roman" w:eastAsia="Times New Roman" w:hAnsi="Times New Roman" w:cs="Times New Roman"/>
          <w:sz w:val="24"/>
          <w:szCs w:val="24"/>
        </w:rPr>
        <w:t>78</w:t>
      </w:r>
      <w:r w:rsidR="00D33E37" w:rsidRPr="00206196">
        <w:rPr>
          <w:rFonts w:ascii="Times New Roman" w:eastAsia="Times New Roman" w:hAnsi="Times New Roman" w:cs="Times New Roman"/>
          <w:sz w:val="24"/>
          <w:szCs w:val="24"/>
        </w:rPr>
        <w:t xml:space="preserve"> </w:t>
      </w:r>
      <w:r w:rsidR="00FB2114" w:rsidRPr="00206196">
        <w:rPr>
          <w:rFonts w:ascii="Times New Roman" w:eastAsia="Times New Roman" w:hAnsi="Times New Roman" w:cs="Times New Roman"/>
          <w:sz w:val="24"/>
          <w:szCs w:val="24"/>
        </w:rPr>
        <w:t>000</w:t>
      </w:r>
      <w:r w:rsidR="00A73579" w:rsidRPr="00206196">
        <w:rPr>
          <w:rFonts w:ascii="Times New Roman" w:eastAsia="Times New Roman" w:hAnsi="Times New Roman" w:cs="Times New Roman"/>
          <w:sz w:val="24"/>
          <w:szCs w:val="24"/>
        </w:rPr>
        <w:t xml:space="preserve"> Eur</w:t>
      </w:r>
      <w:r w:rsidR="00D33E37" w:rsidRPr="00206196">
        <w:rPr>
          <w:rFonts w:ascii="Times New Roman" w:eastAsia="Times New Roman" w:hAnsi="Times New Roman" w:cs="Times New Roman"/>
          <w:sz w:val="24"/>
          <w:szCs w:val="24"/>
        </w:rPr>
        <w:t xml:space="preserve"> be PVM.</w:t>
      </w:r>
    </w:p>
    <w:p w14:paraId="60A8047F" w14:textId="3850A5C2" w:rsidR="00206196" w:rsidRPr="00206196" w:rsidRDefault="00206196" w:rsidP="00206196">
      <w:pPr>
        <w:pStyle w:val="Betarp"/>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 </w:t>
      </w:r>
      <w:r w:rsidRPr="00206196">
        <w:rPr>
          <w:rFonts w:ascii="Times New Roman" w:eastAsia="Times New Roman" w:hAnsi="Times New Roman" w:cs="Times New Roman"/>
          <w:sz w:val="24"/>
          <w:szCs w:val="24"/>
        </w:rPr>
        <w:t xml:space="preserve">Prekių įkainiai Sutarties galiojimo laikotarpiu galės būti </w:t>
      </w:r>
      <w:sdt>
        <w:sdtPr>
          <w:rPr>
            <w:rFonts w:ascii="Times New Roman" w:eastAsia="Times New Roman" w:hAnsi="Times New Roman" w:cs="Times New Roman"/>
            <w:sz w:val="24"/>
            <w:szCs w:val="24"/>
          </w:rPr>
          <w:id w:val="-30422628"/>
          <w:placeholder>
            <w:docPart w:val="EBCB7034C4C44875B96E35F8121C51F8"/>
          </w:placeholder>
          <w:dropDownList>
            <w:listItem w:displayText="[Pasirinkti]" w:value="[Pasirinkti]"/>
            <w:listItem w:displayText="perskaičiuojama ir keičiama" w:value="perskaičiuojama ir keičiama"/>
            <w:listItem w:displayText="perskaičiuojami ir keičiami" w:value="perskaičiuojami ir keičiami"/>
          </w:dropDownList>
        </w:sdtPr>
        <w:sdtContent>
          <w:r w:rsidRPr="00206196">
            <w:rPr>
              <w:rFonts w:ascii="Times New Roman" w:eastAsia="Times New Roman" w:hAnsi="Times New Roman" w:cs="Times New Roman"/>
              <w:sz w:val="24"/>
              <w:szCs w:val="24"/>
            </w:rPr>
            <w:t>perskaičiuojami ir keičiami</w:t>
          </w:r>
        </w:sdtContent>
      </w:sdt>
      <w:r w:rsidRPr="00206196">
        <w:rPr>
          <w:rFonts w:ascii="Times New Roman" w:eastAsia="Times New Roman" w:hAnsi="Times New Roman" w:cs="Times New Roman"/>
          <w:sz w:val="24"/>
          <w:szCs w:val="24"/>
        </w:rPr>
        <w:t xml:space="preserve"> ne dažniau kaip vieną kartą kas 6 (šešis) mėnesius. Pirmas perskaičiavimas vykdomas ne anksčiau kaip po 6 (šešių) mėnesių nuo Sutarties įsigaliojimo arba praėjus ne mažiau kaip 6 (šešiems) mėnesiams nuo paskutinio perskaičiavimo dienos, esant toliau nustatytoms aplinkybėms:</w:t>
      </w:r>
    </w:p>
    <w:p w14:paraId="28C16CD5" w14:textId="1848438C" w:rsidR="00206196" w:rsidRPr="00206196" w:rsidRDefault="00206196" w:rsidP="00701A75">
      <w:pPr>
        <w:pStyle w:val="Betarp"/>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6.1. </w:t>
      </w:r>
      <w:r w:rsidRPr="00206196">
        <w:rPr>
          <w:rFonts w:ascii="Times New Roman" w:eastAsia="Times New Roman" w:hAnsi="Times New Roman" w:cs="Times New Roman"/>
          <w:sz w:val="24"/>
          <w:szCs w:val="24"/>
        </w:rPr>
        <w:t>jeigu Valstybės duomenų agentūros (</w:t>
      </w:r>
      <w:hyperlink r:id="rId8" w:history="1">
        <w:r w:rsidRPr="00206196">
          <w:rPr>
            <w:rStyle w:val="Hipersaitas"/>
            <w:rFonts w:ascii="Times New Roman" w:eastAsia="Times New Roman" w:hAnsi="Times New Roman" w:cs="Times New Roman"/>
            <w:bCs/>
            <w:sz w:val="24"/>
            <w:szCs w:val="24"/>
          </w:rPr>
          <w:t>http://osp.stat.gov.lt/</w:t>
        </w:r>
      </w:hyperlink>
      <w:r w:rsidRPr="00206196">
        <w:rPr>
          <w:rFonts w:ascii="Times New Roman" w:eastAsia="Times New Roman" w:hAnsi="Times New Roman" w:cs="Times New Roman"/>
          <w:sz w:val="24"/>
          <w:szCs w:val="24"/>
        </w:rPr>
        <w:t xml:space="preserve">) kas mėnesį skelbiamo vartotojų kainų indekso 0721 ASMENINIŲ TRANSPORTO PRIEMONIŲ ATSARGINĖS DALYS IR PAGALBINIAI REIKMENYS pokytis (k), apskaičiuotas kaip nustatyta </w:t>
      </w:r>
      <w:r w:rsidR="0010423E">
        <w:rPr>
          <w:rFonts w:ascii="Times New Roman" w:eastAsia="Times New Roman" w:hAnsi="Times New Roman" w:cs="Times New Roman"/>
          <w:sz w:val="24"/>
          <w:szCs w:val="24"/>
        </w:rPr>
        <w:t xml:space="preserve">5 </w:t>
      </w:r>
      <w:r w:rsidRPr="00206196">
        <w:rPr>
          <w:rFonts w:ascii="Times New Roman" w:eastAsia="Times New Roman" w:hAnsi="Times New Roman" w:cs="Times New Roman"/>
          <w:sz w:val="24"/>
          <w:szCs w:val="24"/>
        </w:rPr>
        <w:t>punkte, viršija 5 (penkis) procentus.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r w:rsidRPr="00206196">
        <w:rPr>
          <w:rFonts w:ascii="Times New Roman" w:eastAsia="Times New Roman" w:hAnsi="Times New Roman" w:cs="Times New Roman"/>
          <w:iCs/>
          <w:sz w:val="24"/>
          <w:szCs w:val="24"/>
        </w:rPr>
        <w:t>.</w:t>
      </w:r>
    </w:p>
    <w:p w14:paraId="1F78E20D" w14:textId="756709EF" w:rsidR="00206196" w:rsidRPr="00206196" w:rsidRDefault="00206196" w:rsidP="00701A75">
      <w:pPr>
        <w:pStyle w:val="Betarp"/>
        <w:jc w:val="both"/>
        <w:rPr>
          <w:rFonts w:ascii="Times New Roman" w:eastAsia="Times New Roman" w:hAnsi="Times New Roman" w:cs="Times New Roman"/>
          <w:sz w:val="24"/>
          <w:szCs w:val="24"/>
        </w:rPr>
      </w:pPr>
      <w:r>
        <w:rPr>
          <w:rFonts w:ascii="Times New Roman" w:eastAsia="Times New Roman" w:hAnsi="Times New Roman" w:cs="Times New Roman"/>
          <w:iCs/>
          <w:sz w:val="24"/>
          <w:szCs w:val="24"/>
        </w:rPr>
        <w:t xml:space="preserve">       6.2. </w:t>
      </w:r>
      <w:r w:rsidRPr="00206196">
        <w:rPr>
          <w:rFonts w:ascii="Times New Roman" w:eastAsia="Times New Roman" w:hAnsi="Times New Roman" w:cs="Times New Roman"/>
          <w:sz w:val="24"/>
          <w:szCs w:val="24"/>
        </w:rPr>
        <w:t>Šalys privalo susitarime nurodyti indekso reikšmę laikotarpio pradžioje ir jos nustatymo datą, indekso reikšmę laikotarpio pabaigoje ir jos nustatymo datą, kainų pokytį (k), perskaičiuotus įkainius, perskaičiuotą pradinės sutarties vertę.</w:t>
      </w:r>
    </w:p>
    <w:p w14:paraId="7B84C8D0" w14:textId="281DED01" w:rsidR="00206196" w:rsidRPr="00206196" w:rsidRDefault="00206196" w:rsidP="00701A75">
      <w:pPr>
        <w:pStyle w:val="Betarp"/>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6.3. </w:t>
      </w:r>
      <w:r w:rsidRPr="00206196">
        <w:rPr>
          <w:rFonts w:ascii="Times New Roman" w:eastAsia="Times New Roman" w:hAnsi="Times New Roman" w:cs="Times New Roman"/>
          <w:sz w:val="24"/>
          <w:szCs w:val="24"/>
        </w:rPr>
        <w:t>Nauji Prekių mato vieneto įkainiai apskaičiuojami pagal formulę:</w:t>
      </w:r>
    </w:p>
    <w:p w14:paraId="3018C754" w14:textId="21DC1BA2" w:rsidR="00206196" w:rsidRPr="00206196" w:rsidRDefault="00000000" w:rsidP="00701A75">
      <w:pPr>
        <w:pStyle w:val="Betarp"/>
        <w:jc w:val="both"/>
        <w:rPr>
          <w:rFonts w:ascii="Times New Roman" w:eastAsia="Times New Roman" w:hAnsi="Times New Roman" w:cs="Times New Roman"/>
          <w:i/>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1</m:t>
            </m:r>
          </m:sub>
        </m:sSub>
        <m:r>
          <w:rPr>
            <w:rFonts w:ascii="Cambria Math" w:eastAsia="Times New Roman" w:hAnsi="Cambria Math" w:cs="Times New Roman"/>
            <w:sz w:val="24"/>
            <w:szCs w:val="24"/>
          </w:rPr>
          <m:t>=a+</m:t>
        </m:r>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k</m:t>
                </m:r>
              </m:num>
              <m:den>
                <m:r>
                  <w:rPr>
                    <w:rFonts w:ascii="Cambria Math" w:eastAsia="Times New Roman" w:hAnsi="Cambria Math" w:cs="Times New Roman"/>
                    <w:sz w:val="24"/>
                    <w:szCs w:val="24"/>
                  </w:rPr>
                  <m:t>100</m:t>
                </m:r>
              </m:den>
            </m:f>
            <m:r>
              <w:rPr>
                <w:rFonts w:ascii="Cambria Math" w:eastAsia="Times New Roman" w:hAnsi="Cambria Math" w:cs="Times New Roman"/>
                <w:sz w:val="24"/>
                <w:szCs w:val="24"/>
              </w:rPr>
              <m:t>×a</m:t>
            </m:r>
          </m:e>
        </m:d>
      </m:oMath>
      <w:r w:rsidR="00206196" w:rsidRPr="00206196">
        <w:rPr>
          <w:rFonts w:ascii="Times New Roman" w:eastAsia="Times New Roman" w:hAnsi="Times New Roman" w:cs="Times New Roman"/>
          <w:i/>
          <w:sz w:val="24"/>
          <w:szCs w:val="24"/>
        </w:rPr>
        <w:t>, kur</w:t>
      </w:r>
    </w:p>
    <w:p w14:paraId="41A3AD6B" w14:textId="77777777" w:rsidR="00206196" w:rsidRPr="00206196" w:rsidRDefault="00206196" w:rsidP="00701A75">
      <w:pPr>
        <w:pStyle w:val="Betarp"/>
        <w:jc w:val="both"/>
        <w:rPr>
          <w:rFonts w:ascii="Times New Roman" w:eastAsia="Times New Roman" w:hAnsi="Times New Roman" w:cs="Times New Roman"/>
          <w:sz w:val="24"/>
          <w:szCs w:val="24"/>
        </w:rPr>
      </w:pPr>
      <w:r w:rsidRPr="00206196">
        <w:rPr>
          <w:rFonts w:ascii="Times New Roman" w:eastAsia="Times New Roman" w:hAnsi="Times New Roman" w:cs="Times New Roman"/>
          <w:sz w:val="24"/>
          <w:szCs w:val="24"/>
        </w:rPr>
        <w:t>a – įkainis (Eur be PVM)) (jei jis jau buvo perskaičiuotas, tai po paskutinio perskaičiavimo).</w:t>
      </w:r>
    </w:p>
    <w:p w14:paraId="3F40BBC9" w14:textId="77777777" w:rsidR="00206196" w:rsidRPr="00206196" w:rsidRDefault="00206196" w:rsidP="00701A75">
      <w:pPr>
        <w:pStyle w:val="Betarp"/>
        <w:jc w:val="both"/>
        <w:rPr>
          <w:rFonts w:ascii="Times New Roman" w:eastAsia="Times New Roman" w:hAnsi="Times New Roman" w:cs="Times New Roman"/>
          <w:sz w:val="24"/>
          <w:szCs w:val="24"/>
        </w:rPr>
      </w:pPr>
      <w:r w:rsidRPr="00206196">
        <w:rPr>
          <w:rFonts w:ascii="Times New Roman" w:eastAsia="Times New Roman" w:hAnsi="Times New Roman" w:cs="Times New Roman"/>
          <w:sz w:val="24"/>
          <w:szCs w:val="24"/>
        </w:rPr>
        <w:t>a</w:t>
      </w:r>
      <w:r w:rsidRPr="00206196">
        <w:rPr>
          <w:rFonts w:ascii="Times New Roman" w:eastAsia="Times New Roman" w:hAnsi="Times New Roman" w:cs="Times New Roman"/>
          <w:sz w:val="24"/>
          <w:szCs w:val="24"/>
          <w:vertAlign w:val="subscript"/>
        </w:rPr>
        <w:t>1</w:t>
      </w:r>
      <w:r w:rsidRPr="00206196">
        <w:rPr>
          <w:rFonts w:ascii="Times New Roman" w:eastAsia="Times New Roman" w:hAnsi="Times New Roman" w:cs="Times New Roman"/>
          <w:sz w:val="24"/>
          <w:szCs w:val="24"/>
        </w:rPr>
        <w:t xml:space="preserve"> – perskaičiuotas (pakeistas) įkainis (Eur be PVM)</w:t>
      </w:r>
    </w:p>
    <w:p w14:paraId="3170E6A9" w14:textId="77777777" w:rsidR="00206196" w:rsidRPr="00206196" w:rsidRDefault="00206196" w:rsidP="00701A75">
      <w:pPr>
        <w:pStyle w:val="Betarp"/>
        <w:jc w:val="both"/>
        <w:rPr>
          <w:rFonts w:ascii="Times New Roman" w:eastAsia="Times New Roman" w:hAnsi="Times New Roman" w:cs="Times New Roman"/>
          <w:sz w:val="24"/>
          <w:szCs w:val="24"/>
        </w:rPr>
      </w:pPr>
      <w:r w:rsidRPr="00206196">
        <w:rPr>
          <w:rFonts w:ascii="Times New Roman" w:eastAsia="Times New Roman" w:hAnsi="Times New Roman" w:cs="Times New Roman"/>
          <w:sz w:val="24"/>
          <w:szCs w:val="24"/>
        </w:rPr>
        <w:t>k – Pagal vartotojų kainų indeksą 0721 ASMENINIŲ TRANSPORTO PRIEMONIŲ ATSARGINĖS DALYS IR PAGALBINIAI REIKMENYS</w:t>
      </w:r>
      <w:r w:rsidRPr="00206196">
        <w:rPr>
          <w:rFonts w:ascii="Times New Roman" w:eastAsia="Times New Roman" w:hAnsi="Times New Roman" w:cs="Times New Roman"/>
          <w:i/>
          <w:iCs/>
          <w:sz w:val="24"/>
          <w:szCs w:val="24"/>
        </w:rPr>
        <w:t xml:space="preserve"> </w:t>
      </w:r>
      <w:r w:rsidRPr="00206196">
        <w:rPr>
          <w:rFonts w:ascii="Times New Roman" w:eastAsia="Times New Roman" w:hAnsi="Times New Roman" w:cs="Times New Roman"/>
          <w:sz w:val="24"/>
          <w:szCs w:val="24"/>
        </w:rPr>
        <w:t xml:space="preserve">apskaičiuotas kainų pokytis (padidėjimas) (%) „k“ reikšmė skaičiuojama pagal formulę: </w:t>
      </w:r>
    </w:p>
    <w:p w14:paraId="534DB6A9" w14:textId="559BB727" w:rsidR="00206196" w:rsidRPr="00206196" w:rsidRDefault="00206196" w:rsidP="00701A75">
      <w:pPr>
        <w:pStyle w:val="Betarp"/>
        <w:jc w:val="both"/>
        <w:rPr>
          <w:rFonts w:ascii="Times New Roman" w:eastAsia="Times New Roman" w:hAnsi="Times New Roman" w:cs="Times New Roman"/>
          <w:sz w:val="24"/>
          <w:szCs w:val="24"/>
        </w:rPr>
      </w:pPr>
      <w:r w:rsidRPr="00206196">
        <w:rPr>
          <w:rFonts w:ascii="Times New Roman" w:eastAsia="Times New Roman" w:hAnsi="Times New Roman" w:cs="Times New Roman"/>
          <w:sz w:val="24"/>
          <w:szCs w:val="24"/>
        </w:rPr>
        <w:t xml:space="preserve"> </w:t>
      </w:r>
      <m:oMath>
        <m:r>
          <w:rPr>
            <w:rFonts w:ascii="Cambria Math" w:eastAsia="Times New Roman" w:hAnsi="Cambria Math" w:cs="Times New Roman"/>
            <w:sz w:val="24"/>
            <w:szCs w:val="24"/>
          </w:rPr>
          <m:t>k =</m:t>
        </m:r>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Ind</m:t>
                </m:r>
              </m:e>
              <m:sub>
                <m:r>
                  <w:rPr>
                    <w:rFonts w:ascii="Cambria Math" w:eastAsia="Times New Roman" w:hAnsi="Cambria Math" w:cs="Times New Roman"/>
                    <w:sz w:val="24"/>
                    <w:szCs w:val="24"/>
                  </w:rPr>
                  <m:t>naujausias</m:t>
                </m:r>
              </m:sub>
            </m:sSub>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Ind</m:t>
                </m:r>
              </m:e>
              <m:sub>
                <m:r>
                  <w:rPr>
                    <w:rFonts w:ascii="Cambria Math" w:eastAsia="Times New Roman" w:hAnsi="Cambria Math" w:cs="Times New Roman"/>
                    <w:sz w:val="24"/>
                    <w:szCs w:val="24"/>
                  </w:rPr>
                  <m:t>pradžia</m:t>
                </m:r>
              </m:sub>
            </m:sSub>
          </m:den>
        </m:f>
        <m:r>
          <w:rPr>
            <w:rFonts w:ascii="Cambria Math" w:eastAsia="Times New Roman" w:hAnsi="Cambria Math" w:cs="Times New Roman"/>
            <w:sz w:val="24"/>
            <w:szCs w:val="24"/>
          </w:rPr>
          <m:t>×100-100</m:t>
        </m:r>
      </m:oMath>
      <w:r w:rsidRPr="00206196">
        <w:rPr>
          <w:rFonts w:ascii="Times New Roman" w:eastAsia="Times New Roman" w:hAnsi="Times New Roman" w:cs="Times New Roman"/>
          <w:sz w:val="24"/>
          <w:szCs w:val="24"/>
        </w:rPr>
        <w:t>, (proc.) kur</w:t>
      </w:r>
    </w:p>
    <w:p w14:paraId="6765665B" w14:textId="77777777" w:rsidR="00206196" w:rsidRPr="00206196" w:rsidRDefault="00206196" w:rsidP="00701A75">
      <w:pPr>
        <w:pStyle w:val="Betarp"/>
        <w:jc w:val="both"/>
        <w:rPr>
          <w:rFonts w:ascii="Times New Roman" w:eastAsia="Times New Roman" w:hAnsi="Times New Roman" w:cs="Times New Roman"/>
          <w:sz w:val="24"/>
          <w:szCs w:val="24"/>
        </w:rPr>
      </w:pPr>
      <w:r w:rsidRPr="00206196">
        <w:rPr>
          <w:rFonts w:ascii="Times New Roman" w:eastAsia="Times New Roman" w:hAnsi="Times New Roman" w:cs="Times New Roman"/>
          <w:sz w:val="24"/>
          <w:szCs w:val="24"/>
        </w:rPr>
        <w:t>Ind</w:t>
      </w:r>
      <w:r w:rsidRPr="00206196">
        <w:rPr>
          <w:rFonts w:ascii="Times New Roman" w:eastAsia="Times New Roman" w:hAnsi="Times New Roman" w:cs="Times New Roman"/>
          <w:sz w:val="24"/>
          <w:szCs w:val="24"/>
          <w:vertAlign w:val="subscript"/>
        </w:rPr>
        <w:t>naujausias</w:t>
      </w:r>
      <w:r w:rsidRPr="00206196">
        <w:rPr>
          <w:rFonts w:ascii="Times New Roman" w:eastAsia="Times New Roman" w:hAnsi="Times New Roman" w:cs="Times New Roman"/>
          <w:sz w:val="24"/>
          <w:szCs w:val="24"/>
        </w:rPr>
        <w:t xml:space="preserve"> – kreipimosi dėl kainos perskaičiavimo išsiuntimo kitai Šaliai datą naujausias paskelbtas vartotojų kainų indeksas 0721 ASMENINIŲ TRANSPORTO PRIEMONIŲ ATSARGINĖS DALYS IR PAGALBINIAI REIKMENYS.</w:t>
      </w:r>
    </w:p>
    <w:p w14:paraId="38149FA7" w14:textId="0BAA301D" w:rsidR="00206196" w:rsidRPr="00206196" w:rsidRDefault="00206196" w:rsidP="00B67672">
      <w:pPr>
        <w:pStyle w:val="Betarp"/>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6.4. </w:t>
      </w:r>
      <w:r w:rsidRPr="00206196">
        <w:rPr>
          <w:rFonts w:ascii="Times New Roman" w:eastAsia="Times New Roman" w:hAnsi="Times New Roman" w:cs="Times New Roman"/>
          <w:sz w:val="24"/>
          <w:szCs w:val="24"/>
        </w:rPr>
        <w:t>Skaičiavimams indeksų reikšmės imamos keturių skaitmenų po kablelio tikslumu. Apskaičiuotas pokytis (k) tolimesniems skaičiavimams suapvalinus iki vieno skaitmens po kablelio, o apskaičiuotas įkainis „a“ suapvalinamas iki dviejų skaitmenų po kablelio.</w:t>
      </w:r>
    </w:p>
    <w:p w14:paraId="6AE15ADB" w14:textId="043204D0" w:rsidR="00A73579" w:rsidRPr="00206196" w:rsidRDefault="00206196" w:rsidP="00206196">
      <w:pPr>
        <w:pStyle w:val="Betarp"/>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7.</w:t>
      </w:r>
      <w:r w:rsidR="00A73579" w:rsidRPr="00206196">
        <w:rPr>
          <w:rFonts w:ascii="Times New Roman" w:eastAsia="Times New Roman" w:hAnsi="Times New Roman" w:cs="Times New Roman"/>
          <w:sz w:val="24"/>
          <w:szCs w:val="24"/>
        </w:rPr>
        <w:t xml:space="preserve"> Prekių užsakymo laikotarpis baigsis praėjus 8 (</w:t>
      </w:r>
      <w:r w:rsidR="00C567E8" w:rsidRPr="00206196">
        <w:rPr>
          <w:rFonts w:ascii="Times New Roman" w:eastAsia="Times New Roman" w:hAnsi="Times New Roman" w:cs="Times New Roman"/>
          <w:sz w:val="24"/>
          <w:szCs w:val="24"/>
        </w:rPr>
        <w:t>a</w:t>
      </w:r>
      <w:r w:rsidR="0091268F" w:rsidRPr="00206196">
        <w:rPr>
          <w:rFonts w:ascii="Times New Roman" w:eastAsia="Times New Roman" w:hAnsi="Times New Roman" w:cs="Times New Roman"/>
          <w:sz w:val="24"/>
          <w:szCs w:val="24"/>
        </w:rPr>
        <w:t>štuoniems</w:t>
      </w:r>
      <w:r w:rsidR="00A73579" w:rsidRPr="00206196">
        <w:rPr>
          <w:rFonts w:ascii="Times New Roman" w:eastAsia="Times New Roman" w:hAnsi="Times New Roman" w:cs="Times New Roman"/>
          <w:sz w:val="24"/>
          <w:szCs w:val="24"/>
        </w:rPr>
        <w:t>) mėnes</w:t>
      </w:r>
      <w:r w:rsidR="0091268F" w:rsidRPr="00206196">
        <w:rPr>
          <w:rFonts w:ascii="Times New Roman" w:eastAsia="Times New Roman" w:hAnsi="Times New Roman" w:cs="Times New Roman"/>
          <w:sz w:val="24"/>
          <w:szCs w:val="24"/>
        </w:rPr>
        <w:t>iams</w:t>
      </w:r>
      <w:r w:rsidR="00A73579" w:rsidRPr="00206196">
        <w:rPr>
          <w:rFonts w:ascii="Times New Roman" w:eastAsia="Times New Roman" w:hAnsi="Times New Roman" w:cs="Times New Roman"/>
          <w:sz w:val="24"/>
          <w:szCs w:val="24"/>
        </w:rPr>
        <w:t xml:space="preserve"> nuo sutarties įsigaliojimo dienos arba kai Perkančiojo subjekto užsakytų ir nupirktų prekių vertė pasieks Perkančiojo subjekto pirkimo sutartyje nurodytą maksimalią sutarties vertę, kurią Perkantysis subjektas skirs Prekių pirkimui jų užsakymo laikotarpiu ir kurios Perkantysis subjektas, vykdydamas </w:t>
      </w:r>
      <w:r w:rsidR="00A73579" w:rsidRPr="00206196">
        <w:rPr>
          <w:rFonts w:ascii="Times New Roman" w:eastAsia="Times New Roman" w:hAnsi="Times New Roman" w:cs="Times New Roman"/>
          <w:sz w:val="24"/>
          <w:szCs w:val="24"/>
        </w:rPr>
        <w:lastRenderedPageBreak/>
        <w:t>sutartį, negalės viršyti, priklausomai nuo to, kuri sąlyga atsiranda anksčiau. Perkantysis subjektas neįsipareigoja nupirkti prekių už visą numatomą Sutarties maksimalią vertę.</w:t>
      </w:r>
    </w:p>
    <w:p w14:paraId="62676364" w14:textId="0004A12F" w:rsidR="00A73579" w:rsidRPr="00206196" w:rsidRDefault="00206196" w:rsidP="00206196">
      <w:pPr>
        <w:pStyle w:val="Betarp"/>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 </w:t>
      </w:r>
      <w:r w:rsidR="00A73579" w:rsidRPr="00206196">
        <w:rPr>
          <w:rFonts w:ascii="Times New Roman" w:eastAsia="Times New Roman" w:hAnsi="Times New Roman" w:cs="Times New Roman"/>
          <w:sz w:val="24"/>
          <w:szCs w:val="24"/>
        </w:rPr>
        <w:t>Prekes Perkantysis subjektas pirks pateikdamas tiekėjui užsakymus dėl Perkančiajam subjektui reikiamų Prekių. Prekių užsakymus užsakovas tiekėjui pateiks el. paštu (el. paštas:) arba telefonu (elektroninė tiekėjo užsakymų sistema).</w:t>
      </w:r>
    </w:p>
    <w:p w14:paraId="6243AA6D" w14:textId="770F278B" w:rsidR="00206196" w:rsidRDefault="00206196" w:rsidP="00206196">
      <w:pPr>
        <w:pStyle w:val="Betarp"/>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9. </w:t>
      </w:r>
      <w:r w:rsidR="00A73579" w:rsidRPr="00206196">
        <w:rPr>
          <w:rFonts w:ascii="Times New Roman" w:eastAsia="Times New Roman" w:hAnsi="Times New Roman" w:cs="Times New Roman"/>
          <w:sz w:val="24"/>
          <w:szCs w:val="24"/>
        </w:rPr>
        <w:t>Tiekėjas užsakytas Prekes Perkančiajam subjektui turi pristatyti ir perduoti per 10 (dešimt) d.</w:t>
      </w:r>
      <w:r w:rsidR="00702734" w:rsidRPr="00206196">
        <w:rPr>
          <w:rFonts w:ascii="Times New Roman" w:eastAsia="Times New Roman" w:hAnsi="Times New Roman" w:cs="Times New Roman"/>
          <w:sz w:val="24"/>
          <w:szCs w:val="24"/>
        </w:rPr>
        <w:t xml:space="preserve"> </w:t>
      </w:r>
      <w:r w:rsidR="00A73579" w:rsidRPr="00206196">
        <w:rPr>
          <w:rFonts w:ascii="Times New Roman" w:eastAsia="Times New Roman" w:hAnsi="Times New Roman" w:cs="Times New Roman"/>
          <w:sz w:val="24"/>
          <w:szCs w:val="24"/>
        </w:rPr>
        <w:t>d. nuo užsakymo pateikimo dienos. Išimtiniais atvejais, kai Prekių pristatymas gali užtrukti ilgiau, tiekėjas apie tai informuoja Perkantįjį subjektą ir nurodo bei su Perkančiuoju subjektu suderina Prekių pristatyti reikalingą protingą terminą, kurį tiekėjas privalo pagrįsti.</w:t>
      </w:r>
    </w:p>
    <w:p w14:paraId="335CE7D8" w14:textId="601DC596" w:rsidR="00A73579" w:rsidRPr="00206196" w:rsidRDefault="00206196" w:rsidP="00206196">
      <w:pPr>
        <w:pStyle w:val="Betarp"/>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10.</w:t>
      </w:r>
      <w:r w:rsidR="00A73579" w:rsidRPr="00206196">
        <w:rPr>
          <w:rFonts w:ascii="Times New Roman" w:eastAsia="Times New Roman" w:hAnsi="Times New Roman" w:cs="Times New Roman"/>
          <w:sz w:val="24"/>
          <w:szCs w:val="24"/>
        </w:rPr>
        <w:t xml:space="preserve"> Prekės turi būti pristatytos į Perkančiojo subjekto sandėlį adresu: </w:t>
      </w:r>
      <w:bookmarkStart w:id="1" w:name="_Hlk190346076"/>
      <w:r w:rsidR="00A73579" w:rsidRPr="005A7D7A">
        <w:rPr>
          <w:rFonts w:ascii="Times New Roman" w:eastAsia="Times New Roman" w:hAnsi="Times New Roman" w:cs="Times New Roman"/>
          <w:b/>
          <w:bCs/>
          <w:sz w:val="24"/>
          <w:szCs w:val="24"/>
        </w:rPr>
        <w:t>Islandijos pl. 209</w:t>
      </w:r>
      <w:bookmarkEnd w:id="1"/>
      <w:r w:rsidR="00A73579" w:rsidRPr="005A7D7A">
        <w:rPr>
          <w:rFonts w:ascii="Times New Roman" w:eastAsia="Times New Roman" w:hAnsi="Times New Roman" w:cs="Times New Roman"/>
          <w:b/>
          <w:bCs/>
          <w:sz w:val="24"/>
          <w:szCs w:val="24"/>
        </w:rPr>
        <w:t xml:space="preserve"> Kaunas</w:t>
      </w:r>
      <w:r w:rsidR="00A73579" w:rsidRPr="00206196">
        <w:rPr>
          <w:rFonts w:ascii="Times New Roman" w:eastAsia="Times New Roman" w:hAnsi="Times New Roman" w:cs="Times New Roman"/>
          <w:sz w:val="24"/>
          <w:szCs w:val="24"/>
        </w:rPr>
        <w:t>. Į Prekės įkainį privalo būti įskaičiuotos visos išlaidos, įskaitant Prekės tarą, paruošimą, pakrovimą, pristatymą, iškrovimą ir t.t., taip pat visi mokesčiai. Papildomų išlaidų dėl užsakyto Prekės kiekio pristatymo Pirkėjas patirti neturi.</w:t>
      </w:r>
    </w:p>
    <w:p w14:paraId="54799887" w14:textId="3A843434" w:rsidR="00643848" w:rsidRPr="00206196" w:rsidRDefault="00206196" w:rsidP="00206196">
      <w:pPr>
        <w:pStyle w:val="Betarp"/>
        <w:jc w:val="both"/>
        <w:rPr>
          <w:rFonts w:ascii="Times New Roman" w:eastAsia="Times New Roman" w:hAnsi="Times New Roman" w:cs="Times New Roman"/>
          <w:sz w:val="24"/>
          <w:szCs w:val="24"/>
        </w:rPr>
      </w:pPr>
      <w:r>
        <w:rPr>
          <w:rFonts w:ascii="Times New Roman" w:hAnsi="Times New Roman" w:cs="Times New Roman"/>
          <w:sz w:val="24"/>
          <w:szCs w:val="24"/>
        </w:rPr>
        <w:t xml:space="preserve">      11. </w:t>
      </w:r>
      <w:r w:rsidR="00A73579" w:rsidRPr="00206196">
        <w:rPr>
          <w:rFonts w:ascii="Times New Roman" w:hAnsi="Times New Roman" w:cs="Times New Roman"/>
          <w:sz w:val="24"/>
          <w:szCs w:val="24"/>
        </w:rPr>
        <w:t>Perkantysis subjektas, esant poreikiui, gali įsigyti prekių nenurodytų sąraše, tačiau su pirkimo objektu susijusių prekių neviršijant 10</w:t>
      </w:r>
      <w:r w:rsidR="0010423E">
        <w:rPr>
          <w:rFonts w:ascii="Times New Roman" w:hAnsi="Times New Roman" w:cs="Times New Roman"/>
          <w:sz w:val="24"/>
          <w:szCs w:val="24"/>
        </w:rPr>
        <w:t xml:space="preserve"> (dešimt)</w:t>
      </w:r>
      <w:r w:rsidR="00A73579" w:rsidRPr="00206196">
        <w:rPr>
          <w:rFonts w:ascii="Times New Roman" w:hAnsi="Times New Roman" w:cs="Times New Roman"/>
          <w:sz w:val="24"/>
          <w:szCs w:val="24"/>
        </w:rPr>
        <w:t xml:space="preserve"> procentų pradinės sutarties vertės. Už sąraše nenurodytų prekių, tačiau su pirkimo objektu susijusias prekes Perkantysis subjektas apmokės ne didesnėmis nei užsakymo dieną tiekėjo prekybos vietoje, kataloge ar interneto svetainėje nurodytomis galiojančiomis šių prekių ir (ar) paslaugų kainomis arba, jei tokios kainos neskelbiamos, tiekėjo pasiūlytomis, konkurencingomis ir rinką atitinkančiomis kainomis.</w:t>
      </w:r>
    </w:p>
    <w:p w14:paraId="2FDF4915" w14:textId="436B90C1" w:rsidR="003F19E7" w:rsidRDefault="00206196" w:rsidP="00206196">
      <w:pPr>
        <w:pStyle w:val="Betarp"/>
        <w:jc w:val="both"/>
        <w:rPr>
          <w:rFonts w:ascii="Times New Roman" w:hAnsi="Times New Roman" w:cs="Times New Roman"/>
          <w:sz w:val="24"/>
          <w:szCs w:val="24"/>
        </w:rPr>
      </w:pPr>
      <w:r>
        <w:rPr>
          <w:rFonts w:ascii="Times New Roman" w:eastAsia="Calibri" w:hAnsi="Times New Roman" w:cs="Times New Roman"/>
          <w:spacing w:val="3"/>
          <w:sz w:val="24"/>
          <w:szCs w:val="24"/>
        </w:rPr>
        <w:t xml:space="preserve">      12. </w:t>
      </w:r>
      <w:r w:rsidR="003F19E7" w:rsidRPr="00206196">
        <w:rPr>
          <w:rFonts w:ascii="Times New Roman" w:eastAsia="Calibri" w:hAnsi="Times New Roman" w:cs="Times New Roman"/>
          <w:spacing w:val="3"/>
          <w:sz w:val="24"/>
          <w:szCs w:val="24"/>
        </w:rPr>
        <w:t xml:space="preserve">Prekės identifikuotos </w:t>
      </w:r>
      <w:r w:rsidR="003F19E7" w:rsidRPr="00206196">
        <w:rPr>
          <w:rFonts w:ascii="Times New Roman" w:hAnsi="Times New Roman" w:cs="Times New Roman"/>
          <w:sz w:val="24"/>
          <w:szCs w:val="24"/>
        </w:rPr>
        <w:t>remiantis UAB „Kauno autobusai“ sukaupta atsarginių detalių informacine baze ir transporto priemonių gamintojų katalogais.</w:t>
      </w:r>
      <w:r w:rsidR="003F19E7" w:rsidRPr="00206196">
        <w:rPr>
          <w:rFonts w:ascii="Times New Roman" w:hAnsi="Times New Roman" w:cs="Times New Roman"/>
          <w:color w:val="3366FF"/>
          <w:sz w:val="24"/>
          <w:szCs w:val="24"/>
        </w:rPr>
        <w:t xml:space="preserve"> </w:t>
      </w:r>
      <w:r w:rsidR="003F19E7" w:rsidRPr="00206196">
        <w:rPr>
          <w:rFonts w:ascii="Times New Roman" w:hAnsi="Times New Roman" w:cs="Times New Roman"/>
          <w:sz w:val="24"/>
          <w:szCs w:val="24"/>
        </w:rPr>
        <w:t>Jeigu šioje techninėje specifikacijoje</w:t>
      </w:r>
      <w:r w:rsidR="003F19E7" w:rsidRPr="00206196">
        <w:rPr>
          <w:rFonts w:ascii="Times New Roman" w:hAnsi="Times New Roman" w:cs="Times New Roman"/>
          <w:color w:val="000000"/>
          <w:sz w:val="24"/>
          <w:szCs w:val="24"/>
        </w:rPr>
        <w:t xml:space="preserve"> nurodomas </w:t>
      </w:r>
      <w:r w:rsidR="003F19E7" w:rsidRPr="00206196">
        <w:rPr>
          <w:rFonts w:ascii="Times New Roman" w:hAnsi="Times New Roman" w:cs="Times New Roman"/>
          <w:sz w:val="24"/>
          <w:szCs w:val="24"/>
        </w:rPr>
        <w:t>konkretus modelis ar šaltinis, konkretus procesas ar prekės ženklas, patentas, tipai, konkreti kilmė ar gamyba, gali būti pateikiamas lygiavertis objektas nurodytajam.</w:t>
      </w:r>
    </w:p>
    <w:p w14:paraId="688BE4F1" w14:textId="0B3E48EE" w:rsidR="00CB2C46" w:rsidRPr="00CF2ECE" w:rsidRDefault="00CB2C46" w:rsidP="00CB2C46">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Pr="00CF2ECE">
        <w:rPr>
          <w:rFonts w:ascii="Times New Roman" w:hAnsi="Times New Roman" w:cs="Times New Roman"/>
          <w:sz w:val="24"/>
          <w:szCs w:val="24"/>
        </w:rPr>
        <w:t xml:space="preserve">13. </w:t>
      </w:r>
      <w:r w:rsidRPr="00CF2ECE">
        <w:rPr>
          <w:rFonts w:ascii="Times New Roman" w:hAnsi="Times New Roman" w:cs="Times New Roman"/>
          <w:bCs/>
          <w:sz w:val="24"/>
          <w:szCs w:val="24"/>
        </w:rPr>
        <w:t xml:space="preserve">Siūlomos prekės </w:t>
      </w:r>
      <w:r w:rsidRPr="00CF2ECE">
        <w:rPr>
          <w:rFonts w:ascii="Times New Roman" w:hAnsi="Times New Roman" w:cs="Times New Roman"/>
          <w:sz w:val="24"/>
          <w:szCs w:val="24"/>
        </w:rPr>
        <w:t>turi būti originalios arba originalą atitinkančios (lygiavertės), naujos, kokybiškos, atitikti SOLARIS 12 gamintojų keliamas technines ir konstrukcines sąlygas, numatytas eksploatuojant šiuos troleibusus. Atsarginių dalių kokybė turi atitikti originalių dalių komplektaciją, kokybę, fizines savybes bei techninę specifikaciją. Siūlomos prekės turi atitikti kokybės ir Europos Sąjungos direktyvų ar nacionalinių techninių norminių dokumentų techninius reikalavimus. Jos privalo atitikti Lietuvos transporto saugos administracijos direktoriaus 2020 m. rugsėjo 4 d. įsakymu Nr. 2BE-281 „Dėl motorinių transporto priemonių, priekabų ir šių transporto priemonių sudedamųjų dalių tipo patvirtinimo ir atitikties įvertinimo tvarkos aprašo patvirtinimo“ patvirtintame Motorinių transporto priemonių, priekabų ir šių transporto priemonių sudedamųjų dalių tipo patvirtinimo ir atitikties įvertinimo tvarkos apraše nurodytus reikalavimus.</w:t>
      </w:r>
    </w:p>
    <w:p w14:paraId="57765C50" w14:textId="77777777" w:rsidR="00FE0B35" w:rsidRPr="00CF2ECE" w:rsidRDefault="00FE0B35" w:rsidP="00FE0B35">
      <w:pPr>
        <w:spacing w:line="276" w:lineRule="auto"/>
        <w:jc w:val="both"/>
        <w:rPr>
          <w:rFonts w:ascii="Times New Roman" w:eastAsia="Times New Roman" w:hAnsi="Times New Roman" w:cs="Times New Roman"/>
          <w:bCs/>
        </w:rPr>
      </w:pPr>
      <w:r w:rsidRPr="00CF2ECE">
        <w:rPr>
          <w:rFonts w:ascii="Times New Roman" w:hAnsi="Times New Roman" w:cs="Times New Roman"/>
          <w:sz w:val="24"/>
          <w:szCs w:val="24"/>
        </w:rPr>
        <w:t xml:space="preserve">     14. </w:t>
      </w:r>
      <w:r w:rsidRPr="00CF2ECE">
        <w:rPr>
          <w:rFonts w:ascii="Times New Roman" w:eastAsia="Times New Roman" w:hAnsi="Times New Roman" w:cs="Times New Roman"/>
          <w:b/>
          <w:bCs/>
          <w:color w:val="ED0000"/>
          <w:u w:val="single"/>
        </w:rPr>
        <w:t>Tiekėjas kartu su pasiūlymu turi pateikti įrodančius dokumentus ar techninės specifikacijos reikalavimų atitikties tiekėjo laisvos formos deklaraciją (</w:t>
      </w:r>
      <w:r w:rsidRPr="00CF2ECE">
        <w:rPr>
          <w:rFonts w:ascii="Times New Roman" w:eastAsia="Times New Roman" w:hAnsi="Times New Roman" w:cs="Times New Roman"/>
          <w:b/>
          <w:bCs/>
          <w:color w:val="ED0000"/>
          <w:u w:val="single"/>
          <w:lang w:eastAsia="en-GB"/>
        </w:rPr>
        <w:t>pavyzdinė deklaracijos forma pridedama pirkimo sąlygų 7 priede</w:t>
      </w:r>
      <w:r w:rsidRPr="00CF2ECE">
        <w:rPr>
          <w:rFonts w:ascii="Times New Roman" w:eastAsia="Times New Roman" w:hAnsi="Times New Roman" w:cs="Times New Roman"/>
          <w:b/>
          <w:bCs/>
          <w:color w:val="ED0000"/>
          <w:u w:val="single"/>
        </w:rPr>
        <w:t>), kad siūlomos prekės atitinka šios Specifikacijos 3 punkte nurodytas sąlygas</w:t>
      </w:r>
      <w:r w:rsidRPr="00CF2ECE">
        <w:rPr>
          <w:rFonts w:ascii="Times New Roman" w:eastAsia="Times New Roman" w:hAnsi="Times New Roman" w:cs="Times New Roman"/>
          <w:bCs/>
        </w:rPr>
        <w:t>:</w:t>
      </w:r>
    </w:p>
    <w:p w14:paraId="72C05F99" w14:textId="77777777" w:rsidR="00FE0B35" w:rsidRPr="00CF2ECE" w:rsidRDefault="00FE0B35" w:rsidP="00FE0B35">
      <w:pPr>
        <w:spacing w:after="0" w:line="276" w:lineRule="auto"/>
        <w:jc w:val="both"/>
        <w:rPr>
          <w:rFonts w:ascii="Times New Roman" w:eastAsia="Times New Roman" w:hAnsi="Times New Roman" w:cs="Times New Roman"/>
          <w:bCs/>
        </w:rPr>
      </w:pPr>
      <w:r w:rsidRPr="00CF2ECE">
        <w:rPr>
          <w:rFonts w:ascii="Times New Roman" w:eastAsia="Times New Roman" w:hAnsi="Times New Roman" w:cs="Times New Roman"/>
          <w:bCs/>
        </w:rPr>
        <w:t>a) Originalias prekes laikome</w:t>
      </w:r>
      <w:r w:rsidRPr="00CF2ECE">
        <w:rPr>
          <w:rFonts w:ascii="Times New Roman" w:eastAsia="Times New Roman" w:hAnsi="Times New Roman" w:cs="Times New Roman"/>
          <w:b/>
          <w:bCs/>
        </w:rPr>
        <w:t xml:space="preserve"> – </w:t>
      </w:r>
      <w:r w:rsidRPr="00CF2ECE">
        <w:rPr>
          <w:rFonts w:ascii="Times New Roman" w:eastAsia="Times New Roman" w:hAnsi="Times New Roman" w:cs="Times New Roman"/>
        </w:rPr>
        <w:t>Prekes, kurias</w:t>
      </w:r>
      <w:r w:rsidRPr="00CF2ECE">
        <w:rPr>
          <w:rFonts w:ascii="Times New Roman" w:eastAsia="Times New Roman" w:hAnsi="Times New Roman" w:cs="Times New Roman"/>
          <w:b/>
          <w:bCs/>
        </w:rPr>
        <w:t xml:space="preserve"> </w:t>
      </w:r>
      <w:r w:rsidRPr="00CF2ECE">
        <w:rPr>
          <w:rFonts w:ascii="Times New Roman" w:eastAsia="Times New Roman" w:hAnsi="Times New Roman" w:cs="Times New Roman"/>
          <w:bCs/>
        </w:rPr>
        <w:t>pagamino tas pats gamintojas, kuris pagamino ir pagrindinį įrenginį arba kurios yra supakuotos į gamintojo firminę pakuotę.</w:t>
      </w:r>
    </w:p>
    <w:p w14:paraId="5920580F" w14:textId="77CBCB4F" w:rsidR="00FE0B35" w:rsidRPr="00CF2ECE" w:rsidRDefault="00FE0B35" w:rsidP="00CF2ECE">
      <w:pPr>
        <w:spacing w:line="276" w:lineRule="auto"/>
        <w:rPr>
          <w:rFonts w:ascii="Times New Roman" w:eastAsia="Times New Roman" w:hAnsi="Times New Roman" w:cs="Times New Roman"/>
          <w:bCs/>
        </w:rPr>
      </w:pPr>
      <w:r w:rsidRPr="00CF2ECE">
        <w:rPr>
          <w:rFonts w:ascii="Times New Roman" w:eastAsia="Times New Roman" w:hAnsi="Times New Roman" w:cs="Times New Roman"/>
          <w:b/>
          <w:bCs/>
        </w:rPr>
        <w:t>- Prekių identifikavimas:</w:t>
      </w:r>
      <w:r w:rsidRPr="00CF2ECE">
        <w:rPr>
          <w:rFonts w:ascii="Times New Roman" w:eastAsia="Times New Roman" w:hAnsi="Times New Roman" w:cs="Times New Roman"/>
          <w:bCs/>
        </w:rPr>
        <w:t> Prekės žymimos oficialiu prekės ženklu ir turi unikalius dalių numerius (OEM – </w:t>
      </w:r>
      <w:r w:rsidRPr="00CF2ECE">
        <w:rPr>
          <w:rFonts w:ascii="Times New Roman" w:eastAsia="Times New Roman" w:hAnsi="Times New Roman" w:cs="Times New Roman"/>
          <w:bCs/>
          <w:i/>
          <w:iCs/>
        </w:rPr>
        <w:t>Original Equipment Manufacturer</w:t>
      </w:r>
      <w:r w:rsidRPr="00CF2ECE">
        <w:rPr>
          <w:rFonts w:ascii="Times New Roman" w:eastAsia="Times New Roman" w:hAnsi="Times New Roman" w:cs="Times New Roman"/>
          <w:bCs/>
        </w:rPr>
        <w:t>).</w:t>
      </w:r>
    </w:p>
    <w:p w14:paraId="48DF0B72" w14:textId="77777777" w:rsidR="00FE0B35" w:rsidRPr="00CF2ECE" w:rsidRDefault="00FE0B35" w:rsidP="00FE0B35">
      <w:pPr>
        <w:spacing w:after="0" w:line="276" w:lineRule="auto"/>
        <w:jc w:val="both"/>
        <w:rPr>
          <w:rFonts w:ascii="Times New Roman" w:eastAsia="Times New Roman" w:hAnsi="Times New Roman" w:cs="Times New Roman"/>
        </w:rPr>
      </w:pPr>
      <w:r w:rsidRPr="00CF2ECE">
        <w:rPr>
          <w:rFonts w:ascii="Times New Roman" w:eastAsia="Times New Roman" w:hAnsi="Times New Roman" w:cs="Times New Roman"/>
        </w:rPr>
        <w:t>b) Originalą atitinkančios (lygiavertės) prekės  - Tai kito gamintojo pagamintos Prekės, kurios savo techninėmis savybėmis, kokybe ir funkciniais parametrais yra ne prastesnės už originalias.</w:t>
      </w:r>
    </w:p>
    <w:p w14:paraId="2FC6DFA5" w14:textId="77777777" w:rsidR="00FE0B35" w:rsidRPr="00CF2ECE" w:rsidRDefault="00FE0B35" w:rsidP="00FE0B35">
      <w:pPr>
        <w:spacing w:after="0" w:line="276" w:lineRule="auto"/>
        <w:jc w:val="both"/>
        <w:rPr>
          <w:rFonts w:ascii="Times New Roman" w:eastAsia="Times New Roman" w:hAnsi="Times New Roman" w:cs="Times New Roman"/>
        </w:rPr>
      </w:pPr>
    </w:p>
    <w:p w14:paraId="7B7E7E80" w14:textId="77777777" w:rsidR="00FE0B35" w:rsidRPr="00CF2ECE" w:rsidRDefault="00FE0B35" w:rsidP="00FE0B35">
      <w:pPr>
        <w:numPr>
          <w:ilvl w:val="0"/>
          <w:numId w:val="6"/>
        </w:numPr>
        <w:spacing w:after="0" w:line="276" w:lineRule="auto"/>
        <w:contextualSpacing/>
        <w:jc w:val="both"/>
        <w:rPr>
          <w:rFonts w:ascii="Times New Roman" w:eastAsia="Times New Roman" w:hAnsi="Times New Roman" w:cs="Times New Roman"/>
        </w:rPr>
      </w:pPr>
      <w:r w:rsidRPr="00CF2ECE">
        <w:rPr>
          <w:rFonts w:ascii="Times New Roman" w:eastAsia="Times New Roman" w:hAnsi="Times New Roman" w:cs="Times New Roman"/>
          <w:b/>
          <w:bCs/>
        </w:rPr>
        <w:t>Prekės atitiktis originaliai prekei:</w:t>
      </w:r>
      <w:r w:rsidRPr="00CF2ECE">
        <w:rPr>
          <w:rFonts w:ascii="Times New Roman" w:eastAsia="Times New Roman" w:hAnsi="Times New Roman" w:cs="Times New Roman"/>
        </w:rPr>
        <w:t xml:space="preserve"> Prekė laikoma lygiaverte, jei ji atlieka tą pačią funkciją, turi tokius pačius matmenis, medžiagų sudėtį, saugos standartus ir tarnavimo laiką. </w:t>
      </w:r>
    </w:p>
    <w:p w14:paraId="3EC7F23B" w14:textId="77777777" w:rsidR="00FE0B35" w:rsidRPr="00CF2ECE" w:rsidRDefault="00FE0B35" w:rsidP="00FE0B35">
      <w:pPr>
        <w:spacing w:after="0" w:line="276" w:lineRule="auto"/>
        <w:ind w:left="420"/>
        <w:contextualSpacing/>
        <w:jc w:val="both"/>
        <w:rPr>
          <w:rFonts w:ascii="Times New Roman" w:eastAsia="Times New Roman" w:hAnsi="Times New Roman" w:cs="Times New Roman"/>
        </w:rPr>
      </w:pPr>
    </w:p>
    <w:p w14:paraId="17A4937C" w14:textId="77777777" w:rsidR="00FE0B35" w:rsidRPr="00CF2ECE" w:rsidRDefault="00FE0B35" w:rsidP="00FE0B35">
      <w:pPr>
        <w:spacing w:after="0" w:line="276" w:lineRule="auto"/>
        <w:jc w:val="both"/>
        <w:rPr>
          <w:rFonts w:ascii="Times New Roman" w:eastAsia="Times New Roman" w:hAnsi="Times New Roman" w:cs="Times New Roman"/>
          <w:b/>
          <w:bCs/>
          <w:i/>
          <w:iCs/>
        </w:rPr>
      </w:pPr>
      <w:r w:rsidRPr="00CF2ECE">
        <w:rPr>
          <w:rFonts w:ascii="Times New Roman" w:eastAsia="Times New Roman" w:hAnsi="Times New Roman" w:cs="Times New Roman"/>
          <w:b/>
          <w:bCs/>
          <w:i/>
          <w:iCs/>
        </w:rPr>
        <w:t>Teisinis pagrindas: </w:t>
      </w:r>
      <w:hyperlink r:id="rId9" w:tgtFrame="_blank" w:history="1">
        <w:r w:rsidRPr="00CF2ECE">
          <w:rPr>
            <w:rFonts w:ascii="Times New Roman" w:eastAsia="Times New Roman" w:hAnsi="Times New Roman" w:cs="Times New Roman"/>
            <w:b/>
            <w:bCs/>
            <w:i/>
            <w:iCs/>
            <w:color w:val="0000FF"/>
            <w:u w:val="single"/>
          </w:rPr>
          <w:t>Lietuvos Respublikos viešųjų pirkimų įstatymas</w:t>
        </w:r>
      </w:hyperlink>
      <w:r w:rsidRPr="00CF2ECE">
        <w:rPr>
          <w:rFonts w:ascii="Times New Roman" w:eastAsia="Times New Roman" w:hAnsi="Times New Roman" w:cs="Times New Roman"/>
          <w:b/>
          <w:bCs/>
          <w:i/>
          <w:iCs/>
        </w:rPr>
        <w:t xml:space="preserve"> (37 straipsnis) nurodo, kad techninėje specifikacijoje negalima nurodyti konkretaus modelio ar prekės ženklo be žodžių „arba lygiavertis“, nebent pirkimo objekto neįmanoma apibūdinti kitaip. </w:t>
      </w:r>
    </w:p>
    <w:p w14:paraId="1FBAAB8E" w14:textId="77777777" w:rsidR="00FE0B35" w:rsidRPr="00FE0B35" w:rsidRDefault="00FE0B35" w:rsidP="00FE0B35">
      <w:pPr>
        <w:spacing w:after="0" w:line="276" w:lineRule="auto"/>
        <w:jc w:val="both"/>
        <w:rPr>
          <w:rFonts w:ascii="Times New Roman" w:eastAsia="Times New Roman" w:hAnsi="Times New Roman" w:cs="Times New Roman"/>
          <w:b/>
          <w:bCs/>
          <w:i/>
          <w:iCs/>
        </w:rPr>
      </w:pPr>
      <w:r w:rsidRPr="00CF2ECE">
        <w:rPr>
          <w:rFonts w:ascii="Times New Roman" w:eastAsia="Times New Roman" w:hAnsi="Times New Roman" w:cs="Times New Roman"/>
          <w:b/>
          <w:bCs/>
          <w:i/>
          <w:iCs/>
        </w:rPr>
        <w:lastRenderedPageBreak/>
        <w:t>Jei tiekėjas siūlo lygiavertę prekę, jis bet kokiomis perkančiajai turi įrodyti, kad jo siūlomas sprendimas atitinka specifikacijoje nustatytus reikalavimus.</w:t>
      </w:r>
      <w:r w:rsidRPr="00FE0B35">
        <w:rPr>
          <w:rFonts w:ascii="Times New Roman" w:eastAsia="Times New Roman" w:hAnsi="Times New Roman" w:cs="Times New Roman"/>
          <w:b/>
          <w:bCs/>
          <w:i/>
          <w:iCs/>
        </w:rPr>
        <w:t xml:space="preserve"> </w:t>
      </w:r>
    </w:p>
    <w:p w14:paraId="26B841A7" w14:textId="57542034" w:rsidR="00FE0B35" w:rsidRPr="00CB2C46" w:rsidRDefault="00FE0B35" w:rsidP="00CB2C46">
      <w:pPr>
        <w:pStyle w:val="Betarp"/>
        <w:jc w:val="both"/>
        <w:rPr>
          <w:rFonts w:ascii="Times New Roman" w:hAnsi="Times New Roman" w:cs="Times New Roman"/>
          <w:bCs/>
          <w:sz w:val="24"/>
          <w:szCs w:val="24"/>
        </w:rPr>
      </w:pPr>
    </w:p>
    <w:p w14:paraId="57CB7AA1" w14:textId="75EC72DA" w:rsidR="00E250B7" w:rsidRDefault="00FB2114" w:rsidP="008058BC">
      <w:pPr>
        <w:pStyle w:val="Betarp"/>
        <w:jc w:val="center"/>
        <w:rPr>
          <w:rFonts w:ascii="Times New Roman" w:hAnsi="Times New Roman" w:cs="Times New Roman"/>
          <w:b/>
          <w:bCs/>
        </w:rPr>
      </w:pPr>
      <w:r>
        <w:rPr>
          <w:rFonts w:ascii="Times New Roman" w:hAnsi="Times New Roman" w:cs="Times New Roman"/>
          <w:b/>
          <w:bCs/>
        </w:rPr>
        <w:t xml:space="preserve">PRELIMINARUS </w:t>
      </w:r>
      <w:r w:rsidR="00A776E4" w:rsidRPr="00A73579">
        <w:rPr>
          <w:rFonts w:ascii="Times New Roman" w:hAnsi="Times New Roman" w:cs="Times New Roman"/>
          <w:b/>
          <w:bCs/>
        </w:rPr>
        <w:t>TROLEIBUS</w:t>
      </w:r>
      <w:r w:rsidR="007722DF" w:rsidRPr="00A73579">
        <w:rPr>
          <w:rFonts w:ascii="Times New Roman" w:hAnsi="Times New Roman" w:cs="Times New Roman"/>
          <w:b/>
          <w:bCs/>
        </w:rPr>
        <w:t>Ų</w:t>
      </w:r>
      <w:r w:rsidR="00A776E4" w:rsidRPr="00A73579">
        <w:rPr>
          <w:rFonts w:ascii="Times New Roman" w:hAnsi="Times New Roman" w:cs="Times New Roman"/>
          <w:b/>
          <w:bCs/>
        </w:rPr>
        <w:t xml:space="preserve"> </w:t>
      </w:r>
      <w:r w:rsidR="00466AD1" w:rsidRPr="00A73579">
        <w:rPr>
          <w:rFonts w:ascii="Times New Roman" w:hAnsi="Times New Roman" w:cs="Times New Roman"/>
          <w:b/>
          <w:bCs/>
        </w:rPr>
        <w:t>ATSARGINIŲ DALIŲ SĄRAŠAS</w:t>
      </w:r>
      <w:bookmarkEnd w:id="0"/>
    </w:p>
    <w:p w14:paraId="2D1E13DB" w14:textId="77777777" w:rsidR="008058BC" w:rsidRPr="00A73579" w:rsidRDefault="008058BC" w:rsidP="008058BC">
      <w:pPr>
        <w:pStyle w:val="Betarp"/>
        <w:jc w:val="center"/>
        <w:rPr>
          <w:rFonts w:ascii="Times New Roman" w:hAnsi="Times New Roman" w:cs="Times New Roman"/>
          <w:b/>
          <w:bCs/>
        </w:rPr>
      </w:pPr>
    </w:p>
    <w:tbl>
      <w:tblPr>
        <w:tblStyle w:val="Lentelstinklelis"/>
        <w:tblW w:w="0" w:type="auto"/>
        <w:jc w:val="center"/>
        <w:tblLook w:val="04A0" w:firstRow="1" w:lastRow="0" w:firstColumn="1" w:lastColumn="0" w:noHBand="0" w:noVBand="1"/>
      </w:tblPr>
      <w:tblGrid>
        <w:gridCol w:w="725"/>
        <w:gridCol w:w="4373"/>
        <w:gridCol w:w="1843"/>
        <w:gridCol w:w="1451"/>
      </w:tblGrid>
      <w:tr w:rsidR="00236E1C" w:rsidRPr="00A73579" w14:paraId="420ED61E" w14:textId="4D8DEEA8" w:rsidTr="00236E1C">
        <w:trPr>
          <w:trHeight w:val="230"/>
          <w:jc w:val="center"/>
        </w:trPr>
        <w:tc>
          <w:tcPr>
            <w:tcW w:w="725" w:type="dxa"/>
            <w:noWrap/>
            <w:vAlign w:val="center"/>
            <w:hideMark/>
          </w:tcPr>
          <w:p w14:paraId="0CFD8602" w14:textId="6ADB6DAC" w:rsidR="00236E1C" w:rsidRPr="00A73579" w:rsidRDefault="00236E1C" w:rsidP="00A73579">
            <w:pPr>
              <w:spacing w:line="360" w:lineRule="auto"/>
              <w:ind w:right="-1"/>
              <w:rPr>
                <w:rFonts w:ascii="Times New Roman" w:hAnsi="Times New Roman" w:cs="Times New Roman"/>
                <w:b/>
                <w:bCs/>
              </w:rPr>
            </w:pPr>
            <w:r w:rsidRPr="00A73579">
              <w:rPr>
                <w:rFonts w:ascii="Times New Roman" w:hAnsi="Times New Roman" w:cs="Times New Roman"/>
                <w:b/>
                <w:bCs/>
              </w:rPr>
              <w:t> Eilės Nr.</w:t>
            </w:r>
          </w:p>
        </w:tc>
        <w:tc>
          <w:tcPr>
            <w:tcW w:w="4373" w:type="dxa"/>
            <w:noWrap/>
            <w:vAlign w:val="center"/>
            <w:hideMark/>
          </w:tcPr>
          <w:p w14:paraId="750AC13B" w14:textId="77777777" w:rsidR="00236E1C" w:rsidRPr="00A73579" w:rsidRDefault="00236E1C" w:rsidP="00A73579">
            <w:pPr>
              <w:spacing w:line="360" w:lineRule="auto"/>
              <w:ind w:right="-1"/>
              <w:jc w:val="center"/>
              <w:rPr>
                <w:rFonts w:ascii="Times New Roman" w:hAnsi="Times New Roman" w:cs="Times New Roman"/>
                <w:b/>
                <w:bCs/>
              </w:rPr>
            </w:pPr>
            <w:r w:rsidRPr="00A73579">
              <w:rPr>
                <w:rFonts w:ascii="Times New Roman" w:hAnsi="Times New Roman" w:cs="Times New Roman"/>
                <w:b/>
                <w:bCs/>
              </w:rPr>
              <w:t>Pavadinimas</w:t>
            </w:r>
          </w:p>
        </w:tc>
        <w:tc>
          <w:tcPr>
            <w:tcW w:w="1843" w:type="dxa"/>
            <w:noWrap/>
            <w:vAlign w:val="center"/>
            <w:hideMark/>
          </w:tcPr>
          <w:p w14:paraId="38A3F1B7" w14:textId="77777777" w:rsidR="00236E1C" w:rsidRPr="00A73579" w:rsidRDefault="00236E1C" w:rsidP="00A73579">
            <w:pPr>
              <w:spacing w:line="360" w:lineRule="auto"/>
              <w:ind w:right="-1"/>
              <w:jc w:val="center"/>
              <w:rPr>
                <w:rFonts w:ascii="Times New Roman" w:hAnsi="Times New Roman" w:cs="Times New Roman"/>
                <w:b/>
                <w:bCs/>
              </w:rPr>
            </w:pPr>
            <w:r w:rsidRPr="00A73579">
              <w:rPr>
                <w:rFonts w:ascii="Times New Roman" w:hAnsi="Times New Roman" w:cs="Times New Roman"/>
                <w:b/>
                <w:bCs/>
              </w:rPr>
              <w:t>Kodas/matmuo</w:t>
            </w:r>
          </w:p>
        </w:tc>
        <w:tc>
          <w:tcPr>
            <w:tcW w:w="1418" w:type="dxa"/>
            <w:noWrap/>
            <w:vAlign w:val="center"/>
            <w:hideMark/>
          </w:tcPr>
          <w:p w14:paraId="047CC7EF" w14:textId="07675FD0" w:rsidR="00236E1C" w:rsidRPr="00A73579" w:rsidRDefault="00FB2114" w:rsidP="00A73579">
            <w:pPr>
              <w:spacing w:line="360" w:lineRule="auto"/>
              <w:ind w:right="-1"/>
              <w:jc w:val="center"/>
              <w:rPr>
                <w:rFonts w:ascii="Times New Roman" w:hAnsi="Times New Roman" w:cs="Times New Roman"/>
                <w:b/>
                <w:bCs/>
              </w:rPr>
            </w:pPr>
            <w:r>
              <w:rPr>
                <w:rFonts w:ascii="Times New Roman" w:hAnsi="Times New Roman" w:cs="Times New Roman"/>
                <w:b/>
                <w:bCs/>
              </w:rPr>
              <w:t>Preliminarus kiekis vnt</w:t>
            </w:r>
            <w:r w:rsidR="002E07F5">
              <w:rPr>
                <w:rFonts w:ascii="Times New Roman" w:hAnsi="Times New Roman" w:cs="Times New Roman"/>
                <w:b/>
                <w:bCs/>
              </w:rPr>
              <w:t>.</w:t>
            </w:r>
          </w:p>
        </w:tc>
      </w:tr>
      <w:tr w:rsidR="00236E1C" w:rsidRPr="00A73579" w14:paraId="14FE3F3E" w14:textId="5B5610B3" w:rsidTr="00236E1C">
        <w:trPr>
          <w:trHeight w:val="230"/>
          <w:jc w:val="center"/>
        </w:trPr>
        <w:tc>
          <w:tcPr>
            <w:tcW w:w="725" w:type="dxa"/>
            <w:noWrap/>
          </w:tcPr>
          <w:p w14:paraId="4E3922E0" w14:textId="0FEF129A"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shd w:val="clear" w:color="000000" w:fill="FFFFFF"/>
            <w:noWrap/>
          </w:tcPr>
          <w:p w14:paraId="00FBCD63" w14:textId="27A2F7B6"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Skersinės v/traukės antgalis</w:t>
            </w:r>
          </w:p>
        </w:tc>
        <w:tc>
          <w:tcPr>
            <w:tcW w:w="1843" w:type="dxa"/>
            <w:tcBorders>
              <w:top w:val="single" w:sz="4" w:space="0" w:color="auto"/>
              <w:left w:val="nil"/>
              <w:bottom w:val="single" w:sz="4" w:space="0" w:color="auto"/>
              <w:right w:val="single" w:sz="4" w:space="0" w:color="auto"/>
            </w:tcBorders>
            <w:noWrap/>
            <w:vAlign w:val="bottom"/>
          </w:tcPr>
          <w:p w14:paraId="5702F28E" w14:textId="35209F61"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5300-023-145</w:t>
            </w:r>
          </w:p>
        </w:tc>
        <w:tc>
          <w:tcPr>
            <w:tcW w:w="1418" w:type="dxa"/>
            <w:noWrap/>
          </w:tcPr>
          <w:p w14:paraId="27201625" w14:textId="01F7C02B" w:rsidR="00236E1C" w:rsidRPr="00A73579" w:rsidRDefault="00F602C6" w:rsidP="00A73579">
            <w:pPr>
              <w:spacing w:line="360" w:lineRule="auto"/>
              <w:ind w:right="-1"/>
              <w:jc w:val="center"/>
              <w:rPr>
                <w:rFonts w:ascii="Times New Roman" w:hAnsi="Times New Roman" w:cs="Times New Roman"/>
              </w:rPr>
            </w:pPr>
            <w:r>
              <w:rPr>
                <w:rFonts w:ascii="Times New Roman" w:hAnsi="Times New Roman" w:cs="Times New Roman"/>
              </w:rPr>
              <w:t>25</w:t>
            </w:r>
            <w:r w:rsidR="00236E1C" w:rsidRPr="00A73579">
              <w:rPr>
                <w:rFonts w:ascii="Times New Roman" w:hAnsi="Times New Roman" w:cs="Times New Roman"/>
              </w:rPr>
              <w:t xml:space="preserve"> vnt.</w:t>
            </w:r>
          </w:p>
        </w:tc>
      </w:tr>
      <w:tr w:rsidR="00236E1C" w:rsidRPr="00A73579" w14:paraId="589308D0" w14:textId="103C7763" w:rsidTr="00236E1C">
        <w:trPr>
          <w:trHeight w:val="230"/>
          <w:jc w:val="center"/>
        </w:trPr>
        <w:tc>
          <w:tcPr>
            <w:tcW w:w="725" w:type="dxa"/>
            <w:noWrap/>
          </w:tcPr>
          <w:p w14:paraId="78CCF108" w14:textId="61A94821"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6947B2FE" w14:textId="3F8F2567"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Vairo svirtis skersinė</w:t>
            </w:r>
          </w:p>
        </w:tc>
        <w:tc>
          <w:tcPr>
            <w:tcW w:w="1843" w:type="dxa"/>
            <w:tcBorders>
              <w:top w:val="nil"/>
              <w:left w:val="nil"/>
              <w:bottom w:val="single" w:sz="4" w:space="0" w:color="auto"/>
              <w:right w:val="single" w:sz="4" w:space="0" w:color="auto"/>
            </w:tcBorders>
            <w:noWrap/>
            <w:vAlign w:val="bottom"/>
          </w:tcPr>
          <w:p w14:paraId="7EAABA79" w14:textId="719AC019"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5300-023-144</w:t>
            </w:r>
          </w:p>
        </w:tc>
        <w:tc>
          <w:tcPr>
            <w:tcW w:w="1418" w:type="dxa"/>
            <w:noWrap/>
          </w:tcPr>
          <w:p w14:paraId="76C0ABFD" w14:textId="7B3C139A" w:rsidR="00236E1C" w:rsidRPr="00A73579" w:rsidRDefault="00F602C6" w:rsidP="00A73579">
            <w:pPr>
              <w:spacing w:line="360" w:lineRule="auto"/>
              <w:ind w:right="-1"/>
              <w:jc w:val="center"/>
              <w:rPr>
                <w:rFonts w:ascii="Times New Roman" w:hAnsi="Times New Roman" w:cs="Times New Roman"/>
              </w:rPr>
            </w:pPr>
            <w:r>
              <w:rPr>
                <w:rFonts w:ascii="Times New Roman" w:hAnsi="Times New Roman" w:cs="Times New Roman"/>
              </w:rPr>
              <w:t>2</w:t>
            </w:r>
            <w:r w:rsidR="00236E1C" w:rsidRPr="00A73579">
              <w:rPr>
                <w:rFonts w:ascii="Times New Roman" w:hAnsi="Times New Roman" w:cs="Times New Roman"/>
              </w:rPr>
              <w:t xml:space="preserve"> vnt.</w:t>
            </w:r>
          </w:p>
        </w:tc>
      </w:tr>
      <w:tr w:rsidR="00236E1C" w:rsidRPr="00A73579" w14:paraId="4BEA7C98" w14:textId="38A61F41" w:rsidTr="00236E1C">
        <w:trPr>
          <w:trHeight w:val="230"/>
          <w:jc w:val="center"/>
        </w:trPr>
        <w:tc>
          <w:tcPr>
            <w:tcW w:w="725" w:type="dxa"/>
            <w:noWrap/>
          </w:tcPr>
          <w:p w14:paraId="1BC5EFCD" w14:textId="3640FDF2"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138D55F4" w14:textId="497EFC54"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Šerdesas</w:t>
            </w:r>
          </w:p>
        </w:tc>
        <w:tc>
          <w:tcPr>
            <w:tcW w:w="1843" w:type="dxa"/>
            <w:tcBorders>
              <w:top w:val="nil"/>
              <w:left w:val="nil"/>
              <w:bottom w:val="single" w:sz="4" w:space="0" w:color="auto"/>
              <w:right w:val="single" w:sz="4" w:space="0" w:color="auto"/>
            </w:tcBorders>
            <w:shd w:val="clear" w:color="000000" w:fill="FFFFFF"/>
            <w:noWrap/>
          </w:tcPr>
          <w:p w14:paraId="30273A3F" w14:textId="1E85C82B"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5300-023-122</w:t>
            </w:r>
          </w:p>
        </w:tc>
        <w:tc>
          <w:tcPr>
            <w:tcW w:w="1418" w:type="dxa"/>
            <w:noWrap/>
          </w:tcPr>
          <w:p w14:paraId="6BF25D19" w14:textId="65A20A5C" w:rsidR="00236E1C" w:rsidRPr="00A73579" w:rsidRDefault="00F602C6" w:rsidP="00A73579">
            <w:pPr>
              <w:spacing w:line="360" w:lineRule="auto"/>
              <w:ind w:right="-1"/>
              <w:jc w:val="center"/>
              <w:rPr>
                <w:rFonts w:ascii="Times New Roman" w:hAnsi="Times New Roman" w:cs="Times New Roman"/>
              </w:rPr>
            </w:pPr>
            <w:r>
              <w:rPr>
                <w:rFonts w:ascii="Times New Roman" w:hAnsi="Times New Roman" w:cs="Times New Roman"/>
              </w:rPr>
              <w:t>10</w:t>
            </w:r>
            <w:r w:rsidR="00236E1C" w:rsidRPr="00A73579">
              <w:rPr>
                <w:rFonts w:ascii="Times New Roman" w:hAnsi="Times New Roman" w:cs="Times New Roman"/>
              </w:rPr>
              <w:t xml:space="preserve"> vnt.</w:t>
            </w:r>
          </w:p>
        </w:tc>
      </w:tr>
      <w:tr w:rsidR="00236E1C" w:rsidRPr="00A73579" w14:paraId="510CB0B8" w14:textId="0DF45B78" w:rsidTr="00236E1C">
        <w:trPr>
          <w:trHeight w:val="230"/>
          <w:jc w:val="center"/>
        </w:trPr>
        <w:tc>
          <w:tcPr>
            <w:tcW w:w="725" w:type="dxa"/>
            <w:noWrap/>
          </w:tcPr>
          <w:p w14:paraId="7DBABE70" w14:textId="765AEC3A"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0028CC1F" w14:textId="4198AFBA" w:rsidR="00236E1C" w:rsidRPr="00A73579" w:rsidRDefault="00236E1C" w:rsidP="00A73579">
            <w:pPr>
              <w:spacing w:line="360" w:lineRule="auto"/>
              <w:ind w:right="-1"/>
              <w:rPr>
                <w:rFonts w:ascii="Times New Roman" w:hAnsi="Times New Roman" w:cs="Times New Roman"/>
              </w:rPr>
            </w:pPr>
            <w:r>
              <w:rPr>
                <w:rFonts w:ascii="Times New Roman" w:hAnsi="Times New Roman" w:cs="Times New Roman"/>
                <w:color w:val="000000"/>
              </w:rPr>
              <w:t>Šerdeso s</w:t>
            </w:r>
            <w:r w:rsidRPr="00A73579">
              <w:rPr>
                <w:rFonts w:ascii="Times New Roman" w:hAnsi="Times New Roman" w:cs="Times New Roman"/>
                <w:color w:val="000000"/>
              </w:rPr>
              <w:t>andarinimo žiedas</w:t>
            </w:r>
          </w:p>
        </w:tc>
        <w:tc>
          <w:tcPr>
            <w:tcW w:w="1843" w:type="dxa"/>
            <w:tcBorders>
              <w:top w:val="nil"/>
              <w:left w:val="nil"/>
              <w:bottom w:val="single" w:sz="4" w:space="0" w:color="auto"/>
              <w:right w:val="single" w:sz="4" w:space="0" w:color="auto"/>
            </w:tcBorders>
            <w:noWrap/>
            <w:vAlign w:val="bottom"/>
          </w:tcPr>
          <w:p w14:paraId="382B7770" w14:textId="3ED88B5D"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0870-300-171</w:t>
            </w:r>
          </w:p>
        </w:tc>
        <w:tc>
          <w:tcPr>
            <w:tcW w:w="1418" w:type="dxa"/>
            <w:noWrap/>
          </w:tcPr>
          <w:p w14:paraId="7691C3AD" w14:textId="14745A18"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rPr>
              <w:t>1</w:t>
            </w:r>
            <w:r w:rsidR="00F602C6">
              <w:rPr>
                <w:rFonts w:ascii="Times New Roman" w:hAnsi="Times New Roman" w:cs="Times New Roman"/>
              </w:rPr>
              <w:t>0</w:t>
            </w:r>
            <w:r w:rsidRPr="00A73579">
              <w:rPr>
                <w:rFonts w:ascii="Times New Roman" w:hAnsi="Times New Roman" w:cs="Times New Roman"/>
              </w:rPr>
              <w:t xml:space="preserve"> vnt.</w:t>
            </w:r>
          </w:p>
        </w:tc>
      </w:tr>
      <w:tr w:rsidR="00236E1C" w:rsidRPr="00A73579" w14:paraId="638E6A8C" w14:textId="467E3016" w:rsidTr="00236E1C">
        <w:trPr>
          <w:trHeight w:val="230"/>
          <w:jc w:val="center"/>
        </w:trPr>
        <w:tc>
          <w:tcPr>
            <w:tcW w:w="725" w:type="dxa"/>
            <w:noWrap/>
          </w:tcPr>
          <w:p w14:paraId="6EE459D5" w14:textId="19255992"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49573C29" w14:textId="60260076" w:rsidR="00236E1C" w:rsidRPr="00A73579" w:rsidRDefault="00236E1C" w:rsidP="00A73579">
            <w:pPr>
              <w:spacing w:line="360" w:lineRule="auto"/>
              <w:ind w:right="-1"/>
              <w:rPr>
                <w:rFonts w:ascii="Times New Roman" w:hAnsi="Times New Roman" w:cs="Times New Roman"/>
              </w:rPr>
            </w:pPr>
            <w:r>
              <w:rPr>
                <w:rFonts w:ascii="Times New Roman" w:hAnsi="Times New Roman" w:cs="Times New Roman"/>
              </w:rPr>
              <w:t>Šerdeso guolis</w:t>
            </w:r>
          </w:p>
        </w:tc>
        <w:tc>
          <w:tcPr>
            <w:tcW w:w="1843" w:type="dxa"/>
            <w:tcBorders>
              <w:top w:val="nil"/>
              <w:left w:val="nil"/>
              <w:bottom w:val="single" w:sz="4" w:space="0" w:color="auto"/>
              <w:right w:val="single" w:sz="4" w:space="0" w:color="auto"/>
            </w:tcBorders>
            <w:shd w:val="clear" w:color="000000" w:fill="FFFFFF"/>
            <w:noWrap/>
          </w:tcPr>
          <w:p w14:paraId="32ABCD6F" w14:textId="57E164BD"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0000-174-195</w:t>
            </w:r>
          </w:p>
        </w:tc>
        <w:tc>
          <w:tcPr>
            <w:tcW w:w="1418" w:type="dxa"/>
            <w:noWrap/>
          </w:tcPr>
          <w:p w14:paraId="03F4DB51" w14:textId="4EB1090F"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rPr>
              <w:t>1</w:t>
            </w:r>
            <w:r w:rsidR="00F602C6">
              <w:rPr>
                <w:rFonts w:ascii="Times New Roman" w:hAnsi="Times New Roman" w:cs="Times New Roman"/>
              </w:rPr>
              <w:t>0</w:t>
            </w:r>
            <w:r w:rsidRPr="00A73579">
              <w:rPr>
                <w:rFonts w:ascii="Times New Roman" w:hAnsi="Times New Roman" w:cs="Times New Roman"/>
              </w:rPr>
              <w:t xml:space="preserve"> vnt.</w:t>
            </w:r>
          </w:p>
        </w:tc>
      </w:tr>
      <w:tr w:rsidR="00236E1C" w:rsidRPr="00A73579" w14:paraId="0DCC2410" w14:textId="29B54AEA" w:rsidTr="00236E1C">
        <w:trPr>
          <w:trHeight w:val="230"/>
          <w:jc w:val="center"/>
        </w:trPr>
        <w:tc>
          <w:tcPr>
            <w:tcW w:w="725" w:type="dxa"/>
            <w:noWrap/>
          </w:tcPr>
          <w:p w14:paraId="699A5892" w14:textId="48E9EA1D"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shd w:val="clear" w:color="000000" w:fill="FFFFFF"/>
            <w:noWrap/>
          </w:tcPr>
          <w:p w14:paraId="6144BF77" w14:textId="460FCCDA" w:rsidR="00236E1C" w:rsidRPr="00A73579" w:rsidRDefault="00236E1C" w:rsidP="00A73579">
            <w:pPr>
              <w:spacing w:line="360" w:lineRule="auto"/>
              <w:ind w:right="-1"/>
              <w:rPr>
                <w:rFonts w:ascii="Times New Roman" w:hAnsi="Times New Roman" w:cs="Times New Roman"/>
              </w:rPr>
            </w:pPr>
            <w:r>
              <w:rPr>
                <w:rFonts w:ascii="Times New Roman" w:hAnsi="Times New Roman" w:cs="Times New Roman"/>
              </w:rPr>
              <w:t>Šerdeso viršutinis gaubtas</w:t>
            </w:r>
          </w:p>
        </w:tc>
        <w:tc>
          <w:tcPr>
            <w:tcW w:w="1843" w:type="dxa"/>
            <w:tcBorders>
              <w:top w:val="nil"/>
              <w:left w:val="nil"/>
              <w:bottom w:val="single" w:sz="4" w:space="0" w:color="auto"/>
              <w:right w:val="single" w:sz="4" w:space="0" w:color="auto"/>
            </w:tcBorders>
            <w:noWrap/>
            <w:vAlign w:val="bottom"/>
          </w:tcPr>
          <w:p w14:paraId="25721DAF" w14:textId="18C19C2A"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0820-352-207</w:t>
            </w:r>
          </w:p>
        </w:tc>
        <w:tc>
          <w:tcPr>
            <w:tcW w:w="1418" w:type="dxa"/>
            <w:noWrap/>
          </w:tcPr>
          <w:p w14:paraId="25E99A2B" w14:textId="5FA8B020" w:rsidR="00236E1C" w:rsidRPr="00A73579" w:rsidRDefault="00F602C6" w:rsidP="00A73579">
            <w:pPr>
              <w:spacing w:line="360" w:lineRule="auto"/>
              <w:ind w:right="-1"/>
              <w:jc w:val="center"/>
              <w:rPr>
                <w:rFonts w:ascii="Times New Roman" w:hAnsi="Times New Roman" w:cs="Times New Roman"/>
              </w:rPr>
            </w:pPr>
            <w:r>
              <w:rPr>
                <w:rFonts w:ascii="Times New Roman" w:hAnsi="Times New Roman" w:cs="Times New Roman"/>
              </w:rPr>
              <w:t>10</w:t>
            </w:r>
            <w:r w:rsidR="00236E1C" w:rsidRPr="00A73579">
              <w:rPr>
                <w:rFonts w:ascii="Times New Roman" w:hAnsi="Times New Roman" w:cs="Times New Roman"/>
              </w:rPr>
              <w:t xml:space="preserve"> vnt.</w:t>
            </w:r>
          </w:p>
        </w:tc>
      </w:tr>
      <w:tr w:rsidR="00236E1C" w:rsidRPr="00A73579" w14:paraId="1808C88B" w14:textId="77777777" w:rsidTr="00236E1C">
        <w:trPr>
          <w:trHeight w:val="230"/>
          <w:jc w:val="center"/>
        </w:trPr>
        <w:tc>
          <w:tcPr>
            <w:tcW w:w="725" w:type="dxa"/>
            <w:noWrap/>
          </w:tcPr>
          <w:p w14:paraId="47CFFE46"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shd w:val="clear" w:color="000000" w:fill="FFFFFF"/>
            <w:noWrap/>
          </w:tcPr>
          <w:p w14:paraId="115AA1D8" w14:textId="62E10EA1" w:rsidR="00236E1C" w:rsidRDefault="00236E1C" w:rsidP="00A73579">
            <w:pPr>
              <w:spacing w:line="360" w:lineRule="auto"/>
              <w:ind w:right="-1"/>
              <w:rPr>
                <w:rFonts w:ascii="Times New Roman" w:hAnsi="Times New Roman" w:cs="Times New Roman"/>
              </w:rPr>
            </w:pPr>
            <w:r>
              <w:rPr>
                <w:rFonts w:ascii="Times New Roman" w:hAnsi="Times New Roman" w:cs="Times New Roman"/>
              </w:rPr>
              <w:t>Šerdeso įvorė</w:t>
            </w:r>
          </w:p>
        </w:tc>
        <w:tc>
          <w:tcPr>
            <w:tcW w:w="1843" w:type="dxa"/>
            <w:tcBorders>
              <w:top w:val="nil"/>
              <w:left w:val="nil"/>
              <w:bottom w:val="single" w:sz="4" w:space="0" w:color="auto"/>
              <w:right w:val="single" w:sz="4" w:space="0" w:color="auto"/>
            </w:tcBorders>
            <w:noWrap/>
            <w:vAlign w:val="bottom"/>
          </w:tcPr>
          <w:p w14:paraId="5CFF89D9" w14:textId="5DC0896E" w:rsidR="00236E1C" w:rsidRPr="00A73579" w:rsidRDefault="00236E1C" w:rsidP="00A73579">
            <w:pPr>
              <w:spacing w:line="360" w:lineRule="auto"/>
              <w:ind w:right="-1"/>
              <w:jc w:val="center"/>
              <w:rPr>
                <w:rFonts w:ascii="Times New Roman" w:hAnsi="Times New Roman" w:cs="Times New Roman"/>
                <w:color w:val="000000"/>
              </w:rPr>
            </w:pPr>
            <w:r>
              <w:rPr>
                <w:rFonts w:ascii="Times New Roman" w:hAnsi="Times New Roman" w:cs="Times New Roman"/>
                <w:color w:val="000000"/>
              </w:rPr>
              <w:t>5300-023-121</w:t>
            </w:r>
          </w:p>
        </w:tc>
        <w:tc>
          <w:tcPr>
            <w:tcW w:w="1418" w:type="dxa"/>
            <w:noWrap/>
          </w:tcPr>
          <w:p w14:paraId="52583461" w14:textId="6579AFC3"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rPr>
              <w:t>1</w:t>
            </w:r>
            <w:r w:rsidR="00F602C6">
              <w:rPr>
                <w:rFonts w:ascii="Times New Roman" w:hAnsi="Times New Roman" w:cs="Times New Roman"/>
              </w:rPr>
              <w:t>0</w:t>
            </w:r>
            <w:r w:rsidRPr="00A73579">
              <w:rPr>
                <w:rFonts w:ascii="Times New Roman" w:hAnsi="Times New Roman" w:cs="Times New Roman"/>
              </w:rPr>
              <w:t xml:space="preserve"> vnt.</w:t>
            </w:r>
          </w:p>
        </w:tc>
      </w:tr>
      <w:tr w:rsidR="00236E1C" w:rsidRPr="00A73579" w14:paraId="59E9BDE5" w14:textId="6014AE82" w:rsidTr="00236E1C">
        <w:trPr>
          <w:trHeight w:val="230"/>
          <w:jc w:val="center"/>
        </w:trPr>
        <w:tc>
          <w:tcPr>
            <w:tcW w:w="725" w:type="dxa"/>
            <w:noWrap/>
          </w:tcPr>
          <w:p w14:paraId="6B903561" w14:textId="50C73D9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shd w:val="clear" w:color="000000" w:fill="FFFFFF"/>
            <w:noWrap/>
          </w:tcPr>
          <w:p w14:paraId="165CB397" w14:textId="45632741"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Guolis komplekte</w:t>
            </w:r>
            <w:r>
              <w:rPr>
                <w:rFonts w:ascii="Times New Roman" w:hAnsi="Times New Roman" w:cs="Times New Roman"/>
                <w:color w:val="000000"/>
              </w:rPr>
              <w:t xml:space="preserve"> (priekinė ašis)</w:t>
            </w:r>
          </w:p>
        </w:tc>
        <w:tc>
          <w:tcPr>
            <w:tcW w:w="1843" w:type="dxa"/>
            <w:tcBorders>
              <w:top w:val="nil"/>
              <w:left w:val="nil"/>
              <w:bottom w:val="single" w:sz="4" w:space="0" w:color="auto"/>
              <w:right w:val="single" w:sz="4" w:space="0" w:color="auto"/>
            </w:tcBorders>
            <w:noWrap/>
            <w:vAlign w:val="bottom"/>
          </w:tcPr>
          <w:p w14:paraId="7D626A50" w14:textId="0ABE5443"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0820-352-242</w:t>
            </w:r>
          </w:p>
        </w:tc>
        <w:tc>
          <w:tcPr>
            <w:tcW w:w="1418" w:type="dxa"/>
            <w:noWrap/>
          </w:tcPr>
          <w:p w14:paraId="439583B0" w14:textId="737096CC" w:rsidR="00236E1C" w:rsidRPr="00A73579" w:rsidRDefault="00F602C6" w:rsidP="00A73579">
            <w:pPr>
              <w:spacing w:line="360" w:lineRule="auto"/>
              <w:ind w:right="-1"/>
              <w:jc w:val="center"/>
              <w:rPr>
                <w:rFonts w:ascii="Times New Roman" w:hAnsi="Times New Roman" w:cs="Times New Roman"/>
              </w:rPr>
            </w:pPr>
            <w:r>
              <w:rPr>
                <w:rFonts w:ascii="Times New Roman" w:hAnsi="Times New Roman" w:cs="Times New Roman"/>
              </w:rPr>
              <w:t>4</w:t>
            </w:r>
            <w:r w:rsidR="00236E1C" w:rsidRPr="00A73579">
              <w:rPr>
                <w:rFonts w:ascii="Times New Roman" w:hAnsi="Times New Roman" w:cs="Times New Roman"/>
              </w:rPr>
              <w:t xml:space="preserve"> vnt.</w:t>
            </w:r>
          </w:p>
        </w:tc>
      </w:tr>
      <w:tr w:rsidR="00236E1C" w:rsidRPr="00A73579" w14:paraId="6802EEB3" w14:textId="4DE765C1" w:rsidTr="00236E1C">
        <w:trPr>
          <w:trHeight w:val="230"/>
          <w:jc w:val="center"/>
        </w:trPr>
        <w:tc>
          <w:tcPr>
            <w:tcW w:w="725" w:type="dxa"/>
            <w:noWrap/>
          </w:tcPr>
          <w:p w14:paraId="7726D48D" w14:textId="0692A8A5"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27B527AD" w14:textId="42B33587"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Stabdžio diskas</w:t>
            </w:r>
          </w:p>
        </w:tc>
        <w:tc>
          <w:tcPr>
            <w:tcW w:w="1843" w:type="dxa"/>
            <w:tcBorders>
              <w:top w:val="nil"/>
              <w:left w:val="nil"/>
              <w:bottom w:val="single" w:sz="4" w:space="0" w:color="auto"/>
              <w:right w:val="single" w:sz="4" w:space="0" w:color="auto"/>
            </w:tcBorders>
            <w:noWrap/>
            <w:vAlign w:val="bottom"/>
          </w:tcPr>
          <w:p w14:paraId="6BBFD476" w14:textId="701955CE"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0707-000-036</w:t>
            </w:r>
          </w:p>
        </w:tc>
        <w:tc>
          <w:tcPr>
            <w:tcW w:w="1418" w:type="dxa"/>
            <w:noWrap/>
          </w:tcPr>
          <w:p w14:paraId="3946B10C" w14:textId="0BE6AE6D" w:rsidR="00236E1C" w:rsidRPr="00A73579" w:rsidRDefault="00F602C6" w:rsidP="00A73579">
            <w:pPr>
              <w:spacing w:line="360" w:lineRule="auto"/>
              <w:ind w:right="-1"/>
              <w:jc w:val="center"/>
              <w:rPr>
                <w:rFonts w:ascii="Times New Roman" w:hAnsi="Times New Roman" w:cs="Times New Roman"/>
              </w:rPr>
            </w:pPr>
            <w:r>
              <w:rPr>
                <w:rFonts w:ascii="Times New Roman" w:hAnsi="Times New Roman" w:cs="Times New Roman"/>
              </w:rPr>
              <w:t>40</w:t>
            </w:r>
            <w:r w:rsidR="00236E1C" w:rsidRPr="00A73579">
              <w:rPr>
                <w:rFonts w:ascii="Times New Roman" w:hAnsi="Times New Roman" w:cs="Times New Roman"/>
              </w:rPr>
              <w:t xml:space="preserve"> vnt.</w:t>
            </w:r>
          </w:p>
        </w:tc>
      </w:tr>
      <w:tr w:rsidR="00236E1C" w:rsidRPr="00A73579" w14:paraId="1A62E0D6" w14:textId="0928B150" w:rsidTr="00236E1C">
        <w:trPr>
          <w:trHeight w:val="230"/>
          <w:jc w:val="center"/>
        </w:trPr>
        <w:tc>
          <w:tcPr>
            <w:tcW w:w="725" w:type="dxa"/>
            <w:noWrap/>
          </w:tcPr>
          <w:p w14:paraId="538C44F5" w14:textId="435C6CCD"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473E557A" w14:textId="4EC6F470"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Impulsinis diskas (</w:t>
            </w:r>
            <w:r>
              <w:rPr>
                <w:rFonts w:ascii="Times New Roman" w:hAnsi="Times New Roman" w:cs="Times New Roman"/>
                <w:color w:val="000000"/>
              </w:rPr>
              <w:t xml:space="preserve">priekinės ašies </w:t>
            </w:r>
            <w:r w:rsidRPr="00A73579">
              <w:rPr>
                <w:rFonts w:ascii="Times New Roman" w:hAnsi="Times New Roman" w:cs="Times New Roman"/>
                <w:color w:val="000000"/>
              </w:rPr>
              <w:t>ABS žiedas)</w:t>
            </w:r>
          </w:p>
        </w:tc>
        <w:tc>
          <w:tcPr>
            <w:tcW w:w="1843" w:type="dxa"/>
            <w:tcBorders>
              <w:top w:val="nil"/>
              <w:left w:val="nil"/>
              <w:bottom w:val="single" w:sz="4" w:space="0" w:color="auto"/>
              <w:right w:val="single" w:sz="4" w:space="0" w:color="auto"/>
            </w:tcBorders>
            <w:noWrap/>
            <w:vAlign w:val="bottom"/>
          </w:tcPr>
          <w:p w14:paraId="3D62076E" w14:textId="1D786B81"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0820-352-248</w:t>
            </w:r>
          </w:p>
        </w:tc>
        <w:tc>
          <w:tcPr>
            <w:tcW w:w="1418" w:type="dxa"/>
            <w:noWrap/>
          </w:tcPr>
          <w:p w14:paraId="74C3E631" w14:textId="226D75B1" w:rsidR="00236E1C" w:rsidRPr="00A73579" w:rsidRDefault="00F602C6" w:rsidP="00A73579">
            <w:pPr>
              <w:spacing w:line="360" w:lineRule="auto"/>
              <w:ind w:right="-1"/>
              <w:jc w:val="center"/>
              <w:rPr>
                <w:rFonts w:ascii="Times New Roman" w:hAnsi="Times New Roman" w:cs="Times New Roman"/>
              </w:rPr>
            </w:pPr>
            <w:r>
              <w:rPr>
                <w:rFonts w:ascii="Times New Roman" w:hAnsi="Times New Roman" w:cs="Times New Roman"/>
              </w:rPr>
              <w:t>40</w:t>
            </w:r>
            <w:r w:rsidR="00236E1C" w:rsidRPr="00A73579">
              <w:rPr>
                <w:rFonts w:ascii="Times New Roman" w:hAnsi="Times New Roman" w:cs="Times New Roman"/>
              </w:rPr>
              <w:t xml:space="preserve"> vnt.</w:t>
            </w:r>
          </w:p>
        </w:tc>
      </w:tr>
      <w:tr w:rsidR="00236E1C" w:rsidRPr="00A73579" w14:paraId="0B362600" w14:textId="6AE185E2" w:rsidTr="00236E1C">
        <w:trPr>
          <w:trHeight w:val="230"/>
          <w:jc w:val="center"/>
        </w:trPr>
        <w:tc>
          <w:tcPr>
            <w:tcW w:w="725" w:type="dxa"/>
            <w:noWrap/>
          </w:tcPr>
          <w:p w14:paraId="5E582F1B" w14:textId="4BC6CA6A"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781415F1" w14:textId="4D2EA45E"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Veržlė</w:t>
            </w:r>
            <w:r>
              <w:rPr>
                <w:rFonts w:ascii="Times New Roman" w:hAnsi="Times New Roman" w:cs="Times New Roman"/>
                <w:color w:val="000000"/>
              </w:rPr>
              <w:t xml:space="preserve"> (priekinė ašis)</w:t>
            </w:r>
          </w:p>
        </w:tc>
        <w:tc>
          <w:tcPr>
            <w:tcW w:w="1843" w:type="dxa"/>
            <w:tcBorders>
              <w:top w:val="nil"/>
              <w:left w:val="nil"/>
              <w:bottom w:val="single" w:sz="4" w:space="0" w:color="auto"/>
              <w:right w:val="single" w:sz="4" w:space="0" w:color="auto"/>
            </w:tcBorders>
            <w:shd w:val="clear" w:color="000000" w:fill="FFFFFF"/>
            <w:noWrap/>
          </w:tcPr>
          <w:p w14:paraId="359AB769" w14:textId="1B76ECBB"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0820-352-240</w:t>
            </w:r>
          </w:p>
        </w:tc>
        <w:tc>
          <w:tcPr>
            <w:tcW w:w="1418" w:type="dxa"/>
            <w:noWrap/>
          </w:tcPr>
          <w:p w14:paraId="0B7B108A" w14:textId="40400487" w:rsidR="00236E1C" w:rsidRPr="00A73579" w:rsidRDefault="00F602C6" w:rsidP="00A73579">
            <w:pPr>
              <w:spacing w:line="360" w:lineRule="auto"/>
              <w:ind w:right="-1"/>
              <w:jc w:val="center"/>
              <w:rPr>
                <w:rFonts w:ascii="Times New Roman" w:hAnsi="Times New Roman" w:cs="Times New Roman"/>
              </w:rPr>
            </w:pPr>
            <w:r>
              <w:rPr>
                <w:rFonts w:ascii="Times New Roman" w:hAnsi="Times New Roman" w:cs="Times New Roman"/>
              </w:rPr>
              <w:t>40</w:t>
            </w:r>
            <w:r w:rsidR="00236E1C" w:rsidRPr="00A73579">
              <w:rPr>
                <w:rFonts w:ascii="Times New Roman" w:hAnsi="Times New Roman" w:cs="Times New Roman"/>
              </w:rPr>
              <w:t xml:space="preserve"> vnt.</w:t>
            </w:r>
          </w:p>
        </w:tc>
      </w:tr>
      <w:tr w:rsidR="00236E1C" w:rsidRPr="00A73579" w14:paraId="0916CFCD" w14:textId="153E961F" w:rsidTr="00236E1C">
        <w:trPr>
          <w:trHeight w:val="230"/>
          <w:jc w:val="center"/>
        </w:trPr>
        <w:tc>
          <w:tcPr>
            <w:tcW w:w="725" w:type="dxa"/>
            <w:noWrap/>
          </w:tcPr>
          <w:p w14:paraId="375C7364" w14:textId="24502B76"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70C38F4E" w14:textId="4A15F942"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Skarda</w:t>
            </w:r>
            <w:r>
              <w:rPr>
                <w:rFonts w:ascii="Times New Roman" w:hAnsi="Times New Roman" w:cs="Times New Roman"/>
                <w:color w:val="000000"/>
              </w:rPr>
              <w:t xml:space="preserve"> (priekinė ašis)</w:t>
            </w:r>
          </w:p>
        </w:tc>
        <w:tc>
          <w:tcPr>
            <w:tcW w:w="1843" w:type="dxa"/>
            <w:tcBorders>
              <w:top w:val="nil"/>
              <w:left w:val="nil"/>
              <w:bottom w:val="single" w:sz="4" w:space="0" w:color="auto"/>
              <w:right w:val="single" w:sz="4" w:space="0" w:color="auto"/>
            </w:tcBorders>
            <w:noWrap/>
            <w:vAlign w:val="bottom"/>
          </w:tcPr>
          <w:p w14:paraId="195D8439" w14:textId="760A2287"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0820-352-241</w:t>
            </w:r>
          </w:p>
        </w:tc>
        <w:tc>
          <w:tcPr>
            <w:tcW w:w="1418" w:type="dxa"/>
            <w:noWrap/>
          </w:tcPr>
          <w:p w14:paraId="33A62CF0" w14:textId="72FA7519"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rPr>
              <w:t>1</w:t>
            </w:r>
            <w:r w:rsidR="00F602C6">
              <w:rPr>
                <w:rFonts w:ascii="Times New Roman" w:hAnsi="Times New Roman" w:cs="Times New Roman"/>
              </w:rPr>
              <w:t>0</w:t>
            </w:r>
            <w:r w:rsidRPr="00A73579">
              <w:rPr>
                <w:rFonts w:ascii="Times New Roman" w:hAnsi="Times New Roman" w:cs="Times New Roman"/>
              </w:rPr>
              <w:t xml:space="preserve"> vnt.</w:t>
            </w:r>
          </w:p>
        </w:tc>
      </w:tr>
      <w:tr w:rsidR="00236E1C" w:rsidRPr="00A73579" w14:paraId="1E929407" w14:textId="50930064" w:rsidTr="00236E1C">
        <w:trPr>
          <w:trHeight w:val="230"/>
          <w:jc w:val="center"/>
        </w:trPr>
        <w:tc>
          <w:tcPr>
            <w:tcW w:w="725" w:type="dxa"/>
            <w:noWrap/>
          </w:tcPr>
          <w:p w14:paraId="4B2EB26E" w14:textId="32A0175F"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59800053" w14:textId="7DDB8CED"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Sandarinimo žiedas</w:t>
            </w:r>
          </w:p>
        </w:tc>
        <w:tc>
          <w:tcPr>
            <w:tcW w:w="1843" w:type="dxa"/>
            <w:tcBorders>
              <w:top w:val="nil"/>
              <w:left w:val="nil"/>
              <w:bottom w:val="single" w:sz="4" w:space="0" w:color="auto"/>
              <w:right w:val="single" w:sz="4" w:space="0" w:color="auto"/>
            </w:tcBorders>
            <w:shd w:val="clear" w:color="000000" w:fill="FFFFFF"/>
            <w:noWrap/>
          </w:tcPr>
          <w:p w14:paraId="1E994C3E" w14:textId="6ABA51E9"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0734-303-940</w:t>
            </w:r>
          </w:p>
        </w:tc>
        <w:tc>
          <w:tcPr>
            <w:tcW w:w="1418" w:type="dxa"/>
            <w:noWrap/>
          </w:tcPr>
          <w:p w14:paraId="7A0EA310" w14:textId="468D8E5D" w:rsidR="00236E1C" w:rsidRPr="00A73579" w:rsidRDefault="000C4D78" w:rsidP="00A73579">
            <w:pPr>
              <w:spacing w:line="360" w:lineRule="auto"/>
              <w:ind w:right="-1"/>
              <w:jc w:val="center"/>
              <w:rPr>
                <w:rFonts w:ascii="Times New Roman" w:hAnsi="Times New Roman" w:cs="Times New Roman"/>
              </w:rPr>
            </w:pPr>
            <w:r>
              <w:rPr>
                <w:rFonts w:ascii="Times New Roman" w:hAnsi="Times New Roman" w:cs="Times New Roman"/>
              </w:rPr>
              <w:t>20</w:t>
            </w:r>
            <w:r w:rsidR="00236E1C" w:rsidRPr="00A73579">
              <w:rPr>
                <w:rFonts w:ascii="Times New Roman" w:hAnsi="Times New Roman" w:cs="Times New Roman"/>
              </w:rPr>
              <w:t xml:space="preserve"> vnt.</w:t>
            </w:r>
          </w:p>
        </w:tc>
      </w:tr>
      <w:tr w:rsidR="00236E1C" w:rsidRPr="00A73579" w14:paraId="065C903D" w14:textId="6289C855" w:rsidTr="00236E1C">
        <w:trPr>
          <w:trHeight w:val="230"/>
          <w:jc w:val="center"/>
        </w:trPr>
        <w:tc>
          <w:tcPr>
            <w:tcW w:w="725" w:type="dxa"/>
            <w:noWrap/>
          </w:tcPr>
          <w:p w14:paraId="784583B7" w14:textId="42AD789E"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1DDB0602" w14:textId="08E5548E"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Mova</w:t>
            </w:r>
          </w:p>
        </w:tc>
        <w:tc>
          <w:tcPr>
            <w:tcW w:w="1843" w:type="dxa"/>
            <w:tcBorders>
              <w:top w:val="nil"/>
              <w:left w:val="nil"/>
              <w:bottom w:val="single" w:sz="4" w:space="0" w:color="auto"/>
              <w:right w:val="single" w:sz="4" w:space="0" w:color="auto"/>
            </w:tcBorders>
            <w:noWrap/>
            <w:vAlign w:val="bottom"/>
          </w:tcPr>
          <w:p w14:paraId="76823E62" w14:textId="60E97731"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5300-023-121</w:t>
            </w:r>
          </w:p>
        </w:tc>
        <w:tc>
          <w:tcPr>
            <w:tcW w:w="1418" w:type="dxa"/>
            <w:noWrap/>
          </w:tcPr>
          <w:p w14:paraId="7DA036A0" w14:textId="673D4AD6" w:rsidR="00236E1C" w:rsidRPr="00A73579" w:rsidRDefault="000C4D78" w:rsidP="00A73579">
            <w:pPr>
              <w:spacing w:line="360" w:lineRule="auto"/>
              <w:ind w:right="-1"/>
              <w:jc w:val="center"/>
              <w:rPr>
                <w:rFonts w:ascii="Times New Roman" w:hAnsi="Times New Roman" w:cs="Times New Roman"/>
              </w:rPr>
            </w:pPr>
            <w:r>
              <w:rPr>
                <w:rFonts w:ascii="Times New Roman" w:hAnsi="Times New Roman" w:cs="Times New Roman"/>
              </w:rPr>
              <w:t>20</w:t>
            </w:r>
            <w:r w:rsidR="00236E1C" w:rsidRPr="00A73579">
              <w:rPr>
                <w:rFonts w:ascii="Times New Roman" w:hAnsi="Times New Roman" w:cs="Times New Roman"/>
              </w:rPr>
              <w:t xml:space="preserve"> vnt.</w:t>
            </w:r>
          </w:p>
        </w:tc>
      </w:tr>
      <w:tr w:rsidR="00236E1C" w:rsidRPr="00A73579" w14:paraId="198A281E" w14:textId="10067994" w:rsidTr="00236E1C">
        <w:trPr>
          <w:trHeight w:val="230"/>
          <w:jc w:val="center"/>
        </w:trPr>
        <w:tc>
          <w:tcPr>
            <w:tcW w:w="725" w:type="dxa"/>
            <w:noWrap/>
          </w:tcPr>
          <w:p w14:paraId="28162E3B" w14:textId="13F92ED3"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shd w:val="clear" w:color="000000" w:fill="FFFFFF"/>
            <w:noWrap/>
          </w:tcPr>
          <w:p w14:paraId="75F85E81" w14:textId="778E880F"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Gaubtas</w:t>
            </w:r>
          </w:p>
        </w:tc>
        <w:tc>
          <w:tcPr>
            <w:tcW w:w="1843" w:type="dxa"/>
            <w:tcBorders>
              <w:top w:val="nil"/>
              <w:left w:val="nil"/>
              <w:bottom w:val="single" w:sz="4" w:space="0" w:color="auto"/>
              <w:right w:val="single" w:sz="4" w:space="0" w:color="auto"/>
            </w:tcBorders>
            <w:noWrap/>
            <w:vAlign w:val="bottom"/>
          </w:tcPr>
          <w:p w14:paraId="544E693B" w14:textId="3206B1EB"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5300-023-123</w:t>
            </w:r>
          </w:p>
        </w:tc>
        <w:tc>
          <w:tcPr>
            <w:tcW w:w="1418" w:type="dxa"/>
            <w:noWrap/>
          </w:tcPr>
          <w:p w14:paraId="5F27EBB3" w14:textId="7871198A" w:rsidR="00236E1C" w:rsidRPr="00A73579" w:rsidRDefault="000C4D78" w:rsidP="00A73579">
            <w:pPr>
              <w:spacing w:line="360" w:lineRule="auto"/>
              <w:ind w:right="-1"/>
              <w:jc w:val="center"/>
              <w:rPr>
                <w:rFonts w:ascii="Times New Roman" w:hAnsi="Times New Roman" w:cs="Times New Roman"/>
              </w:rPr>
            </w:pPr>
            <w:r>
              <w:rPr>
                <w:rFonts w:ascii="Times New Roman" w:hAnsi="Times New Roman" w:cs="Times New Roman"/>
              </w:rPr>
              <w:t>20</w:t>
            </w:r>
            <w:r w:rsidR="00236E1C" w:rsidRPr="00A73579">
              <w:rPr>
                <w:rFonts w:ascii="Times New Roman" w:hAnsi="Times New Roman" w:cs="Times New Roman"/>
              </w:rPr>
              <w:t xml:space="preserve"> vnt.</w:t>
            </w:r>
          </w:p>
        </w:tc>
      </w:tr>
      <w:tr w:rsidR="00236E1C" w:rsidRPr="00A73579" w14:paraId="705C8141" w14:textId="47163FC2" w:rsidTr="00236E1C">
        <w:trPr>
          <w:trHeight w:val="230"/>
          <w:jc w:val="center"/>
        </w:trPr>
        <w:tc>
          <w:tcPr>
            <w:tcW w:w="725" w:type="dxa"/>
            <w:noWrap/>
          </w:tcPr>
          <w:p w14:paraId="6431C490" w14:textId="59861DEE"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644EB4F5" w14:textId="45E4519F"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Fiksavimo žiedas</w:t>
            </w:r>
          </w:p>
        </w:tc>
        <w:tc>
          <w:tcPr>
            <w:tcW w:w="1843" w:type="dxa"/>
            <w:tcBorders>
              <w:top w:val="nil"/>
              <w:left w:val="nil"/>
              <w:bottom w:val="single" w:sz="4" w:space="0" w:color="auto"/>
              <w:right w:val="single" w:sz="4" w:space="0" w:color="auto"/>
            </w:tcBorders>
            <w:noWrap/>
            <w:vAlign w:val="bottom"/>
          </w:tcPr>
          <w:p w14:paraId="3A810361" w14:textId="631C2504"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0820-352-132</w:t>
            </w:r>
          </w:p>
        </w:tc>
        <w:tc>
          <w:tcPr>
            <w:tcW w:w="1418" w:type="dxa"/>
            <w:noWrap/>
          </w:tcPr>
          <w:p w14:paraId="026B7B0E" w14:textId="09CE4497" w:rsidR="00236E1C" w:rsidRPr="00A73579" w:rsidRDefault="000C4D78" w:rsidP="00A73579">
            <w:pPr>
              <w:spacing w:line="360" w:lineRule="auto"/>
              <w:ind w:right="-1"/>
              <w:jc w:val="center"/>
              <w:rPr>
                <w:rFonts w:ascii="Times New Roman" w:hAnsi="Times New Roman" w:cs="Times New Roman"/>
              </w:rPr>
            </w:pPr>
            <w:r>
              <w:rPr>
                <w:rFonts w:ascii="Times New Roman" w:hAnsi="Times New Roman" w:cs="Times New Roman"/>
              </w:rPr>
              <w:t>20</w:t>
            </w:r>
            <w:r w:rsidR="00236E1C" w:rsidRPr="00A73579">
              <w:rPr>
                <w:rFonts w:ascii="Times New Roman" w:hAnsi="Times New Roman" w:cs="Times New Roman"/>
              </w:rPr>
              <w:t xml:space="preserve"> vnt.</w:t>
            </w:r>
          </w:p>
        </w:tc>
      </w:tr>
      <w:tr w:rsidR="00236E1C" w:rsidRPr="00A73579" w14:paraId="4FC474A8" w14:textId="6E146217" w:rsidTr="00236E1C">
        <w:trPr>
          <w:trHeight w:val="230"/>
          <w:jc w:val="center"/>
        </w:trPr>
        <w:tc>
          <w:tcPr>
            <w:tcW w:w="725" w:type="dxa"/>
            <w:noWrap/>
          </w:tcPr>
          <w:p w14:paraId="27D78B29" w14:textId="09372608"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130267B5" w14:textId="49C4E5A4"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Amortizatorius  priekinė ašis</w:t>
            </w:r>
          </w:p>
        </w:tc>
        <w:tc>
          <w:tcPr>
            <w:tcW w:w="1843" w:type="dxa"/>
            <w:tcBorders>
              <w:top w:val="nil"/>
              <w:left w:val="nil"/>
              <w:bottom w:val="single" w:sz="4" w:space="0" w:color="auto"/>
              <w:right w:val="single" w:sz="4" w:space="0" w:color="auto"/>
            </w:tcBorders>
            <w:shd w:val="clear" w:color="000000" w:fill="FFFFFF"/>
            <w:noWrap/>
          </w:tcPr>
          <w:p w14:paraId="5E514CFD" w14:textId="21AAA098"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0004-413-070</w:t>
            </w:r>
          </w:p>
        </w:tc>
        <w:tc>
          <w:tcPr>
            <w:tcW w:w="1418" w:type="dxa"/>
            <w:noWrap/>
          </w:tcPr>
          <w:p w14:paraId="700375A0" w14:textId="05581C24" w:rsidR="00236E1C" w:rsidRPr="00A73579" w:rsidRDefault="000C4D78" w:rsidP="00A73579">
            <w:pPr>
              <w:spacing w:line="360" w:lineRule="auto"/>
              <w:ind w:right="-1"/>
              <w:jc w:val="center"/>
              <w:rPr>
                <w:rFonts w:ascii="Times New Roman" w:hAnsi="Times New Roman" w:cs="Times New Roman"/>
              </w:rPr>
            </w:pPr>
            <w:r>
              <w:rPr>
                <w:rFonts w:ascii="Times New Roman" w:hAnsi="Times New Roman" w:cs="Times New Roman"/>
              </w:rPr>
              <w:t>30</w:t>
            </w:r>
            <w:r w:rsidR="00236E1C" w:rsidRPr="00A73579">
              <w:rPr>
                <w:rFonts w:ascii="Times New Roman" w:hAnsi="Times New Roman" w:cs="Times New Roman"/>
              </w:rPr>
              <w:t xml:space="preserve"> vnt.</w:t>
            </w:r>
          </w:p>
        </w:tc>
      </w:tr>
      <w:tr w:rsidR="00236E1C" w:rsidRPr="00A73579" w14:paraId="09A03DD7" w14:textId="76F8976C" w:rsidTr="00236E1C">
        <w:trPr>
          <w:trHeight w:val="230"/>
          <w:jc w:val="center"/>
        </w:trPr>
        <w:tc>
          <w:tcPr>
            <w:tcW w:w="725" w:type="dxa"/>
            <w:noWrap/>
          </w:tcPr>
          <w:p w14:paraId="3EBC42D9" w14:textId="23BAA9F8"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center"/>
          </w:tcPr>
          <w:p w14:paraId="575D554C" w14:textId="4808138E"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Ašigalis d/p</w:t>
            </w:r>
          </w:p>
        </w:tc>
        <w:tc>
          <w:tcPr>
            <w:tcW w:w="1843" w:type="dxa"/>
            <w:tcBorders>
              <w:top w:val="nil"/>
              <w:left w:val="nil"/>
              <w:bottom w:val="single" w:sz="4" w:space="0" w:color="auto"/>
              <w:right w:val="single" w:sz="4" w:space="0" w:color="auto"/>
            </w:tcBorders>
            <w:noWrap/>
            <w:vAlign w:val="bottom"/>
          </w:tcPr>
          <w:p w14:paraId="329E35FA" w14:textId="028EECB8"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5300-023-126</w:t>
            </w:r>
          </w:p>
        </w:tc>
        <w:tc>
          <w:tcPr>
            <w:tcW w:w="1418" w:type="dxa"/>
            <w:noWrap/>
          </w:tcPr>
          <w:p w14:paraId="7A898AD6" w14:textId="7B6F7E5B"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rPr>
              <w:t>1 vnt.</w:t>
            </w:r>
          </w:p>
        </w:tc>
      </w:tr>
      <w:tr w:rsidR="00236E1C" w:rsidRPr="00A73579" w14:paraId="08A93225" w14:textId="63D6D6F2" w:rsidTr="00236E1C">
        <w:trPr>
          <w:trHeight w:val="230"/>
          <w:jc w:val="center"/>
        </w:trPr>
        <w:tc>
          <w:tcPr>
            <w:tcW w:w="725" w:type="dxa"/>
            <w:noWrap/>
          </w:tcPr>
          <w:p w14:paraId="63710B97" w14:textId="4B175740"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center"/>
          </w:tcPr>
          <w:p w14:paraId="02D67953" w14:textId="58A8350D"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Ašigalis k/p</w:t>
            </w:r>
          </w:p>
        </w:tc>
        <w:tc>
          <w:tcPr>
            <w:tcW w:w="1843" w:type="dxa"/>
            <w:tcBorders>
              <w:top w:val="nil"/>
              <w:left w:val="nil"/>
              <w:bottom w:val="single" w:sz="4" w:space="0" w:color="auto"/>
              <w:right w:val="single" w:sz="4" w:space="0" w:color="auto"/>
            </w:tcBorders>
            <w:noWrap/>
            <w:vAlign w:val="bottom"/>
          </w:tcPr>
          <w:p w14:paraId="78F913FB" w14:textId="0D7516C3"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5300-023-116</w:t>
            </w:r>
          </w:p>
        </w:tc>
        <w:tc>
          <w:tcPr>
            <w:tcW w:w="1418" w:type="dxa"/>
            <w:noWrap/>
          </w:tcPr>
          <w:p w14:paraId="0680722F" w14:textId="7F4F582C"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rPr>
              <w:t>1 vnt.</w:t>
            </w:r>
          </w:p>
        </w:tc>
      </w:tr>
      <w:tr w:rsidR="00236E1C" w:rsidRPr="00A73579" w14:paraId="2BB57F91" w14:textId="74313C49" w:rsidTr="00236E1C">
        <w:trPr>
          <w:trHeight w:val="230"/>
          <w:jc w:val="center"/>
        </w:trPr>
        <w:tc>
          <w:tcPr>
            <w:tcW w:w="725" w:type="dxa"/>
            <w:noWrap/>
          </w:tcPr>
          <w:p w14:paraId="5DF56A57" w14:textId="597B0904"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center"/>
          </w:tcPr>
          <w:p w14:paraId="2AFD6E96" w14:textId="5FF6DD5A"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Trinkelių laikiklis</w:t>
            </w:r>
          </w:p>
        </w:tc>
        <w:tc>
          <w:tcPr>
            <w:tcW w:w="1843" w:type="dxa"/>
            <w:tcBorders>
              <w:top w:val="nil"/>
              <w:left w:val="nil"/>
              <w:bottom w:val="single" w:sz="4" w:space="0" w:color="auto"/>
              <w:right w:val="single" w:sz="4" w:space="0" w:color="auto"/>
            </w:tcBorders>
            <w:shd w:val="clear" w:color="000000" w:fill="FFFFFF"/>
            <w:noWrap/>
          </w:tcPr>
          <w:p w14:paraId="5788484F" w14:textId="1C96AD79"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0820-352-248</w:t>
            </w:r>
          </w:p>
        </w:tc>
        <w:tc>
          <w:tcPr>
            <w:tcW w:w="1418" w:type="dxa"/>
            <w:noWrap/>
          </w:tcPr>
          <w:p w14:paraId="224AD40B" w14:textId="203C508B"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rPr>
              <w:t>1</w:t>
            </w:r>
            <w:r w:rsidR="000C4D78">
              <w:rPr>
                <w:rFonts w:ascii="Times New Roman" w:hAnsi="Times New Roman" w:cs="Times New Roman"/>
              </w:rPr>
              <w:t>0</w:t>
            </w:r>
            <w:r w:rsidRPr="00A73579">
              <w:rPr>
                <w:rFonts w:ascii="Times New Roman" w:hAnsi="Times New Roman" w:cs="Times New Roman"/>
              </w:rPr>
              <w:t xml:space="preserve"> vnt.</w:t>
            </w:r>
          </w:p>
        </w:tc>
      </w:tr>
      <w:tr w:rsidR="00236E1C" w:rsidRPr="00A73579" w14:paraId="73E7449A" w14:textId="56BCCA68" w:rsidTr="00236E1C">
        <w:trPr>
          <w:trHeight w:val="230"/>
          <w:jc w:val="center"/>
        </w:trPr>
        <w:tc>
          <w:tcPr>
            <w:tcW w:w="725" w:type="dxa"/>
            <w:noWrap/>
          </w:tcPr>
          <w:p w14:paraId="6CEBA1C8" w14:textId="6015C554"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26AA7A22" w14:textId="5B89C463"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Reaktyvinės traukės RMK</w:t>
            </w:r>
          </w:p>
        </w:tc>
        <w:tc>
          <w:tcPr>
            <w:tcW w:w="1843" w:type="dxa"/>
            <w:tcBorders>
              <w:top w:val="nil"/>
              <w:left w:val="nil"/>
              <w:bottom w:val="single" w:sz="4" w:space="0" w:color="auto"/>
              <w:right w:val="single" w:sz="4" w:space="0" w:color="auto"/>
            </w:tcBorders>
            <w:shd w:val="clear" w:color="000000" w:fill="FFFFFF"/>
            <w:noWrap/>
          </w:tcPr>
          <w:p w14:paraId="751C2338" w14:textId="4F3FE41A"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5300-023-150</w:t>
            </w:r>
          </w:p>
        </w:tc>
        <w:tc>
          <w:tcPr>
            <w:tcW w:w="1418" w:type="dxa"/>
            <w:noWrap/>
          </w:tcPr>
          <w:p w14:paraId="53801660" w14:textId="0D2E3A5B"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rPr>
              <w:t>1 vnt.</w:t>
            </w:r>
          </w:p>
        </w:tc>
      </w:tr>
      <w:tr w:rsidR="00236E1C" w:rsidRPr="00A73579" w14:paraId="3440D48E" w14:textId="5F832498" w:rsidTr="00236E1C">
        <w:trPr>
          <w:trHeight w:val="230"/>
          <w:jc w:val="center"/>
        </w:trPr>
        <w:tc>
          <w:tcPr>
            <w:tcW w:w="725" w:type="dxa"/>
            <w:noWrap/>
          </w:tcPr>
          <w:p w14:paraId="0A3FBF16" w14:textId="3E40106A"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4A925B46" w14:textId="611EA6FD"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Reaktyvinė traukė</w:t>
            </w:r>
          </w:p>
        </w:tc>
        <w:tc>
          <w:tcPr>
            <w:tcW w:w="1843" w:type="dxa"/>
            <w:tcBorders>
              <w:top w:val="nil"/>
              <w:left w:val="nil"/>
              <w:bottom w:val="single" w:sz="4" w:space="0" w:color="auto"/>
              <w:right w:val="single" w:sz="4" w:space="0" w:color="auto"/>
            </w:tcBorders>
            <w:noWrap/>
            <w:vAlign w:val="bottom"/>
          </w:tcPr>
          <w:p w14:paraId="6BC473AE" w14:textId="6FF9272D"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5300-023-149</w:t>
            </w:r>
          </w:p>
        </w:tc>
        <w:tc>
          <w:tcPr>
            <w:tcW w:w="1418" w:type="dxa"/>
            <w:noWrap/>
          </w:tcPr>
          <w:p w14:paraId="6A96BF96" w14:textId="41817D71"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rPr>
              <w:t>1 vnt.</w:t>
            </w:r>
          </w:p>
        </w:tc>
      </w:tr>
      <w:tr w:rsidR="00236E1C" w:rsidRPr="00A73579" w14:paraId="40780835" w14:textId="6F491166" w:rsidTr="00236E1C">
        <w:trPr>
          <w:trHeight w:val="230"/>
          <w:jc w:val="center"/>
        </w:trPr>
        <w:tc>
          <w:tcPr>
            <w:tcW w:w="725" w:type="dxa"/>
            <w:noWrap/>
          </w:tcPr>
          <w:p w14:paraId="3627171D" w14:textId="3AC297BD"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shd w:val="clear" w:color="000000" w:fill="FFFFFF"/>
            <w:noWrap/>
          </w:tcPr>
          <w:p w14:paraId="14AE90F9" w14:textId="6BF00635"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Vairo svirtis išilginė</w:t>
            </w:r>
          </w:p>
        </w:tc>
        <w:tc>
          <w:tcPr>
            <w:tcW w:w="1843" w:type="dxa"/>
            <w:tcBorders>
              <w:top w:val="nil"/>
              <w:left w:val="nil"/>
              <w:bottom w:val="single" w:sz="4" w:space="0" w:color="auto"/>
              <w:right w:val="single" w:sz="4" w:space="0" w:color="auto"/>
            </w:tcBorders>
            <w:noWrap/>
            <w:vAlign w:val="bottom"/>
          </w:tcPr>
          <w:p w14:paraId="07FC6758" w14:textId="5368895A"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1203-228-500</w:t>
            </w:r>
          </w:p>
        </w:tc>
        <w:tc>
          <w:tcPr>
            <w:tcW w:w="1418" w:type="dxa"/>
            <w:noWrap/>
          </w:tcPr>
          <w:p w14:paraId="791547FF" w14:textId="7BB764DE" w:rsidR="00236E1C" w:rsidRPr="00A73579" w:rsidRDefault="000C4D78" w:rsidP="00A73579">
            <w:pPr>
              <w:spacing w:line="360" w:lineRule="auto"/>
              <w:ind w:right="-1"/>
              <w:jc w:val="center"/>
              <w:rPr>
                <w:rFonts w:ascii="Times New Roman" w:hAnsi="Times New Roman" w:cs="Times New Roman"/>
              </w:rPr>
            </w:pPr>
            <w:r>
              <w:rPr>
                <w:rFonts w:ascii="Times New Roman" w:hAnsi="Times New Roman" w:cs="Times New Roman"/>
              </w:rPr>
              <w:t>2</w:t>
            </w:r>
            <w:r w:rsidR="00236E1C" w:rsidRPr="00A73579">
              <w:rPr>
                <w:rFonts w:ascii="Times New Roman" w:hAnsi="Times New Roman" w:cs="Times New Roman"/>
              </w:rPr>
              <w:t xml:space="preserve"> vnt.</w:t>
            </w:r>
          </w:p>
        </w:tc>
      </w:tr>
      <w:tr w:rsidR="00236E1C" w:rsidRPr="00A73579" w14:paraId="0EE5C419" w14:textId="2707C058" w:rsidTr="00236E1C">
        <w:trPr>
          <w:trHeight w:val="230"/>
          <w:jc w:val="center"/>
        </w:trPr>
        <w:tc>
          <w:tcPr>
            <w:tcW w:w="725" w:type="dxa"/>
            <w:noWrap/>
          </w:tcPr>
          <w:p w14:paraId="57DFBBC9" w14:textId="5643F058"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3D33E264" w14:textId="6C6A2E57"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Vairo traukės antgalis</w:t>
            </w:r>
          </w:p>
        </w:tc>
        <w:tc>
          <w:tcPr>
            <w:tcW w:w="1843" w:type="dxa"/>
            <w:tcBorders>
              <w:top w:val="nil"/>
              <w:left w:val="nil"/>
              <w:bottom w:val="single" w:sz="4" w:space="0" w:color="auto"/>
              <w:right w:val="single" w:sz="4" w:space="0" w:color="auto"/>
            </w:tcBorders>
            <w:shd w:val="clear" w:color="000000" w:fill="FFFFFF"/>
            <w:noWrap/>
          </w:tcPr>
          <w:p w14:paraId="0A80DE0A" w14:textId="4080A7FB"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1203-228-521</w:t>
            </w:r>
          </w:p>
        </w:tc>
        <w:tc>
          <w:tcPr>
            <w:tcW w:w="1418" w:type="dxa"/>
            <w:noWrap/>
          </w:tcPr>
          <w:p w14:paraId="0CD2D298" w14:textId="5DED857F" w:rsidR="00236E1C" w:rsidRPr="00A73579" w:rsidRDefault="000C4D78" w:rsidP="00A73579">
            <w:pPr>
              <w:spacing w:line="360" w:lineRule="auto"/>
              <w:ind w:right="-1"/>
              <w:jc w:val="center"/>
              <w:rPr>
                <w:rFonts w:ascii="Times New Roman" w:hAnsi="Times New Roman" w:cs="Times New Roman"/>
              </w:rPr>
            </w:pPr>
            <w:r>
              <w:rPr>
                <w:rFonts w:ascii="Times New Roman" w:hAnsi="Times New Roman" w:cs="Times New Roman"/>
              </w:rPr>
              <w:t>25</w:t>
            </w:r>
            <w:r w:rsidR="00236E1C" w:rsidRPr="00A73579">
              <w:rPr>
                <w:rFonts w:ascii="Times New Roman" w:hAnsi="Times New Roman" w:cs="Times New Roman"/>
              </w:rPr>
              <w:t xml:space="preserve"> vnt.</w:t>
            </w:r>
          </w:p>
        </w:tc>
      </w:tr>
      <w:tr w:rsidR="00236E1C" w:rsidRPr="00A73579" w14:paraId="044FAE9F" w14:textId="6D7C8B00" w:rsidTr="00236E1C">
        <w:trPr>
          <w:trHeight w:val="230"/>
          <w:jc w:val="center"/>
        </w:trPr>
        <w:tc>
          <w:tcPr>
            <w:tcW w:w="725" w:type="dxa"/>
            <w:noWrap/>
          </w:tcPr>
          <w:p w14:paraId="1FA0B35F" w14:textId="07685323"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730E1781" w14:textId="22B92313"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Vairo traukės antgalis</w:t>
            </w:r>
          </w:p>
        </w:tc>
        <w:tc>
          <w:tcPr>
            <w:tcW w:w="1843" w:type="dxa"/>
            <w:tcBorders>
              <w:top w:val="nil"/>
              <w:left w:val="nil"/>
              <w:bottom w:val="single" w:sz="4" w:space="0" w:color="auto"/>
              <w:right w:val="single" w:sz="4" w:space="0" w:color="auto"/>
            </w:tcBorders>
            <w:noWrap/>
            <w:vAlign w:val="bottom"/>
          </w:tcPr>
          <w:p w14:paraId="7EA8A173" w14:textId="3383500B"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1203-228-522</w:t>
            </w:r>
          </w:p>
        </w:tc>
        <w:tc>
          <w:tcPr>
            <w:tcW w:w="1418" w:type="dxa"/>
            <w:noWrap/>
          </w:tcPr>
          <w:p w14:paraId="2646C711" w14:textId="2BC42550" w:rsidR="00236E1C" w:rsidRPr="00A73579" w:rsidRDefault="000C4D78" w:rsidP="00A73579">
            <w:pPr>
              <w:spacing w:line="360" w:lineRule="auto"/>
              <w:ind w:right="-1"/>
              <w:jc w:val="center"/>
              <w:rPr>
                <w:rFonts w:ascii="Times New Roman" w:hAnsi="Times New Roman" w:cs="Times New Roman"/>
              </w:rPr>
            </w:pPr>
            <w:r>
              <w:rPr>
                <w:rFonts w:ascii="Times New Roman" w:hAnsi="Times New Roman" w:cs="Times New Roman"/>
              </w:rPr>
              <w:t>25</w:t>
            </w:r>
            <w:r w:rsidR="00236E1C" w:rsidRPr="00A73579">
              <w:rPr>
                <w:rFonts w:ascii="Times New Roman" w:hAnsi="Times New Roman" w:cs="Times New Roman"/>
              </w:rPr>
              <w:t xml:space="preserve"> vnt.</w:t>
            </w:r>
          </w:p>
        </w:tc>
      </w:tr>
      <w:tr w:rsidR="00236E1C" w:rsidRPr="00A73579" w14:paraId="175AB277" w14:textId="78AC1CDD" w:rsidTr="00236E1C">
        <w:trPr>
          <w:trHeight w:val="230"/>
          <w:jc w:val="center"/>
        </w:trPr>
        <w:tc>
          <w:tcPr>
            <w:tcW w:w="725" w:type="dxa"/>
            <w:tcBorders>
              <w:bottom w:val="single" w:sz="4" w:space="0" w:color="auto"/>
            </w:tcBorders>
            <w:noWrap/>
          </w:tcPr>
          <w:p w14:paraId="7FEABC43" w14:textId="484A2029"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6B454083" w14:textId="4FA27C0E"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Ratlankių tvirtinimo varžtas (kaištis)</w:t>
            </w:r>
          </w:p>
        </w:tc>
        <w:tc>
          <w:tcPr>
            <w:tcW w:w="1843" w:type="dxa"/>
            <w:tcBorders>
              <w:top w:val="nil"/>
              <w:left w:val="nil"/>
              <w:bottom w:val="single" w:sz="4" w:space="0" w:color="auto"/>
              <w:right w:val="single" w:sz="4" w:space="0" w:color="auto"/>
            </w:tcBorders>
            <w:noWrap/>
            <w:vAlign w:val="bottom"/>
          </w:tcPr>
          <w:p w14:paraId="5AC8CA43" w14:textId="277DF88F"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5300-023-117</w:t>
            </w:r>
          </w:p>
        </w:tc>
        <w:tc>
          <w:tcPr>
            <w:tcW w:w="1418" w:type="dxa"/>
            <w:tcBorders>
              <w:bottom w:val="single" w:sz="4" w:space="0" w:color="auto"/>
            </w:tcBorders>
            <w:noWrap/>
          </w:tcPr>
          <w:p w14:paraId="64046319" w14:textId="7DFE2458" w:rsidR="00236E1C" w:rsidRPr="00A73579" w:rsidRDefault="000E5929" w:rsidP="00A73579">
            <w:pPr>
              <w:spacing w:line="360" w:lineRule="auto"/>
              <w:ind w:right="-1"/>
              <w:jc w:val="center"/>
              <w:rPr>
                <w:rFonts w:ascii="Times New Roman" w:hAnsi="Times New Roman" w:cs="Times New Roman"/>
              </w:rPr>
            </w:pPr>
            <w:r>
              <w:rPr>
                <w:rFonts w:ascii="Times New Roman" w:hAnsi="Times New Roman" w:cs="Times New Roman"/>
              </w:rPr>
              <w:t>40</w:t>
            </w:r>
            <w:r w:rsidR="00236E1C" w:rsidRPr="00A73579">
              <w:rPr>
                <w:rFonts w:ascii="Times New Roman" w:hAnsi="Times New Roman" w:cs="Times New Roman"/>
              </w:rPr>
              <w:t xml:space="preserve"> vnt.</w:t>
            </w:r>
          </w:p>
        </w:tc>
      </w:tr>
      <w:tr w:rsidR="00236E1C" w:rsidRPr="00A73579" w14:paraId="1C72FE5C" w14:textId="03F4F3AF" w:rsidTr="00236E1C">
        <w:trPr>
          <w:trHeight w:val="230"/>
          <w:jc w:val="center"/>
        </w:trPr>
        <w:tc>
          <w:tcPr>
            <w:tcW w:w="725" w:type="dxa"/>
            <w:tcBorders>
              <w:top w:val="single" w:sz="4" w:space="0" w:color="auto"/>
              <w:left w:val="single" w:sz="4" w:space="0" w:color="auto"/>
              <w:bottom w:val="single" w:sz="4" w:space="0" w:color="auto"/>
              <w:right w:val="single" w:sz="4" w:space="0" w:color="auto"/>
            </w:tcBorders>
            <w:noWrap/>
          </w:tcPr>
          <w:p w14:paraId="0D7D46CA" w14:textId="5EC09272"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shd w:val="clear" w:color="000000" w:fill="FFFFFF"/>
            <w:noWrap/>
          </w:tcPr>
          <w:p w14:paraId="1A1178C5" w14:textId="43BCEC81"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Stebulė</w:t>
            </w:r>
            <w:r>
              <w:rPr>
                <w:rFonts w:ascii="Times New Roman" w:hAnsi="Times New Roman" w:cs="Times New Roman"/>
                <w:color w:val="000000"/>
              </w:rPr>
              <w:t xml:space="preserve"> (priekinė ašis)</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tcPr>
          <w:p w14:paraId="2B52D8B0" w14:textId="13688541"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0820-352-238</w:t>
            </w:r>
          </w:p>
        </w:tc>
        <w:tc>
          <w:tcPr>
            <w:tcW w:w="1418" w:type="dxa"/>
            <w:tcBorders>
              <w:top w:val="single" w:sz="4" w:space="0" w:color="auto"/>
              <w:left w:val="single" w:sz="4" w:space="0" w:color="auto"/>
              <w:bottom w:val="single" w:sz="4" w:space="0" w:color="auto"/>
              <w:right w:val="single" w:sz="4" w:space="0" w:color="auto"/>
            </w:tcBorders>
            <w:noWrap/>
          </w:tcPr>
          <w:p w14:paraId="244F977B" w14:textId="487F42BC"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rPr>
              <w:t>1 vnt.</w:t>
            </w:r>
          </w:p>
        </w:tc>
      </w:tr>
      <w:tr w:rsidR="00236E1C" w:rsidRPr="00A73579" w14:paraId="2A6F16C3" w14:textId="01598E89" w:rsidTr="00236E1C">
        <w:trPr>
          <w:trHeight w:val="230"/>
          <w:jc w:val="center"/>
        </w:trPr>
        <w:tc>
          <w:tcPr>
            <w:tcW w:w="725" w:type="dxa"/>
            <w:tcBorders>
              <w:top w:val="single" w:sz="4" w:space="0" w:color="auto"/>
              <w:bottom w:val="single" w:sz="4" w:space="0" w:color="auto"/>
            </w:tcBorders>
            <w:noWrap/>
          </w:tcPr>
          <w:p w14:paraId="0294DD80" w14:textId="1CBEF92E"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24023551" w14:textId="7C368EA1" w:rsidR="00236E1C" w:rsidRPr="00A73579" w:rsidRDefault="00236E1C" w:rsidP="00A73579">
            <w:pPr>
              <w:spacing w:line="360" w:lineRule="auto"/>
              <w:ind w:right="-1"/>
              <w:rPr>
                <w:rFonts w:ascii="Times New Roman" w:hAnsi="Times New Roman" w:cs="Times New Roman"/>
              </w:rPr>
            </w:pPr>
            <w:r>
              <w:rPr>
                <w:rFonts w:ascii="Times New Roman" w:hAnsi="Times New Roman" w:cs="Times New Roman"/>
                <w:color w:val="000000"/>
              </w:rPr>
              <w:t>S</w:t>
            </w:r>
            <w:r w:rsidRPr="00A73579">
              <w:rPr>
                <w:rFonts w:ascii="Times New Roman" w:hAnsi="Times New Roman" w:cs="Times New Roman"/>
                <w:color w:val="000000"/>
              </w:rPr>
              <w:t>tabdžių suporto RMK</w:t>
            </w:r>
          </w:p>
        </w:tc>
        <w:tc>
          <w:tcPr>
            <w:tcW w:w="1843" w:type="dxa"/>
            <w:tcBorders>
              <w:top w:val="single" w:sz="4" w:space="0" w:color="auto"/>
              <w:left w:val="nil"/>
              <w:bottom w:val="single" w:sz="4" w:space="0" w:color="auto"/>
              <w:right w:val="single" w:sz="4" w:space="0" w:color="auto"/>
            </w:tcBorders>
            <w:noWrap/>
            <w:vAlign w:val="bottom"/>
          </w:tcPr>
          <w:p w14:paraId="03C438A7" w14:textId="687B46D2"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0820-352-190</w:t>
            </w:r>
          </w:p>
        </w:tc>
        <w:tc>
          <w:tcPr>
            <w:tcW w:w="1418" w:type="dxa"/>
            <w:tcBorders>
              <w:top w:val="single" w:sz="4" w:space="0" w:color="auto"/>
              <w:bottom w:val="single" w:sz="4" w:space="0" w:color="auto"/>
            </w:tcBorders>
            <w:noWrap/>
          </w:tcPr>
          <w:p w14:paraId="19BE0914" w14:textId="3155770D" w:rsidR="00236E1C" w:rsidRPr="00A73579" w:rsidRDefault="000E5929" w:rsidP="00A73579">
            <w:pPr>
              <w:spacing w:line="360" w:lineRule="auto"/>
              <w:ind w:right="-1"/>
              <w:jc w:val="center"/>
              <w:rPr>
                <w:rFonts w:ascii="Times New Roman" w:hAnsi="Times New Roman" w:cs="Times New Roman"/>
              </w:rPr>
            </w:pPr>
            <w:r>
              <w:rPr>
                <w:rFonts w:ascii="Times New Roman" w:hAnsi="Times New Roman" w:cs="Times New Roman"/>
              </w:rPr>
              <w:t>60</w:t>
            </w:r>
            <w:r w:rsidR="00236E1C" w:rsidRPr="00A73579">
              <w:rPr>
                <w:rFonts w:ascii="Times New Roman" w:hAnsi="Times New Roman" w:cs="Times New Roman"/>
              </w:rPr>
              <w:t xml:space="preserve"> vnt.</w:t>
            </w:r>
          </w:p>
        </w:tc>
      </w:tr>
      <w:tr w:rsidR="00236E1C" w:rsidRPr="00A73579" w14:paraId="5E006356" w14:textId="0137106A" w:rsidTr="00236E1C">
        <w:trPr>
          <w:trHeight w:val="230"/>
          <w:jc w:val="center"/>
        </w:trPr>
        <w:tc>
          <w:tcPr>
            <w:tcW w:w="725" w:type="dxa"/>
            <w:tcBorders>
              <w:top w:val="single" w:sz="4" w:space="0" w:color="auto"/>
              <w:left w:val="single" w:sz="4" w:space="0" w:color="auto"/>
              <w:bottom w:val="single" w:sz="4" w:space="0" w:color="auto"/>
              <w:right w:val="single" w:sz="4" w:space="0" w:color="auto"/>
            </w:tcBorders>
            <w:noWrap/>
          </w:tcPr>
          <w:p w14:paraId="02C91029" w14:textId="656A246A"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shd w:val="clear" w:color="000000" w:fill="FFFFFF"/>
            <w:noWrap/>
          </w:tcPr>
          <w:p w14:paraId="767D95C9" w14:textId="63864891"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Smeigė M22x1,5</w:t>
            </w:r>
            <w:r>
              <w:rPr>
                <w:rFonts w:ascii="Times New Roman" w:hAnsi="Times New Roman" w:cs="Times New Roman"/>
                <w:color w:val="000000"/>
              </w:rPr>
              <w:t xml:space="preserve"> (varomasis tiltas)</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tcPr>
          <w:p w14:paraId="4AE83642" w14:textId="557EB043"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5300-013-330</w:t>
            </w:r>
          </w:p>
        </w:tc>
        <w:tc>
          <w:tcPr>
            <w:tcW w:w="1418" w:type="dxa"/>
            <w:tcBorders>
              <w:top w:val="single" w:sz="4" w:space="0" w:color="auto"/>
              <w:left w:val="single" w:sz="4" w:space="0" w:color="auto"/>
              <w:bottom w:val="single" w:sz="4" w:space="0" w:color="auto"/>
              <w:right w:val="single" w:sz="4" w:space="0" w:color="auto"/>
            </w:tcBorders>
            <w:noWrap/>
          </w:tcPr>
          <w:p w14:paraId="497664A8" w14:textId="6784B428" w:rsidR="00236E1C" w:rsidRPr="00A73579" w:rsidRDefault="0035386C" w:rsidP="00A73579">
            <w:pPr>
              <w:spacing w:line="360" w:lineRule="auto"/>
              <w:ind w:right="-1"/>
              <w:jc w:val="center"/>
              <w:rPr>
                <w:rFonts w:ascii="Times New Roman" w:hAnsi="Times New Roman" w:cs="Times New Roman"/>
              </w:rPr>
            </w:pPr>
            <w:r>
              <w:rPr>
                <w:rFonts w:ascii="Times New Roman" w:hAnsi="Times New Roman" w:cs="Times New Roman"/>
              </w:rPr>
              <w:t>10</w:t>
            </w:r>
            <w:r w:rsidR="000E5929">
              <w:rPr>
                <w:rFonts w:ascii="Times New Roman" w:hAnsi="Times New Roman" w:cs="Times New Roman"/>
              </w:rPr>
              <w:t>0</w:t>
            </w:r>
            <w:r w:rsidR="00236E1C" w:rsidRPr="00A73579">
              <w:rPr>
                <w:rFonts w:ascii="Times New Roman" w:hAnsi="Times New Roman" w:cs="Times New Roman"/>
              </w:rPr>
              <w:t xml:space="preserve"> vnt.</w:t>
            </w:r>
          </w:p>
        </w:tc>
      </w:tr>
      <w:tr w:rsidR="00236E1C" w:rsidRPr="00A73579" w14:paraId="7E2161E1" w14:textId="3B48C28B" w:rsidTr="00236E1C">
        <w:trPr>
          <w:trHeight w:val="230"/>
          <w:jc w:val="center"/>
        </w:trPr>
        <w:tc>
          <w:tcPr>
            <w:tcW w:w="725" w:type="dxa"/>
            <w:tcBorders>
              <w:top w:val="single" w:sz="4" w:space="0" w:color="auto"/>
            </w:tcBorders>
            <w:noWrap/>
          </w:tcPr>
          <w:p w14:paraId="4FEFC012" w14:textId="3403D405"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3BA8469C" w14:textId="1725F6BD"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Kūginis guolis</w:t>
            </w:r>
            <w:r>
              <w:rPr>
                <w:rFonts w:ascii="Times New Roman" w:hAnsi="Times New Roman" w:cs="Times New Roman"/>
                <w:color w:val="000000"/>
              </w:rPr>
              <w:t xml:space="preserve"> stebulės (varomasis tiltas)</w:t>
            </w:r>
          </w:p>
        </w:tc>
        <w:tc>
          <w:tcPr>
            <w:tcW w:w="1843" w:type="dxa"/>
            <w:tcBorders>
              <w:top w:val="single" w:sz="4" w:space="0" w:color="auto"/>
              <w:left w:val="nil"/>
              <w:bottom w:val="single" w:sz="4" w:space="0" w:color="auto"/>
              <w:right w:val="single" w:sz="4" w:space="0" w:color="auto"/>
            </w:tcBorders>
            <w:shd w:val="clear" w:color="000000" w:fill="FFFFFF"/>
            <w:noWrap/>
          </w:tcPr>
          <w:p w14:paraId="41A9A0DE" w14:textId="4FECC2A9"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0707-000-032</w:t>
            </w:r>
          </w:p>
        </w:tc>
        <w:tc>
          <w:tcPr>
            <w:tcW w:w="1418" w:type="dxa"/>
            <w:tcBorders>
              <w:top w:val="single" w:sz="4" w:space="0" w:color="auto"/>
            </w:tcBorders>
            <w:noWrap/>
          </w:tcPr>
          <w:p w14:paraId="238D4874" w14:textId="03904B02" w:rsidR="00236E1C" w:rsidRPr="00A73579" w:rsidRDefault="000E5929" w:rsidP="00A73579">
            <w:pPr>
              <w:spacing w:line="360" w:lineRule="auto"/>
              <w:ind w:right="-1"/>
              <w:jc w:val="center"/>
              <w:rPr>
                <w:rFonts w:ascii="Times New Roman" w:hAnsi="Times New Roman" w:cs="Times New Roman"/>
              </w:rPr>
            </w:pPr>
            <w:r>
              <w:rPr>
                <w:rFonts w:ascii="Times New Roman" w:hAnsi="Times New Roman" w:cs="Times New Roman"/>
              </w:rPr>
              <w:t>3</w:t>
            </w:r>
            <w:r w:rsidR="00236E1C" w:rsidRPr="00A73579">
              <w:rPr>
                <w:rFonts w:ascii="Times New Roman" w:hAnsi="Times New Roman" w:cs="Times New Roman"/>
              </w:rPr>
              <w:t xml:space="preserve"> vnt.</w:t>
            </w:r>
          </w:p>
        </w:tc>
      </w:tr>
      <w:tr w:rsidR="00236E1C" w:rsidRPr="00A73579" w14:paraId="72BAE724" w14:textId="76704954" w:rsidTr="00236E1C">
        <w:trPr>
          <w:trHeight w:val="230"/>
          <w:jc w:val="center"/>
        </w:trPr>
        <w:tc>
          <w:tcPr>
            <w:tcW w:w="725" w:type="dxa"/>
            <w:tcBorders>
              <w:bottom w:val="single" w:sz="4" w:space="0" w:color="auto"/>
            </w:tcBorders>
            <w:noWrap/>
          </w:tcPr>
          <w:p w14:paraId="61B4E97A" w14:textId="11E991AC"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shd w:val="clear" w:color="000000" w:fill="FFFFFF"/>
            <w:noWrap/>
          </w:tcPr>
          <w:p w14:paraId="746DC728" w14:textId="0634F778"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Rato stebulė</w:t>
            </w:r>
            <w:r>
              <w:rPr>
                <w:rFonts w:ascii="Times New Roman" w:hAnsi="Times New Roman" w:cs="Times New Roman"/>
                <w:color w:val="000000"/>
              </w:rPr>
              <w:t xml:space="preserve"> (varomasis tiltas)</w:t>
            </w:r>
          </w:p>
        </w:tc>
        <w:tc>
          <w:tcPr>
            <w:tcW w:w="1843" w:type="dxa"/>
            <w:tcBorders>
              <w:top w:val="nil"/>
              <w:left w:val="nil"/>
              <w:bottom w:val="single" w:sz="4" w:space="0" w:color="auto"/>
              <w:right w:val="single" w:sz="4" w:space="0" w:color="auto"/>
            </w:tcBorders>
            <w:noWrap/>
            <w:vAlign w:val="bottom"/>
          </w:tcPr>
          <w:p w14:paraId="327E4191" w14:textId="6BFD0343"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0000-090-660</w:t>
            </w:r>
          </w:p>
        </w:tc>
        <w:tc>
          <w:tcPr>
            <w:tcW w:w="1418" w:type="dxa"/>
            <w:tcBorders>
              <w:bottom w:val="single" w:sz="4" w:space="0" w:color="auto"/>
            </w:tcBorders>
            <w:noWrap/>
          </w:tcPr>
          <w:p w14:paraId="30A63137" w14:textId="25AE1D1B" w:rsidR="00236E1C" w:rsidRPr="00A73579" w:rsidRDefault="000E5929" w:rsidP="00A73579">
            <w:pPr>
              <w:spacing w:line="360" w:lineRule="auto"/>
              <w:ind w:right="-1"/>
              <w:jc w:val="center"/>
              <w:rPr>
                <w:rFonts w:ascii="Times New Roman" w:hAnsi="Times New Roman" w:cs="Times New Roman"/>
              </w:rPr>
            </w:pPr>
            <w:r>
              <w:rPr>
                <w:rFonts w:ascii="Times New Roman" w:hAnsi="Times New Roman" w:cs="Times New Roman"/>
              </w:rPr>
              <w:t>2</w:t>
            </w:r>
            <w:r w:rsidR="00236E1C" w:rsidRPr="00A73579">
              <w:rPr>
                <w:rFonts w:ascii="Times New Roman" w:hAnsi="Times New Roman" w:cs="Times New Roman"/>
              </w:rPr>
              <w:t xml:space="preserve"> vnt.</w:t>
            </w:r>
          </w:p>
        </w:tc>
      </w:tr>
      <w:tr w:rsidR="00236E1C" w:rsidRPr="00A73579" w14:paraId="74D66DCB" w14:textId="16C6E1A2" w:rsidTr="00236E1C">
        <w:trPr>
          <w:trHeight w:val="230"/>
          <w:jc w:val="center"/>
        </w:trPr>
        <w:tc>
          <w:tcPr>
            <w:tcW w:w="725" w:type="dxa"/>
            <w:tcBorders>
              <w:top w:val="single" w:sz="4" w:space="0" w:color="auto"/>
              <w:left w:val="single" w:sz="4" w:space="0" w:color="auto"/>
              <w:bottom w:val="single" w:sz="4" w:space="0" w:color="auto"/>
              <w:right w:val="single" w:sz="4" w:space="0" w:color="auto"/>
            </w:tcBorders>
            <w:noWrap/>
          </w:tcPr>
          <w:p w14:paraId="074239F5" w14:textId="48861C65"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center"/>
          </w:tcPr>
          <w:p w14:paraId="12B61272" w14:textId="0058BD2E"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Trinkelių laikiklis</w:t>
            </w:r>
            <w:r>
              <w:rPr>
                <w:rFonts w:ascii="Times New Roman" w:hAnsi="Times New Roman" w:cs="Times New Roman"/>
                <w:color w:val="000000"/>
              </w:rPr>
              <w:t xml:space="preserve"> (varomasis tiltas k/P)</w:t>
            </w:r>
          </w:p>
        </w:tc>
        <w:tc>
          <w:tcPr>
            <w:tcW w:w="1843" w:type="dxa"/>
            <w:tcBorders>
              <w:top w:val="single" w:sz="4" w:space="0" w:color="auto"/>
              <w:left w:val="single" w:sz="4" w:space="0" w:color="auto"/>
              <w:bottom w:val="single" w:sz="4" w:space="0" w:color="auto"/>
              <w:right w:val="single" w:sz="4" w:space="0" w:color="auto"/>
            </w:tcBorders>
            <w:noWrap/>
            <w:vAlign w:val="bottom"/>
          </w:tcPr>
          <w:p w14:paraId="6DEE59DB" w14:textId="2BCA120F"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0390-015-014</w:t>
            </w:r>
          </w:p>
        </w:tc>
        <w:tc>
          <w:tcPr>
            <w:tcW w:w="1418" w:type="dxa"/>
            <w:tcBorders>
              <w:top w:val="single" w:sz="4" w:space="0" w:color="auto"/>
              <w:left w:val="single" w:sz="4" w:space="0" w:color="auto"/>
              <w:bottom w:val="single" w:sz="4" w:space="0" w:color="auto"/>
              <w:right w:val="single" w:sz="4" w:space="0" w:color="auto"/>
            </w:tcBorders>
            <w:noWrap/>
          </w:tcPr>
          <w:p w14:paraId="6BFA1A78" w14:textId="214312D0" w:rsidR="00236E1C" w:rsidRPr="00A73579" w:rsidRDefault="000E5929" w:rsidP="00A73579">
            <w:pPr>
              <w:spacing w:line="360" w:lineRule="auto"/>
              <w:ind w:right="-1"/>
              <w:jc w:val="center"/>
              <w:rPr>
                <w:rFonts w:ascii="Times New Roman" w:hAnsi="Times New Roman" w:cs="Times New Roman"/>
              </w:rPr>
            </w:pPr>
            <w:r>
              <w:rPr>
                <w:rFonts w:ascii="Times New Roman" w:hAnsi="Times New Roman" w:cs="Times New Roman"/>
              </w:rPr>
              <w:t>1</w:t>
            </w:r>
            <w:r w:rsidR="0035386C">
              <w:rPr>
                <w:rFonts w:ascii="Times New Roman" w:hAnsi="Times New Roman" w:cs="Times New Roman"/>
              </w:rPr>
              <w:t>0</w:t>
            </w:r>
            <w:r w:rsidR="00236E1C" w:rsidRPr="00A73579">
              <w:rPr>
                <w:rFonts w:ascii="Times New Roman" w:hAnsi="Times New Roman" w:cs="Times New Roman"/>
              </w:rPr>
              <w:t xml:space="preserve"> vnt.</w:t>
            </w:r>
          </w:p>
        </w:tc>
      </w:tr>
      <w:tr w:rsidR="00236E1C" w:rsidRPr="00A73579" w14:paraId="7716926F" w14:textId="0C4667E7" w:rsidTr="002E07F5">
        <w:trPr>
          <w:trHeight w:val="230"/>
          <w:jc w:val="center"/>
        </w:trPr>
        <w:tc>
          <w:tcPr>
            <w:tcW w:w="725" w:type="dxa"/>
            <w:tcBorders>
              <w:top w:val="single" w:sz="4" w:space="0" w:color="auto"/>
              <w:bottom w:val="single" w:sz="4" w:space="0" w:color="auto"/>
            </w:tcBorders>
            <w:noWrap/>
          </w:tcPr>
          <w:p w14:paraId="613EFCDB" w14:textId="5BFC2F46"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48773DFE" w14:textId="0223A577"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Galinio st. Suporto RMK</w:t>
            </w:r>
          </w:p>
        </w:tc>
        <w:tc>
          <w:tcPr>
            <w:tcW w:w="1843" w:type="dxa"/>
            <w:tcBorders>
              <w:top w:val="single" w:sz="4" w:space="0" w:color="auto"/>
              <w:left w:val="nil"/>
              <w:bottom w:val="single" w:sz="4" w:space="0" w:color="auto"/>
              <w:right w:val="single" w:sz="4" w:space="0" w:color="auto"/>
            </w:tcBorders>
            <w:noWrap/>
            <w:vAlign w:val="bottom"/>
          </w:tcPr>
          <w:p w14:paraId="21920A59" w14:textId="2C8F7BCE"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0000-388-922</w:t>
            </w:r>
          </w:p>
        </w:tc>
        <w:tc>
          <w:tcPr>
            <w:tcW w:w="1418" w:type="dxa"/>
            <w:tcBorders>
              <w:top w:val="single" w:sz="4" w:space="0" w:color="auto"/>
              <w:bottom w:val="single" w:sz="4" w:space="0" w:color="auto"/>
            </w:tcBorders>
            <w:noWrap/>
          </w:tcPr>
          <w:p w14:paraId="7AA3C056" w14:textId="25423E36" w:rsidR="00236E1C" w:rsidRPr="00A73579" w:rsidRDefault="000E5929" w:rsidP="00A73579">
            <w:pPr>
              <w:spacing w:line="360" w:lineRule="auto"/>
              <w:ind w:right="-1"/>
              <w:jc w:val="center"/>
              <w:rPr>
                <w:rFonts w:ascii="Times New Roman" w:hAnsi="Times New Roman" w:cs="Times New Roman"/>
              </w:rPr>
            </w:pPr>
            <w:r>
              <w:rPr>
                <w:rFonts w:ascii="Times New Roman" w:hAnsi="Times New Roman" w:cs="Times New Roman"/>
              </w:rPr>
              <w:t>60</w:t>
            </w:r>
            <w:r w:rsidR="00236E1C" w:rsidRPr="00A73579">
              <w:rPr>
                <w:rFonts w:ascii="Times New Roman" w:hAnsi="Times New Roman" w:cs="Times New Roman"/>
              </w:rPr>
              <w:t xml:space="preserve"> vnt.</w:t>
            </w:r>
          </w:p>
        </w:tc>
      </w:tr>
      <w:tr w:rsidR="00236E1C" w:rsidRPr="00A73579" w14:paraId="1779B9CE" w14:textId="797E8B05" w:rsidTr="002E07F5">
        <w:trPr>
          <w:trHeight w:val="230"/>
          <w:jc w:val="center"/>
        </w:trPr>
        <w:tc>
          <w:tcPr>
            <w:tcW w:w="725" w:type="dxa"/>
            <w:tcBorders>
              <w:top w:val="single" w:sz="4" w:space="0" w:color="auto"/>
              <w:left w:val="single" w:sz="4" w:space="0" w:color="auto"/>
              <w:bottom w:val="single" w:sz="4" w:space="0" w:color="auto"/>
              <w:right w:val="single" w:sz="4" w:space="0" w:color="auto"/>
            </w:tcBorders>
            <w:noWrap/>
          </w:tcPr>
          <w:p w14:paraId="37FC9B72" w14:textId="74AE6F70"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70E42646" w14:textId="178D62CF"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Galinio st. Suporto RMK</w:t>
            </w:r>
          </w:p>
        </w:tc>
        <w:tc>
          <w:tcPr>
            <w:tcW w:w="1843" w:type="dxa"/>
            <w:tcBorders>
              <w:top w:val="single" w:sz="4" w:space="0" w:color="auto"/>
              <w:left w:val="single" w:sz="4" w:space="0" w:color="auto"/>
              <w:bottom w:val="single" w:sz="4" w:space="0" w:color="auto"/>
              <w:right w:val="single" w:sz="4" w:space="0" w:color="auto"/>
            </w:tcBorders>
            <w:noWrap/>
            <w:vAlign w:val="bottom"/>
          </w:tcPr>
          <w:p w14:paraId="7B9D3EAB" w14:textId="261468EE"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0870-215-060</w:t>
            </w:r>
          </w:p>
        </w:tc>
        <w:tc>
          <w:tcPr>
            <w:tcW w:w="1418" w:type="dxa"/>
            <w:tcBorders>
              <w:top w:val="single" w:sz="4" w:space="0" w:color="auto"/>
              <w:left w:val="single" w:sz="4" w:space="0" w:color="auto"/>
              <w:bottom w:val="single" w:sz="4" w:space="0" w:color="auto"/>
              <w:right w:val="single" w:sz="4" w:space="0" w:color="auto"/>
            </w:tcBorders>
            <w:noWrap/>
          </w:tcPr>
          <w:p w14:paraId="5A7A0E0C" w14:textId="5A952E5B" w:rsidR="00236E1C" w:rsidRPr="00A73579" w:rsidRDefault="000E5929" w:rsidP="00A73579">
            <w:pPr>
              <w:spacing w:line="360" w:lineRule="auto"/>
              <w:ind w:right="-1"/>
              <w:jc w:val="center"/>
              <w:rPr>
                <w:rFonts w:ascii="Times New Roman" w:hAnsi="Times New Roman" w:cs="Times New Roman"/>
              </w:rPr>
            </w:pPr>
            <w:r>
              <w:rPr>
                <w:rFonts w:ascii="Times New Roman" w:hAnsi="Times New Roman" w:cs="Times New Roman"/>
              </w:rPr>
              <w:t>60</w:t>
            </w:r>
            <w:r w:rsidR="00236E1C" w:rsidRPr="00A73579">
              <w:rPr>
                <w:rFonts w:ascii="Times New Roman" w:hAnsi="Times New Roman" w:cs="Times New Roman"/>
              </w:rPr>
              <w:t>vnt.</w:t>
            </w:r>
          </w:p>
        </w:tc>
      </w:tr>
      <w:tr w:rsidR="00236E1C" w:rsidRPr="00A73579" w14:paraId="5026474A" w14:textId="010A832F" w:rsidTr="002E07F5">
        <w:trPr>
          <w:trHeight w:val="230"/>
          <w:jc w:val="center"/>
        </w:trPr>
        <w:tc>
          <w:tcPr>
            <w:tcW w:w="725" w:type="dxa"/>
            <w:tcBorders>
              <w:top w:val="single" w:sz="4" w:space="0" w:color="auto"/>
            </w:tcBorders>
            <w:noWrap/>
          </w:tcPr>
          <w:p w14:paraId="33D9C657" w14:textId="62F601D0"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449ABB6A" w14:textId="780A421B"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Galinio st. Suporto RMK</w:t>
            </w:r>
          </w:p>
        </w:tc>
        <w:tc>
          <w:tcPr>
            <w:tcW w:w="1843" w:type="dxa"/>
            <w:tcBorders>
              <w:top w:val="single" w:sz="4" w:space="0" w:color="auto"/>
              <w:left w:val="nil"/>
              <w:bottom w:val="single" w:sz="4" w:space="0" w:color="auto"/>
              <w:right w:val="single" w:sz="4" w:space="0" w:color="auto"/>
            </w:tcBorders>
            <w:noWrap/>
            <w:vAlign w:val="bottom"/>
          </w:tcPr>
          <w:p w14:paraId="7F14BA1B" w14:textId="3C97093C"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0820-352-190</w:t>
            </w:r>
          </w:p>
        </w:tc>
        <w:tc>
          <w:tcPr>
            <w:tcW w:w="1418" w:type="dxa"/>
            <w:tcBorders>
              <w:top w:val="single" w:sz="4" w:space="0" w:color="auto"/>
            </w:tcBorders>
            <w:noWrap/>
          </w:tcPr>
          <w:p w14:paraId="59348D87" w14:textId="3D7229DF" w:rsidR="00236E1C" w:rsidRPr="00A73579" w:rsidRDefault="000E5929" w:rsidP="00A73579">
            <w:pPr>
              <w:spacing w:line="360" w:lineRule="auto"/>
              <w:ind w:right="-1"/>
              <w:jc w:val="center"/>
              <w:rPr>
                <w:rFonts w:ascii="Times New Roman" w:hAnsi="Times New Roman" w:cs="Times New Roman"/>
              </w:rPr>
            </w:pPr>
            <w:r>
              <w:rPr>
                <w:rFonts w:ascii="Times New Roman" w:hAnsi="Times New Roman" w:cs="Times New Roman"/>
              </w:rPr>
              <w:t>60</w:t>
            </w:r>
            <w:r w:rsidR="00236E1C" w:rsidRPr="00A73579">
              <w:rPr>
                <w:rFonts w:ascii="Times New Roman" w:hAnsi="Times New Roman" w:cs="Times New Roman"/>
              </w:rPr>
              <w:t xml:space="preserve"> vnt.</w:t>
            </w:r>
          </w:p>
        </w:tc>
      </w:tr>
      <w:tr w:rsidR="00236E1C" w:rsidRPr="00A73579" w14:paraId="2079078B" w14:textId="2F9C7DDB" w:rsidTr="00236E1C">
        <w:trPr>
          <w:trHeight w:val="230"/>
          <w:jc w:val="center"/>
        </w:trPr>
        <w:tc>
          <w:tcPr>
            <w:tcW w:w="725" w:type="dxa"/>
            <w:noWrap/>
          </w:tcPr>
          <w:p w14:paraId="6789B427" w14:textId="12B07895"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center"/>
          </w:tcPr>
          <w:p w14:paraId="28D126F1" w14:textId="3205C8C0"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Varančiojo tilto reakt/traukės sailenblokas</w:t>
            </w:r>
          </w:p>
        </w:tc>
        <w:tc>
          <w:tcPr>
            <w:tcW w:w="1843" w:type="dxa"/>
            <w:tcBorders>
              <w:top w:val="nil"/>
              <w:left w:val="nil"/>
              <w:bottom w:val="single" w:sz="4" w:space="0" w:color="auto"/>
              <w:right w:val="single" w:sz="4" w:space="0" w:color="auto"/>
            </w:tcBorders>
            <w:noWrap/>
            <w:vAlign w:val="bottom"/>
          </w:tcPr>
          <w:p w14:paraId="7ACFBF2B" w14:textId="78EF0544"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0000-367-890</w:t>
            </w:r>
          </w:p>
        </w:tc>
        <w:tc>
          <w:tcPr>
            <w:tcW w:w="1418" w:type="dxa"/>
            <w:noWrap/>
          </w:tcPr>
          <w:p w14:paraId="0EE5C9BD" w14:textId="4AA2A877" w:rsidR="00236E1C" w:rsidRPr="00A73579" w:rsidRDefault="0035386C" w:rsidP="00A73579">
            <w:pPr>
              <w:spacing w:line="360" w:lineRule="auto"/>
              <w:ind w:right="-1"/>
              <w:jc w:val="center"/>
              <w:rPr>
                <w:rFonts w:ascii="Times New Roman" w:hAnsi="Times New Roman" w:cs="Times New Roman"/>
              </w:rPr>
            </w:pPr>
            <w:r>
              <w:rPr>
                <w:rFonts w:ascii="Times New Roman" w:hAnsi="Times New Roman" w:cs="Times New Roman"/>
              </w:rPr>
              <w:t>2</w:t>
            </w:r>
            <w:r w:rsidR="00236E1C" w:rsidRPr="00A73579">
              <w:rPr>
                <w:rFonts w:ascii="Times New Roman" w:hAnsi="Times New Roman" w:cs="Times New Roman"/>
              </w:rPr>
              <w:t xml:space="preserve"> vnt.</w:t>
            </w:r>
          </w:p>
        </w:tc>
      </w:tr>
      <w:tr w:rsidR="00236E1C" w:rsidRPr="00A73579" w14:paraId="0FA8A0BF" w14:textId="77777777" w:rsidTr="00236E1C">
        <w:trPr>
          <w:trHeight w:val="230"/>
          <w:jc w:val="center"/>
        </w:trPr>
        <w:tc>
          <w:tcPr>
            <w:tcW w:w="725" w:type="dxa"/>
            <w:noWrap/>
          </w:tcPr>
          <w:p w14:paraId="7098D2C1"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center"/>
          </w:tcPr>
          <w:p w14:paraId="31DA1799" w14:textId="3FDF1331"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bCs/>
              </w:rPr>
              <w:t>RMK suporto priekinis komplekte</w:t>
            </w:r>
          </w:p>
        </w:tc>
        <w:tc>
          <w:tcPr>
            <w:tcW w:w="1843" w:type="dxa"/>
            <w:tcBorders>
              <w:top w:val="nil"/>
              <w:left w:val="nil"/>
              <w:bottom w:val="single" w:sz="4" w:space="0" w:color="auto"/>
              <w:right w:val="single" w:sz="4" w:space="0" w:color="auto"/>
            </w:tcBorders>
            <w:noWrap/>
            <w:vAlign w:val="bottom"/>
          </w:tcPr>
          <w:p w14:paraId="16C80833" w14:textId="1130A6F8"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0000-328-145</w:t>
            </w:r>
          </w:p>
        </w:tc>
        <w:tc>
          <w:tcPr>
            <w:tcW w:w="1418" w:type="dxa"/>
            <w:noWrap/>
          </w:tcPr>
          <w:p w14:paraId="12EF482C" w14:textId="0F7E19E9" w:rsidR="00236E1C" w:rsidRPr="00A73579" w:rsidRDefault="000E5929" w:rsidP="00A73579">
            <w:pPr>
              <w:spacing w:line="360" w:lineRule="auto"/>
              <w:ind w:right="-1"/>
              <w:jc w:val="center"/>
              <w:rPr>
                <w:rFonts w:ascii="Times New Roman" w:hAnsi="Times New Roman" w:cs="Times New Roman"/>
              </w:rPr>
            </w:pPr>
            <w:r>
              <w:rPr>
                <w:rFonts w:ascii="Times New Roman" w:hAnsi="Times New Roman" w:cs="Times New Roman"/>
              </w:rPr>
              <w:t>30</w:t>
            </w:r>
            <w:r w:rsidR="00236E1C">
              <w:rPr>
                <w:rFonts w:ascii="Times New Roman" w:hAnsi="Times New Roman" w:cs="Times New Roman"/>
              </w:rPr>
              <w:t xml:space="preserve"> vnt.</w:t>
            </w:r>
          </w:p>
        </w:tc>
      </w:tr>
      <w:tr w:rsidR="00236E1C" w:rsidRPr="00A73579" w14:paraId="333683E7" w14:textId="6CB42BE3" w:rsidTr="00236E1C">
        <w:trPr>
          <w:trHeight w:val="230"/>
          <w:jc w:val="center"/>
        </w:trPr>
        <w:tc>
          <w:tcPr>
            <w:tcW w:w="725" w:type="dxa"/>
            <w:noWrap/>
          </w:tcPr>
          <w:p w14:paraId="5E231598" w14:textId="170EB4D0"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center"/>
          </w:tcPr>
          <w:p w14:paraId="0300479B" w14:textId="04A9FE2A"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Amortizatorius varanti ašis</w:t>
            </w:r>
          </w:p>
        </w:tc>
        <w:tc>
          <w:tcPr>
            <w:tcW w:w="1843" w:type="dxa"/>
            <w:tcBorders>
              <w:top w:val="nil"/>
              <w:left w:val="nil"/>
              <w:bottom w:val="single" w:sz="4" w:space="0" w:color="auto"/>
              <w:right w:val="single" w:sz="4" w:space="0" w:color="auto"/>
            </w:tcBorders>
            <w:noWrap/>
            <w:vAlign w:val="center"/>
          </w:tcPr>
          <w:p w14:paraId="3CC7C18D" w14:textId="0888397F"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0004-413-076</w:t>
            </w:r>
          </w:p>
        </w:tc>
        <w:tc>
          <w:tcPr>
            <w:tcW w:w="1418" w:type="dxa"/>
            <w:noWrap/>
          </w:tcPr>
          <w:p w14:paraId="56591990" w14:textId="2E56AA71" w:rsidR="00236E1C" w:rsidRPr="00A73579" w:rsidRDefault="000E5929" w:rsidP="00A73579">
            <w:pPr>
              <w:spacing w:line="360" w:lineRule="auto"/>
              <w:ind w:right="-1"/>
              <w:jc w:val="center"/>
              <w:rPr>
                <w:rFonts w:ascii="Times New Roman" w:hAnsi="Times New Roman" w:cs="Times New Roman"/>
              </w:rPr>
            </w:pPr>
            <w:r>
              <w:rPr>
                <w:rFonts w:ascii="Times New Roman" w:hAnsi="Times New Roman" w:cs="Times New Roman"/>
              </w:rPr>
              <w:t>20</w:t>
            </w:r>
            <w:r w:rsidR="00236E1C" w:rsidRPr="00A73579">
              <w:rPr>
                <w:rFonts w:ascii="Times New Roman" w:hAnsi="Times New Roman" w:cs="Times New Roman"/>
              </w:rPr>
              <w:t xml:space="preserve"> vnt.</w:t>
            </w:r>
          </w:p>
        </w:tc>
      </w:tr>
      <w:tr w:rsidR="00236E1C" w:rsidRPr="00A73579" w14:paraId="2EA4A140" w14:textId="665FABE7" w:rsidTr="00236E1C">
        <w:trPr>
          <w:trHeight w:val="230"/>
          <w:jc w:val="center"/>
        </w:trPr>
        <w:tc>
          <w:tcPr>
            <w:tcW w:w="725" w:type="dxa"/>
            <w:noWrap/>
          </w:tcPr>
          <w:p w14:paraId="4D6EFF8C" w14:textId="2A3B4A62"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364E7467" w14:textId="6D12855D"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Kardano flanšas</w:t>
            </w:r>
          </w:p>
        </w:tc>
        <w:tc>
          <w:tcPr>
            <w:tcW w:w="1843" w:type="dxa"/>
            <w:tcBorders>
              <w:top w:val="nil"/>
              <w:left w:val="nil"/>
              <w:bottom w:val="single" w:sz="4" w:space="0" w:color="auto"/>
              <w:right w:val="single" w:sz="4" w:space="0" w:color="auto"/>
            </w:tcBorders>
            <w:shd w:val="clear" w:color="000000" w:fill="FFFFFF"/>
            <w:noWrap/>
          </w:tcPr>
          <w:p w14:paraId="7AD46563" w14:textId="7A9344E1"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0870-305-682</w:t>
            </w:r>
          </w:p>
        </w:tc>
        <w:tc>
          <w:tcPr>
            <w:tcW w:w="1418" w:type="dxa"/>
            <w:noWrap/>
          </w:tcPr>
          <w:p w14:paraId="41427C3A" w14:textId="776E9ED1" w:rsidR="00236E1C" w:rsidRPr="00A73579" w:rsidRDefault="000E5929" w:rsidP="00A73579">
            <w:pPr>
              <w:spacing w:line="360" w:lineRule="auto"/>
              <w:ind w:right="-1"/>
              <w:jc w:val="center"/>
              <w:rPr>
                <w:rFonts w:ascii="Times New Roman" w:hAnsi="Times New Roman" w:cs="Times New Roman"/>
              </w:rPr>
            </w:pPr>
            <w:r>
              <w:rPr>
                <w:rFonts w:ascii="Times New Roman" w:hAnsi="Times New Roman" w:cs="Times New Roman"/>
              </w:rPr>
              <w:t>20</w:t>
            </w:r>
            <w:r w:rsidR="00236E1C" w:rsidRPr="00A73579">
              <w:rPr>
                <w:rFonts w:ascii="Times New Roman" w:hAnsi="Times New Roman" w:cs="Times New Roman"/>
              </w:rPr>
              <w:t xml:space="preserve"> vnt.</w:t>
            </w:r>
          </w:p>
        </w:tc>
      </w:tr>
      <w:tr w:rsidR="00236E1C" w:rsidRPr="00A73579" w14:paraId="1B5341B2" w14:textId="23BE04FB" w:rsidTr="00236E1C">
        <w:trPr>
          <w:trHeight w:val="230"/>
          <w:jc w:val="center"/>
        </w:trPr>
        <w:tc>
          <w:tcPr>
            <w:tcW w:w="725" w:type="dxa"/>
            <w:noWrap/>
          </w:tcPr>
          <w:p w14:paraId="7CCAE877" w14:textId="3FA15BA2"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0F4523BB" w14:textId="7EC674EE"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Gaubtas</w:t>
            </w:r>
          </w:p>
        </w:tc>
        <w:tc>
          <w:tcPr>
            <w:tcW w:w="1843" w:type="dxa"/>
            <w:tcBorders>
              <w:top w:val="nil"/>
              <w:left w:val="nil"/>
              <w:bottom w:val="single" w:sz="4" w:space="0" w:color="auto"/>
              <w:right w:val="single" w:sz="4" w:space="0" w:color="auto"/>
            </w:tcBorders>
            <w:shd w:val="clear" w:color="000000" w:fill="FFFFFF"/>
            <w:noWrap/>
          </w:tcPr>
          <w:p w14:paraId="6A787235" w14:textId="1E80BEC8"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0870-311-206</w:t>
            </w:r>
          </w:p>
        </w:tc>
        <w:tc>
          <w:tcPr>
            <w:tcW w:w="1418" w:type="dxa"/>
            <w:noWrap/>
          </w:tcPr>
          <w:p w14:paraId="29C23AB7" w14:textId="0DF1636B" w:rsidR="00236E1C" w:rsidRPr="00A73579" w:rsidRDefault="000E5929" w:rsidP="00A73579">
            <w:pPr>
              <w:spacing w:line="360" w:lineRule="auto"/>
              <w:ind w:right="-1"/>
              <w:jc w:val="center"/>
              <w:rPr>
                <w:rFonts w:ascii="Times New Roman" w:hAnsi="Times New Roman" w:cs="Times New Roman"/>
              </w:rPr>
            </w:pPr>
            <w:r>
              <w:rPr>
                <w:rFonts w:ascii="Times New Roman" w:hAnsi="Times New Roman" w:cs="Times New Roman"/>
              </w:rPr>
              <w:t>20</w:t>
            </w:r>
            <w:r w:rsidR="00236E1C" w:rsidRPr="00A73579">
              <w:rPr>
                <w:rFonts w:ascii="Times New Roman" w:hAnsi="Times New Roman" w:cs="Times New Roman"/>
              </w:rPr>
              <w:t xml:space="preserve"> vnt.</w:t>
            </w:r>
          </w:p>
        </w:tc>
      </w:tr>
      <w:tr w:rsidR="00236E1C" w:rsidRPr="00A73579" w14:paraId="4F7A032C" w14:textId="4A7ACD2B" w:rsidTr="00236E1C">
        <w:trPr>
          <w:trHeight w:val="230"/>
          <w:jc w:val="center"/>
        </w:trPr>
        <w:tc>
          <w:tcPr>
            <w:tcW w:w="725" w:type="dxa"/>
            <w:tcBorders>
              <w:bottom w:val="single" w:sz="4" w:space="0" w:color="auto"/>
            </w:tcBorders>
            <w:noWrap/>
          </w:tcPr>
          <w:p w14:paraId="640BFA84" w14:textId="2C451B03"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shd w:val="clear" w:color="000000" w:fill="FFFFFF"/>
            <w:noWrap/>
          </w:tcPr>
          <w:p w14:paraId="3A968447" w14:textId="4C23BCEC"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Sandarinimo žiedas</w:t>
            </w:r>
          </w:p>
        </w:tc>
        <w:tc>
          <w:tcPr>
            <w:tcW w:w="1843" w:type="dxa"/>
            <w:tcBorders>
              <w:top w:val="nil"/>
              <w:left w:val="nil"/>
              <w:bottom w:val="single" w:sz="4" w:space="0" w:color="auto"/>
              <w:right w:val="single" w:sz="4" w:space="0" w:color="auto"/>
            </w:tcBorders>
            <w:shd w:val="clear" w:color="000000" w:fill="FFFFFF"/>
            <w:noWrap/>
          </w:tcPr>
          <w:p w14:paraId="3B5D67F8" w14:textId="12138167"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5300-013-917</w:t>
            </w:r>
          </w:p>
        </w:tc>
        <w:tc>
          <w:tcPr>
            <w:tcW w:w="1418" w:type="dxa"/>
            <w:tcBorders>
              <w:bottom w:val="single" w:sz="4" w:space="0" w:color="auto"/>
            </w:tcBorders>
            <w:noWrap/>
          </w:tcPr>
          <w:p w14:paraId="096A5636" w14:textId="410ED3E9" w:rsidR="00236E1C" w:rsidRPr="00A73579" w:rsidRDefault="000E5929" w:rsidP="00A73579">
            <w:pPr>
              <w:spacing w:line="360" w:lineRule="auto"/>
              <w:ind w:right="-1"/>
              <w:jc w:val="center"/>
              <w:rPr>
                <w:rFonts w:ascii="Times New Roman" w:hAnsi="Times New Roman" w:cs="Times New Roman"/>
              </w:rPr>
            </w:pPr>
            <w:r>
              <w:rPr>
                <w:rFonts w:ascii="Times New Roman" w:hAnsi="Times New Roman" w:cs="Times New Roman"/>
              </w:rPr>
              <w:t>20</w:t>
            </w:r>
            <w:r w:rsidR="00236E1C" w:rsidRPr="00A73579">
              <w:rPr>
                <w:rFonts w:ascii="Times New Roman" w:hAnsi="Times New Roman" w:cs="Times New Roman"/>
              </w:rPr>
              <w:t xml:space="preserve"> vnt.</w:t>
            </w:r>
          </w:p>
        </w:tc>
      </w:tr>
      <w:tr w:rsidR="00236E1C" w:rsidRPr="00A73579" w14:paraId="7EC55A9C" w14:textId="65A1ED8E" w:rsidTr="00236E1C">
        <w:trPr>
          <w:trHeight w:val="230"/>
          <w:jc w:val="center"/>
        </w:trPr>
        <w:tc>
          <w:tcPr>
            <w:tcW w:w="725" w:type="dxa"/>
            <w:tcBorders>
              <w:top w:val="single" w:sz="4" w:space="0" w:color="auto"/>
              <w:left w:val="single" w:sz="4" w:space="0" w:color="auto"/>
              <w:bottom w:val="single" w:sz="4" w:space="0" w:color="auto"/>
              <w:right w:val="single" w:sz="4" w:space="0" w:color="auto"/>
            </w:tcBorders>
            <w:noWrap/>
          </w:tcPr>
          <w:p w14:paraId="16D8999C" w14:textId="722A0EAA"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0E89BB5C" w14:textId="35D8C91D" w:rsidR="00236E1C" w:rsidRPr="00A73579" w:rsidRDefault="00236E1C" w:rsidP="00A73579">
            <w:pPr>
              <w:spacing w:line="360" w:lineRule="auto"/>
              <w:ind w:right="-1"/>
              <w:rPr>
                <w:rFonts w:ascii="Times New Roman" w:hAnsi="Times New Roman" w:cs="Times New Roman"/>
              </w:rPr>
            </w:pPr>
            <w:r w:rsidRPr="00A73579">
              <w:rPr>
                <w:rFonts w:ascii="Times New Roman" w:hAnsi="Times New Roman" w:cs="Times New Roman"/>
                <w:color w:val="000000"/>
              </w:rPr>
              <w:t>Flančo veržlė M50x1,5</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hideMark/>
          </w:tcPr>
          <w:p w14:paraId="54E5690D" w14:textId="7AFD6376"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color w:val="000000"/>
              </w:rPr>
              <w:t>5300-013-336</w:t>
            </w:r>
          </w:p>
        </w:tc>
        <w:tc>
          <w:tcPr>
            <w:tcW w:w="1418" w:type="dxa"/>
            <w:tcBorders>
              <w:top w:val="single" w:sz="4" w:space="0" w:color="auto"/>
              <w:left w:val="single" w:sz="4" w:space="0" w:color="auto"/>
              <w:bottom w:val="single" w:sz="4" w:space="0" w:color="auto"/>
              <w:right w:val="single" w:sz="4" w:space="0" w:color="auto"/>
            </w:tcBorders>
            <w:noWrap/>
          </w:tcPr>
          <w:p w14:paraId="7FFBED23" w14:textId="5D406F63" w:rsidR="00236E1C" w:rsidRPr="00A73579" w:rsidRDefault="000E5929" w:rsidP="00A73579">
            <w:pPr>
              <w:spacing w:line="360" w:lineRule="auto"/>
              <w:ind w:right="-1"/>
              <w:jc w:val="center"/>
              <w:rPr>
                <w:rFonts w:ascii="Times New Roman" w:hAnsi="Times New Roman" w:cs="Times New Roman"/>
              </w:rPr>
            </w:pPr>
            <w:r>
              <w:rPr>
                <w:rFonts w:ascii="Times New Roman" w:hAnsi="Times New Roman" w:cs="Times New Roman"/>
              </w:rPr>
              <w:t>20</w:t>
            </w:r>
            <w:r w:rsidR="00236E1C" w:rsidRPr="00A73579">
              <w:rPr>
                <w:rFonts w:ascii="Times New Roman" w:hAnsi="Times New Roman" w:cs="Times New Roman"/>
              </w:rPr>
              <w:t xml:space="preserve"> vnt.</w:t>
            </w:r>
          </w:p>
        </w:tc>
      </w:tr>
      <w:tr w:rsidR="00236E1C" w:rsidRPr="00A73579" w14:paraId="0875EBA6" w14:textId="77777777" w:rsidTr="00236E1C">
        <w:trPr>
          <w:trHeight w:val="230"/>
          <w:jc w:val="center"/>
        </w:trPr>
        <w:tc>
          <w:tcPr>
            <w:tcW w:w="725" w:type="dxa"/>
            <w:tcBorders>
              <w:top w:val="single" w:sz="4" w:space="0" w:color="auto"/>
              <w:left w:val="single" w:sz="4" w:space="0" w:color="auto"/>
              <w:bottom w:val="single" w:sz="4" w:space="0" w:color="auto"/>
              <w:right w:val="single" w:sz="4" w:space="0" w:color="auto"/>
            </w:tcBorders>
            <w:noWrap/>
          </w:tcPr>
          <w:p w14:paraId="47D0C15B"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2E96A2AA" w14:textId="48473992"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bCs/>
              </w:rPr>
              <w:t>Išsiplėtimo bakelio kamštis</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tcPr>
          <w:p w14:paraId="63EB2F18" w14:textId="546D23D6"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0120-432-280</w:t>
            </w:r>
          </w:p>
        </w:tc>
        <w:tc>
          <w:tcPr>
            <w:tcW w:w="1418" w:type="dxa"/>
            <w:tcBorders>
              <w:top w:val="single" w:sz="4" w:space="0" w:color="auto"/>
              <w:left w:val="single" w:sz="4" w:space="0" w:color="auto"/>
              <w:bottom w:val="single" w:sz="4" w:space="0" w:color="auto"/>
              <w:right w:val="single" w:sz="4" w:space="0" w:color="auto"/>
            </w:tcBorders>
            <w:noWrap/>
          </w:tcPr>
          <w:p w14:paraId="507A95AB" w14:textId="2F1B63D7" w:rsidR="00236E1C" w:rsidRPr="00A73579" w:rsidRDefault="000E5929" w:rsidP="000E5929">
            <w:pPr>
              <w:tabs>
                <w:tab w:val="left" w:pos="330"/>
                <w:tab w:val="center" w:pos="601"/>
              </w:tabs>
              <w:spacing w:line="360" w:lineRule="auto"/>
              <w:ind w:right="-1"/>
              <w:rPr>
                <w:rFonts w:ascii="Times New Roman" w:hAnsi="Times New Roman" w:cs="Times New Roman"/>
              </w:rPr>
            </w:pPr>
            <w:r>
              <w:rPr>
                <w:rFonts w:ascii="Times New Roman" w:hAnsi="Times New Roman" w:cs="Times New Roman"/>
              </w:rPr>
              <w:tab/>
              <w:t>20</w:t>
            </w:r>
            <w:r w:rsidR="00236E1C" w:rsidRPr="00A73579">
              <w:rPr>
                <w:rFonts w:ascii="Times New Roman" w:hAnsi="Times New Roman" w:cs="Times New Roman"/>
              </w:rPr>
              <w:t xml:space="preserve"> vnt.</w:t>
            </w:r>
          </w:p>
        </w:tc>
      </w:tr>
      <w:tr w:rsidR="00236E1C" w:rsidRPr="00A73579" w14:paraId="78AAF003" w14:textId="77777777" w:rsidTr="00236E1C">
        <w:trPr>
          <w:trHeight w:val="230"/>
          <w:jc w:val="center"/>
        </w:trPr>
        <w:tc>
          <w:tcPr>
            <w:tcW w:w="725" w:type="dxa"/>
            <w:tcBorders>
              <w:top w:val="single" w:sz="4" w:space="0" w:color="auto"/>
            </w:tcBorders>
            <w:noWrap/>
          </w:tcPr>
          <w:p w14:paraId="5B71575C"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2631430F" w14:textId="4F13022A"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bCs/>
              </w:rPr>
              <w:t>Stabdžių energoakumuliatorius priekinis</w:t>
            </w:r>
          </w:p>
        </w:tc>
        <w:tc>
          <w:tcPr>
            <w:tcW w:w="1843" w:type="dxa"/>
            <w:tcBorders>
              <w:top w:val="single" w:sz="4" w:space="0" w:color="auto"/>
              <w:left w:val="nil"/>
              <w:bottom w:val="single" w:sz="4" w:space="0" w:color="auto"/>
              <w:right w:val="single" w:sz="4" w:space="0" w:color="auto"/>
            </w:tcBorders>
            <w:shd w:val="clear" w:color="000000" w:fill="FFFFFF"/>
            <w:noWrap/>
          </w:tcPr>
          <w:p w14:paraId="4AE659BC" w14:textId="705E3D2E"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5300-020-035</w:t>
            </w:r>
          </w:p>
        </w:tc>
        <w:tc>
          <w:tcPr>
            <w:tcW w:w="1418" w:type="dxa"/>
            <w:tcBorders>
              <w:top w:val="single" w:sz="4" w:space="0" w:color="auto"/>
            </w:tcBorders>
            <w:noWrap/>
          </w:tcPr>
          <w:p w14:paraId="020D5F7C" w14:textId="587911D5" w:rsidR="00236E1C" w:rsidRPr="00A73579" w:rsidRDefault="000E5929" w:rsidP="00A73579">
            <w:pPr>
              <w:spacing w:line="360" w:lineRule="auto"/>
              <w:ind w:right="-1"/>
              <w:jc w:val="center"/>
              <w:rPr>
                <w:rFonts w:ascii="Times New Roman" w:hAnsi="Times New Roman" w:cs="Times New Roman"/>
              </w:rPr>
            </w:pPr>
            <w:r>
              <w:rPr>
                <w:rFonts w:ascii="Times New Roman" w:hAnsi="Times New Roman" w:cs="Times New Roman"/>
              </w:rPr>
              <w:t>15</w:t>
            </w:r>
            <w:r w:rsidR="00236E1C" w:rsidRPr="00A73579">
              <w:rPr>
                <w:rFonts w:ascii="Times New Roman" w:hAnsi="Times New Roman" w:cs="Times New Roman"/>
              </w:rPr>
              <w:t xml:space="preserve"> vnt.</w:t>
            </w:r>
          </w:p>
        </w:tc>
      </w:tr>
      <w:tr w:rsidR="00236E1C" w:rsidRPr="00A73579" w14:paraId="1C602FD6" w14:textId="77777777" w:rsidTr="00236E1C">
        <w:trPr>
          <w:trHeight w:val="230"/>
          <w:jc w:val="center"/>
        </w:trPr>
        <w:tc>
          <w:tcPr>
            <w:tcW w:w="725" w:type="dxa"/>
            <w:tcBorders>
              <w:top w:val="single" w:sz="4" w:space="0" w:color="auto"/>
            </w:tcBorders>
            <w:noWrap/>
          </w:tcPr>
          <w:p w14:paraId="60C42EEE"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61493B92" w14:textId="3B87B707" w:rsidR="00236E1C" w:rsidRPr="00A73579" w:rsidRDefault="00236E1C" w:rsidP="00A73579">
            <w:pPr>
              <w:spacing w:line="360" w:lineRule="auto"/>
              <w:ind w:right="-1"/>
              <w:rPr>
                <w:rFonts w:ascii="Times New Roman" w:hAnsi="Times New Roman" w:cs="Times New Roman"/>
                <w:bCs/>
              </w:rPr>
            </w:pPr>
            <w:r w:rsidRPr="00A73579">
              <w:rPr>
                <w:rFonts w:ascii="Times New Roman" w:hAnsi="Times New Roman" w:cs="Times New Roman"/>
                <w:bCs/>
              </w:rPr>
              <w:t>Stabdžių energoakumuliatorius galinis</w:t>
            </w:r>
          </w:p>
        </w:tc>
        <w:tc>
          <w:tcPr>
            <w:tcW w:w="1843" w:type="dxa"/>
            <w:tcBorders>
              <w:top w:val="single" w:sz="4" w:space="0" w:color="auto"/>
              <w:left w:val="nil"/>
              <w:bottom w:val="single" w:sz="4" w:space="0" w:color="auto"/>
              <w:right w:val="single" w:sz="4" w:space="0" w:color="auto"/>
            </w:tcBorders>
            <w:shd w:val="clear" w:color="000000" w:fill="FFFFFF"/>
            <w:noWrap/>
          </w:tcPr>
          <w:p w14:paraId="517F4B72" w14:textId="533405E9"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0004-041-709</w:t>
            </w:r>
          </w:p>
        </w:tc>
        <w:tc>
          <w:tcPr>
            <w:tcW w:w="1418" w:type="dxa"/>
            <w:tcBorders>
              <w:top w:val="single" w:sz="4" w:space="0" w:color="auto"/>
            </w:tcBorders>
            <w:noWrap/>
          </w:tcPr>
          <w:p w14:paraId="1B7E347A" w14:textId="6A12E691" w:rsidR="00236E1C" w:rsidRPr="00A73579" w:rsidRDefault="000E5929" w:rsidP="00A73579">
            <w:pPr>
              <w:spacing w:line="360" w:lineRule="auto"/>
              <w:ind w:right="-1"/>
              <w:jc w:val="center"/>
              <w:rPr>
                <w:rFonts w:ascii="Times New Roman" w:hAnsi="Times New Roman" w:cs="Times New Roman"/>
              </w:rPr>
            </w:pPr>
            <w:r>
              <w:rPr>
                <w:rFonts w:ascii="Times New Roman" w:hAnsi="Times New Roman" w:cs="Times New Roman"/>
              </w:rPr>
              <w:t>35</w:t>
            </w:r>
            <w:r w:rsidR="00236E1C" w:rsidRPr="00A73579">
              <w:rPr>
                <w:rFonts w:ascii="Times New Roman" w:hAnsi="Times New Roman" w:cs="Times New Roman"/>
              </w:rPr>
              <w:t xml:space="preserve"> vnt.</w:t>
            </w:r>
          </w:p>
        </w:tc>
      </w:tr>
      <w:tr w:rsidR="00236E1C" w:rsidRPr="00A73579" w14:paraId="19EA0694" w14:textId="77777777" w:rsidTr="00236E1C">
        <w:trPr>
          <w:trHeight w:val="230"/>
          <w:jc w:val="center"/>
        </w:trPr>
        <w:tc>
          <w:tcPr>
            <w:tcW w:w="725" w:type="dxa"/>
            <w:noWrap/>
          </w:tcPr>
          <w:p w14:paraId="4D555653"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5DDD87D8" w14:textId="2BA06681"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bCs/>
              </w:rPr>
              <w:t>Priekinė oro pagalvė</w:t>
            </w:r>
          </w:p>
        </w:tc>
        <w:tc>
          <w:tcPr>
            <w:tcW w:w="1843" w:type="dxa"/>
            <w:tcBorders>
              <w:top w:val="nil"/>
              <w:left w:val="nil"/>
              <w:bottom w:val="single" w:sz="4" w:space="0" w:color="auto"/>
              <w:right w:val="single" w:sz="4" w:space="0" w:color="auto"/>
            </w:tcBorders>
            <w:shd w:val="clear" w:color="000000" w:fill="FFFFFF"/>
            <w:noWrap/>
          </w:tcPr>
          <w:p w14:paraId="16B14436" w14:textId="58A871C0"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0004-012-361</w:t>
            </w:r>
          </w:p>
        </w:tc>
        <w:tc>
          <w:tcPr>
            <w:tcW w:w="1418" w:type="dxa"/>
            <w:noWrap/>
          </w:tcPr>
          <w:p w14:paraId="29927DD2" w14:textId="22652D43" w:rsidR="00236E1C" w:rsidRPr="00A73579" w:rsidRDefault="001F3815" w:rsidP="00A73579">
            <w:pPr>
              <w:spacing w:line="360" w:lineRule="auto"/>
              <w:ind w:right="-1"/>
              <w:jc w:val="center"/>
              <w:rPr>
                <w:rFonts w:ascii="Times New Roman" w:hAnsi="Times New Roman" w:cs="Times New Roman"/>
              </w:rPr>
            </w:pPr>
            <w:r>
              <w:rPr>
                <w:rFonts w:ascii="Times New Roman" w:hAnsi="Times New Roman" w:cs="Times New Roman"/>
              </w:rPr>
              <w:t>40</w:t>
            </w:r>
            <w:r w:rsidR="00236E1C" w:rsidRPr="00A73579">
              <w:rPr>
                <w:rFonts w:ascii="Times New Roman" w:hAnsi="Times New Roman" w:cs="Times New Roman"/>
              </w:rPr>
              <w:t xml:space="preserve"> vnt.</w:t>
            </w:r>
          </w:p>
        </w:tc>
      </w:tr>
      <w:tr w:rsidR="00236E1C" w:rsidRPr="00A73579" w14:paraId="61FC7E17" w14:textId="77777777" w:rsidTr="00236E1C">
        <w:trPr>
          <w:trHeight w:val="230"/>
          <w:jc w:val="center"/>
        </w:trPr>
        <w:tc>
          <w:tcPr>
            <w:tcW w:w="725" w:type="dxa"/>
            <w:noWrap/>
          </w:tcPr>
          <w:p w14:paraId="359974E9"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tcPr>
          <w:p w14:paraId="5B26E4E3" w14:textId="153B3730"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bCs/>
              </w:rPr>
              <w:t>Galinė oro pagalvė</w:t>
            </w:r>
          </w:p>
        </w:tc>
        <w:tc>
          <w:tcPr>
            <w:tcW w:w="1843" w:type="dxa"/>
            <w:tcBorders>
              <w:top w:val="nil"/>
              <w:left w:val="nil"/>
              <w:bottom w:val="single" w:sz="4" w:space="0" w:color="auto"/>
              <w:right w:val="single" w:sz="4" w:space="0" w:color="auto"/>
            </w:tcBorders>
            <w:shd w:val="clear" w:color="000000" w:fill="FFFFFF"/>
            <w:noWrap/>
          </w:tcPr>
          <w:p w14:paraId="7E27B4EC" w14:textId="200D2337"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0004-012-362</w:t>
            </w:r>
          </w:p>
        </w:tc>
        <w:tc>
          <w:tcPr>
            <w:tcW w:w="1418" w:type="dxa"/>
            <w:noWrap/>
          </w:tcPr>
          <w:p w14:paraId="5454C77B" w14:textId="198BD4C2" w:rsidR="00236E1C" w:rsidRPr="00A73579" w:rsidRDefault="001F3815" w:rsidP="00A73579">
            <w:pPr>
              <w:spacing w:line="360" w:lineRule="auto"/>
              <w:ind w:right="-1"/>
              <w:jc w:val="center"/>
              <w:rPr>
                <w:rFonts w:ascii="Times New Roman" w:hAnsi="Times New Roman" w:cs="Times New Roman"/>
              </w:rPr>
            </w:pPr>
            <w:r>
              <w:rPr>
                <w:rFonts w:ascii="Times New Roman" w:hAnsi="Times New Roman" w:cs="Times New Roman"/>
              </w:rPr>
              <w:t>40</w:t>
            </w:r>
            <w:r w:rsidR="00236E1C">
              <w:rPr>
                <w:rFonts w:ascii="Times New Roman" w:hAnsi="Times New Roman" w:cs="Times New Roman"/>
              </w:rPr>
              <w:t xml:space="preserve"> vnt.</w:t>
            </w:r>
          </w:p>
        </w:tc>
      </w:tr>
      <w:tr w:rsidR="00236E1C" w:rsidRPr="00A73579" w14:paraId="2134E3F2" w14:textId="77777777" w:rsidTr="00236E1C">
        <w:trPr>
          <w:trHeight w:val="230"/>
          <w:jc w:val="center"/>
        </w:trPr>
        <w:tc>
          <w:tcPr>
            <w:tcW w:w="725" w:type="dxa"/>
            <w:noWrap/>
          </w:tcPr>
          <w:p w14:paraId="41709132"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167F05E8" w14:textId="1F505322"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bCs/>
              </w:rPr>
              <w:t>Stovėjimo stabdžio kranas</w:t>
            </w:r>
          </w:p>
        </w:tc>
        <w:tc>
          <w:tcPr>
            <w:tcW w:w="1843" w:type="dxa"/>
            <w:tcBorders>
              <w:top w:val="nil"/>
              <w:left w:val="nil"/>
              <w:bottom w:val="single" w:sz="4" w:space="0" w:color="auto"/>
              <w:right w:val="single" w:sz="4" w:space="0" w:color="auto"/>
            </w:tcBorders>
            <w:shd w:val="clear" w:color="000000" w:fill="FFFFFF"/>
            <w:noWrap/>
          </w:tcPr>
          <w:p w14:paraId="2212477C" w14:textId="08EDEF4C"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1102-662-000</w:t>
            </w:r>
          </w:p>
        </w:tc>
        <w:tc>
          <w:tcPr>
            <w:tcW w:w="1418" w:type="dxa"/>
            <w:noWrap/>
          </w:tcPr>
          <w:p w14:paraId="324D2E59" w14:textId="1E7E640A" w:rsidR="00236E1C" w:rsidRPr="00A73579" w:rsidRDefault="001F3815" w:rsidP="00A73579">
            <w:pPr>
              <w:spacing w:line="360" w:lineRule="auto"/>
              <w:ind w:right="-1"/>
              <w:jc w:val="center"/>
              <w:rPr>
                <w:rFonts w:ascii="Times New Roman" w:hAnsi="Times New Roman" w:cs="Times New Roman"/>
              </w:rPr>
            </w:pPr>
            <w:r>
              <w:rPr>
                <w:rFonts w:ascii="Times New Roman" w:hAnsi="Times New Roman" w:cs="Times New Roman"/>
              </w:rPr>
              <w:t>5</w:t>
            </w:r>
            <w:r w:rsidR="00236E1C" w:rsidRPr="00A73579">
              <w:rPr>
                <w:rFonts w:ascii="Times New Roman" w:hAnsi="Times New Roman" w:cs="Times New Roman"/>
              </w:rPr>
              <w:t xml:space="preserve"> vnt.</w:t>
            </w:r>
          </w:p>
        </w:tc>
      </w:tr>
      <w:tr w:rsidR="00236E1C" w:rsidRPr="00A73579" w14:paraId="07D2ED5E" w14:textId="77777777" w:rsidTr="00236E1C">
        <w:trPr>
          <w:trHeight w:val="230"/>
          <w:jc w:val="center"/>
        </w:trPr>
        <w:tc>
          <w:tcPr>
            <w:tcW w:w="725" w:type="dxa"/>
            <w:noWrap/>
          </w:tcPr>
          <w:p w14:paraId="0D6C1A4B"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tcPr>
          <w:p w14:paraId="073966B2" w14:textId="54136B99"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bCs/>
              </w:rPr>
              <w:t>Darbinio stabdžio kranas</w:t>
            </w:r>
          </w:p>
        </w:tc>
        <w:tc>
          <w:tcPr>
            <w:tcW w:w="1843" w:type="dxa"/>
            <w:tcBorders>
              <w:top w:val="nil"/>
              <w:left w:val="nil"/>
              <w:bottom w:val="single" w:sz="4" w:space="0" w:color="auto"/>
              <w:right w:val="single" w:sz="4" w:space="0" w:color="auto"/>
            </w:tcBorders>
            <w:shd w:val="clear" w:color="000000" w:fill="FFFFFF"/>
            <w:noWrap/>
          </w:tcPr>
          <w:p w14:paraId="40257E06" w14:textId="5CB9A4EC"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0000-306-729</w:t>
            </w:r>
          </w:p>
        </w:tc>
        <w:tc>
          <w:tcPr>
            <w:tcW w:w="1418" w:type="dxa"/>
            <w:noWrap/>
          </w:tcPr>
          <w:p w14:paraId="79609154" w14:textId="6CC71632" w:rsidR="00236E1C" w:rsidRPr="00A73579" w:rsidRDefault="001F3815" w:rsidP="00A73579">
            <w:pPr>
              <w:spacing w:line="360" w:lineRule="auto"/>
              <w:ind w:right="-1"/>
              <w:jc w:val="center"/>
              <w:rPr>
                <w:rFonts w:ascii="Times New Roman" w:hAnsi="Times New Roman" w:cs="Times New Roman"/>
              </w:rPr>
            </w:pPr>
            <w:r>
              <w:rPr>
                <w:rFonts w:ascii="Times New Roman" w:hAnsi="Times New Roman" w:cs="Times New Roman"/>
              </w:rPr>
              <w:t>5</w:t>
            </w:r>
            <w:r w:rsidR="00236E1C" w:rsidRPr="00A73579">
              <w:rPr>
                <w:rFonts w:ascii="Times New Roman" w:hAnsi="Times New Roman" w:cs="Times New Roman"/>
              </w:rPr>
              <w:t xml:space="preserve"> vnt.</w:t>
            </w:r>
          </w:p>
        </w:tc>
      </w:tr>
      <w:tr w:rsidR="00236E1C" w:rsidRPr="00A73579" w14:paraId="5F76FC47" w14:textId="77777777" w:rsidTr="00236E1C">
        <w:trPr>
          <w:trHeight w:val="230"/>
          <w:jc w:val="center"/>
        </w:trPr>
        <w:tc>
          <w:tcPr>
            <w:tcW w:w="725" w:type="dxa"/>
            <w:noWrap/>
          </w:tcPr>
          <w:p w14:paraId="2CCF4E2A"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tcPr>
          <w:p w14:paraId="27F6618C" w14:textId="08139FAE"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bCs/>
              </w:rPr>
              <w:t>Stabdžių moduliatorius</w:t>
            </w:r>
          </w:p>
        </w:tc>
        <w:tc>
          <w:tcPr>
            <w:tcW w:w="1843" w:type="dxa"/>
            <w:tcBorders>
              <w:top w:val="nil"/>
              <w:left w:val="nil"/>
              <w:bottom w:val="single" w:sz="4" w:space="0" w:color="auto"/>
              <w:right w:val="single" w:sz="4" w:space="0" w:color="auto"/>
            </w:tcBorders>
            <w:shd w:val="clear" w:color="000000" w:fill="FFFFFF"/>
            <w:noWrap/>
          </w:tcPr>
          <w:p w14:paraId="32090BDB" w14:textId="7047B61B"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0000-306-018</w:t>
            </w:r>
          </w:p>
        </w:tc>
        <w:tc>
          <w:tcPr>
            <w:tcW w:w="1418" w:type="dxa"/>
            <w:noWrap/>
          </w:tcPr>
          <w:p w14:paraId="20189BCA" w14:textId="1FCD95B8" w:rsidR="00236E1C" w:rsidRPr="00A73579" w:rsidRDefault="00A610D4" w:rsidP="00A610D4">
            <w:pPr>
              <w:tabs>
                <w:tab w:val="left" w:pos="270"/>
                <w:tab w:val="center" w:pos="601"/>
              </w:tabs>
              <w:spacing w:line="360" w:lineRule="auto"/>
              <w:ind w:right="-1"/>
              <w:rPr>
                <w:rFonts w:ascii="Times New Roman" w:hAnsi="Times New Roman" w:cs="Times New Roman"/>
              </w:rPr>
            </w:pPr>
            <w:r>
              <w:rPr>
                <w:rFonts w:ascii="Times New Roman" w:hAnsi="Times New Roman" w:cs="Times New Roman"/>
              </w:rPr>
              <w:tab/>
              <w:t>1</w:t>
            </w:r>
            <w:r w:rsidR="001F3815">
              <w:rPr>
                <w:rFonts w:ascii="Times New Roman" w:hAnsi="Times New Roman" w:cs="Times New Roman"/>
              </w:rPr>
              <w:t>0</w:t>
            </w:r>
            <w:r w:rsidR="00236E1C" w:rsidRPr="00A73579">
              <w:rPr>
                <w:rFonts w:ascii="Times New Roman" w:hAnsi="Times New Roman" w:cs="Times New Roman"/>
              </w:rPr>
              <w:t xml:space="preserve"> vnt.</w:t>
            </w:r>
          </w:p>
        </w:tc>
      </w:tr>
      <w:tr w:rsidR="00236E1C" w:rsidRPr="00A73579" w14:paraId="11E289A0" w14:textId="77777777" w:rsidTr="00236E1C">
        <w:trPr>
          <w:trHeight w:val="230"/>
          <w:jc w:val="center"/>
        </w:trPr>
        <w:tc>
          <w:tcPr>
            <w:tcW w:w="725" w:type="dxa"/>
            <w:noWrap/>
          </w:tcPr>
          <w:p w14:paraId="62477C49"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tcPr>
          <w:p w14:paraId="6B77DD79" w14:textId="0AA300D6" w:rsidR="00236E1C" w:rsidRPr="00A73579" w:rsidRDefault="00236E1C" w:rsidP="00A73579">
            <w:pPr>
              <w:spacing w:line="360" w:lineRule="auto"/>
              <w:ind w:right="-1"/>
              <w:rPr>
                <w:rFonts w:ascii="Times New Roman" w:hAnsi="Times New Roman" w:cs="Times New Roman"/>
                <w:bCs/>
              </w:rPr>
            </w:pPr>
            <w:r w:rsidRPr="00A73579">
              <w:rPr>
                <w:rFonts w:ascii="Times New Roman" w:hAnsi="Times New Roman" w:cs="Times New Roman"/>
                <w:bCs/>
              </w:rPr>
              <w:t>Stabdžių moduliatorius</w:t>
            </w:r>
          </w:p>
        </w:tc>
        <w:tc>
          <w:tcPr>
            <w:tcW w:w="1843" w:type="dxa"/>
            <w:tcBorders>
              <w:top w:val="nil"/>
              <w:left w:val="nil"/>
              <w:bottom w:val="single" w:sz="4" w:space="0" w:color="auto"/>
              <w:right w:val="single" w:sz="4" w:space="0" w:color="auto"/>
            </w:tcBorders>
            <w:shd w:val="clear" w:color="000000" w:fill="FFFFFF"/>
            <w:noWrap/>
          </w:tcPr>
          <w:p w14:paraId="70786CCE" w14:textId="75C00CF7"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0000-306-016</w:t>
            </w:r>
          </w:p>
        </w:tc>
        <w:tc>
          <w:tcPr>
            <w:tcW w:w="1418" w:type="dxa"/>
            <w:noWrap/>
          </w:tcPr>
          <w:p w14:paraId="56F312CC" w14:textId="64C2066E" w:rsidR="00236E1C" w:rsidRPr="00A73579" w:rsidRDefault="00A610D4" w:rsidP="00A73579">
            <w:pPr>
              <w:spacing w:line="360" w:lineRule="auto"/>
              <w:ind w:right="-1"/>
              <w:jc w:val="center"/>
              <w:rPr>
                <w:rFonts w:ascii="Times New Roman" w:hAnsi="Times New Roman" w:cs="Times New Roman"/>
              </w:rPr>
            </w:pPr>
            <w:r>
              <w:rPr>
                <w:rFonts w:ascii="Times New Roman" w:hAnsi="Times New Roman" w:cs="Times New Roman"/>
              </w:rPr>
              <w:t>1</w:t>
            </w:r>
            <w:r w:rsidR="001F3815">
              <w:rPr>
                <w:rFonts w:ascii="Times New Roman" w:hAnsi="Times New Roman" w:cs="Times New Roman"/>
              </w:rPr>
              <w:t>0</w:t>
            </w:r>
            <w:r w:rsidR="00236E1C" w:rsidRPr="00A73579">
              <w:rPr>
                <w:rFonts w:ascii="Times New Roman" w:hAnsi="Times New Roman" w:cs="Times New Roman"/>
              </w:rPr>
              <w:t xml:space="preserve"> vnt.</w:t>
            </w:r>
          </w:p>
        </w:tc>
      </w:tr>
      <w:tr w:rsidR="00236E1C" w:rsidRPr="00A73579" w14:paraId="7AE37B11" w14:textId="77777777" w:rsidTr="00236E1C">
        <w:trPr>
          <w:trHeight w:val="230"/>
          <w:jc w:val="center"/>
        </w:trPr>
        <w:tc>
          <w:tcPr>
            <w:tcW w:w="725" w:type="dxa"/>
            <w:noWrap/>
          </w:tcPr>
          <w:p w14:paraId="11620BC8"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tcPr>
          <w:p w14:paraId="796AB026" w14:textId="124D91F5" w:rsidR="00236E1C" w:rsidRPr="00A73579" w:rsidRDefault="00236E1C" w:rsidP="00A73579">
            <w:pPr>
              <w:spacing w:line="360" w:lineRule="auto"/>
              <w:ind w:right="-1"/>
              <w:rPr>
                <w:rFonts w:ascii="Times New Roman" w:hAnsi="Times New Roman" w:cs="Times New Roman"/>
                <w:bCs/>
              </w:rPr>
            </w:pPr>
            <w:r w:rsidRPr="00A73579">
              <w:rPr>
                <w:rFonts w:ascii="Times New Roman" w:hAnsi="Times New Roman" w:cs="Times New Roman"/>
                <w:bCs/>
              </w:rPr>
              <w:t>EBS moduliatorius</w:t>
            </w:r>
          </w:p>
        </w:tc>
        <w:tc>
          <w:tcPr>
            <w:tcW w:w="1843" w:type="dxa"/>
            <w:tcBorders>
              <w:top w:val="nil"/>
              <w:left w:val="nil"/>
              <w:bottom w:val="single" w:sz="4" w:space="0" w:color="auto"/>
              <w:right w:val="single" w:sz="4" w:space="0" w:color="auto"/>
            </w:tcBorders>
            <w:shd w:val="clear" w:color="000000" w:fill="FFFFFF"/>
            <w:noWrap/>
          </w:tcPr>
          <w:p w14:paraId="0CF4A05D" w14:textId="0358F259"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0000-306-014</w:t>
            </w:r>
          </w:p>
        </w:tc>
        <w:tc>
          <w:tcPr>
            <w:tcW w:w="1418" w:type="dxa"/>
            <w:noWrap/>
          </w:tcPr>
          <w:p w14:paraId="1FB8BB52" w14:textId="71387FD0" w:rsidR="00236E1C" w:rsidRPr="00A73579" w:rsidRDefault="00A610D4" w:rsidP="00A73579">
            <w:pPr>
              <w:spacing w:line="360" w:lineRule="auto"/>
              <w:ind w:right="-1"/>
              <w:jc w:val="center"/>
              <w:rPr>
                <w:rFonts w:ascii="Times New Roman" w:hAnsi="Times New Roman" w:cs="Times New Roman"/>
              </w:rPr>
            </w:pPr>
            <w:r>
              <w:rPr>
                <w:rFonts w:ascii="Times New Roman" w:hAnsi="Times New Roman" w:cs="Times New Roman"/>
              </w:rPr>
              <w:t>40</w:t>
            </w:r>
            <w:r w:rsidR="00236E1C" w:rsidRPr="00A73579">
              <w:rPr>
                <w:rFonts w:ascii="Times New Roman" w:hAnsi="Times New Roman" w:cs="Times New Roman"/>
              </w:rPr>
              <w:t xml:space="preserve"> vnt.</w:t>
            </w:r>
          </w:p>
        </w:tc>
      </w:tr>
      <w:tr w:rsidR="00236E1C" w:rsidRPr="00A73579" w14:paraId="724DCEDB" w14:textId="77777777" w:rsidTr="00236E1C">
        <w:trPr>
          <w:trHeight w:val="230"/>
          <w:jc w:val="center"/>
        </w:trPr>
        <w:tc>
          <w:tcPr>
            <w:tcW w:w="725" w:type="dxa"/>
            <w:noWrap/>
          </w:tcPr>
          <w:p w14:paraId="58BE0887"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tcPr>
          <w:p w14:paraId="0D5A13F7" w14:textId="7DBE0ECD"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bCs/>
              </w:rPr>
              <w:t>Oro sausintuvas</w:t>
            </w:r>
          </w:p>
        </w:tc>
        <w:tc>
          <w:tcPr>
            <w:tcW w:w="1843" w:type="dxa"/>
            <w:tcBorders>
              <w:top w:val="nil"/>
              <w:left w:val="nil"/>
              <w:bottom w:val="single" w:sz="4" w:space="0" w:color="auto"/>
              <w:right w:val="single" w:sz="4" w:space="0" w:color="auto"/>
            </w:tcBorders>
            <w:shd w:val="clear" w:color="000000" w:fill="FFFFFF"/>
            <w:noWrap/>
          </w:tcPr>
          <w:p w14:paraId="53BC93F1" w14:textId="5BC43668"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1102-751-151</w:t>
            </w:r>
          </w:p>
        </w:tc>
        <w:tc>
          <w:tcPr>
            <w:tcW w:w="1418" w:type="dxa"/>
            <w:noWrap/>
          </w:tcPr>
          <w:p w14:paraId="04845AA6" w14:textId="2EECDEB6"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rPr>
              <w:t>1 vnt.</w:t>
            </w:r>
          </w:p>
        </w:tc>
      </w:tr>
      <w:tr w:rsidR="00236E1C" w:rsidRPr="00A73579" w14:paraId="2D58B6BE" w14:textId="77777777" w:rsidTr="00236E1C">
        <w:trPr>
          <w:trHeight w:val="230"/>
          <w:jc w:val="center"/>
        </w:trPr>
        <w:tc>
          <w:tcPr>
            <w:tcW w:w="725" w:type="dxa"/>
            <w:noWrap/>
          </w:tcPr>
          <w:p w14:paraId="5C1B7BA1"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tcPr>
          <w:p w14:paraId="2562BC83" w14:textId="7F4AC24F"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bCs/>
              </w:rPr>
              <w:t>4 kontūrų vožtuvas</w:t>
            </w:r>
          </w:p>
        </w:tc>
        <w:tc>
          <w:tcPr>
            <w:tcW w:w="1843" w:type="dxa"/>
            <w:tcBorders>
              <w:top w:val="nil"/>
              <w:left w:val="nil"/>
              <w:bottom w:val="single" w:sz="4" w:space="0" w:color="auto"/>
              <w:right w:val="single" w:sz="4" w:space="0" w:color="auto"/>
            </w:tcBorders>
            <w:shd w:val="clear" w:color="000000" w:fill="FFFFFF"/>
            <w:noWrap/>
          </w:tcPr>
          <w:p w14:paraId="57E6AC14" w14:textId="224DAEB4"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1102-252-000</w:t>
            </w:r>
          </w:p>
        </w:tc>
        <w:tc>
          <w:tcPr>
            <w:tcW w:w="1418" w:type="dxa"/>
            <w:noWrap/>
          </w:tcPr>
          <w:p w14:paraId="476467D6" w14:textId="0DE12666"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rPr>
              <w:t>1</w:t>
            </w:r>
            <w:r w:rsidR="00A610D4">
              <w:rPr>
                <w:rFonts w:ascii="Times New Roman" w:hAnsi="Times New Roman" w:cs="Times New Roman"/>
              </w:rPr>
              <w:t>0</w:t>
            </w:r>
            <w:r w:rsidRPr="00A73579">
              <w:rPr>
                <w:rFonts w:ascii="Times New Roman" w:hAnsi="Times New Roman" w:cs="Times New Roman"/>
              </w:rPr>
              <w:t xml:space="preserve"> vnt.</w:t>
            </w:r>
          </w:p>
        </w:tc>
      </w:tr>
      <w:tr w:rsidR="00236E1C" w:rsidRPr="00A73579" w14:paraId="4BF7B049" w14:textId="77777777" w:rsidTr="00236E1C">
        <w:trPr>
          <w:trHeight w:val="230"/>
          <w:jc w:val="center"/>
        </w:trPr>
        <w:tc>
          <w:tcPr>
            <w:tcW w:w="725" w:type="dxa"/>
            <w:noWrap/>
          </w:tcPr>
          <w:p w14:paraId="5E0DDD66"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tcPr>
          <w:p w14:paraId="54F36BD1" w14:textId="36FFED35" w:rsidR="00236E1C" w:rsidRPr="00A73579" w:rsidRDefault="00236E1C" w:rsidP="00A73579">
            <w:pPr>
              <w:spacing w:line="360" w:lineRule="auto"/>
              <w:ind w:right="-1"/>
              <w:rPr>
                <w:rFonts w:ascii="Times New Roman" w:hAnsi="Times New Roman" w:cs="Times New Roman"/>
                <w:bCs/>
              </w:rPr>
            </w:pPr>
            <w:r w:rsidRPr="00A73579">
              <w:rPr>
                <w:rFonts w:ascii="Times New Roman" w:hAnsi="Times New Roman" w:cs="Times New Roman"/>
                <w:bCs/>
              </w:rPr>
              <w:t>Reguliavimo vožtuvas</w:t>
            </w:r>
          </w:p>
        </w:tc>
        <w:tc>
          <w:tcPr>
            <w:tcW w:w="1843" w:type="dxa"/>
            <w:tcBorders>
              <w:top w:val="nil"/>
              <w:left w:val="nil"/>
              <w:bottom w:val="single" w:sz="4" w:space="0" w:color="auto"/>
              <w:right w:val="single" w:sz="4" w:space="0" w:color="auto"/>
            </w:tcBorders>
            <w:shd w:val="clear" w:color="000000" w:fill="FFFFFF"/>
            <w:noWrap/>
          </w:tcPr>
          <w:p w14:paraId="197C21FF" w14:textId="66745B76"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1122-315-000</w:t>
            </w:r>
          </w:p>
        </w:tc>
        <w:tc>
          <w:tcPr>
            <w:tcW w:w="1418" w:type="dxa"/>
            <w:noWrap/>
          </w:tcPr>
          <w:p w14:paraId="4A30EAC9" w14:textId="71619D76"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rPr>
              <w:t>1</w:t>
            </w:r>
            <w:r w:rsidR="006A06A7">
              <w:rPr>
                <w:rFonts w:ascii="Times New Roman" w:hAnsi="Times New Roman" w:cs="Times New Roman"/>
              </w:rPr>
              <w:t>0</w:t>
            </w:r>
            <w:r w:rsidRPr="00A73579">
              <w:rPr>
                <w:rFonts w:ascii="Times New Roman" w:hAnsi="Times New Roman" w:cs="Times New Roman"/>
              </w:rPr>
              <w:t xml:space="preserve"> vnt.</w:t>
            </w:r>
          </w:p>
        </w:tc>
      </w:tr>
      <w:tr w:rsidR="00236E1C" w:rsidRPr="00A73579" w14:paraId="1BC53CC0" w14:textId="77777777" w:rsidTr="00236E1C">
        <w:trPr>
          <w:trHeight w:val="230"/>
          <w:jc w:val="center"/>
        </w:trPr>
        <w:tc>
          <w:tcPr>
            <w:tcW w:w="725" w:type="dxa"/>
            <w:noWrap/>
          </w:tcPr>
          <w:p w14:paraId="1F0028F5"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6430006A" w14:textId="29747640"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bCs/>
              </w:rPr>
              <w:t>Salono apšildymo pečiuko varikliukas</w:t>
            </w:r>
          </w:p>
        </w:tc>
        <w:tc>
          <w:tcPr>
            <w:tcW w:w="1843" w:type="dxa"/>
            <w:tcBorders>
              <w:top w:val="nil"/>
              <w:left w:val="nil"/>
              <w:bottom w:val="single" w:sz="4" w:space="0" w:color="auto"/>
              <w:right w:val="single" w:sz="4" w:space="0" w:color="auto"/>
            </w:tcBorders>
            <w:shd w:val="clear" w:color="000000" w:fill="FFFFFF"/>
            <w:noWrap/>
          </w:tcPr>
          <w:p w14:paraId="208CD24E" w14:textId="7B6E875F"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1803-923-069</w:t>
            </w:r>
          </w:p>
        </w:tc>
        <w:tc>
          <w:tcPr>
            <w:tcW w:w="1418" w:type="dxa"/>
            <w:noWrap/>
          </w:tcPr>
          <w:p w14:paraId="556CAE1C" w14:textId="5BECB497"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rPr>
              <w:t>1</w:t>
            </w:r>
            <w:r w:rsidR="006A06A7">
              <w:rPr>
                <w:rFonts w:ascii="Times New Roman" w:hAnsi="Times New Roman" w:cs="Times New Roman"/>
              </w:rPr>
              <w:t>00</w:t>
            </w:r>
            <w:r w:rsidRPr="00A73579">
              <w:rPr>
                <w:rFonts w:ascii="Times New Roman" w:hAnsi="Times New Roman" w:cs="Times New Roman"/>
              </w:rPr>
              <w:t xml:space="preserve"> vnt.</w:t>
            </w:r>
          </w:p>
        </w:tc>
      </w:tr>
      <w:tr w:rsidR="00236E1C" w:rsidRPr="00A73579" w14:paraId="13733158" w14:textId="77777777" w:rsidTr="00236E1C">
        <w:trPr>
          <w:trHeight w:val="230"/>
          <w:jc w:val="center"/>
        </w:trPr>
        <w:tc>
          <w:tcPr>
            <w:tcW w:w="725" w:type="dxa"/>
            <w:noWrap/>
          </w:tcPr>
          <w:p w14:paraId="1FFE0E99"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7082C1EB" w14:textId="199889A9"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bCs/>
              </w:rPr>
              <w:t>Siurblys cirkuliacinis</w:t>
            </w:r>
          </w:p>
        </w:tc>
        <w:tc>
          <w:tcPr>
            <w:tcW w:w="1843" w:type="dxa"/>
            <w:tcBorders>
              <w:top w:val="nil"/>
              <w:left w:val="nil"/>
              <w:bottom w:val="single" w:sz="4" w:space="0" w:color="auto"/>
              <w:right w:val="single" w:sz="4" w:space="0" w:color="auto"/>
            </w:tcBorders>
            <w:shd w:val="clear" w:color="000000" w:fill="FFFFFF"/>
            <w:noWrap/>
          </w:tcPr>
          <w:p w14:paraId="6356595E" w14:textId="3AA1E898"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0004-317-579</w:t>
            </w:r>
          </w:p>
        </w:tc>
        <w:tc>
          <w:tcPr>
            <w:tcW w:w="1418" w:type="dxa"/>
            <w:noWrap/>
          </w:tcPr>
          <w:p w14:paraId="02AF54E0" w14:textId="2FCA0B46" w:rsidR="00236E1C" w:rsidRPr="00A73579" w:rsidRDefault="004F4059" w:rsidP="00A73579">
            <w:pPr>
              <w:spacing w:line="360" w:lineRule="auto"/>
              <w:ind w:right="-1"/>
              <w:jc w:val="center"/>
              <w:rPr>
                <w:rFonts w:ascii="Times New Roman" w:hAnsi="Times New Roman" w:cs="Times New Roman"/>
              </w:rPr>
            </w:pPr>
            <w:r>
              <w:rPr>
                <w:rFonts w:ascii="Times New Roman" w:hAnsi="Times New Roman" w:cs="Times New Roman"/>
              </w:rPr>
              <w:t>50</w:t>
            </w:r>
            <w:r w:rsidR="00236E1C">
              <w:rPr>
                <w:rFonts w:ascii="Times New Roman" w:hAnsi="Times New Roman" w:cs="Times New Roman"/>
              </w:rPr>
              <w:t xml:space="preserve"> vnt.</w:t>
            </w:r>
          </w:p>
        </w:tc>
      </w:tr>
      <w:tr w:rsidR="00236E1C" w:rsidRPr="00A73579" w14:paraId="72DE8FB3" w14:textId="77777777" w:rsidTr="00236E1C">
        <w:trPr>
          <w:trHeight w:val="230"/>
          <w:jc w:val="center"/>
        </w:trPr>
        <w:tc>
          <w:tcPr>
            <w:tcW w:w="725" w:type="dxa"/>
            <w:noWrap/>
          </w:tcPr>
          <w:p w14:paraId="4E14B926"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0C0FD2C8" w14:textId="5E56551E"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bCs/>
              </w:rPr>
              <w:t>Trinkelės stabdžių kp</w:t>
            </w:r>
          </w:p>
        </w:tc>
        <w:tc>
          <w:tcPr>
            <w:tcW w:w="1843" w:type="dxa"/>
            <w:tcBorders>
              <w:top w:val="nil"/>
              <w:left w:val="nil"/>
              <w:bottom w:val="single" w:sz="4" w:space="0" w:color="auto"/>
              <w:right w:val="single" w:sz="4" w:space="0" w:color="auto"/>
            </w:tcBorders>
            <w:shd w:val="clear" w:color="000000" w:fill="FFFFFF"/>
            <w:noWrap/>
          </w:tcPr>
          <w:p w14:paraId="5615EC51" w14:textId="4883D0B0"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0000-400-490</w:t>
            </w:r>
          </w:p>
        </w:tc>
        <w:tc>
          <w:tcPr>
            <w:tcW w:w="1418" w:type="dxa"/>
            <w:noWrap/>
          </w:tcPr>
          <w:p w14:paraId="2217B8F8" w14:textId="14F43EF0" w:rsidR="00236E1C" w:rsidRPr="00A73579" w:rsidRDefault="001F3815" w:rsidP="00A73579">
            <w:pPr>
              <w:spacing w:line="360" w:lineRule="auto"/>
              <w:ind w:right="-1"/>
              <w:jc w:val="center"/>
              <w:rPr>
                <w:rFonts w:ascii="Times New Roman" w:hAnsi="Times New Roman" w:cs="Times New Roman"/>
              </w:rPr>
            </w:pPr>
            <w:r>
              <w:rPr>
                <w:rFonts w:ascii="Times New Roman" w:hAnsi="Times New Roman" w:cs="Times New Roman"/>
              </w:rPr>
              <w:t>60</w:t>
            </w:r>
            <w:r w:rsidR="00236E1C" w:rsidRPr="00A73579">
              <w:rPr>
                <w:rFonts w:ascii="Times New Roman" w:hAnsi="Times New Roman" w:cs="Times New Roman"/>
              </w:rPr>
              <w:t xml:space="preserve"> vnt.</w:t>
            </w:r>
          </w:p>
        </w:tc>
      </w:tr>
      <w:tr w:rsidR="00236E1C" w:rsidRPr="00A73579" w14:paraId="2A90A0AE" w14:textId="77777777" w:rsidTr="00236E1C">
        <w:trPr>
          <w:trHeight w:val="230"/>
          <w:jc w:val="center"/>
        </w:trPr>
        <w:tc>
          <w:tcPr>
            <w:tcW w:w="725" w:type="dxa"/>
            <w:noWrap/>
          </w:tcPr>
          <w:p w14:paraId="00361EE6"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374C1022" w14:textId="67F1F360"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bCs/>
              </w:rPr>
              <w:t>Vandens - alyvos atskirėjas</w:t>
            </w:r>
          </w:p>
        </w:tc>
        <w:tc>
          <w:tcPr>
            <w:tcW w:w="1843" w:type="dxa"/>
            <w:tcBorders>
              <w:top w:val="nil"/>
              <w:left w:val="nil"/>
              <w:bottom w:val="single" w:sz="4" w:space="0" w:color="auto"/>
              <w:right w:val="single" w:sz="4" w:space="0" w:color="auto"/>
            </w:tcBorders>
            <w:shd w:val="clear" w:color="000000" w:fill="FFFFFF"/>
            <w:noWrap/>
          </w:tcPr>
          <w:p w14:paraId="7C13B321" w14:textId="2A024F32"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0132-434-001</w:t>
            </w:r>
          </w:p>
        </w:tc>
        <w:tc>
          <w:tcPr>
            <w:tcW w:w="1418" w:type="dxa"/>
            <w:noWrap/>
          </w:tcPr>
          <w:p w14:paraId="1ACBEBDB" w14:textId="74EF2AFA" w:rsidR="00236E1C" w:rsidRPr="00A73579" w:rsidRDefault="004F4059" w:rsidP="00A73579">
            <w:pPr>
              <w:spacing w:line="360" w:lineRule="auto"/>
              <w:ind w:right="-1"/>
              <w:jc w:val="center"/>
              <w:rPr>
                <w:rFonts w:ascii="Times New Roman" w:hAnsi="Times New Roman" w:cs="Times New Roman"/>
              </w:rPr>
            </w:pPr>
            <w:r>
              <w:rPr>
                <w:rFonts w:ascii="Times New Roman" w:hAnsi="Times New Roman" w:cs="Times New Roman"/>
              </w:rPr>
              <w:t>90</w:t>
            </w:r>
            <w:r w:rsidR="00236E1C" w:rsidRPr="00A73579">
              <w:rPr>
                <w:rFonts w:ascii="Times New Roman" w:hAnsi="Times New Roman" w:cs="Times New Roman"/>
              </w:rPr>
              <w:t xml:space="preserve"> vnt.</w:t>
            </w:r>
          </w:p>
        </w:tc>
      </w:tr>
      <w:tr w:rsidR="00236E1C" w:rsidRPr="00A73579" w14:paraId="49577EBC" w14:textId="77777777" w:rsidTr="00236E1C">
        <w:trPr>
          <w:trHeight w:val="230"/>
          <w:jc w:val="center"/>
        </w:trPr>
        <w:tc>
          <w:tcPr>
            <w:tcW w:w="725" w:type="dxa"/>
            <w:tcBorders>
              <w:bottom w:val="single" w:sz="4" w:space="0" w:color="auto"/>
            </w:tcBorders>
            <w:noWrap/>
          </w:tcPr>
          <w:p w14:paraId="09C51893"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nil"/>
              <w:left w:val="single" w:sz="4" w:space="0" w:color="auto"/>
              <w:bottom w:val="single" w:sz="4" w:space="0" w:color="auto"/>
              <w:right w:val="single" w:sz="4" w:space="0" w:color="auto"/>
            </w:tcBorders>
            <w:noWrap/>
            <w:vAlign w:val="bottom"/>
          </w:tcPr>
          <w:p w14:paraId="694C701B" w14:textId="3F3931EE"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color w:val="000000"/>
              </w:rPr>
              <w:t>Priekinė stabdžių žarna</w:t>
            </w:r>
          </w:p>
        </w:tc>
        <w:tc>
          <w:tcPr>
            <w:tcW w:w="1843" w:type="dxa"/>
            <w:tcBorders>
              <w:top w:val="nil"/>
              <w:left w:val="nil"/>
              <w:bottom w:val="single" w:sz="4" w:space="0" w:color="auto"/>
              <w:right w:val="single" w:sz="4" w:space="0" w:color="auto"/>
            </w:tcBorders>
            <w:shd w:val="clear" w:color="000000" w:fill="FFFFFF"/>
            <w:noWrap/>
          </w:tcPr>
          <w:p w14:paraId="34759832" w14:textId="366524B3"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0000-073-530</w:t>
            </w:r>
          </w:p>
        </w:tc>
        <w:tc>
          <w:tcPr>
            <w:tcW w:w="1418" w:type="dxa"/>
            <w:tcBorders>
              <w:bottom w:val="single" w:sz="4" w:space="0" w:color="auto"/>
            </w:tcBorders>
            <w:noWrap/>
          </w:tcPr>
          <w:p w14:paraId="1E5C8E95" w14:textId="1A2FFA67" w:rsidR="00236E1C" w:rsidRPr="00A73579" w:rsidRDefault="0014156F" w:rsidP="00A73579">
            <w:pPr>
              <w:spacing w:line="360" w:lineRule="auto"/>
              <w:ind w:right="-1"/>
              <w:jc w:val="center"/>
              <w:rPr>
                <w:rFonts w:ascii="Times New Roman" w:hAnsi="Times New Roman" w:cs="Times New Roman"/>
              </w:rPr>
            </w:pPr>
            <w:r>
              <w:rPr>
                <w:rFonts w:ascii="Times New Roman" w:hAnsi="Times New Roman" w:cs="Times New Roman"/>
              </w:rPr>
              <w:t>50</w:t>
            </w:r>
            <w:r w:rsidR="00236E1C" w:rsidRPr="00A73579">
              <w:rPr>
                <w:rFonts w:ascii="Times New Roman" w:hAnsi="Times New Roman" w:cs="Times New Roman"/>
              </w:rPr>
              <w:t xml:space="preserve"> vnt.</w:t>
            </w:r>
          </w:p>
        </w:tc>
      </w:tr>
      <w:tr w:rsidR="00236E1C" w:rsidRPr="00A73579" w14:paraId="0F4B1668" w14:textId="77777777" w:rsidTr="00236E1C">
        <w:trPr>
          <w:trHeight w:val="230"/>
          <w:jc w:val="center"/>
        </w:trPr>
        <w:tc>
          <w:tcPr>
            <w:tcW w:w="725" w:type="dxa"/>
            <w:tcBorders>
              <w:top w:val="single" w:sz="4" w:space="0" w:color="auto"/>
              <w:left w:val="single" w:sz="4" w:space="0" w:color="auto"/>
              <w:bottom w:val="single" w:sz="4" w:space="0" w:color="auto"/>
              <w:right w:val="single" w:sz="4" w:space="0" w:color="auto"/>
            </w:tcBorders>
            <w:noWrap/>
          </w:tcPr>
          <w:p w14:paraId="6896DEFF"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7EF5C528" w14:textId="73CA3AFB"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color w:val="000000"/>
              </w:rPr>
              <w:t>Galinė stabdžių žarna</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tcPr>
          <w:p w14:paraId="35999EA5" w14:textId="332891E7"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0004-002-098</w:t>
            </w:r>
          </w:p>
        </w:tc>
        <w:tc>
          <w:tcPr>
            <w:tcW w:w="1418" w:type="dxa"/>
            <w:tcBorders>
              <w:top w:val="single" w:sz="4" w:space="0" w:color="auto"/>
              <w:left w:val="single" w:sz="4" w:space="0" w:color="auto"/>
              <w:bottom w:val="single" w:sz="4" w:space="0" w:color="auto"/>
              <w:right w:val="single" w:sz="4" w:space="0" w:color="auto"/>
            </w:tcBorders>
            <w:noWrap/>
          </w:tcPr>
          <w:p w14:paraId="6167F762" w14:textId="3FB64A9C" w:rsidR="00236E1C" w:rsidRPr="00A73579" w:rsidRDefault="0014156F" w:rsidP="00A73579">
            <w:pPr>
              <w:spacing w:line="360" w:lineRule="auto"/>
              <w:ind w:right="-1"/>
              <w:jc w:val="center"/>
              <w:rPr>
                <w:rFonts w:ascii="Times New Roman" w:hAnsi="Times New Roman" w:cs="Times New Roman"/>
              </w:rPr>
            </w:pPr>
            <w:r>
              <w:rPr>
                <w:rFonts w:ascii="Times New Roman" w:hAnsi="Times New Roman" w:cs="Times New Roman"/>
              </w:rPr>
              <w:t>30</w:t>
            </w:r>
            <w:r w:rsidR="00236E1C" w:rsidRPr="00A73579">
              <w:rPr>
                <w:rFonts w:ascii="Times New Roman" w:hAnsi="Times New Roman" w:cs="Times New Roman"/>
              </w:rPr>
              <w:t xml:space="preserve"> vnt.</w:t>
            </w:r>
          </w:p>
        </w:tc>
      </w:tr>
      <w:tr w:rsidR="00236E1C" w:rsidRPr="00A73579" w14:paraId="7BF3AE99" w14:textId="77777777" w:rsidTr="00236E1C">
        <w:trPr>
          <w:trHeight w:val="230"/>
          <w:jc w:val="center"/>
        </w:trPr>
        <w:tc>
          <w:tcPr>
            <w:tcW w:w="725" w:type="dxa"/>
            <w:tcBorders>
              <w:top w:val="single" w:sz="4" w:space="0" w:color="auto"/>
              <w:left w:val="single" w:sz="4" w:space="0" w:color="auto"/>
              <w:bottom w:val="single" w:sz="4" w:space="0" w:color="auto"/>
              <w:right w:val="single" w:sz="4" w:space="0" w:color="auto"/>
            </w:tcBorders>
            <w:noWrap/>
          </w:tcPr>
          <w:p w14:paraId="5F52BEC2"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046D04C0" w14:textId="63340C63"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color w:val="000000"/>
              </w:rPr>
              <w:t>Elektromagnetinis vožtuvas</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tcPr>
          <w:p w14:paraId="655BFF48" w14:textId="0702F9DE"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1102-540-000</w:t>
            </w:r>
          </w:p>
        </w:tc>
        <w:tc>
          <w:tcPr>
            <w:tcW w:w="1418" w:type="dxa"/>
            <w:tcBorders>
              <w:top w:val="single" w:sz="4" w:space="0" w:color="auto"/>
              <w:left w:val="single" w:sz="4" w:space="0" w:color="auto"/>
              <w:bottom w:val="single" w:sz="4" w:space="0" w:color="auto"/>
              <w:right w:val="single" w:sz="4" w:space="0" w:color="auto"/>
            </w:tcBorders>
            <w:noWrap/>
          </w:tcPr>
          <w:p w14:paraId="155D5C94" w14:textId="4F7040A0" w:rsidR="00236E1C" w:rsidRPr="00A73579" w:rsidRDefault="00236E1C" w:rsidP="00A73579">
            <w:pPr>
              <w:spacing w:line="360" w:lineRule="auto"/>
              <w:ind w:right="-1"/>
              <w:jc w:val="center"/>
              <w:rPr>
                <w:rFonts w:ascii="Times New Roman" w:hAnsi="Times New Roman" w:cs="Times New Roman"/>
              </w:rPr>
            </w:pPr>
            <w:r w:rsidRPr="00A73579">
              <w:rPr>
                <w:rFonts w:ascii="Times New Roman" w:hAnsi="Times New Roman" w:cs="Times New Roman"/>
              </w:rPr>
              <w:t>1</w:t>
            </w:r>
            <w:r w:rsidR="00A97512">
              <w:rPr>
                <w:rFonts w:ascii="Times New Roman" w:hAnsi="Times New Roman" w:cs="Times New Roman"/>
              </w:rPr>
              <w:t>0</w:t>
            </w:r>
            <w:r w:rsidRPr="00A73579">
              <w:rPr>
                <w:rFonts w:ascii="Times New Roman" w:hAnsi="Times New Roman" w:cs="Times New Roman"/>
              </w:rPr>
              <w:t xml:space="preserve"> vnt.</w:t>
            </w:r>
          </w:p>
        </w:tc>
      </w:tr>
      <w:tr w:rsidR="00236E1C" w:rsidRPr="00A73579" w14:paraId="353F9FC2" w14:textId="77777777" w:rsidTr="00236E1C">
        <w:trPr>
          <w:trHeight w:val="230"/>
          <w:jc w:val="center"/>
        </w:trPr>
        <w:tc>
          <w:tcPr>
            <w:tcW w:w="725" w:type="dxa"/>
            <w:tcBorders>
              <w:top w:val="single" w:sz="4" w:space="0" w:color="auto"/>
              <w:left w:val="single" w:sz="4" w:space="0" w:color="auto"/>
              <w:bottom w:val="single" w:sz="4" w:space="0" w:color="auto"/>
              <w:right w:val="single" w:sz="4" w:space="0" w:color="auto"/>
            </w:tcBorders>
            <w:noWrap/>
          </w:tcPr>
          <w:p w14:paraId="517FBFA2"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2CE787AA" w14:textId="01F414CB"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color w:val="000000"/>
              </w:rPr>
              <w:t>Šildymo strypas</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tcPr>
          <w:p w14:paraId="494C481E" w14:textId="71A65C8C"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0004-081-468</w:t>
            </w:r>
          </w:p>
        </w:tc>
        <w:tc>
          <w:tcPr>
            <w:tcW w:w="1418" w:type="dxa"/>
            <w:tcBorders>
              <w:top w:val="single" w:sz="4" w:space="0" w:color="auto"/>
              <w:left w:val="single" w:sz="4" w:space="0" w:color="auto"/>
              <w:bottom w:val="single" w:sz="4" w:space="0" w:color="auto"/>
              <w:right w:val="single" w:sz="4" w:space="0" w:color="auto"/>
            </w:tcBorders>
            <w:noWrap/>
          </w:tcPr>
          <w:p w14:paraId="0E778C0E" w14:textId="4F75D690" w:rsidR="00236E1C" w:rsidRPr="00A73579" w:rsidRDefault="0014156F" w:rsidP="00A73579">
            <w:pPr>
              <w:spacing w:line="360" w:lineRule="auto"/>
              <w:ind w:right="-1"/>
              <w:jc w:val="center"/>
              <w:rPr>
                <w:rFonts w:ascii="Times New Roman" w:hAnsi="Times New Roman" w:cs="Times New Roman"/>
              </w:rPr>
            </w:pPr>
            <w:r>
              <w:rPr>
                <w:rFonts w:ascii="Times New Roman" w:hAnsi="Times New Roman" w:cs="Times New Roman"/>
              </w:rPr>
              <w:t>10</w:t>
            </w:r>
            <w:r w:rsidR="00236E1C" w:rsidRPr="00A73579">
              <w:rPr>
                <w:rFonts w:ascii="Times New Roman" w:hAnsi="Times New Roman" w:cs="Times New Roman"/>
              </w:rPr>
              <w:t xml:space="preserve"> vnt.</w:t>
            </w:r>
          </w:p>
        </w:tc>
      </w:tr>
      <w:tr w:rsidR="00236E1C" w:rsidRPr="00A73579" w14:paraId="0CB9DCCE" w14:textId="77777777" w:rsidTr="00236E1C">
        <w:trPr>
          <w:trHeight w:val="230"/>
          <w:jc w:val="center"/>
        </w:trPr>
        <w:tc>
          <w:tcPr>
            <w:tcW w:w="725" w:type="dxa"/>
            <w:tcBorders>
              <w:top w:val="single" w:sz="4" w:space="0" w:color="auto"/>
              <w:bottom w:val="single" w:sz="4" w:space="0" w:color="auto"/>
            </w:tcBorders>
            <w:noWrap/>
          </w:tcPr>
          <w:p w14:paraId="445B1E1B" w14:textId="77777777" w:rsidR="00236E1C" w:rsidRPr="00A73579" w:rsidRDefault="00236E1C" w:rsidP="00A73579">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769EBE62" w14:textId="1645DD80" w:rsidR="00236E1C" w:rsidRPr="00A73579" w:rsidRDefault="00236E1C" w:rsidP="00A73579">
            <w:pPr>
              <w:spacing w:line="360" w:lineRule="auto"/>
              <w:ind w:right="-1"/>
              <w:rPr>
                <w:rFonts w:ascii="Times New Roman" w:hAnsi="Times New Roman" w:cs="Times New Roman"/>
                <w:color w:val="000000"/>
              </w:rPr>
            </w:pPr>
            <w:r w:rsidRPr="00A73579">
              <w:rPr>
                <w:rFonts w:ascii="Times New Roman" w:hAnsi="Times New Roman" w:cs="Times New Roman"/>
                <w:color w:val="000000"/>
              </w:rPr>
              <w:t>Traukos variklio pagalvė</w:t>
            </w:r>
          </w:p>
        </w:tc>
        <w:tc>
          <w:tcPr>
            <w:tcW w:w="1843" w:type="dxa"/>
            <w:tcBorders>
              <w:top w:val="single" w:sz="4" w:space="0" w:color="auto"/>
              <w:left w:val="nil"/>
              <w:bottom w:val="single" w:sz="4" w:space="0" w:color="auto"/>
              <w:right w:val="single" w:sz="4" w:space="0" w:color="auto"/>
            </w:tcBorders>
            <w:shd w:val="clear" w:color="000000" w:fill="FFFFFF"/>
            <w:noWrap/>
          </w:tcPr>
          <w:p w14:paraId="42FAA7DE" w14:textId="695DC4DD" w:rsidR="00236E1C" w:rsidRPr="00A73579" w:rsidRDefault="00236E1C" w:rsidP="00A73579">
            <w:pPr>
              <w:spacing w:line="360" w:lineRule="auto"/>
              <w:ind w:right="-1"/>
              <w:jc w:val="center"/>
              <w:rPr>
                <w:rFonts w:ascii="Times New Roman" w:hAnsi="Times New Roman" w:cs="Times New Roman"/>
                <w:color w:val="000000"/>
              </w:rPr>
            </w:pPr>
            <w:r w:rsidRPr="00A73579">
              <w:rPr>
                <w:rFonts w:ascii="Times New Roman" w:hAnsi="Times New Roman" w:cs="Times New Roman"/>
                <w:color w:val="000000"/>
              </w:rPr>
              <w:t>0004-538-962</w:t>
            </w:r>
          </w:p>
        </w:tc>
        <w:tc>
          <w:tcPr>
            <w:tcW w:w="1418" w:type="dxa"/>
            <w:tcBorders>
              <w:top w:val="single" w:sz="4" w:space="0" w:color="auto"/>
              <w:bottom w:val="single" w:sz="4" w:space="0" w:color="auto"/>
            </w:tcBorders>
            <w:noWrap/>
          </w:tcPr>
          <w:p w14:paraId="2506C9A4" w14:textId="175361E8" w:rsidR="00236E1C" w:rsidRPr="00A73579" w:rsidRDefault="0014156F" w:rsidP="00A73579">
            <w:pPr>
              <w:spacing w:line="360" w:lineRule="auto"/>
              <w:ind w:right="-1"/>
              <w:jc w:val="center"/>
              <w:rPr>
                <w:rFonts w:ascii="Times New Roman" w:hAnsi="Times New Roman" w:cs="Times New Roman"/>
              </w:rPr>
            </w:pPr>
            <w:r>
              <w:rPr>
                <w:rFonts w:ascii="Times New Roman" w:hAnsi="Times New Roman" w:cs="Times New Roman"/>
              </w:rPr>
              <w:t>30</w:t>
            </w:r>
            <w:r w:rsidR="00236E1C" w:rsidRPr="00A73579">
              <w:rPr>
                <w:rFonts w:ascii="Times New Roman" w:hAnsi="Times New Roman" w:cs="Times New Roman"/>
              </w:rPr>
              <w:t xml:space="preserve"> vnt.</w:t>
            </w:r>
          </w:p>
        </w:tc>
      </w:tr>
      <w:tr w:rsidR="00236E1C" w:rsidRPr="00A73579" w14:paraId="5415B824" w14:textId="77777777" w:rsidTr="00236E1C">
        <w:trPr>
          <w:trHeight w:val="230"/>
          <w:jc w:val="center"/>
        </w:trPr>
        <w:tc>
          <w:tcPr>
            <w:tcW w:w="725" w:type="dxa"/>
            <w:tcBorders>
              <w:top w:val="single" w:sz="4" w:space="0" w:color="auto"/>
            </w:tcBorders>
            <w:noWrap/>
          </w:tcPr>
          <w:p w14:paraId="60AAAAF4" w14:textId="77777777" w:rsidR="00236E1C" w:rsidRPr="00A73579" w:rsidRDefault="00236E1C" w:rsidP="003C7ED6">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0E6D4B5A" w14:textId="5DAA9E59" w:rsidR="00236E1C" w:rsidRPr="00A73579" w:rsidRDefault="00236E1C" w:rsidP="003C7ED6">
            <w:pPr>
              <w:spacing w:line="360" w:lineRule="auto"/>
              <w:ind w:right="-1"/>
              <w:rPr>
                <w:rFonts w:ascii="Times New Roman" w:hAnsi="Times New Roman" w:cs="Times New Roman"/>
                <w:color w:val="000000"/>
              </w:rPr>
            </w:pPr>
            <w:r>
              <w:rPr>
                <w:rFonts w:ascii="Times New Roman" w:hAnsi="Times New Roman" w:cs="Times New Roman"/>
                <w:color w:val="000000"/>
              </w:rPr>
              <w:t>Rato veržlė</w:t>
            </w:r>
          </w:p>
        </w:tc>
        <w:tc>
          <w:tcPr>
            <w:tcW w:w="1843" w:type="dxa"/>
            <w:tcBorders>
              <w:top w:val="single" w:sz="4" w:space="0" w:color="auto"/>
              <w:left w:val="nil"/>
              <w:bottom w:val="single" w:sz="4" w:space="0" w:color="auto"/>
              <w:right w:val="single" w:sz="4" w:space="0" w:color="auto"/>
            </w:tcBorders>
            <w:shd w:val="clear" w:color="000000" w:fill="FFFFFF"/>
            <w:noWrap/>
          </w:tcPr>
          <w:p w14:paraId="11F08714" w14:textId="07C788E3" w:rsidR="00236E1C" w:rsidRPr="00A73579" w:rsidRDefault="00236E1C" w:rsidP="003C7ED6">
            <w:pPr>
              <w:spacing w:line="360" w:lineRule="auto"/>
              <w:ind w:right="-1"/>
              <w:jc w:val="center"/>
              <w:rPr>
                <w:rFonts w:ascii="Times New Roman" w:hAnsi="Times New Roman" w:cs="Times New Roman"/>
                <w:color w:val="000000"/>
              </w:rPr>
            </w:pPr>
            <w:r>
              <w:rPr>
                <w:rFonts w:ascii="Times New Roman" w:hAnsi="Times New Roman" w:cs="Times New Roman"/>
                <w:color w:val="000000"/>
              </w:rPr>
              <w:t>M22x1,5 32 kl</w:t>
            </w:r>
          </w:p>
        </w:tc>
        <w:tc>
          <w:tcPr>
            <w:tcW w:w="1418" w:type="dxa"/>
            <w:tcBorders>
              <w:top w:val="single" w:sz="4" w:space="0" w:color="auto"/>
            </w:tcBorders>
            <w:noWrap/>
          </w:tcPr>
          <w:p w14:paraId="537AB367" w14:textId="085574AB" w:rsidR="00236E1C" w:rsidRPr="00A73579" w:rsidRDefault="0014156F" w:rsidP="003C7ED6">
            <w:pPr>
              <w:spacing w:line="360" w:lineRule="auto"/>
              <w:ind w:right="-1"/>
              <w:jc w:val="center"/>
              <w:rPr>
                <w:rFonts w:ascii="Times New Roman" w:hAnsi="Times New Roman" w:cs="Times New Roman"/>
              </w:rPr>
            </w:pPr>
            <w:r>
              <w:rPr>
                <w:rFonts w:ascii="Times New Roman" w:hAnsi="Times New Roman" w:cs="Times New Roman"/>
              </w:rPr>
              <w:t>200</w:t>
            </w:r>
            <w:r w:rsidR="00236E1C" w:rsidRPr="00E97ACB">
              <w:rPr>
                <w:rFonts w:ascii="Times New Roman" w:hAnsi="Times New Roman" w:cs="Times New Roman"/>
              </w:rPr>
              <w:t xml:space="preserve"> vnt.</w:t>
            </w:r>
          </w:p>
        </w:tc>
      </w:tr>
      <w:tr w:rsidR="00236E1C" w:rsidRPr="00A73579" w14:paraId="6285B2EF" w14:textId="77777777" w:rsidTr="00236E1C">
        <w:trPr>
          <w:trHeight w:val="230"/>
          <w:jc w:val="center"/>
        </w:trPr>
        <w:tc>
          <w:tcPr>
            <w:tcW w:w="725" w:type="dxa"/>
            <w:tcBorders>
              <w:top w:val="single" w:sz="4" w:space="0" w:color="auto"/>
            </w:tcBorders>
            <w:noWrap/>
          </w:tcPr>
          <w:p w14:paraId="25F3FF94" w14:textId="77777777" w:rsidR="00236E1C" w:rsidRPr="00A73579" w:rsidRDefault="00236E1C" w:rsidP="003C7ED6">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1CA0A510" w14:textId="320EBD5F" w:rsidR="00236E1C" w:rsidRPr="00A73579" w:rsidRDefault="00236E1C" w:rsidP="003C7ED6">
            <w:pPr>
              <w:spacing w:line="360" w:lineRule="auto"/>
              <w:ind w:right="-1"/>
              <w:rPr>
                <w:rFonts w:ascii="Times New Roman" w:hAnsi="Times New Roman" w:cs="Times New Roman"/>
                <w:color w:val="000000"/>
              </w:rPr>
            </w:pPr>
            <w:r>
              <w:rPr>
                <w:rFonts w:ascii="Times New Roman" w:hAnsi="Times New Roman" w:cs="Times New Roman"/>
                <w:color w:val="000000"/>
              </w:rPr>
              <w:t>Dangtelis priekinės ašies (stebulė)</w:t>
            </w:r>
          </w:p>
        </w:tc>
        <w:tc>
          <w:tcPr>
            <w:tcW w:w="1843" w:type="dxa"/>
            <w:tcBorders>
              <w:top w:val="single" w:sz="4" w:space="0" w:color="auto"/>
              <w:left w:val="nil"/>
              <w:bottom w:val="single" w:sz="4" w:space="0" w:color="auto"/>
              <w:right w:val="single" w:sz="4" w:space="0" w:color="auto"/>
            </w:tcBorders>
            <w:shd w:val="clear" w:color="000000" w:fill="FFFFFF"/>
            <w:noWrap/>
          </w:tcPr>
          <w:p w14:paraId="59E9178D" w14:textId="22086A59" w:rsidR="00236E1C" w:rsidRPr="00A73579" w:rsidRDefault="00236E1C" w:rsidP="003C7ED6">
            <w:pPr>
              <w:spacing w:line="360" w:lineRule="auto"/>
              <w:ind w:right="-1"/>
              <w:jc w:val="center"/>
              <w:rPr>
                <w:rFonts w:ascii="Times New Roman" w:hAnsi="Times New Roman" w:cs="Times New Roman"/>
                <w:color w:val="000000"/>
              </w:rPr>
            </w:pPr>
            <w:r>
              <w:rPr>
                <w:rFonts w:ascii="Times New Roman" w:hAnsi="Times New Roman" w:cs="Times New Roman"/>
                <w:color w:val="000000"/>
              </w:rPr>
              <w:t>0820-352-262</w:t>
            </w:r>
          </w:p>
        </w:tc>
        <w:tc>
          <w:tcPr>
            <w:tcW w:w="1418" w:type="dxa"/>
            <w:tcBorders>
              <w:top w:val="single" w:sz="4" w:space="0" w:color="auto"/>
            </w:tcBorders>
            <w:noWrap/>
          </w:tcPr>
          <w:p w14:paraId="5E3953AA" w14:textId="3BBB4178" w:rsidR="00236E1C" w:rsidRPr="00A73579" w:rsidRDefault="0014156F" w:rsidP="003C7ED6">
            <w:pPr>
              <w:spacing w:line="360" w:lineRule="auto"/>
              <w:ind w:right="-1"/>
              <w:jc w:val="center"/>
              <w:rPr>
                <w:rFonts w:ascii="Times New Roman" w:hAnsi="Times New Roman" w:cs="Times New Roman"/>
              </w:rPr>
            </w:pPr>
            <w:r>
              <w:rPr>
                <w:rFonts w:ascii="Times New Roman" w:hAnsi="Times New Roman" w:cs="Times New Roman"/>
              </w:rPr>
              <w:t>15</w:t>
            </w:r>
            <w:r w:rsidR="00236E1C" w:rsidRPr="00E97ACB">
              <w:rPr>
                <w:rFonts w:ascii="Times New Roman" w:hAnsi="Times New Roman" w:cs="Times New Roman"/>
              </w:rPr>
              <w:t xml:space="preserve"> vnt.</w:t>
            </w:r>
          </w:p>
        </w:tc>
      </w:tr>
      <w:tr w:rsidR="00236E1C" w:rsidRPr="00A73579" w14:paraId="08EF01CB" w14:textId="77777777" w:rsidTr="00236E1C">
        <w:trPr>
          <w:trHeight w:val="230"/>
          <w:jc w:val="center"/>
        </w:trPr>
        <w:tc>
          <w:tcPr>
            <w:tcW w:w="725" w:type="dxa"/>
            <w:tcBorders>
              <w:top w:val="single" w:sz="4" w:space="0" w:color="auto"/>
            </w:tcBorders>
            <w:noWrap/>
          </w:tcPr>
          <w:p w14:paraId="0247AC56" w14:textId="77777777" w:rsidR="00236E1C" w:rsidRPr="00A73579" w:rsidRDefault="00236E1C" w:rsidP="003C7ED6">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12AB230E" w14:textId="43B7EF70" w:rsidR="00236E1C" w:rsidRPr="00A73579" w:rsidRDefault="00236E1C" w:rsidP="003C7ED6">
            <w:pPr>
              <w:spacing w:line="360" w:lineRule="auto"/>
              <w:ind w:right="-1"/>
              <w:rPr>
                <w:rFonts w:ascii="Times New Roman" w:hAnsi="Times New Roman" w:cs="Times New Roman"/>
                <w:color w:val="000000"/>
              </w:rPr>
            </w:pPr>
            <w:r>
              <w:rPr>
                <w:rFonts w:ascii="Times New Roman" w:hAnsi="Times New Roman" w:cs="Times New Roman"/>
                <w:color w:val="000000"/>
              </w:rPr>
              <w:t xml:space="preserve">Žiedas sandarinimo dangtelio </w:t>
            </w:r>
          </w:p>
        </w:tc>
        <w:tc>
          <w:tcPr>
            <w:tcW w:w="1843" w:type="dxa"/>
            <w:tcBorders>
              <w:top w:val="single" w:sz="4" w:space="0" w:color="auto"/>
              <w:left w:val="nil"/>
              <w:bottom w:val="single" w:sz="4" w:space="0" w:color="auto"/>
              <w:right w:val="single" w:sz="4" w:space="0" w:color="auto"/>
            </w:tcBorders>
            <w:shd w:val="clear" w:color="000000" w:fill="FFFFFF"/>
            <w:noWrap/>
          </w:tcPr>
          <w:p w14:paraId="4A6C9253" w14:textId="5B0CA6B5" w:rsidR="00236E1C" w:rsidRPr="00A73579" w:rsidRDefault="00236E1C" w:rsidP="003C7ED6">
            <w:pPr>
              <w:spacing w:line="360" w:lineRule="auto"/>
              <w:ind w:right="-1"/>
              <w:jc w:val="center"/>
              <w:rPr>
                <w:rFonts w:ascii="Times New Roman" w:hAnsi="Times New Roman" w:cs="Times New Roman"/>
                <w:color w:val="000000"/>
              </w:rPr>
            </w:pPr>
            <w:r>
              <w:rPr>
                <w:rFonts w:ascii="Times New Roman" w:hAnsi="Times New Roman" w:cs="Times New Roman"/>
                <w:color w:val="000000"/>
              </w:rPr>
              <w:t>0734-303-940</w:t>
            </w:r>
          </w:p>
        </w:tc>
        <w:tc>
          <w:tcPr>
            <w:tcW w:w="1418" w:type="dxa"/>
            <w:tcBorders>
              <w:top w:val="single" w:sz="4" w:space="0" w:color="auto"/>
            </w:tcBorders>
            <w:noWrap/>
          </w:tcPr>
          <w:p w14:paraId="42365A83" w14:textId="15483E51" w:rsidR="00236E1C" w:rsidRPr="00A73579" w:rsidRDefault="0014156F" w:rsidP="003C7ED6">
            <w:pPr>
              <w:spacing w:line="360" w:lineRule="auto"/>
              <w:ind w:right="-1"/>
              <w:jc w:val="center"/>
              <w:rPr>
                <w:rFonts w:ascii="Times New Roman" w:hAnsi="Times New Roman" w:cs="Times New Roman"/>
              </w:rPr>
            </w:pPr>
            <w:r>
              <w:rPr>
                <w:rFonts w:ascii="Times New Roman" w:hAnsi="Times New Roman" w:cs="Times New Roman"/>
              </w:rPr>
              <w:t>15</w:t>
            </w:r>
            <w:r w:rsidR="00236E1C" w:rsidRPr="00E97ACB">
              <w:rPr>
                <w:rFonts w:ascii="Times New Roman" w:hAnsi="Times New Roman" w:cs="Times New Roman"/>
              </w:rPr>
              <w:t xml:space="preserve"> vnt.</w:t>
            </w:r>
          </w:p>
        </w:tc>
      </w:tr>
      <w:tr w:rsidR="00236E1C" w:rsidRPr="00A73579" w14:paraId="249A90A3" w14:textId="77777777" w:rsidTr="00236E1C">
        <w:trPr>
          <w:trHeight w:val="230"/>
          <w:jc w:val="center"/>
        </w:trPr>
        <w:tc>
          <w:tcPr>
            <w:tcW w:w="725" w:type="dxa"/>
            <w:tcBorders>
              <w:top w:val="single" w:sz="4" w:space="0" w:color="auto"/>
            </w:tcBorders>
            <w:noWrap/>
          </w:tcPr>
          <w:p w14:paraId="1BB381CE" w14:textId="77777777" w:rsidR="00236E1C" w:rsidRPr="00A73579" w:rsidRDefault="00236E1C" w:rsidP="003C7ED6">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5087789A" w14:textId="2DD33758" w:rsidR="00236E1C" w:rsidRPr="00A73579" w:rsidRDefault="00236E1C" w:rsidP="003C7ED6">
            <w:pPr>
              <w:spacing w:line="360" w:lineRule="auto"/>
              <w:ind w:right="-1"/>
              <w:rPr>
                <w:rFonts w:ascii="Times New Roman" w:hAnsi="Times New Roman" w:cs="Times New Roman"/>
                <w:color w:val="000000"/>
              </w:rPr>
            </w:pPr>
            <w:r>
              <w:rPr>
                <w:rFonts w:ascii="Times New Roman" w:hAnsi="Times New Roman" w:cs="Times New Roman"/>
                <w:color w:val="000000"/>
              </w:rPr>
              <w:t>Stabdžių suporto laikiklis (priekis)</w:t>
            </w:r>
          </w:p>
        </w:tc>
        <w:tc>
          <w:tcPr>
            <w:tcW w:w="1843" w:type="dxa"/>
            <w:tcBorders>
              <w:top w:val="single" w:sz="4" w:space="0" w:color="auto"/>
              <w:left w:val="nil"/>
              <w:bottom w:val="single" w:sz="4" w:space="0" w:color="auto"/>
              <w:right w:val="single" w:sz="4" w:space="0" w:color="auto"/>
            </w:tcBorders>
            <w:shd w:val="clear" w:color="000000" w:fill="FFFFFF"/>
            <w:noWrap/>
          </w:tcPr>
          <w:p w14:paraId="782A91B2" w14:textId="0B668669" w:rsidR="00236E1C" w:rsidRPr="00A73579" w:rsidRDefault="00236E1C" w:rsidP="003C7ED6">
            <w:pPr>
              <w:spacing w:line="360" w:lineRule="auto"/>
              <w:ind w:right="-1"/>
              <w:jc w:val="center"/>
              <w:rPr>
                <w:rFonts w:ascii="Times New Roman" w:hAnsi="Times New Roman" w:cs="Times New Roman"/>
                <w:color w:val="000000"/>
              </w:rPr>
            </w:pPr>
            <w:r>
              <w:rPr>
                <w:rFonts w:ascii="Times New Roman" w:hAnsi="Times New Roman" w:cs="Times New Roman"/>
                <w:color w:val="000000"/>
              </w:rPr>
              <w:t>0820-352-187</w:t>
            </w:r>
          </w:p>
        </w:tc>
        <w:tc>
          <w:tcPr>
            <w:tcW w:w="1418" w:type="dxa"/>
            <w:tcBorders>
              <w:top w:val="single" w:sz="4" w:space="0" w:color="auto"/>
            </w:tcBorders>
            <w:noWrap/>
          </w:tcPr>
          <w:p w14:paraId="14244D22" w14:textId="1B6D4345" w:rsidR="00236E1C" w:rsidRPr="00A73579" w:rsidRDefault="008F6BEA" w:rsidP="003C7ED6">
            <w:pPr>
              <w:spacing w:line="360" w:lineRule="auto"/>
              <w:ind w:right="-1"/>
              <w:jc w:val="center"/>
              <w:rPr>
                <w:rFonts w:ascii="Times New Roman" w:hAnsi="Times New Roman" w:cs="Times New Roman"/>
              </w:rPr>
            </w:pPr>
            <w:r>
              <w:rPr>
                <w:rFonts w:ascii="Times New Roman" w:hAnsi="Times New Roman" w:cs="Times New Roman"/>
              </w:rPr>
              <w:t>10</w:t>
            </w:r>
            <w:r w:rsidR="00236E1C" w:rsidRPr="00E97ACB">
              <w:rPr>
                <w:rFonts w:ascii="Times New Roman" w:hAnsi="Times New Roman" w:cs="Times New Roman"/>
              </w:rPr>
              <w:t xml:space="preserve"> vnt.</w:t>
            </w:r>
          </w:p>
        </w:tc>
      </w:tr>
      <w:tr w:rsidR="00236E1C" w:rsidRPr="00A73579" w14:paraId="6CAD7AE0" w14:textId="77777777" w:rsidTr="00236E1C">
        <w:trPr>
          <w:trHeight w:val="230"/>
          <w:jc w:val="center"/>
        </w:trPr>
        <w:tc>
          <w:tcPr>
            <w:tcW w:w="725" w:type="dxa"/>
            <w:tcBorders>
              <w:top w:val="single" w:sz="4" w:space="0" w:color="auto"/>
              <w:bottom w:val="single" w:sz="4" w:space="0" w:color="auto"/>
            </w:tcBorders>
            <w:noWrap/>
          </w:tcPr>
          <w:p w14:paraId="4F6A58AD" w14:textId="77777777" w:rsidR="00236E1C" w:rsidRPr="00A73579" w:rsidRDefault="00236E1C" w:rsidP="003C7ED6">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3DD8BA1E" w14:textId="369E49AB" w:rsidR="00236E1C" w:rsidRPr="00A73579" w:rsidRDefault="00236E1C" w:rsidP="003C7ED6">
            <w:pPr>
              <w:spacing w:line="360" w:lineRule="auto"/>
              <w:ind w:right="-1"/>
              <w:rPr>
                <w:rFonts w:ascii="Times New Roman" w:hAnsi="Times New Roman" w:cs="Times New Roman"/>
                <w:color w:val="000000"/>
              </w:rPr>
            </w:pPr>
            <w:r>
              <w:rPr>
                <w:rFonts w:ascii="Times New Roman" w:hAnsi="Times New Roman" w:cs="Times New Roman"/>
                <w:color w:val="000000"/>
              </w:rPr>
              <w:t>Stabdžių suporto laikiklis (varančioji ašis) d/p</w:t>
            </w:r>
          </w:p>
        </w:tc>
        <w:tc>
          <w:tcPr>
            <w:tcW w:w="1843" w:type="dxa"/>
            <w:tcBorders>
              <w:top w:val="single" w:sz="4" w:space="0" w:color="auto"/>
              <w:left w:val="nil"/>
              <w:bottom w:val="single" w:sz="4" w:space="0" w:color="auto"/>
              <w:right w:val="single" w:sz="4" w:space="0" w:color="auto"/>
            </w:tcBorders>
            <w:shd w:val="clear" w:color="000000" w:fill="FFFFFF"/>
            <w:noWrap/>
          </w:tcPr>
          <w:p w14:paraId="3E68DF80" w14:textId="075A252C" w:rsidR="00236E1C" w:rsidRPr="00A73579" w:rsidRDefault="00236E1C" w:rsidP="003C7ED6">
            <w:pPr>
              <w:spacing w:line="360" w:lineRule="auto"/>
              <w:ind w:right="-1"/>
              <w:jc w:val="center"/>
              <w:rPr>
                <w:rFonts w:ascii="Times New Roman" w:hAnsi="Times New Roman" w:cs="Times New Roman"/>
                <w:color w:val="000000"/>
              </w:rPr>
            </w:pPr>
            <w:r>
              <w:rPr>
                <w:rFonts w:ascii="Times New Roman" w:hAnsi="Times New Roman" w:cs="Times New Roman"/>
                <w:color w:val="000000"/>
              </w:rPr>
              <w:t>0390015-013</w:t>
            </w:r>
          </w:p>
        </w:tc>
        <w:tc>
          <w:tcPr>
            <w:tcW w:w="1418" w:type="dxa"/>
            <w:tcBorders>
              <w:top w:val="single" w:sz="4" w:space="0" w:color="auto"/>
              <w:bottom w:val="single" w:sz="4" w:space="0" w:color="auto"/>
            </w:tcBorders>
            <w:noWrap/>
          </w:tcPr>
          <w:p w14:paraId="5852F9BB" w14:textId="0D5BF2B0" w:rsidR="00236E1C" w:rsidRPr="00A73579" w:rsidRDefault="00236E1C" w:rsidP="003C7ED6">
            <w:pPr>
              <w:spacing w:line="360" w:lineRule="auto"/>
              <w:ind w:right="-1"/>
              <w:jc w:val="center"/>
              <w:rPr>
                <w:rFonts w:ascii="Times New Roman" w:hAnsi="Times New Roman" w:cs="Times New Roman"/>
              </w:rPr>
            </w:pPr>
            <w:r w:rsidRPr="00E97ACB">
              <w:rPr>
                <w:rFonts w:ascii="Times New Roman" w:hAnsi="Times New Roman" w:cs="Times New Roman"/>
              </w:rPr>
              <w:t xml:space="preserve"> </w:t>
            </w:r>
            <w:r w:rsidR="0035386C">
              <w:rPr>
                <w:rFonts w:ascii="Times New Roman" w:hAnsi="Times New Roman" w:cs="Times New Roman"/>
              </w:rPr>
              <w:t>10</w:t>
            </w:r>
            <w:r w:rsidRPr="00E97ACB">
              <w:rPr>
                <w:rFonts w:ascii="Times New Roman" w:hAnsi="Times New Roman" w:cs="Times New Roman"/>
              </w:rPr>
              <w:t>vnt.</w:t>
            </w:r>
          </w:p>
        </w:tc>
      </w:tr>
      <w:tr w:rsidR="00236E1C" w:rsidRPr="00A73579" w14:paraId="2A98D14A" w14:textId="77777777" w:rsidTr="00236E1C">
        <w:trPr>
          <w:trHeight w:val="230"/>
          <w:jc w:val="center"/>
        </w:trPr>
        <w:tc>
          <w:tcPr>
            <w:tcW w:w="725" w:type="dxa"/>
            <w:tcBorders>
              <w:top w:val="single" w:sz="4" w:space="0" w:color="auto"/>
            </w:tcBorders>
            <w:noWrap/>
          </w:tcPr>
          <w:p w14:paraId="0DF539D5" w14:textId="77777777" w:rsidR="00236E1C" w:rsidRPr="00A73579" w:rsidRDefault="00236E1C" w:rsidP="003C7ED6">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13B854D5" w14:textId="40331FD3" w:rsidR="00236E1C" w:rsidRDefault="00236E1C" w:rsidP="003C7ED6">
            <w:pPr>
              <w:spacing w:line="360" w:lineRule="auto"/>
              <w:ind w:right="-1"/>
              <w:rPr>
                <w:rFonts w:ascii="Times New Roman" w:hAnsi="Times New Roman" w:cs="Times New Roman"/>
                <w:color w:val="000000"/>
              </w:rPr>
            </w:pPr>
            <w:r>
              <w:rPr>
                <w:rFonts w:ascii="Times New Roman" w:hAnsi="Times New Roman" w:cs="Times New Roman"/>
                <w:color w:val="000000"/>
              </w:rPr>
              <w:t>Smeigė stebulės per tilto</w:t>
            </w:r>
          </w:p>
        </w:tc>
        <w:tc>
          <w:tcPr>
            <w:tcW w:w="1843" w:type="dxa"/>
            <w:tcBorders>
              <w:top w:val="single" w:sz="4" w:space="0" w:color="auto"/>
              <w:left w:val="nil"/>
              <w:bottom w:val="single" w:sz="4" w:space="0" w:color="auto"/>
              <w:right w:val="single" w:sz="4" w:space="0" w:color="auto"/>
            </w:tcBorders>
            <w:shd w:val="clear" w:color="000000" w:fill="FFFFFF"/>
            <w:noWrap/>
          </w:tcPr>
          <w:p w14:paraId="219B288D" w14:textId="280095A7" w:rsidR="00236E1C" w:rsidRDefault="00236E1C" w:rsidP="003C7ED6">
            <w:pPr>
              <w:spacing w:line="360" w:lineRule="auto"/>
              <w:ind w:right="-1"/>
              <w:jc w:val="center"/>
              <w:rPr>
                <w:rFonts w:ascii="Times New Roman" w:hAnsi="Times New Roman" w:cs="Times New Roman"/>
                <w:color w:val="000000"/>
              </w:rPr>
            </w:pPr>
            <w:r>
              <w:rPr>
                <w:rFonts w:ascii="Times New Roman" w:hAnsi="Times New Roman" w:cs="Times New Roman"/>
                <w:color w:val="000000"/>
              </w:rPr>
              <w:t>5300-023-117</w:t>
            </w:r>
          </w:p>
        </w:tc>
        <w:tc>
          <w:tcPr>
            <w:tcW w:w="1418" w:type="dxa"/>
            <w:tcBorders>
              <w:top w:val="single" w:sz="4" w:space="0" w:color="auto"/>
            </w:tcBorders>
            <w:noWrap/>
          </w:tcPr>
          <w:p w14:paraId="586F7367" w14:textId="4284606D" w:rsidR="00236E1C" w:rsidRPr="00A73579" w:rsidRDefault="0014156F" w:rsidP="003C7ED6">
            <w:pPr>
              <w:spacing w:line="360" w:lineRule="auto"/>
              <w:ind w:right="-1"/>
              <w:jc w:val="center"/>
              <w:rPr>
                <w:rFonts w:ascii="Times New Roman" w:hAnsi="Times New Roman" w:cs="Times New Roman"/>
              </w:rPr>
            </w:pPr>
            <w:r>
              <w:rPr>
                <w:rFonts w:ascii="Times New Roman" w:hAnsi="Times New Roman" w:cs="Times New Roman"/>
              </w:rPr>
              <w:t>40</w:t>
            </w:r>
            <w:r w:rsidR="00236E1C" w:rsidRPr="00E97ACB">
              <w:rPr>
                <w:rFonts w:ascii="Times New Roman" w:hAnsi="Times New Roman" w:cs="Times New Roman"/>
              </w:rPr>
              <w:t xml:space="preserve"> vnt.</w:t>
            </w:r>
          </w:p>
        </w:tc>
      </w:tr>
      <w:tr w:rsidR="00236E1C" w:rsidRPr="00A73579" w14:paraId="7A95AA16" w14:textId="77777777" w:rsidTr="00236E1C">
        <w:trPr>
          <w:trHeight w:val="230"/>
          <w:jc w:val="center"/>
        </w:trPr>
        <w:tc>
          <w:tcPr>
            <w:tcW w:w="725" w:type="dxa"/>
            <w:tcBorders>
              <w:top w:val="single" w:sz="4" w:space="0" w:color="auto"/>
            </w:tcBorders>
            <w:noWrap/>
          </w:tcPr>
          <w:p w14:paraId="62DAF9C2" w14:textId="77777777" w:rsidR="00236E1C" w:rsidRPr="00A73579" w:rsidRDefault="00236E1C" w:rsidP="003C7ED6">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05AC612B" w14:textId="42C7388F" w:rsidR="00236E1C" w:rsidRDefault="00236E1C" w:rsidP="003C7ED6">
            <w:pPr>
              <w:spacing w:line="360" w:lineRule="auto"/>
              <w:ind w:right="-1"/>
              <w:rPr>
                <w:rFonts w:ascii="Times New Roman" w:hAnsi="Times New Roman" w:cs="Times New Roman"/>
                <w:color w:val="000000"/>
              </w:rPr>
            </w:pPr>
            <w:r>
              <w:rPr>
                <w:rFonts w:ascii="Times New Roman" w:hAnsi="Times New Roman" w:cs="Times New Roman"/>
                <w:color w:val="000000"/>
              </w:rPr>
              <w:t>Stabdžių suportas (varančioji ašis) k/p</w:t>
            </w:r>
          </w:p>
        </w:tc>
        <w:tc>
          <w:tcPr>
            <w:tcW w:w="1843" w:type="dxa"/>
            <w:tcBorders>
              <w:top w:val="single" w:sz="4" w:space="0" w:color="auto"/>
              <w:left w:val="nil"/>
              <w:bottom w:val="single" w:sz="4" w:space="0" w:color="auto"/>
              <w:right w:val="single" w:sz="4" w:space="0" w:color="auto"/>
            </w:tcBorders>
            <w:shd w:val="clear" w:color="000000" w:fill="FFFFFF"/>
            <w:noWrap/>
          </w:tcPr>
          <w:p w14:paraId="4118725B" w14:textId="221922E3" w:rsidR="00236E1C" w:rsidRDefault="00236E1C" w:rsidP="003C7ED6">
            <w:pPr>
              <w:spacing w:line="360" w:lineRule="auto"/>
              <w:ind w:right="-1"/>
              <w:jc w:val="center"/>
              <w:rPr>
                <w:rFonts w:ascii="Times New Roman" w:hAnsi="Times New Roman" w:cs="Times New Roman"/>
                <w:color w:val="000000"/>
              </w:rPr>
            </w:pPr>
            <w:r>
              <w:rPr>
                <w:rFonts w:ascii="Times New Roman" w:hAnsi="Times New Roman" w:cs="Times New Roman"/>
                <w:color w:val="000000"/>
              </w:rPr>
              <w:t>0000-388-942</w:t>
            </w:r>
          </w:p>
        </w:tc>
        <w:tc>
          <w:tcPr>
            <w:tcW w:w="1418" w:type="dxa"/>
            <w:tcBorders>
              <w:top w:val="single" w:sz="4" w:space="0" w:color="auto"/>
            </w:tcBorders>
            <w:noWrap/>
          </w:tcPr>
          <w:p w14:paraId="61E7EEB0" w14:textId="740432B8" w:rsidR="00236E1C" w:rsidRPr="00A73579" w:rsidRDefault="0014156F" w:rsidP="003C7ED6">
            <w:pPr>
              <w:spacing w:line="360" w:lineRule="auto"/>
              <w:ind w:right="-1"/>
              <w:jc w:val="center"/>
              <w:rPr>
                <w:rFonts w:ascii="Times New Roman" w:hAnsi="Times New Roman" w:cs="Times New Roman"/>
              </w:rPr>
            </w:pPr>
            <w:r>
              <w:rPr>
                <w:rFonts w:ascii="Times New Roman" w:hAnsi="Times New Roman" w:cs="Times New Roman"/>
              </w:rPr>
              <w:t>5</w:t>
            </w:r>
            <w:r w:rsidR="00236E1C" w:rsidRPr="00E97ACB">
              <w:rPr>
                <w:rFonts w:ascii="Times New Roman" w:hAnsi="Times New Roman" w:cs="Times New Roman"/>
              </w:rPr>
              <w:t xml:space="preserve"> vnt.</w:t>
            </w:r>
          </w:p>
        </w:tc>
      </w:tr>
      <w:tr w:rsidR="00236E1C" w:rsidRPr="00A73579" w14:paraId="6030AC98" w14:textId="77777777" w:rsidTr="00236E1C">
        <w:trPr>
          <w:trHeight w:val="230"/>
          <w:jc w:val="center"/>
        </w:trPr>
        <w:tc>
          <w:tcPr>
            <w:tcW w:w="725" w:type="dxa"/>
            <w:tcBorders>
              <w:top w:val="single" w:sz="4" w:space="0" w:color="auto"/>
            </w:tcBorders>
            <w:noWrap/>
          </w:tcPr>
          <w:p w14:paraId="2EE9609E" w14:textId="77777777" w:rsidR="00236E1C" w:rsidRPr="00A73579" w:rsidRDefault="00236E1C" w:rsidP="003C7ED6">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4A2C660A" w14:textId="34A93831" w:rsidR="00236E1C" w:rsidRDefault="00236E1C" w:rsidP="003C7ED6">
            <w:pPr>
              <w:spacing w:line="360" w:lineRule="auto"/>
              <w:ind w:right="-1"/>
              <w:rPr>
                <w:rFonts w:ascii="Times New Roman" w:hAnsi="Times New Roman" w:cs="Times New Roman"/>
                <w:color w:val="000000"/>
              </w:rPr>
            </w:pPr>
            <w:r>
              <w:rPr>
                <w:rFonts w:ascii="Times New Roman" w:hAnsi="Times New Roman" w:cs="Times New Roman"/>
                <w:color w:val="000000"/>
              </w:rPr>
              <w:t>Stabdžių suportas (varančioji ašis) d/p</w:t>
            </w:r>
          </w:p>
        </w:tc>
        <w:tc>
          <w:tcPr>
            <w:tcW w:w="1843" w:type="dxa"/>
            <w:tcBorders>
              <w:top w:val="single" w:sz="4" w:space="0" w:color="auto"/>
              <w:left w:val="nil"/>
              <w:bottom w:val="single" w:sz="4" w:space="0" w:color="auto"/>
              <w:right w:val="single" w:sz="4" w:space="0" w:color="auto"/>
            </w:tcBorders>
            <w:shd w:val="clear" w:color="000000" w:fill="FFFFFF"/>
            <w:noWrap/>
          </w:tcPr>
          <w:p w14:paraId="245362E7" w14:textId="01CD9B5A" w:rsidR="00236E1C" w:rsidRDefault="00236E1C" w:rsidP="003C7ED6">
            <w:pPr>
              <w:spacing w:line="360" w:lineRule="auto"/>
              <w:ind w:right="-1"/>
              <w:jc w:val="center"/>
              <w:rPr>
                <w:rFonts w:ascii="Times New Roman" w:hAnsi="Times New Roman" w:cs="Times New Roman"/>
                <w:color w:val="000000"/>
              </w:rPr>
            </w:pPr>
            <w:r>
              <w:rPr>
                <w:rFonts w:ascii="Times New Roman" w:hAnsi="Times New Roman" w:cs="Times New Roman"/>
                <w:color w:val="000000"/>
              </w:rPr>
              <w:t>0000-388-889</w:t>
            </w:r>
          </w:p>
        </w:tc>
        <w:tc>
          <w:tcPr>
            <w:tcW w:w="1418" w:type="dxa"/>
            <w:tcBorders>
              <w:top w:val="single" w:sz="4" w:space="0" w:color="auto"/>
            </w:tcBorders>
            <w:noWrap/>
          </w:tcPr>
          <w:p w14:paraId="2E060685" w14:textId="7D128442" w:rsidR="00236E1C" w:rsidRPr="00A73579" w:rsidRDefault="0014156F" w:rsidP="003C7ED6">
            <w:pPr>
              <w:spacing w:line="360" w:lineRule="auto"/>
              <w:ind w:right="-1"/>
              <w:jc w:val="center"/>
              <w:rPr>
                <w:rFonts w:ascii="Times New Roman" w:hAnsi="Times New Roman" w:cs="Times New Roman"/>
              </w:rPr>
            </w:pPr>
            <w:r>
              <w:rPr>
                <w:rFonts w:ascii="Times New Roman" w:hAnsi="Times New Roman" w:cs="Times New Roman"/>
              </w:rPr>
              <w:t>5</w:t>
            </w:r>
            <w:r w:rsidR="00236E1C" w:rsidRPr="00E97ACB">
              <w:rPr>
                <w:rFonts w:ascii="Times New Roman" w:hAnsi="Times New Roman" w:cs="Times New Roman"/>
              </w:rPr>
              <w:t xml:space="preserve"> vnt.</w:t>
            </w:r>
          </w:p>
        </w:tc>
      </w:tr>
      <w:tr w:rsidR="00236E1C" w:rsidRPr="00A73579" w14:paraId="4593B5FF" w14:textId="77777777" w:rsidTr="00236E1C">
        <w:trPr>
          <w:trHeight w:val="230"/>
          <w:jc w:val="center"/>
        </w:trPr>
        <w:tc>
          <w:tcPr>
            <w:tcW w:w="725" w:type="dxa"/>
            <w:tcBorders>
              <w:top w:val="single" w:sz="4" w:space="0" w:color="auto"/>
              <w:bottom w:val="single" w:sz="4" w:space="0" w:color="auto"/>
            </w:tcBorders>
            <w:noWrap/>
          </w:tcPr>
          <w:p w14:paraId="1A3D7EA6" w14:textId="77777777" w:rsidR="00236E1C" w:rsidRPr="00A73579" w:rsidRDefault="00236E1C" w:rsidP="003C7ED6">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443062EC" w14:textId="0C0909D1" w:rsidR="00236E1C" w:rsidRDefault="00236E1C" w:rsidP="003C7ED6">
            <w:pPr>
              <w:spacing w:line="360" w:lineRule="auto"/>
              <w:ind w:right="-1"/>
              <w:rPr>
                <w:rFonts w:ascii="Times New Roman" w:hAnsi="Times New Roman" w:cs="Times New Roman"/>
                <w:color w:val="000000"/>
              </w:rPr>
            </w:pPr>
            <w:r>
              <w:rPr>
                <w:rFonts w:ascii="Times New Roman" w:hAnsi="Times New Roman" w:cs="Times New Roman"/>
                <w:color w:val="000000"/>
              </w:rPr>
              <w:t>Sandarinimo žiedas (varančioji ašis)</w:t>
            </w:r>
          </w:p>
        </w:tc>
        <w:tc>
          <w:tcPr>
            <w:tcW w:w="1843" w:type="dxa"/>
            <w:tcBorders>
              <w:top w:val="single" w:sz="4" w:space="0" w:color="auto"/>
              <w:left w:val="nil"/>
              <w:bottom w:val="single" w:sz="4" w:space="0" w:color="auto"/>
              <w:right w:val="single" w:sz="4" w:space="0" w:color="auto"/>
            </w:tcBorders>
            <w:shd w:val="clear" w:color="000000" w:fill="FFFFFF"/>
            <w:noWrap/>
          </w:tcPr>
          <w:p w14:paraId="0F4FCF8E" w14:textId="1A0AF7D4" w:rsidR="00236E1C" w:rsidRDefault="00236E1C" w:rsidP="003C7ED6">
            <w:pPr>
              <w:spacing w:line="360" w:lineRule="auto"/>
              <w:ind w:right="-1"/>
              <w:jc w:val="center"/>
              <w:rPr>
                <w:rFonts w:ascii="Times New Roman" w:hAnsi="Times New Roman" w:cs="Times New Roman"/>
                <w:color w:val="000000"/>
              </w:rPr>
            </w:pPr>
            <w:r>
              <w:rPr>
                <w:rFonts w:ascii="Times New Roman" w:hAnsi="Times New Roman" w:cs="Times New Roman"/>
                <w:color w:val="000000"/>
              </w:rPr>
              <w:t>0000-090-686</w:t>
            </w:r>
          </w:p>
        </w:tc>
        <w:tc>
          <w:tcPr>
            <w:tcW w:w="1418" w:type="dxa"/>
            <w:tcBorders>
              <w:top w:val="single" w:sz="4" w:space="0" w:color="auto"/>
              <w:bottom w:val="single" w:sz="4" w:space="0" w:color="auto"/>
            </w:tcBorders>
            <w:noWrap/>
          </w:tcPr>
          <w:p w14:paraId="03DA2992" w14:textId="64C84529" w:rsidR="00236E1C" w:rsidRPr="00A73579" w:rsidRDefault="00236E1C" w:rsidP="003C7ED6">
            <w:pPr>
              <w:spacing w:line="360" w:lineRule="auto"/>
              <w:ind w:right="-1"/>
              <w:jc w:val="center"/>
              <w:rPr>
                <w:rFonts w:ascii="Times New Roman" w:hAnsi="Times New Roman" w:cs="Times New Roman"/>
              </w:rPr>
            </w:pPr>
            <w:r w:rsidRPr="00E97ACB">
              <w:rPr>
                <w:rFonts w:ascii="Times New Roman" w:hAnsi="Times New Roman" w:cs="Times New Roman"/>
              </w:rPr>
              <w:t>1 vnt.</w:t>
            </w:r>
          </w:p>
        </w:tc>
      </w:tr>
      <w:tr w:rsidR="00236E1C" w:rsidRPr="00A73579" w14:paraId="20E7FA20" w14:textId="77777777" w:rsidTr="00236E1C">
        <w:trPr>
          <w:trHeight w:val="230"/>
          <w:jc w:val="center"/>
        </w:trPr>
        <w:tc>
          <w:tcPr>
            <w:tcW w:w="725" w:type="dxa"/>
            <w:tcBorders>
              <w:top w:val="single" w:sz="4" w:space="0" w:color="auto"/>
              <w:bottom w:val="single" w:sz="4" w:space="0" w:color="auto"/>
            </w:tcBorders>
            <w:noWrap/>
          </w:tcPr>
          <w:p w14:paraId="0B0D7439" w14:textId="77777777" w:rsidR="00236E1C" w:rsidRPr="00A73579" w:rsidRDefault="00236E1C" w:rsidP="003C7ED6">
            <w:pPr>
              <w:pStyle w:val="Sraopastraipa"/>
              <w:numPr>
                <w:ilvl w:val="0"/>
                <w:numId w:val="2"/>
              </w:numPr>
              <w:spacing w:line="360" w:lineRule="auto"/>
              <w:ind w:right="-1"/>
              <w:rPr>
                <w:rFonts w:ascii="Times New Roman" w:hAnsi="Times New Roman" w:cs="Times New Roman"/>
              </w:rPr>
            </w:pPr>
          </w:p>
        </w:tc>
        <w:tc>
          <w:tcPr>
            <w:tcW w:w="4373" w:type="dxa"/>
            <w:tcBorders>
              <w:top w:val="single" w:sz="4" w:space="0" w:color="auto"/>
              <w:left w:val="single" w:sz="4" w:space="0" w:color="auto"/>
              <w:bottom w:val="single" w:sz="4" w:space="0" w:color="auto"/>
              <w:right w:val="single" w:sz="4" w:space="0" w:color="auto"/>
            </w:tcBorders>
            <w:noWrap/>
            <w:vAlign w:val="bottom"/>
          </w:tcPr>
          <w:p w14:paraId="1E305B4B" w14:textId="3A2B08D4" w:rsidR="00236E1C" w:rsidRDefault="00236E1C" w:rsidP="003C7ED6">
            <w:pPr>
              <w:spacing w:line="360" w:lineRule="auto"/>
              <w:ind w:right="-1"/>
              <w:rPr>
                <w:rFonts w:ascii="Times New Roman" w:hAnsi="Times New Roman" w:cs="Times New Roman"/>
                <w:color w:val="000000"/>
              </w:rPr>
            </w:pPr>
            <w:r>
              <w:rPr>
                <w:rFonts w:ascii="Times New Roman" w:hAnsi="Times New Roman" w:cs="Times New Roman"/>
                <w:color w:val="000000"/>
              </w:rPr>
              <w:t>Energoakumuliatorius (priekinė ašis ašis)</w:t>
            </w:r>
          </w:p>
        </w:tc>
        <w:tc>
          <w:tcPr>
            <w:tcW w:w="1843" w:type="dxa"/>
            <w:tcBorders>
              <w:top w:val="single" w:sz="4" w:space="0" w:color="auto"/>
              <w:left w:val="nil"/>
              <w:bottom w:val="single" w:sz="4" w:space="0" w:color="auto"/>
              <w:right w:val="single" w:sz="4" w:space="0" w:color="auto"/>
            </w:tcBorders>
            <w:shd w:val="clear" w:color="000000" w:fill="FFFFFF"/>
            <w:noWrap/>
          </w:tcPr>
          <w:p w14:paraId="402B02A5" w14:textId="74911208" w:rsidR="00236E1C" w:rsidRDefault="00236E1C" w:rsidP="003C7ED6">
            <w:pPr>
              <w:spacing w:line="360" w:lineRule="auto"/>
              <w:ind w:right="-1"/>
              <w:jc w:val="center"/>
              <w:rPr>
                <w:rFonts w:ascii="Times New Roman" w:hAnsi="Times New Roman" w:cs="Times New Roman"/>
                <w:color w:val="000000"/>
              </w:rPr>
            </w:pPr>
            <w:r>
              <w:rPr>
                <w:rFonts w:ascii="Times New Roman" w:hAnsi="Times New Roman" w:cs="Times New Roman"/>
                <w:color w:val="000000"/>
              </w:rPr>
              <w:t>5300-020-034</w:t>
            </w:r>
          </w:p>
        </w:tc>
        <w:tc>
          <w:tcPr>
            <w:tcW w:w="1418" w:type="dxa"/>
            <w:tcBorders>
              <w:top w:val="single" w:sz="4" w:space="0" w:color="auto"/>
              <w:bottom w:val="single" w:sz="4" w:space="0" w:color="auto"/>
            </w:tcBorders>
            <w:noWrap/>
          </w:tcPr>
          <w:p w14:paraId="4D1148D6" w14:textId="4A68D0C3" w:rsidR="00236E1C" w:rsidRPr="00E97ACB" w:rsidRDefault="00236E1C" w:rsidP="003C7ED6">
            <w:pPr>
              <w:spacing w:line="360" w:lineRule="auto"/>
              <w:ind w:right="-1"/>
              <w:jc w:val="center"/>
              <w:rPr>
                <w:rFonts w:ascii="Times New Roman" w:hAnsi="Times New Roman" w:cs="Times New Roman"/>
              </w:rPr>
            </w:pPr>
            <w:r w:rsidRPr="00E97ACB">
              <w:rPr>
                <w:rFonts w:ascii="Times New Roman" w:hAnsi="Times New Roman" w:cs="Times New Roman"/>
              </w:rPr>
              <w:t>1</w:t>
            </w:r>
            <w:r w:rsidR="0014156F">
              <w:rPr>
                <w:rFonts w:ascii="Times New Roman" w:hAnsi="Times New Roman" w:cs="Times New Roman"/>
              </w:rPr>
              <w:t>5</w:t>
            </w:r>
            <w:r w:rsidRPr="00E97ACB">
              <w:rPr>
                <w:rFonts w:ascii="Times New Roman" w:hAnsi="Times New Roman" w:cs="Times New Roman"/>
              </w:rPr>
              <w:t xml:space="preserve"> vnt.</w:t>
            </w:r>
          </w:p>
        </w:tc>
      </w:tr>
    </w:tbl>
    <w:p w14:paraId="0B41B58C" w14:textId="77777777" w:rsidR="00425257" w:rsidRPr="00A73579" w:rsidRDefault="00425257" w:rsidP="00A73579">
      <w:pPr>
        <w:spacing w:line="360" w:lineRule="auto"/>
        <w:ind w:right="-1"/>
        <w:rPr>
          <w:rFonts w:ascii="Times New Roman" w:hAnsi="Times New Roman" w:cs="Times New Roman"/>
          <w:b/>
          <w:bCs/>
        </w:rPr>
      </w:pPr>
    </w:p>
    <w:sectPr w:rsidR="00425257" w:rsidRPr="00A73579" w:rsidSect="00357E75">
      <w:footerReference w:type="default" r:id="rId10"/>
      <w:pgSz w:w="11906" w:h="16838"/>
      <w:pgMar w:top="1418"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B1484" w14:textId="77777777" w:rsidR="00783503" w:rsidRDefault="00783503" w:rsidP="00B523AA">
      <w:pPr>
        <w:spacing w:after="0" w:line="240" w:lineRule="auto"/>
      </w:pPr>
      <w:r>
        <w:separator/>
      </w:r>
    </w:p>
  </w:endnote>
  <w:endnote w:type="continuationSeparator" w:id="0">
    <w:p w14:paraId="7E77BC2E" w14:textId="77777777" w:rsidR="00783503" w:rsidRDefault="00783503" w:rsidP="00B52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4945305"/>
      <w:docPartObj>
        <w:docPartGallery w:val="Page Numbers (Bottom of Page)"/>
        <w:docPartUnique/>
      </w:docPartObj>
    </w:sdtPr>
    <w:sdtContent>
      <w:p w14:paraId="32E8BA29" w14:textId="56B54358" w:rsidR="00425257" w:rsidRDefault="00425257">
        <w:pPr>
          <w:pStyle w:val="Porat"/>
          <w:jc w:val="right"/>
        </w:pPr>
        <w:r>
          <w:fldChar w:fldCharType="begin"/>
        </w:r>
        <w:r>
          <w:instrText>PAGE   \* MERGEFORMAT</w:instrText>
        </w:r>
        <w:r>
          <w:fldChar w:fldCharType="separate"/>
        </w:r>
        <w:r>
          <w:t>2</w:t>
        </w:r>
        <w:r>
          <w:fldChar w:fldCharType="end"/>
        </w:r>
      </w:p>
    </w:sdtContent>
  </w:sdt>
  <w:p w14:paraId="70144BB8" w14:textId="77777777" w:rsidR="00425257" w:rsidRDefault="0042525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B1AB2" w14:textId="77777777" w:rsidR="00783503" w:rsidRDefault="00783503" w:rsidP="00B523AA">
      <w:pPr>
        <w:spacing w:after="0" w:line="240" w:lineRule="auto"/>
      </w:pPr>
      <w:r>
        <w:separator/>
      </w:r>
    </w:p>
  </w:footnote>
  <w:footnote w:type="continuationSeparator" w:id="0">
    <w:p w14:paraId="1314DD3B" w14:textId="77777777" w:rsidR="00783503" w:rsidRDefault="00783503" w:rsidP="00B523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658B"/>
    <w:multiLevelType w:val="hybridMultilevel"/>
    <w:tmpl w:val="B1FEF01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6A6083C"/>
    <w:multiLevelType w:val="hybridMultilevel"/>
    <w:tmpl w:val="657CA208"/>
    <w:lvl w:ilvl="0" w:tplc="A6B4FC16">
      <w:start w:val="2"/>
      <w:numFmt w:val="bullet"/>
      <w:lvlText w:val="-"/>
      <w:lvlJc w:val="left"/>
      <w:pPr>
        <w:ind w:left="420" w:hanging="360"/>
      </w:pPr>
      <w:rPr>
        <w:rFonts w:ascii="Times New Roman" w:eastAsia="Times New Roman" w:hAnsi="Times New Roman" w:cs="Times New Roman" w:hint="default"/>
        <w:b/>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2" w15:restartNumberingAfterBreak="0">
    <w:nsid w:val="4C3836BF"/>
    <w:multiLevelType w:val="hybridMultilevel"/>
    <w:tmpl w:val="EFAE6B6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1A2758"/>
    <w:multiLevelType w:val="hybridMultilevel"/>
    <w:tmpl w:val="431AD0A0"/>
    <w:lvl w:ilvl="0" w:tplc="0427000F">
      <w:start w:val="1"/>
      <w:numFmt w:val="decimal"/>
      <w:lvlText w:val="%1."/>
      <w:lvlJc w:val="left"/>
      <w:pPr>
        <w:ind w:left="780" w:hanging="360"/>
      </w:p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4" w15:restartNumberingAfterBreak="0">
    <w:nsid w:val="54BC7408"/>
    <w:multiLevelType w:val="hybridMultilevel"/>
    <w:tmpl w:val="E46455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CD87C1A"/>
    <w:multiLevelType w:val="multilevel"/>
    <w:tmpl w:val="4FCE069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num w:numId="1" w16cid:durableId="54476487">
    <w:abstractNumId w:val="0"/>
  </w:num>
  <w:num w:numId="2" w16cid:durableId="1671256328">
    <w:abstractNumId w:val="2"/>
  </w:num>
  <w:num w:numId="3" w16cid:durableId="610864672">
    <w:abstractNumId w:val="5"/>
  </w:num>
  <w:num w:numId="4" w16cid:durableId="1661537752">
    <w:abstractNumId w:val="3"/>
  </w:num>
  <w:num w:numId="5" w16cid:durableId="2006205332">
    <w:abstractNumId w:val="4"/>
  </w:num>
  <w:num w:numId="6" w16cid:durableId="2056463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07"/>
    <w:rsid w:val="000071F7"/>
    <w:rsid w:val="00060FEB"/>
    <w:rsid w:val="000A364F"/>
    <w:rsid w:val="000A52A9"/>
    <w:rsid w:val="000B4E11"/>
    <w:rsid w:val="000C4D78"/>
    <w:rsid w:val="000D6ACE"/>
    <w:rsid w:val="000E0DCC"/>
    <w:rsid w:val="000E5929"/>
    <w:rsid w:val="000F0BDE"/>
    <w:rsid w:val="00100A2C"/>
    <w:rsid w:val="0010423E"/>
    <w:rsid w:val="0014156F"/>
    <w:rsid w:val="00167CD4"/>
    <w:rsid w:val="00181AF6"/>
    <w:rsid w:val="001A0D6F"/>
    <w:rsid w:val="001E1DC8"/>
    <w:rsid w:val="001E5110"/>
    <w:rsid w:val="001F3815"/>
    <w:rsid w:val="0020546A"/>
    <w:rsid w:val="00206196"/>
    <w:rsid w:val="00236E1C"/>
    <w:rsid w:val="00267E23"/>
    <w:rsid w:val="002A5BD7"/>
    <w:rsid w:val="002B597B"/>
    <w:rsid w:val="002C37BA"/>
    <w:rsid w:val="002E07F5"/>
    <w:rsid w:val="002E570E"/>
    <w:rsid w:val="00332841"/>
    <w:rsid w:val="0035386C"/>
    <w:rsid w:val="00357E75"/>
    <w:rsid w:val="00373A42"/>
    <w:rsid w:val="0037535C"/>
    <w:rsid w:val="003772C9"/>
    <w:rsid w:val="003C7ED6"/>
    <w:rsid w:val="003F19E7"/>
    <w:rsid w:val="003F7520"/>
    <w:rsid w:val="00413668"/>
    <w:rsid w:val="00425257"/>
    <w:rsid w:val="00427709"/>
    <w:rsid w:val="00465FD3"/>
    <w:rsid w:val="00466306"/>
    <w:rsid w:val="00466AD1"/>
    <w:rsid w:val="00487621"/>
    <w:rsid w:val="004E78DC"/>
    <w:rsid w:val="004F4059"/>
    <w:rsid w:val="0052512D"/>
    <w:rsid w:val="0053014B"/>
    <w:rsid w:val="00545EF2"/>
    <w:rsid w:val="00556A07"/>
    <w:rsid w:val="00563AE1"/>
    <w:rsid w:val="005A7D7A"/>
    <w:rsid w:val="005C693A"/>
    <w:rsid w:val="005D3104"/>
    <w:rsid w:val="005E496C"/>
    <w:rsid w:val="00601649"/>
    <w:rsid w:val="00643848"/>
    <w:rsid w:val="0065640A"/>
    <w:rsid w:val="0068341B"/>
    <w:rsid w:val="006A06A7"/>
    <w:rsid w:val="006B0A71"/>
    <w:rsid w:val="006F63CE"/>
    <w:rsid w:val="00701A75"/>
    <w:rsid w:val="00701CD1"/>
    <w:rsid w:val="00702734"/>
    <w:rsid w:val="00714F28"/>
    <w:rsid w:val="007354AF"/>
    <w:rsid w:val="00751091"/>
    <w:rsid w:val="00752341"/>
    <w:rsid w:val="007655B9"/>
    <w:rsid w:val="007722DF"/>
    <w:rsid w:val="00775AC3"/>
    <w:rsid w:val="00783503"/>
    <w:rsid w:val="00793A1A"/>
    <w:rsid w:val="007A0680"/>
    <w:rsid w:val="007E2D4B"/>
    <w:rsid w:val="008033F7"/>
    <w:rsid w:val="00804BFC"/>
    <w:rsid w:val="008058BC"/>
    <w:rsid w:val="00812D0B"/>
    <w:rsid w:val="00823A39"/>
    <w:rsid w:val="00843661"/>
    <w:rsid w:val="008509A0"/>
    <w:rsid w:val="00856B37"/>
    <w:rsid w:val="00885C2B"/>
    <w:rsid w:val="008B75E7"/>
    <w:rsid w:val="008C00FC"/>
    <w:rsid w:val="008E1148"/>
    <w:rsid w:val="008F60C4"/>
    <w:rsid w:val="008F6BEA"/>
    <w:rsid w:val="0091268F"/>
    <w:rsid w:val="00935EBC"/>
    <w:rsid w:val="00970507"/>
    <w:rsid w:val="00990AB6"/>
    <w:rsid w:val="009968D0"/>
    <w:rsid w:val="009E3674"/>
    <w:rsid w:val="009F1226"/>
    <w:rsid w:val="009F3062"/>
    <w:rsid w:val="009F43E4"/>
    <w:rsid w:val="009F7914"/>
    <w:rsid w:val="00A0391B"/>
    <w:rsid w:val="00A07257"/>
    <w:rsid w:val="00A46020"/>
    <w:rsid w:val="00A610D4"/>
    <w:rsid w:val="00A61A9D"/>
    <w:rsid w:val="00A7073F"/>
    <w:rsid w:val="00A73579"/>
    <w:rsid w:val="00A7716F"/>
    <w:rsid w:val="00A776E4"/>
    <w:rsid w:val="00A94DA6"/>
    <w:rsid w:val="00A97512"/>
    <w:rsid w:val="00B33E0E"/>
    <w:rsid w:val="00B41751"/>
    <w:rsid w:val="00B43C84"/>
    <w:rsid w:val="00B523AA"/>
    <w:rsid w:val="00B65744"/>
    <w:rsid w:val="00B67672"/>
    <w:rsid w:val="00BB019E"/>
    <w:rsid w:val="00BB4236"/>
    <w:rsid w:val="00BE1497"/>
    <w:rsid w:val="00BE2BEE"/>
    <w:rsid w:val="00BF0F18"/>
    <w:rsid w:val="00C222C3"/>
    <w:rsid w:val="00C23587"/>
    <w:rsid w:val="00C24E25"/>
    <w:rsid w:val="00C265CF"/>
    <w:rsid w:val="00C567E8"/>
    <w:rsid w:val="00C67ACD"/>
    <w:rsid w:val="00CB2C46"/>
    <w:rsid w:val="00CD1CF6"/>
    <w:rsid w:val="00CD2FF6"/>
    <w:rsid w:val="00CD7727"/>
    <w:rsid w:val="00CF2ECE"/>
    <w:rsid w:val="00D242B3"/>
    <w:rsid w:val="00D33E37"/>
    <w:rsid w:val="00D850D0"/>
    <w:rsid w:val="00D93215"/>
    <w:rsid w:val="00DA090A"/>
    <w:rsid w:val="00DA52F6"/>
    <w:rsid w:val="00DC51D6"/>
    <w:rsid w:val="00DE41C2"/>
    <w:rsid w:val="00E132A9"/>
    <w:rsid w:val="00E250B7"/>
    <w:rsid w:val="00E34A1A"/>
    <w:rsid w:val="00E42C70"/>
    <w:rsid w:val="00E7209B"/>
    <w:rsid w:val="00EA2512"/>
    <w:rsid w:val="00EB3198"/>
    <w:rsid w:val="00F52F1A"/>
    <w:rsid w:val="00F602C6"/>
    <w:rsid w:val="00F624DD"/>
    <w:rsid w:val="00F63F4C"/>
    <w:rsid w:val="00F72189"/>
    <w:rsid w:val="00F77C18"/>
    <w:rsid w:val="00F83A2A"/>
    <w:rsid w:val="00FB2114"/>
    <w:rsid w:val="00FD29C3"/>
    <w:rsid w:val="00FD5878"/>
    <w:rsid w:val="00FE0B35"/>
    <w:rsid w:val="00FE62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FFB3A"/>
  <w15:chartTrackingRefBased/>
  <w15:docId w15:val="{1F55EDE6-9FE3-4EA3-9D52-2910599CE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A77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B523A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523AA"/>
  </w:style>
  <w:style w:type="paragraph" w:styleId="Porat">
    <w:name w:val="footer"/>
    <w:basedOn w:val="prastasis"/>
    <w:link w:val="PoratDiagrama"/>
    <w:uiPriority w:val="99"/>
    <w:unhideWhenUsed/>
    <w:rsid w:val="00B523A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523AA"/>
  </w:style>
  <w:style w:type="paragraph" w:styleId="Sraopastraipa">
    <w:name w:val="List Paragraph"/>
    <w:aliases w:val="List Paragraph21,Buletai,Bullet EY,List Paragraph1,List Paragraph2,lp1,Bullet 1,Use Case List Paragraph,Numbering,ERP-List Paragraph,List Paragraph11,List Paragraph111,Paragraph,List Paragraph Red,Table of contents numbered,SKYRIAUS NR"/>
    <w:basedOn w:val="prastasis"/>
    <w:link w:val="SraopastraipaDiagrama"/>
    <w:uiPriority w:val="1"/>
    <w:qFormat/>
    <w:rsid w:val="00885C2B"/>
    <w:pPr>
      <w:ind w:left="720"/>
      <w:contextualSpacing/>
    </w:p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1"/>
    <w:qFormat/>
    <w:rsid w:val="000E0DCC"/>
  </w:style>
  <w:style w:type="paragraph" w:styleId="Betarp">
    <w:name w:val="No Spacing"/>
    <w:uiPriority w:val="1"/>
    <w:qFormat/>
    <w:rsid w:val="00F602C6"/>
    <w:pPr>
      <w:spacing w:after="0" w:line="240" w:lineRule="auto"/>
    </w:pPr>
  </w:style>
  <w:style w:type="character" w:styleId="Komentaronuoroda">
    <w:name w:val="annotation reference"/>
    <w:basedOn w:val="Numatytasispastraiposriftas"/>
    <w:uiPriority w:val="99"/>
    <w:semiHidden/>
    <w:unhideWhenUsed/>
    <w:rsid w:val="00702734"/>
    <w:rPr>
      <w:sz w:val="16"/>
      <w:szCs w:val="16"/>
    </w:rPr>
  </w:style>
  <w:style w:type="paragraph" w:styleId="Komentarotekstas">
    <w:name w:val="annotation text"/>
    <w:basedOn w:val="prastasis"/>
    <w:link w:val="KomentarotekstasDiagrama"/>
    <w:uiPriority w:val="99"/>
    <w:unhideWhenUsed/>
    <w:rsid w:val="0070273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02734"/>
    <w:rPr>
      <w:sz w:val="20"/>
      <w:szCs w:val="20"/>
    </w:rPr>
  </w:style>
  <w:style w:type="paragraph" w:styleId="Komentarotema">
    <w:name w:val="annotation subject"/>
    <w:basedOn w:val="Komentarotekstas"/>
    <w:next w:val="Komentarotekstas"/>
    <w:link w:val="KomentarotemaDiagrama"/>
    <w:uiPriority w:val="99"/>
    <w:semiHidden/>
    <w:unhideWhenUsed/>
    <w:rsid w:val="00702734"/>
    <w:rPr>
      <w:b/>
      <w:bCs/>
    </w:rPr>
  </w:style>
  <w:style w:type="character" w:customStyle="1" w:styleId="KomentarotemaDiagrama">
    <w:name w:val="Komentaro tema Diagrama"/>
    <w:basedOn w:val="KomentarotekstasDiagrama"/>
    <w:link w:val="Komentarotema"/>
    <w:uiPriority w:val="99"/>
    <w:semiHidden/>
    <w:rsid w:val="00702734"/>
    <w:rPr>
      <w:b/>
      <w:bCs/>
      <w:sz w:val="20"/>
      <w:szCs w:val="20"/>
    </w:rPr>
  </w:style>
  <w:style w:type="paragraph" w:styleId="Pataisymai">
    <w:name w:val="Revision"/>
    <w:hidden/>
    <w:uiPriority w:val="99"/>
    <w:semiHidden/>
    <w:rsid w:val="00D33E37"/>
    <w:pPr>
      <w:spacing w:after="0" w:line="240" w:lineRule="auto"/>
    </w:pPr>
  </w:style>
  <w:style w:type="character" w:styleId="Hipersaitas">
    <w:name w:val="Hyperlink"/>
    <w:basedOn w:val="Numatytasispastraiposriftas"/>
    <w:uiPriority w:val="99"/>
    <w:unhideWhenUsed/>
    <w:rsid w:val="006F63CE"/>
    <w:rPr>
      <w:color w:val="0563C1" w:themeColor="hyperlink"/>
      <w:u w:val="single"/>
    </w:rPr>
  </w:style>
  <w:style w:type="character" w:styleId="Neapdorotaspaminjimas">
    <w:name w:val="Unresolved Mention"/>
    <w:basedOn w:val="Numatytasispastraiposriftas"/>
    <w:uiPriority w:val="99"/>
    <w:semiHidden/>
    <w:unhideWhenUsed/>
    <w:rsid w:val="006F63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778416">
      <w:bodyDiv w:val="1"/>
      <w:marLeft w:val="0"/>
      <w:marRight w:val="0"/>
      <w:marTop w:val="0"/>
      <w:marBottom w:val="0"/>
      <w:divBdr>
        <w:top w:val="none" w:sz="0" w:space="0" w:color="auto"/>
        <w:left w:val="none" w:sz="0" w:space="0" w:color="auto"/>
        <w:bottom w:val="none" w:sz="0" w:space="0" w:color="auto"/>
        <w:right w:val="none" w:sz="0" w:space="0" w:color="auto"/>
      </w:divBdr>
    </w:div>
    <w:div w:id="581767767">
      <w:bodyDiv w:val="1"/>
      <w:marLeft w:val="0"/>
      <w:marRight w:val="0"/>
      <w:marTop w:val="0"/>
      <w:marBottom w:val="0"/>
      <w:divBdr>
        <w:top w:val="none" w:sz="0" w:space="0" w:color="auto"/>
        <w:left w:val="none" w:sz="0" w:space="0" w:color="auto"/>
        <w:bottom w:val="none" w:sz="0" w:space="0" w:color="auto"/>
        <w:right w:val="none" w:sz="0" w:space="0" w:color="auto"/>
      </w:divBdr>
    </w:div>
    <w:div w:id="793524600">
      <w:bodyDiv w:val="1"/>
      <w:marLeft w:val="0"/>
      <w:marRight w:val="0"/>
      <w:marTop w:val="0"/>
      <w:marBottom w:val="0"/>
      <w:divBdr>
        <w:top w:val="none" w:sz="0" w:space="0" w:color="auto"/>
        <w:left w:val="none" w:sz="0" w:space="0" w:color="auto"/>
        <w:bottom w:val="none" w:sz="0" w:space="0" w:color="auto"/>
        <w:right w:val="none" w:sz="0" w:space="0" w:color="auto"/>
      </w:divBdr>
    </w:div>
    <w:div w:id="873077677">
      <w:bodyDiv w:val="1"/>
      <w:marLeft w:val="0"/>
      <w:marRight w:val="0"/>
      <w:marTop w:val="0"/>
      <w:marBottom w:val="0"/>
      <w:divBdr>
        <w:top w:val="none" w:sz="0" w:space="0" w:color="auto"/>
        <w:left w:val="none" w:sz="0" w:space="0" w:color="auto"/>
        <w:bottom w:val="none" w:sz="0" w:space="0" w:color="auto"/>
        <w:right w:val="none" w:sz="0" w:space="0" w:color="auto"/>
      </w:divBdr>
    </w:div>
    <w:div w:id="876434908">
      <w:bodyDiv w:val="1"/>
      <w:marLeft w:val="0"/>
      <w:marRight w:val="0"/>
      <w:marTop w:val="0"/>
      <w:marBottom w:val="0"/>
      <w:divBdr>
        <w:top w:val="none" w:sz="0" w:space="0" w:color="auto"/>
        <w:left w:val="none" w:sz="0" w:space="0" w:color="auto"/>
        <w:bottom w:val="none" w:sz="0" w:space="0" w:color="auto"/>
        <w:right w:val="none" w:sz="0" w:space="0" w:color="auto"/>
      </w:divBdr>
    </w:div>
    <w:div w:id="1062757822">
      <w:bodyDiv w:val="1"/>
      <w:marLeft w:val="0"/>
      <w:marRight w:val="0"/>
      <w:marTop w:val="0"/>
      <w:marBottom w:val="0"/>
      <w:divBdr>
        <w:top w:val="none" w:sz="0" w:space="0" w:color="auto"/>
        <w:left w:val="none" w:sz="0" w:space="0" w:color="auto"/>
        <w:bottom w:val="none" w:sz="0" w:space="0" w:color="auto"/>
        <w:right w:val="none" w:sz="0" w:space="0" w:color="auto"/>
      </w:divBdr>
    </w:div>
    <w:div w:id="1370372438">
      <w:bodyDiv w:val="1"/>
      <w:marLeft w:val="0"/>
      <w:marRight w:val="0"/>
      <w:marTop w:val="0"/>
      <w:marBottom w:val="0"/>
      <w:divBdr>
        <w:top w:val="none" w:sz="0" w:space="0" w:color="auto"/>
        <w:left w:val="none" w:sz="0" w:space="0" w:color="auto"/>
        <w:bottom w:val="none" w:sz="0" w:space="0" w:color="auto"/>
        <w:right w:val="none" w:sz="0" w:space="0" w:color="auto"/>
      </w:divBdr>
    </w:div>
    <w:div w:id="1496922393">
      <w:bodyDiv w:val="1"/>
      <w:marLeft w:val="0"/>
      <w:marRight w:val="0"/>
      <w:marTop w:val="0"/>
      <w:marBottom w:val="0"/>
      <w:divBdr>
        <w:top w:val="none" w:sz="0" w:space="0" w:color="auto"/>
        <w:left w:val="none" w:sz="0" w:space="0" w:color="auto"/>
        <w:bottom w:val="none" w:sz="0" w:space="0" w:color="auto"/>
        <w:right w:val="none" w:sz="0" w:space="0" w:color="auto"/>
      </w:divBdr>
    </w:div>
    <w:div w:id="1499005178">
      <w:bodyDiv w:val="1"/>
      <w:marLeft w:val="0"/>
      <w:marRight w:val="0"/>
      <w:marTop w:val="0"/>
      <w:marBottom w:val="0"/>
      <w:divBdr>
        <w:top w:val="none" w:sz="0" w:space="0" w:color="auto"/>
        <w:left w:val="none" w:sz="0" w:space="0" w:color="auto"/>
        <w:bottom w:val="none" w:sz="0" w:space="0" w:color="auto"/>
        <w:right w:val="none" w:sz="0" w:space="0" w:color="auto"/>
      </w:divBdr>
    </w:div>
    <w:div w:id="1530794979">
      <w:bodyDiv w:val="1"/>
      <w:marLeft w:val="0"/>
      <w:marRight w:val="0"/>
      <w:marTop w:val="0"/>
      <w:marBottom w:val="0"/>
      <w:divBdr>
        <w:top w:val="none" w:sz="0" w:space="0" w:color="auto"/>
        <w:left w:val="none" w:sz="0" w:space="0" w:color="auto"/>
        <w:bottom w:val="none" w:sz="0" w:space="0" w:color="auto"/>
        <w:right w:val="none" w:sz="0" w:space="0" w:color="auto"/>
      </w:divBdr>
    </w:div>
    <w:div w:id="1562056848">
      <w:bodyDiv w:val="1"/>
      <w:marLeft w:val="0"/>
      <w:marRight w:val="0"/>
      <w:marTop w:val="0"/>
      <w:marBottom w:val="0"/>
      <w:divBdr>
        <w:top w:val="none" w:sz="0" w:space="0" w:color="auto"/>
        <w:left w:val="none" w:sz="0" w:space="0" w:color="auto"/>
        <w:bottom w:val="none" w:sz="0" w:space="0" w:color="auto"/>
        <w:right w:val="none" w:sz="0" w:space="0" w:color="auto"/>
      </w:divBdr>
    </w:div>
    <w:div w:id="1563760382">
      <w:bodyDiv w:val="1"/>
      <w:marLeft w:val="0"/>
      <w:marRight w:val="0"/>
      <w:marTop w:val="0"/>
      <w:marBottom w:val="0"/>
      <w:divBdr>
        <w:top w:val="none" w:sz="0" w:space="0" w:color="auto"/>
        <w:left w:val="none" w:sz="0" w:space="0" w:color="auto"/>
        <w:bottom w:val="none" w:sz="0" w:space="0" w:color="auto"/>
        <w:right w:val="none" w:sz="0" w:space="0" w:color="auto"/>
      </w:divBdr>
    </w:div>
    <w:div w:id="1569538027">
      <w:bodyDiv w:val="1"/>
      <w:marLeft w:val="0"/>
      <w:marRight w:val="0"/>
      <w:marTop w:val="0"/>
      <w:marBottom w:val="0"/>
      <w:divBdr>
        <w:top w:val="none" w:sz="0" w:space="0" w:color="auto"/>
        <w:left w:val="none" w:sz="0" w:space="0" w:color="auto"/>
        <w:bottom w:val="none" w:sz="0" w:space="0" w:color="auto"/>
        <w:right w:val="none" w:sz="0" w:space="0" w:color="auto"/>
      </w:divBdr>
    </w:div>
    <w:div w:id="1578518250">
      <w:bodyDiv w:val="1"/>
      <w:marLeft w:val="0"/>
      <w:marRight w:val="0"/>
      <w:marTop w:val="0"/>
      <w:marBottom w:val="0"/>
      <w:divBdr>
        <w:top w:val="none" w:sz="0" w:space="0" w:color="auto"/>
        <w:left w:val="none" w:sz="0" w:space="0" w:color="auto"/>
        <w:bottom w:val="none" w:sz="0" w:space="0" w:color="auto"/>
        <w:right w:val="none" w:sz="0" w:space="0" w:color="auto"/>
      </w:divBdr>
    </w:div>
    <w:div w:id="1655983996">
      <w:bodyDiv w:val="1"/>
      <w:marLeft w:val="0"/>
      <w:marRight w:val="0"/>
      <w:marTop w:val="0"/>
      <w:marBottom w:val="0"/>
      <w:divBdr>
        <w:top w:val="none" w:sz="0" w:space="0" w:color="auto"/>
        <w:left w:val="none" w:sz="0" w:space="0" w:color="auto"/>
        <w:bottom w:val="none" w:sz="0" w:space="0" w:color="auto"/>
        <w:right w:val="none" w:sz="0" w:space="0" w:color="auto"/>
      </w:divBdr>
    </w:div>
    <w:div w:id="1720931629">
      <w:bodyDiv w:val="1"/>
      <w:marLeft w:val="0"/>
      <w:marRight w:val="0"/>
      <w:marTop w:val="0"/>
      <w:marBottom w:val="0"/>
      <w:divBdr>
        <w:top w:val="none" w:sz="0" w:space="0" w:color="auto"/>
        <w:left w:val="none" w:sz="0" w:space="0" w:color="auto"/>
        <w:bottom w:val="none" w:sz="0" w:space="0" w:color="auto"/>
        <w:right w:val="none" w:sz="0" w:space="0" w:color="auto"/>
      </w:divBdr>
    </w:div>
    <w:div w:id="1734768121">
      <w:bodyDiv w:val="1"/>
      <w:marLeft w:val="0"/>
      <w:marRight w:val="0"/>
      <w:marTop w:val="0"/>
      <w:marBottom w:val="0"/>
      <w:divBdr>
        <w:top w:val="none" w:sz="0" w:space="0" w:color="auto"/>
        <w:left w:val="none" w:sz="0" w:space="0" w:color="auto"/>
        <w:bottom w:val="none" w:sz="0" w:space="0" w:color="auto"/>
        <w:right w:val="none" w:sz="0" w:space="0" w:color="auto"/>
      </w:divBdr>
    </w:div>
    <w:div w:id="174614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sp.stat.gov.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tar.lt/portal/it/legalAct/TAR.C54AFFAA762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CB7034C4C44875B96E35F8121C51F8"/>
        <w:category>
          <w:name w:val="Bendrosios nuostatos"/>
          <w:gallery w:val="placeholder"/>
        </w:category>
        <w:types>
          <w:type w:val="bbPlcHdr"/>
        </w:types>
        <w:behaviors>
          <w:behavior w:val="content"/>
        </w:behaviors>
        <w:guid w:val="{45CC7851-D905-4A67-8C16-3842672E13A3}"/>
      </w:docPartPr>
      <w:docPartBody>
        <w:p w:rsidR="00962A25" w:rsidRDefault="00E3102F" w:rsidP="00E3102F">
          <w:pPr>
            <w:pStyle w:val="EBCB7034C4C44875B96E35F8121C51F8"/>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02F"/>
    <w:rsid w:val="00267E23"/>
    <w:rsid w:val="004B533C"/>
    <w:rsid w:val="00596527"/>
    <w:rsid w:val="005A3677"/>
    <w:rsid w:val="00962A25"/>
    <w:rsid w:val="009F1226"/>
    <w:rsid w:val="00B864A1"/>
    <w:rsid w:val="00C222C3"/>
    <w:rsid w:val="00CD2FF6"/>
    <w:rsid w:val="00D21C0B"/>
    <w:rsid w:val="00E3102F"/>
    <w:rsid w:val="00F624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E3102F"/>
  </w:style>
  <w:style w:type="paragraph" w:customStyle="1" w:styleId="EBCB7034C4C44875B96E35F8121C51F8">
    <w:name w:val="EBCB7034C4C44875B96E35F8121C51F8"/>
    <w:rsid w:val="00E310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98E20-BE23-4B53-9C56-782407E53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7612</Words>
  <Characters>4340</Characters>
  <Application>Microsoft Office Word</Application>
  <DocSecurity>0</DocSecurity>
  <Lines>36</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Saulius Gavėnas</dc:creator>
  <cp:keywords/>
  <dc:description/>
  <cp:lastModifiedBy>Džiuljeta Medžiaušienė</cp:lastModifiedBy>
  <cp:revision>5</cp:revision>
  <cp:lastPrinted>2026-09-21T05:49:00Z</cp:lastPrinted>
  <dcterms:created xsi:type="dcterms:W3CDTF">2026-09-24T05:13:00Z</dcterms:created>
  <dcterms:modified xsi:type="dcterms:W3CDTF">2026-09-24T08:10:00Z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1b5e28e9-2c3b-4bd3-9ce3-4bbd0e3dc9ef</vt:lpwstr>
  </property>
</Properties>
</file>