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50E43" w14:textId="64A9EA82" w:rsidR="00A36A6B" w:rsidRDefault="00DE7F61" w:rsidP="00EA5CC7">
      <w:pPr>
        <w:widowControl w:val="0"/>
        <w:spacing w:after="0"/>
        <w:ind w:left="680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bookmarkStart w:id="0" w:name="_GoBack"/>
      <w:bookmarkEnd w:id="0"/>
      <w:r w:rsidR="00EA5CC7">
        <w:rPr>
          <w:rFonts w:ascii="Times New Roman" w:hAnsi="Times New Roman" w:cs="Times New Roman"/>
        </w:rPr>
        <w:t xml:space="preserve"> priedas </w:t>
      </w:r>
    </w:p>
    <w:p w14:paraId="30E25DAF" w14:textId="676D0085" w:rsidR="00FD2EE8" w:rsidRPr="00BD390C" w:rsidRDefault="00D55AA7" w:rsidP="00BD390C">
      <w:pPr>
        <w:widowControl w:val="0"/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B1B11">
        <w:rPr>
          <w:rFonts w:ascii="Times New Roman" w:eastAsia="Calibri" w:hAnsi="Times New Roman" w:cs="Times New Roman"/>
          <w:b/>
          <w:sz w:val="24"/>
          <w:szCs w:val="24"/>
        </w:rPr>
        <w:t>MIESTO IR TOLIMOJO SUSISIEKIMO AUTOBUSŲ  NUOMOS</w:t>
      </w:r>
      <w:r w:rsidRPr="007B1B1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SU VAIRUOTOJU</w:t>
      </w:r>
      <w:r w:rsidR="00BD390C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PASLAUGOS PIRKIMO </w:t>
      </w:r>
      <w:r w:rsidRPr="007B1B11">
        <w:rPr>
          <w:rFonts w:ascii="Times New Roman" w:eastAsia="Calibri" w:hAnsi="Times New Roman" w:cs="Times New Roman"/>
          <w:b/>
          <w:sz w:val="24"/>
          <w:szCs w:val="24"/>
          <w:lang w:val="en-US"/>
        </w:rPr>
        <w:t>TECHNINĖ SPECIFIKACIJA</w:t>
      </w:r>
      <w:r w:rsidR="00FD2EE8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14:paraId="49A86F7E" w14:textId="7730E04E" w:rsidR="00D55AA7" w:rsidRPr="007B1B11" w:rsidRDefault="00D55AA7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CA0B17" w14:textId="6D3F63DD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Plungės rajono savivaldybės administracija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(toliau – Užsakovas)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vykdo </w:t>
      </w:r>
      <w:r w:rsidR="00693D31">
        <w:rPr>
          <w:rFonts w:ascii="Times New Roman" w:eastAsia="Calibri" w:hAnsi="Times New Roman" w:cs="Times New Roman"/>
          <w:sz w:val="24"/>
          <w:szCs w:val="24"/>
        </w:rPr>
        <w:t xml:space="preserve">miesto ir tolimojo susisiekimo autobusų nuomos su vairuotoju paslaugos </w:t>
      </w:r>
      <w:r w:rsidRPr="007B1B11">
        <w:rPr>
          <w:rFonts w:ascii="Times New Roman" w:eastAsia="Calibri" w:hAnsi="Times New Roman" w:cs="Times New Roman"/>
          <w:sz w:val="24"/>
          <w:szCs w:val="24"/>
        </w:rPr>
        <w:t>pirkimą.</w:t>
      </w:r>
    </w:p>
    <w:p w14:paraId="2B1854C9" w14:textId="42613778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turėti techniškai tvarkingas ir visiškai parengtas eksploatacijai </w:t>
      </w:r>
      <w:r w:rsidR="00693D31">
        <w:rPr>
          <w:rFonts w:ascii="Times New Roman" w:eastAsia="Calibri" w:hAnsi="Times New Roman" w:cs="Times New Roman"/>
          <w:sz w:val="24"/>
          <w:szCs w:val="24"/>
        </w:rPr>
        <w:t>transporto priemones</w:t>
      </w:r>
      <w:r w:rsidRPr="007B1B1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F797E48" w14:textId="77777777" w:rsidR="00D55AA7" w:rsidRPr="00E662B3" w:rsidRDefault="00D55AA7" w:rsidP="00BD390C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2EE8">
        <w:rPr>
          <w:rFonts w:ascii="Times New Roman" w:eastAsia="Calibri" w:hAnsi="Times New Roman" w:cs="Times New Roman"/>
          <w:sz w:val="24"/>
          <w:szCs w:val="24"/>
        </w:rPr>
        <w:t>ne mažiau kaip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662B3">
        <w:rPr>
          <w:rFonts w:ascii="Times New Roman" w:eastAsia="Calibri" w:hAnsi="Times New Roman" w:cs="Times New Roman"/>
          <w:sz w:val="24"/>
          <w:szCs w:val="24"/>
        </w:rPr>
        <w:t xml:space="preserve">15 sėdimų vietų;  </w:t>
      </w:r>
    </w:p>
    <w:p w14:paraId="52EE7323" w14:textId="0FA28BC4" w:rsidR="00D55AA7" w:rsidRPr="00E662B3" w:rsidRDefault="00693D31" w:rsidP="00BD390C">
      <w:pPr>
        <w:widowControl w:val="0"/>
        <w:numPr>
          <w:ilvl w:val="1"/>
          <w:numId w:val="11"/>
        </w:numPr>
        <w:tabs>
          <w:tab w:val="left" w:pos="284"/>
          <w:tab w:val="left" w:pos="1134"/>
        </w:tabs>
        <w:spacing w:after="0" w:line="240" w:lineRule="auto"/>
        <w:ind w:left="0"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662B3">
        <w:rPr>
          <w:rFonts w:ascii="Times New Roman" w:eastAsia="Calibri" w:hAnsi="Times New Roman" w:cs="Times New Roman"/>
          <w:sz w:val="24"/>
          <w:szCs w:val="24"/>
        </w:rPr>
        <w:t>ne mažiau kaip 21 sėdimos vietos</w:t>
      </w:r>
      <w:r w:rsidR="00D55AA7" w:rsidRPr="00E662B3">
        <w:rPr>
          <w:rFonts w:ascii="Times New Roman" w:eastAsia="Calibri" w:hAnsi="Times New Roman" w:cs="Times New Roman"/>
          <w:sz w:val="24"/>
          <w:szCs w:val="24"/>
        </w:rPr>
        <w:t xml:space="preserve">;  </w:t>
      </w:r>
    </w:p>
    <w:p w14:paraId="20C3DD88" w14:textId="44E5B80B" w:rsidR="00D55AA7" w:rsidRPr="007B1B11" w:rsidRDefault="00693D31" w:rsidP="00BD390C">
      <w:pPr>
        <w:widowControl w:val="0"/>
        <w:numPr>
          <w:ilvl w:val="1"/>
          <w:numId w:val="11"/>
        </w:numPr>
        <w:tabs>
          <w:tab w:val="left" w:pos="284"/>
          <w:tab w:val="left" w:pos="426"/>
          <w:tab w:val="left" w:pos="1134"/>
          <w:tab w:val="left" w:pos="1276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62B3">
        <w:rPr>
          <w:rFonts w:ascii="Times New Roman" w:eastAsia="Calibri" w:hAnsi="Times New Roman" w:cs="Times New Roman"/>
          <w:sz w:val="24"/>
          <w:szCs w:val="24"/>
        </w:rPr>
        <w:t>ne mažiau kaip 35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sėdimų vietų. </w:t>
      </w:r>
    </w:p>
    <w:p w14:paraId="15167FC1" w14:textId="31F857CC" w:rsidR="00D55AA7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teikėjo transporto priemonė</w:t>
      </w:r>
      <w:r w:rsidR="00693D31">
        <w:rPr>
          <w:rFonts w:ascii="Times New Roman" w:eastAsia="Calibri" w:hAnsi="Times New Roman" w:cs="Times New Roman"/>
          <w:sz w:val="24"/>
          <w:szCs w:val="24"/>
        </w:rPr>
        <w:t>s turi būti apdraustos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Transporto priemonių savininkų ir valdytojų civilinės atsakomybės privalomuoju draudimu.</w:t>
      </w:r>
    </w:p>
    <w:p w14:paraId="0385A129" w14:textId="46AB7053" w:rsidR="00600315" w:rsidRPr="004B5DC0" w:rsidRDefault="00FA299B" w:rsidP="004B5DC0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DC0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>Vykdomas žaliasis pirkimas.</w:t>
      </w:r>
      <w:r w:rsidR="00C7651D" w:rsidRPr="004B5DC0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>Aplinkos apsaugos kriterijai nustatyti pagal Lietuvos Respublikos a</w:t>
      </w:r>
      <w:r w:rsidR="00600315" w:rsidRPr="004B5DC0">
        <w:rPr>
          <w:rFonts w:ascii="Times New Roman" w:eastAsia="Calibri" w:hAnsi="Times New Roman" w:cs="Times New Roman"/>
          <w:spacing w:val="2"/>
          <w:sz w:val="24"/>
          <w:szCs w:val="24"/>
          <w:shd w:val="clear" w:color="auto" w:fill="FFFFFF"/>
        </w:rPr>
        <w:t xml:space="preserve">plinkos ministro </w:t>
      </w:r>
      <w:r w:rsidR="00600315" w:rsidRPr="004B5DC0">
        <w:rPr>
          <w:rFonts w:ascii="Times New Roman" w:hAnsi="Times New Roman" w:cs="Times New Roman"/>
          <w:sz w:val="24"/>
          <w:szCs w:val="24"/>
        </w:rPr>
        <w:t>2011 m. birželio 28 d. įsakymu Nr. D1-508 patvirtintą „Aplinkos apsaugos kriterijų taikymo, vykdant žaliuosius pirkimus, tvarkos aprašą“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 xml:space="preserve"> (toliau – Tvarkos aprašas) </w:t>
      </w:r>
      <w:r w:rsidR="00600315" w:rsidRPr="004B5DC0">
        <w:rPr>
          <w:rFonts w:ascii="Times New Roman" w:eastAsia="Calibri" w:hAnsi="Times New Roman" w:cs="Times New Roman"/>
          <w:b/>
          <w:sz w:val="24"/>
          <w:szCs w:val="24"/>
        </w:rPr>
        <w:t xml:space="preserve">4.4.4.3 </w:t>
      </w:r>
      <w:r w:rsidR="00600315" w:rsidRPr="004B5DC0">
        <w:rPr>
          <w:rFonts w:ascii="Times New Roman" w:eastAsia="Calibri" w:hAnsi="Times New Roman" w:cs="Times New Roman"/>
          <w:sz w:val="24"/>
          <w:szCs w:val="24"/>
        </w:rPr>
        <w:t>papunktį.</w:t>
      </w:r>
    </w:p>
    <w:p w14:paraId="11A513E7" w14:textId="081BCB9F" w:rsidR="00D55AA7" w:rsidRPr="007B1B11" w:rsidRDefault="00D55AA7" w:rsidP="00BD390C">
      <w:pPr>
        <w:widowControl w:val="0"/>
        <w:tabs>
          <w:tab w:val="left" w:pos="284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Transporto priemonės turi </w:t>
      </w:r>
      <w:r w:rsidR="00D955B1" w:rsidRPr="00C7651D">
        <w:rPr>
          <w:rFonts w:ascii="Times New Roman" w:eastAsia="Calibri" w:hAnsi="Times New Roman" w:cs="Times New Roman"/>
          <w:sz w:val="24"/>
          <w:szCs w:val="24"/>
        </w:rPr>
        <w:t>atitikti ne mažesnį kaip „Euro 6</w:t>
      </w:r>
      <w:r w:rsidRPr="00C7651D">
        <w:rPr>
          <w:rFonts w:ascii="Times New Roman" w:eastAsia="Calibri" w:hAnsi="Times New Roman" w:cs="Times New Roman"/>
          <w:sz w:val="24"/>
          <w:szCs w:val="24"/>
        </w:rPr>
        <w:t>“ teršalų išmetimo standartą.</w:t>
      </w:r>
      <w:r w:rsidR="00D955B1" w:rsidRPr="00C765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937" w:rsidRPr="00C7651D">
        <w:rPr>
          <w:rFonts w:ascii="Times New Roman" w:eastAsia="Calibri" w:hAnsi="Times New Roman" w:cs="Times New Roman"/>
          <w:sz w:val="24"/>
          <w:szCs w:val="24"/>
        </w:rPr>
        <w:t>Paslaugų t</w:t>
      </w:r>
      <w:r w:rsidRPr="00C7651D">
        <w:rPr>
          <w:rFonts w:ascii="Times New Roman" w:eastAsia="Calibri" w:hAnsi="Times New Roman" w:cs="Times New Roman"/>
          <w:sz w:val="24"/>
          <w:szCs w:val="24"/>
        </w:rPr>
        <w:t>eikėjas</w:t>
      </w:r>
      <w:r w:rsidRPr="00A53675">
        <w:rPr>
          <w:rFonts w:ascii="Times New Roman" w:eastAsia="Calibri" w:hAnsi="Times New Roman" w:cs="Times New Roman"/>
          <w:b/>
          <w:sz w:val="24"/>
          <w:szCs w:val="24"/>
        </w:rPr>
        <w:t>, kartu su pasiūlymu</w:t>
      </w: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, turi </w:t>
      </w:r>
      <w:r w:rsidR="004D5FF3" w:rsidRPr="00C7651D">
        <w:rPr>
          <w:rFonts w:ascii="Times New Roman" w:eastAsia="Calibri" w:hAnsi="Times New Roman" w:cs="Times New Roman"/>
          <w:sz w:val="24"/>
          <w:szCs w:val="24"/>
        </w:rPr>
        <w:t xml:space="preserve">Užsakovui </w:t>
      </w:r>
      <w:r w:rsidRPr="00C7651D">
        <w:rPr>
          <w:rFonts w:ascii="Times New Roman" w:eastAsia="Calibri" w:hAnsi="Times New Roman" w:cs="Times New Roman"/>
          <w:sz w:val="24"/>
          <w:szCs w:val="24"/>
        </w:rPr>
        <w:t xml:space="preserve"> pateikti</w:t>
      </w:r>
      <w:r w:rsidR="00FD2C76">
        <w:rPr>
          <w:rFonts w:ascii="Times New Roman" w:eastAsia="Calibri" w:hAnsi="Times New Roman" w:cs="Times New Roman"/>
          <w:sz w:val="24"/>
          <w:szCs w:val="24"/>
        </w:rPr>
        <w:t xml:space="preserve"> tai pagrindžiančius dokumentus, t. y. a</w:t>
      </w:r>
      <w:r w:rsidR="00FD2C76" w:rsidRPr="00FD2C76">
        <w:rPr>
          <w:rFonts w:ascii="Times New Roman" w:eastAsia="Calibri" w:hAnsi="Times New Roman" w:cs="Times New Roman"/>
          <w:sz w:val="24"/>
          <w:szCs w:val="24"/>
        </w:rPr>
        <w:t>utobuso sertifikatas ir/ ar registracijos pažymėjimas ar kitas lygiavertis dokumentas, kuriame būtų nurodyta transporto priemonės reikalaujamo standarto atitikmuo – ne mažesnis nei „Euro 6“.</w:t>
      </w:r>
    </w:p>
    <w:p w14:paraId="04F93CAB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savo sąskaita ir rizika transporto priemonei turi atlikti techninę priežiūrą, remonto darbus, aprūpinti transporto priemonę degalais, tepalais ir spec. skysčiais.</w:t>
      </w:r>
    </w:p>
    <w:p w14:paraId="689924FD" w14:textId="79376953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Atsitikus nenumatytoms aplinkybėms, avarijai ar kelyje sugedus transporto priemonei, Paslaugų teikėjas turi skubiai pašalinti gedimą, jei tokios galimybės nėra, atsižvelgiant į atstumus, Paslaugų teikėjas įsipareigoja pakeisti transporto priemonę kita tra</w:t>
      </w:r>
      <w:r w:rsidR="009A4937">
        <w:rPr>
          <w:rFonts w:ascii="Times New Roman" w:eastAsia="Calibri" w:hAnsi="Times New Roman" w:cs="Times New Roman"/>
          <w:sz w:val="24"/>
          <w:szCs w:val="24"/>
        </w:rPr>
        <w:t>nsporto priemone, atitinkančia U</w:t>
      </w:r>
      <w:r w:rsidRPr="007B1B11">
        <w:rPr>
          <w:rFonts w:ascii="Times New Roman" w:eastAsia="Calibri" w:hAnsi="Times New Roman" w:cs="Times New Roman"/>
          <w:sz w:val="24"/>
          <w:szCs w:val="24"/>
        </w:rPr>
        <w:t>žsakovo reikalavimus, su vairuotoju nuvežti keleivius numatytu maršrutu ir padengti papildomas keleivių pervežimo išlaidas.</w:t>
      </w:r>
    </w:p>
    <w:p w14:paraId="562CF8F1" w14:textId="320A49D1" w:rsidR="00D55AA7" w:rsidRPr="007B1B11" w:rsidRDefault="00D15DEC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užsakius transporto priemonę vežti norimą keleivių skaičių, o Paslaugų teikėjui neturint norimo keleivių skaičių vežti transporto priemonės ir vežant juos didesniu autobusu, </w:t>
      </w:r>
      <w:r w:rsidR="008D5145"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moka už jos užsakyto autobuso kainą.</w:t>
      </w:r>
    </w:p>
    <w:p w14:paraId="16571922" w14:textId="4221AC0A" w:rsidR="00D55AA7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teikėjui vykdant  transporto priemonės technikinį aptarnavimą ar remonto darbus</w:t>
      </w:r>
      <w:r w:rsidR="00D955B1">
        <w:rPr>
          <w:rFonts w:ascii="Times New Roman" w:eastAsia="Calibri" w:hAnsi="Times New Roman" w:cs="Times New Roman"/>
          <w:sz w:val="24"/>
          <w:szCs w:val="24"/>
        </w:rPr>
        <w:t>,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ar esant kitiems nenumatytiems atvejams,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nemokamai turi būti skiriamas tos pačios (ar geresnės) kategorijos pakaitinis autobusas.</w:t>
      </w:r>
    </w:p>
    <w:p w14:paraId="0ACFB142" w14:textId="4E106344" w:rsidR="009A4937" w:rsidRPr="007B1B11" w:rsidRDefault="009A4937" w:rsidP="009A4937">
      <w:pPr>
        <w:widowControl w:val="0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4937">
        <w:rPr>
          <w:rFonts w:ascii="Times New Roman" w:eastAsia="Calibri" w:hAnsi="Times New Roman" w:cs="Times New Roman"/>
          <w:sz w:val="24"/>
          <w:szCs w:val="24"/>
        </w:rPr>
        <w:t>Paslaugos turi būti teikiamos da</w:t>
      </w:r>
      <w:r w:rsidR="00D955B1">
        <w:rPr>
          <w:rFonts w:ascii="Times New Roman" w:eastAsia="Calibri" w:hAnsi="Times New Roman" w:cs="Times New Roman"/>
          <w:sz w:val="24"/>
          <w:szCs w:val="24"/>
        </w:rPr>
        <w:t xml:space="preserve">rbo dienomis ir pagal poreikį – </w:t>
      </w:r>
      <w:r w:rsidRPr="009A4937">
        <w:rPr>
          <w:rFonts w:ascii="Times New Roman" w:eastAsia="Calibri" w:hAnsi="Times New Roman" w:cs="Times New Roman"/>
          <w:sz w:val="24"/>
          <w:szCs w:val="24"/>
        </w:rPr>
        <w:t>savaitgaliais bei švenčių dienomis Lietuvos Respublikos teritorijoje ir užsienio šalyse.</w:t>
      </w:r>
    </w:p>
    <w:p w14:paraId="266BF031" w14:textId="5DD081CC" w:rsidR="00D55AA7" w:rsidRPr="007B1B11" w:rsidRDefault="00D55AA7" w:rsidP="009A4937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Vežant keleivius</w:t>
      </w:r>
      <w:r w:rsidR="009A4937">
        <w:rPr>
          <w:rFonts w:ascii="Times New Roman" w:eastAsia="Calibri" w:hAnsi="Times New Roman" w:cs="Times New Roman"/>
          <w:sz w:val="24"/>
          <w:szCs w:val="24"/>
        </w:rPr>
        <w:t>,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kilometrai pradedami skaičiuoti nuo Užsakovo pateiktame užsakyme nurodytos keleivių paėmimo vietos. Paslaugų teikėjo kelionės iki keleivių paėmimo vietos ir atgal (į automobilio stovėjimo vietą) išlaidos neapmokamos.</w:t>
      </w:r>
    </w:p>
    <w:p w14:paraId="15EA3C2E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993"/>
          <w:tab w:val="left" w:pos="1134"/>
          <w:tab w:val="left" w:pos="1276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pervežimų transporto priemone metu savo sąskaita turi apdrausti keleivius.</w:t>
      </w:r>
    </w:p>
    <w:p w14:paraId="561362E9" w14:textId="77777777" w:rsidR="00D55AA7" w:rsidRPr="007B1B11" w:rsidRDefault="00D55AA7" w:rsidP="00BD390C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nuo kelionės pradžios iki pabaigos atsako už saugų keleivių vežimą bei jų bagažo saugumą.</w:t>
      </w:r>
    </w:p>
    <w:p w14:paraId="40C6794F" w14:textId="7777777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Teikiant paslaugas, turi būti įskaitytas transporto priemonės ir vairuotojo draudimas, komandiruotpinigiai, kelių, ekologijos, parkavimo mokesčiai bei išlaidos, susijusios su paslaugos teikimu.</w:t>
      </w:r>
    </w:p>
    <w:p w14:paraId="19289E6C" w14:textId="65BD0FC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per 5 darbo dienas nuo sugrįžimo iš kelionės dienos pateikti </w:t>
      </w:r>
      <w:r w:rsidR="004D5FF3" w:rsidRPr="007B1B11">
        <w:rPr>
          <w:rFonts w:ascii="Times New Roman" w:eastAsia="Calibri" w:hAnsi="Times New Roman" w:cs="Times New Roman"/>
          <w:sz w:val="24"/>
          <w:szCs w:val="24"/>
        </w:rPr>
        <w:t xml:space="preserve">Užsakovui 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PVM sąskaitą</w:t>
      </w:r>
      <w:r w:rsidR="00D955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1B11">
        <w:rPr>
          <w:rFonts w:ascii="Times New Roman" w:eastAsia="Calibri" w:hAnsi="Times New Roman" w:cs="Times New Roman"/>
          <w:sz w:val="24"/>
          <w:szCs w:val="24"/>
        </w:rPr>
        <w:t>- faktūrą už suteiktas keleivių pervežimo paslaugas.</w:t>
      </w:r>
    </w:p>
    <w:p w14:paraId="46525D17" w14:textId="77777777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Paslaugų teikėjas turi pasiūlyti patogiausius ir greičiausius kelionių maršrutus.</w:t>
      </w:r>
    </w:p>
    <w:p w14:paraId="60CA1C9C" w14:textId="047FA3A1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284"/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užsako transporto paslaugas elektroniniu paštu ne vėliau kaip prieš 2 darbo dienas iki kelionės pradžios.</w:t>
      </w:r>
    </w:p>
    <w:p w14:paraId="44B88408" w14:textId="30D47956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lastRenderedPageBreak/>
        <w:t>Užsakovui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susiklosčius nenumatytoms aplinkybėms, nepriklausančioms nuo 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Užsakovo, 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>gali atšaukti transporto priemonę prieš 2 val. iki kelionės pradžios.</w:t>
      </w:r>
    </w:p>
    <w:p w14:paraId="75AE0E4E" w14:textId="60AB39D4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transporto paslaugas užsako pagal faktinį paslaugos poreikį.</w:t>
      </w:r>
    </w:p>
    <w:p w14:paraId="3167B9A7" w14:textId="0E5B02E9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</w:t>
      </w:r>
      <w:r w:rsidR="009A4937">
        <w:rPr>
          <w:rFonts w:ascii="Times New Roman" w:eastAsia="Calibri" w:hAnsi="Times New Roman" w:cs="Times New Roman"/>
          <w:sz w:val="24"/>
          <w:szCs w:val="24"/>
        </w:rPr>
        <w:t xml:space="preserve">turėti galimybę </w:t>
      </w:r>
      <w:r w:rsidRPr="007B1B11">
        <w:rPr>
          <w:rFonts w:ascii="Times New Roman" w:eastAsia="Calibri" w:hAnsi="Times New Roman" w:cs="Times New Roman"/>
          <w:sz w:val="24"/>
          <w:szCs w:val="24"/>
        </w:rPr>
        <w:t>pateikti kelias transporto priemones tą pačią dieną pagal Užsakovo pateiktus poreikius.</w:t>
      </w:r>
    </w:p>
    <w:p w14:paraId="734A041F" w14:textId="548B6036" w:rsidR="00D55AA7" w:rsidRPr="007B1B11" w:rsidRDefault="00D15DEC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>Užsakovas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atsiskaito tik už keleivių vežimą ir prastovų laiką, neatsižvelgdama</w:t>
      </w:r>
      <w:r w:rsidR="009A4937">
        <w:rPr>
          <w:rFonts w:ascii="Times New Roman" w:eastAsia="Calibri" w:hAnsi="Times New Roman" w:cs="Times New Roman"/>
          <w:sz w:val="24"/>
          <w:szCs w:val="24"/>
        </w:rPr>
        <w:t>s</w:t>
      </w:r>
      <w:r w:rsidR="00D55AA7" w:rsidRPr="007B1B11">
        <w:rPr>
          <w:rFonts w:ascii="Times New Roman" w:eastAsia="Calibri" w:hAnsi="Times New Roman" w:cs="Times New Roman"/>
          <w:sz w:val="24"/>
          <w:szCs w:val="24"/>
        </w:rPr>
        <w:t xml:space="preserve"> į kitas su Paslaugų teikėju susijusias išlaidas.</w:t>
      </w:r>
    </w:p>
    <w:p w14:paraId="798D0BE6" w14:textId="12926078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851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Paslaugų teikėjas turi atlikti paslaugas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Užsakovui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nurodytu laiku pagal iš̌ anksto suderintą maršrutą̨. </w:t>
      </w:r>
    </w:p>
    <w:p w14:paraId="330E7376" w14:textId="38896159" w:rsidR="00D55AA7" w:rsidRPr="007B1B11" w:rsidRDefault="00D55AA7" w:rsidP="00DF11C5">
      <w:pPr>
        <w:widowControl w:val="0"/>
        <w:numPr>
          <w:ilvl w:val="0"/>
          <w:numId w:val="11"/>
        </w:numPr>
        <w:tabs>
          <w:tab w:val="left" w:pos="426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Esant objektyvioms aplinkybėmis, Paslaugų teikėjas turi sutikti keisti maršrutą̨ ir grafiką pagal </w:t>
      </w:r>
      <w:r w:rsidR="00D15DEC" w:rsidRPr="007B1B11">
        <w:rPr>
          <w:rFonts w:ascii="Times New Roman" w:eastAsia="Calibri" w:hAnsi="Times New Roman" w:cs="Times New Roman"/>
          <w:sz w:val="24"/>
          <w:szCs w:val="24"/>
        </w:rPr>
        <w:t>Užsakovo</w:t>
      </w:r>
      <w:r w:rsidRPr="007B1B11">
        <w:rPr>
          <w:rFonts w:ascii="Times New Roman" w:eastAsia="Calibri" w:hAnsi="Times New Roman" w:cs="Times New Roman"/>
          <w:sz w:val="24"/>
          <w:szCs w:val="24"/>
        </w:rPr>
        <w:t xml:space="preserve"> poreikius. </w:t>
      </w:r>
    </w:p>
    <w:p w14:paraId="0A83B1E1" w14:textId="45EB6F6C" w:rsidR="00D55AA7" w:rsidRDefault="009A4937" w:rsidP="009A493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"/>
        </w:rPr>
      </w:pPr>
      <w:r>
        <w:rPr>
          <w:rFonts w:ascii="Times New Roman" w:hAnsi="Times New Roman" w:cs="Times New Roman"/>
          <w:sz w:val="24"/>
          <w:szCs w:val="24"/>
          <w:lang w:val="lt"/>
        </w:rPr>
        <w:t>23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>. Paslaugos perkamos pagal</w:t>
      </w:r>
      <w:r>
        <w:rPr>
          <w:rFonts w:ascii="Times New Roman" w:hAnsi="Times New Roman" w:cs="Times New Roman"/>
          <w:sz w:val="24"/>
          <w:szCs w:val="24"/>
          <w:lang w:val="lt"/>
        </w:rPr>
        <w:t xml:space="preserve"> poreikį, neviršijant Sutartyje 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 xml:space="preserve">nurodytos Sutarties vertės. Užsakovas neįsipareigoja išpirkti viso Sutarties vertės kiekio bei </w:t>
      </w:r>
      <w:r>
        <w:rPr>
          <w:rFonts w:ascii="Times New Roman" w:hAnsi="Times New Roman" w:cs="Times New Roman"/>
          <w:sz w:val="24"/>
          <w:szCs w:val="24"/>
          <w:lang w:val="lt"/>
        </w:rPr>
        <w:t>šioje techninėje specifikacijoje nurodyto preliminaraus p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>aslaugų kiekio</w:t>
      </w:r>
      <w:r>
        <w:rPr>
          <w:rFonts w:ascii="Times New Roman" w:hAnsi="Times New Roman" w:cs="Times New Roman"/>
          <w:sz w:val="24"/>
          <w:szCs w:val="24"/>
          <w:lang w:val="lt"/>
        </w:rPr>
        <w:t xml:space="preserve"> (1 lentelė)</w:t>
      </w:r>
      <w:r w:rsidRPr="009A4937">
        <w:rPr>
          <w:rFonts w:ascii="Times New Roman" w:hAnsi="Times New Roman" w:cs="Times New Roman"/>
          <w:sz w:val="24"/>
          <w:szCs w:val="24"/>
          <w:lang w:val="lt"/>
        </w:rPr>
        <w:t xml:space="preserve">.  </w:t>
      </w:r>
    </w:p>
    <w:p w14:paraId="24855085" w14:textId="77777777" w:rsidR="009A4937" w:rsidRPr="009A4937" w:rsidRDefault="009A4937" w:rsidP="009A4937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B36D848" w14:textId="5467EA87" w:rsidR="00D55AA7" w:rsidRDefault="00D55AA7" w:rsidP="009A4937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D390C">
        <w:rPr>
          <w:rFonts w:ascii="Times New Roman" w:eastAsia="Calibri" w:hAnsi="Times New Roman" w:cs="Times New Roman"/>
          <w:sz w:val="24"/>
          <w:szCs w:val="24"/>
        </w:rPr>
        <w:t>1 lentelė</w:t>
      </w:r>
      <w:r w:rsidR="00BD390C">
        <w:rPr>
          <w:rFonts w:ascii="Times New Roman" w:eastAsia="Calibri" w:hAnsi="Times New Roman" w:cs="Times New Roman"/>
          <w:sz w:val="24"/>
          <w:szCs w:val="24"/>
        </w:rPr>
        <w:t>. Preliminarūs paslaugų kiekiai</w:t>
      </w:r>
    </w:p>
    <w:p w14:paraId="319D1E73" w14:textId="77777777" w:rsidR="009A4937" w:rsidRPr="00BD390C" w:rsidRDefault="009A4937" w:rsidP="009A4937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Lentelstinklelis4"/>
        <w:tblW w:w="9634" w:type="dxa"/>
        <w:tblLook w:val="04A0" w:firstRow="1" w:lastRow="0" w:firstColumn="1" w:lastColumn="0" w:noHBand="0" w:noVBand="1"/>
      </w:tblPr>
      <w:tblGrid>
        <w:gridCol w:w="577"/>
        <w:gridCol w:w="5088"/>
        <w:gridCol w:w="1560"/>
        <w:gridCol w:w="2409"/>
      </w:tblGrid>
      <w:tr w:rsidR="00A36A6B" w:rsidRPr="007B1B11" w14:paraId="1AFED137" w14:textId="77777777" w:rsidTr="00BD390C">
        <w:trPr>
          <w:trHeight w:val="813"/>
        </w:trPr>
        <w:tc>
          <w:tcPr>
            <w:tcW w:w="577" w:type="dxa"/>
          </w:tcPr>
          <w:p w14:paraId="281E21DE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5088" w:type="dxa"/>
          </w:tcPr>
          <w:p w14:paraId="2706031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1560" w:type="dxa"/>
          </w:tcPr>
          <w:p w14:paraId="2CB0463E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Mato</w:t>
            </w:r>
          </w:p>
          <w:p w14:paraId="018392AB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vnt.</w:t>
            </w:r>
          </w:p>
        </w:tc>
        <w:tc>
          <w:tcPr>
            <w:tcW w:w="2409" w:type="dxa"/>
          </w:tcPr>
          <w:p w14:paraId="2F9E4AF1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Preliminarūs kiekiai</w:t>
            </w:r>
          </w:p>
        </w:tc>
      </w:tr>
      <w:tr w:rsidR="00A36A6B" w:rsidRPr="007B1B11" w14:paraId="3E824A91" w14:textId="77777777" w:rsidTr="00BD390C">
        <w:trPr>
          <w:trHeight w:val="266"/>
        </w:trPr>
        <w:tc>
          <w:tcPr>
            <w:tcW w:w="577" w:type="dxa"/>
          </w:tcPr>
          <w:p w14:paraId="3CACDB03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88" w:type="dxa"/>
          </w:tcPr>
          <w:p w14:paraId="4E5AC62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B6F90C5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5211928F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A36A6B" w:rsidRPr="007B1B11" w14:paraId="47318305" w14:textId="77777777" w:rsidTr="00BD390C">
        <w:trPr>
          <w:trHeight w:val="532"/>
        </w:trPr>
        <w:tc>
          <w:tcPr>
            <w:tcW w:w="577" w:type="dxa"/>
            <w:shd w:val="clear" w:color="auto" w:fill="F2F2F2"/>
          </w:tcPr>
          <w:p w14:paraId="2773758B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88" w:type="dxa"/>
            <w:shd w:val="clear" w:color="auto" w:fill="F2F2F2"/>
          </w:tcPr>
          <w:p w14:paraId="1371194F" w14:textId="765AB2EC" w:rsidR="00A36A6B" w:rsidRPr="007B1B11" w:rsidRDefault="00A36A6B" w:rsidP="00FE0962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Miesto ir tolimojo susisiekimo autobusų nuomos su</w:t>
            </w:r>
            <w:r w:rsidR="00FE09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vairuotoju paslauga</w:t>
            </w:r>
            <w:r w:rsidR="006C12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Lietuvoje</w:t>
            </w:r>
          </w:p>
        </w:tc>
        <w:tc>
          <w:tcPr>
            <w:tcW w:w="1560" w:type="dxa"/>
            <w:shd w:val="clear" w:color="auto" w:fill="F2F2F2"/>
          </w:tcPr>
          <w:p w14:paraId="74E4ADEF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km</w:t>
            </w:r>
          </w:p>
        </w:tc>
        <w:tc>
          <w:tcPr>
            <w:tcW w:w="2409" w:type="dxa"/>
            <w:shd w:val="clear" w:color="auto" w:fill="F2F2F2"/>
          </w:tcPr>
          <w:p w14:paraId="03F1998C" w14:textId="365988E1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36A6B" w:rsidRPr="007B1B11" w14:paraId="4809FBD5" w14:textId="77777777" w:rsidTr="00BD390C">
        <w:trPr>
          <w:trHeight w:val="281"/>
        </w:trPr>
        <w:tc>
          <w:tcPr>
            <w:tcW w:w="577" w:type="dxa"/>
          </w:tcPr>
          <w:p w14:paraId="517C2A70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088" w:type="dxa"/>
          </w:tcPr>
          <w:p w14:paraId="2374D970" w14:textId="77777777" w:rsidR="00A36A6B" w:rsidRPr="007B1B11" w:rsidRDefault="00A36A6B" w:rsidP="001405FF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Ne mažiau  kaip 15 sėdimų vietų </w:t>
            </w:r>
          </w:p>
        </w:tc>
        <w:tc>
          <w:tcPr>
            <w:tcW w:w="1560" w:type="dxa"/>
          </w:tcPr>
          <w:p w14:paraId="54C673DB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5C576E0D" w14:textId="43395C74" w:rsidR="00A36A6B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1299"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A36A6B" w:rsidRPr="007B1B11" w14:paraId="3308BE30" w14:textId="77777777" w:rsidTr="00BD390C">
        <w:trPr>
          <w:trHeight w:val="281"/>
        </w:trPr>
        <w:tc>
          <w:tcPr>
            <w:tcW w:w="577" w:type="dxa"/>
          </w:tcPr>
          <w:p w14:paraId="420EF292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088" w:type="dxa"/>
          </w:tcPr>
          <w:p w14:paraId="527C9CDC" w14:textId="5BB339AA" w:rsidR="00A36A6B" w:rsidRPr="007B1B11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Ne mažiau  kaip 21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sėdimos vietos</w:t>
            </w:r>
          </w:p>
        </w:tc>
        <w:tc>
          <w:tcPr>
            <w:tcW w:w="1560" w:type="dxa"/>
          </w:tcPr>
          <w:p w14:paraId="119A8B4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70DCDC3B" w14:textId="7F5612A1" w:rsidR="00A36A6B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1299"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A36A6B" w:rsidRPr="007B1B11" w14:paraId="6F470B2D" w14:textId="77777777" w:rsidTr="00BD390C">
        <w:trPr>
          <w:trHeight w:val="266"/>
        </w:trPr>
        <w:tc>
          <w:tcPr>
            <w:tcW w:w="577" w:type="dxa"/>
          </w:tcPr>
          <w:p w14:paraId="71750B94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088" w:type="dxa"/>
          </w:tcPr>
          <w:p w14:paraId="324A2C4B" w14:textId="05B808C0" w:rsidR="00A36A6B" w:rsidRPr="007B1B11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35 sėdimų vietų</w:t>
            </w:r>
          </w:p>
        </w:tc>
        <w:tc>
          <w:tcPr>
            <w:tcW w:w="1560" w:type="dxa"/>
          </w:tcPr>
          <w:p w14:paraId="62921914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19D8FA52" w14:textId="0698D29E" w:rsidR="00A36A6B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C1299"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500</w:t>
            </w:r>
          </w:p>
        </w:tc>
      </w:tr>
      <w:tr w:rsidR="00856DAE" w:rsidRPr="007B1B11" w14:paraId="4AE71518" w14:textId="77777777" w:rsidTr="00BD390C">
        <w:trPr>
          <w:trHeight w:val="266"/>
        </w:trPr>
        <w:tc>
          <w:tcPr>
            <w:tcW w:w="577" w:type="dxa"/>
          </w:tcPr>
          <w:p w14:paraId="6024898F" w14:textId="1D8FF5E0" w:rsidR="00856DAE" w:rsidRPr="007B1B11" w:rsidRDefault="00856DAE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088" w:type="dxa"/>
          </w:tcPr>
          <w:p w14:paraId="74BE280F" w14:textId="6ADF2C3B" w:rsidR="00856DAE" w:rsidRDefault="00856DAE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Prastova</w:t>
            </w:r>
          </w:p>
        </w:tc>
        <w:tc>
          <w:tcPr>
            <w:tcW w:w="1560" w:type="dxa"/>
          </w:tcPr>
          <w:p w14:paraId="3E13C3FB" w14:textId="734D62A6" w:rsidR="00856DAE" w:rsidRPr="007B1B11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2409" w:type="dxa"/>
          </w:tcPr>
          <w:p w14:paraId="175249D4" w14:textId="1F64B052" w:rsidR="00856DAE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</w:tr>
      <w:tr w:rsidR="00A36A6B" w:rsidRPr="007B1B11" w14:paraId="1426C6BA" w14:textId="77777777" w:rsidTr="00BD390C">
        <w:trPr>
          <w:trHeight w:val="266"/>
        </w:trPr>
        <w:tc>
          <w:tcPr>
            <w:tcW w:w="577" w:type="dxa"/>
            <w:shd w:val="clear" w:color="auto" w:fill="F2F2F2" w:themeFill="background1" w:themeFillShade="F2"/>
          </w:tcPr>
          <w:p w14:paraId="1384B0E4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88" w:type="dxa"/>
            <w:shd w:val="clear" w:color="auto" w:fill="F2F2F2" w:themeFill="background1" w:themeFillShade="F2"/>
          </w:tcPr>
          <w:p w14:paraId="6482D1E6" w14:textId="4780CD16" w:rsidR="00A36A6B" w:rsidRDefault="00A36A6B" w:rsidP="00FE0962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Miesto ir tolimojo susisiekimo autobusų nuomos su</w:t>
            </w:r>
            <w:r w:rsidR="00FE09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vairuotoju paslauga</w:t>
            </w:r>
            <w:r w:rsidR="006C12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užsienyje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09BB51CE" w14:textId="77777777" w:rsidR="00A36A6B" w:rsidRPr="00A36A6B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36A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km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723DF8DD" w14:textId="77777777" w:rsidR="00A36A6B" w:rsidRPr="00C7651D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6A6B" w:rsidRPr="007B1B11" w14:paraId="2DAA0C1F" w14:textId="77777777" w:rsidTr="00BD390C">
        <w:trPr>
          <w:trHeight w:val="266"/>
        </w:trPr>
        <w:tc>
          <w:tcPr>
            <w:tcW w:w="577" w:type="dxa"/>
          </w:tcPr>
          <w:p w14:paraId="2EA29547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088" w:type="dxa"/>
          </w:tcPr>
          <w:p w14:paraId="2E45981D" w14:textId="77777777" w:rsidR="00A36A6B" w:rsidRDefault="00A36A6B" w:rsidP="001405FF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15 sėdimų vietų</w:t>
            </w:r>
          </w:p>
        </w:tc>
        <w:tc>
          <w:tcPr>
            <w:tcW w:w="1560" w:type="dxa"/>
          </w:tcPr>
          <w:p w14:paraId="3EE969C6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1B8BB796" w14:textId="223FEDD3" w:rsidR="00A36A6B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</w:p>
        </w:tc>
      </w:tr>
      <w:tr w:rsidR="00A36A6B" w:rsidRPr="007B1B11" w14:paraId="2BA03795" w14:textId="77777777" w:rsidTr="00BD390C">
        <w:trPr>
          <w:trHeight w:val="266"/>
        </w:trPr>
        <w:tc>
          <w:tcPr>
            <w:tcW w:w="577" w:type="dxa"/>
          </w:tcPr>
          <w:p w14:paraId="6F9FD8B3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088" w:type="dxa"/>
          </w:tcPr>
          <w:p w14:paraId="62494A41" w14:textId="2956549F" w:rsidR="00A36A6B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Ne mažiau  kaip 21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sėdimos</w:t>
            </w:r>
            <w:r w:rsidRPr="007B1B11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6C129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vietos</w:t>
            </w:r>
          </w:p>
        </w:tc>
        <w:tc>
          <w:tcPr>
            <w:tcW w:w="1560" w:type="dxa"/>
          </w:tcPr>
          <w:p w14:paraId="30B289F0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4C628C5C" w14:textId="51C15F90" w:rsidR="00A36A6B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900</w:t>
            </w:r>
          </w:p>
        </w:tc>
      </w:tr>
      <w:tr w:rsidR="00A36A6B" w:rsidRPr="007B1B11" w14:paraId="19C39EEB" w14:textId="77777777" w:rsidTr="00BD390C">
        <w:trPr>
          <w:trHeight w:val="266"/>
        </w:trPr>
        <w:tc>
          <w:tcPr>
            <w:tcW w:w="577" w:type="dxa"/>
          </w:tcPr>
          <w:p w14:paraId="3C8114D0" w14:textId="77777777" w:rsidR="00A36A6B" w:rsidRPr="007B1B11" w:rsidRDefault="00A36A6B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088" w:type="dxa"/>
          </w:tcPr>
          <w:p w14:paraId="3F08468E" w14:textId="6FF9228A" w:rsidR="00A36A6B" w:rsidRDefault="00A36A6B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Ne mažiau  kaip 35 sėdimų vietų</w:t>
            </w:r>
          </w:p>
        </w:tc>
        <w:tc>
          <w:tcPr>
            <w:tcW w:w="1560" w:type="dxa"/>
          </w:tcPr>
          <w:p w14:paraId="3B878B01" w14:textId="77777777" w:rsidR="00A36A6B" w:rsidRPr="007B1B11" w:rsidRDefault="00A36A6B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km</w:t>
            </w:r>
          </w:p>
        </w:tc>
        <w:tc>
          <w:tcPr>
            <w:tcW w:w="2409" w:type="dxa"/>
          </w:tcPr>
          <w:p w14:paraId="59EC81E6" w14:textId="2A59641C" w:rsidR="00A36A6B" w:rsidRPr="00C7651D" w:rsidRDefault="006C1299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51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C76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56DAE"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</w:p>
        </w:tc>
      </w:tr>
      <w:tr w:rsidR="00856DAE" w:rsidRPr="007B1B11" w14:paraId="09B15CFF" w14:textId="77777777" w:rsidTr="00BD390C">
        <w:trPr>
          <w:trHeight w:val="266"/>
        </w:trPr>
        <w:tc>
          <w:tcPr>
            <w:tcW w:w="577" w:type="dxa"/>
          </w:tcPr>
          <w:p w14:paraId="65C34470" w14:textId="6F8594E4" w:rsidR="00856DAE" w:rsidRDefault="00856DAE" w:rsidP="001405FF">
            <w:pPr>
              <w:widowControl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088" w:type="dxa"/>
          </w:tcPr>
          <w:p w14:paraId="0F256597" w14:textId="5FE82DEE" w:rsidR="00856DAE" w:rsidRDefault="00856DAE" w:rsidP="006C1299">
            <w:pPr>
              <w:widowControl w:val="0"/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Prastova</w:t>
            </w:r>
          </w:p>
        </w:tc>
        <w:tc>
          <w:tcPr>
            <w:tcW w:w="1560" w:type="dxa"/>
          </w:tcPr>
          <w:p w14:paraId="28B710B9" w14:textId="499308BA" w:rsidR="00856DAE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val.</w:t>
            </w:r>
          </w:p>
        </w:tc>
        <w:tc>
          <w:tcPr>
            <w:tcW w:w="2409" w:type="dxa"/>
          </w:tcPr>
          <w:p w14:paraId="12094BE5" w14:textId="326476A2" w:rsidR="00856DAE" w:rsidRPr="00C7651D" w:rsidRDefault="00856DAE" w:rsidP="001405FF">
            <w:pPr>
              <w:widowControl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</w:tbl>
    <w:p w14:paraId="3151BF21" w14:textId="77777777" w:rsidR="00A36A6B" w:rsidRPr="007B1B11" w:rsidRDefault="00A36A6B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41195" w14:textId="77777777" w:rsidR="00D55AA7" w:rsidRPr="007B1B11" w:rsidRDefault="00D55AA7" w:rsidP="006B0CB1">
      <w:pPr>
        <w:widowControl w:val="0"/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851752" w14:textId="77777777" w:rsidR="00D55AA7" w:rsidRPr="007B1B11" w:rsidRDefault="00D55AA7" w:rsidP="006B0CB1">
      <w:pPr>
        <w:widowControl w:val="0"/>
        <w:rPr>
          <w:rFonts w:ascii="Times New Roman" w:hAnsi="Times New Roman" w:cs="Times New Roman"/>
        </w:rPr>
      </w:pPr>
    </w:p>
    <w:sectPr w:rsidR="00D55AA7" w:rsidRPr="007B1B11" w:rsidSect="00716902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44F47" w14:textId="77777777" w:rsidR="004A009E" w:rsidRDefault="004A009E" w:rsidP="00716902">
      <w:pPr>
        <w:spacing w:after="0" w:line="240" w:lineRule="auto"/>
      </w:pPr>
      <w:r>
        <w:separator/>
      </w:r>
    </w:p>
  </w:endnote>
  <w:endnote w:type="continuationSeparator" w:id="0">
    <w:p w14:paraId="6E030D1F" w14:textId="77777777" w:rsidR="004A009E" w:rsidRDefault="004A009E" w:rsidP="0071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A2E13" w14:textId="77777777" w:rsidR="004A009E" w:rsidRDefault="004A009E" w:rsidP="00716902">
      <w:pPr>
        <w:spacing w:after="0" w:line="240" w:lineRule="auto"/>
      </w:pPr>
      <w:r>
        <w:separator/>
      </w:r>
    </w:p>
  </w:footnote>
  <w:footnote w:type="continuationSeparator" w:id="0">
    <w:p w14:paraId="6D8F2AA1" w14:textId="77777777" w:rsidR="004A009E" w:rsidRDefault="004A009E" w:rsidP="0071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7E80"/>
    <w:multiLevelType w:val="hybridMultilevel"/>
    <w:tmpl w:val="75AA624C"/>
    <w:lvl w:ilvl="0" w:tplc="6D446126">
      <w:start w:val="1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97453"/>
    <w:multiLevelType w:val="hybridMultilevel"/>
    <w:tmpl w:val="AD144A54"/>
    <w:lvl w:ilvl="0" w:tplc="0427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A54B2C"/>
    <w:multiLevelType w:val="multilevel"/>
    <w:tmpl w:val="2BB88FE2"/>
    <w:lvl w:ilvl="0">
      <w:start w:val="1"/>
      <w:numFmt w:val="decimal"/>
      <w:lvlText w:val="1.1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2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8A5E55"/>
    <w:multiLevelType w:val="multilevel"/>
    <w:tmpl w:val="196EF744"/>
    <w:lvl w:ilvl="0">
      <w:start w:val="1"/>
      <w:numFmt w:val="decimal"/>
      <w:lvlText w:val="%1."/>
      <w:lvlJc w:val="left"/>
      <w:pPr>
        <w:ind w:left="19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2C4125"/>
    <w:multiLevelType w:val="hybridMultilevel"/>
    <w:tmpl w:val="38F80FFE"/>
    <w:lvl w:ilvl="0" w:tplc="4AB6AF1C">
      <w:start w:val="4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635648"/>
    <w:multiLevelType w:val="hybridMultilevel"/>
    <w:tmpl w:val="3112D1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B1F52"/>
    <w:multiLevelType w:val="hybridMultilevel"/>
    <w:tmpl w:val="ACD624E8"/>
    <w:lvl w:ilvl="0" w:tplc="47805394">
      <w:start w:val="2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880439"/>
    <w:multiLevelType w:val="hybridMultilevel"/>
    <w:tmpl w:val="16366B92"/>
    <w:lvl w:ilvl="0" w:tplc="3C48F148">
      <w:start w:val="1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891285"/>
    <w:multiLevelType w:val="multilevel"/>
    <w:tmpl w:val="ADB81002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99" w:hanging="420"/>
      </w:pPr>
      <w:rPr>
        <w:rFonts w:hint="default"/>
        <w:strike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9" w15:restartNumberingAfterBreak="0">
    <w:nsid w:val="22C46358"/>
    <w:multiLevelType w:val="hybridMultilevel"/>
    <w:tmpl w:val="71E6E2F8"/>
    <w:lvl w:ilvl="0" w:tplc="E3C6A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E1663"/>
    <w:multiLevelType w:val="multilevel"/>
    <w:tmpl w:val="0BB6C0B4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90761A"/>
    <w:multiLevelType w:val="multilevel"/>
    <w:tmpl w:val="FD206F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 w15:restartNumberingAfterBreak="0">
    <w:nsid w:val="37D11BC8"/>
    <w:multiLevelType w:val="multilevel"/>
    <w:tmpl w:val="E44EFEF0"/>
    <w:lvl w:ilvl="0">
      <w:start w:val="1"/>
      <w:numFmt w:val="decimal"/>
      <w:lvlText w:val="6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7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BF6D70"/>
    <w:multiLevelType w:val="hybridMultilevel"/>
    <w:tmpl w:val="F64ECC60"/>
    <w:lvl w:ilvl="0" w:tplc="2084E3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AF4DDE"/>
    <w:multiLevelType w:val="multilevel"/>
    <w:tmpl w:val="0EAC51B2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545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80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0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1800"/>
      </w:pPr>
      <w:rPr>
        <w:rFonts w:hint="default"/>
      </w:rPr>
    </w:lvl>
  </w:abstractNum>
  <w:abstractNum w:abstractNumId="15" w15:restartNumberingAfterBreak="0">
    <w:nsid w:val="46F14731"/>
    <w:multiLevelType w:val="multilevel"/>
    <w:tmpl w:val="F09410E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6" w15:restartNumberingAfterBreak="0">
    <w:nsid w:val="511B3C99"/>
    <w:multiLevelType w:val="hybridMultilevel"/>
    <w:tmpl w:val="C6344300"/>
    <w:lvl w:ilvl="0" w:tplc="FB9649C6">
      <w:start w:val="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016E9C"/>
    <w:multiLevelType w:val="multilevel"/>
    <w:tmpl w:val="A5D8FC5E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6" w:hanging="1800"/>
      </w:pPr>
      <w:rPr>
        <w:rFonts w:hint="default"/>
      </w:rPr>
    </w:lvl>
  </w:abstractNum>
  <w:abstractNum w:abstractNumId="18" w15:restartNumberingAfterBreak="0">
    <w:nsid w:val="61A83CC8"/>
    <w:multiLevelType w:val="hybridMultilevel"/>
    <w:tmpl w:val="3870AE92"/>
    <w:lvl w:ilvl="0" w:tplc="031CA7F0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272A14"/>
    <w:multiLevelType w:val="hybridMultilevel"/>
    <w:tmpl w:val="9D2ACA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97D3E"/>
    <w:multiLevelType w:val="multilevel"/>
    <w:tmpl w:val="2BB88FE2"/>
    <w:lvl w:ilvl="0">
      <w:start w:val="1"/>
      <w:numFmt w:val="decimal"/>
      <w:lvlText w:val="1.1.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1">
      <w:start w:val="2"/>
      <w:numFmt w:val="decimal"/>
      <w:lvlText w:val="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2">
      <w:start w:val="1"/>
      <w:numFmt w:val="decimal"/>
      <w:lvlText w:val="%2.%3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3">
      <w:start w:val="1"/>
      <w:numFmt w:val="decimal"/>
      <w:lvlText w:val="%2.%3.%4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0"/>
  </w:num>
  <w:num w:numId="3">
    <w:abstractNumId w:val="12"/>
  </w:num>
  <w:num w:numId="4">
    <w:abstractNumId w:val="15"/>
  </w:num>
  <w:num w:numId="5">
    <w:abstractNumId w:val="13"/>
  </w:num>
  <w:num w:numId="6">
    <w:abstractNumId w:val="17"/>
  </w:num>
  <w:num w:numId="7">
    <w:abstractNumId w:val="7"/>
  </w:num>
  <w:num w:numId="8">
    <w:abstractNumId w:val="16"/>
  </w:num>
  <w:num w:numId="9">
    <w:abstractNumId w:val="1"/>
  </w:num>
  <w:num w:numId="10">
    <w:abstractNumId w:val="19"/>
  </w:num>
  <w:num w:numId="11">
    <w:abstractNumId w:val="8"/>
  </w:num>
  <w:num w:numId="12">
    <w:abstractNumId w:val="11"/>
  </w:num>
  <w:num w:numId="13">
    <w:abstractNumId w:val="10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0"/>
  </w:num>
  <w:num w:numId="18">
    <w:abstractNumId w:val="9"/>
  </w:num>
  <w:num w:numId="19">
    <w:abstractNumId w:val="14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49"/>
    <w:rsid w:val="00001595"/>
    <w:rsid w:val="00003342"/>
    <w:rsid w:val="00005896"/>
    <w:rsid w:val="000073BE"/>
    <w:rsid w:val="00017121"/>
    <w:rsid w:val="00020A18"/>
    <w:rsid w:val="0002249D"/>
    <w:rsid w:val="0002381D"/>
    <w:rsid w:val="000250F2"/>
    <w:rsid w:val="00036CB3"/>
    <w:rsid w:val="0003769F"/>
    <w:rsid w:val="00040BC7"/>
    <w:rsid w:val="0004146C"/>
    <w:rsid w:val="000418A9"/>
    <w:rsid w:val="00050063"/>
    <w:rsid w:val="0005013E"/>
    <w:rsid w:val="000505AC"/>
    <w:rsid w:val="000510B8"/>
    <w:rsid w:val="00055E6F"/>
    <w:rsid w:val="000704E7"/>
    <w:rsid w:val="00072D4E"/>
    <w:rsid w:val="00077C25"/>
    <w:rsid w:val="000801FF"/>
    <w:rsid w:val="00082A7C"/>
    <w:rsid w:val="000852E1"/>
    <w:rsid w:val="00085E18"/>
    <w:rsid w:val="000923E6"/>
    <w:rsid w:val="000979B0"/>
    <w:rsid w:val="000A2D6B"/>
    <w:rsid w:val="000A53E2"/>
    <w:rsid w:val="000C171E"/>
    <w:rsid w:val="000C5830"/>
    <w:rsid w:val="000D3985"/>
    <w:rsid w:val="000D493E"/>
    <w:rsid w:val="000D5E76"/>
    <w:rsid w:val="000F14FE"/>
    <w:rsid w:val="000F49E4"/>
    <w:rsid w:val="000F7425"/>
    <w:rsid w:val="00101CBB"/>
    <w:rsid w:val="0010273C"/>
    <w:rsid w:val="00120697"/>
    <w:rsid w:val="001225B4"/>
    <w:rsid w:val="00122829"/>
    <w:rsid w:val="00122D40"/>
    <w:rsid w:val="0012349F"/>
    <w:rsid w:val="00124E9C"/>
    <w:rsid w:val="00125155"/>
    <w:rsid w:val="0012556D"/>
    <w:rsid w:val="00125CF9"/>
    <w:rsid w:val="001277F3"/>
    <w:rsid w:val="00131F57"/>
    <w:rsid w:val="00140BAF"/>
    <w:rsid w:val="00146676"/>
    <w:rsid w:val="00154004"/>
    <w:rsid w:val="00160458"/>
    <w:rsid w:val="00161D6E"/>
    <w:rsid w:val="00161E7B"/>
    <w:rsid w:val="00165088"/>
    <w:rsid w:val="00167C8E"/>
    <w:rsid w:val="001757A1"/>
    <w:rsid w:val="001765EF"/>
    <w:rsid w:val="00177DA5"/>
    <w:rsid w:val="00181041"/>
    <w:rsid w:val="00182100"/>
    <w:rsid w:val="00183D66"/>
    <w:rsid w:val="0018621E"/>
    <w:rsid w:val="00193E95"/>
    <w:rsid w:val="001A14FC"/>
    <w:rsid w:val="001A5D97"/>
    <w:rsid w:val="001A5FAC"/>
    <w:rsid w:val="001B2E90"/>
    <w:rsid w:val="001B5F4C"/>
    <w:rsid w:val="001C3E1F"/>
    <w:rsid w:val="001C4564"/>
    <w:rsid w:val="001C6578"/>
    <w:rsid w:val="001C7818"/>
    <w:rsid w:val="001D49BF"/>
    <w:rsid w:val="001D5EB9"/>
    <w:rsid w:val="001D7F32"/>
    <w:rsid w:val="001E04FA"/>
    <w:rsid w:val="001E75A1"/>
    <w:rsid w:val="001F64C1"/>
    <w:rsid w:val="0020040A"/>
    <w:rsid w:val="00200B41"/>
    <w:rsid w:val="00202E24"/>
    <w:rsid w:val="0020484C"/>
    <w:rsid w:val="0020713E"/>
    <w:rsid w:val="00210B51"/>
    <w:rsid w:val="00213194"/>
    <w:rsid w:val="00220CBF"/>
    <w:rsid w:val="002301F6"/>
    <w:rsid w:val="0024385E"/>
    <w:rsid w:val="00243FE0"/>
    <w:rsid w:val="0024747A"/>
    <w:rsid w:val="0025171C"/>
    <w:rsid w:val="002614A4"/>
    <w:rsid w:val="00264817"/>
    <w:rsid w:val="00265A85"/>
    <w:rsid w:val="00267981"/>
    <w:rsid w:val="00270148"/>
    <w:rsid w:val="0028171B"/>
    <w:rsid w:val="00281CE6"/>
    <w:rsid w:val="00282915"/>
    <w:rsid w:val="002847B8"/>
    <w:rsid w:val="00286586"/>
    <w:rsid w:val="00295587"/>
    <w:rsid w:val="002A3BF5"/>
    <w:rsid w:val="002B1438"/>
    <w:rsid w:val="002B48D4"/>
    <w:rsid w:val="002B6EDA"/>
    <w:rsid w:val="002C1361"/>
    <w:rsid w:val="002C4116"/>
    <w:rsid w:val="002D1179"/>
    <w:rsid w:val="002D31A7"/>
    <w:rsid w:val="002D3383"/>
    <w:rsid w:val="002D4481"/>
    <w:rsid w:val="002D571B"/>
    <w:rsid w:val="002D5912"/>
    <w:rsid w:val="002D7238"/>
    <w:rsid w:val="002E604B"/>
    <w:rsid w:val="002F1008"/>
    <w:rsid w:val="002F78E1"/>
    <w:rsid w:val="00306970"/>
    <w:rsid w:val="00306F29"/>
    <w:rsid w:val="00317DAB"/>
    <w:rsid w:val="00320BFB"/>
    <w:rsid w:val="00324D0F"/>
    <w:rsid w:val="003534BB"/>
    <w:rsid w:val="00362D89"/>
    <w:rsid w:val="0036367F"/>
    <w:rsid w:val="00363FFD"/>
    <w:rsid w:val="00370B66"/>
    <w:rsid w:val="00374A97"/>
    <w:rsid w:val="00380002"/>
    <w:rsid w:val="003848B9"/>
    <w:rsid w:val="00384D82"/>
    <w:rsid w:val="003872E7"/>
    <w:rsid w:val="003B017A"/>
    <w:rsid w:val="003B3E52"/>
    <w:rsid w:val="003B5173"/>
    <w:rsid w:val="003C4A1B"/>
    <w:rsid w:val="003D1105"/>
    <w:rsid w:val="003D7B07"/>
    <w:rsid w:val="003E1A4D"/>
    <w:rsid w:val="003E513E"/>
    <w:rsid w:val="003F07C2"/>
    <w:rsid w:val="003F51F9"/>
    <w:rsid w:val="003F64CF"/>
    <w:rsid w:val="003F7A35"/>
    <w:rsid w:val="00404683"/>
    <w:rsid w:val="0040537F"/>
    <w:rsid w:val="0040685B"/>
    <w:rsid w:val="0041190A"/>
    <w:rsid w:val="004138C4"/>
    <w:rsid w:val="004146E7"/>
    <w:rsid w:val="00420F79"/>
    <w:rsid w:val="004319A4"/>
    <w:rsid w:val="004418FA"/>
    <w:rsid w:val="004441E8"/>
    <w:rsid w:val="00444B71"/>
    <w:rsid w:val="00450F84"/>
    <w:rsid w:val="004528A3"/>
    <w:rsid w:val="0045302B"/>
    <w:rsid w:val="004553E7"/>
    <w:rsid w:val="004618F6"/>
    <w:rsid w:val="004640E1"/>
    <w:rsid w:val="0046648D"/>
    <w:rsid w:val="004666F4"/>
    <w:rsid w:val="00470BAA"/>
    <w:rsid w:val="0048053F"/>
    <w:rsid w:val="004860B3"/>
    <w:rsid w:val="00493D22"/>
    <w:rsid w:val="004940C3"/>
    <w:rsid w:val="004A009B"/>
    <w:rsid w:val="004A009E"/>
    <w:rsid w:val="004A0401"/>
    <w:rsid w:val="004A1340"/>
    <w:rsid w:val="004A5424"/>
    <w:rsid w:val="004B0E39"/>
    <w:rsid w:val="004B3171"/>
    <w:rsid w:val="004B3368"/>
    <w:rsid w:val="004B5DC0"/>
    <w:rsid w:val="004B60FB"/>
    <w:rsid w:val="004B6D26"/>
    <w:rsid w:val="004C1470"/>
    <w:rsid w:val="004C3046"/>
    <w:rsid w:val="004C4432"/>
    <w:rsid w:val="004C50E8"/>
    <w:rsid w:val="004D2832"/>
    <w:rsid w:val="004D5FF3"/>
    <w:rsid w:val="004E1D4E"/>
    <w:rsid w:val="004E20C6"/>
    <w:rsid w:val="004E6C60"/>
    <w:rsid w:val="004F25DD"/>
    <w:rsid w:val="004F4DFF"/>
    <w:rsid w:val="004F7629"/>
    <w:rsid w:val="00502D4E"/>
    <w:rsid w:val="00506E0F"/>
    <w:rsid w:val="00513652"/>
    <w:rsid w:val="00522549"/>
    <w:rsid w:val="005251EB"/>
    <w:rsid w:val="00527FE1"/>
    <w:rsid w:val="00533DC2"/>
    <w:rsid w:val="005342DC"/>
    <w:rsid w:val="005350C4"/>
    <w:rsid w:val="00540196"/>
    <w:rsid w:val="00543704"/>
    <w:rsid w:val="00543C87"/>
    <w:rsid w:val="005450D7"/>
    <w:rsid w:val="00554A95"/>
    <w:rsid w:val="005628A3"/>
    <w:rsid w:val="005656BE"/>
    <w:rsid w:val="00573F4C"/>
    <w:rsid w:val="00574A19"/>
    <w:rsid w:val="0057658A"/>
    <w:rsid w:val="00584589"/>
    <w:rsid w:val="00594643"/>
    <w:rsid w:val="0059752D"/>
    <w:rsid w:val="005A3305"/>
    <w:rsid w:val="005B11BB"/>
    <w:rsid w:val="005C54CA"/>
    <w:rsid w:val="005C5D53"/>
    <w:rsid w:val="005D10E4"/>
    <w:rsid w:val="005D59C2"/>
    <w:rsid w:val="005F2AEA"/>
    <w:rsid w:val="00600315"/>
    <w:rsid w:val="006004C9"/>
    <w:rsid w:val="006004E3"/>
    <w:rsid w:val="006036E2"/>
    <w:rsid w:val="00622729"/>
    <w:rsid w:val="00622783"/>
    <w:rsid w:val="006317B8"/>
    <w:rsid w:val="00633377"/>
    <w:rsid w:val="006563E7"/>
    <w:rsid w:val="00656400"/>
    <w:rsid w:val="0065718E"/>
    <w:rsid w:val="00661F89"/>
    <w:rsid w:val="00666AB8"/>
    <w:rsid w:val="00673959"/>
    <w:rsid w:val="00676F90"/>
    <w:rsid w:val="00677FEA"/>
    <w:rsid w:val="00683857"/>
    <w:rsid w:val="00683FD1"/>
    <w:rsid w:val="00684756"/>
    <w:rsid w:val="006864A2"/>
    <w:rsid w:val="00693D31"/>
    <w:rsid w:val="006A07D2"/>
    <w:rsid w:val="006A76CE"/>
    <w:rsid w:val="006B0CB1"/>
    <w:rsid w:val="006B16A6"/>
    <w:rsid w:val="006C1299"/>
    <w:rsid w:val="006D24A5"/>
    <w:rsid w:val="006D48CB"/>
    <w:rsid w:val="006D5703"/>
    <w:rsid w:val="006D6322"/>
    <w:rsid w:val="006E2DB5"/>
    <w:rsid w:val="006E38C6"/>
    <w:rsid w:val="006E3CB0"/>
    <w:rsid w:val="006E68B7"/>
    <w:rsid w:val="006F3AEE"/>
    <w:rsid w:val="006F51ED"/>
    <w:rsid w:val="007003B8"/>
    <w:rsid w:val="007019CB"/>
    <w:rsid w:val="007059B9"/>
    <w:rsid w:val="00714D0A"/>
    <w:rsid w:val="00716902"/>
    <w:rsid w:val="00727621"/>
    <w:rsid w:val="007276B0"/>
    <w:rsid w:val="0073159E"/>
    <w:rsid w:val="0073692A"/>
    <w:rsid w:val="00743C26"/>
    <w:rsid w:val="00746445"/>
    <w:rsid w:val="00752342"/>
    <w:rsid w:val="00764513"/>
    <w:rsid w:val="00783E4F"/>
    <w:rsid w:val="00786832"/>
    <w:rsid w:val="00792C25"/>
    <w:rsid w:val="0079394D"/>
    <w:rsid w:val="0079731B"/>
    <w:rsid w:val="007B007E"/>
    <w:rsid w:val="007B1B11"/>
    <w:rsid w:val="007B5A69"/>
    <w:rsid w:val="007C046B"/>
    <w:rsid w:val="007D0F54"/>
    <w:rsid w:val="007D20AF"/>
    <w:rsid w:val="007D267C"/>
    <w:rsid w:val="007D43FD"/>
    <w:rsid w:val="007E0AF9"/>
    <w:rsid w:val="007E1FB7"/>
    <w:rsid w:val="007E734B"/>
    <w:rsid w:val="007F07FA"/>
    <w:rsid w:val="007F4612"/>
    <w:rsid w:val="007F7D96"/>
    <w:rsid w:val="007F7EB0"/>
    <w:rsid w:val="008043E0"/>
    <w:rsid w:val="0081441C"/>
    <w:rsid w:val="0081579B"/>
    <w:rsid w:val="008268FE"/>
    <w:rsid w:val="008322E7"/>
    <w:rsid w:val="0083462D"/>
    <w:rsid w:val="00837FEE"/>
    <w:rsid w:val="00843BA0"/>
    <w:rsid w:val="008479E9"/>
    <w:rsid w:val="00856DAE"/>
    <w:rsid w:val="00866A57"/>
    <w:rsid w:val="00873EB9"/>
    <w:rsid w:val="00875ABD"/>
    <w:rsid w:val="0088030E"/>
    <w:rsid w:val="0088031E"/>
    <w:rsid w:val="0088626E"/>
    <w:rsid w:val="008A3750"/>
    <w:rsid w:val="008A4906"/>
    <w:rsid w:val="008B01E3"/>
    <w:rsid w:val="008B13B8"/>
    <w:rsid w:val="008C07C0"/>
    <w:rsid w:val="008C0B20"/>
    <w:rsid w:val="008C2EAF"/>
    <w:rsid w:val="008C5BF2"/>
    <w:rsid w:val="008D1AA0"/>
    <w:rsid w:val="008D5145"/>
    <w:rsid w:val="008D6D5B"/>
    <w:rsid w:val="008E0753"/>
    <w:rsid w:val="008E1EE8"/>
    <w:rsid w:val="008E3B98"/>
    <w:rsid w:val="008E579A"/>
    <w:rsid w:val="008F1F35"/>
    <w:rsid w:val="008F2629"/>
    <w:rsid w:val="008F6AAE"/>
    <w:rsid w:val="0090094D"/>
    <w:rsid w:val="00904102"/>
    <w:rsid w:val="0091106F"/>
    <w:rsid w:val="00911856"/>
    <w:rsid w:val="00913BC0"/>
    <w:rsid w:val="0092285D"/>
    <w:rsid w:val="00924FBE"/>
    <w:rsid w:val="00927C85"/>
    <w:rsid w:val="00931671"/>
    <w:rsid w:val="0094022C"/>
    <w:rsid w:val="00941D6A"/>
    <w:rsid w:val="00943D40"/>
    <w:rsid w:val="00950674"/>
    <w:rsid w:val="00960601"/>
    <w:rsid w:val="009613BF"/>
    <w:rsid w:val="00971EC8"/>
    <w:rsid w:val="00972478"/>
    <w:rsid w:val="00975E0F"/>
    <w:rsid w:val="00980EF7"/>
    <w:rsid w:val="00984FD4"/>
    <w:rsid w:val="00986DC7"/>
    <w:rsid w:val="009A06C0"/>
    <w:rsid w:val="009A200A"/>
    <w:rsid w:val="009A4937"/>
    <w:rsid w:val="009A64D1"/>
    <w:rsid w:val="009B574D"/>
    <w:rsid w:val="009C1B6D"/>
    <w:rsid w:val="009C3A01"/>
    <w:rsid w:val="009D437F"/>
    <w:rsid w:val="009F085E"/>
    <w:rsid w:val="009F3DE1"/>
    <w:rsid w:val="009F5282"/>
    <w:rsid w:val="009F674C"/>
    <w:rsid w:val="00A02781"/>
    <w:rsid w:val="00A11596"/>
    <w:rsid w:val="00A14854"/>
    <w:rsid w:val="00A306DC"/>
    <w:rsid w:val="00A31E03"/>
    <w:rsid w:val="00A32B10"/>
    <w:rsid w:val="00A332C2"/>
    <w:rsid w:val="00A36A6B"/>
    <w:rsid w:val="00A418C4"/>
    <w:rsid w:val="00A43CCF"/>
    <w:rsid w:val="00A46394"/>
    <w:rsid w:val="00A4709E"/>
    <w:rsid w:val="00A50EA5"/>
    <w:rsid w:val="00A53675"/>
    <w:rsid w:val="00A539E7"/>
    <w:rsid w:val="00A628A7"/>
    <w:rsid w:val="00A706AA"/>
    <w:rsid w:val="00A70EB9"/>
    <w:rsid w:val="00A7445D"/>
    <w:rsid w:val="00A74656"/>
    <w:rsid w:val="00A7724D"/>
    <w:rsid w:val="00A77287"/>
    <w:rsid w:val="00A831DA"/>
    <w:rsid w:val="00A840E4"/>
    <w:rsid w:val="00A90E92"/>
    <w:rsid w:val="00A90F5D"/>
    <w:rsid w:val="00A93B84"/>
    <w:rsid w:val="00A93D6C"/>
    <w:rsid w:val="00AA34A7"/>
    <w:rsid w:val="00AB439A"/>
    <w:rsid w:val="00AB7808"/>
    <w:rsid w:val="00AC6A1B"/>
    <w:rsid w:val="00AD0725"/>
    <w:rsid w:val="00AE3655"/>
    <w:rsid w:val="00AE43CF"/>
    <w:rsid w:val="00AF2227"/>
    <w:rsid w:val="00AF561D"/>
    <w:rsid w:val="00B12131"/>
    <w:rsid w:val="00B12938"/>
    <w:rsid w:val="00B2527C"/>
    <w:rsid w:val="00B32B9C"/>
    <w:rsid w:val="00B41B34"/>
    <w:rsid w:val="00B44F9F"/>
    <w:rsid w:val="00B4505A"/>
    <w:rsid w:val="00B4792B"/>
    <w:rsid w:val="00B52ABE"/>
    <w:rsid w:val="00B541EB"/>
    <w:rsid w:val="00B55E4F"/>
    <w:rsid w:val="00B56B8B"/>
    <w:rsid w:val="00B575F5"/>
    <w:rsid w:val="00B720C9"/>
    <w:rsid w:val="00B828CE"/>
    <w:rsid w:val="00B869BD"/>
    <w:rsid w:val="00B936F7"/>
    <w:rsid w:val="00B94D94"/>
    <w:rsid w:val="00B966C1"/>
    <w:rsid w:val="00BA110B"/>
    <w:rsid w:val="00BA1844"/>
    <w:rsid w:val="00BA1B48"/>
    <w:rsid w:val="00BA436D"/>
    <w:rsid w:val="00BC1CB6"/>
    <w:rsid w:val="00BC667F"/>
    <w:rsid w:val="00BC6D39"/>
    <w:rsid w:val="00BD0E52"/>
    <w:rsid w:val="00BD2CE0"/>
    <w:rsid w:val="00BD390C"/>
    <w:rsid w:val="00BE7785"/>
    <w:rsid w:val="00BF447F"/>
    <w:rsid w:val="00C0096C"/>
    <w:rsid w:val="00C00AB8"/>
    <w:rsid w:val="00C113ED"/>
    <w:rsid w:val="00C12F99"/>
    <w:rsid w:val="00C1308C"/>
    <w:rsid w:val="00C132C9"/>
    <w:rsid w:val="00C21B1C"/>
    <w:rsid w:val="00C32D91"/>
    <w:rsid w:val="00C40191"/>
    <w:rsid w:val="00C4433F"/>
    <w:rsid w:val="00C51991"/>
    <w:rsid w:val="00C569A5"/>
    <w:rsid w:val="00C57293"/>
    <w:rsid w:val="00C667AB"/>
    <w:rsid w:val="00C74D01"/>
    <w:rsid w:val="00C75D1F"/>
    <w:rsid w:val="00C7651D"/>
    <w:rsid w:val="00C76754"/>
    <w:rsid w:val="00C85293"/>
    <w:rsid w:val="00C90AAD"/>
    <w:rsid w:val="00C9598E"/>
    <w:rsid w:val="00C95BF8"/>
    <w:rsid w:val="00C97992"/>
    <w:rsid w:val="00CA7BBC"/>
    <w:rsid w:val="00CB1F1C"/>
    <w:rsid w:val="00CB4738"/>
    <w:rsid w:val="00CB5E74"/>
    <w:rsid w:val="00CC2F5E"/>
    <w:rsid w:val="00CD1D43"/>
    <w:rsid w:val="00CE46CB"/>
    <w:rsid w:val="00CE69C4"/>
    <w:rsid w:val="00CF0927"/>
    <w:rsid w:val="00D004A4"/>
    <w:rsid w:val="00D022C2"/>
    <w:rsid w:val="00D12988"/>
    <w:rsid w:val="00D15736"/>
    <w:rsid w:val="00D15DEC"/>
    <w:rsid w:val="00D22967"/>
    <w:rsid w:val="00D24731"/>
    <w:rsid w:val="00D2770B"/>
    <w:rsid w:val="00D3367D"/>
    <w:rsid w:val="00D36172"/>
    <w:rsid w:val="00D44722"/>
    <w:rsid w:val="00D465C9"/>
    <w:rsid w:val="00D55AA7"/>
    <w:rsid w:val="00D60F8E"/>
    <w:rsid w:val="00D65ACE"/>
    <w:rsid w:val="00D679C1"/>
    <w:rsid w:val="00D71535"/>
    <w:rsid w:val="00D72AAE"/>
    <w:rsid w:val="00D73975"/>
    <w:rsid w:val="00D74511"/>
    <w:rsid w:val="00D75ED1"/>
    <w:rsid w:val="00D80080"/>
    <w:rsid w:val="00D82A8F"/>
    <w:rsid w:val="00D83217"/>
    <w:rsid w:val="00D87DB1"/>
    <w:rsid w:val="00D91AB1"/>
    <w:rsid w:val="00D955B1"/>
    <w:rsid w:val="00D96D65"/>
    <w:rsid w:val="00DA3C4F"/>
    <w:rsid w:val="00DA42B7"/>
    <w:rsid w:val="00DA6213"/>
    <w:rsid w:val="00DB607F"/>
    <w:rsid w:val="00DD4B3F"/>
    <w:rsid w:val="00DD5730"/>
    <w:rsid w:val="00DD6F9D"/>
    <w:rsid w:val="00DE282F"/>
    <w:rsid w:val="00DE7678"/>
    <w:rsid w:val="00DE7F61"/>
    <w:rsid w:val="00DF0568"/>
    <w:rsid w:val="00DF11C5"/>
    <w:rsid w:val="00DF48F7"/>
    <w:rsid w:val="00DF6D60"/>
    <w:rsid w:val="00DF704F"/>
    <w:rsid w:val="00E03CC3"/>
    <w:rsid w:val="00E067C9"/>
    <w:rsid w:val="00E0698B"/>
    <w:rsid w:val="00E10D11"/>
    <w:rsid w:val="00E20F18"/>
    <w:rsid w:val="00E26CEF"/>
    <w:rsid w:val="00E30894"/>
    <w:rsid w:val="00E3578A"/>
    <w:rsid w:val="00E43167"/>
    <w:rsid w:val="00E4587C"/>
    <w:rsid w:val="00E55F49"/>
    <w:rsid w:val="00E56774"/>
    <w:rsid w:val="00E64D7B"/>
    <w:rsid w:val="00E662B3"/>
    <w:rsid w:val="00E66DE4"/>
    <w:rsid w:val="00E76071"/>
    <w:rsid w:val="00E80470"/>
    <w:rsid w:val="00E822AD"/>
    <w:rsid w:val="00E8308D"/>
    <w:rsid w:val="00E83B62"/>
    <w:rsid w:val="00E85B9D"/>
    <w:rsid w:val="00E85F80"/>
    <w:rsid w:val="00EA0EDB"/>
    <w:rsid w:val="00EA2472"/>
    <w:rsid w:val="00EA58A9"/>
    <w:rsid w:val="00EA5CC7"/>
    <w:rsid w:val="00EB0C57"/>
    <w:rsid w:val="00EB561B"/>
    <w:rsid w:val="00EC5827"/>
    <w:rsid w:val="00EC68CD"/>
    <w:rsid w:val="00EC7BAA"/>
    <w:rsid w:val="00EC7E89"/>
    <w:rsid w:val="00ED48D0"/>
    <w:rsid w:val="00EF1324"/>
    <w:rsid w:val="00EF472C"/>
    <w:rsid w:val="00F0035B"/>
    <w:rsid w:val="00F01CE3"/>
    <w:rsid w:val="00F06DF4"/>
    <w:rsid w:val="00F07F08"/>
    <w:rsid w:val="00F11D8F"/>
    <w:rsid w:val="00F22FF2"/>
    <w:rsid w:val="00F25630"/>
    <w:rsid w:val="00F276FB"/>
    <w:rsid w:val="00F33893"/>
    <w:rsid w:val="00F407A2"/>
    <w:rsid w:val="00F41F51"/>
    <w:rsid w:val="00F44E1F"/>
    <w:rsid w:val="00F4766B"/>
    <w:rsid w:val="00F60B86"/>
    <w:rsid w:val="00F61641"/>
    <w:rsid w:val="00F67018"/>
    <w:rsid w:val="00F90E4C"/>
    <w:rsid w:val="00FA1A6A"/>
    <w:rsid w:val="00FA299B"/>
    <w:rsid w:val="00FA4E10"/>
    <w:rsid w:val="00FA613A"/>
    <w:rsid w:val="00FB4E7F"/>
    <w:rsid w:val="00FC10E0"/>
    <w:rsid w:val="00FC4354"/>
    <w:rsid w:val="00FC6385"/>
    <w:rsid w:val="00FD2C76"/>
    <w:rsid w:val="00FD2EE8"/>
    <w:rsid w:val="00FD3E6B"/>
    <w:rsid w:val="00FE0962"/>
    <w:rsid w:val="00FE4E51"/>
    <w:rsid w:val="00FE6008"/>
    <w:rsid w:val="00FE7324"/>
    <w:rsid w:val="00FE784E"/>
    <w:rsid w:val="00FE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01847"/>
  <w15:docId w15:val="{DBB9D981-FABC-4164-BD97-4FCCAC7C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A58A9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71535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39"/>
    <w:rsid w:val="009F5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F61641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84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848B9"/>
    <w:rPr>
      <w:rFonts w:ascii="Tahoma" w:hAnsi="Tahoma" w:cs="Tahoma"/>
      <w:sz w:val="16"/>
      <w:szCs w:val="16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450D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450D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450D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450D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450D7"/>
    <w:rPr>
      <w:b/>
      <w:bCs/>
      <w:sz w:val="20"/>
      <w:szCs w:val="20"/>
    </w:rPr>
  </w:style>
  <w:style w:type="table" w:customStyle="1" w:styleId="Lentelstinklelis1">
    <w:name w:val="Lentelės tinklelis1"/>
    <w:basedOn w:val="prastojilentel"/>
    <w:next w:val="Lentelstinklelis"/>
    <w:rsid w:val="006D6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uiPriority w:val="39"/>
    <w:rsid w:val="0003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next w:val="Lentelstinklelis"/>
    <w:uiPriority w:val="39"/>
    <w:rsid w:val="00E0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FE784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FE784E"/>
    <w:rPr>
      <w:rFonts w:ascii="Consolas" w:hAnsi="Consolas"/>
      <w:sz w:val="20"/>
      <w:szCs w:val="20"/>
    </w:rPr>
  </w:style>
  <w:style w:type="table" w:customStyle="1" w:styleId="Lentelstinklelis4">
    <w:name w:val="Lentelės tinklelis4"/>
    <w:basedOn w:val="prastojilentel"/>
    <w:next w:val="Lentelstinklelis"/>
    <w:uiPriority w:val="39"/>
    <w:rsid w:val="00D55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prastasis"/>
    <w:rsid w:val="00082A7C"/>
    <w:pPr>
      <w:ind w:left="720"/>
    </w:pPr>
    <w:rPr>
      <w:rFonts w:ascii="Times New Roman" w:eastAsia="Times New Roman" w:hAnsi="Times New Roman" w:cs="Times New Roman"/>
      <w:sz w:val="24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8D6D5B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716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16902"/>
  </w:style>
  <w:style w:type="paragraph" w:styleId="Porat">
    <w:name w:val="footer"/>
    <w:basedOn w:val="prastasis"/>
    <w:link w:val="PoratDiagrama"/>
    <w:uiPriority w:val="99"/>
    <w:unhideWhenUsed/>
    <w:rsid w:val="007169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16902"/>
  </w:style>
  <w:style w:type="paragraph" w:customStyle="1" w:styleId="Bodytext1">
    <w:name w:val="Body text1"/>
    <w:basedOn w:val="prastasis"/>
    <w:rsid w:val="0010273C"/>
    <w:pPr>
      <w:shd w:val="clear" w:color="auto" w:fill="FFFFFF"/>
      <w:spacing w:before="240" w:after="240" w:line="274" w:lineRule="exact"/>
      <w:ind w:hanging="720"/>
      <w:jc w:val="both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BF3E92-5D4E-4CB7-AFCD-63565CE19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3236</Words>
  <Characters>1846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Daržinskienė.</dc:creator>
  <cp:keywords/>
  <dc:description/>
  <cp:lastModifiedBy>Giedrė Kungytė</cp:lastModifiedBy>
  <cp:revision>5</cp:revision>
  <cp:lastPrinted>2024-07-03T09:07:00Z</cp:lastPrinted>
  <dcterms:created xsi:type="dcterms:W3CDTF">2026-09-22T04:55:00Z</dcterms:created>
  <dcterms:modified xsi:type="dcterms:W3CDTF">2026-09-25T10:22:00Z</dcterms:modified>
</cp:coreProperties>
</file>