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FF282" w14:textId="77777777" w:rsidR="00E01802" w:rsidRDefault="00E01802">
      <w:pPr>
        <w:spacing w:after="120" w:line="20" w:lineRule="atLeast"/>
        <w:contextualSpacing/>
        <w:jc w:val="center"/>
        <w:rPr>
          <w:rFonts w:ascii="Times New Roman" w:hAnsi="Times New Roman" w:cs="Times New Roman"/>
          <w:b/>
          <w:bCs/>
          <w:color w:val="000000" w:themeColor="text1"/>
          <w:sz w:val="24"/>
          <w:szCs w:val="24"/>
        </w:rPr>
      </w:pPr>
    </w:p>
    <w:sdt>
      <w:sdtPr>
        <w:id w:val="-808551268"/>
        <w:docPartObj>
          <w:docPartGallery w:val="Cover Pages"/>
          <w:docPartUnique/>
        </w:docPartObj>
      </w:sdtPr>
      <w:sdtContent>
        <w:p w14:paraId="6ED7254A" w14:textId="77777777" w:rsidR="00E01802" w:rsidRDefault="003B0B0F">
          <w:pPr>
            <w:spacing w:after="0" w:line="240" w:lineRule="auto"/>
            <w:contextualSpacing/>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NACIONALINĖ ŠVIETIMO AGENTŪRA</w:t>
          </w:r>
        </w:p>
        <w:p w14:paraId="4EBE6D56" w14:textId="01727921" w:rsidR="00E01802" w:rsidRDefault="003B0B0F">
          <w:pPr>
            <w:spacing w:after="0" w:line="240" w:lineRule="auto"/>
            <w:contextualSpacing/>
            <w:jc w:val="center"/>
            <w:rPr>
              <w:rFonts w:ascii="Times New Roman" w:hAnsi="Times New Roman" w:cs="Times New Roman"/>
              <w:color w:val="000000" w:themeColor="text1"/>
              <w:sz w:val="24"/>
              <w:szCs w:val="24"/>
            </w:rPr>
          </w:pPr>
          <w:r>
            <w:rPr>
              <w:rStyle w:val="eop"/>
              <w:rFonts w:ascii="Times New Roman" w:hAnsi="Times New Roman" w:cs="Times New Roman"/>
              <w:color w:val="000000" w:themeColor="text1"/>
              <w:sz w:val="24"/>
              <w:szCs w:val="24"/>
              <w:shd w:val="clear" w:color="auto" w:fill="FFFFFF"/>
            </w:rPr>
            <w:t xml:space="preserve">Projektas </w:t>
          </w:r>
          <w:r w:rsidRPr="00FF7F81">
            <w:rPr>
              <w:rFonts w:ascii="Times New Roman" w:hAnsi="Times New Roman" w:cs="Times New Roman"/>
              <w:color w:val="000000" w:themeColor="text1"/>
              <w:sz w:val="24"/>
              <w:szCs w:val="24"/>
            </w:rPr>
            <w:t>„</w:t>
          </w:r>
          <w:r w:rsidR="00FE7323" w:rsidRPr="00FF7F81">
            <w:rPr>
              <w:rFonts w:ascii="Times New Roman" w:hAnsi="Times New Roman" w:cs="Times New Roman"/>
              <w:color w:val="000000" w:themeColor="text1"/>
              <w:sz w:val="24"/>
              <w:szCs w:val="24"/>
            </w:rPr>
            <w:t>Mokytis padedančio pasiekimų ir pažangos vertinimo stiprinimas</w:t>
          </w:r>
          <w:r w:rsidRPr="00FF7F81">
            <w:rPr>
              <w:rFonts w:ascii="Times New Roman" w:hAnsi="Times New Roman" w:cs="Times New Roman"/>
              <w:color w:val="000000" w:themeColor="text1"/>
              <w:sz w:val="24"/>
              <w:szCs w:val="24"/>
            </w:rPr>
            <w:t>“</w:t>
          </w:r>
        </w:p>
        <w:p w14:paraId="7A7553FB" w14:textId="77777777" w:rsidR="00E01802" w:rsidRDefault="00E01802">
          <w:pPr>
            <w:spacing w:after="0" w:line="240" w:lineRule="auto"/>
            <w:contextualSpacing/>
            <w:jc w:val="center"/>
            <w:rPr>
              <w:rFonts w:ascii="Times New Roman" w:hAnsi="Times New Roman" w:cs="Times New Roman"/>
              <w:color w:val="000000" w:themeColor="text1"/>
              <w:sz w:val="24"/>
              <w:szCs w:val="24"/>
            </w:rPr>
          </w:pPr>
        </w:p>
        <w:p w14:paraId="0223B8ED" w14:textId="77777777" w:rsidR="00E01802" w:rsidRDefault="003B0B0F">
          <w:pPr>
            <w:spacing w:after="0" w:line="240" w:lineRule="auto"/>
            <w:ind w:left="5245"/>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PATVIRTINTA </w:t>
          </w:r>
        </w:p>
        <w:p w14:paraId="2F7A0F93" w14:textId="32CF8B42" w:rsidR="00E01802" w:rsidRDefault="003B0B0F">
          <w:pPr>
            <w:spacing w:after="0" w:line="240" w:lineRule="auto"/>
            <w:ind w:left="5245"/>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Perkančiosios </w:t>
          </w:r>
          <w:r>
            <w:rPr>
              <w:rFonts w:ascii="Times New Roman" w:hAnsi="Times New Roman" w:cs="Times New Roman"/>
              <w:color w:val="000000" w:themeColor="text1"/>
              <w:sz w:val="24"/>
              <w:szCs w:val="24"/>
              <w:shd w:val="clear" w:color="auto" w:fill="FFFFFF"/>
            </w:rPr>
            <w:t>organizacijos Viešųjų pirkimų komisijos 2026-</w:t>
          </w:r>
          <w:r w:rsidR="00496154">
            <w:rPr>
              <w:rFonts w:ascii="Times New Roman" w:hAnsi="Times New Roman" w:cs="Times New Roman"/>
              <w:color w:val="000000" w:themeColor="text1"/>
              <w:sz w:val="24"/>
              <w:szCs w:val="24"/>
              <w:shd w:val="clear" w:color="auto" w:fill="FFFFFF"/>
            </w:rPr>
            <w:t>0</w:t>
          </w:r>
          <w:r w:rsidR="00D76487">
            <w:rPr>
              <w:rFonts w:ascii="Times New Roman" w:hAnsi="Times New Roman" w:cs="Times New Roman"/>
              <w:color w:val="000000" w:themeColor="text1"/>
              <w:sz w:val="24"/>
              <w:szCs w:val="24"/>
              <w:shd w:val="clear" w:color="auto" w:fill="FFFFFF"/>
            </w:rPr>
            <w:t>9</w:t>
          </w:r>
          <w:r w:rsidR="00DC6CC1">
            <w:rPr>
              <w:rFonts w:ascii="Times New Roman" w:hAnsi="Times New Roman" w:cs="Times New Roman"/>
              <w:color w:val="000000" w:themeColor="text1"/>
              <w:sz w:val="24"/>
              <w:szCs w:val="24"/>
              <w:shd w:val="clear" w:color="auto" w:fill="FFFFFF"/>
            </w:rPr>
            <w:t>-</w:t>
          </w:r>
          <w:r w:rsidR="00B26959">
            <w:rPr>
              <w:rFonts w:ascii="Times New Roman" w:hAnsi="Times New Roman" w:cs="Times New Roman"/>
              <w:color w:val="000000" w:themeColor="text1"/>
              <w:sz w:val="24"/>
              <w:szCs w:val="24"/>
              <w:shd w:val="clear" w:color="auto" w:fill="FFFFFF"/>
            </w:rPr>
            <w:t>2</w:t>
          </w:r>
          <w:r w:rsidR="00985CE1">
            <w:rPr>
              <w:rFonts w:ascii="Times New Roman" w:hAnsi="Times New Roman" w:cs="Times New Roman"/>
              <w:color w:val="000000" w:themeColor="text1"/>
              <w:sz w:val="24"/>
              <w:szCs w:val="24"/>
              <w:shd w:val="clear" w:color="auto" w:fill="FFFFFF"/>
            </w:rPr>
            <w:t>5</w:t>
          </w:r>
          <w:r w:rsidR="00DC6CC1">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pro</w:t>
          </w:r>
          <w:r>
            <w:rPr>
              <w:rFonts w:ascii="Times New Roman" w:hAnsi="Times New Roman" w:cs="Times New Roman"/>
              <w:color w:val="000000" w:themeColor="text1"/>
              <w:sz w:val="24"/>
              <w:szCs w:val="24"/>
            </w:rPr>
            <w:t xml:space="preserve">tokolu </w:t>
          </w:r>
        </w:p>
        <w:p w14:paraId="78B44C13" w14:textId="77777777" w:rsidR="00E01802" w:rsidRDefault="00E01802">
          <w:pPr>
            <w:spacing w:after="120" w:line="20" w:lineRule="atLeast"/>
            <w:contextualSpacing/>
            <w:jc w:val="center"/>
            <w:rPr>
              <w:rFonts w:ascii="Times New Roman" w:hAnsi="Times New Roman" w:cs="Times New Roman"/>
              <w:color w:val="000000" w:themeColor="text1"/>
              <w:sz w:val="24"/>
              <w:szCs w:val="24"/>
            </w:rPr>
          </w:pPr>
        </w:p>
        <w:p w14:paraId="37D7654C" w14:textId="77777777" w:rsidR="00E01802" w:rsidRDefault="00E01802">
          <w:pPr>
            <w:spacing w:after="120" w:line="20" w:lineRule="atLeast"/>
            <w:contextualSpacing/>
            <w:jc w:val="center"/>
            <w:rPr>
              <w:rFonts w:ascii="Times New Roman" w:hAnsi="Times New Roman" w:cs="Times New Roman"/>
              <w:color w:val="000000" w:themeColor="text1"/>
              <w:sz w:val="28"/>
              <w:szCs w:val="28"/>
            </w:rPr>
          </w:pPr>
        </w:p>
        <w:p w14:paraId="5D55D9C4" w14:textId="77777777" w:rsidR="00E01802" w:rsidRPr="00B26959" w:rsidRDefault="003B0B0F">
          <w:pPr>
            <w:spacing w:line="240" w:lineRule="auto"/>
            <w:jc w:val="center"/>
            <w:textAlignment w:val="baseline"/>
            <w:rPr>
              <w:rFonts w:ascii="Times New Roman" w:hAnsi="Times New Roman" w:cs="Times New Roman"/>
              <w:b/>
              <w:bCs/>
              <w:color w:val="000000" w:themeColor="text1"/>
              <w:sz w:val="24"/>
              <w:szCs w:val="24"/>
            </w:rPr>
          </w:pPr>
          <w:r w:rsidRPr="00B26959">
            <w:rPr>
              <w:rFonts w:ascii="Times New Roman" w:hAnsi="Times New Roman" w:cs="Times New Roman"/>
              <w:b/>
              <w:bCs/>
              <w:color w:val="000000" w:themeColor="text1"/>
              <w:sz w:val="24"/>
              <w:szCs w:val="24"/>
            </w:rPr>
            <w:t xml:space="preserve">TARPTAUTINIO VIEŠOJO PIRKIMO </w:t>
          </w:r>
        </w:p>
        <w:p w14:paraId="41902725" w14:textId="328991F2" w:rsidR="00E01802" w:rsidRPr="00B26959" w:rsidRDefault="003B0B0F">
          <w:pPr>
            <w:spacing w:line="240" w:lineRule="auto"/>
            <w:jc w:val="center"/>
            <w:textAlignment w:val="baseline"/>
            <w:rPr>
              <w:rFonts w:ascii="Times New Roman" w:hAnsi="Times New Roman" w:cs="Times New Roman"/>
              <w:b/>
              <w:bCs/>
              <w:smallCaps/>
              <w:color w:val="000000" w:themeColor="text1"/>
              <w:sz w:val="24"/>
              <w:szCs w:val="24"/>
            </w:rPr>
          </w:pPr>
          <w:r w:rsidRPr="00B26959">
            <w:rPr>
              <w:rFonts w:ascii="Times New Roman" w:hAnsi="Times New Roman" w:cs="Times New Roman"/>
              <w:b/>
              <w:bCs/>
              <w:color w:val="000000" w:themeColor="text1"/>
              <w:sz w:val="24"/>
              <w:szCs w:val="24"/>
            </w:rPr>
            <w:t>„</w:t>
          </w:r>
          <w:r w:rsidR="00446956" w:rsidRPr="00B26959">
            <w:rPr>
              <w:rFonts w:ascii="Times New Roman" w:hAnsi="Times New Roman" w:cs="Times New Roman"/>
              <w:b/>
              <w:bCs/>
              <w:color w:val="242424"/>
              <w:sz w:val="24"/>
              <w:szCs w:val="24"/>
            </w:rPr>
            <w:t>FORMUOJAMOJO VERTINIMO MEDŽIAGOS VIEŠINIMO PASLAUGOS</w:t>
          </w:r>
          <w:r w:rsidRPr="00B26959">
            <w:rPr>
              <w:rFonts w:ascii="Times New Roman" w:hAnsi="Times New Roman" w:cs="Times New Roman"/>
              <w:b/>
              <w:bCs/>
              <w:caps/>
              <w:color w:val="000000" w:themeColor="text1"/>
              <w:sz w:val="24"/>
              <w:szCs w:val="24"/>
            </w:rPr>
            <w:t>“</w:t>
          </w:r>
          <w:r w:rsidRPr="00B26959">
            <w:rPr>
              <w:rFonts w:ascii="Times New Roman" w:hAnsi="Times New Roman" w:cs="Times New Roman"/>
              <w:b/>
              <w:bCs/>
              <w:smallCaps/>
              <w:color w:val="000000" w:themeColor="text1"/>
              <w:sz w:val="24"/>
              <w:szCs w:val="24"/>
            </w:rPr>
            <w:t xml:space="preserve"> </w:t>
          </w:r>
        </w:p>
        <w:p w14:paraId="523A8258" w14:textId="77777777" w:rsidR="00E01802" w:rsidRPr="00B26959" w:rsidRDefault="003B0B0F">
          <w:pPr>
            <w:spacing w:after="120" w:line="240" w:lineRule="auto"/>
            <w:contextualSpacing/>
            <w:jc w:val="center"/>
            <w:rPr>
              <w:rFonts w:ascii="Times New Roman" w:hAnsi="Times New Roman" w:cs="Times New Roman"/>
              <w:b/>
              <w:bCs/>
              <w:color w:val="000000" w:themeColor="text1"/>
              <w:sz w:val="24"/>
              <w:szCs w:val="24"/>
            </w:rPr>
          </w:pPr>
          <w:r w:rsidRPr="00B26959">
            <w:rPr>
              <w:rFonts w:ascii="Times New Roman" w:hAnsi="Times New Roman" w:cs="Times New Roman"/>
              <w:b/>
              <w:bCs/>
              <w:color w:val="000000" w:themeColor="text1"/>
              <w:sz w:val="24"/>
              <w:szCs w:val="24"/>
            </w:rPr>
            <w:t xml:space="preserve">ATVIRO KONKURSO SPECIALIOSIOS SĄLYGOS </w:t>
          </w:r>
        </w:p>
        <w:p w14:paraId="29A743E2" w14:textId="77777777" w:rsidR="00E01802" w:rsidRDefault="00E01802">
          <w:pPr>
            <w:spacing w:after="120" w:line="240" w:lineRule="auto"/>
            <w:contextualSpacing/>
            <w:jc w:val="center"/>
            <w:rPr>
              <w:rFonts w:ascii="Times New Roman" w:hAnsi="Times New Roman" w:cs="Times New Roman"/>
              <w:b/>
              <w:bCs/>
              <w:color w:val="000000" w:themeColor="text1"/>
              <w:sz w:val="28"/>
              <w:szCs w:val="28"/>
              <w:lang w:val="en-GB"/>
            </w:rPr>
          </w:pPr>
        </w:p>
        <w:p w14:paraId="10E40DBF" w14:textId="49E727D4" w:rsidR="00E01802" w:rsidRDefault="003B0B0F">
          <w:pPr>
            <w:spacing w:after="120" w:line="20" w:lineRule="atLeast"/>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Versija Nr. </w:t>
          </w:r>
          <w:r w:rsidR="00396A87">
            <w:rPr>
              <w:rFonts w:ascii="Times New Roman" w:hAnsi="Times New Roman" w:cs="Times New Roman"/>
              <w:b/>
              <w:bCs/>
              <w:color w:val="000000" w:themeColor="text1"/>
              <w:sz w:val="24"/>
              <w:szCs w:val="24"/>
            </w:rPr>
            <w:t>1</w:t>
          </w:r>
        </w:p>
        <w:p w14:paraId="17F0074B" w14:textId="77777777" w:rsidR="00E01802" w:rsidRDefault="00E01802">
          <w:pPr>
            <w:spacing w:after="120" w:line="20" w:lineRule="atLeast"/>
            <w:contextualSpacing/>
            <w:rPr>
              <w:rFonts w:ascii="Times New Roman" w:hAnsi="Times New Roman" w:cs="Times New Roman"/>
              <w:color w:val="000000" w:themeColor="text1"/>
              <w:sz w:val="28"/>
              <w:szCs w:val="28"/>
            </w:rPr>
          </w:pPr>
        </w:p>
        <w:p w14:paraId="6E5496D8" w14:textId="77777777" w:rsidR="00E01802" w:rsidRDefault="00E01802">
          <w:pPr>
            <w:spacing w:after="120" w:line="20" w:lineRule="atLeast"/>
            <w:contextualSpacing/>
            <w:rPr>
              <w:rFonts w:ascii="Times New Roman" w:hAnsi="Times New Roman" w:cs="Times New Roman"/>
              <w:color w:val="000000" w:themeColor="text1"/>
            </w:rPr>
          </w:pPr>
        </w:p>
        <w:p w14:paraId="3E2BCB10" w14:textId="77777777" w:rsidR="00E01802" w:rsidRDefault="003B0B0F">
          <w:pPr>
            <w:pStyle w:val="Turinioantrat"/>
            <w:spacing w:before="0" w:line="20" w:lineRule="atLeast"/>
            <w:ind w:left="432" w:hanging="432"/>
            <w:contextualSpacing/>
            <w:rPr>
              <w:rFonts w:ascii="Times New Roman" w:hAnsi="Times New Roman" w:cs="Times New Roman"/>
              <w:color w:val="000000" w:themeColor="text1"/>
            </w:rPr>
          </w:pPr>
          <w:r>
            <w:br w:type="page"/>
          </w:r>
          <w:r>
            <w:rPr>
              <w:rFonts w:ascii="Times New Roman" w:hAnsi="Times New Roman" w:cs="Times New Roman"/>
              <w:color w:val="000000" w:themeColor="text1"/>
            </w:rPr>
            <w:lastRenderedPageBreak/>
            <w:t>TURINYS</w:t>
          </w:r>
        </w:p>
        <w:p w14:paraId="59110F38" w14:textId="28E6A029" w:rsidR="00E1170F" w:rsidRPr="00DB0A5C" w:rsidRDefault="003B0B0F">
          <w:pPr>
            <w:pStyle w:val="Turinys1"/>
            <w:tabs>
              <w:tab w:val="left" w:pos="720"/>
            </w:tabs>
            <w:rPr>
              <w:rFonts w:ascii="Times New Roman" w:hAnsi="Times New Roman" w:cs="Times New Roman"/>
              <w:noProof/>
              <w:kern w:val="2"/>
              <w:sz w:val="24"/>
              <w:szCs w:val="24"/>
              <w14:ligatures w14:val="standardContextual"/>
            </w:rPr>
          </w:pPr>
          <w:r>
            <w:fldChar w:fldCharType="begin"/>
          </w:r>
          <w:r>
            <w:rPr>
              <w:rStyle w:val="IndexLink"/>
              <w:rFonts w:ascii="Times New Roman" w:hAnsi="Times New Roman" w:cs="Times New Roman"/>
              <w:webHidden/>
              <w:color w:val="000000" w:themeColor="text1"/>
            </w:rPr>
            <w:instrText xml:space="preserve"> TOC \z \o "1-3" \u \h</w:instrText>
          </w:r>
          <w:r>
            <w:rPr>
              <w:rStyle w:val="IndexLink"/>
            </w:rPr>
            <w:fldChar w:fldCharType="separate"/>
          </w:r>
          <w:hyperlink w:anchor="_Toc230706098" w:history="1">
            <w:r w:rsidR="00E1170F" w:rsidRPr="00DB0A5C">
              <w:rPr>
                <w:rStyle w:val="Hipersaitas"/>
                <w:rFonts w:ascii="Times New Roman" w:hAnsi="Times New Roman" w:cs="Times New Roman"/>
                <w:noProof/>
                <w:sz w:val="24"/>
                <w:szCs w:val="24"/>
              </w:rPr>
              <w:t>1.</w:t>
            </w:r>
            <w:r w:rsidR="00412471" w:rsidRPr="00DB0A5C">
              <w:rPr>
                <w:rStyle w:val="Hipersaitas"/>
                <w:rFonts w:ascii="Times New Roman" w:hAnsi="Times New Roman" w:cs="Times New Roman"/>
                <w:noProof/>
                <w:sz w:val="24"/>
                <w:szCs w:val="24"/>
              </w:rPr>
              <w:t xml:space="preserve"> </w:t>
            </w:r>
            <w:r w:rsidR="00E1170F" w:rsidRPr="00DB0A5C">
              <w:rPr>
                <w:rStyle w:val="Hipersaitas"/>
                <w:rFonts w:ascii="Times New Roman" w:hAnsi="Times New Roman" w:cs="Times New Roman"/>
                <w:noProof/>
                <w:sz w:val="24"/>
                <w:szCs w:val="24"/>
              </w:rPr>
              <w:t>Bendra informacija</w:t>
            </w:r>
            <w:r w:rsidR="00E1170F" w:rsidRPr="00DB0A5C">
              <w:rPr>
                <w:rFonts w:ascii="Times New Roman" w:hAnsi="Times New Roman" w:cs="Times New Roman"/>
                <w:noProof/>
                <w:webHidden/>
                <w:sz w:val="24"/>
                <w:szCs w:val="24"/>
              </w:rPr>
              <w:tab/>
            </w:r>
            <w:r w:rsidR="00E1170F" w:rsidRPr="00DB0A5C">
              <w:rPr>
                <w:rFonts w:ascii="Times New Roman" w:hAnsi="Times New Roman" w:cs="Times New Roman"/>
                <w:noProof/>
                <w:webHidden/>
                <w:sz w:val="24"/>
                <w:szCs w:val="24"/>
              </w:rPr>
              <w:fldChar w:fldCharType="begin"/>
            </w:r>
            <w:r w:rsidR="00E1170F" w:rsidRPr="00DB0A5C">
              <w:rPr>
                <w:rFonts w:ascii="Times New Roman" w:hAnsi="Times New Roman" w:cs="Times New Roman"/>
                <w:noProof/>
                <w:webHidden/>
                <w:sz w:val="24"/>
                <w:szCs w:val="24"/>
              </w:rPr>
              <w:instrText xml:space="preserve"> PAGEREF _Toc230706098 \h </w:instrText>
            </w:r>
            <w:r w:rsidR="00E1170F" w:rsidRPr="00DB0A5C">
              <w:rPr>
                <w:rFonts w:ascii="Times New Roman" w:hAnsi="Times New Roman" w:cs="Times New Roman"/>
                <w:noProof/>
                <w:webHidden/>
                <w:sz w:val="24"/>
                <w:szCs w:val="24"/>
              </w:rPr>
            </w:r>
            <w:r w:rsidR="00E1170F"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2</w:t>
            </w:r>
            <w:r w:rsidR="00E1170F" w:rsidRPr="00DB0A5C">
              <w:rPr>
                <w:rFonts w:ascii="Times New Roman" w:hAnsi="Times New Roman" w:cs="Times New Roman"/>
                <w:noProof/>
                <w:webHidden/>
                <w:sz w:val="24"/>
                <w:szCs w:val="24"/>
              </w:rPr>
              <w:fldChar w:fldCharType="end"/>
            </w:r>
          </w:hyperlink>
        </w:p>
        <w:p w14:paraId="7E81B932" w14:textId="41FFC3EF" w:rsidR="00E1170F" w:rsidRPr="00DB0A5C" w:rsidRDefault="00E1170F">
          <w:pPr>
            <w:pStyle w:val="Turinys1"/>
            <w:rPr>
              <w:rFonts w:ascii="Times New Roman" w:hAnsi="Times New Roman" w:cs="Times New Roman"/>
              <w:noProof/>
              <w:kern w:val="2"/>
              <w:sz w:val="24"/>
              <w:szCs w:val="24"/>
              <w14:ligatures w14:val="standardContextual"/>
            </w:rPr>
          </w:pPr>
          <w:hyperlink w:anchor="_Toc230706099" w:history="1">
            <w:r w:rsidRPr="00DB0A5C">
              <w:rPr>
                <w:rStyle w:val="Hipersaitas"/>
                <w:rFonts w:ascii="Times New Roman" w:hAnsi="Times New Roman" w:cs="Times New Roman"/>
                <w:noProof/>
                <w:sz w:val="24"/>
                <w:szCs w:val="24"/>
              </w:rPr>
              <w:t>2. Pirkimo objektas</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_Toc230706099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3</w:t>
            </w:r>
            <w:r w:rsidRPr="00DB0A5C">
              <w:rPr>
                <w:rFonts w:ascii="Times New Roman" w:hAnsi="Times New Roman" w:cs="Times New Roman"/>
                <w:noProof/>
                <w:webHidden/>
                <w:sz w:val="24"/>
                <w:szCs w:val="24"/>
              </w:rPr>
              <w:fldChar w:fldCharType="end"/>
            </w:r>
          </w:hyperlink>
        </w:p>
        <w:p w14:paraId="51AABBE8" w14:textId="59582B97" w:rsidR="00E1170F" w:rsidRPr="00DB0A5C" w:rsidRDefault="00E1170F">
          <w:pPr>
            <w:pStyle w:val="Turinys1"/>
            <w:rPr>
              <w:rFonts w:ascii="Times New Roman" w:hAnsi="Times New Roman" w:cs="Times New Roman"/>
              <w:noProof/>
              <w:kern w:val="2"/>
              <w:sz w:val="24"/>
              <w:szCs w:val="24"/>
              <w14:ligatures w14:val="standardContextual"/>
            </w:rPr>
          </w:pPr>
          <w:hyperlink w:anchor="_Toc230706100" w:history="1">
            <w:r w:rsidRPr="00DB0A5C">
              <w:rPr>
                <w:rStyle w:val="Hipersaitas"/>
                <w:rFonts w:ascii="Times New Roman" w:hAnsi="Times New Roman" w:cs="Times New Roman"/>
                <w:noProof/>
                <w:sz w:val="24"/>
                <w:szCs w:val="24"/>
              </w:rPr>
              <w:t>3. Susitikimai su tiekėjais ir objekto apžiūra</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_Toc230706100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3</w:t>
            </w:r>
            <w:r w:rsidRPr="00DB0A5C">
              <w:rPr>
                <w:rFonts w:ascii="Times New Roman" w:hAnsi="Times New Roman" w:cs="Times New Roman"/>
                <w:noProof/>
                <w:webHidden/>
                <w:sz w:val="24"/>
                <w:szCs w:val="24"/>
              </w:rPr>
              <w:fldChar w:fldCharType="end"/>
            </w:r>
          </w:hyperlink>
        </w:p>
        <w:p w14:paraId="1DF7A028" w14:textId="0E507124" w:rsidR="00E1170F" w:rsidRPr="00DB0A5C" w:rsidRDefault="00E1170F">
          <w:pPr>
            <w:pStyle w:val="Turinys1"/>
            <w:rPr>
              <w:rFonts w:ascii="Times New Roman" w:hAnsi="Times New Roman" w:cs="Times New Roman"/>
              <w:noProof/>
              <w:kern w:val="2"/>
              <w:sz w:val="24"/>
              <w:szCs w:val="24"/>
              <w14:ligatures w14:val="standardContextual"/>
            </w:rPr>
          </w:pPr>
          <w:hyperlink w:anchor="_Toc230706101" w:history="1">
            <w:r w:rsidRPr="00DB0A5C">
              <w:rPr>
                <w:rStyle w:val="Hipersaitas"/>
                <w:rFonts w:ascii="Times New Roman" w:hAnsi="Times New Roman" w:cs="Times New Roman"/>
                <w:noProof/>
                <w:sz w:val="24"/>
                <w:szCs w:val="24"/>
              </w:rPr>
              <w:t>4. Tiekėjų pašalinimo pagrindai ir kvalifikacijos reikalavimai</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_Toc230706101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3</w:t>
            </w:r>
            <w:r w:rsidRPr="00DB0A5C">
              <w:rPr>
                <w:rFonts w:ascii="Times New Roman" w:hAnsi="Times New Roman" w:cs="Times New Roman"/>
                <w:noProof/>
                <w:webHidden/>
                <w:sz w:val="24"/>
                <w:szCs w:val="24"/>
              </w:rPr>
              <w:fldChar w:fldCharType="end"/>
            </w:r>
          </w:hyperlink>
        </w:p>
        <w:p w14:paraId="3FC7CF16" w14:textId="10C91F87" w:rsidR="00E1170F" w:rsidRPr="00DB0A5C" w:rsidRDefault="00E1170F">
          <w:pPr>
            <w:pStyle w:val="Turinys1"/>
            <w:rPr>
              <w:rFonts w:ascii="Times New Roman" w:hAnsi="Times New Roman" w:cs="Times New Roman"/>
              <w:noProof/>
              <w:kern w:val="2"/>
              <w:sz w:val="24"/>
              <w:szCs w:val="24"/>
              <w14:ligatures w14:val="standardContextual"/>
            </w:rPr>
          </w:pPr>
          <w:hyperlink w:anchor="_Toc230706102" w:history="1">
            <w:r w:rsidRPr="00DB0A5C">
              <w:rPr>
                <w:rStyle w:val="Hipersaitas"/>
                <w:rFonts w:ascii="Times New Roman" w:hAnsi="Times New Roman" w:cs="Times New Roman"/>
                <w:noProof/>
                <w:sz w:val="24"/>
                <w:szCs w:val="24"/>
              </w:rPr>
              <w:t>5. Reikalavimai, susiję su nacionaliniu saugumu</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_Toc230706102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3</w:t>
            </w:r>
            <w:r w:rsidRPr="00DB0A5C">
              <w:rPr>
                <w:rFonts w:ascii="Times New Roman" w:hAnsi="Times New Roman" w:cs="Times New Roman"/>
                <w:noProof/>
                <w:webHidden/>
                <w:sz w:val="24"/>
                <w:szCs w:val="24"/>
              </w:rPr>
              <w:fldChar w:fldCharType="end"/>
            </w:r>
          </w:hyperlink>
        </w:p>
        <w:p w14:paraId="6F604D71" w14:textId="24A1E835" w:rsidR="00E1170F" w:rsidRPr="00DB0A5C" w:rsidRDefault="00E1170F">
          <w:pPr>
            <w:pStyle w:val="Turinys1"/>
            <w:rPr>
              <w:rFonts w:ascii="Times New Roman" w:hAnsi="Times New Roman" w:cs="Times New Roman"/>
              <w:noProof/>
              <w:kern w:val="2"/>
              <w:sz w:val="24"/>
              <w:szCs w:val="24"/>
              <w14:ligatures w14:val="standardContextual"/>
            </w:rPr>
          </w:pPr>
          <w:hyperlink w:anchor="_Toc230706103" w:history="1">
            <w:r w:rsidRPr="00DB0A5C">
              <w:rPr>
                <w:rStyle w:val="Hipersaitas"/>
                <w:rFonts w:ascii="Times New Roman" w:hAnsi="Times New Roman" w:cs="Times New Roman"/>
                <w:noProof/>
                <w:sz w:val="24"/>
                <w:szCs w:val="24"/>
              </w:rPr>
              <w:t>6. Specialieji reikalavimai pasiūlymų rengimui ir pateikimui</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_Toc230706103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4</w:t>
            </w:r>
            <w:r w:rsidRPr="00DB0A5C">
              <w:rPr>
                <w:rFonts w:ascii="Times New Roman" w:hAnsi="Times New Roman" w:cs="Times New Roman"/>
                <w:noProof/>
                <w:webHidden/>
                <w:sz w:val="24"/>
                <w:szCs w:val="24"/>
              </w:rPr>
              <w:fldChar w:fldCharType="end"/>
            </w:r>
          </w:hyperlink>
        </w:p>
        <w:p w14:paraId="5C87C8B5" w14:textId="657BB2B3" w:rsidR="00E1170F" w:rsidRPr="00DB0A5C" w:rsidRDefault="00E1170F">
          <w:pPr>
            <w:pStyle w:val="Turinys1"/>
            <w:tabs>
              <w:tab w:val="left" w:pos="720"/>
            </w:tabs>
            <w:rPr>
              <w:rFonts w:ascii="Times New Roman" w:hAnsi="Times New Roman" w:cs="Times New Roman"/>
              <w:noProof/>
              <w:kern w:val="2"/>
              <w:sz w:val="24"/>
              <w:szCs w:val="24"/>
              <w14:ligatures w14:val="standardContextual"/>
            </w:rPr>
          </w:pPr>
          <w:hyperlink w:anchor="_Toc230706104" w:history="1">
            <w:r w:rsidRPr="00DB0A5C">
              <w:rPr>
                <w:rStyle w:val="Hipersaitas"/>
                <w:rFonts w:ascii="Times New Roman" w:eastAsia="Calibri" w:hAnsi="Times New Roman" w:cs="Times New Roman"/>
                <w:noProof/>
                <w:sz w:val="24"/>
                <w:szCs w:val="24"/>
              </w:rPr>
              <w:t>7.</w:t>
            </w:r>
            <w:r w:rsidRPr="00DB0A5C">
              <w:rPr>
                <w:rFonts w:ascii="Times New Roman" w:hAnsi="Times New Roman" w:cs="Times New Roman"/>
                <w:noProof/>
                <w:kern w:val="2"/>
                <w:sz w:val="24"/>
                <w:szCs w:val="24"/>
                <w14:ligatures w14:val="standardContextual"/>
              </w:rPr>
              <w:tab/>
            </w:r>
            <w:r w:rsidRPr="00DB0A5C">
              <w:rPr>
                <w:rStyle w:val="Hipersaitas"/>
                <w:rFonts w:ascii="Times New Roman" w:hAnsi="Times New Roman" w:cs="Times New Roman"/>
                <w:noProof/>
                <w:sz w:val="24"/>
                <w:szCs w:val="24"/>
              </w:rPr>
              <w:t>Pasiūlymo galiojimo užtikrinimas</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_Toc230706104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6</w:t>
            </w:r>
            <w:r w:rsidRPr="00DB0A5C">
              <w:rPr>
                <w:rFonts w:ascii="Times New Roman" w:hAnsi="Times New Roman" w:cs="Times New Roman"/>
                <w:noProof/>
                <w:webHidden/>
                <w:sz w:val="24"/>
                <w:szCs w:val="24"/>
              </w:rPr>
              <w:fldChar w:fldCharType="end"/>
            </w:r>
          </w:hyperlink>
        </w:p>
        <w:p w14:paraId="602BADE1" w14:textId="2C07048B" w:rsidR="00E1170F" w:rsidRPr="00DB0A5C" w:rsidRDefault="00E1170F">
          <w:pPr>
            <w:pStyle w:val="Turinys1"/>
            <w:tabs>
              <w:tab w:val="left" w:pos="720"/>
            </w:tabs>
            <w:rPr>
              <w:rFonts w:ascii="Times New Roman" w:hAnsi="Times New Roman" w:cs="Times New Roman"/>
              <w:noProof/>
              <w:kern w:val="2"/>
              <w:sz w:val="24"/>
              <w:szCs w:val="24"/>
              <w14:ligatures w14:val="standardContextual"/>
            </w:rPr>
          </w:pPr>
          <w:hyperlink w:anchor="_Toc230706105" w:history="1">
            <w:r w:rsidRPr="00DB0A5C">
              <w:rPr>
                <w:rStyle w:val="Hipersaitas"/>
                <w:rFonts w:ascii="Times New Roman" w:eastAsia="Calibri" w:hAnsi="Times New Roman" w:cs="Times New Roman"/>
                <w:noProof/>
                <w:sz w:val="24"/>
                <w:szCs w:val="24"/>
              </w:rPr>
              <w:t>8.</w:t>
            </w:r>
            <w:r w:rsidRPr="00DB0A5C">
              <w:rPr>
                <w:rFonts w:ascii="Times New Roman" w:hAnsi="Times New Roman" w:cs="Times New Roman"/>
                <w:noProof/>
                <w:kern w:val="2"/>
                <w:sz w:val="24"/>
                <w:szCs w:val="24"/>
                <w14:ligatures w14:val="standardContextual"/>
              </w:rPr>
              <w:tab/>
            </w:r>
            <w:r w:rsidRPr="00DB0A5C">
              <w:rPr>
                <w:rStyle w:val="Hipersaitas"/>
                <w:rFonts w:ascii="Times New Roman" w:hAnsi="Times New Roman" w:cs="Times New Roman"/>
                <w:noProof/>
                <w:sz w:val="24"/>
                <w:szCs w:val="24"/>
              </w:rPr>
              <w:t>Elektroninis aukcionas</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_Toc230706105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6</w:t>
            </w:r>
            <w:r w:rsidRPr="00DB0A5C">
              <w:rPr>
                <w:rFonts w:ascii="Times New Roman" w:hAnsi="Times New Roman" w:cs="Times New Roman"/>
                <w:noProof/>
                <w:webHidden/>
                <w:sz w:val="24"/>
                <w:szCs w:val="24"/>
              </w:rPr>
              <w:fldChar w:fldCharType="end"/>
            </w:r>
          </w:hyperlink>
        </w:p>
        <w:p w14:paraId="06BA80AF" w14:textId="30F396AD" w:rsidR="00E1170F" w:rsidRPr="00DB0A5C" w:rsidRDefault="00E1170F">
          <w:pPr>
            <w:pStyle w:val="Turinys1"/>
            <w:tabs>
              <w:tab w:val="left" w:pos="720"/>
            </w:tabs>
            <w:rPr>
              <w:rFonts w:ascii="Times New Roman" w:hAnsi="Times New Roman" w:cs="Times New Roman"/>
              <w:noProof/>
              <w:kern w:val="2"/>
              <w:sz w:val="24"/>
              <w:szCs w:val="24"/>
              <w14:ligatures w14:val="standardContextual"/>
            </w:rPr>
          </w:pPr>
          <w:hyperlink w:anchor="_Toc230706106" w:history="1">
            <w:r w:rsidRPr="00DB0A5C">
              <w:rPr>
                <w:rStyle w:val="Hipersaitas"/>
                <w:rFonts w:ascii="Times New Roman" w:eastAsia="Calibri" w:hAnsi="Times New Roman" w:cs="Times New Roman"/>
                <w:noProof/>
                <w:sz w:val="24"/>
                <w:szCs w:val="24"/>
              </w:rPr>
              <w:t>9.</w:t>
            </w:r>
            <w:r w:rsidRPr="00DB0A5C">
              <w:rPr>
                <w:rFonts w:ascii="Times New Roman" w:hAnsi="Times New Roman" w:cs="Times New Roman"/>
                <w:noProof/>
                <w:kern w:val="2"/>
                <w:sz w:val="24"/>
                <w:szCs w:val="24"/>
                <w14:ligatures w14:val="standardContextual"/>
              </w:rPr>
              <w:tab/>
            </w:r>
            <w:r w:rsidRPr="00DB0A5C">
              <w:rPr>
                <w:rStyle w:val="Hipersaitas"/>
                <w:rFonts w:ascii="Times New Roman" w:hAnsi="Times New Roman" w:cs="Times New Roman"/>
                <w:noProof/>
                <w:sz w:val="24"/>
                <w:szCs w:val="24"/>
              </w:rPr>
              <w:t>Pasiūlymų vertinimas</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_Toc230706106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6</w:t>
            </w:r>
            <w:r w:rsidRPr="00DB0A5C">
              <w:rPr>
                <w:rFonts w:ascii="Times New Roman" w:hAnsi="Times New Roman" w:cs="Times New Roman"/>
                <w:noProof/>
                <w:webHidden/>
                <w:sz w:val="24"/>
                <w:szCs w:val="24"/>
              </w:rPr>
              <w:fldChar w:fldCharType="end"/>
            </w:r>
          </w:hyperlink>
        </w:p>
        <w:p w14:paraId="3BE77B49" w14:textId="655E4B1D" w:rsidR="00E1170F" w:rsidRPr="00DB0A5C" w:rsidRDefault="00E1170F">
          <w:pPr>
            <w:pStyle w:val="Turinys1"/>
            <w:tabs>
              <w:tab w:val="left" w:pos="720"/>
            </w:tabs>
            <w:rPr>
              <w:rFonts w:ascii="Times New Roman" w:hAnsi="Times New Roman" w:cs="Times New Roman"/>
              <w:noProof/>
              <w:kern w:val="2"/>
              <w:sz w:val="24"/>
              <w:szCs w:val="24"/>
              <w14:ligatures w14:val="standardContextual"/>
            </w:rPr>
          </w:pPr>
          <w:hyperlink w:anchor="_Toc230706107" w:history="1">
            <w:r w:rsidRPr="00DB0A5C">
              <w:rPr>
                <w:rStyle w:val="Hipersaitas"/>
                <w:rFonts w:ascii="Times New Roman" w:hAnsi="Times New Roman" w:cs="Times New Roman"/>
                <w:noProof/>
                <w:sz w:val="24"/>
                <w:szCs w:val="24"/>
              </w:rPr>
              <w:t>10.</w:t>
            </w:r>
            <w:r w:rsidRPr="00DB0A5C">
              <w:rPr>
                <w:rFonts w:ascii="Times New Roman" w:hAnsi="Times New Roman" w:cs="Times New Roman"/>
                <w:noProof/>
                <w:kern w:val="2"/>
                <w:sz w:val="24"/>
                <w:szCs w:val="24"/>
                <w14:ligatures w14:val="standardContextual"/>
              </w:rPr>
              <w:tab/>
            </w:r>
            <w:r w:rsidRPr="00DB0A5C">
              <w:rPr>
                <w:rStyle w:val="Hipersaitas"/>
                <w:rFonts w:ascii="Times New Roman" w:hAnsi="Times New Roman" w:cs="Times New Roman"/>
                <w:noProof/>
                <w:sz w:val="24"/>
                <w:szCs w:val="24"/>
              </w:rPr>
              <w:t>Sutarties sudarymas</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_Toc230706107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6</w:t>
            </w:r>
            <w:r w:rsidRPr="00DB0A5C">
              <w:rPr>
                <w:rFonts w:ascii="Times New Roman" w:hAnsi="Times New Roman" w:cs="Times New Roman"/>
                <w:noProof/>
                <w:webHidden/>
                <w:sz w:val="24"/>
                <w:szCs w:val="24"/>
              </w:rPr>
              <w:fldChar w:fldCharType="end"/>
            </w:r>
          </w:hyperlink>
        </w:p>
        <w:p w14:paraId="3A7184D3" w14:textId="27FD383D" w:rsidR="00E1170F" w:rsidRPr="00DB0A5C" w:rsidRDefault="00E1170F">
          <w:pPr>
            <w:pStyle w:val="Turinys1"/>
            <w:tabs>
              <w:tab w:val="left" w:pos="720"/>
            </w:tabs>
            <w:rPr>
              <w:rFonts w:ascii="Times New Roman" w:hAnsi="Times New Roman" w:cs="Times New Roman"/>
              <w:noProof/>
              <w:kern w:val="2"/>
              <w:sz w:val="24"/>
              <w:szCs w:val="24"/>
              <w14:ligatures w14:val="standardContextual"/>
            </w:rPr>
          </w:pPr>
          <w:hyperlink w:anchor="_Toc230706108" w:history="1">
            <w:r w:rsidRPr="00DB0A5C">
              <w:rPr>
                <w:rStyle w:val="Hipersaitas"/>
                <w:rFonts w:ascii="Times New Roman" w:hAnsi="Times New Roman" w:cs="Times New Roman"/>
                <w:noProof/>
                <w:sz w:val="24"/>
                <w:szCs w:val="24"/>
              </w:rPr>
              <w:t>11.</w:t>
            </w:r>
            <w:r w:rsidRPr="00DB0A5C">
              <w:rPr>
                <w:rFonts w:ascii="Times New Roman" w:hAnsi="Times New Roman" w:cs="Times New Roman"/>
                <w:noProof/>
                <w:kern w:val="2"/>
                <w:sz w:val="24"/>
                <w:szCs w:val="24"/>
                <w14:ligatures w14:val="standardContextual"/>
              </w:rPr>
              <w:tab/>
            </w:r>
            <w:r w:rsidRPr="00DB0A5C">
              <w:rPr>
                <w:rStyle w:val="Hipersaitas"/>
                <w:rFonts w:ascii="Times New Roman" w:hAnsi="Times New Roman" w:cs="Times New Roman"/>
                <w:noProof/>
                <w:sz w:val="24"/>
                <w:szCs w:val="24"/>
              </w:rPr>
              <w:t>Kitos sąlygos</w:t>
            </w:r>
            <w:r w:rsidRPr="00DB0A5C">
              <w:rPr>
                <w:rFonts w:ascii="Times New Roman" w:hAnsi="Times New Roman" w:cs="Times New Roman"/>
                <w:noProof/>
                <w:webHidden/>
                <w:sz w:val="24"/>
                <w:szCs w:val="24"/>
              </w:rPr>
              <w:tab/>
            </w:r>
            <w:r w:rsidRPr="00DB0A5C">
              <w:rPr>
                <w:rFonts w:ascii="Times New Roman" w:hAnsi="Times New Roman" w:cs="Times New Roman"/>
                <w:noProof/>
                <w:webHidden/>
                <w:sz w:val="24"/>
                <w:szCs w:val="24"/>
              </w:rPr>
              <w:fldChar w:fldCharType="begin"/>
            </w:r>
            <w:r w:rsidRPr="00DB0A5C">
              <w:rPr>
                <w:rFonts w:ascii="Times New Roman" w:hAnsi="Times New Roman" w:cs="Times New Roman"/>
                <w:noProof/>
                <w:webHidden/>
                <w:sz w:val="24"/>
                <w:szCs w:val="24"/>
              </w:rPr>
              <w:instrText xml:space="preserve"> PAGEREF _Toc230706108 \h </w:instrText>
            </w:r>
            <w:r w:rsidRPr="00DB0A5C">
              <w:rPr>
                <w:rFonts w:ascii="Times New Roman" w:hAnsi="Times New Roman" w:cs="Times New Roman"/>
                <w:noProof/>
                <w:webHidden/>
                <w:sz w:val="24"/>
                <w:szCs w:val="24"/>
              </w:rPr>
            </w:r>
            <w:r w:rsidRPr="00DB0A5C">
              <w:rPr>
                <w:rFonts w:ascii="Times New Roman" w:hAnsi="Times New Roman" w:cs="Times New Roman"/>
                <w:noProof/>
                <w:webHidden/>
                <w:sz w:val="24"/>
                <w:szCs w:val="24"/>
              </w:rPr>
              <w:fldChar w:fldCharType="separate"/>
            </w:r>
            <w:r w:rsidR="00412471" w:rsidRPr="00DB0A5C">
              <w:rPr>
                <w:rFonts w:ascii="Times New Roman" w:hAnsi="Times New Roman" w:cs="Times New Roman"/>
                <w:noProof/>
                <w:webHidden/>
                <w:sz w:val="24"/>
                <w:szCs w:val="24"/>
              </w:rPr>
              <w:t>6</w:t>
            </w:r>
            <w:r w:rsidRPr="00DB0A5C">
              <w:rPr>
                <w:rFonts w:ascii="Times New Roman" w:hAnsi="Times New Roman" w:cs="Times New Roman"/>
                <w:noProof/>
                <w:webHidden/>
                <w:sz w:val="24"/>
                <w:szCs w:val="24"/>
              </w:rPr>
              <w:fldChar w:fldCharType="end"/>
            </w:r>
          </w:hyperlink>
        </w:p>
        <w:p w14:paraId="30015C4F" w14:textId="1482A134" w:rsidR="00E1170F" w:rsidRPr="00D24383" w:rsidRDefault="00E1170F">
          <w:pPr>
            <w:pStyle w:val="Turinys1"/>
            <w:rPr>
              <w:rFonts w:ascii="Times New Roman" w:hAnsi="Times New Roman" w:cs="Times New Roman"/>
              <w:noProof/>
              <w:kern w:val="2"/>
              <w:sz w:val="24"/>
              <w:szCs w:val="24"/>
              <w14:ligatures w14:val="standardContextual"/>
            </w:rPr>
          </w:pPr>
          <w:hyperlink w:anchor="_Toc230706109" w:history="1">
            <w:r w:rsidRPr="00D24383">
              <w:rPr>
                <w:rStyle w:val="Hipersaitas"/>
                <w:rFonts w:ascii="Times New Roman" w:hAnsi="Times New Roman" w:cs="Times New Roman"/>
                <w:noProof/>
                <w:sz w:val="24"/>
                <w:szCs w:val="24"/>
              </w:rPr>
              <w:t>Pirkimo sąlygų 1 priedas „Terminai“</w:t>
            </w:r>
            <w:r w:rsidRPr="00D24383">
              <w:rPr>
                <w:rFonts w:ascii="Times New Roman" w:hAnsi="Times New Roman" w:cs="Times New Roman"/>
                <w:noProof/>
                <w:webHidden/>
                <w:sz w:val="24"/>
                <w:szCs w:val="24"/>
              </w:rPr>
              <w:tab/>
            </w:r>
            <w:r w:rsidRPr="00D24383">
              <w:rPr>
                <w:rFonts w:ascii="Times New Roman" w:hAnsi="Times New Roman" w:cs="Times New Roman"/>
                <w:noProof/>
                <w:webHidden/>
                <w:sz w:val="24"/>
                <w:szCs w:val="24"/>
              </w:rPr>
              <w:fldChar w:fldCharType="begin"/>
            </w:r>
            <w:r w:rsidRPr="00D24383">
              <w:rPr>
                <w:rFonts w:ascii="Times New Roman" w:hAnsi="Times New Roman" w:cs="Times New Roman"/>
                <w:noProof/>
                <w:webHidden/>
                <w:sz w:val="24"/>
                <w:szCs w:val="24"/>
              </w:rPr>
              <w:instrText xml:space="preserve"> PAGEREF _Toc230706109 \h </w:instrText>
            </w:r>
            <w:r w:rsidRPr="00D24383">
              <w:rPr>
                <w:rFonts w:ascii="Times New Roman" w:hAnsi="Times New Roman" w:cs="Times New Roman"/>
                <w:noProof/>
                <w:webHidden/>
                <w:sz w:val="24"/>
                <w:szCs w:val="24"/>
              </w:rPr>
            </w:r>
            <w:r w:rsidRPr="00D24383">
              <w:rPr>
                <w:rFonts w:ascii="Times New Roman" w:hAnsi="Times New Roman" w:cs="Times New Roman"/>
                <w:noProof/>
                <w:webHidden/>
                <w:sz w:val="24"/>
                <w:szCs w:val="24"/>
              </w:rPr>
              <w:fldChar w:fldCharType="separate"/>
            </w:r>
            <w:r w:rsidR="009306B6" w:rsidRPr="00D24383">
              <w:rPr>
                <w:rFonts w:ascii="Times New Roman" w:hAnsi="Times New Roman" w:cs="Times New Roman"/>
                <w:noProof/>
                <w:webHidden/>
                <w:sz w:val="24"/>
                <w:szCs w:val="24"/>
              </w:rPr>
              <w:t>8</w:t>
            </w:r>
            <w:r w:rsidRPr="00D24383">
              <w:rPr>
                <w:rFonts w:ascii="Times New Roman" w:hAnsi="Times New Roman" w:cs="Times New Roman"/>
                <w:noProof/>
                <w:webHidden/>
                <w:sz w:val="24"/>
                <w:szCs w:val="24"/>
              </w:rPr>
              <w:fldChar w:fldCharType="end"/>
            </w:r>
          </w:hyperlink>
        </w:p>
        <w:p w14:paraId="70A4696B" w14:textId="59CEE75F" w:rsidR="00E1170F" w:rsidRPr="00D24383" w:rsidRDefault="00E1170F" w:rsidP="007913F3">
          <w:pPr>
            <w:pStyle w:val="Turinys2"/>
            <w:rPr>
              <w:rFonts w:ascii="Times New Roman" w:hAnsi="Times New Roman" w:cs="Times New Roman"/>
              <w:sz w:val="24"/>
              <w:szCs w:val="24"/>
            </w:rPr>
          </w:pPr>
          <w:hyperlink w:anchor="_Toc230706110" w:history="1">
            <w:r w:rsidRPr="00D24383">
              <w:rPr>
                <w:rStyle w:val="Hipersaitas"/>
                <w:rFonts w:ascii="Times New Roman" w:eastAsia="Calibri" w:hAnsi="Times New Roman" w:cs="Times New Roman"/>
                <w:noProof/>
                <w:sz w:val="24"/>
                <w:szCs w:val="24"/>
              </w:rPr>
              <w:t>Pirkimo sąlygų 2 priedas „Techninė specifikacija“</w:t>
            </w:r>
            <w:r w:rsidRPr="00D24383">
              <w:rPr>
                <w:rFonts w:ascii="Times New Roman" w:hAnsi="Times New Roman" w:cs="Times New Roman"/>
                <w:noProof/>
                <w:webHidden/>
                <w:sz w:val="24"/>
                <w:szCs w:val="24"/>
              </w:rPr>
              <w:tab/>
            </w:r>
            <w:r w:rsidRPr="00D24383">
              <w:rPr>
                <w:rFonts w:ascii="Times New Roman" w:hAnsi="Times New Roman" w:cs="Times New Roman"/>
                <w:noProof/>
                <w:webHidden/>
                <w:sz w:val="24"/>
                <w:szCs w:val="24"/>
              </w:rPr>
              <w:fldChar w:fldCharType="begin"/>
            </w:r>
            <w:r w:rsidRPr="00D24383">
              <w:rPr>
                <w:rFonts w:ascii="Times New Roman" w:hAnsi="Times New Roman" w:cs="Times New Roman"/>
                <w:noProof/>
                <w:webHidden/>
                <w:sz w:val="24"/>
                <w:szCs w:val="24"/>
              </w:rPr>
              <w:instrText xml:space="preserve"> PAGEREF _Toc230706110 \h </w:instrText>
            </w:r>
            <w:r w:rsidRPr="00D24383">
              <w:rPr>
                <w:rFonts w:ascii="Times New Roman" w:hAnsi="Times New Roman" w:cs="Times New Roman"/>
                <w:noProof/>
                <w:webHidden/>
                <w:sz w:val="24"/>
                <w:szCs w:val="24"/>
              </w:rPr>
            </w:r>
            <w:r w:rsidRPr="00D24383">
              <w:rPr>
                <w:rFonts w:ascii="Times New Roman" w:hAnsi="Times New Roman" w:cs="Times New Roman"/>
                <w:noProof/>
                <w:webHidden/>
                <w:sz w:val="24"/>
                <w:szCs w:val="24"/>
              </w:rPr>
              <w:fldChar w:fldCharType="separate"/>
            </w:r>
            <w:r w:rsidR="009306B6" w:rsidRPr="00D24383">
              <w:rPr>
                <w:rFonts w:ascii="Times New Roman" w:hAnsi="Times New Roman" w:cs="Times New Roman"/>
                <w:noProof/>
                <w:webHidden/>
                <w:sz w:val="24"/>
                <w:szCs w:val="24"/>
              </w:rPr>
              <w:t>1</w:t>
            </w:r>
            <w:r w:rsidR="006A2C26">
              <w:rPr>
                <w:rFonts w:ascii="Times New Roman" w:hAnsi="Times New Roman" w:cs="Times New Roman"/>
                <w:noProof/>
                <w:webHidden/>
                <w:sz w:val="24"/>
                <w:szCs w:val="24"/>
              </w:rPr>
              <w:t>1</w:t>
            </w:r>
            <w:r w:rsidRPr="00D24383">
              <w:rPr>
                <w:rFonts w:ascii="Times New Roman" w:hAnsi="Times New Roman" w:cs="Times New Roman"/>
                <w:noProof/>
                <w:webHidden/>
                <w:sz w:val="24"/>
                <w:szCs w:val="24"/>
              </w:rPr>
              <w:fldChar w:fldCharType="end"/>
            </w:r>
          </w:hyperlink>
        </w:p>
        <w:p w14:paraId="006D9C8A" w14:textId="381551CD" w:rsidR="00730E1C" w:rsidRPr="00D24383" w:rsidRDefault="00DE27A8" w:rsidP="00D24383">
          <w:pPr>
            <w:spacing w:line="240" w:lineRule="auto"/>
            <w:rPr>
              <w:rFonts w:ascii="Times New Roman" w:eastAsia="Calibri" w:hAnsi="Times New Roman" w:cs="Times New Roman"/>
              <w:color w:val="000000" w:themeColor="text1"/>
              <w:sz w:val="24"/>
              <w:szCs w:val="24"/>
            </w:rPr>
          </w:pPr>
          <w:r w:rsidRPr="00D24383">
            <w:rPr>
              <w:rFonts w:ascii="Times New Roman" w:eastAsia="Calibri" w:hAnsi="Times New Roman" w:cs="Times New Roman"/>
              <w:color w:val="000000" w:themeColor="text1"/>
              <w:sz w:val="24"/>
              <w:szCs w:val="24"/>
            </w:rPr>
            <w:t xml:space="preserve">    Pirkimo sąlygų 3 priedas „Tiekėjų pašalinimo pagrindai“</w:t>
          </w:r>
          <w:r w:rsidR="00C0565F" w:rsidRPr="00D24383">
            <w:rPr>
              <w:rFonts w:ascii="Times New Roman" w:eastAsia="Calibri" w:hAnsi="Times New Roman" w:cs="Times New Roman"/>
              <w:color w:val="000000" w:themeColor="text1"/>
              <w:sz w:val="24"/>
              <w:szCs w:val="24"/>
            </w:rPr>
            <w:t>............................................................</w:t>
          </w:r>
          <w:r w:rsidR="00A63F4C">
            <w:rPr>
              <w:rFonts w:ascii="Times New Roman" w:eastAsia="Calibri" w:hAnsi="Times New Roman" w:cs="Times New Roman"/>
              <w:color w:val="000000" w:themeColor="text1"/>
              <w:sz w:val="24"/>
              <w:szCs w:val="24"/>
            </w:rPr>
            <w:t xml:space="preserve">  </w:t>
          </w:r>
          <w:r w:rsidR="00C0565F" w:rsidRPr="00D24383">
            <w:rPr>
              <w:rFonts w:ascii="Times New Roman" w:eastAsia="Calibri" w:hAnsi="Times New Roman" w:cs="Times New Roman"/>
              <w:color w:val="000000" w:themeColor="text1"/>
              <w:sz w:val="24"/>
              <w:szCs w:val="24"/>
            </w:rPr>
            <w:t>..</w:t>
          </w:r>
          <w:r w:rsidR="005C01E0" w:rsidRPr="00D24383">
            <w:rPr>
              <w:rFonts w:ascii="Times New Roman" w:eastAsia="Calibri" w:hAnsi="Times New Roman" w:cs="Times New Roman"/>
              <w:color w:val="000000" w:themeColor="text1"/>
              <w:sz w:val="24"/>
              <w:szCs w:val="24"/>
            </w:rPr>
            <w:t xml:space="preserve"> </w:t>
          </w:r>
          <w:r w:rsidR="00C0565F" w:rsidRPr="00D24383">
            <w:rPr>
              <w:rFonts w:ascii="Times New Roman" w:eastAsia="Calibri" w:hAnsi="Times New Roman" w:cs="Times New Roman"/>
              <w:color w:val="000000" w:themeColor="text1"/>
              <w:sz w:val="24"/>
              <w:szCs w:val="24"/>
            </w:rPr>
            <w:t>.</w:t>
          </w:r>
          <w:r w:rsidR="00A63F4C">
            <w:rPr>
              <w:rFonts w:ascii="Times New Roman" w:eastAsia="Calibri" w:hAnsi="Times New Roman" w:cs="Times New Roman"/>
              <w:color w:val="000000" w:themeColor="text1"/>
              <w:sz w:val="24"/>
              <w:szCs w:val="24"/>
            </w:rPr>
            <w:t>12</w:t>
          </w:r>
        </w:p>
        <w:p w14:paraId="6E6D1E43" w14:textId="7E39A1E2" w:rsidR="00E1170F" w:rsidRPr="00D24383" w:rsidRDefault="00E1170F">
          <w:pPr>
            <w:pStyle w:val="Turinys2"/>
            <w:rPr>
              <w:rFonts w:ascii="Times New Roman" w:hAnsi="Times New Roman" w:cs="Times New Roman"/>
              <w:sz w:val="24"/>
              <w:szCs w:val="24"/>
            </w:rPr>
          </w:pPr>
          <w:hyperlink w:anchor="_Toc230706112" w:history="1">
            <w:r w:rsidRPr="00D24383">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r w:rsidRPr="00D24383">
              <w:rPr>
                <w:rFonts w:ascii="Times New Roman" w:hAnsi="Times New Roman" w:cs="Times New Roman"/>
                <w:noProof/>
                <w:webHidden/>
                <w:sz w:val="24"/>
                <w:szCs w:val="24"/>
              </w:rPr>
              <w:tab/>
            </w:r>
            <w:r w:rsidR="00614533">
              <w:rPr>
                <w:rFonts w:ascii="Times New Roman" w:hAnsi="Times New Roman" w:cs="Times New Roman"/>
                <w:noProof/>
                <w:webHidden/>
                <w:sz w:val="24"/>
                <w:szCs w:val="24"/>
              </w:rPr>
              <w:t>24</w:t>
            </w:r>
          </w:hyperlink>
        </w:p>
        <w:p w14:paraId="6329F50F" w14:textId="5846BA1E" w:rsidR="00525BCE" w:rsidRPr="00D24383" w:rsidRDefault="00525BCE" w:rsidP="00B912FA">
          <w:pPr>
            <w:pStyle w:val="Turinys2"/>
            <w:rPr>
              <w:rFonts w:ascii="Times New Roman" w:hAnsi="Times New Roman" w:cs="Times New Roman"/>
              <w:noProof/>
              <w:sz w:val="24"/>
              <w:szCs w:val="24"/>
              <w:lang w:val="en-US" w:eastAsia="en-US"/>
            </w:rPr>
          </w:pPr>
          <w:hyperlink w:anchor="_Toc126333943" w:history="1">
            <w:r w:rsidRPr="00D24383">
              <w:rPr>
                <w:rStyle w:val="Hipersaitas"/>
                <w:rFonts w:ascii="Times New Roman" w:eastAsia="Calibri" w:hAnsi="Times New Roman" w:cs="Times New Roman"/>
                <w:noProof/>
                <w:sz w:val="24"/>
                <w:szCs w:val="24"/>
              </w:rPr>
              <w:t>Pirkimo sąlygų 5 priedas „EBVPD“</w:t>
            </w:r>
            <w:r w:rsidRPr="00D24383">
              <w:rPr>
                <w:rFonts w:ascii="Times New Roman" w:hAnsi="Times New Roman" w:cs="Times New Roman"/>
                <w:noProof/>
                <w:webHidden/>
                <w:sz w:val="24"/>
                <w:szCs w:val="24"/>
              </w:rPr>
              <w:tab/>
            </w:r>
            <w:r w:rsidR="000146A9">
              <w:rPr>
                <w:rFonts w:ascii="Times New Roman" w:hAnsi="Times New Roman" w:cs="Times New Roman"/>
                <w:noProof/>
                <w:webHidden/>
                <w:sz w:val="24"/>
                <w:szCs w:val="24"/>
              </w:rPr>
              <w:t>29</w:t>
            </w:r>
          </w:hyperlink>
        </w:p>
        <w:p w14:paraId="6B2EDBDC" w14:textId="51B07733" w:rsidR="00E1170F" w:rsidRPr="00D24383" w:rsidRDefault="00E1170F">
          <w:pPr>
            <w:pStyle w:val="Turinys2"/>
            <w:rPr>
              <w:rFonts w:ascii="Times New Roman" w:hAnsi="Times New Roman" w:cs="Times New Roman"/>
              <w:noProof/>
              <w:kern w:val="2"/>
              <w:sz w:val="24"/>
              <w:szCs w:val="24"/>
              <w14:ligatures w14:val="standardContextual"/>
            </w:rPr>
          </w:pPr>
          <w:hyperlink w:anchor="_Toc230706113" w:history="1">
            <w:r w:rsidRPr="00D24383">
              <w:rPr>
                <w:rStyle w:val="Hipersaitas"/>
                <w:rFonts w:ascii="Times New Roman" w:eastAsia="Calibri" w:hAnsi="Times New Roman" w:cs="Times New Roman"/>
                <w:noProof/>
                <w:sz w:val="24"/>
                <w:szCs w:val="24"/>
              </w:rPr>
              <w:t>Pirkimo sąlygų 6 priedas „Pasiūlymo forma“</w:t>
            </w:r>
            <w:r w:rsidRPr="00D24383">
              <w:rPr>
                <w:rFonts w:ascii="Times New Roman" w:hAnsi="Times New Roman" w:cs="Times New Roman"/>
                <w:noProof/>
                <w:webHidden/>
                <w:sz w:val="24"/>
                <w:szCs w:val="24"/>
              </w:rPr>
              <w:tab/>
            </w:r>
            <w:r w:rsidRPr="00D24383">
              <w:rPr>
                <w:rFonts w:ascii="Times New Roman" w:hAnsi="Times New Roman" w:cs="Times New Roman"/>
                <w:noProof/>
                <w:webHidden/>
                <w:sz w:val="24"/>
                <w:szCs w:val="24"/>
              </w:rPr>
              <w:fldChar w:fldCharType="begin"/>
            </w:r>
            <w:r w:rsidRPr="00D24383">
              <w:rPr>
                <w:rFonts w:ascii="Times New Roman" w:hAnsi="Times New Roman" w:cs="Times New Roman"/>
                <w:noProof/>
                <w:webHidden/>
                <w:sz w:val="24"/>
                <w:szCs w:val="24"/>
              </w:rPr>
              <w:instrText xml:space="preserve"> PAGEREF _Toc230706113 \h </w:instrText>
            </w:r>
            <w:r w:rsidRPr="00D24383">
              <w:rPr>
                <w:rFonts w:ascii="Times New Roman" w:hAnsi="Times New Roman" w:cs="Times New Roman"/>
                <w:noProof/>
                <w:webHidden/>
                <w:sz w:val="24"/>
                <w:szCs w:val="24"/>
              </w:rPr>
            </w:r>
            <w:r w:rsidRPr="00D24383">
              <w:rPr>
                <w:rFonts w:ascii="Times New Roman" w:hAnsi="Times New Roman" w:cs="Times New Roman"/>
                <w:noProof/>
                <w:webHidden/>
                <w:sz w:val="24"/>
                <w:szCs w:val="24"/>
              </w:rPr>
              <w:fldChar w:fldCharType="separate"/>
            </w:r>
            <w:r w:rsidR="00B912FA" w:rsidRPr="00D24383">
              <w:rPr>
                <w:rFonts w:ascii="Times New Roman" w:hAnsi="Times New Roman" w:cs="Times New Roman"/>
                <w:noProof/>
                <w:webHidden/>
                <w:sz w:val="24"/>
                <w:szCs w:val="24"/>
              </w:rPr>
              <w:t>3</w:t>
            </w:r>
            <w:r w:rsidR="000146A9">
              <w:rPr>
                <w:rFonts w:ascii="Times New Roman" w:hAnsi="Times New Roman" w:cs="Times New Roman"/>
                <w:noProof/>
                <w:webHidden/>
                <w:sz w:val="24"/>
                <w:szCs w:val="24"/>
              </w:rPr>
              <w:t>0</w:t>
            </w:r>
            <w:r w:rsidRPr="00D24383">
              <w:rPr>
                <w:rFonts w:ascii="Times New Roman" w:hAnsi="Times New Roman" w:cs="Times New Roman"/>
                <w:noProof/>
                <w:webHidden/>
                <w:sz w:val="24"/>
                <w:szCs w:val="24"/>
              </w:rPr>
              <w:fldChar w:fldCharType="end"/>
            </w:r>
          </w:hyperlink>
        </w:p>
        <w:p w14:paraId="7FB579EF" w14:textId="670863B2" w:rsidR="00E1170F" w:rsidRPr="00D24383" w:rsidRDefault="00E1170F">
          <w:pPr>
            <w:pStyle w:val="Turinys2"/>
            <w:rPr>
              <w:rFonts w:ascii="Times New Roman" w:hAnsi="Times New Roman" w:cs="Times New Roman"/>
              <w:noProof/>
              <w:kern w:val="2"/>
              <w:sz w:val="24"/>
              <w:szCs w:val="24"/>
              <w14:ligatures w14:val="standardContextual"/>
            </w:rPr>
          </w:pPr>
          <w:hyperlink w:anchor="_Toc230706114" w:history="1">
            <w:r w:rsidRPr="00D24383">
              <w:rPr>
                <w:rStyle w:val="Hipersaitas"/>
                <w:rFonts w:ascii="Times New Roman" w:eastAsia="Calibri" w:hAnsi="Times New Roman" w:cs="Times New Roman"/>
                <w:noProof/>
                <w:sz w:val="24"/>
                <w:szCs w:val="24"/>
              </w:rPr>
              <w:t>Pirkimo sąlygų 7 priedas „Pasiūlymų vertinimo kriterijai ir sąlygos“</w:t>
            </w:r>
            <w:r w:rsidRPr="00D24383">
              <w:rPr>
                <w:rFonts w:ascii="Times New Roman" w:hAnsi="Times New Roman" w:cs="Times New Roman"/>
                <w:noProof/>
                <w:webHidden/>
                <w:sz w:val="24"/>
                <w:szCs w:val="24"/>
              </w:rPr>
              <w:tab/>
            </w:r>
            <w:r w:rsidR="00B6106F">
              <w:rPr>
                <w:rFonts w:ascii="Times New Roman" w:hAnsi="Times New Roman" w:cs="Times New Roman"/>
                <w:noProof/>
                <w:webHidden/>
                <w:sz w:val="24"/>
                <w:szCs w:val="24"/>
              </w:rPr>
              <w:t>31</w:t>
            </w:r>
          </w:hyperlink>
        </w:p>
        <w:p w14:paraId="7013BF21" w14:textId="20E864CF" w:rsidR="00E1170F" w:rsidRPr="00D24383" w:rsidRDefault="00E1170F">
          <w:pPr>
            <w:pStyle w:val="Turinys2"/>
            <w:rPr>
              <w:rFonts w:ascii="Times New Roman" w:hAnsi="Times New Roman" w:cs="Times New Roman"/>
              <w:noProof/>
              <w:kern w:val="2"/>
              <w:sz w:val="24"/>
              <w:szCs w:val="24"/>
              <w14:ligatures w14:val="standardContextual"/>
            </w:rPr>
          </w:pPr>
          <w:hyperlink w:anchor="_Toc230706115" w:history="1">
            <w:r w:rsidRPr="00D24383">
              <w:rPr>
                <w:rStyle w:val="Hipersaitas"/>
                <w:rFonts w:ascii="Times New Roman" w:hAnsi="Times New Roman" w:cs="Times New Roman"/>
                <w:noProof/>
                <w:sz w:val="24"/>
                <w:szCs w:val="24"/>
              </w:rPr>
              <w:t>Pirkimo sąlygų 8 priedas „Tiekėjo deklaracija dėl atitikties Reglamento nuostatoms“</w:t>
            </w:r>
            <w:r w:rsidRPr="00D24383">
              <w:rPr>
                <w:rFonts w:ascii="Times New Roman" w:hAnsi="Times New Roman" w:cs="Times New Roman"/>
                <w:noProof/>
                <w:webHidden/>
                <w:sz w:val="24"/>
                <w:szCs w:val="24"/>
              </w:rPr>
              <w:tab/>
            </w:r>
            <w:r w:rsidR="00BE71D3">
              <w:rPr>
                <w:rFonts w:ascii="Times New Roman" w:hAnsi="Times New Roman" w:cs="Times New Roman"/>
                <w:noProof/>
                <w:webHidden/>
                <w:sz w:val="24"/>
                <w:szCs w:val="24"/>
              </w:rPr>
              <w:t>36</w:t>
            </w:r>
          </w:hyperlink>
        </w:p>
        <w:p w14:paraId="40985830" w14:textId="50290668" w:rsidR="00E1170F" w:rsidRPr="00D24383" w:rsidRDefault="00E1170F">
          <w:pPr>
            <w:pStyle w:val="Turinys2"/>
            <w:rPr>
              <w:rFonts w:ascii="Times New Roman" w:hAnsi="Times New Roman" w:cs="Times New Roman"/>
              <w:noProof/>
              <w:kern w:val="2"/>
              <w:sz w:val="24"/>
              <w:szCs w:val="24"/>
              <w14:ligatures w14:val="standardContextual"/>
            </w:rPr>
          </w:pPr>
          <w:hyperlink w:anchor="_Toc230706116" w:history="1">
            <w:r w:rsidRPr="00D24383">
              <w:rPr>
                <w:rStyle w:val="Hipersaitas"/>
                <w:rFonts w:ascii="Times New Roman" w:hAnsi="Times New Roman" w:cs="Times New Roman"/>
                <w:noProof/>
                <w:sz w:val="24"/>
                <w:szCs w:val="24"/>
              </w:rPr>
              <w:t>Pirkimo sąlygų 9 priedas „Siūlomų specialistų sąrašas“</w:t>
            </w:r>
            <w:r w:rsidRPr="00D24383">
              <w:rPr>
                <w:rFonts w:ascii="Times New Roman" w:hAnsi="Times New Roman" w:cs="Times New Roman"/>
                <w:noProof/>
                <w:webHidden/>
                <w:sz w:val="24"/>
                <w:szCs w:val="24"/>
              </w:rPr>
              <w:tab/>
            </w:r>
            <w:r w:rsidR="00BE71D3">
              <w:rPr>
                <w:rFonts w:ascii="Times New Roman" w:hAnsi="Times New Roman" w:cs="Times New Roman"/>
                <w:noProof/>
                <w:webHidden/>
                <w:sz w:val="24"/>
                <w:szCs w:val="24"/>
              </w:rPr>
              <w:t>37</w:t>
            </w:r>
          </w:hyperlink>
        </w:p>
        <w:p w14:paraId="2F7C0560" w14:textId="0F376495" w:rsidR="00E1170F" w:rsidRPr="00D24383" w:rsidRDefault="00E1170F">
          <w:pPr>
            <w:pStyle w:val="Turinys2"/>
            <w:rPr>
              <w:rFonts w:ascii="Times New Roman" w:hAnsi="Times New Roman" w:cs="Times New Roman"/>
              <w:noProof/>
              <w:kern w:val="2"/>
              <w:sz w:val="24"/>
              <w:szCs w:val="24"/>
              <w14:ligatures w14:val="standardContextual"/>
            </w:rPr>
          </w:pPr>
          <w:hyperlink w:anchor="_Toc230706117" w:history="1">
            <w:r w:rsidRPr="00D24383">
              <w:rPr>
                <w:rStyle w:val="Hipersaitas"/>
                <w:rFonts w:ascii="Times New Roman" w:hAnsi="Times New Roman" w:cs="Times New Roman"/>
                <w:noProof/>
                <w:sz w:val="24"/>
                <w:szCs w:val="24"/>
              </w:rPr>
              <w:t>Pirkimo sąlygų 10 priedas „Sutarties projektas“</w:t>
            </w:r>
            <w:r w:rsidRPr="00D24383">
              <w:rPr>
                <w:rFonts w:ascii="Times New Roman" w:hAnsi="Times New Roman" w:cs="Times New Roman"/>
                <w:noProof/>
                <w:webHidden/>
                <w:sz w:val="24"/>
                <w:szCs w:val="24"/>
              </w:rPr>
              <w:tab/>
            </w:r>
            <w:r w:rsidR="00BE71D3">
              <w:rPr>
                <w:rFonts w:ascii="Times New Roman" w:hAnsi="Times New Roman" w:cs="Times New Roman"/>
                <w:noProof/>
                <w:webHidden/>
                <w:sz w:val="24"/>
                <w:szCs w:val="24"/>
              </w:rPr>
              <w:t>38</w:t>
            </w:r>
          </w:hyperlink>
        </w:p>
        <w:p w14:paraId="43E708D8" w14:textId="4E664A52" w:rsidR="00E1170F" w:rsidRPr="00D24383" w:rsidRDefault="00E1170F">
          <w:pPr>
            <w:pStyle w:val="Turinys2"/>
            <w:rPr>
              <w:rFonts w:ascii="Times New Roman" w:hAnsi="Times New Roman" w:cs="Times New Roman"/>
              <w:noProof/>
              <w:kern w:val="2"/>
              <w:sz w:val="24"/>
              <w:szCs w:val="24"/>
              <w14:ligatures w14:val="standardContextual"/>
            </w:rPr>
          </w:pPr>
          <w:hyperlink w:anchor="_Toc230706118" w:history="1">
            <w:r w:rsidRPr="00D24383">
              <w:rPr>
                <w:rStyle w:val="Hipersaitas"/>
                <w:rFonts w:ascii="Times New Roman" w:hAnsi="Times New Roman" w:cs="Times New Roman"/>
                <w:noProof/>
                <w:sz w:val="24"/>
                <w:szCs w:val="24"/>
              </w:rPr>
              <w:t>Pirkimo sąlygų 11 priedas „Pažyma apie siūlomų specialistų darbinę (profesinę) patirtį“</w:t>
            </w:r>
            <w:r w:rsidRPr="00D24383">
              <w:rPr>
                <w:rFonts w:ascii="Times New Roman" w:hAnsi="Times New Roman" w:cs="Times New Roman"/>
                <w:noProof/>
                <w:webHidden/>
                <w:sz w:val="24"/>
                <w:szCs w:val="24"/>
              </w:rPr>
              <w:tab/>
            </w:r>
            <w:r w:rsidR="00BE71D3">
              <w:rPr>
                <w:rFonts w:ascii="Times New Roman" w:hAnsi="Times New Roman" w:cs="Times New Roman"/>
                <w:noProof/>
                <w:webHidden/>
                <w:sz w:val="24"/>
                <w:szCs w:val="24"/>
              </w:rPr>
              <w:t>39</w:t>
            </w:r>
          </w:hyperlink>
        </w:p>
        <w:p w14:paraId="64A7E1F7" w14:textId="114B1F90" w:rsidR="00E01802" w:rsidRDefault="003B0B0F">
          <w:pPr>
            <w:spacing w:after="120" w:line="20" w:lineRule="atLeast"/>
            <w:contextualSpacing/>
            <w:rPr>
              <w:rFonts w:ascii="Times New Roman" w:hAnsi="Times New Roman" w:cs="Times New Roman"/>
              <w:color w:val="000000" w:themeColor="text1"/>
            </w:rPr>
          </w:pPr>
          <w:r>
            <w:rPr>
              <w:rFonts w:ascii="Times New Roman" w:hAnsi="Times New Roman" w:cs="Times New Roman"/>
              <w:color w:val="000000" w:themeColor="text1"/>
            </w:rPr>
            <w:fldChar w:fldCharType="end"/>
          </w:r>
        </w:p>
      </w:sdtContent>
    </w:sdt>
    <w:p w14:paraId="1794BA6B" w14:textId="77777777" w:rsidR="00E01802" w:rsidRDefault="003B0B0F">
      <w:pPr>
        <w:spacing w:after="120" w:line="20" w:lineRule="atLeast"/>
        <w:contextualSpacing/>
        <w:rPr>
          <w:rFonts w:ascii="Times New Roman" w:hAnsi="Times New Roman" w:cs="Times New Roman"/>
          <w:color w:val="000000" w:themeColor="text1"/>
        </w:rPr>
      </w:pPr>
      <w:r>
        <w:br w:type="page"/>
      </w:r>
    </w:p>
    <w:p w14:paraId="3FC04DBF" w14:textId="77777777" w:rsidR="00E01802" w:rsidRDefault="003B0B0F">
      <w:pPr>
        <w:pStyle w:val="Antrat1"/>
        <w:numPr>
          <w:ilvl w:val="0"/>
          <w:numId w:val="1"/>
        </w:numPr>
        <w:spacing w:before="0" w:line="20" w:lineRule="atLeast"/>
        <w:ind w:left="567" w:hanging="567"/>
        <w:contextualSpacing/>
        <w:rPr>
          <w:rFonts w:ascii="Times New Roman" w:hAnsi="Times New Roman" w:cs="Times New Roman"/>
          <w:color w:val="000000" w:themeColor="text1"/>
        </w:rPr>
      </w:pPr>
      <w:bookmarkStart w:id="0" w:name="_Toc230706098"/>
      <w:r>
        <w:rPr>
          <w:rFonts w:ascii="Times New Roman" w:hAnsi="Times New Roman" w:cs="Times New Roman"/>
          <w:color w:val="000000" w:themeColor="text1"/>
        </w:rPr>
        <w:lastRenderedPageBreak/>
        <w:t>Bendra informacija</w:t>
      </w:r>
      <w:bookmarkEnd w:id="0"/>
    </w:p>
    <w:p w14:paraId="4F737F0A" w14:textId="77777777" w:rsidR="00E01802" w:rsidRDefault="003B0B0F">
      <w:pPr>
        <w:pStyle w:val="Sraopastraipa"/>
        <w:numPr>
          <w:ilvl w:val="1"/>
          <w:numId w:val="1"/>
        </w:numPr>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hAnsi="Times New Roman" w:cs="Times New Roman"/>
          <w:color w:val="000000" w:themeColor="text1"/>
          <w:sz w:val="24"/>
          <w:szCs w:val="24"/>
        </w:rPr>
        <w:t xml:space="preserve">Perkančioji organizacija – </w:t>
      </w:r>
      <w:r>
        <w:rPr>
          <w:rFonts w:ascii="Times New Roman" w:eastAsia="Calibri" w:hAnsi="Times New Roman" w:cs="Times New Roman"/>
          <w:color w:val="000000" w:themeColor="text1"/>
          <w:sz w:val="24"/>
          <w:szCs w:val="24"/>
        </w:rPr>
        <w:t xml:space="preserve">Nacionalinė švietimo agentūra, juridinio asmens kodas 305238040, adresas K. Kalinausko g. 7, Vilnius. </w:t>
      </w:r>
      <w:r>
        <w:rPr>
          <w:rFonts w:ascii="Times New Roman" w:eastAsiaTheme="minorHAnsi" w:hAnsi="Times New Roman" w:cs="Times New Roman"/>
          <w:color w:val="000000" w:themeColor="text1"/>
          <w:sz w:val="24"/>
          <w:szCs w:val="24"/>
          <w:lang w:eastAsia="en-US"/>
        </w:rPr>
        <w:t>Perkančioji organizacija nėra PVM mokėtoja</w:t>
      </w:r>
      <w:r>
        <w:rPr>
          <w:rFonts w:ascii="Times New Roman" w:eastAsia="Calibri" w:hAnsi="Times New Roman" w:cs="Times New Roman"/>
          <w:color w:val="000000" w:themeColor="text1"/>
          <w:sz w:val="24"/>
          <w:szCs w:val="24"/>
        </w:rPr>
        <w:t>.</w:t>
      </w:r>
    </w:p>
    <w:p w14:paraId="1CDD76A1" w14:textId="77777777" w:rsidR="00E01802" w:rsidRDefault="003B0B0F">
      <w:pPr>
        <w:pStyle w:val="Sraopastraipa"/>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hAnsi="Times New Roman" w:cs="Times New Roman"/>
          <w:color w:val="000000" w:themeColor="text1"/>
          <w:sz w:val="24"/>
          <w:szCs w:val="24"/>
        </w:rPr>
        <w:t>1.2. Pirkimas neatliekamas naudojantis centralizuotų pirkimų katalogu, nes kataloge nėra Perkančiosios poreikius atitinkančių paslaugų.</w:t>
      </w:r>
    </w:p>
    <w:p w14:paraId="771CC9B7" w14:textId="77777777" w:rsidR="00E01802" w:rsidRDefault="003B0B0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1.3. </w:t>
      </w:r>
      <w:r>
        <w:rPr>
          <w:rFonts w:ascii="Times New Roman" w:eastAsia="Times New Roman" w:hAnsi="Times New Roman" w:cs="Times New Roman"/>
          <w:color w:val="000000" w:themeColor="text1"/>
          <w:sz w:val="24"/>
          <w:szCs w:val="24"/>
        </w:rPr>
        <w:t>Perkančioji organizacija nerezervuoja teisės dalyvauti pirkime.</w:t>
      </w:r>
    </w:p>
    <w:p w14:paraId="26735968" w14:textId="77777777" w:rsidR="00E01802" w:rsidRDefault="003B0B0F">
      <w:pPr>
        <w:pStyle w:val="Sraopastraipa"/>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 Stebėtojai dalyvauti Komisijos posėdžiuose nėra kviečiami.</w:t>
      </w:r>
    </w:p>
    <w:p w14:paraId="3239C239" w14:textId="1A90B205" w:rsidR="00E01802" w:rsidRDefault="003B0B0F">
      <w:pPr>
        <w:tabs>
          <w:tab w:val="left" w:pos="567"/>
          <w:tab w:val="left" w:pos="993"/>
          <w:tab w:val="left" w:pos="1276"/>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 Atliekamas žaliasis pirkimas. Pirkimas vykdomas vadovaujantis Lietuvos Respublikos aplinkos ministro 2011 m. birželio 28 d. įsakymo Nr. D1-508 „</w:t>
      </w:r>
      <w:hyperlink r:id="rId11">
        <w:r>
          <w:rPr>
            <w:rStyle w:val="Hipersaitas"/>
            <w:rFonts w:ascii="Times New Roman" w:hAnsi="Times New Roman" w:cs="Times New Roman"/>
            <w:color w:val="000000" w:themeColor="text1"/>
            <w:sz w:val="24"/>
            <w:szCs w:val="24"/>
            <w:u w:val="single"/>
          </w:rPr>
          <w:t>Dėl Aplinkos apsaugos kriterijų taikymo, vykdant žaliuosius pirkimus, tvarkos aprašo patvirtinimo</w:t>
        </w:r>
      </w:hyperlink>
      <w:r>
        <w:rPr>
          <w:rFonts w:ascii="Times New Roman" w:hAnsi="Times New Roman" w:cs="Times New Roman"/>
          <w:color w:val="000000" w:themeColor="text1"/>
          <w:sz w:val="24"/>
          <w:szCs w:val="24"/>
        </w:rPr>
        <w:t>“  (toliau – Tvarkos aprašas) 4.4.3 papunkči</w:t>
      </w:r>
      <w:r w:rsidR="006D5AA5">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w:t>
      </w:r>
    </w:p>
    <w:p w14:paraId="6CDCDD92" w14:textId="62FF4D07" w:rsidR="00E01802" w:rsidRPr="00203666" w:rsidRDefault="00203666" w:rsidP="00A66EE7">
      <w:pPr>
        <w:pStyle w:val="Sraopastraipa"/>
        <w:numPr>
          <w:ilvl w:val="2"/>
          <w:numId w:val="26"/>
        </w:numPr>
        <w:tabs>
          <w:tab w:val="left" w:pos="1276"/>
          <w:tab w:val="left" w:pos="1710"/>
        </w:tabs>
        <w:spacing w:after="0" w:line="240" w:lineRule="auto"/>
        <w:ind w:left="0" w:firstLine="567"/>
        <w:jc w:val="both"/>
        <w:rPr>
          <w:rFonts w:ascii="Times New Roman" w:hAnsi="Times New Roman" w:cs="Times New Roman"/>
          <w:color w:val="000000" w:themeColor="text1"/>
          <w:sz w:val="24"/>
          <w:szCs w:val="24"/>
        </w:rPr>
      </w:pPr>
      <w:r w:rsidRPr="00203666">
        <w:rPr>
          <w:rFonts w:ascii="Times New Roman" w:hAnsi="Times New Roman" w:cs="Times New Roman"/>
          <w:kern w:val="2"/>
          <w:sz w:val="24"/>
          <w:szCs w:val="24"/>
          <w:shd w:val="clear" w:color="auto" w:fill="FFFFFF"/>
        </w:rPr>
        <w:t>perkamos nematerialaus pobūdžio komunikacijos ir viešinimo paslaugos, apimančios informacinio ir vizualinio turinio kūrimą, vaizdo klipo sukūrimą, skaitmeninės reklamos sklaidą, nuomonės formuotojų paslaugas, komunikaciją elektroniniuose dienynuose ir viešinimo renginio organizavimo paslaugas, nesusijusias su materialaus objekto sukūrimu, kurių teikimo metu nenumatomas reikšmingas neigiamas poveikis aplinkai, nesukuriamas taršos šaltinis ir negeneruojamos atliekos.</w:t>
      </w:r>
    </w:p>
    <w:p w14:paraId="0C6D444C" w14:textId="77777777" w:rsidR="00E01802" w:rsidRDefault="003B0B0F" w:rsidP="00A66EE7">
      <w:pPr>
        <w:pStyle w:val="Sraopastraipa"/>
        <w:numPr>
          <w:ilvl w:val="1"/>
          <w:numId w:val="26"/>
        </w:numPr>
        <w:tabs>
          <w:tab w:val="left" w:pos="993"/>
          <w:tab w:val="left" w:pos="1276"/>
        </w:tabs>
        <w:spacing w:after="0" w:line="240" w:lineRule="auto"/>
        <w:ind w:left="0" w:firstLine="567"/>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Išankstinis skelbimas apie pirkimą nebuvo paskelbtas.</w:t>
      </w:r>
    </w:p>
    <w:p w14:paraId="56E1C1A5" w14:textId="77777777" w:rsidR="00E01802" w:rsidRDefault="003B0B0F" w:rsidP="00A66EE7">
      <w:pPr>
        <w:pStyle w:val="Sraopastraipa"/>
        <w:numPr>
          <w:ilvl w:val="1"/>
          <w:numId w:val="26"/>
        </w:numPr>
        <w:tabs>
          <w:tab w:val="left" w:pos="851"/>
          <w:tab w:val="left" w:pos="993"/>
          <w:tab w:val="left" w:pos="1276"/>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US"/>
        </w:rPr>
        <w:t>Pirkime</w:t>
      </w:r>
      <w:r>
        <w:rPr>
          <w:rFonts w:ascii="Times New Roman" w:hAnsi="Times New Roman" w:cs="Times New Roman"/>
          <w:color w:val="000000" w:themeColor="text1"/>
          <w:sz w:val="24"/>
          <w:szCs w:val="24"/>
        </w:rPr>
        <w:t xml:space="preserve"> perkančioji organizacija</w:t>
      </w:r>
      <w:r>
        <w:rPr>
          <w:rFonts w:ascii="Times New Roman" w:hAnsi="Times New Roman" w:cs="Times New Roman"/>
          <w:color w:val="000000" w:themeColor="text1"/>
          <w:sz w:val="24"/>
          <w:szCs w:val="24"/>
          <w:lang w:eastAsia="en-US"/>
        </w:rPr>
        <w:t xml:space="preserve"> nenumato skelbti pranešimo dėl savanoriško </w:t>
      </w:r>
      <w:r>
        <w:rPr>
          <w:rFonts w:ascii="Times New Roman" w:hAnsi="Times New Roman" w:cs="Times New Roman"/>
          <w:i/>
          <w:iCs/>
          <w:color w:val="000000" w:themeColor="text1"/>
          <w:sz w:val="24"/>
          <w:szCs w:val="24"/>
          <w:lang w:eastAsia="en-US"/>
        </w:rPr>
        <w:t>ex ante</w:t>
      </w:r>
      <w:r>
        <w:rPr>
          <w:rFonts w:ascii="Times New Roman" w:hAnsi="Times New Roman" w:cs="Times New Roman"/>
          <w:color w:val="000000" w:themeColor="text1"/>
          <w:sz w:val="24"/>
          <w:szCs w:val="24"/>
          <w:lang w:eastAsia="en-US"/>
        </w:rPr>
        <w:t xml:space="preserve"> skaidrumo.</w:t>
      </w:r>
    </w:p>
    <w:p w14:paraId="2DCEACF6" w14:textId="77777777" w:rsidR="00E01802" w:rsidRDefault="003B0B0F" w:rsidP="00A66EE7">
      <w:pPr>
        <w:pStyle w:val="Sraopastraipa"/>
        <w:numPr>
          <w:ilvl w:val="1"/>
          <w:numId w:val="26"/>
        </w:numPr>
        <w:tabs>
          <w:tab w:val="left" w:pos="851"/>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Pirkime neleidžiama pateikti alternatyvių pasiūlymų. </w:t>
      </w:r>
    </w:p>
    <w:p w14:paraId="6CCE20EC" w14:textId="77777777" w:rsidR="00E01802" w:rsidRDefault="003B0B0F" w:rsidP="00A66EE7">
      <w:pPr>
        <w:pStyle w:val="Sraopastraipa"/>
        <w:numPr>
          <w:ilvl w:val="1"/>
          <w:numId w:val="26"/>
        </w:numPr>
        <w:tabs>
          <w:tab w:val="left" w:pos="851"/>
          <w:tab w:val="left" w:pos="993"/>
        </w:tabs>
        <w:spacing w:after="0" w:line="240" w:lineRule="auto"/>
        <w:ind w:hanging="25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eastAsia="Arial" w:hAnsi="Times New Roman" w:cs="Times New Roman"/>
          <w:color w:val="000000" w:themeColor="text1"/>
          <w:sz w:val="24"/>
          <w:szCs w:val="24"/>
        </w:rPr>
        <w:t>Bendrosios pirkimo sąlygos yra neatskiriama šių pirkimo sąlygų dalis.</w:t>
      </w:r>
    </w:p>
    <w:p w14:paraId="3AD1E97B" w14:textId="77777777" w:rsidR="00E01802" w:rsidRDefault="003B0B0F">
      <w:pPr>
        <w:pStyle w:val="Antrat1"/>
        <w:spacing w:line="20" w:lineRule="atLeast"/>
        <w:contextualSpacing/>
        <w:rPr>
          <w:rFonts w:ascii="Times New Roman" w:hAnsi="Times New Roman" w:cs="Times New Roman"/>
          <w:color w:val="000000" w:themeColor="text1"/>
        </w:rPr>
      </w:pPr>
      <w:bookmarkStart w:id="1" w:name="_Toc335201954"/>
      <w:bookmarkStart w:id="2" w:name="_Ref39426338"/>
      <w:bookmarkStart w:id="3" w:name="_Ref39426332"/>
      <w:bookmarkStart w:id="4" w:name="_Toc230706099"/>
      <w:bookmarkEnd w:id="1"/>
      <w:r>
        <w:rPr>
          <w:rFonts w:ascii="Times New Roman" w:hAnsi="Times New Roman" w:cs="Times New Roman"/>
          <w:color w:val="000000" w:themeColor="text1"/>
        </w:rPr>
        <w:t>2. Pirkimo objektas</w:t>
      </w:r>
      <w:bookmarkEnd w:id="2"/>
      <w:bookmarkEnd w:id="3"/>
      <w:bookmarkEnd w:id="4"/>
    </w:p>
    <w:p w14:paraId="21F6F551" w14:textId="378E5C77" w:rsidR="00E01802" w:rsidRPr="00FA76AE" w:rsidRDefault="009039DF" w:rsidP="003B0B0F">
      <w:pPr>
        <w:pStyle w:val="Betarp"/>
        <w:numPr>
          <w:ilvl w:val="1"/>
          <w:numId w:val="3"/>
        </w:numPr>
        <w:spacing w:after="120"/>
        <w:ind w:left="0" w:firstLine="709"/>
        <w:contextualSpacing/>
        <w:jc w:val="both"/>
        <w:rPr>
          <w:rFonts w:ascii="Times New Roman" w:hAnsi="Times New Roman" w:cs="Times New Roman"/>
          <w:color w:val="000000" w:themeColor="text1"/>
          <w:sz w:val="24"/>
          <w:szCs w:val="24"/>
        </w:rPr>
      </w:pPr>
      <w:r w:rsidRPr="00FA76AE">
        <w:rPr>
          <w:rFonts w:ascii="Times New Roman" w:eastAsia="Calibri" w:hAnsi="Times New Roman" w:cs="Times New Roman"/>
          <w:sz w:val="24"/>
          <w:szCs w:val="24"/>
        </w:rPr>
        <w:t xml:space="preserve">Perkančioji organizacija, įgyvendindama projekto </w:t>
      </w:r>
      <w:r w:rsidRPr="00FA76AE">
        <w:rPr>
          <w:rFonts w:ascii="Times New Roman" w:eastAsia="Times New Roman" w:hAnsi="Times New Roman" w:cs="Times New Roman"/>
          <w:color w:val="000000"/>
          <w:sz w:val="24"/>
          <w:szCs w:val="24"/>
        </w:rPr>
        <w:t xml:space="preserve">„Mokytis padedančio pasiekimų ir pažangos vertinimo stiprinimas“ Nr. 10-062-P-0001 </w:t>
      </w:r>
      <w:r w:rsidRPr="00FA76AE">
        <w:rPr>
          <w:rFonts w:ascii="Times New Roman" w:hAnsi="Times New Roman" w:cs="Times New Roman"/>
          <w:sz w:val="24"/>
          <w:szCs w:val="24"/>
        </w:rPr>
        <w:t>veiklas,</w:t>
      </w:r>
      <w:r w:rsidRPr="00FA76AE">
        <w:rPr>
          <w:rFonts w:ascii="Times New Roman" w:eastAsia="Calibri" w:hAnsi="Times New Roman" w:cs="Times New Roman"/>
          <w:sz w:val="24"/>
          <w:szCs w:val="24"/>
        </w:rPr>
        <w:t xml:space="preserve"> numato įsigyti </w:t>
      </w:r>
      <w:r w:rsidR="00F90D88" w:rsidRPr="00FA76AE">
        <w:rPr>
          <w:rFonts w:ascii="Times New Roman" w:hAnsi="Times New Roman" w:cs="Times New Roman"/>
          <w:color w:val="000000"/>
          <w:sz w:val="24"/>
          <w:szCs w:val="28"/>
        </w:rPr>
        <w:t xml:space="preserve">formuojamojo vertinimo medžiagos viešinimo </w:t>
      </w:r>
      <w:r w:rsidR="003B0B0F" w:rsidRPr="00FA76AE">
        <w:rPr>
          <w:rFonts w:ascii="Times New Roman" w:eastAsia="Calibri" w:hAnsi="Times New Roman" w:cs="Times New Roman"/>
          <w:color w:val="000000" w:themeColor="text1"/>
          <w:sz w:val="24"/>
          <w:szCs w:val="24"/>
        </w:rPr>
        <w:t xml:space="preserve">paslaugas. </w:t>
      </w:r>
      <w:r w:rsidR="003B0B0F" w:rsidRPr="00FA76AE">
        <w:rPr>
          <w:rFonts w:ascii="Times New Roman" w:hAnsi="Times New Roman" w:cs="Times New Roman"/>
          <w:color w:val="000000" w:themeColor="text1"/>
          <w:sz w:val="24"/>
          <w:szCs w:val="24"/>
        </w:rPr>
        <w:t>Reikalavimai pirkimo objektui nustatyti specialiųjų pirkimo sąlygų 2 priede.</w:t>
      </w:r>
    </w:p>
    <w:p w14:paraId="1A2DF1E7" w14:textId="462B08BC" w:rsidR="00E01802" w:rsidRDefault="003B0B0F">
      <w:pPr>
        <w:pStyle w:val="Betarp"/>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r w:rsidR="000024A5">
        <w:rPr>
          <w:rFonts w:ascii="Times New Roman" w:hAnsi="Times New Roman" w:cs="Times New Roman"/>
          <w:color w:val="000000" w:themeColor="text1"/>
          <w:sz w:val="24"/>
          <w:szCs w:val="24"/>
        </w:rPr>
        <w:t xml:space="preserve"> </w:t>
      </w:r>
      <w:r w:rsidR="00FB3455" w:rsidRPr="00FB3455">
        <w:rPr>
          <w:rFonts w:ascii="Times New Roman" w:hAnsi="Times New Roman" w:cs="Times New Roman"/>
          <w:color w:val="000000" w:themeColor="text1"/>
          <w:sz w:val="24"/>
          <w:szCs w:val="24"/>
        </w:rPr>
        <w:t>Pirkimas į dalis ne</w:t>
      </w:r>
      <w:r w:rsidR="00FB3455" w:rsidRPr="00FB3455">
        <w:rPr>
          <w:rFonts w:ascii="Times New Roman" w:hAnsi="Times New Roman" w:cs="Times New Roman"/>
          <w:sz w:val="24"/>
          <w:szCs w:val="24"/>
        </w:rPr>
        <w:t>skaidomas. Visos perkamos paslaugos yra tarpusavyje funkciškai ir organizaciškai susijusios bei sudaro vieną vientisą komunikacijos ir viešinimo paslaugų paketą. Turinio kūrimo, vaizdo medžiagos rengimo, informacijos sklaidos ir viešinimo veiklų rezultatai turi būti planuojami, koordinuojami ir įgyvendinami pagal vieningą komunikacijos koncepciją. Pirkimo suskaidymas į atskiras dalis didintų skirtingų paslaugų teikėjų veiksmų derinimo riziką, apsunkintų atsakomybės paskirstymą ir galėtų neigiamai paveikti numatytų rezultatų kokybę bei vientisumą. Atsižvelgiant į tai, pirkimo objekto neskaidymas yra proporcingas ir būtinas siekiant užtikrinti efektyvų sutarties vykdymą.</w:t>
      </w:r>
    </w:p>
    <w:p w14:paraId="6FA5FDB6" w14:textId="77777777" w:rsidR="00E01802" w:rsidRDefault="003B0B0F">
      <w:pPr>
        <w:pStyle w:val="Sraopastraipa"/>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2.3.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E03244E" w14:textId="77777777" w:rsidR="00E01802" w:rsidRDefault="003B0B0F">
      <w:pPr>
        <w:pStyle w:val="Sraopastraipa"/>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w:t>
      </w:r>
      <w:r>
        <w:rPr>
          <w:rFonts w:ascii="Times New Roman" w:hAnsi="Times New Roman" w:cs="Times New Roman"/>
          <w:color w:val="000000" w:themeColor="text1"/>
          <w:sz w:val="24"/>
          <w:szCs w:val="24"/>
        </w:rPr>
        <w:lastRenderedPageBreak/>
        <w:t xml:space="preserve">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994A178" w14:textId="7AB28B8A" w:rsidR="00E01802" w:rsidRDefault="003B0B0F">
      <w:pPr>
        <w:pStyle w:val="Sraopastraipa"/>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2.5. </w:t>
      </w:r>
      <w:r w:rsidRPr="004A7A55">
        <w:rPr>
          <w:rFonts w:ascii="Times New Roman" w:hAnsi="Times New Roman" w:cs="Times New Roman"/>
          <w:color w:val="000000" w:themeColor="text1"/>
          <w:sz w:val="24"/>
          <w:szCs w:val="24"/>
        </w:rPr>
        <w:t xml:space="preserve">Maksimali Viešajam pirkimui skirtų lėšų suma yra </w:t>
      </w:r>
      <w:r w:rsidR="00CD1C5C" w:rsidRPr="004A7A55">
        <w:rPr>
          <w:rFonts w:ascii="Times New Roman" w:hAnsi="Times New Roman" w:cs="Times New Roman"/>
          <w:bCs/>
          <w:sz w:val="24"/>
          <w:szCs w:val="24"/>
        </w:rPr>
        <w:t>20619,97</w:t>
      </w:r>
      <w:r w:rsidR="004A7A55" w:rsidRPr="004A7A55">
        <w:rPr>
          <w:rFonts w:ascii="Times New Roman" w:hAnsi="Times New Roman" w:cs="Times New Roman"/>
          <w:bCs/>
          <w:sz w:val="24"/>
          <w:szCs w:val="24"/>
        </w:rPr>
        <w:t xml:space="preserve"> su PVM.</w:t>
      </w:r>
    </w:p>
    <w:p w14:paraId="06037055" w14:textId="77777777" w:rsidR="00E01802" w:rsidRDefault="003B0B0F">
      <w:pPr>
        <w:pStyle w:val="Antrat1"/>
        <w:spacing w:line="20" w:lineRule="atLeast"/>
        <w:contextualSpacing/>
        <w:rPr>
          <w:rFonts w:ascii="Times New Roman" w:hAnsi="Times New Roman" w:cs="Times New Roman"/>
          <w:color w:val="000000" w:themeColor="text1"/>
        </w:rPr>
      </w:pPr>
      <w:bookmarkStart w:id="5" w:name="_Toc230706100"/>
      <w:r>
        <w:rPr>
          <w:rFonts w:ascii="Times New Roman" w:hAnsi="Times New Roman" w:cs="Times New Roman"/>
          <w:color w:val="000000" w:themeColor="text1"/>
        </w:rPr>
        <w:t xml:space="preserve">3. </w:t>
      </w:r>
      <w:bookmarkStart w:id="6" w:name="_Ref39427927"/>
      <w:bookmarkStart w:id="7" w:name="_Ref39427921"/>
      <w:bookmarkStart w:id="8" w:name="_Ref39740354"/>
      <w:r>
        <w:rPr>
          <w:rFonts w:ascii="Times New Roman" w:hAnsi="Times New Roman" w:cs="Times New Roman"/>
          <w:color w:val="000000" w:themeColor="text1"/>
        </w:rPr>
        <w:t>Susitikimai su tiekėjais</w:t>
      </w:r>
      <w:bookmarkEnd w:id="6"/>
      <w:bookmarkEnd w:id="7"/>
      <w:r>
        <w:rPr>
          <w:rFonts w:ascii="Times New Roman" w:hAnsi="Times New Roman" w:cs="Times New Roman"/>
          <w:color w:val="000000" w:themeColor="text1"/>
        </w:rPr>
        <w:t xml:space="preserve"> ir objekto apžiūra</w:t>
      </w:r>
      <w:bookmarkEnd w:id="5"/>
      <w:bookmarkEnd w:id="8"/>
    </w:p>
    <w:p w14:paraId="4CF92A65" w14:textId="77777777" w:rsidR="00E01802" w:rsidRDefault="003B0B0F">
      <w:pPr>
        <w:pStyle w:val="Sraopastraipa"/>
        <w:spacing w:after="0"/>
        <w:ind w:left="0" w:firstLine="567"/>
        <w:jc w:val="both"/>
        <w:rPr>
          <w:rFonts w:ascii="Times New Roman" w:hAnsi="Times New Roman" w:cs="Times New Roman"/>
          <w:color w:val="000000" w:themeColor="text1"/>
          <w:sz w:val="24"/>
          <w:szCs w:val="24"/>
        </w:rPr>
      </w:pPr>
      <w:r>
        <w:rPr>
          <w:rFonts w:ascii="Times New Roman" w:hAnsi="Times New Roman" w:cs="Times New Roman"/>
          <w:iCs/>
          <w:color w:val="000000" w:themeColor="text1"/>
          <w:sz w:val="24"/>
          <w:szCs w:val="24"/>
        </w:rPr>
        <w:t>3.1.</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Perkančioji organizacija nerengs susitikimo su tiekėjais dėl pirkimo sąlygų paaiškinimo.</w:t>
      </w:r>
    </w:p>
    <w:p w14:paraId="0DDC4367" w14:textId="77777777" w:rsidR="00E01802" w:rsidRDefault="003B0B0F">
      <w:pPr>
        <w:pStyle w:val="Sraopastraipa"/>
        <w:spacing w:after="0" w:line="240" w:lineRule="auto"/>
        <w:ind w:left="567"/>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3.2. P</w:t>
      </w:r>
      <w:r>
        <w:rPr>
          <w:rFonts w:ascii="Times New Roman" w:hAnsi="Times New Roman" w:cs="Times New Roman"/>
          <w:color w:val="000000" w:themeColor="text1"/>
          <w:sz w:val="24"/>
          <w:szCs w:val="24"/>
        </w:rPr>
        <w:t>erkančioji organizacija nerengs objekto apžiūros.</w:t>
      </w:r>
    </w:p>
    <w:p w14:paraId="561290AC" w14:textId="77777777" w:rsidR="00E01802" w:rsidRDefault="003B0B0F">
      <w:pPr>
        <w:pStyle w:val="Antrat1"/>
        <w:spacing w:line="20" w:lineRule="atLeast"/>
        <w:contextualSpacing/>
        <w:rPr>
          <w:rFonts w:ascii="Times New Roman" w:hAnsi="Times New Roman" w:cs="Times New Roman"/>
          <w:color w:val="000000" w:themeColor="text1"/>
        </w:rPr>
      </w:pPr>
      <w:bookmarkStart w:id="9" w:name="_Ref39474188"/>
      <w:bookmarkStart w:id="10" w:name="_Ref39473761"/>
      <w:bookmarkStart w:id="11" w:name="_Ref39473754"/>
      <w:bookmarkStart w:id="12" w:name="_Toc230706101"/>
      <w:r>
        <w:rPr>
          <w:rFonts w:ascii="Times New Roman" w:hAnsi="Times New Roman" w:cs="Times New Roman"/>
          <w:color w:val="000000" w:themeColor="text1"/>
        </w:rPr>
        <w:t>4. Tiekėjų pašalinimo pagrindai</w:t>
      </w:r>
      <w:bookmarkEnd w:id="9"/>
      <w:bookmarkEnd w:id="10"/>
      <w:bookmarkEnd w:id="11"/>
      <w:r>
        <w:rPr>
          <w:rFonts w:ascii="Times New Roman" w:hAnsi="Times New Roman" w:cs="Times New Roman"/>
          <w:color w:val="000000" w:themeColor="text1"/>
        </w:rPr>
        <w:t xml:space="preserve"> ir kvalifikacijos reikalavimai</w:t>
      </w:r>
      <w:bookmarkEnd w:id="12"/>
    </w:p>
    <w:p w14:paraId="2144F08D" w14:textId="222857FF" w:rsidR="00E01802" w:rsidRDefault="003B0B0F">
      <w:pPr>
        <w:pStyle w:val="Sraopastraipa"/>
        <w:spacing w:after="120" w:line="20" w:lineRule="atLeast"/>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 Reikalavimai dėl tiekėjo ir</w:t>
      </w:r>
      <w:bookmarkStart w:id="13" w:name="_Hlk41039660"/>
      <w:r>
        <w:rPr>
          <w:rFonts w:ascii="Times New Roman" w:hAnsi="Times New Roman" w:cs="Times New Roman"/>
          <w:color w:val="000000" w:themeColor="text1"/>
          <w:sz w:val="24"/>
          <w:szCs w:val="24"/>
        </w:rPr>
        <w:t xml:space="preserve"> subtiekėjų (jei taikoma), ūkio subjektų, kurių pajėgumais tiekėjas remiasi, </w:t>
      </w:r>
      <w:bookmarkEnd w:id="13"/>
      <w:r>
        <w:rPr>
          <w:rFonts w:ascii="Times New Roman" w:hAnsi="Times New Roman" w:cs="Times New Roman"/>
          <w:color w:val="000000" w:themeColor="text1"/>
          <w:sz w:val="24"/>
          <w:szCs w:val="24"/>
        </w:rPr>
        <w:t xml:space="preserve">pašalinimo pagrindų nebuvimo bei jų nebuvimą patvirtinantys dokumentai nurodyti specialiųjų </w:t>
      </w:r>
      <w:r>
        <w:rPr>
          <w:rFonts w:ascii="Times New Roman" w:eastAsia="Calibri" w:hAnsi="Times New Roman" w:cs="Times New Roman"/>
          <w:color w:val="000000" w:themeColor="text1"/>
          <w:sz w:val="24"/>
          <w:szCs w:val="24"/>
        </w:rPr>
        <w:t xml:space="preserve">pirkimo sąlygų </w:t>
      </w:r>
      <w:r>
        <w:rPr>
          <w:rFonts w:ascii="Times New Roman" w:hAnsi="Times New Roman" w:cs="Times New Roman"/>
          <w:color w:val="000000" w:themeColor="text1"/>
          <w:sz w:val="24"/>
          <w:szCs w:val="24"/>
        </w:rPr>
        <w:t xml:space="preserve">3  </w:t>
      </w:r>
      <w:r>
        <w:rPr>
          <w:rFonts w:ascii="Times New Roman" w:eastAsia="Calibri" w:hAnsi="Times New Roman" w:cs="Times New Roman"/>
          <w:color w:val="000000" w:themeColor="text1"/>
          <w:sz w:val="24"/>
          <w:szCs w:val="24"/>
        </w:rPr>
        <w:t>priede</w:t>
      </w:r>
      <w:r>
        <w:rPr>
          <w:rFonts w:ascii="Times New Roman" w:hAnsi="Times New Roman" w:cs="Times New Roman"/>
          <w:color w:val="000000" w:themeColor="text1"/>
          <w:sz w:val="24"/>
          <w:szCs w:val="24"/>
        </w:rPr>
        <w:t>.</w:t>
      </w:r>
    </w:p>
    <w:p w14:paraId="6CCD116F" w14:textId="60CDB9BF" w:rsidR="00E01802" w:rsidRDefault="003B0B0F">
      <w:pPr>
        <w:pStyle w:val="Antrat1"/>
        <w:tabs>
          <w:tab w:val="left" w:pos="567"/>
        </w:tabs>
        <w:spacing w:after="0"/>
        <w:contextualSpacing/>
        <w:jc w:val="both"/>
        <w:rPr>
          <w:rFonts w:ascii="Times New Roman" w:hAnsi="Times New Roman" w:cs="Times New Roman"/>
          <w:color w:val="000000" w:themeColor="text1"/>
        </w:rPr>
      </w:pPr>
      <w:bookmarkStart w:id="14" w:name="_Toc230706102"/>
      <w:r>
        <w:rPr>
          <w:rFonts w:ascii="Times New Roman" w:hAnsi="Times New Roman" w:cs="Times New Roman"/>
          <w:color w:val="000000" w:themeColor="text1"/>
        </w:rPr>
        <w:t>5.</w:t>
      </w:r>
      <w:r w:rsidR="008E6E18">
        <w:rPr>
          <w:rFonts w:ascii="Times New Roman" w:hAnsi="Times New Roman" w:cs="Times New Roman"/>
          <w:color w:val="000000" w:themeColor="text1"/>
        </w:rPr>
        <w:t xml:space="preserve"> </w:t>
      </w:r>
      <w:r>
        <w:rPr>
          <w:rFonts w:ascii="Times New Roman" w:hAnsi="Times New Roman" w:cs="Times New Roman"/>
          <w:color w:val="000000" w:themeColor="text1"/>
        </w:rPr>
        <w:t>Reikalavimai, susiję su nacionaliniu saugumu</w:t>
      </w:r>
      <w:bookmarkEnd w:id="14"/>
      <w:r>
        <w:rPr>
          <w:rFonts w:ascii="Times New Roman" w:hAnsi="Times New Roman" w:cs="Times New Roman"/>
          <w:color w:val="000000" w:themeColor="text1"/>
        </w:rPr>
        <w:t xml:space="preserve"> </w:t>
      </w:r>
    </w:p>
    <w:p w14:paraId="1222C2B8" w14:textId="4E506FCC" w:rsidR="00E01802" w:rsidRDefault="003B0B0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rPr>
        <w:t>5.1</w:t>
      </w:r>
      <w:r>
        <w:rPr>
          <w:rFonts w:ascii="Times New Roman" w:hAnsi="Times New Roman" w:cs="Times New Roman"/>
          <w:color w:val="000000" w:themeColor="text1"/>
          <w:sz w:val="24"/>
          <w:szCs w:val="24"/>
        </w:rPr>
        <w:t>. Pirkimui taikomos Reglamento nuostatos. Kartu su pasiūlymu tiekėjas turi pateikti užpildytą deklaraciją dėl (ne)atitikties Reglamento nuostatoms, kuri pateikta specialiųjų pirkimo sąlygų 8 priede. Kilus abejonių dėl tiekėjo (ne)</w:t>
      </w:r>
      <w:r w:rsidR="00C50CF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atitikties Reglamento nuostatoms, perkančioji organizacija iš galimo laimėtojo prašys pateikti dokumentus, įrodančius deklaracijoje pateiktų duomenų teisingumą.</w:t>
      </w:r>
    </w:p>
    <w:p w14:paraId="5A94B5D4" w14:textId="77777777" w:rsidR="00E01802" w:rsidRDefault="003B0B0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16106D92" w14:textId="4F5BC9F3" w:rsidR="00E01802" w:rsidRDefault="003B0B0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w:t>
      </w:r>
      <w:r w:rsidR="008E6E1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F482E91" w14:textId="77777777" w:rsidR="00E01802" w:rsidRDefault="003B0B0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5.4. Kilus abejonių dėl tiekėjo (ne) atitikties Reglamento nuostatoms, Perkančioji organizacija iš galimo laimėtojo prašys pateikti dokumentus, įrodančius deklaracijoje pateiktų duomenų teisingumą. </w:t>
      </w:r>
      <w:r>
        <w:rPr>
          <w:rFonts w:ascii="Times New Roman" w:eastAsia="Arial Unicode MS" w:hAnsi="Times New Roman" w:cs="Times New Roman"/>
          <w:color w:val="000000" w:themeColor="text1"/>
          <w:sz w:val="24"/>
          <w:szCs w:val="24"/>
        </w:rPr>
        <w:t>Tiekėjas, dalyvaujantis pirkime bus šalinamas, jeigu:</w:t>
      </w:r>
    </w:p>
    <w:tbl>
      <w:tblPr>
        <w:tblStyle w:val="SmartTextTable1"/>
        <w:tblW w:w="9746" w:type="dxa"/>
        <w:tblInd w:w="108" w:type="dxa"/>
        <w:tblLayout w:type="fixed"/>
        <w:tblLook w:val="04A0" w:firstRow="1" w:lastRow="0" w:firstColumn="1" w:lastColumn="0" w:noHBand="0" w:noVBand="1"/>
      </w:tblPr>
      <w:tblGrid>
        <w:gridCol w:w="570"/>
        <w:gridCol w:w="3712"/>
        <w:gridCol w:w="5464"/>
      </w:tblGrid>
      <w:tr w:rsidR="00E01802" w14:paraId="53DD5AA1" w14:textId="77777777">
        <w:tc>
          <w:tcPr>
            <w:tcW w:w="570" w:type="dxa"/>
            <w:vAlign w:val="center"/>
          </w:tcPr>
          <w:p w14:paraId="5F2F30D0" w14:textId="77777777" w:rsidR="00E01802" w:rsidRDefault="003B0B0F">
            <w:pPr>
              <w:spacing w:after="0" w:line="240" w:lineRule="auto"/>
              <w:jc w:val="center"/>
              <w:rPr>
                <w:rFonts w:ascii="Times New Roman" w:eastAsia="Arial Unicode MS" w:hAnsi="Times New Roman"/>
                <w:b/>
                <w:bCs/>
                <w:color w:val="000000" w:themeColor="text1"/>
                <w:sz w:val="24"/>
                <w:szCs w:val="24"/>
              </w:rPr>
            </w:pPr>
            <w:r>
              <w:rPr>
                <w:rFonts w:ascii="Times New Roman" w:eastAsia="Arial Unicode MS" w:hAnsi="Times New Roman" w:cs="Times New Roman"/>
                <w:b/>
                <w:bCs/>
                <w:color w:val="000000" w:themeColor="text1"/>
                <w:sz w:val="24"/>
                <w:szCs w:val="24"/>
              </w:rPr>
              <w:t>Eil. Nr.</w:t>
            </w:r>
          </w:p>
        </w:tc>
        <w:tc>
          <w:tcPr>
            <w:tcW w:w="3712" w:type="dxa"/>
            <w:vAlign w:val="center"/>
          </w:tcPr>
          <w:p w14:paraId="307087FC" w14:textId="77777777" w:rsidR="00E01802" w:rsidRDefault="003B0B0F">
            <w:pPr>
              <w:spacing w:after="0" w:line="240" w:lineRule="auto"/>
              <w:jc w:val="center"/>
              <w:rPr>
                <w:rFonts w:ascii="Times New Roman" w:eastAsia="Arial Unicode MS" w:hAnsi="Times New Roman"/>
                <w:b/>
                <w:bCs/>
                <w:color w:val="000000" w:themeColor="text1"/>
                <w:sz w:val="24"/>
                <w:szCs w:val="24"/>
              </w:rPr>
            </w:pPr>
            <w:r>
              <w:rPr>
                <w:rFonts w:ascii="Times New Roman" w:eastAsia="Arial Unicode MS" w:hAnsi="Times New Roman" w:cs="Times New Roman"/>
                <w:b/>
                <w:bCs/>
                <w:color w:val="000000" w:themeColor="text1"/>
                <w:sz w:val="24"/>
                <w:szCs w:val="24"/>
              </w:rPr>
              <w:t>Reikalavimai</w:t>
            </w:r>
          </w:p>
        </w:tc>
        <w:tc>
          <w:tcPr>
            <w:tcW w:w="5464" w:type="dxa"/>
            <w:vAlign w:val="center"/>
          </w:tcPr>
          <w:p w14:paraId="681DA204" w14:textId="77777777" w:rsidR="00E01802" w:rsidRDefault="003B0B0F">
            <w:pPr>
              <w:spacing w:after="0" w:line="240" w:lineRule="auto"/>
              <w:jc w:val="center"/>
              <w:rPr>
                <w:rFonts w:ascii="Times New Roman" w:eastAsia="Arial Unicode MS" w:hAnsi="Times New Roman"/>
                <w:b/>
                <w:bCs/>
                <w:color w:val="000000" w:themeColor="text1"/>
                <w:sz w:val="24"/>
                <w:szCs w:val="24"/>
              </w:rPr>
            </w:pPr>
            <w:r>
              <w:rPr>
                <w:rFonts w:ascii="Times New Roman" w:eastAsia="Arial Unicode MS" w:hAnsi="Times New Roman" w:cs="Times New Roman"/>
                <w:b/>
                <w:bCs/>
                <w:color w:val="000000" w:themeColor="text1"/>
                <w:sz w:val="24"/>
                <w:szCs w:val="24"/>
              </w:rPr>
              <w:t>Reikalavimą patvirtinantys dokumentai</w:t>
            </w:r>
          </w:p>
        </w:tc>
      </w:tr>
      <w:tr w:rsidR="00E01802" w14:paraId="5F5A86AC" w14:textId="77777777">
        <w:tc>
          <w:tcPr>
            <w:tcW w:w="570" w:type="dxa"/>
          </w:tcPr>
          <w:p w14:paraId="6DEAB0E5" w14:textId="77777777" w:rsidR="00E01802" w:rsidRDefault="003B0B0F">
            <w:pPr>
              <w:spacing w:after="0" w:line="240" w:lineRule="auto"/>
              <w:jc w:val="center"/>
              <w:rPr>
                <w:rFonts w:ascii="Times New Roman" w:eastAsia="Arial Unicode MS" w:hAnsi="Times New Roman"/>
                <w:color w:val="000000" w:themeColor="text1"/>
                <w:sz w:val="24"/>
                <w:szCs w:val="24"/>
              </w:rPr>
            </w:pPr>
            <w:r>
              <w:rPr>
                <w:rFonts w:ascii="Times New Roman" w:eastAsia="Arial Unicode MS" w:hAnsi="Times New Roman" w:cs="Times New Roman"/>
                <w:color w:val="000000" w:themeColor="text1"/>
                <w:sz w:val="24"/>
                <w:szCs w:val="24"/>
              </w:rPr>
              <w:t>1.</w:t>
            </w:r>
          </w:p>
        </w:tc>
        <w:tc>
          <w:tcPr>
            <w:tcW w:w="3712" w:type="dxa"/>
          </w:tcPr>
          <w:p w14:paraId="5F913C4C" w14:textId="77777777" w:rsidR="00E01802" w:rsidRDefault="003B0B0F">
            <w:pPr>
              <w:spacing w:after="0" w:line="240" w:lineRule="auto"/>
              <w:jc w:val="both"/>
              <w:rPr>
                <w:rFonts w:ascii="Times New Roman" w:eastAsia="Arial Unicode MS" w:hAnsi="Times New Roman"/>
                <w:color w:val="000000" w:themeColor="text1"/>
                <w:sz w:val="24"/>
                <w:szCs w:val="24"/>
              </w:rPr>
            </w:pPr>
            <w:r>
              <w:rPr>
                <w:rFonts w:ascii="Times New Roman" w:eastAsia="Arial Unicode MS" w:hAnsi="Times New Roman" w:cs="Times New Roman"/>
                <w:color w:val="000000" w:themeColor="text1"/>
                <w:sz w:val="24"/>
                <w:szCs w:val="24"/>
              </w:rPr>
              <w:t>Tiekėjas yra Rusijos pilietis</w:t>
            </w:r>
            <w:r>
              <w:rPr>
                <w:rFonts w:ascii="Times New Roman" w:eastAsia="Arial Unicode MS" w:hAnsi="Times New Roman" w:cs="Times New Roman"/>
                <w:color w:val="000000" w:themeColor="text1"/>
                <w:spacing w:val="2"/>
                <w:sz w:val="24"/>
                <w:szCs w:val="24"/>
                <w:shd w:val="clear" w:color="auto" w:fill="FFFFFF"/>
              </w:rPr>
              <w:t xml:space="preserve"> fizinis ar juridinis asmuo, subjektas ar organizacija, įsisteigusi Rusijoje</w:t>
            </w:r>
          </w:p>
        </w:tc>
        <w:tc>
          <w:tcPr>
            <w:tcW w:w="5464" w:type="dxa"/>
            <w:vMerge w:val="restart"/>
          </w:tcPr>
          <w:p w14:paraId="61C31A3B" w14:textId="77777777" w:rsidR="00E01802" w:rsidRDefault="003B0B0F">
            <w:pPr>
              <w:spacing w:after="0" w:line="240" w:lineRule="auto"/>
              <w:ind w:firstLine="39"/>
              <w:jc w:val="both"/>
              <w:rPr>
                <w:rFonts w:ascii="Times New Roman" w:eastAsia="Times New Roman" w:hAnsi="Times New Roman"/>
                <w:color w:val="000000" w:themeColor="text1"/>
                <w:sz w:val="24"/>
                <w:szCs w:val="24"/>
              </w:rPr>
            </w:pPr>
            <w:r>
              <w:rPr>
                <w:rFonts w:ascii="Times New Roman" w:eastAsia="Times New Roman" w:hAnsi="Times New Roman" w:cs="Times New Roman"/>
                <w:color w:val="000000" w:themeColor="text1"/>
                <w:sz w:val="24"/>
                <w:szCs w:val="24"/>
              </w:rPr>
              <w:t xml:space="preserve">1) jei tiekėjas, jo subtiekėjas, ūkio subjektas, kurio pajėgumais remiasi ar juos kontroliuojantis asmuo yra </w:t>
            </w:r>
            <w:r>
              <w:rPr>
                <w:rFonts w:ascii="Times New Roman" w:eastAsia="Times New Roman" w:hAnsi="Times New Roman" w:cs="Times New Roman"/>
                <w:b/>
                <w:bCs/>
                <w:color w:val="000000" w:themeColor="text1"/>
                <w:sz w:val="24"/>
                <w:szCs w:val="24"/>
              </w:rPr>
              <w:t>juridinis asmuo</w:t>
            </w:r>
            <w:r>
              <w:rPr>
                <w:rFonts w:ascii="Times New Roman" w:eastAsia="Times New Roman" w:hAnsi="Times New Roman" w:cs="Times New Roman"/>
                <w:color w:val="000000" w:themeColor="text1"/>
                <w:sz w:val="24"/>
                <w:szCs w:val="24"/>
              </w:rPr>
              <w:t>,</w:t>
            </w:r>
            <w:r>
              <w:rPr>
                <w:rFonts w:ascii="Times New Roman" w:eastAsia="Calibri"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pateikiama juridinio asmens vadovo patvirtinta juridinio asmens steigimo dokumentų kopija, Juridinių asmenų registro išplėstinis išrašas su istorija, </w:t>
            </w:r>
            <w:r>
              <w:rPr>
                <w:rFonts w:ascii="Times New Roman" w:eastAsia="Calibri" w:hAnsi="Times New Roman" w:cs="Times New Roman"/>
                <w:color w:val="000000" w:themeColor="text1"/>
                <w:sz w:val="24"/>
                <w:szCs w:val="24"/>
              </w:rPr>
              <w:t xml:space="preserve">Juridinių asmenų dalyvių informacinės </w:t>
            </w:r>
            <w:r>
              <w:rPr>
                <w:rFonts w:ascii="Times New Roman" w:eastAsia="Calibri" w:hAnsi="Times New Roman" w:cs="Times New Roman"/>
                <w:color w:val="000000" w:themeColor="text1"/>
                <w:sz w:val="24"/>
                <w:szCs w:val="24"/>
              </w:rPr>
              <w:lastRenderedPageBreak/>
              <w:t>sistemos išrašas</w:t>
            </w:r>
            <w:r>
              <w:rPr>
                <w:rFonts w:ascii="Times New Roman" w:eastAsia="Times New Roman" w:hAnsi="Times New Roman" w:cs="Times New Roman"/>
                <w:color w:val="000000" w:themeColor="text1"/>
                <w:sz w:val="24"/>
                <w:szCs w:val="24"/>
              </w:rPr>
              <w:t xml:space="preserve"> arba atitinkami valstybės narės ar trečiosios šalies dokumentai ar kiti perkančiajai organizacijai priimtini dokumentai.</w:t>
            </w:r>
          </w:p>
          <w:p w14:paraId="14D2357C" w14:textId="77777777" w:rsidR="00E01802" w:rsidRDefault="003B0B0F">
            <w:pPr>
              <w:spacing w:after="0" w:line="240" w:lineRule="auto"/>
              <w:ind w:firstLine="39"/>
              <w:jc w:val="both"/>
              <w:rPr>
                <w:rFonts w:ascii="Times New Roman" w:eastAsia="Arial Unicode MS" w:hAnsi="Times New Roman"/>
                <w:i/>
                <w:color w:val="000000" w:themeColor="text1"/>
                <w:sz w:val="24"/>
                <w:szCs w:val="24"/>
              </w:rPr>
            </w:pPr>
            <w:r>
              <w:rPr>
                <w:rFonts w:ascii="Times New Roman" w:eastAsia="Times New Roman" w:hAnsi="Times New Roman" w:cs="Times New Roman"/>
                <w:color w:val="000000" w:themeColor="text1"/>
                <w:sz w:val="24"/>
                <w:szCs w:val="24"/>
              </w:rPr>
              <w:t xml:space="preserve">2) jei tiekėjas, jo subtiekėjas, ūkio subjektas, kurio pajėgumais remiasi ar juos kontroliuojantis asmuo </w:t>
            </w:r>
            <w:r>
              <w:rPr>
                <w:rFonts w:ascii="Times New Roman" w:eastAsia="Times New Roman" w:hAnsi="Times New Roman" w:cs="Times New Roman"/>
                <w:b/>
                <w:bCs/>
                <w:color w:val="000000" w:themeColor="text1"/>
                <w:sz w:val="24"/>
                <w:szCs w:val="24"/>
              </w:rPr>
              <w:t>fizinis asmuo</w:t>
            </w:r>
            <w:r>
              <w:rPr>
                <w:rFonts w:ascii="Times New Roman" w:eastAsia="Times New Roman" w:hAnsi="Times New Roman" w:cs="Times New Roman"/>
                <w:color w:val="000000" w:themeColor="text1"/>
                <w:sz w:val="24"/>
                <w:szCs w:val="24"/>
              </w:rPr>
              <w:t>,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tc>
      </w:tr>
      <w:tr w:rsidR="00E01802" w14:paraId="6E738712" w14:textId="77777777">
        <w:tc>
          <w:tcPr>
            <w:tcW w:w="570" w:type="dxa"/>
          </w:tcPr>
          <w:p w14:paraId="2EED7044" w14:textId="77777777" w:rsidR="00E01802" w:rsidRDefault="003B0B0F">
            <w:pPr>
              <w:spacing w:after="0" w:line="240" w:lineRule="auto"/>
              <w:jc w:val="center"/>
              <w:rPr>
                <w:rFonts w:ascii="Times New Roman" w:eastAsia="Arial Unicode MS" w:hAnsi="Times New Roman"/>
                <w:color w:val="000000" w:themeColor="text1"/>
                <w:sz w:val="24"/>
                <w:szCs w:val="24"/>
              </w:rPr>
            </w:pPr>
            <w:r>
              <w:rPr>
                <w:rFonts w:ascii="Times New Roman" w:eastAsia="Arial Unicode MS" w:hAnsi="Times New Roman" w:cs="Times New Roman"/>
                <w:color w:val="000000" w:themeColor="text1"/>
                <w:sz w:val="24"/>
                <w:szCs w:val="24"/>
              </w:rPr>
              <w:t>2.</w:t>
            </w:r>
          </w:p>
        </w:tc>
        <w:tc>
          <w:tcPr>
            <w:tcW w:w="3712" w:type="dxa"/>
          </w:tcPr>
          <w:p w14:paraId="65F8BD3D" w14:textId="77777777" w:rsidR="00E01802" w:rsidRDefault="003B0B0F">
            <w:pPr>
              <w:spacing w:after="0" w:line="240" w:lineRule="auto"/>
              <w:jc w:val="both"/>
              <w:rPr>
                <w:rFonts w:ascii="Times New Roman" w:eastAsia="Arial Unicode MS" w:hAnsi="Times New Roman"/>
                <w:color w:val="000000" w:themeColor="text1"/>
                <w:sz w:val="24"/>
                <w:szCs w:val="24"/>
              </w:rPr>
            </w:pPr>
            <w:r>
              <w:rPr>
                <w:rFonts w:ascii="Times New Roman" w:eastAsia="Arial Unicode MS" w:hAnsi="Times New Roman" w:cs="Times New Roman"/>
                <w:color w:val="000000" w:themeColor="text1"/>
                <w:spacing w:val="2"/>
                <w:sz w:val="24"/>
                <w:szCs w:val="24"/>
                <w:shd w:val="clear" w:color="auto" w:fill="FFFFFF"/>
              </w:rPr>
              <w:t xml:space="preserve">Tiekėjas yra juridinis asmuo, subjektas ar organizacija, kuriuose daugiau kaip 50 % nuosavybės </w:t>
            </w:r>
            <w:r>
              <w:rPr>
                <w:rFonts w:ascii="Times New Roman" w:eastAsia="Arial Unicode MS" w:hAnsi="Times New Roman" w:cs="Times New Roman"/>
                <w:color w:val="000000" w:themeColor="text1"/>
                <w:spacing w:val="2"/>
                <w:sz w:val="24"/>
                <w:szCs w:val="24"/>
                <w:shd w:val="clear" w:color="auto" w:fill="FFFFFF"/>
              </w:rPr>
              <w:lastRenderedPageBreak/>
              <w:t>teisių tiesiogiai ar netiesiogiai priklauso šios dalies 1 punkte nurodytam subjektui</w:t>
            </w:r>
            <w:r>
              <w:rPr>
                <w:rFonts w:ascii="Times New Roman" w:eastAsia="Arial Unicode MS" w:hAnsi="Times New Roman" w:cs="Times New Roman"/>
                <w:color w:val="000000" w:themeColor="text1"/>
                <w:sz w:val="24"/>
                <w:szCs w:val="24"/>
              </w:rPr>
              <w:t>.</w:t>
            </w:r>
          </w:p>
        </w:tc>
        <w:tc>
          <w:tcPr>
            <w:tcW w:w="5464" w:type="dxa"/>
            <w:vMerge/>
            <w:vAlign w:val="center"/>
          </w:tcPr>
          <w:p w14:paraId="1280B384" w14:textId="77777777" w:rsidR="00E01802" w:rsidRDefault="00E01802">
            <w:pPr>
              <w:spacing w:after="0" w:line="240" w:lineRule="auto"/>
              <w:rPr>
                <w:rFonts w:ascii="Times New Roman" w:eastAsia="Arial Unicode MS" w:hAnsi="Times New Roman"/>
                <w:color w:val="000000" w:themeColor="text1"/>
                <w:sz w:val="24"/>
                <w:szCs w:val="24"/>
              </w:rPr>
            </w:pPr>
          </w:p>
        </w:tc>
      </w:tr>
      <w:tr w:rsidR="00E01802" w14:paraId="35D03562" w14:textId="77777777">
        <w:tc>
          <w:tcPr>
            <w:tcW w:w="570" w:type="dxa"/>
          </w:tcPr>
          <w:p w14:paraId="6111BF9D" w14:textId="77777777" w:rsidR="00E01802" w:rsidRDefault="003B0B0F">
            <w:pPr>
              <w:spacing w:after="0" w:line="240" w:lineRule="auto"/>
              <w:jc w:val="center"/>
              <w:rPr>
                <w:rFonts w:ascii="Times New Roman" w:eastAsia="Arial Unicode MS" w:hAnsi="Times New Roman"/>
                <w:color w:val="000000" w:themeColor="text1"/>
                <w:sz w:val="24"/>
                <w:szCs w:val="24"/>
              </w:rPr>
            </w:pPr>
            <w:r>
              <w:rPr>
                <w:rFonts w:ascii="Times New Roman" w:eastAsia="Arial Unicode MS" w:hAnsi="Times New Roman" w:cs="Times New Roman"/>
                <w:color w:val="000000" w:themeColor="text1"/>
                <w:sz w:val="24"/>
                <w:szCs w:val="24"/>
              </w:rPr>
              <w:t>3.</w:t>
            </w:r>
          </w:p>
        </w:tc>
        <w:tc>
          <w:tcPr>
            <w:tcW w:w="3712" w:type="dxa"/>
          </w:tcPr>
          <w:p w14:paraId="00F0D077" w14:textId="77777777" w:rsidR="00E01802" w:rsidRDefault="003B0B0F">
            <w:pPr>
              <w:spacing w:after="0" w:line="240" w:lineRule="auto"/>
              <w:jc w:val="both"/>
              <w:rPr>
                <w:rFonts w:ascii="Times New Roman" w:eastAsia="Arial Unicode MS" w:hAnsi="Times New Roman"/>
                <w:color w:val="000000" w:themeColor="text1"/>
                <w:sz w:val="24"/>
                <w:szCs w:val="24"/>
              </w:rPr>
            </w:pPr>
            <w:r>
              <w:rPr>
                <w:rFonts w:ascii="Times New Roman" w:eastAsia="Arial Unicode MS" w:hAnsi="Times New Roman" w:cs="Times New Roman"/>
                <w:color w:val="000000" w:themeColor="text1"/>
                <w:sz w:val="24"/>
                <w:szCs w:val="24"/>
                <w:shd w:val="clear" w:color="auto" w:fill="FFFFFF"/>
              </w:rPr>
              <w:t>Tiekėjas yra fizinis ar juridinis asmuo, subjektas ar organizacija, veikiantis šios lentelės 1 arba 2 punkte nurodyto subjekto vardu ar jo nurodymu.</w:t>
            </w:r>
          </w:p>
        </w:tc>
        <w:tc>
          <w:tcPr>
            <w:tcW w:w="5464" w:type="dxa"/>
            <w:vMerge/>
            <w:vAlign w:val="center"/>
          </w:tcPr>
          <w:p w14:paraId="317A2452" w14:textId="77777777" w:rsidR="00E01802" w:rsidRDefault="00E01802">
            <w:pPr>
              <w:spacing w:after="0" w:line="240" w:lineRule="auto"/>
              <w:rPr>
                <w:rFonts w:ascii="Times New Roman" w:eastAsia="Arial Unicode MS" w:hAnsi="Times New Roman"/>
                <w:color w:val="000000" w:themeColor="text1"/>
                <w:sz w:val="24"/>
                <w:szCs w:val="24"/>
              </w:rPr>
            </w:pPr>
          </w:p>
        </w:tc>
      </w:tr>
    </w:tbl>
    <w:p w14:paraId="0F9CBC8B" w14:textId="77777777" w:rsidR="00E01802" w:rsidRDefault="00E01802">
      <w:pPr>
        <w:pStyle w:val="Sraopastraipa"/>
        <w:spacing w:after="0" w:line="240" w:lineRule="auto"/>
        <w:ind w:left="0" w:firstLine="567"/>
        <w:jc w:val="both"/>
        <w:rPr>
          <w:rFonts w:ascii="Times New Roman" w:hAnsi="Times New Roman" w:cs="Times New Roman"/>
          <w:color w:val="000000" w:themeColor="text1"/>
        </w:rPr>
      </w:pPr>
    </w:p>
    <w:p w14:paraId="0AF9EAAE" w14:textId="77777777" w:rsidR="00E01802" w:rsidRDefault="003B0B0F">
      <w:pPr>
        <w:pStyle w:val="Antrat1"/>
        <w:spacing w:line="20" w:lineRule="atLeast"/>
        <w:contextualSpacing/>
        <w:rPr>
          <w:rFonts w:ascii="Times New Roman" w:hAnsi="Times New Roman" w:cs="Times New Roman"/>
          <w:color w:val="000000" w:themeColor="text1"/>
        </w:rPr>
      </w:pPr>
      <w:bookmarkStart w:id="15" w:name="_Ref39666796"/>
      <w:bookmarkStart w:id="16" w:name="_Ref39666794"/>
      <w:bookmarkStart w:id="17" w:name="_Toc230706103"/>
      <w:r>
        <w:rPr>
          <w:rFonts w:ascii="Times New Roman" w:hAnsi="Times New Roman" w:cs="Times New Roman"/>
          <w:color w:val="000000" w:themeColor="text1"/>
        </w:rPr>
        <w:t>6. Specialieji reikalavimai pasiūlymų rengimui ir pateikimui</w:t>
      </w:r>
      <w:bookmarkEnd w:id="15"/>
      <w:bookmarkEnd w:id="16"/>
      <w:bookmarkEnd w:id="17"/>
    </w:p>
    <w:p w14:paraId="30ACC1F2" w14:textId="77777777" w:rsidR="00E01802" w:rsidRDefault="003B0B0F">
      <w:pPr>
        <w:spacing w:after="0" w:line="20" w:lineRule="atLeast"/>
        <w:ind w:firstLine="567"/>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6.1. Tiekėjo pasiūlymą sudaro CVP IS pateikiamų ir žemiau nurodytų dokumentų visuma:</w:t>
      </w:r>
    </w:p>
    <w:p w14:paraId="6E99253F" w14:textId="77777777" w:rsidR="00E01802" w:rsidRDefault="003B0B0F" w:rsidP="003B0B0F">
      <w:pPr>
        <w:pStyle w:val="Sraopastraipa"/>
        <w:numPr>
          <w:ilvl w:val="2"/>
          <w:numId w:val="4"/>
        </w:numPr>
        <w:spacing w:after="0" w:line="240" w:lineRule="auto"/>
        <w:ind w:left="0"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tiekėjo pasirašytas pasiūlymas, parengtas pagal specialiųjų pirkimo sąlygų </w:t>
      </w:r>
      <w:r>
        <w:rPr>
          <w:rFonts w:ascii="Times New Roman" w:hAnsi="Times New Roman" w:cs="Times New Roman"/>
          <w:color w:val="000000" w:themeColor="text1"/>
          <w:sz w:val="24"/>
          <w:szCs w:val="24"/>
          <w:shd w:val="clear" w:color="auto" w:fill="FFFFFF"/>
        </w:rPr>
        <w:t xml:space="preserve">6 </w:t>
      </w:r>
      <w:r>
        <w:rPr>
          <w:rFonts w:ascii="Times New Roman" w:hAnsi="Times New Roman" w:cs="Times New Roman"/>
          <w:color w:val="000000" w:themeColor="text1"/>
          <w:sz w:val="24"/>
          <w:szCs w:val="24"/>
        </w:rPr>
        <w:t>priede pateiktą pasiūlymo formą.</w:t>
      </w:r>
    </w:p>
    <w:p w14:paraId="0436D4E8" w14:textId="78C0A977" w:rsidR="00E01802" w:rsidRDefault="003B0B0F" w:rsidP="003B0B0F">
      <w:pPr>
        <w:pStyle w:val="Sraopastraipa"/>
        <w:numPr>
          <w:ilvl w:val="2"/>
          <w:numId w:val="4"/>
        </w:numPr>
        <w:spacing w:after="0" w:line="240" w:lineRule="auto"/>
        <w:ind w:left="0"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užpildytas EBVPD</w:t>
      </w:r>
      <w:r>
        <w:rPr>
          <w:rStyle w:val="Puslapioinaosnuoroda"/>
          <w:rFonts w:ascii="Times New Roman" w:hAnsi="Times New Roman" w:cs="Times New Roman"/>
          <w:color w:val="000000" w:themeColor="text1"/>
          <w:sz w:val="24"/>
          <w:szCs w:val="24"/>
        </w:rPr>
        <w:footnoteReference w:id="1"/>
      </w:r>
      <w:r>
        <w:rPr>
          <w:rFonts w:ascii="Times New Roman" w:hAnsi="Times New Roman" w:cs="Times New Roman"/>
          <w:color w:val="000000" w:themeColor="text1"/>
          <w:sz w:val="24"/>
          <w:szCs w:val="24"/>
        </w:rPr>
        <w:t xml:space="preserve"> (specialiųjų pirkimo sąlygų 5 priedas);</w:t>
      </w:r>
    </w:p>
    <w:p w14:paraId="469274DD" w14:textId="77777777" w:rsidR="00E01802" w:rsidRDefault="003B0B0F" w:rsidP="003B0B0F">
      <w:pPr>
        <w:pStyle w:val="Sraopastraipa"/>
        <w:numPr>
          <w:ilvl w:val="2"/>
          <w:numId w:val="4"/>
        </w:numPr>
        <w:spacing w:after="0" w:line="240" w:lineRule="auto"/>
        <w:ind w:left="0"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jungtinės veiklos sutarties kopija (jeigu pirkime dalyvauja ūkio subjektų grupė jungtinės veiklos sutarties pagrindu);</w:t>
      </w:r>
    </w:p>
    <w:p w14:paraId="7B9A1F0B" w14:textId="77777777" w:rsidR="00E01802" w:rsidRDefault="003B0B0F" w:rsidP="003B0B0F">
      <w:pPr>
        <w:pStyle w:val="Sraopastraipa"/>
        <w:numPr>
          <w:ilvl w:val="2"/>
          <w:numId w:val="4"/>
        </w:numPr>
        <w:spacing w:after="0" w:line="240" w:lineRule="auto"/>
        <w:ind w:left="0"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dokumentas, patvirtinantis, kad asmuo, kuris pasirašė pasiūlymą (jei jis ne tiekėjo vadovas), turėjo teisę jį pasirašyti;</w:t>
      </w:r>
    </w:p>
    <w:p w14:paraId="62A5E440" w14:textId="77777777" w:rsidR="00E01802" w:rsidRDefault="003B0B0F" w:rsidP="003B0B0F">
      <w:pPr>
        <w:pStyle w:val="Sraopastraipa"/>
        <w:numPr>
          <w:ilvl w:val="2"/>
          <w:numId w:val="4"/>
        </w:numPr>
        <w:tabs>
          <w:tab w:val="left" w:pos="1276"/>
        </w:tabs>
        <w:spacing w:after="0" w:line="240" w:lineRule="auto"/>
        <w:ind w:left="2127" w:hanging="143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pasiūlymo galiojimą užtikrinantis dokumentas (jeigu reikalaujama);</w:t>
      </w:r>
    </w:p>
    <w:p w14:paraId="113263D0" w14:textId="77777777" w:rsidR="00E01802" w:rsidRDefault="003B0B0F" w:rsidP="003B0B0F">
      <w:pPr>
        <w:pStyle w:val="Sraopastraipa"/>
        <w:numPr>
          <w:ilvl w:val="2"/>
          <w:numId w:val="4"/>
        </w:numPr>
        <w:spacing w:after="0" w:line="240" w:lineRule="auto"/>
        <w:ind w:left="0"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jei tiekėjas pasitelkia ūkio subjektus, kurių pajėgumais remiasi, – įrodymai, kad šie ištekliai bus prieinami per visą sutartinių įsipareigojimų vykdymo laikotarpį;</w:t>
      </w:r>
    </w:p>
    <w:p w14:paraId="552BE001" w14:textId="77777777" w:rsidR="00E01802" w:rsidRDefault="003B0B0F" w:rsidP="003B0B0F">
      <w:pPr>
        <w:pStyle w:val="Sraopastraipa"/>
        <w:numPr>
          <w:ilvl w:val="2"/>
          <w:numId w:val="4"/>
        </w:numPr>
        <w:spacing w:after="0" w:line="240" w:lineRule="auto"/>
        <w:ind w:left="0"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jei tiekėjas pasitelkia subtiekėjus, subtiekėjo deklaracija ar kitas dokumentas, patvirtinantis jo sutikimą būti subtiekėju pirkime;</w:t>
      </w:r>
    </w:p>
    <w:p w14:paraId="0F3D5E1C" w14:textId="77777777" w:rsidR="00E01802" w:rsidRDefault="003B0B0F" w:rsidP="003B0B0F">
      <w:pPr>
        <w:pStyle w:val="Sraopastraipa"/>
        <w:numPr>
          <w:ilvl w:val="2"/>
          <w:numId w:val="4"/>
        </w:numPr>
        <w:spacing w:after="0" w:line="240" w:lineRule="auto"/>
        <w:ind w:left="0"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Pr>
          <w:rFonts w:ascii="Times New Roman" w:hAnsi="Times New Roman" w:cs="Times New Roman"/>
          <w:i/>
          <w:iCs/>
          <w:color w:val="000000" w:themeColor="text1"/>
          <w:sz w:val="24"/>
          <w:szCs w:val="24"/>
        </w:rPr>
        <w:t xml:space="preserve"> </w:t>
      </w:r>
    </w:p>
    <w:p w14:paraId="4050002F" w14:textId="77777777" w:rsidR="00E01802" w:rsidRDefault="003B0B0F" w:rsidP="003B0B0F">
      <w:pPr>
        <w:pStyle w:val="Sraopastraipa"/>
        <w:numPr>
          <w:ilvl w:val="2"/>
          <w:numId w:val="4"/>
        </w:numPr>
        <w:spacing w:after="0" w:line="240" w:lineRule="auto"/>
        <w:ind w:left="0" w:firstLine="567"/>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deklaracijos dėl atitikties nacionalinio saugumo reikalavimams, susijusiems su Reglamento nuostatomis (8 priedas);</w:t>
      </w:r>
    </w:p>
    <w:p w14:paraId="5823E4C3" w14:textId="64900259" w:rsidR="00E01802" w:rsidRDefault="003B0B0F" w:rsidP="003B0B0F">
      <w:pPr>
        <w:pStyle w:val="Sraopastraipa"/>
        <w:numPr>
          <w:ilvl w:val="2"/>
          <w:numId w:val="4"/>
        </w:numPr>
        <w:spacing w:after="0" w:line="240" w:lineRule="auto"/>
        <w:ind w:left="0" w:firstLine="567"/>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lastRenderedPageBreak/>
        <w:t>specialistų sąrašas, kuriame nurodoma: kokiai specialisto pozicijai yra siūlomas specialistas, kokiu pagrindu dirba (bendradarbiauja) kartu su Tiekėju (esama/ numatoma darbo sutartis ar subtiekimo susitarimas) (9 priedas)</w:t>
      </w:r>
      <w:r w:rsidR="006748D8">
        <w:rPr>
          <w:rFonts w:ascii="Times New Roman" w:hAnsi="Times New Roman" w:cs="Times New Roman"/>
          <w:color w:val="000000" w:themeColor="text1"/>
          <w:sz w:val="24"/>
          <w:szCs w:val="24"/>
        </w:rPr>
        <w:t>;</w:t>
      </w:r>
    </w:p>
    <w:p w14:paraId="740BF6EF" w14:textId="77777777" w:rsidR="00E01802" w:rsidRDefault="003B0B0F" w:rsidP="003B0B0F">
      <w:pPr>
        <w:pStyle w:val="Sraopastraipa"/>
        <w:numPr>
          <w:ilvl w:val="2"/>
          <w:numId w:val="4"/>
        </w:numPr>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pažyma apie siūlomų  specialistų, kurių kvalifikacija bus vertinama, suteikiant ekonominio naudingumo balus, patirtį (11 priedas). </w:t>
      </w:r>
      <w:r>
        <w:rPr>
          <w:rFonts w:ascii="Times New Roman" w:hAnsi="Times New Roman" w:cs="Times New Roman"/>
          <w:b/>
          <w:color w:val="000000" w:themeColor="text1"/>
          <w:sz w:val="24"/>
          <w:szCs w:val="24"/>
        </w:rPr>
        <w:t>Su pasiūlymu turi būti pateikti dokumentai dėl Specialisto minimalios patirties atitikties Viešojo pirkimo sąlygose nustatytiems reikalavimams ir papildomos patirties atitikties (jeigu siūlomas specialistas tokią patirtį turi ir už kurią suteikiami ekonominio naudingumo balai) kaip nurodyta Pirkimo sąlygų 7 priede;</w:t>
      </w:r>
    </w:p>
    <w:p w14:paraId="0A0D36D3" w14:textId="77777777" w:rsidR="00E01802" w:rsidRDefault="003B0B0F" w:rsidP="003B0B0F">
      <w:pPr>
        <w:pStyle w:val="Sraopastraipa"/>
        <w:numPr>
          <w:ilvl w:val="2"/>
          <w:numId w:val="4"/>
        </w:numPr>
        <w:tabs>
          <w:tab w:val="left" w:pos="1560"/>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Siūlomų specialistų minimalios kvalifikacinės patirties atitiktis Viešojo pirkimo sąlygose nustatytiems reikalavimams, gali būti tikslinama, aiškinama ar papildoma pagal VPĮ nustatytas ir Lietuvos Aukščiausiojo Teismo suformuotas kvalifikacijos tikslinimo taisykles.</w:t>
      </w:r>
    </w:p>
    <w:p w14:paraId="37FCE3D7" w14:textId="77777777" w:rsidR="00E01802" w:rsidRDefault="003B0B0F">
      <w:pPr>
        <w:spacing w:after="0" w:line="240" w:lineRule="auto"/>
        <w:ind w:firstLine="709"/>
        <w:jc w:val="both"/>
        <w:rPr>
          <w:rFonts w:ascii="Times New Roman" w:hAnsi="Times New Roman" w:cs="Times New Roman"/>
          <w:color w:val="000000" w:themeColor="text1"/>
          <w:sz w:val="24"/>
          <w:szCs w:val="24"/>
          <w:u w:val="single"/>
        </w:rPr>
      </w:pPr>
      <w:r>
        <w:rPr>
          <w:rFonts w:ascii="Times New Roman" w:eastAsia="Calibri" w:hAnsi="Times New Roman" w:cs="Times New Roman"/>
          <w:color w:val="000000" w:themeColor="text1"/>
          <w:sz w:val="24"/>
          <w:szCs w:val="24"/>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Pr>
          <w:rFonts w:ascii="Times New Roman" w:hAnsi="Times New Roman" w:cs="Times New Roman"/>
          <w:color w:val="000000" w:themeColor="text1"/>
          <w:sz w:val="24"/>
          <w:szCs w:val="24"/>
        </w:rPr>
        <w:t>Perkančiajai organizacijai kilus abejonių dėl dokumentų tikrumo, ji turi teisę reikalauti pateikti dokumentų originalus.</w:t>
      </w:r>
      <w:r>
        <w:rPr>
          <w:rFonts w:ascii="Times New Roman" w:eastAsia="Calibri" w:hAnsi="Times New Roman" w:cs="Times New Roman"/>
          <w:color w:val="000000" w:themeColor="text1"/>
          <w:sz w:val="24"/>
          <w:szCs w:val="24"/>
        </w:rPr>
        <w:t xml:space="preserve"> Gali būti:</w:t>
      </w:r>
    </w:p>
    <w:p w14:paraId="7BBD88DE" w14:textId="77777777" w:rsidR="00E01802" w:rsidRDefault="003B0B0F">
      <w:pPr>
        <w:pStyle w:val="Sraopastraipa"/>
        <w:spacing w:after="0" w:line="240" w:lineRule="auto"/>
        <w:ind w:left="0" w:firstLine="851"/>
        <w:jc w:val="both"/>
        <w:rPr>
          <w:rFonts w:ascii="Times New Roman" w:hAnsi="Times New Roman" w:cs="Times New Roman"/>
          <w:bCs/>
          <w:iCs/>
          <w:color w:val="000000" w:themeColor="text1"/>
          <w:sz w:val="24"/>
          <w:szCs w:val="24"/>
          <w:u w:val="single"/>
        </w:rPr>
      </w:pPr>
      <w:r>
        <w:rPr>
          <w:rFonts w:ascii="Times New Roman" w:eastAsia="Calibri" w:hAnsi="Times New Roman" w:cs="Times New Roman"/>
          <w:bCs/>
          <w:iCs/>
          <w:color w:val="000000" w:themeColor="text1"/>
          <w:sz w:val="24"/>
          <w:szCs w:val="24"/>
        </w:rPr>
        <w:t>6.2.1 pateikiami kvalifikuotu elektroniniu parašu pasirašyti elektroninėmis priemonėmis suformuoti dokumentai;</w:t>
      </w:r>
    </w:p>
    <w:p w14:paraId="31389DB7" w14:textId="77777777" w:rsidR="00E01802" w:rsidRDefault="003B0B0F" w:rsidP="003B0B0F">
      <w:pPr>
        <w:pStyle w:val="Sraopastraipa"/>
        <w:numPr>
          <w:ilvl w:val="2"/>
          <w:numId w:val="6"/>
        </w:numPr>
        <w:tabs>
          <w:tab w:val="left" w:pos="1418"/>
        </w:tabs>
        <w:spacing w:after="0" w:line="240" w:lineRule="auto"/>
        <w:ind w:left="0" w:firstLine="851"/>
        <w:jc w:val="both"/>
        <w:rPr>
          <w:rFonts w:ascii="Times New Roman" w:hAnsi="Times New Roman" w:cs="Times New Roman"/>
          <w:bCs/>
          <w:iCs/>
          <w:color w:val="000000" w:themeColor="text1"/>
          <w:sz w:val="24"/>
          <w:szCs w:val="24"/>
        </w:rPr>
      </w:pPr>
      <w:r>
        <w:rPr>
          <w:rFonts w:ascii="Times New Roman" w:eastAsia="Calibri" w:hAnsi="Times New Roman" w:cs="Times New Roman"/>
          <w:bCs/>
          <w:iCs/>
          <w:color w:val="000000" w:themeColor="text1"/>
          <w:sz w:val="24"/>
          <w:szCs w:val="24"/>
        </w:rPr>
        <w:t>skaitmeninės dokumentų kopijos (</w:t>
      </w:r>
      <w:r>
        <w:rPr>
          <w:rFonts w:ascii="Times New Roman" w:eastAsia="Calibri" w:hAnsi="Times New Roman" w:cs="Times New Roman"/>
          <w:iCs/>
          <w:color w:val="000000" w:themeColor="text1"/>
          <w:sz w:val="24"/>
          <w:szCs w:val="24"/>
        </w:rPr>
        <w:t>fiziniu parašu tvirtinami dokumentai turi būti pateikiami pasirašyti ir nuskenuoti)</w:t>
      </w:r>
      <w:r>
        <w:rPr>
          <w:rFonts w:ascii="Times New Roman" w:eastAsia="Calibri" w:hAnsi="Times New Roman" w:cs="Times New Roman"/>
          <w:bCs/>
          <w:iCs/>
          <w:color w:val="000000" w:themeColor="text1"/>
          <w:sz w:val="24"/>
          <w:szCs w:val="24"/>
        </w:rPr>
        <w:t>.</w:t>
      </w:r>
    </w:p>
    <w:p w14:paraId="64075310" w14:textId="2FA68AE3" w:rsidR="00E01802" w:rsidRDefault="003B0B0F" w:rsidP="003B0B0F">
      <w:pPr>
        <w:pStyle w:val="Sraopastraipa"/>
        <w:numPr>
          <w:ilvl w:val="1"/>
          <w:numId w:val="5"/>
        </w:numPr>
        <w:spacing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Pasiūlymas turi būti parengtas lietuvių arba anglų kalba. </w:t>
      </w:r>
      <w:r>
        <w:rPr>
          <w:rFonts w:ascii="Times New Roman" w:eastAsia="Arial" w:hAnsi="Times New Roman" w:cs="Times New Roman"/>
          <w:color w:val="000000" w:themeColor="text1"/>
          <w:sz w:val="24"/>
          <w:szCs w:val="24"/>
        </w:rPr>
        <w:t xml:space="preserve">Jei kurie nors su pasiūlymu teikiami dokumentai parengti ne ta kalba, kuria reikalaujama, turi būti pateiktas tikslus vertimas į reikalaujamą kalbą. </w:t>
      </w:r>
      <w:r>
        <w:rPr>
          <w:rFonts w:ascii="Times New Roman" w:hAnsi="Times New Roman" w:cs="Times New Roman"/>
          <w:color w:val="000000" w:themeColor="text1"/>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080A8800" w14:textId="77777777" w:rsidR="00E01802" w:rsidRDefault="003B0B0F" w:rsidP="003B0B0F">
      <w:pPr>
        <w:pStyle w:val="Sraopastraipa"/>
        <w:numPr>
          <w:ilvl w:val="1"/>
          <w:numId w:val="5"/>
        </w:numPr>
        <w:spacing w:line="240" w:lineRule="auto"/>
        <w:ind w:left="0" w:firstLine="710"/>
        <w:jc w:val="both"/>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17100CCB" w14:textId="77777777" w:rsidR="00E01802" w:rsidRDefault="003B0B0F" w:rsidP="003B0B0F">
      <w:pPr>
        <w:pStyle w:val="Sraopastraipa"/>
        <w:numPr>
          <w:ilvl w:val="1"/>
          <w:numId w:val="5"/>
        </w:numPr>
        <w:spacing w:line="240" w:lineRule="auto"/>
        <w:ind w:left="0" w:firstLine="710"/>
        <w:jc w:val="both"/>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 xml:space="preserve">Tiekėjų pasiūlymuose nurodytos kainos bus vertinamos </w:t>
      </w:r>
      <w:r>
        <w:rPr>
          <w:rFonts w:ascii="Times New Roman" w:hAnsi="Times New Roman" w:cs="Times New Roman"/>
          <w:color w:val="000000" w:themeColor="text1"/>
          <w:sz w:val="24"/>
          <w:szCs w:val="24"/>
        </w:rPr>
        <w:t xml:space="preserve">ir lyginamos su visais mokesčiais, įskaitant PVM (jei jis taikomas). </w:t>
      </w:r>
    </w:p>
    <w:p w14:paraId="5DC78257" w14:textId="77777777" w:rsidR="00E01802" w:rsidRDefault="003B0B0F" w:rsidP="003B0B0F">
      <w:pPr>
        <w:pStyle w:val="Antrat1"/>
        <w:numPr>
          <w:ilvl w:val="0"/>
          <w:numId w:val="5"/>
        </w:numPr>
        <w:tabs>
          <w:tab w:val="left" w:pos="709"/>
        </w:tabs>
        <w:rPr>
          <w:rFonts w:ascii="Times New Roman" w:hAnsi="Times New Roman" w:cs="Times New Roman"/>
          <w:color w:val="000000" w:themeColor="text1"/>
        </w:rPr>
      </w:pPr>
      <w:bookmarkStart w:id="18" w:name="_Toc91497106"/>
      <w:bookmarkStart w:id="19" w:name="_Toc91497105"/>
      <w:bookmarkStart w:id="20" w:name="_Toc91497104"/>
      <w:bookmarkStart w:id="21" w:name="_Toc91497103"/>
      <w:bookmarkStart w:id="22" w:name="_Toc91497102"/>
      <w:bookmarkStart w:id="23" w:name="_Ref39430779"/>
      <w:bookmarkStart w:id="24" w:name="_Ref39430768"/>
      <w:bookmarkStart w:id="25" w:name="_Toc230706104"/>
      <w:bookmarkEnd w:id="18"/>
      <w:bookmarkEnd w:id="19"/>
      <w:bookmarkEnd w:id="20"/>
      <w:bookmarkEnd w:id="21"/>
      <w:bookmarkEnd w:id="22"/>
      <w:r>
        <w:rPr>
          <w:rFonts w:ascii="Times New Roman" w:hAnsi="Times New Roman" w:cs="Times New Roman"/>
          <w:color w:val="000000" w:themeColor="text1"/>
        </w:rPr>
        <w:t>Pasiūlymo galiojimo užtikrinimas</w:t>
      </w:r>
      <w:bookmarkEnd w:id="23"/>
      <w:bookmarkEnd w:id="24"/>
      <w:bookmarkEnd w:id="25"/>
    </w:p>
    <w:p w14:paraId="49E01F18" w14:textId="5D0D667A" w:rsidR="00E01802" w:rsidRDefault="003B0B0F">
      <w:pPr>
        <w:pStyle w:val="Sraopastraipa"/>
        <w:spacing w:after="0" w:line="240" w:lineRule="auto"/>
        <w:ind w:left="-142"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rPr>
        <w:t>7.1</w:t>
      </w:r>
      <w:r>
        <w:rPr>
          <w:rFonts w:ascii="Times New Roman" w:hAnsi="Times New Roman" w:cs="Times New Roman"/>
          <w:color w:val="000000" w:themeColor="text1"/>
          <w:sz w:val="24"/>
          <w:szCs w:val="24"/>
        </w:rPr>
        <w:t>. P</w:t>
      </w:r>
      <w:r>
        <w:rPr>
          <w:rFonts w:ascii="Times New Roman" w:eastAsia="Calibri" w:hAnsi="Times New Roman" w:cs="Times New Roman"/>
          <w:color w:val="000000" w:themeColor="text1"/>
          <w:sz w:val="24"/>
          <w:szCs w:val="24"/>
        </w:rPr>
        <w:t>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615AD3E" w14:textId="77777777" w:rsidR="00E01802" w:rsidRDefault="003B0B0F" w:rsidP="003B0B0F">
      <w:pPr>
        <w:pStyle w:val="Antrat1"/>
        <w:numPr>
          <w:ilvl w:val="0"/>
          <w:numId w:val="5"/>
        </w:numPr>
        <w:tabs>
          <w:tab w:val="left" w:pos="709"/>
        </w:tabs>
        <w:spacing w:line="20" w:lineRule="atLeast"/>
        <w:contextualSpacing/>
        <w:rPr>
          <w:rFonts w:ascii="Times New Roman" w:hAnsi="Times New Roman" w:cs="Times New Roman"/>
          <w:color w:val="000000" w:themeColor="text1"/>
        </w:rPr>
      </w:pPr>
      <w:bookmarkStart w:id="26" w:name="_Ref39658251"/>
      <w:bookmarkStart w:id="27" w:name="_Ref39658248"/>
      <w:bookmarkStart w:id="28" w:name="_Ref39658226"/>
      <w:bookmarkStart w:id="29" w:name="_Ref39658218"/>
      <w:bookmarkStart w:id="30" w:name="_Toc230706105"/>
      <w:r>
        <w:rPr>
          <w:rFonts w:ascii="Times New Roman" w:hAnsi="Times New Roman" w:cs="Times New Roman"/>
          <w:color w:val="000000" w:themeColor="text1"/>
        </w:rPr>
        <w:t>Elektroninis aukcionas</w:t>
      </w:r>
      <w:bookmarkEnd w:id="26"/>
      <w:bookmarkEnd w:id="27"/>
      <w:bookmarkEnd w:id="28"/>
      <w:bookmarkEnd w:id="29"/>
      <w:bookmarkEnd w:id="30"/>
    </w:p>
    <w:p w14:paraId="78A3EEF9" w14:textId="77777777" w:rsidR="00E01802" w:rsidRDefault="003B0B0F">
      <w:pPr>
        <w:spacing w:after="0" w:line="240" w:lineRule="auto"/>
        <w:ind w:left="71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 Perkančioji organizacija pirkime netaikys elektroninio aukciono.</w:t>
      </w:r>
    </w:p>
    <w:p w14:paraId="4413C34A" w14:textId="77777777" w:rsidR="00E01802" w:rsidRDefault="003B0B0F" w:rsidP="003B0B0F">
      <w:pPr>
        <w:pStyle w:val="Antrat1"/>
        <w:numPr>
          <w:ilvl w:val="0"/>
          <w:numId w:val="5"/>
        </w:numPr>
        <w:tabs>
          <w:tab w:val="left" w:pos="709"/>
        </w:tabs>
        <w:spacing w:line="20" w:lineRule="atLeast"/>
        <w:contextualSpacing/>
        <w:rPr>
          <w:rFonts w:ascii="Times New Roman" w:hAnsi="Times New Roman" w:cs="Times New Roman"/>
          <w:color w:val="000000" w:themeColor="text1"/>
        </w:rPr>
      </w:pPr>
      <w:bookmarkStart w:id="31" w:name="_Ref39485258"/>
      <w:bookmarkStart w:id="32" w:name="_Ref39485250"/>
      <w:bookmarkStart w:id="33" w:name="_Ref39667308"/>
      <w:bookmarkStart w:id="34" w:name="_Ref39667303"/>
      <w:bookmarkStart w:id="35" w:name="_Toc230706106"/>
      <w:r>
        <w:rPr>
          <w:rFonts w:ascii="Times New Roman" w:hAnsi="Times New Roman" w:cs="Times New Roman"/>
          <w:color w:val="000000" w:themeColor="text1"/>
        </w:rPr>
        <w:lastRenderedPageBreak/>
        <w:t>Pasiūlymų vertinimas</w:t>
      </w:r>
      <w:bookmarkEnd w:id="31"/>
      <w:bookmarkEnd w:id="32"/>
      <w:bookmarkEnd w:id="33"/>
      <w:bookmarkEnd w:id="34"/>
      <w:bookmarkEnd w:id="35"/>
    </w:p>
    <w:p w14:paraId="4537B909" w14:textId="77777777" w:rsidR="00E01802" w:rsidRDefault="003B0B0F">
      <w:pPr>
        <w:spacing w:after="0" w:line="240" w:lineRule="auto"/>
        <w:ind w:firstLine="710"/>
        <w:jc w:val="both"/>
        <w:rPr>
          <w:rFonts w:ascii="Times New Roman" w:eastAsia="Calibri" w:hAnsi="Times New Roman" w:cs="Times New Roman"/>
          <w:color w:val="000000" w:themeColor="text1"/>
          <w:sz w:val="24"/>
          <w:szCs w:val="24"/>
        </w:rPr>
      </w:pPr>
      <w:r>
        <w:rPr>
          <w:rFonts w:ascii="Times New Roman" w:hAnsi="Times New Roman" w:cs="Times New Roman"/>
          <w:color w:val="000000" w:themeColor="text1"/>
          <w:sz w:val="24"/>
          <w:szCs w:val="24"/>
        </w:rPr>
        <w:t xml:space="preserve">9.1. </w:t>
      </w:r>
      <w:r>
        <w:rPr>
          <w:rFonts w:ascii="Times New Roman" w:eastAsia="Calibri" w:hAnsi="Times New Roman" w:cs="Times New Roman"/>
          <w:color w:val="000000" w:themeColor="text1"/>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Pr>
          <w:rFonts w:ascii="Times New Roman" w:hAnsi="Times New Roman" w:cs="Times New Roman"/>
          <w:color w:val="000000" w:themeColor="text1"/>
          <w:sz w:val="24"/>
          <w:szCs w:val="24"/>
          <w:shd w:val="clear" w:color="auto" w:fill="FFFFFF"/>
        </w:rPr>
        <w:t>7</w:t>
      </w:r>
      <w:r>
        <w:rPr>
          <w:rFonts w:ascii="Times New Roman" w:eastAsia="Calibri" w:hAnsi="Times New Roman" w:cs="Times New Roman"/>
          <w:color w:val="000000" w:themeColor="text1"/>
          <w:sz w:val="24"/>
          <w:szCs w:val="24"/>
        </w:rPr>
        <w:t xml:space="preserve"> priede. </w:t>
      </w:r>
    </w:p>
    <w:p w14:paraId="05C26F3B" w14:textId="77777777" w:rsidR="00E01802" w:rsidRDefault="003B0B0F">
      <w:pPr>
        <w:pStyle w:val="Sraopastraipa"/>
        <w:spacing w:after="0" w:line="20" w:lineRule="atLeast"/>
        <w:ind w:left="0" w:firstLine="567"/>
        <w:jc w:val="both"/>
        <w:rPr>
          <w:rFonts w:ascii="Times New Roman" w:eastAsiaTheme="minorHAnsi" w:hAnsi="Times New Roman" w:cs="Times New Roman"/>
          <w:bCs/>
          <w:iCs/>
          <w:color w:val="000000" w:themeColor="text1"/>
          <w:sz w:val="24"/>
          <w:szCs w:val="24"/>
        </w:rPr>
      </w:pPr>
      <w:r>
        <w:rPr>
          <w:rFonts w:ascii="Times New Roman" w:hAnsi="Times New Roman" w:cs="Times New Roman"/>
          <w:color w:val="000000" w:themeColor="text1"/>
          <w:sz w:val="24"/>
          <w:szCs w:val="24"/>
        </w:rPr>
        <w:t xml:space="preserve">9.2. Laimėjusiu pasiūlymu galės būti pripažintas tik 1 (vienas) ekonomiškai naudingiausias pasiūlymas, esantis pasiūlymų eilės pirmojoje vietoje. </w:t>
      </w:r>
    </w:p>
    <w:p w14:paraId="0F31DF90" w14:textId="1B41BF2C" w:rsidR="00E01802" w:rsidRDefault="000678BA" w:rsidP="003B0B0F">
      <w:pPr>
        <w:pStyle w:val="Betarp"/>
        <w:numPr>
          <w:ilvl w:val="1"/>
          <w:numId w:val="8"/>
        </w:numPr>
        <w:spacing w:line="20" w:lineRule="atLeast"/>
        <w:ind w:left="0" w:firstLine="709"/>
        <w:contextualSpacing/>
        <w:jc w:val="both"/>
        <w:rPr>
          <w:rFonts w:ascii="Times New Roman" w:eastAsiaTheme="minorHAnsi" w:hAnsi="Times New Roman" w:cs="Times New Roman"/>
          <w:bCs/>
          <w:i/>
          <w:iCs/>
          <w:color w:val="000000" w:themeColor="text1"/>
          <w:sz w:val="24"/>
          <w:szCs w:val="24"/>
        </w:rPr>
      </w:pPr>
      <w:r>
        <w:rPr>
          <w:rStyle w:val="cf01"/>
          <w:rFonts w:ascii="Times New Roman" w:hAnsi="Times New Roman" w:cs="Times New Roman"/>
          <w:color w:val="000000" w:themeColor="text1"/>
          <w:sz w:val="24"/>
          <w:szCs w:val="24"/>
        </w:rPr>
        <w:t xml:space="preserve"> </w:t>
      </w:r>
      <w:r w:rsidR="003B0B0F">
        <w:rPr>
          <w:rStyle w:val="cf01"/>
          <w:rFonts w:ascii="Times New Roman" w:hAnsi="Times New Roman" w:cs="Times New Roman"/>
          <w:color w:val="000000" w:themeColor="text1"/>
          <w:sz w:val="24"/>
          <w:szCs w:val="24"/>
        </w:rPr>
        <w:t>Perkančioji organizacija atmes tiekėjo pasiūlymą, jeigu kartu su pasiūlymu nebus pateikti šie pirkimo sąlygose reikalaujami pateikti dokumentai: pasiūlymo forma (6 priedas).</w:t>
      </w:r>
    </w:p>
    <w:p w14:paraId="075A427A" w14:textId="77777777" w:rsidR="00E01802" w:rsidRDefault="003B0B0F" w:rsidP="003B0B0F">
      <w:pPr>
        <w:pStyle w:val="Antrat1"/>
        <w:numPr>
          <w:ilvl w:val="0"/>
          <w:numId w:val="8"/>
        </w:numPr>
        <w:tabs>
          <w:tab w:val="left" w:pos="567"/>
        </w:tabs>
        <w:spacing w:line="20" w:lineRule="atLeast"/>
        <w:contextualSpacing/>
        <w:rPr>
          <w:rFonts w:ascii="Times New Roman" w:hAnsi="Times New Roman" w:cs="Times New Roman"/>
          <w:color w:val="000000" w:themeColor="text1"/>
        </w:rPr>
      </w:pPr>
      <w:bookmarkStart w:id="36" w:name="_Ref39426005"/>
      <w:bookmarkStart w:id="37" w:name="_Ref39425999"/>
      <w:bookmarkStart w:id="38" w:name="_Toc230706107"/>
      <w:r>
        <w:rPr>
          <w:rFonts w:ascii="Times New Roman" w:hAnsi="Times New Roman" w:cs="Times New Roman"/>
          <w:color w:val="000000" w:themeColor="text1"/>
        </w:rPr>
        <w:t>Sutarties sudarymas</w:t>
      </w:r>
      <w:bookmarkEnd w:id="36"/>
      <w:bookmarkEnd w:id="37"/>
      <w:bookmarkEnd w:id="38"/>
    </w:p>
    <w:p w14:paraId="2CB4E769" w14:textId="1716DCA1" w:rsidR="00E01802" w:rsidRDefault="003B0B0F">
      <w:pPr>
        <w:pStyle w:val="Sraopastraipa"/>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1C0C51">
        <w:rPr>
          <w:rFonts w:ascii="Times New Roman" w:hAnsi="Times New Roman" w:cs="Times New Roman"/>
          <w:color w:val="000000" w:themeColor="text1"/>
          <w:sz w:val="24"/>
          <w:szCs w:val="24"/>
        </w:rPr>
        <w:t>10</w:t>
      </w:r>
      <w:r>
        <w:rPr>
          <w:rFonts w:ascii="Times New Roman" w:hAnsi="Times New Roman" w:cs="Times New Roman"/>
          <w:color w:val="000000" w:themeColor="text1"/>
          <w:sz w:val="24"/>
          <w:szCs w:val="24"/>
        </w:rPr>
        <w:t xml:space="preserve"> Pirkimo sąlygų priede „Sutarties projektas“.</w:t>
      </w:r>
    </w:p>
    <w:p w14:paraId="331E7D9D" w14:textId="77777777" w:rsidR="00E01802" w:rsidRDefault="003B0B0F" w:rsidP="00A93533">
      <w:pPr>
        <w:pStyle w:val="Antrat1"/>
        <w:numPr>
          <w:ilvl w:val="0"/>
          <w:numId w:val="8"/>
        </w:numPr>
        <w:tabs>
          <w:tab w:val="left" w:pos="567"/>
        </w:tabs>
        <w:spacing w:line="20" w:lineRule="atLeast"/>
        <w:contextualSpacing/>
        <w:rPr>
          <w:rFonts w:ascii="Times New Roman" w:hAnsi="Times New Roman" w:cs="Times New Roman"/>
          <w:b/>
          <w:bCs/>
          <w:color w:val="000000" w:themeColor="text1"/>
        </w:rPr>
      </w:pPr>
      <w:bookmarkStart w:id="39" w:name="_Toc147739116"/>
      <w:bookmarkStart w:id="40" w:name="_Toc230706108"/>
      <w:bookmarkEnd w:id="39"/>
      <w:r>
        <w:rPr>
          <w:rFonts w:ascii="Times New Roman" w:hAnsi="Times New Roman" w:cs="Times New Roman"/>
          <w:color w:val="000000" w:themeColor="text1"/>
        </w:rPr>
        <w:t>Kitos sąlygos</w:t>
      </w:r>
      <w:bookmarkEnd w:id="40"/>
    </w:p>
    <w:p w14:paraId="33C5BB0A" w14:textId="77777777" w:rsidR="00E01802" w:rsidRDefault="003B0B0F">
      <w:pPr>
        <w:shd w:val="clear" w:color="auto" w:fill="FFFFFF"/>
        <w:spacing w:after="0" w:line="240" w:lineRule="auto"/>
        <w:jc w:val="both"/>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netaikomos</w:t>
      </w:r>
    </w:p>
    <w:p w14:paraId="43A541A7" w14:textId="77777777" w:rsidR="00E01802" w:rsidRDefault="003B0B0F">
      <w:pPr>
        <w:shd w:val="clear" w:color="auto" w:fill="FFFFFF"/>
        <w:spacing w:after="0" w:line="240" w:lineRule="auto"/>
        <w:jc w:val="center"/>
        <w:rPr>
          <w:rFonts w:ascii="Times New Roman" w:eastAsia="Calibri" w:hAnsi="Times New Roman" w:cs="Times New Roman"/>
          <w:color w:val="000000" w:themeColor="text1"/>
        </w:rPr>
        <w:sectPr w:rsidR="00E01802">
          <w:headerReference w:type="default" r:id="rId12"/>
          <w:footerReference w:type="default" r:id="rId13"/>
          <w:footerReference w:type="first" r:id="rId14"/>
          <w:pgSz w:w="12240" w:h="15840"/>
          <w:pgMar w:top="1134" w:right="567" w:bottom="1134" w:left="1701" w:header="720" w:footer="720" w:gutter="0"/>
          <w:pgNumType w:start="0"/>
          <w:cols w:space="1296"/>
          <w:formProt w:val="0"/>
          <w:titlePg/>
          <w:docGrid w:linePitch="360" w:charSpace="6143"/>
        </w:sectPr>
      </w:pPr>
      <w:r>
        <w:rPr>
          <w:rFonts w:ascii="Times New Roman" w:eastAsia="Calibri" w:hAnsi="Times New Roman" w:cs="Times New Roman"/>
          <w:color w:val="000000" w:themeColor="text1"/>
        </w:rPr>
        <w:t>__________</w:t>
      </w:r>
    </w:p>
    <w:p w14:paraId="35D48766" w14:textId="77777777" w:rsidR="00E01802" w:rsidRDefault="003B0B0F">
      <w:pPr>
        <w:pStyle w:val="Antrat1"/>
        <w:jc w:val="right"/>
        <w:rPr>
          <w:rFonts w:ascii="Times New Roman" w:hAnsi="Times New Roman" w:cs="Times New Roman"/>
          <w:color w:val="000000" w:themeColor="text1"/>
          <w:sz w:val="21"/>
          <w:szCs w:val="21"/>
        </w:rPr>
      </w:pPr>
      <w:bookmarkStart w:id="41" w:name="_Toc230706109"/>
      <w:r>
        <w:rPr>
          <w:rFonts w:ascii="Times New Roman" w:hAnsi="Times New Roman" w:cs="Times New Roman"/>
          <w:color w:val="000000" w:themeColor="text1"/>
          <w:sz w:val="21"/>
          <w:szCs w:val="21"/>
        </w:rPr>
        <w:lastRenderedPageBreak/>
        <w:t>Pirkimo sąlygų 1 priedas „Terminai“</w:t>
      </w:r>
      <w:bookmarkEnd w:id="41"/>
    </w:p>
    <w:p w14:paraId="355B24D4" w14:textId="77777777" w:rsidR="00E01802" w:rsidRDefault="00E01802">
      <w:pPr>
        <w:shd w:val="clear" w:color="auto" w:fill="FFFFFF"/>
        <w:spacing w:after="0" w:line="240" w:lineRule="auto"/>
        <w:jc w:val="right"/>
        <w:rPr>
          <w:rFonts w:ascii="Times New Roman" w:eastAsia="Calibri" w:hAnsi="Times New Roman" w:cs="Times New Roman"/>
          <w:color w:val="000000" w:themeColor="text1"/>
        </w:rPr>
      </w:pPr>
    </w:p>
    <w:tbl>
      <w:tblPr>
        <w:tblW w:w="9854" w:type="dxa"/>
        <w:tblInd w:w="108" w:type="dxa"/>
        <w:tblLayout w:type="fixed"/>
        <w:tblLook w:val="0000" w:firstRow="0" w:lastRow="0" w:firstColumn="0" w:lastColumn="0" w:noHBand="0" w:noVBand="0"/>
      </w:tblPr>
      <w:tblGrid>
        <w:gridCol w:w="910"/>
        <w:gridCol w:w="2500"/>
        <w:gridCol w:w="3558"/>
        <w:gridCol w:w="2886"/>
      </w:tblGrid>
      <w:tr w:rsidR="00E01802" w14:paraId="1E2EC0EC" w14:textId="77777777">
        <w:trPr>
          <w:trHeight w:val="20"/>
        </w:trPr>
        <w:tc>
          <w:tcPr>
            <w:tcW w:w="9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A0AB84" w14:textId="63DE1BA5" w:rsidR="00E01802" w:rsidRDefault="003B0B0F">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Eil.</w:t>
            </w:r>
            <w:r w:rsidR="002F76EE">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Nr.</w:t>
            </w:r>
          </w:p>
        </w:tc>
        <w:tc>
          <w:tcPr>
            <w:tcW w:w="25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E099E8" w14:textId="77777777" w:rsidR="00E01802" w:rsidRDefault="003B0B0F">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VEIKSMAS</w:t>
            </w:r>
          </w:p>
        </w:tc>
        <w:tc>
          <w:tcPr>
            <w:tcW w:w="3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7D208A" w14:textId="77777777" w:rsidR="00E01802" w:rsidRDefault="003B0B0F">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DATA/DIENŲ SKAIČIUS/ LAIKAS</w:t>
            </w:r>
          </w:p>
          <w:p w14:paraId="64561E01" w14:textId="77777777" w:rsidR="00E01802" w:rsidRDefault="003B0B0F">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(Lietuvos laiku)</w:t>
            </w:r>
          </w:p>
        </w:tc>
        <w:tc>
          <w:tcPr>
            <w:tcW w:w="28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C9FE54" w14:textId="77777777" w:rsidR="00E01802" w:rsidRDefault="003B0B0F">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PASTABOS</w:t>
            </w:r>
          </w:p>
        </w:tc>
      </w:tr>
      <w:tr w:rsidR="00E01802" w14:paraId="0D24ED5C"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02ABE080" w14:textId="77777777" w:rsidR="00E01802" w:rsidRDefault="003B0B0F">
            <w:pPr>
              <w:keepNext/>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2500" w:type="dxa"/>
            <w:tcBorders>
              <w:top w:val="single" w:sz="4" w:space="0" w:color="000000"/>
              <w:left w:val="single" w:sz="4" w:space="0" w:color="000000"/>
              <w:bottom w:val="single" w:sz="4" w:space="0" w:color="000000"/>
              <w:right w:val="single" w:sz="4" w:space="0" w:color="000000"/>
            </w:tcBorders>
          </w:tcPr>
          <w:p w14:paraId="16D03BE9" w14:textId="77777777" w:rsidR="00E01802" w:rsidRDefault="003B0B0F">
            <w:pPr>
              <w:keepNext/>
              <w:spacing w:after="0" w:line="240"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Pasiūlymų pateikimo terminas</w:t>
            </w:r>
          </w:p>
        </w:tc>
        <w:tc>
          <w:tcPr>
            <w:tcW w:w="3558" w:type="dxa"/>
            <w:tcBorders>
              <w:top w:val="single" w:sz="4" w:space="0" w:color="000000"/>
              <w:left w:val="single" w:sz="4" w:space="0" w:color="000000"/>
              <w:bottom w:val="single" w:sz="4" w:space="0" w:color="000000"/>
              <w:right w:val="single" w:sz="4" w:space="0" w:color="000000"/>
            </w:tcBorders>
          </w:tcPr>
          <w:p w14:paraId="4D970FF8"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nurodytas skelbime </w:t>
            </w:r>
          </w:p>
        </w:tc>
        <w:tc>
          <w:tcPr>
            <w:tcW w:w="2886" w:type="dxa"/>
            <w:tcBorders>
              <w:top w:val="single" w:sz="4" w:space="0" w:color="000000"/>
              <w:left w:val="single" w:sz="4" w:space="0" w:color="000000"/>
              <w:bottom w:val="single" w:sz="4" w:space="0" w:color="000000"/>
              <w:right w:val="single" w:sz="4" w:space="0" w:color="000000"/>
            </w:tcBorders>
          </w:tcPr>
          <w:p w14:paraId="374C8206" w14:textId="77777777" w:rsidR="00E01802" w:rsidRDefault="003B0B0F">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Perkančioji organizacija turi teisę pratęsti pasiūlymų pateikimo terminą.</w:t>
            </w:r>
          </w:p>
        </w:tc>
      </w:tr>
      <w:tr w:rsidR="00E01802" w14:paraId="1916EC73"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5CB29958" w14:textId="77777777" w:rsidR="00E01802" w:rsidRDefault="003B0B0F">
            <w:pPr>
              <w:keepNext/>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2500" w:type="dxa"/>
            <w:tcBorders>
              <w:top w:val="single" w:sz="4" w:space="0" w:color="000000"/>
              <w:left w:val="single" w:sz="4" w:space="0" w:color="000000"/>
              <w:bottom w:val="single" w:sz="4" w:space="0" w:color="000000"/>
              <w:right w:val="single" w:sz="4" w:space="0" w:color="000000"/>
            </w:tcBorders>
          </w:tcPr>
          <w:p w14:paraId="4AB1A447" w14:textId="77777777" w:rsidR="00E01802" w:rsidRDefault="003B0B0F">
            <w:pPr>
              <w:keepNext/>
              <w:spacing w:after="0" w:line="240" w:lineRule="auto"/>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Pradinis susipažinimas su CVP IS priemonėmis gautais pasiūlymais</w:t>
            </w:r>
          </w:p>
        </w:tc>
        <w:tc>
          <w:tcPr>
            <w:tcW w:w="3558" w:type="dxa"/>
            <w:tcBorders>
              <w:top w:val="single" w:sz="4" w:space="0" w:color="000000"/>
              <w:left w:val="single" w:sz="4" w:space="0" w:color="000000"/>
              <w:bottom w:val="single" w:sz="4" w:space="0" w:color="000000"/>
              <w:right w:val="single" w:sz="4" w:space="0" w:color="000000"/>
            </w:tcBorders>
          </w:tcPr>
          <w:p w14:paraId="1BF8136F" w14:textId="72AAE8E6"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Pradedamas ne anksčiau nei 30 minučių po pasiūlymų pateikimo termino pabaigos</w:t>
            </w:r>
          </w:p>
        </w:tc>
        <w:tc>
          <w:tcPr>
            <w:tcW w:w="2886" w:type="dxa"/>
            <w:tcBorders>
              <w:top w:val="single" w:sz="4" w:space="0" w:color="000000"/>
              <w:left w:val="single" w:sz="4" w:space="0" w:color="000000"/>
              <w:bottom w:val="single" w:sz="4" w:space="0" w:color="000000"/>
              <w:right w:val="single" w:sz="4" w:space="0" w:color="000000"/>
            </w:tcBorders>
          </w:tcPr>
          <w:p w14:paraId="170E426C" w14:textId="77777777" w:rsidR="00E01802" w:rsidRDefault="00E01802">
            <w:pPr>
              <w:spacing w:after="0" w:line="240" w:lineRule="auto"/>
              <w:rPr>
                <w:rFonts w:ascii="Times New Roman" w:hAnsi="Times New Roman" w:cs="Times New Roman"/>
                <w:iCs/>
                <w:color w:val="000000" w:themeColor="text1"/>
                <w:sz w:val="24"/>
                <w:szCs w:val="24"/>
              </w:rPr>
            </w:pPr>
          </w:p>
        </w:tc>
      </w:tr>
      <w:tr w:rsidR="00E01802" w14:paraId="7F32D3D9"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1F79A8A2" w14:textId="77777777" w:rsidR="00E01802" w:rsidRDefault="003B0B0F">
            <w:pPr>
              <w:keepNext/>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p>
        </w:tc>
        <w:tc>
          <w:tcPr>
            <w:tcW w:w="2500" w:type="dxa"/>
            <w:tcBorders>
              <w:top w:val="single" w:sz="4" w:space="0" w:color="000000"/>
              <w:left w:val="single" w:sz="4" w:space="0" w:color="000000"/>
              <w:bottom w:val="single" w:sz="4" w:space="0" w:color="000000"/>
              <w:right w:val="single" w:sz="4" w:space="0" w:color="000000"/>
            </w:tcBorders>
          </w:tcPr>
          <w:p w14:paraId="194712D0" w14:textId="77777777" w:rsidR="00E01802" w:rsidRDefault="003B0B0F">
            <w:pPr>
              <w:keepNext/>
              <w:spacing w:after="0" w:line="240"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Prašymą paaiškinti, patikslinti pirkimo sąlygas tiekėjas turi pateikti ne vėliau kaip:</w:t>
            </w:r>
          </w:p>
        </w:tc>
        <w:tc>
          <w:tcPr>
            <w:tcW w:w="3558" w:type="dxa"/>
            <w:tcBorders>
              <w:top w:val="single" w:sz="4" w:space="0" w:color="000000"/>
              <w:left w:val="single" w:sz="4" w:space="0" w:color="000000"/>
              <w:bottom w:val="single" w:sz="4" w:space="0" w:color="000000"/>
              <w:right w:val="single" w:sz="4" w:space="0" w:color="000000"/>
            </w:tcBorders>
          </w:tcPr>
          <w:p w14:paraId="56A985BC"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 (dešimt) dienų iki pasiūlymų pateikimo termino dienos</w:t>
            </w:r>
          </w:p>
        </w:tc>
        <w:tc>
          <w:tcPr>
            <w:tcW w:w="2886" w:type="dxa"/>
            <w:tcBorders>
              <w:top w:val="single" w:sz="4" w:space="0" w:color="000000"/>
              <w:left w:val="single" w:sz="4" w:space="0" w:color="000000"/>
              <w:bottom w:val="single" w:sz="4" w:space="0" w:color="000000"/>
              <w:right w:val="single" w:sz="4" w:space="0" w:color="000000"/>
            </w:tcBorders>
          </w:tcPr>
          <w:p w14:paraId="407C64C6" w14:textId="77777777" w:rsidR="00E01802" w:rsidRDefault="00E01802">
            <w:pPr>
              <w:spacing w:after="0" w:line="240" w:lineRule="auto"/>
              <w:rPr>
                <w:rFonts w:ascii="Times New Roman" w:hAnsi="Times New Roman" w:cs="Times New Roman"/>
                <w:iCs/>
                <w:color w:val="000000" w:themeColor="text1"/>
                <w:sz w:val="24"/>
                <w:szCs w:val="24"/>
              </w:rPr>
            </w:pPr>
          </w:p>
        </w:tc>
      </w:tr>
      <w:tr w:rsidR="00E01802" w14:paraId="2BFFE6FB"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5BF61674"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0AC84C44"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pirkimo sąlygų paaiškinimą, patikslinimą pateikia visiems tiekėjams ne vėliau kaip:</w:t>
            </w:r>
          </w:p>
        </w:tc>
        <w:tc>
          <w:tcPr>
            <w:tcW w:w="3558" w:type="dxa"/>
            <w:tcBorders>
              <w:top w:val="single" w:sz="4" w:space="0" w:color="000000"/>
              <w:left w:val="single" w:sz="4" w:space="0" w:color="000000"/>
              <w:bottom w:val="single" w:sz="4" w:space="0" w:color="000000"/>
              <w:right w:val="single" w:sz="4" w:space="0" w:color="000000"/>
            </w:tcBorders>
          </w:tcPr>
          <w:p w14:paraId="4122844D" w14:textId="376C4226"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(šeši</w:t>
            </w:r>
            <w:r w:rsidR="00553DA7">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s) dien</w:t>
            </w:r>
            <w:r w:rsidR="00553DA7">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s iki pasiūlymų pateikimo termino dienos</w:t>
            </w:r>
          </w:p>
        </w:tc>
        <w:tc>
          <w:tcPr>
            <w:tcW w:w="2886" w:type="dxa"/>
            <w:tcBorders>
              <w:top w:val="single" w:sz="4" w:space="0" w:color="000000"/>
              <w:left w:val="single" w:sz="4" w:space="0" w:color="000000"/>
              <w:bottom w:val="single" w:sz="4" w:space="0" w:color="000000"/>
              <w:right w:val="single" w:sz="4" w:space="0" w:color="000000"/>
            </w:tcBorders>
          </w:tcPr>
          <w:p w14:paraId="643A4F45"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6CB109F3"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134CE7A7"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085FBB8D"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Objekto apžiūra bus vykdoma:</w:t>
            </w:r>
          </w:p>
        </w:tc>
        <w:tc>
          <w:tcPr>
            <w:tcW w:w="3558" w:type="dxa"/>
            <w:tcBorders>
              <w:top w:val="single" w:sz="4" w:space="0" w:color="000000"/>
              <w:left w:val="single" w:sz="4" w:space="0" w:color="000000"/>
              <w:bottom w:val="single" w:sz="4" w:space="0" w:color="000000"/>
              <w:right w:val="single" w:sz="4" w:space="0" w:color="000000"/>
            </w:tcBorders>
          </w:tcPr>
          <w:p w14:paraId="5BAAC772" w14:textId="77777777" w:rsidR="00E01802" w:rsidRDefault="003B0B0F">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NETAIKOMA</w:t>
            </w:r>
          </w:p>
        </w:tc>
        <w:tc>
          <w:tcPr>
            <w:tcW w:w="2886" w:type="dxa"/>
            <w:tcBorders>
              <w:top w:val="single" w:sz="4" w:space="0" w:color="000000"/>
              <w:left w:val="single" w:sz="4" w:space="0" w:color="000000"/>
              <w:bottom w:val="single" w:sz="4" w:space="0" w:color="000000"/>
              <w:right w:val="single" w:sz="4" w:space="0" w:color="000000"/>
            </w:tcBorders>
          </w:tcPr>
          <w:p w14:paraId="41B2353C"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457EDEA6"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5ED7903C"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0EC52970"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rengs susitikimus su tiekėjais dėl pirkimo sąlygų paaiškinimo</w:t>
            </w:r>
          </w:p>
        </w:tc>
        <w:tc>
          <w:tcPr>
            <w:tcW w:w="3558" w:type="dxa"/>
            <w:tcBorders>
              <w:top w:val="single" w:sz="4" w:space="0" w:color="000000"/>
              <w:left w:val="single" w:sz="4" w:space="0" w:color="000000"/>
              <w:bottom w:val="single" w:sz="4" w:space="0" w:color="000000"/>
              <w:right w:val="single" w:sz="4" w:space="0" w:color="000000"/>
            </w:tcBorders>
          </w:tcPr>
          <w:p w14:paraId="3CD366C9" w14:textId="77777777" w:rsidR="00E01802" w:rsidRDefault="003B0B0F">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NETAIKOMA</w:t>
            </w:r>
          </w:p>
        </w:tc>
        <w:tc>
          <w:tcPr>
            <w:tcW w:w="2886" w:type="dxa"/>
            <w:tcBorders>
              <w:top w:val="single" w:sz="4" w:space="0" w:color="000000"/>
              <w:left w:val="single" w:sz="4" w:space="0" w:color="000000"/>
              <w:bottom w:val="single" w:sz="4" w:space="0" w:color="000000"/>
              <w:right w:val="single" w:sz="4" w:space="0" w:color="000000"/>
            </w:tcBorders>
          </w:tcPr>
          <w:p w14:paraId="151AF03C"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780E0C90"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2F3070A1"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705DA0A9"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Tiekėjai turi pateikti prekių pavyzdžius</w:t>
            </w:r>
          </w:p>
        </w:tc>
        <w:tc>
          <w:tcPr>
            <w:tcW w:w="3558" w:type="dxa"/>
            <w:tcBorders>
              <w:top w:val="single" w:sz="4" w:space="0" w:color="000000"/>
              <w:left w:val="single" w:sz="4" w:space="0" w:color="000000"/>
              <w:bottom w:val="single" w:sz="4" w:space="0" w:color="000000"/>
              <w:right w:val="single" w:sz="4" w:space="0" w:color="000000"/>
            </w:tcBorders>
          </w:tcPr>
          <w:p w14:paraId="52E95ADF" w14:textId="77777777" w:rsidR="00E01802" w:rsidRDefault="003B0B0F">
            <w:pPr>
              <w:pStyle w:val="Body2"/>
              <w:spacing w:after="0"/>
              <w:rPr>
                <w:rFonts w:cs="Times New Roman"/>
                <w:color w:val="000000" w:themeColor="text1"/>
                <w:sz w:val="24"/>
                <w:szCs w:val="24"/>
                <w:lang w:val="lt-LT"/>
              </w:rPr>
            </w:pPr>
            <w:r>
              <w:rPr>
                <w:rFonts w:cs="Times New Roman"/>
                <w:color w:val="000000" w:themeColor="text1"/>
                <w:sz w:val="24"/>
                <w:szCs w:val="24"/>
                <w:lang w:val="lt-LT"/>
              </w:rPr>
              <w:t>NETAIKOMA</w:t>
            </w:r>
          </w:p>
          <w:p w14:paraId="5D4FF101" w14:textId="77777777" w:rsidR="00E01802" w:rsidRDefault="003B0B0F">
            <w:pPr>
              <w:spacing w:after="0" w:line="240" w:lineRule="auto"/>
              <w:rPr>
                <w:rFonts w:ascii="Times New Roman" w:hAnsi="Times New Roman" w:cs="Times New Roman"/>
                <w:iCs/>
                <w:color w:val="000000" w:themeColor="text1"/>
                <w:sz w:val="24"/>
                <w:szCs w:val="24"/>
              </w:rPr>
            </w:pPr>
            <w:r>
              <w:rPr>
                <w:rFonts w:ascii="Times New Roman" w:hAnsi="Times New Roman" w:cs="Times New Roman"/>
                <w:i/>
                <w:iCs/>
                <w:color w:val="000000" w:themeColor="text1"/>
                <w:sz w:val="24"/>
                <w:szCs w:val="24"/>
              </w:rPr>
              <w:t xml:space="preserve"> </w:t>
            </w:r>
          </w:p>
        </w:tc>
        <w:tc>
          <w:tcPr>
            <w:tcW w:w="2886" w:type="dxa"/>
            <w:tcBorders>
              <w:top w:val="single" w:sz="4" w:space="0" w:color="000000"/>
              <w:left w:val="single" w:sz="4" w:space="0" w:color="000000"/>
              <w:bottom w:val="single" w:sz="4" w:space="0" w:color="000000"/>
              <w:right w:val="single" w:sz="4" w:space="0" w:color="000000"/>
            </w:tcBorders>
          </w:tcPr>
          <w:p w14:paraId="5EDDA4F4"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2D7EA3B2"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4E04EE0B"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2E2CEE0B"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Pasiūlymo galiojimo ir pasiūlymo galiojimo užtikrinimo (jei taikoma) terminas ne trumpesnis kaip</w:t>
            </w:r>
          </w:p>
        </w:tc>
        <w:tc>
          <w:tcPr>
            <w:tcW w:w="3558" w:type="dxa"/>
            <w:tcBorders>
              <w:top w:val="single" w:sz="4" w:space="0" w:color="000000"/>
              <w:left w:val="single" w:sz="4" w:space="0" w:color="000000"/>
              <w:bottom w:val="single" w:sz="4" w:space="0" w:color="000000"/>
              <w:right w:val="single" w:sz="4" w:space="0" w:color="000000"/>
            </w:tcBorders>
          </w:tcPr>
          <w:p w14:paraId="0CB4F1DE" w14:textId="77777777" w:rsidR="00E01802" w:rsidRDefault="003B0B0F">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90 dienų nuo pasiūlymų pateikimo galutinio termino pabaigos</w:t>
            </w:r>
          </w:p>
        </w:tc>
        <w:tc>
          <w:tcPr>
            <w:tcW w:w="2886" w:type="dxa"/>
            <w:tcBorders>
              <w:top w:val="single" w:sz="4" w:space="0" w:color="000000"/>
              <w:left w:val="single" w:sz="4" w:space="0" w:color="000000"/>
              <w:bottom w:val="single" w:sz="4" w:space="0" w:color="000000"/>
              <w:right w:val="single" w:sz="4" w:space="0" w:color="000000"/>
            </w:tcBorders>
          </w:tcPr>
          <w:p w14:paraId="14AF8B45"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780EBCDE"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6E5A9E08" w14:textId="77777777" w:rsidR="00E01802" w:rsidRDefault="00E01802" w:rsidP="00A66EE7">
            <w:pPr>
              <w:pStyle w:val="Sraopastraipa"/>
              <w:numPr>
                <w:ilvl w:val="0"/>
                <w:numId w:val="18"/>
              </w:numPr>
              <w:spacing w:after="0" w:line="240" w:lineRule="auto"/>
              <w:rPr>
                <w:rFonts w:ascii="Times New Roman" w:hAnsi="Times New Roman" w:cs="Times New Roman"/>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256D85DB"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Perkančioji organizacija atsako tiekėjui, ar ji sutinka priimti tiekėjo siūlomą pasiūlymo galiojimo užtikrinimą patvirtinantį dokumentą ne vėliau kaip per </w:t>
            </w:r>
          </w:p>
        </w:tc>
        <w:tc>
          <w:tcPr>
            <w:tcW w:w="3558" w:type="dxa"/>
            <w:tcBorders>
              <w:top w:val="single" w:sz="4" w:space="0" w:color="000000"/>
              <w:left w:val="single" w:sz="4" w:space="0" w:color="000000"/>
              <w:bottom w:val="single" w:sz="4" w:space="0" w:color="000000"/>
              <w:right w:val="single" w:sz="4" w:space="0" w:color="000000"/>
            </w:tcBorders>
          </w:tcPr>
          <w:p w14:paraId="75B4DA3A" w14:textId="77777777" w:rsidR="00E01802" w:rsidRDefault="003B0B0F">
            <w:pPr>
              <w:pStyle w:val="Body2"/>
              <w:spacing w:after="0"/>
              <w:rPr>
                <w:rFonts w:cs="Times New Roman"/>
                <w:color w:val="000000" w:themeColor="text1"/>
                <w:sz w:val="24"/>
                <w:szCs w:val="24"/>
                <w:lang w:val="lt-LT"/>
              </w:rPr>
            </w:pPr>
            <w:r>
              <w:rPr>
                <w:rFonts w:cs="Times New Roman"/>
                <w:color w:val="000000" w:themeColor="text1"/>
                <w:sz w:val="24"/>
                <w:szCs w:val="24"/>
                <w:lang w:val="lt-LT"/>
              </w:rPr>
              <w:t>NETAIKOMA</w:t>
            </w:r>
          </w:p>
          <w:p w14:paraId="3624E1B3" w14:textId="77777777" w:rsidR="00E01802" w:rsidRDefault="00E01802">
            <w:pPr>
              <w:spacing w:after="0" w:line="240" w:lineRule="auto"/>
              <w:rPr>
                <w:rFonts w:ascii="Times New Roman" w:hAnsi="Times New Roman" w:cs="Times New Roman"/>
                <w:iCs/>
                <w:color w:val="000000" w:themeColor="text1"/>
                <w:sz w:val="24"/>
                <w:szCs w:val="24"/>
              </w:rPr>
            </w:pPr>
          </w:p>
        </w:tc>
        <w:tc>
          <w:tcPr>
            <w:tcW w:w="2886" w:type="dxa"/>
            <w:tcBorders>
              <w:top w:val="single" w:sz="4" w:space="0" w:color="000000"/>
              <w:left w:val="single" w:sz="4" w:space="0" w:color="000000"/>
              <w:bottom w:val="single" w:sz="4" w:space="0" w:color="000000"/>
              <w:right w:val="single" w:sz="4" w:space="0" w:color="000000"/>
            </w:tcBorders>
          </w:tcPr>
          <w:p w14:paraId="3FF368F8"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357AFAC8"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68709B7D"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4309FA94"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Pasiūlymo galiojimo užtikrinimas pirkimo dalyviui grąžinamas (arba atsisakoma teisių į jį) per</w:t>
            </w:r>
          </w:p>
        </w:tc>
        <w:tc>
          <w:tcPr>
            <w:tcW w:w="3558" w:type="dxa"/>
            <w:tcBorders>
              <w:top w:val="single" w:sz="4" w:space="0" w:color="000000"/>
              <w:left w:val="single" w:sz="4" w:space="0" w:color="000000"/>
              <w:bottom w:val="single" w:sz="4" w:space="0" w:color="000000"/>
              <w:right w:val="single" w:sz="4" w:space="0" w:color="000000"/>
            </w:tcBorders>
          </w:tcPr>
          <w:p w14:paraId="70DED661" w14:textId="77777777" w:rsidR="00E01802" w:rsidRDefault="003B0B0F">
            <w:pPr>
              <w:pStyle w:val="Body2"/>
              <w:spacing w:after="0"/>
              <w:rPr>
                <w:rFonts w:cs="Times New Roman"/>
                <w:color w:val="000000" w:themeColor="text1"/>
                <w:sz w:val="24"/>
                <w:szCs w:val="24"/>
                <w:lang w:val="lt-LT"/>
              </w:rPr>
            </w:pPr>
            <w:r>
              <w:rPr>
                <w:rFonts w:cs="Times New Roman"/>
                <w:color w:val="000000" w:themeColor="text1"/>
                <w:sz w:val="24"/>
                <w:szCs w:val="24"/>
                <w:lang w:val="lt-LT"/>
              </w:rPr>
              <w:t>NETAIKOMA</w:t>
            </w:r>
          </w:p>
          <w:p w14:paraId="2FD3468B" w14:textId="77777777" w:rsidR="00E01802" w:rsidRDefault="00E01802">
            <w:pPr>
              <w:spacing w:after="0" w:line="240" w:lineRule="auto"/>
              <w:jc w:val="both"/>
              <w:rPr>
                <w:rFonts w:ascii="Times New Roman" w:hAnsi="Times New Roman" w:cs="Times New Roman"/>
                <w:color w:val="000000" w:themeColor="text1"/>
                <w:sz w:val="24"/>
                <w:szCs w:val="24"/>
              </w:rPr>
            </w:pPr>
          </w:p>
        </w:tc>
        <w:tc>
          <w:tcPr>
            <w:tcW w:w="2886" w:type="dxa"/>
            <w:tcBorders>
              <w:top w:val="single" w:sz="4" w:space="0" w:color="000000"/>
              <w:left w:val="single" w:sz="4" w:space="0" w:color="000000"/>
              <w:bottom w:val="single" w:sz="4" w:space="0" w:color="000000"/>
              <w:right w:val="single" w:sz="4" w:space="0" w:color="000000"/>
            </w:tcBorders>
          </w:tcPr>
          <w:p w14:paraId="57460D59"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41298DC1"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49F39044"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1FF250BB"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Perkančioji organizacija informuoja pirkimo dalyvius apie EBVPD vertinimo rezultatus ne vėliau kaip per</w:t>
            </w:r>
          </w:p>
        </w:tc>
        <w:tc>
          <w:tcPr>
            <w:tcW w:w="3558" w:type="dxa"/>
            <w:tcBorders>
              <w:top w:val="single" w:sz="4" w:space="0" w:color="000000"/>
              <w:left w:val="single" w:sz="4" w:space="0" w:color="000000"/>
              <w:bottom w:val="single" w:sz="4" w:space="0" w:color="000000"/>
              <w:right w:val="single" w:sz="4" w:space="0" w:color="000000"/>
            </w:tcBorders>
          </w:tcPr>
          <w:p w14:paraId="2E0FC91C"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 (tris) darbo dienas nuo sprendimo priėmimo dienos</w:t>
            </w:r>
          </w:p>
        </w:tc>
        <w:tc>
          <w:tcPr>
            <w:tcW w:w="2886" w:type="dxa"/>
            <w:tcBorders>
              <w:top w:val="single" w:sz="4" w:space="0" w:color="000000"/>
              <w:left w:val="single" w:sz="4" w:space="0" w:color="000000"/>
              <w:bottom w:val="single" w:sz="4" w:space="0" w:color="000000"/>
              <w:right w:val="single" w:sz="4" w:space="0" w:color="000000"/>
            </w:tcBorders>
          </w:tcPr>
          <w:p w14:paraId="2EA31356" w14:textId="77777777" w:rsidR="00E01802" w:rsidRDefault="00E01802">
            <w:pPr>
              <w:spacing w:after="0" w:line="240" w:lineRule="auto"/>
              <w:rPr>
                <w:rFonts w:ascii="Times New Roman" w:hAnsi="Times New Roman" w:cs="Times New Roman"/>
                <w:bCs/>
                <w:color w:val="000000" w:themeColor="text1"/>
                <w:sz w:val="24"/>
                <w:szCs w:val="24"/>
              </w:rPr>
            </w:pPr>
          </w:p>
        </w:tc>
      </w:tr>
      <w:tr w:rsidR="00E01802" w14:paraId="47EAD038"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722FF1D6"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345D9EF2"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Perkančioji organizacija pirkimo dalyviams praneša apie priimtą sprendimą nustatyti laimėjusį pasiūlymą, </w:t>
            </w:r>
            <w:r>
              <w:rPr>
                <w:rFonts w:ascii="Times New Roman" w:hAnsi="Times New Roman" w:cs="Times New Roman"/>
                <w:color w:val="000000" w:themeColor="text1"/>
                <w:sz w:val="24"/>
                <w:szCs w:val="24"/>
              </w:rPr>
              <w:t>dėl kurio bus sudaroma</w:t>
            </w:r>
            <w:r>
              <w:rPr>
                <w:rFonts w:ascii="Times New Roman" w:hAnsi="Times New Roman" w:cs="Times New Roman"/>
                <w:bCs/>
                <w:color w:val="000000" w:themeColor="text1"/>
                <w:sz w:val="24"/>
                <w:szCs w:val="24"/>
              </w:rPr>
              <w:t xml:space="preserve"> sutartis ne vėliau kaip per</w:t>
            </w:r>
          </w:p>
        </w:tc>
        <w:tc>
          <w:tcPr>
            <w:tcW w:w="3558" w:type="dxa"/>
            <w:tcBorders>
              <w:top w:val="single" w:sz="4" w:space="0" w:color="000000"/>
              <w:left w:val="single" w:sz="4" w:space="0" w:color="000000"/>
              <w:bottom w:val="single" w:sz="4" w:space="0" w:color="000000"/>
              <w:right w:val="single" w:sz="4" w:space="0" w:color="000000"/>
            </w:tcBorders>
          </w:tcPr>
          <w:p w14:paraId="06A77BAA"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 (tris) darbo dienas nuo sprendimo priėmimo dienos</w:t>
            </w:r>
          </w:p>
        </w:tc>
        <w:tc>
          <w:tcPr>
            <w:tcW w:w="2886" w:type="dxa"/>
            <w:tcBorders>
              <w:top w:val="single" w:sz="4" w:space="0" w:color="000000"/>
              <w:left w:val="single" w:sz="4" w:space="0" w:color="000000"/>
              <w:bottom w:val="single" w:sz="4" w:space="0" w:color="000000"/>
              <w:right w:val="single" w:sz="4" w:space="0" w:color="000000"/>
            </w:tcBorders>
          </w:tcPr>
          <w:p w14:paraId="623FE2C0"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3639978B"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1642C079"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19DEAA6A"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Perkančioji organizacija, pirkimo dalyviui raštu paprašius, jam pateikia VPĮ 58 straipsnio 2 dalyje nustatytą informaciją ne vėliau kaip per</w:t>
            </w:r>
          </w:p>
        </w:tc>
        <w:tc>
          <w:tcPr>
            <w:tcW w:w="3558" w:type="dxa"/>
            <w:tcBorders>
              <w:top w:val="single" w:sz="4" w:space="0" w:color="000000"/>
              <w:left w:val="single" w:sz="4" w:space="0" w:color="000000"/>
              <w:bottom w:val="single" w:sz="4" w:space="0" w:color="000000"/>
              <w:right w:val="single" w:sz="4" w:space="0" w:color="000000"/>
            </w:tcBorders>
          </w:tcPr>
          <w:p w14:paraId="0E3C70CA"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 (penkiolika) dienų nuo pirkimo dalyvio raštu pateikto prašymo gavimo dienos</w:t>
            </w:r>
          </w:p>
        </w:tc>
        <w:tc>
          <w:tcPr>
            <w:tcW w:w="2886" w:type="dxa"/>
            <w:tcBorders>
              <w:top w:val="single" w:sz="4" w:space="0" w:color="000000"/>
              <w:left w:val="single" w:sz="4" w:space="0" w:color="000000"/>
              <w:bottom w:val="single" w:sz="4" w:space="0" w:color="000000"/>
              <w:right w:val="single" w:sz="4" w:space="0" w:color="000000"/>
            </w:tcBorders>
          </w:tcPr>
          <w:p w14:paraId="3FBFA56A" w14:textId="77777777" w:rsidR="00E01802" w:rsidRDefault="00E01802">
            <w:pPr>
              <w:pStyle w:val="tajtip"/>
              <w:shd w:val="clear" w:color="auto" w:fill="FFFFFF"/>
              <w:spacing w:beforeAutospacing="0" w:after="0" w:afterAutospacing="0"/>
              <w:ind w:firstLine="313"/>
              <w:rPr>
                <w:color w:val="000000" w:themeColor="text1"/>
              </w:rPr>
            </w:pPr>
          </w:p>
        </w:tc>
      </w:tr>
      <w:tr w:rsidR="00E01802" w14:paraId="66F3D8FD"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5A7786A3"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3674FE92"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shd w:val="clear" w:color="auto" w:fill="FFFFFF"/>
              </w:rPr>
              <w:t xml:space="preserve">Tiekėjas turi teisę pateikti pretenziją perkančiajai organizacijai, pateikti prašymą ar pareikšti ieškinį teismui </w:t>
            </w:r>
            <w:r>
              <w:rPr>
                <w:rFonts w:ascii="Times New Roman" w:hAnsi="Times New Roman" w:cs="Times New Roman"/>
                <w:bCs/>
                <w:color w:val="000000" w:themeColor="text1"/>
                <w:sz w:val="24"/>
                <w:szCs w:val="24"/>
              </w:rPr>
              <w:t>ne vėliau kaip per</w:t>
            </w:r>
          </w:p>
        </w:tc>
        <w:tc>
          <w:tcPr>
            <w:tcW w:w="3558" w:type="dxa"/>
            <w:tcBorders>
              <w:top w:val="single" w:sz="4" w:space="0" w:color="000000"/>
              <w:left w:val="single" w:sz="4" w:space="0" w:color="000000"/>
              <w:bottom w:val="single" w:sz="4" w:space="0" w:color="000000"/>
              <w:right w:val="single" w:sz="4" w:space="0" w:color="000000"/>
            </w:tcBorders>
          </w:tcPr>
          <w:p w14:paraId="4156FB55"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(dešimt) dienų nuo </w:t>
            </w:r>
            <w:r>
              <w:rPr>
                <w:rFonts w:ascii="Times New Roman" w:eastAsia="Arial" w:hAnsi="Times New Roman" w:cs="Times New Roman"/>
                <w:color w:val="000000" w:themeColor="text1"/>
                <w:sz w:val="24"/>
                <w:szCs w:val="24"/>
              </w:rPr>
              <w:t>perkančiosios organizacijos</w:t>
            </w:r>
            <w:r>
              <w:rPr>
                <w:rFonts w:ascii="Times New Roman" w:hAnsi="Times New Roman" w:cs="Times New Roman"/>
                <w:color w:val="000000" w:themeColor="text1"/>
                <w:sz w:val="24"/>
                <w:szCs w:val="24"/>
              </w:rPr>
              <w:t xml:space="preserve"> pranešimo raštu apie jos priimtą sprendimą išsiuntimo tiekėjams dienos arba nuo paskelbimo apie </w:t>
            </w:r>
            <w:r>
              <w:rPr>
                <w:rFonts w:ascii="Times New Roman" w:eastAsia="Arial" w:hAnsi="Times New Roman" w:cs="Times New Roman"/>
                <w:color w:val="000000" w:themeColor="text1"/>
                <w:sz w:val="24"/>
                <w:szCs w:val="24"/>
              </w:rPr>
              <w:t>perkančiosios organizacijos</w:t>
            </w:r>
            <w:r>
              <w:rPr>
                <w:rFonts w:ascii="Times New Roman" w:hAnsi="Times New Roman" w:cs="Times New Roman"/>
                <w:color w:val="000000" w:themeColor="text1"/>
                <w:sz w:val="24"/>
                <w:szCs w:val="24"/>
              </w:rPr>
              <w:t xml:space="preserve"> priimtus sprendimus dienos, jei VPĮ nenumato reikalavimo raštu informuoti tiekėjus apie </w:t>
            </w:r>
            <w:r>
              <w:rPr>
                <w:rFonts w:ascii="Times New Roman" w:eastAsia="Arial" w:hAnsi="Times New Roman" w:cs="Times New Roman"/>
                <w:color w:val="000000" w:themeColor="text1"/>
                <w:sz w:val="24"/>
                <w:szCs w:val="24"/>
              </w:rPr>
              <w:t xml:space="preserve"> perkančiosios organizacijos</w:t>
            </w:r>
            <w:r>
              <w:rPr>
                <w:rFonts w:ascii="Times New Roman" w:hAnsi="Times New Roman" w:cs="Times New Roman"/>
                <w:color w:val="000000" w:themeColor="text1"/>
                <w:sz w:val="24"/>
                <w:szCs w:val="24"/>
              </w:rPr>
              <w:t xml:space="preserve"> priimtus sprendimus;</w:t>
            </w:r>
          </w:p>
          <w:p w14:paraId="40F4D2FB" w14:textId="77777777" w:rsidR="00E01802" w:rsidRDefault="003B0B0F">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 (penkiolika) dienų nuo pranešimo išsiuntimo tiekėjams dienos, jeigu šis pranešimas nebuvo siunčiamas elektroninėmis priemonėmis.</w:t>
            </w:r>
          </w:p>
        </w:tc>
        <w:tc>
          <w:tcPr>
            <w:tcW w:w="2886" w:type="dxa"/>
            <w:tcBorders>
              <w:top w:val="single" w:sz="4" w:space="0" w:color="000000"/>
              <w:left w:val="single" w:sz="4" w:space="0" w:color="000000"/>
              <w:bottom w:val="single" w:sz="4" w:space="0" w:color="000000"/>
              <w:right w:val="single" w:sz="4" w:space="0" w:color="000000"/>
            </w:tcBorders>
          </w:tcPr>
          <w:p w14:paraId="0B4EBEA1" w14:textId="77777777" w:rsidR="00E01802" w:rsidRDefault="00E01802">
            <w:pPr>
              <w:spacing w:after="0" w:line="240" w:lineRule="auto"/>
              <w:rPr>
                <w:rFonts w:ascii="Times New Roman" w:hAnsi="Times New Roman" w:cs="Times New Roman"/>
                <w:bCs/>
                <w:color w:val="000000" w:themeColor="text1"/>
                <w:sz w:val="24"/>
                <w:szCs w:val="24"/>
              </w:rPr>
            </w:pPr>
          </w:p>
        </w:tc>
      </w:tr>
      <w:tr w:rsidR="00E01802" w14:paraId="70DEBD09"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33D84C16" w14:textId="77777777" w:rsidR="00E01802" w:rsidRDefault="00E01802" w:rsidP="00A66EE7">
            <w:pPr>
              <w:pStyle w:val="Sraopastraipa"/>
              <w:numPr>
                <w:ilvl w:val="0"/>
                <w:numId w:val="18"/>
              </w:numPr>
              <w:spacing w:after="0" w:line="240" w:lineRule="auto"/>
              <w:rPr>
                <w:rFonts w:ascii="Times New Roman" w:hAnsi="Times New Roman" w:cs="Times New Roman"/>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0BEBAA3B" w14:textId="45872DD6"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Perkančioji organizacija privalo </w:t>
            </w:r>
            <w:r>
              <w:rPr>
                <w:rFonts w:ascii="Times New Roman" w:hAnsi="Times New Roman" w:cs="Times New Roman"/>
                <w:color w:val="000000" w:themeColor="text1"/>
                <w:sz w:val="24"/>
                <w:szCs w:val="24"/>
              </w:rPr>
              <w:lastRenderedPageBreak/>
              <w:t>išnagrinėti tiekėjo pretenziją</w:t>
            </w:r>
            <w:r w:rsidR="001437C8">
              <w:rPr>
                <w:rFonts w:ascii="Times New Roman" w:hAnsi="Times New Roman" w:cs="Times New Roman"/>
                <w:color w:val="000000" w:themeColor="text1"/>
                <w:sz w:val="24"/>
                <w:szCs w:val="24"/>
              </w:rPr>
              <w:t xml:space="preserve"> ir</w:t>
            </w:r>
            <w:r>
              <w:rPr>
                <w:rFonts w:ascii="Times New Roman" w:hAnsi="Times New Roman" w:cs="Times New Roman"/>
                <w:color w:val="000000" w:themeColor="text1"/>
                <w:sz w:val="24"/>
                <w:szCs w:val="24"/>
              </w:rPr>
              <w:t xml:space="preserve"> priimti motyvuotą sprendimą ir apie jį, taip pat apie anksčiau praneštų pirkimo procedūros terminų pasikeitimą raštu pranešti pretenziją pateikusiam tiekėjui ir suinteresuotiems pirkimo dalyviams ne vėliau kaip per</w:t>
            </w:r>
          </w:p>
        </w:tc>
        <w:tc>
          <w:tcPr>
            <w:tcW w:w="3558" w:type="dxa"/>
            <w:tcBorders>
              <w:top w:val="single" w:sz="4" w:space="0" w:color="000000"/>
              <w:left w:val="single" w:sz="4" w:space="0" w:color="000000"/>
              <w:bottom w:val="single" w:sz="4" w:space="0" w:color="000000"/>
              <w:right w:val="single" w:sz="4" w:space="0" w:color="000000"/>
            </w:tcBorders>
          </w:tcPr>
          <w:p w14:paraId="6AEE62C9"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 (šešias) darbo dienas nuo pretenzijos gavimo dienos</w:t>
            </w:r>
          </w:p>
        </w:tc>
        <w:tc>
          <w:tcPr>
            <w:tcW w:w="2886" w:type="dxa"/>
            <w:tcBorders>
              <w:top w:val="single" w:sz="4" w:space="0" w:color="000000"/>
              <w:left w:val="single" w:sz="4" w:space="0" w:color="000000"/>
              <w:bottom w:val="single" w:sz="4" w:space="0" w:color="000000"/>
              <w:right w:val="single" w:sz="4" w:space="0" w:color="000000"/>
            </w:tcBorders>
          </w:tcPr>
          <w:p w14:paraId="5650B28D"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23FEC749"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2C06FF1A" w14:textId="77777777" w:rsidR="00E01802" w:rsidRDefault="00E01802" w:rsidP="00A66EE7">
            <w:pPr>
              <w:pStyle w:val="Sraopastraipa"/>
              <w:numPr>
                <w:ilvl w:val="0"/>
                <w:numId w:val="18"/>
              </w:numPr>
              <w:spacing w:after="0" w:line="240" w:lineRule="auto"/>
              <w:rPr>
                <w:rFonts w:ascii="Times New Roman" w:hAnsi="Times New Roman" w:cs="Times New Roman"/>
                <w:bCs/>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2375539A" w14:textId="77777777" w:rsidR="00E01802" w:rsidRDefault="003B0B0F">
            <w:pPr>
              <w:spacing w:after="0" w:line="240"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Jeigu perkančioji organizacija per nustatytą terminą neišnagrinėja jai pateiktos pretenzijos, tiekėjas turi teisę pateikti prašymą ar pareikšti ieškinį teismui per</w:t>
            </w:r>
            <w:r>
              <w:rPr>
                <w:rFonts w:ascii="Times New Roman" w:hAnsi="Times New Roman" w:cs="Times New Roman"/>
                <w:bCs/>
                <w:color w:val="000000" w:themeColor="text1"/>
                <w:sz w:val="24"/>
                <w:szCs w:val="24"/>
              </w:rPr>
              <w:t xml:space="preserve"> (išskyrus ieškinį dėl sutarties pripažinimo negaliojančia) </w:t>
            </w:r>
          </w:p>
        </w:tc>
        <w:tc>
          <w:tcPr>
            <w:tcW w:w="3558" w:type="dxa"/>
            <w:tcBorders>
              <w:top w:val="single" w:sz="4" w:space="0" w:color="000000"/>
              <w:left w:val="single" w:sz="4" w:space="0" w:color="000000"/>
              <w:bottom w:val="single" w:sz="4" w:space="0" w:color="000000"/>
              <w:right w:val="single" w:sz="4" w:space="0" w:color="000000"/>
            </w:tcBorders>
          </w:tcPr>
          <w:p w14:paraId="6714F58A"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 15 (penkiolika) dienų nuo dienos, kurią perkančioji organizacija turėjo raštu pranešti apie priimtą sprendimą pretenziją pateikusiam tiekėjui,   suinteresuotiems pirkimo dalyviams.</w:t>
            </w:r>
          </w:p>
        </w:tc>
        <w:tc>
          <w:tcPr>
            <w:tcW w:w="2886" w:type="dxa"/>
            <w:tcBorders>
              <w:top w:val="single" w:sz="4" w:space="0" w:color="000000"/>
              <w:left w:val="single" w:sz="4" w:space="0" w:color="000000"/>
              <w:bottom w:val="single" w:sz="4" w:space="0" w:color="000000"/>
              <w:right w:val="single" w:sz="4" w:space="0" w:color="000000"/>
            </w:tcBorders>
          </w:tcPr>
          <w:p w14:paraId="2A1C8A9F"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23342322"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003006FA" w14:textId="77777777" w:rsidR="00E01802" w:rsidRDefault="00E01802" w:rsidP="00A66EE7">
            <w:pPr>
              <w:pStyle w:val="Sraopastraipa"/>
              <w:numPr>
                <w:ilvl w:val="0"/>
                <w:numId w:val="18"/>
              </w:numPr>
              <w:spacing w:after="0" w:line="240" w:lineRule="auto"/>
              <w:rPr>
                <w:rFonts w:ascii="Times New Roman" w:hAnsi="Times New Roman" w:cs="Times New Roman"/>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4D8854EC"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negali sudaryti sutarties anksčiau kaip po</w:t>
            </w:r>
          </w:p>
        </w:tc>
        <w:tc>
          <w:tcPr>
            <w:tcW w:w="3558" w:type="dxa"/>
            <w:tcBorders>
              <w:top w:val="single" w:sz="4" w:space="0" w:color="000000"/>
              <w:left w:val="single" w:sz="4" w:space="0" w:color="000000"/>
              <w:bottom w:val="single" w:sz="4" w:space="0" w:color="000000"/>
              <w:right w:val="single" w:sz="4" w:space="0" w:color="000000"/>
            </w:tcBorders>
          </w:tcPr>
          <w:p w14:paraId="022ED31B"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10 (dešimt) dienų,</w:t>
            </w:r>
            <w:r>
              <w:rPr>
                <w:rFonts w:ascii="Times New Roman" w:hAnsi="Times New Roman" w:cs="Times New Roman"/>
                <w:color w:val="000000" w:themeColor="text1"/>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86" w:type="dxa"/>
            <w:tcBorders>
              <w:top w:val="single" w:sz="4" w:space="0" w:color="000000"/>
              <w:left w:val="single" w:sz="4" w:space="0" w:color="000000"/>
              <w:bottom w:val="single" w:sz="4" w:space="0" w:color="000000"/>
              <w:right w:val="single" w:sz="4" w:space="0" w:color="000000"/>
            </w:tcBorders>
          </w:tcPr>
          <w:p w14:paraId="59656DDA" w14:textId="77777777" w:rsidR="00E01802" w:rsidRDefault="00E01802">
            <w:pPr>
              <w:spacing w:after="0" w:line="240" w:lineRule="auto"/>
              <w:rPr>
                <w:rFonts w:ascii="Times New Roman" w:hAnsi="Times New Roman" w:cs="Times New Roman"/>
                <w:color w:val="000000" w:themeColor="text1"/>
                <w:sz w:val="24"/>
                <w:szCs w:val="24"/>
              </w:rPr>
            </w:pPr>
          </w:p>
        </w:tc>
      </w:tr>
      <w:tr w:rsidR="00E01802" w14:paraId="1BD46B42" w14:textId="77777777">
        <w:trPr>
          <w:trHeight w:val="20"/>
        </w:trPr>
        <w:tc>
          <w:tcPr>
            <w:tcW w:w="909" w:type="dxa"/>
            <w:tcBorders>
              <w:top w:val="single" w:sz="4" w:space="0" w:color="000000"/>
              <w:left w:val="single" w:sz="4" w:space="0" w:color="000000"/>
              <w:bottom w:val="single" w:sz="4" w:space="0" w:color="000000"/>
              <w:right w:val="single" w:sz="4" w:space="0" w:color="000000"/>
            </w:tcBorders>
          </w:tcPr>
          <w:p w14:paraId="22349F27" w14:textId="77777777" w:rsidR="00E01802" w:rsidRDefault="00E01802" w:rsidP="00A66EE7">
            <w:pPr>
              <w:pStyle w:val="Sraopastraipa"/>
              <w:numPr>
                <w:ilvl w:val="0"/>
                <w:numId w:val="18"/>
              </w:numPr>
              <w:spacing w:after="0" w:line="240" w:lineRule="auto"/>
              <w:rPr>
                <w:rFonts w:ascii="Times New Roman" w:hAnsi="Times New Roman" w:cs="Times New Roman"/>
                <w:color w:val="000000" w:themeColor="text1"/>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57CA5FCD" w14:textId="77777777" w:rsidR="00E01802" w:rsidRDefault="003B0B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Jeigu </w:t>
            </w:r>
            <w:r>
              <w:rPr>
                <w:rFonts w:ascii="Times New Roman" w:hAnsi="Times New Roman" w:cs="Times New Roman"/>
                <w:iCs/>
                <w:color w:val="000000" w:themeColor="text1"/>
                <w:sz w:val="24"/>
                <w:szCs w:val="24"/>
              </w:rPr>
              <w:t>suinteresuotas dalyvis paprašys perkančiosios organizacijos pateikti laimėjusį pasiūlymą</w:t>
            </w:r>
          </w:p>
        </w:tc>
        <w:tc>
          <w:tcPr>
            <w:tcW w:w="3558" w:type="dxa"/>
            <w:tcBorders>
              <w:top w:val="single" w:sz="4" w:space="0" w:color="000000"/>
              <w:left w:val="single" w:sz="4" w:space="0" w:color="000000"/>
              <w:bottom w:val="single" w:sz="4" w:space="0" w:color="000000"/>
              <w:right w:val="single" w:sz="4" w:space="0" w:color="000000"/>
            </w:tcBorders>
          </w:tcPr>
          <w:p w14:paraId="09CA2400" w14:textId="77777777" w:rsidR="00E01802" w:rsidRDefault="003B0B0F">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w:t>
            </w:r>
            <w:r>
              <w:rPr>
                <w:rFonts w:ascii="Times New Roman" w:hAnsi="Times New Roman" w:cs="Times New Roman"/>
                <w:color w:val="000000" w:themeColor="text1"/>
                <w:sz w:val="24"/>
                <w:szCs w:val="24"/>
              </w:rPr>
              <w:lastRenderedPageBreak/>
              <w:t xml:space="preserve">pateiktas minėtas pasiūlymas. Jeigu laimėjusio dalyvio pasiūlymas pateikiamas tą pačią dieną, kai buvo paprašyta, VPĮ 102 straipsnio 1 dalyje nustatytas terminas ir atidėjimo terminas pratęsiami vienai darbo dienai. </w:t>
            </w:r>
          </w:p>
        </w:tc>
        <w:tc>
          <w:tcPr>
            <w:tcW w:w="2886" w:type="dxa"/>
            <w:tcBorders>
              <w:top w:val="single" w:sz="4" w:space="0" w:color="000000"/>
              <w:left w:val="single" w:sz="4" w:space="0" w:color="000000"/>
              <w:bottom w:val="single" w:sz="4" w:space="0" w:color="000000"/>
              <w:right w:val="single" w:sz="4" w:space="0" w:color="000000"/>
            </w:tcBorders>
          </w:tcPr>
          <w:p w14:paraId="2AD3D663" w14:textId="77777777" w:rsidR="00E01802" w:rsidRDefault="00E01802">
            <w:pPr>
              <w:spacing w:after="0" w:line="240" w:lineRule="auto"/>
              <w:rPr>
                <w:rFonts w:ascii="Times New Roman" w:hAnsi="Times New Roman" w:cs="Times New Roman"/>
                <w:color w:val="000000" w:themeColor="text1"/>
                <w:sz w:val="24"/>
                <w:szCs w:val="24"/>
              </w:rPr>
            </w:pPr>
          </w:p>
        </w:tc>
      </w:tr>
    </w:tbl>
    <w:p w14:paraId="3F238DE8" w14:textId="77777777" w:rsidR="00E01802" w:rsidRDefault="00E01802">
      <w:pPr>
        <w:tabs>
          <w:tab w:val="left" w:pos="2977"/>
        </w:tabs>
        <w:spacing w:after="120" w:line="20" w:lineRule="atLeast"/>
        <w:jc w:val="center"/>
        <w:rPr>
          <w:rFonts w:ascii="Times New Roman" w:eastAsia="Calibri" w:hAnsi="Times New Roman" w:cs="Times New Roman"/>
          <w:color w:val="000000" w:themeColor="text1"/>
          <w:sz w:val="24"/>
          <w:szCs w:val="24"/>
        </w:rPr>
      </w:pPr>
    </w:p>
    <w:p w14:paraId="5207C955" w14:textId="77777777" w:rsidR="00E01802" w:rsidRDefault="003B0B0F">
      <w:pPr>
        <w:rPr>
          <w:rFonts w:ascii="Times New Roman" w:eastAsia="Calibri" w:hAnsi="Times New Roman" w:cs="Times New Roman"/>
          <w:color w:val="000000" w:themeColor="text1"/>
          <w:sz w:val="20"/>
          <w:szCs w:val="20"/>
        </w:rPr>
      </w:pPr>
      <w:r>
        <w:br w:type="page"/>
      </w:r>
    </w:p>
    <w:p w14:paraId="0FC3A9BC" w14:textId="77777777" w:rsidR="00E01802" w:rsidRDefault="003B0B0F">
      <w:pPr>
        <w:pStyle w:val="Antrat2"/>
        <w:spacing w:before="0"/>
        <w:ind w:left="5103"/>
        <w:rPr>
          <w:rFonts w:ascii="Times New Roman" w:eastAsia="Calibri" w:hAnsi="Times New Roman" w:cs="Times New Roman"/>
          <w:color w:val="000000" w:themeColor="text1"/>
          <w:sz w:val="21"/>
          <w:szCs w:val="21"/>
        </w:rPr>
      </w:pPr>
      <w:bookmarkStart w:id="42" w:name="_Ref38899023"/>
      <w:bookmarkStart w:id="43" w:name="_Ref38885053"/>
      <w:bookmarkStart w:id="44" w:name="_Ref38541068"/>
      <w:bookmarkStart w:id="45" w:name="_Ref38539939"/>
      <w:bookmarkStart w:id="46" w:name="_Toc230706110"/>
      <w:r>
        <w:rPr>
          <w:rFonts w:ascii="Times New Roman" w:eastAsia="Calibri" w:hAnsi="Times New Roman" w:cs="Times New Roman"/>
          <w:color w:val="000000" w:themeColor="text1"/>
          <w:sz w:val="21"/>
          <w:szCs w:val="21"/>
        </w:rPr>
        <w:lastRenderedPageBreak/>
        <w:t>Pirkimo sąlygų 2 priedas „Techninė specifikacija“</w:t>
      </w:r>
      <w:bookmarkEnd w:id="42"/>
      <w:bookmarkEnd w:id="43"/>
      <w:bookmarkEnd w:id="44"/>
      <w:bookmarkEnd w:id="45"/>
      <w:bookmarkEnd w:id="46"/>
    </w:p>
    <w:p w14:paraId="4FFF7EA2" w14:textId="77777777" w:rsidR="000A1885" w:rsidRDefault="000A1885" w:rsidP="000A1885"/>
    <w:p w14:paraId="797BCBE3" w14:textId="77777777" w:rsidR="000A1885" w:rsidRPr="0026700E" w:rsidRDefault="000A1885" w:rsidP="000A1885">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Pateikiama atskirame priede</w:t>
      </w:r>
      <w:r>
        <w:rPr>
          <w:rFonts w:ascii="Times New Roman" w:hAnsi="Times New Roman" w:cs="Times New Roman"/>
          <w:sz w:val="24"/>
          <w:szCs w:val="24"/>
        </w:rPr>
        <w:t>.</w:t>
      </w:r>
    </w:p>
    <w:p w14:paraId="6D87F483" w14:textId="77777777" w:rsidR="000A1885" w:rsidRDefault="000A1885" w:rsidP="000A1885"/>
    <w:p w14:paraId="6AA9E14F" w14:textId="77777777" w:rsidR="000A1885" w:rsidRDefault="000A1885" w:rsidP="000A1885"/>
    <w:p w14:paraId="2C60D7A0" w14:textId="77777777" w:rsidR="000A1885" w:rsidRDefault="000A1885" w:rsidP="000A1885"/>
    <w:p w14:paraId="425777B2" w14:textId="77777777" w:rsidR="000A1885" w:rsidRDefault="000A1885" w:rsidP="000A1885"/>
    <w:p w14:paraId="2482B374" w14:textId="77777777" w:rsidR="000A1885" w:rsidRDefault="000A1885" w:rsidP="000A1885"/>
    <w:p w14:paraId="6791245D" w14:textId="77777777" w:rsidR="000A1885" w:rsidRDefault="000A1885" w:rsidP="000A1885"/>
    <w:p w14:paraId="1DC52733" w14:textId="77777777" w:rsidR="000A1885" w:rsidRDefault="000A1885" w:rsidP="000A1885"/>
    <w:p w14:paraId="4259206E" w14:textId="77777777" w:rsidR="000A1885" w:rsidRDefault="000A1885" w:rsidP="000A1885"/>
    <w:p w14:paraId="66D077F9" w14:textId="77777777" w:rsidR="000A1885" w:rsidRDefault="000A1885" w:rsidP="000A1885"/>
    <w:p w14:paraId="2F73757C" w14:textId="77777777" w:rsidR="000A1885" w:rsidRDefault="000A1885" w:rsidP="000A1885"/>
    <w:p w14:paraId="4CECE06D" w14:textId="77777777" w:rsidR="000A1885" w:rsidRDefault="000A1885" w:rsidP="000A1885"/>
    <w:p w14:paraId="2F99DA7D" w14:textId="77777777" w:rsidR="000A1885" w:rsidRDefault="000A1885" w:rsidP="000A1885"/>
    <w:p w14:paraId="7FB862AA" w14:textId="77777777" w:rsidR="000A1885" w:rsidRDefault="000A1885" w:rsidP="000A1885"/>
    <w:p w14:paraId="4481C0B8" w14:textId="77777777" w:rsidR="000A1885" w:rsidRDefault="000A1885" w:rsidP="000A1885"/>
    <w:p w14:paraId="67F7D004" w14:textId="77777777" w:rsidR="000A1885" w:rsidRDefault="000A1885" w:rsidP="000A1885"/>
    <w:p w14:paraId="20448947" w14:textId="77777777" w:rsidR="000A1885" w:rsidRDefault="000A1885" w:rsidP="000A1885"/>
    <w:p w14:paraId="45CD81B7" w14:textId="77777777" w:rsidR="000A1885" w:rsidRDefault="000A1885" w:rsidP="000A1885"/>
    <w:p w14:paraId="14A48D95" w14:textId="77777777" w:rsidR="000A1885" w:rsidRDefault="000A1885" w:rsidP="000A1885"/>
    <w:p w14:paraId="206F9AA5" w14:textId="77777777" w:rsidR="000A1885" w:rsidRDefault="000A1885" w:rsidP="000A1885"/>
    <w:p w14:paraId="56AEBFA5" w14:textId="77777777" w:rsidR="000A1885" w:rsidRDefault="000A1885" w:rsidP="000A1885"/>
    <w:p w14:paraId="4F2E45D4" w14:textId="77777777" w:rsidR="000A1885" w:rsidRDefault="000A1885" w:rsidP="000A1885"/>
    <w:p w14:paraId="4298C46B" w14:textId="77777777" w:rsidR="000A1885" w:rsidRDefault="000A1885" w:rsidP="000A1885"/>
    <w:p w14:paraId="4480E303" w14:textId="77777777" w:rsidR="000A1885" w:rsidRDefault="000A1885" w:rsidP="000A1885"/>
    <w:p w14:paraId="6CFB8AAB" w14:textId="77777777" w:rsidR="000A1885" w:rsidRDefault="000A1885" w:rsidP="000A1885"/>
    <w:p w14:paraId="1995985D" w14:textId="77777777" w:rsidR="000A1885" w:rsidRPr="000A1885" w:rsidRDefault="000A1885" w:rsidP="000A1885"/>
    <w:p w14:paraId="5F5E1C38" w14:textId="77777777" w:rsidR="00E01802" w:rsidRDefault="003B0B0F">
      <w:pPr>
        <w:jc w:val="right"/>
        <w:rPr>
          <w:rFonts w:ascii="Times New Roman" w:eastAsia="Calibri" w:hAnsi="Times New Roman" w:cs="Times New Roman"/>
          <w:color w:val="000000" w:themeColor="text1"/>
        </w:rPr>
      </w:pPr>
      <w:bookmarkStart w:id="47" w:name="_Ref38291496"/>
      <w:bookmarkStart w:id="48" w:name="_Ref38285444"/>
      <w:r>
        <w:rPr>
          <w:rFonts w:ascii="Times New Roman" w:eastAsia="Calibri" w:hAnsi="Times New Roman" w:cs="Times New Roman"/>
          <w:color w:val="000000" w:themeColor="text1"/>
        </w:rPr>
        <w:lastRenderedPageBreak/>
        <w:t>Pirkimo sąlygų 3 priedas „Tiekėjų pašalinimo pagrindai“</w:t>
      </w:r>
      <w:bookmarkEnd w:id="47"/>
      <w:bookmarkEnd w:id="48"/>
    </w:p>
    <w:p w14:paraId="386D762C" w14:textId="77777777" w:rsidR="00E01802" w:rsidRDefault="00E01802">
      <w:pPr>
        <w:jc w:val="center"/>
        <w:rPr>
          <w:rFonts w:ascii="Times New Roman" w:hAnsi="Times New Roman" w:cs="Times New Roman"/>
          <w:b/>
          <w:bCs/>
          <w:smallCaps/>
          <w:color w:val="000000" w:themeColor="text1"/>
          <w:sz w:val="22"/>
          <w:szCs w:val="22"/>
        </w:rPr>
      </w:pPr>
    </w:p>
    <w:p w14:paraId="5A5B4A0D" w14:textId="77777777" w:rsidR="00E01802" w:rsidRDefault="003B0B0F">
      <w:pPr>
        <w:pStyle w:val="Paantra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TIEKĖJŲ PAŠALINIMO PAGRINDAI</w:t>
      </w:r>
    </w:p>
    <w:p w14:paraId="7B34CD47" w14:textId="77777777" w:rsidR="00E01802" w:rsidRDefault="00E01802">
      <w:pPr>
        <w:jc w:val="both"/>
        <w:rPr>
          <w:rFonts w:ascii="Times New Roman" w:hAnsi="Times New Roman" w:cs="Times New Roman"/>
          <w:color w:val="000000" w:themeColor="text1"/>
          <w:sz w:val="24"/>
          <w:szCs w:val="24"/>
        </w:rPr>
      </w:pPr>
    </w:p>
    <w:p w14:paraId="33B426F6" w14:textId="77777777" w:rsidR="00E01802" w:rsidRDefault="003B0B0F" w:rsidP="003B0B0F">
      <w:pPr>
        <w:pStyle w:val="Betarp"/>
        <w:numPr>
          <w:ilvl w:val="0"/>
          <w:numId w:val="13"/>
        </w:numPr>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147831C" w14:textId="77777777" w:rsidR="00E01802" w:rsidRDefault="003B0B0F" w:rsidP="003B0B0F">
      <w:pPr>
        <w:pStyle w:val="Betarp"/>
        <w:numPr>
          <w:ilvl w:val="0"/>
          <w:numId w:val="13"/>
        </w:numPr>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Pašalinimo pagrindai taikomi tiekėjui (kai pasiūlymą teikia ūkio subjektų grupė – visiems tos grupės nariams) ir ūkio subjektams, kurių pajėgumais tiekėjas remiasi. </w:t>
      </w:r>
    </w:p>
    <w:p w14:paraId="4F7D978C" w14:textId="77777777" w:rsidR="00E01802" w:rsidRDefault="003B0B0F" w:rsidP="003B0B0F">
      <w:pPr>
        <w:pStyle w:val="Betarp"/>
        <w:numPr>
          <w:ilvl w:val="0"/>
          <w:numId w:val="13"/>
        </w:numPr>
        <w:ind w:left="0" w:firstLine="851"/>
        <w:jc w:val="both"/>
        <w:rPr>
          <w:rFonts w:ascii="Times New Roman" w:eastAsia="Verdana"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02BAF8D" w14:textId="77777777" w:rsidR="00E01802" w:rsidRDefault="003B0B0F" w:rsidP="003B0B0F">
      <w:pPr>
        <w:pStyle w:val="Betarp"/>
        <w:numPr>
          <w:ilvl w:val="0"/>
          <w:numId w:val="13"/>
        </w:numPr>
        <w:ind w:left="0" w:firstLine="851"/>
        <w:jc w:val="both"/>
        <w:rPr>
          <w:rFonts w:ascii="Times New Roman" w:eastAsia="Verdana" w:hAnsi="Times New Roman" w:cs="Times New Roman"/>
          <w:color w:val="000000" w:themeColor="text1"/>
          <w:sz w:val="24"/>
          <w:szCs w:val="24"/>
        </w:rPr>
      </w:pPr>
      <w:r>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6FA77F5" w14:textId="77777777" w:rsidR="00E01802" w:rsidRDefault="003B0B0F" w:rsidP="003B0B0F">
      <w:pPr>
        <w:pStyle w:val="Betarp"/>
        <w:numPr>
          <w:ilvl w:val="0"/>
          <w:numId w:val="13"/>
        </w:numPr>
        <w:ind w:left="0" w:firstLine="851"/>
        <w:jc w:val="both"/>
        <w:rPr>
          <w:rFonts w:ascii="Times New Roman" w:hAnsi="Times New Roman" w:cs="Times New Roman"/>
          <w:color w:val="000000" w:themeColor="text1"/>
          <w:sz w:val="24"/>
          <w:szCs w:val="24"/>
        </w:rPr>
      </w:pPr>
      <w:r>
        <w:rPr>
          <w:rFonts w:ascii="Times New Roman" w:eastAsia="Verdana" w:hAnsi="Times New Roman" w:cs="Times New Roman"/>
          <w:color w:val="000000" w:themeColor="text1"/>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Pr>
          <w:rFonts w:ascii="Times New Roman" w:hAnsi="Times New Roman" w:cs="Times New Roman"/>
          <w:color w:val="000000" w:themeColor="text1"/>
          <w:sz w:val="24"/>
          <w:szCs w:val="24"/>
        </w:rPr>
        <w:t xml:space="preserve">mentai, kuriuos turi pateikti Lietuvos Respublikoje registruoti tiekėjai. Dėl dokumentų, kuriuos turi pateikti užsienio šalių tiekėjai, informaciją Perkančioji organizacija pasitikrina „e-Certis“, adresu </w:t>
      </w:r>
      <w:hyperlink r:id="rId15">
        <w:r>
          <w:rPr>
            <w:rStyle w:val="Hipersaitas"/>
            <w:rFonts w:ascii="Times New Roman" w:eastAsia="Calibri" w:hAnsi="Times New Roman" w:cs="Times New Roman"/>
            <w:color w:val="000000" w:themeColor="text1"/>
            <w:sz w:val="24"/>
            <w:szCs w:val="24"/>
          </w:rPr>
          <w:t>https://ec.europa.eu/tools/ecertis/</w:t>
        </w:r>
      </w:hyperlink>
      <w:r>
        <w:rPr>
          <w:rFonts w:ascii="Times New Roman" w:hAnsi="Times New Roman" w:cs="Times New Roman"/>
          <w:color w:val="000000" w:themeColor="text1"/>
          <w:sz w:val="24"/>
          <w:szCs w:val="24"/>
        </w:rPr>
        <w:t xml:space="preserve">. </w:t>
      </w:r>
    </w:p>
    <w:p w14:paraId="11D8D3A3" w14:textId="77777777" w:rsidR="00E01802" w:rsidRDefault="003B0B0F" w:rsidP="003B0B0F">
      <w:pPr>
        <w:pStyle w:val="Betarp"/>
        <w:numPr>
          <w:ilvl w:val="0"/>
          <w:numId w:val="13"/>
        </w:numPr>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nereikalauja iš tiekėjo pateikti dokumentų, patvirtinančių jo pašalinimo pagrindų nebuvimą, jeigu ji:</w:t>
      </w:r>
    </w:p>
    <w:p w14:paraId="463BE1B1" w14:textId="77777777" w:rsidR="00E01802" w:rsidRDefault="003B0B0F" w:rsidP="003B0B0F">
      <w:pPr>
        <w:pStyle w:val="Betarp"/>
        <w:numPr>
          <w:ilvl w:val="1"/>
          <w:numId w:val="13"/>
        </w:numPr>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24E161A" w14:textId="77777777" w:rsidR="00E01802" w:rsidRDefault="003B0B0F" w:rsidP="003B0B0F">
      <w:pPr>
        <w:pStyle w:val="Betarp"/>
        <w:numPr>
          <w:ilvl w:val="1"/>
          <w:numId w:val="13"/>
        </w:numPr>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8B28BE9" w14:textId="77777777" w:rsidR="00E01802" w:rsidRDefault="003B0B0F">
      <w:pPr>
        <w:pStyle w:val="Betarp"/>
        <w:ind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6¹.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4AE206B" w14:textId="77777777" w:rsidR="00E01802" w:rsidRDefault="003B0B0F" w:rsidP="003B0B0F">
      <w:pPr>
        <w:pStyle w:val="Betarp"/>
        <w:numPr>
          <w:ilvl w:val="1"/>
          <w:numId w:val="13"/>
        </w:numPr>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priesaikos deklaracija;</w:t>
      </w:r>
    </w:p>
    <w:p w14:paraId="671E913C" w14:textId="77777777" w:rsidR="00E01802" w:rsidRDefault="003B0B0F">
      <w:pPr>
        <w:ind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AB69CB1" w14:textId="77777777" w:rsidR="00E01802" w:rsidRDefault="00E01802">
      <w:pPr>
        <w:rPr>
          <w:rFonts w:ascii="Times New Roman" w:hAnsi="Times New Roman" w:cs="Times New Roman"/>
          <w:color w:val="000000" w:themeColor="text1"/>
          <w:sz w:val="24"/>
          <w:szCs w:val="24"/>
        </w:rPr>
      </w:pPr>
    </w:p>
    <w:tbl>
      <w:tblPr>
        <w:tblW w:w="10646" w:type="dxa"/>
        <w:tblInd w:w="-714" w:type="dxa"/>
        <w:tblLayout w:type="fixed"/>
        <w:tblLook w:val="04A0" w:firstRow="1" w:lastRow="0" w:firstColumn="1" w:lastColumn="0" w:noHBand="0" w:noVBand="1"/>
      </w:tblPr>
      <w:tblGrid>
        <w:gridCol w:w="701"/>
        <w:gridCol w:w="3257"/>
        <w:gridCol w:w="1698"/>
        <w:gridCol w:w="4950"/>
        <w:gridCol w:w="40"/>
      </w:tblGrid>
      <w:tr w:rsidR="00E01802" w14:paraId="2364C7A3" w14:textId="77777777" w:rsidTr="00B916DF">
        <w:tc>
          <w:tcPr>
            <w:tcW w:w="701" w:type="dxa"/>
            <w:tcBorders>
              <w:top w:val="single" w:sz="4" w:space="0" w:color="000000"/>
              <w:left w:val="single" w:sz="4" w:space="0" w:color="000000"/>
              <w:bottom w:val="single" w:sz="4" w:space="0" w:color="000000"/>
              <w:right w:val="single" w:sz="4" w:space="0" w:color="000000"/>
            </w:tcBorders>
            <w:vAlign w:val="center"/>
          </w:tcPr>
          <w:p w14:paraId="6AA5E95F" w14:textId="77777777" w:rsidR="00E01802" w:rsidRDefault="003B0B0F">
            <w:pPr>
              <w:pStyle w:val="Betarp"/>
              <w:ind w:left="32"/>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Eil. Nr.</w:t>
            </w:r>
          </w:p>
        </w:tc>
        <w:tc>
          <w:tcPr>
            <w:tcW w:w="3257" w:type="dxa"/>
            <w:tcBorders>
              <w:top w:val="single" w:sz="4" w:space="0" w:color="000000"/>
              <w:left w:val="single" w:sz="4" w:space="0" w:color="000000"/>
              <w:bottom w:val="single" w:sz="4" w:space="0" w:color="000000"/>
              <w:right w:val="single" w:sz="4" w:space="0" w:color="000000"/>
            </w:tcBorders>
            <w:vAlign w:val="center"/>
          </w:tcPr>
          <w:p w14:paraId="79F6CEC1" w14:textId="77777777" w:rsidR="00E01802" w:rsidRDefault="003B0B0F">
            <w:pPr>
              <w:pStyle w:val="Betarp"/>
              <w:jc w:val="center"/>
              <w:rPr>
                <w:rFonts w:ascii="Times New Roman" w:hAnsi="Times New Roman" w:cs="Times New Roman"/>
                <w:bCs/>
                <w:color w:val="000000" w:themeColor="text1"/>
                <w:sz w:val="24"/>
                <w:szCs w:val="24"/>
                <w:lang w:eastAsia="en-US"/>
              </w:rPr>
            </w:pPr>
            <w:r>
              <w:rPr>
                <w:rFonts w:ascii="Times New Roman" w:hAnsi="Times New Roman" w:cs="Times New Roman"/>
                <w:b/>
                <w:color w:val="000000" w:themeColor="text1"/>
                <w:sz w:val="24"/>
                <w:szCs w:val="24"/>
              </w:rPr>
              <w:t>Tiekėjo pašalinimo pagrindai</w:t>
            </w:r>
          </w:p>
        </w:tc>
        <w:tc>
          <w:tcPr>
            <w:tcW w:w="1698" w:type="dxa"/>
            <w:tcBorders>
              <w:top w:val="single" w:sz="4" w:space="0" w:color="000000"/>
              <w:left w:val="single" w:sz="4" w:space="0" w:color="000000"/>
              <w:bottom w:val="single" w:sz="4" w:space="0" w:color="000000"/>
              <w:right w:val="single" w:sz="4" w:space="0" w:color="000000"/>
            </w:tcBorders>
            <w:vAlign w:val="center"/>
          </w:tcPr>
          <w:p w14:paraId="0C66BBE0" w14:textId="77777777" w:rsidR="00E01802" w:rsidRDefault="003B0B0F">
            <w:pPr>
              <w:pStyle w:val="Betarp"/>
              <w:jc w:val="center"/>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t xml:space="preserve">VPĮ straipsnis,  dalis, punktas bei EBVPD formos dalis pildymui </w:t>
            </w:r>
          </w:p>
        </w:tc>
        <w:tc>
          <w:tcPr>
            <w:tcW w:w="4950" w:type="dxa"/>
            <w:tcBorders>
              <w:top w:val="single" w:sz="4" w:space="0" w:color="000000"/>
              <w:left w:val="single" w:sz="4" w:space="0" w:color="000000"/>
              <w:bottom w:val="single" w:sz="4" w:space="0" w:color="000000"/>
              <w:right w:val="single" w:sz="4" w:space="0" w:color="000000"/>
            </w:tcBorders>
            <w:vAlign w:val="center"/>
          </w:tcPr>
          <w:p w14:paraId="5C423A4B" w14:textId="77777777" w:rsidR="00E01802" w:rsidRDefault="003B0B0F">
            <w:pPr>
              <w:pStyle w:val="Betarp"/>
              <w:jc w:val="center"/>
              <w:rPr>
                <w:rFonts w:ascii="Times New Roman" w:hAnsi="Times New Roman" w:cs="Times New Roman"/>
                <w:bCs/>
                <w:iCs/>
                <w:color w:val="000000" w:themeColor="text1"/>
                <w:sz w:val="24"/>
                <w:szCs w:val="24"/>
                <w:lang w:eastAsia="en-US"/>
              </w:rPr>
            </w:pPr>
            <w:r>
              <w:rPr>
                <w:rFonts w:ascii="Times New Roman" w:hAnsi="Times New Roman" w:cs="Times New Roman"/>
                <w:b/>
                <w:color w:val="000000" w:themeColor="text1"/>
                <w:sz w:val="24"/>
                <w:szCs w:val="24"/>
              </w:rPr>
              <w:t>Pašalinimo pagrindų nebuvimą įrodantys dokumentai</w:t>
            </w:r>
          </w:p>
        </w:tc>
        <w:tc>
          <w:tcPr>
            <w:tcW w:w="40" w:type="dxa"/>
            <w:tcMar>
              <w:left w:w="10" w:type="dxa"/>
              <w:right w:w="10" w:type="dxa"/>
            </w:tcMar>
          </w:tcPr>
          <w:p w14:paraId="73C338BE" w14:textId="77777777" w:rsidR="00E01802" w:rsidRDefault="00E01802"/>
        </w:tc>
      </w:tr>
      <w:tr w:rsidR="00E01802" w14:paraId="27889348" w14:textId="77777777">
        <w:tc>
          <w:tcPr>
            <w:tcW w:w="10646" w:type="dxa"/>
            <w:gridSpan w:val="5"/>
            <w:tcBorders>
              <w:top w:val="single" w:sz="4" w:space="0" w:color="000000"/>
              <w:left w:val="single" w:sz="4" w:space="0" w:color="000000"/>
              <w:bottom w:val="single" w:sz="4" w:space="0" w:color="000000"/>
              <w:right w:val="single" w:sz="4" w:space="0" w:color="000000"/>
            </w:tcBorders>
          </w:tcPr>
          <w:p w14:paraId="6C4B805E"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b/>
                <w:bCs/>
                <w:color w:val="000000" w:themeColor="text1"/>
                <w:sz w:val="24"/>
                <w:szCs w:val="24"/>
                <w:lang w:eastAsia="en-US"/>
              </w:rPr>
              <w:t>Privalomi pašalinimo pagrindai pagal VPĮ 46 straipsnio 1 – 4 dalių nuostatas</w:t>
            </w:r>
          </w:p>
        </w:tc>
      </w:tr>
      <w:tr w:rsidR="00E01802" w14:paraId="254EB079" w14:textId="77777777" w:rsidTr="00B916DF">
        <w:tc>
          <w:tcPr>
            <w:tcW w:w="701" w:type="dxa"/>
            <w:tcBorders>
              <w:top w:val="single" w:sz="4" w:space="0" w:color="000000"/>
              <w:left w:val="single" w:sz="4" w:space="0" w:color="000000"/>
              <w:bottom w:val="single" w:sz="4" w:space="0" w:color="000000"/>
              <w:right w:val="single" w:sz="4" w:space="0" w:color="000000"/>
            </w:tcBorders>
          </w:tcPr>
          <w:p w14:paraId="3D86F1D2"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7CF7D5C2"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color w:val="000000" w:themeColor="text1"/>
                <w:sz w:val="24"/>
                <w:szCs w:val="24"/>
                <w:lang w:eastAsia="en-US"/>
              </w:rPr>
              <w:t>Tiekėjas arba jo atsakingas asmuo, nurodytas VPĮ 46 straipsnio 2 dalies 2 punkte, nuteistas už šią nusikalstamą veiką:</w:t>
            </w:r>
          </w:p>
          <w:p w14:paraId="4AD076D3"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1) dalyvavimą nusikalstamame susivienijime, jo organizavimą ar vadovavimą jam;</w:t>
            </w:r>
          </w:p>
          <w:p w14:paraId="3A6B6687"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2) kyšininkavimą, prekybą poveikiu, papirkimą;</w:t>
            </w:r>
          </w:p>
          <w:p w14:paraId="454915C5"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Pr>
                <w:rFonts w:ascii="Times New Roman" w:hAnsi="Times New Roman" w:cs="Times New Roman"/>
                <w:bCs/>
                <w:color w:val="000000" w:themeColor="text1"/>
                <w:sz w:val="24"/>
                <w:szCs w:val="24"/>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1FD50068"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4) nusikalstamą bankrotą;</w:t>
            </w:r>
          </w:p>
          <w:p w14:paraId="497D6774"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5) teroristinį ir su teroristine veikla susijusį nusikaltimą;</w:t>
            </w:r>
          </w:p>
          <w:p w14:paraId="6AF6A687"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6) nusikalstamu būdu gauto turto legalizavimą;</w:t>
            </w:r>
          </w:p>
          <w:p w14:paraId="135F7DA2"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7) prekybą žmonėmis, vaiko pirkimą arba pardavimą;</w:t>
            </w:r>
          </w:p>
          <w:p w14:paraId="51637B9A"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7089B549" w14:textId="77777777" w:rsidR="00E01802" w:rsidRDefault="00E01802">
            <w:pPr>
              <w:pStyle w:val="Betarp"/>
              <w:jc w:val="both"/>
              <w:rPr>
                <w:rFonts w:ascii="Times New Roman" w:hAnsi="Times New Roman" w:cs="Times New Roman"/>
                <w:b/>
                <w:bCs/>
                <w:color w:val="000000" w:themeColor="text1"/>
                <w:sz w:val="24"/>
                <w:szCs w:val="24"/>
                <w:lang w:eastAsia="en-US"/>
              </w:rPr>
            </w:pPr>
          </w:p>
          <w:p w14:paraId="6DFC9266"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Laikoma, kad tiekėjas arba jo atsakingas asmuo nuteistas už aukščiau nurodytą nusikalstamą veiką, kai dėl:</w:t>
            </w:r>
          </w:p>
          <w:p w14:paraId="0D894E04" w14:textId="77777777" w:rsidR="00E01802" w:rsidRDefault="003B0B0F">
            <w:pPr>
              <w:pStyle w:val="Betarp"/>
              <w:jc w:val="both"/>
              <w:rPr>
                <w:rFonts w:ascii="Times New Roman"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6782A5C6"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tiekėjo, kuris yra juridinis asmuo, kita organizacija ar jos </w:t>
            </w:r>
            <w:r>
              <w:rPr>
                <w:rFonts w:ascii="Times New Roman" w:hAnsi="Times New Roman" w:cs="Times New Roman"/>
                <w:b/>
                <w:bCs/>
                <w:color w:val="000000" w:themeColor="text1"/>
                <w:sz w:val="24"/>
                <w:szCs w:val="24"/>
              </w:rPr>
              <w:t>struktūrinis</w:t>
            </w:r>
            <w:r>
              <w:rPr>
                <w:rFonts w:ascii="Times New Roman" w:hAnsi="Times New Roman" w:cs="Times New Roman"/>
                <w:color w:val="000000" w:themeColor="text1"/>
                <w:sz w:val="24"/>
                <w:szCs w:val="24"/>
              </w:rPr>
              <w:t xml:space="preserve"> padalinys, vadovo, kito valdymo ar priežiūros organo nario ar kito asmens, turinčio (turinčių) teisę atstovauti tiekėjui ar jį kontroliuoti, jo vardu priimti sprendimą, sudaryti sandorį, asmens (asmenų), turinčio </w:t>
            </w:r>
            <w:r>
              <w:rPr>
                <w:rFonts w:ascii="Times New Roman" w:hAnsi="Times New Roman" w:cs="Times New Roman"/>
                <w:color w:val="000000" w:themeColor="text1"/>
                <w:sz w:val="24"/>
                <w:szCs w:val="24"/>
              </w:rPr>
              <w:lastRenderedPageBreak/>
              <w:t>(turinčių) teisę surašyti ir pasirašyti tiekėjo finansinės apskaitos dokumentus, per pastaruosius 5 metus buvo priimtas ir įsiteisėjęs apkaltinamasis teismo nuosprendis ir šis asmuo turi neišnykusį ar nepanaikintą teistumą;</w:t>
            </w:r>
          </w:p>
          <w:p w14:paraId="1A1E9139"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 xml:space="preserve">3) tiekėjo, kuris yra juridinis asmuo, kita organizacija ar jos </w:t>
            </w:r>
            <w:r>
              <w:rPr>
                <w:rFonts w:ascii="Times New Roman" w:hAnsi="Times New Roman" w:cs="Times New Roman"/>
                <w:b/>
                <w:color w:val="000000" w:themeColor="text1"/>
                <w:sz w:val="24"/>
                <w:szCs w:val="24"/>
                <w:lang w:eastAsia="en-US"/>
              </w:rPr>
              <w:t>struktūrinis</w:t>
            </w:r>
            <w:r>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698" w:type="dxa"/>
            <w:tcBorders>
              <w:top w:val="single" w:sz="4" w:space="0" w:color="000000"/>
              <w:left w:val="single" w:sz="4" w:space="0" w:color="000000"/>
              <w:bottom w:val="single" w:sz="4" w:space="0" w:color="000000"/>
              <w:right w:val="single" w:sz="4" w:space="0" w:color="000000"/>
            </w:tcBorders>
          </w:tcPr>
          <w:p w14:paraId="21B5E797" w14:textId="77777777" w:rsidR="00E01802" w:rsidRDefault="003B0B0F">
            <w:pPr>
              <w:pStyle w:val="Betarp"/>
              <w:jc w:val="both"/>
              <w:rPr>
                <w:rFonts w:ascii="Times New Roman" w:eastAsia="Yu Mincho" w:hAnsi="Times New Roman" w:cs="Times New Roman"/>
                <w:b/>
                <w:bCs/>
                <w:color w:val="000000" w:themeColor="text1"/>
                <w:sz w:val="24"/>
                <w:szCs w:val="24"/>
                <w:lang w:eastAsia="en-US"/>
              </w:rPr>
            </w:pPr>
            <w:r>
              <w:rPr>
                <w:rFonts w:ascii="Times New Roman" w:eastAsia="Yu Mincho" w:hAnsi="Times New Roman" w:cs="Times New Roman"/>
                <w:b/>
                <w:bCs/>
                <w:color w:val="000000" w:themeColor="text1"/>
                <w:sz w:val="24"/>
                <w:szCs w:val="24"/>
                <w:lang w:eastAsia="en-US"/>
              </w:rPr>
              <w:lastRenderedPageBreak/>
              <w:t>VPĮ 46 straipsnio 1 dalis</w:t>
            </w:r>
          </w:p>
          <w:p w14:paraId="5A8241F4" w14:textId="77777777" w:rsidR="00E01802" w:rsidRDefault="00E01802">
            <w:pPr>
              <w:pStyle w:val="Betarp"/>
              <w:jc w:val="both"/>
              <w:rPr>
                <w:rFonts w:ascii="Times New Roman" w:eastAsia="Yu Mincho" w:hAnsi="Times New Roman" w:cs="Times New Roman"/>
                <w:color w:val="000000" w:themeColor="text1"/>
                <w:sz w:val="24"/>
                <w:szCs w:val="24"/>
                <w:lang w:eastAsia="en-US"/>
              </w:rPr>
            </w:pPr>
          </w:p>
          <w:p w14:paraId="52290D06" w14:textId="77777777" w:rsidR="00E01802" w:rsidRDefault="003B0B0F">
            <w:pPr>
              <w:pStyle w:val="Betarp"/>
              <w:jc w:val="both"/>
              <w:rPr>
                <w:rFonts w:ascii="Times New Roman" w:eastAsia="Yu Mincho" w:hAnsi="Times New Roman" w:cs="Times New Roman"/>
                <w:color w:val="000000" w:themeColor="text1"/>
                <w:sz w:val="24"/>
                <w:szCs w:val="24"/>
                <w:lang w:eastAsia="en-US"/>
              </w:rPr>
            </w:pPr>
            <w:r>
              <w:rPr>
                <w:rFonts w:ascii="Times New Roman" w:eastAsia="Yu Mincho" w:hAnsi="Times New Roman" w:cs="Times New Roman"/>
                <w:color w:val="000000" w:themeColor="text1"/>
                <w:sz w:val="24"/>
                <w:szCs w:val="24"/>
                <w:lang w:eastAsia="en-US"/>
              </w:rPr>
              <w:t>EBVPD III dalies A1-A6 punktai</w:t>
            </w:r>
          </w:p>
          <w:p w14:paraId="0BE581CA" w14:textId="77777777" w:rsidR="00E01802" w:rsidRDefault="00E01802">
            <w:pPr>
              <w:pStyle w:val="Betarp"/>
              <w:jc w:val="both"/>
              <w:rPr>
                <w:rFonts w:ascii="Times New Roman" w:eastAsia="Yu Mincho" w:hAnsi="Times New Roman" w:cs="Times New Roman"/>
                <w:color w:val="000000" w:themeColor="text1"/>
                <w:sz w:val="24"/>
                <w:szCs w:val="24"/>
                <w:lang w:eastAsia="en-US"/>
              </w:rPr>
            </w:pPr>
          </w:p>
          <w:p w14:paraId="7EB0D75B" w14:textId="77777777" w:rsidR="00E01802" w:rsidRDefault="003B0B0F">
            <w:pPr>
              <w:pStyle w:val="Betarp"/>
              <w:jc w:val="both"/>
              <w:rPr>
                <w:rFonts w:ascii="Times New Roman" w:eastAsia="Yu Mincho" w:hAnsi="Times New Roman" w:cs="Times New Roman"/>
                <w:color w:val="000000" w:themeColor="text1"/>
                <w:sz w:val="24"/>
                <w:szCs w:val="24"/>
                <w:lang w:eastAsia="en-US"/>
              </w:rPr>
            </w:pPr>
            <w:r>
              <w:rPr>
                <w:rFonts w:ascii="Times New Roman" w:eastAsia="Yu Mincho" w:hAnsi="Times New Roman" w:cs="Times New Roman"/>
                <w:color w:val="000000" w:themeColor="text1"/>
                <w:sz w:val="24"/>
                <w:szCs w:val="24"/>
                <w:lang w:eastAsia="en-US"/>
              </w:rPr>
              <w:t>EBVPD III dalies D1 punktas</w:t>
            </w:r>
          </w:p>
        </w:tc>
        <w:tc>
          <w:tcPr>
            <w:tcW w:w="4950" w:type="dxa"/>
            <w:tcBorders>
              <w:top w:val="single" w:sz="4" w:space="0" w:color="000000"/>
              <w:left w:val="single" w:sz="4" w:space="0" w:color="000000"/>
              <w:bottom w:val="single" w:sz="4" w:space="0" w:color="000000"/>
              <w:right w:val="single" w:sz="4" w:space="0" w:color="000000"/>
            </w:tcBorders>
          </w:tcPr>
          <w:p w14:paraId="6142A801"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US"/>
              </w:rPr>
              <w:t>Iš Lietuvoje įsteigtų subjektų reikalaujama:</w:t>
            </w:r>
          </w:p>
          <w:p w14:paraId="55342892" w14:textId="77777777" w:rsidR="00E01802" w:rsidRDefault="003B0B0F" w:rsidP="003B0B0F">
            <w:pPr>
              <w:pStyle w:val="Betarp"/>
              <w:numPr>
                <w:ilvl w:val="0"/>
                <w:numId w:val="11"/>
              </w:numPr>
              <w:ind w:left="31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išrašo iš teismo sprendimo arba</w:t>
            </w:r>
          </w:p>
          <w:p w14:paraId="4D054CB1" w14:textId="77777777" w:rsidR="00E01802" w:rsidRDefault="003B0B0F" w:rsidP="003B0B0F">
            <w:pPr>
              <w:pStyle w:val="Betarp"/>
              <w:numPr>
                <w:ilvl w:val="0"/>
                <w:numId w:val="11"/>
              </w:numPr>
              <w:ind w:left="31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Informatikos ir ryšių departamento prie Vidaus reikalų ministerijos pažymos, arba</w:t>
            </w:r>
          </w:p>
          <w:p w14:paraId="5F5C1278" w14:textId="77777777" w:rsidR="00E01802" w:rsidRDefault="003B0B0F" w:rsidP="003B0B0F">
            <w:pPr>
              <w:pStyle w:val="Betarp"/>
              <w:numPr>
                <w:ilvl w:val="0"/>
                <w:numId w:val="11"/>
              </w:numPr>
              <w:ind w:left="31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valstybės įmonės Registrų centro Lietuvos Respublikos Vyriausybės nustatyta tvarka išduoto dokumento, patvirtinančio jungtinius kompetentingų institucijų tvarkomus duomenis.</w:t>
            </w:r>
          </w:p>
          <w:p w14:paraId="6A3D5C35" w14:textId="77777777" w:rsidR="00E01802" w:rsidRDefault="00E01802">
            <w:pPr>
              <w:pStyle w:val="Betarp"/>
              <w:jc w:val="both"/>
              <w:rPr>
                <w:rFonts w:ascii="Times New Roman" w:hAnsi="Times New Roman" w:cs="Times New Roman"/>
                <w:color w:val="000000" w:themeColor="text1"/>
                <w:sz w:val="24"/>
                <w:szCs w:val="24"/>
                <w:lang w:eastAsia="en-US"/>
              </w:rPr>
            </w:pPr>
          </w:p>
          <w:p w14:paraId="4F075C8E"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US"/>
              </w:rPr>
              <w:t>Iš ne Lietuvoje įsteigtų subjektų reikalaujama:</w:t>
            </w:r>
          </w:p>
          <w:p w14:paraId="6876A4BA" w14:textId="77777777" w:rsidR="00E01802" w:rsidRDefault="003B0B0F" w:rsidP="003B0B0F">
            <w:pPr>
              <w:pStyle w:val="Betarp"/>
              <w:numPr>
                <w:ilvl w:val="0"/>
                <w:numId w:val="11"/>
              </w:numPr>
              <w:ind w:left="31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atitinkamos užsienio šalies institucijos dokumento</w:t>
            </w:r>
            <w:r>
              <w:rPr>
                <w:rStyle w:val="Puslapioinaosnuoroda"/>
                <w:rFonts w:ascii="Times New Roman" w:hAnsi="Times New Roman" w:cs="Times New Roman"/>
                <w:color w:val="000000" w:themeColor="text1"/>
                <w:sz w:val="24"/>
                <w:szCs w:val="24"/>
              </w:rPr>
              <w:footnoteReference w:id="2"/>
            </w:r>
            <w:r>
              <w:rPr>
                <w:rFonts w:ascii="Times New Roman" w:hAnsi="Times New Roman" w:cs="Times New Roman"/>
                <w:color w:val="000000" w:themeColor="text1"/>
                <w:sz w:val="24"/>
                <w:szCs w:val="24"/>
              </w:rPr>
              <w:t>.</w:t>
            </w:r>
          </w:p>
          <w:p w14:paraId="2A9A580D" w14:textId="77777777" w:rsidR="00E01802" w:rsidRDefault="00E01802">
            <w:pPr>
              <w:pStyle w:val="Betarp"/>
              <w:jc w:val="both"/>
              <w:rPr>
                <w:rFonts w:ascii="Times New Roman" w:hAnsi="Times New Roman" w:cs="Times New Roman"/>
                <w:color w:val="000000" w:themeColor="text1"/>
                <w:sz w:val="24"/>
                <w:szCs w:val="24"/>
              </w:rPr>
            </w:pPr>
          </w:p>
          <w:p w14:paraId="7E30B473"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Nurodyti dokumentai turi būti išduoti ne anksčiau kaip 180 dienų iki </w:t>
            </w:r>
            <w:r>
              <w:rPr>
                <w:rFonts w:ascii="Times New Roman" w:eastAsia="Times New Roman" w:hAnsi="Times New Roman" w:cs="Times New Roman"/>
                <w:i/>
                <w:iCs/>
                <w:color w:val="000000" w:themeColor="text1"/>
                <w:sz w:val="24"/>
                <w:szCs w:val="24"/>
              </w:rPr>
              <w:t>tos dienos, kai tiekėjas perkančiosios organizacijos prašymu turės pateikti pašalinimo pagrindų nebuvimą patvirtinančius dok</w:t>
            </w:r>
            <w:r>
              <w:rPr>
                <w:rFonts w:ascii="Times New Roman" w:eastAsia="Times New Roman" w:hAnsi="Times New Roman" w:cs="Times New Roman"/>
                <w:color w:val="000000" w:themeColor="text1"/>
                <w:sz w:val="24"/>
                <w:szCs w:val="24"/>
              </w:rPr>
              <w:t>umentus</w:t>
            </w:r>
            <w:r>
              <w:rPr>
                <w:rFonts w:ascii="Times New Roman" w:hAnsi="Times New Roman" w:cs="Times New Roman"/>
                <w:color w:val="000000" w:themeColor="text1"/>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xml:space="preserve">: Jeigu perkančioji organizacija 2022-10-10 kreipėsi į tiekėją prašydama iki 2022-10-14 pateikti </w:t>
            </w:r>
            <w:r>
              <w:rPr>
                <w:rFonts w:ascii="Times New Roman" w:hAnsi="Times New Roman" w:cs="Times New Roman"/>
                <w:i/>
                <w:iCs/>
                <w:color w:val="000000" w:themeColor="text1"/>
                <w:sz w:val="24"/>
                <w:szCs w:val="24"/>
              </w:rPr>
              <w:lastRenderedPageBreak/>
              <w:t xml:space="preserve">įrodančius dokumentus, jie turi būti išduoti ne anksčiau kaip 180 dienų, jas skaičiuojant atgal nuo 2022-10-14. </w:t>
            </w:r>
          </w:p>
          <w:p w14:paraId="2D8795CA" w14:textId="77777777" w:rsidR="00E01802" w:rsidRDefault="00E01802">
            <w:pPr>
              <w:pStyle w:val="Betarp"/>
              <w:jc w:val="both"/>
              <w:rPr>
                <w:rFonts w:ascii="Times New Roman" w:hAnsi="Times New Roman" w:cs="Times New Roman"/>
                <w:b/>
                <w:bCs/>
                <w:color w:val="000000" w:themeColor="text1"/>
                <w:sz w:val="24"/>
                <w:szCs w:val="24"/>
              </w:rPr>
            </w:pPr>
          </w:p>
          <w:p w14:paraId="458A4385" w14:textId="77777777" w:rsidR="00E01802" w:rsidRDefault="003B0B0F">
            <w:pPr>
              <w:pStyle w:val="Betarp"/>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44D16B0" w14:textId="77777777" w:rsidR="00E01802" w:rsidRDefault="00E01802">
            <w:pPr>
              <w:pStyle w:val="Betarp"/>
              <w:jc w:val="both"/>
              <w:rPr>
                <w:rFonts w:ascii="Times New Roman" w:hAnsi="Times New Roman" w:cs="Times New Roman"/>
                <w:bCs/>
                <w:color w:val="000000" w:themeColor="text1"/>
                <w:sz w:val="24"/>
                <w:szCs w:val="24"/>
              </w:rPr>
            </w:pPr>
          </w:p>
          <w:p w14:paraId="7C6C41D0" w14:textId="77777777" w:rsidR="00E01802" w:rsidRDefault="00E01802">
            <w:pPr>
              <w:pStyle w:val="Betarp"/>
              <w:jc w:val="both"/>
              <w:rPr>
                <w:rFonts w:ascii="Times New Roman" w:hAnsi="Times New Roman" w:cs="Times New Roman"/>
                <w:b/>
                <w:bCs/>
                <w:color w:val="000000" w:themeColor="text1"/>
                <w:sz w:val="24"/>
                <w:szCs w:val="24"/>
              </w:rPr>
            </w:pPr>
          </w:p>
        </w:tc>
        <w:tc>
          <w:tcPr>
            <w:tcW w:w="40" w:type="dxa"/>
            <w:tcMar>
              <w:left w:w="10" w:type="dxa"/>
              <w:right w:w="10" w:type="dxa"/>
            </w:tcMar>
          </w:tcPr>
          <w:p w14:paraId="6025CDA2" w14:textId="77777777" w:rsidR="00E01802" w:rsidRDefault="00E01802"/>
        </w:tc>
      </w:tr>
      <w:tr w:rsidR="00E01802" w14:paraId="6FD614D6" w14:textId="77777777" w:rsidTr="00B916DF">
        <w:tc>
          <w:tcPr>
            <w:tcW w:w="701" w:type="dxa"/>
            <w:tcBorders>
              <w:top w:val="single" w:sz="4" w:space="0" w:color="000000"/>
              <w:left w:val="single" w:sz="4" w:space="0" w:color="000000"/>
              <w:bottom w:val="single" w:sz="4" w:space="0" w:color="000000"/>
              <w:right w:val="single" w:sz="4" w:space="0" w:color="000000"/>
            </w:tcBorders>
          </w:tcPr>
          <w:p w14:paraId="56D4C5A8"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3BAFA49C"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Tiekėjas yra neatlikęs jam paskirtos baudžiamojo poveikio priemonės – uždraudimo juridiniam asmeniui dalyvauti viešuosiuose pirkimuose.</w:t>
            </w:r>
          </w:p>
        </w:tc>
        <w:tc>
          <w:tcPr>
            <w:tcW w:w="1698" w:type="dxa"/>
            <w:tcBorders>
              <w:top w:val="single" w:sz="4" w:space="0" w:color="000000"/>
              <w:left w:val="single" w:sz="4" w:space="0" w:color="000000"/>
              <w:bottom w:val="single" w:sz="4" w:space="0" w:color="000000"/>
              <w:right w:val="single" w:sz="4" w:space="0" w:color="000000"/>
            </w:tcBorders>
          </w:tcPr>
          <w:p w14:paraId="5C4AC1B2" w14:textId="77777777" w:rsidR="00E01802" w:rsidRDefault="003B0B0F">
            <w:pPr>
              <w:pStyle w:val="Betarp"/>
              <w:jc w:val="both"/>
              <w:rPr>
                <w:rFonts w:ascii="Times New Roman" w:eastAsia="Yu Mincho" w:hAnsi="Times New Roman" w:cs="Times New Roman"/>
                <w:b/>
                <w:bCs/>
                <w:color w:val="000000" w:themeColor="text1"/>
                <w:sz w:val="24"/>
                <w:szCs w:val="24"/>
                <w:lang w:eastAsia="en-US"/>
              </w:rPr>
            </w:pPr>
            <w:r>
              <w:rPr>
                <w:rFonts w:ascii="Times New Roman" w:eastAsia="Yu Mincho" w:hAnsi="Times New Roman" w:cs="Times New Roman"/>
                <w:b/>
                <w:bCs/>
                <w:color w:val="000000" w:themeColor="text1"/>
                <w:sz w:val="24"/>
                <w:szCs w:val="24"/>
                <w:lang w:eastAsia="en-US"/>
              </w:rPr>
              <w:t>VPĮ 46 straipsnio 2¹ dalis</w:t>
            </w:r>
          </w:p>
          <w:p w14:paraId="3AF5BF61" w14:textId="77777777" w:rsidR="00E01802" w:rsidRDefault="00E01802">
            <w:pPr>
              <w:pStyle w:val="Betarp"/>
              <w:jc w:val="both"/>
              <w:rPr>
                <w:rFonts w:ascii="Times New Roman" w:eastAsia="Yu Mincho" w:hAnsi="Times New Roman" w:cs="Times New Roman"/>
                <w:b/>
                <w:bCs/>
                <w:color w:val="000000" w:themeColor="text1"/>
                <w:sz w:val="24"/>
                <w:szCs w:val="24"/>
              </w:rPr>
            </w:pPr>
          </w:p>
          <w:p w14:paraId="00BBAD6E"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color w:val="000000" w:themeColor="text1"/>
                <w:sz w:val="24"/>
                <w:szCs w:val="24"/>
                <w:lang w:eastAsia="en-US"/>
              </w:rPr>
              <w:t>EBVPD III dalies D2 punktas</w:t>
            </w:r>
          </w:p>
        </w:tc>
        <w:tc>
          <w:tcPr>
            <w:tcW w:w="4950" w:type="dxa"/>
            <w:tcBorders>
              <w:top w:val="single" w:sz="4" w:space="0" w:color="000000"/>
              <w:left w:val="single" w:sz="4" w:space="0" w:color="000000"/>
              <w:bottom w:val="single" w:sz="4" w:space="0" w:color="000000"/>
              <w:right w:val="single" w:sz="4" w:space="0" w:color="000000"/>
            </w:tcBorders>
          </w:tcPr>
          <w:p w14:paraId="3AF9097C"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7EEDC08C" w14:textId="77777777" w:rsidR="00E01802" w:rsidRDefault="00E01802">
            <w:pPr>
              <w:pStyle w:val="Betarp"/>
              <w:jc w:val="both"/>
              <w:rPr>
                <w:rFonts w:ascii="Times New Roman" w:hAnsi="Times New Roman" w:cs="Times New Roman"/>
                <w:color w:val="000000" w:themeColor="text1"/>
                <w:sz w:val="24"/>
                <w:szCs w:val="24"/>
              </w:rPr>
            </w:pPr>
          </w:p>
        </w:tc>
        <w:tc>
          <w:tcPr>
            <w:tcW w:w="40" w:type="dxa"/>
            <w:tcMar>
              <w:left w:w="10" w:type="dxa"/>
              <w:right w:w="10" w:type="dxa"/>
            </w:tcMar>
          </w:tcPr>
          <w:p w14:paraId="0200B2C0" w14:textId="77777777" w:rsidR="00E01802" w:rsidRDefault="00E01802"/>
        </w:tc>
      </w:tr>
      <w:tr w:rsidR="00E01802" w14:paraId="3F9240D5" w14:textId="77777777" w:rsidTr="00B916DF">
        <w:tc>
          <w:tcPr>
            <w:tcW w:w="701" w:type="dxa"/>
            <w:tcBorders>
              <w:top w:val="single" w:sz="4" w:space="0" w:color="000000"/>
              <w:left w:val="single" w:sz="4" w:space="0" w:color="000000"/>
              <w:bottom w:val="single" w:sz="4" w:space="0" w:color="000000"/>
              <w:right w:val="single" w:sz="4" w:space="0" w:color="000000"/>
            </w:tcBorders>
          </w:tcPr>
          <w:p w14:paraId="02EA5294"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726EB37B"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color w:val="000000" w:themeColor="text1"/>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BE86CF9" w14:textId="77777777" w:rsidR="00E01802" w:rsidRDefault="00E01802">
            <w:pPr>
              <w:pStyle w:val="Betarp"/>
              <w:jc w:val="both"/>
              <w:rPr>
                <w:rFonts w:ascii="Times New Roman" w:hAnsi="Times New Roman" w:cs="Times New Roman"/>
                <w:b/>
                <w:bCs/>
                <w:color w:val="000000" w:themeColor="text1"/>
                <w:sz w:val="24"/>
                <w:szCs w:val="24"/>
                <w:lang w:eastAsia="en-US"/>
              </w:rPr>
            </w:pPr>
          </w:p>
          <w:p w14:paraId="3EA95D9B"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lastRenderedPageBreak/>
              <w:t>Laikoma, kad tiekėjas nuteistas už aukščiau nurodytą nusikalstamą veiką, kai dėl:</w:t>
            </w:r>
          </w:p>
          <w:p w14:paraId="0278D249" w14:textId="77777777" w:rsidR="00E01802" w:rsidRDefault="003B0B0F">
            <w:pPr>
              <w:pStyle w:val="Betarp"/>
              <w:jc w:val="both"/>
              <w:rPr>
                <w:rFonts w:ascii="Times New Roman"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7027FF3A"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 xml:space="preserve">2) tiekėjo, kuris yra juridinis asmuo, kita organizacija ar jos </w:t>
            </w:r>
            <w:r>
              <w:rPr>
                <w:rFonts w:ascii="Times New Roman" w:hAnsi="Times New Roman" w:cs="Times New Roman"/>
                <w:b/>
                <w:color w:val="000000" w:themeColor="text1"/>
                <w:sz w:val="24"/>
                <w:szCs w:val="24"/>
                <w:lang w:eastAsia="en-US"/>
              </w:rPr>
              <w:t>struktūrinis</w:t>
            </w:r>
            <w:r>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9774391"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Tačiau ši nuostata netaikoma, jeigu:</w:t>
            </w:r>
          </w:p>
          <w:p w14:paraId="7F67E704"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1) tiekėjas yra įsipareigojęs sumokėti mokesčius, įskaitant socialinio draudimo įmokas ir dėl to laikomas jau įvykdžiusiu šioje dalyje nurodytus įsipareigojimus;</w:t>
            </w:r>
          </w:p>
          <w:p w14:paraId="50168062"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2) įsiskolinimo suma neviršija 50 Eur (penkiasdešimt eurų);</w:t>
            </w:r>
          </w:p>
          <w:p w14:paraId="0A481A3A" w14:textId="77777777" w:rsidR="00E01802" w:rsidRDefault="003B0B0F">
            <w:pPr>
              <w:pStyle w:val="Betarp"/>
              <w:jc w:val="both"/>
              <w:rPr>
                <w:rFonts w:ascii="Times New Roman" w:hAnsi="Times New Roman" w:cs="Times New Roman"/>
                <w:b/>
                <w:bCs/>
                <w:color w:val="000000" w:themeColor="text1"/>
                <w:sz w:val="24"/>
                <w:szCs w:val="24"/>
                <w:lang w:eastAsia="en-US"/>
              </w:rPr>
            </w:pPr>
            <w:r>
              <w:rPr>
                <w:rFonts w:ascii="Times New Roman" w:hAnsi="Times New Roman" w:cs="Times New Roman"/>
                <w:bCs/>
                <w:color w:val="000000" w:themeColor="text1"/>
                <w:sz w:val="24"/>
                <w:szCs w:val="24"/>
                <w:lang w:eastAsia="en-US"/>
              </w:rPr>
              <w:t xml:space="preserve">3) tiekėjas apie tikslią jo įsiskolinimo sumą informuotas tokiu metu, kad iki paraiškų ar </w:t>
            </w:r>
            <w:r>
              <w:rPr>
                <w:rFonts w:ascii="Times New Roman" w:hAnsi="Times New Roman" w:cs="Times New Roman"/>
                <w:bCs/>
                <w:color w:val="000000" w:themeColor="text1"/>
                <w:sz w:val="24"/>
                <w:szCs w:val="24"/>
                <w:lang w:eastAsia="en-US"/>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698" w:type="dxa"/>
            <w:tcBorders>
              <w:top w:val="single" w:sz="4" w:space="0" w:color="000000"/>
              <w:left w:val="single" w:sz="4" w:space="0" w:color="000000"/>
              <w:bottom w:val="single" w:sz="4" w:space="0" w:color="000000"/>
              <w:right w:val="single" w:sz="4" w:space="0" w:color="000000"/>
            </w:tcBorders>
          </w:tcPr>
          <w:p w14:paraId="0B22E8C2"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lastRenderedPageBreak/>
              <w:t>VPĮ 46 straipsnio 3 dalis</w:t>
            </w:r>
          </w:p>
          <w:p w14:paraId="55480B1B" w14:textId="77777777" w:rsidR="00E01802" w:rsidRDefault="00E01802">
            <w:pPr>
              <w:pStyle w:val="Betarp"/>
              <w:jc w:val="both"/>
              <w:rPr>
                <w:rFonts w:ascii="Times New Roman" w:eastAsia="Arial" w:hAnsi="Times New Roman" w:cs="Times New Roman"/>
                <w:color w:val="000000" w:themeColor="text1"/>
                <w:sz w:val="24"/>
                <w:szCs w:val="24"/>
              </w:rPr>
            </w:pPr>
          </w:p>
          <w:p w14:paraId="47DEE03A" w14:textId="77777777" w:rsidR="00E01802" w:rsidRDefault="003B0B0F">
            <w:pPr>
              <w:pStyle w:val="Betarp"/>
              <w:jc w:val="both"/>
              <w:rPr>
                <w:rFonts w:ascii="Times New Roman" w:eastAsia="Yu Mincho" w:hAnsi="Times New Roman" w:cs="Times New Roman"/>
                <w:color w:val="000000" w:themeColor="text1"/>
                <w:sz w:val="24"/>
                <w:szCs w:val="24"/>
              </w:rPr>
            </w:pPr>
            <w:r>
              <w:rPr>
                <w:rFonts w:ascii="Times New Roman" w:eastAsia="Arial" w:hAnsi="Times New Roman" w:cs="Times New Roman"/>
                <w:color w:val="000000" w:themeColor="text1"/>
                <w:sz w:val="24"/>
                <w:szCs w:val="24"/>
              </w:rPr>
              <w:t>EBVPD III dalies B1 ir B2 punktai</w:t>
            </w:r>
          </w:p>
        </w:tc>
        <w:tc>
          <w:tcPr>
            <w:tcW w:w="4950" w:type="dxa"/>
            <w:tcBorders>
              <w:top w:val="single" w:sz="4" w:space="0" w:color="000000"/>
              <w:left w:val="single" w:sz="4" w:space="0" w:color="000000"/>
              <w:bottom w:val="single" w:sz="4" w:space="0" w:color="000000"/>
              <w:right w:val="single" w:sz="4" w:space="0" w:color="000000"/>
            </w:tcBorders>
          </w:tcPr>
          <w:p w14:paraId="4C4CED9B"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US"/>
              </w:rPr>
              <w:t>Iš Lietuvoje įsteigtų subjektų reikalaujama:</w:t>
            </w:r>
          </w:p>
          <w:p w14:paraId="3E4439A9"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1) Dėl įsipareigojimų, susijusių su mokesčių mokėjimu, įvykdymo i</w:t>
            </w:r>
            <w:r>
              <w:rPr>
                <w:rFonts w:ascii="Times New Roman" w:hAnsi="Times New Roman" w:cs="Times New Roman"/>
                <w:color w:val="000000" w:themeColor="text1"/>
                <w:sz w:val="24"/>
                <w:szCs w:val="24"/>
                <w:lang w:eastAsia="en-US"/>
              </w:rPr>
              <w:t xml:space="preserve">š Lietuvoje įsteigtų subjektų </w:t>
            </w:r>
            <w:r>
              <w:rPr>
                <w:rFonts w:ascii="Times New Roman" w:hAnsi="Times New Roman" w:cs="Times New Roman"/>
                <w:color w:val="000000" w:themeColor="text1"/>
                <w:sz w:val="24"/>
                <w:szCs w:val="24"/>
              </w:rPr>
              <w:t>prašoma:</w:t>
            </w:r>
          </w:p>
          <w:p w14:paraId="5A64E6E1" w14:textId="77777777" w:rsidR="00E01802" w:rsidRDefault="00E01802">
            <w:pPr>
              <w:pStyle w:val="Betarp"/>
              <w:jc w:val="both"/>
              <w:rPr>
                <w:rFonts w:ascii="Times New Roman" w:hAnsi="Times New Roman" w:cs="Times New Roman"/>
                <w:b/>
                <w:bCs/>
                <w:color w:val="000000" w:themeColor="text1"/>
                <w:sz w:val="24"/>
                <w:szCs w:val="24"/>
              </w:rPr>
            </w:pPr>
          </w:p>
          <w:p w14:paraId="6BFA2173" w14:textId="77777777" w:rsidR="00E01802" w:rsidRDefault="003B0B0F" w:rsidP="003B0B0F">
            <w:pPr>
              <w:pStyle w:val="Betarp"/>
              <w:numPr>
                <w:ilvl w:val="0"/>
                <w:numId w:val="10"/>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išrašo iš teismo sprendimo (jei toks yra) </w:t>
            </w:r>
          </w:p>
          <w:p w14:paraId="75E21F34" w14:textId="77777777" w:rsidR="00E01802" w:rsidRDefault="003B0B0F" w:rsidP="003B0B0F">
            <w:pPr>
              <w:pStyle w:val="Betarp"/>
              <w:numPr>
                <w:ilvl w:val="0"/>
                <w:numId w:val="10"/>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arba Valstybinės mokesčių inspekcijos prie Lietuvos Respublikos finansų ministerijos išduoto dokumento,</w:t>
            </w:r>
          </w:p>
          <w:p w14:paraId="7ED3F36A" w14:textId="77777777" w:rsidR="00E01802" w:rsidRDefault="003B0B0F" w:rsidP="003B0B0F">
            <w:pPr>
              <w:pStyle w:val="Betarp"/>
              <w:numPr>
                <w:ilvl w:val="0"/>
                <w:numId w:val="9"/>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arba valstybės įmonės Registrų centro Lietuvos Respublikos Vyriausybės nustatyta tvarka išduoto dokumento, patvirtinančio jungtinius kompetentingų institucijų tvarkomus duomenis.</w:t>
            </w:r>
          </w:p>
          <w:p w14:paraId="242E2E82" w14:textId="77777777" w:rsidR="00E01802" w:rsidRDefault="00E01802">
            <w:pPr>
              <w:pStyle w:val="Betarp"/>
              <w:jc w:val="both"/>
              <w:rPr>
                <w:rFonts w:ascii="Times New Roman" w:hAnsi="Times New Roman" w:cs="Times New Roman"/>
                <w:color w:val="000000" w:themeColor="text1"/>
                <w:sz w:val="24"/>
                <w:szCs w:val="24"/>
              </w:rPr>
            </w:pPr>
          </w:p>
          <w:p w14:paraId="1ABAF497"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US"/>
              </w:rPr>
              <w:t>Iš ne Lietuvoje įsteigtų subjektų reikalaujama:</w:t>
            </w:r>
          </w:p>
          <w:p w14:paraId="114603A6" w14:textId="77777777" w:rsidR="00E01802" w:rsidRDefault="003B0B0F" w:rsidP="003B0B0F">
            <w:pPr>
              <w:pStyle w:val="Betarp"/>
              <w:numPr>
                <w:ilvl w:val="0"/>
                <w:numId w:val="11"/>
              </w:numPr>
              <w:ind w:left="31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lastRenderedPageBreak/>
              <w:t>atitinkamos užsienio šalies institucijos dokumento</w:t>
            </w:r>
            <w:r>
              <w:rPr>
                <w:rStyle w:val="Puslapioinaosnuoroda"/>
                <w:rFonts w:ascii="Times New Roman" w:hAnsi="Times New Roman" w:cs="Times New Roman"/>
                <w:color w:val="000000" w:themeColor="text1"/>
                <w:sz w:val="24"/>
                <w:szCs w:val="24"/>
              </w:rPr>
              <w:footnoteReference w:id="3"/>
            </w:r>
            <w:r>
              <w:rPr>
                <w:rFonts w:ascii="Times New Roman" w:hAnsi="Times New Roman" w:cs="Times New Roman"/>
                <w:color w:val="000000" w:themeColor="text1"/>
                <w:sz w:val="24"/>
                <w:szCs w:val="24"/>
              </w:rPr>
              <w:t>.</w:t>
            </w:r>
          </w:p>
          <w:p w14:paraId="4606B306" w14:textId="77777777" w:rsidR="00E01802" w:rsidRDefault="00E01802">
            <w:pPr>
              <w:pStyle w:val="Betarp"/>
              <w:jc w:val="both"/>
              <w:rPr>
                <w:rFonts w:ascii="Times New Roman" w:eastAsia="Yu Mincho" w:hAnsi="Times New Roman" w:cs="Times New Roman"/>
                <w:color w:val="000000" w:themeColor="text1"/>
                <w:sz w:val="24"/>
                <w:szCs w:val="24"/>
              </w:rPr>
            </w:pPr>
          </w:p>
          <w:p w14:paraId="0A0EBE1B" w14:textId="77777777" w:rsidR="00E01802" w:rsidRDefault="003B0B0F">
            <w:pPr>
              <w:pStyle w:val="Betarp"/>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Nurodyti dokumentai turi būti  išduoti ne anksčiau kaip 120 dienų iki </w:t>
            </w:r>
            <w:r>
              <w:rPr>
                <w:rFonts w:ascii="Times New Roman" w:eastAsia="Times New Roman" w:hAnsi="Times New Roman" w:cs="Times New Roman"/>
                <w:i/>
                <w:iCs/>
                <w:color w:val="000000" w:themeColor="text1"/>
                <w:sz w:val="24"/>
                <w:szCs w:val="24"/>
              </w:rPr>
              <w:t>tos dienos, kai tiekėjas perkančiosios organizacijos prašymu turės pateikti pašalinimo pagrindų nebuvimą patvirtinančius dok</w:t>
            </w:r>
            <w:r>
              <w:rPr>
                <w:rFonts w:ascii="Times New Roman" w:eastAsia="Times New Roman" w:hAnsi="Times New Roman" w:cs="Times New Roman"/>
                <w:color w:val="000000" w:themeColor="text1"/>
                <w:sz w:val="24"/>
                <w:szCs w:val="24"/>
              </w:rPr>
              <w:t>umentus</w:t>
            </w:r>
            <w:r>
              <w:rPr>
                <w:rFonts w:ascii="Times New Roman" w:hAnsi="Times New Roman" w:cs="Times New Roman"/>
                <w:color w:val="000000" w:themeColor="text1"/>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29FCBE0" w14:textId="77777777" w:rsidR="00E01802" w:rsidRDefault="00E01802">
            <w:pPr>
              <w:pStyle w:val="Betarp"/>
              <w:jc w:val="both"/>
              <w:rPr>
                <w:rFonts w:ascii="Times New Roman" w:hAnsi="Times New Roman" w:cs="Times New Roman"/>
                <w:i/>
                <w:iCs/>
                <w:color w:val="000000" w:themeColor="text1"/>
                <w:sz w:val="24"/>
                <w:szCs w:val="24"/>
              </w:rPr>
            </w:pPr>
          </w:p>
          <w:p w14:paraId="775D47CF"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098BEB8" w14:textId="77777777" w:rsidR="00E01802" w:rsidRDefault="00E01802">
            <w:pPr>
              <w:pStyle w:val="Betarp"/>
              <w:jc w:val="both"/>
              <w:rPr>
                <w:rFonts w:ascii="Times New Roman" w:hAnsi="Times New Roman" w:cs="Times New Roman"/>
                <w:b/>
                <w:bCs/>
                <w:color w:val="000000" w:themeColor="text1"/>
                <w:sz w:val="24"/>
                <w:szCs w:val="24"/>
              </w:rPr>
            </w:pPr>
          </w:p>
          <w:p w14:paraId="0ED96FB0"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2) Dėl įsipareigojimų, susijusių su socialinio draudimo įmokų mokėjimu, įvykdymo i</w:t>
            </w:r>
            <w:r>
              <w:rPr>
                <w:rFonts w:ascii="Times New Roman" w:hAnsi="Times New Roman" w:cs="Times New Roman"/>
                <w:color w:val="000000" w:themeColor="text1"/>
                <w:sz w:val="24"/>
                <w:szCs w:val="24"/>
                <w:lang w:eastAsia="en-US"/>
              </w:rPr>
              <w:t xml:space="preserve">š Lietuvoje įsteigtų subjektų </w:t>
            </w:r>
            <w:r>
              <w:rPr>
                <w:rFonts w:ascii="Times New Roman" w:hAnsi="Times New Roman" w:cs="Times New Roman"/>
                <w:bCs/>
                <w:color w:val="000000" w:themeColor="text1"/>
                <w:sz w:val="24"/>
                <w:szCs w:val="24"/>
              </w:rPr>
              <w:t>prašoma:</w:t>
            </w:r>
          </w:p>
          <w:p w14:paraId="469E7A6B" w14:textId="77777777" w:rsidR="00E01802" w:rsidRDefault="003B0B0F">
            <w:pPr>
              <w:pStyle w:val="Betarp"/>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r>
                <w:rPr>
                  <w:rStyle w:val="Hipersaitas"/>
                  <w:rFonts w:ascii="Times New Roman" w:hAnsi="Times New Roman" w:cs="Times New Roman"/>
                  <w:bCs/>
                  <w:color w:val="000000" w:themeColor="text1"/>
                  <w:sz w:val="24"/>
                  <w:szCs w:val="24"/>
                  <w:u w:val="single"/>
                </w:rPr>
                <w:t>http://draudejai.sodra.lt/draudeju_viesi_duomenys/</w:t>
              </w:r>
            </w:hyperlink>
            <w:r>
              <w:rPr>
                <w:rFonts w:ascii="Times New Roman" w:hAnsi="Times New Roman" w:cs="Times New Roman"/>
                <w:bCs/>
                <w:color w:val="000000" w:themeColor="text1"/>
                <w:sz w:val="24"/>
                <w:szCs w:val="24"/>
              </w:rPr>
              <w:t>.</w:t>
            </w:r>
          </w:p>
          <w:p w14:paraId="48CB3FA6" w14:textId="77777777" w:rsidR="00E01802" w:rsidRDefault="00E01802">
            <w:pPr>
              <w:pStyle w:val="Betarp"/>
              <w:jc w:val="both"/>
              <w:rPr>
                <w:rFonts w:ascii="Times New Roman" w:hAnsi="Times New Roman" w:cs="Times New Roman"/>
                <w:b/>
                <w:bCs/>
                <w:color w:val="000000" w:themeColor="text1"/>
                <w:sz w:val="24"/>
                <w:szCs w:val="24"/>
              </w:rPr>
            </w:pPr>
          </w:p>
          <w:p w14:paraId="3855A8E9"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Jeigu dėl Valstybinio socialinio draudimo fondo valdybos (toliau – „Sodra“) informacinės </w:t>
            </w:r>
            <w:r>
              <w:rPr>
                <w:rFonts w:ascii="Times New Roman" w:hAnsi="Times New Roman" w:cs="Times New Roman"/>
                <w:color w:val="000000" w:themeColor="text1"/>
                <w:sz w:val="24"/>
                <w:szCs w:val="24"/>
              </w:rPr>
              <w:lastRenderedPageBreak/>
              <w:t>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93DB1CF" w14:textId="77777777" w:rsidR="00E01802" w:rsidRDefault="00E01802">
            <w:pPr>
              <w:pStyle w:val="Betarp"/>
              <w:jc w:val="both"/>
              <w:rPr>
                <w:rFonts w:ascii="Times New Roman" w:hAnsi="Times New Roman" w:cs="Times New Roman"/>
                <w:b/>
                <w:bCs/>
                <w:color w:val="000000" w:themeColor="text1"/>
                <w:sz w:val="24"/>
                <w:szCs w:val="24"/>
              </w:rPr>
            </w:pPr>
          </w:p>
          <w:p w14:paraId="5EDB30C2"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9EA6529" w14:textId="77777777" w:rsidR="00E01802" w:rsidRDefault="00E01802">
            <w:pPr>
              <w:pStyle w:val="Betarp"/>
              <w:jc w:val="both"/>
              <w:rPr>
                <w:rFonts w:ascii="Times New Roman" w:hAnsi="Times New Roman" w:cs="Times New Roman"/>
                <w:b/>
                <w:bCs/>
                <w:color w:val="000000" w:themeColor="text1"/>
                <w:sz w:val="24"/>
                <w:szCs w:val="24"/>
              </w:rPr>
            </w:pPr>
          </w:p>
          <w:p w14:paraId="503791D6"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US"/>
              </w:rPr>
              <w:t>Iš ne Lietuvoje įsteigtų subjektų reikalaujama:</w:t>
            </w:r>
          </w:p>
          <w:p w14:paraId="7EE2A491" w14:textId="77777777" w:rsidR="00E01802" w:rsidRDefault="003B0B0F" w:rsidP="003B0B0F">
            <w:pPr>
              <w:pStyle w:val="Betarp"/>
              <w:numPr>
                <w:ilvl w:val="0"/>
                <w:numId w:val="11"/>
              </w:numPr>
              <w:ind w:left="314"/>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atitinkamos užsienio šalies kompetentingos institucijos dokumento</w:t>
            </w:r>
            <w:r>
              <w:rPr>
                <w:rStyle w:val="Puslapioinaosnuoroda"/>
                <w:rFonts w:ascii="Times New Roman" w:hAnsi="Times New Roman" w:cs="Times New Roman"/>
                <w:color w:val="000000" w:themeColor="text1"/>
                <w:sz w:val="24"/>
                <w:szCs w:val="24"/>
              </w:rPr>
              <w:footnoteReference w:id="4"/>
            </w:r>
            <w:r>
              <w:rPr>
                <w:rFonts w:ascii="Times New Roman" w:hAnsi="Times New Roman" w:cs="Times New Roman"/>
                <w:color w:val="000000" w:themeColor="text1"/>
                <w:sz w:val="24"/>
                <w:szCs w:val="24"/>
              </w:rPr>
              <w:t>.</w:t>
            </w:r>
          </w:p>
          <w:p w14:paraId="57D0491C" w14:textId="77777777" w:rsidR="00E01802" w:rsidRDefault="00E01802">
            <w:pPr>
              <w:pStyle w:val="Betarp"/>
              <w:jc w:val="both"/>
              <w:rPr>
                <w:rFonts w:ascii="Times New Roman" w:hAnsi="Times New Roman" w:cs="Times New Roman"/>
                <w:b/>
                <w:bCs/>
                <w:color w:val="000000" w:themeColor="text1"/>
                <w:sz w:val="24"/>
                <w:szCs w:val="24"/>
              </w:rPr>
            </w:pPr>
          </w:p>
          <w:p w14:paraId="6C918984" w14:textId="77777777" w:rsidR="00E01802" w:rsidRDefault="003B0B0F">
            <w:pPr>
              <w:pStyle w:val="Betarp"/>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Nurodyti dokumentai turi būti  išduoti ne anksčiau kaip 120 dienų iki </w:t>
            </w:r>
            <w:r>
              <w:rPr>
                <w:rFonts w:ascii="Times New Roman" w:eastAsia="Times New Roman" w:hAnsi="Times New Roman" w:cs="Times New Roman"/>
                <w:i/>
                <w:iCs/>
                <w:color w:val="000000" w:themeColor="text1"/>
                <w:sz w:val="24"/>
                <w:szCs w:val="24"/>
              </w:rPr>
              <w:t>tos dienos, kai tiekėjas perkančiosios organizacijos prašymu turės pateikti pašalinimo pagrindų nebuvimą patvirtinančius dok</w:t>
            </w:r>
            <w:r>
              <w:rPr>
                <w:rFonts w:ascii="Times New Roman" w:eastAsia="Times New Roman" w:hAnsi="Times New Roman" w:cs="Times New Roman"/>
                <w:color w:val="000000" w:themeColor="text1"/>
                <w:sz w:val="24"/>
                <w:szCs w:val="24"/>
              </w:rPr>
              <w:t>umentus</w:t>
            </w:r>
            <w:r>
              <w:rPr>
                <w:rFonts w:ascii="Times New Roman" w:hAnsi="Times New Roman" w:cs="Times New Roman"/>
                <w:color w:val="000000" w:themeColor="text1"/>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w:t>
            </w:r>
            <w:r>
              <w:rPr>
                <w:rFonts w:ascii="Times New Roman" w:hAnsi="Times New Roman" w:cs="Times New Roman"/>
                <w:i/>
                <w:iCs/>
                <w:color w:val="000000" w:themeColor="text1"/>
                <w:sz w:val="24"/>
                <w:szCs w:val="24"/>
              </w:rPr>
              <w:lastRenderedPageBreak/>
              <w:t>anksčiau kaip 120 dienų, jas skaičiuojant atgal nuo 2022-10-14.</w:t>
            </w:r>
          </w:p>
          <w:p w14:paraId="26557EB2" w14:textId="77777777" w:rsidR="00E01802" w:rsidRDefault="00E01802">
            <w:pPr>
              <w:pStyle w:val="Betarp"/>
              <w:jc w:val="both"/>
              <w:rPr>
                <w:rFonts w:ascii="Times New Roman" w:hAnsi="Times New Roman" w:cs="Times New Roman"/>
                <w:b/>
                <w:bCs/>
                <w:color w:val="000000" w:themeColor="text1"/>
                <w:sz w:val="24"/>
                <w:szCs w:val="24"/>
              </w:rPr>
            </w:pPr>
          </w:p>
          <w:p w14:paraId="38EA4250"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DFED420" w14:textId="77777777" w:rsidR="00E01802" w:rsidRDefault="00E01802">
            <w:pPr>
              <w:pStyle w:val="Betarp"/>
              <w:jc w:val="both"/>
              <w:rPr>
                <w:rFonts w:ascii="Times New Roman" w:hAnsi="Times New Roman" w:cs="Times New Roman"/>
                <w:color w:val="000000" w:themeColor="text1"/>
                <w:sz w:val="24"/>
                <w:szCs w:val="24"/>
              </w:rPr>
            </w:pPr>
          </w:p>
          <w:p w14:paraId="041C9A08" w14:textId="77777777" w:rsidR="00E01802" w:rsidRDefault="00E01802">
            <w:pPr>
              <w:pStyle w:val="Betarp"/>
              <w:jc w:val="both"/>
              <w:rPr>
                <w:rFonts w:ascii="Times New Roman" w:hAnsi="Times New Roman" w:cs="Times New Roman"/>
                <w:b/>
                <w:bCs/>
                <w:color w:val="000000" w:themeColor="text1"/>
                <w:sz w:val="24"/>
                <w:szCs w:val="24"/>
              </w:rPr>
            </w:pPr>
          </w:p>
        </w:tc>
        <w:tc>
          <w:tcPr>
            <w:tcW w:w="40" w:type="dxa"/>
            <w:tcMar>
              <w:left w:w="10" w:type="dxa"/>
              <w:right w:w="10" w:type="dxa"/>
            </w:tcMar>
          </w:tcPr>
          <w:p w14:paraId="584DE68B" w14:textId="77777777" w:rsidR="00E01802" w:rsidRDefault="00E01802">
            <w:bookmarkStart w:id="49" w:name="_Hlk90887843"/>
            <w:bookmarkEnd w:id="49"/>
          </w:p>
        </w:tc>
      </w:tr>
      <w:tr w:rsidR="00E01802" w14:paraId="2D8F4293" w14:textId="77777777" w:rsidTr="00B916DF">
        <w:tc>
          <w:tcPr>
            <w:tcW w:w="701" w:type="dxa"/>
            <w:tcBorders>
              <w:top w:val="single" w:sz="4" w:space="0" w:color="000000"/>
              <w:left w:val="single" w:sz="4" w:space="0" w:color="000000"/>
              <w:bottom w:val="single" w:sz="4" w:space="0" w:color="000000"/>
              <w:right w:val="single" w:sz="4" w:space="0" w:color="000000"/>
            </w:tcBorders>
          </w:tcPr>
          <w:p w14:paraId="68CDF927"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40DC3BD6"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Tiekėjas su kitais tiekėjais yra sudaręs susitarimų, kuriais siekiama iškreipti konkurenciją atliekamame pirkime, ir perkančioji organizacija dėl to turi įtikinamų duomenų.</w:t>
            </w:r>
          </w:p>
        </w:tc>
        <w:tc>
          <w:tcPr>
            <w:tcW w:w="1698" w:type="dxa"/>
            <w:tcBorders>
              <w:top w:val="single" w:sz="4" w:space="0" w:color="000000"/>
              <w:left w:val="single" w:sz="4" w:space="0" w:color="000000"/>
              <w:bottom w:val="single" w:sz="4" w:space="0" w:color="000000"/>
              <w:right w:val="single" w:sz="4" w:space="0" w:color="000000"/>
            </w:tcBorders>
          </w:tcPr>
          <w:p w14:paraId="5BF06572"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t>VPĮ 46 straipsnio 4 dalies 1 punktas</w:t>
            </w:r>
          </w:p>
          <w:p w14:paraId="3070A50D" w14:textId="77777777" w:rsidR="00E01802" w:rsidRDefault="00E01802">
            <w:pPr>
              <w:pStyle w:val="Betarp"/>
              <w:jc w:val="both"/>
              <w:rPr>
                <w:rFonts w:ascii="Times New Roman" w:eastAsia="Yu Mincho" w:hAnsi="Times New Roman" w:cs="Times New Roman"/>
                <w:color w:val="000000" w:themeColor="text1"/>
                <w:sz w:val="24"/>
                <w:szCs w:val="24"/>
              </w:rPr>
            </w:pPr>
          </w:p>
          <w:p w14:paraId="6C78A702" w14:textId="77777777" w:rsidR="00E01802" w:rsidRDefault="003B0B0F">
            <w:pPr>
              <w:pStyle w:val="Betarp"/>
              <w:jc w:val="both"/>
              <w:rPr>
                <w:rFonts w:ascii="Times New Roman" w:eastAsia="Yu Mincho" w:hAnsi="Times New Roman" w:cs="Times New Roman"/>
                <w:color w:val="000000" w:themeColor="text1"/>
                <w:sz w:val="24"/>
                <w:szCs w:val="24"/>
                <w:lang w:eastAsia="en-US"/>
              </w:rPr>
            </w:pPr>
            <w:r>
              <w:rPr>
                <w:rFonts w:ascii="Times New Roman" w:eastAsia="Yu Mincho" w:hAnsi="Times New Roman" w:cs="Times New Roman"/>
                <w:color w:val="000000" w:themeColor="text1"/>
                <w:sz w:val="24"/>
                <w:szCs w:val="24"/>
              </w:rPr>
              <w:t>EBVPD III dalies C10 punktas</w:t>
            </w:r>
          </w:p>
        </w:tc>
        <w:tc>
          <w:tcPr>
            <w:tcW w:w="4950" w:type="dxa"/>
            <w:tcBorders>
              <w:top w:val="single" w:sz="4" w:space="0" w:color="000000"/>
              <w:left w:val="single" w:sz="4" w:space="0" w:color="000000"/>
              <w:bottom w:val="single" w:sz="4" w:space="0" w:color="000000"/>
              <w:right w:val="single" w:sz="4" w:space="0" w:color="000000"/>
            </w:tcBorders>
          </w:tcPr>
          <w:p w14:paraId="6BABD5E9"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3A3A31EC" w14:textId="77777777" w:rsidR="00E01802" w:rsidRDefault="00E01802">
            <w:pPr>
              <w:pStyle w:val="Betarp"/>
              <w:jc w:val="both"/>
              <w:rPr>
                <w:rFonts w:ascii="Times New Roman" w:hAnsi="Times New Roman" w:cs="Times New Roman"/>
                <w:bCs/>
                <w:iCs/>
                <w:color w:val="000000" w:themeColor="text1"/>
                <w:sz w:val="24"/>
                <w:szCs w:val="24"/>
                <w:lang w:eastAsia="en-US"/>
              </w:rPr>
            </w:pPr>
          </w:p>
          <w:p w14:paraId="659A0253" w14:textId="77777777" w:rsidR="00E01802" w:rsidRDefault="00E01802">
            <w:pPr>
              <w:pStyle w:val="Betarp"/>
              <w:jc w:val="both"/>
              <w:rPr>
                <w:rFonts w:ascii="Times New Roman" w:hAnsi="Times New Roman" w:cs="Times New Roman"/>
                <w:b/>
                <w:bCs/>
                <w:iCs/>
                <w:color w:val="000000" w:themeColor="text1"/>
                <w:sz w:val="24"/>
                <w:szCs w:val="24"/>
                <w:lang w:eastAsia="en-US"/>
              </w:rPr>
            </w:pPr>
          </w:p>
        </w:tc>
        <w:tc>
          <w:tcPr>
            <w:tcW w:w="40" w:type="dxa"/>
            <w:tcMar>
              <w:left w:w="10" w:type="dxa"/>
              <w:right w:w="10" w:type="dxa"/>
            </w:tcMar>
          </w:tcPr>
          <w:p w14:paraId="605810F4" w14:textId="77777777" w:rsidR="00E01802" w:rsidRDefault="00E01802"/>
        </w:tc>
      </w:tr>
      <w:tr w:rsidR="00E01802" w14:paraId="3439EC31" w14:textId="77777777" w:rsidTr="00B916DF">
        <w:tc>
          <w:tcPr>
            <w:tcW w:w="701" w:type="dxa"/>
            <w:tcBorders>
              <w:top w:val="single" w:sz="4" w:space="0" w:color="000000"/>
              <w:left w:val="single" w:sz="4" w:space="0" w:color="000000"/>
              <w:bottom w:val="single" w:sz="4" w:space="0" w:color="000000"/>
              <w:right w:val="single" w:sz="4" w:space="0" w:color="000000"/>
            </w:tcBorders>
          </w:tcPr>
          <w:p w14:paraId="6BF9C463"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67EFF2A3"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Tiekėjas pirkimo metu pateko į interesų konflikto situaciją, kaip apibrėžta VPĮ 21 straipsnyje, ir atitinkamos padėties negalima ištaisyti. </w:t>
            </w:r>
          </w:p>
          <w:p w14:paraId="7B3C4DF9"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698" w:type="dxa"/>
            <w:tcBorders>
              <w:top w:val="single" w:sz="4" w:space="0" w:color="000000"/>
              <w:left w:val="single" w:sz="4" w:space="0" w:color="000000"/>
              <w:bottom w:val="single" w:sz="4" w:space="0" w:color="000000"/>
              <w:right w:val="single" w:sz="4" w:space="0" w:color="000000"/>
            </w:tcBorders>
          </w:tcPr>
          <w:p w14:paraId="538845D6"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t>VPĮ 46 straipsnio 4 dalies 2 punktas</w:t>
            </w:r>
          </w:p>
          <w:p w14:paraId="2DEC10AA" w14:textId="77777777" w:rsidR="00E01802" w:rsidRDefault="00E01802">
            <w:pPr>
              <w:pStyle w:val="Betarp"/>
              <w:jc w:val="both"/>
              <w:rPr>
                <w:rFonts w:ascii="Times New Roman" w:eastAsia="Yu Mincho" w:hAnsi="Times New Roman" w:cs="Times New Roman"/>
                <w:color w:val="000000" w:themeColor="text1"/>
                <w:sz w:val="24"/>
                <w:szCs w:val="24"/>
              </w:rPr>
            </w:pPr>
          </w:p>
          <w:p w14:paraId="54480F24" w14:textId="77777777" w:rsidR="00E01802" w:rsidRDefault="003B0B0F">
            <w:pPr>
              <w:pStyle w:val="Betarp"/>
              <w:jc w:val="both"/>
              <w:rPr>
                <w:rFonts w:ascii="Times New Roman" w:eastAsia="Yu Mincho" w:hAnsi="Times New Roman" w:cs="Times New Roman"/>
                <w:color w:val="000000" w:themeColor="text1"/>
                <w:sz w:val="24"/>
                <w:szCs w:val="24"/>
              </w:rPr>
            </w:pPr>
            <w:r>
              <w:rPr>
                <w:rFonts w:ascii="Times New Roman" w:eastAsia="Yu Mincho" w:hAnsi="Times New Roman" w:cs="Times New Roman"/>
                <w:color w:val="000000" w:themeColor="text1"/>
                <w:sz w:val="24"/>
                <w:szCs w:val="24"/>
              </w:rPr>
              <w:t>EBVPD III dalies C12 punktas</w:t>
            </w:r>
          </w:p>
        </w:tc>
        <w:tc>
          <w:tcPr>
            <w:tcW w:w="4950" w:type="dxa"/>
            <w:tcBorders>
              <w:top w:val="single" w:sz="4" w:space="0" w:color="000000"/>
              <w:left w:val="single" w:sz="4" w:space="0" w:color="000000"/>
              <w:bottom w:val="single" w:sz="4" w:space="0" w:color="000000"/>
              <w:right w:val="single" w:sz="4" w:space="0" w:color="000000"/>
            </w:tcBorders>
          </w:tcPr>
          <w:p w14:paraId="6B79B98F"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37D088DA" w14:textId="77777777" w:rsidR="00E01802" w:rsidRDefault="00E01802">
            <w:pPr>
              <w:pStyle w:val="Betarp"/>
              <w:jc w:val="both"/>
              <w:rPr>
                <w:rFonts w:ascii="Times New Roman" w:hAnsi="Times New Roman" w:cs="Times New Roman"/>
                <w:bCs/>
                <w:iCs/>
                <w:color w:val="000000" w:themeColor="text1"/>
                <w:sz w:val="24"/>
                <w:szCs w:val="24"/>
                <w:lang w:eastAsia="en-US"/>
              </w:rPr>
            </w:pPr>
          </w:p>
          <w:p w14:paraId="561EEE3B" w14:textId="77777777" w:rsidR="00E01802" w:rsidRDefault="00E01802">
            <w:pPr>
              <w:pStyle w:val="Betarp"/>
              <w:jc w:val="both"/>
              <w:rPr>
                <w:rFonts w:ascii="Times New Roman" w:hAnsi="Times New Roman" w:cs="Times New Roman"/>
                <w:b/>
                <w:bCs/>
                <w:iCs/>
                <w:color w:val="000000" w:themeColor="text1"/>
                <w:sz w:val="24"/>
                <w:szCs w:val="24"/>
                <w:lang w:eastAsia="en-US"/>
              </w:rPr>
            </w:pPr>
          </w:p>
        </w:tc>
        <w:tc>
          <w:tcPr>
            <w:tcW w:w="40" w:type="dxa"/>
            <w:tcMar>
              <w:left w:w="10" w:type="dxa"/>
              <w:right w:w="10" w:type="dxa"/>
            </w:tcMar>
          </w:tcPr>
          <w:p w14:paraId="7BA641DE" w14:textId="77777777" w:rsidR="00E01802" w:rsidRDefault="00E01802"/>
        </w:tc>
      </w:tr>
      <w:tr w:rsidR="00E01802" w14:paraId="1B350B66" w14:textId="77777777" w:rsidTr="00B916DF">
        <w:tc>
          <w:tcPr>
            <w:tcW w:w="701" w:type="dxa"/>
            <w:tcBorders>
              <w:top w:val="single" w:sz="4" w:space="0" w:color="000000"/>
              <w:left w:val="single" w:sz="4" w:space="0" w:color="000000"/>
              <w:bottom w:val="single" w:sz="4" w:space="0" w:color="000000"/>
              <w:right w:val="single" w:sz="4" w:space="0" w:color="000000"/>
            </w:tcBorders>
          </w:tcPr>
          <w:p w14:paraId="2D26E819"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48A2C7D2"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Pažeista konkurencija, kaip nustatyta VPĮ 27 straipsnio 3 ir 4 dalyse, ir atitinkamos padėties negalima ištaisyti.</w:t>
            </w:r>
          </w:p>
        </w:tc>
        <w:tc>
          <w:tcPr>
            <w:tcW w:w="1698" w:type="dxa"/>
            <w:tcBorders>
              <w:top w:val="single" w:sz="4" w:space="0" w:color="000000"/>
              <w:left w:val="single" w:sz="4" w:space="0" w:color="000000"/>
              <w:bottom w:val="single" w:sz="4" w:space="0" w:color="000000"/>
              <w:right w:val="single" w:sz="4" w:space="0" w:color="000000"/>
            </w:tcBorders>
          </w:tcPr>
          <w:p w14:paraId="27D89ABB"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t>VPĮ 46 straipsnio 4 dalies 3 punktas</w:t>
            </w:r>
          </w:p>
          <w:p w14:paraId="3BB4D0CD" w14:textId="77777777" w:rsidR="00E01802" w:rsidRDefault="00E01802">
            <w:pPr>
              <w:pStyle w:val="Betarp"/>
              <w:jc w:val="both"/>
              <w:rPr>
                <w:rFonts w:ascii="Times New Roman" w:eastAsia="Yu Mincho" w:hAnsi="Times New Roman" w:cs="Times New Roman"/>
                <w:color w:val="000000" w:themeColor="text1"/>
                <w:sz w:val="24"/>
                <w:szCs w:val="24"/>
              </w:rPr>
            </w:pPr>
          </w:p>
          <w:p w14:paraId="22BB0C49" w14:textId="77777777" w:rsidR="00E01802" w:rsidRDefault="003B0B0F">
            <w:pPr>
              <w:pStyle w:val="Betarp"/>
              <w:jc w:val="both"/>
              <w:rPr>
                <w:rFonts w:ascii="Times New Roman" w:eastAsia="Yu Mincho" w:hAnsi="Times New Roman" w:cs="Times New Roman"/>
                <w:color w:val="000000" w:themeColor="text1"/>
                <w:sz w:val="24"/>
                <w:szCs w:val="24"/>
                <w:lang w:eastAsia="en-US"/>
              </w:rPr>
            </w:pPr>
            <w:r>
              <w:rPr>
                <w:rFonts w:ascii="Times New Roman" w:eastAsia="Yu Mincho" w:hAnsi="Times New Roman" w:cs="Times New Roman"/>
                <w:color w:val="000000" w:themeColor="text1"/>
                <w:sz w:val="24"/>
                <w:szCs w:val="24"/>
              </w:rPr>
              <w:t>EBVPD III dalies C13 punktas</w:t>
            </w:r>
            <w:r>
              <w:rPr>
                <w:rFonts w:ascii="Times New Roman" w:eastAsia="Yu Mincho" w:hAnsi="Times New Roman" w:cs="Times New Roman"/>
                <w:color w:val="000000" w:themeColor="text1"/>
                <w:sz w:val="24"/>
                <w:szCs w:val="24"/>
                <w:lang w:eastAsia="en-US"/>
              </w:rPr>
              <w:t xml:space="preserve"> </w:t>
            </w:r>
          </w:p>
        </w:tc>
        <w:tc>
          <w:tcPr>
            <w:tcW w:w="4950" w:type="dxa"/>
            <w:tcBorders>
              <w:top w:val="single" w:sz="4" w:space="0" w:color="000000"/>
              <w:left w:val="single" w:sz="4" w:space="0" w:color="000000"/>
              <w:bottom w:val="single" w:sz="4" w:space="0" w:color="000000"/>
              <w:right w:val="single" w:sz="4" w:space="0" w:color="000000"/>
            </w:tcBorders>
          </w:tcPr>
          <w:p w14:paraId="7CD30EC1"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47E9F1D5" w14:textId="77777777" w:rsidR="00E01802" w:rsidRDefault="00E01802">
            <w:pPr>
              <w:pStyle w:val="Betarp"/>
              <w:jc w:val="both"/>
              <w:rPr>
                <w:rFonts w:ascii="Times New Roman" w:hAnsi="Times New Roman" w:cs="Times New Roman"/>
                <w:b/>
                <w:bCs/>
                <w:iCs/>
                <w:color w:val="000000" w:themeColor="text1"/>
                <w:sz w:val="24"/>
                <w:szCs w:val="24"/>
                <w:lang w:eastAsia="en-US"/>
              </w:rPr>
            </w:pPr>
          </w:p>
        </w:tc>
        <w:tc>
          <w:tcPr>
            <w:tcW w:w="40" w:type="dxa"/>
            <w:tcMar>
              <w:left w:w="10" w:type="dxa"/>
              <w:right w:w="10" w:type="dxa"/>
            </w:tcMar>
          </w:tcPr>
          <w:p w14:paraId="74EF4B9F" w14:textId="77777777" w:rsidR="00E01802" w:rsidRDefault="00E01802"/>
        </w:tc>
      </w:tr>
      <w:tr w:rsidR="00E01802" w14:paraId="741B57A9" w14:textId="77777777" w:rsidTr="00B916DF">
        <w:tc>
          <w:tcPr>
            <w:tcW w:w="701" w:type="dxa"/>
            <w:tcBorders>
              <w:top w:val="single" w:sz="4" w:space="0" w:color="000000"/>
              <w:left w:val="single" w:sz="4" w:space="0" w:color="000000"/>
              <w:bottom w:val="single" w:sz="4" w:space="0" w:color="000000"/>
              <w:right w:val="single" w:sz="4" w:space="0" w:color="000000"/>
            </w:tcBorders>
          </w:tcPr>
          <w:p w14:paraId="5D030C9D"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5907C497"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Tiekėjas pirkimo procedūrų metu nuslėpė informaciją ar pateikė melagingą informaciją </w:t>
            </w:r>
            <w:r>
              <w:rPr>
                <w:rFonts w:ascii="Times New Roman" w:hAnsi="Times New Roman" w:cs="Times New Roman"/>
                <w:color w:val="000000" w:themeColor="text1"/>
                <w:sz w:val="24"/>
                <w:szCs w:val="24"/>
              </w:rPr>
              <w:lastRenderedPageBreak/>
              <w:t xml:space="preserve">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A0DC1BB" w14:textId="77777777" w:rsidR="00E01802" w:rsidRDefault="003B0B0F">
            <w:pPr>
              <w:pStyle w:val="Betarp"/>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CCDD37D" w14:textId="77777777" w:rsidR="00E01802" w:rsidRDefault="003B0B0F">
            <w:pPr>
              <w:pStyle w:val="Betarp"/>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w:t>
            </w:r>
            <w:r>
              <w:rPr>
                <w:rFonts w:ascii="Times New Roman" w:hAnsi="Times New Roman" w:cs="Times New Roman"/>
                <w:bCs/>
                <w:color w:val="000000" w:themeColor="text1"/>
                <w:sz w:val="24"/>
                <w:szCs w:val="24"/>
              </w:rPr>
              <w:lastRenderedPageBreak/>
              <w:t>ko per pastaruosius vienus metus buvo pašalintas iš pirkimo ar koncesijos suteikimo procedūrų arba taikomos kitos panašios sankcijos.</w:t>
            </w:r>
          </w:p>
        </w:tc>
        <w:tc>
          <w:tcPr>
            <w:tcW w:w="1698" w:type="dxa"/>
            <w:tcBorders>
              <w:top w:val="single" w:sz="4" w:space="0" w:color="000000"/>
              <w:left w:val="single" w:sz="4" w:space="0" w:color="000000"/>
              <w:bottom w:val="single" w:sz="4" w:space="0" w:color="000000"/>
              <w:right w:val="single" w:sz="4" w:space="0" w:color="000000"/>
            </w:tcBorders>
          </w:tcPr>
          <w:p w14:paraId="1F3730DD"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lastRenderedPageBreak/>
              <w:t xml:space="preserve">VPĮ 46 straipsnio 4 </w:t>
            </w:r>
            <w:r>
              <w:rPr>
                <w:rFonts w:ascii="Times New Roman" w:eastAsia="Yu Mincho" w:hAnsi="Times New Roman" w:cs="Times New Roman"/>
                <w:b/>
                <w:bCs/>
                <w:color w:val="000000" w:themeColor="text1"/>
                <w:sz w:val="24"/>
                <w:szCs w:val="24"/>
              </w:rPr>
              <w:lastRenderedPageBreak/>
              <w:t>dalies 4 punktas</w:t>
            </w:r>
          </w:p>
          <w:p w14:paraId="235A4895" w14:textId="77777777" w:rsidR="00E01802" w:rsidRDefault="00E01802">
            <w:pPr>
              <w:pStyle w:val="Betarp"/>
              <w:jc w:val="both"/>
              <w:rPr>
                <w:rFonts w:ascii="Times New Roman" w:eastAsia="Yu Mincho" w:hAnsi="Times New Roman" w:cs="Times New Roman"/>
                <w:color w:val="000000" w:themeColor="text1"/>
                <w:sz w:val="24"/>
                <w:szCs w:val="24"/>
              </w:rPr>
            </w:pPr>
          </w:p>
          <w:p w14:paraId="599F3BBE" w14:textId="77777777" w:rsidR="00E01802" w:rsidRDefault="003B0B0F">
            <w:pPr>
              <w:pStyle w:val="Betarp"/>
              <w:jc w:val="both"/>
              <w:rPr>
                <w:rFonts w:ascii="Times New Roman" w:eastAsia="Yu Mincho" w:hAnsi="Times New Roman" w:cs="Times New Roman"/>
                <w:color w:val="000000" w:themeColor="text1"/>
                <w:sz w:val="24"/>
                <w:szCs w:val="24"/>
                <w:lang w:eastAsia="en-US"/>
              </w:rPr>
            </w:pPr>
            <w:r>
              <w:rPr>
                <w:rFonts w:ascii="Times New Roman" w:eastAsia="Yu Mincho" w:hAnsi="Times New Roman" w:cs="Times New Roman"/>
                <w:color w:val="000000" w:themeColor="text1"/>
                <w:sz w:val="24"/>
                <w:szCs w:val="24"/>
              </w:rPr>
              <w:t>EBVPD III dalies C15 punktas</w:t>
            </w:r>
            <w:r>
              <w:rPr>
                <w:rFonts w:ascii="Times New Roman" w:eastAsia="Yu Mincho" w:hAnsi="Times New Roman" w:cs="Times New Roman"/>
                <w:color w:val="000000" w:themeColor="text1"/>
                <w:sz w:val="24"/>
                <w:szCs w:val="24"/>
                <w:lang w:eastAsia="en-US"/>
              </w:rPr>
              <w:t xml:space="preserve"> </w:t>
            </w:r>
          </w:p>
        </w:tc>
        <w:tc>
          <w:tcPr>
            <w:tcW w:w="4950" w:type="dxa"/>
            <w:tcBorders>
              <w:top w:val="single" w:sz="4" w:space="0" w:color="000000"/>
              <w:left w:val="single" w:sz="4" w:space="0" w:color="000000"/>
              <w:bottom w:val="single" w:sz="4" w:space="0" w:color="000000"/>
              <w:right w:val="single" w:sz="4" w:space="0" w:color="000000"/>
            </w:tcBorders>
          </w:tcPr>
          <w:p w14:paraId="4CC3CA07"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lastRenderedPageBreak/>
              <w:t>Iš Lietuvoje įsteigtų subjektų įrodančių dokumentų nereikalaujama. Užtenka pateikto EBVPD.</w:t>
            </w:r>
          </w:p>
          <w:p w14:paraId="0E2A5EDD" w14:textId="77777777" w:rsidR="00E01802" w:rsidRDefault="00E01802">
            <w:pPr>
              <w:pStyle w:val="Betarp"/>
              <w:jc w:val="both"/>
              <w:rPr>
                <w:rFonts w:ascii="Times New Roman" w:hAnsi="Times New Roman" w:cs="Times New Roman"/>
                <w:bCs/>
                <w:iCs/>
                <w:color w:val="000000" w:themeColor="text1"/>
                <w:sz w:val="24"/>
                <w:szCs w:val="24"/>
                <w:lang w:eastAsia="en-US"/>
              </w:rPr>
            </w:pPr>
          </w:p>
          <w:p w14:paraId="0A86027B" w14:textId="77777777" w:rsidR="00E01802" w:rsidRDefault="00E01802">
            <w:pPr>
              <w:pStyle w:val="Betarp"/>
              <w:jc w:val="both"/>
              <w:rPr>
                <w:rFonts w:ascii="Times New Roman" w:hAnsi="Times New Roman" w:cs="Times New Roman"/>
                <w:bCs/>
                <w:iCs/>
                <w:color w:val="000000" w:themeColor="text1"/>
                <w:sz w:val="24"/>
                <w:szCs w:val="24"/>
                <w:lang w:eastAsia="en-US"/>
              </w:rPr>
            </w:pPr>
          </w:p>
          <w:p w14:paraId="5219D304"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Priimant sprendimus dėl tiekėjo pašalinimo iš pirkimo procedūros šiame punkte nurodytu pašalinimo pagrindu, be kita ko, gali būti atsižvelgiama į pagal VPĮ 52 straipsnį skelbiamą informaciją: </w:t>
            </w:r>
          </w:p>
          <w:p w14:paraId="43C13258" w14:textId="77777777" w:rsidR="00E01802" w:rsidRDefault="003B0B0F">
            <w:pPr>
              <w:pStyle w:val="Betarp"/>
              <w:jc w:val="both"/>
              <w:rPr>
                <w:rFonts w:ascii="Times New Roman" w:hAnsi="Times New Roman" w:cs="Times New Roman"/>
                <w:color w:val="000000" w:themeColor="text1"/>
                <w:sz w:val="24"/>
                <w:szCs w:val="24"/>
              </w:rPr>
            </w:pPr>
            <w:hyperlink r:id="rId17">
              <w:r>
                <w:rPr>
                  <w:rStyle w:val="Hipersaitas"/>
                  <w:rFonts w:ascii="Times New Roman" w:hAnsi="Times New Roman" w:cs="Times New Roman"/>
                  <w:color w:val="000000" w:themeColor="text1"/>
                  <w:sz w:val="24"/>
                  <w:szCs w:val="24"/>
                </w:rPr>
                <w:t>https://vpt.lrv.lt/lt/nuorodos/kiti-duomenys/powerbi/melaginga-informacija-pateikusiu-tiekeju-sarasas-3/</w:t>
              </w:r>
            </w:hyperlink>
          </w:p>
        </w:tc>
        <w:tc>
          <w:tcPr>
            <w:tcW w:w="40" w:type="dxa"/>
            <w:tcMar>
              <w:left w:w="10" w:type="dxa"/>
              <w:right w:w="10" w:type="dxa"/>
            </w:tcMar>
          </w:tcPr>
          <w:p w14:paraId="65B53767" w14:textId="77777777" w:rsidR="00E01802" w:rsidRDefault="00E01802"/>
        </w:tc>
      </w:tr>
      <w:tr w:rsidR="00E01802" w14:paraId="7322489C" w14:textId="77777777" w:rsidTr="00B916DF">
        <w:tc>
          <w:tcPr>
            <w:tcW w:w="701" w:type="dxa"/>
            <w:tcBorders>
              <w:top w:val="single" w:sz="4" w:space="0" w:color="000000"/>
              <w:left w:val="single" w:sz="4" w:space="0" w:color="000000"/>
              <w:bottom w:val="single" w:sz="4" w:space="0" w:color="000000"/>
              <w:right w:val="single" w:sz="4" w:space="0" w:color="000000"/>
            </w:tcBorders>
          </w:tcPr>
          <w:p w14:paraId="57FEE827"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691D0073"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698" w:type="dxa"/>
            <w:tcBorders>
              <w:top w:val="single" w:sz="4" w:space="0" w:color="000000"/>
              <w:left w:val="single" w:sz="4" w:space="0" w:color="000000"/>
              <w:bottom w:val="single" w:sz="4" w:space="0" w:color="000000"/>
              <w:right w:val="single" w:sz="4" w:space="0" w:color="000000"/>
            </w:tcBorders>
          </w:tcPr>
          <w:p w14:paraId="18A72547"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t>VPĮ 46 straipsnio 4 dalies 5 punktas</w:t>
            </w:r>
          </w:p>
          <w:p w14:paraId="5F4DE50A" w14:textId="77777777" w:rsidR="00E01802" w:rsidRDefault="00E01802">
            <w:pPr>
              <w:pStyle w:val="Betarp"/>
              <w:jc w:val="both"/>
              <w:rPr>
                <w:rFonts w:ascii="Times New Roman" w:eastAsia="Yu Mincho" w:hAnsi="Times New Roman" w:cs="Times New Roman"/>
                <w:color w:val="000000" w:themeColor="text1"/>
                <w:sz w:val="24"/>
                <w:szCs w:val="24"/>
              </w:rPr>
            </w:pPr>
          </w:p>
          <w:p w14:paraId="4A589F14" w14:textId="77777777" w:rsidR="00E01802" w:rsidRDefault="003B0B0F">
            <w:pPr>
              <w:pStyle w:val="Betarp"/>
              <w:jc w:val="both"/>
              <w:rPr>
                <w:rFonts w:ascii="Times New Roman" w:eastAsia="Yu Mincho" w:hAnsi="Times New Roman" w:cs="Times New Roman"/>
                <w:color w:val="000000" w:themeColor="text1"/>
                <w:sz w:val="24"/>
                <w:szCs w:val="24"/>
              </w:rPr>
            </w:pPr>
            <w:r>
              <w:rPr>
                <w:rFonts w:ascii="Times New Roman" w:eastAsia="Yu Mincho" w:hAnsi="Times New Roman" w:cs="Times New Roman"/>
                <w:color w:val="000000" w:themeColor="text1"/>
                <w:sz w:val="24"/>
                <w:szCs w:val="24"/>
              </w:rPr>
              <w:t>EBVPD</w:t>
            </w:r>
            <w:r>
              <w:rPr>
                <w:rFonts w:ascii="Times New Roman" w:eastAsia="Arial" w:hAnsi="Times New Roman" w:cs="Times New Roman"/>
                <w:color w:val="000000" w:themeColor="text1"/>
                <w:sz w:val="24"/>
                <w:szCs w:val="24"/>
              </w:rPr>
              <w:t xml:space="preserve"> III dalies C15 punktas</w:t>
            </w:r>
          </w:p>
          <w:p w14:paraId="44DB9210" w14:textId="77777777" w:rsidR="00E01802" w:rsidRDefault="00E01802">
            <w:pPr>
              <w:pStyle w:val="Betarp"/>
              <w:jc w:val="both"/>
              <w:rPr>
                <w:rFonts w:ascii="Times New Roman" w:eastAsia="Yu Mincho" w:hAnsi="Times New Roman" w:cs="Times New Roman"/>
                <w:color w:val="000000" w:themeColor="text1"/>
                <w:sz w:val="24"/>
                <w:szCs w:val="24"/>
                <w:lang w:eastAsia="en-US"/>
              </w:rPr>
            </w:pPr>
          </w:p>
          <w:p w14:paraId="367F5AD0" w14:textId="77777777" w:rsidR="00E01802" w:rsidRDefault="00E01802">
            <w:pPr>
              <w:pStyle w:val="Betarp"/>
              <w:jc w:val="both"/>
              <w:rPr>
                <w:rFonts w:ascii="Times New Roman" w:eastAsia="Yu Mincho" w:hAnsi="Times New Roman" w:cs="Times New Roman"/>
                <w:color w:val="000000" w:themeColor="text1"/>
                <w:sz w:val="24"/>
                <w:szCs w:val="24"/>
                <w:lang w:eastAsia="en-US"/>
              </w:rPr>
            </w:pPr>
          </w:p>
        </w:tc>
        <w:tc>
          <w:tcPr>
            <w:tcW w:w="4950" w:type="dxa"/>
            <w:tcBorders>
              <w:top w:val="single" w:sz="4" w:space="0" w:color="000000"/>
              <w:left w:val="single" w:sz="4" w:space="0" w:color="000000"/>
              <w:bottom w:val="single" w:sz="4" w:space="0" w:color="000000"/>
              <w:right w:val="single" w:sz="4" w:space="0" w:color="000000"/>
            </w:tcBorders>
          </w:tcPr>
          <w:p w14:paraId="4ECB9FB9"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74BB64F4" w14:textId="77777777" w:rsidR="00E01802" w:rsidRDefault="00E01802">
            <w:pPr>
              <w:pStyle w:val="Betarp"/>
              <w:jc w:val="both"/>
              <w:rPr>
                <w:rFonts w:ascii="Times New Roman" w:hAnsi="Times New Roman" w:cs="Times New Roman"/>
                <w:b/>
                <w:bCs/>
                <w:iCs/>
                <w:color w:val="000000" w:themeColor="text1"/>
                <w:sz w:val="24"/>
                <w:szCs w:val="24"/>
                <w:lang w:eastAsia="en-US"/>
              </w:rPr>
            </w:pPr>
          </w:p>
        </w:tc>
        <w:tc>
          <w:tcPr>
            <w:tcW w:w="40" w:type="dxa"/>
            <w:tcMar>
              <w:left w:w="10" w:type="dxa"/>
              <w:right w:w="10" w:type="dxa"/>
            </w:tcMar>
          </w:tcPr>
          <w:p w14:paraId="541CE24B" w14:textId="77777777" w:rsidR="00E01802" w:rsidRDefault="00E01802"/>
        </w:tc>
      </w:tr>
      <w:tr w:rsidR="00E01802" w14:paraId="5E6667CF" w14:textId="77777777" w:rsidTr="00B916DF">
        <w:tc>
          <w:tcPr>
            <w:tcW w:w="701" w:type="dxa"/>
            <w:tcBorders>
              <w:top w:val="single" w:sz="4" w:space="0" w:color="000000"/>
              <w:left w:val="single" w:sz="4" w:space="0" w:color="000000"/>
              <w:bottom w:val="single" w:sz="4" w:space="0" w:color="000000"/>
              <w:right w:val="single" w:sz="4" w:space="0" w:color="000000"/>
            </w:tcBorders>
          </w:tcPr>
          <w:p w14:paraId="0548820F" w14:textId="77777777" w:rsidR="00E01802" w:rsidRDefault="00E01802" w:rsidP="003B0B0F">
            <w:pPr>
              <w:pStyle w:val="Betarp"/>
              <w:numPr>
                <w:ilvl w:val="0"/>
                <w:numId w:val="12"/>
              </w:numPr>
              <w:rPr>
                <w:rFonts w:ascii="Times New Roman" w:hAnsi="Times New Roman" w:cs="Times New Roman"/>
                <w:b/>
                <w:bCs/>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49B236D1" w14:textId="77777777" w:rsidR="00E01802" w:rsidRDefault="003B0B0F">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w:t>
            </w:r>
            <w:r>
              <w:rPr>
                <w:rFonts w:ascii="Times New Roman" w:hAnsi="Times New Roman" w:cs="Times New Roman"/>
                <w:color w:val="000000" w:themeColor="text1"/>
                <w:sz w:val="24"/>
                <w:szCs w:val="24"/>
              </w:rPr>
              <w:lastRenderedPageBreak/>
              <w:t xml:space="preserve">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4EDC0B3" w14:textId="77777777" w:rsidR="00E01802" w:rsidRDefault="003B0B0F">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698" w:type="dxa"/>
            <w:tcBorders>
              <w:top w:val="single" w:sz="4" w:space="0" w:color="000000"/>
              <w:left w:val="single" w:sz="4" w:space="0" w:color="000000"/>
              <w:bottom w:val="single" w:sz="4" w:space="0" w:color="000000"/>
              <w:right w:val="single" w:sz="4" w:space="0" w:color="000000"/>
            </w:tcBorders>
          </w:tcPr>
          <w:p w14:paraId="40066586"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lastRenderedPageBreak/>
              <w:t>VPĮ 46 straipsnio 4 dalies 6 punktas</w:t>
            </w:r>
          </w:p>
          <w:p w14:paraId="50719EFE" w14:textId="77777777" w:rsidR="00E01802" w:rsidRDefault="00E01802">
            <w:pPr>
              <w:pStyle w:val="Betarp"/>
              <w:jc w:val="both"/>
              <w:rPr>
                <w:rFonts w:ascii="Times New Roman" w:eastAsia="Yu Mincho" w:hAnsi="Times New Roman" w:cs="Times New Roman"/>
                <w:color w:val="000000" w:themeColor="text1"/>
                <w:sz w:val="24"/>
                <w:szCs w:val="24"/>
              </w:rPr>
            </w:pPr>
          </w:p>
          <w:p w14:paraId="31ED63E5" w14:textId="77777777" w:rsidR="00E01802" w:rsidRDefault="003B0B0F">
            <w:pPr>
              <w:pStyle w:val="Betarp"/>
              <w:jc w:val="both"/>
              <w:rPr>
                <w:rFonts w:ascii="Times New Roman" w:eastAsia="Yu Mincho" w:hAnsi="Times New Roman" w:cs="Times New Roman"/>
                <w:color w:val="000000" w:themeColor="text1"/>
                <w:sz w:val="24"/>
                <w:szCs w:val="24"/>
              </w:rPr>
            </w:pPr>
            <w:r>
              <w:rPr>
                <w:rFonts w:ascii="Times New Roman" w:eastAsia="Yu Mincho" w:hAnsi="Times New Roman" w:cs="Times New Roman"/>
                <w:color w:val="000000" w:themeColor="text1"/>
                <w:sz w:val="24"/>
                <w:szCs w:val="24"/>
              </w:rPr>
              <w:t>EBVPD</w:t>
            </w:r>
            <w:r>
              <w:rPr>
                <w:rFonts w:ascii="Times New Roman" w:eastAsia="Arial" w:hAnsi="Times New Roman" w:cs="Times New Roman"/>
                <w:color w:val="000000" w:themeColor="text1"/>
                <w:sz w:val="24"/>
                <w:szCs w:val="24"/>
              </w:rPr>
              <w:t xml:space="preserve"> III dalies C14 punktas</w:t>
            </w:r>
          </w:p>
          <w:p w14:paraId="7B1E1810" w14:textId="77777777" w:rsidR="00E01802" w:rsidRDefault="00E01802">
            <w:pPr>
              <w:pStyle w:val="Betarp"/>
              <w:jc w:val="both"/>
              <w:rPr>
                <w:rFonts w:ascii="Times New Roman" w:eastAsia="Yu Mincho" w:hAnsi="Times New Roman" w:cs="Times New Roman"/>
                <w:color w:val="000000" w:themeColor="text1"/>
                <w:sz w:val="24"/>
                <w:szCs w:val="24"/>
                <w:lang w:eastAsia="en-US"/>
              </w:rPr>
            </w:pPr>
          </w:p>
          <w:p w14:paraId="4C8E0FC7" w14:textId="77777777" w:rsidR="00E01802" w:rsidRDefault="00E01802">
            <w:pPr>
              <w:pStyle w:val="Betarp"/>
              <w:jc w:val="both"/>
              <w:rPr>
                <w:rFonts w:ascii="Times New Roman" w:eastAsia="Yu Mincho" w:hAnsi="Times New Roman" w:cs="Times New Roman"/>
                <w:color w:val="000000" w:themeColor="text1"/>
                <w:sz w:val="24"/>
                <w:szCs w:val="24"/>
                <w:lang w:eastAsia="en-US"/>
              </w:rPr>
            </w:pPr>
          </w:p>
        </w:tc>
        <w:tc>
          <w:tcPr>
            <w:tcW w:w="4950" w:type="dxa"/>
            <w:tcBorders>
              <w:top w:val="single" w:sz="4" w:space="0" w:color="000000"/>
              <w:left w:val="single" w:sz="4" w:space="0" w:color="000000"/>
              <w:bottom w:val="single" w:sz="4" w:space="0" w:color="000000"/>
              <w:right w:val="single" w:sz="4" w:space="0" w:color="000000"/>
            </w:tcBorders>
          </w:tcPr>
          <w:p w14:paraId="010029C7"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7E4F5AA8" w14:textId="77777777" w:rsidR="00E01802" w:rsidRDefault="00E01802">
            <w:pPr>
              <w:pStyle w:val="Betarp"/>
              <w:jc w:val="both"/>
              <w:rPr>
                <w:rFonts w:ascii="Times New Roman" w:hAnsi="Times New Roman" w:cs="Times New Roman"/>
                <w:bCs/>
                <w:iCs/>
                <w:color w:val="000000" w:themeColor="text1"/>
                <w:sz w:val="24"/>
                <w:szCs w:val="24"/>
                <w:lang w:eastAsia="en-US"/>
              </w:rPr>
            </w:pPr>
          </w:p>
          <w:p w14:paraId="4555D50B"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Priimant sprendimus dėl tiekėjo pašalinimo iš pirkimo procedūros šiame punkte nurodytu pašalinimo pagrindu, gali būti atsižvelgiama į pagal VPĮ 91 straipsnį skelbiamą informaciją: </w:t>
            </w:r>
          </w:p>
          <w:p w14:paraId="08DAEFAD" w14:textId="77777777" w:rsidR="00E01802" w:rsidRDefault="00E01802">
            <w:pPr>
              <w:pStyle w:val="Betarp"/>
              <w:jc w:val="both"/>
              <w:rPr>
                <w:rFonts w:ascii="Times New Roman" w:hAnsi="Times New Roman" w:cs="Times New Roman"/>
                <w:color w:val="000000" w:themeColor="text1"/>
                <w:sz w:val="24"/>
                <w:szCs w:val="24"/>
              </w:rPr>
            </w:pPr>
          </w:p>
          <w:p w14:paraId="522969CF" w14:textId="77777777" w:rsidR="00E01802" w:rsidRDefault="003B0B0F">
            <w:pPr>
              <w:pStyle w:val="Betarp"/>
              <w:jc w:val="both"/>
              <w:rPr>
                <w:rFonts w:ascii="Times New Roman" w:hAnsi="Times New Roman" w:cs="Times New Roman"/>
                <w:color w:val="000000" w:themeColor="text1"/>
                <w:sz w:val="24"/>
                <w:szCs w:val="24"/>
              </w:rPr>
            </w:pPr>
            <w:hyperlink r:id="rId18">
              <w:r>
                <w:rPr>
                  <w:rStyle w:val="Hipersaitas"/>
                  <w:rFonts w:ascii="Times New Roman" w:hAnsi="Times New Roman" w:cs="Times New Roman"/>
                  <w:color w:val="000000" w:themeColor="text1"/>
                  <w:sz w:val="24"/>
                  <w:szCs w:val="24"/>
                </w:rPr>
                <w:t>https://vpt.lrv.lt/lt/nuorodos/kiti-duomenys/powerbi/nepatikimi-tiekejai-1/</w:t>
              </w:r>
            </w:hyperlink>
          </w:p>
          <w:p w14:paraId="19CCF940" w14:textId="77777777" w:rsidR="00E01802" w:rsidRDefault="00E01802">
            <w:pPr>
              <w:pStyle w:val="Betarp"/>
              <w:jc w:val="both"/>
              <w:rPr>
                <w:rFonts w:ascii="Times New Roman" w:hAnsi="Times New Roman" w:cs="Times New Roman"/>
                <w:color w:val="000000" w:themeColor="text1"/>
                <w:sz w:val="24"/>
                <w:szCs w:val="24"/>
              </w:rPr>
            </w:pPr>
          </w:p>
          <w:p w14:paraId="6782D7ED" w14:textId="77777777" w:rsidR="00E01802" w:rsidRDefault="003B0B0F">
            <w:pPr>
              <w:pStyle w:val="Betarp"/>
              <w:jc w:val="both"/>
              <w:rPr>
                <w:rFonts w:ascii="Times New Roman" w:hAnsi="Times New Roman" w:cs="Times New Roman"/>
                <w:color w:val="000000" w:themeColor="text1"/>
                <w:sz w:val="24"/>
                <w:szCs w:val="24"/>
              </w:rPr>
            </w:pPr>
            <w:hyperlink r:id="rId19">
              <w:r>
                <w:rPr>
                  <w:rStyle w:val="Hipersaitas"/>
                  <w:rFonts w:ascii="Times New Roman" w:hAnsi="Times New Roman" w:cs="Times New Roman"/>
                  <w:color w:val="000000" w:themeColor="text1"/>
                  <w:sz w:val="24"/>
                  <w:szCs w:val="24"/>
                </w:rPr>
                <w:t>https://vpt.lrv.lt/lt/pasalinimo-pagrindai-1/nepatikimu-koncesininku-sarasas-1/nepatikimu-koncesininku-sarasas/</w:t>
              </w:r>
            </w:hyperlink>
          </w:p>
          <w:p w14:paraId="21A28A79" w14:textId="77777777" w:rsidR="00E01802" w:rsidRDefault="00E01802">
            <w:pPr>
              <w:pStyle w:val="Betarp"/>
              <w:jc w:val="both"/>
              <w:rPr>
                <w:rFonts w:ascii="Times New Roman" w:hAnsi="Times New Roman" w:cs="Times New Roman"/>
                <w:bCs/>
                <w:color w:val="000000" w:themeColor="text1"/>
                <w:sz w:val="24"/>
                <w:szCs w:val="24"/>
              </w:rPr>
            </w:pPr>
          </w:p>
          <w:p w14:paraId="73A70298" w14:textId="77777777" w:rsidR="00E01802" w:rsidRDefault="00E01802">
            <w:pPr>
              <w:pStyle w:val="Betarp"/>
              <w:jc w:val="both"/>
              <w:rPr>
                <w:rFonts w:ascii="Times New Roman" w:hAnsi="Times New Roman" w:cs="Times New Roman"/>
                <w:b/>
                <w:bCs/>
                <w:color w:val="000000" w:themeColor="text1"/>
                <w:sz w:val="24"/>
                <w:szCs w:val="24"/>
              </w:rPr>
            </w:pPr>
          </w:p>
        </w:tc>
        <w:tc>
          <w:tcPr>
            <w:tcW w:w="40" w:type="dxa"/>
            <w:tcMar>
              <w:left w:w="10" w:type="dxa"/>
              <w:right w:w="10" w:type="dxa"/>
            </w:tcMar>
          </w:tcPr>
          <w:p w14:paraId="691B7BB9" w14:textId="77777777" w:rsidR="00E01802" w:rsidRDefault="00E01802"/>
        </w:tc>
      </w:tr>
      <w:tr w:rsidR="00E01802" w14:paraId="2F217850" w14:textId="77777777" w:rsidTr="00B916DF">
        <w:tc>
          <w:tcPr>
            <w:tcW w:w="701" w:type="dxa"/>
            <w:tcBorders>
              <w:top w:val="single" w:sz="4" w:space="0" w:color="000000"/>
              <w:left w:val="single" w:sz="4" w:space="0" w:color="000000"/>
              <w:bottom w:val="single" w:sz="4" w:space="0" w:color="000000"/>
              <w:right w:val="single" w:sz="4" w:space="0" w:color="000000"/>
            </w:tcBorders>
          </w:tcPr>
          <w:p w14:paraId="19A956DB" w14:textId="77777777" w:rsidR="00E01802" w:rsidRDefault="00E01802" w:rsidP="003B0B0F">
            <w:pPr>
              <w:pStyle w:val="Betarp"/>
              <w:numPr>
                <w:ilvl w:val="0"/>
                <w:numId w:val="12"/>
              </w:numPr>
              <w:rPr>
                <w:rFonts w:ascii="Times New Roman" w:hAnsi="Times New Roman" w:cs="Times New Roman"/>
                <w:color w:val="000000" w:themeColor="text1"/>
                <w:sz w:val="24"/>
                <w:szCs w:val="24"/>
              </w:rPr>
            </w:pPr>
          </w:p>
          <w:p w14:paraId="1075BD31" w14:textId="77777777" w:rsidR="00E01802" w:rsidRDefault="00E01802">
            <w:pPr>
              <w:pStyle w:val="Betarp"/>
              <w:rPr>
                <w:rFonts w:ascii="Times New Roman" w:hAnsi="Times New Roman" w:cs="Times New Roman"/>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0FE7CC08"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Tiekėjas yra padaręs rimtą profesinį pažeidimą, dėl kurio perkančioji organizacija abejoja tiekėjo sąžiningumu, kai jis</w:t>
            </w:r>
            <w:bookmarkStart w:id="50" w:name="part_030e6c6c64ba4f96a23474e439d1b80c"/>
            <w:bookmarkEnd w:id="50"/>
            <w:r>
              <w:rPr>
                <w:rFonts w:ascii="Times New Roman" w:hAnsi="Times New Roman" w:cs="Times New Roman"/>
                <w:color w:val="000000" w:themeColor="text1"/>
                <w:sz w:val="24"/>
                <w:szCs w:val="24"/>
              </w:rPr>
              <w:t xml:space="preserve"> yra padaręs finansinės atskaitomybės ir audito teisės aktų pažeidimą ir nuo jo </w:t>
            </w:r>
            <w:r>
              <w:rPr>
                <w:rFonts w:ascii="Times New Roman" w:hAnsi="Times New Roman" w:cs="Times New Roman"/>
                <w:color w:val="000000" w:themeColor="text1"/>
                <w:sz w:val="24"/>
                <w:szCs w:val="24"/>
              </w:rPr>
              <w:lastRenderedPageBreak/>
              <w:t>padarymo dienos praėjo mažiau kaip vieni metai.</w:t>
            </w:r>
          </w:p>
          <w:p w14:paraId="4A8B1078" w14:textId="77777777" w:rsidR="00E01802" w:rsidRDefault="00E01802">
            <w:pPr>
              <w:spacing w:after="0" w:line="240" w:lineRule="auto"/>
              <w:jc w:val="both"/>
              <w:rPr>
                <w:rFonts w:ascii="Times New Roman" w:hAnsi="Times New Roman" w:cs="Times New Roman"/>
                <w:b/>
                <w:color w:val="000000" w:themeColor="text1"/>
                <w:sz w:val="24"/>
                <w:szCs w:val="24"/>
              </w:rPr>
            </w:pPr>
          </w:p>
        </w:tc>
        <w:tc>
          <w:tcPr>
            <w:tcW w:w="1698" w:type="dxa"/>
            <w:tcBorders>
              <w:top w:val="single" w:sz="4" w:space="0" w:color="000000"/>
              <w:left w:val="single" w:sz="4" w:space="0" w:color="000000"/>
              <w:bottom w:val="single" w:sz="4" w:space="0" w:color="000000"/>
              <w:right w:val="single" w:sz="4" w:space="0" w:color="000000"/>
            </w:tcBorders>
          </w:tcPr>
          <w:p w14:paraId="5403A2F6"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lastRenderedPageBreak/>
              <w:t>VPĮ 46 straipsnio 4 dalies 7 punkto a papunktis</w:t>
            </w:r>
          </w:p>
          <w:p w14:paraId="2A8F8944" w14:textId="77777777" w:rsidR="00E01802" w:rsidRDefault="00E01802">
            <w:pPr>
              <w:pStyle w:val="Betarp"/>
              <w:jc w:val="both"/>
              <w:rPr>
                <w:rFonts w:ascii="Times New Roman" w:eastAsia="Yu Mincho" w:hAnsi="Times New Roman" w:cs="Times New Roman"/>
                <w:color w:val="000000" w:themeColor="text1"/>
                <w:sz w:val="24"/>
                <w:szCs w:val="24"/>
              </w:rPr>
            </w:pPr>
          </w:p>
          <w:p w14:paraId="5F91BDA2" w14:textId="77777777" w:rsidR="00E01802" w:rsidRDefault="003B0B0F">
            <w:pPr>
              <w:pStyle w:val="Betarp"/>
              <w:jc w:val="both"/>
              <w:rPr>
                <w:rFonts w:ascii="Times New Roman" w:eastAsia="Yu Mincho" w:hAnsi="Times New Roman" w:cs="Times New Roman"/>
                <w:color w:val="000000" w:themeColor="text1"/>
                <w:sz w:val="24"/>
                <w:szCs w:val="24"/>
              </w:rPr>
            </w:pPr>
            <w:r>
              <w:rPr>
                <w:rFonts w:ascii="Times New Roman" w:eastAsia="Yu Mincho" w:hAnsi="Times New Roman" w:cs="Times New Roman"/>
                <w:color w:val="000000" w:themeColor="text1"/>
                <w:sz w:val="24"/>
                <w:szCs w:val="24"/>
              </w:rPr>
              <w:lastRenderedPageBreak/>
              <w:t>EBVPD III dalies C11 punktas</w:t>
            </w:r>
          </w:p>
        </w:tc>
        <w:tc>
          <w:tcPr>
            <w:tcW w:w="4950" w:type="dxa"/>
            <w:tcBorders>
              <w:top w:val="single" w:sz="4" w:space="0" w:color="000000"/>
              <w:left w:val="single" w:sz="4" w:space="0" w:color="000000"/>
              <w:bottom w:val="single" w:sz="4" w:space="0" w:color="000000"/>
              <w:right w:val="single" w:sz="4" w:space="0" w:color="000000"/>
            </w:tcBorders>
          </w:tcPr>
          <w:p w14:paraId="7524D813"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en-US"/>
              </w:rPr>
              <w:lastRenderedPageBreak/>
              <w:t xml:space="preserve">Iš Lietuvoje įsteigtų subjektų įrodančių dokumentų nereikalaujama. Užtenka pateikto EBVPD. </w:t>
            </w:r>
            <w:r>
              <w:rPr>
                <w:rFonts w:ascii="Times New Roman" w:hAnsi="Times New Roman" w:cs="Times New Roman"/>
                <w:color w:val="000000" w:themeColor="text1"/>
                <w:sz w:val="24"/>
                <w:szCs w:val="24"/>
              </w:rPr>
              <w:t>Priimant sprendimus dėl tiekėjo pašalinimo iš pirkimo procedūros šiame punkte nurodytu pašalinimo pagrindu, be kita ko, atsižvelgiama į</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nacionalinėje duomenų bazėje adresu: </w:t>
            </w:r>
            <w:hyperlink r:id="rId20">
              <w:r>
                <w:rPr>
                  <w:rStyle w:val="Hipersaitas"/>
                  <w:rFonts w:ascii="Times New Roman" w:hAnsi="Times New Roman" w:cs="Times New Roman"/>
                  <w:color w:val="000000" w:themeColor="text1"/>
                  <w:sz w:val="24"/>
                  <w:szCs w:val="24"/>
                  <w:u w:val="single"/>
                </w:rPr>
                <w:t>https://www.registrucentras.lt/jar/p/index.php</w:t>
              </w:r>
            </w:hyperlink>
          </w:p>
          <w:p w14:paraId="21824425"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paskelbtą informaciją, taip pat į šiame informaciniame pranešime pateiktą informaciją:</w:t>
            </w:r>
          </w:p>
          <w:p w14:paraId="1D7D0102" w14:textId="77777777" w:rsidR="00E01802" w:rsidRDefault="003B0B0F">
            <w:pPr>
              <w:pStyle w:val="Betarp"/>
              <w:jc w:val="both"/>
              <w:rPr>
                <w:rFonts w:ascii="Times New Roman" w:hAnsi="Times New Roman" w:cs="Times New Roman"/>
                <w:color w:val="000000" w:themeColor="text1"/>
                <w:sz w:val="24"/>
                <w:szCs w:val="24"/>
              </w:rPr>
            </w:pPr>
            <w:hyperlink r:id="rId21">
              <w:r>
                <w:rPr>
                  <w:rStyle w:val="Hipersaitas"/>
                  <w:rFonts w:ascii="Times New Roman" w:hAnsi="Times New Roman" w:cs="Times New Roman"/>
                  <w:color w:val="000000" w:themeColor="text1"/>
                  <w:sz w:val="24"/>
                  <w:szCs w:val="24"/>
                </w:rPr>
                <w:t>https://vpt.lrv.lt/lt/naujienos-3/finansiniu-ataskaitu-nepateikimas-gali-tapti-kliutimi-dalyvauti-viesuosiuose-pirkimuose/</w:t>
              </w:r>
            </w:hyperlink>
          </w:p>
          <w:p w14:paraId="5F9C5ABA" w14:textId="77777777" w:rsidR="00E01802" w:rsidRDefault="00E01802">
            <w:pPr>
              <w:pStyle w:val="Betarp"/>
              <w:jc w:val="both"/>
              <w:rPr>
                <w:rFonts w:ascii="Times New Roman" w:hAnsi="Times New Roman" w:cs="Times New Roman"/>
                <w:b/>
                <w:bCs/>
                <w:iCs/>
                <w:color w:val="000000" w:themeColor="text1"/>
                <w:sz w:val="24"/>
                <w:szCs w:val="24"/>
              </w:rPr>
            </w:pPr>
          </w:p>
        </w:tc>
        <w:tc>
          <w:tcPr>
            <w:tcW w:w="40" w:type="dxa"/>
            <w:tcMar>
              <w:left w:w="10" w:type="dxa"/>
              <w:right w:w="10" w:type="dxa"/>
            </w:tcMar>
          </w:tcPr>
          <w:p w14:paraId="0C5189D5" w14:textId="77777777" w:rsidR="00E01802" w:rsidRDefault="00E01802"/>
        </w:tc>
      </w:tr>
      <w:tr w:rsidR="00E01802" w14:paraId="07E80B6B" w14:textId="77777777" w:rsidTr="00B916DF">
        <w:tc>
          <w:tcPr>
            <w:tcW w:w="701" w:type="dxa"/>
            <w:tcBorders>
              <w:top w:val="single" w:sz="4" w:space="0" w:color="000000"/>
              <w:left w:val="single" w:sz="4" w:space="0" w:color="000000"/>
              <w:bottom w:val="single" w:sz="4" w:space="0" w:color="000000"/>
              <w:right w:val="single" w:sz="4" w:space="0" w:color="000000"/>
            </w:tcBorders>
          </w:tcPr>
          <w:p w14:paraId="321156ED" w14:textId="77777777" w:rsidR="00E01802" w:rsidRDefault="00E01802" w:rsidP="003B0B0F">
            <w:pPr>
              <w:pStyle w:val="Betarp"/>
              <w:numPr>
                <w:ilvl w:val="0"/>
                <w:numId w:val="12"/>
              </w:numPr>
              <w:rPr>
                <w:rFonts w:ascii="Times New Roman" w:hAnsi="Times New Roman" w:cs="Times New Roman"/>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5E408EF9"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color w:val="000000" w:themeColor="text1"/>
                <w:sz w:val="24"/>
                <w:szCs w:val="24"/>
              </w:rPr>
              <w:t xml:space="preserve"> kai jis (tiekėjas) neatitinka minimalių patikimo mokesčių mokėtojo kriterijų, nustatytų Lietuvos Respublikos mokesčių administravimo įstatymo 40</w:t>
            </w:r>
            <w:r>
              <w:rPr>
                <w:rFonts w:ascii="Times New Roman" w:eastAsia="Times New Roman" w:hAnsi="Times New Roman" w:cs="Times New Roman"/>
                <w:color w:val="000000" w:themeColor="text1"/>
                <w:sz w:val="24"/>
                <w:szCs w:val="24"/>
                <w:vertAlign w:val="superscript"/>
              </w:rPr>
              <w:t>1</w:t>
            </w:r>
            <w:r>
              <w:rPr>
                <w:rFonts w:ascii="Times New Roman" w:eastAsia="Times New Roman" w:hAnsi="Times New Roman" w:cs="Times New Roman"/>
                <w:color w:val="000000" w:themeColor="text1"/>
                <w:sz w:val="24"/>
                <w:szCs w:val="24"/>
              </w:rPr>
              <w:t xml:space="preserve"> straipsnio 1 dalyje.</w:t>
            </w:r>
          </w:p>
        </w:tc>
        <w:tc>
          <w:tcPr>
            <w:tcW w:w="1698" w:type="dxa"/>
            <w:tcBorders>
              <w:top w:val="single" w:sz="4" w:space="0" w:color="000000"/>
              <w:left w:val="single" w:sz="4" w:space="0" w:color="000000"/>
              <w:bottom w:val="single" w:sz="4" w:space="0" w:color="000000"/>
              <w:right w:val="single" w:sz="4" w:space="0" w:color="000000"/>
            </w:tcBorders>
          </w:tcPr>
          <w:p w14:paraId="6DB9CE3B"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t>VPĮ 46 straipsnio 4 dalies 7 punkto b papunktis</w:t>
            </w:r>
          </w:p>
          <w:p w14:paraId="0C299D3B" w14:textId="77777777" w:rsidR="00E01802" w:rsidRDefault="00E01802">
            <w:pPr>
              <w:pStyle w:val="Betarp"/>
              <w:jc w:val="both"/>
              <w:rPr>
                <w:rFonts w:ascii="Times New Roman" w:eastAsia="Yu Mincho" w:hAnsi="Times New Roman" w:cs="Times New Roman"/>
                <w:color w:val="000000" w:themeColor="text1"/>
                <w:sz w:val="24"/>
                <w:szCs w:val="24"/>
              </w:rPr>
            </w:pPr>
          </w:p>
          <w:p w14:paraId="33819436" w14:textId="77777777" w:rsidR="00E01802" w:rsidRDefault="003B0B0F">
            <w:pPr>
              <w:pStyle w:val="Betarp"/>
              <w:jc w:val="both"/>
              <w:rPr>
                <w:rFonts w:ascii="Times New Roman" w:eastAsia="Yu Mincho" w:hAnsi="Times New Roman" w:cs="Times New Roman"/>
                <w:color w:val="000000" w:themeColor="text1"/>
                <w:sz w:val="24"/>
                <w:szCs w:val="24"/>
                <w:lang w:eastAsia="en-US"/>
              </w:rPr>
            </w:pPr>
            <w:r>
              <w:rPr>
                <w:rFonts w:ascii="Times New Roman" w:eastAsia="Yu Mincho" w:hAnsi="Times New Roman" w:cs="Times New Roman"/>
                <w:color w:val="000000" w:themeColor="text1"/>
                <w:sz w:val="24"/>
                <w:szCs w:val="24"/>
              </w:rPr>
              <w:t>EBVPD III dalies C11 punktas</w:t>
            </w:r>
          </w:p>
        </w:tc>
        <w:tc>
          <w:tcPr>
            <w:tcW w:w="4950" w:type="dxa"/>
            <w:tcBorders>
              <w:top w:val="single" w:sz="4" w:space="0" w:color="000000"/>
              <w:left w:val="single" w:sz="4" w:space="0" w:color="000000"/>
              <w:bottom w:val="single" w:sz="4" w:space="0" w:color="000000"/>
              <w:right w:val="single" w:sz="4" w:space="0" w:color="000000"/>
            </w:tcBorders>
          </w:tcPr>
          <w:p w14:paraId="0D1FA2CD"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11B55B62" w14:textId="77777777" w:rsidR="00E01802" w:rsidRDefault="00E01802">
            <w:pPr>
              <w:pStyle w:val="Betarp"/>
              <w:jc w:val="both"/>
              <w:rPr>
                <w:rFonts w:ascii="Times New Roman" w:hAnsi="Times New Roman" w:cs="Times New Roman"/>
                <w:b/>
                <w:bCs/>
                <w:iCs/>
                <w:color w:val="000000" w:themeColor="text1"/>
                <w:sz w:val="24"/>
                <w:szCs w:val="24"/>
                <w:lang w:eastAsia="en-US"/>
              </w:rPr>
            </w:pPr>
          </w:p>
          <w:p w14:paraId="757F67F6" w14:textId="77777777" w:rsidR="00E01802" w:rsidRDefault="003B0B0F">
            <w:pPr>
              <w:pStyle w:val="Betarp"/>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Priimant sprendimus dėl tiekėjo pašalinimo iš pirkimo procedūros šiame punkte nurodytu pašalinimo pagrindu, be kita ko, atsižvelgiama į</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nacionalinėje duomenų bazėje adresu </w:t>
            </w:r>
            <w:hyperlink r:id="rId22">
              <w:r>
                <w:rPr>
                  <w:rStyle w:val="Hipersaitas"/>
                  <w:rFonts w:ascii="Times New Roman" w:hAnsi="Times New Roman" w:cs="Times New Roman"/>
                  <w:color w:val="000000" w:themeColor="text1"/>
                  <w:sz w:val="24"/>
                  <w:szCs w:val="24"/>
                  <w:u w:val="single"/>
                </w:rPr>
                <w:t>https://www.vmi.lt/evmi/mokesciu-moketoju-informacija</w:t>
              </w:r>
            </w:hyperlink>
            <w:r>
              <w:rPr>
                <w:rFonts w:ascii="Times New Roman" w:hAnsi="Times New Roman" w:cs="Times New Roman"/>
                <w:color w:val="000000" w:themeColor="text1"/>
                <w:sz w:val="24"/>
                <w:szCs w:val="24"/>
              </w:rPr>
              <w:t xml:space="preserve"> skelbiamą informaciją.</w:t>
            </w:r>
          </w:p>
        </w:tc>
        <w:tc>
          <w:tcPr>
            <w:tcW w:w="40" w:type="dxa"/>
            <w:tcMar>
              <w:left w:w="10" w:type="dxa"/>
              <w:right w:w="10" w:type="dxa"/>
            </w:tcMar>
          </w:tcPr>
          <w:p w14:paraId="33C42C66" w14:textId="77777777" w:rsidR="00E01802" w:rsidRDefault="00E01802"/>
        </w:tc>
      </w:tr>
      <w:tr w:rsidR="00E01802" w14:paraId="2802F5AE" w14:textId="77777777" w:rsidTr="00B916DF">
        <w:tc>
          <w:tcPr>
            <w:tcW w:w="701" w:type="dxa"/>
            <w:tcBorders>
              <w:top w:val="single" w:sz="4" w:space="0" w:color="000000"/>
              <w:left w:val="single" w:sz="4" w:space="0" w:color="000000"/>
              <w:bottom w:val="single" w:sz="4" w:space="0" w:color="000000"/>
              <w:right w:val="single" w:sz="4" w:space="0" w:color="000000"/>
            </w:tcBorders>
          </w:tcPr>
          <w:p w14:paraId="6C0AAA7C" w14:textId="77777777" w:rsidR="00E01802" w:rsidRDefault="00E01802" w:rsidP="003B0B0F">
            <w:pPr>
              <w:pStyle w:val="Betarp"/>
              <w:numPr>
                <w:ilvl w:val="0"/>
                <w:numId w:val="12"/>
              </w:numPr>
              <w:rPr>
                <w:rFonts w:ascii="Times New Roman" w:hAnsi="Times New Roman" w:cs="Times New Roman"/>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703B5419" w14:textId="77777777" w:rsidR="00E01802" w:rsidRDefault="003B0B0F">
            <w:pPr>
              <w:pStyle w:val="Betarp"/>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Tiekėjas yra padaręs rimtą profesinį pažeidimą, dėl kurio perkančioji organizacija abejoja tiekėjo sąžiningumu,</w:t>
            </w:r>
            <w:r>
              <w:rPr>
                <w:rFonts w:ascii="Times New Roman" w:eastAsia="Times New Roman" w:hAnsi="Times New Roman" w:cs="Times New Roman"/>
                <w:color w:val="000000" w:themeColor="text1"/>
                <w:sz w:val="24"/>
                <w:szCs w:val="24"/>
              </w:rPr>
              <w:t xml:space="preserve"> kai jis </w:t>
            </w:r>
            <w:r>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698" w:type="dxa"/>
            <w:tcBorders>
              <w:top w:val="single" w:sz="4" w:space="0" w:color="000000"/>
              <w:left w:val="single" w:sz="4" w:space="0" w:color="000000"/>
              <w:bottom w:val="single" w:sz="4" w:space="0" w:color="000000"/>
              <w:right w:val="single" w:sz="4" w:space="0" w:color="000000"/>
            </w:tcBorders>
          </w:tcPr>
          <w:p w14:paraId="2F16496E" w14:textId="77777777" w:rsidR="00E01802" w:rsidRDefault="003B0B0F">
            <w:pPr>
              <w:pStyle w:val="Betarp"/>
              <w:jc w:val="both"/>
              <w:rPr>
                <w:rFonts w:ascii="Times New Roman" w:eastAsia="Yu Mincho" w:hAnsi="Times New Roman" w:cs="Times New Roman"/>
                <w:b/>
                <w:bCs/>
                <w:color w:val="000000" w:themeColor="text1"/>
                <w:sz w:val="24"/>
                <w:szCs w:val="24"/>
              </w:rPr>
            </w:pPr>
            <w:r>
              <w:rPr>
                <w:rFonts w:ascii="Times New Roman" w:eastAsia="Yu Mincho" w:hAnsi="Times New Roman" w:cs="Times New Roman"/>
                <w:b/>
                <w:bCs/>
                <w:color w:val="000000" w:themeColor="text1"/>
                <w:sz w:val="24"/>
                <w:szCs w:val="24"/>
              </w:rPr>
              <w:t>VPĮ 46 straipsnio 4 dalies 7 punkto c papunktis</w:t>
            </w:r>
          </w:p>
          <w:p w14:paraId="050BCEAA" w14:textId="77777777" w:rsidR="00E01802" w:rsidRDefault="00E01802">
            <w:pPr>
              <w:pStyle w:val="Betarp"/>
              <w:jc w:val="both"/>
              <w:rPr>
                <w:rFonts w:ascii="Times New Roman" w:eastAsia="Yu Mincho" w:hAnsi="Times New Roman" w:cs="Times New Roman"/>
                <w:color w:val="000000" w:themeColor="text1"/>
                <w:sz w:val="24"/>
                <w:szCs w:val="24"/>
              </w:rPr>
            </w:pPr>
          </w:p>
          <w:p w14:paraId="31041119" w14:textId="77777777" w:rsidR="00E01802" w:rsidRDefault="003B0B0F">
            <w:pPr>
              <w:pStyle w:val="Betarp"/>
              <w:jc w:val="both"/>
              <w:rPr>
                <w:rFonts w:ascii="Times New Roman" w:eastAsia="Yu Mincho" w:hAnsi="Times New Roman" w:cs="Times New Roman"/>
                <w:color w:val="000000" w:themeColor="text1"/>
                <w:sz w:val="24"/>
                <w:szCs w:val="24"/>
                <w:lang w:eastAsia="en-US"/>
              </w:rPr>
            </w:pPr>
            <w:r>
              <w:rPr>
                <w:rFonts w:ascii="Times New Roman" w:eastAsia="Yu Mincho" w:hAnsi="Times New Roman" w:cs="Times New Roman"/>
                <w:color w:val="000000" w:themeColor="text1"/>
                <w:sz w:val="24"/>
                <w:szCs w:val="24"/>
              </w:rPr>
              <w:t>EBVPD III dalies C11 punktas</w:t>
            </w:r>
          </w:p>
        </w:tc>
        <w:tc>
          <w:tcPr>
            <w:tcW w:w="4950" w:type="dxa"/>
            <w:tcBorders>
              <w:top w:val="single" w:sz="4" w:space="0" w:color="000000"/>
              <w:left w:val="single" w:sz="4" w:space="0" w:color="000000"/>
              <w:bottom w:val="single" w:sz="4" w:space="0" w:color="000000"/>
              <w:right w:val="single" w:sz="4" w:space="0" w:color="000000"/>
            </w:tcBorders>
          </w:tcPr>
          <w:p w14:paraId="0410AE8C" w14:textId="77777777" w:rsidR="00E01802" w:rsidRDefault="003B0B0F">
            <w:pPr>
              <w:pStyle w:val="Betarp"/>
              <w:jc w:val="both"/>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0F04E8C2" w14:textId="77777777" w:rsidR="00E01802" w:rsidRDefault="00E01802">
            <w:pPr>
              <w:pStyle w:val="Betarp"/>
              <w:jc w:val="both"/>
              <w:rPr>
                <w:rFonts w:ascii="Times New Roman" w:hAnsi="Times New Roman" w:cs="Times New Roman"/>
                <w:bCs/>
                <w:iCs/>
                <w:color w:val="000000" w:themeColor="text1"/>
                <w:sz w:val="24"/>
                <w:szCs w:val="24"/>
                <w:lang w:eastAsia="en-US"/>
              </w:rPr>
            </w:pPr>
          </w:p>
          <w:p w14:paraId="4A622149" w14:textId="77777777" w:rsidR="00E01802" w:rsidRDefault="003B0B0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Priimant sprendimus dėl tiekėjo pašalinimo iš pirkimo procedūros šiame punkte nurodytu pašalinimo pagrindu, be kita ko, atsižvelgiama į nacionalinėje duomenų bazėje adresu: </w:t>
            </w:r>
          </w:p>
          <w:p w14:paraId="31A3B9F3" w14:textId="77777777" w:rsidR="00E01802" w:rsidRDefault="003B0B0F">
            <w:pPr>
              <w:rPr>
                <w:rFonts w:ascii="Times New Roman" w:hAnsi="Times New Roman" w:cs="Times New Roman"/>
                <w:bCs/>
                <w:iCs/>
                <w:color w:val="000000" w:themeColor="text1"/>
                <w:sz w:val="24"/>
                <w:szCs w:val="24"/>
                <w:lang w:eastAsia="en-US"/>
              </w:rPr>
            </w:pPr>
            <w:hyperlink r:id="rId23">
              <w:r>
                <w:rPr>
                  <w:rStyle w:val="Hipersaitas"/>
                  <w:rFonts w:ascii="Times New Roman" w:hAnsi="Times New Roman" w:cs="Times New Roman"/>
                  <w:color w:val="000000" w:themeColor="text1"/>
                  <w:sz w:val="24"/>
                  <w:szCs w:val="24"/>
                  <w:u w:val="single"/>
                </w:rPr>
                <w:t>https://kt.gov.lt/lt/atviri-duomenys/diskvalifikavimas-is-viesuju-pirkimu</w:t>
              </w:r>
            </w:hyperlink>
            <w:r>
              <w:rPr>
                <w:rFonts w:ascii="Times New Roman" w:hAnsi="Times New Roman" w:cs="Times New Roman"/>
                <w:color w:val="000000" w:themeColor="text1"/>
                <w:sz w:val="24"/>
                <w:szCs w:val="24"/>
              </w:rPr>
              <w:t xml:space="preserve"> skelbiamą informaciją. </w:t>
            </w:r>
          </w:p>
        </w:tc>
        <w:tc>
          <w:tcPr>
            <w:tcW w:w="40" w:type="dxa"/>
            <w:tcMar>
              <w:left w:w="10" w:type="dxa"/>
              <w:right w:w="10" w:type="dxa"/>
            </w:tcMar>
          </w:tcPr>
          <w:p w14:paraId="71215D3E" w14:textId="77777777" w:rsidR="00E01802" w:rsidRDefault="00E01802"/>
        </w:tc>
      </w:tr>
      <w:tr w:rsidR="0065166E" w14:paraId="20F7EFD4" w14:textId="77777777" w:rsidTr="00B916DF">
        <w:tc>
          <w:tcPr>
            <w:tcW w:w="701" w:type="dxa"/>
            <w:tcBorders>
              <w:top w:val="single" w:sz="4" w:space="0" w:color="000000"/>
              <w:left w:val="single" w:sz="4" w:space="0" w:color="000000"/>
              <w:bottom w:val="single" w:sz="4" w:space="0" w:color="000000"/>
              <w:right w:val="single" w:sz="4" w:space="0" w:color="000000"/>
            </w:tcBorders>
          </w:tcPr>
          <w:p w14:paraId="4D8FEA2C" w14:textId="77777777" w:rsidR="0065166E" w:rsidRDefault="0065166E" w:rsidP="0065166E">
            <w:pPr>
              <w:pStyle w:val="Betarp"/>
              <w:numPr>
                <w:ilvl w:val="0"/>
                <w:numId w:val="12"/>
              </w:numPr>
              <w:rPr>
                <w:rFonts w:ascii="Times New Roman" w:hAnsi="Times New Roman" w:cs="Times New Roman"/>
                <w:color w:val="000000" w:themeColor="text1"/>
                <w:sz w:val="24"/>
                <w:szCs w:val="24"/>
              </w:rPr>
            </w:pPr>
          </w:p>
        </w:tc>
        <w:tc>
          <w:tcPr>
            <w:tcW w:w="3257" w:type="dxa"/>
            <w:tcBorders>
              <w:top w:val="single" w:sz="4" w:space="0" w:color="000000"/>
              <w:left w:val="single" w:sz="4" w:space="0" w:color="000000"/>
              <w:bottom w:val="single" w:sz="4" w:space="0" w:color="000000"/>
              <w:right w:val="single" w:sz="4" w:space="0" w:color="000000"/>
            </w:tcBorders>
          </w:tcPr>
          <w:p w14:paraId="2517770C" w14:textId="214BE4FB" w:rsidR="0065166E" w:rsidRDefault="0065166E" w:rsidP="0065166E">
            <w:pPr>
              <w:pStyle w:val="Betarp"/>
              <w:jc w:val="both"/>
              <w:rPr>
                <w:rFonts w:ascii="Times New Roman" w:hAnsi="Times New Roman" w:cs="Times New Roman"/>
                <w:color w:val="000000" w:themeColor="text1"/>
                <w:sz w:val="24"/>
                <w:szCs w:val="24"/>
              </w:rPr>
            </w:pPr>
            <w:r w:rsidRPr="00A61A39">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698" w:type="dxa"/>
            <w:tcBorders>
              <w:top w:val="single" w:sz="4" w:space="0" w:color="000000"/>
              <w:left w:val="single" w:sz="4" w:space="0" w:color="000000"/>
              <w:bottom w:val="single" w:sz="4" w:space="0" w:color="000000"/>
              <w:right w:val="single" w:sz="4" w:space="0" w:color="000000"/>
            </w:tcBorders>
          </w:tcPr>
          <w:p w14:paraId="779C41E1" w14:textId="77777777" w:rsidR="0065166E" w:rsidRPr="00A61A39" w:rsidRDefault="0065166E" w:rsidP="0065166E">
            <w:pPr>
              <w:pStyle w:val="Betarp"/>
              <w:jc w:val="both"/>
              <w:rPr>
                <w:rFonts w:ascii="Times New Roman" w:eastAsia="Yu Mincho" w:hAnsi="Times New Roman" w:cs="Times New Roman"/>
                <w:b/>
                <w:bCs/>
                <w:sz w:val="24"/>
                <w:szCs w:val="24"/>
              </w:rPr>
            </w:pPr>
            <w:r w:rsidRPr="00A61A39">
              <w:rPr>
                <w:rFonts w:ascii="Times New Roman" w:eastAsia="Yu Mincho" w:hAnsi="Times New Roman" w:cs="Times New Roman"/>
                <w:b/>
                <w:bCs/>
                <w:sz w:val="24"/>
                <w:szCs w:val="24"/>
              </w:rPr>
              <w:t>VPĮ 46 straipsnio 7 dalis</w:t>
            </w:r>
          </w:p>
          <w:p w14:paraId="409846A1" w14:textId="77777777" w:rsidR="0065166E" w:rsidRPr="00A61A39" w:rsidRDefault="0065166E" w:rsidP="0065166E">
            <w:pPr>
              <w:pStyle w:val="Betarp"/>
              <w:jc w:val="both"/>
              <w:rPr>
                <w:rFonts w:ascii="Times New Roman" w:eastAsia="Yu Mincho" w:hAnsi="Times New Roman" w:cs="Times New Roman"/>
                <w:b/>
                <w:bCs/>
                <w:sz w:val="24"/>
                <w:szCs w:val="24"/>
              </w:rPr>
            </w:pPr>
          </w:p>
          <w:p w14:paraId="103ED1C4" w14:textId="2CDA6BED" w:rsidR="0065166E" w:rsidRDefault="0065166E" w:rsidP="0065166E">
            <w:pPr>
              <w:pStyle w:val="Betarp"/>
              <w:jc w:val="both"/>
              <w:rPr>
                <w:rFonts w:ascii="Times New Roman" w:eastAsia="Yu Mincho" w:hAnsi="Times New Roman" w:cs="Times New Roman"/>
                <w:b/>
                <w:bCs/>
                <w:color w:val="000000" w:themeColor="text1"/>
                <w:sz w:val="24"/>
                <w:szCs w:val="24"/>
              </w:rPr>
            </w:pPr>
            <w:r w:rsidRPr="00A61A39">
              <w:rPr>
                <w:rFonts w:ascii="Times New Roman" w:eastAsia="Yu Mincho" w:hAnsi="Times New Roman" w:cs="Times New Roman"/>
                <w:b/>
                <w:bCs/>
                <w:sz w:val="24"/>
                <w:szCs w:val="24"/>
              </w:rPr>
              <w:t>EBVPD III dalies D3 punktas</w:t>
            </w:r>
          </w:p>
        </w:tc>
        <w:tc>
          <w:tcPr>
            <w:tcW w:w="4950" w:type="dxa"/>
            <w:tcBorders>
              <w:top w:val="single" w:sz="4" w:space="0" w:color="000000"/>
              <w:left w:val="single" w:sz="4" w:space="0" w:color="000000"/>
              <w:bottom w:val="single" w:sz="4" w:space="0" w:color="000000"/>
              <w:right w:val="single" w:sz="4" w:space="0" w:color="000000"/>
            </w:tcBorders>
          </w:tcPr>
          <w:p w14:paraId="55020DD7" w14:textId="526B29FB" w:rsidR="0065166E" w:rsidRDefault="0065166E" w:rsidP="0065166E">
            <w:pPr>
              <w:pStyle w:val="Betarp"/>
              <w:jc w:val="both"/>
              <w:rPr>
                <w:rFonts w:ascii="Times New Roman" w:hAnsi="Times New Roman" w:cs="Times New Roman"/>
                <w:color w:val="000000" w:themeColor="text1"/>
                <w:sz w:val="24"/>
                <w:szCs w:val="24"/>
                <w:lang w:eastAsia="en-US"/>
              </w:rPr>
            </w:pPr>
            <w:r w:rsidRPr="00A61A39">
              <w:rPr>
                <w:rFonts w:ascii="Times New Roman" w:hAnsi="Times New Roman" w:cs="Times New Roman"/>
                <w:sz w:val="24"/>
                <w:szCs w:val="24"/>
                <w:lang w:eastAsia="en-US"/>
              </w:rPr>
              <w:t>Iš Lietuvoje įsteigtų subjektų įrodančių dokumentų nereikalaujama, užtenka pateikto EBVPD.</w:t>
            </w:r>
          </w:p>
        </w:tc>
        <w:tc>
          <w:tcPr>
            <w:tcW w:w="40" w:type="dxa"/>
            <w:tcMar>
              <w:left w:w="10" w:type="dxa"/>
              <w:right w:w="10" w:type="dxa"/>
            </w:tcMar>
          </w:tcPr>
          <w:p w14:paraId="4AD9CF71" w14:textId="77777777" w:rsidR="0065166E" w:rsidRDefault="0065166E" w:rsidP="0065166E"/>
        </w:tc>
      </w:tr>
    </w:tbl>
    <w:p w14:paraId="234F3D80" w14:textId="77777777" w:rsidR="00E01802" w:rsidRDefault="00E01802">
      <w:pPr>
        <w:spacing w:after="0" w:line="240" w:lineRule="auto"/>
        <w:rPr>
          <w:rFonts w:ascii="Times New Roman" w:hAnsi="Times New Roman" w:cs="Times New Roman"/>
          <w:color w:val="000000" w:themeColor="text1"/>
          <w:sz w:val="24"/>
          <w:szCs w:val="24"/>
        </w:rPr>
      </w:pPr>
    </w:p>
    <w:p w14:paraId="72D568FD" w14:textId="3E5A8547" w:rsidR="002950C8" w:rsidRDefault="002950C8">
      <w:pPr>
        <w:spacing w:after="0" w:line="240" w:lineRule="auto"/>
        <w:rPr>
          <w:rFonts w:ascii="Times New Roman" w:hAnsi="Times New Roman" w:cs="Times New Roman"/>
          <w:color w:val="000000" w:themeColor="text1"/>
          <w:sz w:val="24"/>
          <w:szCs w:val="24"/>
        </w:rPr>
      </w:pPr>
      <w:bookmarkStart w:id="51" w:name="_Hlk205192344"/>
      <w:bookmarkEnd w:id="51"/>
      <w:r>
        <w:rPr>
          <w:rFonts w:ascii="Times New Roman" w:hAnsi="Times New Roman" w:cs="Times New Roman"/>
          <w:color w:val="000000" w:themeColor="text1"/>
          <w:sz w:val="24"/>
          <w:szCs w:val="24"/>
        </w:rPr>
        <w:br w:type="page"/>
      </w:r>
    </w:p>
    <w:p w14:paraId="0029AD06" w14:textId="77777777" w:rsidR="00E01802" w:rsidRDefault="003B0B0F">
      <w:pPr>
        <w:pStyle w:val="Antrat2"/>
        <w:ind w:left="5103"/>
        <w:rPr>
          <w:rFonts w:ascii="Times New Roman" w:eastAsia="Calibri" w:hAnsi="Times New Roman" w:cs="Times New Roman"/>
          <w:color w:val="000000" w:themeColor="text1"/>
          <w:sz w:val="21"/>
          <w:szCs w:val="21"/>
        </w:rPr>
      </w:pPr>
      <w:bookmarkStart w:id="52" w:name="_Toc230706112"/>
      <w:r>
        <w:rPr>
          <w:rFonts w:ascii="Times New Roman" w:eastAsia="Calibri" w:hAnsi="Times New Roman" w:cs="Times New Roman"/>
          <w:color w:val="000000" w:themeColor="text1"/>
          <w:sz w:val="21"/>
          <w:szCs w:val="21"/>
        </w:rPr>
        <w:lastRenderedPageBreak/>
        <w:t>Pirkimo sąlygų 4 priedas „Tiekėjų kvalifikacijos reikalavimai ir reikalaujami kokybės bei aplinkos apsaugos vadybos sistemų standartai“</w:t>
      </w:r>
      <w:bookmarkEnd w:id="52"/>
    </w:p>
    <w:p w14:paraId="59DF5D13" w14:textId="77777777" w:rsidR="00E01802" w:rsidRDefault="00E01802">
      <w:pPr>
        <w:rPr>
          <w:color w:val="000000" w:themeColor="text1"/>
        </w:rPr>
      </w:pPr>
    </w:p>
    <w:p w14:paraId="5DB6CB7D" w14:textId="77777777" w:rsidR="00847C5B" w:rsidRPr="007B3EC6" w:rsidRDefault="00847C5B" w:rsidP="00847C5B">
      <w:pPr>
        <w:spacing w:after="0" w:line="240" w:lineRule="auto"/>
        <w:jc w:val="center"/>
        <w:rPr>
          <w:rFonts w:ascii="Times New Roman" w:eastAsia="Calibri" w:hAnsi="Times New Roman" w:cs="Times New Roman"/>
          <w:caps/>
          <w:spacing w:val="20"/>
          <w:sz w:val="24"/>
          <w:szCs w:val="24"/>
        </w:rPr>
      </w:pPr>
      <w:r w:rsidRPr="007B3EC6">
        <w:rPr>
          <w:rFonts w:ascii="Times New Roman" w:eastAsia="Calibri" w:hAnsi="Times New Roman" w:cs="Times New Roman"/>
          <w:caps/>
          <w:smallCaps/>
          <w:spacing w:val="20"/>
          <w:sz w:val="24"/>
          <w:szCs w:val="24"/>
        </w:rPr>
        <w:t xml:space="preserve">TIEKĖJŲ KVALIFIKACIJOS REIKALAVIMAI IR REIKALAVIMAI LAIKYTIS </w:t>
      </w:r>
      <w:r w:rsidRPr="007B3EC6">
        <w:rPr>
          <w:rFonts w:ascii="Times New Roman" w:eastAsia="Calibri" w:hAnsi="Times New Roman" w:cs="Times New Roman"/>
          <w:caps/>
          <w:spacing w:val="20"/>
          <w:sz w:val="24"/>
          <w:szCs w:val="24"/>
        </w:rPr>
        <w:t>KOKYBĖS VADYBOS SISTEMOS IR (ARBA) APLINKOS APSAUGOS VADYBOS SISTEMOS STANDARTŲ</w:t>
      </w:r>
    </w:p>
    <w:p w14:paraId="48A959A5" w14:textId="77777777" w:rsidR="00847C5B" w:rsidRDefault="00847C5B" w:rsidP="00847C5B">
      <w:pPr>
        <w:spacing w:after="0" w:line="240" w:lineRule="auto"/>
        <w:jc w:val="center"/>
        <w:rPr>
          <w:rFonts w:ascii="Times New Roman" w:eastAsia="Calibri" w:hAnsi="Times New Roman" w:cs="Times New Roman"/>
          <w:caps/>
          <w:spacing w:val="20"/>
          <w:sz w:val="24"/>
          <w:szCs w:val="24"/>
        </w:rPr>
      </w:pPr>
      <w:r w:rsidRPr="007B3EC6">
        <w:rPr>
          <w:rFonts w:ascii="Times New Roman" w:eastAsia="Calibri" w:hAnsi="Times New Roman" w:cs="Times New Roman"/>
          <w:caps/>
          <w:spacing w:val="20"/>
          <w:sz w:val="24"/>
          <w:szCs w:val="24"/>
        </w:rPr>
        <w:t>pirkim</w:t>
      </w:r>
      <w:r>
        <w:rPr>
          <w:rFonts w:ascii="Times New Roman" w:eastAsia="Calibri" w:hAnsi="Times New Roman" w:cs="Times New Roman"/>
          <w:caps/>
          <w:spacing w:val="20"/>
          <w:sz w:val="24"/>
          <w:szCs w:val="24"/>
        </w:rPr>
        <w:t>UI</w:t>
      </w:r>
    </w:p>
    <w:p w14:paraId="700BB6C1" w14:textId="77777777" w:rsidR="00847C5B" w:rsidRPr="00571798" w:rsidRDefault="00847C5B" w:rsidP="00847C5B">
      <w:pPr>
        <w:spacing w:after="0" w:line="240" w:lineRule="auto"/>
        <w:jc w:val="center"/>
        <w:rPr>
          <w:rFonts w:ascii="Times New Roman" w:eastAsia="Calibri" w:hAnsi="Times New Roman" w:cs="Times New Roman"/>
          <w:caps/>
          <w:smallCaps/>
          <w:spacing w:val="20"/>
          <w:sz w:val="24"/>
          <w:szCs w:val="24"/>
        </w:rPr>
      </w:pPr>
    </w:p>
    <w:p w14:paraId="23E0E39D" w14:textId="77777777" w:rsidR="00847C5B" w:rsidRPr="004C025A" w:rsidRDefault="00847C5B" w:rsidP="00847C5B">
      <w:pPr>
        <w:numPr>
          <w:ilvl w:val="0"/>
          <w:numId w:val="53"/>
        </w:numPr>
        <w:tabs>
          <w:tab w:val="left" w:pos="851"/>
        </w:tabs>
        <w:spacing w:before="100" w:beforeAutospacing="1" w:after="100" w:afterAutospacing="1" w:line="240" w:lineRule="auto"/>
        <w:ind w:left="0" w:firstLine="567"/>
        <w:contextualSpacing/>
        <w:jc w:val="both"/>
        <w:rPr>
          <w:rFonts w:ascii="Times New Roman" w:eastAsia="Calibri" w:hAnsi="Times New Roman" w:cs="Times New Roman"/>
          <w:iCs/>
          <w:sz w:val="24"/>
          <w:szCs w:val="24"/>
        </w:rPr>
      </w:pPr>
      <w:r w:rsidRPr="004C025A">
        <w:rPr>
          <w:rFonts w:ascii="Times New Roman" w:eastAsia="Times New Roman" w:hAnsi="Times New Roman" w:cs="Times New Roman"/>
          <w:sz w:val="24"/>
          <w:szCs w:val="24"/>
        </w:rPr>
        <w:t>Tiekėjo</w:t>
      </w:r>
      <w:r w:rsidRPr="004C025A">
        <w:rPr>
          <w:rFonts w:ascii="Times New Roman" w:eastAsia="Calibri" w:hAnsi="Times New Roman" w:cs="Times New Roman"/>
          <w:sz w:val="24"/>
          <w:szCs w:val="24"/>
        </w:rPr>
        <w:t xml:space="preserve"> kvalifikacija turi atitikti šiame priede nustatytus reikalavimus kvalifikacijai.</w:t>
      </w:r>
    </w:p>
    <w:p w14:paraId="0588BB41" w14:textId="77777777" w:rsidR="00847C5B" w:rsidRPr="004C025A" w:rsidRDefault="00847C5B" w:rsidP="00847C5B">
      <w:pPr>
        <w:numPr>
          <w:ilvl w:val="0"/>
          <w:numId w:val="53"/>
        </w:numPr>
        <w:tabs>
          <w:tab w:val="left" w:pos="851"/>
        </w:tabs>
        <w:spacing w:before="100" w:beforeAutospacing="1" w:after="100" w:afterAutospacing="1" w:line="240" w:lineRule="auto"/>
        <w:ind w:left="0" w:firstLine="567"/>
        <w:contextualSpacing/>
        <w:jc w:val="both"/>
        <w:rPr>
          <w:rFonts w:ascii="Times New Roman" w:eastAsia="Times New Roman" w:hAnsi="Times New Roman" w:cs="Times New Roman"/>
          <w:sz w:val="24"/>
          <w:szCs w:val="24"/>
        </w:rPr>
      </w:pPr>
      <w:r w:rsidRPr="004C025A">
        <w:rPr>
          <w:rFonts w:ascii="Times New Roman" w:eastAsia="Times New Roman" w:hAnsi="Times New Roman" w:cs="Times New Roman"/>
          <w:sz w:val="24"/>
          <w:szCs w:val="24"/>
        </w:rPr>
        <w:t> Jeigu pasiūlymą teikia ūkio subjektų grupė – nustatytus reikalavimus turi atitikti ūkio subjektų grupės nario (-ių) specialistai, atsižvelgiant į jų prisiimamus įsipareigojimus pirkimo sutarčiai vykdyti.</w:t>
      </w:r>
    </w:p>
    <w:p w14:paraId="69846F72" w14:textId="77777777" w:rsidR="00847C5B" w:rsidRPr="004C025A" w:rsidRDefault="00847C5B" w:rsidP="00847C5B">
      <w:pPr>
        <w:numPr>
          <w:ilvl w:val="0"/>
          <w:numId w:val="53"/>
        </w:numPr>
        <w:tabs>
          <w:tab w:val="left" w:pos="851"/>
        </w:tabs>
        <w:spacing w:before="100" w:beforeAutospacing="1" w:after="100" w:afterAutospacing="1" w:line="240" w:lineRule="auto"/>
        <w:ind w:left="0" w:firstLine="567"/>
        <w:contextualSpacing/>
        <w:jc w:val="both"/>
        <w:rPr>
          <w:rFonts w:ascii="Times New Roman" w:eastAsia="Times New Roman" w:hAnsi="Times New Roman" w:cs="Times New Roman"/>
          <w:sz w:val="24"/>
          <w:szCs w:val="24"/>
        </w:rPr>
      </w:pPr>
      <w:r w:rsidRPr="004C025A">
        <w:rPr>
          <w:rFonts w:ascii="Times New Roman" w:eastAsia="Times New Roman" w:hAnsi="Times New Roman" w:cs="Times New Roman"/>
          <w:sz w:val="24"/>
          <w:szCs w:val="24"/>
        </w:rPr>
        <w:t>Tiekėjas gali remtis kitų ūkio subjektų pajėgumais tik tuo atveju, jeigu tie subjektai (jų darbuotojai) patys vykdys tą pirkimo sutarties dalį, kuriai reikia jų turimų pajėgumų.</w:t>
      </w:r>
    </w:p>
    <w:p w14:paraId="18B46985" w14:textId="77777777" w:rsidR="00847C5B" w:rsidRPr="004C025A" w:rsidRDefault="00847C5B" w:rsidP="00847C5B">
      <w:pPr>
        <w:numPr>
          <w:ilvl w:val="0"/>
          <w:numId w:val="53"/>
        </w:numPr>
        <w:tabs>
          <w:tab w:val="left" w:pos="851"/>
        </w:tabs>
        <w:spacing w:before="100" w:beforeAutospacing="1" w:after="100" w:afterAutospacing="1" w:line="240" w:lineRule="auto"/>
        <w:ind w:left="0" w:firstLine="567"/>
        <w:contextualSpacing/>
        <w:jc w:val="both"/>
        <w:rPr>
          <w:rFonts w:ascii="Times New Roman" w:eastAsia="Times New Roman" w:hAnsi="Times New Roman" w:cs="Times New Roman"/>
          <w:sz w:val="24"/>
          <w:szCs w:val="24"/>
        </w:rPr>
      </w:pPr>
      <w:r w:rsidRPr="004C025A">
        <w:rPr>
          <w:rFonts w:ascii="Times New Roman" w:eastAsia="Times New Roman" w:hAnsi="Times New Roman" w:cs="Times New Roman"/>
          <w:sz w:val="24"/>
          <w:szCs w:val="24"/>
        </w:rPr>
        <w:t>Subtiekėjai – jei tiekėjas (jo pasitelkiami specialistai) pats atitinka nustatytą reikalavimą, tačiau ketina pasitelkti subtiekėjus (jo specialistus), subtiekėjų specialistai privalo atitikti nustatytus</w:t>
      </w:r>
      <w:r w:rsidRPr="004C025A">
        <w:rPr>
          <w:rFonts w:ascii="Times New Roman" w:eastAsia="Times New Roman" w:hAnsi="Times New Roman" w:cs="Times New Roman"/>
          <w:b/>
          <w:bCs/>
          <w:sz w:val="24"/>
          <w:szCs w:val="24"/>
        </w:rPr>
        <w:t> </w:t>
      </w:r>
      <w:r w:rsidRPr="004C025A">
        <w:rPr>
          <w:rFonts w:ascii="Times New Roman" w:eastAsia="Times New Roman" w:hAnsi="Times New Roman" w:cs="Times New Roman"/>
          <w:sz w:val="24"/>
          <w:szCs w:val="24"/>
        </w:rPr>
        <w:t>reikalavimus, jeigu subtiekėjai (jų darbuotojai) patys vykdys tą pirkimo sutarties dalį, kuriai reikia nustatytos kvalifikacijos.</w:t>
      </w:r>
    </w:p>
    <w:p w14:paraId="5C40C584" w14:textId="77777777" w:rsidR="00847C5B" w:rsidRPr="004C025A" w:rsidRDefault="00847C5B" w:rsidP="00847C5B">
      <w:pPr>
        <w:numPr>
          <w:ilvl w:val="0"/>
          <w:numId w:val="53"/>
        </w:numPr>
        <w:tabs>
          <w:tab w:val="left" w:pos="851"/>
        </w:tabs>
        <w:spacing w:before="100" w:beforeAutospacing="1" w:after="100" w:afterAutospacing="1" w:line="240" w:lineRule="auto"/>
        <w:ind w:left="0" w:firstLine="567"/>
        <w:contextualSpacing/>
        <w:jc w:val="both"/>
        <w:rPr>
          <w:rFonts w:ascii="Times New Roman" w:eastAsia="Calibri" w:hAnsi="Times New Roman" w:cs="Times New Roman"/>
          <w:sz w:val="24"/>
          <w:szCs w:val="24"/>
        </w:rPr>
      </w:pPr>
      <w:r w:rsidRPr="004C025A">
        <w:rPr>
          <w:rFonts w:ascii="Times New Roman" w:eastAsia="Times New Roman" w:hAnsi="Times New Roman" w:cs="Times New Roman"/>
          <w:sz w:val="24"/>
          <w:szCs w:val="24"/>
        </w:rPr>
        <w:t>Perkančioji</w:t>
      </w:r>
      <w:r w:rsidRPr="004C025A">
        <w:rPr>
          <w:rFonts w:ascii="Times New Roman" w:eastAsia="Calibri" w:hAnsi="Times New Roman" w:cs="Times New Roman"/>
          <w:sz w:val="24"/>
          <w:szCs w:val="24"/>
        </w:rPr>
        <w:t xml:space="preserve"> organizacija gali laikyti, kad tiekėjas neturi reikalaujamo profesinio pajėgumo, jeigu nustato tiekėjo interesų konfliktą, galintį neigiamai paveikti sutarties vykdymą. </w:t>
      </w:r>
    </w:p>
    <w:p w14:paraId="3BE64D9E" w14:textId="77777777" w:rsidR="00847C5B" w:rsidRPr="004C025A" w:rsidRDefault="00847C5B" w:rsidP="00847C5B">
      <w:pPr>
        <w:numPr>
          <w:ilvl w:val="0"/>
          <w:numId w:val="53"/>
        </w:numPr>
        <w:tabs>
          <w:tab w:val="left" w:pos="851"/>
        </w:tabs>
        <w:spacing w:before="100" w:beforeAutospacing="1" w:after="100" w:afterAutospacing="1" w:line="240" w:lineRule="auto"/>
        <w:ind w:left="0" w:firstLine="567"/>
        <w:contextualSpacing/>
        <w:jc w:val="both"/>
        <w:rPr>
          <w:rFonts w:ascii="Times New Roman" w:eastAsia="Calibri" w:hAnsi="Times New Roman" w:cs="Times New Roman"/>
          <w:sz w:val="24"/>
          <w:szCs w:val="24"/>
        </w:rPr>
      </w:pPr>
      <w:r w:rsidRPr="004C025A">
        <w:rPr>
          <w:rFonts w:ascii="Times New Roman" w:eastAsia="Calibri" w:hAnsi="Times New Roman" w:cs="Times New Roman"/>
          <w:sz w:val="24"/>
          <w:szCs w:val="24"/>
        </w:rPr>
        <w:t xml:space="preserve">Jeigu tiekėjas teikia lygiaverčius dokumentus, tai teikiamų dokumentų lygiavertiškumą turi įrodyti  pats </w:t>
      </w:r>
      <w:r w:rsidRPr="004C025A">
        <w:rPr>
          <w:rFonts w:ascii="Times New Roman" w:eastAsia="Times New Roman" w:hAnsi="Times New Roman" w:cs="Times New Roman"/>
          <w:sz w:val="24"/>
          <w:szCs w:val="24"/>
        </w:rPr>
        <w:t>tiekėjas</w:t>
      </w:r>
      <w:r w:rsidRPr="004C025A">
        <w:rPr>
          <w:rFonts w:ascii="Times New Roman" w:eastAsia="Calibri" w:hAnsi="Times New Roman" w:cs="Times New Roman"/>
          <w:sz w:val="24"/>
          <w:szCs w:val="24"/>
        </w:rPr>
        <w:t>.</w:t>
      </w:r>
    </w:p>
    <w:p w14:paraId="0D3C791F" w14:textId="77777777" w:rsidR="00847C5B" w:rsidRDefault="00847C5B" w:rsidP="00847C5B">
      <w:pPr>
        <w:numPr>
          <w:ilvl w:val="0"/>
          <w:numId w:val="53"/>
        </w:numPr>
        <w:tabs>
          <w:tab w:val="left" w:pos="851"/>
        </w:tabs>
        <w:spacing w:before="100" w:beforeAutospacing="1" w:after="100" w:afterAutospacing="1" w:line="240" w:lineRule="auto"/>
        <w:ind w:left="0" w:firstLine="567"/>
        <w:contextualSpacing/>
        <w:jc w:val="both"/>
        <w:rPr>
          <w:rFonts w:ascii="Times New Roman" w:eastAsia="Calibri" w:hAnsi="Times New Roman" w:cs="Times New Roman"/>
          <w:sz w:val="24"/>
          <w:szCs w:val="24"/>
        </w:rPr>
      </w:pPr>
      <w:r w:rsidRPr="004C025A">
        <w:rPr>
          <w:rFonts w:ascii="Times New Roman" w:eastAsia="Calibri" w:hAnsi="Times New Roman" w:cs="Times New Roman"/>
          <w:sz w:val="24"/>
          <w:szCs w:val="24"/>
        </w:rPr>
        <w:t xml:space="preserve">Šiame priede reikalaujama kvalifikacija turi būti įgyta iki pasiūlymų pateikimo termino pabaigos. </w:t>
      </w:r>
      <w:r w:rsidRPr="004C025A">
        <w:rPr>
          <w:rFonts w:ascii="Times New Roman" w:eastAsia="Times New Roman" w:hAnsi="Times New Roman" w:cs="Times New Roman"/>
          <w:sz w:val="24"/>
          <w:szCs w:val="24"/>
        </w:rPr>
        <w:t>Tiekėjas</w:t>
      </w:r>
      <w:r w:rsidRPr="004C025A">
        <w:rPr>
          <w:rFonts w:ascii="Times New Roman" w:eastAsia="Calibri" w:hAnsi="Times New Roman" w:cs="Times New Roman"/>
          <w:sz w:val="24"/>
          <w:szCs w:val="24"/>
        </w:rPr>
        <w:t>, ūkio subjektas, kurio pajėgumais remiamasi, kvazisubtiekėjas</w:t>
      </w:r>
      <w:r w:rsidRPr="004C025A">
        <w:rPr>
          <w:rFonts w:ascii="Times New Roman" w:eastAsia="Calibri" w:hAnsi="Times New Roman" w:cs="Times New Roman"/>
          <w:sz w:val="24"/>
          <w:szCs w:val="24"/>
          <w:vertAlign w:val="superscript"/>
        </w:rPr>
        <w:footnoteReference w:id="5"/>
      </w:r>
      <w:r w:rsidRPr="004C025A">
        <w:rPr>
          <w:rFonts w:ascii="Times New Roman" w:eastAsia="Calibri" w:hAnsi="Times New Roman" w:cs="Times New Roman"/>
          <w:sz w:val="24"/>
          <w:szCs w:val="24"/>
        </w:rPr>
        <w:t>, subtiekėjai dalyvaujantys Pirkime, turi atitikti žemiau nurodytus techninio ir profesinio pajėgumo kvalifikacijos reikalavimus.</w:t>
      </w:r>
    </w:p>
    <w:p w14:paraId="63FF621E" w14:textId="77777777" w:rsidR="00847C5B" w:rsidRPr="007B3EC6" w:rsidRDefault="00847C5B" w:rsidP="00847C5B">
      <w:pPr>
        <w:numPr>
          <w:ilvl w:val="0"/>
          <w:numId w:val="53"/>
        </w:numPr>
        <w:tabs>
          <w:tab w:val="left" w:pos="993"/>
        </w:tabs>
        <w:spacing w:before="100" w:beforeAutospacing="1" w:after="100" w:afterAutospacing="1" w:line="240" w:lineRule="auto"/>
        <w:ind w:left="0" w:firstLine="567"/>
        <w:contextualSpacing/>
        <w:jc w:val="both"/>
        <w:rPr>
          <w:rFonts w:ascii="Times New Roman" w:eastAsia="Calibri" w:hAnsi="Times New Roman" w:cs="Times New Roman"/>
          <w:sz w:val="24"/>
          <w:szCs w:val="24"/>
        </w:rPr>
      </w:pPr>
      <w:r w:rsidRPr="00C55133">
        <w:rPr>
          <w:rFonts w:ascii="Times New Roman" w:hAnsi="Times New Roman" w:cs="Times New Roman"/>
          <w:bCs/>
          <w:sz w:val="24"/>
          <w:szCs w:val="24"/>
        </w:rPr>
        <w:t xml:space="preserve">Kvalifikacijos reikalavimai: </w:t>
      </w:r>
    </w:p>
    <w:tbl>
      <w:tblPr>
        <w:tblStyle w:val="Lentelstinklelis"/>
        <w:tblW w:w="9493" w:type="dxa"/>
        <w:tblLook w:val="04A0" w:firstRow="1" w:lastRow="0" w:firstColumn="1" w:lastColumn="0" w:noHBand="0" w:noVBand="1"/>
      </w:tblPr>
      <w:tblGrid>
        <w:gridCol w:w="756"/>
        <w:gridCol w:w="3666"/>
        <w:gridCol w:w="5071"/>
      </w:tblGrid>
      <w:tr w:rsidR="00847C5B" w14:paraId="550EA55D" w14:textId="77777777" w:rsidTr="005F42A9">
        <w:tc>
          <w:tcPr>
            <w:tcW w:w="704" w:type="dxa"/>
            <w:shd w:val="clear" w:color="auto" w:fill="F2F2F2" w:themeFill="background1" w:themeFillShade="F2"/>
            <w:vAlign w:val="center"/>
          </w:tcPr>
          <w:p w14:paraId="5763FA27"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sidRPr="007B3EC6">
              <w:rPr>
                <w:rFonts w:ascii="Times New Roman" w:eastAsia="Calibri" w:hAnsi="Times New Roman" w:cs="Times New Roman"/>
                <w:b/>
                <w:sz w:val="24"/>
                <w:szCs w:val="24"/>
                <w:lang w:eastAsia="lt-LT"/>
              </w:rPr>
              <w:t>Eil. Nr.</w:t>
            </w:r>
          </w:p>
        </w:tc>
        <w:tc>
          <w:tcPr>
            <w:tcW w:w="3686" w:type="dxa"/>
            <w:shd w:val="clear" w:color="auto" w:fill="F2F2F2" w:themeFill="background1" w:themeFillShade="F2"/>
            <w:vAlign w:val="center"/>
          </w:tcPr>
          <w:p w14:paraId="3180A188" w14:textId="77777777" w:rsidR="00847C5B" w:rsidRDefault="00847C5B" w:rsidP="005F42A9">
            <w:pPr>
              <w:spacing w:before="100" w:beforeAutospacing="1" w:after="100" w:afterAutospacing="1" w:line="240" w:lineRule="auto"/>
              <w:contextualSpacing/>
              <w:jc w:val="center"/>
              <w:rPr>
                <w:rFonts w:ascii="Times New Roman" w:eastAsia="Calibri" w:hAnsi="Times New Roman" w:cs="Times New Roman"/>
                <w:bCs/>
                <w:sz w:val="24"/>
                <w:szCs w:val="24"/>
                <w:lang w:eastAsia="lt-LT"/>
              </w:rPr>
            </w:pPr>
            <w:r w:rsidRPr="007B3EC6">
              <w:rPr>
                <w:rFonts w:ascii="Times New Roman" w:eastAsia="Calibri" w:hAnsi="Times New Roman" w:cs="Times New Roman"/>
                <w:b/>
                <w:sz w:val="24"/>
                <w:szCs w:val="24"/>
                <w:lang w:eastAsia="lt-LT"/>
              </w:rPr>
              <w:t>Kvalifikacijos reikalavimai</w:t>
            </w:r>
          </w:p>
        </w:tc>
        <w:tc>
          <w:tcPr>
            <w:tcW w:w="5103" w:type="dxa"/>
            <w:shd w:val="clear" w:color="auto" w:fill="F2F2F2" w:themeFill="background1" w:themeFillShade="F2"/>
            <w:vAlign w:val="center"/>
          </w:tcPr>
          <w:p w14:paraId="2EC19F72" w14:textId="77777777" w:rsidR="00847C5B" w:rsidRDefault="00847C5B" w:rsidP="005F42A9">
            <w:pPr>
              <w:spacing w:before="100" w:beforeAutospacing="1" w:after="100" w:afterAutospacing="1" w:line="240" w:lineRule="auto"/>
              <w:contextualSpacing/>
              <w:jc w:val="center"/>
              <w:rPr>
                <w:rFonts w:ascii="Times New Roman" w:eastAsia="Calibri" w:hAnsi="Times New Roman" w:cs="Times New Roman"/>
                <w:bCs/>
                <w:sz w:val="24"/>
                <w:szCs w:val="24"/>
                <w:lang w:eastAsia="lt-LT"/>
              </w:rPr>
            </w:pPr>
            <w:r w:rsidRPr="007B3EC6">
              <w:rPr>
                <w:rFonts w:ascii="Times New Roman" w:eastAsia="Calibri" w:hAnsi="Times New Roman" w:cs="Times New Roman"/>
                <w:b/>
                <w:sz w:val="24"/>
                <w:szCs w:val="24"/>
                <w:lang w:eastAsia="lt-LT"/>
              </w:rPr>
              <w:t>Atitiktį įrodantys dokumentai</w:t>
            </w:r>
          </w:p>
        </w:tc>
      </w:tr>
      <w:tr w:rsidR="00847C5B" w14:paraId="220EEDDF" w14:textId="77777777" w:rsidTr="005F42A9">
        <w:tc>
          <w:tcPr>
            <w:tcW w:w="704" w:type="dxa"/>
            <w:shd w:val="clear" w:color="auto" w:fill="F2F2F2" w:themeFill="background1" w:themeFillShade="F2"/>
          </w:tcPr>
          <w:p w14:paraId="2DEACF88"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t>8.1.</w:t>
            </w:r>
          </w:p>
        </w:tc>
        <w:tc>
          <w:tcPr>
            <w:tcW w:w="3686" w:type="dxa"/>
          </w:tcPr>
          <w:p w14:paraId="242859B8" w14:textId="77777777" w:rsidR="00847C5B" w:rsidRPr="007B3EC6" w:rsidRDefault="00847C5B" w:rsidP="005F42A9">
            <w:pPr>
              <w:spacing w:line="240" w:lineRule="auto"/>
              <w:ind w:right="45"/>
              <w:jc w:val="both"/>
              <w:rPr>
                <w:rFonts w:ascii="Times New Roman" w:hAnsi="Times New Roman" w:cs="Times New Roman"/>
                <w:sz w:val="24"/>
                <w:szCs w:val="24"/>
              </w:rPr>
            </w:pPr>
            <w:r w:rsidRPr="007B3EC6">
              <w:rPr>
                <w:rFonts w:ascii="Times New Roman" w:hAnsi="Times New Roman" w:cs="Times New Roman"/>
                <w:sz w:val="24"/>
                <w:szCs w:val="24"/>
              </w:rPr>
              <w:t xml:space="preserve">Tiekėjas per paskutinius 5 metus iki pasiūlymų pateikimo termino pabaigos arba per laiką nuo tiekėjo įregistravimo dienos (jei tiekėjas veikia trumpiau nei 5 metus), turi būti įvykdęs  bent 1 (vieną) viešinimo paslaugų sutartį ar daugiau viešinimo paslaugų sutarčių, kurių apimtyje buvo: komunikacinės kampanijos koncepcijos rengimo ir / ar </w:t>
            </w:r>
            <w:r w:rsidRPr="007B3EC6">
              <w:rPr>
                <w:rFonts w:ascii="Times New Roman" w:hAnsi="Times New Roman" w:cs="Times New Roman"/>
                <w:sz w:val="24"/>
                <w:szCs w:val="24"/>
              </w:rPr>
              <w:lastRenderedPageBreak/>
              <w:t xml:space="preserve">informacinio / vaizdo turinio rengimo ir skaidos socialiniuose tinkluose ir/ ar portaluose, ir / ar spaudoje, ir / ar lauko reklamose, ir / ar viešinimo renginių organizavimo ir įgyvendinimo), ir kurių bendra vertė yra 10.000,00 Eur be PVM.  </w:t>
            </w:r>
          </w:p>
          <w:p w14:paraId="3B069BFF"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p>
        </w:tc>
        <w:tc>
          <w:tcPr>
            <w:tcW w:w="5103" w:type="dxa"/>
          </w:tcPr>
          <w:p w14:paraId="079B494D"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lastRenderedPageBreak/>
              <w:t>- pagal kvalifikaciniame reikalavime suformuluotą reikalavimą  tinkamai suteiktų paslaugų vertė Eur be / su PVM;</w:t>
            </w:r>
          </w:p>
          <w:p w14:paraId="6B57C345"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 xml:space="preserve">- sutarties pasirašymo data ir galiojimo data; </w:t>
            </w:r>
          </w:p>
          <w:p w14:paraId="20EB2607"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 xml:space="preserve">- sutarties įvykdymo data; </w:t>
            </w:r>
          </w:p>
          <w:p w14:paraId="781EAD09"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lastRenderedPageBreak/>
              <w:t xml:space="preserve">- duomenys apie užsakovą (įmonės / įstaigos / organizacijos pavadinimas, adresas, telefonas, kontaktinis asmuo). </w:t>
            </w:r>
          </w:p>
          <w:p w14:paraId="4BE131F2"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 xml:space="preserve">Įrodymui apie tinkamą paslaugų suteikimą (kuria, kuriomis tiekėjas grindžia kvalifikacinį reikalavimą) atlikimą – Užsakovo atsiliepimas / atsiliepimai (patvirtinti užsakovo vadovo ar jo įgalioto asmens parašu) ar kiti dokumentai (pvz. šalių pasirašyti suteiktų paslaugų – priėmimo–perdavimo aktai), kuriuose turi būti detalizuotos suteiktos paslaugos. </w:t>
            </w:r>
          </w:p>
          <w:p w14:paraId="1945FE89"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Teikėjui pateikus Užsakovo pasirašytą (-us) priėmimo – perdavimo aktą (-us), perkančioji organizacija laikys, kad pats pasirašymo faktas reiškia, jog Užsakovas pripažino sutartį (ar jos dalį) / teiktas paslaugas  tinkamai įvykdyta / įvykdytomis.</w:t>
            </w:r>
          </w:p>
          <w:p w14:paraId="2D429DA5"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 xml:space="preserve">Norėdama įsitikinti arba siekiant pasitikslinti, Perkančioji organizacija atskiru prašymu gali paprašyti pateikti vykdytų sutarčių kopijas arba išrašus iš sutarčių, bei sutarties objektą apibūdinančių dokumentų (pvz. techninė užduotis). </w:t>
            </w:r>
          </w:p>
          <w:p w14:paraId="6FA68E8B"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Jeigu pasiūlymą teikia ūkio subjektų grupė, reikalavimą turi atitikti visi ūkio subjektų grupės nariai kartu (ūkio subjektų grupės narių turima patirtis sumuojama), atsižvelgiant į jų prisiimamus įsipareigojimus.</w:t>
            </w:r>
          </w:p>
          <w:p w14:paraId="63B74EE6"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Tiekėjas gali remtis kitų ūkio subjektų pajėgumais tik tuo atveju, jeigu tie subjektai patys vykdys tą pirkimo sutarties dalį, kuriai reikia jų turimų pajėgumų;</w:t>
            </w:r>
          </w:p>
          <w:p w14:paraId="0A5AB6AF" w14:textId="77777777" w:rsidR="00847C5B" w:rsidRPr="007B3EC6" w:rsidRDefault="00847C5B" w:rsidP="005F42A9">
            <w:pPr>
              <w:jc w:val="both"/>
              <w:rPr>
                <w:rFonts w:ascii="Times New Roman" w:hAnsi="Times New Roman" w:cs="Times New Roman"/>
                <w:color w:val="000000" w:themeColor="text1"/>
                <w:sz w:val="24"/>
                <w:szCs w:val="24"/>
              </w:rPr>
            </w:pPr>
            <w:r w:rsidRPr="007B3EC6">
              <w:rPr>
                <w:rFonts w:ascii="Times New Roman" w:hAnsi="Times New Roman" w:cs="Times New Roman"/>
                <w:color w:val="000000" w:themeColor="text1"/>
                <w:sz w:val="24"/>
                <w:szCs w:val="24"/>
              </w:rPr>
              <w:t>Subtiekėjams šis reikalavimas nekeliamas.</w:t>
            </w:r>
          </w:p>
          <w:p w14:paraId="551F04FB"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sidRPr="007B3EC6">
              <w:rPr>
                <w:rFonts w:ascii="Times New Roman" w:hAnsi="Times New Roman" w:cs="Times New Roman"/>
                <w:b/>
                <w:bCs/>
                <w:color w:val="000000" w:themeColor="text1"/>
                <w:sz w:val="24"/>
                <w:szCs w:val="24"/>
              </w:rPr>
              <w:t>CVP IS priemonėmis pateikiama skaitmeninė dokumento kopija, kai jos paprašoma.</w:t>
            </w:r>
            <w:r w:rsidRPr="007B3EC6">
              <w:rPr>
                <w:rFonts w:ascii="Times New Roman" w:hAnsi="Times New Roman" w:cs="Times New Roman"/>
                <w:sz w:val="24"/>
                <w:szCs w:val="24"/>
              </w:rPr>
              <w:t xml:space="preserve">   </w:t>
            </w:r>
          </w:p>
        </w:tc>
      </w:tr>
      <w:tr w:rsidR="00847C5B" w14:paraId="4592C91F" w14:textId="77777777" w:rsidTr="005F42A9">
        <w:tc>
          <w:tcPr>
            <w:tcW w:w="704" w:type="dxa"/>
            <w:shd w:val="clear" w:color="auto" w:fill="F2F2F2" w:themeFill="background1" w:themeFillShade="F2"/>
          </w:tcPr>
          <w:p w14:paraId="31C851F0"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lastRenderedPageBreak/>
              <w:t>8.2.</w:t>
            </w:r>
          </w:p>
        </w:tc>
        <w:tc>
          <w:tcPr>
            <w:tcW w:w="3686" w:type="dxa"/>
          </w:tcPr>
          <w:p w14:paraId="6CFC3A6D" w14:textId="77777777" w:rsidR="00847C5B" w:rsidRPr="007B3EC6" w:rsidRDefault="00847C5B" w:rsidP="005F42A9">
            <w:pPr>
              <w:ind w:right="45"/>
              <w:rPr>
                <w:rFonts w:ascii="Times New Roman" w:hAnsi="Times New Roman" w:cs="Times New Roman"/>
                <w:sz w:val="24"/>
                <w:szCs w:val="24"/>
              </w:rPr>
            </w:pPr>
            <w:r w:rsidRPr="007B3EC6">
              <w:rPr>
                <w:rFonts w:ascii="Times New Roman" w:hAnsi="Times New Roman" w:cs="Times New Roman"/>
                <w:sz w:val="24"/>
                <w:szCs w:val="24"/>
              </w:rPr>
              <w:t xml:space="preserve">Tiekėjas Sutarties vykdymui turi turėti (arba gali pasitelkti) 8.2.1 – 8.2.3. papunkčiuose nurodytus reikalavimus atitinkančius specialistus. </w:t>
            </w:r>
          </w:p>
          <w:p w14:paraId="235A6A6D" w14:textId="77777777" w:rsidR="00847C5B" w:rsidRPr="00571798" w:rsidRDefault="00847C5B" w:rsidP="005F42A9">
            <w:pPr>
              <w:ind w:right="45"/>
              <w:jc w:val="both"/>
              <w:rPr>
                <w:rFonts w:ascii="Times New Roman" w:hAnsi="Times New Roman" w:cs="Times New Roman"/>
                <w:sz w:val="24"/>
                <w:szCs w:val="24"/>
              </w:rPr>
            </w:pPr>
            <w:r w:rsidRPr="007B3EC6">
              <w:rPr>
                <w:rFonts w:ascii="Times New Roman" w:hAnsi="Times New Roman" w:cs="Times New Roman"/>
                <w:sz w:val="24"/>
                <w:szCs w:val="24"/>
              </w:rPr>
              <w:t>Tiekėjas turi pasiūlyti tokį specialistų skaičių, kad galėtų laiku ir kokybiškai suteikti paslaugas pagal techninėje specifikacijoje nurodytas sąlygas.</w:t>
            </w:r>
          </w:p>
        </w:tc>
        <w:tc>
          <w:tcPr>
            <w:tcW w:w="5103" w:type="dxa"/>
          </w:tcPr>
          <w:p w14:paraId="5EB190C4" w14:textId="77777777" w:rsidR="00847C5B" w:rsidRPr="007B3EC6" w:rsidRDefault="00847C5B" w:rsidP="005F42A9">
            <w:pPr>
              <w:spacing w:line="240" w:lineRule="auto"/>
              <w:ind w:right="45"/>
              <w:rPr>
                <w:rFonts w:ascii="Times New Roman" w:eastAsia="Calibri" w:hAnsi="Times New Roman" w:cs="Times New Roman"/>
                <w:iCs/>
                <w:sz w:val="24"/>
                <w:szCs w:val="24"/>
                <w:u w:val="single"/>
                <w:lang w:eastAsia="lt-LT"/>
              </w:rPr>
            </w:pPr>
            <w:r w:rsidRPr="007B3EC6">
              <w:rPr>
                <w:rFonts w:ascii="Times New Roman" w:eastAsia="Calibri" w:hAnsi="Times New Roman" w:cs="Times New Roman"/>
                <w:iCs/>
                <w:sz w:val="24"/>
                <w:szCs w:val="24"/>
                <w:u w:val="single"/>
                <w:lang w:eastAsia="lt-LT"/>
              </w:rPr>
              <w:t>Kartu su pasiūlymu pateikiami:</w:t>
            </w:r>
          </w:p>
          <w:p w14:paraId="5D0B9FBE" w14:textId="31B48EF3" w:rsidR="00847C5B" w:rsidRPr="007B3EC6" w:rsidRDefault="00847C5B" w:rsidP="005F42A9">
            <w:pPr>
              <w:tabs>
                <w:tab w:val="left" w:pos="37"/>
              </w:tabs>
              <w:ind w:right="45"/>
              <w:jc w:val="both"/>
              <w:rPr>
                <w:rFonts w:ascii="Times New Roman" w:hAnsi="Times New Roman" w:cs="Times New Roman"/>
                <w:sz w:val="24"/>
                <w:szCs w:val="24"/>
              </w:rPr>
            </w:pPr>
            <w:r w:rsidRPr="007B3EC6">
              <w:rPr>
                <w:rFonts w:ascii="Times New Roman" w:hAnsi="Times New Roman" w:cs="Times New Roman"/>
                <w:sz w:val="24"/>
                <w:szCs w:val="24"/>
              </w:rPr>
              <w:t>1) specialistų sąrašas</w:t>
            </w:r>
            <w:r w:rsidR="005A5B66">
              <w:rPr>
                <w:rFonts w:ascii="Times New Roman" w:hAnsi="Times New Roman" w:cs="Times New Roman"/>
                <w:sz w:val="24"/>
                <w:szCs w:val="24"/>
              </w:rPr>
              <w:t xml:space="preserve"> (9 priedas)</w:t>
            </w:r>
            <w:r w:rsidRPr="007B3EC6">
              <w:rPr>
                <w:rFonts w:ascii="Times New Roman" w:hAnsi="Times New Roman" w:cs="Times New Roman"/>
                <w:sz w:val="24"/>
                <w:szCs w:val="24"/>
              </w:rPr>
              <w:t>, kuriame nurodoma: kokiai specialisto pozicijai yra siūlomas specialistas, kokiu pagrindu dirba (bendradarbiauja) kartu su Tiekėju (esama/ numatoma darbo sutartis ar subtiekimo susitarimas) (specialiųjų pirkimo sąlygų 9 priedas);</w:t>
            </w:r>
          </w:p>
          <w:p w14:paraId="21FC357C" w14:textId="77777777" w:rsidR="00847C5B" w:rsidRPr="007B3EC6" w:rsidRDefault="00847C5B" w:rsidP="005F42A9">
            <w:pPr>
              <w:tabs>
                <w:tab w:val="left" w:pos="178"/>
                <w:tab w:val="left" w:pos="320"/>
              </w:tabs>
              <w:ind w:right="45"/>
              <w:jc w:val="both"/>
              <w:rPr>
                <w:rFonts w:ascii="Times New Roman" w:hAnsi="Times New Roman" w:cs="Times New Roman"/>
                <w:sz w:val="24"/>
                <w:szCs w:val="24"/>
              </w:rPr>
            </w:pPr>
            <w:r w:rsidRPr="007B3EC6">
              <w:rPr>
                <w:rFonts w:ascii="Times New Roman" w:hAnsi="Times New Roman" w:cs="Times New Roman"/>
                <w:sz w:val="24"/>
                <w:szCs w:val="24"/>
              </w:rPr>
              <w:t xml:space="preserve">2) jei siūlomi specialistai nėra tiekėjo darbuotojai, tiekėjas privalo </w:t>
            </w:r>
            <w:r w:rsidRPr="007B3EC6">
              <w:rPr>
                <w:rFonts w:ascii="Times New Roman" w:hAnsi="Times New Roman" w:cs="Times New Roman"/>
                <w:sz w:val="24"/>
                <w:szCs w:val="24"/>
                <w:u w:val="single"/>
              </w:rPr>
              <w:t>pateikti su kiekvienu specialistu sudarytą ketinimų protokolą ar preliminarią darbo sutart</w:t>
            </w:r>
            <w:r w:rsidRPr="007B3EC6">
              <w:rPr>
                <w:rFonts w:ascii="Times New Roman" w:hAnsi="Times New Roman" w:cs="Times New Roman"/>
                <w:sz w:val="24"/>
                <w:szCs w:val="24"/>
              </w:rPr>
              <w:t>į, patvirtinančią, kad laimėjimo atveju, tiekėjui pasirašius pirkimo sutartį su perkančiąja organizacija, specialistas sutinka vykdyti jam priskirtas specialisto(-ų) pareigas visą pirkimo sutarties vykdymo laikotarpį.</w:t>
            </w:r>
          </w:p>
          <w:p w14:paraId="639C9A61" w14:textId="77777777" w:rsidR="00847C5B" w:rsidRPr="007B3EC6" w:rsidRDefault="00847C5B" w:rsidP="005F42A9">
            <w:pPr>
              <w:jc w:val="both"/>
              <w:rPr>
                <w:rFonts w:ascii="Times New Roman" w:hAnsi="Times New Roman" w:cs="Times New Roman"/>
                <w:sz w:val="24"/>
                <w:szCs w:val="24"/>
              </w:rPr>
            </w:pPr>
            <w:r w:rsidRPr="007B3EC6">
              <w:rPr>
                <w:rFonts w:ascii="Times New Roman" w:hAnsi="Times New Roman" w:cs="Times New Roman"/>
                <w:sz w:val="24"/>
                <w:szCs w:val="24"/>
              </w:rPr>
              <w:t>Jeigu pasiūlymą teikia ūkio subjektų grupė – reikalavimą turi atitikti visi ūkio subjektų grupės nariai kartu (ūkio subjektų grupės narių turima patirtis sumuojama), atsižvelgiant į jų prisiimamus įsipareigojimus;</w:t>
            </w:r>
          </w:p>
          <w:p w14:paraId="09DB6E42" w14:textId="77777777" w:rsidR="00847C5B" w:rsidRPr="007B3EC6" w:rsidRDefault="00847C5B" w:rsidP="005F42A9">
            <w:pPr>
              <w:jc w:val="both"/>
              <w:rPr>
                <w:rFonts w:ascii="Times New Roman" w:hAnsi="Times New Roman" w:cs="Times New Roman"/>
                <w:sz w:val="24"/>
                <w:szCs w:val="24"/>
              </w:rPr>
            </w:pPr>
            <w:r w:rsidRPr="007B3EC6">
              <w:rPr>
                <w:rFonts w:ascii="Times New Roman" w:hAnsi="Times New Roman" w:cs="Times New Roman"/>
                <w:sz w:val="24"/>
                <w:szCs w:val="24"/>
              </w:rPr>
              <w:t>*tiekėjas gali remtis kitų ūkio subjektų pajėgumais tik tuo atveju, jeigu tie subjektai patys vykdys tą pirkimo sutarties dalį, kuriai reikia jų turimų pajėgumų;</w:t>
            </w:r>
          </w:p>
          <w:p w14:paraId="4221867C" w14:textId="77777777" w:rsidR="00847C5B" w:rsidRPr="007B3EC6" w:rsidRDefault="00847C5B" w:rsidP="005F42A9">
            <w:pPr>
              <w:spacing w:line="240" w:lineRule="auto"/>
              <w:jc w:val="both"/>
              <w:textAlignment w:val="baseline"/>
              <w:rPr>
                <w:rFonts w:ascii="Times New Roman" w:eastAsia="Calibri" w:hAnsi="Times New Roman" w:cs="Times New Roman"/>
                <w:b/>
                <w:bCs/>
                <w:i/>
                <w:iCs/>
                <w:color w:val="000000"/>
                <w:sz w:val="24"/>
                <w:szCs w:val="24"/>
                <w:lang w:eastAsia="lt-LT"/>
              </w:rPr>
            </w:pPr>
            <w:r w:rsidRPr="007B3EC6">
              <w:rPr>
                <w:rFonts w:ascii="Times New Roman" w:hAnsi="Times New Roman" w:cs="Times New Roman"/>
                <w:sz w:val="24"/>
                <w:szCs w:val="24"/>
              </w:rPr>
              <w:t>*subtiekėjams šis reikalavimas nenustatomas</w:t>
            </w:r>
            <w:r w:rsidRPr="007B3EC6">
              <w:rPr>
                <w:rFonts w:ascii="Times New Roman" w:eastAsia="SimSun" w:hAnsi="Times New Roman" w:cs="Times New Roman"/>
                <w:color w:val="000000"/>
                <w:sz w:val="24"/>
                <w:szCs w:val="24"/>
                <w:lang w:eastAsia="lt-LT"/>
              </w:rPr>
              <w:t xml:space="preserve">  </w:t>
            </w:r>
          </w:p>
          <w:p w14:paraId="1B3118D8"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sidRPr="007B3EC6">
              <w:rPr>
                <w:rFonts w:ascii="Times New Roman" w:eastAsia="Calibri" w:hAnsi="Times New Roman" w:cs="Times New Roman"/>
                <w:b/>
                <w:bCs/>
                <w:i/>
                <w:iCs/>
                <w:color w:val="000000"/>
                <w:sz w:val="24"/>
                <w:szCs w:val="24"/>
                <w:lang w:eastAsia="lt-LT"/>
              </w:rPr>
              <w:t>Perkančioji organizacija pasilieka teisę kreiptis į užsakovą (-us) dėl patvirtinimo, kad konkretus specialistas vykdė atitinkamą veiklą nurodytą pateiktame dokumente.</w:t>
            </w:r>
          </w:p>
        </w:tc>
      </w:tr>
      <w:tr w:rsidR="00847C5B" w14:paraId="6D18C22E" w14:textId="77777777" w:rsidTr="005F42A9">
        <w:tc>
          <w:tcPr>
            <w:tcW w:w="704" w:type="dxa"/>
            <w:shd w:val="clear" w:color="auto" w:fill="F2F2F2" w:themeFill="background1" w:themeFillShade="F2"/>
          </w:tcPr>
          <w:p w14:paraId="2B3A7C03"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t>8.2.1.</w:t>
            </w:r>
          </w:p>
        </w:tc>
        <w:tc>
          <w:tcPr>
            <w:tcW w:w="3686" w:type="dxa"/>
          </w:tcPr>
          <w:p w14:paraId="7DB43915" w14:textId="77777777" w:rsidR="00847C5B" w:rsidRPr="00571798" w:rsidRDefault="00847C5B" w:rsidP="005F42A9">
            <w:pPr>
              <w:jc w:val="both"/>
              <w:rPr>
                <w:rFonts w:ascii="Times New Roman" w:hAnsi="Times New Roman" w:cs="Times New Roman"/>
                <w:b/>
                <w:bCs/>
                <w:sz w:val="24"/>
                <w:szCs w:val="24"/>
              </w:rPr>
            </w:pPr>
            <w:r w:rsidRPr="00571798">
              <w:rPr>
                <w:rFonts w:ascii="Times New Roman" w:hAnsi="Times New Roman" w:cs="Times New Roman"/>
                <w:sz w:val="24"/>
                <w:szCs w:val="24"/>
              </w:rPr>
              <w:t>Tiekėjo siūlomas specialistas (-ai) –</w:t>
            </w:r>
            <w:r w:rsidRPr="00571798">
              <w:rPr>
                <w:rFonts w:ascii="Times New Roman" w:hAnsi="Times New Roman" w:cs="Times New Roman"/>
                <w:b/>
                <w:bCs/>
                <w:sz w:val="24"/>
                <w:szCs w:val="24"/>
              </w:rPr>
              <w:t xml:space="preserve"> Komunikacijos specialistas (-ai) </w:t>
            </w:r>
            <w:r w:rsidRPr="00571798">
              <w:rPr>
                <w:rFonts w:ascii="Times New Roman" w:hAnsi="Times New Roman" w:cs="Times New Roman"/>
                <w:sz w:val="24"/>
                <w:szCs w:val="24"/>
              </w:rPr>
              <w:t>turi atitikti šį reikalavimą</w:t>
            </w:r>
            <w:r w:rsidRPr="00571798">
              <w:rPr>
                <w:rFonts w:ascii="Times New Roman" w:hAnsi="Times New Roman" w:cs="Times New Roman"/>
                <w:b/>
                <w:bCs/>
                <w:sz w:val="24"/>
                <w:szCs w:val="24"/>
              </w:rPr>
              <w:t>:</w:t>
            </w:r>
          </w:p>
          <w:p w14:paraId="05FECB1A" w14:textId="77777777" w:rsidR="00847C5B" w:rsidRPr="00571798" w:rsidRDefault="00847C5B" w:rsidP="005F42A9">
            <w:pPr>
              <w:jc w:val="both"/>
              <w:rPr>
                <w:rFonts w:ascii="Times New Roman" w:hAnsi="Times New Roman" w:cs="Times New Roman"/>
                <w:b/>
                <w:bCs/>
                <w:sz w:val="24"/>
                <w:szCs w:val="24"/>
              </w:rPr>
            </w:pPr>
            <w:r w:rsidRPr="00571798">
              <w:rPr>
                <w:rFonts w:ascii="Times New Roman" w:hAnsi="Times New Roman" w:cs="Times New Roman"/>
                <w:b/>
                <w:bCs/>
                <w:sz w:val="24"/>
                <w:szCs w:val="24"/>
              </w:rPr>
              <w:t xml:space="preserve"> </w:t>
            </w:r>
          </w:p>
          <w:p w14:paraId="1AC24A49" w14:textId="77777777" w:rsidR="00847C5B" w:rsidRPr="00571798" w:rsidRDefault="00847C5B" w:rsidP="005F42A9">
            <w:pPr>
              <w:jc w:val="both"/>
              <w:rPr>
                <w:rFonts w:ascii="Times New Roman" w:hAnsi="Times New Roman" w:cs="Times New Roman"/>
                <w:sz w:val="24"/>
                <w:szCs w:val="24"/>
              </w:rPr>
            </w:pPr>
            <w:r w:rsidRPr="00571798">
              <w:rPr>
                <w:rFonts w:ascii="Times New Roman" w:hAnsi="Times New Roman" w:cs="Times New Roman"/>
                <w:sz w:val="24"/>
                <w:szCs w:val="24"/>
              </w:rPr>
              <w:t xml:space="preserve">- per paskutinius 5 (trejus) metus iki pasiūlymų pateikimo termino </w:t>
            </w:r>
            <w:r w:rsidRPr="00571798">
              <w:rPr>
                <w:rFonts w:ascii="Times New Roman" w:hAnsi="Times New Roman" w:cs="Times New Roman"/>
                <w:sz w:val="24"/>
                <w:szCs w:val="24"/>
              </w:rPr>
              <w:lastRenderedPageBreak/>
              <w:t xml:space="preserve">pabaigos (arba per laikotarpį nuo veiklos pradžios, jeigu specialistas vykdė veiklą mažiau nei 5 metus)  turi patirties komunikacijos specialisto rolėje teikiant paslaugas ne mažiau nei 1 (viename) viešinimo ir / arba ryšių su visuomene projekte / sutartyje.  </w:t>
            </w:r>
          </w:p>
          <w:p w14:paraId="2AA8A1F2"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p>
        </w:tc>
        <w:tc>
          <w:tcPr>
            <w:tcW w:w="5103" w:type="dxa"/>
          </w:tcPr>
          <w:p w14:paraId="22598912" w14:textId="77777777" w:rsidR="00847C5B" w:rsidRPr="00571798" w:rsidRDefault="00847C5B" w:rsidP="005F42A9">
            <w:pPr>
              <w:ind w:right="45"/>
              <w:jc w:val="both"/>
              <w:rPr>
                <w:rFonts w:ascii="Times New Roman" w:hAnsi="Times New Roman" w:cs="Times New Roman"/>
                <w:sz w:val="24"/>
                <w:szCs w:val="24"/>
                <w:u w:val="single"/>
              </w:rPr>
            </w:pPr>
            <w:r w:rsidRPr="00571798">
              <w:rPr>
                <w:rFonts w:ascii="Times New Roman" w:hAnsi="Times New Roman" w:cs="Times New Roman"/>
                <w:sz w:val="24"/>
                <w:szCs w:val="24"/>
                <w:u w:val="single"/>
              </w:rPr>
              <w:lastRenderedPageBreak/>
              <w:t>Kartu su pasiūlymu pateikiami:</w:t>
            </w:r>
          </w:p>
          <w:p w14:paraId="5FEC4E4E" w14:textId="77777777" w:rsidR="00847C5B" w:rsidRPr="00571798" w:rsidRDefault="00847C5B" w:rsidP="005F42A9">
            <w:pPr>
              <w:ind w:right="45"/>
              <w:jc w:val="both"/>
              <w:rPr>
                <w:rFonts w:ascii="Times New Roman" w:hAnsi="Times New Roman" w:cs="Times New Roman"/>
                <w:sz w:val="24"/>
                <w:szCs w:val="24"/>
              </w:rPr>
            </w:pPr>
            <w:r w:rsidRPr="00571798">
              <w:rPr>
                <w:rFonts w:ascii="Times New Roman" w:hAnsi="Times New Roman" w:cs="Times New Roman"/>
                <w:sz w:val="24"/>
                <w:szCs w:val="24"/>
              </w:rPr>
              <w:t>1) pažyma apie siūlomo specialisto patirtį, parengta pagal Pirkimo sąlygų 11 priedą;</w:t>
            </w:r>
          </w:p>
          <w:p w14:paraId="0784ED37" w14:textId="77777777" w:rsidR="00847C5B" w:rsidRPr="00571798" w:rsidRDefault="00847C5B" w:rsidP="005F42A9">
            <w:pPr>
              <w:ind w:right="45"/>
              <w:jc w:val="both"/>
              <w:rPr>
                <w:rFonts w:ascii="Times New Roman" w:hAnsi="Times New Roman" w:cs="Times New Roman"/>
                <w:color w:val="000000" w:themeColor="text1"/>
                <w:sz w:val="24"/>
                <w:szCs w:val="24"/>
              </w:rPr>
            </w:pPr>
            <w:r w:rsidRPr="00571798">
              <w:rPr>
                <w:rFonts w:ascii="Times New Roman" w:hAnsi="Times New Roman" w:cs="Times New Roman"/>
                <w:sz w:val="24"/>
                <w:szCs w:val="24"/>
              </w:rPr>
              <w:t xml:space="preserve">2) </w:t>
            </w:r>
            <w:r w:rsidRPr="00571798">
              <w:rPr>
                <w:rFonts w:ascii="Times New Roman" w:hAnsi="Times New Roman" w:cs="Times New Roman"/>
                <w:color w:val="000000" w:themeColor="text1"/>
                <w:sz w:val="24"/>
                <w:szCs w:val="24"/>
              </w:rPr>
              <w:t xml:space="preserve">įrodymui apie paslaugų suteikimą: užsakovo atsiliepimas / atsiliepimai </w:t>
            </w:r>
            <w:r w:rsidRPr="00571798">
              <w:rPr>
                <w:rFonts w:ascii="Times New Roman" w:hAnsi="Times New Roman" w:cs="Times New Roman"/>
                <w:color w:val="000000" w:themeColor="text1"/>
                <w:sz w:val="24"/>
                <w:szCs w:val="24"/>
                <w:u w:val="single"/>
              </w:rPr>
              <w:t>(patvirtinti užsakovo / darbdavio vadovo ar jo įgalioto asmens parašu)</w:t>
            </w:r>
            <w:r w:rsidRPr="00571798">
              <w:rPr>
                <w:rFonts w:ascii="Times New Roman" w:hAnsi="Times New Roman" w:cs="Times New Roman"/>
                <w:color w:val="000000" w:themeColor="text1"/>
                <w:sz w:val="24"/>
                <w:szCs w:val="24"/>
              </w:rPr>
              <w:t xml:space="preserve"> ar </w:t>
            </w:r>
            <w:r w:rsidRPr="00571798">
              <w:rPr>
                <w:rFonts w:ascii="Times New Roman" w:hAnsi="Times New Roman" w:cs="Times New Roman"/>
                <w:color w:val="000000" w:themeColor="text1"/>
                <w:sz w:val="24"/>
                <w:szCs w:val="24"/>
              </w:rPr>
              <w:lastRenderedPageBreak/>
              <w:t xml:space="preserve">kiti dokumentai,  </w:t>
            </w:r>
            <w:r w:rsidRPr="00571798">
              <w:rPr>
                <w:rFonts w:ascii="Times New Roman" w:hAnsi="Times New Roman" w:cs="Times New Roman"/>
                <w:sz w:val="24"/>
                <w:szCs w:val="24"/>
              </w:rPr>
              <w:t>kuriuose nurodyta paslaugas suteikusio specialisto vardas ir pavardė, vykdytos funkcijos, jų vykdymo laikotarpis, komunikacijos kampanijos pavadinimas ir tikslas)</w:t>
            </w:r>
            <w:r w:rsidRPr="00571798">
              <w:rPr>
                <w:rFonts w:ascii="Times New Roman" w:hAnsi="Times New Roman" w:cs="Times New Roman"/>
                <w:color w:val="000000" w:themeColor="text1"/>
                <w:sz w:val="24"/>
                <w:szCs w:val="24"/>
              </w:rPr>
              <w:t xml:space="preserve">. </w:t>
            </w:r>
          </w:p>
          <w:p w14:paraId="118D1985"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sidRPr="00571798">
              <w:rPr>
                <w:rFonts w:ascii="Times New Roman" w:hAnsi="Times New Roman" w:cs="Times New Roman"/>
                <w:i/>
                <w:iCs/>
                <w:color w:val="000000" w:themeColor="text1"/>
                <w:sz w:val="24"/>
                <w:szCs w:val="24"/>
              </w:rPr>
              <w:t>Perkančioji organizacija pasilieka teisę kreiptis į užsakovą (-us) dėl patvirtinimo, kad konkretus specialistas vykdė atitinkamą veiklą nurodytame projekte (pagal nurodytą sutartį).</w:t>
            </w:r>
          </w:p>
        </w:tc>
      </w:tr>
      <w:tr w:rsidR="00847C5B" w14:paraId="2E0A7993" w14:textId="77777777" w:rsidTr="005F42A9">
        <w:tc>
          <w:tcPr>
            <w:tcW w:w="704" w:type="dxa"/>
            <w:shd w:val="clear" w:color="auto" w:fill="F2F2F2" w:themeFill="background1" w:themeFillShade="F2"/>
          </w:tcPr>
          <w:p w14:paraId="69DE47C2" w14:textId="77777777" w:rsidR="00847C5B"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lastRenderedPageBreak/>
              <w:t>8.2.2.</w:t>
            </w:r>
          </w:p>
        </w:tc>
        <w:tc>
          <w:tcPr>
            <w:tcW w:w="3686" w:type="dxa"/>
          </w:tcPr>
          <w:p w14:paraId="0F73D0CB" w14:textId="77777777" w:rsidR="00847C5B" w:rsidRPr="00571798" w:rsidRDefault="00847C5B" w:rsidP="005F42A9">
            <w:pPr>
              <w:jc w:val="both"/>
              <w:rPr>
                <w:rFonts w:ascii="Times New Roman" w:hAnsi="Times New Roman" w:cs="Times New Roman"/>
                <w:b/>
                <w:bCs/>
                <w:color w:val="000000" w:themeColor="text1"/>
                <w:sz w:val="24"/>
                <w:szCs w:val="24"/>
              </w:rPr>
            </w:pPr>
            <w:r w:rsidRPr="00571798">
              <w:rPr>
                <w:rFonts w:ascii="Times New Roman" w:hAnsi="Times New Roman" w:cs="Times New Roman"/>
                <w:color w:val="000000" w:themeColor="text1"/>
                <w:sz w:val="24"/>
                <w:szCs w:val="24"/>
              </w:rPr>
              <w:t>Tiekėjo siūlomas specialistas –</w:t>
            </w:r>
            <w:r w:rsidRPr="00571798">
              <w:rPr>
                <w:rFonts w:ascii="Times New Roman" w:hAnsi="Times New Roman" w:cs="Times New Roman"/>
                <w:b/>
                <w:bCs/>
                <w:color w:val="000000" w:themeColor="text1"/>
                <w:sz w:val="24"/>
                <w:szCs w:val="24"/>
              </w:rPr>
              <w:t xml:space="preserve"> Dizaineris </w:t>
            </w:r>
            <w:r w:rsidRPr="00571798">
              <w:rPr>
                <w:rFonts w:ascii="Times New Roman" w:hAnsi="Times New Roman" w:cs="Times New Roman"/>
                <w:color w:val="000000" w:themeColor="text1"/>
                <w:sz w:val="24"/>
                <w:szCs w:val="24"/>
              </w:rPr>
              <w:t>turi atitikti šį reikalavimą</w:t>
            </w:r>
            <w:r w:rsidRPr="00571798">
              <w:rPr>
                <w:rFonts w:ascii="Times New Roman" w:hAnsi="Times New Roman" w:cs="Times New Roman"/>
                <w:b/>
                <w:bCs/>
                <w:color w:val="000000" w:themeColor="text1"/>
                <w:sz w:val="24"/>
                <w:szCs w:val="24"/>
              </w:rPr>
              <w:t>:</w:t>
            </w:r>
          </w:p>
          <w:p w14:paraId="691DC420" w14:textId="77777777" w:rsidR="00847C5B" w:rsidRPr="00571798" w:rsidRDefault="00847C5B" w:rsidP="005F42A9">
            <w:pPr>
              <w:jc w:val="both"/>
              <w:rPr>
                <w:rFonts w:ascii="Times New Roman" w:hAnsi="Times New Roman" w:cs="Times New Roman"/>
                <w:b/>
                <w:bCs/>
                <w:color w:val="000000" w:themeColor="text1"/>
                <w:sz w:val="24"/>
                <w:szCs w:val="24"/>
              </w:rPr>
            </w:pPr>
            <w:r w:rsidRPr="00571798">
              <w:rPr>
                <w:rFonts w:ascii="Times New Roman" w:hAnsi="Times New Roman" w:cs="Times New Roman"/>
                <w:b/>
                <w:bCs/>
                <w:color w:val="000000" w:themeColor="text1"/>
                <w:sz w:val="24"/>
                <w:szCs w:val="24"/>
              </w:rPr>
              <w:t xml:space="preserve"> </w:t>
            </w:r>
          </w:p>
          <w:p w14:paraId="35F9EB4C" w14:textId="77777777" w:rsidR="00847C5B" w:rsidRPr="00571798" w:rsidRDefault="00847C5B" w:rsidP="005F42A9">
            <w:pPr>
              <w:jc w:val="both"/>
              <w:rPr>
                <w:rFonts w:ascii="Times New Roman" w:hAnsi="Times New Roman" w:cs="Times New Roman"/>
                <w:color w:val="000000" w:themeColor="text1"/>
                <w:sz w:val="24"/>
                <w:szCs w:val="24"/>
              </w:rPr>
            </w:pPr>
            <w:r w:rsidRPr="00571798">
              <w:rPr>
                <w:rFonts w:ascii="Times New Roman" w:hAnsi="Times New Roman" w:cs="Times New Roman"/>
                <w:color w:val="000000" w:themeColor="text1"/>
                <w:sz w:val="24"/>
                <w:szCs w:val="24"/>
              </w:rPr>
              <w:t>- per paskutinius 5 (trejus) metus iki pasiūlymų pateikimo termino pabaigos (arba per laikotarpį nuo veiklos pradžios, jeigu specialistas vykdė veiklą mažiau nei 5 metus)  turi grafinio ir/ar video dizaino paslaugų teikimo patirties ne mažiau kaip 1 (vienoje) paslaugų teikimo sutartyje.</w:t>
            </w:r>
          </w:p>
          <w:p w14:paraId="4FC49D1F" w14:textId="77777777" w:rsidR="00847C5B" w:rsidRPr="00571798" w:rsidRDefault="00847C5B" w:rsidP="005F42A9">
            <w:pPr>
              <w:spacing w:before="100" w:beforeAutospacing="1" w:after="100" w:afterAutospacing="1" w:line="240" w:lineRule="auto"/>
              <w:contextualSpacing/>
              <w:jc w:val="both"/>
              <w:rPr>
                <w:rFonts w:ascii="Times New Roman" w:eastAsia="Calibri" w:hAnsi="Times New Roman" w:cs="Times New Roman"/>
                <w:bCs/>
                <w:sz w:val="24"/>
                <w:szCs w:val="24"/>
                <w:lang w:eastAsia="lt-LT"/>
              </w:rPr>
            </w:pPr>
          </w:p>
        </w:tc>
        <w:tc>
          <w:tcPr>
            <w:tcW w:w="5103" w:type="dxa"/>
          </w:tcPr>
          <w:p w14:paraId="44CC9849" w14:textId="77777777" w:rsidR="00847C5B" w:rsidRPr="00571798" w:rsidRDefault="00847C5B" w:rsidP="005F42A9">
            <w:pPr>
              <w:ind w:right="45"/>
              <w:jc w:val="both"/>
              <w:rPr>
                <w:rFonts w:ascii="Times New Roman" w:hAnsi="Times New Roman" w:cs="Times New Roman"/>
                <w:sz w:val="24"/>
                <w:szCs w:val="24"/>
                <w:u w:val="single"/>
              </w:rPr>
            </w:pPr>
            <w:r w:rsidRPr="00571798">
              <w:rPr>
                <w:rFonts w:ascii="Times New Roman" w:hAnsi="Times New Roman" w:cs="Times New Roman"/>
                <w:sz w:val="24"/>
                <w:szCs w:val="24"/>
                <w:u w:val="single"/>
              </w:rPr>
              <w:t>Kartu su pasiūlymu pateikiami:</w:t>
            </w:r>
          </w:p>
          <w:p w14:paraId="77FB032E" w14:textId="77777777" w:rsidR="00847C5B" w:rsidRPr="00571798" w:rsidRDefault="00847C5B" w:rsidP="005F42A9">
            <w:pPr>
              <w:ind w:firstLine="30"/>
              <w:jc w:val="both"/>
              <w:rPr>
                <w:rFonts w:ascii="Times New Roman" w:hAnsi="Times New Roman" w:cs="Times New Roman"/>
                <w:sz w:val="24"/>
                <w:szCs w:val="24"/>
              </w:rPr>
            </w:pPr>
            <w:r w:rsidRPr="00571798">
              <w:rPr>
                <w:rFonts w:ascii="Times New Roman" w:hAnsi="Times New Roman" w:cs="Times New Roman"/>
                <w:sz w:val="24"/>
                <w:szCs w:val="24"/>
              </w:rPr>
              <w:t>Perkančiajai organizacijai atlikus EBVPD patikrinimo procedūrą, patikrinus pasiūlymus ir išrinkus galimą laimėtoją, tik iš jo yra prašomi dokumentai patvirtinantys atitiktį kvalifikaciniams reikalavimams:</w:t>
            </w:r>
          </w:p>
          <w:p w14:paraId="73B5F3AB" w14:textId="77777777" w:rsidR="00847C5B" w:rsidRPr="00571798" w:rsidRDefault="00847C5B" w:rsidP="005F42A9">
            <w:pPr>
              <w:jc w:val="both"/>
              <w:rPr>
                <w:rFonts w:ascii="Times New Roman" w:hAnsi="Times New Roman" w:cs="Times New Roman"/>
                <w:color w:val="000000" w:themeColor="text1"/>
                <w:sz w:val="24"/>
                <w:szCs w:val="24"/>
              </w:rPr>
            </w:pPr>
            <w:r w:rsidRPr="00571798">
              <w:rPr>
                <w:rFonts w:ascii="Times New Roman" w:hAnsi="Times New Roman" w:cs="Times New Roman"/>
                <w:color w:val="000000" w:themeColor="text1"/>
                <w:sz w:val="24"/>
                <w:szCs w:val="24"/>
              </w:rPr>
              <w:t xml:space="preserve">1) įrodymui apie tinkamą paslaugų suteikimą: Užsakovo atsiliepimas / atsiliepimai </w:t>
            </w:r>
            <w:r w:rsidRPr="00571798">
              <w:rPr>
                <w:rFonts w:ascii="Times New Roman" w:hAnsi="Times New Roman" w:cs="Times New Roman"/>
                <w:color w:val="000000" w:themeColor="text1"/>
                <w:sz w:val="24"/>
                <w:szCs w:val="24"/>
                <w:u w:val="single"/>
              </w:rPr>
              <w:t>(patvirtinti užsakovo vadovo ar jo įgalioto asmens parašu</w:t>
            </w:r>
            <w:r w:rsidRPr="00571798">
              <w:rPr>
                <w:rFonts w:ascii="Times New Roman" w:hAnsi="Times New Roman" w:cs="Times New Roman"/>
                <w:color w:val="000000" w:themeColor="text1"/>
                <w:sz w:val="24"/>
                <w:szCs w:val="24"/>
              </w:rPr>
              <w:t>) ar kiti dokumentai,  kuriuose turi būti nurodyta, kad paslaugų teikime dalyvavo siūlomas specialistas ir paslaugos buvo suteiktos tinkamai.</w:t>
            </w:r>
          </w:p>
          <w:p w14:paraId="2651DFFB" w14:textId="77777777" w:rsidR="00847C5B" w:rsidRPr="00571798" w:rsidRDefault="00847C5B" w:rsidP="005F42A9">
            <w:pPr>
              <w:spacing w:before="100" w:beforeAutospacing="1" w:after="100" w:afterAutospacing="1" w:line="240" w:lineRule="auto"/>
              <w:contextualSpacing/>
              <w:jc w:val="both"/>
              <w:rPr>
                <w:rFonts w:ascii="Times New Roman" w:eastAsia="Calibri" w:hAnsi="Times New Roman" w:cs="Times New Roman"/>
                <w:sz w:val="24"/>
                <w:szCs w:val="24"/>
                <w:lang w:eastAsia="lt-LT"/>
              </w:rPr>
            </w:pPr>
            <w:r w:rsidRPr="00571798">
              <w:rPr>
                <w:rFonts w:ascii="Times New Roman" w:hAnsi="Times New Roman" w:cs="Times New Roman"/>
                <w:i/>
                <w:iCs/>
                <w:color w:val="000000" w:themeColor="text1"/>
                <w:sz w:val="24"/>
                <w:szCs w:val="24"/>
              </w:rPr>
              <w:t>Perkančioji organizacija pasilieka teisę kreiptis į užsakovą (-us) dėl patvirtinimo, kad konkretus specialistas vykdė atitinkamą veiklą nurodytame projekte (pagal nurodytą sutartį).</w:t>
            </w:r>
          </w:p>
        </w:tc>
      </w:tr>
    </w:tbl>
    <w:p w14:paraId="078A95AD" w14:textId="77777777" w:rsidR="000F7F0F" w:rsidRPr="0064315B" w:rsidRDefault="000F7F0F" w:rsidP="000F7F0F">
      <w:pPr>
        <w:pStyle w:val="Standard"/>
        <w:tabs>
          <w:tab w:val="left" w:pos="709"/>
        </w:tabs>
        <w:spacing w:line="20" w:lineRule="atLeast"/>
        <w:ind w:firstLine="630"/>
        <w:jc w:val="both"/>
        <w:rPr>
          <w:rFonts w:hint="eastAsia"/>
          <w:lang w:val="lt-LT"/>
        </w:rPr>
      </w:pPr>
      <w:r w:rsidRPr="0064315B">
        <w:rPr>
          <w:rFonts w:ascii="Times New Roman" w:eastAsia="Calibri" w:hAnsi="Times New Roman" w:cs="Times New Roman"/>
          <w:color w:val="000000"/>
          <w:lang w:val="lt-LT" w:eastAsia="en-US"/>
        </w:rPr>
        <w:t xml:space="preserve">6. </w:t>
      </w:r>
      <w:r w:rsidRPr="0064315B">
        <w:rPr>
          <w:rFonts w:ascii="Times New Roman" w:eastAsia="Calibri" w:hAnsi="Times New Roman" w:cs="Times New Roman"/>
          <w:color w:val="000000"/>
          <w:lang w:val="lt-LT"/>
        </w:rPr>
        <w:t>Perkančioji organizacija nereikalauja, kad teikėjai laikytųsi k</w:t>
      </w:r>
      <w:r w:rsidRPr="0064315B">
        <w:rPr>
          <w:rFonts w:ascii="Times New Roman" w:eastAsia="Calibri" w:hAnsi="Times New Roman" w:cs="Times New Roman"/>
          <w:iCs/>
          <w:color w:val="000000"/>
          <w:lang w:val="lt-LT"/>
        </w:rPr>
        <w:t>okybės vadybos sistemos ir (arba) aplinkos apsaugos vadybos sistemos standartų.</w:t>
      </w:r>
    </w:p>
    <w:p w14:paraId="3930659F" w14:textId="6A9CC9CA" w:rsidR="00E01802" w:rsidRDefault="003B0B0F" w:rsidP="000F7F0F">
      <w:pPr>
        <w:pStyle w:val="Paantrat"/>
        <w:spacing w:line="240" w:lineRule="auto"/>
        <w:jc w:val="center"/>
        <w:rPr>
          <w:rFonts w:ascii="Times New Roman" w:eastAsia="Calibri" w:hAnsi="Times New Roman" w:cs="Times New Roman"/>
          <w:color w:val="000000" w:themeColor="text1"/>
        </w:rPr>
      </w:pPr>
      <w:r>
        <w:br w:type="page"/>
      </w:r>
    </w:p>
    <w:p w14:paraId="10B74F18" w14:textId="77777777" w:rsidR="00E01802" w:rsidRDefault="003B0B0F">
      <w:pPr>
        <w:jc w:val="right"/>
        <w:rPr>
          <w:rFonts w:ascii="Times New Roman" w:hAnsi="Times New Roman" w:cs="Times New Roman"/>
          <w:b/>
          <w:bCs/>
          <w:smallCaps/>
          <w:color w:val="000000" w:themeColor="text1"/>
          <w:sz w:val="22"/>
          <w:szCs w:val="22"/>
        </w:rPr>
      </w:pPr>
      <w:r>
        <w:rPr>
          <w:rFonts w:ascii="Times New Roman" w:eastAsia="Calibri" w:hAnsi="Times New Roman" w:cs="Times New Roman"/>
          <w:color w:val="000000" w:themeColor="text1"/>
        </w:rPr>
        <w:lastRenderedPageBreak/>
        <w:t>Pirkimo sąlygų 5 priedas „EBVPD“</w:t>
      </w:r>
    </w:p>
    <w:p w14:paraId="63620663" w14:textId="77777777" w:rsidR="00E01802" w:rsidRDefault="00E01802">
      <w:pPr>
        <w:pStyle w:val="Paantrat"/>
        <w:jc w:val="center"/>
        <w:rPr>
          <w:rFonts w:ascii="Times New Roman" w:hAnsi="Times New Roman" w:cs="Times New Roman"/>
          <w:color w:val="000000" w:themeColor="text1"/>
        </w:rPr>
      </w:pPr>
    </w:p>
    <w:p w14:paraId="429BE66C" w14:textId="77777777" w:rsidR="00E01802" w:rsidRDefault="003B0B0F">
      <w:pPr>
        <w:pStyle w:val="Paantrat"/>
        <w:jc w:val="center"/>
        <w:rPr>
          <w:rFonts w:ascii="Times New Roman" w:hAnsi="Times New Roman" w:cs="Times New Roman"/>
          <w:b/>
          <w:bCs/>
          <w:smallCaps/>
          <w:color w:val="000000" w:themeColor="text1"/>
        </w:rPr>
      </w:pPr>
      <w:r>
        <w:rPr>
          <w:rFonts w:ascii="Times New Roman" w:hAnsi="Times New Roman" w:cs="Times New Roman"/>
          <w:color w:val="000000" w:themeColor="text1"/>
        </w:rPr>
        <w:t>EUROPOS BENDRASIS VIEŠŲJŲ PIRKIMŲ DOKUMENTAS</w:t>
      </w:r>
    </w:p>
    <w:p w14:paraId="71E38AA2" w14:textId="77777777" w:rsidR="00E01802" w:rsidRDefault="003B0B0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Pateikiama atskirame priede</w:t>
      </w:r>
    </w:p>
    <w:p w14:paraId="414A5B0B" w14:textId="77777777" w:rsidR="00E01802" w:rsidRDefault="003B0B0F">
      <w:pPr>
        <w:jc w:val="center"/>
        <w:rPr>
          <w:rFonts w:ascii="Times New Roman" w:hAnsi="Times New Roman" w:cs="Times New Roman"/>
          <w:smallCaps/>
          <w:color w:val="000000" w:themeColor="text1"/>
          <w:sz w:val="22"/>
          <w:szCs w:val="22"/>
        </w:rPr>
      </w:pPr>
      <w:r>
        <w:rPr>
          <w:rFonts w:ascii="Times New Roman" w:hAnsi="Times New Roman" w:cs="Times New Roman"/>
          <w:smallCaps/>
          <w:color w:val="000000" w:themeColor="text1"/>
          <w:sz w:val="22"/>
          <w:szCs w:val="22"/>
        </w:rPr>
        <w:t>__________</w:t>
      </w:r>
    </w:p>
    <w:p w14:paraId="5C9387F1" w14:textId="77777777" w:rsidR="00E01802" w:rsidRDefault="003B0B0F">
      <w:pPr>
        <w:rPr>
          <w:rFonts w:ascii="Times New Roman" w:hAnsi="Times New Roman" w:cs="Times New Roman"/>
          <w:b/>
          <w:bCs/>
          <w:smallCaps/>
          <w:color w:val="000000" w:themeColor="text1"/>
          <w:sz w:val="22"/>
          <w:szCs w:val="22"/>
        </w:rPr>
      </w:pPr>
      <w:r>
        <w:br w:type="page"/>
      </w:r>
    </w:p>
    <w:p w14:paraId="22D30550" w14:textId="77777777" w:rsidR="00E01802" w:rsidRDefault="003B0B0F">
      <w:pPr>
        <w:pStyle w:val="Antrat2"/>
        <w:spacing w:before="0"/>
        <w:ind w:left="5103"/>
        <w:rPr>
          <w:rFonts w:ascii="Times New Roman" w:eastAsia="Calibri" w:hAnsi="Times New Roman" w:cs="Times New Roman"/>
          <w:color w:val="000000" w:themeColor="text1"/>
          <w:sz w:val="21"/>
          <w:szCs w:val="21"/>
        </w:rPr>
      </w:pPr>
      <w:bookmarkStart w:id="53" w:name="_Ref38901392"/>
      <w:bookmarkStart w:id="54" w:name="_Ref38898051"/>
      <w:bookmarkStart w:id="55" w:name="_Ref38540913"/>
      <w:bookmarkStart w:id="56" w:name="_Toc230706113"/>
      <w:r>
        <w:rPr>
          <w:rFonts w:ascii="Times New Roman" w:eastAsia="Calibri" w:hAnsi="Times New Roman" w:cs="Times New Roman"/>
          <w:color w:val="000000" w:themeColor="text1"/>
          <w:sz w:val="21"/>
          <w:szCs w:val="21"/>
        </w:rPr>
        <w:lastRenderedPageBreak/>
        <w:t>Pirkimo sąlygų 6 priedas „Pasiūlymo forma“</w:t>
      </w:r>
      <w:bookmarkEnd w:id="53"/>
      <w:bookmarkEnd w:id="54"/>
      <w:bookmarkEnd w:id="55"/>
      <w:bookmarkEnd w:id="56"/>
    </w:p>
    <w:p w14:paraId="147FA2F6" w14:textId="77777777" w:rsidR="00E01802" w:rsidRDefault="00E01802">
      <w:pPr>
        <w:rPr>
          <w:rFonts w:ascii="Times New Roman" w:hAnsi="Times New Roman" w:cs="Times New Roman"/>
          <w:color w:val="000000" w:themeColor="text1"/>
        </w:rPr>
      </w:pPr>
    </w:p>
    <w:p w14:paraId="5BCA41A9" w14:textId="2545F003" w:rsidR="00E01802" w:rsidRPr="00771B13" w:rsidRDefault="00771B13">
      <w:pPr>
        <w:rPr>
          <w:rFonts w:ascii="Times New Roman" w:hAnsi="Times New Roman" w:cs="Times New Roman"/>
          <w:color w:val="000000" w:themeColor="text1"/>
          <w:sz w:val="24"/>
          <w:szCs w:val="24"/>
        </w:rPr>
      </w:pPr>
      <w:r w:rsidRPr="00771B13">
        <w:rPr>
          <w:rFonts w:ascii="Times New Roman" w:hAnsi="Times New Roman" w:cs="Times New Roman"/>
          <w:sz w:val="24"/>
          <w:szCs w:val="24"/>
        </w:rPr>
        <w:t>Pateikiama atskirame priede.</w:t>
      </w:r>
      <w:r w:rsidR="003B0B0F" w:rsidRPr="00771B13">
        <w:rPr>
          <w:rFonts w:ascii="Times New Roman" w:hAnsi="Times New Roman" w:cs="Times New Roman"/>
          <w:sz w:val="24"/>
          <w:szCs w:val="24"/>
        </w:rPr>
        <w:br w:type="page"/>
      </w:r>
    </w:p>
    <w:p w14:paraId="7945E9ED" w14:textId="77777777" w:rsidR="00E01802" w:rsidRDefault="003B0B0F">
      <w:pPr>
        <w:pStyle w:val="Antrat2"/>
        <w:spacing w:before="0"/>
        <w:ind w:left="5103"/>
        <w:rPr>
          <w:rFonts w:ascii="Times New Roman" w:eastAsia="Calibri" w:hAnsi="Times New Roman" w:cs="Times New Roman"/>
          <w:color w:val="000000" w:themeColor="text1"/>
          <w:sz w:val="21"/>
          <w:szCs w:val="21"/>
        </w:rPr>
      </w:pPr>
      <w:bookmarkStart w:id="57" w:name="_Ref40278562"/>
      <w:bookmarkStart w:id="58" w:name="_Ref39484039"/>
      <w:bookmarkStart w:id="59" w:name="_Toc230706114"/>
      <w:r>
        <w:rPr>
          <w:rFonts w:ascii="Times New Roman" w:eastAsia="Calibri" w:hAnsi="Times New Roman" w:cs="Times New Roman"/>
          <w:color w:val="000000" w:themeColor="text1"/>
          <w:sz w:val="21"/>
          <w:szCs w:val="21"/>
        </w:rPr>
        <w:lastRenderedPageBreak/>
        <w:t>Pirkimo sąlygų 7 priedas „Pasiūlymų vertinimo kriterijai ir sąlygos“</w:t>
      </w:r>
      <w:bookmarkEnd w:id="57"/>
      <w:bookmarkEnd w:id="58"/>
      <w:bookmarkEnd w:id="59"/>
    </w:p>
    <w:p w14:paraId="0A2C1AC4" w14:textId="77777777" w:rsidR="00E01802" w:rsidRDefault="00E01802">
      <w:pPr>
        <w:jc w:val="center"/>
        <w:rPr>
          <w:rFonts w:ascii="Times New Roman" w:hAnsi="Times New Roman" w:cs="Times New Roman"/>
          <w:b/>
          <w:color w:val="000000" w:themeColor="text1"/>
          <w:szCs w:val="24"/>
        </w:rPr>
      </w:pPr>
    </w:p>
    <w:p w14:paraId="590B99CF" w14:textId="77777777" w:rsidR="00E01802" w:rsidRDefault="003B0B0F">
      <w:pPr>
        <w:pStyle w:val="Paantrat"/>
        <w:spacing w:after="0"/>
        <w:jc w:val="center"/>
        <w:rPr>
          <w:rFonts w:ascii="Times New Roman" w:hAnsi="Times New Roman" w:cs="Times New Roman"/>
          <w:color w:val="000000" w:themeColor="text1"/>
        </w:rPr>
      </w:pPr>
      <w:r>
        <w:rPr>
          <w:rFonts w:ascii="Times New Roman" w:hAnsi="Times New Roman" w:cs="Times New Roman"/>
          <w:color w:val="000000" w:themeColor="text1"/>
        </w:rPr>
        <w:t>PASIŪLYMŲ VERTINIMO KRITERIJAI ir Sąlygos</w:t>
      </w:r>
    </w:p>
    <w:p w14:paraId="1E36D4A9" w14:textId="77777777" w:rsidR="00E01802" w:rsidRDefault="00E01802">
      <w:pPr>
        <w:spacing w:after="0"/>
        <w:rPr>
          <w:rFonts w:ascii="Times New Roman" w:hAnsi="Times New Roman" w:cs="Times New Roman"/>
          <w:color w:val="000000" w:themeColor="text1"/>
          <w:sz w:val="24"/>
          <w:szCs w:val="24"/>
        </w:rPr>
      </w:pPr>
    </w:p>
    <w:p w14:paraId="084CB6DA" w14:textId="77777777" w:rsidR="00CD0651" w:rsidRPr="00470A73" w:rsidRDefault="00CD0651" w:rsidP="00CD0651">
      <w:pPr>
        <w:numPr>
          <w:ilvl w:val="0"/>
          <w:numId w:val="54"/>
        </w:numPr>
        <w:tabs>
          <w:tab w:val="left" w:pos="709"/>
          <w:tab w:val="left" w:pos="993"/>
        </w:tabs>
        <w:suppressAutoHyphens w:val="0"/>
        <w:spacing w:after="0" w:line="240" w:lineRule="auto"/>
        <w:ind w:left="0" w:firstLine="709"/>
        <w:jc w:val="both"/>
        <w:rPr>
          <w:rFonts w:ascii="Times New Roman" w:eastAsiaTheme="minorHAnsi" w:hAnsi="Times New Roman" w:cs="Times New Roman"/>
          <w:sz w:val="24"/>
          <w:szCs w:val="24"/>
        </w:rPr>
      </w:pPr>
      <w:r w:rsidRPr="00470A73">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020F81B2" w14:textId="77777777" w:rsidR="00CD0651" w:rsidRPr="00470A73" w:rsidRDefault="00CD0651" w:rsidP="00CD0651">
      <w:pPr>
        <w:pStyle w:val="Sraopastraipa"/>
        <w:numPr>
          <w:ilvl w:val="0"/>
          <w:numId w:val="54"/>
        </w:numPr>
        <w:tabs>
          <w:tab w:val="left" w:pos="709"/>
          <w:tab w:val="left" w:pos="993"/>
        </w:tabs>
        <w:suppressAutoHyphens w:val="0"/>
        <w:spacing w:after="0" w:line="240" w:lineRule="auto"/>
        <w:ind w:left="0" w:firstLine="709"/>
        <w:jc w:val="both"/>
        <w:rPr>
          <w:rFonts w:ascii="Times New Roman" w:hAnsi="Times New Roman" w:cs="Times New Roman"/>
          <w:sz w:val="24"/>
          <w:szCs w:val="24"/>
        </w:rPr>
      </w:pPr>
      <w:r w:rsidRPr="00470A73">
        <w:rPr>
          <w:rFonts w:ascii="Times New Roman" w:hAnsi="Times New Roman" w:cs="Times New Roman"/>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27EF3B7E" w14:textId="77777777" w:rsidR="00CD0651" w:rsidRPr="00470A73" w:rsidRDefault="00CD0651" w:rsidP="00CD0651">
      <w:pPr>
        <w:pStyle w:val="Sraopastraipa"/>
        <w:numPr>
          <w:ilvl w:val="0"/>
          <w:numId w:val="54"/>
        </w:numPr>
        <w:tabs>
          <w:tab w:val="left" w:pos="709"/>
          <w:tab w:val="left" w:pos="993"/>
        </w:tabs>
        <w:suppressAutoHyphens w:val="0"/>
        <w:spacing w:after="0" w:line="240" w:lineRule="auto"/>
        <w:ind w:left="0" w:firstLine="709"/>
        <w:jc w:val="both"/>
        <w:rPr>
          <w:rFonts w:ascii="Times New Roman" w:hAnsi="Times New Roman" w:cs="Times New Roman"/>
          <w:sz w:val="24"/>
          <w:szCs w:val="24"/>
        </w:rPr>
      </w:pPr>
      <w:r w:rsidRPr="00470A73">
        <w:rPr>
          <w:rFonts w:ascii="Times New Roman" w:hAnsi="Times New Roman" w:cs="Times New Roman"/>
          <w:sz w:val="24"/>
          <w:szCs w:val="24"/>
        </w:rPr>
        <w:t xml:space="preserve">Pasiūlymų vertinimo kriterijai: </w:t>
      </w:r>
    </w:p>
    <w:p w14:paraId="1FCA229A" w14:textId="77777777" w:rsidR="00CD0651" w:rsidRDefault="00CD0651" w:rsidP="00CD0651">
      <w:pPr>
        <w:pStyle w:val="Sraopastraipa"/>
        <w:tabs>
          <w:tab w:val="left" w:pos="709"/>
          <w:tab w:val="left" w:pos="993"/>
        </w:tabs>
        <w:suppressAutoHyphens w:val="0"/>
        <w:spacing w:after="0" w:line="240" w:lineRule="auto"/>
        <w:ind w:left="709"/>
        <w:jc w:val="both"/>
        <w:rPr>
          <w:rFonts w:ascii="Times New Roman" w:hAnsi="Times New Roman" w:cs="Times New Roman"/>
          <w:sz w:val="24"/>
          <w:szCs w:val="24"/>
        </w:rPr>
      </w:pPr>
    </w:p>
    <w:tbl>
      <w:tblPr>
        <w:tblW w:w="0" w:type="auto"/>
        <w:tblBorders>
          <w:top w:val="outset" w:sz="8" w:space="0" w:color="00000A"/>
          <w:left w:val="outset" w:sz="8" w:space="0" w:color="00000A"/>
          <w:bottom w:val="outset" w:sz="8" w:space="0" w:color="00000A"/>
          <w:right w:val="outset" w:sz="8" w:space="0" w:color="00000A"/>
        </w:tblBorders>
        <w:tblLook w:val="04A0" w:firstRow="1" w:lastRow="0" w:firstColumn="1" w:lastColumn="0" w:noHBand="0" w:noVBand="1"/>
      </w:tblPr>
      <w:tblGrid>
        <w:gridCol w:w="699"/>
        <w:gridCol w:w="4394"/>
        <w:gridCol w:w="2552"/>
        <w:gridCol w:w="2216"/>
      </w:tblGrid>
      <w:tr w:rsidR="00CD0651" w:rsidRPr="006A2F02" w14:paraId="46AB03A5" w14:textId="77777777" w:rsidTr="005F42A9">
        <w:trPr>
          <w:trHeight w:val="979"/>
        </w:trPr>
        <w:tc>
          <w:tcPr>
            <w:tcW w:w="699"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289E1F8D"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Eil. Nr.</w:t>
            </w:r>
          </w:p>
        </w:tc>
        <w:tc>
          <w:tcPr>
            <w:tcW w:w="4394"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552D2123"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Vertinimo kriterijai</w:t>
            </w:r>
          </w:p>
        </w:tc>
        <w:tc>
          <w:tcPr>
            <w:tcW w:w="2552"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3F5D2F68"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Kokybės kriterijaus parametrui suteikiami balai</w:t>
            </w:r>
          </w:p>
        </w:tc>
        <w:tc>
          <w:tcPr>
            <w:tcW w:w="2216"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74F06DA3"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Lyginamasis svoris ekonominio naudingumo įvertinime</w:t>
            </w:r>
          </w:p>
        </w:tc>
      </w:tr>
      <w:tr w:rsidR="00CD0651" w:rsidRPr="006A2F02" w14:paraId="009B7D44" w14:textId="77777777" w:rsidTr="005F42A9">
        <w:trPr>
          <w:trHeight w:val="221"/>
        </w:trPr>
        <w:tc>
          <w:tcPr>
            <w:tcW w:w="699"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29B7AD7B"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1</w:t>
            </w:r>
          </w:p>
        </w:tc>
        <w:tc>
          <w:tcPr>
            <w:tcW w:w="4394"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068707AD" w14:textId="77777777" w:rsidR="00CD0651" w:rsidRPr="006A2F02" w:rsidRDefault="00CD0651" w:rsidP="005F42A9">
            <w:pPr>
              <w:spacing w:after="0" w:line="240" w:lineRule="auto"/>
              <w:rPr>
                <w:rFonts w:ascii="Times New Roman" w:hAnsi="Times New Roman" w:cs="Times New Roman"/>
                <w:b/>
                <w:bCs/>
                <w:sz w:val="24"/>
                <w:szCs w:val="24"/>
              </w:rPr>
            </w:pPr>
            <w:r w:rsidRPr="006A2F02">
              <w:rPr>
                <w:rFonts w:ascii="Times New Roman" w:hAnsi="Times New Roman" w:cs="Times New Roman"/>
                <w:b/>
                <w:bCs/>
                <w:sz w:val="24"/>
                <w:szCs w:val="24"/>
              </w:rPr>
              <w:t>Pasiūlymo kaina (C)</w:t>
            </w:r>
          </w:p>
        </w:tc>
        <w:tc>
          <w:tcPr>
            <w:tcW w:w="2552"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053E2FF9"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 xml:space="preserve"> </w:t>
            </w:r>
          </w:p>
        </w:tc>
        <w:tc>
          <w:tcPr>
            <w:tcW w:w="2216"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3DC318CE"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X=72</w:t>
            </w:r>
          </w:p>
        </w:tc>
      </w:tr>
      <w:tr w:rsidR="00CD0651" w:rsidRPr="006A2F02" w14:paraId="6DE94481" w14:textId="77777777" w:rsidTr="005F42A9">
        <w:trPr>
          <w:trHeight w:val="130"/>
        </w:trPr>
        <w:tc>
          <w:tcPr>
            <w:tcW w:w="699"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682158CA"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2</w:t>
            </w:r>
          </w:p>
        </w:tc>
        <w:tc>
          <w:tcPr>
            <w:tcW w:w="9162" w:type="dxa"/>
            <w:gridSpan w:val="3"/>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62583B56" w14:textId="77777777" w:rsidR="00CD0651" w:rsidRPr="006A2F02" w:rsidRDefault="00CD0651" w:rsidP="005F42A9">
            <w:pPr>
              <w:spacing w:after="0" w:line="240" w:lineRule="auto"/>
              <w:rPr>
                <w:rFonts w:ascii="Times New Roman" w:hAnsi="Times New Roman" w:cs="Times New Roman"/>
                <w:b/>
                <w:bCs/>
                <w:sz w:val="24"/>
                <w:szCs w:val="24"/>
              </w:rPr>
            </w:pPr>
            <w:r w:rsidRPr="006A2F02">
              <w:rPr>
                <w:rFonts w:ascii="Times New Roman" w:hAnsi="Times New Roman" w:cs="Times New Roman"/>
                <w:b/>
                <w:bCs/>
                <w:sz w:val="24"/>
                <w:szCs w:val="24"/>
              </w:rPr>
              <w:t>Kokybės kriterijus (T)</w:t>
            </w:r>
          </w:p>
        </w:tc>
      </w:tr>
      <w:tr w:rsidR="00CD0651" w:rsidRPr="006A2F02" w14:paraId="0E92777F" w14:textId="77777777" w:rsidTr="005F42A9">
        <w:trPr>
          <w:trHeight w:val="775"/>
        </w:trPr>
        <w:tc>
          <w:tcPr>
            <w:tcW w:w="699"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28F60924"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2.1.</w:t>
            </w:r>
          </w:p>
        </w:tc>
        <w:tc>
          <w:tcPr>
            <w:tcW w:w="4394"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01C982B9" w14:textId="77777777" w:rsidR="00CD0651" w:rsidRPr="006A2F02" w:rsidRDefault="00CD0651" w:rsidP="005F42A9">
            <w:pPr>
              <w:spacing w:after="0" w:line="240" w:lineRule="auto"/>
              <w:rPr>
                <w:rFonts w:ascii="Times New Roman" w:hAnsi="Times New Roman" w:cs="Times New Roman"/>
                <w:i/>
                <w:iCs/>
                <w:sz w:val="24"/>
                <w:szCs w:val="24"/>
              </w:rPr>
            </w:pPr>
            <w:r w:rsidRPr="006A2F02">
              <w:rPr>
                <w:rFonts w:ascii="Times New Roman" w:hAnsi="Times New Roman" w:cs="Times New Roman"/>
                <w:i/>
                <w:iCs/>
                <w:sz w:val="24"/>
                <w:szCs w:val="24"/>
              </w:rPr>
              <w:t>Pirmasis kriterijaus parametras (P</w:t>
            </w:r>
            <w:r w:rsidRPr="006A2F02">
              <w:rPr>
                <w:rFonts w:ascii="Times New Roman" w:hAnsi="Times New Roman" w:cs="Times New Roman"/>
                <w:i/>
                <w:iCs/>
                <w:sz w:val="24"/>
                <w:szCs w:val="24"/>
                <w:vertAlign w:val="subscript"/>
              </w:rPr>
              <w:t>1</w:t>
            </w:r>
            <w:r w:rsidRPr="006A2F02">
              <w:rPr>
                <w:rFonts w:ascii="Times New Roman" w:hAnsi="Times New Roman" w:cs="Times New Roman"/>
                <w:i/>
                <w:iCs/>
                <w:sz w:val="24"/>
                <w:szCs w:val="24"/>
              </w:rPr>
              <w:t>)</w:t>
            </w:r>
          </w:p>
          <w:p w14:paraId="2AA8A21D"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Komunikacijos specialisto papildoma patirtis komunikacijos srityje.</w:t>
            </w:r>
          </w:p>
        </w:tc>
        <w:tc>
          <w:tcPr>
            <w:tcW w:w="2552"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22600124"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 xml:space="preserve">Maksimalus balų skaičius: </w:t>
            </w:r>
            <w:r w:rsidRPr="006A2F02">
              <w:rPr>
                <w:rFonts w:ascii="Times New Roman" w:hAnsi="Times New Roman" w:cs="Times New Roman"/>
                <w:sz w:val="24"/>
                <w:szCs w:val="24"/>
                <w:lang w:val="en-US"/>
              </w:rPr>
              <w:t>3</w:t>
            </w:r>
            <w:r w:rsidRPr="006A2F02">
              <w:rPr>
                <w:rFonts w:ascii="Times New Roman" w:hAnsi="Times New Roman" w:cs="Times New Roman"/>
                <w:sz w:val="24"/>
                <w:szCs w:val="24"/>
              </w:rPr>
              <w:t xml:space="preserve"> balai</w:t>
            </w:r>
          </w:p>
          <w:p w14:paraId="58187AF3"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 xml:space="preserve"> </w:t>
            </w:r>
          </w:p>
        </w:tc>
        <w:tc>
          <w:tcPr>
            <w:tcW w:w="2216"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3E3190F2"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Y</w:t>
            </w:r>
            <w:r w:rsidRPr="006A2F02">
              <w:rPr>
                <w:rFonts w:ascii="Times New Roman" w:hAnsi="Times New Roman" w:cs="Times New Roman"/>
                <w:sz w:val="24"/>
                <w:szCs w:val="24"/>
                <w:vertAlign w:val="subscript"/>
              </w:rPr>
              <w:t xml:space="preserve">1 </w:t>
            </w:r>
            <w:r w:rsidRPr="006A2F02">
              <w:rPr>
                <w:rFonts w:ascii="Times New Roman" w:hAnsi="Times New Roman" w:cs="Times New Roman"/>
                <w:sz w:val="24"/>
                <w:szCs w:val="24"/>
              </w:rPr>
              <w:t>=18</w:t>
            </w:r>
          </w:p>
        </w:tc>
      </w:tr>
      <w:tr w:rsidR="00CD0651" w:rsidRPr="006A2F02" w14:paraId="631B242C" w14:textId="77777777" w:rsidTr="005F42A9">
        <w:trPr>
          <w:trHeight w:val="565"/>
        </w:trPr>
        <w:tc>
          <w:tcPr>
            <w:tcW w:w="699"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23FF05FA"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2.2.</w:t>
            </w:r>
          </w:p>
        </w:tc>
        <w:tc>
          <w:tcPr>
            <w:tcW w:w="4394"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0994FC33" w14:textId="77777777" w:rsidR="00CD0651" w:rsidRPr="006A2F02" w:rsidRDefault="00CD0651" w:rsidP="005F42A9">
            <w:pPr>
              <w:spacing w:after="0" w:line="240" w:lineRule="auto"/>
              <w:rPr>
                <w:rFonts w:ascii="Times New Roman" w:hAnsi="Times New Roman" w:cs="Times New Roman"/>
                <w:i/>
                <w:iCs/>
                <w:sz w:val="24"/>
                <w:szCs w:val="24"/>
              </w:rPr>
            </w:pPr>
            <w:r w:rsidRPr="006A2F02">
              <w:rPr>
                <w:rFonts w:ascii="Times New Roman" w:hAnsi="Times New Roman" w:cs="Times New Roman"/>
                <w:i/>
                <w:iCs/>
                <w:sz w:val="24"/>
                <w:szCs w:val="24"/>
              </w:rPr>
              <w:t>Antrasis kriterijaus parametras (P</w:t>
            </w:r>
            <w:r w:rsidRPr="006A2F02">
              <w:rPr>
                <w:rFonts w:ascii="Times New Roman" w:hAnsi="Times New Roman" w:cs="Times New Roman"/>
                <w:i/>
                <w:iCs/>
                <w:sz w:val="24"/>
                <w:szCs w:val="24"/>
                <w:vertAlign w:val="subscript"/>
              </w:rPr>
              <w:t>2</w:t>
            </w:r>
            <w:r w:rsidRPr="006A2F02">
              <w:rPr>
                <w:rFonts w:ascii="Times New Roman" w:hAnsi="Times New Roman" w:cs="Times New Roman"/>
                <w:i/>
                <w:iCs/>
                <w:sz w:val="24"/>
                <w:szCs w:val="24"/>
              </w:rPr>
              <w:t>)</w:t>
            </w:r>
          </w:p>
          <w:p w14:paraId="339BE2BB"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Papildomas unikalių vartotojų skaičius</w:t>
            </w:r>
          </w:p>
        </w:tc>
        <w:tc>
          <w:tcPr>
            <w:tcW w:w="2552"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tcPr>
          <w:p w14:paraId="7E55EE3B"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Maksimalus balų skaičius: 5 balai</w:t>
            </w:r>
          </w:p>
        </w:tc>
        <w:tc>
          <w:tcPr>
            <w:tcW w:w="2216" w:type="dxa"/>
            <w:tcBorders>
              <w:top w:val="inset" w:sz="8" w:space="0" w:color="00000A"/>
              <w:left w:val="inset" w:sz="8" w:space="0" w:color="00000A"/>
              <w:bottom w:val="inset" w:sz="8" w:space="0" w:color="00000A"/>
              <w:right w:val="inset" w:sz="8" w:space="0" w:color="00000A"/>
            </w:tcBorders>
            <w:tcMar>
              <w:top w:w="105" w:type="dxa"/>
              <w:left w:w="105" w:type="dxa"/>
              <w:bottom w:w="105" w:type="dxa"/>
              <w:right w:w="105" w:type="dxa"/>
            </w:tcMar>
            <w:vAlign w:val="center"/>
          </w:tcPr>
          <w:p w14:paraId="41A14685" w14:textId="77777777" w:rsidR="00CD0651" w:rsidRPr="006A2F02" w:rsidRDefault="00CD0651" w:rsidP="005F42A9">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Y</w:t>
            </w:r>
            <w:r w:rsidRPr="006A2F02">
              <w:rPr>
                <w:rFonts w:ascii="Times New Roman" w:hAnsi="Times New Roman" w:cs="Times New Roman"/>
                <w:sz w:val="24"/>
                <w:szCs w:val="24"/>
                <w:vertAlign w:val="subscript"/>
              </w:rPr>
              <w:t xml:space="preserve">2 </w:t>
            </w:r>
            <w:r w:rsidRPr="006A2F02">
              <w:rPr>
                <w:rFonts w:ascii="Times New Roman" w:hAnsi="Times New Roman" w:cs="Times New Roman"/>
                <w:sz w:val="24"/>
                <w:szCs w:val="24"/>
              </w:rPr>
              <w:t>=10</w:t>
            </w:r>
          </w:p>
        </w:tc>
      </w:tr>
    </w:tbl>
    <w:p w14:paraId="23478D3E" w14:textId="77777777" w:rsidR="00CD0651" w:rsidRPr="006A2F02" w:rsidRDefault="00CD0651" w:rsidP="00CD0651">
      <w:pPr>
        <w:spacing w:after="0" w:line="240" w:lineRule="auto"/>
        <w:jc w:val="both"/>
        <w:rPr>
          <w:rFonts w:ascii="Times New Roman" w:hAnsi="Times New Roman" w:cs="Times New Roman"/>
          <w:sz w:val="24"/>
          <w:szCs w:val="24"/>
        </w:rPr>
      </w:pPr>
      <w:r w:rsidRPr="006A2F02">
        <w:rPr>
          <w:rFonts w:ascii="Times New Roman" w:hAnsi="Times New Roman" w:cs="Times New Roman"/>
          <w:sz w:val="24"/>
          <w:szCs w:val="24"/>
        </w:rPr>
        <w:t xml:space="preserve"> </w:t>
      </w:r>
    </w:p>
    <w:p w14:paraId="0B025486" w14:textId="77777777" w:rsidR="00CD0651" w:rsidRPr="0026226C" w:rsidRDefault="00CD0651" w:rsidP="00CD0651">
      <w:pPr>
        <w:pStyle w:val="Sraopastraipa"/>
        <w:numPr>
          <w:ilvl w:val="0"/>
          <w:numId w:val="54"/>
        </w:numPr>
        <w:suppressAutoHyphens w:val="0"/>
        <w:spacing w:after="0" w:line="240" w:lineRule="auto"/>
        <w:jc w:val="both"/>
        <w:rPr>
          <w:rFonts w:ascii="Times New Roman" w:hAnsi="Times New Roman" w:cs="Times New Roman"/>
          <w:sz w:val="24"/>
          <w:szCs w:val="24"/>
        </w:rPr>
      </w:pPr>
      <w:r w:rsidRPr="0026226C">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737159B7" w14:textId="77777777" w:rsidR="00CD0651" w:rsidRDefault="00CD0651" w:rsidP="00CD0651">
      <w:pPr>
        <w:spacing w:after="0" w:line="240" w:lineRule="auto"/>
        <w:jc w:val="center"/>
        <w:rPr>
          <w:rFonts w:ascii="Times New Roman" w:hAnsi="Times New Roman" w:cs="Times New Roman"/>
          <w:b/>
          <w:bCs/>
          <w:i/>
          <w:iCs/>
          <w:sz w:val="24"/>
          <w:szCs w:val="24"/>
        </w:rPr>
      </w:pPr>
      <w:r w:rsidRPr="006A2F02">
        <w:rPr>
          <w:rFonts w:ascii="Times New Roman" w:hAnsi="Times New Roman" w:cs="Times New Roman"/>
          <w:b/>
          <w:bCs/>
          <w:i/>
          <w:iCs/>
          <w:sz w:val="24"/>
          <w:szCs w:val="24"/>
        </w:rPr>
        <w:t>EN = C + T</w:t>
      </w:r>
    </w:p>
    <w:p w14:paraId="5E8BB4CB" w14:textId="77777777" w:rsidR="00CD0651" w:rsidRPr="006A2F02" w:rsidRDefault="00CD0651" w:rsidP="00CD0651">
      <w:pPr>
        <w:spacing w:after="0" w:line="240" w:lineRule="auto"/>
        <w:jc w:val="center"/>
        <w:rPr>
          <w:rFonts w:ascii="Times New Roman" w:hAnsi="Times New Roman" w:cs="Times New Roman"/>
          <w:b/>
          <w:bCs/>
          <w:i/>
          <w:iCs/>
          <w:sz w:val="24"/>
          <w:szCs w:val="24"/>
        </w:rPr>
      </w:pPr>
    </w:p>
    <w:p w14:paraId="30A3BE91" w14:textId="77777777" w:rsidR="00CD0651" w:rsidRPr="006A2F02" w:rsidRDefault="00CD0651" w:rsidP="00CD0651">
      <w:pPr>
        <w:spacing w:after="0" w:line="240" w:lineRule="auto"/>
        <w:ind w:firstLine="426"/>
        <w:jc w:val="both"/>
        <w:rPr>
          <w:rFonts w:ascii="Times New Roman" w:hAnsi="Times New Roman" w:cs="Times New Roman"/>
          <w:sz w:val="24"/>
          <w:szCs w:val="24"/>
        </w:rPr>
      </w:pPr>
      <w:r w:rsidRPr="006A2F02">
        <w:rPr>
          <w:rFonts w:ascii="Times New Roman" w:hAnsi="Times New Roman" w:cs="Times New Roman"/>
          <w:sz w:val="24"/>
          <w:szCs w:val="24"/>
        </w:rPr>
        <w:t>5. Kriterijaus „Pasiūlymo kaina“ (C) balai apskaičiuojami Viešajam pirkimui (pirkimo objekto daliai) skirtos maksimalios sumos (C</w:t>
      </w:r>
      <w:r w:rsidRPr="006A2F02">
        <w:rPr>
          <w:rFonts w:ascii="Times New Roman" w:hAnsi="Times New Roman" w:cs="Times New Roman"/>
          <w:sz w:val="24"/>
          <w:szCs w:val="24"/>
          <w:vertAlign w:val="subscript"/>
        </w:rPr>
        <w:t>max</w:t>
      </w:r>
      <w:r w:rsidRPr="006A2F02">
        <w:rPr>
          <w:rFonts w:ascii="Times New Roman" w:hAnsi="Times New Roman" w:cs="Times New Roman"/>
          <w:sz w:val="24"/>
          <w:szCs w:val="24"/>
        </w:rPr>
        <w:t>) ir vertinamo pasiūlymo kainos (C</w:t>
      </w:r>
      <w:r w:rsidRPr="006A2F02">
        <w:rPr>
          <w:rFonts w:ascii="Times New Roman" w:hAnsi="Times New Roman" w:cs="Times New Roman"/>
          <w:sz w:val="24"/>
          <w:szCs w:val="24"/>
          <w:vertAlign w:val="subscript"/>
        </w:rPr>
        <w:t>p</w:t>
      </w:r>
      <w:r w:rsidRPr="006A2F02">
        <w:rPr>
          <w:rFonts w:ascii="Times New Roman" w:hAnsi="Times New Roman" w:cs="Times New Roman"/>
          <w:sz w:val="24"/>
          <w:szCs w:val="24"/>
        </w:rPr>
        <w:t>) santykį padauginant iš kainos lyginamojo svorio (X) pagal šią formulę:</w:t>
      </w:r>
    </w:p>
    <w:p w14:paraId="14D28CF5"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C = (1 – (C</w:t>
      </w:r>
      <w:r w:rsidRPr="006A2F02">
        <w:rPr>
          <w:rFonts w:ascii="Times New Roman" w:hAnsi="Times New Roman" w:cs="Times New Roman"/>
          <w:sz w:val="24"/>
          <w:szCs w:val="24"/>
          <w:vertAlign w:val="subscript"/>
        </w:rPr>
        <w:t>p</w:t>
      </w:r>
      <w:r w:rsidRPr="006A2F02">
        <w:rPr>
          <w:rFonts w:ascii="Times New Roman" w:hAnsi="Times New Roman" w:cs="Times New Roman"/>
          <w:sz w:val="24"/>
          <w:szCs w:val="24"/>
        </w:rPr>
        <w:t>/ C</w:t>
      </w:r>
      <w:r w:rsidRPr="006A2F02">
        <w:rPr>
          <w:rFonts w:ascii="Times New Roman" w:hAnsi="Times New Roman" w:cs="Times New Roman"/>
          <w:sz w:val="24"/>
          <w:szCs w:val="24"/>
          <w:vertAlign w:val="subscript"/>
        </w:rPr>
        <w:t>max</w:t>
      </w:r>
      <w:r w:rsidRPr="006A2F02">
        <w:rPr>
          <w:rFonts w:ascii="Times New Roman" w:hAnsi="Times New Roman" w:cs="Times New Roman"/>
          <w:sz w:val="24"/>
          <w:szCs w:val="24"/>
        </w:rPr>
        <w:t>)) * X</w:t>
      </w:r>
    </w:p>
    <w:p w14:paraId="6C764308"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i/>
          <w:iCs/>
          <w:sz w:val="24"/>
          <w:szCs w:val="24"/>
        </w:rPr>
        <w:t>C</w:t>
      </w:r>
      <w:r w:rsidRPr="006A2F02">
        <w:rPr>
          <w:rFonts w:ascii="Times New Roman" w:hAnsi="Times New Roman" w:cs="Times New Roman"/>
          <w:sz w:val="24"/>
          <w:szCs w:val="24"/>
        </w:rPr>
        <w:t xml:space="preserve"> – Pasiūlymo kaina konkretaus dalyvio pagal nurodytą kriterijų (balais);</w:t>
      </w:r>
    </w:p>
    <w:p w14:paraId="0FF6744F"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i/>
          <w:iCs/>
          <w:sz w:val="24"/>
          <w:szCs w:val="24"/>
        </w:rPr>
        <w:t>C</w:t>
      </w:r>
      <w:r w:rsidRPr="006A2F02">
        <w:rPr>
          <w:rFonts w:ascii="Times New Roman" w:hAnsi="Times New Roman" w:cs="Times New Roman"/>
          <w:i/>
          <w:iCs/>
          <w:sz w:val="24"/>
          <w:szCs w:val="24"/>
          <w:vertAlign w:val="subscript"/>
        </w:rPr>
        <w:t xml:space="preserve">max </w:t>
      </w:r>
      <w:r w:rsidRPr="006A2F02">
        <w:rPr>
          <w:rFonts w:ascii="Times New Roman" w:hAnsi="Times New Roman" w:cs="Times New Roman"/>
          <w:sz w:val="24"/>
          <w:szCs w:val="24"/>
        </w:rPr>
        <w:t>– Viešajam pirkimui (pirkimo objekto daliai) skirta maksimali suma (eurais su PVM);</w:t>
      </w:r>
    </w:p>
    <w:p w14:paraId="7CD8AB79"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i/>
          <w:iCs/>
          <w:sz w:val="24"/>
          <w:szCs w:val="24"/>
        </w:rPr>
        <w:t>C</w:t>
      </w:r>
      <w:r w:rsidRPr="006A2F02">
        <w:rPr>
          <w:rFonts w:ascii="Times New Roman" w:hAnsi="Times New Roman" w:cs="Times New Roman"/>
          <w:i/>
          <w:iCs/>
          <w:sz w:val="24"/>
          <w:szCs w:val="24"/>
          <w:vertAlign w:val="subscript"/>
        </w:rPr>
        <w:t>p</w:t>
      </w:r>
      <w:r w:rsidRPr="006A2F02">
        <w:rPr>
          <w:rFonts w:ascii="Times New Roman" w:hAnsi="Times New Roman" w:cs="Times New Roman"/>
          <w:i/>
          <w:iCs/>
          <w:sz w:val="24"/>
          <w:szCs w:val="24"/>
        </w:rPr>
        <w:t xml:space="preserve"> </w:t>
      </w:r>
      <w:r w:rsidRPr="006A2F02">
        <w:rPr>
          <w:rFonts w:ascii="Times New Roman" w:hAnsi="Times New Roman" w:cs="Times New Roman"/>
          <w:sz w:val="24"/>
          <w:szCs w:val="24"/>
        </w:rPr>
        <w:t>– konkretaus dalyvio pasiūlyta Pasiūlymo kaina (eurais su PVM);</w:t>
      </w:r>
    </w:p>
    <w:p w14:paraId="1F374AAD"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i/>
          <w:iCs/>
          <w:sz w:val="24"/>
          <w:szCs w:val="24"/>
        </w:rPr>
        <w:t>X</w:t>
      </w:r>
      <w:r w:rsidRPr="006A2F02">
        <w:rPr>
          <w:rFonts w:ascii="Times New Roman" w:hAnsi="Times New Roman" w:cs="Times New Roman"/>
          <w:sz w:val="24"/>
          <w:szCs w:val="24"/>
        </w:rPr>
        <w:t xml:space="preserve"> – lyginamojo svorio ekonominio naudingumo įvertinime koeficientas.</w:t>
      </w:r>
    </w:p>
    <w:p w14:paraId="2738A34B"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lastRenderedPageBreak/>
        <w:t xml:space="preserve"> </w:t>
      </w:r>
    </w:p>
    <w:p w14:paraId="42DD42EC" w14:textId="77777777" w:rsidR="00CD0651" w:rsidRDefault="00CD0651" w:rsidP="00CD0651">
      <w:pPr>
        <w:spacing w:after="0" w:line="240" w:lineRule="auto"/>
        <w:ind w:firstLine="709"/>
        <w:jc w:val="both"/>
        <w:rPr>
          <w:rFonts w:ascii="Times New Roman" w:hAnsi="Times New Roman" w:cs="Times New Roman"/>
          <w:sz w:val="24"/>
          <w:szCs w:val="24"/>
        </w:rPr>
      </w:pPr>
      <w:r w:rsidRPr="006A2F02">
        <w:rPr>
          <w:rFonts w:ascii="Times New Roman" w:hAnsi="Times New Roman" w:cs="Times New Roman"/>
          <w:sz w:val="24"/>
          <w:szCs w:val="24"/>
        </w:rPr>
        <w:t xml:space="preserve">6. Kokybės kriterijaus </w:t>
      </w:r>
      <w:r w:rsidRPr="006A2F02">
        <w:rPr>
          <w:rFonts w:ascii="Times New Roman" w:hAnsi="Times New Roman" w:cs="Times New Roman"/>
          <w:i/>
          <w:iCs/>
          <w:sz w:val="24"/>
          <w:szCs w:val="24"/>
        </w:rPr>
        <w:t>Pirmasis parametras</w:t>
      </w:r>
      <w:r w:rsidRPr="006A2F02">
        <w:rPr>
          <w:rFonts w:ascii="Times New Roman" w:hAnsi="Times New Roman" w:cs="Times New Roman"/>
          <w:sz w:val="24"/>
          <w:szCs w:val="24"/>
        </w:rPr>
        <w:t xml:space="preserve"> </w:t>
      </w:r>
      <w:r w:rsidRPr="006A2F02">
        <w:rPr>
          <w:rFonts w:ascii="Times New Roman" w:hAnsi="Times New Roman" w:cs="Times New Roman"/>
          <w:i/>
          <w:iCs/>
          <w:sz w:val="24"/>
          <w:szCs w:val="24"/>
        </w:rPr>
        <w:t>„Komunikacijos specialisto patirtis komunikacijos srityje (P</w:t>
      </w:r>
      <w:r w:rsidRPr="006A2F02">
        <w:rPr>
          <w:rFonts w:ascii="Times New Roman" w:hAnsi="Times New Roman" w:cs="Times New Roman"/>
          <w:i/>
          <w:iCs/>
          <w:sz w:val="24"/>
          <w:szCs w:val="24"/>
          <w:vertAlign w:val="subscript"/>
        </w:rPr>
        <w:t>1</w:t>
      </w:r>
      <w:r w:rsidRPr="006A2F02">
        <w:rPr>
          <w:rFonts w:ascii="Times New Roman" w:hAnsi="Times New Roman" w:cs="Times New Roman"/>
          <w:i/>
          <w:iCs/>
          <w:sz w:val="24"/>
          <w:szCs w:val="24"/>
        </w:rPr>
        <w:t>)“</w:t>
      </w:r>
      <w:r w:rsidRPr="006A2F02">
        <w:rPr>
          <w:rFonts w:ascii="Times New Roman" w:hAnsi="Times New Roman" w:cs="Times New Roman"/>
          <w:sz w:val="24"/>
          <w:szCs w:val="24"/>
        </w:rPr>
        <w:t xml:space="preserve"> įvertinimas apskaičiuojamas kriterijaus parametro įvertinimo reikšmę (P</w:t>
      </w:r>
      <w:r w:rsidRPr="006A2F02">
        <w:rPr>
          <w:rFonts w:ascii="Times New Roman" w:hAnsi="Times New Roman" w:cs="Times New Roman"/>
          <w:sz w:val="24"/>
          <w:szCs w:val="24"/>
          <w:vertAlign w:val="subscript"/>
        </w:rPr>
        <w:t>S</w:t>
      </w:r>
      <w:r w:rsidRPr="006A2F02">
        <w:rPr>
          <w:rFonts w:ascii="Times New Roman" w:hAnsi="Times New Roman" w:cs="Times New Roman"/>
          <w:sz w:val="24"/>
          <w:szCs w:val="24"/>
        </w:rPr>
        <w:t>) padalinant iš maksimalios (didžiausios galimos) šio kriterijaus parametro reikšmės (P</w:t>
      </w:r>
      <w:r w:rsidRPr="006A2F02">
        <w:rPr>
          <w:rFonts w:ascii="Times New Roman" w:hAnsi="Times New Roman" w:cs="Times New Roman"/>
          <w:sz w:val="24"/>
          <w:szCs w:val="24"/>
          <w:vertAlign w:val="subscript"/>
        </w:rPr>
        <w:t>max</w:t>
      </w:r>
      <w:r w:rsidRPr="006A2F02">
        <w:rPr>
          <w:rFonts w:ascii="Times New Roman" w:hAnsi="Times New Roman" w:cs="Times New Roman"/>
          <w:sz w:val="24"/>
          <w:szCs w:val="24"/>
        </w:rPr>
        <w:t>) bei padauginant iš vertinamo kriterijaus parametro lyginamojo svorio ekonominio naudingumo įvertinime (Y</w:t>
      </w:r>
      <w:r w:rsidRPr="006A2F02">
        <w:rPr>
          <w:rFonts w:ascii="Times New Roman" w:hAnsi="Times New Roman" w:cs="Times New Roman"/>
          <w:sz w:val="24"/>
          <w:szCs w:val="24"/>
          <w:vertAlign w:val="subscript"/>
        </w:rPr>
        <w:t>1</w:t>
      </w:r>
      <w:r w:rsidRPr="006A2F02">
        <w:rPr>
          <w:rFonts w:ascii="Times New Roman" w:hAnsi="Times New Roman" w:cs="Times New Roman"/>
          <w:sz w:val="24"/>
          <w:szCs w:val="24"/>
        </w:rPr>
        <w:t>) pagal šią formulę:</w:t>
      </w:r>
    </w:p>
    <w:p w14:paraId="3D5D26EF" w14:textId="77777777" w:rsidR="00CD0651" w:rsidRPr="0026700E" w:rsidRDefault="00000000" w:rsidP="00CD0651">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39AB7870" w14:textId="77777777" w:rsidR="00CD0651" w:rsidRPr="006A2F02" w:rsidRDefault="00CD0651" w:rsidP="00CD0651">
      <w:pPr>
        <w:spacing w:after="0" w:line="240" w:lineRule="auto"/>
        <w:ind w:firstLine="709"/>
        <w:jc w:val="both"/>
        <w:rPr>
          <w:rFonts w:ascii="Times New Roman" w:hAnsi="Times New Roman" w:cs="Times New Roman"/>
          <w:sz w:val="24"/>
          <w:szCs w:val="24"/>
        </w:rPr>
      </w:pPr>
    </w:p>
    <w:p w14:paraId="023843D2"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 xml:space="preserve"> </w:t>
      </w:r>
    </w:p>
    <w:p w14:paraId="438E8EAE"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P</w:t>
      </w:r>
      <w:r w:rsidRPr="006A2F02">
        <w:rPr>
          <w:rFonts w:ascii="Times New Roman" w:hAnsi="Times New Roman" w:cs="Times New Roman"/>
          <w:sz w:val="24"/>
          <w:szCs w:val="24"/>
          <w:vertAlign w:val="subscript"/>
        </w:rPr>
        <w:t xml:space="preserve">1 </w:t>
      </w:r>
      <w:r w:rsidRPr="006A2F02">
        <w:rPr>
          <w:rFonts w:ascii="Times New Roman" w:hAnsi="Times New Roman" w:cs="Times New Roman"/>
          <w:sz w:val="24"/>
          <w:szCs w:val="24"/>
        </w:rPr>
        <w:t>–</w:t>
      </w:r>
      <w:r w:rsidRPr="006A2F02">
        <w:rPr>
          <w:rFonts w:ascii="Times New Roman" w:hAnsi="Times New Roman" w:cs="Times New Roman"/>
          <w:b/>
          <w:bCs/>
          <w:sz w:val="24"/>
          <w:szCs w:val="24"/>
          <w:vertAlign w:val="subscript"/>
        </w:rPr>
        <w:t xml:space="preserve"> </w:t>
      </w:r>
      <w:r w:rsidRPr="006A2F02">
        <w:rPr>
          <w:rFonts w:ascii="Times New Roman" w:hAnsi="Times New Roman" w:cs="Times New Roman"/>
          <w:sz w:val="24"/>
          <w:szCs w:val="24"/>
        </w:rPr>
        <w:t>konkretaus dalyvio pasiūlymo įvertinimas pagal nurodytą kriterijų (balais);</w:t>
      </w:r>
    </w:p>
    <w:p w14:paraId="4F047650"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P</w:t>
      </w:r>
      <w:r w:rsidRPr="006A2F02">
        <w:rPr>
          <w:rFonts w:ascii="Times New Roman" w:hAnsi="Times New Roman" w:cs="Times New Roman"/>
          <w:sz w:val="24"/>
          <w:szCs w:val="24"/>
          <w:vertAlign w:val="subscript"/>
        </w:rPr>
        <w:t xml:space="preserve">s  </w:t>
      </w:r>
      <w:r w:rsidRPr="006A2F02">
        <w:rPr>
          <w:rFonts w:ascii="Times New Roman" w:hAnsi="Times New Roman" w:cs="Times New Roman"/>
          <w:sz w:val="24"/>
          <w:szCs w:val="24"/>
        </w:rPr>
        <w:t>– konkretaus dalyvio kriterijaus įvertinimas už papildomą komunikacijos specialisto darbinę patirtį suteiktus balus;</w:t>
      </w:r>
    </w:p>
    <w:p w14:paraId="793BC861"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P</w:t>
      </w:r>
      <w:r w:rsidRPr="006A2F02">
        <w:rPr>
          <w:rFonts w:ascii="Times New Roman" w:hAnsi="Times New Roman" w:cs="Times New Roman"/>
          <w:sz w:val="24"/>
          <w:szCs w:val="24"/>
          <w:vertAlign w:val="subscript"/>
        </w:rPr>
        <w:t>max</w:t>
      </w:r>
      <w:r w:rsidRPr="006A2F02">
        <w:rPr>
          <w:rFonts w:ascii="Times New Roman" w:hAnsi="Times New Roman" w:cs="Times New Roman"/>
          <w:sz w:val="24"/>
          <w:szCs w:val="24"/>
        </w:rPr>
        <w:t xml:space="preserve"> - maksimali (didžiausia galima) parametro reikšmė – </w:t>
      </w:r>
      <w:r w:rsidRPr="006A2F02">
        <w:rPr>
          <w:rFonts w:ascii="Times New Roman" w:hAnsi="Times New Roman" w:cs="Times New Roman"/>
          <w:sz w:val="24"/>
          <w:szCs w:val="24"/>
          <w:lang w:val="en-US"/>
        </w:rPr>
        <w:t>3</w:t>
      </w:r>
      <w:r w:rsidRPr="006A2F02">
        <w:rPr>
          <w:rFonts w:ascii="Times New Roman" w:hAnsi="Times New Roman" w:cs="Times New Roman"/>
          <w:sz w:val="24"/>
          <w:szCs w:val="24"/>
        </w:rPr>
        <w:t xml:space="preserve"> balai;</w:t>
      </w:r>
    </w:p>
    <w:p w14:paraId="058331F8"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Y</w:t>
      </w:r>
      <w:r w:rsidRPr="006A2F02">
        <w:rPr>
          <w:rFonts w:ascii="Times New Roman" w:hAnsi="Times New Roman" w:cs="Times New Roman"/>
          <w:sz w:val="24"/>
          <w:szCs w:val="24"/>
          <w:vertAlign w:val="subscript"/>
        </w:rPr>
        <w:t>1</w:t>
      </w:r>
      <w:r w:rsidRPr="006A2F02">
        <w:rPr>
          <w:rFonts w:ascii="Times New Roman" w:hAnsi="Times New Roman" w:cs="Times New Roman"/>
          <w:sz w:val="24"/>
          <w:szCs w:val="24"/>
        </w:rPr>
        <w:t xml:space="preserve"> – lyginamojo svorio ekonominio naudingumo įvertinime koeficientas.</w:t>
      </w:r>
    </w:p>
    <w:p w14:paraId="1520ACF8"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 xml:space="preserve"> </w:t>
      </w:r>
    </w:p>
    <w:p w14:paraId="21987093" w14:textId="77777777" w:rsidR="00CD0651" w:rsidRDefault="00CD0651" w:rsidP="00CD0651">
      <w:pPr>
        <w:spacing w:after="0" w:line="240" w:lineRule="auto"/>
        <w:ind w:firstLine="709"/>
        <w:jc w:val="both"/>
        <w:rPr>
          <w:rFonts w:ascii="Times New Roman" w:hAnsi="Times New Roman" w:cs="Times New Roman"/>
          <w:sz w:val="24"/>
          <w:szCs w:val="24"/>
        </w:rPr>
      </w:pPr>
      <w:r w:rsidRPr="006A2F02">
        <w:rPr>
          <w:rFonts w:ascii="Times New Roman" w:hAnsi="Times New Roman" w:cs="Times New Roman"/>
          <w:sz w:val="24"/>
          <w:szCs w:val="24"/>
        </w:rPr>
        <w:t xml:space="preserve">7. Kokybės kriterijaus </w:t>
      </w:r>
      <w:r w:rsidRPr="006A2F02">
        <w:rPr>
          <w:rFonts w:ascii="Times New Roman" w:hAnsi="Times New Roman" w:cs="Times New Roman"/>
          <w:i/>
          <w:iCs/>
          <w:sz w:val="24"/>
          <w:szCs w:val="24"/>
        </w:rPr>
        <w:t>Antrasis parametras</w:t>
      </w:r>
      <w:r w:rsidRPr="006A2F02">
        <w:rPr>
          <w:rFonts w:ascii="Times New Roman" w:hAnsi="Times New Roman" w:cs="Times New Roman"/>
          <w:sz w:val="24"/>
          <w:szCs w:val="24"/>
        </w:rPr>
        <w:t xml:space="preserve"> „</w:t>
      </w:r>
      <w:r w:rsidRPr="006A2F02">
        <w:rPr>
          <w:rFonts w:ascii="Times New Roman" w:hAnsi="Times New Roman" w:cs="Times New Roman"/>
          <w:i/>
          <w:iCs/>
          <w:sz w:val="24"/>
          <w:szCs w:val="24"/>
        </w:rPr>
        <w:t>Papildomas unikalių vartotojų skaičius (P</w:t>
      </w:r>
      <w:r w:rsidRPr="006A2F02">
        <w:rPr>
          <w:rFonts w:ascii="Times New Roman" w:hAnsi="Times New Roman" w:cs="Times New Roman"/>
          <w:i/>
          <w:iCs/>
          <w:sz w:val="24"/>
          <w:szCs w:val="24"/>
          <w:vertAlign w:val="subscript"/>
        </w:rPr>
        <w:t>2</w:t>
      </w:r>
      <w:r w:rsidRPr="006A2F02">
        <w:rPr>
          <w:rFonts w:ascii="Times New Roman" w:hAnsi="Times New Roman" w:cs="Times New Roman"/>
          <w:i/>
          <w:iCs/>
          <w:sz w:val="24"/>
          <w:szCs w:val="24"/>
        </w:rPr>
        <w:t>)“</w:t>
      </w:r>
      <w:r w:rsidRPr="006A2F02">
        <w:rPr>
          <w:rFonts w:ascii="Times New Roman" w:hAnsi="Times New Roman" w:cs="Times New Roman"/>
          <w:sz w:val="24"/>
          <w:szCs w:val="24"/>
        </w:rPr>
        <w:t xml:space="preserve"> įvertinimas apskaičiuojamas kriterijaus parametro įvertinimo reikšmę (P</w:t>
      </w:r>
      <w:r w:rsidRPr="006A2F02">
        <w:rPr>
          <w:rFonts w:ascii="Times New Roman" w:hAnsi="Times New Roman" w:cs="Times New Roman"/>
          <w:sz w:val="24"/>
          <w:szCs w:val="24"/>
          <w:vertAlign w:val="subscript"/>
        </w:rPr>
        <w:t>u</w:t>
      </w:r>
      <w:r w:rsidRPr="006A2F02">
        <w:rPr>
          <w:rFonts w:ascii="Times New Roman" w:hAnsi="Times New Roman" w:cs="Times New Roman"/>
          <w:sz w:val="24"/>
          <w:szCs w:val="24"/>
        </w:rPr>
        <w:t>) padalinant iš maksimalios (didžiausios galimos) šio kriterijaus parametro reikšmės (P</w:t>
      </w:r>
      <w:r w:rsidRPr="006A2F02">
        <w:rPr>
          <w:rFonts w:ascii="Times New Roman" w:hAnsi="Times New Roman" w:cs="Times New Roman"/>
          <w:sz w:val="24"/>
          <w:szCs w:val="24"/>
          <w:vertAlign w:val="subscript"/>
        </w:rPr>
        <w:t>max</w:t>
      </w:r>
      <w:r w:rsidRPr="006A2F02">
        <w:rPr>
          <w:rFonts w:ascii="Times New Roman" w:hAnsi="Times New Roman" w:cs="Times New Roman"/>
          <w:sz w:val="24"/>
          <w:szCs w:val="24"/>
        </w:rPr>
        <w:t>) bei padauginant iš vertinamo kriterijaus parametro lyginamojo svorio ekonominio naudingumo įvertinime (Y</w:t>
      </w:r>
      <w:r w:rsidRPr="006A2F02">
        <w:rPr>
          <w:rFonts w:ascii="Times New Roman" w:hAnsi="Times New Roman" w:cs="Times New Roman"/>
          <w:sz w:val="24"/>
          <w:szCs w:val="24"/>
          <w:vertAlign w:val="subscript"/>
        </w:rPr>
        <w:t>2</w:t>
      </w:r>
      <w:r w:rsidRPr="006A2F02">
        <w:rPr>
          <w:rFonts w:ascii="Times New Roman" w:hAnsi="Times New Roman" w:cs="Times New Roman"/>
          <w:sz w:val="24"/>
          <w:szCs w:val="24"/>
        </w:rPr>
        <w:t>) pagal šią formulę:</w:t>
      </w:r>
    </w:p>
    <w:p w14:paraId="70238001" w14:textId="77777777" w:rsidR="00CD0651" w:rsidRPr="0026700E" w:rsidRDefault="00000000" w:rsidP="00CD0651">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2</m:t>
              </m:r>
            </m:sub>
          </m:sSub>
        </m:oMath>
      </m:oMathPara>
    </w:p>
    <w:p w14:paraId="1CF2A6F1" w14:textId="77777777" w:rsidR="00CD0651" w:rsidRPr="006A2F02" w:rsidRDefault="00CD0651" w:rsidP="00CD0651">
      <w:pPr>
        <w:spacing w:after="0" w:line="240" w:lineRule="auto"/>
        <w:rPr>
          <w:rFonts w:ascii="Times New Roman" w:hAnsi="Times New Roman" w:cs="Times New Roman"/>
          <w:sz w:val="24"/>
          <w:szCs w:val="24"/>
        </w:rPr>
      </w:pPr>
      <w:r w:rsidRPr="006A2F02">
        <w:rPr>
          <w:rFonts w:ascii="Times New Roman" w:hAnsi="Times New Roman" w:cs="Times New Roman"/>
          <w:sz w:val="24"/>
          <w:szCs w:val="24"/>
        </w:rPr>
        <w:t xml:space="preserve"> </w:t>
      </w:r>
    </w:p>
    <w:p w14:paraId="23FB39B4"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P</w:t>
      </w:r>
      <w:r w:rsidRPr="006A2F02">
        <w:rPr>
          <w:rFonts w:ascii="Times New Roman" w:hAnsi="Times New Roman" w:cs="Times New Roman"/>
          <w:sz w:val="24"/>
          <w:szCs w:val="24"/>
          <w:vertAlign w:val="subscript"/>
        </w:rPr>
        <w:t xml:space="preserve">2 </w:t>
      </w:r>
      <w:r w:rsidRPr="006A2F02">
        <w:rPr>
          <w:rFonts w:ascii="Times New Roman" w:hAnsi="Times New Roman" w:cs="Times New Roman"/>
          <w:sz w:val="24"/>
          <w:szCs w:val="24"/>
        </w:rPr>
        <w:t>–</w:t>
      </w:r>
      <w:r w:rsidRPr="006A2F02">
        <w:rPr>
          <w:rFonts w:ascii="Times New Roman" w:hAnsi="Times New Roman" w:cs="Times New Roman"/>
          <w:b/>
          <w:bCs/>
          <w:sz w:val="24"/>
          <w:szCs w:val="24"/>
          <w:vertAlign w:val="subscript"/>
        </w:rPr>
        <w:t xml:space="preserve"> </w:t>
      </w:r>
      <w:r w:rsidRPr="006A2F02">
        <w:rPr>
          <w:rFonts w:ascii="Times New Roman" w:hAnsi="Times New Roman" w:cs="Times New Roman"/>
          <w:sz w:val="24"/>
          <w:szCs w:val="24"/>
        </w:rPr>
        <w:t>konkretaus dalyvio pasiūlymo įvertinimas pagal nurodytą kriterijų (balais);</w:t>
      </w:r>
    </w:p>
    <w:p w14:paraId="77E1732C"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P</w:t>
      </w:r>
      <w:r w:rsidRPr="006A2F02">
        <w:rPr>
          <w:rFonts w:ascii="Times New Roman" w:hAnsi="Times New Roman" w:cs="Times New Roman"/>
          <w:sz w:val="24"/>
          <w:szCs w:val="24"/>
          <w:vertAlign w:val="subscript"/>
        </w:rPr>
        <w:t xml:space="preserve">u  </w:t>
      </w:r>
      <w:r w:rsidRPr="006A2F02">
        <w:rPr>
          <w:rFonts w:ascii="Times New Roman" w:hAnsi="Times New Roman" w:cs="Times New Roman"/>
          <w:sz w:val="24"/>
          <w:szCs w:val="24"/>
        </w:rPr>
        <w:t>– konkretaus dalyvio kriterijaus įvertinimas už papildomą unikalių vartotojų skaičių suteiktus balus;</w:t>
      </w:r>
    </w:p>
    <w:p w14:paraId="1F0C5573"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P</w:t>
      </w:r>
      <w:r w:rsidRPr="006A2F02">
        <w:rPr>
          <w:rFonts w:ascii="Times New Roman" w:hAnsi="Times New Roman" w:cs="Times New Roman"/>
          <w:sz w:val="24"/>
          <w:szCs w:val="24"/>
          <w:vertAlign w:val="subscript"/>
        </w:rPr>
        <w:t>max</w:t>
      </w:r>
      <w:r w:rsidRPr="006A2F02">
        <w:rPr>
          <w:rFonts w:ascii="Times New Roman" w:hAnsi="Times New Roman" w:cs="Times New Roman"/>
          <w:sz w:val="24"/>
          <w:szCs w:val="24"/>
        </w:rPr>
        <w:t xml:space="preserve"> - maksimali (didžiausia galima) parametro reikšmė – 5 balai;</w:t>
      </w:r>
    </w:p>
    <w:p w14:paraId="3736D6FF"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Y</w:t>
      </w:r>
      <w:r w:rsidRPr="006A2F02">
        <w:rPr>
          <w:rFonts w:ascii="Times New Roman" w:hAnsi="Times New Roman" w:cs="Times New Roman"/>
          <w:sz w:val="24"/>
          <w:szCs w:val="24"/>
          <w:vertAlign w:val="subscript"/>
        </w:rPr>
        <w:t>2</w:t>
      </w:r>
      <w:r w:rsidRPr="006A2F02">
        <w:rPr>
          <w:rFonts w:ascii="Times New Roman" w:hAnsi="Times New Roman" w:cs="Times New Roman"/>
          <w:sz w:val="24"/>
          <w:szCs w:val="24"/>
        </w:rPr>
        <w:t xml:space="preserve"> – lyginamojo svorio ekonominio naudingumo įvertinime koeficientas.</w:t>
      </w:r>
    </w:p>
    <w:p w14:paraId="4DE2D3A5"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 xml:space="preserve"> </w:t>
      </w:r>
    </w:p>
    <w:p w14:paraId="11DE4712" w14:textId="77777777" w:rsidR="00CD0651" w:rsidRPr="006A2F02" w:rsidRDefault="00CD0651" w:rsidP="00CD0651">
      <w:pPr>
        <w:spacing w:after="0" w:line="240" w:lineRule="auto"/>
        <w:ind w:firstLine="709"/>
        <w:jc w:val="both"/>
        <w:rPr>
          <w:rFonts w:ascii="Times New Roman" w:hAnsi="Times New Roman" w:cs="Times New Roman"/>
          <w:sz w:val="24"/>
          <w:szCs w:val="24"/>
        </w:rPr>
      </w:pPr>
      <w:r w:rsidRPr="006A2F02">
        <w:rPr>
          <w:rFonts w:ascii="Times New Roman" w:hAnsi="Times New Roman" w:cs="Times New Roman"/>
          <w:sz w:val="24"/>
          <w:szCs w:val="24"/>
        </w:rPr>
        <w:t>8. Kokybės kriterijaus (T) vertė apskaičiuojama, sudedant kokybės kriterijaus Pirmojo ir Antrojo parametrų reikšmes.</w:t>
      </w:r>
    </w:p>
    <w:p w14:paraId="1759471F" w14:textId="77777777" w:rsidR="00CD0651" w:rsidRPr="0026226C" w:rsidRDefault="00CD0651" w:rsidP="00CD0651">
      <w:pPr>
        <w:spacing w:after="0" w:line="240" w:lineRule="auto"/>
        <w:jc w:val="center"/>
        <w:rPr>
          <w:rFonts w:ascii="Times New Roman" w:hAnsi="Times New Roman" w:cs="Times New Roman"/>
          <w:b/>
          <w:bCs/>
          <w:sz w:val="24"/>
          <w:szCs w:val="24"/>
        </w:rPr>
      </w:pPr>
      <w:r w:rsidRPr="0026226C">
        <w:rPr>
          <w:rFonts w:ascii="Times New Roman" w:hAnsi="Times New Roman" w:cs="Times New Roman"/>
          <w:b/>
          <w:bCs/>
          <w:sz w:val="24"/>
          <w:szCs w:val="24"/>
        </w:rPr>
        <w:t>T</w:t>
      </w:r>
      <w:r w:rsidRPr="0026226C">
        <w:rPr>
          <w:rFonts w:ascii="Times New Roman" w:eastAsia="Aptos" w:hAnsi="Times New Roman" w:cs="Times New Roman"/>
          <w:b/>
          <w:bCs/>
          <w:sz w:val="24"/>
          <w:szCs w:val="24"/>
          <w:lang w:val="en-US"/>
        </w:rPr>
        <w:t>= P</w:t>
      </w:r>
      <w:r w:rsidRPr="0026226C">
        <w:rPr>
          <w:rFonts w:ascii="Times New Roman" w:eastAsia="Aptos" w:hAnsi="Times New Roman" w:cs="Times New Roman"/>
          <w:b/>
          <w:bCs/>
          <w:sz w:val="24"/>
          <w:szCs w:val="24"/>
          <w:vertAlign w:val="subscript"/>
          <w:lang w:val="en-US"/>
        </w:rPr>
        <w:t>1</w:t>
      </w:r>
      <w:r w:rsidRPr="0026226C">
        <w:rPr>
          <w:rFonts w:ascii="Times New Roman" w:hAnsi="Times New Roman" w:cs="Times New Roman"/>
          <w:b/>
          <w:bCs/>
          <w:sz w:val="24"/>
          <w:szCs w:val="24"/>
        </w:rPr>
        <w:t xml:space="preserve"> + P</w:t>
      </w:r>
      <w:r w:rsidRPr="0026226C">
        <w:rPr>
          <w:rFonts w:ascii="Times New Roman" w:hAnsi="Times New Roman" w:cs="Times New Roman"/>
          <w:b/>
          <w:bCs/>
          <w:sz w:val="24"/>
          <w:szCs w:val="24"/>
          <w:vertAlign w:val="subscript"/>
        </w:rPr>
        <w:t>2</w:t>
      </w:r>
    </w:p>
    <w:p w14:paraId="570A31F9" w14:textId="77777777" w:rsidR="00CD0651" w:rsidRPr="006A2F02" w:rsidRDefault="00CD0651" w:rsidP="00CD0651">
      <w:pPr>
        <w:spacing w:after="0" w:line="240" w:lineRule="auto"/>
        <w:jc w:val="center"/>
        <w:rPr>
          <w:rFonts w:ascii="Times New Roman" w:hAnsi="Times New Roman" w:cs="Times New Roman"/>
          <w:sz w:val="24"/>
          <w:szCs w:val="24"/>
        </w:rPr>
      </w:pPr>
      <w:r w:rsidRPr="006A2F02">
        <w:rPr>
          <w:rFonts w:ascii="Times New Roman" w:hAnsi="Times New Roman" w:cs="Times New Roman"/>
          <w:sz w:val="24"/>
          <w:szCs w:val="24"/>
        </w:rPr>
        <w:t xml:space="preserve"> </w:t>
      </w:r>
    </w:p>
    <w:p w14:paraId="3D2C02C3" w14:textId="77777777" w:rsidR="00CD0651" w:rsidRPr="006A2F02" w:rsidRDefault="00CD0651" w:rsidP="00CD065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Pr="006A2F02">
        <w:rPr>
          <w:rFonts w:ascii="Times New Roman"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5C72BC7E" w14:textId="77777777" w:rsidR="00CD0651" w:rsidRPr="006A2F02" w:rsidRDefault="00CD0651" w:rsidP="00CD0651">
      <w:pPr>
        <w:pStyle w:val="Sraopastraipa"/>
        <w:numPr>
          <w:ilvl w:val="0"/>
          <w:numId w:val="55"/>
        </w:numPr>
        <w:suppressAutoHyphens w:val="0"/>
        <w:spacing w:after="0" w:line="240" w:lineRule="auto"/>
        <w:ind w:left="786" w:hanging="77"/>
        <w:jc w:val="both"/>
        <w:rPr>
          <w:rFonts w:ascii="Times New Roman" w:hAnsi="Times New Roman" w:cs="Times New Roman"/>
          <w:b/>
          <w:bCs/>
          <w:sz w:val="24"/>
          <w:szCs w:val="24"/>
        </w:rPr>
      </w:pPr>
      <w:r w:rsidRPr="006A2F02">
        <w:rPr>
          <w:rFonts w:ascii="Times New Roman" w:hAnsi="Times New Roman" w:cs="Times New Roman"/>
          <w:b/>
          <w:bCs/>
          <w:sz w:val="24"/>
          <w:szCs w:val="24"/>
        </w:rPr>
        <w:t>Kokybės kriterijaus (T) parametrai ir aprašymas:</w:t>
      </w:r>
    </w:p>
    <w:p w14:paraId="38B61CD1" w14:textId="77777777" w:rsidR="00CD0651" w:rsidRPr="006A2F02" w:rsidRDefault="00CD0651" w:rsidP="00CD0651">
      <w:pPr>
        <w:pStyle w:val="Sraopastraipa"/>
        <w:numPr>
          <w:ilvl w:val="1"/>
          <w:numId w:val="55"/>
        </w:numPr>
        <w:suppressAutoHyphens w:val="0"/>
        <w:spacing w:after="0" w:line="240" w:lineRule="auto"/>
        <w:ind w:left="0" w:firstLine="709"/>
        <w:jc w:val="both"/>
        <w:rPr>
          <w:rFonts w:ascii="Times New Roman" w:hAnsi="Times New Roman" w:cs="Times New Roman"/>
          <w:sz w:val="24"/>
          <w:szCs w:val="24"/>
        </w:rPr>
      </w:pPr>
      <w:r w:rsidRPr="006A2F02">
        <w:rPr>
          <w:rFonts w:ascii="Times New Roman" w:hAnsi="Times New Roman" w:cs="Times New Roman"/>
          <w:sz w:val="24"/>
          <w:szCs w:val="24"/>
        </w:rPr>
        <w:t xml:space="preserve">Specialistų papildoma darbinė patirtis (didesnė nei patirtis, atitinkanti minimalius kvalifikacijos reikalavimus) skaičiuojama tik ta, kuri įgyta ne anksčiau kaip prieš 5 (penkerius) metus iki tiekėjų pasiūlymų pateikimo termino pabaigos. </w:t>
      </w:r>
    </w:p>
    <w:p w14:paraId="3D7C5F1C" w14:textId="77777777" w:rsidR="00CD0651" w:rsidRPr="006A2F02" w:rsidRDefault="00CD0651" w:rsidP="00CD0651">
      <w:pPr>
        <w:pStyle w:val="Sraopastraipa"/>
        <w:numPr>
          <w:ilvl w:val="1"/>
          <w:numId w:val="55"/>
        </w:numPr>
        <w:suppressAutoHyphens w:val="0"/>
        <w:spacing w:after="0" w:line="240" w:lineRule="auto"/>
        <w:ind w:left="0" w:firstLine="567"/>
        <w:jc w:val="both"/>
        <w:rPr>
          <w:rFonts w:ascii="Times New Roman" w:hAnsi="Times New Roman" w:cs="Times New Roman"/>
          <w:sz w:val="24"/>
          <w:szCs w:val="24"/>
        </w:rPr>
      </w:pPr>
      <w:r w:rsidRPr="006A2F02">
        <w:rPr>
          <w:rFonts w:ascii="Times New Roman" w:hAnsi="Times New Roman" w:cs="Times New Roman"/>
          <w:sz w:val="24"/>
          <w:szCs w:val="24"/>
        </w:rPr>
        <w:t xml:space="preserve">Vertinamas specialistas turi būti tas pats, kuris nurodomas grindžiant tiekėjo atitiktį minimaliems kvalifikacijos reikalavimams, ir kuris tiesiogiai teiks paslaugas Perkančiajai organizacijai. </w:t>
      </w:r>
      <w:r w:rsidRPr="006A2F02">
        <w:rPr>
          <w:rFonts w:ascii="Times New Roman" w:hAnsi="Times New Roman" w:cs="Times New Roman"/>
          <w:b/>
          <w:bCs/>
          <w:sz w:val="24"/>
          <w:szCs w:val="24"/>
        </w:rPr>
        <w:t>Už patirtį, kuria grindžiama tiekėjo atitiktis kvalifikacijos reikalavimui (pvz. turėti  patirtį tam tikroje srityje, įgyvendinant 1 sutartį/projektą tam tikroje pozicijoje) papildomi balai nebus suteikiami.</w:t>
      </w:r>
      <w:r w:rsidRPr="006A2F02">
        <w:rPr>
          <w:rFonts w:ascii="Times New Roman" w:hAnsi="Times New Roman" w:cs="Times New Roman"/>
          <w:sz w:val="24"/>
          <w:szCs w:val="24"/>
        </w:rPr>
        <w:t xml:space="preserve"> Jeigu specialisto minimali darbinė profesinė patirtis grindžiama sutartimi, kurios objektas apima ir minimalius kvalifikacinius reikalavimus ir papildomus kvalifikacijos reikalavimus, už kuriuos suteikiami ekonominio naudingumo balai – papildomi  ekonominio naudingumo balai nebus suteikiami.</w:t>
      </w:r>
    </w:p>
    <w:p w14:paraId="67597F33" w14:textId="77777777" w:rsidR="00CD0651" w:rsidRPr="006A2F02" w:rsidRDefault="00CD0651" w:rsidP="00CD0651">
      <w:pPr>
        <w:pStyle w:val="Sraopastraipa"/>
        <w:numPr>
          <w:ilvl w:val="1"/>
          <w:numId w:val="55"/>
        </w:numPr>
        <w:tabs>
          <w:tab w:val="left" w:pos="1418"/>
        </w:tabs>
        <w:suppressAutoHyphens w:val="0"/>
        <w:spacing w:after="0"/>
        <w:ind w:left="0" w:firstLine="993"/>
        <w:jc w:val="both"/>
        <w:rPr>
          <w:rFonts w:ascii="Times New Roman" w:hAnsi="Times New Roman" w:cs="Times New Roman"/>
          <w:sz w:val="24"/>
          <w:szCs w:val="24"/>
        </w:rPr>
      </w:pPr>
      <w:r w:rsidRPr="006A2F02">
        <w:rPr>
          <w:rFonts w:ascii="Times New Roman" w:hAnsi="Times New Roman" w:cs="Times New Roman"/>
          <w:sz w:val="24"/>
          <w:szCs w:val="24"/>
        </w:rPr>
        <w:lastRenderedPageBreak/>
        <w:t xml:space="preserve"> Jeigu Pirkimo metu, bus teikiami keli atitinkamų pozicijų specialistai – Tiekėjas pasiūlyme turi nurodyti, kurio specialisto patirtis turi būti vertinama (t. y. Perkančioji organizacija vertins ir ekonominio naudingumo balus suteiks tik už vieno specialisto papildomą patirtį atitinkamoje pozicijoje).</w:t>
      </w:r>
    </w:p>
    <w:p w14:paraId="6F71B30C" w14:textId="77777777" w:rsidR="00CD0651" w:rsidRPr="006A2F02" w:rsidRDefault="00CD0651" w:rsidP="00CD0651">
      <w:pPr>
        <w:pStyle w:val="Sraopastraipa"/>
        <w:numPr>
          <w:ilvl w:val="0"/>
          <w:numId w:val="55"/>
        </w:numPr>
        <w:suppressAutoHyphens w:val="0"/>
        <w:spacing w:after="0"/>
        <w:ind w:left="786" w:hanging="77"/>
        <w:jc w:val="both"/>
        <w:rPr>
          <w:rFonts w:ascii="Times New Roman" w:hAnsi="Times New Roman" w:cs="Times New Roman"/>
          <w:sz w:val="24"/>
          <w:szCs w:val="24"/>
        </w:rPr>
      </w:pPr>
      <w:r w:rsidRPr="006A2F02">
        <w:rPr>
          <w:rFonts w:ascii="Times New Roman" w:hAnsi="Times New Roman" w:cs="Times New Roman"/>
          <w:sz w:val="24"/>
          <w:szCs w:val="24"/>
        </w:rPr>
        <w:t xml:space="preserve">Balų suteikimo tvarka: </w:t>
      </w:r>
    </w:p>
    <w:tbl>
      <w:tblPr>
        <w:tblW w:w="0" w:type="auto"/>
        <w:tblLook w:val="04A0" w:firstRow="1" w:lastRow="0" w:firstColumn="1" w:lastColumn="0" w:noHBand="0" w:noVBand="1"/>
      </w:tblPr>
      <w:tblGrid>
        <w:gridCol w:w="983"/>
        <w:gridCol w:w="8779"/>
      </w:tblGrid>
      <w:tr w:rsidR="00CD0651" w:rsidRPr="006A2F02" w14:paraId="3C50821B" w14:textId="77777777" w:rsidTr="005F42A9">
        <w:trPr>
          <w:trHeight w:val="300"/>
        </w:trPr>
        <w:tc>
          <w:tcPr>
            <w:tcW w:w="976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7EEC64C" w14:textId="77777777" w:rsidR="00CD0651" w:rsidRPr="006A2F02" w:rsidRDefault="00CD0651" w:rsidP="005F42A9">
            <w:pPr>
              <w:rPr>
                <w:rFonts w:ascii="Times New Roman" w:hAnsi="Times New Roman" w:cs="Times New Roman"/>
                <w:b/>
                <w:bCs/>
                <w:color w:val="000000" w:themeColor="text1"/>
                <w:sz w:val="24"/>
                <w:szCs w:val="24"/>
              </w:rPr>
            </w:pPr>
            <w:r w:rsidRPr="006A2F02">
              <w:rPr>
                <w:rFonts w:ascii="Times New Roman" w:hAnsi="Times New Roman" w:cs="Times New Roman"/>
                <w:b/>
                <w:bCs/>
                <w:color w:val="000000" w:themeColor="text1"/>
                <w:sz w:val="24"/>
                <w:szCs w:val="24"/>
              </w:rPr>
              <w:t>1 parametras. Komunikacijos specialisto papildoma patirtis</w:t>
            </w:r>
            <w:r w:rsidRPr="006A2F02">
              <w:rPr>
                <w:rFonts w:ascii="Times New Roman" w:hAnsi="Times New Roman" w:cs="Times New Roman"/>
                <w:color w:val="000000" w:themeColor="text1"/>
                <w:sz w:val="24"/>
                <w:szCs w:val="24"/>
              </w:rPr>
              <w:t xml:space="preserve"> </w:t>
            </w:r>
            <w:r w:rsidRPr="006A2F02">
              <w:rPr>
                <w:rFonts w:ascii="Times New Roman" w:hAnsi="Times New Roman" w:cs="Times New Roman"/>
                <w:b/>
                <w:bCs/>
                <w:color w:val="000000" w:themeColor="text1"/>
                <w:sz w:val="24"/>
                <w:szCs w:val="24"/>
              </w:rPr>
              <w:t>komunikacijos srityje</w:t>
            </w:r>
            <w:r>
              <w:rPr>
                <w:rFonts w:ascii="Times New Roman" w:hAnsi="Times New Roman" w:cs="Times New Roman"/>
                <w:b/>
                <w:bCs/>
                <w:color w:val="000000" w:themeColor="text1"/>
                <w:sz w:val="24"/>
                <w:szCs w:val="24"/>
              </w:rPr>
              <w:t xml:space="preserve"> </w:t>
            </w:r>
            <w:r w:rsidRPr="006A2F02">
              <w:rPr>
                <w:rFonts w:ascii="Times New Roman" w:hAnsi="Times New Roman" w:cs="Times New Roman"/>
                <w:b/>
                <w:bCs/>
                <w:color w:val="000000" w:themeColor="text1"/>
                <w:sz w:val="24"/>
                <w:szCs w:val="24"/>
              </w:rPr>
              <w:t>(P</w:t>
            </w:r>
            <w:r w:rsidRPr="006A2F02">
              <w:rPr>
                <w:rFonts w:ascii="Times New Roman" w:hAnsi="Times New Roman" w:cs="Times New Roman"/>
                <w:b/>
                <w:bCs/>
                <w:color w:val="000000" w:themeColor="text1"/>
                <w:sz w:val="24"/>
                <w:szCs w:val="24"/>
                <w:vertAlign w:val="subscript"/>
              </w:rPr>
              <w:t>1</w:t>
            </w:r>
            <w:r w:rsidRPr="006A2F02">
              <w:rPr>
                <w:rFonts w:ascii="Times New Roman" w:hAnsi="Times New Roman" w:cs="Times New Roman"/>
                <w:b/>
                <w:bCs/>
                <w:color w:val="000000" w:themeColor="text1"/>
                <w:sz w:val="24"/>
                <w:szCs w:val="24"/>
              </w:rPr>
              <w:t xml:space="preserve">) </w:t>
            </w:r>
          </w:p>
          <w:p w14:paraId="1E3A4407"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Vertinama komunikacijos specialisto darbo patirtis komunikacijos srityje,</w:t>
            </w:r>
          </w:p>
        </w:tc>
      </w:tr>
      <w:tr w:rsidR="00CD0651" w:rsidRPr="006A2F02" w14:paraId="268D4DE5"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779C1D2C"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Balai </w:t>
            </w:r>
          </w:p>
        </w:tc>
        <w:tc>
          <w:tcPr>
            <w:tcW w:w="877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B18193F"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Darbo patirtis komunikacijos srityje.</w:t>
            </w:r>
          </w:p>
        </w:tc>
      </w:tr>
      <w:tr w:rsidR="00CD0651" w:rsidRPr="006A2F02" w14:paraId="15FB11BC"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15F21306"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1</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2D095F0"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Per paskutinius 5 (penkerius) metus iki pasiūlymų pateikimo termino pabaigos </w:t>
            </w:r>
          </w:p>
          <w:p w14:paraId="1714D9FA"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turi patirties komunikacijos specialisto rolėje teikiant paslaugas 2 (dviejuose) viešinimo ir / arba ryšių su visuomene projektuose / sutartyse.</w:t>
            </w:r>
          </w:p>
        </w:tc>
      </w:tr>
      <w:tr w:rsidR="00CD0651" w:rsidRPr="006A2F02" w14:paraId="118972C5"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5BE40F78"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2</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3254F2"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Per paskutinius 5 (penkerius) metus iki pasiūlymų pateikimo termino pabaigos </w:t>
            </w:r>
          </w:p>
          <w:p w14:paraId="40F1A666"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turi patirties komunikacijos specialisto rolėje teikiant paslaugas 3 (trijuose) viešinimo ir / arba ryšių su visuomene projektuose / sutartyse.</w:t>
            </w:r>
          </w:p>
        </w:tc>
      </w:tr>
      <w:tr w:rsidR="00CD0651" w:rsidRPr="006A2F02" w14:paraId="6ACAA4E1"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6104AFA1"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3</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BD298F2"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Per paskutinius 5 (penkerius) metus iki pasiūlymų pateikimo termino pabaigos </w:t>
            </w:r>
          </w:p>
          <w:p w14:paraId="29422D25"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turi patirties komunikacijos specialisto rolėje teikiant paslaugas 4 (keturiuose) ar daugiau viešinimo ir / arba ryšių su visuomene projektų / sutarčių.</w:t>
            </w:r>
          </w:p>
        </w:tc>
      </w:tr>
      <w:tr w:rsidR="00CD0651" w:rsidRPr="006A2F02" w14:paraId="2817DE37" w14:textId="77777777" w:rsidTr="005F42A9">
        <w:trPr>
          <w:trHeight w:val="300"/>
        </w:trPr>
        <w:tc>
          <w:tcPr>
            <w:tcW w:w="976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B242DAB" w14:textId="77777777" w:rsidR="00CD0651" w:rsidRPr="006A2F02" w:rsidRDefault="00CD0651" w:rsidP="005F42A9">
            <w:pPr>
              <w:spacing w:after="0" w:line="240" w:lineRule="auto"/>
              <w:rPr>
                <w:rFonts w:ascii="Times New Roman" w:hAnsi="Times New Roman" w:cs="Times New Roman"/>
                <w:b/>
                <w:bCs/>
                <w:color w:val="000000" w:themeColor="text1"/>
                <w:sz w:val="24"/>
                <w:szCs w:val="24"/>
              </w:rPr>
            </w:pPr>
            <w:r w:rsidRPr="006A2F02">
              <w:rPr>
                <w:rFonts w:ascii="Times New Roman" w:hAnsi="Times New Roman" w:cs="Times New Roman"/>
                <w:b/>
                <w:bCs/>
                <w:color w:val="000000" w:themeColor="text1"/>
                <w:sz w:val="24"/>
                <w:szCs w:val="24"/>
              </w:rPr>
              <w:t>2 parametras. Papildomas unikalių vartotojų skaičius  (P</w:t>
            </w:r>
            <w:r w:rsidRPr="006A2F02">
              <w:rPr>
                <w:rFonts w:ascii="Times New Roman" w:hAnsi="Times New Roman" w:cs="Times New Roman"/>
                <w:b/>
                <w:bCs/>
                <w:color w:val="000000" w:themeColor="text1"/>
                <w:sz w:val="24"/>
                <w:szCs w:val="24"/>
                <w:vertAlign w:val="subscript"/>
              </w:rPr>
              <w:t>2</w:t>
            </w:r>
            <w:r w:rsidRPr="006A2F02">
              <w:rPr>
                <w:rFonts w:ascii="Times New Roman" w:hAnsi="Times New Roman" w:cs="Times New Roman"/>
                <w:b/>
                <w:bCs/>
                <w:color w:val="000000" w:themeColor="text1"/>
                <w:sz w:val="24"/>
                <w:szCs w:val="24"/>
              </w:rPr>
              <w:t xml:space="preserve">) </w:t>
            </w:r>
          </w:p>
          <w:p w14:paraId="35F8E28C"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Vertinamas tiekėjo pasiūlytas vieno paryškinto turinio vieneto pasiekiamumas (angl. reach), viršijantis Techninės specifikacijos 5.2.2 papunktyje nustatytą minimalų 30 000 unikalių vartotojų pasiekiamumo rodiklį. Pasiekiamumas skaičiuojamas bendrai visose socialinės medijos platformose („Facebook“, „Instagram“, „LinkedIn“, „YouTube“), kuriose vykdoma turinio reklamos sklaida (angl. boost).</w:t>
            </w:r>
          </w:p>
        </w:tc>
      </w:tr>
      <w:tr w:rsidR="00CD0651" w:rsidRPr="006A2F02" w14:paraId="1D14D07D"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36B4B727"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Balai </w:t>
            </w:r>
          </w:p>
        </w:tc>
        <w:tc>
          <w:tcPr>
            <w:tcW w:w="877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E31E78"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Pasiekiamumo rodiklis</w:t>
            </w:r>
          </w:p>
        </w:tc>
      </w:tr>
      <w:tr w:rsidR="00CD0651" w:rsidRPr="006A2F02" w14:paraId="6944A5BE"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428F1EA8"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1</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97E54E"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Planuojamas </w:t>
            </w:r>
            <w:r w:rsidRPr="006A2F02">
              <w:rPr>
                <w:rFonts w:ascii="Times New Roman" w:hAnsi="Times New Roman" w:cs="Times New Roman"/>
                <w:color w:val="424242"/>
                <w:sz w:val="24"/>
                <w:szCs w:val="24"/>
                <w:shd w:val="clear" w:color="auto" w:fill="F5F5F5"/>
              </w:rPr>
              <w:t>Tiekėjo įsipareigojamas užtikrinti vieno paryškinto turinio vieneto pasiekiamumas</w:t>
            </w:r>
            <w:r w:rsidRPr="006A2F02">
              <w:rPr>
                <w:rFonts w:ascii="Times New Roman" w:hAnsi="Times New Roman" w:cs="Times New Roman"/>
                <w:color w:val="000000" w:themeColor="text1"/>
                <w:sz w:val="24"/>
                <w:szCs w:val="24"/>
              </w:rPr>
              <w:t xml:space="preserve"> unikalių vartotojų skaičius nuo 30 001 iki 35 000.</w:t>
            </w:r>
          </w:p>
        </w:tc>
      </w:tr>
      <w:tr w:rsidR="00CD0651" w:rsidRPr="006A2F02" w14:paraId="4995717D"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09976403"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2</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FE46F7B"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Planuojamas </w:t>
            </w:r>
            <w:r w:rsidRPr="006A2F02">
              <w:rPr>
                <w:rFonts w:ascii="Times New Roman" w:hAnsi="Times New Roman" w:cs="Times New Roman"/>
                <w:color w:val="424242"/>
                <w:sz w:val="24"/>
                <w:szCs w:val="24"/>
                <w:shd w:val="clear" w:color="auto" w:fill="F5F5F5"/>
              </w:rPr>
              <w:t>Tiekėjo įsipareigojamas užtikrinti vieno paryškinto turinio vieneto pasiekiamumas</w:t>
            </w:r>
            <w:r w:rsidRPr="006A2F02">
              <w:rPr>
                <w:rFonts w:ascii="Times New Roman" w:hAnsi="Times New Roman" w:cs="Times New Roman"/>
                <w:color w:val="000000" w:themeColor="text1"/>
                <w:sz w:val="24"/>
                <w:szCs w:val="24"/>
              </w:rPr>
              <w:t xml:space="preserve"> unikalių vartotojų skaičius nuo 35 001 iki 40 000.</w:t>
            </w:r>
          </w:p>
        </w:tc>
      </w:tr>
      <w:tr w:rsidR="00CD0651" w:rsidRPr="006A2F02" w14:paraId="64D03377"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052F9DE8"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3</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EC98A6D"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Planuojamas </w:t>
            </w:r>
            <w:r w:rsidRPr="006A2F02">
              <w:rPr>
                <w:rFonts w:ascii="Times New Roman" w:hAnsi="Times New Roman" w:cs="Times New Roman"/>
                <w:color w:val="424242"/>
                <w:sz w:val="24"/>
                <w:szCs w:val="24"/>
                <w:shd w:val="clear" w:color="auto" w:fill="F5F5F5"/>
              </w:rPr>
              <w:t>Tiekėjo įsipareigojamas užtikrinti vieno paryškinto turinio vieneto pasiekiamumas</w:t>
            </w:r>
            <w:r w:rsidRPr="006A2F02">
              <w:rPr>
                <w:rFonts w:ascii="Times New Roman" w:hAnsi="Times New Roman" w:cs="Times New Roman"/>
                <w:color w:val="000000" w:themeColor="text1"/>
                <w:sz w:val="24"/>
                <w:szCs w:val="24"/>
              </w:rPr>
              <w:t xml:space="preserve"> unikalių vartotojų skaičius nuo 40 001 iki 45 000.</w:t>
            </w:r>
          </w:p>
        </w:tc>
      </w:tr>
      <w:tr w:rsidR="00CD0651" w:rsidRPr="006A2F02" w14:paraId="45F101AE"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22533B18"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4</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E0EB98B"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Planuojamas </w:t>
            </w:r>
            <w:r w:rsidRPr="006A2F02">
              <w:rPr>
                <w:rFonts w:ascii="Times New Roman" w:hAnsi="Times New Roman" w:cs="Times New Roman"/>
                <w:color w:val="424242"/>
                <w:sz w:val="24"/>
                <w:szCs w:val="24"/>
                <w:shd w:val="clear" w:color="auto" w:fill="F5F5F5"/>
              </w:rPr>
              <w:t>Tiekėjo įsipareigojamas užtikrinti vieno paryškinto turinio vieneto pasiekiamumas</w:t>
            </w:r>
            <w:r w:rsidRPr="006A2F02">
              <w:rPr>
                <w:rFonts w:ascii="Times New Roman" w:hAnsi="Times New Roman" w:cs="Times New Roman"/>
                <w:color w:val="000000" w:themeColor="text1"/>
                <w:sz w:val="24"/>
                <w:szCs w:val="24"/>
              </w:rPr>
              <w:t xml:space="preserve"> unikalių vartotojų skaičius nuo 45 001 iki 50 000.</w:t>
            </w:r>
          </w:p>
        </w:tc>
      </w:tr>
      <w:tr w:rsidR="00CD0651" w:rsidRPr="006A2F02" w14:paraId="0519BE67" w14:textId="77777777" w:rsidTr="005F42A9">
        <w:trPr>
          <w:trHeight w:val="300"/>
        </w:trPr>
        <w:tc>
          <w:tcPr>
            <w:tcW w:w="983" w:type="dxa"/>
            <w:tcBorders>
              <w:top w:val="single" w:sz="8" w:space="0" w:color="000000" w:themeColor="text1"/>
              <w:left w:val="single" w:sz="8" w:space="0" w:color="000000" w:themeColor="text1"/>
              <w:bottom w:val="single" w:sz="8" w:space="0" w:color="000000" w:themeColor="text1"/>
              <w:right w:val="nil"/>
            </w:tcBorders>
            <w:shd w:val="clear" w:color="auto" w:fill="FFFFFF" w:themeFill="background1"/>
            <w:tcMar>
              <w:left w:w="108" w:type="dxa"/>
              <w:right w:w="108" w:type="dxa"/>
            </w:tcMar>
          </w:tcPr>
          <w:p w14:paraId="49DA5789" w14:textId="77777777" w:rsidR="00CD0651" w:rsidRPr="006A2F02" w:rsidRDefault="00CD0651" w:rsidP="005F42A9">
            <w:pPr>
              <w:spacing w:after="0"/>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5</w:t>
            </w:r>
          </w:p>
        </w:tc>
        <w:tc>
          <w:tcPr>
            <w:tcW w:w="8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5D0F1D" w14:textId="77777777" w:rsidR="00CD0651" w:rsidRPr="006A2F02" w:rsidRDefault="00CD0651" w:rsidP="005F42A9">
            <w:pPr>
              <w:spacing w:after="0" w:line="240" w:lineRule="auto"/>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Planuojamas </w:t>
            </w:r>
            <w:r w:rsidRPr="006A2F02">
              <w:rPr>
                <w:rFonts w:ascii="Times New Roman" w:hAnsi="Times New Roman" w:cs="Times New Roman"/>
                <w:color w:val="424242"/>
                <w:sz w:val="24"/>
                <w:szCs w:val="24"/>
                <w:shd w:val="clear" w:color="auto" w:fill="F5F5F5"/>
              </w:rPr>
              <w:t>Tiekėjo įsipareigojamas užtikrinti vieno paryškinto turinio vieneto pasiekiamumas</w:t>
            </w:r>
            <w:r w:rsidRPr="006A2F02">
              <w:rPr>
                <w:rFonts w:ascii="Times New Roman" w:hAnsi="Times New Roman" w:cs="Times New Roman"/>
                <w:color w:val="000000" w:themeColor="text1"/>
                <w:sz w:val="24"/>
                <w:szCs w:val="24"/>
              </w:rPr>
              <w:t xml:space="preserve"> unikalių vartotojų skaičius nuo 50 001 ir daugiau.</w:t>
            </w:r>
          </w:p>
        </w:tc>
      </w:tr>
    </w:tbl>
    <w:p w14:paraId="47AA3A5A" w14:textId="77777777" w:rsidR="00CD0651" w:rsidRDefault="00CD0651" w:rsidP="00CD0651"/>
    <w:p w14:paraId="688D6CBA" w14:textId="77777777" w:rsidR="00CD0651" w:rsidRDefault="00CD0651" w:rsidP="00CD0651">
      <w:pPr>
        <w:pStyle w:val="Sraopastraipa"/>
        <w:numPr>
          <w:ilvl w:val="0"/>
          <w:numId w:val="56"/>
        </w:numPr>
        <w:tabs>
          <w:tab w:val="left" w:pos="709"/>
        </w:tabs>
        <w:suppressAutoHyphens w:val="0"/>
        <w:spacing w:after="0" w:line="252" w:lineRule="auto"/>
        <w:ind w:left="0" w:firstLine="360"/>
        <w:jc w:val="both"/>
        <w:rPr>
          <w:rFonts w:ascii="Times New Roman" w:hAnsi="Times New Roman" w:cs="Times New Roman"/>
          <w:sz w:val="24"/>
          <w:szCs w:val="24"/>
        </w:rPr>
      </w:pPr>
      <w:r w:rsidRPr="006A2F02">
        <w:rPr>
          <w:rFonts w:ascii="Times New Roman" w:hAnsi="Times New Roman" w:cs="Times New Roman"/>
          <w:sz w:val="24"/>
          <w:szCs w:val="24"/>
        </w:rPr>
        <w:t>Jeigu teikėjas nepasiekia pasiūlyme deklaruoto vieno paryškinto turinio vieneto pasiekiamumo rodiklio, kuris buvo vertintas skiriant ekonominio naudingumo balus, teikėjas savo lėšomis privalo vykdyti papildomas turinio sklaidos priemones iki pasiūlyme deklaruoto rodiklio pasiekimo.</w:t>
      </w:r>
    </w:p>
    <w:p w14:paraId="14911A34" w14:textId="77777777" w:rsidR="00CD0651" w:rsidRPr="006526FF" w:rsidRDefault="00CD0651" w:rsidP="00CD0651">
      <w:pPr>
        <w:pStyle w:val="Sraopastraipa"/>
        <w:numPr>
          <w:ilvl w:val="0"/>
          <w:numId w:val="56"/>
        </w:numPr>
        <w:tabs>
          <w:tab w:val="left" w:pos="709"/>
        </w:tabs>
        <w:suppressAutoHyphens w:val="0"/>
        <w:spacing w:after="0" w:line="252" w:lineRule="auto"/>
        <w:ind w:left="0" w:firstLine="360"/>
        <w:jc w:val="both"/>
        <w:rPr>
          <w:rFonts w:ascii="Times New Roman" w:hAnsi="Times New Roman" w:cs="Times New Roman"/>
          <w:sz w:val="24"/>
          <w:szCs w:val="24"/>
        </w:rPr>
      </w:pPr>
      <w:r w:rsidRPr="006526FF">
        <w:rPr>
          <w:rFonts w:ascii="Times New Roman" w:eastAsia="Calibri" w:hAnsi="Times New Roman" w:cs="Times New Roman"/>
          <w:b/>
          <w:bCs/>
          <w:sz w:val="24"/>
          <w:szCs w:val="24"/>
        </w:rPr>
        <w:t>Su</w:t>
      </w:r>
      <w:r w:rsidRPr="006526FF">
        <w:rPr>
          <w:rFonts w:ascii="Times New Roman" w:hAnsi="Times New Roman" w:cs="Times New Roman"/>
          <w:b/>
          <w:bCs/>
          <w:sz w:val="24"/>
          <w:szCs w:val="24"/>
        </w:rPr>
        <w:t xml:space="preserve"> </w:t>
      </w:r>
      <w:r w:rsidRPr="006526FF">
        <w:rPr>
          <w:rFonts w:ascii="Times New Roman" w:eastAsia="SimSun" w:hAnsi="Times New Roman" w:cs="Times New Roman"/>
          <w:b/>
          <w:bCs/>
          <w:sz w:val="24"/>
          <w:szCs w:val="24"/>
        </w:rPr>
        <w:t>pasiūlymu</w:t>
      </w:r>
      <w:r w:rsidRPr="006526FF">
        <w:rPr>
          <w:rFonts w:ascii="Times New Roman" w:hAnsi="Times New Roman" w:cs="Times New Roman"/>
          <w:b/>
          <w:bCs/>
          <w:sz w:val="24"/>
          <w:szCs w:val="24"/>
        </w:rPr>
        <w:t xml:space="preserve"> turi būti pateikti dokumentai dėl ekonominio naudingumo balais vertinamų specialistų atitikties reikalavimams. </w:t>
      </w:r>
      <w:r w:rsidRPr="006526FF">
        <w:rPr>
          <w:rFonts w:ascii="Times New Roman" w:hAnsi="Times New Roman" w:cs="Times New Roman"/>
          <w:b/>
          <w:bCs/>
          <w:sz w:val="24"/>
          <w:szCs w:val="24"/>
          <w:u w:val="single"/>
        </w:rPr>
        <w:t>Su pasiūlymu nepateikus šių specialistų patirtį pagrindžiančių dokumentų (ar nepateikus dalies dokumentų), šių dokumentų tiekėjai negalės pateikti / patikslinti papildomai.</w:t>
      </w:r>
      <w:r w:rsidRPr="006526FF">
        <w:rPr>
          <w:rFonts w:ascii="Times New Roman" w:hAnsi="Times New Roman" w:cs="Times New Roman"/>
          <w:bCs/>
          <w:sz w:val="24"/>
          <w:szCs w:val="24"/>
        </w:rPr>
        <w:t xml:space="preserve"> </w:t>
      </w:r>
    </w:p>
    <w:p w14:paraId="1DA6EF52" w14:textId="77777777" w:rsidR="00CD0651" w:rsidRDefault="00CD0651" w:rsidP="00CD0651">
      <w:pPr>
        <w:tabs>
          <w:tab w:val="left" w:pos="709"/>
          <w:tab w:val="left" w:pos="1080"/>
        </w:tabs>
        <w:spacing w:after="0" w:line="240" w:lineRule="auto"/>
        <w:ind w:left="709" w:hanging="425"/>
        <w:jc w:val="both"/>
        <w:rPr>
          <w:rFonts w:ascii="Times New Roman" w:hAnsi="Times New Roman" w:cs="Times New Roman"/>
          <w:sz w:val="24"/>
          <w:szCs w:val="24"/>
        </w:rPr>
      </w:pPr>
    </w:p>
    <w:p w14:paraId="2837D9A2" w14:textId="77777777" w:rsidR="00CD0651" w:rsidRPr="006A2F02" w:rsidRDefault="00CD0651" w:rsidP="00CD0651">
      <w:pPr>
        <w:pStyle w:val="Sraopastraipa"/>
        <w:numPr>
          <w:ilvl w:val="0"/>
          <w:numId w:val="57"/>
        </w:numPr>
        <w:tabs>
          <w:tab w:val="left" w:pos="426"/>
          <w:tab w:val="left" w:pos="709"/>
          <w:tab w:val="left" w:pos="1080"/>
        </w:tabs>
        <w:spacing w:after="0" w:line="240" w:lineRule="auto"/>
        <w:ind w:left="0" w:firstLine="360"/>
        <w:jc w:val="both"/>
        <w:rPr>
          <w:rFonts w:ascii="Times New Roman" w:hAnsi="Times New Roman" w:cs="Times New Roman"/>
          <w:bCs/>
          <w:sz w:val="24"/>
          <w:szCs w:val="24"/>
        </w:rPr>
      </w:pPr>
      <w:r w:rsidRPr="006A2F02">
        <w:rPr>
          <w:rFonts w:ascii="Times New Roman" w:hAnsi="Times New Roman" w:cs="Times New Roman"/>
          <w:sz w:val="24"/>
          <w:szCs w:val="24"/>
        </w:rPr>
        <w:t>Jeigu pirkime dalyvauja tik vienas dalyvis (Pirkimo objekto dalyje dalyvauja tik vienas dalyvis) ekonominio naudingumo balai gali būti neskaičiuojami ir ši pasiūlymų vertinimo stadija praleidžiama.</w:t>
      </w:r>
    </w:p>
    <w:p w14:paraId="01A4E237" w14:textId="77777777" w:rsidR="00CD0651" w:rsidRDefault="00CD0651" w:rsidP="00CD0651">
      <w:pPr>
        <w:pStyle w:val="Sraopastraipa"/>
        <w:tabs>
          <w:tab w:val="left" w:pos="709"/>
          <w:tab w:val="left" w:pos="1080"/>
        </w:tabs>
        <w:spacing w:after="0" w:line="240" w:lineRule="auto"/>
        <w:jc w:val="both"/>
        <w:rPr>
          <w:rFonts w:ascii="Times New Roman" w:hAnsi="Times New Roman" w:cs="Times New Roman"/>
          <w:sz w:val="24"/>
          <w:szCs w:val="24"/>
        </w:rPr>
      </w:pPr>
    </w:p>
    <w:p w14:paraId="2D86FA99" w14:textId="77777777" w:rsidR="00CD0651" w:rsidRPr="00470A73" w:rsidRDefault="00CD0651" w:rsidP="00CD0651">
      <w:pPr>
        <w:pStyle w:val="Sraopastraipa"/>
        <w:tabs>
          <w:tab w:val="left" w:pos="709"/>
          <w:tab w:val="left" w:pos="1080"/>
        </w:tabs>
        <w:spacing w:after="0" w:line="240" w:lineRule="auto"/>
        <w:jc w:val="both"/>
        <w:rPr>
          <w:rFonts w:ascii="Times New Roman" w:hAnsi="Times New Roman" w:cs="Times New Roman"/>
          <w:bCs/>
          <w:sz w:val="24"/>
          <w:szCs w:val="24"/>
        </w:rPr>
      </w:pP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r w:rsidRPr="00470A73">
        <w:rPr>
          <w:rFonts w:ascii="Times New Roman" w:hAnsi="Times New Roman" w:cs="Times New Roman"/>
          <w:sz w:val="24"/>
          <w:szCs w:val="24"/>
        </w:rPr>
        <w:softHyphen/>
      </w:r>
    </w:p>
    <w:p w14:paraId="5B62FC0B" w14:textId="77777777" w:rsidR="00E01802" w:rsidRDefault="003B0B0F">
      <w:pPr>
        <w:rPr>
          <w:rFonts w:ascii="Times New Roman" w:hAnsi="Times New Roman" w:cs="Times New Roman"/>
          <w:bCs/>
          <w:color w:val="000000" w:themeColor="text1"/>
          <w:sz w:val="24"/>
          <w:szCs w:val="24"/>
        </w:rPr>
      </w:pPr>
      <w:r>
        <w:br w:type="page"/>
      </w:r>
    </w:p>
    <w:p w14:paraId="7F6C0610" w14:textId="77777777" w:rsidR="00E01802" w:rsidRDefault="003B0B0F">
      <w:pPr>
        <w:pStyle w:val="Antrat2"/>
        <w:spacing w:before="0"/>
        <w:ind w:left="5103"/>
        <w:rPr>
          <w:rFonts w:asciiTheme="minorHAnsi" w:hAnsiTheme="minorHAnsi"/>
          <w:color w:val="000000" w:themeColor="text1"/>
          <w:sz w:val="21"/>
          <w:szCs w:val="21"/>
        </w:rPr>
      </w:pPr>
      <w:bookmarkStart w:id="60" w:name="_Toc182425163"/>
      <w:bookmarkStart w:id="61" w:name="_Toc230706115"/>
      <w:bookmarkEnd w:id="60"/>
      <w:r>
        <w:rPr>
          <w:rFonts w:asciiTheme="minorHAnsi" w:hAnsiTheme="minorHAnsi"/>
          <w:color w:val="000000" w:themeColor="text1"/>
          <w:sz w:val="21"/>
          <w:szCs w:val="21"/>
        </w:rPr>
        <w:lastRenderedPageBreak/>
        <w:t>Pirkimo sąlygų 8 priedas „Tiekėjo deklaracija dėl atitikties Reglamento nuostatoms“</w:t>
      </w:r>
      <w:bookmarkEnd w:id="61"/>
    </w:p>
    <w:p w14:paraId="6E318C5F" w14:textId="77777777" w:rsidR="00E01802" w:rsidRDefault="00E01802">
      <w:pPr>
        <w:rPr>
          <w:color w:val="000000" w:themeColor="text1"/>
        </w:rPr>
      </w:pPr>
    </w:p>
    <w:p w14:paraId="7DE2FC63" w14:textId="77777777" w:rsidR="00E01802" w:rsidRDefault="003B0B0F">
      <w:pPr>
        <w:jc w:val="center"/>
        <w:rPr>
          <w:rFonts w:cstheme="minorHAnsi"/>
          <w:color w:val="000000" w:themeColor="text1"/>
        </w:rPr>
      </w:pPr>
      <w:r>
        <w:rPr>
          <w:rFonts w:cstheme="minorHAnsi"/>
          <w:color w:val="000000" w:themeColor="text1"/>
        </w:rPr>
        <w:t>Herbas arba prekių ženklas</w:t>
      </w:r>
    </w:p>
    <w:p w14:paraId="07F9671E" w14:textId="77777777" w:rsidR="00E01802" w:rsidRDefault="00E01802">
      <w:pPr>
        <w:spacing w:after="0" w:line="240" w:lineRule="auto"/>
        <w:rPr>
          <w:rFonts w:ascii="Times New Roman" w:eastAsia="Times New Roman" w:hAnsi="Times New Roman" w:cs="Times New Roman"/>
          <w:color w:val="000000" w:themeColor="text1"/>
        </w:rPr>
      </w:pPr>
    </w:p>
    <w:p w14:paraId="05F594D6" w14:textId="77777777" w:rsidR="00E01802" w:rsidRDefault="003B0B0F">
      <w:pPr>
        <w:spacing w:after="0" w:line="240" w:lineRule="auto"/>
        <w:jc w:val="center"/>
        <w:rPr>
          <w:rFonts w:ascii="Times New Roman" w:eastAsia="Times New Roman" w:hAnsi="Times New Roman" w:cs="Times New Roman"/>
          <w:color w:val="000000" w:themeColor="text1"/>
          <w:u w:val="single"/>
        </w:rPr>
      </w:pPr>
      <w:r>
        <w:rPr>
          <w:rFonts w:ascii="Times New Roman" w:eastAsia="Times New Roman" w:hAnsi="Times New Roman" w:cs="Times New Roman"/>
          <w:color w:val="000000" w:themeColor="text1"/>
          <w:u w:val="single"/>
        </w:rPr>
        <w:t>___________________________________</w:t>
      </w:r>
    </w:p>
    <w:p w14:paraId="395B8C4A" w14:textId="77777777" w:rsidR="00E01802" w:rsidRDefault="00E01802">
      <w:pPr>
        <w:spacing w:after="0" w:line="240" w:lineRule="auto"/>
        <w:jc w:val="center"/>
        <w:rPr>
          <w:rFonts w:ascii="Times New Roman" w:eastAsia="Times New Roman" w:hAnsi="Times New Roman" w:cs="Times New Roman"/>
          <w:color w:val="000000" w:themeColor="text1"/>
          <w:u w:val="single"/>
        </w:rPr>
      </w:pPr>
    </w:p>
    <w:p w14:paraId="0821D5B8" w14:textId="77777777" w:rsidR="00E01802" w:rsidRDefault="003B0B0F">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 (Tiekėjo/subtiekėjo pavadinimas)</w:t>
      </w:r>
    </w:p>
    <w:p w14:paraId="1510975D" w14:textId="77777777" w:rsidR="00E01802" w:rsidRDefault="00E01802">
      <w:pPr>
        <w:spacing w:after="0" w:line="240" w:lineRule="auto"/>
        <w:rPr>
          <w:rFonts w:ascii="Times New Roman" w:eastAsia="Times New Roman" w:hAnsi="Times New Roman" w:cs="Times New Roman"/>
          <w:color w:val="000000" w:themeColor="text1"/>
        </w:rPr>
      </w:pPr>
    </w:p>
    <w:p w14:paraId="5B075B8B" w14:textId="77777777" w:rsidR="00E01802" w:rsidRDefault="003B0B0F">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___________________________________</w:t>
      </w:r>
    </w:p>
    <w:p w14:paraId="444FD503" w14:textId="77777777" w:rsidR="00E01802" w:rsidRDefault="003B0B0F">
      <w:pPr>
        <w:spacing w:after="0" w:line="240" w:lineRule="auto"/>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 xml:space="preserve"> (Pirkimo vykdytojo pavadinimas)</w:t>
      </w:r>
    </w:p>
    <w:p w14:paraId="45ABB50C" w14:textId="77777777" w:rsidR="00E01802" w:rsidRDefault="00E01802">
      <w:pPr>
        <w:spacing w:after="0" w:line="240" w:lineRule="auto"/>
        <w:jc w:val="center"/>
        <w:rPr>
          <w:rFonts w:ascii="Times New Roman" w:eastAsia="Times New Roman" w:hAnsi="Times New Roman" w:cs="Times New Roman"/>
          <w:b/>
          <w:bCs/>
          <w:smallCaps/>
          <w:color w:val="000000" w:themeColor="text1"/>
          <w:sz w:val="24"/>
          <w:szCs w:val="24"/>
        </w:rPr>
      </w:pPr>
    </w:p>
    <w:p w14:paraId="674D68D8" w14:textId="77777777" w:rsidR="00E01802" w:rsidRDefault="00E01802">
      <w:pPr>
        <w:spacing w:after="0" w:line="240" w:lineRule="auto"/>
        <w:jc w:val="center"/>
        <w:rPr>
          <w:rFonts w:ascii="Times New Roman" w:eastAsia="Times New Roman" w:hAnsi="Times New Roman" w:cs="Times New Roman"/>
          <w:b/>
          <w:bCs/>
          <w:smallCaps/>
          <w:color w:val="000000" w:themeColor="text1"/>
          <w:sz w:val="24"/>
          <w:szCs w:val="24"/>
        </w:rPr>
      </w:pPr>
    </w:p>
    <w:p w14:paraId="1FBC1E5B" w14:textId="77777777" w:rsidR="00E01802" w:rsidRDefault="003B0B0F">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mallCaps/>
          <w:color w:val="000000" w:themeColor="text1"/>
          <w:sz w:val="24"/>
          <w:szCs w:val="24"/>
        </w:rPr>
        <w:t>TIEKĖJO/ SUBTIEKĖJO  DEKLARACIJA</w:t>
      </w:r>
    </w:p>
    <w:p w14:paraId="0EE55484" w14:textId="77777777" w:rsidR="00E01802" w:rsidRDefault="003B0B0F">
      <w:pPr>
        <w:shd w:val="clear" w:color="auto" w:fill="FFFFFF"/>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w:t>
      </w:r>
    </w:p>
    <w:p w14:paraId="0EE7FC0F" w14:textId="77777777" w:rsidR="00E01802" w:rsidRDefault="003B0B0F">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__________________</w:t>
      </w:r>
    </w:p>
    <w:p w14:paraId="74BD9673" w14:textId="77777777" w:rsidR="00E01802" w:rsidRDefault="003B0B0F">
      <w:pPr>
        <w:spacing w:after="0" w:line="240" w:lineRule="auto"/>
        <w:jc w:val="cente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(Data)</w:t>
      </w:r>
    </w:p>
    <w:p w14:paraId="2841B32A" w14:textId="77777777" w:rsidR="00E01802" w:rsidRDefault="00E01802">
      <w:pPr>
        <w:spacing w:after="0" w:line="240" w:lineRule="auto"/>
        <w:rPr>
          <w:rFonts w:ascii="Times New Roman" w:eastAsia="Times New Roman" w:hAnsi="Times New Roman" w:cs="Times New Roman"/>
          <w:color w:val="000000" w:themeColor="text1"/>
        </w:rPr>
      </w:pPr>
    </w:p>
    <w:p w14:paraId="7B830F9F" w14:textId="77777777" w:rsidR="00E01802" w:rsidRDefault="003B0B0F">
      <w:pPr>
        <w:spacing w:after="15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Arial" w:eastAsia="Times New Roman" w:hAnsi="Arial" w:cs="Arial"/>
          <w:color w:val="000000" w:themeColor="text1"/>
        </w:rPr>
        <w:t xml:space="preserve"> </w:t>
      </w:r>
      <w:r>
        <w:rPr>
          <w:rFonts w:ascii="Times New Roman" w:eastAsia="Times New Roman" w:hAnsi="Times New Roman" w:cs="Times New Roman"/>
          <w:color w:val="000000" w:themeColor="text1"/>
          <w:sz w:val="24"/>
          <w:szCs w:val="24"/>
        </w:rPr>
        <w:t>nustatytas ribas t.y.:</w:t>
      </w:r>
    </w:p>
    <w:p w14:paraId="6DFB3DE5" w14:textId="77777777" w:rsidR="00E01802" w:rsidRDefault="003B0B0F">
      <w:pPr>
        <w:spacing w:after="15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mano atstovaujamas tiekėjas/subtiekėjas (ir nė vienas iš tiekėjų grupės narių) nėra Rusijos pilietis arba Rusijoje įsisteigęs fizinis ar juridinis asmuo, subjektas ar įstaiga;</w:t>
      </w:r>
    </w:p>
    <w:p w14:paraId="5A827333" w14:textId="77777777" w:rsidR="00E01802" w:rsidRDefault="003B0B0F">
      <w:pPr>
        <w:spacing w:after="15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598A52DA" w14:textId="77777777" w:rsidR="00E01802" w:rsidRDefault="003B0B0F">
      <w:pPr>
        <w:spacing w:after="15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 nei aš, nei mano atstovaujama bendrovė nėra fizinis ar juridinis asmuo, subjektas ar įstaiga, veikianti a) arba b) punkte nurodyto subjekto vardu ar jo nurodymu;</w:t>
      </w:r>
    </w:p>
    <w:p w14:paraId="2A99618B" w14:textId="77777777" w:rsidR="00E01802" w:rsidRDefault="003B0B0F">
      <w:pPr>
        <w:spacing w:after="15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 a)-c) punktuose išvardyti subjektai nedalyvauja subtiekėjais, tiekėjais ar subjektais, kurių pajėgumais remiasi mano atstovaujamas tiekėjas, tais atvejais kai jiems tenka daugiau kaip 10 % sutarties vertės.</w:t>
      </w:r>
    </w:p>
    <w:p w14:paraId="593FDDFF" w14:textId="77777777" w:rsidR="00E01802" w:rsidRDefault="003B0B0F">
      <w:pPr>
        <w:spacing w:after="0" w:line="240" w:lineRule="auto"/>
        <w:jc w:val="both"/>
        <w:rPr>
          <w:rStyle w:val="normaltextrun"/>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rPr>
        <w:t xml:space="preserve">Patvirtinu, kad tiekėjui/subtiekėjui kuriuos esu pasitelkęs ar pasitelksiu ateityje, </w:t>
      </w:r>
      <w:r>
        <w:rPr>
          <w:rFonts w:ascii="Times New Roman" w:hAnsi="Times New Roman" w:cs="Times New Roman"/>
          <w:color w:val="000000" w:themeColor="text1"/>
          <w:sz w:val="24"/>
          <w:szCs w:val="24"/>
        </w:rPr>
        <w:t xml:space="preserve">ūkio subjektams, kurių pajėgumais remiuosi ar (ir) remsiuosi, prekių (ir jų sudedamųjų dalių) gamintojams </w:t>
      </w:r>
      <w:r>
        <w:rPr>
          <w:rFonts w:ascii="Times New Roman" w:eastAsia="Times New Roman" w:hAnsi="Times New Roman" w:cs="Times New Roman"/>
          <w:color w:val="000000" w:themeColor="text1"/>
          <w:sz w:val="24"/>
          <w:szCs w:val="24"/>
        </w:rPr>
        <w:t>netaikomos</w:t>
      </w:r>
      <w:r>
        <w:rPr>
          <w:rFonts w:ascii="Times New Roman" w:hAnsi="Times New Roman" w:cs="Times New Roman"/>
          <w:color w:val="000000" w:themeColor="text1"/>
          <w:sz w:val="24"/>
          <w:szCs w:val="24"/>
        </w:rPr>
        <w:t xml:space="preserve"> Lietuvos Respublikoje įgyvendinamos tarptautinės sankcijos, kaip tai apibrėžta Lietuvos Respublikos tarptautinių sankcijų įstatyme.</w:t>
      </w:r>
    </w:p>
    <w:p w14:paraId="02346AF0" w14:textId="77777777" w:rsidR="00E01802" w:rsidRDefault="00E01802">
      <w:pPr>
        <w:tabs>
          <w:tab w:val="left" w:pos="284"/>
          <w:tab w:val="left" w:pos="426"/>
        </w:tabs>
        <w:spacing w:after="150" w:line="240" w:lineRule="auto"/>
        <w:jc w:val="both"/>
        <w:rPr>
          <w:rFonts w:ascii="Times New Roman" w:eastAsia="Times New Roman" w:hAnsi="Times New Roman" w:cs="Times New Roman"/>
          <w:color w:val="000000" w:themeColor="text1"/>
          <w:sz w:val="24"/>
          <w:szCs w:val="24"/>
        </w:rPr>
      </w:pPr>
    </w:p>
    <w:p w14:paraId="2FF730DC" w14:textId="77777777" w:rsidR="00E01802" w:rsidRDefault="003B0B0F">
      <w:pPr>
        <w:tabs>
          <w:tab w:val="left" w:pos="284"/>
          <w:tab w:val="left" w:pos="426"/>
        </w:tabs>
        <w:spacing w:after="15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Deklaruojamoms aplinkybėms pasikeitus, įsipareigoju nedelsiant apie tai informuoti Pirkimo vykdytoją. </w:t>
      </w:r>
    </w:p>
    <w:tbl>
      <w:tblPr>
        <w:tblW w:w="3927" w:type="dxa"/>
        <w:jc w:val="center"/>
        <w:tblLayout w:type="fixed"/>
        <w:tblLook w:val="04A0" w:firstRow="1" w:lastRow="0" w:firstColumn="1" w:lastColumn="0" w:noHBand="0" w:noVBand="1"/>
      </w:tblPr>
      <w:tblGrid>
        <w:gridCol w:w="862"/>
        <w:gridCol w:w="236"/>
        <w:gridCol w:w="236"/>
        <w:gridCol w:w="236"/>
        <w:gridCol w:w="2116"/>
        <w:gridCol w:w="241"/>
      </w:tblGrid>
      <w:tr w:rsidR="00E01802" w14:paraId="3F1D613B" w14:textId="77777777" w:rsidTr="00E30DD8">
        <w:trPr>
          <w:jc w:val="center"/>
        </w:trPr>
        <w:tc>
          <w:tcPr>
            <w:tcW w:w="3927" w:type="dxa"/>
            <w:gridSpan w:val="6"/>
          </w:tcPr>
          <w:p w14:paraId="391A4031" w14:textId="77777777" w:rsidR="00E01802" w:rsidRDefault="00E01802">
            <w:pPr>
              <w:tabs>
                <w:tab w:val="left" w:pos="284"/>
                <w:tab w:val="left" w:pos="426"/>
              </w:tabs>
              <w:spacing w:after="150" w:line="240" w:lineRule="auto"/>
              <w:jc w:val="both"/>
              <w:rPr>
                <w:rFonts w:ascii="Times New Roman" w:eastAsia="Times New Roman" w:hAnsi="Times New Roman" w:cs="Times New Roman"/>
                <w:color w:val="000000" w:themeColor="text1"/>
              </w:rPr>
            </w:pPr>
          </w:p>
        </w:tc>
      </w:tr>
      <w:tr w:rsidR="00E01802" w14:paraId="7D032DB2" w14:textId="77777777" w:rsidTr="00E30DD8">
        <w:trPr>
          <w:trHeight w:hRule="exact" w:val="285"/>
          <w:jc w:val="center"/>
        </w:trPr>
        <w:tc>
          <w:tcPr>
            <w:tcW w:w="862" w:type="dxa"/>
            <w:tcBorders>
              <w:bottom w:val="single" w:sz="4" w:space="0" w:color="000000"/>
            </w:tcBorders>
          </w:tcPr>
          <w:p w14:paraId="6527EE92" w14:textId="77777777" w:rsidR="00E01802" w:rsidRDefault="00E01802">
            <w:pPr>
              <w:spacing w:after="0" w:line="240" w:lineRule="auto"/>
              <w:rPr>
                <w:rFonts w:ascii="Times New Roman" w:eastAsia="Times New Roman" w:hAnsi="Times New Roman" w:cs="Times New Roman"/>
                <w:color w:val="000000" w:themeColor="text1"/>
              </w:rPr>
            </w:pPr>
          </w:p>
        </w:tc>
        <w:tc>
          <w:tcPr>
            <w:tcW w:w="236" w:type="dxa"/>
          </w:tcPr>
          <w:p w14:paraId="47F84496" w14:textId="77777777" w:rsidR="00E01802" w:rsidRDefault="00E01802">
            <w:pPr>
              <w:spacing w:after="0" w:line="240" w:lineRule="auto"/>
              <w:rPr>
                <w:rFonts w:ascii="Times New Roman" w:eastAsia="Times New Roman" w:hAnsi="Times New Roman" w:cs="Times New Roman"/>
                <w:color w:val="000000" w:themeColor="text1"/>
              </w:rPr>
            </w:pPr>
          </w:p>
        </w:tc>
        <w:tc>
          <w:tcPr>
            <w:tcW w:w="236" w:type="dxa"/>
          </w:tcPr>
          <w:p w14:paraId="1A6BF766" w14:textId="77777777" w:rsidR="00E01802" w:rsidRDefault="00E01802">
            <w:pPr>
              <w:spacing w:after="0" w:line="240" w:lineRule="auto"/>
              <w:rPr>
                <w:rFonts w:ascii="Times New Roman" w:eastAsia="Times New Roman" w:hAnsi="Times New Roman" w:cs="Times New Roman"/>
                <w:color w:val="000000" w:themeColor="text1"/>
              </w:rPr>
            </w:pPr>
          </w:p>
        </w:tc>
        <w:tc>
          <w:tcPr>
            <w:tcW w:w="236" w:type="dxa"/>
          </w:tcPr>
          <w:p w14:paraId="3AFED3C7" w14:textId="77777777" w:rsidR="00E01802" w:rsidRDefault="00E01802">
            <w:pPr>
              <w:spacing w:after="0" w:line="240" w:lineRule="auto"/>
              <w:rPr>
                <w:rFonts w:ascii="Times New Roman" w:eastAsia="Times New Roman" w:hAnsi="Times New Roman" w:cs="Times New Roman"/>
                <w:color w:val="000000" w:themeColor="text1"/>
              </w:rPr>
            </w:pPr>
          </w:p>
        </w:tc>
        <w:tc>
          <w:tcPr>
            <w:tcW w:w="2116" w:type="dxa"/>
            <w:tcBorders>
              <w:bottom w:val="single" w:sz="4" w:space="0" w:color="000000"/>
            </w:tcBorders>
          </w:tcPr>
          <w:p w14:paraId="5D0F5D52" w14:textId="77777777" w:rsidR="00E01802" w:rsidRDefault="00E01802">
            <w:pPr>
              <w:spacing w:after="0" w:line="240" w:lineRule="auto"/>
              <w:rPr>
                <w:rFonts w:ascii="Times New Roman" w:eastAsia="Times New Roman" w:hAnsi="Times New Roman" w:cs="Times New Roman"/>
                <w:color w:val="000000" w:themeColor="text1"/>
              </w:rPr>
            </w:pPr>
          </w:p>
        </w:tc>
        <w:tc>
          <w:tcPr>
            <w:tcW w:w="239" w:type="dxa"/>
          </w:tcPr>
          <w:p w14:paraId="317BFF70" w14:textId="77777777" w:rsidR="00E01802" w:rsidRDefault="00E01802">
            <w:pPr>
              <w:spacing w:after="0" w:line="240" w:lineRule="auto"/>
              <w:rPr>
                <w:rFonts w:ascii="Times New Roman" w:eastAsia="Times New Roman" w:hAnsi="Times New Roman" w:cs="Times New Roman"/>
                <w:color w:val="000000" w:themeColor="text1"/>
              </w:rPr>
            </w:pPr>
          </w:p>
        </w:tc>
      </w:tr>
      <w:tr w:rsidR="00E01802" w14:paraId="4C9DE481" w14:textId="77777777" w:rsidTr="00E30DD8">
        <w:trPr>
          <w:trHeight w:val="186"/>
          <w:jc w:val="center"/>
        </w:trPr>
        <w:tc>
          <w:tcPr>
            <w:tcW w:w="862" w:type="dxa"/>
            <w:tcBorders>
              <w:top w:val="single" w:sz="4" w:space="0" w:color="000000"/>
            </w:tcBorders>
          </w:tcPr>
          <w:p w14:paraId="7DFD06D6" w14:textId="24665072" w:rsidR="00E01802" w:rsidRDefault="003B0B0F" w:rsidP="00E30DD8">
            <w:pPr>
              <w:spacing w:after="150" w:line="240" w:lineRule="auto"/>
              <w:ind w:left="-112"/>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(Parašas)</w:t>
            </w:r>
          </w:p>
        </w:tc>
        <w:tc>
          <w:tcPr>
            <w:tcW w:w="236" w:type="dxa"/>
          </w:tcPr>
          <w:p w14:paraId="6EFC45A3" w14:textId="77777777" w:rsidR="00E01802" w:rsidRDefault="00E01802">
            <w:pPr>
              <w:spacing w:after="0" w:line="240" w:lineRule="auto"/>
              <w:rPr>
                <w:rFonts w:ascii="Times New Roman" w:eastAsia="Times New Roman" w:hAnsi="Times New Roman" w:cs="Times New Roman"/>
                <w:color w:val="000000" w:themeColor="text1"/>
                <w:sz w:val="18"/>
                <w:szCs w:val="18"/>
              </w:rPr>
            </w:pPr>
          </w:p>
        </w:tc>
        <w:tc>
          <w:tcPr>
            <w:tcW w:w="236" w:type="dxa"/>
          </w:tcPr>
          <w:p w14:paraId="5F086ED5" w14:textId="77777777" w:rsidR="00E01802" w:rsidRDefault="00E01802">
            <w:pPr>
              <w:spacing w:after="0" w:line="240" w:lineRule="auto"/>
              <w:rPr>
                <w:rFonts w:ascii="Times New Roman" w:eastAsia="Times New Roman" w:hAnsi="Times New Roman" w:cs="Times New Roman"/>
                <w:color w:val="000000" w:themeColor="text1"/>
                <w:sz w:val="18"/>
                <w:szCs w:val="18"/>
              </w:rPr>
            </w:pPr>
          </w:p>
        </w:tc>
        <w:tc>
          <w:tcPr>
            <w:tcW w:w="236" w:type="dxa"/>
          </w:tcPr>
          <w:p w14:paraId="6190BB84" w14:textId="77777777" w:rsidR="00E01802" w:rsidRDefault="00E01802">
            <w:pPr>
              <w:spacing w:after="0" w:line="240" w:lineRule="auto"/>
              <w:rPr>
                <w:rFonts w:ascii="Times New Roman" w:eastAsia="Times New Roman" w:hAnsi="Times New Roman" w:cs="Times New Roman"/>
                <w:color w:val="000000" w:themeColor="text1"/>
                <w:sz w:val="18"/>
                <w:szCs w:val="18"/>
              </w:rPr>
            </w:pPr>
          </w:p>
        </w:tc>
        <w:tc>
          <w:tcPr>
            <w:tcW w:w="2116" w:type="dxa"/>
            <w:tcBorders>
              <w:top w:val="single" w:sz="4" w:space="0" w:color="000000"/>
            </w:tcBorders>
          </w:tcPr>
          <w:p w14:paraId="0876A481" w14:textId="77777777" w:rsidR="00E01802" w:rsidRDefault="003B0B0F" w:rsidP="00E30DD8">
            <w:pPr>
              <w:spacing w:after="150" w:line="240" w:lineRule="auto"/>
              <w:ind w:right="37"/>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(Vardas, pavardė, pareigos)</w:t>
            </w:r>
          </w:p>
        </w:tc>
        <w:tc>
          <w:tcPr>
            <w:tcW w:w="239" w:type="dxa"/>
          </w:tcPr>
          <w:p w14:paraId="4A918B68" w14:textId="77777777" w:rsidR="00E01802" w:rsidRDefault="00E01802">
            <w:pPr>
              <w:spacing w:after="0" w:line="240" w:lineRule="auto"/>
              <w:rPr>
                <w:rFonts w:ascii="Times New Roman" w:eastAsia="Times New Roman" w:hAnsi="Times New Roman" w:cs="Times New Roman"/>
                <w:color w:val="000000" w:themeColor="text1"/>
                <w:sz w:val="18"/>
                <w:szCs w:val="18"/>
              </w:rPr>
            </w:pPr>
          </w:p>
        </w:tc>
      </w:tr>
    </w:tbl>
    <w:p w14:paraId="60540CE4" w14:textId="77777777" w:rsidR="00E01802" w:rsidRDefault="003B0B0F">
      <w:pPr>
        <w:rPr>
          <w:color w:val="000000" w:themeColor="text1"/>
          <w:sz w:val="20"/>
          <w:szCs w:val="20"/>
        </w:rPr>
      </w:pPr>
      <w:r>
        <w:br w:type="page"/>
      </w:r>
    </w:p>
    <w:p w14:paraId="137F737A" w14:textId="77777777" w:rsidR="00E01802" w:rsidRDefault="003B0B0F">
      <w:pPr>
        <w:pStyle w:val="Antrat2"/>
        <w:spacing w:before="0"/>
        <w:ind w:left="5103"/>
        <w:rPr>
          <w:rFonts w:ascii="Times New Roman" w:hAnsi="Times New Roman" w:cs="Times New Roman"/>
          <w:color w:val="000000" w:themeColor="text1"/>
          <w:sz w:val="21"/>
          <w:szCs w:val="21"/>
        </w:rPr>
      </w:pPr>
      <w:bookmarkStart w:id="62" w:name="_Ref39674283"/>
      <w:bookmarkStart w:id="63" w:name="_Ref39673580"/>
      <w:bookmarkStart w:id="64" w:name="_Ref39586171"/>
      <w:bookmarkStart w:id="65" w:name="_Toc230706116"/>
      <w:r>
        <w:rPr>
          <w:rFonts w:ascii="Times New Roman" w:hAnsi="Times New Roman" w:cs="Times New Roman"/>
          <w:color w:val="000000" w:themeColor="text1"/>
          <w:sz w:val="21"/>
          <w:szCs w:val="21"/>
        </w:rPr>
        <w:lastRenderedPageBreak/>
        <w:t>Pirkimo sąlygų 9 priedas „Siūlomų specialistų sąrašas“</w:t>
      </w:r>
      <w:bookmarkEnd w:id="62"/>
      <w:bookmarkEnd w:id="63"/>
      <w:bookmarkEnd w:id="64"/>
      <w:bookmarkEnd w:id="65"/>
    </w:p>
    <w:p w14:paraId="1B7DD156" w14:textId="77777777" w:rsidR="00E01802" w:rsidRDefault="00E01802">
      <w:pPr>
        <w:rPr>
          <w:color w:val="000000" w:themeColor="text1"/>
        </w:rPr>
      </w:pPr>
    </w:p>
    <w:p w14:paraId="44D484B1" w14:textId="77777777" w:rsidR="00E01802" w:rsidRDefault="00E01802">
      <w:pPr>
        <w:rPr>
          <w:color w:val="000000" w:themeColor="text1"/>
        </w:rPr>
      </w:pPr>
    </w:p>
    <w:p w14:paraId="27F359D6" w14:textId="77777777" w:rsidR="00E01802" w:rsidRDefault="003B0B0F">
      <w:pPr>
        <w:widowControl w:val="0"/>
        <w:tabs>
          <w:tab w:val="left" w:pos="851"/>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SIŪLOMŲ SPECIALISTŲ SĄRAŠAS IR POZICIJA</w:t>
      </w:r>
    </w:p>
    <w:p w14:paraId="3DCA30EC"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bl>
      <w:tblPr>
        <w:tblW w:w="5000" w:type="pct"/>
        <w:jc w:val="center"/>
        <w:tblLayout w:type="fixed"/>
        <w:tblLook w:val="01E0" w:firstRow="1" w:lastRow="1" w:firstColumn="1" w:lastColumn="1" w:noHBand="0" w:noVBand="0"/>
      </w:tblPr>
      <w:tblGrid>
        <w:gridCol w:w="697"/>
        <w:gridCol w:w="3229"/>
        <w:gridCol w:w="1632"/>
        <w:gridCol w:w="2578"/>
        <w:gridCol w:w="1826"/>
      </w:tblGrid>
      <w:tr w:rsidR="00E01802" w14:paraId="0BB07E63" w14:textId="77777777">
        <w:trPr>
          <w:trHeight w:val="611"/>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0C3A0D5" w14:textId="77777777" w:rsidR="00E01802" w:rsidRDefault="003B0B0F">
            <w:pPr>
              <w:widowControl w:val="0"/>
              <w:tabs>
                <w:tab w:val="left" w:pos="851"/>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Eil. Nr.</w:t>
            </w:r>
          </w:p>
        </w:tc>
        <w:tc>
          <w:tcPr>
            <w:tcW w:w="3232" w:type="dxa"/>
            <w:tcBorders>
              <w:top w:val="single" w:sz="4" w:space="0" w:color="000000"/>
              <w:left w:val="single" w:sz="4" w:space="0" w:color="000000"/>
              <w:bottom w:val="single" w:sz="4" w:space="0" w:color="000000"/>
              <w:right w:val="single" w:sz="4" w:space="0" w:color="000000"/>
            </w:tcBorders>
            <w:vAlign w:val="center"/>
          </w:tcPr>
          <w:p w14:paraId="3BFDCFB7" w14:textId="77777777" w:rsidR="00E01802" w:rsidRDefault="003B0B0F">
            <w:pPr>
              <w:widowControl w:val="0"/>
              <w:tabs>
                <w:tab w:val="left" w:pos="851"/>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Specialisto vardas ir pavardė</w:t>
            </w:r>
          </w:p>
        </w:tc>
        <w:tc>
          <w:tcPr>
            <w:tcW w:w="1634" w:type="dxa"/>
            <w:tcBorders>
              <w:top w:val="single" w:sz="4" w:space="0" w:color="000000"/>
              <w:left w:val="single" w:sz="4" w:space="0" w:color="000000"/>
              <w:bottom w:val="single" w:sz="4" w:space="0" w:color="000000"/>
              <w:right w:val="single" w:sz="4" w:space="0" w:color="000000"/>
            </w:tcBorders>
            <w:vAlign w:val="center"/>
          </w:tcPr>
          <w:p w14:paraId="13166C23" w14:textId="77777777" w:rsidR="00E01802" w:rsidRDefault="003B0B0F">
            <w:pPr>
              <w:widowControl w:val="0"/>
              <w:tabs>
                <w:tab w:val="left" w:pos="851"/>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Siūloma pozicija</w:t>
            </w:r>
          </w:p>
        </w:tc>
        <w:tc>
          <w:tcPr>
            <w:tcW w:w="2581" w:type="dxa"/>
            <w:tcBorders>
              <w:top w:val="single" w:sz="4" w:space="0" w:color="000000"/>
              <w:left w:val="single" w:sz="4" w:space="0" w:color="000000"/>
              <w:bottom w:val="single" w:sz="4" w:space="0" w:color="000000"/>
              <w:right w:val="single" w:sz="4" w:space="0" w:color="000000"/>
            </w:tcBorders>
            <w:vAlign w:val="center"/>
          </w:tcPr>
          <w:p w14:paraId="5E3F2739" w14:textId="77777777" w:rsidR="00E01802" w:rsidRDefault="003B0B0F">
            <w:pPr>
              <w:spacing w:after="0" w:line="240" w:lineRule="auto"/>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Specialisto teisiniai santykiai su tiekėju</w:t>
            </w:r>
          </w:p>
          <w:p w14:paraId="37D08B80" w14:textId="77777777" w:rsidR="00E01802" w:rsidRDefault="003B0B0F">
            <w:pPr>
              <w:spacing w:after="0" w:line="240" w:lineRule="auto"/>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w:t>
            </w:r>
            <w:r>
              <w:rPr>
                <w:rFonts w:ascii="Times New Roman" w:eastAsia="Calibri" w:hAnsi="Times New Roman" w:cs="Times New Roman"/>
                <w:b/>
                <w:i/>
                <w:iCs/>
                <w:color w:val="000000" w:themeColor="text1"/>
                <w:sz w:val="24"/>
                <w:szCs w:val="24"/>
              </w:rPr>
              <w:t>darbuotojas, dirbantis darbo sutarties pagrindu; ūkio subjektas,  kurio pajėgumais remiamas; ūkio subjekto,  kurio pajėgumais remiamasi, darbuotojas; kvazisubtiekėjas ar kt.</w:t>
            </w:r>
            <w:r>
              <w:rPr>
                <w:rFonts w:ascii="Times New Roman" w:eastAsia="Calibri" w:hAnsi="Times New Roman" w:cs="Times New Roman"/>
                <w:b/>
                <w:color w:val="000000" w:themeColor="text1"/>
                <w:sz w:val="24"/>
                <w:szCs w:val="24"/>
              </w:rPr>
              <w:t>)</w:t>
            </w:r>
          </w:p>
          <w:p w14:paraId="56848684" w14:textId="77777777" w:rsidR="00E01802" w:rsidRDefault="00E01802">
            <w:pPr>
              <w:widowControl w:val="0"/>
              <w:tabs>
                <w:tab w:val="left" w:pos="851"/>
              </w:tabs>
              <w:spacing w:after="0" w:line="240" w:lineRule="auto"/>
              <w:jc w:val="center"/>
              <w:rPr>
                <w:rFonts w:ascii="Times New Roman" w:eastAsia="Times New Roman" w:hAnsi="Times New Roman" w:cs="Times New Roman"/>
                <w:b/>
                <w:color w:val="000000" w:themeColor="text1"/>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352947B3" w14:textId="77777777" w:rsidR="00E01802" w:rsidRDefault="003B0B0F">
            <w:pPr>
              <w:widowControl w:val="0"/>
              <w:tabs>
                <w:tab w:val="left" w:pos="851"/>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Paaiškinimai</w:t>
            </w:r>
          </w:p>
        </w:tc>
      </w:tr>
      <w:tr w:rsidR="00E01802" w14:paraId="33D66A5D" w14:textId="77777777">
        <w:trPr>
          <w:trHeight w:val="28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CED6613" w14:textId="77777777" w:rsidR="00E01802" w:rsidRDefault="003B0B0F">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3232" w:type="dxa"/>
            <w:tcBorders>
              <w:top w:val="single" w:sz="4" w:space="0" w:color="000000"/>
              <w:left w:val="single" w:sz="4" w:space="0" w:color="000000"/>
              <w:bottom w:val="single" w:sz="4" w:space="0" w:color="000000"/>
              <w:right w:val="single" w:sz="4" w:space="0" w:color="000000"/>
            </w:tcBorders>
            <w:vAlign w:val="center"/>
          </w:tcPr>
          <w:p w14:paraId="0A718CAB"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412E4494"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2581" w:type="dxa"/>
            <w:tcBorders>
              <w:top w:val="single" w:sz="4" w:space="0" w:color="000000"/>
              <w:left w:val="single" w:sz="4" w:space="0" w:color="000000"/>
              <w:bottom w:val="single" w:sz="4" w:space="0" w:color="000000"/>
              <w:right w:val="single" w:sz="4" w:space="0" w:color="000000"/>
            </w:tcBorders>
            <w:vAlign w:val="center"/>
          </w:tcPr>
          <w:p w14:paraId="2709AE0B"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3966B264"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r>
      <w:tr w:rsidR="00E01802" w14:paraId="791B87CB" w14:textId="77777777">
        <w:trPr>
          <w:trHeight w:val="28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3BB48ED" w14:textId="77777777" w:rsidR="00E01802" w:rsidRDefault="003B0B0F">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3232" w:type="dxa"/>
            <w:tcBorders>
              <w:top w:val="single" w:sz="4" w:space="0" w:color="000000"/>
              <w:left w:val="single" w:sz="4" w:space="0" w:color="000000"/>
              <w:bottom w:val="single" w:sz="4" w:space="0" w:color="000000"/>
              <w:right w:val="single" w:sz="4" w:space="0" w:color="000000"/>
            </w:tcBorders>
            <w:vAlign w:val="center"/>
          </w:tcPr>
          <w:p w14:paraId="02E98F75"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5531296F"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2581" w:type="dxa"/>
            <w:tcBorders>
              <w:top w:val="single" w:sz="4" w:space="0" w:color="000000"/>
              <w:left w:val="single" w:sz="4" w:space="0" w:color="000000"/>
              <w:bottom w:val="single" w:sz="4" w:space="0" w:color="000000"/>
              <w:right w:val="single" w:sz="4" w:space="0" w:color="000000"/>
            </w:tcBorders>
            <w:vAlign w:val="center"/>
          </w:tcPr>
          <w:p w14:paraId="5A0F6E6D"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1D0C3A0B"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r>
      <w:tr w:rsidR="00E01802" w14:paraId="45539172" w14:textId="77777777">
        <w:trPr>
          <w:trHeight w:val="28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03561BF" w14:textId="77777777" w:rsidR="00E01802" w:rsidRDefault="003B0B0F">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3232" w:type="dxa"/>
            <w:tcBorders>
              <w:top w:val="single" w:sz="4" w:space="0" w:color="000000"/>
              <w:left w:val="single" w:sz="4" w:space="0" w:color="000000"/>
              <w:bottom w:val="single" w:sz="4" w:space="0" w:color="000000"/>
              <w:right w:val="single" w:sz="4" w:space="0" w:color="000000"/>
            </w:tcBorders>
            <w:vAlign w:val="center"/>
          </w:tcPr>
          <w:p w14:paraId="0AF39E8D"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3F16499C"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2581" w:type="dxa"/>
            <w:tcBorders>
              <w:top w:val="single" w:sz="4" w:space="0" w:color="000000"/>
              <w:left w:val="single" w:sz="4" w:space="0" w:color="000000"/>
              <w:bottom w:val="single" w:sz="4" w:space="0" w:color="000000"/>
              <w:right w:val="single" w:sz="4" w:space="0" w:color="000000"/>
            </w:tcBorders>
            <w:vAlign w:val="center"/>
          </w:tcPr>
          <w:p w14:paraId="5512BCF6"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4AE81AA9"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r>
      <w:tr w:rsidR="00E01802" w14:paraId="75A038AF" w14:textId="77777777">
        <w:trPr>
          <w:trHeight w:val="303"/>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1FFAA44" w14:textId="77777777" w:rsidR="00E01802" w:rsidRDefault="003B0B0F">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p>
        </w:tc>
        <w:tc>
          <w:tcPr>
            <w:tcW w:w="3232" w:type="dxa"/>
            <w:tcBorders>
              <w:top w:val="single" w:sz="4" w:space="0" w:color="000000"/>
              <w:left w:val="single" w:sz="4" w:space="0" w:color="000000"/>
              <w:bottom w:val="single" w:sz="4" w:space="0" w:color="000000"/>
              <w:right w:val="single" w:sz="4" w:space="0" w:color="000000"/>
            </w:tcBorders>
            <w:vAlign w:val="center"/>
          </w:tcPr>
          <w:p w14:paraId="3833C31A"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34D09277"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2581" w:type="dxa"/>
            <w:tcBorders>
              <w:top w:val="single" w:sz="4" w:space="0" w:color="000000"/>
              <w:left w:val="single" w:sz="4" w:space="0" w:color="000000"/>
              <w:bottom w:val="single" w:sz="4" w:space="0" w:color="000000"/>
              <w:right w:val="single" w:sz="4" w:space="0" w:color="000000"/>
            </w:tcBorders>
            <w:vAlign w:val="center"/>
          </w:tcPr>
          <w:p w14:paraId="408FA6CA"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61FE58C4"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r>
      <w:tr w:rsidR="00E01802" w14:paraId="194C5214" w14:textId="77777777">
        <w:trPr>
          <w:trHeight w:val="303"/>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EAB777B" w14:textId="77777777" w:rsidR="00E01802" w:rsidRDefault="003B0B0F">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p>
        </w:tc>
        <w:tc>
          <w:tcPr>
            <w:tcW w:w="3232" w:type="dxa"/>
            <w:tcBorders>
              <w:top w:val="single" w:sz="4" w:space="0" w:color="000000"/>
              <w:left w:val="single" w:sz="4" w:space="0" w:color="000000"/>
              <w:bottom w:val="single" w:sz="4" w:space="0" w:color="000000"/>
              <w:right w:val="single" w:sz="4" w:space="0" w:color="000000"/>
            </w:tcBorders>
            <w:vAlign w:val="center"/>
          </w:tcPr>
          <w:p w14:paraId="33135E5C"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0917BD80"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2581" w:type="dxa"/>
            <w:tcBorders>
              <w:top w:val="single" w:sz="4" w:space="0" w:color="000000"/>
              <w:left w:val="single" w:sz="4" w:space="0" w:color="000000"/>
              <w:bottom w:val="single" w:sz="4" w:space="0" w:color="000000"/>
              <w:right w:val="single" w:sz="4" w:space="0" w:color="000000"/>
            </w:tcBorders>
            <w:vAlign w:val="center"/>
          </w:tcPr>
          <w:p w14:paraId="6ECD9550"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5FE618A5" w14:textId="77777777" w:rsidR="00E01802" w:rsidRDefault="00E01802">
            <w:pPr>
              <w:widowControl w:val="0"/>
              <w:tabs>
                <w:tab w:val="left" w:pos="851"/>
              </w:tabs>
              <w:spacing w:after="0" w:line="240" w:lineRule="auto"/>
              <w:jc w:val="center"/>
              <w:rPr>
                <w:rFonts w:ascii="Times New Roman" w:eastAsia="Times New Roman" w:hAnsi="Times New Roman" w:cs="Times New Roman"/>
                <w:color w:val="000000" w:themeColor="text1"/>
                <w:sz w:val="24"/>
                <w:szCs w:val="24"/>
              </w:rPr>
            </w:pPr>
          </w:p>
        </w:tc>
      </w:tr>
    </w:tbl>
    <w:p w14:paraId="1FF57E78" w14:textId="77777777" w:rsidR="00E01802" w:rsidRDefault="00E01802">
      <w:pPr>
        <w:spacing w:after="0" w:line="240" w:lineRule="auto"/>
        <w:rPr>
          <w:rFonts w:ascii="Times New Roman" w:eastAsia="Arial Unicode MS" w:hAnsi="Times New Roman" w:cs="Times New Roman"/>
          <w:color w:val="000000" w:themeColor="text1"/>
          <w:kern w:val="2"/>
          <w:sz w:val="24"/>
          <w:szCs w:val="24"/>
        </w:rPr>
      </w:pPr>
    </w:p>
    <w:p w14:paraId="280173B9" w14:textId="77777777" w:rsidR="00E01802" w:rsidRDefault="00E01802">
      <w:pPr>
        <w:spacing w:after="0" w:line="240" w:lineRule="auto"/>
        <w:rPr>
          <w:rFonts w:ascii="Times New Roman" w:eastAsia="Times New Roman" w:hAnsi="Times New Roman" w:cs="Times New Roman"/>
          <w:bCs/>
          <w:color w:val="000000" w:themeColor="text1"/>
          <w:sz w:val="24"/>
          <w:szCs w:val="24"/>
        </w:rPr>
      </w:pPr>
    </w:p>
    <w:p w14:paraId="5AC1478A" w14:textId="77777777" w:rsidR="00E01802" w:rsidRDefault="00E01802">
      <w:pPr>
        <w:spacing w:after="0" w:line="240" w:lineRule="auto"/>
        <w:ind w:firstLine="567"/>
        <w:jc w:val="both"/>
        <w:rPr>
          <w:rFonts w:ascii="Times New Roman" w:eastAsia="Times New Roman" w:hAnsi="Times New Roman" w:cs="Times New Roman"/>
          <w:bCs/>
          <w:color w:val="000000" w:themeColor="text1"/>
          <w:sz w:val="24"/>
          <w:szCs w:val="24"/>
        </w:rPr>
      </w:pPr>
    </w:p>
    <w:tbl>
      <w:tblPr>
        <w:tblW w:w="10440" w:type="dxa"/>
        <w:jc w:val="center"/>
        <w:tblLayout w:type="fixed"/>
        <w:tblLook w:val="00A0" w:firstRow="1" w:lastRow="0" w:firstColumn="1" w:lastColumn="0" w:noHBand="0" w:noVBand="0"/>
      </w:tblPr>
      <w:tblGrid>
        <w:gridCol w:w="4278"/>
        <w:gridCol w:w="603"/>
        <w:gridCol w:w="1981"/>
        <w:gridCol w:w="700"/>
        <w:gridCol w:w="1799"/>
        <w:gridCol w:w="1079"/>
      </w:tblGrid>
      <w:tr w:rsidR="00E01802" w14:paraId="7C766C61" w14:textId="77777777">
        <w:trPr>
          <w:trHeight w:val="285"/>
          <w:jc w:val="center"/>
        </w:trPr>
        <w:tc>
          <w:tcPr>
            <w:tcW w:w="4277" w:type="dxa"/>
            <w:tcBorders>
              <w:bottom w:val="single" w:sz="4" w:space="0" w:color="000000"/>
            </w:tcBorders>
          </w:tcPr>
          <w:p w14:paraId="43E24FFA" w14:textId="77777777" w:rsidR="00E01802" w:rsidRDefault="00E01802">
            <w:pPr>
              <w:spacing w:after="0" w:line="240" w:lineRule="auto"/>
              <w:ind w:right="-1"/>
              <w:rPr>
                <w:rFonts w:ascii="Times New Roman" w:eastAsia="Times New Roman" w:hAnsi="Times New Roman" w:cs="Times New Roman"/>
                <w:color w:val="000000" w:themeColor="text1"/>
                <w:sz w:val="24"/>
                <w:szCs w:val="24"/>
              </w:rPr>
            </w:pPr>
          </w:p>
        </w:tc>
        <w:tc>
          <w:tcPr>
            <w:tcW w:w="603" w:type="dxa"/>
          </w:tcPr>
          <w:p w14:paraId="5C22F14D" w14:textId="77777777" w:rsidR="00E01802" w:rsidRDefault="00E01802">
            <w:pPr>
              <w:spacing w:after="0" w:line="240" w:lineRule="auto"/>
              <w:ind w:right="-1"/>
              <w:jc w:val="center"/>
              <w:rPr>
                <w:rFonts w:ascii="Times New Roman" w:eastAsia="Times New Roman" w:hAnsi="Times New Roman" w:cs="Times New Roman"/>
                <w:color w:val="000000" w:themeColor="text1"/>
                <w:sz w:val="24"/>
                <w:szCs w:val="24"/>
              </w:rPr>
            </w:pPr>
          </w:p>
        </w:tc>
        <w:tc>
          <w:tcPr>
            <w:tcW w:w="1981" w:type="dxa"/>
            <w:tcBorders>
              <w:bottom w:val="single" w:sz="4" w:space="0" w:color="000000"/>
            </w:tcBorders>
          </w:tcPr>
          <w:p w14:paraId="438FFBC0" w14:textId="77777777" w:rsidR="00E01802" w:rsidRDefault="00E01802">
            <w:pPr>
              <w:spacing w:after="0" w:line="240" w:lineRule="auto"/>
              <w:ind w:right="-1"/>
              <w:jc w:val="center"/>
              <w:rPr>
                <w:rFonts w:ascii="Times New Roman" w:eastAsia="Times New Roman" w:hAnsi="Times New Roman" w:cs="Times New Roman"/>
                <w:color w:val="000000" w:themeColor="text1"/>
                <w:sz w:val="24"/>
                <w:szCs w:val="24"/>
              </w:rPr>
            </w:pPr>
          </w:p>
        </w:tc>
        <w:tc>
          <w:tcPr>
            <w:tcW w:w="700" w:type="dxa"/>
          </w:tcPr>
          <w:p w14:paraId="05B9DA5B" w14:textId="77777777" w:rsidR="00E01802" w:rsidRDefault="00E01802">
            <w:pPr>
              <w:spacing w:after="0" w:line="240" w:lineRule="auto"/>
              <w:ind w:right="-1"/>
              <w:jc w:val="center"/>
              <w:rPr>
                <w:rFonts w:ascii="Times New Roman" w:eastAsia="Times New Roman" w:hAnsi="Times New Roman" w:cs="Times New Roman"/>
                <w:color w:val="000000" w:themeColor="text1"/>
                <w:sz w:val="24"/>
                <w:szCs w:val="24"/>
              </w:rPr>
            </w:pPr>
          </w:p>
        </w:tc>
        <w:tc>
          <w:tcPr>
            <w:tcW w:w="1799" w:type="dxa"/>
            <w:tcBorders>
              <w:bottom w:val="single" w:sz="4" w:space="0" w:color="000000"/>
            </w:tcBorders>
          </w:tcPr>
          <w:p w14:paraId="45FA9439" w14:textId="77777777" w:rsidR="00E01802" w:rsidRDefault="00E01802">
            <w:pPr>
              <w:spacing w:after="0" w:line="240" w:lineRule="auto"/>
              <w:ind w:right="-1"/>
              <w:jc w:val="right"/>
              <w:rPr>
                <w:rFonts w:ascii="Times New Roman" w:eastAsia="Times New Roman" w:hAnsi="Times New Roman" w:cs="Times New Roman"/>
                <w:color w:val="000000" w:themeColor="text1"/>
                <w:sz w:val="24"/>
                <w:szCs w:val="24"/>
              </w:rPr>
            </w:pPr>
          </w:p>
        </w:tc>
        <w:tc>
          <w:tcPr>
            <w:tcW w:w="1079" w:type="dxa"/>
          </w:tcPr>
          <w:p w14:paraId="39152D44" w14:textId="77777777" w:rsidR="00E01802" w:rsidRDefault="00E01802">
            <w:pPr>
              <w:spacing w:after="0" w:line="240" w:lineRule="auto"/>
              <w:ind w:right="-1"/>
              <w:jc w:val="right"/>
              <w:rPr>
                <w:rFonts w:ascii="Times New Roman" w:eastAsia="Times New Roman" w:hAnsi="Times New Roman" w:cs="Times New Roman"/>
                <w:color w:val="000000" w:themeColor="text1"/>
                <w:sz w:val="24"/>
                <w:szCs w:val="24"/>
              </w:rPr>
            </w:pPr>
          </w:p>
        </w:tc>
      </w:tr>
      <w:tr w:rsidR="00E01802" w14:paraId="43A192FC" w14:textId="77777777">
        <w:trPr>
          <w:trHeight w:val="186"/>
          <w:jc w:val="center"/>
        </w:trPr>
        <w:tc>
          <w:tcPr>
            <w:tcW w:w="4277" w:type="dxa"/>
            <w:tcBorders>
              <w:top w:val="single" w:sz="4" w:space="0" w:color="000000"/>
            </w:tcBorders>
          </w:tcPr>
          <w:p w14:paraId="6628CDE8" w14:textId="77777777" w:rsidR="00E01802" w:rsidRDefault="003B0B0F">
            <w:pPr>
              <w:snapToGrid w:val="0"/>
              <w:spacing w:after="0" w:line="24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position w:val="6"/>
                <w:sz w:val="24"/>
                <w:szCs w:val="24"/>
              </w:rPr>
              <w:t>(Tiekėjo arba jo įgalioto asmens pareigų pavadinimas)</w:t>
            </w:r>
          </w:p>
          <w:p w14:paraId="4670231C" w14:textId="77777777" w:rsidR="00E01802" w:rsidRDefault="00E01802">
            <w:pPr>
              <w:snapToGrid w:val="0"/>
              <w:spacing w:after="0" w:line="240" w:lineRule="auto"/>
              <w:jc w:val="center"/>
              <w:rPr>
                <w:rFonts w:ascii="Times New Roman" w:eastAsia="Calibri" w:hAnsi="Times New Roman" w:cs="Times New Roman"/>
                <w:color w:val="000000" w:themeColor="text1"/>
                <w:sz w:val="24"/>
                <w:szCs w:val="24"/>
              </w:rPr>
            </w:pPr>
          </w:p>
        </w:tc>
        <w:tc>
          <w:tcPr>
            <w:tcW w:w="603" w:type="dxa"/>
          </w:tcPr>
          <w:p w14:paraId="56FFBD3E" w14:textId="77777777" w:rsidR="00E01802" w:rsidRDefault="00E01802">
            <w:pPr>
              <w:spacing w:after="0" w:line="240" w:lineRule="auto"/>
              <w:ind w:right="-1"/>
              <w:jc w:val="center"/>
              <w:rPr>
                <w:rFonts w:ascii="Times New Roman" w:eastAsia="Times New Roman" w:hAnsi="Times New Roman" w:cs="Times New Roman"/>
                <w:color w:val="000000" w:themeColor="text1"/>
                <w:sz w:val="24"/>
                <w:szCs w:val="24"/>
              </w:rPr>
            </w:pPr>
          </w:p>
        </w:tc>
        <w:tc>
          <w:tcPr>
            <w:tcW w:w="1981" w:type="dxa"/>
            <w:tcBorders>
              <w:top w:val="single" w:sz="4" w:space="0" w:color="000000"/>
            </w:tcBorders>
          </w:tcPr>
          <w:p w14:paraId="2C0BC5B9" w14:textId="77777777" w:rsidR="00E01802" w:rsidRDefault="003B0B0F">
            <w:pPr>
              <w:spacing w:after="0" w:line="240" w:lineRule="auto"/>
              <w:ind w:right="-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position w:val="6"/>
                <w:sz w:val="24"/>
                <w:szCs w:val="24"/>
              </w:rPr>
              <w:t>(Parašas)</w:t>
            </w:r>
          </w:p>
        </w:tc>
        <w:tc>
          <w:tcPr>
            <w:tcW w:w="700" w:type="dxa"/>
          </w:tcPr>
          <w:p w14:paraId="5AAD07A6" w14:textId="77777777" w:rsidR="00E01802" w:rsidRDefault="00E01802">
            <w:pPr>
              <w:spacing w:after="0" w:line="240" w:lineRule="auto"/>
              <w:ind w:right="-1"/>
              <w:jc w:val="center"/>
              <w:rPr>
                <w:rFonts w:ascii="Times New Roman" w:eastAsia="Times New Roman" w:hAnsi="Times New Roman" w:cs="Times New Roman"/>
                <w:color w:val="000000" w:themeColor="text1"/>
                <w:sz w:val="24"/>
                <w:szCs w:val="24"/>
              </w:rPr>
            </w:pPr>
          </w:p>
        </w:tc>
        <w:tc>
          <w:tcPr>
            <w:tcW w:w="1799" w:type="dxa"/>
            <w:tcBorders>
              <w:top w:val="single" w:sz="4" w:space="0" w:color="000000"/>
            </w:tcBorders>
          </w:tcPr>
          <w:p w14:paraId="3B0B430C" w14:textId="77777777" w:rsidR="00E01802" w:rsidRDefault="003B0B0F">
            <w:pPr>
              <w:spacing w:after="0" w:line="240" w:lineRule="auto"/>
              <w:ind w:right="-1"/>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position w:val="6"/>
                <w:sz w:val="24"/>
                <w:szCs w:val="24"/>
              </w:rPr>
              <w:t>(Vardas ir pavardė)</w:t>
            </w:r>
          </w:p>
        </w:tc>
        <w:tc>
          <w:tcPr>
            <w:tcW w:w="1079" w:type="dxa"/>
          </w:tcPr>
          <w:p w14:paraId="3A17F1BC" w14:textId="77777777" w:rsidR="00E01802" w:rsidRDefault="00E01802">
            <w:pPr>
              <w:spacing w:after="0" w:line="240" w:lineRule="auto"/>
              <w:ind w:right="-1"/>
              <w:jc w:val="center"/>
              <w:rPr>
                <w:rFonts w:ascii="Times New Roman" w:eastAsia="Times New Roman" w:hAnsi="Times New Roman" w:cs="Times New Roman"/>
                <w:color w:val="000000" w:themeColor="text1"/>
                <w:sz w:val="24"/>
                <w:szCs w:val="24"/>
              </w:rPr>
            </w:pPr>
          </w:p>
        </w:tc>
      </w:tr>
    </w:tbl>
    <w:p w14:paraId="2890B7A6" w14:textId="77777777" w:rsidR="00E01802" w:rsidRDefault="00E01802">
      <w:pPr>
        <w:rPr>
          <w:color w:val="000000" w:themeColor="text1"/>
        </w:rPr>
      </w:pPr>
    </w:p>
    <w:p w14:paraId="52E21692" w14:textId="77777777" w:rsidR="00E01802" w:rsidRDefault="00E01802">
      <w:pPr>
        <w:pStyle w:val="Antrat2"/>
        <w:ind w:left="5103"/>
        <w:rPr>
          <w:rFonts w:ascii="Times New Roman" w:hAnsi="Times New Roman" w:cs="Times New Roman"/>
          <w:color w:val="000000" w:themeColor="text1"/>
          <w:sz w:val="21"/>
          <w:szCs w:val="21"/>
        </w:rPr>
      </w:pPr>
    </w:p>
    <w:p w14:paraId="4688D2E1" w14:textId="77777777" w:rsidR="00E01802" w:rsidRDefault="00E01802">
      <w:pPr>
        <w:rPr>
          <w:color w:val="000000" w:themeColor="text1"/>
        </w:rPr>
      </w:pPr>
    </w:p>
    <w:p w14:paraId="0A0ED48A" w14:textId="77777777" w:rsidR="00E01802" w:rsidRDefault="00E01802">
      <w:pPr>
        <w:rPr>
          <w:color w:val="000000" w:themeColor="text1"/>
        </w:rPr>
      </w:pPr>
    </w:p>
    <w:p w14:paraId="75FC5A97" w14:textId="77777777" w:rsidR="00E01802" w:rsidRDefault="00E01802">
      <w:pPr>
        <w:pStyle w:val="Antrat2"/>
        <w:ind w:left="5103"/>
        <w:rPr>
          <w:rFonts w:ascii="Times New Roman" w:hAnsi="Times New Roman" w:cs="Times New Roman"/>
          <w:color w:val="000000" w:themeColor="text1"/>
          <w:sz w:val="21"/>
          <w:szCs w:val="21"/>
        </w:rPr>
      </w:pPr>
    </w:p>
    <w:p w14:paraId="6D2C565A" w14:textId="77777777" w:rsidR="00E01802" w:rsidRDefault="00E01802">
      <w:pPr>
        <w:rPr>
          <w:color w:val="000000" w:themeColor="text1"/>
        </w:rPr>
      </w:pPr>
    </w:p>
    <w:p w14:paraId="58F9B281" w14:textId="77777777" w:rsidR="00E01802" w:rsidRDefault="00E01802">
      <w:pPr>
        <w:pStyle w:val="Antrat2"/>
        <w:ind w:left="5103"/>
        <w:rPr>
          <w:rFonts w:ascii="Times New Roman" w:hAnsi="Times New Roman" w:cs="Times New Roman"/>
          <w:color w:val="000000" w:themeColor="text1"/>
          <w:sz w:val="21"/>
          <w:szCs w:val="21"/>
        </w:rPr>
      </w:pPr>
    </w:p>
    <w:p w14:paraId="7E41E9C8" w14:textId="77777777" w:rsidR="00E01802" w:rsidRDefault="00E01802">
      <w:pPr>
        <w:rPr>
          <w:color w:val="000000" w:themeColor="text1"/>
        </w:rPr>
      </w:pPr>
    </w:p>
    <w:p w14:paraId="41B2A594" w14:textId="77777777" w:rsidR="00E01802" w:rsidRDefault="00E01802">
      <w:pPr>
        <w:pStyle w:val="Antrat2"/>
        <w:ind w:left="5103"/>
        <w:rPr>
          <w:rFonts w:ascii="Times New Roman" w:hAnsi="Times New Roman" w:cs="Times New Roman"/>
          <w:color w:val="000000" w:themeColor="text1"/>
          <w:sz w:val="21"/>
          <w:szCs w:val="21"/>
        </w:rPr>
      </w:pPr>
    </w:p>
    <w:p w14:paraId="7D86E56B" w14:textId="77777777" w:rsidR="00E01802" w:rsidRDefault="00E01802">
      <w:pPr>
        <w:rPr>
          <w:color w:val="000000" w:themeColor="text1"/>
        </w:rPr>
      </w:pPr>
    </w:p>
    <w:p w14:paraId="3B1C4517" w14:textId="77777777" w:rsidR="00E01802" w:rsidRDefault="00E01802">
      <w:pPr>
        <w:pStyle w:val="Antrat2"/>
        <w:ind w:left="5103"/>
        <w:rPr>
          <w:rFonts w:ascii="Times New Roman" w:hAnsi="Times New Roman" w:cs="Times New Roman"/>
          <w:color w:val="000000" w:themeColor="text1"/>
          <w:sz w:val="21"/>
          <w:szCs w:val="21"/>
        </w:rPr>
      </w:pPr>
    </w:p>
    <w:p w14:paraId="469349B7" w14:textId="77777777" w:rsidR="00E01802" w:rsidRDefault="003B0B0F">
      <w:pPr>
        <w:pStyle w:val="Antrat2"/>
        <w:ind w:left="5103"/>
        <w:rPr>
          <w:rFonts w:ascii="Times New Roman" w:hAnsi="Times New Roman" w:cs="Times New Roman"/>
          <w:color w:val="000000" w:themeColor="text1"/>
          <w:sz w:val="21"/>
          <w:szCs w:val="21"/>
        </w:rPr>
      </w:pPr>
      <w:bookmarkStart w:id="66" w:name="_Toc230706117"/>
      <w:r>
        <w:rPr>
          <w:rFonts w:ascii="Times New Roman" w:hAnsi="Times New Roman" w:cs="Times New Roman"/>
          <w:color w:val="000000" w:themeColor="text1"/>
          <w:sz w:val="21"/>
          <w:szCs w:val="21"/>
        </w:rPr>
        <w:t>Pirkimo sąlygų 10 priedas „Sutarties projektas“</w:t>
      </w:r>
      <w:bookmarkEnd w:id="66"/>
    </w:p>
    <w:p w14:paraId="1B7FBA77" w14:textId="77777777" w:rsidR="00E01802" w:rsidRDefault="00E01802">
      <w:pPr>
        <w:rPr>
          <w:color w:val="000000" w:themeColor="text1"/>
        </w:rPr>
      </w:pPr>
    </w:p>
    <w:p w14:paraId="0E211790" w14:textId="77777777" w:rsidR="00E01802" w:rsidRDefault="003B0B0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Pateikiama atskirame priede</w:t>
      </w:r>
      <w:r>
        <w:br w:type="page"/>
      </w:r>
    </w:p>
    <w:p w14:paraId="2691A8DC" w14:textId="77777777" w:rsidR="00E01802" w:rsidRDefault="003B0B0F">
      <w:pPr>
        <w:pStyle w:val="Antrat2"/>
        <w:spacing w:before="0"/>
        <w:ind w:left="5103"/>
        <w:rPr>
          <w:rFonts w:ascii="Times New Roman" w:hAnsi="Times New Roman" w:cs="Times New Roman"/>
          <w:color w:val="000000" w:themeColor="text1"/>
          <w:sz w:val="21"/>
          <w:szCs w:val="21"/>
        </w:rPr>
      </w:pPr>
      <w:bookmarkStart w:id="67" w:name="_Toc230706118"/>
      <w:r>
        <w:rPr>
          <w:rFonts w:ascii="Times New Roman" w:hAnsi="Times New Roman" w:cs="Times New Roman"/>
          <w:color w:val="000000" w:themeColor="text1"/>
          <w:sz w:val="21"/>
          <w:szCs w:val="21"/>
        </w:rPr>
        <w:lastRenderedPageBreak/>
        <w:t>Pirkimo sąlygų 11 priedas „Pažyma apie siūlomų specialistų darbinę (profesinę) patirtį“</w:t>
      </w:r>
      <w:bookmarkEnd w:id="67"/>
    </w:p>
    <w:p w14:paraId="03B69DE3" w14:textId="77777777" w:rsidR="00092B65" w:rsidRPr="00092B65" w:rsidRDefault="00092B65" w:rsidP="00092B65"/>
    <w:p w14:paraId="0E964C7E" w14:textId="029F9E0B" w:rsidR="00E01802" w:rsidRDefault="00A22BDA" w:rsidP="00A22BDA">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Pateikiama atskiriame priede.</w:t>
      </w:r>
    </w:p>
    <w:sectPr w:rsidR="00E01802">
      <w:headerReference w:type="default" r:id="rId24"/>
      <w:footerReference w:type="default" r:id="rId25"/>
      <w:headerReference w:type="first" r:id="rId26"/>
      <w:footerReference w:type="first" r:id="rId27"/>
      <w:pgSz w:w="12240" w:h="15840"/>
      <w:pgMar w:top="1134" w:right="567" w:bottom="777" w:left="1701" w:header="720" w:footer="720" w:gutter="0"/>
      <w:pgNumType w:start="22"/>
      <w:cols w:space="1296"/>
      <w:formProt w:val="0"/>
      <w:titlePg/>
      <w:docGrid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E909A" w14:textId="77777777" w:rsidR="00282573" w:rsidRDefault="00282573">
      <w:pPr>
        <w:spacing w:after="0" w:line="240" w:lineRule="auto"/>
      </w:pPr>
      <w:r>
        <w:separator/>
      </w:r>
    </w:p>
  </w:endnote>
  <w:endnote w:type="continuationSeparator" w:id="0">
    <w:p w14:paraId="3F55664F" w14:textId="77777777" w:rsidR="00282573" w:rsidRDefault="00282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749BF260" w14:textId="77777777" w:rsidR="00E01802" w:rsidRDefault="003B0B0F">
        <w:pPr>
          <w:pStyle w:val="Porat"/>
          <w:jc w:val="right"/>
        </w:pPr>
        <w:r>
          <w:fldChar w:fldCharType="begin"/>
        </w:r>
        <w:r>
          <w:instrText xml:space="preserve"> PAGE </w:instrText>
        </w:r>
        <w:r>
          <w:fldChar w:fldCharType="separate"/>
        </w:r>
        <w:r>
          <w:t>4</w:t>
        </w:r>
        <w:r>
          <w:fldChar w:fldCharType="end"/>
        </w:r>
      </w:p>
    </w:sdtContent>
  </w:sdt>
  <w:p w14:paraId="1DAE4BCE" w14:textId="77777777" w:rsidR="00E01802" w:rsidRDefault="00E0180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8D2D" w14:textId="77777777" w:rsidR="00E01802" w:rsidRDefault="00E01802">
    <w:pPr>
      <w:pStyle w:val="Porat"/>
      <w:jc w:val="right"/>
    </w:pPr>
  </w:p>
  <w:p w14:paraId="32C3DD54" w14:textId="77777777" w:rsidR="00E01802" w:rsidRDefault="00E0180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135732"/>
      <w:docPartObj>
        <w:docPartGallery w:val="Page Numbers (Bottom of Page)"/>
        <w:docPartUnique/>
      </w:docPartObj>
    </w:sdtPr>
    <w:sdtContent>
      <w:p w14:paraId="599A3549" w14:textId="77777777" w:rsidR="00E01802" w:rsidRDefault="003B0B0F">
        <w:pPr>
          <w:pStyle w:val="Porat"/>
          <w:jc w:val="right"/>
        </w:pPr>
        <w:r>
          <w:fldChar w:fldCharType="begin"/>
        </w:r>
        <w:r>
          <w:instrText xml:space="preserve"> PAGE </w:instrText>
        </w:r>
        <w:r>
          <w:fldChar w:fldCharType="separate"/>
        </w:r>
        <w:r>
          <w:t>23</w:t>
        </w:r>
        <w:r>
          <w:fldChar w:fldCharType="end"/>
        </w:r>
      </w:p>
    </w:sdtContent>
  </w:sdt>
  <w:p w14:paraId="0BFB0EF5" w14:textId="77777777" w:rsidR="00E01802" w:rsidRDefault="00E01802">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FA84" w14:textId="77777777" w:rsidR="00E01802" w:rsidRDefault="003B0B0F">
    <w:pPr>
      <w:pStyle w:val="Porat"/>
      <w:jc w:val="right"/>
    </w:pPr>
    <w:r>
      <w:fldChar w:fldCharType="begin"/>
    </w:r>
    <w:r>
      <w:instrText xml:space="preserve"> PAGE </w:instrText>
    </w:r>
    <w:r>
      <w:fldChar w:fldCharType="separate"/>
    </w:r>
    <w:r>
      <w:t>22</w:t>
    </w:r>
    <w:r>
      <w:fldChar w:fldCharType="end"/>
    </w:r>
  </w:p>
  <w:p w14:paraId="78D194C2" w14:textId="77777777" w:rsidR="00E01802" w:rsidRDefault="00E018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AAD7" w14:textId="77777777" w:rsidR="00282573" w:rsidRDefault="00282573">
      <w:pPr>
        <w:rPr>
          <w:sz w:val="12"/>
        </w:rPr>
      </w:pPr>
      <w:r>
        <w:separator/>
      </w:r>
    </w:p>
  </w:footnote>
  <w:footnote w:type="continuationSeparator" w:id="0">
    <w:p w14:paraId="2BEC3D29" w14:textId="77777777" w:rsidR="00282573" w:rsidRDefault="00282573">
      <w:pPr>
        <w:rPr>
          <w:sz w:val="12"/>
        </w:rPr>
      </w:pPr>
      <w:r>
        <w:continuationSeparator/>
      </w:r>
    </w:p>
  </w:footnote>
  <w:footnote w:id="1">
    <w:p w14:paraId="2BC219A4" w14:textId="77777777" w:rsidR="00E01802" w:rsidRDefault="003B0B0F">
      <w:pPr>
        <w:pStyle w:val="Puslapioinaostekstas"/>
      </w:pPr>
      <w:r>
        <w:rPr>
          <w:rStyle w:val="FootnoteCharacters"/>
        </w:rPr>
        <w:footnoteRef/>
      </w:r>
      <w:r>
        <w:t xml:space="preserve"> Tiekėjo ir ūkio subjekto, kurio pajėgumais remiamasi kvalifikacijai pagrįsti.</w:t>
      </w:r>
    </w:p>
  </w:footnote>
  <w:footnote w:id="2">
    <w:p w14:paraId="725E834D" w14:textId="77777777" w:rsidR="00E01802" w:rsidRDefault="003B0B0F">
      <w:pPr>
        <w:pStyle w:val="Puslapioinaostekstas"/>
        <w:ind w:right="49"/>
        <w:jc w:val="both"/>
        <w:rPr>
          <w:rFonts w:ascii="Times New Roman" w:hAnsi="Times New Roman" w:cs="Times New Roman"/>
          <w:i/>
          <w:iCs/>
        </w:rPr>
      </w:pPr>
      <w:r>
        <w:rPr>
          <w:rStyle w:val="FootnoteCharacters"/>
        </w:rPr>
        <w:footnoteRef/>
      </w:r>
      <w:r>
        <w:rPr>
          <w:rFonts w:eastAsia="Yu Mincho" w:cs="Arial"/>
          <w:i/>
          <w:iCs/>
        </w:rPr>
        <w:t xml:space="preserve"> </w:t>
      </w:r>
      <w:r>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E00D65" w14:textId="77777777" w:rsidR="00E01802" w:rsidRDefault="003B0B0F" w:rsidP="003B0B0F">
      <w:pPr>
        <w:pStyle w:val="Puslapioinaostekstas"/>
        <w:numPr>
          <w:ilvl w:val="0"/>
          <w:numId w:val="14"/>
        </w:numPr>
        <w:spacing w:after="0" w:line="240" w:lineRule="auto"/>
        <w:ind w:right="49"/>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646EAF3C" w14:textId="77777777" w:rsidR="00E01802" w:rsidRDefault="003B0B0F" w:rsidP="003B0B0F">
      <w:pPr>
        <w:pStyle w:val="Puslapioinaostekstas"/>
        <w:numPr>
          <w:ilvl w:val="0"/>
          <w:numId w:val="14"/>
        </w:numPr>
        <w:spacing w:after="0" w:line="240" w:lineRule="auto"/>
        <w:ind w:right="49"/>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457EF2" w14:textId="77777777" w:rsidR="00E01802" w:rsidRDefault="003B0B0F">
      <w:pPr>
        <w:pStyle w:val="Puslapioinaostekstas"/>
        <w:ind w:right="49"/>
        <w:jc w:val="both"/>
        <w:rPr>
          <w:rFonts w:ascii="Times New Roman" w:hAnsi="Times New Roman" w:cs="Times New Roman"/>
          <w:i/>
          <w:iCs/>
        </w:rPr>
      </w:pPr>
      <w:r>
        <w:rPr>
          <w:rStyle w:val="FootnoteCharacters"/>
        </w:rPr>
        <w:footnoteRef/>
      </w:r>
      <w:r>
        <w:rPr>
          <w:rFonts w:eastAsia="Yu Mincho" w:cs="Arial"/>
        </w:rPr>
        <w:t xml:space="preserve"> </w:t>
      </w:r>
      <w:r>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23BDD7" w14:textId="77777777" w:rsidR="00E01802" w:rsidRDefault="003B0B0F" w:rsidP="003B0B0F">
      <w:pPr>
        <w:pStyle w:val="Puslapioinaostekstas"/>
        <w:numPr>
          <w:ilvl w:val="0"/>
          <w:numId w:val="15"/>
        </w:numPr>
        <w:spacing w:after="0" w:line="240" w:lineRule="auto"/>
        <w:ind w:right="49"/>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3436B63A" w14:textId="77777777" w:rsidR="00E01802" w:rsidRDefault="003B0B0F" w:rsidP="003B0B0F">
      <w:pPr>
        <w:pStyle w:val="Puslapioinaostekstas"/>
        <w:numPr>
          <w:ilvl w:val="0"/>
          <w:numId w:val="15"/>
        </w:numPr>
        <w:spacing w:after="0" w:line="240" w:lineRule="auto"/>
        <w:ind w:right="49"/>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1F98FBC" w14:textId="77777777" w:rsidR="00E01802" w:rsidRDefault="003B0B0F">
      <w:pPr>
        <w:pStyle w:val="Puslapioinaostekstas"/>
        <w:ind w:right="49"/>
        <w:jc w:val="both"/>
        <w:rPr>
          <w:rFonts w:ascii="Times New Roman" w:hAnsi="Times New Roman" w:cs="Times New Roman"/>
          <w:i/>
          <w:iCs/>
        </w:rPr>
      </w:pPr>
      <w:r>
        <w:rPr>
          <w:rStyle w:val="FootnoteCharacters"/>
        </w:rPr>
        <w:footnoteRef/>
      </w:r>
      <w:r>
        <w:rPr>
          <w:rFonts w:eastAsia="Yu Mincho" w:cs="Arial"/>
        </w:rPr>
        <w:t xml:space="preserve"> </w:t>
      </w:r>
      <w:r>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0BEFC5" w14:textId="77777777" w:rsidR="00E01802" w:rsidRDefault="003B0B0F" w:rsidP="003B0B0F">
      <w:pPr>
        <w:pStyle w:val="Puslapioinaostekstas"/>
        <w:numPr>
          <w:ilvl w:val="0"/>
          <w:numId w:val="16"/>
        </w:numPr>
        <w:spacing w:after="0" w:line="240" w:lineRule="auto"/>
        <w:ind w:right="49"/>
        <w:jc w:val="both"/>
        <w:rPr>
          <w:rFonts w:ascii="Times New Roman" w:eastAsia="Yu Mincho" w:hAnsi="Times New Roman" w:cs="Times New Roman"/>
          <w:i/>
          <w:iCs/>
        </w:rPr>
      </w:pPr>
      <w:r>
        <w:rPr>
          <w:rFonts w:ascii="Times New Roman" w:eastAsia="Yu Mincho" w:hAnsi="Times New Roman" w:cs="Times New Roman"/>
          <w:i/>
          <w:iCs/>
        </w:rPr>
        <w:t xml:space="preserve">priesaikos deklaracija; </w:t>
      </w:r>
    </w:p>
    <w:p w14:paraId="3AFA358E" w14:textId="77777777" w:rsidR="00E01802" w:rsidRDefault="003B0B0F" w:rsidP="003B0B0F">
      <w:pPr>
        <w:pStyle w:val="Puslapioinaostekstas"/>
        <w:numPr>
          <w:ilvl w:val="0"/>
          <w:numId w:val="16"/>
        </w:numPr>
        <w:spacing w:after="0" w:line="240" w:lineRule="auto"/>
        <w:ind w:right="49"/>
        <w:jc w:val="both"/>
        <w:rPr>
          <w:rFonts w:ascii="Calibri" w:eastAsia="Yu Mincho" w:hAnsi="Calibri" w:cs="Arial"/>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Pr>
          <w:rFonts w:eastAsia="Yu Mincho" w:cs="Arial"/>
          <w:i/>
          <w:iCs/>
        </w:rPr>
        <w:t>.</w:t>
      </w:r>
    </w:p>
  </w:footnote>
  <w:footnote w:id="5">
    <w:p w14:paraId="62E6CAA0" w14:textId="77777777" w:rsidR="00847C5B" w:rsidRDefault="00847C5B" w:rsidP="00847C5B">
      <w:pPr>
        <w:pStyle w:val="Puslapioinaostekstas"/>
        <w:rPr>
          <w:rFonts w:ascii="Times New Roman" w:hAnsi="Times New Roman"/>
          <w:bCs/>
        </w:rPr>
      </w:pPr>
      <w:r>
        <w:rPr>
          <w:rStyle w:val="FootnoteCharacters"/>
        </w:rPr>
        <w:footnoteRef/>
      </w:r>
      <w:r>
        <w:rPr>
          <w:rFonts w:ascii="Times New Roman" w:hAnsi="Times New Roman"/>
          <w:b/>
        </w:rPr>
        <w:t xml:space="preserve"> Kvazisubtiekėjas</w:t>
      </w:r>
      <w:r>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9776" w14:textId="77777777" w:rsidR="00E01802" w:rsidRDefault="00E01802">
    <w:pPr>
      <w:pStyle w:val="Antrats"/>
      <w:jc w:val="right"/>
    </w:pPr>
  </w:p>
  <w:p w14:paraId="725B37F2" w14:textId="77777777" w:rsidR="00E01802" w:rsidRDefault="00E0180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3DDA" w14:textId="77777777" w:rsidR="00E01802" w:rsidRDefault="00E01802">
    <w:pPr>
      <w:pStyle w:val="Antrats"/>
      <w:jc w:val="right"/>
    </w:pPr>
  </w:p>
  <w:p w14:paraId="10489264" w14:textId="77777777" w:rsidR="00E01802" w:rsidRDefault="00E0180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3EDD" w14:textId="77777777" w:rsidR="00E01802" w:rsidRDefault="00E018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64B"/>
    <w:multiLevelType w:val="multilevel"/>
    <w:tmpl w:val="4C9202AA"/>
    <w:lvl w:ilvl="0">
      <w:start w:val="1"/>
      <w:numFmt w:val="decimal"/>
      <w:lvlText w:val="%1."/>
      <w:lvlJc w:val="left"/>
      <w:pPr>
        <w:tabs>
          <w:tab w:val="num" w:pos="0"/>
        </w:tabs>
        <w:ind w:left="720" w:hanging="360"/>
      </w:pPr>
      <w:rPr>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046B28"/>
    <w:multiLevelType w:val="multilevel"/>
    <w:tmpl w:val="703E74D4"/>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8694561"/>
    <w:multiLevelType w:val="multilevel"/>
    <w:tmpl w:val="C29C546E"/>
    <w:lvl w:ilvl="0">
      <w:start w:val="1"/>
      <w:numFmt w:val="bullet"/>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3" w15:restartNumberingAfterBreak="0">
    <w:nsid w:val="08FF5A89"/>
    <w:multiLevelType w:val="multilevel"/>
    <w:tmpl w:val="19AA09F0"/>
    <w:lvl w:ilvl="0">
      <w:start w:val="2"/>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336585"/>
    <w:multiLevelType w:val="multilevel"/>
    <w:tmpl w:val="E30C043C"/>
    <w:lvl w:ilvl="0">
      <w:start w:val="5"/>
      <w:numFmt w:val="decimal"/>
      <w:lvlText w:val="%1."/>
      <w:lvlJc w:val="left"/>
      <w:pPr>
        <w:tabs>
          <w:tab w:val="num" w:pos="0"/>
        </w:tabs>
        <w:ind w:left="644" w:hanging="360"/>
      </w:pPr>
      <w:rPr>
        <w:rFonts w:cs="Times New Roman"/>
      </w:rPr>
    </w:lvl>
    <w:lvl w:ilvl="1">
      <w:start w:val="3"/>
      <w:numFmt w:val="decimal"/>
      <w:lvlText w:val="%1.%2."/>
      <w:lvlJc w:val="left"/>
      <w:pPr>
        <w:tabs>
          <w:tab w:val="num" w:pos="0"/>
        </w:tabs>
        <w:ind w:left="644"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5" w15:restartNumberingAfterBreak="0">
    <w:nsid w:val="0BB13AA9"/>
    <w:multiLevelType w:val="multilevel"/>
    <w:tmpl w:val="2876C412"/>
    <w:lvl w:ilvl="0">
      <w:start w:val="9"/>
      <w:numFmt w:val="decimal"/>
      <w:lvlText w:val="%1."/>
      <w:lvlJc w:val="left"/>
      <w:pPr>
        <w:tabs>
          <w:tab w:val="num" w:pos="0"/>
        </w:tabs>
        <w:ind w:left="360" w:hanging="360"/>
      </w:pPr>
      <w:rPr>
        <w:rFonts w:eastAsiaTheme="minorEastAsia"/>
        <w:b w:val="0"/>
        <w:bCs w:val="0"/>
        <w:i w:val="0"/>
        <w:color w:val="auto"/>
      </w:rPr>
    </w:lvl>
    <w:lvl w:ilvl="1">
      <w:start w:val="3"/>
      <w:numFmt w:val="decimal"/>
      <w:lvlText w:val="%1.%2."/>
      <w:lvlJc w:val="left"/>
      <w:pPr>
        <w:tabs>
          <w:tab w:val="num" w:pos="0"/>
        </w:tabs>
        <w:ind w:left="1070" w:hanging="360"/>
      </w:pPr>
      <w:rPr>
        <w:rFonts w:eastAsiaTheme="minorEastAsia"/>
        <w:i w:val="0"/>
        <w:color w:val="auto"/>
      </w:rPr>
    </w:lvl>
    <w:lvl w:ilvl="2">
      <w:start w:val="1"/>
      <w:numFmt w:val="decimal"/>
      <w:lvlText w:val="%1.%2.%3."/>
      <w:lvlJc w:val="left"/>
      <w:pPr>
        <w:tabs>
          <w:tab w:val="num" w:pos="0"/>
        </w:tabs>
        <w:ind w:left="2140" w:hanging="720"/>
      </w:pPr>
      <w:rPr>
        <w:rFonts w:eastAsiaTheme="minorEastAsia"/>
        <w:i w:val="0"/>
        <w:color w:val="auto"/>
      </w:rPr>
    </w:lvl>
    <w:lvl w:ilvl="3">
      <w:start w:val="1"/>
      <w:numFmt w:val="decimal"/>
      <w:lvlText w:val="%1.%2.%3.%4."/>
      <w:lvlJc w:val="left"/>
      <w:pPr>
        <w:tabs>
          <w:tab w:val="num" w:pos="0"/>
        </w:tabs>
        <w:ind w:left="2850" w:hanging="720"/>
      </w:pPr>
      <w:rPr>
        <w:rFonts w:eastAsiaTheme="minorEastAsia"/>
        <w:i w:val="0"/>
        <w:color w:val="auto"/>
      </w:rPr>
    </w:lvl>
    <w:lvl w:ilvl="4">
      <w:start w:val="1"/>
      <w:numFmt w:val="decimal"/>
      <w:lvlText w:val="%1.%2.%3.%4.%5."/>
      <w:lvlJc w:val="left"/>
      <w:pPr>
        <w:tabs>
          <w:tab w:val="num" w:pos="0"/>
        </w:tabs>
        <w:ind w:left="3920" w:hanging="1080"/>
      </w:pPr>
      <w:rPr>
        <w:rFonts w:eastAsiaTheme="minorEastAsia"/>
        <w:i w:val="0"/>
        <w:color w:val="auto"/>
      </w:rPr>
    </w:lvl>
    <w:lvl w:ilvl="5">
      <w:start w:val="1"/>
      <w:numFmt w:val="decimal"/>
      <w:lvlText w:val="%1.%2.%3.%4.%5.%6."/>
      <w:lvlJc w:val="left"/>
      <w:pPr>
        <w:tabs>
          <w:tab w:val="num" w:pos="0"/>
        </w:tabs>
        <w:ind w:left="4630" w:hanging="1080"/>
      </w:pPr>
      <w:rPr>
        <w:rFonts w:eastAsiaTheme="minorEastAsia"/>
        <w:i w:val="0"/>
        <w:color w:val="auto"/>
      </w:rPr>
    </w:lvl>
    <w:lvl w:ilvl="6">
      <w:start w:val="1"/>
      <w:numFmt w:val="decimal"/>
      <w:lvlText w:val="%1.%2.%3.%4.%5.%6.%7."/>
      <w:lvlJc w:val="left"/>
      <w:pPr>
        <w:tabs>
          <w:tab w:val="num" w:pos="0"/>
        </w:tabs>
        <w:ind w:left="5700" w:hanging="1440"/>
      </w:pPr>
      <w:rPr>
        <w:rFonts w:eastAsiaTheme="minorEastAsia"/>
        <w:i w:val="0"/>
        <w:color w:val="auto"/>
      </w:rPr>
    </w:lvl>
    <w:lvl w:ilvl="7">
      <w:start w:val="1"/>
      <w:numFmt w:val="decimal"/>
      <w:lvlText w:val="%1.%2.%3.%4.%5.%6.%7.%8."/>
      <w:lvlJc w:val="left"/>
      <w:pPr>
        <w:tabs>
          <w:tab w:val="num" w:pos="0"/>
        </w:tabs>
        <w:ind w:left="6410" w:hanging="1440"/>
      </w:pPr>
      <w:rPr>
        <w:rFonts w:eastAsiaTheme="minorEastAsia"/>
        <w:i w:val="0"/>
        <w:color w:val="auto"/>
      </w:rPr>
    </w:lvl>
    <w:lvl w:ilvl="8">
      <w:start w:val="1"/>
      <w:numFmt w:val="decimal"/>
      <w:lvlText w:val="%1.%2.%3.%4.%5.%6.%7.%8.%9."/>
      <w:lvlJc w:val="left"/>
      <w:pPr>
        <w:tabs>
          <w:tab w:val="num" w:pos="0"/>
        </w:tabs>
        <w:ind w:left="7480" w:hanging="1800"/>
      </w:pPr>
      <w:rPr>
        <w:rFonts w:eastAsiaTheme="minorEastAsia"/>
        <w:i w:val="0"/>
        <w:color w:val="auto"/>
      </w:rPr>
    </w:lvl>
  </w:abstractNum>
  <w:abstractNum w:abstractNumId="6" w15:restartNumberingAfterBreak="0">
    <w:nsid w:val="0CDE5E1F"/>
    <w:multiLevelType w:val="multilevel"/>
    <w:tmpl w:val="1C66C5D0"/>
    <w:styleLink w:val="WWNum22"/>
    <w:lvl w:ilvl="0">
      <w:start w:val="13"/>
      <w:numFmt w:val="decimal"/>
      <w:lvlText w:val="%1."/>
      <w:lvlJc w:val="left"/>
      <w:pPr>
        <w:ind w:left="906" w:hanging="480"/>
      </w:pPr>
      <w:rPr>
        <w:b w:val="0"/>
        <w:bCs w:val="0"/>
      </w:rPr>
    </w:lvl>
    <w:lvl w:ilvl="1">
      <w:start w:val="1"/>
      <w:numFmt w:val="decimal"/>
      <w:lvlText w:val="%1.%2."/>
      <w:lvlJc w:val="left"/>
      <w:pPr>
        <w:ind w:left="1350" w:hanging="480"/>
      </w:pPr>
    </w:lvl>
    <w:lvl w:ilvl="2">
      <w:start w:val="1"/>
      <w:numFmt w:val="decimal"/>
      <w:lvlText w:val="%1.%2.%3."/>
      <w:lvlJc w:val="left"/>
      <w:pPr>
        <w:ind w:left="2034" w:hanging="720"/>
      </w:pPr>
    </w:lvl>
    <w:lvl w:ilvl="3">
      <w:start w:val="1"/>
      <w:numFmt w:val="decimal"/>
      <w:lvlText w:val="%1.%2.%3.%4."/>
      <w:lvlJc w:val="left"/>
      <w:pPr>
        <w:ind w:left="2478" w:hanging="720"/>
      </w:pPr>
    </w:lvl>
    <w:lvl w:ilvl="4">
      <w:start w:val="1"/>
      <w:numFmt w:val="decimal"/>
      <w:lvlText w:val="%1.%2.%3.%4.%5."/>
      <w:lvlJc w:val="left"/>
      <w:pPr>
        <w:ind w:left="3282" w:hanging="1080"/>
      </w:pPr>
    </w:lvl>
    <w:lvl w:ilvl="5">
      <w:start w:val="1"/>
      <w:numFmt w:val="decimal"/>
      <w:lvlText w:val="%1.%2.%3.%4.%5.%6."/>
      <w:lvlJc w:val="left"/>
      <w:pPr>
        <w:ind w:left="3726" w:hanging="1080"/>
      </w:pPr>
    </w:lvl>
    <w:lvl w:ilvl="6">
      <w:start w:val="1"/>
      <w:numFmt w:val="decimal"/>
      <w:lvlText w:val="%1.%2.%3.%4.%5.%6.%7."/>
      <w:lvlJc w:val="left"/>
      <w:pPr>
        <w:ind w:left="4530" w:hanging="1440"/>
      </w:pPr>
    </w:lvl>
    <w:lvl w:ilvl="7">
      <w:start w:val="1"/>
      <w:numFmt w:val="decimal"/>
      <w:lvlText w:val="%1.%2.%3.%4.%5.%6.%7.%8."/>
      <w:lvlJc w:val="left"/>
      <w:pPr>
        <w:ind w:left="4974" w:hanging="1440"/>
      </w:pPr>
    </w:lvl>
    <w:lvl w:ilvl="8">
      <w:start w:val="1"/>
      <w:numFmt w:val="decimal"/>
      <w:lvlText w:val="%1.%2.%3.%4.%5.%6.%7.%8.%9."/>
      <w:lvlJc w:val="left"/>
      <w:pPr>
        <w:ind w:left="5778" w:hanging="1800"/>
      </w:pPr>
    </w:lvl>
  </w:abstractNum>
  <w:abstractNum w:abstractNumId="7" w15:restartNumberingAfterBreak="0">
    <w:nsid w:val="0F36457E"/>
    <w:multiLevelType w:val="multilevel"/>
    <w:tmpl w:val="64D82498"/>
    <w:lvl w:ilvl="0">
      <w:start w:val="1"/>
      <w:numFmt w:val="decimal"/>
      <w:lvlText w:val="%1."/>
      <w:lvlJc w:val="left"/>
      <w:pPr>
        <w:tabs>
          <w:tab w:val="num" w:pos="0"/>
        </w:tabs>
        <w:ind w:left="390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22957B0"/>
    <w:multiLevelType w:val="multilevel"/>
    <w:tmpl w:val="66928E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D464C2F"/>
    <w:multiLevelType w:val="multilevel"/>
    <w:tmpl w:val="F67EE608"/>
    <w:lvl w:ilvl="0">
      <w:start w:val="3"/>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0" w15:restartNumberingAfterBreak="0">
    <w:nsid w:val="207022F7"/>
    <w:multiLevelType w:val="multilevel"/>
    <w:tmpl w:val="45DA0DE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080132F"/>
    <w:multiLevelType w:val="multilevel"/>
    <w:tmpl w:val="71BEE17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21283D59"/>
    <w:multiLevelType w:val="multilevel"/>
    <w:tmpl w:val="7E643FB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263605F"/>
    <w:multiLevelType w:val="multilevel"/>
    <w:tmpl w:val="DB3C2F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2C8159A"/>
    <w:multiLevelType w:val="multilevel"/>
    <w:tmpl w:val="D800F232"/>
    <w:lvl w:ilvl="0">
      <w:start w:val="3"/>
      <w:numFmt w:val="decimal"/>
      <w:lvlText w:val="%1."/>
      <w:lvlJc w:val="left"/>
      <w:pPr>
        <w:tabs>
          <w:tab w:val="num" w:pos="0"/>
        </w:tabs>
        <w:ind w:left="360" w:hanging="360"/>
      </w:pPr>
      <w:rPr>
        <w:rFonts w:eastAsia="Calibri"/>
        <w:color w:val="auto"/>
      </w:rPr>
    </w:lvl>
    <w:lvl w:ilvl="1">
      <w:start w:val="2"/>
      <w:numFmt w:val="decimal"/>
      <w:lvlText w:val="%1.%2."/>
      <w:lvlJc w:val="left"/>
      <w:pPr>
        <w:tabs>
          <w:tab w:val="num" w:pos="0"/>
        </w:tabs>
        <w:ind w:left="360" w:hanging="360"/>
      </w:pPr>
      <w:rPr>
        <w:rFonts w:eastAsia="Calibri"/>
        <w:color w:val="auto"/>
      </w:rPr>
    </w:lvl>
    <w:lvl w:ilvl="2">
      <w:start w:val="1"/>
      <w:numFmt w:val="decimal"/>
      <w:lvlText w:val="%1.%2.%3."/>
      <w:lvlJc w:val="left"/>
      <w:pPr>
        <w:tabs>
          <w:tab w:val="num" w:pos="0"/>
        </w:tabs>
        <w:ind w:left="720" w:hanging="720"/>
      </w:pPr>
      <w:rPr>
        <w:rFonts w:eastAsia="Calibri"/>
        <w:color w:val="00B050"/>
      </w:rPr>
    </w:lvl>
    <w:lvl w:ilvl="3">
      <w:start w:val="1"/>
      <w:numFmt w:val="decimal"/>
      <w:lvlText w:val="%1.%2.%3.%4."/>
      <w:lvlJc w:val="left"/>
      <w:pPr>
        <w:tabs>
          <w:tab w:val="num" w:pos="0"/>
        </w:tabs>
        <w:ind w:left="720" w:hanging="720"/>
      </w:pPr>
      <w:rPr>
        <w:rFonts w:eastAsia="Calibri"/>
        <w:color w:val="00B050"/>
      </w:rPr>
    </w:lvl>
    <w:lvl w:ilvl="4">
      <w:start w:val="1"/>
      <w:numFmt w:val="decimal"/>
      <w:lvlText w:val="%1.%2.%3.%4.%5."/>
      <w:lvlJc w:val="left"/>
      <w:pPr>
        <w:tabs>
          <w:tab w:val="num" w:pos="0"/>
        </w:tabs>
        <w:ind w:left="1080" w:hanging="1080"/>
      </w:pPr>
      <w:rPr>
        <w:rFonts w:eastAsia="Calibri"/>
        <w:color w:val="00B050"/>
      </w:rPr>
    </w:lvl>
    <w:lvl w:ilvl="5">
      <w:start w:val="1"/>
      <w:numFmt w:val="decimal"/>
      <w:lvlText w:val="%1.%2.%3.%4.%5.%6."/>
      <w:lvlJc w:val="left"/>
      <w:pPr>
        <w:tabs>
          <w:tab w:val="num" w:pos="0"/>
        </w:tabs>
        <w:ind w:left="1080" w:hanging="1080"/>
      </w:pPr>
      <w:rPr>
        <w:rFonts w:eastAsia="Calibri"/>
        <w:color w:val="00B050"/>
      </w:rPr>
    </w:lvl>
    <w:lvl w:ilvl="6">
      <w:start w:val="1"/>
      <w:numFmt w:val="decimal"/>
      <w:lvlText w:val="%1.%2.%3.%4.%5.%6.%7."/>
      <w:lvlJc w:val="left"/>
      <w:pPr>
        <w:tabs>
          <w:tab w:val="num" w:pos="0"/>
        </w:tabs>
        <w:ind w:left="1440" w:hanging="1440"/>
      </w:pPr>
      <w:rPr>
        <w:rFonts w:eastAsia="Calibri"/>
        <w:color w:val="00B050"/>
      </w:rPr>
    </w:lvl>
    <w:lvl w:ilvl="7">
      <w:start w:val="1"/>
      <w:numFmt w:val="decimal"/>
      <w:lvlText w:val="%1.%2.%3.%4.%5.%6.%7.%8."/>
      <w:lvlJc w:val="left"/>
      <w:pPr>
        <w:tabs>
          <w:tab w:val="num" w:pos="0"/>
        </w:tabs>
        <w:ind w:left="1440" w:hanging="1440"/>
      </w:pPr>
      <w:rPr>
        <w:rFonts w:eastAsia="Calibri"/>
        <w:color w:val="00B050"/>
      </w:rPr>
    </w:lvl>
    <w:lvl w:ilvl="8">
      <w:start w:val="1"/>
      <w:numFmt w:val="decimal"/>
      <w:lvlText w:val="%1.%2.%3.%4.%5.%6.%7.%8.%9."/>
      <w:lvlJc w:val="left"/>
      <w:pPr>
        <w:tabs>
          <w:tab w:val="num" w:pos="0"/>
        </w:tabs>
        <w:ind w:left="1440" w:hanging="1440"/>
      </w:pPr>
      <w:rPr>
        <w:rFonts w:eastAsia="Calibri"/>
        <w:color w:val="00B050"/>
      </w:rPr>
    </w:lvl>
  </w:abstractNum>
  <w:abstractNum w:abstractNumId="15" w15:restartNumberingAfterBreak="0">
    <w:nsid w:val="28EA486E"/>
    <w:multiLevelType w:val="multilevel"/>
    <w:tmpl w:val="E4983070"/>
    <w:lvl w:ilvl="0">
      <w:start w:val="1"/>
      <w:numFmt w:val="bullet"/>
      <w:lvlText w:val=""/>
      <w:lvlJc w:val="left"/>
      <w:pPr>
        <w:tabs>
          <w:tab w:val="num" w:pos="0"/>
        </w:tabs>
        <w:ind w:left="1656" w:hanging="360"/>
      </w:pPr>
      <w:rPr>
        <w:rFonts w:ascii="Symbol" w:hAnsi="Symbol" w:cs="Symbol" w:hint="default"/>
      </w:rPr>
    </w:lvl>
    <w:lvl w:ilvl="1">
      <w:start w:val="1"/>
      <w:numFmt w:val="bullet"/>
      <w:lvlText w:val="o"/>
      <w:lvlJc w:val="left"/>
      <w:pPr>
        <w:tabs>
          <w:tab w:val="num" w:pos="0"/>
        </w:tabs>
        <w:ind w:left="2376" w:hanging="360"/>
      </w:pPr>
      <w:rPr>
        <w:rFonts w:ascii="Courier New" w:hAnsi="Courier New" w:cs="Courier New" w:hint="default"/>
      </w:rPr>
    </w:lvl>
    <w:lvl w:ilvl="2">
      <w:start w:val="1"/>
      <w:numFmt w:val="bullet"/>
      <w:lvlText w:val=""/>
      <w:lvlJc w:val="left"/>
      <w:pPr>
        <w:tabs>
          <w:tab w:val="num" w:pos="0"/>
        </w:tabs>
        <w:ind w:left="3096" w:hanging="360"/>
      </w:pPr>
      <w:rPr>
        <w:rFonts w:ascii="Wingdings" w:hAnsi="Wingdings" w:cs="Wingdings" w:hint="default"/>
      </w:rPr>
    </w:lvl>
    <w:lvl w:ilvl="3">
      <w:start w:val="1"/>
      <w:numFmt w:val="bullet"/>
      <w:lvlText w:val=""/>
      <w:lvlJc w:val="left"/>
      <w:pPr>
        <w:tabs>
          <w:tab w:val="num" w:pos="0"/>
        </w:tabs>
        <w:ind w:left="3816" w:hanging="360"/>
      </w:pPr>
      <w:rPr>
        <w:rFonts w:ascii="Symbol" w:hAnsi="Symbol" w:cs="Symbol" w:hint="default"/>
      </w:rPr>
    </w:lvl>
    <w:lvl w:ilvl="4">
      <w:start w:val="1"/>
      <w:numFmt w:val="bullet"/>
      <w:lvlText w:val="o"/>
      <w:lvlJc w:val="left"/>
      <w:pPr>
        <w:tabs>
          <w:tab w:val="num" w:pos="0"/>
        </w:tabs>
        <w:ind w:left="4536" w:hanging="360"/>
      </w:pPr>
      <w:rPr>
        <w:rFonts w:ascii="Courier New" w:hAnsi="Courier New" w:cs="Courier New" w:hint="default"/>
      </w:rPr>
    </w:lvl>
    <w:lvl w:ilvl="5">
      <w:start w:val="1"/>
      <w:numFmt w:val="bullet"/>
      <w:lvlText w:val=""/>
      <w:lvlJc w:val="left"/>
      <w:pPr>
        <w:tabs>
          <w:tab w:val="num" w:pos="0"/>
        </w:tabs>
        <w:ind w:left="5256" w:hanging="360"/>
      </w:pPr>
      <w:rPr>
        <w:rFonts w:ascii="Wingdings" w:hAnsi="Wingdings" w:cs="Wingdings" w:hint="default"/>
      </w:rPr>
    </w:lvl>
    <w:lvl w:ilvl="6">
      <w:start w:val="1"/>
      <w:numFmt w:val="bullet"/>
      <w:lvlText w:val=""/>
      <w:lvlJc w:val="left"/>
      <w:pPr>
        <w:tabs>
          <w:tab w:val="num" w:pos="0"/>
        </w:tabs>
        <w:ind w:left="5976" w:hanging="360"/>
      </w:pPr>
      <w:rPr>
        <w:rFonts w:ascii="Symbol" w:hAnsi="Symbol" w:cs="Symbol" w:hint="default"/>
      </w:rPr>
    </w:lvl>
    <w:lvl w:ilvl="7">
      <w:start w:val="1"/>
      <w:numFmt w:val="bullet"/>
      <w:lvlText w:val="o"/>
      <w:lvlJc w:val="left"/>
      <w:pPr>
        <w:tabs>
          <w:tab w:val="num" w:pos="0"/>
        </w:tabs>
        <w:ind w:left="6696" w:hanging="360"/>
      </w:pPr>
      <w:rPr>
        <w:rFonts w:ascii="Courier New" w:hAnsi="Courier New" w:cs="Courier New" w:hint="default"/>
      </w:rPr>
    </w:lvl>
    <w:lvl w:ilvl="8">
      <w:start w:val="1"/>
      <w:numFmt w:val="bullet"/>
      <w:lvlText w:val=""/>
      <w:lvlJc w:val="left"/>
      <w:pPr>
        <w:tabs>
          <w:tab w:val="num" w:pos="0"/>
        </w:tabs>
        <w:ind w:left="7416" w:hanging="360"/>
      </w:pPr>
      <w:rPr>
        <w:rFonts w:ascii="Wingdings" w:hAnsi="Wingdings" w:cs="Wingdings" w:hint="default"/>
      </w:rPr>
    </w:lvl>
  </w:abstractNum>
  <w:abstractNum w:abstractNumId="16" w15:restartNumberingAfterBreak="0">
    <w:nsid w:val="2B04656C"/>
    <w:multiLevelType w:val="multilevel"/>
    <w:tmpl w:val="516C0FFC"/>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BF63FFA"/>
    <w:multiLevelType w:val="multilevel"/>
    <w:tmpl w:val="19AA09F0"/>
    <w:styleLink w:val="WWNum48"/>
    <w:lvl w:ilvl="0">
      <w:start w:val="2"/>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C66555"/>
    <w:multiLevelType w:val="multilevel"/>
    <w:tmpl w:val="8B301E02"/>
    <w:styleLink w:val="WWNum52"/>
    <w:lvl w:ilvl="0">
      <w:start w:val="6"/>
      <w:numFmt w:val="decimal"/>
      <w:lvlText w:val="%1."/>
      <w:lvlJc w:val="left"/>
      <w:pPr>
        <w:ind w:left="1495" w:hanging="360"/>
      </w:pPr>
      <w:rPr>
        <w:b w:val="0"/>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19" w15:restartNumberingAfterBreak="0">
    <w:nsid w:val="347A5723"/>
    <w:multiLevelType w:val="multilevel"/>
    <w:tmpl w:val="5D889150"/>
    <w:lvl w:ilvl="0">
      <w:start w:val="1"/>
      <w:numFmt w:val="bullet"/>
      <w:lvlText w:val=""/>
      <w:lvlJc w:val="left"/>
      <w:pPr>
        <w:tabs>
          <w:tab w:val="num" w:pos="0"/>
        </w:tabs>
        <w:ind w:left="1352"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35E834D3"/>
    <w:multiLevelType w:val="multilevel"/>
    <w:tmpl w:val="727EBF6A"/>
    <w:lvl w:ilvl="0">
      <w:start w:val="1"/>
      <w:numFmt w:val="bullet"/>
      <w:lvlText w:val=""/>
      <w:lvlJc w:val="left"/>
      <w:pPr>
        <w:tabs>
          <w:tab w:val="num" w:pos="0"/>
        </w:tabs>
        <w:ind w:left="1353"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3A5B689E"/>
    <w:multiLevelType w:val="multilevel"/>
    <w:tmpl w:val="6E82CB90"/>
    <w:lvl w:ilvl="0">
      <w:start w:val="6"/>
      <w:numFmt w:val="decimal"/>
      <w:lvlText w:val="%1."/>
      <w:lvlJc w:val="left"/>
      <w:pPr>
        <w:tabs>
          <w:tab w:val="num" w:pos="0"/>
        </w:tabs>
        <w:ind w:left="504" w:hanging="504"/>
      </w:pPr>
      <w:rPr>
        <w:rFonts w:eastAsia="Calibri"/>
        <w:b w:val="0"/>
        <w:bCs w:val="0"/>
        <w:u w:val="none"/>
      </w:rPr>
    </w:lvl>
    <w:lvl w:ilvl="1">
      <w:start w:val="2"/>
      <w:numFmt w:val="decimal"/>
      <w:lvlText w:val="%1.%2."/>
      <w:lvlJc w:val="left"/>
      <w:pPr>
        <w:tabs>
          <w:tab w:val="num" w:pos="0"/>
        </w:tabs>
        <w:ind w:left="1214" w:hanging="504"/>
      </w:pPr>
      <w:rPr>
        <w:rFonts w:eastAsia="Calibri"/>
        <w:i w:val="0"/>
        <w:iCs w:val="0"/>
        <w:color w:val="auto"/>
        <w:u w:val="none"/>
      </w:rPr>
    </w:lvl>
    <w:lvl w:ilvl="2">
      <w:start w:val="1"/>
      <w:numFmt w:val="decimal"/>
      <w:lvlText w:val="%1.%2.%3."/>
      <w:lvlJc w:val="left"/>
      <w:pPr>
        <w:tabs>
          <w:tab w:val="num" w:pos="0"/>
        </w:tabs>
        <w:ind w:left="2140" w:hanging="720"/>
      </w:pPr>
      <w:rPr>
        <w:rFonts w:eastAsia="Calibri"/>
        <w:color w:val="auto"/>
        <w:u w:val="none"/>
      </w:rPr>
    </w:lvl>
    <w:lvl w:ilvl="3">
      <w:start w:val="1"/>
      <w:numFmt w:val="decimal"/>
      <w:lvlText w:val="%1.%2.%3.%4."/>
      <w:lvlJc w:val="left"/>
      <w:pPr>
        <w:tabs>
          <w:tab w:val="num" w:pos="0"/>
        </w:tabs>
        <w:ind w:left="2850" w:hanging="720"/>
      </w:pPr>
      <w:rPr>
        <w:rFonts w:eastAsia="Calibri"/>
        <w:u w:val="none"/>
      </w:rPr>
    </w:lvl>
    <w:lvl w:ilvl="4">
      <w:start w:val="1"/>
      <w:numFmt w:val="decimal"/>
      <w:lvlText w:val="%1.%2.%3.%4.%5."/>
      <w:lvlJc w:val="left"/>
      <w:pPr>
        <w:tabs>
          <w:tab w:val="num" w:pos="0"/>
        </w:tabs>
        <w:ind w:left="3920" w:hanging="1080"/>
      </w:pPr>
      <w:rPr>
        <w:rFonts w:eastAsia="Calibri"/>
        <w:u w:val="none"/>
      </w:rPr>
    </w:lvl>
    <w:lvl w:ilvl="5">
      <w:start w:val="1"/>
      <w:numFmt w:val="decimal"/>
      <w:lvlText w:val="%1.%2.%3.%4.%5.%6."/>
      <w:lvlJc w:val="left"/>
      <w:pPr>
        <w:tabs>
          <w:tab w:val="num" w:pos="0"/>
        </w:tabs>
        <w:ind w:left="4630" w:hanging="1080"/>
      </w:pPr>
      <w:rPr>
        <w:rFonts w:eastAsia="Calibri"/>
        <w:u w:val="none"/>
      </w:rPr>
    </w:lvl>
    <w:lvl w:ilvl="6">
      <w:start w:val="1"/>
      <w:numFmt w:val="decimal"/>
      <w:lvlText w:val="%1.%2.%3.%4.%5.%6.%7."/>
      <w:lvlJc w:val="left"/>
      <w:pPr>
        <w:tabs>
          <w:tab w:val="num" w:pos="0"/>
        </w:tabs>
        <w:ind w:left="5700" w:hanging="1440"/>
      </w:pPr>
      <w:rPr>
        <w:rFonts w:eastAsia="Calibri"/>
        <w:u w:val="none"/>
      </w:rPr>
    </w:lvl>
    <w:lvl w:ilvl="7">
      <w:start w:val="1"/>
      <w:numFmt w:val="decimal"/>
      <w:lvlText w:val="%1.%2.%3.%4.%5.%6.%7.%8."/>
      <w:lvlJc w:val="left"/>
      <w:pPr>
        <w:tabs>
          <w:tab w:val="num" w:pos="0"/>
        </w:tabs>
        <w:ind w:left="6410" w:hanging="1440"/>
      </w:pPr>
      <w:rPr>
        <w:rFonts w:eastAsia="Calibri"/>
        <w:u w:val="none"/>
      </w:rPr>
    </w:lvl>
    <w:lvl w:ilvl="8">
      <w:start w:val="1"/>
      <w:numFmt w:val="decimal"/>
      <w:lvlText w:val="%1.%2.%3.%4.%5.%6.%7.%8.%9."/>
      <w:lvlJc w:val="left"/>
      <w:pPr>
        <w:tabs>
          <w:tab w:val="num" w:pos="0"/>
        </w:tabs>
        <w:ind w:left="7120" w:hanging="1440"/>
      </w:pPr>
      <w:rPr>
        <w:rFonts w:eastAsia="Calibri"/>
        <w:u w:val="none"/>
      </w:rPr>
    </w:lvl>
  </w:abstractNum>
  <w:abstractNum w:abstractNumId="22" w15:restartNumberingAfterBreak="0">
    <w:nsid w:val="3AD95752"/>
    <w:multiLevelType w:val="multilevel"/>
    <w:tmpl w:val="6532CFE6"/>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B2D62E2"/>
    <w:multiLevelType w:val="multilevel"/>
    <w:tmpl w:val="71E0FDDE"/>
    <w:lvl w:ilvl="0">
      <w:start w:val="2"/>
      <w:numFmt w:val="decimal"/>
      <w:lvlText w:val="%1"/>
      <w:lvlJc w:val="left"/>
      <w:pPr>
        <w:tabs>
          <w:tab w:val="num" w:pos="0"/>
        </w:tabs>
        <w:ind w:left="360" w:hanging="360"/>
      </w:pPr>
      <w:rPr>
        <w:rFonts w:eastAsia="Calibri" w:cstheme="minorBidi"/>
        <w:color w:val="000000" w:themeColor="text1"/>
      </w:rPr>
    </w:lvl>
    <w:lvl w:ilvl="1">
      <w:start w:val="1"/>
      <w:numFmt w:val="decimal"/>
      <w:lvlText w:val="%1.%2"/>
      <w:lvlJc w:val="left"/>
      <w:pPr>
        <w:tabs>
          <w:tab w:val="num" w:pos="0"/>
        </w:tabs>
        <w:ind w:left="360" w:hanging="360"/>
      </w:pPr>
      <w:rPr>
        <w:rFonts w:eastAsia="Calibri" w:cstheme="minorBidi"/>
        <w:color w:val="000000" w:themeColor="text1"/>
      </w:rPr>
    </w:lvl>
    <w:lvl w:ilvl="2">
      <w:start w:val="1"/>
      <w:numFmt w:val="decimal"/>
      <w:lvlText w:val="%1.%2.%3"/>
      <w:lvlJc w:val="left"/>
      <w:pPr>
        <w:tabs>
          <w:tab w:val="num" w:pos="0"/>
        </w:tabs>
        <w:ind w:left="720" w:hanging="720"/>
      </w:pPr>
      <w:rPr>
        <w:rFonts w:eastAsia="Calibri" w:cstheme="minorBidi"/>
        <w:color w:val="000000" w:themeColor="text1"/>
      </w:rPr>
    </w:lvl>
    <w:lvl w:ilvl="3">
      <w:start w:val="1"/>
      <w:numFmt w:val="decimal"/>
      <w:lvlText w:val="%1.%2.%3.%4"/>
      <w:lvlJc w:val="left"/>
      <w:pPr>
        <w:tabs>
          <w:tab w:val="num" w:pos="0"/>
        </w:tabs>
        <w:ind w:left="720" w:hanging="720"/>
      </w:pPr>
      <w:rPr>
        <w:rFonts w:eastAsia="Calibri" w:cstheme="minorBidi"/>
        <w:color w:val="000000" w:themeColor="text1"/>
      </w:rPr>
    </w:lvl>
    <w:lvl w:ilvl="4">
      <w:start w:val="1"/>
      <w:numFmt w:val="decimal"/>
      <w:lvlText w:val="%1.%2.%3.%4.%5"/>
      <w:lvlJc w:val="left"/>
      <w:pPr>
        <w:tabs>
          <w:tab w:val="num" w:pos="0"/>
        </w:tabs>
        <w:ind w:left="1080" w:hanging="1080"/>
      </w:pPr>
      <w:rPr>
        <w:rFonts w:eastAsia="Calibri" w:cstheme="minorBidi"/>
        <w:color w:val="000000" w:themeColor="text1"/>
      </w:rPr>
    </w:lvl>
    <w:lvl w:ilvl="5">
      <w:start w:val="1"/>
      <w:numFmt w:val="decimal"/>
      <w:lvlText w:val="%1.%2.%3.%4.%5.%6"/>
      <w:lvlJc w:val="left"/>
      <w:pPr>
        <w:tabs>
          <w:tab w:val="num" w:pos="0"/>
        </w:tabs>
        <w:ind w:left="1080" w:hanging="1080"/>
      </w:pPr>
      <w:rPr>
        <w:rFonts w:eastAsia="Calibri" w:cstheme="minorBidi"/>
        <w:color w:val="000000" w:themeColor="text1"/>
      </w:rPr>
    </w:lvl>
    <w:lvl w:ilvl="6">
      <w:start w:val="1"/>
      <w:numFmt w:val="decimal"/>
      <w:lvlText w:val="%1.%2.%3.%4.%5.%6.%7"/>
      <w:lvlJc w:val="left"/>
      <w:pPr>
        <w:tabs>
          <w:tab w:val="num" w:pos="0"/>
        </w:tabs>
        <w:ind w:left="1080" w:hanging="1080"/>
      </w:pPr>
      <w:rPr>
        <w:rFonts w:eastAsia="Calibri" w:cstheme="minorBidi"/>
        <w:color w:val="000000" w:themeColor="text1"/>
      </w:rPr>
    </w:lvl>
    <w:lvl w:ilvl="7">
      <w:start w:val="1"/>
      <w:numFmt w:val="decimal"/>
      <w:lvlText w:val="%1.%2.%3.%4.%5.%6.%7.%8"/>
      <w:lvlJc w:val="left"/>
      <w:pPr>
        <w:tabs>
          <w:tab w:val="num" w:pos="0"/>
        </w:tabs>
        <w:ind w:left="1440" w:hanging="1440"/>
      </w:pPr>
      <w:rPr>
        <w:rFonts w:eastAsia="Calibri" w:cstheme="minorBidi"/>
        <w:color w:val="000000" w:themeColor="text1"/>
      </w:rPr>
    </w:lvl>
    <w:lvl w:ilvl="8">
      <w:start w:val="1"/>
      <w:numFmt w:val="decimal"/>
      <w:lvlText w:val="%1.%2.%3.%4.%5.%6.%7.%8.%9"/>
      <w:lvlJc w:val="left"/>
      <w:pPr>
        <w:tabs>
          <w:tab w:val="num" w:pos="0"/>
        </w:tabs>
        <w:ind w:left="1440" w:hanging="1440"/>
      </w:pPr>
      <w:rPr>
        <w:rFonts w:eastAsia="Calibri" w:cstheme="minorBidi"/>
        <w:color w:val="000000" w:themeColor="text1"/>
      </w:rPr>
    </w:lvl>
  </w:abstractNum>
  <w:abstractNum w:abstractNumId="24" w15:restartNumberingAfterBreak="0">
    <w:nsid w:val="3CE60DF9"/>
    <w:multiLevelType w:val="multilevel"/>
    <w:tmpl w:val="699845AA"/>
    <w:lvl w:ilvl="0">
      <w:start w:val="1"/>
      <w:numFmt w:val="bullet"/>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25" w15:restartNumberingAfterBreak="0">
    <w:nsid w:val="415B0A40"/>
    <w:multiLevelType w:val="multilevel"/>
    <w:tmpl w:val="EF2ACE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4AC95584"/>
    <w:multiLevelType w:val="multilevel"/>
    <w:tmpl w:val="F648D2DC"/>
    <w:lvl w:ilvl="0">
      <w:start w:val="1"/>
      <w:numFmt w:val="bullet"/>
      <w:lvlText w:val=""/>
      <w:lvlJc w:val="left"/>
      <w:pPr>
        <w:tabs>
          <w:tab w:val="num" w:pos="0"/>
        </w:tabs>
        <w:ind w:left="1656" w:hanging="360"/>
      </w:pPr>
      <w:rPr>
        <w:rFonts w:ascii="Symbol" w:hAnsi="Symbol" w:cs="Symbol" w:hint="default"/>
      </w:rPr>
    </w:lvl>
    <w:lvl w:ilvl="1">
      <w:start w:val="1"/>
      <w:numFmt w:val="bullet"/>
      <w:lvlText w:val="o"/>
      <w:lvlJc w:val="left"/>
      <w:pPr>
        <w:tabs>
          <w:tab w:val="num" w:pos="0"/>
        </w:tabs>
        <w:ind w:left="2376" w:hanging="360"/>
      </w:pPr>
      <w:rPr>
        <w:rFonts w:ascii="Courier New" w:hAnsi="Courier New" w:cs="Courier New" w:hint="default"/>
      </w:rPr>
    </w:lvl>
    <w:lvl w:ilvl="2">
      <w:start w:val="1"/>
      <w:numFmt w:val="bullet"/>
      <w:lvlText w:val=""/>
      <w:lvlJc w:val="left"/>
      <w:pPr>
        <w:tabs>
          <w:tab w:val="num" w:pos="0"/>
        </w:tabs>
        <w:ind w:left="3096" w:hanging="360"/>
      </w:pPr>
      <w:rPr>
        <w:rFonts w:ascii="Wingdings" w:hAnsi="Wingdings" w:cs="Wingdings" w:hint="default"/>
      </w:rPr>
    </w:lvl>
    <w:lvl w:ilvl="3">
      <w:start w:val="1"/>
      <w:numFmt w:val="bullet"/>
      <w:lvlText w:val=""/>
      <w:lvlJc w:val="left"/>
      <w:pPr>
        <w:tabs>
          <w:tab w:val="num" w:pos="0"/>
        </w:tabs>
        <w:ind w:left="3816" w:hanging="360"/>
      </w:pPr>
      <w:rPr>
        <w:rFonts w:ascii="Symbol" w:hAnsi="Symbol" w:cs="Symbol" w:hint="default"/>
      </w:rPr>
    </w:lvl>
    <w:lvl w:ilvl="4">
      <w:start w:val="1"/>
      <w:numFmt w:val="bullet"/>
      <w:lvlText w:val="o"/>
      <w:lvlJc w:val="left"/>
      <w:pPr>
        <w:tabs>
          <w:tab w:val="num" w:pos="0"/>
        </w:tabs>
        <w:ind w:left="4536" w:hanging="360"/>
      </w:pPr>
      <w:rPr>
        <w:rFonts w:ascii="Courier New" w:hAnsi="Courier New" w:cs="Courier New" w:hint="default"/>
      </w:rPr>
    </w:lvl>
    <w:lvl w:ilvl="5">
      <w:start w:val="1"/>
      <w:numFmt w:val="bullet"/>
      <w:lvlText w:val=""/>
      <w:lvlJc w:val="left"/>
      <w:pPr>
        <w:tabs>
          <w:tab w:val="num" w:pos="0"/>
        </w:tabs>
        <w:ind w:left="5256" w:hanging="360"/>
      </w:pPr>
      <w:rPr>
        <w:rFonts w:ascii="Wingdings" w:hAnsi="Wingdings" w:cs="Wingdings" w:hint="default"/>
      </w:rPr>
    </w:lvl>
    <w:lvl w:ilvl="6">
      <w:start w:val="1"/>
      <w:numFmt w:val="bullet"/>
      <w:lvlText w:val=""/>
      <w:lvlJc w:val="left"/>
      <w:pPr>
        <w:tabs>
          <w:tab w:val="num" w:pos="0"/>
        </w:tabs>
        <w:ind w:left="5976" w:hanging="360"/>
      </w:pPr>
      <w:rPr>
        <w:rFonts w:ascii="Symbol" w:hAnsi="Symbol" w:cs="Symbol" w:hint="default"/>
      </w:rPr>
    </w:lvl>
    <w:lvl w:ilvl="7">
      <w:start w:val="1"/>
      <w:numFmt w:val="bullet"/>
      <w:lvlText w:val="o"/>
      <w:lvlJc w:val="left"/>
      <w:pPr>
        <w:tabs>
          <w:tab w:val="num" w:pos="0"/>
        </w:tabs>
        <w:ind w:left="6696" w:hanging="360"/>
      </w:pPr>
      <w:rPr>
        <w:rFonts w:ascii="Courier New" w:hAnsi="Courier New" w:cs="Courier New" w:hint="default"/>
      </w:rPr>
    </w:lvl>
    <w:lvl w:ilvl="8">
      <w:start w:val="1"/>
      <w:numFmt w:val="bullet"/>
      <w:lvlText w:val=""/>
      <w:lvlJc w:val="left"/>
      <w:pPr>
        <w:tabs>
          <w:tab w:val="num" w:pos="0"/>
        </w:tabs>
        <w:ind w:left="7416" w:hanging="360"/>
      </w:pPr>
      <w:rPr>
        <w:rFonts w:ascii="Wingdings" w:hAnsi="Wingdings" w:cs="Wingdings" w:hint="default"/>
      </w:rPr>
    </w:lvl>
  </w:abstractNum>
  <w:abstractNum w:abstractNumId="27" w15:restartNumberingAfterBreak="0">
    <w:nsid w:val="4D9A5712"/>
    <w:multiLevelType w:val="multilevel"/>
    <w:tmpl w:val="0568D3FE"/>
    <w:lvl w:ilvl="0">
      <w:start w:val="1"/>
      <w:numFmt w:val="decimal"/>
      <w:lvlText w:val="%1."/>
      <w:lvlJc w:val="right"/>
      <w:pPr>
        <w:tabs>
          <w:tab w:val="num" w:pos="0"/>
        </w:tabs>
        <w:ind w:left="360" w:hanging="360"/>
      </w:pPr>
    </w:lvl>
    <w:lvl w:ilvl="1">
      <w:start w:val="1"/>
      <w:numFmt w:val="decimal"/>
      <w:pStyle w:val="Skaiiai2lygis"/>
      <w:lvlText w:val="%1.%2."/>
      <w:lvlJc w:val="left"/>
      <w:pPr>
        <w:tabs>
          <w:tab w:val="num" w:pos="792"/>
        </w:tabs>
        <w:ind w:left="792" w:hanging="432"/>
      </w:pPr>
      <w:rPr>
        <w:rFonts w:ascii="Trebuchet MS" w:hAnsi="Trebuchet MS"/>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4DDD5929"/>
    <w:multiLevelType w:val="multilevel"/>
    <w:tmpl w:val="77C2DF26"/>
    <w:lvl w:ilvl="0">
      <w:start w:val="1"/>
      <w:numFmt w:val="decimal"/>
      <w:lvlText w:val="%1."/>
      <w:lvlJc w:val="left"/>
      <w:pPr>
        <w:tabs>
          <w:tab w:val="num" w:pos="0"/>
        </w:tabs>
        <w:ind w:left="540" w:hanging="540"/>
      </w:pPr>
    </w:lvl>
    <w:lvl w:ilvl="1">
      <w:start w:val="5"/>
      <w:numFmt w:val="decimal"/>
      <w:lvlText w:val="%1.%2."/>
      <w:lvlJc w:val="left"/>
      <w:pPr>
        <w:tabs>
          <w:tab w:val="num" w:pos="0"/>
        </w:tabs>
        <w:ind w:left="823" w:hanging="540"/>
      </w:pPr>
    </w:lvl>
    <w:lvl w:ilvl="2">
      <w:start w:val="1"/>
      <w:numFmt w:val="decimal"/>
      <w:lvlText w:val="%1.%2.%3."/>
      <w:lvlJc w:val="left"/>
      <w:pPr>
        <w:tabs>
          <w:tab w:val="num" w:pos="0"/>
        </w:tabs>
        <w:ind w:left="1286"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29" w15:restartNumberingAfterBreak="0">
    <w:nsid w:val="4F135F0E"/>
    <w:multiLevelType w:val="multilevel"/>
    <w:tmpl w:val="CF940E18"/>
    <w:lvl w:ilvl="0">
      <w:start w:val="10"/>
      <w:numFmt w:val="decimal"/>
      <w:lvlText w:val="%1."/>
      <w:lvlJc w:val="left"/>
      <w:pPr>
        <w:tabs>
          <w:tab w:val="num" w:pos="0"/>
        </w:tabs>
        <w:ind w:left="444" w:hanging="444"/>
      </w:pPr>
      <w:rPr>
        <w:b w:val="0"/>
        <w:bCs w:val="0"/>
      </w:rPr>
    </w:lvl>
    <w:lvl w:ilvl="1">
      <w:start w:val="1"/>
      <w:numFmt w:val="decimal"/>
      <w:lvlText w:val="%1.%2."/>
      <w:lvlJc w:val="left"/>
      <w:pPr>
        <w:tabs>
          <w:tab w:val="num" w:pos="0"/>
        </w:tabs>
        <w:ind w:left="3280"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0" w15:restartNumberingAfterBreak="0">
    <w:nsid w:val="4F4C6B36"/>
    <w:multiLevelType w:val="multilevel"/>
    <w:tmpl w:val="9AE25968"/>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31" w15:restartNumberingAfterBreak="0">
    <w:nsid w:val="508258CE"/>
    <w:multiLevelType w:val="multilevel"/>
    <w:tmpl w:val="3572DB3C"/>
    <w:lvl w:ilvl="0">
      <w:start w:val="1"/>
      <w:numFmt w:val="bullet"/>
      <w:lvlText w:val=""/>
      <w:lvlJc w:val="left"/>
      <w:pPr>
        <w:tabs>
          <w:tab w:val="num" w:pos="0"/>
        </w:tabs>
        <w:ind w:left="1353"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50853F61"/>
    <w:multiLevelType w:val="multilevel"/>
    <w:tmpl w:val="640EDD24"/>
    <w:lvl w:ilvl="0">
      <w:start w:val="1"/>
      <w:numFmt w:val="decimal"/>
      <w:lvlText w:val="%1."/>
      <w:lvlJc w:val="left"/>
      <w:pPr>
        <w:tabs>
          <w:tab w:val="num" w:pos="-426"/>
        </w:tabs>
        <w:ind w:left="927" w:hanging="360"/>
      </w:pPr>
    </w:lvl>
    <w:lvl w:ilvl="1">
      <w:numFmt w:val="bullet"/>
      <w:lvlText w:val="•"/>
      <w:lvlJc w:val="left"/>
      <w:pPr>
        <w:tabs>
          <w:tab w:val="num" w:pos="-426"/>
        </w:tabs>
        <w:ind w:left="1014" w:hanging="360"/>
      </w:pPr>
      <w:rPr>
        <w:rFonts w:ascii="Calibri" w:eastAsiaTheme="minorEastAsia" w:hAnsi="Calibri" w:cs="Calibri" w:hint="default"/>
      </w:rPr>
    </w:lvl>
    <w:lvl w:ilvl="2">
      <w:start w:val="1"/>
      <w:numFmt w:val="lowerRoman"/>
      <w:lvlText w:val="%3."/>
      <w:lvlJc w:val="right"/>
      <w:pPr>
        <w:tabs>
          <w:tab w:val="num" w:pos="-426"/>
        </w:tabs>
        <w:ind w:left="1734" w:hanging="180"/>
      </w:pPr>
    </w:lvl>
    <w:lvl w:ilvl="3">
      <w:start w:val="1"/>
      <w:numFmt w:val="decimal"/>
      <w:lvlText w:val="%4."/>
      <w:lvlJc w:val="left"/>
      <w:pPr>
        <w:tabs>
          <w:tab w:val="num" w:pos="-426"/>
        </w:tabs>
        <w:ind w:left="2454" w:hanging="360"/>
      </w:pPr>
    </w:lvl>
    <w:lvl w:ilvl="4">
      <w:start w:val="1"/>
      <w:numFmt w:val="lowerLetter"/>
      <w:lvlText w:val="%5."/>
      <w:lvlJc w:val="left"/>
      <w:pPr>
        <w:tabs>
          <w:tab w:val="num" w:pos="-426"/>
        </w:tabs>
        <w:ind w:left="3174" w:hanging="360"/>
      </w:pPr>
    </w:lvl>
    <w:lvl w:ilvl="5">
      <w:start w:val="1"/>
      <w:numFmt w:val="lowerRoman"/>
      <w:lvlText w:val="%6."/>
      <w:lvlJc w:val="right"/>
      <w:pPr>
        <w:tabs>
          <w:tab w:val="num" w:pos="-426"/>
        </w:tabs>
        <w:ind w:left="3894" w:hanging="180"/>
      </w:pPr>
    </w:lvl>
    <w:lvl w:ilvl="6">
      <w:start w:val="1"/>
      <w:numFmt w:val="decimal"/>
      <w:lvlText w:val="%7."/>
      <w:lvlJc w:val="left"/>
      <w:pPr>
        <w:tabs>
          <w:tab w:val="num" w:pos="-426"/>
        </w:tabs>
        <w:ind w:left="4614" w:hanging="360"/>
      </w:pPr>
    </w:lvl>
    <w:lvl w:ilvl="7">
      <w:start w:val="1"/>
      <w:numFmt w:val="lowerLetter"/>
      <w:lvlText w:val="%8."/>
      <w:lvlJc w:val="left"/>
      <w:pPr>
        <w:tabs>
          <w:tab w:val="num" w:pos="-426"/>
        </w:tabs>
        <w:ind w:left="5334" w:hanging="360"/>
      </w:pPr>
    </w:lvl>
    <w:lvl w:ilvl="8">
      <w:start w:val="1"/>
      <w:numFmt w:val="lowerRoman"/>
      <w:lvlText w:val="%9."/>
      <w:lvlJc w:val="right"/>
      <w:pPr>
        <w:tabs>
          <w:tab w:val="num" w:pos="-426"/>
        </w:tabs>
        <w:ind w:left="6054" w:hanging="180"/>
      </w:pPr>
    </w:lvl>
  </w:abstractNum>
  <w:abstractNum w:abstractNumId="33" w15:restartNumberingAfterBreak="0">
    <w:nsid w:val="50B87AE3"/>
    <w:multiLevelType w:val="multilevel"/>
    <w:tmpl w:val="64B60A1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54017BA0"/>
    <w:multiLevelType w:val="hybridMultilevel"/>
    <w:tmpl w:val="ECA2B524"/>
    <w:lvl w:ilvl="0" w:tplc="6BC03F4E">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AAB2171"/>
    <w:multiLevelType w:val="multilevel"/>
    <w:tmpl w:val="38FCA694"/>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502"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6" w15:restartNumberingAfterBreak="0">
    <w:nsid w:val="5D2E6DD3"/>
    <w:multiLevelType w:val="multilevel"/>
    <w:tmpl w:val="0A06D992"/>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2140" w:hanging="720"/>
      </w:pPr>
      <w:rPr>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37" w15:restartNumberingAfterBreak="0">
    <w:nsid w:val="5ECF74C5"/>
    <w:multiLevelType w:val="multilevel"/>
    <w:tmpl w:val="D2E8BD6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8" w15:restartNumberingAfterBreak="0">
    <w:nsid w:val="5F8A03A9"/>
    <w:multiLevelType w:val="multilevel"/>
    <w:tmpl w:val="143223D8"/>
    <w:styleLink w:val="WWNum21"/>
    <w:lvl w:ilvl="0">
      <w:start w:val="11"/>
      <w:numFmt w:val="decimal"/>
      <w:lvlText w:val="%1."/>
      <w:lvlJc w:val="left"/>
      <w:pPr>
        <w:ind w:left="480" w:hanging="480"/>
      </w:pPr>
      <w:rPr>
        <w:b w:val="0"/>
        <w:bCs w:val="0"/>
      </w:rPr>
    </w:lvl>
    <w:lvl w:ilvl="1">
      <w:start w:val="2"/>
      <w:numFmt w:val="decimal"/>
      <w:lvlText w:val="%1.%2."/>
      <w:lvlJc w:val="left"/>
      <w:pPr>
        <w:ind w:left="924" w:hanging="480"/>
      </w:pPr>
    </w:lvl>
    <w:lvl w:ilvl="2">
      <w:start w:val="1"/>
      <w:numFmt w:val="decimal"/>
      <w:lvlText w:val="%1.%2.%3."/>
      <w:lvlJc w:val="left"/>
      <w:pPr>
        <w:ind w:left="1608" w:hanging="720"/>
      </w:pPr>
    </w:lvl>
    <w:lvl w:ilvl="3">
      <w:start w:val="1"/>
      <w:numFmt w:val="decimal"/>
      <w:lvlText w:val="%1.%2.%3.%4."/>
      <w:lvlJc w:val="left"/>
      <w:pPr>
        <w:ind w:left="2052" w:hanging="720"/>
      </w:pPr>
    </w:lvl>
    <w:lvl w:ilvl="4">
      <w:start w:val="1"/>
      <w:numFmt w:val="decimal"/>
      <w:lvlText w:val="%1.%2.%3.%4.%5."/>
      <w:lvlJc w:val="left"/>
      <w:pPr>
        <w:ind w:left="2856" w:hanging="1080"/>
      </w:pPr>
    </w:lvl>
    <w:lvl w:ilvl="5">
      <w:start w:val="1"/>
      <w:numFmt w:val="decimal"/>
      <w:lvlText w:val="%1.%2.%3.%4.%5.%6."/>
      <w:lvlJc w:val="left"/>
      <w:pPr>
        <w:ind w:left="3300" w:hanging="1080"/>
      </w:pPr>
    </w:lvl>
    <w:lvl w:ilvl="6">
      <w:start w:val="1"/>
      <w:numFmt w:val="decimal"/>
      <w:lvlText w:val="%1.%2.%3.%4.%5.%6.%7."/>
      <w:lvlJc w:val="left"/>
      <w:pPr>
        <w:ind w:left="4104" w:hanging="1440"/>
      </w:pPr>
    </w:lvl>
    <w:lvl w:ilvl="7">
      <w:start w:val="1"/>
      <w:numFmt w:val="decimal"/>
      <w:lvlText w:val="%1.%2.%3.%4.%5.%6.%7.%8."/>
      <w:lvlJc w:val="left"/>
      <w:pPr>
        <w:ind w:left="4548" w:hanging="1440"/>
      </w:pPr>
    </w:lvl>
    <w:lvl w:ilvl="8">
      <w:start w:val="1"/>
      <w:numFmt w:val="decimal"/>
      <w:lvlText w:val="%1.%2.%3.%4.%5.%6.%7.%8.%9."/>
      <w:lvlJc w:val="left"/>
      <w:pPr>
        <w:ind w:left="5352" w:hanging="1800"/>
      </w:pPr>
    </w:lvl>
  </w:abstractNum>
  <w:abstractNum w:abstractNumId="39" w15:restartNumberingAfterBreak="0">
    <w:nsid w:val="65BD4313"/>
    <w:multiLevelType w:val="multilevel"/>
    <w:tmpl w:val="0F8846F0"/>
    <w:lvl w:ilvl="0">
      <w:start w:val="1"/>
      <w:numFmt w:val="decimal"/>
      <w:lvlText w:val="%1."/>
      <w:lvlJc w:val="left"/>
      <w:pPr>
        <w:ind w:left="720" w:hanging="360"/>
      </w:pPr>
      <w:rPr>
        <w:b w:val="0"/>
        <w:bCs w:val="0"/>
      </w:rPr>
    </w:lvl>
    <w:lvl w:ilvl="1">
      <w:start w:val="1"/>
      <w:numFmt w:val="decimal"/>
      <w:isLgl/>
      <w:lvlText w:val="%1.%2."/>
      <w:lvlJc w:val="left"/>
      <w:pPr>
        <w:ind w:left="1069"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40" w15:restartNumberingAfterBreak="0">
    <w:nsid w:val="66A92948"/>
    <w:multiLevelType w:val="multilevel"/>
    <w:tmpl w:val="EA46387E"/>
    <w:lvl w:ilvl="0">
      <w:start w:val="6"/>
      <w:numFmt w:val="decimal"/>
      <w:lvlText w:val="%1."/>
      <w:lvlJc w:val="left"/>
      <w:pPr>
        <w:tabs>
          <w:tab w:val="num" w:pos="0"/>
        </w:tabs>
        <w:ind w:left="504" w:hanging="504"/>
      </w:pPr>
      <w:rPr>
        <w:rFonts w:eastAsia="Calibri"/>
      </w:rPr>
    </w:lvl>
    <w:lvl w:ilvl="1">
      <w:start w:val="2"/>
      <w:numFmt w:val="decimal"/>
      <w:lvlText w:val="%1.%2."/>
      <w:lvlJc w:val="left"/>
      <w:pPr>
        <w:tabs>
          <w:tab w:val="num" w:pos="0"/>
        </w:tabs>
        <w:ind w:left="504" w:hanging="504"/>
      </w:pPr>
      <w:rPr>
        <w:rFonts w:eastAsia="Calibri"/>
      </w:rPr>
    </w:lvl>
    <w:lvl w:ilvl="2">
      <w:start w:val="2"/>
      <w:numFmt w:val="decimal"/>
      <w:lvlText w:val="%1.%2.%3."/>
      <w:lvlJc w:val="left"/>
      <w:pPr>
        <w:tabs>
          <w:tab w:val="num" w:pos="0"/>
        </w:tabs>
        <w:ind w:left="720" w:hanging="720"/>
      </w:pPr>
      <w:rPr>
        <w:rFonts w:eastAsia="Calibri"/>
      </w:rPr>
    </w:lvl>
    <w:lvl w:ilvl="3">
      <w:start w:val="1"/>
      <w:numFmt w:val="decimal"/>
      <w:lvlText w:val="%1.%2.%3.%4."/>
      <w:lvlJc w:val="left"/>
      <w:pPr>
        <w:tabs>
          <w:tab w:val="num" w:pos="0"/>
        </w:tabs>
        <w:ind w:left="720" w:hanging="720"/>
      </w:pPr>
      <w:rPr>
        <w:rFonts w:eastAsia="Calibri"/>
      </w:rPr>
    </w:lvl>
    <w:lvl w:ilvl="4">
      <w:start w:val="1"/>
      <w:numFmt w:val="decimal"/>
      <w:lvlText w:val="%1.%2.%3.%4.%5."/>
      <w:lvlJc w:val="left"/>
      <w:pPr>
        <w:tabs>
          <w:tab w:val="num" w:pos="0"/>
        </w:tabs>
        <w:ind w:left="1080" w:hanging="1080"/>
      </w:pPr>
      <w:rPr>
        <w:rFonts w:eastAsia="Calibri"/>
      </w:rPr>
    </w:lvl>
    <w:lvl w:ilvl="5">
      <w:start w:val="1"/>
      <w:numFmt w:val="decimal"/>
      <w:lvlText w:val="%1.%2.%3.%4.%5.%6."/>
      <w:lvlJc w:val="left"/>
      <w:pPr>
        <w:tabs>
          <w:tab w:val="num" w:pos="0"/>
        </w:tabs>
        <w:ind w:left="1080" w:hanging="1080"/>
      </w:pPr>
      <w:rPr>
        <w:rFonts w:eastAsia="Calibri"/>
      </w:rPr>
    </w:lvl>
    <w:lvl w:ilvl="6">
      <w:start w:val="1"/>
      <w:numFmt w:val="decimal"/>
      <w:lvlText w:val="%1.%2.%3.%4.%5.%6.%7."/>
      <w:lvlJc w:val="left"/>
      <w:pPr>
        <w:tabs>
          <w:tab w:val="num" w:pos="0"/>
        </w:tabs>
        <w:ind w:left="1440" w:hanging="1440"/>
      </w:pPr>
      <w:rPr>
        <w:rFonts w:eastAsia="Calibri"/>
      </w:rPr>
    </w:lvl>
    <w:lvl w:ilvl="7">
      <w:start w:val="1"/>
      <w:numFmt w:val="decimal"/>
      <w:lvlText w:val="%1.%2.%3.%4.%5.%6.%7.%8."/>
      <w:lvlJc w:val="left"/>
      <w:pPr>
        <w:tabs>
          <w:tab w:val="num" w:pos="0"/>
        </w:tabs>
        <w:ind w:left="1440" w:hanging="1440"/>
      </w:pPr>
      <w:rPr>
        <w:rFonts w:eastAsia="Calibri"/>
      </w:rPr>
    </w:lvl>
    <w:lvl w:ilvl="8">
      <w:start w:val="1"/>
      <w:numFmt w:val="decimal"/>
      <w:lvlText w:val="%1.%2.%3.%4.%5.%6.%7.%8.%9."/>
      <w:lvlJc w:val="left"/>
      <w:pPr>
        <w:tabs>
          <w:tab w:val="num" w:pos="0"/>
        </w:tabs>
        <w:ind w:left="1440" w:hanging="1440"/>
      </w:pPr>
      <w:rPr>
        <w:rFonts w:eastAsia="Calibri"/>
      </w:rPr>
    </w:lvl>
  </w:abstractNum>
  <w:abstractNum w:abstractNumId="41" w15:restartNumberingAfterBreak="0">
    <w:nsid w:val="67B5693B"/>
    <w:multiLevelType w:val="multilevel"/>
    <w:tmpl w:val="7C20584A"/>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67D1CB54"/>
    <w:multiLevelType w:val="multilevel"/>
    <w:tmpl w:val="17E4E99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7E63641"/>
    <w:multiLevelType w:val="hybridMultilevel"/>
    <w:tmpl w:val="6456B310"/>
    <w:lvl w:ilvl="0" w:tplc="A13A9C30">
      <w:start w:val="3"/>
      <w:numFmt w:val="decimal"/>
      <w:lvlText w:val="%1)"/>
      <w:lvlJc w:val="left"/>
      <w:pPr>
        <w:ind w:left="396" w:hanging="360"/>
      </w:pPr>
      <w:rPr>
        <w:rFonts w:ascii="Times New Roman" w:eastAsia="Calibri" w:hAnsi="Times New Roman" w:cs="Times New Roman" w:hint="default"/>
        <w:color w:val="000000"/>
      </w:rPr>
    </w:lvl>
    <w:lvl w:ilvl="1" w:tplc="04270019" w:tentative="1">
      <w:start w:val="1"/>
      <w:numFmt w:val="lowerLetter"/>
      <w:lvlText w:val="%2."/>
      <w:lvlJc w:val="left"/>
      <w:pPr>
        <w:ind w:left="1116" w:hanging="360"/>
      </w:pPr>
    </w:lvl>
    <w:lvl w:ilvl="2" w:tplc="0427001B" w:tentative="1">
      <w:start w:val="1"/>
      <w:numFmt w:val="lowerRoman"/>
      <w:lvlText w:val="%3."/>
      <w:lvlJc w:val="right"/>
      <w:pPr>
        <w:ind w:left="1836" w:hanging="180"/>
      </w:pPr>
    </w:lvl>
    <w:lvl w:ilvl="3" w:tplc="0427000F" w:tentative="1">
      <w:start w:val="1"/>
      <w:numFmt w:val="decimal"/>
      <w:lvlText w:val="%4."/>
      <w:lvlJc w:val="left"/>
      <w:pPr>
        <w:ind w:left="2556" w:hanging="360"/>
      </w:pPr>
    </w:lvl>
    <w:lvl w:ilvl="4" w:tplc="04270019" w:tentative="1">
      <w:start w:val="1"/>
      <w:numFmt w:val="lowerLetter"/>
      <w:lvlText w:val="%5."/>
      <w:lvlJc w:val="left"/>
      <w:pPr>
        <w:ind w:left="3276" w:hanging="360"/>
      </w:pPr>
    </w:lvl>
    <w:lvl w:ilvl="5" w:tplc="0427001B" w:tentative="1">
      <w:start w:val="1"/>
      <w:numFmt w:val="lowerRoman"/>
      <w:lvlText w:val="%6."/>
      <w:lvlJc w:val="right"/>
      <w:pPr>
        <w:ind w:left="3996" w:hanging="180"/>
      </w:pPr>
    </w:lvl>
    <w:lvl w:ilvl="6" w:tplc="0427000F" w:tentative="1">
      <w:start w:val="1"/>
      <w:numFmt w:val="decimal"/>
      <w:lvlText w:val="%7."/>
      <w:lvlJc w:val="left"/>
      <w:pPr>
        <w:ind w:left="4716" w:hanging="360"/>
      </w:pPr>
    </w:lvl>
    <w:lvl w:ilvl="7" w:tplc="04270019" w:tentative="1">
      <w:start w:val="1"/>
      <w:numFmt w:val="lowerLetter"/>
      <w:lvlText w:val="%8."/>
      <w:lvlJc w:val="left"/>
      <w:pPr>
        <w:ind w:left="5436" w:hanging="360"/>
      </w:pPr>
    </w:lvl>
    <w:lvl w:ilvl="8" w:tplc="0427001B" w:tentative="1">
      <w:start w:val="1"/>
      <w:numFmt w:val="lowerRoman"/>
      <w:lvlText w:val="%9."/>
      <w:lvlJc w:val="right"/>
      <w:pPr>
        <w:ind w:left="6156" w:hanging="180"/>
      </w:pPr>
    </w:lvl>
  </w:abstractNum>
  <w:abstractNum w:abstractNumId="44" w15:restartNumberingAfterBreak="0">
    <w:nsid w:val="692153B4"/>
    <w:multiLevelType w:val="multilevel"/>
    <w:tmpl w:val="C6CCFE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5" w15:restartNumberingAfterBreak="0">
    <w:nsid w:val="69FD6DDB"/>
    <w:multiLevelType w:val="multilevel"/>
    <w:tmpl w:val="87C87FA8"/>
    <w:styleLink w:val="WWNum2"/>
    <w:lvl w:ilvl="0">
      <w:start w:val="1"/>
      <w:numFmt w:val="decimal"/>
      <w:lvlText w:val="%1."/>
      <w:lvlJc w:val="left"/>
      <w:pPr>
        <w:ind w:left="720" w:hanging="360"/>
      </w:pPr>
      <w:rPr>
        <w:i w:val="0"/>
        <w:i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C5A77D3"/>
    <w:multiLevelType w:val="multilevel"/>
    <w:tmpl w:val="6A4698F6"/>
    <w:lvl w:ilvl="0">
      <w:start w:val="1"/>
      <w:numFmt w:val="decimal"/>
      <w:suff w:val="space"/>
      <w:lvlText w:val="%1."/>
      <w:lvlJc w:val="left"/>
      <w:pPr>
        <w:tabs>
          <w:tab w:val="num" w:pos="0"/>
        </w:tabs>
        <w:ind w:left="0"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47" w15:restartNumberingAfterBreak="0">
    <w:nsid w:val="6D5C4312"/>
    <w:multiLevelType w:val="multilevel"/>
    <w:tmpl w:val="BB30D2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6E4E78E5"/>
    <w:multiLevelType w:val="multilevel"/>
    <w:tmpl w:val="947E1818"/>
    <w:lvl w:ilvl="0">
      <w:numFmt w:val="bullet"/>
      <w:lvlText w:val="•"/>
      <w:lvlJc w:val="left"/>
      <w:pPr>
        <w:tabs>
          <w:tab w:val="num" w:pos="-720"/>
        </w:tabs>
        <w:ind w:left="-720" w:firstLine="0"/>
      </w:pPr>
      <w:rPr>
        <w:rFonts w:ascii="Arial" w:hAnsi="Arial" w:cs="Arial" w:hint="default"/>
      </w:rPr>
    </w:lvl>
    <w:lvl w:ilvl="1">
      <w:start w:val="1"/>
      <w:numFmt w:val="decimal"/>
      <w:lvlText w:val="%2."/>
      <w:lvlJc w:val="left"/>
      <w:pPr>
        <w:tabs>
          <w:tab w:val="num" w:pos="360"/>
        </w:tabs>
        <w:ind w:left="360" w:hanging="360"/>
      </w:pPr>
    </w:lvl>
    <w:lvl w:ilvl="2">
      <w:start w:val="1"/>
      <w:numFmt w:val="decimal"/>
      <w:lvlText w:val="%3."/>
      <w:lvlJc w:val="left"/>
      <w:pPr>
        <w:tabs>
          <w:tab w:val="num" w:pos="720"/>
        </w:tabs>
        <w:ind w:left="72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1440"/>
        </w:tabs>
        <w:ind w:left="1440" w:hanging="360"/>
      </w:pPr>
    </w:lvl>
    <w:lvl w:ilvl="5">
      <w:start w:val="1"/>
      <w:numFmt w:val="decimal"/>
      <w:lvlText w:val="%6."/>
      <w:lvlJc w:val="left"/>
      <w:pPr>
        <w:tabs>
          <w:tab w:val="num" w:pos="1800"/>
        </w:tabs>
        <w:ind w:left="1800" w:hanging="360"/>
      </w:pPr>
    </w:lvl>
    <w:lvl w:ilvl="6">
      <w:start w:val="1"/>
      <w:numFmt w:val="decimal"/>
      <w:lvlText w:val="%7."/>
      <w:lvlJc w:val="left"/>
      <w:pPr>
        <w:tabs>
          <w:tab w:val="num" w:pos="2160"/>
        </w:tabs>
        <w:ind w:left="2160" w:hanging="360"/>
      </w:pPr>
    </w:lvl>
    <w:lvl w:ilvl="7">
      <w:start w:val="1"/>
      <w:numFmt w:val="decimal"/>
      <w:lvlText w:val="%8."/>
      <w:lvlJc w:val="left"/>
      <w:pPr>
        <w:tabs>
          <w:tab w:val="num" w:pos="2520"/>
        </w:tabs>
        <w:ind w:left="2520" w:hanging="360"/>
      </w:pPr>
    </w:lvl>
    <w:lvl w:ilvl="8">
      <w:start w:val="1"/>
      <w:numFmt w:val="decimal"/>
      <w:lvlText w:val="%9."/>
      <w:lvlJc w:val="left"/>
      <w:pPr>
        <w:tabs>
          <w:tab w:val="num" w:pos="2880"/>
        </w:tabs>
        <w:ind w:left="2880" w:hanging="360"/>
      </w:pPr>
    </w:lvl>
  </w:abstractNum>
  <w:abstractNum w:abstractNumId="49" w15:restartNumberingAfterBreak="0">
    <w:nsid w:val="7C29744D"/>
    <w:multiLevelType w:val="multilevel"/>
    <w:tmpl w:val="E83CFBC0"/>
    <w:styleLink w:val="WWNum51"/>
    <w:lvl w:ilvl="0">
      <w:start w:val="1"/>
      <w:numFmt w:val="decimal"/>
      <w:lvlText w:val="%1."/>
      <w:lvlJc w:val="left"/>
      <w:pPr>
        <w:ind w:left="1778" w:hanging="360"/>
      </w:pPr>
      <w:rPr>
        <w:b w:val="0"/>
        <w:bCs w:val="0"/>
      </w:rPr>
    </w:lvl>
    <w:lvl w:ilvl="1">
      <w:start w:val="1"/>
      <w:numFmt w:val="decimal"/>
      <w:lvlText w:val="%1.%2."/>
      <w:lvlJc w:val="left"/>
      <w:pPr>
        <w:ind w:left="2127" w:hanging="360"/>
      </w:pPr>
    </w:lvl>
    <w:lvl w:ilvl="2">
      <w:start w:val="1"/>
      <w:numFmt w:val="decimal"/>
      <w:lvlText w:val="%1.%2.%3."/>
      <w:lvlJc w:val="left"/>
      <w:pPr>
        <w:ind w:left="2552" w:hanging="720"/>
      </w:pPr>
    </w:lvl>
    <w:lvl w:ilvl="3">
      <w:start w:val="1"/>
      <w:numFmt w:val="decimal"/>
      <w:lvlText w:val="%1.%2.%3.%4."/>
      <w:lvlJc w:val="left"/>
      <w:pPr>
        <w:ind w:left="2759" w:hanging="720"/>
      </w:pPr>
    </w:lvl>
    <w:lvl w:ilvl="4">
      <w:start w:val="1"/>
      <w:numFmt w:val="decimal"/>
      <w:lvlText w:val="%1.%2.%3.%4.%5."/>
      <w:lvlJc w:val="left"/>
      <w:pPr>
        <w:ind w:left="3326" w:hanging="1080"/>
      </w:pPr>
    </w:lvl>
    <w:lvl w:ilvl="5">
      <w:start w:val="1"/>
      <w:numFmt w:val="decimal"/>
      <w:lvlText w:val="%1.%2.%3.%4.%5.%6."/>
      <w:lvlJc w:val="left"/>
      <w:pPr>
        <w:ind w:left="3533" w:hanging="1080"/>
      </w:pPr>
    </w:lvl>
    <w:lvl w:ilvl="6">
      <w:start w:val="1"/>
      <w:numFmt w:val="decimal"/>
      <w:lvlText w:val="%1.%2.%3.%4.%5.%6.%7."/>
      <w:lvlJc w:val="left"/>
      <w:pPr>
        <w:ind w:left="4100" w:hanging="1440"/>
      </w:pPr>
    </w:lvl>
    <w:lvl w:ilvl="7">
      <w:start w:val="1"/>
      <w:numFmt w:val="decimal"/>
      <w:lvlText w:val="%1.%2.%3.%4.%5.%6.%7.%8."/>
      <w:lvlJc w:val="left"/>
      <w:pPr>
        <w:ind w:left="4307" w:hanging="1440"/>
      </w:pPr>
    </w:lvl>
    <w:lvl w:ilvl="8">
      <w:start w:val="1"/>
      <w:numFmt w:val="decimal"/>
      <w:lvlText w:val="%1.%2.%3.%4.%5.%6.%7.%8.%9."/>
      <w:lvlJc w:val="left"/>
      <w:pPr>
        <w:ind w:left="4874" w:hanging="1800"/>
      </w:pPr>
    </w:lvl>
  </w:abstractNum>
  <w:abstractNum w:abstractNumId="50" w15:restartNumberingAfterBreak="0">
    <w:nsid w:val="7D5278CF"/>
    <w:multiLevelType w:val="hybridMultilevel"/>
    <w:tmpl w:val="9F448D7A"/>
    <w:lvl w:ilvl="0" w:tplc="6BC03F4E">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99789810">
    <w:abstractNumId w:val="35"/>
  </w:num>
  <w:num w:numId="2" w16cid:durableId="571350617">
    <w:abstractNumId w:val="16"/>
  </w:num>
  <w:num w:numId="3" w16cid:durableId="1461194009">
    <w:abstractNumId w:val="23"/>
  </w:num>
  <w:num w:numId="4" w16cid:durableId="811794748">
    <w:abstractNumId w:val="36"/>
  </w:num>
  <w:num w:numId="5" w16cid:durableId="1614046276">
    <w:abstractNumId w:val="21"/>
  </w:num>
  <w:num w:numId="6" w16cid:durableId="1717463662">
    <w:abstractNumId w:val="40"/>
  </w:num>
  <w:num w:numId="7" w16cid:durableId="698092190">
    <w:abstractNumId w:val="29"/>
  </w:num>
  <w:num w:numId="8" w16cid:durableId="1314868577">
    <w:abstractNumId w:val="5"/>
  </w:num>
  <w:num w:numId="9" w16cid:durableId="806239532">
    <w:abstractNumId w:val="25"/>
  </w:num>
  <w:num w:numId="10" w16cid:durableId="1405033746">
    <w:abstractNumId w:val="8"/>
  </w:num>
  <w:num w:numId="11" w16cid:durableId="43069020">
    <w:abstractNumId w:val="47"/>
  </w:num>
  <w:num w:numId="12" w16cid:durableId="811022505">
    <w:abstractNumId w:val="46"/>
  </w:num>
  <w:num w:numId="13" w16cid:durableId="2136097273">
    <w:abstractNumId w:val="30"/>
  </w:num>
  <w:num w:numId="14" w16cid:durableId="1075052929">
    <w:abstractNumId w:val="12"/>
  </w:num>
  <w:num w:numId="15" w16cid:durableId="1418596879">
    <w:abstractNumId w:val="10"/>
  </w:num>
  <w:num w:numId="16" w16cid:durableId="1494026420">
    <w:abstractNumId w:val="33"/>
  </w:num>
  <w:num w:numId="17" w16cid:durableId="1085953354">
    <w:abstractNumId w:val="27"/>
  </w:num>
  <w:num w:numId="18" w16cid:durableId="577399829">
    <w:abstractNumId w:val="14"/>
  </w:num>
  <w:num w:numId="19" w16cid:durableId="81267528">
    <w:abstractNumId w:val="7"/>
  </w:num>
  <w:num w:numId="20" w16cid:durableId="1695962308">
    <w:abstractNumId w:val="9"/>
  </w:num>
  <w:num w:numId="21" w16cid:durableId="1630087981">
    <w:abstractNumId w:val="19"/>
  </w:num>
  <w:num w:numId="22" w16cid:durableId="1617058355">
    <w:abstractNumId w:val="13"/>
  </w:num>
  <w:num w:numId="23" w16cid:durableId="736977476">
    <w:abstractNumId w:val="4"/>
  </w:num>
  <w:num w:numId="24" w16cid:durableId="2125345271">
    <w:abstractNumId w:val="48"/>
  </w:num>
  <w:num w:numId="25" w16cid:durableId="1492942072">
    <w:abstractNumId w:val="41"/>
  </w:num>
  <w:num w:numId="26" w16cid:durableId="230698530">
    <w:abstractNumId w:val="28"/>
  </w:num>
  <w:num w:numId="27" w16cid:durableId="2119056545">
    <w:abstractNumId w:val="1"/>
  </w:num>
  <w:num w:numId="28" w16cid:durableId="1306661689">
    <w:abstractNumId w:val="22"/>
  </w:num>
  <w:num w:numId="29" w16cid:durableId="1923835391">
    <w:abstractNumId w:val="11"/>
  </w:num>
  <w:num w:numId="30" w16cid:durableId="2007242934">
    <w:abstractNumId w:val="24"/>
  </w:num>
  <w:num w:numId="31" w16cid:durableId="455831509">
    <w:abstractNumId w:val="2"/>
  </w:num>
  <w:num w:numId="32" w16cid:durableId="660694766">
    <w:abstractNumId w:val="20"/>
  </w:num>
  <w:num w:numId="33" w16cid:durableId="2047292153">
    <w:abstractNumId w:val="37"/>
  </w:num>
  <w:num w:numId="34" w16cid:durableId="1469205481">
    <w:abstractNumId w:val="44"/>
  </w:num>
  <w:num w:numId="35" w16cid:durableId="1808741701">
    <w:abstractNumId w:val="31"/>
  </w:num>
  <w:num w:numId="36" w16cid:durableId="1946038145">
    <w:abstractNumId w:val="15"/>
  </w:num>
  <w:num w:numId="37" w16cid:durableId="1691640729">
    <w:abstractNumId w:val="26"/>
  </w:num>
  <w:num w:numId="38" w16cid:durableId="229577891">
    <w:abstractNumId w:val="17"/>
  </w:num>
  <w:num w:numId="39" w16cid:durableId="869146996">
    <w:abstractNumId w:val="17"/>
    <w:lvlOverride w:ilvl="0">
      <w:startOverride w:val="2"/>
    </w:lvlOverride>
  </w:num>
  <w:num w:numId="40" w16cid:durableId="1074470861">
    <w:abstractNumId w:val="45"/>
  </w:num>
  <w:num w:numId="41" w16cid:durableId="124857708">
    <w:abstractNumId w:val="45"/>
    <w:lvlOverride w:ilvl="0">
      <w:startOverride w:val="1"/>
    </w:lvlOverride>
  </w:num>
  <w:num w:numId="42" w16cid:durableId="1056709654">
    <w:abstractNumId w:val="32"/>
  </w:num>
  <w:num w:numId="43" w16cid:durableId="1200389006">
    <w:abstractNumId w:val="49"/>
  </w:num>
  <w:num w:numId="44" w16cid:durableId="1383092735">
    <w:abstractNumId w:val="18"/>
  </w:num>
  <w:num w:numId="45" w16cid:durableId="857277469">
    <w:abstractNumId w:val="38"/>
  </w:num>
  <w:num w:numId="46" w16cid:durableId="853418935">
    <w:abstractNumId w:val="6"/>
  </w:num>
  <w:num w:numId="47" w16cid:durableId="1999841572">
    <w:abstractNumId w:val="49"/>
    <w:lvlOverride w:ilvl="0">
      <w:startOverride w:val="1"/>
    </w:lvlOverride>
  </w:num>
  <w:num w:numId="48" w16cid:durableId="836383257">
    <w:abstractNumId w:val="18"/>
    <w:lvlOverride w:ilvl="0">
      <w:startOverride w:val="6"/>
    </w:lvlOverride>
  </w:num>
  <w:num w:numId="49" w16cid:durableId="998193568">
    <w:abstractNumId w:val="38"/>
    <w:lvlOverride w:ilvl="0">
      <w:startOverride w:val="11"/>
    </w:lvlOverride>
  </w:num>
  <w:num w:numId="50" w16cid:durableId="1866284165">
    <w:abstractNumId w:val="6"/>
    <w:lvlOverride w:ilvl="0">
      <w:startOverride w:val="13"/>
    </w:lvlOverride>
  </w:num>
  <w:num w:numId="51" w16cid:durableId="56250444">
    <w:abstractNumId w:val="3"/>
  </w:num>
  <w:num w:numId="52" w16cid:durableId="1176578569">
    <w:abstractNumId w:val="43"/>
  </w:num>
  <w:num w:numId="53" w16cid:durableId="1546288568">
    <w:abstractNumId w:val="0"/>
  </w:num>
  <w:num w:numId="54" w16cid:durableId="8087696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64397561">
    <w:abstractNumId w:val="42"/>
  </w:num>
  <w:num w:numId="56" w16cid:durableId="2098749051">
    <w:abstractNumId w:val="34"/>
  </w:num>
  <w:num w:numId="57" w16cid:durableId="1316689392">
    <w:abstractNumId w:val="5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1296"/>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02"/>
    <w:rsid w:val="000024A5"/>
    <w:rsid w:val="00002FAD"/>
    <w:rsid w:val="00003255"/>
    <w:rsid w:val="00013EB0"/>
    <w:rsid w:val="000146A9"/>
    <w:rsid w:val="00015A79"/>
    <w:rsid w:val="00020E6A"/>
    <w:rsid w:val="00022CEE"/>
    <w:rsid w:val="000236CF"/>
    <w:rsid w:val="00024878"/>
    <w:rsid w:val="00032BA5"/>
    <w:rsid w:val="000339A2"/>
    <w:rsid w:val="00035C14"/>
    <w:rsid w:val="00040040"/>
    <w:rsid w:val="000450AC"/>
    <w:rsid w:val="0005206B"/>
    <w:rsid w:val="00052811"/>
    <w:rsid w:val="00055069"/>
    <w:rsid w:val="00061B8A"/>
    <w:rsid w:val="000678BA"/>
    <w:rsid w:val="00071107"/>
    <w:rsid w:val="00075564"/>
    <w:rsid w:val="00081C6E"/>
    <w:rsid w:val="0008366B"/>
    <w:rsid w:val="000860C7"/>
    <w:rsid w:val="00092390"/>
    <w:rsid w:val="00092B65"/>
    <w:rsid w:val="000963DF"/>
    <w:rsid w:val="000A1885"/>
    <w:rsid w:val="000A2867"/>
    <w:rsid w:val="000A4215"/>
    <w:rsid w:val="000B2378"/>
    <w:rsid w:val="000B4510"/>
    <w:rsid w:val="000B4B9C"/>
    <w:rsid w:val="000C7938"/>
    <w:rsid w:val="000D2199"/>
    <w:rsid w:val="000D3B6F"/>
    <w:rsid w:val="000D3F2B"/>
    <w:rsid w:val="000E25C5"/>
    <w:rsid w:val="000F534C"/>
    <w:rsid w:val="000F564F"/>
    <w:rsid w:val="000F79F4"/>
    <w:rsid w:val="000F7F0F"/>
    <w:rsid w:val="0010000F"/>
    <w:rsid w:val="00100A59"/>
    <w:rsid w:val="00100ECC"/>
    <w:rsid w:val="00102123"/>
    <w:rsid w:val="0011174D"/>
    <w:rsid w:val="00132C34"/>
    <w:rsid w:val="00136FFE"/>
    <w:rsid w:val="001372CD"/>
    <w:rsid w:val="001437C8"/>
    <w:rsid w:val="0014703D"/>
    <w:rsid w:val="00147462"/>
    <w:rsid w:val="00151711"/>
    <w:rsid w:val="00152D96"/>
    <w:rsid w:val="00153251"/>
    <w:rsid w:val="0015484F"/>
    <w:rsid w:val="0015702B"/>
    <w:rsid w:val="0016198F"/>
    <w:rsid w:val="0016318A"/>
    <w:rsid w:val="001709EC"/>
    <w:rsid w:val="001808BE"/>
    <w:rsid w:val="0018119C"/>
    <w:rsid w:val="001848EF"/>
    <w:rsid w:val="001904C1"/>
    <w:rsid w:val="00190E87"/>
    <w:rsid w:val="00191A20"/>
    <w:rsid w:val="00194B32"/>
    <w:rsid w:val="001A0BEA"/>
    <w:rsid w:val="001A3C86"/>
    <w:rsid w:val="001A63E3"/>
    <w:rsid w:val="001A65ED"/>
    <w:rsid w:val="001B383B"/>
    <w:rsid w:val="001B44FF"/>
    <w:rsid w:val="001B5C68"/>
    <w:rsid w:val="001C0C51"/>
    <w:rsid w:val="001D153B"/>
    <w:rsid w:val="001D1E21"/>
    <w:rsid w:val="001D1E5F"/>
    <w:rsid w:val="001D3165"/>
    <w:rsid w:val="001D40B4"/>
    <w:rsid w:val="001D799B"/>
    <w:rsid w:val="001E1FED"/>
    <w:rsid w:val="001E4259"/>
    <w:rsid w:val="001E7B7F"/>
    <w:rsid w:val="00200F90"/>
    <w:rsid w:val="00201DF4"/>
    <w:rsid w:val="00203460"/>
    <w:rsid w:val="00203666"/>
    <w:rsid w:val="00203EDE"/>
    <w:rsid w:val="0020430B"/>
    <w:rsid w:val="00210197"/>
    <w:rsid w:val="0021506A"/>
    <w:rsid w:val="002156A4"/>
    <w:rsid w:val="00216708"/>
    <w:rsid w:val="00223884"/>
    <w:rsid w:val="0022483B"/>
    <w:rsid w:val="00224910"/>
    <w:rsid w:val="00225703"/>
    <w:rsid w:val="0022601B"/>
    <w:rsid w:val="002265D1"/>
    <w:rsid w:val="00231C2B"/>
    <w:rsid w:val="002410EC"/>
    <w:rsid w:val="00243664"/>
    <w:rsid w:val="002465C8"/>
    <w:rsid w:val="00246F19"/>
    <w:rsid w:val="002510C7"/>
    <w:rsid w:val="00251D2F"/>
    <w:rsid w:val="00253CD0"/>
    <w:rsid w:val="00256DAB"/>
    <w:rsid w:val="0026049A"/>
    <w:rsid w:val="00262C62"/>
    <w:rsid w:val="00262FC9"/>
    <w:rsid w:val="00265BF5"/>
    <w:rsid w:val="002704D4"/>
    <w:rsid w:val="002744C2"/>
    <w:rsid w:val="00275DFD"/>
    <w:rsid w:val="00282573"/>
    <w:rsid w:val="00284A09"/>
    <w:rsid w:val="002913FE"/>
    <w:rsid w:val="002950C8"/>
    <w:rsid w:val="0029521C"/>
    <w:rsid w:val="002A122D"/>
    <w:rsid w:val="002A1D13"/>
    <w:rsid w:val="002A23AF"/>
    <w:rsid w:val="002A4D88"/>
    <w:rsid w:val="002A71DC"/>
    <w:rsid w:val="002B2395"/>
    <w:rsid w:val="002B2F59"/>
    <w:rsid w:val="002B3705"/>
    <w:rsid w:val="002B7003"/>
    <w:rsid w:val="002C176B"/>
    <w:rsid w:val="002C3563"/>
    <w:rsid w:val="002C6780"/>
    <w:rsid w:val="002C716F"/>
    <w:rsid w:val="002D0E54"/>
    <w:rsid w:val="002D4430"/>
    <w:rsid w:val="002D61EC"/>
    <w:rsid w:val="002F2D44"/>
    <w:rsid w:val="002F3D92"/>
    <w:rsid w:val="002F73AA"/>
    <w:rsid w:val="002F76EE"/>
    <w:rsid w:val="003027BE"/>
    <w:rsid w:val="00306CAC"/>
    <w:rsid w:val="003134BF"/>
    <w:rsid w:val="003158FB"/>
    <w:rsid w:val="00317CDA"/>
    <w:rsid w:val="00323527"/>
    <w:rsid w:val="003248D7"/>
    <w:rsid w:val="0032546F"/>
    <w:rsid w:val="0033092A"/>
    <w:rsid w:val="00332376"/>
    <w:rsid w:val="00334C06"/>
    <w:rsid w:val="00335A28"/>
    <w:rsid w:val="00341ADD"/>
    <w:rsid w:val="00344384"/>
    <w:rsid w:val="00352640"/>
    <w:rsid w:val="00356D34"/>
    <w:rsid w:val="00360B0A"/>
    <w:rsid w:val="003637DE"/>
    <w:rsid w:val="00371332"/>
    <w:rsid w:val="00381DC4"/>
    <w:rsid w:val="00383957"/>
    <w:rsid w:val="0038581B"/>
    <w:rsid w:val="00386C46"/>
    <w:rsid w:val="00392133"/>
    <w:rsid w:val="00394DC3"/>
    <w:rsid w:val="00396A87"/>
    <w:rsid w:val="003A6E8D"/>
    <w:rsid w:val="003A7163"/>
    <w:rsid w:val="003B0B0F"/>
    <w:rsid w:val="003B2208"/>
    <w:rsid w:val="003B6C01"/>
    <w:rsid w:val="003C5B57"/>
    <w:rsid w:val="003D0152"/>
    <w:rsid w:val="003D064D"/>
    <w:rsid w:val="003D0CE0"/>
    <w:rsid w:val="003D741D"/>
    <w:rsid w:val="003E5008"/>
    <w:rsid w:val="003E5CCA"/>
    <w:rsid w:val="003E738E"/>
    <w:rsid w:val="003F1CF5"/>
    <w:rsid w:val="003F5FD5"/>
    <w:rsid w:val="003F60FB"/>
    <w:rsid w:val="00400FE2"/>
    <w:rsid w:val="00401519"/>
    <w:rsid w:val="004056C0"/>
    <w:rsid w:val="00406034"/>
    <w:rsid w:val="004069EE"/>
    <w:rsid w:val="00410C20"/>
    <w:rsid w:val="00410E62"/>
    <w:rsid w:val="00412471"/>
    <w:rsid w:val="004150DC"/>
    <w:rsid w:val="0041593D"/>
    <w:rsid w:val="00417316"/>
    <w:rsid w:val="004201E0"/>
    <w:rsid w:val="00421758"/>
    <w:rsid w:val="00423C7A"/>
    <w:rsid w:val="0042590F"/>
    <w:rsid w:val="00430BC5"/>
    <w:rsid w:val="004369E1"/>
    <w:rsid w:val="00444B36"/>
    <w:rsid w:val="00446956"/>
    <w:rsid w:val="0045072C"/>
    <w:rsid w:val="00452585"/>
    <w:rsid w:val="00453B0C"/>
    <w:rsid w:val="00466040"/>
    <w:rsid w:val="00470AFC"/>
    <w:rsid w:val="00470FA1"/>
    <w:rsid w:val="00474A09"/>
    <w:rsid w:val="00474BAD"/>
    <w:rsid w:val="00482E11"/>
    <w:rsid w:val="00485892"/>
    <w:rsid w:val="00486B94"/>
    <w:rsid w:val="00490C51"/>
    <w:rsid w:val="00496154"/>
    <w:rsid w:val="004A6538"/>
    <w:rsid w:val="004A65CB"/>
    <w:rsid w:val="004A7A55"/>
    <w:rsid w:val="004B089E"/>
    <w:rsid w:val="004B6C2A"/>
    <w:rsid w:val="004C03A4"/>
    <w:rsid w:val="004D21D1"/>
    <w:rsid w:val="004D56AE"/>
    <w:rsid w:val="004E306F"/>
    <w:rsid w:val="004E3E9C"/>
    <w:rsid w:val="004E4928"/>
    <w:rsid w:val="004E5093"/>
    <w:rsid w:val="004E557E"/>
    <w:rsid w:val="004F40AC"/>
    <w:rsid w:val="004F411B"/>
    <w:rsid w:val="004F6A9E"/>
    <w:rsid w:val="00515A67"/>
    <w:rsid w:val="0052276F"/>
    <w:rsid w:val="00524610"/>
    <w:rsid w:val="00525BCE"/>
    <w:rsid w:val="00527964"/>
    <w:rsid w:val="00534CBD"/>
    <w:rsid w:val="005365A4"/>
    <w:rsid w:val="0053729D"/>
    <w:rsid w:val="00537655"/>
    <w:rsid w:val="00541051"/>
    <w:rsid w:val="00542E53"/>
    <w:rsid w:val="00553ACA"/>
    <w:rsid w:val="00553DA7"/>
    <w:rsid w:val="005560AB"/>
    <w:rsid w:val="005568E2"/>
    <w:rsid w:val="00561187"/>
    <w:rsid w:val="00561966"/>
    <w:rsid w:val="00561BF8"/>
    <w:rsid w:val="00563472"/>
    <w:rsid w:val="00563918"/>
    <w:rsid w:val="00563C19"/>
    <w:rsid w:val="00571276"/>
    <w:rsid w:val="0057211B"/>
    <w:rsid w:val="00575B25"/>
    <w:rsid w:val="00575EA4"/>
    <w:rsid w:val="005777B1"/>
    <w:rsid w:val="00581A40"/>
    <w:rsid w:val="005A2D61"/>
    <w:rsid w:val="005A337D"/>
    <w:rsid w:val="005A5B66"/>
    <w:rsid w:val="005B3A5B"/>
    <w:rsid w:val="005C01E0"/>
    <w:rsid w:val="005C4492"/>
    <w:rsid w:val="005C62EA"/>
    <w:rsid w:val="005C7E2E"/>
    <w:rsid w:val="005D2019"/>
    <w:rsid w:val="005E3AA2"/>
    <w:rsid w:val="005E50E0"/>
    <w:rsid w:val="005F1BBC"/>
    <w:rsid w:val="005F6CEB"/>
    <w:rsid w:val="005F700F"/>
    <w:rsid w:val="00601BFF"/>
    <w:rsid w:val="00602EC8"/>
    <w:rsid w:val="00613C90"/>
    <w:rsid w:val="00614533"/>
    <w:rsid w:val="0062257D"/>
    <w:rsid w:val="00625B74"/>
    <w:rsid w:val="00633F2C"/>
    <w:rsid w:val="00635C36"/>
    <w:rsid w:val="00640615"/>
    <w:rsid w:val="006477C3"/>
    <w:rsid w:val="006504A7"/>
    <w:rsid w:val="00650E6A"/>
    <w:rsid w:val="0065166E"/>
    <w:rsid w:val="00651C9F"/>
    <w:rsid w:val="00656A51"/>
    <w:rsid w:val="0066127E"/>
    <w:rsid w:val="00665E38"/>
    <w:rsid w:val="00666266"/>
    <w:rsid w:val="0066631F"/>
    <w:rsid w:val="00670E31"/>
    <w:rsid w:val="006748D8"/>
    <w:rsid w:val="00674BE1"/>
    <w:rsid w:val="00675D55"/>
    <w:rsid w:val="00677ED4"/>
    <w:rsid w:val="006800A4"/>
    <w:rsid w:val="00681FDB"/>
    <w:rsid w:val="006823BE"/>
    <w:rsid w:val="00683DB1"/>
    <w:rsid w:val="00683EAD"/>
    <w:rsid w:val="0069267B"/>
    <w:rsid w:val="00694AFC"/>
    <w:rsid w:val="006963DA"/>
    <w:rsid w:val="006A2C26"/>
    <w:rsid w:val="006A3787"/>
    <w:rsid w:val="006B402E"/>
    <w:rsid w:val="006B4BC3"/>
    <w:rsid w:val="006B5F52"/>
    <w:rsid w:val="006B753E"/>
    <w:rsid w:val="006D5AA5"/>
    <w:rsid w:val="006E4AB7"/>
    <w:rsid w:val="006E754A"/>
    <w:rsid w:val="006F05CD"/>
    <w:rsid w:val="006F1748"/>
    <w:rsid w:val="006F1CA5"/>
    <w:rsid w:val="006F36D6"/>
    <w:rsid w:val="00700373"/>
    <w:rsid w:val="00700940"/>
    <w:rsid w:val="007027B3"/>
    <w:rsid w:val="00702F1B"/>
    <w:rsid w:val="00711707"/>
    <w:rsid w:val="00713A21"/>
    <w:rsid w:val="00714617"/>
    <w:rsid w:val="00715F9D"/>
    <w:rsid w:val="00716060"/>
    <w:rsid w:val="00717C06"/>
    <w:rsid w:val="00724FA7"/>
    <w:rsid w:val="007257D5"/>
    <w:rsid w:val="00730E1C"/>
    <w:rsid w:val="00732252"/>
    <w:rsid w:val="00732B90"/>
    <w:rsid w:val="00733D46"/>
    <w:rsid w:val="00734DC6"/>
    <w:rsid w:val="00736984"/>
    <w:rsid w:val="00740743"/>
    <w:rsid w:val="0074743A"/>
    <w:rsid w:val="0074789B"/>
    <w:rsid w:val="00747BA4"/>
    <w:rsid w:val="00752116"/>
    <w:rsid w:val="00752593"/>
    <w:rsid w:val="0076012F"/>
    <w:rsid w:val="0076761B"/>
    <w:rsid w:val="007719D2"/>
    <w:rsid w:val="00771B13"/>
    <w:rsid w:val="00772943"/>
    <w:rsid w:val="00772C8F"/>
    <w:rsid w:val="00774B59"/>
    <w:rsid w:val="0077576D"/>
    <w:rsid w:val="00777657"/>
    <w:rsid w:val="00783A04"/>
    <w:rsid w:val="007840B2"/>
    <w:rsid w:val="007849F3"/>
    <w:rsid w:val="0078709A"/>
    <w:rsid w:val="007913F3"/>
    <w:rsid w:val="0079160A"/>
    <w:rsid w:val="00792598"/>
    <w:rsid w:val="0079652E"/>
    <w:rsid w:val="007A12F2"/>
    <w:rsid w:val="007A42CC"/>
    <w:rsid w:val="007A47E1"/>
    <w:rsid w:val="007A6090"/>
    <w:rsid w:val="007B1E77"/>
    <w:rsid w:val="007B29E2"/>
    <w:rsid w:val="007C26FD"/>
    <w:rsid w:val="007C6512"/>
    <w:rsid w:val="007D03B2"/>
    <w:rsid w:val="007D0A24"/>
    <w:rsid w:val="007D3629"/>
    <w:rsid w:val="007D5F01"/>
    <w:rsid w:val="007E128D"/>
    <w:rsid w:val="007F0194"/>
    <w:rsid w:val="007F25F4"/>
    <w:rsid w:val="007F49F5"/>
    <w:rsid w:val="007F5BAD"/>
    <w:rsid w:val="007F7D30"/>
    <w:rsid w:val="00802EA2"/>
    <w:rsid w:val="008032AE"/>
    <w:rsid w:val="00810FC4"/>
    <w:rsid w:val="00812DCC"/>
    <w:rsid w:val="008168C1"/>
    <w:rsid w:val="00816AB0"/>
    <w:rsid w:val="00817B12"/>
    <w:rsid w:val="00822AF2"/>
    <w:rsid w:val="00822F6F"/>
    <w:rsid w:val="0082498C"/>
    <w:rsid w:val="00825165"/>
    <w:rsid w:val="00826CCA"/>
    <w:rsid w:val="00835813"/>
    <w:rsid w:val="0083598C"/>
    <w:rsid w:val="008362CE"/>
    <w:rsid w:val="0083766C"/>
    <w:rsid w:val="008404D8"/>
    <w:rsid w:val="0084079A"/>
    <w:rsid w:val="00843BB3"/>
    <w:rsid w:val="00843C7F"/>
    <w:rsid w:val="0084454D"/>
    <w:rsid w:val="0084783B"/>
    <w:rsid w:val="00847C5B"/>
    <w:rsid w:val="00850253"/>
    <w:rsid w:val="0085388D"/>
    <w:rsid w:val="00855498"/>
    <w:rsid w:val="008555C8"/>
    <w:rsid w:val="00855B1E"/>
    <w:rsid w:val="00862889"/>
    <w:rsid w:val="00865387"/>
    <w:rsid w:val="008700F6"/>
    <w:rsid w:val="00872E3A"/>
    <w:rsid w:val="00874D42"/>
    <w:rsid w:val="00875A02"/>
    <w:rsid w:val="00875D0D"/>
    <w:rsid w:val="00876E4C"/>
    <w:rsid w:val="0088455B"/>
    <w:rsid w:val="00884A69"/>
    <w:rsid w:val="008865E7"/>
    <w:rsid w:val="00887998"/>
    <w:rsid w:val="008922C4"/>
    <w:rsid w:val="008943DE"/>
    <w:rsid w:val="00895CFF"/>
    <w:rsid w:val="008A51C1"/>
    <w:rsid w:val="008A66C9"/>
    <w:rsid w:val="008B0B48"/>
    <w:rsid w:val="008B0E4D"/>
    <w:rsid w:val="008B6F16"/>
    <w:rsid w:val="008B75AE"/>
    <w:rsid w:val="008C1CB8"/>
    <w:rsid w:val="008C2D8F"/>
    <w:rsid w:val="008C3AF3"/>
    <w:rsid w:val="008C4266"/>
    <w:rsid w:val="008C59E9"/>
    <w:rsid w:val="008D3D4D"/>
    <w:rsid w:val="008D53D8"/>
    <w:rsid w:val="008D7065"/>
    <w:rsid w:val="008E013C"/>
    <w:rsid w:val="008E10C1"/>
    <w:rsid w:val="008E6E18"/>
    <w:rsid w:val="008F0156"/>
    <w:rsid w:val="008F40BF"/>
    <w:rsid w:val="00900F6C"/>
    <w:rsid w:val="0090241F"/>
    <w:rsid w:val="00902C28"/>
    <w:rsid w:val="009039DF"/>
    <w:rsid w:val="00904E2F"/>
    <w:rsid w:val="00906F55"/>
    <w:rsid w:val="00910722"/>
    <w:rsid w:val="00912C5B"/>
    <w:rsid w:val="00915420"/>
    <w:rsid w:val="0092232F"/>
    <w:rsid w:val="00923F41"/>
    <w:rsid w:val="0092582A"/>
    <w:rsid w:val="0092757C"/>
    <w:rsid w:val="00927B55"/>
    <w:rsid w:val="009306B6"/>
    <w:rsid w:val="00931F01"/>
    <w:rsid w:val="00932AF6"/>
    <w:rsid w:val="0093567B"/>
    <w:rsid w:val="00937C04"/>
    <w:rsid w:val="00943111"/>
    <w:rsid w:val="00945AC3"/>
    <w:rsid w:val="0094630A"/>
    <w:rsid w:val="00946AB2"/>
    <w:rsid w:val="00952024"/>
    <w:rsid w:val="00953D59"/>
    <w:rsid w:val="0095502F"/>
    <w:rsid w:val="00956CC0"/>
    <w:rsid w:val="00960602"/>
    <w:rsid w:val="009619D3"/>
    <w:rsid w:val="00970C72"/>
    <w:rsid w:val="009714DA"/>
    <w:rsid w:val="00972393"/>
    <w:rsid w:val="00976557"/>
    <w:rsid w:val="00977902"/>
    <w:rsid w:val="009838CC"/>
    <w:rsid w:val="009841AA"/>
    <w:rsid w:val="00985CE1"/>
    <w:rsid w:val="009865DC"/>
    <w:rsid w:val="0099064D"/>
    <w:rsid w:val="009925CD"/>
    <w:rsid w:val="00992E69"/>
    <w:rsid w:val="00997760"/>
    <w:rsid w:val="009A0D5A"/>
    <w:rsid w:val="009B2F31"/>
    <w:rsid w:val="009C4C7B"/>
    <w:rsid w:val="009C5863"/>
    <w:rsid w:val="009D1919"/>
    <w:rsid w:val="009D6769"/>
    <w:rsid w:val="009E5882"/>
    <w:rsid w:val="009F22E3"/>
    <w:rsid w:val="009F6BA1"/>
    <w:rsid w:val="009F706B"/>
    <w:rsid w:val="00A008E3"/>
    <w:rsid w:val="00A01928"/>
    <w:rsid w:val="00A04912"/>
    <w:rsid w:val="00A11CAE"/>
    <w:rsid w:val="00A132D0"/>
    <w:rsid w:val="00A13DA1"/>
    <w:rsid w:val="00A22BDA"/>
    <w:rsid w:val="00A22FE3"/>
    <w:rsid w:val="00A23495"/>
    <w:rsid w:val="00A30556"/>
    <w:rsid w:val="00A31863"/>
    <w:rsid w:val="00A41CF4"/>
    <w:rsid w:val="00A41F4A"/>
    <w:rsid w:val="00A42654"/>
    <w:rsid w:val="00A4757B"/>
    <w:rsid w:val="00A51A82"/>
    <w:rsid w:val="00A53D2A"/>
    <w:rsid w:val="00A63F4C"/>
    <w:rsid w:val="00A64BAD"/>
    <w:rsid w:val="00A66EE7"/>
    <w:rsid w:val="00A72B79"/>
    <w:rsid w:val="00A743F5"/>
    <w:rsid w:val="00A767F7"/>
    <w:rsid w:val="00A93533"/>
    <w:rsid w:val="00A93AFC"/>
    <w:rsid w:val="00A93D3F"/>
    <w:rsid w:val="00AA4E66"/>
    <w:rsid w:val="00AA7566"/>
    <w:rsid w:val="00AC65CC"/>
    <w:rsid w:val="00AD1433"/>
    <w:rsid w:val="00AD332E"/>
    <w:rsid w:val="00AD4297"/>
    <w:rsid w:val="00AD6631"/>
    <w:rsid w:val="00AD704D"/>
    <w:rsid w:val="00AE0E5D"/>
    <w:rsid w:val="00AE1D53"/>
    <w:rsid w:val="00AE206F"/>
    <w:rsid w:val="00AE6781"/>
    <w:rsid w:val="00AF45B2"/>
    <w:rsid w:val="00AF4B5C"/>
    <w:rsid w:val="00B0705D"/>
    <w:rsid w:val="00B07CEE"/>
    <w:rsid w:val="00B12CFF"/>
    <w:rsid w:val="00B24EE7"/>
    <w:rsid w:val="00B25996"/>
    <w:rsid w:val="00B26959"/>
    <w:rsid w:val="00B3595B"/>
    <w:rsid w:val="00B413B7"/>
    <w:rsid w:val="00B44562"/>
    <w:rsid w:val="00B47CD8"/>
    <w:rsid w:val="00B53886"/>
    <w:rsid w:val="00B548DB"/>
    <w:rsid w:val="00B6106F"/>
    <w:rsid w:val="00B61874"/>
    <w:rsid w:val="00B7010B"/>
    <w:rsid w:val="00B71CA9"/>
    <w:rsid w:val="00B72506"/>
    <w:rsid w:val="00B729C6"/>
    <w:rsid w:val="00B73C2C"/>
    <w:rsid w:val="00B759E1"/>
    <w:rsid w:val="00B76F6D"/>
    <w:rsid w:val="00B77337"/>
    <w:rsid w:val="00B8079C"/>
    <w:rsid w:val="00B835D1"/>
    <w:rsid w:val="00B912FA"/>
    <w:rsid w:val="00B916DF"/>
    <w:rsid w:val="00B956EF"/>
    <w:rsid w:val="00BB0D1B"/>
    <w:rsid w:val="00BB34E1"/>
    <w:rsid w:val="00BB41BA"/>
    <w:rsid w:val="00BC26D5"/>
    <w:rsid w:val="00BC6570"/>
    <w:rsid w:val="00BD123D"/>
    <w:rsid w:val="00BE047C"/>
    <w:rsid w:val="00BE0F8D"/>
    <w:rsid w:val="00BE71D3"/>
    <w:rsid w:val="00BF53DB"/>
    <w:rsid w:val="00BF67F3"/>
    <w:rsid w:val="00C0335D"/>
    <w:rsid w:val="00C04C55"/>
    <w:rsid w:val="00C0565F"/>
    <w:rsid w:val="00C128C5"/>
    <w:rsid w:val="00C14CBB"/>
    <w:rsid w:val="00C16A4B"/>
    <w:rsid w:val="00C24DFE"/>
    <w:rsid w:val="00C30763"/>
    <w:rsid w:val="00C32071"/>
    <w:rsid w:val="00C339DA"/>
    <w:rsid w:val="00C3521E"/>
    <w:rsid w:val="00C35C6F"/>
    <w:rsid w:val="00C35E88"/>
    <w:rsid w:val="00C42D6E"/>
    <w:rsid w:val="00C436DB"/>
    <w:rsid w:val="00C44FC8"/>
    <w:rsid w:val="00C50CF5"/>
    <w:rsid w:val="00C53E81"/>
    <w:rsid w:val="00C540D6"/>
    <w:rsid w:val="00C57547"/>
    <w:rsid w:val="00C61144"/>
    <w:rsid w:val="00C629D6"/>
    <w:rsid w:val="00C67784"/>
    <w:rsid w:val="00C72E13"/>
    <w:rsid w:val="00C73025"/>
    <w:rsid w:val="00C73E19"/>
    <w:rsid w:val="00C77C40"/>
    <w:rsid w:val="00C80C75"/>
    <w:rsid w:val="00C82285"/>
    <w:rsid w:val="00C823E3"/>
    <w:rsid w:val="00C8300C"/>
    <w:rsid w:val="00C830F4"/>
    <w:rsid w:val="00C85948"/>
    <w:rsid w:val="00C872ED"/>
    <w:rsid w:val="00C96E76"/>
    <w:rsid w:val="00C975A8"/>
    <w:rsid w:val="00CA33EB"/>
    <w:rsid w:val="00CA5B10"/>
    <w:rsid w:val="00CA6A2D"/>
    <w:rsid w:val="00CB4D57"/>
    <w:rsid w:val="00CB60E8"/>
    <w:rsid w:val="00CB66AE"/>
    <w:rsid w:val="00CC0C6E"/>
    <w:rsid w:val="00CC3128"/>
    <w:rsid w:val="00CC3DB2"/>
    <w:rsid w:val="00CC6FA6"/>
    <w:rsid w:val="00CD0651"/>
    <w:rsid w:val="00CD125F"/>
    <w:rsid w:val="00CD1701"/>
    <w:rsid w:val="00CD1B75"/>
    <w:rsid w:val="00CD1C5C"/>
    <w:rsid w:val="00CD7428"/>
    <w:rsid w:val="00CF7F55"/>
    <w:rsid w:val="00D03378"/>
    <w:rsid w:val="00D0372A"/>
    <w:rsid w:val="00D05746"/>
    <w:rsid w:val="00D06E7D"/>
    <w:rsid w:val="00D10748"/>
    <w:rsid w:val="00D130A6"/>
    <w:rsid w:val="00D16F8C"/>
    <w:rsid w:val="00D20A3A"/>
    <w:rsid w:val="00D24383"/>
    <w:rsid w:val="00D301A0"/>
    <w:rsid w:val="00D3235A"/>
    <w:rsid w:val="00D36A7A"/>
    <w:rsid w:val="00D54012"/>
    <w:rsid w:val="00D64D4B"/>
    <w:rsid w:val="00D67953"/>
    <w:rsid w:val="00D76487"/>
    <w:rsid w:val="00D804F2"/>
    <w:rsid w:val="00D87971"/>
    <w:rsid w:val="00D91F0C"/>
    <w:rsid w:val="00D9305A"/>
    <w:rsid w:val="00D94A08"/>
    <w:rsid w:val="00D96A01"/>
    <w:rsid w:val="00DA0416"/>
    <w:rsid w:val="00DA1D14"/>
    <w:rsid w:val="00DA1FC7"/>
    <w:rsid w:val="00DA3764"/>
    <w:rsid w:val="00DA3A3B"/>
    <w:rsid w:val="00DA4EE4"/>
    <w:rsid w:val="00DA5030"/>
    <w:rsid w:val="00DA512A"/>
    <w:rsid w:val="00DA6357"/>
    <w:rsid w:val="00DB0A5C"/>
    <w:rsid w:val="00DB7893"/>
    <w:rsid w:val="00DC09D1"/>
    <w:rsid w:val="00DC0CD4"/>
    <w:rsid w:val="00DC35AC"/>
    <w:rsid w:val="00DC3913"/>
    <w:rsid w:val="00DC3E64"/>
    <w:rsid w:val="00DC6CC1"/>
    <w:rsid w:val="00DC6D54"/>
    <w:rsid w:val="00DC6D66"/>
    <w:rsid w:val="00DD14B7"/>
    <w:rsid w:val="00DD5738"/>
    <w:rsid w:val="00DE1046"/>
    <w:rsid w:val="00DE27A8"/>
    <w:rsid w:val="00DE368F"/>
    <w:rsid w:val="00DE3A40"/>
    <w:rsid w:val="00DE43DF"/>
    <w:rsid w:val="00DF0311"/>
    <w:rsid w:val="00DF3446"/>
    <w:rsid w:val="00E00ABA"/>
    <w:rsid w:val="00E01802"/>
    <w:rsid w:val="00E1170F"/>
    <w:rsid w:val="00E11ED4"/>
    <w:rsid w:val="00E12977"/>
    <w:rsid w:val="00E273A9"/>
    <w:rsid w:val="00E30DD8"/>
    <w:rsid w:val="00E31479"/>
    <w:rsid w:val="00E326B4"/>
    <w:rsid w:val="00E36647"/>
    <w:rsid w:val="00E4232A"/>
    <w:rsid w:val="00E42EA9"/>
    <w:rsid w:val="00E445A3"/>
    <w:rsid w:val="00E447A7"/>
    <w:rsid w:val="00E46F3D"/>
    <w:rsid w:val="00E53072"/>
    <w:rsid w:val="00E5629C"/>
    <w:rsid w:val="00E608E8"/>
    <w:rsid w:val="00E64ED7"/>
    <w:rsid w:val="00E65C05"/>
    <w:rsid w:val="00E74D6D"/>
    <w:rsid w:val="00E761F4"/>
    <w:rsid w:val="00E77E21"/>
    <w:rsid w:val="00E81107"/>
    <w:rsid w:val="00E82B56"/>
    <w:rsid w:val="00E86A4B"/>
    <w:rsid w:val="00E86E69"/>
    <w:rsid w:val="00E9339B"/>
    <w:rsid w:val="00E94C47"/>
    <w:rsid w:val="00E9566B"/>
    <w:rsid w:val="00E974EB"/>
    <w:rsid w:val="00EA3C9B"/>
    <w:rsid w:val="00EB00BA"/>
    <w:rsid w:val="00EB1F6F"/>
    <w:rsid w:val="00EB40CB"/>
    <w:rsid w:val="00EB4DF4"/>
    <w:rsid w:val="00EB5198"/>
    <w:rsid w:val="00EC1C8B"/>
    <w:rsid w:val="00EC3B20"/>
    <w:rsid w:val="00EC5743"/>
    <w:rsid w:val="00ED1CAB"/>
    <w:rsid w:val="00ED4C70"/>
    <w:rsid w:val="00ED4CCB"/>
    <w:rsid w:val="00EE043E"/>
    <w:rsid w:val="00EE4484"/>
    <w:rsid w:val="00EE6579"/>
    <w:rsid w:val="00EE666F"/>
    <w:rsid w:val="00EE6818"/>
    <w:rsid w:val="00EE7175"/>
    <w:rsid w:val="00EE7251"/>
    <w:rsid w:val="00EF021F"/>
    <w:rsid w:val="00EF50A6"/>
    <w:rsid w:val="00EF5768"/>
    <w:rsid w:val="00F10011"/>
    <w:rsid w:val="00F11034"/>
    <w:rsid w:val="00F328AD"/>
    <w:rsid w:val="00F4271E"/>
    <w:rsid w:val="00F43B97"/>
    <w:rsid w:val="00F44252"/>
    <w:rsid w:val="00F4727C"/>
    <w:rsid w:val="00F55604"/>
    <w:rsid w:val="00F566FD"/>
    <w:rsid w:val="00F5753E"/>
    <w:rsid w:val="00F64C01"/>
    <w:rsid w:val="00F64EA0"/>
    <w:rsid w:val="00F719BA"/>
    <w:rsid w:val="00F73596"/>
    <w:rsid w:val="00F763E7"/>
    <w:rsid w:val="00F778C1"/>
    <w:rsid w:val="00F834E3"/>
    <w:rsid w:val="00F84B5D"/>
    <w:rsid w:val="00F8523B"/>
    <w:rsid w:val="00F90D88"/>
    <w:rsid w:val="00F91176"/>
    <w:rsid w:val="00F91F3A"/>
    <w:rsid w:val="00F93113"/>
    <w:rsid w:val="00F94074"/>
    <w:rsid w:val="00F97FF2"/>
    <w:rsid w:val="00FA00FB"/>
    <w:rsid w:val="00FA0B62"/>
    <w:rsid w:val="00FA48F2"/>
    <w:rsid w:val="00FA4ED1"/>
    <w:rsid w:val="00FA76AE"/>
    <w:rsid w:val="00FB002A"/>
    <w:rsid w:val="00FB3455"/>
    <w:rsid w:val="00FB42C2"/>
    <w:rsid w:val="00FB7098"/>
    <w:rsid w:val="00FC1135"/>
    <w:rsid w:val="00FC4720"/>
    <w:rsid w:val="00FC59D9"/>
    <w:rsid w:val="00FE3756"/>
    <w:rsid w:val="00FE6A8D"/>
    <w:rsid w:val="00FE7323"/>
    <w:rsid w:val="00FF7F8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EB7D"/>
  <w15:docId w15:val="{FF14E3E0-C1F5-4C8B-85E1-5D66CEC4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pPr>
      <w:spacing w:after="160" w:line="276" w:lineRule="auto"/>
    </w:pPr>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character" w:customStyle="1" w:styleId="PuslapioinaostekstasDiagrama">
    <w:name w:val="Puslapio išnašos tekstas Diagrama"/>
    <w:basedOn w:val="Numatytasispastraiposriftas"/>
    <w:link w:val="Puslapioinaostekstas"/>
    <w:uiPriority w:val="99"/>
    <w:qFormat/>
    <w:rsid w:val="00D05666"/>
    <w:rPr>
      <w:rFonts w:ascii="Times New Roman" w:hAnsi="Times New Roman"/>
      <w:sz w:val="20"/>
      <w:szCs w:val="20"/>
      <w:lang w:eastAsia="en-US"/>
    </w:rPr>
  </w:style>
  <w:style w:type="character" w:customStyle="1" w:styleId="KomentarotekstasDiagrama">
    <w:name w:val="Komentaro tekstas Diagrama"/>
    <w:basedOn w:val="Numatytasispastraiposriftas"/>
    <w:link w:val="Komentarotekstas"/>
    <w:uiPriority w:val="99"/>
    <w:qFormat/>
    <w:rsid w:val="00D05666"/>
    <w:rPr>
      <w:rFonts w:ascii="Times New Roman" w:hAnsi="Times New Roman"/>
      <w:sz w:val="20"/>
      <w:szCs w:val="20"/>
      <w:lang w:eastAsia="en-US"/>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character" w:customStyle="1" w:styleId="FootnoteCharacters">
    <w:name w:val="Footnote Characters"/>
    <w:basedOn w:val="Numatytasispastraiposriftas"/>
    <w:uiPriority w:val="99"/>
    <w:unhideWhenUsed/>
    <w:qFormat/>
    <w:rsid w:val="000720E7"/>
    <w:rPr>
      <w:vertAlign w:val="superscript"/>
    </w:rPr>
  </w:style>
  <w:style w:type="character" w:styleId="Puslapioinaosnuoroda">
    <w:name w:val="footnote reference"/>
    <w:uiPriority w:val="99"/>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qFormat/>
    <w:rsid w:val="002E3C32"/>
    <w:rPr>
      <w:color w:val="808080"/>
      <w:shd w:val="clear" w:color="auto" w:fill="E6E6E6"/>
    </w:rPr>
  </w:style>
  <w:style w:type="character" w:customStyle="1" w:styleId="KomentarotemaDiagrama">
    <w:name w:val="Komentaro tema Diagrama"/>
    <w:basedOn w:val="KomentarotekstasDiagrama"/>
    <w:link w:val="Komentarotema"/>
    <w:uiPriority w:val="99"/>
    <w:semiHidden/>
    <w:qFormat/>
    <w:rsid w:val="00FB3D71"/>
    <w:rPr>
      <w:rFonts w:ascii="Times New Roman" w:hAnsi="Times New Roman"/>
      <w:b/>
      <w:bCs/>
      <w:sz w:val="20"/>
      <w:szCs w:val="20"/>
      <w:lang w:eastAsia="en-US"/>
    </w:rPr>
  </w:style>
  <w:style w:type="character" w:customStyle="1" w:styleId="pildymui">
    <w:name w:val="pildymui"/>
    <w:basedOn w:val="Numatytasispastraiposriftas"/>
    <w:qFormat/>
    <w:rsid w:val="00EC3339"/>
  </w:style>
  <w:style w:type="character" w:customStyle="1" w:styleId="PagrindinistekstasDiagrama">
    <w:name w:val="Pagrindinis tekstas Diagrama"/>
    <w:basedOn w:val="Numatytasispastraiposriftas"/>
    <w:link w:val="Pagrindinistekstas"/>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AntratsDiagrama">
    <w:name w:val="Antraštės Diagrama"/>
    <w:basedOn w:val="Numatytasispastraiposriftas"/>
    <w:link w:val="Antrats"/>
    <w:uiPriority w:val="99"/>
    <w:qFormat/>
    <w:rsid w:val="00F560B4"/>
    <w:rPr>
      <w:rFonts w:ascii="Times New Roman" w:hAnsi="Times New Roman"/>
      <w:sz w:val="24"/>
      <w:szCs w:val="24"/>
      <w:lang w:eastAsia="en-US"/>
    </w:rPr>
  </w:style>
  <w:style w:type="character" w:customStyle="1" w:styleId="PoratDiagrama">
    <w:name w:val="Poraštė Diagrama"/>
    <w:basedOn w:val="Numatytasispastraiposriftas"/>
    <w:link w:val="Porat"/>
    <w:uiPriority w:val="99"/>
    <w:qFormat/>
    <w:rsid w:val="00F560B4"/>
    <w:rPr>
      <w:rFonts w:ascii="Times New Roman" w:hAns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qFormat/>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qFormat/>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qFormat/>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qFormat/>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qFormat/>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qFormat/>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qFormat/>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qFormat/>
    <w:rsid w:val="00EB164F"/>
    <w:rPr>
      <w:rFonts w:asciiTheme="majorHAnsi" w:eastAsiaTheme="majorEastAsia" w:hAnsiTheme="majorHAnsi" w:cstheme="majorBidi"/>
      <w:i/>
      <w:iCs/>
      <w:color w:val="833C0B" w:themeColor="accent2" w:themeShade="80"/>
      <w:sz w:val="22"/>
      <w:szCs w:val="22"/>
    </w:rPr>
  </w:style>
  <w:style w:type="character" w:customStyle="1" w:styleId="PavadinimasDiagrama">
    <w:name w:val="Pavadinimas Diagrama"/>
    <w:basedOn w:val="Numatytasispastraiposriftas"/>
    <w:link w:val="Pavadinimas"/>
    <w:uiPriority w:val="10"/>
    <w:qFormat/>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character" w:customStyle="1" w:styleId="CitataDiagrama">
    <w:name w:val="Citata Diagrama"/>
    <w:basedOn w:val="Numatytasispastraiposriftas"/>
    <w:link w:val="Citata"/>
    <w:uiPriority w:val="29"/>
    <w:qFormat/>
    <w:rsid w:val="00EB164F"/>
    <w:rPr>
      <w:rFonts w:asciiTheme="majorHAnsi" w:eastAsiaTheme="majorEastAsia" w:hAnsiTheme="majorHAnsi" w:cstheme="majorBidi"/>
      <w:color w:val="000000" w:themeColor="text1"/>
      <w:sz w:val="24"/>
      <w:szCs w:val="24"/>
    </w:rPr>
  </w:style>
  <w:style w:type="character" w:customStyle="1" w:styleId="IskirtacitataDiagrama">
    <w:name w:val="Išskirta citata Diagrama"/>
    <w:basedOn w:val="Numatytasispastraiposriftas"/>
    <w:link w:val="Iskirtacitata"/>
    <w:uiPriority w:val="30"/>
    <w:qFormat/>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smallCaps/>
      <w:color w:val="404040" w:themeColor="text1" w:themeTint="BF"/>
      <w:spacing w:val="0"/>
      <w:u w:val="single" w:color="7F7F7F" w:themeColor="dark1" w:themeTint="80"/>
    </w:rPr>
  </w:style>
  <w:style w:type="character" w:styleId="Rykinuoroda">
    <w:name w:val="Intense Reference"/>
    <w:basedOn w:val="Numatytasispastraiposriftas"/>
    <w:uiPriority w:val="32"/>
    <w:qFormat/>
    <w:rsid w:val="00EB164F"/>
    <w:rPr>
      <w:b/>
      <w:bCs/>
      <w:smallCaps/>
      <w:color w:val="auto"/>
      <w:spacing w:val="0"/>
      <w:u w:val="single"/>
    </w:rPr>
  </w:style>
  <w:style w:type="character" w:styleId="Knygospavadinimas">
    <w:name w:val="Book Title"/>
    <w:basedOn w:val="Numatytasispastraiposriftas"/>
    <w:uiPriority w:val="33"/>
    <w:qFormat/>
    <w:rsid w:val="00EB164F"/>
    <w:rPr>
      <w:b/>
      <w:bCs/>
      <w:smallCaps/>
      <w:spacing w:val="0"/>
    </w:r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qFormat/>
    <w:rsid w:val="00321B1F"/>
    <w:rPr>
      <w:color w:val="808080"/>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character" w:customStyle="1" w:styleId="DokumentoinaostekstasDiagrama">
    <w:name w:val="Dokumento išnašos tekstas Diagrama"/>
    <w:basedOn w:val="Numatytasispastraiposriftas"/>
    <w:link w:val="Dokumentoinaostekstas"/>
    <w:uiPriority w:val="99"/>
    <w:semiHidden/>
    <w:qFormat/>
    <w:rsid w:val="00482BC0"/>
    <w:rPr>
      <w:sz w:val="20"/>
      <w:szCs w:val="20"/>
    </w:rPr>
  </w:style>
  <w:style w:type="character" w:customStyle="1" w:styleId="EndnoteCharacters">
    <w:name w:val="Endnote Characters"/>
    <w:basedOn w:val="Numatytasispastraiposriftas"/>
    <w:uiPriority w:val="99"/>
    <w:semiHidden/>
    <w:unhideWhenUsed/>
    <w:qFormat/>
    <w:rsid w:val="00482BC0"/>
    <w:rPr>
      <w:vertAlign w:val="superscript"/>
    </w:rPr>
  </w:style>
  <w:style w:type="character" w:styleId="Dokumentoinaosnumeris">
    <w:name w:val="endnote reference"/>
    <w:rPr>
      <w:vertAlign w:val="superscript"/>
    </w:rPr>
  </w:style>
  <w:style w:type="character" w:customStyle="1" w:styleId="Normal12ptChar">
    <w:name w:val="Normal + 12 pt Char"/>
    <w:basedOn w:val="Numatytasispastraiposriftas"/>
    <w:link w:val="Normal12pt"/>
    <w:qFormat/>
    <w:locked/>
    <w:rsid w:val="00A4394E"/>
  </w:style>
  <w:style w:type="character" w:customStyle="1" w:styleId="cf01">
    <w:name w:val="cf01"/>
    <w:basedOn w:val="Numatytasispastraiposriftas"/>
    <w:qFormat/>
    <w:rsid w:val="009743D3"/>
    <w:rPr>
      <w:rFonts w:ascii="Segoe UI" w:hAnsi="Segoe UI" w:cs="Segoe UI"/>
      <w:sz w:val="18"/>
      <w:szCs w:val="18"/>
    </w:rPr>
  </w:style>
  <w:style w:type="character" w:styleId="Paminjimas">
    <w:name w:val="Mention"/>
    <w:basedOn w:val="Numatytasispastraiposriftas"/>
    <w:uiPriority w:val="99"/>
    <w:unhideWhenUsed/>
    <w:qFormat/>
    <w:rPr>
      <w:color w:val="2B579A"/>
      <w:shd w:val="clear" w:color="auto" w:fill="E6E6E6"/>
    </w:rPr>
  </w:style>
  <w:style w:type="character" w:customStyle="1" w:styleId="paragrafesrasas2lygisDiagrama">
    <w:name w:val="_paragrafe sąrasas 2 lygis Diagrama"/>
    <w:basedOn w:val="Numatytasispastraiposriftas"/>
    <w:link w:val="paragrafesrasas2lygis"/>
    <w:qFormat/>
    <w:rsid w:val="00210870"/>
    <w:rPr>
      <w:rFonts w:ascii="Times New Roman" w:eastAsia="Times New Roman" w:hAnsi="Times New Roman" w:cs="Times New Roman"/>
      <w:sz w:val="22"/>
      <w:szCs w:val="22"/>
      <w:lang w:eastAsia="en-US"/>
    </w:rPr>
  </w:style>
  <w:style w:type="character" w:customStyle="1" w:styleId="Pagrindiniotekstotrauka2Diagrama">
    <w:name w:val="Pagrindinio teksto įtrauka 2 Diagrama"/>
    <w:basedOn w:val="Numatytasispastraiposriftas"/>
    <w:link w:val="Pagrindiniotekstotrauka2"/>
    <w:uiPriority w:val="99"/>
    <w:semiHidden/>
    <w:qFormat/>
    <w:rsid w:val="00210870"/>
  </w:style>
  <w:style w:type="character" w:customStyle="1" w:styleId="cf11">
    <w:name w:val="cf11"/>
    <w:basedOn w:val="Numatytasispastraiposriftas"/>
    <w:qFormat/>
    <w:rsid w:val="0067282A"/>
    <w:rPr>
      <w:rFonts w:ascii="Segoe UI" w:hAnsi="Segoe UI" w:cs="Segoe UI"/>
      <w:color w:val="0000FF"/>
      <w:sz w:val="18"/>
      <w:szCs w:val="18"/>
    </w:rPr>
  </w:style>
  <w:style w:type="character" w:customStyle="1" w:styleId="cf21">
    <w:name w:val="cf21"/>
    <w:basedOn w:val="Numatytasispastraiposriftas"/>
    <w:qFormat/>
    <w:rsid w:val="0067282A"/>
    <w:rPr>
      <w:rFonts w:ascii="Segoe UI" w:hAnsi="Segoe UI" w:cs="Segoe UI"/>
      <w:color w:val="538135"/>
      <w:sz w:val="18"/>
      <w:szCs w:val="18"/>
    </w:rPr>
  </w:style>
  <w:style w:type="character" w:customStyle="1" w:styleId="eop">
    <w:name w:val="eop"/>
    <w:basedOn w:val="Numatytasispastraiposriftas"/>
    <w:qFormat/>
    <w:rsid w:val="00031E45"/>
  </w:style>
  <w:style w:type="character" w:customStyle="1" w:styleId="normaltextrun">
    <w:name w:val="normaltextrun"/>
    <w:basedOn w:val="Numatytasispastraiposriftas"/>
    <w:qFormat/>
    <w:rsid w:val="005410F2"/>
  </w:style>
  <w:style w:type="character" w:customStyle="1" w:styleId="Skaiiai2lygisChar">
    <w:name w:val="Skaičiai_2 lygis Char"/>
    <w:basedOn w:val="Numatytasispastraiposriftas"/>
    <w:link w:val="Skaiiai2lygis"/>
    <w:qFormat/>
    <w:locked/>
    <w:rsid w:val="00F575F9"/>
    <w:rPr>
      <w:color w:val="000000"/>
    </w:rPr>
  </w:style>
  <w:style w:type="character" w:customStyle="1" w:styleId="IndexLink">
    <w:name w:val="Index Link"/>
    <w:qFormat/>
  </w:style>
  <w:style w:type="character" w:styleId="Eilutsnumeris">
    <w:name w:val="line number"/>
  </w:style>
  <w:style w:type="paragraph" w:customStyle="1" w:styleId="Heading">
    <w:name w:val="Heading"/>
    <w:next w:val="Body2"/>
    <w:qFormat/>
    <w:rsid w:val="00072FE6"/>
    <w:pPr>
      <w:outlineLvl w:val="0"/>
    </w:pPr>
    <w:rPr>
      <w:rFonts w:ascii="Times New Roman" w:eastAsia="Arial Unicode MS" w:hAnsi="Times New Roman" w:cs="Arial Unicode MS"/>
      <w:b/>
      <w:bCs/>
      <w:caps/>
      <w:color w:val="434343"/>
      <w:spacing w:val="4"/>
      <w:sz w:val="22"/>
      <w:szCs w:val="22"/>
      <w:lang w:val="en-US"/>
    </w:rPr>
  </w:style>
  <w:style w:type="paragraph" w:styleId="Pagrindinistekstas">
    <w:name w:val="Body Text"/>
    <w:basedOn w:val="prastasis"/>
    <w:link w:val="PagrindinistekstasDiagrama"/>
    <w:rsid w:val="00FA144D"/>
    <w:pPr>
      <w:ind w:firstLine="567"/>
      <w:jc w:val="both"/>
    </w:pPr>
    <w:rPr>
      <w:szCs w:val="20"/>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Puslapioinaostekstas">
    <w:name w:val="footnote text"/>
    <w:basedOn w:val="prastasis"/>
    <w:link w:val="PuslapioinaostekstasDiagrama"/>
    <w:uiPriority w:val="99"/>
    <w:unhideWhenUsed/>
    <w:qFormat/>
    <w:rsid w:val="00D05666"/>
    <w:rPr>
      <w:sz w:val="20"/>
      <w:szCs w:val="20"/>
    </w:rPr>
  </w:style>
  <w:style w:type="paragraph" w:styleId="Komentarotekstas">
    <w:name w:val="annotation text"/>
    <w:basedOn w:val="prastasis"/>
    <w:link w:val="KomentarotekstasDiagrama"/>
    <w:uiPriority w:val="99"/>
    <w:unhideWhenUsed/>
    <w:qFormat/>
    <w:rsid w:val="00D05666"/>
    <w:rPr>
      <w:sz w:val="20"/>
      <w:szCs w:val="20"/>
    </w:rPr>
  </w:style>
  <w:style w:type="paragraph" w:styleId="Paantrat">
    <w:name w:val="Subtitle"/>
    <w:basedOn w:val="prastasis"/>
    <w:next w:val="prastasis"/>
    <w:link w:val="PaantratDiagrama"/>
    <w:uiPriority w:val="11"/>
    <w:qFormat/>
    <w:rsid w:val="00EB164F"/>
    <w:pPr>
      <w:spacing w:after="240"/>
    </w:pPr>
    <w:rPr>
      <w:caps/>
      <w:color w:val="404040" w:themeColor="text1" w:themeTint="BF"/>
      <w:spacing w:val="20"/>
      <w:sz w:val="28"/>
      <w:szCs w:val="28"/>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paragraph" w:styleId="prastasiniatinklio">
    <w:name w:val="Normal (Web)"/>
    <w:basedOn w:val="prastasis"/>
    <w:uiPriority w:val="99"/>
    <w:unhideWhenUsed/>
    <w:qFormat/>
    <w:rsid w:val="00EC3339"/>
    <w:pPr>
      <w:spacing w:beforeAutospacing="1" w:afterAutospacing="1"/>
    </w:p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F560B4"/>
    <w:pPr>
      <w:tabs>
        <w:tab w:val="center" w:pos="4513"/>
        <w:tab w:val="right" w:pos="9026"/>
      </w:tabs>
    </w:pPr>
  </w:style>
  <w:style w:type="paragraph" w:styleId="Porat">
    <w:name w:val="footer"/>
    <w:basedOn w:val="prastasis"/>
    <w:link w:val="PoratDiagrama"/>
    <w:uiPriority w:val="99"/>
    <w:unhideWhenUsed/>
    <w:rsid w:val="00F560B4"/>
    <w:pPr>
      <w:tabs>
        <w:tab w:val="center" w:pos="4513"/>
        <w:tab w:val="right" w:pos="9026"/>
      </w:tabs>
    </w:pPr>
  </w:style>
  <w:style w:type="paragraph" w:styleId="Pataisymai">
    <w:name w:val="Revision"/>
    <w:uiPriority w:val="99"/>
    <w:semiHidden/>
    <w:qFormat/>
    <w:rsid w:val="00E42587"/>
    <w:rPr>
      <w:rFonts w:ascii="Times New Roman" w:hAnsi="Times New Roman"/>
      <w:sz w:val="24"/>
      <w:szCs w:val="24"/>
      <w:lang w:eastAsia="en-US"/>
    </w:rPr>
  </w:style>
  <w:style w:type="paragraph" w:customStyle="1" w:styleId="caption1">
    <w:name w:val="caption1"/>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Betarp">
    <w:name w:val="No Spacing"/>
    <w:link w:val="BetarpDiagrama"/>
    <w:uiPriority w:val="1"/>
    <w:qFormat/>
    <w:rsid w:val="00EB164F"/>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styleId="Indeksoantrat">
    <w:name w:val="index heading"/>
    <w:basedOn w:val="Heading"/>
  </w:style>
  <w:style w:type="paragraph" w:styleId="Turinioantrat">
    <w:name w:val="TOC Heading"/>
    <w:basedOn w:val="Antrat1"/>
    <w:next w:val="prastasis"/>
    <w:uiPriority w:val="39"/>
    <w:unhideWhenUsed/>
    <w:qFormat/>
    <w:rsid w:val="00EB164F"/>
    <w:pPr>
      <w:outlineLvl w:val="9"/>
    </w:p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jc w:val="both"/>
    </w:pPr>
    <w:rPr>
      <w:rFonts w:ascii="Times New Roman" w:eastAsia="Arial Unicode MS" w:hAnsi="Times New Roman" w:cs="Arial Unicode MS"/>
      <w:color w:val="000000"/>
      <w:lang w:val="en-US" w:eastAsia="en-US"/>
    </w:r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paragraph" w:customStyle="1" w:styleId="S1lygis">
    <w:name w:val="_S 1 lygis"/>
    <w:basedOn w:val="prastasis"/>
    <w:qFormat/>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qFormat/>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paragraph" w:customStyle="1" w:styleId="Normal12pt">
    <w:name w:val="Normal + 12 pt"/>
    <w:basedOn w:val="prastasis"/>
    <w:link w:val="Normal12ptChar"/>
    <w:qFormat/>
    <w:rsid w:val="00A4394E"/>
    <w:pPr>
      <w:spacing w:after="0" w:line="240" w:lineRule="auto"/>
      <w:ind w:right="-283"/>
      <w:jc w:val="both"/>
    </w:pPr>
  </w:style>
  <w:style w:type="paragraph" w:customStyle="1" w:styleId="pf0">
    <w:name w:val="pf0"/>
    <w:basedOn w:val="prastasis"/>
    <w:qFormat/>
    <w:rsid w:val="009743D3"/>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qFormat/>
    <w:rsid w:val="00210870"/>
    <w:pPr>
      <w:spacing w:after="120" w:line="480" w:lineRule="auto"/>
      <w:ind w:left="283"/>
    </w:pPr>
  </w:style>
  <w:style w:type="paragraph" w:customStyle="1" w:styleId="Skaiiai2lygis">
    <w:name w:val="Skaičiai_2 lygis"/>
    <w:basedOn w:val="prastasis"/>
    <w:link w:val="Skaiiai2lygisChar"/>
    <w:qFormat/>
    <w:rsid w:val="00F575F9"/>
    <w:pPr>
      <w:numPr>
        <w:ilvl w:val="1"/>
        <w:numId w:val="17"/>
      </w:numPr>
      <w:spacing w:after="0" w:line="240" w:lineRule="auto"/>
      <w:jc w:val="both"/>
    </w:pPr>
    <w:rPr>
      <w:color w:val="000000"/>
    </w:rPr>
  </w:style>
  <w:style w:type="numbering" w:customStyle="1" w:styleId="List51">
    <w:name w:val="List 51"/>
    <w:qFormat/>
    <w:rsid w:val="00197943"/>
  </w:style>
  <w:style w:type="table" w:styleId="Lentelstinklelis">
    <w:name w:val="Table Grid"/>
    <w:basedOn w:val="prastojilente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prastojilente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prastojilentel"/>
    <w:rsid w:val="0068660C"/>
    <w:rPr>
      <w:sz w:val="20"/>
      <w:szCs w:val="20"/>
      <w:lang w:eastAsia="en-US"/>
    </w:rPr>
    <w:tblPr>
      <w:tblStyleRowBandSize w:val="1"/>
      <w:tblStyleColBandSize w:val="1"/>
      <w:tblCellMar>
        <w:left w:w="10" w:type="dxa"/>
        <w:right w:w="10" w:type="dxa"/>
      </w:tblCellMar>
    </w:tblPr>
  </w:style>
  <w:style w:type="table" w:customStyle="1" w:styleId="TableGrid1">
    <w:name w:val="Table Grid1"/>
    <w:basedOn w:val="prastojilentel"/>
    <w:uiPriority w:val="99"/>
    <w:rsid w:val="000B5255"/>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martTextTable1">
    <w:name w:val="Smart Text Table1"/>
    <w:basedOn w:val="prastojilentel"/>
    <w:uiPriority w:val="39"/>
    <w:qFormat/>
    <w:rsid w:val="00FF3F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F7F0F"/>
    <w:pPr>
      <w:autoSpaceDN w:val="0"/>
      <w:textAlignment w:val="baseline"/>
    </w:pPr>
    <w:rPr>
      <w:rFonts w:ascii="Liberation Serif" w:eastAsia="NSimSun" w:hAnsi="Liberation Serif" w:cs="Arial"/>
      <w:kern w:val="3"/>
      <w:sz w:val="24"/>
      <w:szCs w:val="24"/>
      <w:lang w:val="en-US" w:eastAsia="zh-CN" w:bidi="hi-IN"/>
    </w:rPr>
  </w:style>
  <w:style w:type="paragraph" w:customStyle="1" w:styleId="Footnote">
    <w:name w:val="Footnote"/>
    <w:basedOn w:val="Standard"/>
    <w:rsid w:val="000F7F0F"/>
    <w:pPr>
      <w:suppressLineNumbers/>
      <w:ind w:left="340" w:hanging="340"/>
    </w:pPr>
    <w:rPr>
      <w:sz w:val="20"/>
      <w:szCs w:val="20"/>
    </w:rPr>
  </w:style>
  <w:style w:type="numbering" w:customStyle="1" w:styleId="WWNum48">
    <w:name w:val="WWNum48"/>
    <w:basedOn w:val="Sraonra"/>
    <w:rsid w:val="000F7F0F"/>
    <w:pPr>
      <w:numPr>
        <w:numId w:val="38"/>
      </w:numPr>
    </w:pPr>
  </w:style>
  <w:style w:type="numbering" w:customStyle="1" w:styleId="WWNum2">
    <w:name w:val="WWNum2"/>
    <w:basedOn w:val="Sraonra"/>
    <w:rsid w:val="000F7F0F"/>
    <w:pPr>
      <w:numPr>
        <w:numId w:val="40"/>
      </w:numPr>
    </w:pPr>
  </w:style>
  <w:style w:type="numbering" w:customStyle="1" w:styleId="WWNum51">
    <w:name w:val="WWNum51"/>
    <w:basedOn w:val="Sraonra"/>
    <w:rsid w:val="000C7938"/>
    <w:pPr>
      <w:numPr>
        <w:numId w:val="43"/>
      </w:numPr>
    </w:pPr>
  </w:style>
  <w:style w:type="numbering" w:customStyle="1" w:styleId="WWNum52">
    <w:name w:val="WWNum52"/>
    <w:basedOn w:val="Sraonra"/>
    <w:rsid w:val="000C7938"/>
    <w:pPr>
      <w:numPr>
        <w:numId w:val="44"/>
      </w:numPr>
    </w:pPr>
  </w:style>
  <w:style w:type="numbering" w:customStyle="1" w:styleId="WWNum21">
    <w:name w:val="WWNum21"/>
    <w:basedOn w:val="Sraonra"/>
    <w:rsid w:val="000C7938"/>
    <w:pPr>
      <w:numPr>
        <w:numId w:val="45"/>
      </w:numPr>
    </w:pPr>
  </w:style>
  <w:style w:type="numbering" w:customStyle="1" w:styleId="WWNum22">
    <w:name w:val="WWNum22"/>
    <w:basedOn w:val="Sraonra"/>
    <w:rsid w:val="000C7938"/>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BB3627CB-B210-4041-8A48-D13856E46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441e4d8e-a8ab-46be-9694-e40af28e9c61"/>
  </ds:schemaRefs>
</ds:datastoreItem>
</file>

<file path=customXml/itemProps4.xml><?xml version="1.0" encoding="utf-8"?>
<ds:datastoreItem xmlns:ds="http://schemas.openxmlformats.org/officeDocument/2006/customXml" ds:itemID="{C5DC0651-7CEB-41B5-9565-8613E9D2F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37</Pages>
  <Words>38911</Words>
  <Characters>22180</Characters>
  <Application>Microsoft Office Word</Application>
  <DocSecurity>0</DocSecurity>
  <Lines>184</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60970</CharactersWithSpaces>
  <SharedDoc>false</SharedDoc>
  <HLinks>
    <vt:vector size="192" baseType="variant">
      <vt:variant>
        <vt:i4>1048595</vt:i4>
      </vt:variant>
      <vt:variant>
        <vt:i4>159</vt:i4>
      </vt:variant>
      <vt:variant>
        <vt:i4>0</vt:i4>
      </vt:variant>
      <vt:variant>
        <vt:i4>5</vt:i4>
      </vt:variant>
      <vt:variant>
        <vt:lpwstr>https://kt.gov.lt/lt/atviri-duomenys/diskvalifikavimas-is-viesuju-pirkimu</vt:lpwstr>
      </vt:variant>
      <vt:variant>
        <vt:lpwstr/>
      </vt:variant>
      <vt:variant>
        <vt:i4>1310807</vt:i4>
      </vt:variant>
      <vt:variant>
        <vt:i4>156</vt:i4>
      </vt:variant>
      <vt:variant>
        <vt:i4>0</vt:i4>
      </vt:variant>
      <vt:variant>
        <vt:i4>5</vt:i4>
      </vt:variant>
      <vt:variant>
        <vt:lpwstr>https://www.vmi.lt/evmi/mokesciu-moketoju-informacija</vt:lpwstr>
      </vt:variant>
      <vt:variant>
        <vt:lpwstr/>
      </vt:variant>
      <vt:variant>
        <vt:i4>3211373</vt:i4>
      </vt:variant>
      <vt:variant>
        <vt:i4>153</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150</vt:i4>
      </vt:variant>
      <vt:variant>
        <vt:i4>0</vt:i4>
      </vt:variant>
      <vt:variant>
        <vt:i4>5</vt:i4>
      </vt:variant>
      <vt:variant>
        <vt:lpwstr>https://www.registrucentras.lt/jar/p/index.php</vt:lpwstr>
      </vt:variant>
      <vt:variant>
        <vt:lpwstr/>
      </vt:variant>
      <vt:variant>
        <vt:i4>3670066</vt:i4>
      </vt:variant>
      <vt:variant>
        <vt:i4>147</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144</vt:i4>
      </vt:variant>
      <vt:variant>
        <vt:i4>0</vt:i4>
      </vt:variant>
      <vt:variant>
        <vt:i4>5</vt:i4>
      </vt:variant>
      <vt:variant>
        <vt:lpwstr>https://vpt.lrv.lt/lt/nuorodos/kiti-duomenys/powerbi/nepatikimi-tiekejai-1/</vt:lpwstr>
      </vt:variant>
      <vt:variant>
        <vt:lpwstr/>
      </vt:variant>
      <vt:variant>
        <vt:i4>1572875</vt:i4>
      </vt:variant>
      <vt:variant>
        <vt:i4>141</vt:i4>
      </vt:variant>
      <vt:variant>
        <vt:i4>0</vt:i4>
      </vt:variant>
      <vt:variant>
        <vt:i4>5</vt:i4>
      </vt:variant>
      <vt:variant>
        <vt:lpwstr>https://vpt.lrv.lt/lt/nuorodos/kiti-duomenys/powerbi/melaginga-informacija-pateikusiu-tiekeju-sarasas-3/</vt:lpwstr>
      </vt:variant>
      <vt:variant>
        <vt:lpwstr/>
      </vt:variant>
      <vt:variant>
        <vt:i4>2687095</vt:i4>
      </vt:variant>
      <vt:variant>
        <vt:i4>138</vt:i4>
      </vt:variant>
      <vt:variant>
        <vt:i4>0</vt:i4>
      </vt:variant>
      <vt:variant>
        <vt:i4>5</vt:i4>
      </vt:variant>
      <vt:variant>
        <vt:lpwstr>http://draudejai.sodra.lt/draudeju_viesi_duomenys/</vt:lpwstr>
      </vt:variant>
      <vt:variant>
        <vt:lpwstr/>
      </vt:variant>
      <vt:variant>
        <vt:i4>2162798</vt:i4>
      </vt:variant>
      <vt:variant>
        <vt:i4>135</vt:i4>
      </vt:variant>
      <vt:variant>
        <vt:i4>0</vt:i4>
      </vt:variant>
      <vt:variant>
        <vt:i4>5</vt:i4>
      </vt:variant>
      <vt:variant>
        <vt:lpwstr>https://ec.europa.eu/tools/ecertis/</vt:lpwstr>
      </vt:variant>
      <vt:variant>
        <vt:lpwstr/>
      </vt:variant>
      <vt:variant>
        <vt:i4>7667768</vt:i4>
      </vt:variant>
      <vt:variant>
        <vt:i4>132</vt:i4>
      </vt:variant>
      <vt:variant>
        <vt:i4>0</vt:i4>
      </vt:variant>
      <vt:variant>
        <vt:i4>5</vt:i4>
      </vt:variant>
      <vt:variant>
        <vt:lpwstr>https://www.nsa.smsm.lt/informaciniu-istekliu-departamentas/paslaugos/</vt:lpwstr>
      </vt:variant>
      <vt:variant>
        <vt:lpwstr/>
      </vt:variant>
      <vt:variant>
        <vt:i4>1507345</vt:i4>
      </vt:variant>
      <vt:variant>
        <vt:i4>129</vt:i4>
      </vt:variant>
      <vt:variant>
        <vt:i4>0</vt:i4>
      </vt:variant>
      <vt:variant>
        <vt:i4>5</vt:i4>
      </vt:variant>
      <vt:variant>
        <vt:lpwstr>https://www.e-tar.lt/portal/lt/legalAct/TAR.4B60A8C9678B/asr</vt:lpwstr>
      </vt:variant>
      <vt:variant>
        <vt:lpwstr/>
      </vt:variant>
      <vt:variant>
        <vt:i4>1966132</vt:i4>
      </vt:variant>
      <vt:variant>
        <vt:i4>122</vt:i4>
      </vt:variant>
      <vt:variant>
        <vt:i4>0</vt:i4>
      </vt:variant>
      <vt:variant>
        <vt:i4>5</vt:i4>
      </vt:variant>
      <vt:variant>
        <vt:lpwstr/>
      </vt:variant>
      <vt:variant>
        <vt:lpwstr>_Toc201839486</vt:lpwstr>
      </vt:variant>
      <vt:variant>
        <vt:i4>1966132</vt:i4>
      </vt:variant>
      <vt:variant>
        <vt:i4>116</vt:i4>
      </vt:variant>
      <vt:variant>
        <vt:i4>0</vt:i4>
      </vt:variant>
      <vt:variant>
        <vt:i4>5</vt:i4>
      </vt:variant>
      <vt:variant>
        <vt:lpwstr/>
      </vt:variant>
      <vt:variant>
        <vt:lpwstr>_Toc201839485</vt:lpwstr>
      </vt:variant>
      <vt:variant>
        <vt:i4>1966132</vt:i4>
      </vt:variant>
      <vt:variant>
        <vt:i4>110</vt:i4>
      </vt:variant>
      <vt:variant>
        <vt:i4>0</vt:i4>
      </vt:variant>
      <vt:variant>
        <vt:i4>5</vt:i4>
      </vt:variant>
      <vt:variant>
        <vt:lpwstr/>
      </vt:variant>
      <vt:variant>
        <vt:lpwstr>_Toc201839484</vt:lpwstr>
      </vt:variant>
      <vt:variant>
        <vt:i4>1966132</vt:i4>
      </vt:variant>
      <vt:variant>
        <vt:i4>104</vt:i4>
      </vt:variant>
      <vt:variant>
        <vt:i4>0</vt:i4>
      </vt:variant>
      <vt:variant>
        <vt:i4>5</vt:i4>
      </vt:variant>
      <vt:variant>
        <vt:lpwstr/>
      </vt:variant>
      <vt:variant>
        <vt:lpwstr>_Toc201839482</vt:lpwstr>
      </vt:variant>
      <vt:variant>
        <vt:i4>1966132</vt:i4>
      </vt:variant>
      <vt:variant>
        <vt:i4>98</vt:i4>
      </vt:variant>
      <vt:variant>
        <vt:i4>0</vt:i4>
      </vt:variant>
      <vt:variant>
        <vt:i4>5</vt:i4>
      </vt:variant>
      <vt:variant>
        <vt:lpwstr/>
      </vt:variant>
      <vt:variant>
        <vt:lpwstr>_Toc201839481</vt:lpwstr>
      </vt:variant>
      <vt:variant>
        <vt:i4>1966132</vt:i4>
      </vt:variant>
      <vt:variant>
        <vt:i4>92</vt:i4>
      </vt:variant>
      <vt:variant>
        <vt:i4>0</vt:i4>
      </vt:variant>
      <vt:variant>
        <vt:i4>5</vt:i4>
      </vt:variant>
      <vt:variant>
        <vt:lpwstr/>
      </vt:variant>
      <vt:variant>
        <vt:lpwstr>_Toc201839480</vt:lpwstr>
      </vt:variant>
      <vt:variant>
        <vt:i4>1114164</vt:i4>
      </vt:variant>
      <vt:variant>
        <vt:i4>86</vt:i4>
      </vt:variant>
      <vt:variant>
        <vt:i4>0</vt:i4>
      </vt:variant>
      <vt:variant>
        <vt:i4>5</vt:i4>
      </vt:variant>
      <vt:variant>
        <vt:lpwstr/>
      </vt:variant>
      <vt:variant>
        <vt:lpwstr>_Toc201839479</vt:lpwstr>
      </vt:variant>
      <vt:variant>
        <vt:i4>1114164</vt:i4>
      </vt:variant>
      <vt:variant>
        <vt:i4>80</vt:i4>
      </vt:variant>
      <vt:variant>
        <vt:i4>0</vt:i4>
      </vt:variant>
      <vt:variant>
        <vt:i4>5</vt:i4>
      </vt:variant>
      <vt:variant>
        <vt:lpwstr/>
      </vt:variant>
      <vt:variant>
        <vt:lpwstr>_Toc201839478</vt:lpwstr>
      </vt:variant>
      <vt:variant>
        <vt:i4>1114164</vt:i4>
      </vt:variant>
      <vt:variant>
        <vt:i4>74</vt:i4>
      </vt:variant>
      <vt:variant>
        <vt:i4>0</vt:i4>
      </vt:variant>
      <vt:variant>
        <vt:i4>5</vt:i4>
      </vt:variant>
      <vt:variant>
        <vt:lpwstr/>
      </vt:variant>
      <vt:variant>
        <vt:lpwstr>_Toc201839477</vt:lpwstr>
      </vt:variant>
      <vt:variant>
        <vt:i4>1114164</vt:i4>
      </vt:variant>
      <vt:variant>
        <vt:i4>68</vt:i4>
      </vt:variant>
      <vt:variant>
        <vt:i4>0</vt:i4>
      </vt:variant>
      <vt:variant>
        <vt:i4>5</vt:i4>
      </vt:variant>
      <vt:variant>
        <vt:lpwstr/>
      </vt:variant>
      <vt:variant>
        <vt:lpwstr>_Toc201839476</vt:lpwstr>
      </vt:variant>
      <vt:variant>
        <vt:i4>1114164</vt:i4>
      </vt:variant>
      <vt:variant>
        <vt:i4>62</vt:i4>
      </vt:variant>
      <vt:variant>
        <vt:i4>0</vt:i4>
      </vt:variant>
      <vt:variant>
        <vt:i4>5</vt:i4>
      </vt:variant>
      <vt:variant>
        <vt:lpwstr/>
      </vt:variant>
      <vt:variant>
        <vt:lpwstr>_Toc201839475</vt:lpwstr>
      </vt:variant>
      <vt:variant>
        <vt:i4>1114164</vt:i4>
      </vt:variant>
      <vt:variant>
        <vt:i4>56</vt:i4>
      </vt:variant>
      <vt:variant>
        <vt:i4>0</vt:i4>
      </vt:variant>
      <vt:variant>
        <vt:i4>5</vt:i4>
      </vt:variant>
      <vt:variant>
        <vt:lpwstr/>
      </vt:variant>
      <vt:variant>
        <vt:lpwstr>_Toc201839474</vt:lpwstr>
      </vt:variant>
      <vt:variant>
        <vt:i4>1114164</vt:i4>
      </vt:variant>
      <vt:variant>
        <vt:i4>50</vt:i4>
      </vt:variant>
      <vt:variant>
        <vt:i4>0</vt:i4>
      </vt:variant>
      <vt:variant>
        <vt:i4>5</vt:i4>
      </vt:variant>
      <vt:variant>
        <vt:lpwstr/>
      </vt:variant>
      <vt:variant>
        <vt:lpwstr>_Toc201839473</vt:lpwstr>
      </vt:variant>
      <vt:variant>
        <vt:i4>1114164</vt:i4>
      </vt:variant>
      <vt:variant>
        <vt:i4>44</vt:i4>
      </vt:variant>
      <vt:variant>
        <vt:i4>0</vt:i4>
      </vt:variant>
      <vt:variant>
        <vt:i4>5</vt:i4>
      </vt:variant>
      <vt:variant>
        <vt:lpwstr/>
      </vt:variant>
      <vt:variant>
        <vt:lpwstr>_Toc201839472</vt:lpwstr>
      </vt:variant>
      <vt:variant>
        <vt:i4>1114164</vt:i4>
      </vt:variant>
      <vt:variant>
        <vt:i4>38</vt:i4>
      </vt:variant>
      <vt:variant>
        <vt:i4>0</vt:i4>
      </vt:variant>
      <vt:variant>
        <vt:i4>5</vt:i4>
      </vt:variant>
      <vt:variant>
        <vt:lpwstr/>
      </vt:variant>
      <vt:variant>
        <vt:lpwstr>_Toc201839471</vt:lpwstr>
      </vt:variant>
      <vt:variant>
        <vt:i4>1114164</vt:i4>
      </vt:variant>
      <vt:variant>
        <vt:i4>32</vt:i4>
      </vt:variant>
      <vt:variant>
        <vt:i4>0</vt:i4>
      </vt:variant>
      <vt:variant>
        <vt:i4>5</vt:i4>
      </vt:variant>
      <vt:variant>
        <vt:lpwstr/>
      </vt:variant>
      <vt:variant>
        <vt:lpwstr>_Toc201839470</vt:lpwstr>
      </vt:variant>
      <vt:variant>
        <vt:i4>1048628</vt:i4>
      </vt:variant>
      <vt:variant>
        <vt:i4>26</vt:i4>
      </vt:variant>
      <vt:variant>
        <vt:i4>0</vt:i4>
      </vt:variant>
      <vt:variant>
        <vt:i4>5</vt:i4>
      </vt:variant>
      <vt:variant>
        <vt:lpwstr/>
      </vt:variant>
      <vt:variant>
        <vt:lpwstr>_Toc201839469</vt:lpwstr>
      </vt:variant>
      <vt:variant>
        <vt:i4>1048628</vt:i4>
      </vt:variant>
      <vt:variant>
        <vt:i4>20</vt:i4>
      </vt:variant>
      <vt:variant>
        <vt:i4>0</vt:i4>
      </vt:variant>
      <vt:variant>
        <vt:i4>5</vt:i4>
      </vt:variant>
      <vt:variant>
        <vt:lpwstr/>
      </vt:variant>
      <vt:variant>
        <vt:lpwstr>_Toc201839468</vt:lpwstr>
      </vt:variant>
      <vt:variant>
        <vt:i4>1048628</vt:i4>
      </vt:variant>
      <vt:variant>
        <vt:i4>14</vt:i4>
      </vt:variant>
      <vt:variant>
        <vt:i4>0</vt:i4>
      </vt:variant>
      <vt:variant>
        <vt:i4>5</vt:i4>
      </vt:variant>
      <vt:variant>
        <vt:lpwstr/>
      </vt:variant>
      <vt:variant>
        <vt:lpwstr>_Toc201839467</vt:lpwstr>
      </vt:variant>
      <vt:variant>
        <vt:i4>1048628</vt:i4>
      </vt:variant>
      <vt:variant>
        <vt:i4>8</vt:i4>
      </vt:variant>
      <vt:variant>
        <vt:i4>0</vt:i4>
      </vt:variant>
      <vt:variant>
        <vt:i4>5</vt:i4>
      </vt:variant>
      <vt:variant>
        <vt:lpwstr/>
      </vt:variant>
      <vt:variant>
        <vt:lpwstr>_Toc201839466</vt:lpwstr>
      </vt:variant>
      <vt:variant>
        <vt:i4>1048628</vt:i4>
      </vt:variant>
      <vt:variant>
        <vt:i4>2</vt:i4>
      </vt:variant>
      <vt:variant>
        <vt:i4>0</vt:i4>
      </vt:variant>
      <vt:variant>
        <vt:i4>5</vt:i4>
      </vt:variant>
      <vt:variant>
        <vt:lpwstr/>
      </vt:variant>
      <vt:variant>
        <vt:lpwstr>_Toc201839465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Vaino Brazdeikis</dc:creator>
  <cp:keywords/>
  <dc:description/>
  <cp:lastModifiedBy>Dainius Linauskas</cp:lastModifiedBy>
  <cp:revision>39</cp:revision>
  <cp:lastPrinted>2026-06-08T06:31:00Z</cp:lastPrinted>
  <dcterms:created xsi:type="dcterms:W3CDTF">2026-09-23T15:29:00Z</dcterms:created>
  <dcterms:modified xsi:type="dcterms:W3CDTF">2026-09-25T15:12:00Z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