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A5B3E4" w14:textId="77777777" w:rsidR="00027B83" w:rsidRPr="00FD2A13" w:rsidRDefault="000B0897">
      <w:pPr>
        <w:widowControl w:val="0"/>
        <w:pBdr>
          <w:top w:val="nil"/>
          <w:left w:val="nil"/>
          <w:bottom w:val="nil"/>
          <w:right w:val="nil"/>
          <w:between w:val="nil"/>
        </w:pBdr>
        <w:tabs>
          <w:tab w:val="left" w:pos="567"/>
          <w:tab w:val="left" w:pos="851"/>
        </w:tabs>
        <w:jc w:val="center"/>
        <w:rPr>
          <w:b/>
          <w:bCs/>
          <w:caps/>
          <w:sz w:val="22"/>
          <w:szCs w:val="22"/>
        </w:rPr>
      </w:pPr>
      <w:r w:rsidRPr="00FD2A13">
        <w:t>Specialiųjų pirkimo sąlygų 11.2 priedas „2 pirkimo objekto dalies sutarties specialiosios sąlygos“</w:t>
      </w:r>
    </w:p>
    <w:p w14:paraId="6CF2FCE7" w14:textId="77777777" w:rsidR="00027B83" w:rsidRPr="00FD2A13" w:rsidRDefault="00027B83">
      <w:pPr>
        <w:widowControl w:val="0"/>
        <w:pBdr>
          <w:top w:val="nil"/>
          <w:left w:val="nil"/>
          <w:bottom w:val="nil"/>
          <w:right w:val="nil"/>
          <w:between w:val="nil"/>
        </w:pBdr>
        <w:tabs>
          <w:tab w:val="left" w:pos="567"/>
          <w:tab w:val="left" w:pos="851"/>
        </w:tabs>
        <w:jc w:val="center"/>
        <w:rPr>
          <w:b/>
          <w:bCs/>
          <w:caps/>
          <w:sz w:val="22"/>
          <w:szCs w:val="22"/>
        </w:rPr>
      </w:pPr>
    </w:p>
    <w:p w14:paraId="40DD2A45" w14:textId="77777777" w:rsidR="00027B83" w:rsidRPr="00FD2A13" w:rsidRDefault="00027B83">
      <w:pPr>
        <w:jc w:val="cente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rsidRPr="00E847DC" w14:paraId="5CC42A05" w14:textId="77777777">
        <w:tc>
          <w:tcPr>
            <w:tcW w:w="2448" w:type="dxa"/>
            <w:vAlign w:val="center"/>
          </w:tcPr>
          <w:p w14:paraId="7FAB78BF" w14:textId="77777777" w:rsidR="00027B83" w:rsidRPr="00FD2A13" w:rsidRDefault="000B0897">
            <w:pPr>
              <w:jc w:val="both"/>
              <w:rPr>
                <w:b/>
                <w:kern w:val="2"/>
                <w:sz w:val="22"/>
                <w:szCs w:val="22"/>
              </w:rPr>
            </w:pPr>
            <w:r w:rsidRPr="00FD2A13">
              <w:rPr>
                <w:b/>
                <w:kern w:val="2"/>
                <w:sz w:val="22"/>
                <w:szCs w:val="22"/>
              </w:rPr>
              <w:t>Sutarties pavadinimas</w:t>
            </w:r>
          </w:p>
        </w:tc>
        <w:tc>
          <w:tcPr>
            <w:tcW w:w="7110" w:type="dxa"/>
            <w:gridSpan w:val="3"/>
            <w:vAlign w:val="center"/>
          </w:tcPr>
          <w:p w14:paraId="704435DD" w14:textId="77777777" w:rsidR="00396875" w:rsidRPr="00E847DC" w:rsidRDefault="00396875" w:rsidP="00396875">
            <w:pPr>
              <w:pBdr>
                <w:top w:val="nil"/>
                <w:left w:val="nil"/>
                <w:bottom w:val="nil"/>
                <w:right w:val="nil"/>
                <w:between w:val="nil"/>
              </w:pBdr>
              <w:jc w:val="center"/>
              <w:rPr>
                <w:b/>
                <w:smallCaps/>
                <w:color w:val="000000"/>
                <w:sz w:val="22"/>
                <w:szCs w:val="22"/>
              </w:rPr>
            </w:pPr>
            <w:r w:rsidRPr="00FD2A13">
              <w:t>SUSISIEKIMO KOMUNIKACIJŲ IR KITŲ INŽINERINIŲ STATINIŲ PRIE UPELIO G. 2A, ŠIRVINTOSE, PROJEKTAVIMO IR PROJEKTO VYKDYMO PRIEŽIŪROS PASLAUGOS</w:t>
            </w:r>
          </w:p>
          <w:p w14:paraId="03D35081" w14:textId="77777777" w:rsidR="00027B83" w:rsidRPr="00E847DC" w:rsidRDefault="00027B83">
            <w:pPr>
              <w:jc w:val="both"/>
              <w:rPr>
                <w:kern w:val="2"/>
                <w:sz w:val="22"/>
                <w:szCs w:val="22"/>
              </w:rPr>
            </w:pPr>
          </w:p>
        </w:tc>
      </w:tr>
      <w:tr w:rsidR="00027B83" w:rsidRPr="00E847DC" w14:paraId="0F77593B" w14:textId="77777777">
        <w:tc>
          <w:tcPr>
            <w:tcW w:w="2448" w:type="dxa"/>
            <w:vAlign w:val="center"/>
          </w:tcPr>
          <w:p w14:paraId="6C8CF4C1" w14:textId="77777777" w:rsidR="00027B83" w:rsidRPr="00E847DC" w:rsidRDefault="000B0897">
            <w:pPr>
              <w:jc w:val="both"/>
              <w:rPr>
                <w:b/>
                <w:kern w:val="2"/>
                <w:sz w:val="22"/>
                <w:szCs w:val="22"/>
              </w:rPr>
            </w:pPr>
            <w:r w:rsidRPr="00E847DC">
              <w:rPr>
                <w:b/>
                <w:kern w:val="2"/>
                <w:sz w:val="22"/>
                <w:szCs w:val="22"/>
              </w:rPr>
              <w:t>Sutarties data</w:t>
            </w:r>
          </w:p>
        </w:tc>
        <w:tc>
          <w:tcPr>
            <w:tcW w:w="2177" w:type="dxa"/>
            <w:vAlign w:val="center"/>
          </w:tcPr>
          <w:p w14:paraId="76968260" w14:textId="77777777" w:rsidR="00027B83" w:rsidRPr="00E847DC" w:rsidRDefault="00027B83">
            <w:pPr>
              <w:jc w:val="both"/>
              <w:rPr>
                <w:kern w:val="2"/>
                <w:sz w:val="22"/>
                <w:szCs w:val="22"/>
              </w:rPr>
            </w:pPr>
          </w:p>
        </w:tc>
        <w:tc>
          <w:tcPr>
            <w:tcW w:w="2362" w:type="dxa"/>
            <w:vAlign w:val="center"/>
          </w:tcPr>
          <w:p w14:paraId="07149D3B" w14:textId="77777777" w:rsidR="00027B83" w:rsidRPr="00E847DC" w:rsidRDefault="000B0897">
            <w:pPr>
              <w:jc w:val="both"/>
              <w:rPr>
                <w:b/>
                <w:kern w:val="2"/>
                <w:sz w:val="22"/>
                <w:szCs w:val="22"/>
              </w:rPr>
            </w:pPr>
            <w:r w:rsidRPr="00E847DC">
              <w:rPr>
                <w:b/>
                <w:kern w:val="2"/>
                <w:sz w:val="22"/>
                <w:szCs w:val="22"/>
              </w:rPr>
              <w:t>Sutarties numeris</w:t>
            </w:r>
          </w:p>
        </w:tc>
        <w:tc>
          <w:tcPr>
            <w:tcW w:w="2571" w:type="dxa"/>
            <w:vAlign w:val="center"/>
          </w:tcPr>
          <w:p w14:paraId="3CE099C1" w14:textId="77777777" w:rsidR="00027B83" w:rsidRPr="00E847DC" w:rsidRDefault="00027B83">
            <w:pPr>
              <w:jc w:val="both"/>
              <w:rPr>
                <w:kern w:val="2"/>
                <w:sz w:val="22"/>
                <w:szCs w:val="22"/>
              </w:rPr>
            </w:pPr>
          </w:p>
        </w:tc>
      </w:tr>
    </w:tbl>
    <w:p w14:paraId="70A6F749" w14:textId="77777777" w:rsidR="00027B83" w:rsidRPr="00E847DC" w:rsidRDefault="00027B83">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rsidRPr="00E847DC" w14:paraId="7DD16DD9" w14:textId="77777777">
        <w:tc>
          <w:tcPr>
            <w:tcW w:w="9558" w:type="dxa"/>
            <w:gridSpan w:val="3"/>
            <w:vAlign w:val="center"/>
          </w:tcPr>
          <w:p w14:paraId="506996F7" w14:textId="77777777" w:rsidR="00027B83" w:rsidRPr="00E847DC" w:rsidRDefault="000B0897">
            <w:pPr>
              <w:jc w:val="center"/>
              <w:rPr>
                <w:b/>
                <w:kern w:val="2"/>
                <w:sz w:val="22"/>
                <w:szCs w:val="22"/>
              </w:rPr>
            </w:pPr>
            <w:r w:rsidRPr="00E847DC">
              <w:rPr>
                <w:b/>
                <w:kern w:val="2"/>
                <w:sz w:val="22"/>
                <w:szCs w:val="22"/>
              </w:rPr>
              <w:t>1. SUTARTIES ŠALYS</w:t>
            </w:r>
          </w:p>
        </w:tc>
      </w:tr>
      <w:tr w:rsidR="00207D9A" w:rsidRPr="00E847DC" w14:paraId="73B3A0D4" w14:textId="77777777" w:rsidTr="00B97E07">
        <w:tc>
          <w:tcPr>
            <w:tcW w:w="2808" w:type="dxa"/>
            <w:vMerge w:val="restart"/>
            <w:vAlign w:val="center"/>
          </w:tcPr>
          <w:p w14:paraId="66702227" w14:textId="77777777" w:rsidR="00207D9A" w:rsidRPr="00E847DC" w:rsidRDefault="00207D9A" w:rsidP="00207D9A">
            <w:pPr>
              <w:jc w:val="center"/>
              <w:rPr>
                <w:b/>
                <w:kern w:val="2"/>
                <w:sz w:val="22"/>
                <w:szCs w:val="22"/>
              </w:rPr>
            </w:pPr>
          </w:p>
          <w:p w14:paraId="76DB29FA" w14:textId="77777777" w:rsidR="00207D9A" w:rsidRPr="00E847DC" w:rsidRDefault="00207D9A" w:rsidP="00207D9A">
            <w:pPr>
              <w:jc w:val="center"/>
              <w:rPr>
                <w:b/>
                <w:kern w:val="2"/>
                <w:sz w:val="22"/>
                <w:szCs w:val="22"/>
              </w:rPr>
            </w:pPr>
          </w:p>
          <w:p w14:paraId="50E646AB" w14:textId="77777777" w:rsidR="00207D9A" w:rsidRPr="00E847DC" w:rsidRDefault="00207D9A" w:rsidP="00207D9A">
            <w:pPr>
              <w:jc w:val="center"/>
              <w:rPr>
                <w:b/>
                <w:kern w:val="2"/>
                <w:sz w:val="22"/>
                <w:szCs w:val="22"/>
              </w:rPr>
            </w:pPr>
          </w:p>
          <w:p w14:paraId="2D31E8DC" w14:textId="77777777" w:rsidR="00207D9A" w:rsidRPr="00E847DC" w:rsidRDefault="00207D9A" w:rsidP="00207D9A">
            <w:pPr>
              <w:rPr>
                <w:b/>
                <w:kern w:val="2"/>
                <w:sz w:val="22"/>
                <w:szCs w:val="22"/>
              </w:rPr>
            </w:pPr>
          </w:p>
          <w:p w14:paraId="6EBF187C" w14:textId="77777777" w:rsidR="00207D9A" w:rsidRPr="00E847DC" w:rsidRDefault="00207D9A" w:rsidP="00207D9A">
            <w:pPr>
              <w:rPr>
                <w:b/>
                <w:kern w:val="2"/>
                <w:sz w:val="22"/>
                <w:szCs w:val="22"/>
              </w:rPr>
            </w:pPr>
            <w:r w:rsidRPr="00E847DC">
              <w:rPr>
                <w:b/>
                <w:kern w:val="2"/>
                <w:sz w:val="22"/>
                <w:szCs w:val="22"/>
              </w:rPr>
              <w:t>1.1. Pirkėjas</w:t>
            </w:r>
          </w:p>
        </w:tc>
        <w:tc>
          <w:tcPr>
            <w:tcW w:w="3240" w:type="dxa"/>
            <w:vAlign w:val="center"/>
          </w:tcPr>
          <w:p w14:paraId="341B41B6" w14:textId="77777777" w:rsidR="00207D9A" w:rsidRPr="00E847DC" w:rsidRDefault="00207D9A" w:rsidP="00207D9A">
            <w:pPr>
              <w:rPr>
                <w:kern w:val="2"/>
                <w:sz w:val="22"/>
                <w:szCs w:val="22"/>
              </w:rPr>
            </w:pPr>
            <w:r w:rsidRPr="00E847DC">
              <w:rPr>
                <w:kern w:val="2"/>
                <w:sz w:val="22"/>
                <w:szCs w:val="22"/>
              </w:rPr>
              <w:t>1.1.1. Pavadinimas</w:t>
            </w:r>
          </w:p>
        </w:tc>
        <w:tc>
          <w:tcPr>
            <w:tcW w:w="3510" w:type="dxa"/>
            <w:tcBorders>
              <w:top w:val="single" w:sz="4" w:space="0" w:color="auto"/>
              <w:left w:val="single" w:sz="4" w:space="0" w:color="auto"/>
              <w:bottom w:val="single" w:sz="4" w:space="0" w:color="auto"/>
              <w:right w:val="single" w:sz="4" w:space="0" w:color="auto"/>
            </w:tcBorders>
            <w:vAlign w:val="center"/>
          </w:tcPr>
          <w:p w14:paraId="14B4B5EA" w14:textId="77777777" w:rsidR="00207D9A" w:rsidRPr="00E847DC" w:rsidRDefault="00396875" w:rsidP="00207D9A">
            <w:pPr>
              <w:jc w:val="center"/>
              <w:rPr>
                <w:kern w:val="2"/>
                <w:sz w:val="22"/>
                <w:szCs w:val="22"/>
              </w:rPr>
            </w:pPr>
            <w:r w:rsidRPr="00013A0F">
              <w:t>Širvintų rajono savivaldybės administracija</w:t>
            </w:r>
          </w:p>
        </w:tc>
      </w:tr>
      <w:tr w:rsidR="00207D9A" w:rsidRPr="00E847DC" w14:paraId="3FB2A8A8" w14:textId="77777777" w:rsidTr="00B97E07">
        <w:tc>
          <w:tcPr>
            <w:tcW w:w="2808" w:type="dxa"/>
            <w:vMerge/>
          </w:tcPr>
          <w:p w14:paraId="4D2DE884" w14:textId="77777777" w:rsidR="00207D9A" w:rsidRPr="00E847DC" w:rsidRDefault="00207D9A" w:rsidP="00207D9A">
            <w:pPr>
              <w:rPr>
                <w:kern w:val="2"/>
                <w:sz w:val="22"/>
                <w:szCs w:val="22"/>
              </w:rPr>
            </w:pPr>
          </w:p>
        </w:tc>
        <w:tc>
          <w:tcPr>
            <w:tcW w:w="3240" w:type="dxa"/>
            <w:vAlign w:val="center"/>
          </w:tcPr>
          <w:p w14:paraId="753DE166" w14:textId="77777777" w:rsidR="00207D9A" w:rsidRPr="00E847DC" w:rsidRDefault="00207D9A" w:rsidP="00207D9A">
            <w:pPr>
              <w:rPr>
                <w:kern w:val="2"/>
                <w:sz w:val="22"/>
                <w:szCs w:val="22"/>
              </w:rPr>
            </w:pPr>
            <w:r w:rsidRPr="00E847DC">
              <w:rPr>
                <w:kern w:val="2"/>
                <w:sz w:val="22"/>
                <w:szCs w:val="22"/>
              </w:rPr>
              <w:t>1.1.2. Juridinio asmens kodas</w:t>
            </w:r>
          </w:p>
        </w:tc>
        <w:tc>
          <w:tcPr>
            <w:tcW w:w="3510" w:type="dxa"/>
            <w:tcBorders>
              <w:top w:val="single" w:sz="4" w:space="0" w:color="auto"/>
              <w:left w:val="single" w:sz="4" w:space="0" w:color="auto"/>
              <w:bottom w:val="single" w:sz="4" w:space="0" w:color="auto"/>
              <w:right w:val="single" w:sz="4" w:space="0" w:color="auto"/>
            </w:tcBorders>
            <w:vAlign w:val="center"/>
          </w:tcPr>
          <w:p w14:paraId="61FCF0E7" w14:textId="77777777" w:rsidR="00207D9A" w:rsidRPr="00E847DC" w:rsidRDefault="00396875" w:rsidP="00207D9A">
            <w:pPr>
              <w:jc w:val="center"/>
              <w:rPr>
                <w:kern w:val="2"/>
                <w:sz w:val="22"/>
                <w:szCs w:val="22"/>
              </w:rPr>
            </w:pPr>
            <w:r w:rsidRPr="00013A0F">
              <w:t>188722373</w:t>
            </w:r>
          </w:p>
        </w:tc>
      </w:tr>
      <w:tr w:rsidR="00207D9A" w:rsidRPr="00E847DC" w14:paraId="5B786A82" w14:textId="77777777" w:rsidTr="00B97E07">
        <w:tc>
          <w:tcPr>
            <w:tcW w:w="2808" w:type="dxa"/>
            <w:vMerge/>
          </w:tcPr>
          <w:p w14:paraId="43FD0D99" w14:textId="77777777" w:rsidR="00207D9A" w:rsidRPr="00E847DC" w:rsidRDefault="00207D9A" w:rsidP="00207D9A">
            <w:pPr>
              <w:rPr>
                <w:kern w:val="2"/>
                <w:sz w:val="22"/>
                <w:szCs w:val="22"/>
              </w:rPr>
            </w:pPr>
          </w:p>
        </w:tc>
        <w:tc>
          <w:tcPr>
            <w:tcW w:w="3240" w:type="dxa"/>
            <w:vAlign w:val="center"/>
          </w:tcPr>
          <w:p w14:paraId="5DFF74E1" w14:textId="77777777" w:rsidR="00207D9A" w:rsidRPr="00E847DC" w:rsidRDefault="00207D9A" w:rsidP="00207D9A">
            <w:pPr>
              <w:rPr>
                <w:kern w:val="2"/>
                <w:sz w:val="22"/>
                <w:szCs w:val="22"/>
              </w:rPr>
            </w:pPr>
            <w:r w:rsidRPr="00E847DC">
              <w:rPr>
                <w:kern w:val="2"/>
                <w:sz w:val="22"/>
                <w:szCs w:val="22"/>
              </w:rPr>
              <w:t>1.1.3. Adresas</w:t>
            </w:r>
          </w:p>
        </w:tc>
        <w:tc>
          <w:tcPr>
            <w:tcW w:w="3510" w:type="dxa"/>
            <w:tcBorders>
              <w:top w:val="single" w:sz="4" w:space="0" w:color="auto"/>
              <w:left w:val="single" w:sz="4" w:space="0" w:color="auto"/>
              <w:bottom w:val="single" w:sz="4" w:space="0" w:color="auto"/>
              <w:right w:val="single" w:sz="4" w:space="0" w:color="auto"/>
            </w:tcBorders>
            <w:vAlign w:val="center"/>
          </w:tcPr>
          <w:p w14:paraId="2C33D4D3" w14:textId="77777777" w:rsidR="00207D9A" w:rsidRPr="00E847DC" w:rsidRDefault="00396875" w:rsidP="00207D9A">
            <w:pPr>
              <w:jc w:val="center"/>
              <w:rPr>
                <w:kern w:val="2"/>
                <w:sz w:val="22"/>
                <w:szCs w:val="22"/>
              </w:rPr>
            </w:pPr>
            <w:r w:rsidRPr="00013A0F">
              <w:t>Vilniaus g. 61, LT-19120 Širvintos</w:t>
            </w:r>
          </w:p>
        </w:tc>
      </w:tr>
      <w:tr w:rsidR="00207D9A" w:rsidRPr="00E847DC" w14:paraId="2FBEBB02" w14:textId="77777777" w:rsidTr="00B97E07">
        <w:tc>
          <w:tcPr>
            <w:tcW w:w="2808" w:type="dxa"/>
            <w:vMerge/>
          </w:tcPr>
          <w:p w14:paraId="359ADE7C" w14:textId="77777777" w:rsidR="00207D9A" w:rsidRPr="00E847DC" w:rsidRDefault="00207D9A" w:rsidP="00207D9A">
            <w:pPr>
              <w:rPr>
                <w:kern w:val="2"/>
                <w:sz w:val="22"/>
                <w:szCs w:val="22"/>
              </w:rPr>
            </w:pPr>
          </w:p>
        </w:tc>
        <w:tc>
          <w:tcPr>
            <w:tcW w:w="3240" w:type="dxa"/>
            <w:vAlign w:val="center"/>
          </w:tcPr>
          <w:p w14:paraId="11560C0C" w14:textId="77777777" w:rsidR="00207D9A" w:rsidRPr="00E847DC" w:rsidRDefault="00207D9A" w:rsidP="00207D9A">
            <w:pPr>
              <w:rPr>
                <w:kern w:val="2"/>
                <w:sz w:val="22"/>
                <w:szCs w:val="22"/>
              </w:rPr>
            </w:pPr>
            <w:r w:rsidRPr="00E847DC">
              <w:rPr>
                <w:kern w:val="2"/>
                <w:sz w:val="22"/>
                <w:szCs w:val="22"/>
              </w:rPr>
              <w:t>1.1.4. PVM mokėtojo kodas</w:t>
            </w:r>
          </w:p>
        </w:tc>
        <w:tc>
          <w:tcPr>
            <w:tcW w:w="3510" w:type="dxa"/>
            <w:tcBorders>
              <w:top w:val="single" w:sz="4" w:space="0" w:color="auto"/>
              <w:left w:val="single" w:sz="4" w:space="0" w:color="auto"/>
              <w:bottom w:val="single" w:sz="4" w:space="0" w:color="auto"/>
              <w:right w:val="single" w:sz="4" w:space="0" w:color="auto"/>
            </w:tcBorders>
            <w:vAlign w:val="center"/>
          </w:tcPr>
          <w:p w14:paraId="2D18E966" w14:textId="77777777" w:rsidR="00207D9A" w:rsidRPr="00E847DC" w:rsidRDefault="00207D9A" w:rsidP="00207D9A">
            <w:pPr>
              <w:jc w:val="center"/>
              <w:rPr>
                <w:kern w:val="2"/>
                <w:sz w:val="22"/>
                <w:szCs w:val="22"/>
              </w:rPr>
            </w:pPr>
            <w:r w:rsidRPr="00E847DC">
              <w:rPr>
                <w:kern w:val="2"/>
                <w:sz w:val="22"/>
                <w:szCs w:val="22"/>
              </w:rPr>
              <w:t>Nėra PVM mokėtojas</w:t>
            </w:r>
          </w:p>
        </w:tc>
      </w:tr>
      <w:tr w:rsidR="00207D9A" w:rsidRPr="00E847DC" w14:paraId="5091F030" w14:textId="77777777" w:rsidTr="00B97E07">
        <w:tc>
          <w:tcPr>
            <w:tcW w:w="2808" w:type="dxa"/>
            <w:vMerge/>
          </w:tcPr>
          <w:p w14:paraId="4319041C" w14:textId="77777777" w:rsidR="00207D9A" w:rsidRPr="00E847DC" w:rsidRDefault="00207D9A" w:rsidP="00207D9A">
            <w:pPr>
              <w:rPr>
                <w:kern w:val="2"/>
                <w:sz w:val="22"/>
                <w:szCs w:val="22"/>
              </w:rPr>
            </w:pPr>
          </w:p>
        </w:tc>
        <w:tc>
          <w:tcPr>
            <w:tcW w:w="3240" w:type="dxa"/>
            <w:vAlign w:val="center"/>
          </w:tcPr>
          <w:p w14:paraId="31BF6B7B" w14:textId="77777777" w:rsidR="00207D9A" w:rsidRPr="00E847DC" w:rsidRDefault="00207D9A" w:rsidP="00207D9A">
            <w:pPr>
              <w:rPr>
                <w:kern w:val="2"/>
                <w:sz w:val="22"/>
                <w:szCs w:val="22"/>
              </w:rPr>
            </w:pPr>
            <w:r w:rsidRPr="00E847DC">
              <w:rPr>
                <w:kern w:val="2"/>
                <w:sz w:val="22"/>
                <w:szCs w:val="22"/>
              </w:rPr>
              <w:t>1.1.5. Atsiskaitomoji sąskaita</w:t>
            </w:r>
          </w:p>
        </w:tc>
        <w:tc>
          <w:tcPr>
            <w:tcW w:w="3510" w:type="dxa"/>
            <w:tcBorders>
              <w:top w:val="single" w:sz="4" w:space="0" w:color="auto"/>
              <w:left w:val="single" w:sz="4" w:space="0" w:color="auto"/>
              <w:bottom w:val="single" w:sz="4" w:space="0" w:color="auto"/>
              <w:right w:val="single" w:sz="4" w:space="0" w:color="auto"/>
            </w:tcBorders>
            <w:vAlign w:val="center"/>
          </w:tcPr>
          <w:p w14:paraId="178B2833" w14:textId="77777777" w:rsidR="00207D9A" w:rsidRPr="00E847DC" w:rsidRDefault="00207D9A" w:rsidP="00207D9A">
            <w:pPr>
              <w:jc w:val="center"/>
              <w:rPr>
                <w:kern w:val="2"/>
                <w:sz w:val="22"/>
                <w:szCs w:val="22"/>
              </w:rPr>
            </w:pPr>
          </w:p>
        </w:tc>
      </w:tr>
      <w:tr w:rsidR="00207D9A" w:rsidRPr="00E847DC" w14:paraId="48E24E38" w14:textId="77777777" w:rsidTr="00B97E07">
        <w:tc>
          <w:tcPr>
            <w:tcW w:w="2808" w:type="dxa"/>
            <w:vMerge/>
          </w:tcPr>
          <w:p w14:paraId="09B83C1B" w14:textId="77777777" w:rsidR="00207D9A" w:rsidRPr="00E847DC" w:rsidRDefault="00207D9A" w:rsidP="00207D9A">
            <w:pPr>
              <w:rPr>
                <w:kern w:val="2"/>
                <w:sz w:val="22"/>
                <w:szCs w:val="22"/>
              </w:rPr>
            </w:pPr>
          </w:p>
        </w:tc>
        <w:tc>
          <w:tcPr>
            <w:tcW w:w="3240" w:type="dxa"/>
            <w:vAlign w:val="center"/>
          </w:tcPr>
          <w:p w14:paraId="7BE6830A" w14:textId="77777777" w:rsidR="00207D9A" w:rsidRPr="00E847DC" w:rsidRDefault="00207D9A" w:rsidP="00207D9A">
            <w:pPr>
              <w:rPr>
                <w:kern w:val="2"/>
                <w:sz w:val="22"/>
                <w:szCs w:val="22"/>
              </w:rPr>
            </w:pPr>
            <w:r w:rsidRPr="00E847DC">
              <w:rPr>
                <w:kern w:val="2"/>
                <w:sz w:val="22"/>
                <w:szCs w:val="22"/>
              </w:rPr>
              <w:t>1.1.6. Bankas, banko kodas</w:t>
            </w:r>
          </w:p>
        </w:tc>
        <w:tc>
          <w:tcPr>
            <w:tcW w:w="3510" w:type="dxa"/>
            <w:tcBorders>
              <w:top w:val="single" w:sz="4" w:space="0" w:color="auto"/>
              <w:left w:val="single" w:sz="4" w:space="0" w:color="auto"/>
              <w:bottom w:val="single" w:sz="4" w:space="0" w:color="auto"/>
              <w:right w:val="single" w:sz="4" w:space="0" w:color="auto"/>
            </w:tcBorders>
            <w:vAlign w:val="center"/>
          </w:tcPr>
          <w:p w14:paraId="553E0F6B" w14:textId="77777777" w:rsidR="00207D9A" w:rsidRPr="00E847DC" w:rsidRDefault="00207D9A" w:rsidP="00207D9A">
            <w:pPr>
              <w:jc w:val="center"/>
              <w:rPr>
                <w:kern w:val="2"/>
                <w:sz w:val="22"/>
                <w:szCs w:val="22"/>
              </w:rPr>
            </w:pPr>
          </w:p>
        </w:tc>
      </w:tr>
      <w:tr w:rsidR="00207D9A" w:rsidRPr="00E847DC" w14:paraId="3C846162" w14:textId="77777777" w:rsidTr="00B97E07">
        <w:tc>
          <w:tcPr>
            <w:tcW w:w="2808" w:type="dxa"/>
            <w:vMerge/>
          </w:tcPr>
          <w:p w14:paraId="2CDF85B9" w14:textId="77777777" w:rsidR="00207D9A" w:rsidRPr="00E847DC" w:rsidRDefault="00207D9A" w:rsidP="00207D9A">
            <w:pPr>
              <w:rPr>
                <w:kern w:val="2"/>
                <w:sz w:val="22"/>
                <w:szCs w:val="22"/>
              </w:rPr>
            </w:pPr>
          </w:p>
        </w:tc>
        <w:tc>
          <w:tcPr>
            <w:tcW w:w="3240" w:type="dxa"/>
            <w:vAlign w:val="center"/>
          </w:tcPr>
          <w:p w14:paraId="1619D9B5" w14:textId="77777777" w:rsidR="00207D9A" w:rsidRPr="00E847DC" w:rsidRDefault="00207D9A" w:rsidP="00207D9A">
            <w:pPr>
              <w:rPr>
                <w:kern w:val="2"/>
                <w:sz w:val="22"/>
                <w:szCs w:val="22"/>
              </w:rPr>
            </w:pPr>
            <w:r w:rsidRPr="00E847DC">
              <w:rPr>
                <w:kern w:val="2"/>
                <w:sz w:val="22"/>
                <w:szCs w:val="22"/>
              </w:rPr>
              <w:t>1.1.7. Telefonas</w:t>
            </w:r>
          </w:p>
        </w:tc>
        <w:tc>
          <w:tcPr>
            <w:tcW w:w="3510" w:type="dxa"/>
            <w:tcBorders>
              <w:top w:val="single" w:sz="4" w:space="0" w:color="auto"/>
              <w:left w:val="single" w:sz="4" w:space="0" w:color="auto"/>
              <w:bottom w:val="single" w:sz="4" w:space="0" w:color="auto"/>
              <w:right w:val="single" w:sz="4" w:space="0" w:color="auto"/>
            </w:tcBorders>
            <w:vAlign w:val="center"/>
          </w:tcPr>
          <w:p w14:paraId="78C1C3E0" w14:textId="77777777" w:rsidR="00207D9A" w:rsidRPr="00E847DC" w:rsidRDefault="00396875" w:rsidP="00207D9A">
            <w:pPr>
              <w:jc w:val="center"/>
              <w:rPr>
                <w:kern w:val="2"/>
                <w:sz w:val="22"/>
                <w:szCs w:val="22"/>
              </w:rPr>
            </w:pPr>
            <w:r w:rsidRPr="00013A0F">
              <w:t>+370 382 51 590</w:t>
            </w:r>
          </w:p>
        </w:tc>
      </w:tr>
      <w:tr w:rsidR="00207D9A" w:rsidRPr="00E847DC" w14:paraId="11FCC84F" w14:textId="77777777" w:rsidTr="00B97E07">
        <w:tc>
          <w:tcPr>
            <w:tcW w:w="2808" w:type="dxa"/>
            <w:vMerge/>
          </w:tcPr>
          <w:p w14:paraId="3D98D3EE" w14:textId="77777777" w:rsidR="00207D9A" w:rsidRPr="00E847DC" w:rsidRDefault="00207D9A" w:rsidP="00207D9A">
            <w:pPr>
              <w:rPr>
                <w:kern w:val="2"/>
                <w:sz w:val="22"/>
                <w:szCs w:val="22"/>
              </w:rPr>
            </w:pPr>
          </w:p>
        </w:tc>
        <w:tc>
          <w:tcPr>
            <w:tcW w:w="3240" w:type="dxa"/>
            <w:vAlign w:val="center"/>
          </w:tcPr>
          <w:p w14:paraId="2B071772" w14:textId="77777777" w:rsidR="00207D9A" w:rsidRPr="00E847DC" w:rsidRDefault="00207D9A" w:rsidP="00207D9A">
            <w:pPr>
              <w:rPr>
                <w:kern w:val="2"/>
                <w:sz w:val="22"/>
                <w:szCs w:val="22"/>
              </w:rPr>
            </w:pPr>
            <w:r w:rsidRPr="00E847DC">
              <w:rPr>
                <w:kern w:val="2"/>
                <w:sz w:val="22"/>
                <w:szCs w:val="22"/>
              </w:rPr>
              <w:t>1.1.8. El. paštas</w:t>
            </w:r>
          </w:p>
        </w:tc>
        <w:tc>
          <w:tcPr>
            <w:tcW w:w="3510" w:type="dxa"/>
            <w:tcBorders>
              <w:top w:val="single" w:sz="4" w:space="0" w:color="auto"/>
              <w:left w:val="single" w:sz="4" w:space="0" w:color="auto"/>
              <w:bottom w:val="single" w:sz="4" w:space="0" w:color="auto"/>
              <w:right w:val="single" w:sz="4" w:space="0" w:color="auto"/>
            </w:tcBorders>
            <w:vAlign w:val="center"/>
          </w:tcPr>
          <w:p w14:paraId="4A1B3CEA" w14:textId="77777777" w:rsidR="00207D9A" w:rsidRPr="00E847DC" w:rsidRDefault="001D349C" w:rsidP="00207D9A">
            <w:pPr>
              <w:jc w:val="center"/>
              <w:rPr>
                <w:kern w:val="2"/>
                <w:sz w:val="22"/>
                <w:szCs w:val="22"/>
              </w:rPr>
            </w:pPr>
            <w:r w:rsidRPr="00013A0F">
              <w:t>savivaldybe@sirvintos.lt</w:t>
            </w:r>
          </w:p>
        </w:tc>
      </w:tr>
      <w:tr w:rsidR="00207D9A" w:rsidRPr="00E847DC" w14:paraId="253AE9D6" w14:textId="77777777">
        <w:tc>
          <w:tcPr>
            <w:tcW w:w="2808" w:type="dxa"/>
            <w:vMerge/>
          </w:tcPr>
          <w:p w14:paraId="299D365F" w14:textId="77777777" w:rsidR="00207D9A" w:rsidRPr="00E847DC" w:rsidRDefault="00207D9A" w:rsidP="00207D9A">
            <w:pPr>
              <w:rPr>
                <w:kern w:val="2"/>
                <w:sz w:val="22"/>
                <w:szCs w:val="22"/>
              </w:rPr>
            </w:pPr>
          </w:p>
        </w:tc>
        <w:tc>
          <w:tcPr>
            <w:tcW w:w="3240" w:type="dxa"/>
            <w:vAlign w:val="center"/>
          </w:tcPr>
          <w:p w14:paraId="0F3BB2C8" w14:textId="77777777" w:rsidR="00207D9A" w:rsidRPr="00E847DC" w:rsidRDefault="00207D9A" w:rsidP="00207D9A">
            <w:pPr>
              <w:rPr>
                <w:kern w:val="2"/>
                <w:sz w:val="22"/>
                <w:szCs w:val="22"/>
              </w:rPr>
            </w:pPr>
            <w:r w:rsidRPr="00E847DC">
              <w:rPr>
                <w:kern w:val="2"/>
                <w:sz w:val="22"/>
                <w:szCs w:val="22"/>
              </w:rPr>
              <w:t>1.1.9. Šalies atstovas</w:t>
            </w:r>
          </w:p>
        </w:tc>
        <w:tc>
          <w:tcPr>
            <w:tcW w:w="3510" w:type="dxa"/>
            <w:vAlign w:val="center"/>
          </w:tcPr>
          <w:p w14:paraId="00465516" w14:textId="77777777" w:rsidR="00207D9A" w:rsidRPr="00E847DC" w:rsidRDefault="00207D9A" w:rsidP="00207D9A">
            <w:pPr>
              <w:jc w:val="center"/>
              <w:rPr>
                <w:kern w:val="2"/>
                <w:sz w:val="22"/>
                <w:szCs w:val="22"/>
              </w:rPr>
            </w:pPr>
          </w:p>
        </w:tc>
      </w:tr>
      <w:tr w:rsidR="00207D9A" w:rsidRPr="00E847DC" w14:paraId="320E6CCD" w14:textId="77777777">
        <w:tc>
          <w:tcPr>
            <w:tcW w:w="2808" w:type="dxa"/>
            <w:vMerge/>
          </w:tcPr>
          <w:p w14:paraId="60297D1A" w14:textId="77777777" w:rsidR="00207D9A" w:rsidRPr="00E847DC" w:rsidRDefault="00207D9A" w:rsidP="00207D9A">
            <w:pPr>
              <w:rPr>
                <w:kern w:val="2"/>
                <w:sz w:val="22"/>
                <w:szCs w:val="22"/>
              </w:rPr>
            </w:pPr>
          </w:p>
        </w:tc>
        <w:tc>
          <w:tcPr>
            <w:tcW w:w="3240" w:type="dxa"/>
            <w:vAlign w:val="center"/>
          </w:tcPr>
          <w:p w14:paraId="32B125D0" w14:textId="77777777" w:rsidR="00207D9A" w:rsidRPr="00E847DC" w:rsidRDefault="00207D9A" w:rsidP="00207D9A">
            <w:pPr>
              <w:rPr>
                <w:kern w:val="2"/>
                <w:sz w:val="22"/>
                <w:szCs w:val="22"/>
              </w:rPr>
            </w:pPr>
            <w:r w:rsidRPr="00E847DC">
              <w:rPr>
                <w:kern w:val="2"/>
                <w:sz w:val="22"/>
                <w:szCs w:val="22"/>
              </w:rPr>
              <w:t>1.1.10. Atstovavimo pagrindas</w:t>
            </w:r>
          </w:p>
        </w:tc>
        <w:tc>
          <w:tcPr>
            <w:tcW w:w="3510" w:type="dxa"/>
            <w:vAlign w:val="center"/>
          </w:tcPr>
          <w:p w14:paraId="51046E75" w14:textId="77777777" w:rsidR="00207D9A" w:rsidRPr="00E847DC" w:rsidRDefault="00207D9A" w:rsidP="00207D9A">
            <w:pPr>
              <w:jc w:val="center"/>
              <w:rPr>
                <w:kern w:val="2"/>
                <w:sz w:val="22"/>
                <w:szCs w:val="22"/>
              </w:rPr>
            </w:pPr>
          </w:p>
        </w:tc>
      </w:tr>
      <w:tr w:rsidR="00207D9A" w:rsidRPr="00E847DC" w14:paraId="30EC6577" w14:textId="77777777">
        <w:tc>
          <w:tcPr>
            <w:tcW w:w="2808" w:type="dxa"/>
            <w:vMerge w:val="restart"/>
            <w:vAlign w:val="center"/>
          </w:tcPr>
          <w:p w14:paraId="6E70B655" w14:textId="77777777" w:rsidR="00207D9A" w:rsidRPr="00E847DC" w:rsidRDefault="00207D9A" w:rsidP="00207D9A">
            <w:pPr>
              <w:rPr>
                <w:b/>
                <w:kern w:val="2"/>
                <w:sz w:val="22"/>
                <w:szCs w:val="22"/>
              </w:rPr>
            </w:pPr>
            <w:r w:rsidRPr="00E847DC">
              <w:rPr>
                <w:b/>
                <w:kern w:val="2"/>
                <w:sz w:val="22"/>
                <w:szCs w:val="22"/>
              </w:rPr>
              <w:t>1.2. Tiekėjas</w:t>
            </w:r>
          </w:p>
          <w:p w14:paraId="750FCE1E" w14:textId="77777777" w:rsidR="00207D9A" w:rsidRPr="00E847DC" w:rsidRDefault="00207D9A" w:rsidP="00207D9A">
            <w:pPr>
              <w:rPr>
                <w:color w:val="4472C4"/>
                <w:kern w:val="2"/>
                <w:sz w:val="22"/>
                <w:szCs w:val="22"/>
              </w:rPr>
            </w:pPr>
            <w:r w:rsidRPr="00E847DC">
              <w:rPr>
                <w:color w:val="4472C4"/>
                <w:kern w:val="2"/>
                <w:sz w:val="22"/>
                <w:szCs w:val="22"/>
              </w:rPr>
              <w:t>(jei Tiekėjas yra fizinis asmuo, skiltys atitinkamai pakoreguojamos.</w:t>
            </w:r>
          </w:p>
          <w:p w14:paraId="7A633CD2" w14:textId="77777777" w:rsidR="00207D9A" w:rsidRPr="00E847DC" w:rsidRDefault="00207D9A" w:rsidP="00207D9A">
            <w:pPr>
              <w:rPr>
                <w:color w:val="4472C4"/>
                <w:kern w:val="2"/>
                <w:sz w:val="22"/>
                <w:szCs w:val="22"/>
              </w:rPr>
            </w:pPr>
            <w:r w:rsidRPr="00E847DC">
              <w:rPr>
                <w:color w:val="4472C4"/>
                <w:kern w:val="2"/>
                <w:sz w:val="22"/>
                <w:szCs w:val="22"/>
              </w:rPr>
              <w:t>Jei Tiekėjas yra tiekėjų grupė, skiltys pildomos įterpiant kiekvieno grupės nario informaciją)</w:t>
            </w:r>
          </w:p>
          <w:p w14:paraId="4C214218" w14:textId="77777777" w:rsidR="00207D9A" w:rsidRPr="00E847DC" w:rsidRDefault="00207D9A" w:rsidP="00207D9A">
            <w:pPr>
              <w:rPr>
                <w:b/>
                <w:kern w:val="2"/>
                <w:sz w:val="22"/>
                <w:szCs w:val="22"/>
              </w:rPr>
            </w:pPr>
          </w:p>
        </w:tc>
        <w:tc>
          <w:tcPr>
            <w:tcW w:w="3240" w:type="dxa"/>
            <w:vAlign w:val="center"/>
          </w:tcPr>
          <w:p w14:paraId="32F16BA9" w14:textId="77777777" w:rsidR="00207D9A" w:rsidRPr="00E847DC" w:rsidRDefault="00207D9A" w:rsidP="00207D9A">
            <w:pPr>
              <w:rPr>
                <w:kern w:val="2"/>
                <w:sz w:val="22"/>
                <w:szCs w:val="22"/>
              </w:rPr>
            </w:pPr>
            <w:r w:rsidRPr="00E847DC">
              <w:rPr>
                <w:kern w:val="2"/>
                <w:sz w:val="22"/>
                <w:szCs w:val="22"/>
              </w:rPr>
              <w:t>1.2.1. Pavadinimas</w:t>
            </w:r>
          </w:p>
        </w:tc>
        <w:tc>
          <w:tcPr>
            <w:tcW w:w="3510" w:type="dxa"/>
            <w:vAlign w:val="center"/>
          </w:tcPr>
          <w:p w14:paraId="72BBFD2C" w14:textId="77777777" w:rsidR="00207D9A" w:rsidRPr="00E847DC" w:rsidRDefault="00207D9A" w:rsidP="00207D9A">
            <w:pPr>
              <w:jc w:val="center"/>
              <w:rPr>
                <w:kern w:val="2"/>
                <w:sz w:val="22"/>
                <w:szCs w:val="22"/>
              </w:rPr>
            </w:pPr>
          </w:p>
        </w:tc>
      </w:tr>
      <w:tr w:rsidR="00207D9A" w:rsidRPr="00E847DC" w14:paraId="6639208F" w14:textId="77777777">
        <w:tc>
          <w:tcPr>
            <w:tcW w:w="2808" w:type="dxa"/>
            <w:vMerge/>
          </w:tcPr>
          <w:p w14:paraId="77FD5008" w14:textId="77777777" w:rsidR="00207D9A" w:rsidRPr="00E847DC" w:rsidRDefault="00207D9A" w:rsidP="00207D9A">
            <w:pPr>
              <w:rPr>
                <w:b/>
                <w:kern w:val="2"/>
                <w:sz w:val="22"/>
                <w:szCs w:val="22"/>
              </w:rPr>
            </w:pPr>
          </w:p>
        </w:tc>
        <w:tc>
          <w:tcPr>
            <w:tcW w:w="3240" w:type="dxa"/>
            <w:vAlign w:val="center"/>
          </w:tcPr>
          <w:p w14:paraId="4BF43FE3" w14:textId="77777777" w:rsidR="00207D9A" w:rsidRPr="00E847DC" w:rsidRDefault="00207D9A" w:rsidP="00207D9A">
            <w:pPr>
              <w:rPr>
                <w:kern w:val="2"/>
                <w:sz w:val="22"/>
                <w:szCs w:val="22"/>
              </w:rPr>
            </w:pPr>
            <w:r w:rsidRPr="00E847DC">
              <w:rPr>
                <w:kern w:val="2"/>
                <w:sz w:val="22"/>
                <w:szCs w:val="22"/>
              </w:rPr>
              <w:t>1.2.2. Juridinio asmens kodas</w:t>
            </w:r>
          </w:p>
        </w:tc>
        <w:tc>
          <w:tcPr>
            <w:tcW w:w="3510" w:type="dxa"/>
            <w:vAlign w:val="center"/>
          </w:tcPr>
          <w:p w14:paraId="7443C067" w14:textId="77777777" w:rsidR="00207D9A" w:rsidRPr="00E847DC" w:rsidRDefault="00207D9A" w:rsidP="00207D9A">
            <w:pPr>
              <w:jc w:val="center"/>
              <w:rPr>
                <w:kern w:val="2"/>
                <w:sz w:val="22"/>
                <w:szCs w:val="22"/>
              </w:rPr>
            </w:pPr>
          </w:p>
        </w:tc>
      </w:tr>
      <w:tr w:rsidR="00207D9A" w:rsidRPr="00E847DC" w14:paraId="14DCAFBF" w14:textId="77777777">
        <w:tc>
          <w:tcPr>
            <w:tcW w:w="2808" w:type="dxa"/>
            <w:vMerge/>
          </w:tcPr>
          <w:p w14:paraId="38A2F294" w14:textId="77777777" w:rsidR="00207D9A" w:rsidRPr="00E847DC" w:rsidRDefault="00207D9A" w:rsidP="00207D9A">
            <w:pPr>
              <w:rPr>
                <w:b/>
                <w:kern w:val="2"/>
                <w:sz w:val="22"/>
                <w:szCs w:val="22"/>
              </w:rPr>
            </w:pPr>
          </w:p>
        </w:tc>
        <w:tc>
          <w:tcPr>
            <w:tcW w:w="3240" w:type="dxa"/>
            <w:vAlign w:val="center"/>
          </w:tcPr>
          <w:p w14:paraId="5E40EF6E" w14:textId="77777777" w:rsidR="00207D9A" w:rsidRPr="00E847DC" w:rsidRDefault="00207D9A" w:rsidP="00207D9A">
            <w:pPr>
              <w:rPr>
                <w:kern w:val="2"/>
                <w:sz w:val="22"/>
                <w:szCs w:val="22"/>
              </w:rPr>
            </w:pPr>
            <w:r w:rsidRPr="00E847DC">
              <w:rPr>
                <w:kern w:val="2"/>
                <w:sz w:val="22"/>
                <w:szCs w:val="22"/>
              </w:rPr>
              <w:t>1.2.3. Adresas</w:t>
            </w:r>
          </w:p>
        </w:tc>
        <w:tc>
          <w:tcPr>
            <w:tcW w:w="3510" w:type="dxa"/>
            <w:vAlign w:val="center"/>
          </w:tcPr>
          <w:p w14:paraId="7C2E3CBA" w14:textId="77777777" w:rsidR="00207D9A" w:rsidRPr="00E847DC" w:rsidRDefault="00207D9A" w:rsidP="00207D9A">
            <w:pPr>
              <w:jc w:val="center"/>
              <w:rPr>
                <w:kern w:val="2"/>
                <w:sz w:val="22"/>
                <w:szCs w:val="22"/>
              </w:rPr>
            </w:pPr>
          </w:p>
        </w:tc>
      </w:tr>
      <w:tr w:rsidR="00207D9A" w:rsidRPr="00E847DC" w14:paraId="3CAB8BB8" w14:textId="77777777">
        <w:tc>
          <w:tcPr>
            <w:tcW w:w="2808" w:type="dxa"/>
            <w:vMerge/>
          </w:tcPr>
          <w:p w14:paraId="714EF5BF" w14:textId="77777777" w:rsidR="00207D9A" w:rsidRPr="00E847DC" w:rsidRDefault="00207D9A" w:rsidP="00207D9A">
            <w:pPr>
              <w:rPr>
                <w:b/>
                <w:kern w:val="2"/>
                <w:sz w:val="22"/>
                <w:szCs w:val="22"/>
              </w:rPr>
            </w:pPr>
          </w:p>
        </w:tc>
        <w:tc>
          <w:tcPr>
            <w:tcW w:w="3240" w:type="dxa"/>
            <w:vAlign w:val="center"/>
          </w:tcPr>
          <w:p w14:paraId="7D368589" w14:textId="77777777" w:rsidR="00207D9A" w:rsidRPr="00E847DC" w:rsidRDefault="00207D9A" w:rsidP="00207D9A">
            <w:pPr>
              <w:rPr>
                <w:kern w:val="2"/>
                <w:sz w:val="22"/>
                <w:szCs w:val="22"/>
              </w:rPr>
            </w:pPr>
            <w:r w:rsidRPr="00E847DC">
              <w:rPr>
                <w:kern w:val="2"/>
                <w:sz w:val="22"/>
                <w:szCs w:val="22"/>
              </w:rPr>
              <w:t>1.2.4. PVM mokėtojo kodas</w:t>
            </w:r>
          </w:p>
        </w:tc>
        <w:tc>
          <w:tcPr>
            <w:tcW w:w="3510" w:type="dxa"/>
            <w:vAlign w:val="center"/>
          </w:tcPr>
          <w:p w14:paraId="2FADE15D" w14:textId="77777777" w:rsidR="00207D9A" w:rsidRPr="00E847DC" w:rsidRDefault="00207D9A" w:rsidP="00207D9A">
            <w:pPr>
              <w:jc w:val="center"/>
              <w:rPr>
                <w:kern w:val="2"/>
                <w:sz w:val="22"/>
                <w:szCs w:val="22"/>
              </w:rPr>
            </w:pPr>
          </w:p>
        </w:tc>
      </w:tr>
      <w:tr w:rsidR="00207D9A" w:rsidRPr="00E847DC" w14:paraId="1240CC6B" w14:textId="77777777">
        <w:tc>
          <w:tcPr>
            <w:tcW w:w="2808" w:type="dxa"/>
            <w:vMerge/>
          </w:tcPr>
          <w:p w14:paraId="1C1BF101" w14:textId="77777777" w:rsidR="00207D9A" w:rsidRPr="00E847DC" w:rsidRDefault="00207D9A" w:rsidP="00207D9A">
            <w:pPr>
              <w:rPr>
                <w:b/>
                <w:kern w:val="2"/>
                <w:sz w:val="22"/>
                <w:szCs w:val="22"/>
              </w:rPr>
            </w:pPr>
          </w:p>
        </w:tc>
        <w:tc>
          <w:tcPr>
            <w:tcW w:w="3240" w:type="dxa"/>
            <w:vAlign w:val="center"/>
          </w:tcPr>
          <w:p w14:paraId="76F98110" w14:textId="77777777" w:rsidR="00207D9A" w:rsidRPr="00E847DC" w:rsidRDefault="00207D9A" w:rsidP="00207D9A">
            <w:pPr>
              <w:rPr>
                <w:kern w:val="2"/>
                <w:sz w:val="22"/>
                <w:szCs w:val="22"/>
              </w:rPr>
            </w:pPr>
            <w:r w:rsidRPr="00E847DC">
              <w:rPr>
                <w:kern w:val="2"/>
                <w:sz w:val="22"/>
                <w:szCs w:val="22"/>
              </w:rPr>
              <w:t>1.2.5. Atsiskaitomoji sąskaita</w:t>
            </w:r>
          </w:p>
        </w:tc>
        <w:tc>
          <w:tcPr>
            <w:tcW w:w="3510" w:type="dxa"/>
            <w:vAlign w:val="center"/>
          </w:tcPr>
          <w:p w14:paraId="5CD92A83" w14:textId="77777777" w:rsidR="00207D9A" w:rsidRPr="00E847DC" w:rsidRDefault="00207D9A" w:rsidP="00207D9A">
            <w:pPr>
              <w:jc w:val="center"/>
              <w:rPr>
                <w:kern w:val="2"/>
                <w:sz w:val="22"/>
                <w:szCs w:val="22"/>
              </w:rPr>
            </w:pPr>
          </w:p>
        </w:tc>
      </w:tr>
      <w:tr w:rsidR="00207D9A" w:rsidRPr="00E847DC" w14:paraId="75CE794C" w14:textId="77777777">
        <w:tc>
          <w:tcPr>
            <w:tcW w:w="2808" w:type="dxa"/>
            <w:vMerge/>
          </w:tcPr>
          <w:p w14:paraId="5AEEDCC4" w14:textId="77777777" w:rsidR="00207D9A" w:rsidRPr="00E847DC" w:rsidRDefault="00207D9A" w:rsidP="00207D9A">
            <w:pPr>
              <w:rPr>
                <w:b/>
                <w:kern w:val="2"/>
                <w:sz w:val="22"/>
                <w:szCs w:val="22"/>
              </w:rPr>
            </w:pPr>
          </w:p>
        </w:tc>
        <w:tc>
          <w:tcPr>
            <w:tcW w:w="3240" w:type="dxa"/>
            <w:vAlign w:val="center"/>
          </w:tcPr>
          <w:p w14:paraId="18983860" w14:textId="77777777" w:rsidR="00207D9A" w:rsidRPr="00E847DC" w:rsidRDefault="00207D9A" w:rsidP="00207D9A">
            <w:pPr>
              <w:rPr>
                <w:kern w:val="2"/>
                <w:sz w:val="22"/>
                <w:szCs w:val="22"/>
              </w:rPr>
            </w:pPr>
            <w:r w:rsidRPr="00E847DC">
              <w:rPr>
                <w:kern w:val="2"/>
                <w:sz w:val="22"/>
                <w:szCs w:val="22"/>
              </w:rPr>
              <w:t>1.2.6. Bankas, banko kodas</w:t>
            </w:r>
          </w:p>
        </w:tc>
        <w:tc>
          <w:tcPr>
            <w:tcW w:w="3510" w:type="dxa"/>
            <w:vAlign w:val="center"/>
          </w:tcPr>
          <w:p w14:paraId="22B7874E" w14:textId="77777777" w:rsidR="00207D9A" w:rsidRPr="00E847DC" w:rsidRDefault="00207D9A" w:rsidP="00207D9A">
            <w:pPr>
              <w:jc w:val="center"/>
              <w:rPr>
                <w:kern w:val="2"/>
                <w:sz w:val="22"/>
                <w:szCs w:val="22"/>
              </w:rPr>
            </w:pPr>
          </w:p>
        </w:tc>
      </w:tr>
      <w:tr w:rsidR="00207D9A" w:rsidRPr="00E847DC" w14:paraId="1AF511F4" w14:textId="77777777">
        <w:tc>
          <w:tcPr>
            <w:tcW w:w="2808" w:type="dxa"/>
            <w:vMerge/>
          </w:tcPr>
          <w:p w14:paraId="0D106122" w14:textId="77777777" w:rsidR="00207D9A" w:rsidRPr="00E847DC" w:rsidRDefault="00207D9A" w:rsidP="00207D9A">
            <w:pPr>
              <w:rPr>
                <w:b/>
                <w:kern w:val="2"/>
                <w:sz w:val="22"/>
                <w:szCs w:val="22"/>
              </w:rPr>
            </w:pPr>
          </w:p>
        </w:tc>
        <w:tc>
          <w:tcPr>
            <w:tcW w:w="3240" w:type="dxa"/>
            <w:vAlign w:val="center"/>
          </w:tcPr>
          <w:p w14:paraId="486B0707" w14:textId="77777777" w:rsidR="00207D9A" w:rsidRPr="00E847DC" w:rsidRDefault="00207D9A" w:rsidP="00207D9A">
            <w:pPr>
              <w:rPr>
                <w:kern w:val="2"/>
                <w:sz w:val="22"/>
                <w:szCs w:val="22"/>
              </w:rPr>
            </w:pPr>
            <w:r w:rsidRPr="00E847DC">
              <w:rPr>
                <w:kern w:val="2"/>
                <w:sz w:val="22"/>
                <w:szCs w:val="22"/>
              </w:rPr>
              <w:t>1.2.7. Telefonas</w:t>
            </w:r>
          </w:p>
        </w:tc>
        <w:tc>
          <w:tcPr>
            <w:tcW w:w="3510" w:type="dxa"/>
            <w:vAlign w:val="center"/>
          </w:tcPr>
          <w:p w14:paraId="4CF981CA" w14:textId="77777777" w:rsidR="00207D9A" w:rsidRPr="00E847DC" w:rsidRDefault="00207D9A" w:rsidP="00207D9A">
            <w:pPr>
              <w:jc w:val="center"/>
              <w:rPr>
                <w:kern w:val="2"/>
                <w:sz w:val="22"/>
                <w:szCs w:val="22"/>
              </w:rPr>
            </w:pPr>
          </w:p>
        </w:tc>
      </w:tr>
      <w:tr w:rsidR="00207D9A" w:rsidRPr="00E847DC" w14:paraId="31A5213E" w14:textId="77777777">
        <w:tc>
          <w:tcPr>
            <w:tcW w:w="2808" w:type="dxa"/>
            <w:vMerge/>
          </w:tcPr>
          <w:p w14:paraId="46BE82E0" w14:textId="77777777" w:rsidR="00207D9A" w:rsidRPr="00E847DC" w:rsidRDefault="00207D9A" w:rsidP="00207D9A">
            <w:pPr>
              <w:rPr>
                <w:b/>
                <w:kern w:val="2"/>
                <w:sz w:val="22"/>
                <w:szCs w:val="22"/>
              </w:rPr>
            </w:pPr>
          </w:p>
        </w:tc>
        <w:tc>
          <w:tcPr>
            <w:tcW w:w="3240" w:type="dxa"/>
            <w:vAlign w:val="center"/>
          </w:tcPr>
          <w:p w14:paraId="15AF9EEC" w14:textId="77777777" w:rsidR="00207D9A" w:rsidRPr="00E847DC" w:rsidRDefault="00207D9A" w:rsidP="00207D9A">
            <w:pPr>
              <w:rPr>
                <w:kern w:val="2"/>
                <w:sz w:val="22"/>
                <w:szCs w:val="22"/>
              </w:rPr>
            </w:pPr>
            <w:r w:rsidRPr="00E847DC">
              <w:rPr>
                <w:kern w:val="2"/>
                <w:sz w:val="22"/>
                <w:szCs w:val="22"/>
              </w:rPr>
              <w:t>1.2.8. El. paštas</w:t>
            </w:r>
          </w:p>
        </w:tc>
        <w:tc>
          <w:tcPr>
            <w:tcW w:w="3510" w:type="dxa"/>
            <w:vAlign w:val="center"/>
          </w:tcPr>
          <w:p w14:paraId="0D708B85" w14:textId="77777777" w:rsidR="00207D9A" w:rsidRPr="00E847DC" w:rsidRDefault="00207D9A" w:rsidP="00207D9A">
            <w:pPr>
              <w:jc w:val="center"/>
              <w:rPr>
                <w:kern w:val="2"/>
                <w:sz w:val="22"/>
                <w:szCs w:val="22"/>
              </w:rPr>
            </w:pPr>
          </w:p>
        </w:tc>
      </w:tr>
      <w:tr w:rsidR="00207D9A" w:rsidRPr="00E847DC" w14:paraId="46FACDA4" w14:textId="77777777">
        <w:tc>
          <w:tcPr>
            <w:tcW w:w="2808" w:type="dxa"/>
            <w:vMerge/>
          </w:tcPr>
          <w:p w14:paraId="26F91CA5" w14:textId="77777777" w:rsidR="00207D9A" w:rsidRPr="00E847DC" w:rsidRDefault="00207D9A" w:rsidP="00207D9A">
            <w:pPr>
              <w:rPr>
                <w:b/>
                <w:kern w:val="2"/>
                <w:sz w:val="22"/>
                <w:szCs w:val="22"/>
              </w:rPr>
            </w:pPr>
          </w:p>
        </w:tc>
        <w:tc>
          <w:tcPr>
            <w:tcW w:w="3240" w:type="dxa"/>
            <w:vAlign w:val="center"/>
          </w:tcPr>
          <w:p w14:paraId="3DCCA69B" w14:textId="77777777" w:rsidR="00207D9A" w:rsidRPr="00E847DC" w:rsidRDefault="00207D9A" w:rsidP="00207D9A">
            <w:pPr>
              <w:rPr>
                <w:kern w:val="2"/>
                <w:sz w:val="22"/>
                <w:szCs w:val="22"/>
              </w:rPr>
            </w:pPr>
            <w:r w:rsidRPr="00E847DC">
              <w:rPr>
                <w:kern w:val="2"/>
                <w:sz w:val="22"/>
                <w:szCs w:val="22"/>
              </w:rPr>
              <w:t>1.2.9. Šalies atstovas</w:t>
            </w:r>
          </w:p>
        </w:tc>
        <w:tc>
          <w:tcPr>
            <w:tcW w:w="3510" w:type="dxa"/>
            <w:vAlign w:val="center"/>
          </w:tcPr>
          <w:p w14:paraId="6F2058C7" w14:textId="77777777" w:rsidR="00207D9A" w:rsidRPr="00E847DC" w:rsidRDefault="00207D9A" w:rsidP="00207D9A">
            <w:pPr>
              <w:jc w:val="center"/>
              <w:rPr>
                <w:kern w:val="2"/>
                <w:sz w:val="22"/>
                <w:szCs w:val="22"/>
              </w:rPr>
            </w:pPr>
          </w:p>
        </w:tc>
      </w:tr>
      <w:tr w:rsidR="00207D9A" w:rsidRPr="00E847DC" w14:paraId="0B9C5F16" w14:textId="77777777">
        <w:tc>
          <w:tcPr>
            <w:tcW w:w="2808" w:type="dxa"/>
            <w:vMerge/>
          </w:tcPr>
          <w:p w14:paraId="1EAFF674" w14:textId="77777777" w:rsidR="00207D9A" w:rsidRPr="00E847DC" w:rsidRDefault="00207D9A" w:rsidP="00207D9A">
            <w:pPr>
              <w:rPr>
                <w:b/>
                <w:kern w:val="2"/>
                <w:sz w:val="22"/>
                <w:szCs w:val="22"/>
              </w:rPr>
            </w:pPr>
          </w:p>
        </w:tc>
        <w:tc>
          <w:tcPr>
            <w:tcW w:w="3240" w:type="dxa"/>
            <w:vAlign w:val="center"/>
          </w:tcPr>
          <w:p w14:paraId="5F8E8CDE" w14:textId="77777777" w:rsidR="00207D9A" w:rsidRPr="00E847DC" w:rsidRDefault="00207D9A" w:rsidP="00207D9A">
            <w:pPr>
              <w:rPr>
                <w:kern w:val="2"/>
                <w:sz w:val="22"/>
                <w:szCs w:val="22"/>
              </w:rPr>
            </w:pPr>
            <w:r w:rsidRPr="00E847DC">
              <w:rPr>
                <w:kern w:val="2"/>
                <w:sz w:val="22"/>
                <w:szCs w:val="22"/>
              </w:rPr>
              <w:t>1.2.10. Atstovavimo pagrindas</w:t>
            </w:r>
          </w:p>
        </w:tc>
        <w:tc>
          <w:tcPr>
            <w:tcW w:w="3510" w:type="dxa"/>
            <w:vAlign w:val="center"/>
          </w:tcPr>
          <w:p w14:paraId="7ABEFA7C" w14:textId="77777777" w:rsidR="00207D9A" w:rsidRPr="00E847DC" w:rsidRDefault="00207D9A" w:rsidP="00207D9A">
            <w:pPr>
              <w:jc w:val="center"/>
              <w:rPr>
                <w:kern w:val="2"/>
                <w:sz w:val="22"/>
                <w:szCs w:val="22"/>
              </w:rPr>
            </w:pPr>
          </w:p>
        </w:tc>
      </w:tr>
    </w:tbl>
    <w:p w14:paraId="08F8822C" w14:textId="77777777" w:rsidR="00027B83" w:rsidRPr="00E847DC" w:rsidRDefault="00027B83">
      <w:pPr>
        <w:jc w:val="both"/>
        <w:rPr>
          <w:sz w:val="22"/>
          <w:szCs w:val="22"/>
        </w:rPr>
      </w:pPr>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rsidRPr="00E847DC" w14:paraId="4FB3ED87" w14:textId="77777777">
        <w:trPr>
          <w:trHeight w:val="300"/>
        </w:trPr>
        <w:tc>
          <w:tcPr>
            <w:tcW w:w="9535" w:type="dxa"/>
            <w:gridSpan w:val="4"/>
            <w:vAlign w:val="center"/>
          </w:tcPr>
          <w:p w14:paraId="40A687C8" w14:textId="77777777" w:rsidR="00027B83" w:rsidRPr="00E847DC" w:rsidRDefault="000B0897">
            <w:pPr>
              <w:jc w:val="center"/>
              <w:rPr>
                <w:b/>
                <w:kern w:val="2"/>
                <w:sz w:val="22"/>
                <w:szCs w:val="22"/>
              </w:rPr>
            </w:pPr>
            <w:r w:rsidRPr="00E847DC">
              <w:rPr>
                <w:b/>
                <w:kern w:val="2"/>
                <w:sz w:val="22"/>
                <w:szCs w:val="22"/>
              </w:rPr>
              <w:t>2. ATSAKINGI ASMENYS</w:t>
            </w:r>
          </w:p>
        </w:tc>
      </w:tr>
      <w:tr w:rsidR="00027B83" w:rsidRPr="00E847DC" w14:paraId="2F33D279" w14:textId="77777777">
        <w:trPr>
          <w:trHeight w:val="300"/>
        </w:trPr>
        <w:tc>
          <w:tcPr>
            <w:tcW w:w="3094" w:type="dxa"/>
            <w:gridSpan w:val="2"/>
            <w:vAlign w:val="center"/>
          </w:tcPr>
          <w:p w14:paraId="44AC4722" w14:textId="77777777" w:rsidR="00027B83" w:rsidRPr="00E847DC" w:rsidRDefault="000B0897">
            <w:pPr>
              <w:rPr>
                <w:b/>
                <w:kern w:val="2"/>
                <w:sz w:val="22"/>
                <w:szCs w:val="22"/>
              </w:rPr>
            </w:pPr>
            <w:r w:rsidRPr="00E847DC">
              <w:rPr>
                <w:b/>
                <w:kern w:val="2"/>
                <w:sz w:val="22"/>
                <w:szCs w:val="22"/>
              </w:rPr>
              <w:t xml:space="preserve">2.1. Pirkėjo kontaktiniai asmenys, atsakingi už Sutarties vykdymą, </w:t>
            </w:r>
            <w:r w:rsidRPr="00E847DC">
              <w:rPr>
                <w:b/>
                <w:sz w:val="22"/>
                <w:szCs w:val="22"/>
              </w:rPr>
              <w:t>Paslaugų</w:t>
            </w:r>
            <w:r w:rsidRPr="00E847DC">
              <w:rPr>
                <w:b/>
                <w:kern w:val="2"/>
                <w:sz w:val="22"/>
                <w:szCs w:val="22"/>
              </w:rPr>
              <w:t xml:space="preserve"> priėmimą, Sąskaitų per informacinę sistemą SABIS priėmimą</w:t>
            </w:r>
          </w:p>
        </w:tc>
        <w:tc>
          <w:tcPr>
            <w:tcW w:w="6441" w:type="dxa"/>
            <w:gridSpan w:val="2"/>
            <w:vAlign w:val="center"/>
          </w:tcPr>
          <w:p w14:paraId="2031BD31" w14:textId="77777777" w:rsidR="00027B83" w:rsidRPr="00E847DC" w:rsidRDefault="000B0897">
            <w:pPr>
              <w:rPr>
                <w:color w:val="4472C4"/>
                <w:kern w:val="2"/>
                <w:sz w:val="22"/>
                <w:szCs w:val="22"/>
              </w:rPr>
            </w:pPr>
            <w:r w:rsidRPr="00E847DC">
              <w:rPr>
                <w:color w:val="4472C4"/>
                <w:kern w:val="2"/>
                <w:sz w:val="22"/>
                <w:szCs w:val="22"/>
              </w:rPr>
              <w:t>(nurodyti padalinį / skyrių, pareigas, vardą, pavardę, tel., el. paštą)</w:t>
            </w:r>
          </w:p>
        </w:tc>
      </w:tr>
      <w:tr w:rsidR="00027B83" w:rsidRPr="00E847DC" w14:paraId="42AE7AB4" w14:textId="77777777">
        <w:trPr>
          <w:trHeight w:val="300"/>
        </w:trPr>
        <w:tc>
          <w:tcPr>
            <w:tcW w:w="3094" w:type="dxa"/>
            <w:gridSpan w:val="2"/>
            <w:vAlign w:val="center"/>
          </w:tcPr>
          <w:p w14:paraId="721E4558" w14:textId="77777777" w:rsidR="00027B83" w:rsidRPr="00E847DC" w:rsidRDefault="000B0897">
            <w:pPr>
              <w:rPr>
                <w:b/>
                <w:kern w:val="2"/>
                <w:sz w:val="22"/>
                <w:szCs w:val="22"/>
              </w:rPr>
            </w:pPr>
            <w:r w:rsidRPr="00E847DC">
              <w:rPr>
                <w:b/>
                <w:kern w:val="2"/>
                <w:sz w:val="22"/>
                <w:szCs w:val="22"/>
              </w:rPr>
              <w:t>2.2. Tiekėjo kontaktiniai asmenys, atsakingi už Sutarties vykdymą</w:t>
            </w:r>
          </w:p>
        </w:tc>
        <w:tc>
          <w:tcPr>
            <w:tcW w:w="6441" w:type="dxa"/>
            <w:gridSpan w:val="2"/>
            <w:vAlign w:val="center"/>
          </w:tcPr>
          <w:p w14:paraId="0E57358F" w14:textId="77777777" w:rsidR="00027B83" w:rsidRPr="00E847DC" w:rsidRDefault="000B0897">
            <w:pPr>
              <w:rPr>
                <w:color w:val="4472C4"/>
                <w:kern w:val="2"/>
                <w:sz w:val="22"/>
                <w:szCs w:val="22"/>
              </w:rPr>
            </w:pPr>
            <w:r w:rsidRPr="00E847DC">
              <w:rPr>
                <w:color w:val="4472C4"/>
                <w:kern w:val="2"/>
                <w:sz w:val="22"/>
                <w:szCs w:val="22"/>
              </w:rPr>
              <w:t>(nurodyti padalinį / skyrių, pareigas, vardą, pavardę, tel., el. paštą)</w:t>
            </w:r>
          </w:p>
        </w:tc>
      </w:tr>
      <w:tr w:rsidR="00027B83" w:rsidRPr="00E847DC" w14:paraId="10DB5209" w14:textId="77777777">
        <w:trPr>
          <w:trHeight w:val="300"/>
        </w:trPr>
        <w:tc>
          <w:tcPr>
            <w:tcW w:w="9535" w:type="dxa"/>
            <w:gridSpan w:val="4"/>
            <w:vAlign w:val="center"/>
          </w:tcPr>
          <w:p w14:paraId="3AA6175E" w14:textId="77777777" w:rsidR="00027B83" w:rsidRPr="00E847DC" w:rsidRDefault="000B0897">
            <w:pPr>
              <w:jc w:val="center"/>
              <w:rPr>
                <w:b/>
                <w:kern w:val="2"/>
                <w:sz w:val="22"/>
                <w:szCs w:val="22"/>
              </w:rPr>
            </w:pPr>
            <w:r w:rsidRPr="00E847DC">
              <w:rPr>
                <w:b/>
                <w:kern w:val="2"/>
                <w:sz w:val="22"/>
                <w:szCs w:val="22"/>
              </w:rPr>
              <w:t>3. SUTARTIES DALYKAS</w:t>
            </w:r>
          </w:p>
        </w:tc>
      </w:tr>
      <w:tr w:rsidR="00027B83" w:rsidRPr="00E847DC" w14:paraId="4DF4BE6F" w14:textId="77777777">
        <w:trPr>
          <w:trHeight w:val="300"/>
        </w:trPr>
        <w:tc>
          <w:tcPr>
            <w:tcW w:w="3094" w:type="dxa"/>
            <w:gridSpan w:val="2"/>
            <w:vAlign w:val="center"/>
          </w:tcPr>
          <w:p w14:paraId="48E6D16D" w14:textId="77777777" w:rsidR="00027B83" w:rsidRPr="00E847DC" w:rsidRDefault="000B0897">
            <w:pPr>
              <w:rPr>
                <w:b/>
                <w:kern w:val="2"/>
                <w:sz w:val="22"/>
                <w:szCs w:val="22"/>
              </w:rPr>
            </w:pPr>
            <w:r w:rsidRPr="00E847DC">
              <w:rPr>
                <w:b/>
                <w:kern w:val="2"/>
                <w:sz w:val="22"/>
                <w:szCs w:val="22"/>
              </w:rPr>
              <w:t>3.1. Sutarties dalykas</w:t>
            </w:r>
          </w:p>
        </w:tc>
        <w:tc>
          <w:tcPr>
            <w:tcW w:w="6441" w:type="dxa"/>
            <w:gridSpan w:val="2"/>
            <w:vAlign w:val="center"/>
          </w:tcPr>
          <w:p w14:paraId="59FD183D" w14:textId="5391386D" w:rsidR="00027B83" w:rsidRPr="00E847DC" w:rsidRDefault="00C61E7F" w:rsidP="006D7CC8">
            <w:pPr>
              <w:jc w:val="both"/>
              <w:rPr>
                <w:color w:val="000000"/>
                <w:kern w:val="2"/>
                <w:sz w:val="22"/>
                <w:szCs w:val="22"/>
              </w:rPr>
            </w:pPr>
            <w:r w:rsidRPr="00013A0F">
              <w:t xml:space="preserve">3.1.1. Tiekėjas įsipareigoja suteikti Pirkėjui inžinerinių statinių (aikštelės ir šaligatvių) </w:t>
            </w:r>
            <w:r w:rsidR="00013A0F">
              <w:t>V</w:t>
            </w:r>
            <w:r w:rsidRPr="00013A0F">
              <w:t>ilniaus g. 61,</w:t>
            </w:r>
            <w:r w:rsidR="00013A0F">
              <w:t xml:space="preserve"> Š</w:t>
            </w:r>
            <w:r w:rsidRPr="00013A0F">
              <w:t>irvintose, projektavimo ir projekto vykdymo priežiūros paslaug</w:t>
            </w:r>
            <w:r w:rsidR="00013A0F">
              <w:t>a</w:t>
            </w:r>
            <w:r w:rsidRPr="00013A0F">
              <w:t>s (toliau – Paslaugos). 3.1.2. Išsam</w:t>
            </w:r>
            <w:r w:rsidR="00DE7E61">
              <w:t>u</w:t>
            </w:r>
            <w:r w:rsidRPr="00013A0F">
              <w:t xml:space="preserve">s </w:t>
            </w:r>
            <w:r w:rsidR="00DE7E61">
              <w:t xml:space="preserve">Paslaugų aprašymas ir kiti </w:t>
            </w:r>
            <w:r w:rsidRPr="00013A0F">
              <w:t xml:space="preserve">reikalavimai nustatyti Sutarties priede Nr. 1 „Techninė specifikacija“ ir </w:t>
            </w:r>
            <w:r w:rsidR="00DE7E61">
              <w:t>Sutarties priede Nr. 2 „Pasiūlymas“</w:t>
            </w:r>
            <w:r w:rsidRPr="00013A0F">
              <w:t>.</w:t>
            </w:r>
          </w:p>
          <w:p w14:paraId="5D97CD9A" w14:textId="77777777" w:rsidR="006D7CC8" w:rsidRPr="00E847DC" w:rsidRDefault="006D7CC8" w:rsidP="006D7CC8">
            <w:pPr>
              <w:jc w:val="both"/>
              <w:rPr>
                <w:color w:val="000000"/>
                <w:kern w:val="2"/>
                <w:sz w:val="22"/>
                <w:szCs w:val="22"/>
              </w:rPr>
            </w:pPr>
          </w:p>
          <w:p w14:paraId="23B766F0" w14:textId="77777777" w:rsidR="00027B83" w:rsidRPr="00E847DC" w:rsidRDefault="00027B83" w:rsidP="006D7CC8">
            <w:pPr>
              <w:jc w:val="both"/>
              <w:rPr>
                <w:color w:val="000000"/>
                <w:kern w:val="2"/>
                <w:sz w:val="22"/>
                <w:szCs w:val="22"/>
              </w:rPr>
            </w:pPr>
          </w:p>
        </w:tc>
      </w:tr>
      <w:tr w:rsidR="00027B83" w:rsidRPr="00E847DC" w14:paraId="364BC689" w14:textId="77777777">
        <w:trPr>
          <w:trHeight w:val="300"/>
        </w:trPr>
        <w:tc>
          <w:tcPr>
            <w:tcW w:w="3094" w:type="dxa"/>
            <w:gridSpan w:val="2"/>
            <w:vAlign w:val="center"/>
          </w:tcPr>
          <w:p w14:paraId="413A7979" w14:textId="77777777" w:rsidR="00027B83" w:rsidRPr="00E847DC" w:rsidRDefault="000B0897">
            <w:pPr>
              <w:rPr>
                <w:b/>
                <w:kern w:val="2"/>
                <w:sz w:val="22"/>
                <w:szCs w:val="22"/>
              </w:rPr>
            </w:pPr>
            <w:r w:rsidRPr="00E847DC">
              <w:rPr>
                <w:b/>
                <w:kern w:val="2"/>
                <w:sz w:val="22"/>
                <w:szCs w:val="22"/>
              </w:rPr>
              <w:lastRenderedPageBreak/>
              <w:t>3.2. Pirkimo pavadinimas ir numeris</w:t>
            </w:r>
          </w:p>
        </w:tc>
        <w:tc>
          <w:tcPr>
            <w:tcW w:w="6441" w:type="dxa"/>
            <w:gridSpan w:val="2"/>
            <w:vAlign w:val="center"/>
          </w:tcPr>
          <w:p w14:paraId="159F2656" w14:textId="44437421" w:rsidR="002E08A0" w:rsidRPr="00E847DC" w:rsidRDefault="002E08A0" w:rsidP="002E08A0">
            <w:pPr>
              <w:pBdr>
                <w:top w:val="nil"/>
                <w:left w:val="nil"/>
                <w:bottom w:val="nil"/>
                <w:right w:val="nil"/>
                <w:between w:val="nil"/>
              </w:pBdr>
              <w:jc w:val="center"/>
              <w:rPr>
                <w:b/>
                <w:smallCaps/>
                <w:color w:val="000000"/>
                <w:sz w:val="22"/>
                <w:szCs w:val="22"/>
              </w:rPr>
            </w:pPr>
            <w:r w:rsidRPr="00013A0F">
              <w:t xml:space="preserve">Inžinerinių statinių (aikštelės ir šaligatvių) </w:t>
            </w:r>
            <w:r>
              <w:t>V</w:t>
            </w:r>
            <w:r w:rsidRPr="00013A0F">
              <w:t xml:space="preserve">ilniaus g. 61, </w:t>
            </w:r>
            <w:r>
              <w:t>Š</w:t>
            </w:r>
            <w:r w:rsidRPr="00013A0F">
              <w:t>irvintose, projektavimo ir projekto vykdymo priežiūros paslaugos</w:t>
            </w:r>
            <w:r>
              <w:t>, pirkimo numeris [...]</w:t>
            </w:r>
          </w:p>
          <w:p w14:paraId="7B52E5EE" w14:textId="77777777" w:rsidR="00027B83" w:rsidRPr="00E847DC" w:rsidRDefault="00027B83">
            <w:pPr>
              <w:rPr>
                <w:kern w:val="2"/>
                <w:sz w:val="22"/>
                <w:szCs w:val="22"/>
              </w:rPr>
            </w:pPr>
          </w:p>
        </w:tc>
      </w:tr>
      <w:tr w:rsidR="00027B83" w:rsidRPr="00E847DC" w14:paraId="7A9966A1" w14:textId="77777777">
        <w:trPr>
          <w:trHeight w:val="300"/>
        </w:trPr>
        <w:tc>
          <w:tcPr>
            <w:tcW w:w="3094" w:type="dxa"/>
            <w:gridSpan w:val="2"/>
            <w:vAlign w:val="center"/>
          </w:tcPr>
          <w:p w14:paraId="140C3EFA" w14:textId="77777777" w:rsidR="00027B83" w:rsidRPr="00E847DC" w:rsidRDefault="000B0897">
            <w:pPr>
              <w:rPr>
                <w:b/>
                <w:kern w:val="2"/>
                <w:sz w:val="22"/>
                <w:szCs w:val="22"/>
              </w:rPr>
            </w:pPr>
            <w:r w:rsidRPr="00E847DC">
              <w:rPr>
                <w:b/>
                <w:kern w:val="2"/>
                <w:sz w:val="22"/>
                <w:szCs w:val="22"/>
              </w:rPr>
              <w:t>3.3. Informacija apie Europos Sąjungos lėšomis finansuojamą projektą arba kitą projektą</w:t>
            </w:r>
          </w:p>
        </w:tc>
        <w:tc>
          <w:tcPr>
            <w:tcW w:w="6441" w:type="dxa"/>
            <w:gridSpan w:val="2"/>
            <w:vAlign w:val="center"/>
          </w:tcPr>
          <w:p w14:paraId="34D8C20E" w14:textId="77777777" w:rsidR="00027B83" w:rsidRPr="00FD2A13" w:rsidRDefault="00AD6EF1">
            <w:pPr>
              <w:rPr>
                <w:kern w:val="2"/>
                <w:sz w:val="22"/>
                <w:szCs w:val="22"/>
              </w:rPr>
            </w:pPr>
            <w:r w:rsidRPr="00FD2A13">
              <w:rPr>
                <w:color w:val="000000"/>
                <w:sz w:val="22"/>
                <w:szCs w:val="22"/>
              </w:rPr>
              <w:t>Netaikoma</w:t>
            </w:r>
          </w:p>
        </w:tc>
      </w:tr>
      <w:tr w:rsidR="00027B83" w:rsidRPr="00E847DC" w14:paraId="146E4D4B" w14:textId="77777777">
        <w:trPr>
          <w:trHeight w:val="300"/>
        </w:trPr>
        <w:tc>
          <w:tcPr>
            <w:tcW w:w="9535" w:type="dxa"/>
            <w:gridSpan w:val="4"/>
            <w:vAlign w:val="center"/>
          </w:tcPr>
          <w:p w14:paraId="6A031CA1" w14:textId="77777777" w:rsidR="00027B83" w:rsidRPr="00FD2A13" w:rsidRDefault="000B0897">
            <w:pPr>
              <w:jc w:val="center"/>
              <w:rPr>
                <w:b/>
                <w:kern w:val="2"/>
                <w:sz w:val="22"/>
                <w:szCs w:val="22"/>
              </w:rPr>
            </w:pPr>
            <w:r w:rsidRPr="00FD2A13">
              <w:rPr>
                <w:b/>
                <w:kern w:val="2"/>
                <w:sz w:val="22"/>
                <w:szCs w:val="22"/>
              </w:rPr>
              <w:t xml:space="preserve">4. PASLAUGŲ SUTEIKIMO TERMINAI IR PASLAUGŲ PERDAVIMO </w:t>
            </w:r>
            <w:r w:rsidRPr="00FD2A13">
              <w:rPr>
                <w:color w:val="000000"/>
                <w:kern w:val="2"/>
                <w:sz w:val="22"/>
                <w:szCs w:val="22"/>
              </w:rPr>
              <w:t>–</w:t>
            </w:r>
            <w:r w:rsidRPr="00FD2A13">
              <w:rPr>
                <w:b/>
                <w:kern w:val="2"/>
                <w:sz w:val="22"/>
                <w:szCs w:val="22"/>
              </w:rPr>
              <w:t xml:space="preserve"> PRIĖMIMO TVARKA</w:t>
            </w:r>
          </w:p>
        </w:tc>
      </w:tr>
      <w:tr w:rsidR="00027B83" w:rsidRPr="00E847DC" w14:paraId="53721F3F" w14:textId="77777777" w:rsidTr="003B28A5">
        <w:trPr>
          <w:trHeight w:val="2202"/>
        </w:trPr>
        <w:tc>
          <w:tcPr>
            <w:tcW w:w="3094" w:type="dxa"/>
            <w:gridSpan w:val="2"/>
            <w:vAlign w:val="center"/>
          </w:tcPr>
          <w:p w14:paraId="6697F2F0" w14:textId="77777777" w:rsidR="00027B83" w:rsidRPr="00E847DC" w:rsidRDefault="000B0897">
            <w:pPr>
              <w:rPr>
                <w:b/>
                <w:kern w:val="2"/>
                <w:sz w:val="22"/>
                <w:szCs w:val="22"/>
              </w:rPr>
            </w:pPr>
            <w:r w:rsidRPr="00E847DC">
              <w:rPr>
                <w:b/>
                <w:kern w:val="2"/>
                <w:sz w:val="22"/>
                <w:szCs w:val="22"/>
              </w:rPr>
              <w:t xml:space="preserve">4.1. </w:t>
            </w:r>
            <w:r w:rsidRPr="00E847DC">
              <w:rPr>
                <w:b/>
                <w:sz w:val="22"/>
                <w:szCs w:val="22"/>
              </w:rPr>
              <w:t>Paslaugų</w:t>
            </w:r>
            <w:r w:rsidRPr="00E847DC">
              <w:rPr>
                <w:b/>
                <w:kern w:val="2"/>
                <w:sz w:val="22"/>
                <w:szCs w:val="22"/>
              </w:rPr>
              <w:t xml:space="preserve"> </w:t>
            </w:r>
            <w:r w:rsidRPr="00E847DC">
              <w:rPr>
                <w:b/>
                <w:sz w:val="22"/>
                <w:szCs w:val="22"/>
              </w:rPr>
              <w:t>suteikimo</w:t>
            </w:r>
            <w:r w:rsidRPr="00E847DC">
              <w:rPr>
                <w:b/>
                <w:kern w:val="2"/>
                <w:sz w:val="22"/>
                <w:szCs w:val="22"/>
              </w:rPr>
              <w:t xml:space="preserve"> </w:t>
            </w:r>
            <w:r w:rsidR="009272F9" w:rsidRPr="00E847DC">
              <w:rPr>
                <w:b/>
                <w:kern w:val="2"/>
                <w:sz w:val="22"/>
                <w:szCs w:val="22"/>
              </w:rPr>
              <w:t>terminai</w:t>
            </w:r>
            <w:r w:rsidRPr="00E847DC">
              <w:rPr>
                <w:b/>
                <w:kern w:val="2"/>
                <w:sz w:val="22"/>
                <w:szCs w:val="22"/>
              </w:rPr>
              <w:t xml:space="preserve">, kai </w:t>
            </w:r>
            <w:r w:rsidRPr="00E847DC">
              <w:rPr>
                <w:b/>
                <w:sz w:val="22"/>
                <w:szCs w:val="22"/>
              </w:rPr>
              <w:t xml:space="preserve">Paslaugos teikiamos </w:t>
            </w:r>
            <w:r w:rsidR="009272F9" w:rsidRPr="00E847DC">
              <w:rPr>
                <w:b/>
                <w:sz w:val="22"/>
                <w:szCs w:val="22"/>
              </w:rPr>
              <w:t>etapais</w:t>
            </w:r>
          </w:p>
          <w:p w14:paraId="6E4FBFF8" w14:textId="77777777" w:rsidR="00027B83" w:rsidRPr="00E847DC" w:rsidRDefault="00027B83">
            <w:pPr>
              <w:rPr>
                <w:b/>
                <w:kern w:val="2"/>
                <w:sz w:val="22"/>
                <w:szCs w:val="22"/>
              </w:rPr>
            </w:pPr>
          </w:p>
          <w:p w14:paraId="048484AF" w14:textId="77777777" w:rsidR="00027B83" w:rsidRPr="00E847DC" w:rsidRDefault="00027B83" w:rsidP="001B4A26">
            <w:pPr>
              <w:rPr>
                <w:b/>
                <w:color w:val="FF0000"/>
                <w:kern w:val="2"/>
                <w:sz w:val="22"/>
                <w:szCs w:val="22"/>
              </w:rPr>
            </w:pPr>
          </w:p>
        </w:tc>
        <w:tc>
          <w:tcPr>
            <w:tcW w:w="6441" w:type="dxa"/>
            <w:gridSpan w:val="2"/>
            <w:vAlign w:val="center"/>
          </w:tcPr>
          <w:p w14:paraId="35341ED1" w14:textId="77777777" w:rsidR="00DE7E61" w:rsidRDefault="00BA357C" w:rsidP="00BA357C">
            <w:pPr>
              <w:shd w:val="clear" w:color="auto" w:fill="FFFFFF"/>
              <w:jc w:val="both"/>
            </w:pPr>
            <w:r w:rsidRPr="00FD2A13">
              <w:t>4.1.1. Projekto parengimo paslaugų bendras terminas – 8 mėnesiai nuo Sutarties įsigaliojimo dienos: per 1 mėnesį – atlikti pradinius tyrimus ir pateikti projektavimo sprendinių koncepciją; per 3 mėnesius – pateikti Pirkėjui derinti pagrindinius projektinius sprendinius; per 6 mėnesius – pateikti projektą ekspertizei; per 8 mėnesius – pašalinti pastabas, užbaigti projektą ir gauti statybą leidžiantį dokumentą, kai jis privalomas.</w:t>
            </w:r>
            <w:r w:rsidRPr="00FD2A13">
              <w:br/>
              <w:t xml:space="preserve">4.1.2. Į terminus neįskaičiuojamas Pirkėjo, projekto ekspertizės rangovo, inžinerinių tinklų valdytojų ir institucijų dokumentų tikrinimo, derinimo ar sprendimų priėmimo laikas, jeigu Tiekėjas dokumentus pateikė tinkamai ir laiku. </w:t>
            </w:r>
            <w:r w:rsidRPr="00FD2A13">
              <w:br/>
              <w:t>4.1.3. Projekto vykdymo priežiūra teikiama nuo statybos darbų pradžios iki statybos užbaigimo akto ar deklaracijos apie statybos užbaigimą surašymo.</w:t>
            </w:r>
            <w:r w:rsidRPr="00FD2A13">
              <w:br/>
              <w:t>4.1.4                        Jeigu atsiranda aplinkybių, dėl kurių Sutartis negali būti vykdoma, Paslaugų arba jų dalies teikimas gali būti sustabdomas, įskaitant, bet neapsiribojant, šiais atvejais:</w:t>
            </w:r>
            <w:r w:rsidRPr="00FD2A13">
              <w:br/>
              <w:t>4.1.4.1.                   Pirkėjas neturi galimybės vykdyti savo finansinių įsipareigojimų pagal Sutartį;</w:t>
            </w:r>
            <w:r w:rsidRPr="00FD2A13">
              <w:br/>
              <w:t>4.1.4.2.                   Pirkėjas neturi galimybės Sutartyje numatytais terminais pateikti dokumentų ir informacijos, kurie yra būtini Paslaugų ar konkrečios jų dalies teikimui, Tiekėjas dėl šių priežasčių negali vykdyti visų ar dalies savo įsipareigojimų pagal Sutartį ir šios galimybės nebuvimas lemia įtaką Paslaugų ar jų dalies teikimo terminams arba kokybei;</w:t>
            </w:r>
            <w:r w:rsidRPr="00FD2A13">
              <w:br/>
              <w:t>4.1.4.3.                   dėl bet kokio vėlavimo, kliūčių ar trukdymų, sukeltų arba priskiriamų Pirkėjui arba tretiesiems asmenims, trečiųjų šalių neveikimo arba netinkamo veikimo;</w:t>
            </w:r>
            <w:r w:rsidRPr="00FD2A13">
              <w:br/>
              <w:t>4.1.4.4.                   kitos aplinkybės, kurios nebuvo žinomos iki Sutarties pasirašymo ir su kuriomis susidurtų bet kuris tiekėjas. Aplinkybės, kurios yra priskiriamos Tiekėjo rizikai (pavyzdžiui, subtiekėjų neveikimas ar netinkamas veikimas), nėra laikomos aplinkybėmis, dėl kurių gali būti sustabdomi Paslaugų teikimo terminai.</w:t>
            </w:r>
            <w:r w:rsidRPr="00FD2A13">
              <w:br/>
              <w:t xml:space="preserve">4.1.5.                        Jeigu Paslaugų ar jų dalies teikimo terminas stabdomas Pirkėjo iniciatyva, tokiu atveju Pirkėjas, raštu nurodęs atsiradusias aplinkybes pagal šių Specialiųjų sutarties sąlygų 4.1.4 punktą ir įspėjęs Tiekėją prieš 3 (tris) darbo </w:t>
            </w:r>
            <w:r w:rsidRPr="00FD2A13">
              <w:lastRenderedPageBreak/>
              <w:t>dienas, sustabdo visų Paslaugų arba jų dalies vykdymą, nurodydamas (jeigu įmanoma) sustabdymo trukmę dienomis.</w:t>
            </w:r>
            <w:r w:rsidRPr="00FD2A13">
              <w:br/>
              <w:t>4.1.6.                        Tiekėjas, neturėdamas galimybės teikti Paslaugų ar konkrečios jų dalies, ne vėliau kaip per 3 (tris) darbo dienas nuo šių aplinkybių atsiradimo raštu apie tai informuoja Pirkėją, prašydamas stabdyti Paslaugų ar konkrečios jų dalies teikimą ir terminų skaičiavimą. Prašyme turi būti detaliai nurodyta aplinkybių, trukdančių teikti Paslaugas ar jų konkrečią dalį, atsiradimo data, pateikti įrodymai apie šių aplinkybių egzistavimą bei nurodyta šių aplinkybių tiesioginė įtaka Paslaugų ar konkrečios jų dalies, kurios suteikimui minėtos aplinkybės turi įtakos, suteikimo terminams. Pirkėjas per 15 (penkiolika) darbo dienų nuo Tiekėjo prašymo gavimo dienos informuoja apie priimtą sprendimą. Jei priimtas sprendimas – sustabdyti Paslaugų ar jų dalies teikimą, tokiu atveju Paslaugų teikimo termino sustabdymas skaičiuojamas nuo Tiekėjo pranešime nurodytų aplinkybių atsiradimo dienos.</w:t>
            </w:r>
            <w:r w:rsidRPr="00FD2A13">
              <w:br/>
              <w:t>4.1.7.                        Paslaugos arba jų dalis (priklausomai, kas buvo sustabdyta), kurių teikimo terminai yra sustabdyti, neteikiamos iki Paslaugų ar jų dalies teikimo atnaujinimo. Paslaugų ar jų dalies teikimo terminas atnaujinamas išnykus aplinkybėms, dėl kurių jis buvo sustabdytas, Pirkėjui apie tai pranešus raštu. Atnaujinus Paslaugų teikimą, Paslaugos teikiamos per laikotarpį (laiką), kuris joms buvo likęs iki sustabdymo.</w:t>
            </w:r>
            <w:r w:rsidRPr="00FD2A13">
              <w:br/>
              <w:t>4.1.8.                        Jeigu Paslaugų teikimo terminas sustabdomas 3 (trims) ir daugiau mėnesių, Tiekėjas turi teisę į apmokėjimą už tinkamai suteiktas pagal Sutartį iki Paslaugų ar jų dalies teikimo sustabdymo dienos, priklausomai nuo konkretaus atvejo. Apmokėjimo dydį vienašališkai nustato Pirkėjas, atsižvelgdamas į Tiekėjo paaiškinimus ir įrodymus, pagrindžiančius Paslaugų sutekimo lygį.</w:t>
            </w:r>
            <w:r w:rsidRPr="00FD2A13">
              <w:br/>
              <w:t>4.1.9.                     Sustabdymo laikotarpiu Tiekėjas nevykdo Paslaugų ar jų dalies, tačiau, kiek tai pagrįstai įmanoma, užtikrina suteiktų Paslaugų saugą, priežiūrą ir saugojimą taip, kad būtų išvengta sugadinimo ar praradimo.</w:t>
            </w:r>
            <w:r w:rsidRPr="00FD2A13">
              <w:br/>
              <w:t xml:space="preserve">4.1.10.                     Paslaugų teikimo sustabdymo metu paaiškėjus, kad </w:t>
            </w:r>
            <w:r w:rsidR="00DE7E61">
              <w:t>S</w:t>
            </w:r>
            <w:r w:rsidRPr="00FD2A13">
              <w:t xml:space="preserve">utartis nepertraukiamai bus sustabdyta dėl objektyvių nuo Sutarties Šalių valios neapsiklausančių aplinkybių ilgiau nei 12 mėnesių, Šalys gali susitarti dėl tolimesnio Sutarties vykdymo sąlygų arba Šalims nesutarus, bet kuri iš Šalių gali nutraukti vienašališkai, apie tai įspėdama per </w:t>
            </w:r>
            <w:r w:rsidR="00DE7E61">
              <w:t xml:space="preserve">10 darbo dienų </w:t>
            </w:r>
            <w:r w:rsidRPr="00FD2A13">
              <w:t>terminą.</w:t>
            </w:r>
          </w:p>
          <w:p w14:paraId="259F41DD" w14:textId="277BE27A" w:rsidR="00013A0F" w:rsidRPr="00FD2A13" w:rsidRDefault="00013A0F" w:rsidP="00BA357C">
            <w:pPr>
              <w:shd w:val="clear" w:color="auto" w:fill="FFFFFF"/>
              <w:jc w:val="both"/>
            </w:pPr>
          </w:p>
        </w:tc>
      </w:tr>
      <w:tr w:rsidR="00027B83" w:rsidRPr="00E847DC" w14:paraId="4A7F34B2" w14:textId="77777777">
        <w:trPr>
          <w:trHeight w:val="300"/>
        </w:trPr>
        <w:tc>
          <w:tcPr>
            <w:tcW w:w="3094" w:type="dxa"/>
            <w:gridSpan w:val="2"/>
            <w:vAlign w:val="center"/>
          </w:tcPr>
          <w:p w14:paraId="5C258F5F" w14:textId="77777777" w:rsidR="00027B83" w:rsidRPr="00E847DC" w:rsidRDefault="000B0897">
            <w:pPr>
              <w:rPr>
                <w:b/>
                <w:kern w:val="2"/>
                <w:sz w:val="22"/>
                <w:szCs w:val="22"/>
              </w:rPr>
            </w:pPr>
            <w:r w:rsidRPr="00E847DC">
              <w:rPr>
                <w:b/>
                <w:kern w:val="2"/>
                <w:sz w:val="22"/>
                <w:szCs w:val="22"/>
              </w:rPr>
              <w:lastRenderedPageBreak/>
              <w:t>4.2. Paslaugų / jų dalies / etapo / periodo suteikimo termino pratęsimas</w:t>
            </w:r>
          </w:p>
        </w:tc>
        <w:tc>
          <w:tcPr>
            <w:tcW w:w="6441" w:type="dxa"/>
            <w:gridSpan w:val="2"/>
            <w:vAlign w:val="center"/>
          </w:tcPr>
          <w:p w14:paraId="42C63F82" w14:textId="25090B0C" w:rsidR="0079796D" w:rsidRPr="00E847DC" w:rsidRDefault="00013A0F" w:rsidP="00B97E07">
            <w:pPr>
              <w:jc w:val="both"/>
              <w:rPr>
                <w:sz w:val="22"/>
                <w:szCs w:val="22"/>
              </w:rPr>
            </w:pPr>
            <w:r w:rsidRPr="00591BBC">
              <w:rPr>
                <w:color w:val="222222"/>
                <w:sz w:val="22"/>
                <w:szCs w:val="22"/>
                <w:lang w:eastAsia="lt-LT"/>
              </w:rPr>
              <w:t>Projekto parengimo paslaugų atlikimo terminas vieną ar daugiau kartų gali būti </w:t>
            </w:r>
            <w:r w:rsidRPr="00C61E7F">
              <w:rPr>
                <w:color w:val="222222"/>
                <w:sz w:val="22"/>
                <w:szCs w:val="22"/>
                <w:lang w:eastAsia="lt-LT"/>
              </w:rPr>
              <w:t>pratęstas iki </w:t>
            </w:r>
            <w:r>
              <w:rPr>
                <w:color w:val="222222"/>
                <w:sz w:val="22"/>
                <w:szCs w:val="22"/>
                <w:lang w:eastAsia="lt-LT"/>
              </w:rPr>
              <w:t>2</w:t>
            </w:r>
            <w:r w:rsidRPr="00C61E7F">
              <w:rPr>
                <w:color w:val="222222"/>
                <w:sz w:val="22"/>
                <w:szCs w:val="22"/>
                <w:lang w:eastAsia="lt-LT"/>
              </w:rPr>
              <w:t> </w:t>
            </w:r>
            <w:r w:rsidRPr="00C61E7F">
              <w:rPr>
                <w:color w:val="70AD47"/>
                <w:sz w:val="22"/>
                <w:szCs w:val="22"/>
                <w:lang w:eastAsia="lt-LT"/>
              </w:rPr>
              <w:t> </w:t>
            </w:r>
            <w:r w:rsidRPr="00C61E7F">
              <w:rPr>
                <w:color w:val="222222"/>
                <w:sz w:val="22"/>
                <w:szCs w:val="22"/>
                <w:lang w:eastAsia="lt-LT"/>
              </w:rPr>
              <w:t> </w:t>
            </w:r>
            <w:r w:rsidRPr="00C61E7F">
              <w:rPr>
                <w:sz w:val="22"/>
                <w:szCs w:val="22"/>
                <w:lang w:eastAsia="lt-LT"/>
              </w:rPr>
              <w:t>(</w:t>
            </w:r>
            <w:r>
              <w:rPr>
                <w:sz w:val="22"/>
                <w:szCs w:val="22"/>
                <w:lang w:eastAsia="lt-LT"/>
              </w:rPr>
              <w:t>dviejų</w:t>
            </w:r>
            <w:r w:rsidRPr="00C61E7F">
              <w:rPr>
                <w:sz w:val="22"/>
                <w:szCs w:val="22"/>
                <w:lang w:eastAsia="lt-LT"/>
              </w:rPr>
              <w:t>)</w:t>
            </w:r>
            <w:r w:rsidRPr="00C61E7F">
              <w:rPr>
                <w:color w:val="222222"/>
                <w:sz w:val="22"/>
                <w:szCs w:val="22"/>
                <w:lang w:eastAsia="lt-LT"/>
              </w:rPr>
              <w:t> mėnesių bendram</w:t>
            </w:r>
            <w:r w:rsidRPr="00591BBC">
              <w:rPr>
                <w:color w:val="222222"/>
                <w:sz w:val="22"/>
                <w:szCs w:val="22"/>
                <w:lang w:eastAsia="lt-LT"/>
              </w:rPr>
              <w:t xml:space="preserve"> laikotarpiui, termino </w:t>
            </w:r>
            <w:r>
              <w:rPr>
                <w:color w:val="222222"/>
                <w:sz w:val="22"/>
                <w:szCs w:val="22"/>
                <w:lang w:eastAsia="lt-LT"/>
              </w:rPr>
              <w:t>pratęsimą</w:t>
            </w:r>
            <w:r w:rsidRPr="00591BBC">
              <w:rPr>
                <w:color w:val="222222"/>
                <w:sz w:val="22"/>
                <w:szCs w:val="22"/>
                <w:lang w:eastAsia="lt-LT"/>
              </w:rPr>
              <w:t xml:space="preserve"> fiksuojant rašytiniu Šalių susitarimu. Sutartyje numatytų terminų pratęsimas galimas siekiant racionaliai naudoti turimas lėšas tik dėl aplinkybių, kurios nepriklauso nuo </w:t>
            </w:r>
            <w:r w:rsidRPr="00591BBC">
              <w:rPr>
                <w:rFonts w:eastAsia="Arial"/>
                <w:sz w:val="22"/>
                <w:szCs w:val="22"/>
              </w:rPr>
              <w:t>Tiekėj</w:t>
            </w:r>
            <w:r w:rsidRPr="00591BBC">
              <w:rPr>
                <w:color w:val="222222"/>
                <w:sz w:val="22"/>
                <w:szCs w:val="22"/>
                <w:lang w:eastAsia="lt-LT"/>
              </w:rPr>
              <w:t xml:space="preserve">o bei </w:t>
            </w:r>
            <w:r w:rsidRPr="00591BBC">
              <w:rPr>
                <w:color w:val="222222"/>
                <w:sz w:val="22"/>
                <w:szCs w:val="22"/>
                <w:lang w:eastAsia="lt-LT"/>
              </w:rPr>
              <w:lastRenderedPageBreak/>
              <w:t xml:space="preserve">kurios pagal šių </w:t>
            </w:r>
            <w:r w:rsidR="00DE7E61">
              <w:rPr>
                <w:color w:val="222222"/>
                <w:sz w:val="22"/>
                <w:szCs w:val="22"/>
                <w:lang w:eastAsia="lt-LT"/>
              </w:rPr>
              <w:t>S</w:t>
            </w:r>
            <w:r w:rsidRPr="00591BBC">
              <w:rPr>
                <w:color w:val="222222"/>
                <w:sz w:val="22"/>
                <w:szCs w:val="22"/>
                <w:lang w:eastAsia="lt-LT"/>
              </w:rPr>
              <w:t>pecialiųjų sutarties sąlygų 4.1.4 punktą nėra priskirtos Paslaugų teikimo termino sustabdymo pagrindams, arba dėl Sutarties pakeitimų, atliekamų vadovaujantis Bendrųjų sutarties sąlygų</w:t>
            </w:r>
            <w:r>
              <w:rPr>
                <w:color w:val="222222"/>
                <w:sz w:val="22"/>
                <w:szCs w:val="22"/>
                <w:lang w:eastAsia="lt-LT"/>
              </w:rPr>
              <w:t xml:space="preserve"> 20</w:t>
            </w:r>
            <w:r w:rsidRPr="00591BBC">
              <w:rPr>
                <w:color w:val="222222"/>
                <w:sz w:val="22"/>
                <w:szCs w:val="22"/>
                <w:lang w:eastAsia="lt-LT"/>
              </w:rPr>
              <w:t xml:space="preserve"> skyriaus nuostatomis. </w:t>
            </w:r>
            <w:r w:rsidRPr="00591BBC">
              <w:rPr>
                <w:rFonts w:eastAsia="Arial"/>
                <w:sz w:val="22"/>
                <w:szCs w:val="22"/>
              </w:rPr>
              <w:t>Tiekėj</w:t>
            </w:r>
            <w:r w:rsidRPr="00591BBC">
              <w:rPr>
                <w:color w:val="222222"/>
                <w:sz w:val="22"/>
                <w:szCs w:val="22"/>
                <w:lang w:eastAsia="lt-LT"/>
              </w:rPr>
              <w:t>as apie aplinkybes, kurios lemia ar gali lemti poreikį pratęsti Sutartyje nustatytą Projekto parengimo paslaugų teikimo terminą, privalo raštu informuoti Pirkėją ne vėliau kaip per 5 (penkias) darbo dienas nuo šių aplinkybių atsiradimo. Prašyme turi būti detaliai nurodyta aplinkybių atsiradimo data bei pateikti įrodymai apie šių aplinkybių egzistavimą.</w:t>
            </w:r>
            <w:r>
              <w:rPr>
                <w:color w:val="222222"/>
                <w:sz w:val="22"/>
                <w:szCs w:val="22"/>
                <w:lang w:eastAsia="lt-LT"/>
              </w:rPr>
              <w:t xml:space="preserve"> </w:t>
            </w:r>
            <w:r w:rsidRPr="00075270">
              <w:rPr>
                <w:color w:val="222222"/>
                <w:sz w:val="22"/>
                <w:szCs w:val="22"/>
                <w:lang w:eastAsia="lt-LT"/>
              </w:rPr>
              <w:t>Nurodytas aplinkybes vertina Pirkėjas. Pirkėjui sutikus, Paslaugų suteikimo terminas gali būti pratęsiamas tik minėtų aplinkybių egzistavimo laikotarpiui</w:t>
            </w:r>
            <w:r>
              <w:rPr>
                <w:color w:val="222222"/>
                <w:sz w:val="22"/>
                <w:szCs w:val="22"/>
                <w:lang w:eastAsia="lt-LT"/>
              </w:rPr>
              <w:t>.</w:t>
            </w:r>
          </w:p>
        </w:tc>
      </w:tr>
      <w:tr w:rsidR="00027B83" w:rsidRPr="00E847DC" w14:paraId="1A1A0FF9" w14:textId="77777777">
        <w:trPr>
          <w:trHeight w:val="300"/>
        </w:trPr>
        <w:tc>
          <w:tcPr>
            <w:tcW w:w="3094" w:type="dxa"/>
            <w:gridSpan w:val="2"/>
            <w:vAlign w:val="center"/>
          </w:tcPr>
          <w:p w14:paraId="0D155BAC" w14:textId="77777777" w:rsidR="00027B83" w:rsidRPr="00E847DC" w:rsidRDefault="000B0897">
            <w:pPr>
              <w:rPr>
                <w:b/>
                <w:kern w:val="2"/>
                <w:sz w:val="22"/>
                <w:szCs w:val="22"/>
              </w:rPr>
            </w:pPr>
            <w:r w:rsidRPr="00E847DC">
              <w:rPr>
                <w:b/>
                <w:kern w:val="2"/>
                <w:sz w:val="22"/>
                <w:szCs w:val="22"/>
              </w:rPr>
              <w:lastRenderedPageBreak/>
              <w:t>4.3. Užsakymų teikimo tvarka</w:t>
            </w:r>
          </w:p>
        </w:tc>
        <w:tc>
          <w:tcPr>
            <w:tcW w:w="6441" w:type="dxa"/>
            <w:gridSpan w:val="2"/>
            <w:vAlign w:val="center"/>
          </w:tcPr>
          <w:p w14:paraId="076A8225" w14:textId="77777777" w:rsidR="00027B83" w:rsidRPr="00E847DC" w:rsidRDefault="000B0897">
            <w:pPr>
              <w:rPr>
                <w:sz w:val="22"/>
                <w:szCs w:val="22"/>
              </w:rPr>
            </w:pPr>
            <w:r w:rsidRPr="00E847DC">
              <w:rPr>
                <w:sz w:val="22"/>
                <w:szCs w:val="22"/>
              </w:rPr>
              <w:t>Netaikoma</w:t>
            </w:r>
          </w:p>
          <w:p w14:paraId="1C0F82CF" w14:textId="77777777" w:rsidR="00027B83" w:rsidRPr="00E847DC" w:rsidRDefault="00027B83">
            <w:pPr>
              <w:rPr>
                <w:sz w:val="22"/>
                <w:szCs w:val="22"/>
              </w:rPr>
            </w:pPr>
          </w:p>
        </w:tc>
      </w:tr>
      <w:tr w:rsidR="00027B83" w:rsidRPr="00E847DC" w14:paraId="486BA043" w14:textId="77777777" w:rsidTr="00B97E07">
        <w:trPr>
          <w:trHeight w:val="983"/>
        </w:trPr>
        <w:tc>
          <w:tcPr>
            <w:tcW w:w="3094" w:type="dxa"/>
            <w:gridSpan w:val="2"/>
            <w:tcBorders>
              <w:top w:val="single" w:sz="4" w:space="0" w:color="auto"/>
              <w:left w:val="single" w:sz="4" w:space="0" w:color="auto"/>
              <w:bottom w:val="single" w:sz="4" w:space="0" w:color="auto"/>
              <w:right w:val="single" w:sz="4" w:space="0" w:color="auto"/>
            </w:tcBorders>
            <w:vAlign w:val="center"/>
          </w:tcPr>
          <w:p w14:paraId="74E395F3" w14:textId="77777777" w:rsidR="00027B83" w:rsidRPr="00E847DC" w:rsidRDefault="000B0897">
            <w:pPr>
              <w:rPr>
                <w:b/>
                <w:kern w:val="2"/>
                <w:sz w:val="22"/>
                <w:szCs w:val="22"/>
              </w:rPr>
            </w:pPr>
            <w:r w:rsidRPr="00E847DC">
              <w:rPr>
                <w:b/>
                <w:kern w:val="2"/>
                <w:sz w:val="22"/>
                <w:szCs w:val="22"/>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vAlign w:val="center"/>
          </w:tcPr>
          <w:p w14:paraId="59FC8AF4" w14:textId="77777777" w:rsidR="00027B83" w:rsidRPr="00E847DC" w:rsidRDefault="000B0897">
            <w:pPr>
              <w:rPr>
                <w:kern w:val="2"/>
                <w:sz w:val="22"/>
                <w:szCs w:val="22"/>
              </w:rPr>
            </w:pPr>
            <w:r w:rsidRPr="00E847DC">
              <w:rPr>
                <w:kern w:val="2"/>
                <w:sz w:val="22"/>
                <w:szCs w:val="22"/>
              </w:rPr>
              <w:t>Netaikoma</w:t>
            </w:r>
          </w:p>
        </w:tc>
      </w:tr>
      <w:tr w:rsidR="00B97E07" w:rsidRPr="00E847DC" w14:paraId="30659588" w14:textId="77777777">
        <w:trPr>
          <w:trHeight w:val="300"/>
        </w:trPr>
        <w:tc>
          <w:tcPr>
            <w:tcW w:w="3094" w:type="dxa"/>
            <w:gridSpan w:val="2"/>
            <w:vAlign w:val="center"/>
          </w:tcPr>
          <w:p w14:paraId="63EFFA36" w14:textId="77777777" w:rsidR="00B97E07" w:rsidRPr="00E847DC" w:rsidRDefault="00B97E07">
            <w:pPr>
              <w:rPr>
                <w:b/>
                <w:kern w:val="2"/>
                <w:sz w:val="22"/>
                <w:szCs w:val="22"/>
              </w:rPr>
            </w:pPr>
            <w:r w:rsidRPr="00E847DC">
              <w:rPr>
                <w:b/>
                <w:kern w:val="2"/>
                <w:sz w:val="22"/>
                <w:szCs w:val="22"/>
              </w:rPr>
              <w:t>4.5. Pateikiami dokumentai</w:t>
            </w:r>
          </w:p>
        </w:tc>
        <w:tc>
          <w:tcPr>
            <w:tcW w:w="6441" w:type="dxa"/>
            <w:gridSpan w:val="2"/>
            <w:vAlign w:val="center"/>
          </w:tcPr>
          <w:p w14:paraId="085EDB96" w14:textId="77777777" w:rsidR="00532635" w:rsidRPr="00E847DC" w:rsidRDefault="00C61E7F" w:rsidP="00532635">
            <w:pPr>
              <w:jc w:val="both"/>
              <w:rPr>
                <w:sz w:val="22"/>
                <w:szCs w:val="22"/>
              </w:rPr>
            </w:pPr>
            <w:r w:rsidRPr="00E847DC">
              <w:rPr>
                <w:kern w:val="2"/>
                <w:sz w:val="22"/>
                <w:szCs w:val="22"/>
              </w:rPr>
              <w:t xml:space="preserve">4.5.1. </w:t>
            </w:r>
            <w:r w:rsidR="00532635" w:rsidRPr="00E847DC">
              <w:rPr>
                <w:kern w:val="2"/>
                <w:sz w:val="22"/>
                <w:szCs w:val="22"/>
              </w:rPr>
              <w:t xml:space="preserve">Turi būti pateikiami šie dokumentai: su </w:t>
            </w:r>
            <w:r w:rsidR="00B97E07" w:rsidRPr="00E847DC">
              <w:rPr>
                <w:kern w:val="2"/>
                <w:sz w:val="22"/>
                <w:szCs w:val="22"/>
              </w:rPr>
              <w:t>Paslaugomis susij</w:t>
            </w:r>
            <w:r w:rsidR="00BE0704" w:rsidRPr="00E847DC">
              <w:rPr>
                <w:kern w:val="2"/>
                <w:sz w:val="22"/>
                <w:szCs w:val="22"/>
              </w:rPr>
              <w:t>ę</w:t>
            </w:r>
            <w:r w:rsidR="00B97E07" w:rsidRPr="00E847DC">
              <w:rPr>
                <w:kern w:val="2"/>
                <w:sz w:val="22"/>
                <w:szCs w:val="22"/>
              </w:rPr>
              <w:t xml:space="preserve"> </w:t>
            </w:r>
            <w:r w:rsidR="00532635" w:rsidRPr="00E847DC">
              <w:rPr>
                <w:kern w:val="2"/>
                <w:sz w:val="22"/>
                <w:szCs w:val="22"/>
              </w:rPr>
              <w:t xml:space="preserve">dokumentai ir </w:t>
            </w:r>
            <w:r w:rsidR="00B97E07" w:rsidRPr="00E847DC">
              <w:rPr>
                <w:kern w:val="2"/>
                <w:sz w:val="22"/>
                <w:szCs w:val="22"/>
              </w:rPr>
              <w:t>dokumentų pateikimo tvarka nustatyta STR 1.04.04:2017 „Statinio projektavimas, projekto ekspertizė“</w:t>
            </w:r>
            <w:r w:rsidR="00532635" w:rsidRPr="00E847DC">
              <w:rPr>
                <w:kern w:val="2"/>
                <w:sz w:val="22"/>
                <w:szCs w:val="22"/>
              </w:rPr>
              <w:t>, taip pat Paslaugų perdavimo–priėmimo aktas ir Sąskaita</w:t>
            </w:r>
            <w:r w:rsidR="00B97E07" w:rsidRPr="00E847DC">
              <w:rPr>
                <w:kern w:val="2"/>
                <w:sz w:val="22"/>
                <w:szCs w:val="22"/>
              </w:rPr>
              <w:t>.</w:t>
            </w:r>
            <w:r w:rsidR="00B97E07" w:rsidRPr="00E847DC">
              <w:rPr>
                <w:sz w:val="22"/>
                <w:szCs w:val="22"/>
              </w:rPr>
              <w:t xml:space="preserve"> </w:t>
            </w:r>
          </w:p>
          <w:p w14:paraId="3A1AC789" w14:textId="77777777" w:rsidR="00B97E07" w:rsidRPr="00E847DC" w:rsidRDefault="00C61E7F" w:rsidP="00C44194">
            <w:pPr>
              <w:jc w:val="both"/>
              <w:rPr>
                <w:sz w:val="22"/>
                <w:szCs w:val="22"/>
              </w:rPr>
            </w:pPr>
            <w:r w:rsidRPr="00E847DC">
              <w:rPr>
                <w:kern w:val="2"/>
                <w:sz w:val="22"/>
                <w:szCs w:val="22"/>
              </w:rPr>
              <w:t xml:space="preserve">4.5.2. </w:t>
            </w:r>
            <w:r w:rsidR="00B97E07" w:rsidRPr="00E847DC">
              <w:rPr>
                <w:kern w:val="2"/>
                <w:sz w:val="22"/>
                <w:szCs w:val="22"/>
              </w:rPr>
              <w:t>Tiekėjui nepateikus nurodytų dokumentų, laikoma, kad Paslaugos neatitinka Sutartyje nustatytų reikalavimų.</w:t>
            </w:r>
          </w:p>
        </w:tc>
      </w:tr>
      <w:tr w:rsidR="00B97E07" w:rsidRPr="00E847DC" w14:paraId="0DC4D90A" w14:textId="77777777">
        <w:trPr>
          <w:trHeight w:val="300"/>
        </w:trPr>
        <w:tc>
          <w:tcPr>
            <w:tcW w:w="9535" w:type="dxa"/>
            <w:gridSpan w:val="4"/>
            <w:vAlign w:val="center"/>
          </w:tcPr>
          <w:p w14:paraId="4426562D" w14:textId="77777777" w:rsidR="00B97E07" w:rsidRPr="00E847DC" w:rsidRDefault="00B97E07">
            <w:pPr>
              <w:jc w:val="center"/>
              <w:rPr>
                <w:b/>
                <w:kern w:val="2"/>
                <w:sz w:val="22"/>
                <w:szCs w:val="22"/>
              </w:rPr>
            </w:pPr>
            <w:r w:rsidRPr="00E847DC">
              <w:rPr>
                <w:b/>
                <w:kern w:val="2"/>
                <w:sz w:val="22"/>
                <w:szCs w:val="22"/>
              </w:rPr>
              <w:t>5. SUTARTIES KAINA IR ATSISKAITYMO TVARKA</w:t>
            </w:r>
          </w:p>
        </w:tc>
      </w:tr>
      <w:tr w:rsidR="00B97E07" w:rsidRPr="00E847DC" w14:paraId="6A1473E8" w14:textId="77777777">
        <w:trPr>
          <w:trHeight w:val="300"/>
        </w:trPr>
        <w:tc>
          <w:tcPr>
            <w:tcW w:w="3094" w:type="dxa"/>
            <w:gridSpan w:val="2"/>
            <w:vAlign w:val="center"/>
          </w:tcPr>
          <w:p w14:paraId="53C6FC32" w14:textId="77777777" w:rsidR="00B97E07" w:rsidRPr="00E847DC" w:rsidRDefault="00B97E07">
            <w:pPr>
              <w:rPr>
                <w:b/>
                <w:kern w:val="2"/>
                <w:sz w:val="22"/>
                <w:szCs w:val="22"/>
              </w:rPr>
            </w:pPr>
            <w:r w:rsidRPr="00E847DC">
              <w:rPr>
                <w:b/>
                <w:kern w:val="2"/>
                <w:sz w:val="22"/>
                <w:szCs w:val="22"/>
              </w:rPr>
              <w:t>5.1. Sutarčiai taikomas kainos apskaičiavimo būdas</w:t>
            </w:r>
          </w:p>
        </w:tc>
        <w:tc>
          <w:tcPr>
            <w:tcW w:w="6441" w:type="dxa"/>
            <w:gridSpan w:val="2"/>
            <w:vAlign w:val="center"/>
          </w:tcPr>
          <w:p w14:paraId="13C5E069" w14:textId="77777777" w:rsidR="00B97E07" w:rsidRPr="00013A0F" w:rsidRDefault="00C61E7F">
            <w:pPr>
              <w:rPr>
                <w:kern w:val="2"/>
                <w:szCs w:val="24"/>
              </w:rPr>
            </w:pPr>
            <w:r w:rsidRPr="00013A0F">
              <w:rPr>
                <w:kern w:val="2"/>
                <w:szCs w:val="24"/>
              </w:rPr>
              <w:t xml:space="preserve">5.1.1. </w:t>
            </w:r>
            <w:r w:rsidR="00B97E07" w:rsidRPr="00013A0F">
              <w:rPr>
                <w:kern w:val="2"/>
                <w:szCs w:val="24"/>
              </w:rPr>
              <w:t>Fiksuotos kainos kainodara</w:t>
            </w:r>
          </w:p>
          <w:p w14:paraId="293ED23F" w14:textId="77777777" w:rsidR="00B97E07" w:rsidRPr="00013A0F" w:rsidRDefault="00B97E07">
            <w:pPr>
              <w:rPr>
                <w:color w:val="4472C4"/>
                <w:kern w:val="2"/>
                <w:szCs w:val="24"/>
              </w:rPr>
            </w:pPr>
          </w:p>
        </w:tc>
      </w:tr>
      <w:tr w:rsidR="00B97E07" w:rsidRPr="00E847DC" w14:paraId="31E78B44" w14:textId="77777777">
        <w:trPr>
          <w:trHeight w:val="300"/>
        </w:trPr>
        <w:tc>
          <w:tcPr>
            <w:tcW w:w="3094" w:type="dxa"/>
            <w:gridSpan w:val="2"/>
            <w:vAlign w:val="center"/>
          </w:tcPr>
          <w:p w14:paraId="2DAF6DE3" w14:textId="77777777" w:rsidR="00B97E07" w:rsidRPr="00E847DC" w:rsidRDefault="00B97E07">
            <w:pPr>
              <w:rPr>
                <w:b/>
                <w:kern w:val="2"/>
                <w:sz w:val="22"/>
                <w:szCs w:val="22"/>
              </w:rPr>
            </w:pPr>
            <w:r w:rsidRPr="00E847DC">
              <w:rPr>
                <w:b/>
                <w:kern w:val="2"/>
                <w:sz w:val="22"/>
                <w:szCs w:val="22"/>
              </w:rPr>
              <w:t xml:space="preserve">5.2. Pradinės Sutarties vertė ir Sutarties kaina, kai taikoma </w:t>
            </w:r>
            <w:r w:rsidRPr="00E847DC">
              <w:rPr>
                <w:b/>
                <w:kern w:val="2"/>
                <w:sz w:val="22"/>
                <w:szCs w:val="22"/>
                <w:u w:val="single"/>
              </w:rPr>
              <w:t>fiksuotos kainos</w:t>
            </w:r>
            <w:r w:rsidRPr="00E847DC">
              <w:rPr>
                <w:b/>
                <w:kern w:val="2"/>
                <w:sz w:val="22"/>
                <w:szCs w:val="22"/>
              </w:rPr>
              <w:t xml:space="preserve"> kainodara</w:t>
            </w:r>
          </w:p>
          <w:p w14:paraId="3E1778CE" w14:textId="77777777" w:rsidR="00B97E07" w:rsidRPr="00E847DC" w:rsidRDefault="00B97E07">
            <w:pPr>
              <w:rPr>
                <w:b/>
                <w:kern w:val="2"/>
                <w:sz w:val="22"/>
                <w:szCs w:val="22"/>
              </w:rPr>
            </w:pPr>
          </w:p>
          <w:p w14:paraId="25823A6C" w14:textId="77777777" w:rsidR="00B97E07" w:rsidRPr="00E847DC" w:rsidRDefault="00B97E07">
            <w:pPr>
              <w:rPr>
                <w:b/>
                <w:kern w:val="2"/>
                <w:sz w:val="22"/>
                <w:szCs w:val="22"/>
              </w:rPr>
            </w:pPr>
          </w:p>
          <w:p w14:paraId="100814EF" w14:textId="77777777" w:rsidR="00B97E07" w:rsidRPr="00E847DC" w:rsidRDefault="00B97E07">
            <w:pPr>
              <w:rPr>
                <w:b/>
                <w:kern w:val="2"/>
                <w:sz w:val="22"/>
                <w:szCs w:val="22"/>
              </w:rPr>
            </w:pPr>
          </w:p>
          <w:p w14:paraId="2117C42E" w14:textId="77777777" w:rsidR="00B97E07" w:rsidRPr="00E847DC" w:rsidRDefault="00B97E07" w:rsidP="0088488B">
            <w:pPr>
              <w:jc w:val="both"/>
              <w:rPr>
                <w:b/>
                <w:kern w:val="2"/>
                <w:sz w:val="22"/>
                <w:szCs w:val="22"/>
              </w:rPr>
            </w:pPr>
          </w:p>
        </w:tc>
        <w:tc>
          <w:tcPr>
            <w:tcW w:w="6441" w:type="dxa"/>
            <w:gridSpan w:val="2"/>
            <w:vAlign w:val="center"/>
          </w:tcPr>
          <w:p w14:paraId="5B7A8702" w14:textId="7CCFAC1C" w:rsidR="00013A0F" w:rsidRDefault="00013A0F" w:rsidP="00013A0F">
            <w:pPr>
              <w:jc w:val="both"/>
              <w:rPr>
                <w:kern w:val="2"/>
                <w:szCs w:val="24"/>
              </w:rPr>
            </w:pPr>
            <w:r w:rsidRPr="00013A0F">
              <w:rPr>
                <w:kern w:val="2"/>
                <w:szCs w:val="24"/>
              </w:rPr>
              <w:t xml:space="preserve">5.2.1. Pradinės Sutarties vertė yra </w:t>
            </w:r>
            <w:r w:rsidRPr="00013A0F">
              <w:rPr>
                <w:color w:val="4472C4"/>
                <w:kern w:val="2"/>
                <w:szCs w:val="24"/>
              </w:rPr>
              <w:t>(nurodyti sumą skaičiais)</w:t>
            </w:r>
            <w:r w:rsidRPr="00013A0F">
              <w:rPr>
                <w:kern w:val="2"/>
                <w:szCs w:val="24"/>
              </w:rPr>
              <w:t xml:space="preserve"> Eur </w:t>
            </w:r>
            <w:r w:rsidRPr="00013A0F">
              <w:rPr>
                <w:color w:val="4472C4"/>
                <w:kern w:val="2"/>
                <w:szCs w:val="24"/>
              </w:rPr>
              <w:t>(nurodyti sumą žodžiais)</w:t>
            </w:r>
            <w:r w:rsidRPr="00013A0F">
              <w:rPr>
                <w:kern w:val="2"/>
                <w:szCs w:val="24"/>
              </w:rPr>
              <w:t xml:space="preserve"> be PVM.</w:t>
            </w:r>
            <w:r w:rsidRPr="00013A0F">
              <w:rPr>
                <w:szCs w:val="24"/>
              </w:rPr>
              <w:t xml:space="preserve"> </w:t>
            </w:r>
            <w:r w:rsidRPr="00013A0F">
              <w:rPr>
                <w:kern w:val="2"/>
                <w:szCs w:val="24"/>
              </w:rPr>
              <w:t xml:space="preserve">PVM sudaro </w:t>
            </w:r>
            <w:r w:rsidRPr="00013A0F">
              <w:rPr>
                <w:color w:val="4472C4"/>
                <w:kern w:val="2"/>
                <w:szCs w:val="24"/>
              </w:rPr>
              <w:t>(nurodyti sumą skaičiais)</w:t>
            </w:r>
            <w:r w:rsidRPr="00013A0F">
              <w:rPr>
                <w:kern w:val="2"/>
                <w:szCs w:val="24"/>
              </w:rPr>
              <w:t xml:space="preserve"> Eur </w:t>
            </w:r>
            <w:r w:rsidRPr="00013A0F">
              <w:rPr>
                <w:color w:val="4472C4"/>
                <w:kern w:val="2"/>
                <w:szCs w:val="24"/>
              </w:rPr>
              <w:t>(nurodyti sumą žodžiais)</w:t>
            </w:r>
            <w:r w:rsidRPr="00013A0F">
              <w:rPr>
                <w:kern w:val="2"/>
                <w:szCs w:val="24"/>
              </w:rPr>
              <w:t>.</w:t>
            </w:r>
          </w:p>
          <w:p w14:paraId="100760F0" w14:textId="5DBBD161" w:rsidR="00DE7E61" w:rsidRPr="00013A0F" w:rsidRDefault="00DE7E61" w:rsidP="00013A0F">
            <w:pPr>
              <w:jc w:val="both"/>
              <w:rPr>
                <w:kern w:val="2"/>
                <w:szCs w:val="24"/>
              </w:rPr>
            </w:pPr>
            <w:r>
              <w:rPr>
                <w:kern w:val="2"/>
                <w:szCs w:val="24"/>
              </w:rPr>
              <w:t>Pradinės Sutarties vertė yra (nurodyti sumą skaičiais) Eur (nurodyti sumą žodžiais) su PVM.</w:t>
            </w:r>
          </w:p>
          <w:p w14:paraId="0E3211F5" w14:textId="295069EC" w:rsidR="00013A0F" w:rsidRPr="00013A0F" w:rsidRDefault="00013A0F" w:rsidP="00013A0F">
            <w:pPr>
              <w:rPr>
                <w:szCs w:val="24"/>
              </w:rPr>
            </w:pPr>
            <w:r w:rsidRPr="00013A0F">
              <w:rPr>
                <w:szCs w:val="24"/>
              </w:rPr>
              <w:t xml:space="preserve">5.2.2. </w:t>
            </w:r>
            <w:r w:rsidRPr="00013A0F">
              <w:rPr>
                <w:kern w:val="2"/>
                <w:szCs w:val="24"/>
              </w:rPr>
              <w:t>Šioje Sutartyje P</w:t>
            </w:r>
            <w:r w:rsidRPr="00013A0F">
              <w:rPr>
                <w:color w:val="000000"/>
                <w:kern w:val="2"/>
                <w:szCs w:val="24"/>
              </w:rPr>
              <w:t>radinės Sutarties vertė yra lygi Tiekėjo pasiūlymo kainai be PVM, nurodytai už visą pirkimo dokumentuose ir Sutartyje nurodytą Paslaugų kiekį ir (ar) apimtį</w:t>
            </w:r>
            <w:r w:rsidRPr="00013A0F">
              <w:rPr>
                <w:kern w:val="2"/>
                <w:szCs w:val="24"/>
              </w:rPr>
              <w:t>.</w:t>
            </w:r>
          </w:p>
        </w:tc>
      </w:tr>
      <w:tr w:rsidR="00B97E07" w:rsidRPr="00E847DC" w14:paraId="0F356A16" w14:textId="77777777">
        <w:trPr>
          <w:trHeight w:val="300"/>
        </w:trPr>
        <w:tc>
          <w:tcPr>
            <w:tcW w:w="3094" w:type="dxa"/>
            <w:gridSpan w:val="2"/>
            <w:vAlign w:val="center"/>
          </w:tcPr>
          <w:p w14:paraId="1AD69070" w14:textId="77777777" w:rsidR="00B97E07" w:rsidRPr="00FD2A13" w:rsidRDefault="00B97E07" w:rsidP="00FD2A13">
            <w:pPr>
              <w:rPr>
                <w:b/>
                <w:kern w:val="2"/>
                <w:sz w:val="22"/>
                <w:szCs w:val="22"/>
              </w:rPr>
            </w:pPr>
            <w:r w:rsidRPr="00FD2A13">
              <w:t>5.3. Sutarties kainos perskaičiavimas taikant peržiūros taisykles</w:t>
            </w:r>
          </w:p>
        </w:tc>
        <w:tc>
          <w:tcPr>
            <w:tcW w:w="6441" w:type="dxa"/>
            <w:gridSpan w:val="2"/>
            <w:vAlign w:val="center"/>
          </w:tcPr>
          <w:p w14:paraId="42D537F4" w14:textId="77777777" w:rsidR="00B97E07" w:rsidRPr="00FD2A13" w:rsidRDefault="00B97E07">
            <w:pPr>
              <w:rPr>
                <w:sz w:val="22"/>
                <w:szCs w:val="22"/>
              </w:rPr>
            </w:pPr>
            <w:r w:rsidRPr="00FD2A13">
              <w:rPr>
                <w:kern w:val="2"/>
                <w:sz w:val="22"/>
                <w:szCs w:val="22"/>
              </w:rPr>
              <w:t xml:space="preserve">Sutarties kaina bus </w:t>
            </w:r>
            <w:r w:rsidR="00AC5985" w:rsidRPr="00FD2A13">
              <w:rPr>
                <w:kern w:val="2"/>
                <w:sz w:val="22"/>
                <w:szCs w:val="22"/>
              </w:rPr>
              <w:t>perskaičiuojama</w:t>
            </w:r>
            <w:r w:rsidRPr="00FD2A13">
              <w:rPr>
                <w:kern w:val="2"/>
                <w:sz w:val="22"/>
                <w:szCs w:val="22"/>
              </w:rPr>
              <w:t>:</w:t>
            </w:r>
          </w:p>
          <w:p w14:paraId="08D055F9" w14:textId="77777777" w:rsidR="00B97E07" w:rsidRPr="00FD2A13" w:rsidRDefault="00B97E07">
            <w:pPr>
              <w:rPr>
                <w:kern w:val="2"/>
                <w:sz w:val="22"/>
                <w:szCs w:val="22"/>
              </w:rPr>
            </w:pPr>
            <w:r w:rsidRPr="00FD2A13">
              <w:rPr>
                <w:kern w:val="2"/>
                <w:sz w:val="22"/>
                <w:szCs w:val="22"/>
              </w:rPr>
              <w:t>5.3.1. dėl PVM tarifo pasikeitimo;</w:t>
            </w:r>
          </w:p>
          <w:p w14:paraId="3B7EEC20" w14:textId="35F75B40" w:rsidR="00B97E07" w:rsidRPr="00FD2A13" w:rsidRDefault="00B97E07" w:rsidP="0088488B">
            <w:pPr>
              <w:rPr>
                <w:color w:val="FF0000"/>
                <w:kern w:val="2"/>
                <w:sz w:val="22"/>
                <w:szCs w:val="22"/>
              </w:rPr>
            </w:pPr>
            <w:r w:rsidRPr="00FD2A13">
              <w:rPr>
                <w:kern w:val="2"/>
                <w:sz w:val="22"/>
                <w:szCs w:val="22"/>
              </w:rPr>
              <w:t>5.3.</w:t>
            </w:r>
            <w:r w:rsidR="00DE7E61">
              <w:rPr>
                <w:kern w:val="2"/>
                <w:sz w:val="22"/>
                <w:szCs w:val="22"/>
              </w:rPr>
              <w:t>2</w:t>
            </w:r>
            <w:r w:rsidRPr="00FD2A13">
              <w:rPr>
                <w:kern w:val="2"/>
                <w:sz w:val="22"/>
                <w:szCs w:val="22"/>
              </w:rPr>
              <w:t>. dėl kainų lygio pokyčio.</w:t>
            </w:r>
          </w:p>
        </w:tc>
      </w:tr>
      <w:tr w:rsidR="00B97E07" w:rsidRPr="00E847DC" w14:paraId="485F8EA1" w14:textId="77777777">
        <w:trPr>
          <w:trHeight w:val="300"/>
        </w:trPr>
        <w:tc>
          <w:tcPr>
            <w:tcW w:w="3094" w:type="dxa"/>
            <w:gridSpan w:val="2"/>
            <w:vAlign w:val="center"/>
          </w:tcPr>
          <w:p w14:paraId="0F337508" w14:textId="77777777" w:rsidR="00B97E07" w:rsidRPr="00E847DC" w:rsidRDefault="00B97E07">
            <w:pPr>
              <w:rPr>
                <w:b/>
                <w:kern w:val="2"/>
                <w:sz w:val="22"/>
                <w:szCs w:val="22"/>
              </w:rPr>
            </w:pPr>
            <w:r w:rsidRPr="00E847DC">
              <w:rPr>
                <w:b/>
                <w:kern w:val="2"/>
                <w:sz w:val="22"/>
                <w:szCs w:val="22"/>
              </w:rPr>
              <w:t>5.3.1. Sutarties kainos peržiūra dėl PVM tarifo pasikeitimo</w:t>
            </w:r>
          </w:p>
        </w:tc>
        <w:tc>
          <w:tcPr>
            <w:tcW w:w="6441" w:type="dxa"/>
            <w:gridSpan w:val="2"/>
            <w:vAlign w:val="center"/>
          </w:tcPr>
          <w:p w14:paraId="441D7FBC" w14:textId="77777777" w:rsidR="00B97E07" w:rsidRPr="00E847DC" w:rsidRDefault="00C61E7F" w:rsidP="008C71BA">
            <w:pPr>
              <w:jc w:val="both"/>
              <w:rPr>
                <w:sz w:val="22"/>
                <w:szCs w:val="22"/>
              </w:rPr>
            </w:pPr>
            <w:r w:rsidRPr="00E847DC">
              <w:rPr>
                <w:kern w:val="2"/>
                <w:sz w:val="22"/>
                <w:szCs w:val="22"/>
              </w:rPr>
              <w:t xml:space="preserve">5.3.1.1. </w:t>
            </w:r>
            <w:r w:rsidR="00B97E07" w:rsidRPr="00E847DC">
              <w:rPr>
                <w:kern w:val="2"/>
                <w:sz w:val="22"/>
                <w:szCs w:val="22"/>
              </w:rPr>
              <w:t>Jeigu Sutarties vykdymo metu pasikeičia PVM mokėjimą reglamentuojantys teisės aktai, darantys tiesioginę įtaką Tiekėjo t</w:t>
            </w:r>
            <w:r w:rsidR="00B97E07" w:rsidRPr="00E847DC">
              <w:rPr>
                <w:sz w:val="22"/>
                <w:szCs w:val="22"/>
              </w:rPr>
              <w:t>ei</w:t>
            </w:r>
            <w:r w:rsidR="00B97E07" w:rsidRPr="00E847DC">
              <w:rPr>
                <w:kern w:val="2"/>
                <w:sz w:val="22"/>
                <w:szCs w:val="22"/>
              </w:rPr>
              <w:t>kiamų P</w:t>
            </w:r>
            <w:r w:rsidR="00B97E07" w:rsidRPr="00E847DC">
              <w:rPr>
                <w:sz w:val="22"/>
                <w:szCs w:val="22"/>
              </w:rPr>
              <w:t>aslaugų</w:t>
            </w:r>
            <w:r w:rsidR="00B97E07" w:rsidRPr="00E847DC">
              <w:rPr>
                <w:kern w:val="2"/>
                <w:sz w:val="22"/>
                <w:szCs w:val="22"/>
              </w:rPr>
              <w:t xml:space="preserve"> Sutartyje nurodytai kainai, Sutarties kaina perskaičiuojama nekeičiant P</w:t>
            </w:r>
            <w:r w:rsidR="00B97E07" w:rsidRPr="00E847DC">
              <w:rPr>
                <w:sz w:val="22"/>
                <w:szCs w:val="22"/>
              </w:rPr>
              <w:t>aslaugų</w:t>
            </w:r>
            <w:r w:rsidR="00B97E07" w:rsidRPr="00E847DC">
              <w:rPr>
                <w:kern w:val="2"/>
                <w:sz w:val="22"/>
                <w:szCs w:val="22"/>
              </w:rPr>
              <w:t xml:space="preserve"> kainos be PVM.</w:t>
            </w:r>
          </w:p>
          <w:p w14:paraId="3ABA223E" w14:textId="77777777" w:rsidR="00B97E07" w:rsidRPr="00E847DC" w:rsidRDefault="00B97E07">
            <w:pPr>
              <w:rPr>
                <w:kern w:val="2"/>
                <w:sz w:val="22"/>
                <w:szCs w:val="22"/>
              </w:rPr>
            </w:pPr>
          </w:p>
          <w:p w14:paraId="11C0814A" w14:textId="77777777" w:rsidR="00B97E07" w:rsidRPr="00E847DC" w:rsidRDefault="00C61E7F" w:rsidP="00C70C9F">
            <w:pPr>
              <w:jc w:val="both"/>
              <w:rPr>
                <w:kern w:val="2"/>
                <w:sz w:val="22"/>
                <w:szCs w:val="22"/>
              </w:rPr>
            </w:pPr>
            <w:r w:rsidRPr="00E847DC">
              <w:rPr>
                <w:kern w:val="2"/>
                <w:sz w:val="22"/>
                <w:szCs w:val="22"/>
              </w:rPr>
              <w:t xml:space="preserve">5.3.1.2. </w:t>
            </w:r>
            <w:r w:rsidR="00B97E07" w:rsidRPr="00E847DC">
              <w:rPr>
                <w:kern w:val="2"/>
                <w:sz w:val="22"/>
                <w:szCs w:val="22"/>
              </w:rPr>
              <w:t xml:space="preserve">Perskaičiavimas įforminamas Susitarimu ne vėliau kaip per </w:t>
            </w:r>
            <w:r w:rsidR="00C34F6E" w:rsidRPr="00E847DC">
              <w:rPr>
                <w:kern w:val="2"/>
                <w:sz w:val="22"/>
                <w:szCs w:val="22"/>
              </w:rPr>
              <w:t xml:space="preserve">10 (dešimt) kalendorinių dienų </w:t>
            </w:r>
            <w:r w:rsidR="00B97E07" w:rsidRPr="00E847DC">
              <w:rPr>
                <w:kern w:val="2"/>
                <w:sz w:val="22"/>
                <w:szCs w:val="22"/>
              </w:rPr>
              <w:t>nuo PVM mokėjimą reglamentuojančių teisės aktų pasikeitimo, kuris tampa neatskiriama Sutarties dalimi. Perskaičiuota Sutarties kaina taikoma už tą P</w:t>
            </w:r>
            <w:r w:rsidR="00B97E07" w:rsidRPr="00E847DC">
              <w:rPr>
                <w:sz w:val="22"/>
                <w:szCs w:val="22"/>
              </w:rPr>
              <w:t>aslaugų</w:t>
            </w:r>
            <w:r w:rsidR="00B97E07" w:rsidRPr="00E847DC">
              <w:rPr>
                <w:kern w:val="2"/>
                <w:sz w:val="22"/>
                <w:szCs w:val="22"/>
              </w:rPr>
              <w:t xml:space="preserve"> dalį, kurios bus teikiamos nuo Šalių pasirašyto Susitarimo įsigaliojimo dienos.</w:t>
            </w:r>
          </w:p>
          <w:p w14:paraId="212CA26A" w14:textId="77777777" w:rsidR="00B97E07" w:rsidRPr="00E847DC" w:rsidRDefault="00B97E07">
            <w:pPr>
              <w:rPr>
                <w:sz w:val="22"/>
                <w:szCs w:val="22"/>
              </w:rPr>
            </w:pPr>
          </w:p>
        </w:tc>
      </w:tr>
      <w:tr w:rsidR="00B97E07" w:rsidRPr="00E847DC" w14:paraId="389C9609" w14:textId="77777777">
        <w:trPr>
          <w:trHeight w:val="300"/>
        </w:trPr>
        <w:tc>
          <w:tcPr>
            <w:tcW w:w="3094" w:type="dxa"/>
            <w:gridSpan w:val="2"/>
            <w:vAlign w:val="center"/>
          </w:tcPr>
          <w:p w14:paraId="14EF9354" w14:textId="77777777" w:rsidR="00B97E07" w:rsidRPr="00E847DC" w:rsidRDefault="00B97E07">
            <w:pPr>
              <w:rPr>
                <w:sz w:val="22"/>
                <w:szCs w:val="22"/>
              </w:rPr>
            </w:pPr>
            <w:r w:rsidRPr="00E847DC">
              <w:rPr>
                <w:b/>
                <w:bCs/>
                <w:kern w:val="2"/>
                <w:sz w:val="22"/>
                <w:szCs w:val="22"/>
              </w:rPr>
              <w:lastRenderedPageBreak/>
              <w:t>5.3.2.</w:t>
            </w:r>
            <w:r w:rsidRPr="00E847DC">
              <w:rPr>
                <w:kern w:val="2"/>
                <w:sz w:val="22"/>
                <w:szCs w:val="22"/>
              </w:rPr>
              <w:t xml:space="preserve"> </w:t>
            </w:r>
            <w:r w:rsidRPr="00E847DC">
              <w:rPr>
                <w:b/>
                <w:bCs/>
                <w:kern w:val="2"/>
                <w:sz w:val="22"/>
                <w:szCs w:val="22"/>
              </w:rPr>
              <w:t>Sutarties kainos peržiūra dėl kitų mokesčių, lemiančių Paslaugų kainos pokytį, pasikeitimo</w:t>
            </w:r>
          </w:p>
        </w:tc>
        <w:tc>
          <w:tcPr>
            <w:tcW w:w="6441" w:type="dxa"/>
            <w:gridSpan w:val="2"/>
            <w:vAlign w:val="center"/>
          </w:tcPr>
          <w:p w14:paraId="45F3B304" w14:textId="77777777" w:rsidR="00B97E07" w:rsidRPr="00E847DC" w:rsidRDefault="00B97E07">
            <w:pPr>
              <w:rPr>
                <w:kern w:val="2"/>
                <w:sz w:val="22"/>
                <w:szCs w:val="22"/>
              </w:rPr>
            </w:pPr>
            <w:r w:rsidRPr="00E847DC">
              <w:rPr>
                <w:kern w:val="2"/>
                <w:sz w:val="22"/>
                <w:szCs w:val="22"/>
              </w:rPr>
              <w:t>Netaikoma</w:t>
            </w:r>
          </w:p>
          <w:p w14:paraId="31276E74" w14:textId="77777777" w:rsidR="00B97E07" w:rsidRPr="00E847DC" w:rsidRDefault="00B97E07">
            <w:pPr>
              <w:rPr>
                <w:kern w:val="2"/>
                <w:sz w:val="22"/>
                <w:szCs w:val="22"/>
              </w:rPr>
            </w:pPr>
          </w:p>
          <w:p w14:paraId="50C5355A" w14:textId="77777777" w:rsidR="00B97E07" w:rsidRPr="00E847DC" w:rsidRDefault="00B97E07">
            <w:pPr>
              <w:rPr>
                <w:sz w:val="22"/>
                <w:szCs w:val="22"/>
              </w:rPr>
            </w:pPr>
          </w:p>
        </w:tc>
      </w:tr>
      <w:tr w:rsidR="00B97E07" w:rsidRPr="00E847DC" w14:paraId="575459D8" w14:textId="77777777">
        <w:trPr>
          <w:trHeight w:val="300"/>
        </w:trPr>
        <w:tc>
          <w:tcPr>
            <w:tcW w:w="3094" w:type="dxa"/>
            <w:gridSpan w:val="2"/>
            <w:vAlign w:val="center"/>
          </w:tcPr>
          <w:p w14:paraId="6A34B707" w14:textId="77777777" w:rsidR="00B97E07" w:rsidRPr="00E847DC" w:rsidRDefault="00B97E07">
            <w:pPr>
              <w:rPr>
                <w:b/>
                <w:kern w:val="2"/>
                <w:sz w:val="22"/>
                <w:szCs w:val="22"/>
              </w:rPr>
            </w:pPr>
            <w:r w:rsidRPr="00E847DC">
              <w:rPr>
                <w:b/>
                <w:kern w:val="2"/>
                <w:sz w:val="22"/>
                <w:szCs w:val="22"/>
              </w:rPr>
              <w:t>5.3.3. Sutarties kainos peržiūra dėl kainų lygio pokyčio</w:t>
            </w:r>
          </w:p>
          <w:p w14:paraId="035E66A2" w14:textId="77777777" w:rsidR="00B97E07" w:rsidRPr="00E847DC" w:rsidRDefault="00B97E07">
            <w:pPr>
              <w:rPr>
                <w:b/>
                <w:kern w:val="2"/>
                <w:sz w:val="22"/>
                <w:szCs w:val="22"/>
              </w:rPr>
            </w:pPr>
          </w:p>
        </w:tc>
        <w:tc>
          <w:tcPr>
            <w:tcW w:w="6441" w:type="dxa"/>
            <w:gridSpan w:val="2"/>
            <w:vAlign w:val="center"/>
          </w:tcPr>
          <w:p w14:paraId="5793F538"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r w:rsidRPr="00E847DC">
              <w:rPr>
                <w:rFonts w:ascii="Times New Roman" w:hAnsi="Times New Roman" w:cs="Times New Roman"/>
                <w:sz w:val="22"/>
                <w:szCs w:val="22"/>
              </w:rPr>
              <w:t xml:space="preserve">5.3.3.1. </w:t>
            </w:r>
            <w:r w:rsidR="00AB53A1" w:rsidRPr="00E847DC">
              <w:rPr>
                <w:rFonts w:ascii="Times New Roman" w:hAnsi="Times New Roman" w:cs="Times New Roman"/>
                <w:sz w:val="22"/>
                <w:szCs w:val="22"/>
              </w:rPr>
              <w:t xml:space="preserve">Bet </w:t>
            </w:r>
            <w:r w:rsidRPr="00E847DC">
              <w:rPr>
                <w:rFonts w:ascii="Times New Roman" w:hAnsi="Times New Roman" w:cs="Times New Roman"/>
                <w:sz w:val="22"/>
                <w:szCs w:val="22"/>
              </w:rPr>
              <w:t>kuri Šalis Sutarties galiojimo metu turi teisę inicijuoti Sutartyje numatytų Projekto parengimo paslaugų ir (ar) Projekto vykdymo priežiūros paslaugų kainos perskaičiavimą (keitimą) ne anksčiau kaip po 6 (šešių) mėnesių nuo Projekto parengimo paslaugų teikimo pradžios (Sutarties įsigaliojimo) dienos (</w:t>
            </w:r>
            <w:r w:rsidRPr="00E847DC">
              <w:rPr>
                <w:rFonts w:ascii="Times New Roman" w:hAnsi="Times New Roman" w:cs="Times New Roman"/>
                <w:i/>
                <w:iCs/>
                <w:sz w:val="22"/>
                <w:szCs w:val="22"/>
              </w:rPr>
              <w:t>jeigu perskaičiavimas jau buvo atliktas – nuo paskutinio perskaičiavimo pagal šį punktą dienos</w:t>
            </w:r>
            <w:r w:rsidRPr="00E847DC">
              <w:rPr>
                <w:rFonts w:ascii="Times New Roman" w:hAnsi="Times New Roman" w:cs="Times New Roman"/>
                <w:sz w:val="22"/>
                <w:szCs w:val="22"/>
              </w:rPr>
              <w:t xml:space="preserve">), jeigu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pokytis (k), apskaičiuotas kaip nustatyta </w:t>
            </w:r>
            <w:r w:rsidR="00B769EB" w:rsidRPr="00E847DC">
              <w:rPr>
                <w:rFonts w:ascii="Times New Roman" w:hAnsi="Times New Roman" w:cs="Times New Roman"/>
                <w:sz w:val="22"/>
                <w:szCs w:val="22"/>
              </w:rPr>
              <w:t xml:space="preserve">5.3.3.2 ir 5.3.3.3 </w:t>
            </w:r>
            <w:r w:rsidR="007E09AB" w:rsidRPr="00E847DC">
              <w:rPr>
                <w:rFonts w:ascii="Times New Roman" w:hAnsi="Times New Roman" w:cs="Times New Roman"/>
                <w:sz w:val="22"/>
                <w:szCs w:val="22"/>
              </w:rPr>
              <w:t>papunkčiuose</w:t>
            </w:r>
            <w:r w:rsidRPr="00E847DC">
              <w:rPr>
                <w:rFonts w:ascii="Times New Roman" w:hAnsi="Times New Roman" w:cs="Times New Roman"/>
                <w:sz w:val="22"/>
                <w:szCs w:val="22"/>
              </w:rPr>
              <w:t xml:space="preserve">, viršija </w:t>
            </w:r>
            <w:r w:rsidR="0034653F" w:rsidRPr="00E847DC">
              <w:rPr>
                <w:rFonts w:ascii="Times New Roman" w:hAnsi="Times New Roman" w:cs="Times New Roman"/>
                <w:sz w:val="22"/>
                <w:szCs w:val="22"/>
              </w:rPr>
              <w:t xml:space="preserve">5 </w:t>
            </w:r>
            <w:r w:rsidRPr="00E847DC">
              <w:rPr>
                <w:rFonts w:ascii="Times New Roman" w:hAnsi="Times New Roman" w:cs="Times New Roman"/>
                <w:sz w:val="22"/>
                <w:szCs w:val="22"/>
              </w:rPr>
              <w:t>(</w:t>
            </w:r>
            <w:r w:rsidR="0034653F" w:rsidRPr="00E847DC">
              <w:rPr>
                <w:rFonts w:ascii="Times New Roman" w:hAnsi="Times New Roman" w:cs="Times New Roman"/>
                <w:sz w:val="22"/>
                <w:szCs w:val="22"/>
              </w:rPr>
              <w:t>penkis</w:t>
            </w:r>
            <w:r w:rsidRPr="00E847DC">
              <w:rPr>
                <w:rFonts w:ascii="Times New Roman" w:hAnsi="Times New Roman" w:cs="Times New Roman"/>
                <w:sz w:val="22"/>
                <w:szCs w:val="22"/>
              </w:rPr>
              <w:t>) procentus. 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p>
          <w:p w14:paraId="6233512A"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p>
          <w:p w14:paraId="65BDA0B5"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r w:rsidRPr="00E847DC">
              <w:rPr>
                <w:rFonts w:ascii="Times New Roman" w:hAnsi="Times New Roman" w:cs="Times New Roman"/>
                <w:sz w:val="22"/>
                <w:szCs w:val="22"/>
              </w:rPr>
              <w:t xml:space="preserve">5.3.3.2. </w:t>
            </w:r>
            <w:r w:rsidR="00AB53A1" w:rsidRPr="00E847DC">
              <w:rPr>
                <w:rFonts w:ascii="Times New Roman" w:hAnsi="Times New Roman" w:cs="Times New Roman"/>
                <w:sz w:val="22"/>
                <w:szCs w:val="22"/>
              </w:rPr>
              <w:t xml:space="preserve">Nauja </w:t>
            </w:r>
            <w:r w:rsidRPr="00E847DC">
              <w:rPr>
                <w:rFonts w:ascii="Times New Roman" w:hAnsi="Times New Roman" w:cs="Times New Roman"/>
                <w:sz w:val="22"/>
                <w:szCs w:val="22"/>
              </w:rPr>
              <w:t>Projekto parengimo paslaugų kaina apskaičiuojama pagal formulę:</w:t>
            </w:r>
          </w:p>
          <w:p w14:paraId="36CB2189" w14:textId="77777777" w:rsidR="00C34F6E" w:rsidRPr="00E847DC" w:rsidRDefault="00C34F6E" w:rsidP="00C34F6E">
            <w:pPr>
              <w:ind w:firstLine="709"/>
              <w:jc w:val="center"/>
              <w:rPr>
                <w:rFonts w:eastAsia="Arial"/>
                <w:sz w:val="22"/>
                <w:szCs w:val="22"/>
              </w:rPr>
            </w:pPr>
            <w:r w:rsidRPr="00E847DC">
              <w:rPr>
                <w:rFonts w:eastAsia="Arial"/>
                <w:sz w:val="22"/>
                <w:szCs w:val="22"/>
              </w:rPr>
              <w:t>a</w:t>
            </w:r>
            <w:r w:rsidRPr="00E847DC">
              <w:rPr>
                <w:rFonts w:eastAsia="Arial"/>
                <w:sz w:val="22"/>
                <w:szCs w:val="22"/>
                <w:vertAlign w:val="subscript"/>
              </w:rPr>
              <w:t>1</w:t>
            </w:r>
            <w:r w:rsidRPr="00E847DC">
              <w:rPr>
                <w:rFonts w:eastAsia="Arial"/>
                <w:sz w:val="22"/>
                <w:szCs w:val="22"/>
              </w:rPr>
              <w:t xml:space="preserve"> = x + (a + (k / 100 x a), kur</w:t>
            </w:r>
          </w:p>
          <w:p w14:paraId="29D2602F" w14:textId="77777777" w:rsidR="00C34F6E" w:rsidRPr="00E847DC" w:rsidRDefault="00C34F6E" w:rsidP="00C34F6E">
            <w:pPr>
              <w:ind w:firstLine="709"/>
              <w:jc w:val="both"/>
              <w:rPr>
                <w:sz w:val="22"/>
                <w:szCs w:val="22"/>
              </w:rPr>
            </w:pPr>
            <w:r w:rsidRPr="00E847DC">
              <w:rPr>
                <w:rFonts w:eastAsia="Arial"/>
                <w:sz w:val="22"/>
                <w:szCs w:val="22"/>
              </w:rPr>
              <w:t>x – Projekto parengimo paslaugų kainos dalis (Eur be PVM) už Projekto parengimo paslaugas (jų dalį), kurios iki atitinkamo kreipimosi dėl kainos perskaičiavimo išsiuntimo kitai Šaliai yra suteiktos (dėl jų Sutartyje nustatyta tvarka pasirašyta (-os) suteiktų Paslaugų pažyma (-os) ir suteiktų Paslaugų aktas (-ai));</w:t>
            </w:r>
          </w:p>
          <w:p w14:paraId="06C0B5A2"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 xml:space="preserve">a – </w:t>
            </w:r>
            <w:r w:rsidRPr="00E847DC">
              <w:rPr>
                <w:rFonts w:ascii="Times New Roman" w:eastAsia="Arial" w:hAnsi="Times New Roman" w:cs="Times New Roman"/>
                <w:sz w:val="22"/>
                <w:szCs w:val="22"/>
              </w:rPr>
              <w:t xml:space="preserve">Projekto parengimo paslaugų kaina (Eur be PVM)) (jei ji jau buvo perskaičiuota, tai po paskutinio perskaičiavimo), atėmus Projekto parengimo paslaugų kainos dalį (Eur be PVM) už Projekto parengimo paslaugas (jų dalį), kurios: (i) iki atitinkamo kreipimosi dėl kainos perskaičiavimo išsiuntimo kitai Šaliai buvo suteiktos ir dėl jų Sutartyje nustatyta tvarka pasirašyta (-os) suteiktų Paslaugų pažyma (-os) bei suteiktų Paslaugų aktas (-ai)), (ii) taip pat kurios pagal Sutarties ir (ar) jos prieduose nustatytus terminus turėjo būti, bet nebuvo dėl </w:t>
            </w:r>
            <w:r w:rsidR="00FD1E62" w:rsidRPr="00E847DC">
              <w:rPr>
                <w:rFonts w:ascii="Times New Roman" w:eastAsia="Arial" w:hAnsi="Times New Roman" w:cs="Times New Roman"/>
                <w:sz w:val="22"/>
                <w:szCs w:val="22"/>
              </w:rPr>
              <w:t>Tiekėj</w:t>
            </w:r>
            <w:r w:rsidRPr="00E847DC">
              <w:rPr>
                <w:rFonts w:ascii="Times New Roman" w:eastAsia="Arial" w:hAnsi="Times New Roman" w:cs="Times New Roman"/>
                <w:sz w:val="22"/>
                <w:szCs w:val="22"/>
              </w:rPr>
              <w:t>o kaltės suteiktos</w:t>
            </w:r>
            <w:r w:rsidRPr="00E847DC">
              <w:rPr>
                <w:rFonts w:ascii="Times New Roman" w:eastAsia="Calibri" w:hAnsi="Times New Roman" w:cs="Times New Roman"/>
                <w:sz w:val="22"/>
                <w:szCs w:val="22"/>
              </w:rPr>
              <w:t xml:space="preserve"> </w:t>
            </w:r>
            <w:r w:rsidRPr="00E847DC">
              <w:rPr>
                <w:rFonts w:ascii="Times New Roman" w:eastAsia="Arial" w:hAnsi="Times New Roman" w:cs="Times New Roman"/>
                <w:sz w:val="22"/>
                <w:szCs w:val="22"/>
              </w:rPr>
              <w:t>iki minėto kreipimosi išsiuntimo;</w:t>
            </w:r>
          </w:p>
          <w:p w14:paraId="2A04B110"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a</w:t>
            </w:r>
            <w:r w:rsidRPr="00E847DC">
              <w:rPr>
                <w:rFonts w:ascii="Times New Roman" w:hAnsi="Times New Roman" w:cs="Times New Roman"/>
                <w:sz w:val="22"/>
                <w:szCs w:val="22"/>
                <w:vertAlign w:val="subscript"/>
              </w:rPr>
              <w:t>1</w:t>
            </w:r>
            <w:r w:rsidRPr="00E847DC">
              <w:rPr>
                <w:rFonts w:ascii="Times New Roman" w:hAnsi="Times New Roman" w:cs="Times New Roman"/>
                <w:sz w:val="22"/>
                <w:szCs w:val="22"/>
              </w:rPr>
              <w:t xml:space="preserve"> – perskaičiuota (pakeista) Projekto parengimo paslaugų kaina (Eur be PVM)</w:t>
            </w:r>
          </w:p>
          <w:p w14:paraId="110988E9"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 xml:space="preserve">k – pagal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indeksą apskaičiuotas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pokytis (padidėjimas arba sumažėjimas) (%). „k“ reikšmė skaičiuojama pagal formulę: </w:t>
            </w:r>
          </w:p>
          <w:p w14:paraId="35D5FACF" w14:textId="77777777" w:rsidR="00C34F6E" w:rsidRPr="00E847DC" w:rsidRDefault="00C34F6E" w:rsidP="00C34F6E">
            <w:pPr>
              <w:pStyle w:val="prastasiniatinklio"/>
              <w:spacing w:before="0" w:beforeAutospacing="0" w:after="0" w:afterAutospacing="0" w:line="240" w:lineRule="auto"/>
              <w:ind w:firstLine="709"/>
              <w:jc w:val="center"/>
              <w:rPr>
                <w:rFonts w:ascii="Times New Roman" w:hAnsi="Times New Roman" w:cs="Times New Roman"/>
                <w:sz w:val="22"/>
                <w:szCs w:val="22"/>
              </w:rPr>
            </w:pPr>
            <m:oMath>
              <m:r>
                <m:rPr>
                  <m:sty m:val="p"/>
                </m:rPr>
                <w:rPr>
                  <w:rFonts w:ascii="Cambria Math" w:hAnsi="Cambria Math" w:cs="Times New Roman"/>
                  <w:sz w:val="22"/>
                  <w:szCs w:val="22"/>
                </w:rPr>
                <m:t>k</m:t>
              </m:r>
              <m:r>
                <w:rPr>
                  <w:rFonts w:ascii="Cambria Math" w:hAnsi="Cambria Math" w:cs="Times New Roman"/>
                  <w:sz w:val="22"/>
                  <w:szCs w:val="22"/>
                </w:rPr>
                <m:t>=</m:t>
              </m:r>
              <m:f>
                <m:fPr>
                  <m:ctrlPr>
                    <w:rPr>
                      <w:rFonts w:ascii="Cambria Math" w:hAnsi="Cambria Math" w:cs="Times New Roman"/>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Ind</m:t>
                      </m:r>
                    </m:e>
                    <m:sub>
                      <m:r>
                        <w:rPr>
                          <w:rFonts w:ascii="Cambria Math" w:hAnsi="Cambria Math" w:cs="Times New Roman"/>
                          <w:sz w:val="22"/>
                          <w:szCs w:val="22"/>
                        </w:rPr>
                        <m:t>naujausias</m:t>
                      </m:r>
                    </m:sub>
                  </m:sSub>
                </m:num>
                <m:den>
                  <m:sSub>
                    <m:sSubPr>
                      <m:ctrlPr>
                        <w:rPr>
                          <w:rFonts w:ascii="Cambria Math" w:hAnsi="Cambria Math" w:cs="Times New Roman"/>
                          <w:i/>
                          <w:sz w:val="22"/>
                          <w:szCs w:val="22"/>
                        </w:rPr>
                      </m:ctrlPr>
                    </m:sSubPr>
                    <m:e>
                      <m:r>
                        <w:rPr>
                          <w:rFonts w:ascii="Cambria Math" w:hAnsi="Cambria Math" w:cs="Times New Roman"/>
                          <w:sz w:val="22"/>
                          <w:szCs w:val="22"/>
                        </w:rPr>
                        <m:t>Ind</m:t>
                      </m:r>
                    </m:e>
                    <m:sub>
                      <m:r>
                        <w:rPr>
                          <w:rFonts w:ascii="Cambria Math" w:hAnsi="Cambria Math" w:cs="Times New Roman"/>
                          <w:sz w:val="22"/>
                          <w:szCs w:val="22"/>
                        </w:rPr>
                        <m:t>pradžia</m:t>
                      </m:r>
                    </m:sub>
                  </m:sSub>
                </m:den>
              </m:f>
              <m:r>
                <w:rPr>
                  <w:rFonts w:ascii="Cambria Math" w:hAnsi="Cambria Math" w:cs="Times New Roman"/>
                  <w:sz w:val="22"/>
                  <w:szCs w:val="22"/>
                </w:rPr>
                <m:t>×100-100</m:t>
              </m:r>
            </m:oMath>
            <w:r w:rsidRPr="00E847DC">
              <w:rPr>
                <w:rFonts w:ascii="Times New Roman" w:hAnsi="Times New Roman" w:cs="Times New Roman"/>
                <w:sz w:val="22"/>
                <w:szCs w:val="22"/>
              </w:rPr>
              <w:t>, (proc.), kur</w:t>
            </w:r>
          </w:p>
          <w:p w14:paraId="6D039876"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Ind</w:t>
            </w:r>
            <w:r w:rsidRPr="00E847DC">
              <w:rPr>
                <w:rFonts w:ascii="Times New Roman" w:hAnsi="Times New Roman" w:cs="Times New Roman"/>
                <w:sz w:val="22"/>
                <w:szCs w:val="22"/>
                <w:vertAlign w:val="subscript"/>
              </w:rPr>
              <w:t>naujausias</w:t>
            </w:r>
            <w:r w:rsidRPr="00E847DC">
              <w:rPr>
                <w:rFonts w:ascii="Times New Roman" w:hAnsi="Times New Roman" w:cs="Times New Roman"/>
                <w:sz w:val="22"/>
                <w:szCs w:val="22"/>
              </w:rPr>
              <w:t xml:space="preserve"> – kreipimosi dėl Projekto parengimo paslaugų kainos perskaičiavimo išsiuntimo kitai Šaliai datą naujausias paskelbtas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indeksas;</w:t>
            </w:r>
          </w:p>
          <w:p w14:paraId="3DFCC8B9"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Ind</w:t>
            </w:r>
            <w:r w:rsidRPr="00E847DC">
              <w:rPr>
                <w:rFonts w:ascii="Times New Roman" w:hAnsi="Times New Roman" w:cs="Times New Roman"/>
                <w:sz w:val="22"/>
                <w:szCs w:val="22"/>
                <w:vertAlign w:val="subscript"/>
              </w:rPr>
              <w:t>pradžia</w:t>
            </w:r>
            <w:r w:rsidRPr="00E847DC">
              <w:rPr>
                <w:rFonts w:ascii="Times New Roman" w:hAnsi="Times New Roman" w:cs="Times New Roman"/>
                <w:sz w:val="22"/>
                <w:szCs w:val="22"/>
              </w:rPr>
              <w:t xml:space="preserve"> – laikotarpio pradžios datos (ketvirčio)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indeksas. Pirmojo perskaičiavimo atveju laikotarpio pradžia (ketvirtis) yra Projekto parengimo paslaugų teikimo (Sutarties įsigaliojimo) </w:t>
            </w:r>
            <w:r w:rsidRPr="00E847DC">
              <w:rPr>
                <w:rFonts w:ascii="Times New Roman" w:hAnsi="Times New Roman" w:cs="Times New Roman"/>
                <w:sz w:val="22"/>
                <w:szCs w:val="22"/>
              </w:rPr>
              <w:lastRenderedPageBreak/>
              <w:t>pradžios ketvirtis. Antrojo ir vėlesnių perskaičiavimų atveju laikotarpio pradžia (ketvirtis) yra paskutinio perskaičiavimo metu naudotos paskelbto atitinkamo indekso reikšmės ketvirtis;</w:t>
            </w:r>
          </w:p>
          <w:p w14:paraId="25AD43BD"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p>
          <w:p w14:paraId="030C7E09"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r w:rsidRPr="00E847DC">
              <w:rPr>
                <w:rFonts w:ascii="Times New Roman" w:hAnsi="Times New Roman" w:cs="Times New Roman"/>
                <w:sz w:val="22"/>
                <w:szCs w:val="22"/>
              </w:rPr>
              <w:t xml:space="preserve">5.3.3.3. </w:t>
            </w:r>
            <w:r w:rsidR="00AB53A1" w:rsidRPr="00E847DC">
              <w:rPr>
                <w:rFonts w:ascii="Times New Roman" w:hAnsi="Times New Roman" w:cs="Times New Roman"/>
                <w:sz w:val="22"/>
                <w:szCs w:val="22"/>
              </w:rPr>
              <w:t xml:space="preserve">Nauja </w:t>
            </w:r>
            <w:r w:rsidRPr="00E847DC">
              <w:rPr>
                <w:rFonts w:ascii="Times New Roman" w:hAnsi="Times New Roman" w:cs="Times New Roman"/>
                <w:sz w:val="22"/>
                <w:szCs w:val="22"/>
              </w:rPr>
              <w:t>Projekto vykdymo priežiūros paslaugų kaina apskaičiuojama pagal formulę:</w:t>
            </w:r>
          </w:p>
          <w:p w14:paraId="114BC09E" w14:textId="77777777" w:rsidR="00C34F6E" w:rsidRPr="00E847DC" w:rsidRDefault="00C34F6E" w:rsidP="00C34F6E">
            <w:pPr>
              <w:ind w:firstLine="709"/>
              <w:jc w:val="center"/>
              <w:rPr>
                <w:rFonts w:eastAsia="Arial"/>
                <w:sz w:val="22"/>
                <w:szCs w:val="22"/>
              </w:rPr>
            </w:pPr>
            <w:r w:rsidRPr="00E847DC">
              <w:rPr>
                <w:rFonts w:eastAsia="Arial"/>
                <w:sz w:val="22"/>
                <w:szCs w:val="22"/>
              </w:rPr>
              <w:t>b</w:t>
            </w:r>
            <w:r w:rsidRPr="00E847DC">
              <w:rPr>
                <w:rFonts w:eastAsia="Arial"/>
                <w:sz w:val="22"/>
                <w:szCs w:val="22"/>
                <w:vertAlign w:val="subscript"/>
              </w:rPr>
              <w:t>1</w:t>
            </w:r>
            <w:r w:rsidRPr="00E847DC">
              <w:rPr>
                <w:rFonts w:eastAsia="Arial"/>
                <w:sz w:val="22"/>
                <w:szCs w:val="22"/>
              </w:rPr>
              <w:t xml:space="preserve"> = y + (b + (k / 100 x b), kur</w:t>
            </w:r>
          </w:p>
          <w:p w14:paraId="22291A5C" w14:textId="77777777" w:rsidR="00C34F6E" w:rsidRPr="00E847DC" w:rsidRDefault="00C34F6E" w:rsidP="00C34F6E">
            <w:pPr>
              <w:ind w:firstLine="709"/>
              <w:jc w:val="both"/>
              <w:rPr>
                <w:sz w:val="22"/>
                <w:szCs w:val="22"/>
              </w:rPr>
            </w:pPr>
            <w:r w:rsidRPr="00E847DC">
              <w:rPr>
                <w:rFonts w:eastAsia="Arial"/>
                <w:sz w:val="22"/>
                <w:szCs w:val="22"/>
              </w:rPr>
              <w:t>y – Projekto vykdymo priežiūros paslaugų kainos dalis (Eur be PVM) už Projekto vykdymo priežiūros paslaugas (jų dalį), kurios iki atitinkamo kreipimosi dėl kainos perskaičiavimo išsiuntimo kitai Šaliai yra suteiktos (dėl jų Sutartyje nustatyta tvarka pasirašyta (-os) suteiktų Paslaugų pažyma (-os) ir suteiktų Paslaugų aktas (-ai));</w:t>
            </w:r>
          </w:p>
          <w:p w14:paraId="1DE5054E" w14:textId="77777777" w:rsidR="00C34F6E" w:rsidRPr="00E847DC" w:rsidRDefault="00C34F6E" w:rsidP="00C34F6E">
            <w:pPr>
              <w:ind w:firstLine="709"/>
              <w:jc w:val="both"/>
              <w:rPr>
                <w:sz w:val="22"/>
                <w:szCs w:val="22"/>
              </w:rPr>
            </w:pPr>
            <w:r w:rsidRPr="00E847DC">
              <w:rPr>
                <w:sz w:val="22"/>
                <w:szCs w:val="22"/>
              </w:rPr>
              <w:t xml:space="preserve">b – </w:t>
            </w:r>
            <w:r w:rsidRPr="00E847DC">
              <w:rPr>
                <w:rFonts w:eastAsia="Arial"/>
                <w:sz w:val="22"/>
                <w:szCs w:val="22"/>
              </w:rPr>
              <w:t xml:space="preserve">Projekto vykdymo priežiūros paslaugų kaina (Eur be PVM)) (jei ji jau buvo perskaičiuota, tai po paskutinio perskaičiavimo),  atėmus Projekto vykdymo priežiūros paslaugų kainos dalį (Eur be PVM) už Projekto vykdymo priežiūros paslaugas (jų dalį), kurios: (i) iki atitinkamo kreipimosi dėl kainos perskaičiavimo išsiuntimo kitai Šaliai buvo suteiktos  ir dėl jų Sutartyje nustatyta tvarka pasirašyta (-os) suteiktų Paslaugų pažyma (-os) bei suteiktų Paslaugų aktas (-ai)), (ii) taip pat kurios pagal Sutarties ir (ar) jos prieduose nustatytus terminus turėjo būti, bet nebuvo dėl </w:t>
            </w:r>
            <w:r w:rsidR="00FD1E62" w:rsidRPr="00E847DC">
              <w:rPr>
                <w:rFonts w:eastAsia="Arial"/>
                <w:sz w:val="22"/>
                <w:szCs w:val="22"/>
              </w:rPr>
              <w:t>Tiekėj</w:t>
            </w:r>
            <w:r w:rsidRPr="00E847DC">
              <w:rPr>
                <w:rFonts w:eastAsia="Arial"/>
                <w:sz w:val="22"/>
                <w:szCs w:val="22"/>
              </w:rPr>
              <w:t>o kaltės suteiktos iki minėto kreipimosi išsiuntimo;</w:t>
            </w:r>
          </w:p>
          <w:p w14:paraId="7609388E"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b</w:t>
            </w:r>
            <w:r w:rsidRPr="00E847DC">
              <w:rPr>
                <w:rFonts w:ascii="Times New Roman" w:hAnsi="Times New Roman" w:cs="Times New Roman"/>
                <w:sz w:val="22"/>
                <w:szCs w:val="22"/>
                <w:vertAlign w:val="subscript"/>
              </w:rPr>
              <w:t>1</w:t>
            </w:r>
            <w:r w:rsidRPr="00E847DC">
              <w:rPr>
                <w:rFonts w:ascii="Times New Roman" w:hAnsi="Times New Roman" w:cs="Times New Roman"/>
                <w:sz w:val="22"/>
                <w:szCs w:val="22"/>
              </w:rPr>
              <w:t xml:space="preserve"> – perskaičiuota (pakeista) Projekto vykdymo priežiūros paslaugų kaina (Eur be PVM)</w:t>
            </w:r>
          </w:p>
          <w:p w14:paraId="5ACB9AC4"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 xml:space="preserve">k – pagal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indeksą apskaičiuotas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pokytis (padidėjimas arba sumažėjimas) (%). „k“ reikšmė skaičiuojama pagal formulę:</w:t>
            </w:r>
          </w:p>
          <w:p w14:paraId="4FFD42B8"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m:oMath>
              <m:r>
                <m:rPr>
                  <m:sty m:val="p"/>
                </m:rPr>
                <w:rPr>
                  <w:rFonts w:ascii="Cambria Math" w:hAnsi="Cambria Math" w:cs="Times New Roman"/>
                  <w:sz w:val="22"/>
                  <w:szCs w:val="22"/>
                </w:rPr>
                <m:t>k</m:t>
              </m:r>
              <m:r>
                <w:rPr>
                  <w:rFonts w:ascii="Cambria Math" w:hAnsi="Cambria Math" w:cs="Times New Roman"/>
                  <w:sz w:val="22"/>
                  <w:szCs w:val="22"/>
                </w:rPr>
                <m:t>=</m:t>
              </m:r>
              <m:f>
                <m:fPr>
                  <m:ctrlPr>
                    <w:rPr>
                      <w:rFonts w:ascii="Cambria Math" w:hAnsi="Cambria Math" w:cs="Times New Roman"/>
                      <w:sz w:val="22"/>
                      <w:szCs w:val="22"/>
                    </w:rPr>
                  </m:ctrlPr>
                </m:fPr>
                <m:num>
                  <m:sSub>
                    <m:sSubPr>
                      <m:ctrlPr>
                        <w:rPr>
                          <w:rFonts w:ascii="Cambria Math" w:hAnsi="Cambria Math" w:cs="Times New Roman"/>
                          <w:i/>
                          <w:sz w:val="22"/>
                          <w:szCs w:val="22"/>
                        </w:rPr>
                      </m:ctrlPr>
                    </m:sSubPr>
                    <m:e>
                      <m:r>
                        <w:rPr>
                          <w:rFonts w:ascii="Cambria Math" w:hAnsi="Cambria Math" w:cs="Times New Roman"/>
                          <w:sz w:val="22"/>
                          <w:szCs w:val="22"/>
                        </w:rPr>
                        <m:t>Ind</m:t>
                      </m:r>
                    </m:e>
                    <m:sub>
                      <m:r>
                        <w:rPr>
                          <w:rFonts w:ascii="Cambria Math" w:hAnsi="Cambria Math" w:cs="Times New Roman"/>
                          <w:sz w:val="22"/>
                          <w:szCs w:val="22"/>
                        </w:rPr>
                        <m:t>naujausias</m:t>
                      </m:r>
                    </m:sub>
                  </m:sSub>
                </m:num>
                <m:den>
                  <m:sSub>
                    <m:sSubPr>
                      <m:ctrlPr>
                        <w:rPr>
                          <w:rFonts w:ascii="Cambria Math" w:hAnsi="Cambria Math" w:cs="Times New Roman"/>
                          <w:i/>
                          <w:sz w:val="22"/>
                          <w:szCs w:val="22"/>
                        </w:rPr>
                      </m:ctrlPr>
                    </m:sSubPr>
                    <m:e>
                      <m:r>
                        <w:rPr>
                          <w:rFonts w:ascii="Cambria Math" w:hAnsi="Cambria Math" w:cs="Times New Roman"/>
                          <w:sz w:val="22"/>
                          <w:szCs w:val="22"/>
                        </w:rPr>
                        <m:t>Ind</m:t>
                      </m:r>
                    </m:e>
                    <m:sub>
                      <m:r>
                        <w:rPr>
                          <w:rFonts w:ascii="Cambria Math" w:hAnsi="Cambria Math" w:cs="Times New Roman"/>
                          <w:sz w:val="22"/>
                          <w:szCs w:val="22"/>
                        </w:rPr>
                        <m:t>pradžia</m:t>
                      </m:r>
                    </m:sub>
                  </m:sSub>
                </m:den>
              </m:f>
              <m:r>
                <w:rPr>
                  <w:rFonts w:ascii="Cambria Math" w:hAnsi="Cambria Math" w:cs="Times New Roman"/>
                  <w:sz w:val="22"/>
                  <w:szCs w:val="22"/>
                </w:rPr>
                <m:t>×100-100</m:t>
              </m:r>
            </m:oMath>
            <w:r w:rsidRPr="00E847DC">
              <w:rPr>
                <w:rFonts w:ascii="Times New Roman" w:hAnsi="Times New Roman" w:cs="Times New Roman"/>
                <w:sz w:val="22"/>
                <w:szCs w:val="22"/>
              </w:rPr>
              <w:t xml:space="preserve"> , (proc.), kur</w:t>
            </w:r>
          </w:p>
          <w:p w14:paraId="41F56DCD"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Ind</w:t>
            </w:r>
            <w:r w:rsidRPr="00E847DC">
              <w:rPr>
                <w:rFonts w:ascii="Times New Roman" w:hAnsi="Times New Roman" w:cs="Times New Roman"/>
                <w:sz w:val="22"/>
                <w:szCs w:val="22"/>
                <w:vertAlign w:val="subscript"/>
              </w:rPr>
              <w:t>naujausias</w:t>
            </w:r>
            <w:r w:rsidRPr="00E847DC">
              <w:rPr>
                <w:rFonts w:ascii="Times New Roman" w:hAnsi="Times New Roman" w:cs="Times New Roman"/>
                <w:sz w:val="22"/>
                <w:szCs w:val="22"/>
              </w:rPr>
              <w:t xml:space="preserve"> – kreipimosi dėl Projekto vykdymo priežiūros paslaugų kainos perskaičiavimo išsiuntimo kitai Šaliai datą naujausias paskelbtas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indeksas;</w:t>
            </w:r>
          </w:p>
          <w:p w14:paraId="7F822CF5"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r w:rsidRPr="00E847DC">
              <w:rPr>
                <w:rFonts w:ascii="Times New Roman" w:hAnsi="Times New Roman" w:cs="Times New Roman"/>
                <w:sz w:val="22"/>
                <w:szCs w:val="22"/>
              </w:rPr>
              <w:t>Ind</w:t>
            </w:r>
            <w:r w:rsidRPr="00E847DC">
              <w:rPr>
                <w:rFonts w:ascii="Times New Roman" w:hAnsi="Times New Roman" w:cs="Times New Roman"/>
                <w:sz w:val="22"/>
                <w:szCs w:val="22"/>
                <w:vertAlign w:val="subscript"/>
              </w:rPr>
              <w:t>pradžia</w:t>
            </w:r>
            <w:r w:rsidRPr="00E847DC">
              <w:rPr>
                <w:rFonts w:ascii="Times New Roman" w:hAnsi="Times New Roman" w:cs="Times New Roman"/>
                <w:sz w:val="22"/>
                <w:szCs w:val="22"/>
              </w:rPr>
              <w:t xml:space="preserve"> – laikotarpio pradžios datos (ketvirčio) Ūkio subjektams suteiktų paslaugų </w:t>
            </w:r>
            <w:r w:rsidRPr="00E847DC">
              <w:rPr>
                <w:rFonts w:ascii="Times New Roman" w:hAnsi="Times New Roman" w:cs="Times New Roman"/>
                <w:i/>
                <w:iCs/>
                <w:sz w:val="22"/>
                <w:szCs w:val="22"/>
              </w:rPr>
              <w:t>„Architektūros veikla“ (M7111)</w:t>
            </w:r>
            <w:r w:rsidRPr="00E847DC">
              <w:rPr>
                <w:rFonts w:ascii="Times New Roman" w:hAnsi="Times New Roman" w:cs="Times New Roman"/>
                <w:sz w:val="22"/>
                <w:szCs w:val="22"/>
              </w:rPr>
              <w:t xml:space="preserve"> kainų indeksas. Pirmojo perskaičiavimo atveju laikotarpio pradžia (ketvirtis) yra Projekto parengimo paslaugų teikimo (Sutarties įsigaliojimo) pradžios ketvirtis. Antrojo ir vėlesnių perskaičiavimų atveju laikotarpio pradžia (ketvirtis) yra paskutinio perskaičiavimo metu naudotos paskelbto atitinkamo indekso reikšmės ketvirtis;</w:t>
            </w:r>
          </w:p>
          <w:p w14:paraId="4003AAE4" w14:textId="77777777" w:rsidR="00C34F6E" w:rsidRPr="00E847DC" w:rsidRDefault="00C34F6E" w:rsidP="00C34F6E">
            <w:pPr>
              <w:pStyle w:val="prastasiniatinklio"/>
              <w:spacing w:before="0" w:beforeAutospacing="0" w:after="0" w:afterAutospacing="0" w:line="240" w:lineRule="auto"/>
              <w:ind w:firstLine="709"/>
              <w:jc w:val="both"/>
              <w:rPr>
                <w:rFonts w:ascii="Times New Roman" w:hAnsi="Times New Roman" w:cs="Times New Roman"/>
                <w:sz w:val="22"/>
                <w:szCs w:val="22"/>
              </w:rPr>
            </w:pPr>
          </w:p>
          <w:p w14:paraId="67BFB847" w14:textId="77777777" w:rsidR="00C34F6E" w:rsidRPr="00E847DC" w:rsidRDefault="00C34F6E" w:rsidP="00C34F6E">
            <w:pPr>
              <w:pStyle w:val="prastasiniatinklio"/>
              <w:spacing w:before="0" w:beforeAutospacing="0" w:after="0" w:afterAutospacing="0" w:line="240" w:lineRule="auto"/>
              <w:jc w:val="both"/>
              <w:rPr>
                <w:rFonts w:ascii="Times New Roman" w:hAnsi="Times New Roman" w:cs="Times New Roman"/>
                <w:sz w:val="22"/>
                <w:szCs w:val="22"/>
              </w:rPr>
            </w:pPr>
            <w:r w:rsidRPr="00E847DC">
              <w:rPr>
                <w:rFonts w:ascii="Times New Roman" w:hAnsi="Times New Roman" w:cs="Times New Roman"/>
                <w:sz w:val="22"/>
                <w:szCs w:val="22"/>
              </w:rPr>
              <w:t xml:space="preserve">5.3.3.4. </w:t>
            </w:r>
            <w:r w:rsidR="00AB53A1" w:rsidRPr="00E847DC">
              <w:rPr>
                <w:rFonts w:ascii="Times New Roman" w:hAnsi="Times New Roman" w:cs="Times New Roman"/>
                <w:sz w:val="22"/>
                <w:szCs w:val="22"/>
              </w:rPr>
              <w:t xml:space="preserve">Skaičiavimams </w:t>
            </w:r>
            <w:r w:rsidRPr="00E847DC">
              <w:rPr>
                <w:rFonts w:ascii="Times New Roman" w:hAnsi="Times New Roman" w:cs="Times New Roman"/>
                <w:sz w:val="22"/>
                <w:szCs w:val="22"/>
              </w:rPr>
              <w:t>indeksų reikšmės imamos keturių skaitmenų po kablelio tikslumu. Apskaičiuotas pokytis (k) tolimesniems skaičiavimams naudojamas suapvalinus iki vieno skaitmens po kablelio, o apskaičiuota kaina „a“ suapvalinama iki dviejų skaitmenų po kablelio</w:t>
            </w:r>
            <w:r w:rsidR="00AB53A1" w:rsidRPr="00E847DC">
              <w:rPr>
                <w:rFonts w:ascii="Times New Roman" w:hAnsi="Times New Roman" w:cs="Times New Roman"/>
                <w:sz w:val="22"/>
                <w:szCs w:val="22"/>
              </w:rPr>
              <w:t>.</w:t>
            </w:r>
          </w:p>
          <w:p w14:paraId="410D78A0" w14:textId="77777777" w:rsidR="00C34F6E" w:rsidRPr="00E847DC" w:rsidRDefault="00C34F6E" w:rsidP="00C34F6E">
            <w:pPr>
              <w:jc w:val="both"/>
              <w:rPr>
                <w:rFonts w:eastAsia="Arial"/>
                <w:sz w:val="22"/>
                <w:szCs w:val="22"/>
              </w:rPr>
            </w:pPr>
            <w:r w:rsidRPr="00E847DC">
              <w:rPr>
                <w:sz w:val="22"/>
                <w:szCs w:val="22"/>
              </w:rPr>
              <w:t xml:space="preserve">5.3.3.5. </w:t>
            </w:r>
            <w:r w:rsidR="0075564D" w:rsidRPr="00E847DC">
              <w:rPr>
                <w:rFonts w:eastAsia="Arial"/>
                <w:sz w:val="22"/>
                <w:szCs w:val="22"/>
              </w:rPr>
              <w:t xml:space="preserve">Perskaičiuota </w:t>
            </w:r>
            <w:r w:rsidRPr="00E847DC">
              <w:rPr>
                <w:rFonts w:eastAsia="Arial"/>
                <w:sz w:val="22"/>
                <w:szCs w:val="22"/>
              </w:rPr>
              <w:t xml:space="preserve">Projekto parengimo paslaugų ir (ar) Projekto vykdymo priežiūros paslaugų kaina taikoma toms Paslaugoms (atitinkamai Projekto parengimo paslaugų ir (ar) Projekto vykdymo priežiūros paslaugų daliai), dėl kurių iki kreipimosi dėl kainos perskaičiavimo išsiuntimo kitai Šaliai nebuvo Sutartyje nustatyta </w:t>
            </w:r>
            <w:r w:rsidRPr="00E847DC">
              <w:rPr>
                <w:rFonts w:eastAsia="Arial"/>
                <w:sz w:val="22"/>
                <w:szCs w:val="22"/>
              </w:rPr>
              <w:lastRenderedPageBreak/>
              <w:t>tvarka pasirašyta suteiktų Paslaugų pažyma ir suteiktų Paslaugų aktas ir kurios neturėjo būti suteiktos pagal Sutarties ir (ar) jos prieduose nustatytus terminus iki minėto kreipimosi išsiuntimo.</w:t>
            </w:r>
          </w:p>
          <w:p w14:paraId="3CD95D21" w14:textId="77777777" w:rsidR="00C34F6E" w:rsidRPr="00E847DC" w:rsidRDefault="00C34F6E" w:rsidP="00C34F6E">
            <w:pPr>
              <w:jc w:val="both"/>
              <w:rPr>
                <w:sz w:val="22"/>
                <w:szCs w:val="22"/>
              </w:rPr>
            </w:pPr>
          </w:p>
          <w:p w14:paraId="79D68E01" w14:textId="77777777" w:rsidR="00C34F6E" w:rsidRPr="00E847DC" w:rsidRDefault="00C34F6E" w:rsidP="00C34F6E">
            <w:pPr>
              <w:jc w:val="both"/>
              <w:rPr>
                <w:sz w:val="22"/>
                <w:szCs w:val="22"/>
              </w:rPr>
            </w:pPr>
            <w:r w:rsidRPr="00E847DC">
              <w:rPr>
                <w:sz w:val="22"/>
                <w:szCs w:val="22"/>
              </w:rPr>
              <w:t xml:space="preserve">5.3.3.6. </w:t>
            </w:r>
            <w:r w:rsidRPr="00E847DC">
              <w:rPr>
                <w:rFonts w:eastAsia="Arial"/>
                <w:sz w:val="22"/>
                <w:szCs w:val="22"/>
              </w:rPr>
              <w:t>Perskaičiuota Sutarties kaina įforminama Šalių įgaliotų atstovų pasirašomu susitarimu dėl Sutarties pakeitimo, kuris įsigalioja nuo pasirašymo dienos ir pradedamas taikyti Paslaugoms atsižvelgiant į Sutarties specialiųjų sąlygų 5.3.3.5 punktą. Nei viena iš Šalių neturi teisės atsisakyti pasirašyti tokio susitarimo be pagrįstų priežasčių. Šalys privalo susitarime nurodyti indekso reikšmę laikotarpio pradžioje ir jos nustatymo datą, indekso reikšmę laikotarpio pabaigoje ir jos nustatymo datą, kainų pokytį (k), perskaičiuotą Projekto parengimo paslaugų kainą ir (ar) Projekto vykdymo priežiūros paslaugų kainą, pradinės Sutarties vertę bei Sutarties kainą.</w:t>
            </w:r>
          </w:p>
          <w:p w14:paraId="3712C675" w14:textId="77777777" w:rsidR="00C34F6E" w:rsidRPr="00E847DC" w:rsidRDefault="00C34F6E" w:rsidP="00E87AD0">
            <w:pPr>
              <w:jc w:val="both"/>
              <w:rPr>
                <w:color w:val="000000"/>
                <w:kern w:val="2"/>
                <w:sz w:val="22"/>
                <w:szCs w:val="22"/>
                <w:shd w:val="clear" w:color="auto" w:fill="FFFFFF"/>
              </w:rPr>
            </w:pPr>
          </w:p>
          <w:p w14:paraId="66544759" w14:textId="77777777" w:rsidR="00C34F6E" w:rsidRPr="00E847DC" w:rsidRDefault="00C34F6E" w:rsidP="00E87AD0">
            <w:pPr>
              <w:jc w:val="both"/>
              <w:rPr>
                <w:color w:val="000000"/>
                <w:kern w:val="2"/>
                <w:sz w:val="22"/>
                <w:szCs w:val="22"/>
                <w:shd w:val="clear" w:color="auto" w:fill="FFFFFF"/>
              </w:rPr>
            </w:pPr>
            <w:r w:rsidRPr="00E847DC">
              <w:rPr>
                <w:color w:val="000000"/>
                <w:kern w:val="2"/>
                <w:sz w:val="22"/>
                <w:szCs w:val="22"/>
                <w:shd w:val="clear" w:color="auto" w:fill="FFFFFF"/>
              </w:rPr>
              <w:t>5.3.3.7</w:t>
            </w:r>
            <w:r w:rsidR="00B97E07" w:rsidRPr="00E847DC">
              <w:rPr>
                <w:color w:val="000000"/>
                <w:kern w:val="2"/>
                <w:sz w:val="22"/>
                <w:szCs w:val="22"/>
                <w:shd w:val="clear" w:color="auto" w:fill="FFFFFF"/>
              </w:rPr>
              <w:t xml:space="preserve">. Šalis, siekianti Sutarties </w:t>
            </w:r>
            <w:r w:rsidR="00B97E07" w:rsidRPr="00E847DC">
              <w:rPr>
                <w:kern w:val="2"/>
                <w:sz w:val="22"/>
                <w:szCs w:val="22"/>
                <w:shd w:val="clear" w:color="auto" w:fill="FFFFFF"/>
              </w:rPr>
              <w:t xml:space="preserve">kainos </w:t>
            </w:r>
            <w:r w:rsidR="00B97E07" w:rsidRPr="00E847DC">
              <w:rPr>
                <w:color w:val="000000"/>
                <w:kern w:val="2"/>
                <w:sz w:val="22"/>
                <w:szCs w:val="22"/>
                <w:shd w:val="clear" w:color="auto" w:fill="FFFFFF"/>
              </w:rPr>
              <w:t xml:space="preserve">peržiūros, privalo raštu kreiptis į kitą Šalį ir prašyme pateikti visą reikalingą informaciją: Sutarties pavadinimą, numerį, datą, neperduotų ir neapmokėtų Paslaugų sąrašą su kiekiais, indekso reikšmes su nuorodomis į viešus šaltinius Valstybės duomenų agentūros Oficialiosios statistikos portale arba </w:t>
            </w:r>
            <w:r w:rsidR="00B97E07" w:rsidRPr="00E847DC">
              <w:rPr>
                <w:kern w:val="2"/>
                <w:sz w:val="22"/>
                <w:szCs w:val="22"/>
                <w:bdr w:val="none" w:sz="0" w:space="0" w:color="auto" w:frame="1"/>
              </w:rPr>
              <w:t>kitus oficialius šaltinių duomenis</w:t>
            </w:r>
            <w:r w:rsidR="00B97E07" w:rsidRPr="00E847DC">
              <w:rPr>
                <w:color w:val="000000"/>
                <w:kern w:val="2"/>
                <w:sz w:val="22"/>
                <w:szCs w:val="22"/>
                <w:shd w:val="clear" w:color="auto" w:fill="FFFFFF"/>
              </w:rPr>
              <w:t>, kita svarbi informacija. Prašyme Šalis neturi teisės nurodyti kito indekso ar prašyti perskaičiavimo pagal kitą indeksą nei nurodytas šioje procedūroje</w:t>
            </w:r>
            <w:r w:rsidRPr="00E847DC">
              <w:rPr>
                <w:color w:val="000000"/>
                <w:kern w:val="2"/>
                <w:sz w:val="22"/>
                <w:szCs w:val="22"/>
                <w:shd w:val="clear" w:color="auto" w:fill="FFFFFF"/>
              </w:rPr>
              <w:t>.</w:t>
            </w:r>
          </w:p>
          <w:p w14:paraId="4A422129" w14:textId="77777777" w:rsidR="00C34F6E" w:rsidRPr="00E847DC" w:rsidRDefault="00C34F6E" w:rsidP="00E87AD0">
            <w:pPr>
              <w:jc w:val="both"/>
              <w:rPr>
                <w:color w:val="000000"/>
                <w:kern w:val="2"/>
                <w:sz w:val="22"/>
                <w:szCs w:val="22"/>
                <w:shd w:val="clear" w:color="auto" w:fill="FFFFFF"/>
              </w:rPr>
            </w:pPr>
          </w:p>
          <w:p w14:paraId="65FEF716" w14:textId="77777777" w:rsidR="00B97E07" w:rsidRPr="00E847DC" w:rsidRDefault="00B97E07" w:rsidP="00E87AD0">
            <w:pPr>
              <w:jc w:val="both"/>
              <w:rPr>
                <w:color w:val="000000"/>
                <w:kern w:val="2"/>
                <w:sz w:val="22"/>
                <w:szCs w:val="22"/>
                <w:shd w:val="clear" w:color="auto" w:fill="FFFFFF"/>
              </w:rPr>
            </w:pPr>
            <w:r w:rsidRPr="00E847DC">
              <w:rPr>
                <w:color w:val="000000"/>
                <w:kern w:val="2"/>
                <w:sz w:val="22"/>
                <w:szCs w:val="22"/>
                <w:shd w:val="clear" w:color="auto" w:fill="FFFFFF"/>
              </w:rPr>
              <w:t>5</w:t>
            </w:r>
            <w:r w:rsidRPr="00E847DC">
              <w:rPr>
                <w:kern w:val="2"/>
                <w:sz w:val="22"/>
                <w:szCs w:val="22"/>
              </w:rPr>
              <w:t>.3.3.</w:t>
            </w:r>
            <w:r w:rsidR="00C34F6E" w:rsidRPr="00E847DC">
              <w:rPr>
                <w:kern w:val="2"/>
                <w:sz w:val="22"/>
                <w:szCs w:val="22"/>
              </w:rPr>
              <w:t>8</w:t>
            </w:r>
            <w:r w:rsidRPr="00E847DC">
              <w:rPr>
                <w:kern w:val="2"/>
                <w:sz w:val="22"/>
                <w:szCs w:val="22"/>
              </w:rPr>
              <w:t xml:space="preserve">. </w:t>
            </w:r>
            <w:r w:rsidRPr="00E847DC">
              <w:rPr>
                <w:color w:val="000000"/>
                <w:kern w:val="2"/>
                <w:sz w:val="22"/>
                <w:szCs w:val="22"/>
                <w:shd w:val="clear" w:color="auto" w:fill="FFFFFF"/>
              </w:rPr>
              <w:t xml:space="preserve">Susitarimas turi būti sudarytas per </w:t>
            </w:r>
            <w:r w:rsidR="00C34F6E" w:rsidRPr="00E847DC">
              <w:rPr>
                <w:kern w:val="2"/>
                <w:sz w:val="22"/>
                <w:szCs w:val="22"/>
                <w:shd w:val="clear" w:color="auto" w:fill="FFFFFF"/>
              </w:rPr>
              <w:t>10 (dešimt) kalendorinių dienų</w:t>
            </w:r>
            <w:r w:rsidRPr="00E847DC">
              <w:rPr>
                <w:kern w:val="2"/>
                <w:sz w:val="22"/>
                <w:szCs w:val="22"/>
                <w:shd w:val="clear" w:color="auto" w:fill="FFFFFF"/>
              </w:rPr>
              <w:t xml:space="preserve"> </w:t>
            </w:r>
            <w:r w:rsidRPr="00E847DC">
              <w:rPr>
                <w:color w:val="000000"/>
                <w:kern w:val="2"/>
                <w:sz w:val="22"/>
                <w:szCs w:val="22"/>
                <w:shd w:val="clear" w:color="auto" w:fill="FFFFFF"/>
              </w:rPr>
              <w:t>nuo Šalies pateikto tinkamo prašymo perskaičiuoti S</w:t>
            </w:r>
            <w:r w:rsidRPr="00E847DC">
              <w:rPr>
                <w:kern w:val="2"/>
                <w:sz w:val="22"/>
                <w:szCs w:val="22"/>
              </w:rPr>
              <w:t xml:space="preserve">utarties </w:t>
            </w:r>
            <w:r w:rsidRPr="00E847DC">
              <w:rPr>
                <w:kern w:val="2"/>
                <w:sz w:val="22"/>
                <w:szCs w:val="22"/>
                <w:shd w:val="clear" w:color="auto" w:fill="FFFFFF"/>
              </w:rPr>
              <w:t xml:space="preserve">kainą </w:t>
            </w:r>
            <w:r w:rsidRPr="00E847DC">
              <w:rPr>
                <w:color w:val="000000"/>
                <w:kern w:val="2"/>
                <w:sz w:val="22"/>
                <w:szCs w:val="22"/>
                <w:shd w:val="clear" w:color="auto" w:fill="FFFFFF"/>
              </w:rPr>
              <w:t>gavimo dienos.</w:t>
            </w:r>
          </w:p>
          <w:p w14:paraId="0159F4FE" w14:textId="77777777" w:rsidR="00C34F6E" w:rsidRPr="00E847DC" w:rsidRDefault="00C34F6E" w:rsidP="00E87AD0">
            <w:pPr>
              <w:jc w:val="both"/>
              <w:rPr>
                <w:color w:val="000000"/>
                <w:kern w:val="2"/>
                <w:sz w:val="22"/>
                <w:szCs w:val="22"/>
                <w:shd w:val="clear" w:color="auto" w:fill="FFFFFF"/>
              </w:rPr>
            </w:pPr>
          </w:p>
          <w:p w14:paraId="73185A42" w14:textId="77777777" w:rsidR="00B97E07" w:rsidRPr="00E847DC" w:rsidRDefault="00C34F6E" w:rsidP="00E87AD0">
            <w:pPr>
              <w:jc w:val="both"/>
              <w:rPr>
                <w:color w:val="000000"/>
                <w:kern w:val="2"/>
                <w:sz w:val="22"/>
                <w:szCs w:val="22"/>
                <w:bdr w:val="none" w:sz="0" w:space="0" w:color="auto" w:frame="1"/>
              </w:rPr>
            </w:pPr>
            <w:r w:rsidRPr="00E847DC">
              <w:rPr>
                <w:color w:val="000000"/>
                <w:kern w:val="2"/>
                <w:sz w:val="22"/>
                <w:szCs w:val="22"/>
                <w:shd w:val="clear" w:color="auto" w:fill="FFFFFF"/>
              </w:rPr>
              <w:t>5.3.3.9</w:t>
            </w:r>
            <w:r w:rsidR="00B97E07" w:rsidRPr="00E847DC">
              <w:rPr>
                <w:color w:val="000000"/>
                <w:kern w:val="2"/>
                <w:sz w:val="22"/>
                <w:szCs w:val="22"/>
                <w:shd w:val="clear" w:color="auto" w:fill="FFFFFF"/>
              </w:rPr>
              <w:t xml:space="preserve">. </w:t>
            </w:r>
            <w:r w:rsidR="00B97E07" w:rsidRPr="00E847DC">
              <w:rPr>
                <w:color w:val="000000"/>
                <w:kern w:val="2"/>
                <w:sz w:val="22"/>
                <w:szCs w:val="22"/>
                <w:bdr w:val="none" w:sz="0" w:space="0" w:color="auto" w:frame="1"/>
              </w:rPr>
              <w:t>Susitarimu Šalys neturi teisės keisti procedūroje nurodytos tvarkos ar kitų Sutarties nuostatų, išskyrus, jei keitimas atliekamas pagal VPĮ nuostatas.</w:t>
            </w:r>
          </w:p>
          <w:p w14:paraId="084B99B5" w14:textId="77777777" w:rsidR="00B97E07" w:rsidRPr="00E847DC" w:rsidRDefault="00B97E07">
            <w:pPr>
              <w:rPr>
                <w:color w:val="4472C4"/>
                <w:kern w:val="2"/>
                <w:sz w:val="22"/>
                <w:szCs w:val="22"/>
              </w:rPr>
            </w:pPr>
          </w:p>
        </w:tc>
      </w:tr>
      <w:tr w:rsidR="00B97E07" w:rsidRPr="00E847DC" w14:paraId="39739997" w14:textId="77777777">
        <w:trPr>
          <w:trHeight w:val="300"/>
        </w:trPr>
        <w:tc>
          <w:tcPr>
            <w:tcW w:w="3094" w:type="dxa"/>
            <w:gridSpan w:val="2"/>
            <w:vAlign w:val="center"/>
          </w:tcPr>
          <w:p w14:paraId="5A0789EF" w14:textId="77777777" w:rsidR="00B97E07" w:rsidRPr="00E847DC" w:rsidRDefault="00B97E07">
            <w:pPr>
              <w:rPr>
                <w:b/>
                <w:kern w:val="2"/>
                <w:sz w:val="22"/>
                <w:szCs w:val="22"/>
              </w:rPr>
            </w:pPr>
            <w:r w:rsidRPr="00E847DC">
              <w:rPr>
                <w:b/>
                <w:kern w:val="2"/>
                <w:sz w:val="22"/>
                <w:szCs w:val="22"/>
              </w:rPr>
              <w:lastRenderedPageBreak/>
              <w:t xml:space="preserve">5.3.4. Sutarties kainos peržiūra dėl kainų lygio pokyčio pagal </w:t>
            </w:r>
            <w:r w:rsidRPr="00E847DC">
              <w:rPr>
                <w:b/>
                <w:bCs/>
                <w:kern w:val="2"/>
                <w:sz w:val="22"/>
                <w:szCs w:val="22"/>
              </w:rPr>
              <w:t>Paslaugų</w:t>
            </w:r>
            <w:r w:rsidRPr="00E847DC">
              <w:rPr>
                <w:b/>
                <w:kern w:val="2"/>
                <w:sz w:val="22"/>
                <w:szCs w:val="22"/>
              </w:rPr>
              <w:t xml:space="preserve"> grupių kainų pokyčius</w:t>
            </w:r>
          </w:p>
        </w:tc>
        <w:tc>
          <w:tcPr>
            <w:tcW w:w="6441" w:type="dxa"/>
            <w:gridSpan w:val="2"/>
            <w:vAlign w:val="center"/>
          </w:tcPr>
          <w:p w14:paraId="6E438730" w14:textId="77777777" w:rsidR="00B97E07" w:rsidRPr="00E847DC" w:rsidRDefault="00B97E07">
            <w:pPr>
              <w:rPr>
                <w:kern w:val="2"/>
                <w:sz w:val="22"/>
                <w:szCs w:val="22"/>
              </w:rPr>
            </w:pPr>
            <w:r w:rsidRPr="00E847DC">
              <w:rPr>
                <w:kern w:val="2"/>
                <w:sz w:val="22"/>
                <w:szCs w:val="22"/>
              </w:rPr>
              <w:t>Netaikoma</w:t>
            </w:r>
          </w:p>
          <w:p w14:paraId="2FA635D3" w14:textId="77777777" w:rsidR="00B97E07" w:rsidRPr="00E847DC" w:rsidRDefault="00B97E07">
            <w:pPr>
              <w:rPr>
                <w:kern w:val="2"/>
                <w:sz w:val="22"/>
                <w:szCs w:val="22"/>
              </w:rPr>
            </w:pPr>
          </w:p>
          <w:p w14:paraId="166B9D05" w14:textId="77777777" w:rsidR="00B97E07" w:rsidRPr="00E847DC" w:rsidRDefault="00B97E07">
            <w:pPr>
              <w:rPr>
                <w:sz w:val="22"/>
                <w:szCs w:val="22"/>
              </w:rPr>
            </w:pPr>
          </w:p>
        </w:tc>
      </w:tr>
      <w:tr w:rsidR="00B97E07" w:rsidRPr="00E847DC" w14:paraId="5527E634" w14:textId="77777777">
        <w:trPr>
          <w:trHeight w:val="300"/>
        </w:trPr>
        <w:tc>
          <w:tcPr>
            <w:tcW w:w="3094" w:type="dxa"/>
            <w:gridSpan w:val="2"/>
            <w:vAlign w:val="center"/>
          </w:tcPr>
          <w:p w14:paraId="22D8085B" w14:textId="77777777" w:rsidR="00B97E07" w:rsidRPr="00E847DC" w:rsidRDefault="00B97E07">
            <w:pPr>
              <w:rPr>
                <w:b/>
                <w:bCs/>
                <w:kern w:val="2"/>
                <w:sz w:val="22"/>
                <w:szCs w:val="22"/>
              </w:rPr>
            </w:pPr>
            <w:r w:rsidRPr="00E847DC">
              <w:rPr>
                <w:b/>
                <w:bCs/>
                <w:kern w:val="2"/>
                <w:sz w:val="22"/>
                <w:szCs w:val="22"/>
              </w:rPr>
              <w:t xml:space="preserve">5.4. Sutarties kainos apskaičiavimas taikant </w:t>
            </w:r>
            <w:r w:rsidRPr="00E847DC">
              <w:rPr>
                <w:b/>
                <w:bCs/>
                <w:kern w:val="2"/>
                <w:sz w:val="22"/>
                <w:szCs w:val="22"/>
                <w:u w:val="single"/>
              </w:rPr>
              <w:t>kiekio (apimties)</w:t>
            </w:r>
            <w:r w:rsidRPr="00E847DC">
              <w:rPr>
                <w:b/>
                <w:bCs/>
                <w:kern w:val="2"/>
                <w:sz w:val="22"/>
                <w:szCs w:val="22"/>
              </w:rPr>
              <w:t xml:space="preserve"> keitimo taisykles</w:t>
            </w:r>
          </w:p>
        </w:tc>
        <w:tc>
          <w:tcPr>
            <w:tcW w:w="6441" w:type="dxa"/>
            <w:gridSpan w:val="2"/>
            <w:vAlign w:val="center"/>
          </w:tcPr>
          <w:p w14:paraId="54C53E02" w14:textId="77777777" w:rsidR="00B97E07" w:rsidRPr="00E847DC" w:rsidRDefault="00B97E07">
            <w:pPr>
              <w:rPr>
                <w:kern w:val="2"/>
                <w:sz w:val="22"/>
                <w:szCs w:val="22"/>
              </w:rPr>
            </w:pPr>
            <w:r w:rsidRPr="00E847DC">
              <w:rPr>
                <w:kern w:val="2"/>
                <w:sz w:val="22"/>
                <w:szCs w:val="22"/>
              </w:rPr>
              <w:t>Netaikoma</w:t>
            </w:r>
          </w:p>
          <w:p w14:paraId="2DE8C059" w14:textId="77777777" w:rsidR="00B97E07" w:rsidRPr="00E847DC" w:rsidRDefault="00B97E07">
            <w:pPr>
              <w:rPr>
                <w:sz w:val="22"/>
                <w:szCs w:val="22"/>
              </w:rPr>
            </w:pPr>
          </w:p>
        </w:tc>
      </w:tr>
      <w:tr w:rsidR="00B97E07" w:rsidRPr="00E847DC" w14:paraId="513513A1" w14:textId="77777777">
        <w:trPr>
          <w:trHeight w:val="300"/>
        </w:trPr>
        <w:tc>
          <w:tcPr>
            <w:tcW w:w="3094" w:type="dxa"/>
            <w:gridSpan w:val="2"/>
            <w:vAlign w:val="center"/>
          </w:tcPr>
          <w:p w14:paraId="76B74ADB" w14:textId="77777777" w:rsidR="00B97E07" w:rsidRPr="00E847DC" w:rsidRDefault="00B97E07">
            <w:pPr>
              <w:rPr>
                <w:b/>
                <w:kern w:val="2"/>
                <w:sz w:val="22"/>
                <w:szCs w:val="22"/>
              </w:rPr>
            </w:pPr>
            <w:r w:rsidRPr="00E847DC">
              <w:rPr>
                <w:b/>
                <w:kern w:val="2"/>
                <w:sz w:val="22"/>
                <w:szCs w:val="22"/>
              </w:rPr>
              <w:t>5.5. Atsiskaitymo su Tiekėju terminas ir tvarka</w:t>
            </w:r>
          </w:p>
        </w:tc>
        <w:tc>
          <w:tcPr>
            <w:tcW w:w="6441" w:type="dxa"/>
            <w:gridSpan w:val="2"/>
            <w:vAlign w:val="center"/>
          </w:tcPr>
          <w:p w14:paraId="70BF97F6" w14:textId="621F9E2D" w:rsidR="00AB0D7A" w:rsidRDefault="009E7CD0" w:rsidP="002E08A0">
            <w:pPr>
              <w:jc w:val="both"/>
            </w:pPr>
            <w:r w:rsidRPr="00013A0F">
              <w:t xml:space="preserve">Pirkėjas atsiskaito </w:t>
            </w:r>
            <w:r w:rsidR="00617422">
              <w:t xml:space="preserve">su Tiekėju ne vėliau kaip </w:t>
            </w:r>
            <w:r w:rsidRPr="00013A0F">
              <w:t xml:space="preserve">per 30 kalendorinių dienų nuo tinkamai pateiktos </w:t>
            </w:r>
            <w:r w:rsidR="00617422">
              <w:t>S</w:t>
            </w:r>
            <w:r w:rsidRPr="00013A0F">
              <w:t>ąskaitos gavimo dienos.</w:t>
            </w:r>
          </w:p>
          <w:p w14:paraId="206EAFC4" w14:textId="3C0C4FE1" w:rsidR="00617422" w:rsidRPr="00E847DC" w:rsidRDefault="00617422" w:rsidP="002E08A0">
            <w:pPr>
              <w:jc w:val="both"/>
            </w:pPr>
            <w:r>
              <w:t>Apmokėjimo sąlygos:</w:t>
            </w:r>
          </w:p>
          <w:p w14:paraId="0135A17F" w14:textId="77777777" w:rsidR="00AB0D7A" w:rsidRPr="00E847DC" w:rsidRDefault="009E7CD0" w:rsidP="002E08A0">
            <w:pPr>
              <w:jc w:val="both"/>
            </w:pPr>
            <w:r w:rsidRPr="00013A0F">
              <w:t>Už projekto parengimą atsiskaitoma iš projekto parengimo paslaugoms tenkančios 85 proc. pradinės Sutarties vertės dalies šiais etapais: 20 proc. – Pirkėjui patvirtinus pagrindinius projektinius sprendinius; 50 proc. – priėmus ekspertizei tinkamą projektą; 30 proc. – pašalinus pastabas, gavus statybą leidžiantį dokumentą, kai jis privalomas, ir perdavus visus projekto egzempliorius.</w:t>
            </w:r>
          </w:p>
          <w:p w14:paraId="0181329F" w14:textId="77777777" w:rsidR="00AB0D7A" w:rsidRPr="00E847DC" w:rsidRDefault="009E7CD0" w:rsidP="002E08A0">
            <w:pPr>
              <w:jc w:val="both"/>
            </w:pPr>
            <w:r w:rsidRPr="00013A0F">
              <w:t xml:space="preserve">Projekto vykdymo priežiūros paslaugos priimamos, aktuojamos ir už jas atsiskaitoma dalimis iš šioms paslaugoms tenkančios 15 proc. pradinės Sutarties vertės dalies. Kiekvienu ataskaitiniu </w:t>
            </w:r>
            <w:r w:rsidRPr="00013A0F">
              <w:lastRenderedPageBreak/>
              <w:t>laikotarpiu aktuojama tokia projekto vykdymo priežiūros paslaugų kainos procentinė dalis, kokią procentinę visų statybos darbų dalį sudaro tuo laikotarpiu faktiškai atlikti ir statybos darbų perdavimo–priėmimo dokumentais Pirkėjo priimti statybos darbai.</w:t>
            </w:r>
          </w:p>
          <w:p w14:paraId="547FBB0E" w14:textId="77777777" w:rsidR="00AB0D7A" w:rsidRPr="00E847DC" w:rsidRDefault="009E7CD0" w:rsidP="002E08A0">
            <w:pPr>
              <w:jc w:val="both"/>
            </w:pPr>
            <w:r w:rsidRPr="00013A0F">
              <w:t>Projekto vykdymo priežiūros paslaugų atlikimo procentas nustatomas pagal priimtų statybos darbų vertės be PVM santykį su galiojančia visa statybos darbų sutarties verte be PVM. Apskaičiuojant konkrečiu laikotarpiu aktuojamą projekto vykdymo priežiūros paslaugų dalį, iš bendros iki to laikotarpio apskaičiuotos priežiūros paslaugų dalies atimama anksčiau aktuota priežiūros paslaugų dalis.</w:t>
            </w:r>
          </w:p>
          <w:p w14:paraId="4337DD64" w14:textId="77777777" w:rsidR="00AB0D7A" w:rsidRPr="00E847DC" w:rsidRDefault="009E7CD0" w:rsidP="002E08A0">
            <w:pPr>
              <w:jc w:val="both"/>
            </w:pPr>
            <w:r w:rsidRPr="00013A0F">
              <w:t>Bendra aktuota ir apmokėta projekto vykdymo priežiūros paslaugų suma negali viršyti 15 proc. pradinės Sutarties vertės. Priėmus 100 proc. statybos darbų, turi būti aktuota 100 proc. projekto vykdymo priežiūros paslaugoms skirtos kainos dalies, jeigu projekto vykdymo priežiūros paslaugos suteiktos tinkamai.</w:t>
            </w:r>
          </w:p>
        </w:tc>
      </w:tr>
      <w:tr w:rsidR="00B97E07" w:rsidRPr="00E847DC" w14:paraId="525E5ED9" w14:textId="77777777">
        <w:trPr>
          <w:trHeight w:val="300"/>
        </w:trPr>
        <w:tc>
          <w:tcPr>
            <w:tcW w:w="3094" w:type="dxa"/>
            <w:gridSpan w:val="2"/>
            <w:vAlign w:val="center"/>
          </w:tcPr>
          <w:p w14:paraId="7C3EDA35" w14:textId="77777777" w:rsidR="00B97E07" w:rsidRPr="00E847DC" w:rsidRDefault="00B97E07">
            <w:pPr>
              <w:rPr>
                <w:b/>
                <w:kern w:val="2"/>
                <w:sz w:val="22"/>
                <w:szCs w:val="22"/>
              </w:rPr>
            </w:pPr>
            <w:r w:rsidRPr="00E847DC">
              <w:rPr>
                <w:b/>
                <w:kern w:val="2"/>
                <w:sz w:val="22"/>
                <w:szCs w:val="22"/>
              </w:rPr>
              <w:lastRenderedPageBreak/>
              <w:t>5.6. Avansas</w:t>
            </w:r>
          </w:p>
        </w:tc>
        <w:tc>
          <w:tcPr>
            <w:tcW w:w="6441" w:type="dxa"/>
            <w:gridSpan w:val="2"/>
            <w:vAlign w:val="center"/>
          </w:tcPr>
          <w:p w14:paraId="1246117A" w14:textId="77777777" w:rsidR="00B97E07" w:rsidRPr="00E847DC" w:rsidRDefault="00B97E07">
            <w:pPr>
              <w:rPr>
                <w:kern w:val="2"/>
                <w:sz w:val="22"/>
                <w:szCs w:val="22"/>
              </w:rPr>
            </w:pPr>
            <w:r w:rsidRPr="00E847DC">
              <w:rPr>
                <w:kern w:val="2"/>
                <w:sz w:val="22"/>
                <w:szCs w:val="22"/>
              </w:rPr>
              <w:t>Netaikoma</w:t>
            </w:r>
          </w:p>
          <w:p w14:paraId="2519304A" w14:textId="77777777" w:rsidR="00B97E07" w:rsidRPr="00E847DC" w:rsidRDefault="00B97E07">
            <w:pPr>
              <w:spacing w:line="259" w:lineRule="auto"/>
              <w:rPr>
                <w:color w:val="000000"/>
                <w:kern w:val="2"/>
                <w:sz w:val="22"/>
                <w:szCs w:val="22"/>
                <w:shd w:val="clear" w:color="auto" w:fill="FFFFFF"/>
              </w:rPr>
            </w:pPr>
          </w:p>
        </w:tc>
      </w:tr>
      <w:tr w:rsidR="00B97E07" w:rsidRPr="00E847DC" w14:paraId="7E36AC81" w14:textId="77777777">
        <w:trPr>
          <w:trHeight w:val="300"/>
        </w:trPr>
        <w:tc>
          <w:tcPr>
            <w:tcW w:w="3094" w:type="dxa"/>
            <w:gridSpan w:val="2"/>
            <w:vAlign w:val="center"/>
          </w:tcPr>
          <w:p w14:paraId="09698E1E" w14:textId="77777777" w:rsidR="00B97E07" w:rsidRPr="00E847DC" w:rsidRDefault="00B97E07">
            <w:pPr>
              <w:rPr>
                <w:b/>
                <w:kern w:val="2"/>
                <w:sz w:val="22"/>
                <w:szCs w:val="22"/>
              </w:rPr>
            </w:pPr>
            <w:r w:rsidRPr="00E847DC">
              <w:rPr>
                <w:b/>
                <w:kern w:val="2"/>
                <w:sz w:val="22"/>
                <w:szCs w:val="22"/>
              </w:rPr>
              <w:t>5.7. Avanso užtikrinimas</w:t>
            </w:r>
          </w:p>
        </w:tc>
        <w:tc>
          <w:tcPr>
            <w:tcW w:w="6441" w:type="dxa"/>
            <w:gridSpan w:val="2"/>
            <w:vAlign w:val="center"/>
          </w:tcPr>
          <w:p w14:paraId="317DBBDD" w14:textId="77777777" w:rsidR="00B97E07" w:rsidRPr="00E847DC" w:rsidRDefault="00B97E07">
            <w:pPr>
              <w:rPr>
                <w:kern w:val="2"/>
                <w:sz w:val="22"/>
                <w:szCs w:val="22"/>
              </w:rPr>
            </w:pPr>
            <w:r w:rsidRPr="00E847DC">
              <w:rPr>
                <w:kern w:val="2"/>
                <w:sz w:val="22"/>
                <w:szCs w:val="22"/>
              </w:rPr>
              <w:t>Netaikoma</w:t>
            </w:r>
          </w:p>
          <w:p w14:paraId="3F9CD225" w14:textId="77777777" w:rsidR="00B97E07" w:rsidRPr="00E847DC" w:rsidRDefault="00B97E07">
            <w:pPr>
              <w:rPr>
                <w:kern w:val="2"/>
                <w:sz w:val="22"/>
                <w:szCs w:val="22"/>
              </w:rPr>
            </w:pPr>
            <w:r w:rsidRPr="00E847DC">
              <w:rPr>
                <w:color w:val="000000"/>
                <w:kern w:val="2"/>
                <w:sz w:val="22"/>
                <w:szCs w:val="22"/>
                <w:shd w:val="clear" w:color="auto" w:fill="FFFFFF"/>
              </w:rPr>
              <w:t xml:space="preserve"> </w:t>
            </w:r>
          </w:p>
        </w:tc>
      </w:tr>
      <w:tr w:rsidR="00B97E07" w:rsidRPr="00E847DC" w14:paraId="0CB70687" w14:textId="77777777">
        <w:trPr>
          <w:trHeight w:val="300"/>
        </w:trPr>
        <w:tc>
          <w:tcPr>
            <w:tcW w:w="9535" w:type="dxa"/>
            <w:gridSpan w:val="4"/>
            <w:vAlign w:val="center"/>
          </w:tcPr>
          <w:p w14:paraId="1284D39E" w14:textId="77777777" w:rsidR="00B97E07" w:rsidRPr="00E847DC" w:rsidRDefault="00B97E07">
            <w:pPr>
              <w:jc w:val="center"/>
              <w:rPr>
                <w:b/>
                <w:kern w:val="2"/>
                <w:sz w:val="22"/>
                <w:szCs w:val="22"/>
              </w:rPr>
            </w:pPr>
            <w:r w:rsidRPr="00E847DC">
              <w:rPr>
                <w:b/>
                <w:kern w:val="2"/>
                <w:sz w:val="22"/>
                <w:szCs w:val="22"/>
              </w:rPr>
              <w:t>6. PASLAUGŲ KOKYBĖ IR GARANTINIAI ĮSIPAREIGOJIMAI</w:t>
            </w:r>
          </w:p>
        </w:tc>
      </w:tr>
      <w:tr w:rsidR="00B97E07" w:rsidRPr="00E847DC" w14:paraId="2FABCACE" w14:textId="77777777">
        <w:trPr>
          <w:trHeight w:val="300"/>
        </w:trPr>
        <w:tc>
          <w:tcPr>
            <w:tcW w:w="3094" w:type="dxa"/>
            <w:gridSpan w:val="2"/>
            <w:vAlign w:val="center"/>
          </w:tcPr>
          <w:p w14:paraId="6482305F" w14:textId="77777777" w:rsidR="00B97E07" w:rsidRPr="00E847DC" w:rsidRDefault="00B97E07">
            <w:pPr>
              <w:rPr>
                <w:b/>
                <w:kern w:val="2"/>
                <w:sz w:val="22"/>
                <w:szCs w:val="22"/>
              </w:rPr>
            </w:pPr>
            <w:r w:rsidRPr="00E847DC">
              <w:rPr>
                <w:b/>
                <w:kern w:val="2"/>
                <w:sz w:val="22"/>
                <w:szCs w:val="22"/>
              </w:rPr>
              <w:t>6.1. Garantinis terminas</w:t>
            </w:r>
          </w:p>
        </w:tc>
        <w:tc>
          <w:tcPr>
            <w:tcW w:w="6441" w:type="dxa"/>
            <w:gridSpan w:val="2"/>
            <w:vAlign w:val="center"/>
          </w:tcPr>
          <w:p w14:paraId="1A9DB815" w14:textId="56D644C9" w:rsidR="00B97E07" w:rsidRPr="00E847DC" w:rsidRDefault="002E08A0" w:rsidP="007E61DE">
            <w:pPr>
              <w:jc w:val="both"/>
              <w:rPr>
                <w:sz w:val="22"/>
                <w:szCs w:val="22"/>
              </w:rPr>
            </w:pPr>
            <w:r w:rsidRPr="00893246">
              <w:rPr>
                <w:kern w:val="2"/>
                <w:sz w:val="22"/>
                <w:szCs w:val="22"/>
              </w:rPr>
              <w:t>Netaikoma</w:t>
            </w:r>
            <w:r w:rsidRPr="00E847DC">
              <w:rPr>
                <w:sz w:val="22"/>
                <w:szCs w:val="22"/>
              </w:rPr>
              <w:t xml:space="preserve"> </w:t>
            </w:r>
          </w:p>
        </w:tc>
      </w:tr>
      <w:tr w:rsidR="00B97E07" w:rsidRPr="00E847DC" w14:paraId="0F653EAE" w14:textId="77777777">
        <w:trPr>
          <w:trHeight w:val="300"/>
        </w:trPr>
        <w:tc>
          <w:tcPr>
            <w:tcW w:w="3094" w:type="dxa"/>
            <w:gridSpan w:val="2"/>
            <w:vAlign w:val="center"/>
          </w:tcPr>
          <w:p w14:paraId="6C901E1F" w14:textId="77777777" w:rsidR="00B97E07" w:rsidRPr="00E847DC" w:rsidRDefault="00B97E07">
            <w:pPr>
              <w:rPr>
                <w:b/>
                <w:kern w:val="2"/>
                <w:sz w:val="22"/>
                <w:szCs w:val="22"/>
              </w:rPr>
            </w:pPr>
            <w:r w:rsidRPr="00E847DC">
              <w:rPr>
                <w:b/>
                <w:sz w:val="22"/>
                <w:szCs w:val="22"/>
              </w:rPr>
              <w:t>6.2. Terminas Paslaugų trūkumams pašalinti</w:t>
            </w:r>
          </w:p>
        </w:tc>
        <w:tc>
          <w:tcPr>
            <w:tcW w:w="6441" w:type="dxa"/>
            <w:gridSpan w:val="2"/>
            <w:vAlign w:val="center"/>
          </w:tcPr>
          <w:p w14:paraId="6FE06A91" w14:textId="31B9C33C" w:rsidR="00B97E07" w:rsidRPr="00E847DC" w:rsidRDefault="002E08A0" w:rsidP="007E61DE">
            <w:pPr>
              <w:jc w:val="both"/>
              <w:rPr>
                <w:kern w:val="2"/>
                <w:sz w:val="22"/>
                <w:szCs w:val="22"/>
              </w:rPr>
            </w:pPr>
            <w:r w:rsidRPr="006A550F">
              <w:rPr>
                <w:kern w:val="2"/>
                <w:sz w:val="22"/>
                <w:szCs w:val="22"/>
              </w:rPr>
              <w:t xml:space="preserve">Nustačius Paslaugų trūkumų, Tiekėjas turi </w:t>
            </w:r>
            <w:r w:rsidRPr="006A550F">
              <w:rPr>
                <w:b/>
                <w:kern w:val="2"/>
                <w:sz w:val="22"/>
                <w:szCs w:val="22"/>
              </w:rPr>
              <w:t>ne vėliau kaip</w:t>
            </w:r>
            <w:r w:rsidRPr="006A550F">
              <w:rPr>
                <w:kern w:val="2"/>
                <w:sz w:val="22"/>
                <w:szCs w:val="22"/>
              </w:rPr>
              <w:t xml:space="preserve"> </w:t>
            </w:r>
            <w:r w:rsidRPr="006A550F">
              <w:rPr>
                <w:b/>
                <w:bCs/>
                <w:kern w:val="2"/>
                <w:sz w:val="22"/>
                <w:szCs w:val="22"/>
              </w:rPr>
              <w:t>per 5 darbo dienas</w:t>
            </w:r>
            <w:r w:rsidRPr="006A550F">
              <w:rPr>
                <w:kern w:val="2"/>
                <w:sz w:val="22"/>
                <w:szCs w:val="22"/>
              </w:rPr>
              <w:t xml:space="preserve"> nuo rašytinės pretenzijos gavimo dienos pašalinti Paslaugų trūkumus.</w:t>
            </w:r>
          </w:p>
        </w:tc>
      </w:tr>
      <w:tr w:rsidR="00B97E07" w:rsidRPr="00E847DC" w14:paraId="319822C1" w14:textId="77777777">
        <w:trPr>
          <w:trHeight w:val="300"/>
        </w:trPr>
        <w:tc>
          <w:tcPr>
            <w:tcW w:w="3094" w:type="dxa"/>
            <w:gridSpan w:val="2"/>
            <w:vAlign w:val="center"/>
          </w:tcPr>
          <w:p w14:paraId="3A225262" w14:textId="77777777" w:rsidR="00B97E07" w:rsidRPr="00E847DC" w:rsidRDefault="00B97E07">
            <w:pPr>
              <w:rPr>
                <w:b/>
                <w:sz w:val="22"/>
                <w:szCs w:val="22"/>
              </w:rPr>
            </w:pPr>
            <w:r w:rsidRPr="00E847DC">
              <w:rPr>
                <w:b/>
                <w:sz w:val="22"/>
                <w:szCs w:val="22"/>
              </w:rPr>
              <w:t xml:space="preserve">6.3. Kokybinių kriterijų įgyvendinimo </w:t>
            </w:r>
            <w:r w:rsidRPr="00E847DC">
              <w:rPr>
                <w:b/>
                <w:bCs/>
                <w:sz w:val="22"/>
                <w:szCs w:val="22"/>
              </w:rPr>
              <w:t xml:space="preserve">ir </w:t>
            </w:r>
            <w:r w:rsidRPr="00E847DC">
              <w:rPr>
                <w:b/>
                <w:sz w:val="22"/>
                <w:szCs w:val="22"/>
              </w:rPr>
              <w:t>tikrinimo tvarka</w:t>
            </w:r>
          </w:p>
        </w:tc>
        <w:tc>
          <w:tcPr>
            <w:tcW w:w="6441" w:type="dxa"/>
            <w:gridSpan w:val="2"/>
            <w:vAlign w:val="center"/>
          </w:tcPr>
          <w:p w14:paraId="51BF43C8" w14:textId="77777777" w:rsidR="001B771C" w:rsidRPr="00E847DC" w:rsidRDefault="00C61E7F" w:rsidP="0042567A">
            <w:pPr>
              <w:jc w:val="both"/>
              <w:rPr>
                <w:sz w:val="22"/>
                <w:szCs w:val="22"/>
              </w:rPr>
            </w:pPr>
            <w:r w:rsidRPr="00013A0F">
              <w:t>Tiekėjas įsipareigoja visą Sutarties vykdymo laikotarpį išlaikyti pasiūlyme nurodytus ir kokybės kriterijais T</w:t>
            </w:r>
            <w:r w:rsidRPr="00013A0F">
              <w:rPr>
                <w:vertAlign w:val="subscript"/>
              </w:rPr>
              <w:t>1</w:t>
            </w:r>
            <w:r w:rsidRPr="00013A0F">
              <w:t xml:space="preserve"> (projekto vadovo papildoma patirtis) bei T</w:t>
            </w:r>
            <w:r w:rsidRPr="00013A0F">
              <w:rPr>
                <w:vertAlign w:val="subscript"/>
              </w:rPr>
              <w:t>2</w:t>
            </w:r>
            <w:r w:rsidRPr="00013A0F">
              <w:t xml:space="preserve"> (susisiekimo komunikacijų projektavimo specialisto papildoma patirtis) įvertintus specialistus. Specialistų keitimas galimas tik Bendrosiose sąlygose nustatyta tvarka, naujam specialistui turint ne mažesnę kvalifikaciją ir patirtį, už kurią buvo skirti ekonominio naudingumo balai.</w:t>
            </w:r>
          </w:p>
        </w:tc>
      </w:tr>
      <w:tr w:rsidR="00B97E07" w:rsidRPr="00E847DC" w14:paraId="3636110D" w14:textId="77777777">
        <w:trPr>
          <w:trHeight w:val="300"/>
        </w:trPr>
        <w:tc>
          <w:tcPr>
            <w:tcW w:w="9535" w:type="dxa"/>
            <w:gridSpan w:val="4"/>
            <w:vAlign w:val="center"/>
          </w:tcPr>
          <w:p w14:paraId="333FEB63" w14:textId="77777777" w:rsidR="00B97E07" w:rsidRPr="00E847DC" w:rsidRDefault="00B97E07">
            <w:pPr>
              <w:jc w:val="center"/>
              <w:rPr>
                <w:b/>
                <w:kern w:val="2"/>
                <w:sz w:val="22"/>
                <w:szCs w:val="22"/>
              </w:rPr>
            </w:pPr>
            <w:r w:rsidRPr="00E847DC">
              <w:rPr>
                <w:b/>
                <w:kern w:val="2"/>
                <w:sz w:val="22"/>
                <w:szCs w:val="22"/>
              </w:rPr>
              <w:t>7. SUTARTIES VYKDYMUI PASITELKIAMI SUBTIEKĖJAI IR (AR) SPECIALISTAI</w:t>
            </w:r>
          </w:p>
        </w:tc>
      </w:tr>
      <w:tr w:rsidR="00B97E07" w:rsidRPr="00E847DC" w14:paraId="2BC73A00" w14:textId="77777777">
        <w:trPr>
          <w:trHeight w:val="300"/>
        </w:trPr>
        <w:tc>
          <w:tcPr>
            <w:tcW w:w="3094" w:type="dxa"/>
            <w:gridSpan w:val="2"/>
            <w:vAlign w:val="center"/>
          </w:tcPr>
          <w:p w14:paraId="533902A1" w14:textId="77777777" w:rsidR="00B97E07" w:rsidRPr="00E847DC" w:rsidRDefault="00B97E07">
            <w:pPr>
              <w:rPr>
                <w:b/>
                <w:bCs/>
                <w:kern w:val="2"/>
                <w:sz w:val="22"/>
                <w:szCs w:val="22"/>
              </w:rPr>
            </w:pPr>
            <w:r w:rsidRPr="00E847DC">
              <w:rPr>
                <w:b/>
                <w:bCs/>
                <w:kern w:val="2"/>
                <w:sz w:val="22"/>
                <w:szCs w:val="22"/>
              </w:rPr>
              <w:t>7.1. Sutarties vykdymui pasitelkiami subtiekėjai ir (ar) specialistai</w:t>
            </w:r>
          </w:p>
        </w:tc>
        <w:tc>
          <w:tcPr>
            <w:tcW w:w="6441" w:type="dxa"/>
            <w:gridSpan w:val="2"/>
            <w:vAlign w:val="center"/>
          </w:tcPr>
          <w:p w14:paraId="4D26AB56" w14:textId="77777777" w:rsidR="00B97E07" w:rsidRPr="00E847DC" w:rsidRDefault="00B97E07">
            <w:pPr>
              <w:rPr>
                <w:kern w:val="2"/>
                <w:sz w:val="22"/>
                <w:szCs w:val="22"/>
              </w:rPr>
            </w:pPr>
            <w:r w:rsidRPr="00E847DC">
              <w:rPr>
                <w:kern w:val="2"/>
                <w:sz w:val="22"/>
                <w:szCs w:val="22"/>
              </w:rPr>
              <w:t>Sutarties vykdymui subtiekėjai ir (ar) specialistai nepasitelkiami.</w:t>
            </w:r>
          </w:p>
          <w:p w14:paraId="5F87DBB4" w14:textId="77777777" w:rsidR="00B97E07" w:rsidRPr="00E847DC" w:rsidRDefault="00B97E07">
            <w:pPr>
              <w:rPr>
                <w:kern w:val="2"/>
                <w:sz w:val="22"/>
                <w:szCs w:val="22"/>
              </w:rPr>
            </w:pPr>
          </w:p>
          <w:p w14:paraId="7A0483F2" w14:textId="77777777" w:rsidR="00B97E07" w:rsidRPr="00E847DC" w:rsidRDefault="00B97E07">
            <w:pPr>
              <w:rPr>
                <w:color w:val="FF0000"/>
                <w:kern w:val="2"/>
                <w:sz w:val="22"/>
                <w:szCs w:val="22"/>
              </w:rPr>
            </w:pPr>
            <w:r w:rsidRPr="00E847DC">
              <w:rPr>
                <w:color w:val="FF0000"/>
                <w:kern w:val="2"/>
                <w:sz w:val="22"/>
                <w:szCs w:val="22"/>
              </w:rPr>
              <w:t>arba</w:t>
            </w:r>
          </w:p>
          <w:p w14:paraId="1A46C8E9" w14:textId="77777777" w:rsidR="00B97E07" w:rsidRPr="00E847DC" w:rsidRDefault="00B97E07">
            <w:pPr>
              <w:rPr>
                <w:kern w:val="2"/>
                <w:sz w:val="22"/>
                <w:szCs w:val="22"/>
              </w:rPr>
            </w:pPr>
          </w:p>
          <w:p w14:paraId="28965F00" w14:textId="77777777" w:rsidR="00B97E07" w:rsidRPr="00E847DC" w:rsidRDefault="00B97E07">
            <w:pPr>
              <w:rPr>
                <w:b/>
                <w:kern w:val="2"/>
                <w:sz w:val="22"/>
                <w:szCs w:val="22"/>
              </w:rPr>
            </w:pPr>
            <w:r w:rsidRPr="00E847DC">
              <w:rPr>
                <w:kern w:val="2"/>
                <w:sz w:val="22"/>
                <w:szCs w:val="22"/>
              </w:rPr>
              <w:t xml:space="preserve">Sutarties vykdymui pasitelkiami subtiekėjai ir (ar) specialistai yra nurodyti Sutarties priede Nr. </w:t>
            </w:r>
            <w:r w:rsidR="00D12CC0" w:rsidRPr="00E847DC">
              <w:rPr>
                <w:kern w:val="2"/>
                <w:sz w:val="22"/>
                <w:szCs w:val="22"/>
              </w:rPr>
              <w:t>1</w:t>
            </w:r>
            <w:r w:rsidRPr="00E847DC">
              <w:rPr>
                <w:kern w:val="2"/>
                <w:sz w:val="22"/>
                <w:szCs w:val="22"/>
              </w:rPr>
              <w:t xml:space="preserve"> „</w:t>
            </w:r>
            <w:r w:rsidR="00251D34" w:rsidRPr="00E847DC">
              <w:rPr>
                <w:kern w:val="2"/>
                <w:sz w:val="22"/>
                <w:szCs w:val="22"/>
              </w:rPr>
              <w:t>Pasiūlymas</w:t>
            </w:r>
            <w:r w:rsidRPr="00E847DC">
              <w:rPr>
                <w:kern w:val="2"/>
                <w:sz w:val="22"/>
                <w:szCs w:val="22"/>
              </w:rPr>
              <w:t>“</w:t>
            </w:r>
          </w:p>
        </w:tc>
      </w:tr>
      <w:tr w:rsidR="00B97E07" w:rsidRPr="00E847DC" w14:paraId="0E69D587" w14:textId="77777777">
        <w:trPr>
          <w:trHeight w:val="300"/>
        </w:trPr>
        <w:tc>
          <w:tcPr>
            <w:tcW w:w="9535" w:type="dxa"/>
            <w:gridSpan w:val="4"/>
            <w:vAlign w:val="center"/>
          </w:tcPr>
          <w:p w14:paraId="1508D1EB" w14:textId="77777777" w:rsidR="00B97E07" w:rsidRPr="00E847DC" w:rsidRDefault="00B97E07">
            <w:pPr>
              <w:jc w:val="center"/>
              <w:rPr>
                <w:b/>
                <w:kern w:val="2"/>
                <w:sz w:val="22"/>
                <w:szCs w:val="22"/>
              </w:rPr>
            </w:pPr>
            <w:r w:rsidRPr="00E847DC">
              <w:rPr>
                <w:b/>
                <w:kern w:val="2"/>
                <w:sz w:val="22"/>
                <w:szCs w:val="22"/>
              </w:rPr>
              <w:t>8. PRIEVOLIŲ PAGAL SUTARTĮ ĮVYKDYMO UŽTIKRINIMAS</w:t>
            </w:r>
          </w:p>
        </w:tc>
      </w:tr>
      <w:tr w:rsidR="00B97E07" w:rsidRPr="00E847DC" w14:paraId="3BC327B9" w14:textId="77777777">
        <w:trPr>
          <w:trHeight w:val="300"/>
        </w:trPr>
        <w:tc>
          <w:tcPr>
            <w:tcW w:w="3094" w:type="dxa"/>
            <w:gridSpan w:val="2"/>
            <w:vAlign w:val="center"/>
          </w:tcPr>
          <w:p w14:paraId="0D315584" w14:textId="77777777" w:rsidR="00B97E07" w:rsidRPr="00E847DC" w:rsidRDefault="00B97E07">
            <w:pPr>
              <w:rPr>
                <w:b/>
                <w:kern w:val="2"/>
                <w:sz w:val="22"/>
                <w:szCs w:val="22"/>
              </w:rPr>
            </w:pPr>
            <w:r w:rsidRPr="00E847DC">
              <w:rPr>
                <w:b/>
                <w:kern w:val="2"/>
                <w:sz w:val="22"/>
                <w:szCs w:val="22"/>
              </w:rPr>
              <w:t>8.1. Prievolių pagal Sutartį įvykdymo užtikrinimas</w:t>
            </w:r>
          </w:p>
        </w:tc>
        <w:tc>
          <w:tcPr>
            <w:tcW w:w="6441" w:type="dxa"/>
            <w:gridSpan w:val="2"/>
            <w:vAlign w:val="center"/>
          </w:tcPr>
          <w:p w14:paraId="38AA68A5" w14:textId="77777777" w:rsidR="00B97E07" w:rsidRPr="00E847DC" w:rsidRDefault="00DA3218">
            <w:pPr>
              <w:rPr>
                <w:kern w:val="2"/>
                <w:sz w:val="22"/>
                <w:szCs w:val="22"/>
              </w:rPr>
            </w:pPr>
            <w:r w:rsidRPr="00013A0F">
              <w:t>Prievolių pagal Sutartį įvykdymas užtikrinamas netesybomis (delspinigiais ir baudomis). Atskiros banko garantijos ar draudimo bendrovės laidavimo draudimo rašto pateikti nereikalaujama. Už esminį Sutarties pažeidimą Tiekėjui taikoma 5 procentų nuo Pradinės Sutarties vertės be PVM bauda, neapribojant Pirkėjo teisės reikalauti atlyginti baudą viršijančius nuostolius.</w:t>
            </w:r>
          </w:p>
          <w:p w14:paraId="7C7D448D" w14:textId="77777777" w:rsidR="00B97E07" w:rsidRPr="00E847DC" w:rsidRDefault="00B97E07">
            <w:pPr>
              <w:rPr>
                <w:kern w:val="2"/>
                <w:sz w:val="22"/>
                <w:szCs w:val="22"/>
              </w:rPr>
            </w:pPr>
          </w:p>
          <w:p w14:paraId="6CBBC16B" w14:textId="77777777" w:rsidR="008C63A1" w:rsidRPr="00E847DC" w:rsidRDefault="008C63A1" w:rsidP="00DA3218">
            <w:pPr>
              <w:rPr>
                <w:sz w:val="22"/>
                <w:szCs w:val="22"/>
              </w:rPr>
            </w:pPr>
          </w:p>
          <w:p w14:paraId="79F80ACC" w14:textId="77777777" w:rsidR="00B97E07" w:rsidRPr="00E847DC" w:rsidRDefault="00B97E07" w:rsidP="008C63A1">
            <w:pPr>
              <w:jc w:val="both"/>
              <w:rPr>
                <w:color w:val="FF0000"/>
                <w:kern w:val="2"/>
                <w:sz w:val="22"/>
                <w:szCs w:val="22"/>
              </w:rPr>
            </w:pPr>
          </w:p>
        </w:tc>
      </w:tr>
      <w:tr w:rsidR="00B97E07" w:rsidRPr="00E847DC" w14:paraId="507D2E39" w14:textId="77777777">
        <w:trPr>
          <w:trHeight w:val="300"/>
        </w:trPr>
        <w:tc>
          <w:tcPr>
            <w:tcW w:w="3094" w:type="dxa"/>
            <w:gridSpan w:val="2"/>
            <w:vAlign w:val="center"/>
          </w:tcPr>
          <w:p w14:paraId="48D7C889" w14:textId="77777777" w:rsidR="00B97E07" w:rsidRPr="00E847DC" w:rsidRDefault="00B97E07">
            <w:pPr>
              <w:rPr>
                <w:b/>
                <w:kern w:val="2"/>
                <w:sz w:val="22"/>
                <w:szCs w:val="22"/>
              </w:rPr>
            </w:pPr>
            <w:r w:rsidRPr="00E847DC">
              <w:rPr>
                <w:b/>
                <w:kern w:val="2"/>
                <w:sz w:val="22"/>
                <w:szCs w:val="22"/>
              </w:rPr>
              <w:lastRenderedPageBreak/>
              <w:t>8.2 Sutarties įvykdymo užtikrinimo galiojimo terminas</w:t>
            </w:r>
          </w:p>
        </w:tc>
        <w:tc>
          <w:tcPr>
            <w:tcW w:w="6441" w:type="dxa"/>
            <w:gridSpan w:val="2"/>
            <w:vAlign w:val="center"/>
          </w:tcPr>
          <w:p w14:paraId="193511EE" w14:textId="77777777" w:rsidR="00A36441" w:rsidRPr="00E847DC" w:rsidRDefault="00DA3218" w:rsidP="00A36441">
            <w:pPr>
              <w:jc w:val="both"/>
              <w:rPr>
                <w:kern w:val="2"/>
                <w:sz w:val="22"/>
                <w:szCs w:val="22"/>
                <w:shd w:val="clear" w:color="auto" w:fill="FFFFFF"/>
              </w:rPr>
            </w:pPr>
            <w:r w:rsidRPr="00013A0F">
              <w:t>Netaikoma, nes atskiras Sutarties įvykdymo užtikrinimo dokumentas nereikalaujamas.</w:t>
            </w:r>
          </w:p>
          <w:p w14:paraId="23FD88FE" w14:textId="77777777" w:rsidR="00B97E07" w:rsidRPr="00E847DC" w:rsidRDefault="00B97E07">
            <w:pPr>
              <w:rPr>
                <w:kern w:val="2"/>
                <w:sz w:val="22"/>
                <w:szCs w:val="22"/>
              </w:rPr>
            </w:pPr>
          </w:p>
        </w:tc>
      </w:tr>
      <w:tr w:rsidR="00B97E07" w:rsidRPr="00E847DC" w14:paraId="65E0C95D" w14:textId="77777777">
        <w:trPr>
          <w:trHeight w:val="300"/>
        </w:trPr>
        <w:tc>
          <w:tcPr>
            <w:tcW w:w="3094" w:type="dxa"/>
            <w:gridSpan w:val="2"/>
            <w:vAlign w:val="center"/>
          </w:tcPr>
          <w:p w14:paraId="6D631227" w14:textId="77777777" w:rsidR="00B97E07" w:rsidRPr="00E847DC" w:rsidRDefault="00B97E07">
            <w:pPr>
              <w:rPr>
                <w:b/>
                <w:kern w:val="2"/>
                <w:sz w:val="22"/>
                <w:szCs w:val="22"/>
              </w:rPr>
            </w:pPr>
            <w:r w:rsidRPr="00E847DC">
              <w:rPr>
                <w:b/>
                <w:kern w:val="2"/>
                <w:sz w:val="22"/>
                <w:szCs w:val="22"/>
              </w:rPr>
              <w:t>8.3. Sutarties įvykdymo užtikrinimo pateikimas</w:t>
            </w:r>
          </w:p>
        </w:tc>
        <w:tc>
          <w:tcPr>
            <w:tcW w:w="6441" w:type="dxa"/>
            <w:gridSpan w:val="2"/>
            <w:vAlign w:val="center"/>
          </w:tcPr>
          <w:p w14:paraId="0CBC4D05" w14:textId="77777777" w:rsidR="007830FC" w:rsidRPr="00E847DC" w:rsidRDefault="00DA3218" w:rsidP="007830FC">
            <w:pPr>
              <w:jc w:val="both"/>
              <w:rPr>
                <w:kern w:val="2"/>
                <w:sz w:val="22"/>
                <w:szCs w:val="22"/>
                <w:shd w:val="clear" w:color="auto" w:fill="FFFFFF"/>
              </w:rPr>
            </w:pPr>
            <w:r w:rsidRPr="00013A0F">
              <w:t>Netaikoma, nes prievolių įvykdymas užtikrinamas Sutartyje nustatytomis netesybomis.</w:t>
            </w:r>
          </w:p>
          <w:p w14:paraId="2EE36D31" w14:textId="77777777" w:rsidR="007830FC" w:rsidRPr="00E847DC" w:rsidRDefault="007830FC" w:rsidP="007830FC">
            <w:pPr>
              <w:jc w:val="both"/>
              <w:rPr>
                <w:sz w:val="22"/>
                <w:szCs w:val="22"/>
              </w:rPr>
            </w:pPr>
          </w:p>
        </w:tc>
      </w:tr>
      <w:tr w:rsidR="00B97E07" w:rsidRPr="00E847DC" w14:paraId="5A9DB37F" w14:textId="77777777">
        <w:trPr>
          <w:trHeight w:val="300"/>
        </w:trPr>
        <w:tc>
          <w:tcPr>
            <w:tcW w:w="9535" w:type="dxa"/>
            <w:gridSpan w:val="4"/>
            <w:vAlign w:val="center"/>
          </w:tcPr>
          <w:p w14:paraId="7B99E972" w14:textId="77777777" w:rsidR="00B97E07" w:rsidRPr="00E847DC" w:rsidRDefault="00B97E07">
            <w:pPr>
              <w:jc w:val="center"/>
              <w:rPr>
                <w:b/>
                <w:kern w:val="2"/>
                <w:sz w:val="22"/>
                <w:szCs w:val="22"/>
              </w:rPr>
            </w:pPr>
            <w:r w:rsidRPr="00E847DC">
              <w:rPr>
                <w:b/>
                <w:kern w:val="2"/>
                <w:sz w:val="22"/>
                <w:szCs w:val="22"/>
              </w:rPr>
              <w:t>9. ŠALIŲ ATSAKOMYBĖ</w:t>
            </w:r>
          </w:p>
        </w:tc>
      </w:tr>
      <w:tr w:rsidR="00B97E07" w:rsidRPr="00E847DC" w14:paraId="53F58D92" w14:textId="77777777">
        <w:trPr>
          <w:trHeight w:val="300"/>
        </w:trPr>
        <w:tc>
          <w:tcPr>
            <w:tcW w:w="3094" w:type="dxa"/>
            <w:gridSpan w:val="2"/>
            <w:vAlign w:val="center"/>
          </w:tcPr>
          <w:p w14:paraId="6EFBFD5B" w14:textId="77777777" w:rsidR="00B97E07" w:rsidRPr="00E847DC" w:rsidRDefault="00B97E07">
            <w:pPr>
              <w:rPr>
                <w:b/>
                <w:kern w:val="2"/>
                <w:sz w:val="22"/>
                <w:szCs w:val="22"/>
              </w:rPr>
            </w:pPr>
            <w:r w:rsidRPr="00E847DC">
              <w:rPr>
                <w:b/>
                <w:kern w:val="2"/>
                <w:sz w:val="22"/>
                <w:szCs w:val="22"/>
              </w:rPr>
              <w:t>9.1. Pirkėjui taikomos netesybos už mokėjimų pagal Sutartį vėlavimą</w:t>
            </w:r>
          </w:p>
        </w:tc>
        <w:tc>
          <w:tcPr>
            <w:tcW w:w="6441" w:type="dxa"/>
            <w:gridSpan w:val="2"/>
            <w:vAlign w:val="center"/>
          </w:tcPr>
          <w:p w14:paraId="54336D51" w14:textId="77777777" w:rsidR="00B97E07" w:rsidRPr="00E847DC" w:rsidRDefault="00DA3218" w:rsidP="0072396A">
            <w:pPr>
              <w:jc w:val="both"/>
              <w:rPr>
                <w:kern w:val="2"/>
                <w:sz w:val="22"/>
                <w:szCs w:val="22"/>
              </w:rPr>
            </w:pPr>
            <w:r w:rsidRPr="00E847DC">
              <w:rPr>
                <w:color w:val="000000"/>
                <w:kern w:val="2"/>
                <w:sz w:val="22"/>
                <w:szCs w:val="22"/>
              </w:rPr>
              <w:t xml:space="preserve">9.1.1. </w:t>
            </w:r>
            <w:r w:rsidR="0072396A" w:rsidRPr="00E847DC">
              <w:rPr>
                <w:color w:val="000000"/>
                <w:kern w:val="2"/>
                <w:sz w:val="22"/>
                <w:szCs w:val="22"/>
              </w:rPr>
              <w:t xml:space="preserve">Jei Pirkėjas, gavęs tinkamai pateiktą ir užpildytą Sąskaitą, uždelsia atsiskaityti už tinkamai Tiekėjo suteiktas kokybiškas Paslaugas per Sutartyje nurodytą terminą, Tiekėjas nuo kitos nei nustatytas terminas dienos skaičiuoja Pirkėjui </w:t>
            </w:r>
            <w:r w:rsidR="0072396A" w:rsidRPr="00E847DC">
              <w:rPr>
                <w:kern w:val="2"/>
                <w:sz w:val="22"/>
                <w:szCs w:val="22"/>
              </w:rPr>
              <w:t>0,02 (dvi šimtosios) procento dydžio delspinigius nuo neapmokėtos sumos be PVM už kiekvieną vėlavimo dieną</w:t>
            </w:r>
            <w:r w:rsidR="00A36441" w:rsidRPr="00E847DC">
              <w:rPr>
                <w:kern w:val="2"/>
                <w:sz w:val="22"/>
                <w:szCs w:val="22"/>
              </w:rPr>
              <w:t>.</w:t>
            </w:r>
          </w:p>
        </w:tc>
      </w:tr>
      <w:tr w:rsidR="00B97E07" w:rsidRPr="00E847DC" w14:paraId="09F3B0D0" w14:textId="77777777">
        <w:trPr>
          <w:trHeight w:val="300"/>
        </w:trPr>
        <w:tc>
          <w:tcPr>
            <w:tcW w:w="3094" w:type="dxa"/>
            <w:gridSpan w:val="2"/>
            <w:vAlign w:val="center"/>
          </w:tcPr>
          <w:p w14:paraId="0E450F61" w14:textId="77777777" w:rsidR="00B97E07" w:rsidRPr="00E847DC" w:rsidRDefault="00B97E07">
            <w:pPr>
              <w:rPr>
                <w:b/>
                <w:kern w:val="2"/>
                <w:sz w:val="22"/>
                <w:szCs w:val="22"/>
              </w:rPr>
            </w:pPr>
            <w:r w:rsidRPr="00E847DC">
              <w:rPr>
                <w:b/>
                <w:sz w:val="22"/>
                <w:szCs w:val="22"/>
              </w:rPr>
              <w:t>9.2. Tiekėjui taikomos netesybos</w:t>
            </w:r>
          </w:p>
        </w:tc>
        <w:tc>
          <w:tcPr>
            <w:tcW w:w="6441" w:type="dxa"/>
            <w:gridSpan w:val="2"/>
            <w:vAlign w:val="center"/>
          </w:tcPr>
          <w:p w14:paraId="0A6BC0F3" w14:textId="77777777" w:rsidR="0072396A" w:rsidRPr="00E847DC" w:rsidRDefault="0072396A" w:rsidP="0072396A">
            <w:pPr>
              <w:jc w:val="both"/>
              <w:rPr>
                <w:color w:val="000000"/>
                <w:kern w:val="2"/>
                <w:sz w:val="22"/>
                <w:szCs w:val="22"/>
              </w:rPr>
            </w:pPr>
            <w:r w:rsidRPr="00E847DC">
              <w:rPr>
                <w:color w:val="000000"/>
                <w:kern w:val="2"/>
                <w:sz w:val="22"/>
                <w:szCs w:val="22"/>
              </w:rPr>
              <w:t xml:space="preserve">9.2.1. Jeigu Tiekėjas vėluoja suteikti Paslaugas arba nevykdo kitų sutartinių įsipareigojimų, Pirkėjas nuo kitos nei nustatytas terminas dienos Tiekėjui skaičiuoja </w:t>
            </w:r>
            <w:r w:rsidRPr="00E847DC">
              <w:rPr>
                <w:kern w:val="2"/>
                <w:sz w:val="22"/>
                <w:szCs w:val="22"/>
              </w:rPr>
              <w:t xml:space="preserve">0,02 (dvi šimtosios) procento dydžio delspinigius už kiekvieną uždelstą dieną nuo laiku nesuteiktų Paslaugų ar kitų sutartinių įsipareigojimų </w:t>
            </w:r>
            <w:r w:rsidRPr="00E847DC">
              <w:rPr>
                <w:color w:val="000000"/>
                <w:kern w:val="2"/>
                <w:sz w:val="22"/>
                <w:szCs w:val="22"/>
              </w:rPr>
              <w:t>nevykdymo kainos be PVM.</w:t>
            </w:r>
          </w:p>
          <w:p w14:paraId="62D5F368" w14:textId="77777777" w:rsidR="008C63A1" w:rsidRPr="00E847DC" w:rsidRDefault="008C63A1" w:rsidP="0072396A">
            <w:pPr>
              <w:jc w:val="both"/>
              <w:rPr>
                <w:color w:val="000000"/>
                <w:kern w:val="2"/>
                <w:sz w:val="22"/>
                <w:szCs w:val="22"/>
              </w:rPr>
            </w:pPr>
            <w:r w:rsidRPr="00E847DC">
              <w:rPr>
                <w:color w:val="000000"/>
                <w:kern w:val="2"/>
                <w:sz w:val="22"/>
                <w:szCs w:val="22"/>
              </w:rPr>
              <w:t>9.2.2. Jeigu Tiekėjas vėluoja grąžinti dėl Tiekėjui mokėtinos sumos sumažinimo susidariusią permoką pagal Bendrųjų sąlygų 7.4.1.2 papunktį, Pirkėjas nuo kitos nei nustatytas terminas dienos Tiekėjui skaičiuoja 0,02 (dvi šimtosios) procento dydžio delspinigius už kiekvieną uždelstą dieną nuo laiku negrąžintos permokos kainos be PVM.</w:t>
            </w:r>
          </w:p>
          <w:p w14:paraId="44E7C169" w14:textId="77777777" w:rsidR="00B97E07" w:rsidRPr="00E847DC" w:rsidRDefault="0072396A" w:rsidP="0072396A">
            <w:pPr>
              <w:jc w:val="both"/>
              <w:rPr>
                <w:b/>
                <w:kern w:val="2"/>
                <w:sz w:val="22"/>
                <w:szCs w:val="22"/>
              </w:rPr>
            </w:pPr>
            <w:r w:rsidRPr="00E847DC">
              <w:rPr>
                <w:color w:val="000000"/>
                <w:kern w:val="2"/>
                <w:sz w:val="22"/>
                <w:szCs w:val="22"/>
              </w:rPr>
              <w:t>9.2.</w:t>
            </w:r>
            <w:r w:rsidR="008C63A1" w:rsidRPr="00E847DC">
              <w:rPr>
                <w:color w:val="000000"/>
                <w:kern w:val="2"/>
                <w:sz w:val="22"/>
                <w:szCs w:val="22"/>
              </w:rPr>
              <w:t>3</w:t>
            </w:r>
            <w:r w:rsidRPr="00E847DC">
              <w:rPr>
                <w:color w:val="000000"/>
                <w:kern w:val="2"/>
                <w:sz w:val="22"/>
                <w:szCs w:val="22"/>
              </w:rPr>
              <w:t xml:space="preserve">. Tiekėjas privalo sumokėti Pirkėjui netesybas per 5 (penkias) darbo </w:t>
            </w:r>
            <w:r w:rsidR="00BA091F" w:rsidRPr="00E847DC">
              <w:rPr>
                <w:color w:val="000000"/>
                <w:kern w:val="2"/>
                <w:sz w:val="22"/>
                <w:szCs w:val="22"/>
              </w:rPr>
              <w:t xml:space="preserve">dienas </w:t>
            </w:r>
            <w:r w:rsidRPr="00E847DC">
              <w:rPr>
                <w:color w:val="000000"/>
                <w:kern w:val="2"/>
                <w:sz w:val="22"/>
                <w:szCs w:val="22"/>
              </w:rPr>
              <w:t xml:space="preserve">nuo Pirkėjo pareikalavimo, jeigu netesybų suma nėra </w:t>
            </w:r>
            <w:r w:rsidRPr="00E847DC">
              <w:rPr>
                <w:sz w:val="22"/>
                <w:szCs w:val="22"/>
              </w:rPr>
              <w:t>išskaitoma iš Tiekėjui mokėtinos sumos.</w:t>
            </w:r>
          </w:p>
        </w:tc>
      </w:tr>
      <w:tr w:rsidR="00B97E07" w:rsidRPr="00E847DC" w14:paraId="7B1C2403" w14:textId="77777777">
        <w:trPr>
          <w:trHeight w:val="300"/>
        </w:trPr>
        <w:tc>
          <w:tcPr>
            <w:tcW w:w="3094" w:type="dxa"/>
            <w:gridSpan w:val="2"/>
            <w:vAlign w:val="center"/>
          </w:tcPr>
          <w:p w14:paraId="64D2E2F8" w14:textId="77777777" w:rsidR="00B97E07" w:rsidRPr="00E847DC" w:rsidRDefault="00B97E07">
            <w:pPr>
              <w:rPr>
                <w:b/>
                <w:kern w:val="2"/>
                <w:sz w:val="22"/>
                <w:szCs w:val="22"/>
              </w:rPr>
            </w:pPr>
            <w:r w:rsidRPr="00E847DC">
              <w:rPr>
                <w:b/>
                <w:kern w:val="2"/>
                <w:sz w:val="22"/>
                <w:szCs w:val="22"/>
              </w:rPr>
              <w:t>9.3. Tiekėjui / Pirkėjui taikoma bauda nutraukus Sutartį dėl esminio Sutarties pažeidimo ar nepagrįstai nutraukus Sutarties vykdymą ne Sutartyje nustatyta tvarka</w:t>
            </w:r>
          </w:p>
        </w:tc>
        <w:tc>
          <w:tcPr>
            <w:tcW w:w="6441" w:type="dxa"/>
            <w:gridSpan w:val="2"/>
            <w:vAlign w:val="center"/>
          </w:tcPr>
          <w:p w14:paraId="095A21E8" w14:textId="77777777" w:rsidR="0072396A" w:rsidRPr="00E847DC" w:rsidRDefault="0072396A" w:rsidP="0072396A">
            <w:pPr>
              <w:jc w:val="both"/>
              <w:rPr>
                <w:sz w:val="22"/>
                <w:szCs w:val="22"/>
              </w:rPr>
            </w:pPr>
            <w:r w:rsidRPr="00E847DC">
              <w:rPr>
                <w:kern w:val="2"/>
                <w:sz w:val="22"/>
                <w:szCs w:val="22"/>
              </w:rPr>
              <w:t>9.3.1. Nutraukus Sutartį dėl esminio Sutarties pažeidimo, nustatyto Sutarties Specialiosiose sąlygose, mokama 5 (penkių)  procentų dydžio bauda nuo Pradinės Sutarties vertės, nurodytos Specialiųjų</w:t>
            </w:r>
            <w:r w:rsidR="00FF7ED0" w:rsidRPr="00E847DC">
              <w:rPr>
                <w:kern w:val="2"/>
                <w:sz w:val="22"/>
                <w:szCs w:val="22"/>
              </w:rPr>
              <w:t xml:space="preserve"> sutarties</w:t>
            </w:r>
            <w:r w:rsidRPr="00E847DC">
              <w:rPr>
                <w:kern w:val="2"/>
                <w:sz w:val="22"/>
                <w:szCs w:val="22"/>
              </w:rPr>
              <w:t xml:space="preserve"> sąlygų 5.2 punkte.</w:t>
            </w:r>
          </w:p>
          <w:p w14:paraId="61D384A4" w14:textId="258A1E71" w:rsidR="0072396A" w:rsidRPr="00E847DC" w:rsidRDefault="0072396A" w:rsidP="0072396A">
            <w:pPr>
              <w:jc w:val="both"/>
              <w:rPr>
                <w:kern w:val="2"/>
                <w:sz w:val="22"/>
                <w:szCs w:val="22"/>
              </w:rPr>
            </w:pPr>
            <w:r w:rsidRPr="00E847DC">
              <w:rPr>
                <w:kern w:val="2"/>
                <w:sz w:val="22"/>
                <w:szCs w:val="22"/>
              </w:rPr>
              <w:t xml:space="preserve">9.3.2. </w:t>
            </w:r>
            <w:r w:rsidR="002E08A0" w:rsidRPr="00893246">
              <w:rPr>
                <w:bCs/>
                <w:sz w:val="22"/>
                <w:szCs w:val="22"/>
              </w:rPr>
              <w:t xml:space="preserve">Nepagrįstai nutraukus Sutarties vykdymą ne Sutartyje nustatyta tvarka, mokama 10 (dešimt) procentų dydžio bauda nuo Pradinės Sutarties vertės, nurodytos Specialiųjų </w:t>
            </w:r>
            <w:r w:rsidR="002E08A0">
              <w:rPr>
                <w:bCs/>
                <w:sz w:val="22"/>
                <w:szCs w:val="22"/>
              </w:rPr>
              <w:t xml:space="preserve">sutarties </w:t>
            </w:r>
            <w:r w:rsidR="002E08A0" w:rsidRPr="00893246">
              <w:rPr>
                <w:bCs/>
                <w:sz w:val="22"/>
                <w:szCs w:val="22"/>
              </w:rPr>
              <w:t>sąlygų 5.2 punkte.</w:t>
            </w:r>
          </w:p>
          <w:p w14:paraId="0A946CBC" w14:textId="77777777" w:rsidR="00B97E07" w:rsidRPr="00E847DC" w:rsidRDefault="00B97E07">
            <w:pPr>
              <w:rPr>
                <w:kern w:val="2"/>
                <w:sz w:val="22"/>
                <w:szCs w:val="22"/>
              </w:rPr>
            </w:pPr>
          </w:p>
        </w:tc>
      </w:tr>
      <w:tr w:rsidR="00B97E07" w:rsidRPr="00E847DC" w14:paraId="36503B67" w14:textId="77777777">
        <w:trPr>
          <w:trHeight w:val="300"/>
        </w:trPr>
        <w:tc>
          <w:tcPr>
            <w:tcW w:w="3094" w:type="dxa"/>
            <w:gridSpan w:val="2"/>
            <w:vAlign w:val="center"/>
          </w:tcPr>
          <w:p w14:paraId="019E7E61" w14:textId="77777777" w:rsidR="00B97E07" w:rsidRPr="00E847DC" w:rsidRDefault="00B97E07">
            <w:pPr>
              <w:rPr>
                <w:b/>
                <w:kern w:val="2"/>
                <w:sz w:val="22"/>
                <w:szCs w:val="22"/>
              </w:rPr>
            </w:pPr>
            <w:r w:rsidRPr="00E847DC">
              <w:rPr>
                <w:b/>
                <w:kern w:val="2"/>
                <w:sz w:val="22"/>
                <w:szCs w:val="22"/>
              </w:rPr>
              <w:t>9.4. Tiekėjui taikoma bauda dėl esamų subtiekėjų ar specialistų pakeitimo / naujų subtiekėjų pasitelkimo nesilaikant Bendrosiose sąlygose nurodytos subtiekėjų ir (ar) specialistų keitimo tvarkos</w:t>
            </w:r>
          </w:p>
        </w:tc>
        <w:tc>
          <w:tcPr>
            <w:tcW w:w="6441" w:type="dxa"/>
            <w:gridSpan w:val="2"/>
            <w:vAlign w:val="center"/>
          </w:tcPr>
          <w:p w14:paraId="1236185A" w14:textId="77777777" w:rsidR="002E08A0" w:rsidRPr="00893246" w:rsidRDefault="002E08A0" w:rsidP="002E08A0">
            <w:pPr>
              <w:tabs>
                <w:tab w:val="left" w:pos="0"/>
                <w:tab w:val="left" w:pos="1017"/>
              </w:tabs>
              <w:suppressAutoHyphens/>
              <w:autoSpaceDN w:val="0"/>
              <w:spacing w:after="60"/>
              <w:jc w:val="both"/>
              <w:textAlignment w:val="baseline"/>
              <w:rPr>
                <w:rFonts w:asciiTheme="minorHAnsi" w:hAnsiTheme="minorHAnsi" w:cstheme="minorHAnsi"/>
                <w:sz w:val="22"/>
                <w:szCs w:val="22"/>
              </w:rPr>
            </w:pPr>
            <w:r w:rsidRPr="00893246">
              <w:rPr>
                <w:sz w:val="22"/>
                <w:szCs w:val="22"/>
              </w:rPr>
              <w:t>Tiekėjas, pasitelkęs papildomus subtiekėjus, atsisakęs Sutartyje numatytų subtiekėjų, sukeitęs vietomis Sutartyje numatytus subtiekėjus ir (ar) perdavęs didesnę (mažesnę) Paslaugų dalį, negu buvo nurodyta pasiūlyme, kitam Sutartyje numatytam subtiekėjui, ir apie tai neinformavęs Pirkėjo, įsipareigoja sumokėti Pirkėjui 100 Eur dydžio baudą už kiekvieną tokį pažeidimo atvejį.</w:t>
            </w:r>
          </w:p>
          <w:p w14:paraId="4A68ECC6" w14:textId="77777777" w:rsidR="00B97E07" w:rsidRPr="00E847DC" w:rsidRDefault="00B97E07">
            <w:pPr>
              <w:rPr>
                <w:kern w:val="2"/>
                <w:sz w:val="22"/>
                <w:szCs w:val="22"/>
              </w:rPr>
            </w:pPr>
          </w:p>
        </w:tc>
      </w:tr>
      <w:tr w:rsidR="00B97E07" w:rsidRPr="00E847DC" w14:paraId="7228CB36" w14:textId="77777777">
        <w:trPr>
          <w:trHeight w:val="300"/>
        </w:trPr>
        <w:tc>
          <w:tcPr>
            <w:tcW w:w="3094" w:type="dxa"/>
            <w:gridSpan w:val="2"/>
            <w:vAlign w:val="center"/>
          </w:tcPr>
          <w:p w14:paraId="3F039F3B" w14:textId="77777777" w:rsidR="00B97E07" w:rsidRPr="00E847DC" w:rsidRDefault="00B97E07">
            <w:pPr>
              <w:rPr>
                <w:b/>
                <w:kern w:val="2"/>
                <w:sz w:val="22"/>
                <w:szCs w:val="22"/>
              </w:rPr>
            </w:pPr>
            <w:r w:rsidRPr="00E847DC">
              <w:rPr>
                <w:b/>
                <w:kern w:val="2"/>
                <w:sz w:val="22"/>
                <w:szCs w:val="22"/>
              </w:rPr>
              <w:t>9.5. Tiekėjui taikomos baudos dėl aplinkosauginių ir (arba) socialinių kriterijų nesilaikymo</w:t>
            </w:r>
          </w:p>
        </w:tc>
        <w:tc>
          <w:tcPr>
            <w:tcW w:w="6441" w:type="dxa"/>
            <w:gridSpan w:val="2"/>
            <w:vAlign w:val="center"/>
          </w:tcPr>
          <w:p w14:paraId="090078D9" w14:textId="2A01F459" w:rsidR="00B97E07" w:rsidRPr="00E847DC" w:rsidRDefault="002E08A0">
            <w:pPr>
              <w:rPr>
                <w:color w:val="4472C4"/>
                <w:kern w:val="2"/>
                <w:sz w:val="22"/>
                <w:szCs w:val="22"/>
              </w:rPr>
            </w:pPr>
            <w:r w:rsidRPr="00893246">
              <w:rPr>
                <w:bCs/>
                <w:color w:val="000000"/>
                <w:kern w:val="2"/>
                <w:sz w:val="22"/>
                <w:szCs w:val="22"/>
              </w:rPr>
              <w:t>500 (penki šimtai) Eur už kiekvieną atvejį</w:t>
            </w:r>
          </w:p>
        </w:tc>
      </w:tr>
      <w:tr w:rsidR="00B97E07" w:rsidRPr="00E847DC" w14:paraId="78947718" w14:textId="77777777">
        <w:trPr>
          <w:trHeight w:val="300"/>
        </w:trPr>
        <w:tc>
          <w:tcPr>
            <w:tcW w:w="3094" w:type="dxa"/>
            <w:gridSpan w:val="2"/>
            <w:vAlign w:val="center"/>
          </w:tcPr>
          <w:p w14:paraId="2208C12B" w14:textId="77777777" w:rsidR="00B97E07" w:rsidRPr="00E847DC" w:rsidRDefault="00B97E07">
            <w:pPr>
              <w:rPr>
                <w:b/>
                <w:kern w:val="2"/>
                <w:sz w:val="22"/>
                <w:szCs w:val="22"/>
              </w:rPr>
            </w:pPr>
            <w:r w:rsidRPr="00E847DC">
              <w:rPr>
                <w:b/>
                <w:kern w:val="2"/>
                <w:sz w:val="22"/>
                <w:szCs w:val="22"/>
              </w:rPr>
              <w:t xml:space="preserve">9.6. Tiekėjui / Pirkėjui taikoma bauda dėl </w:t>
            </w:r>
            <w:r w:rsidRPr="00E847DC">
              <w:rPr>
                <w:b/>
                <w:kern w:val="2"/>
                <w:sz w:val="22"/>
                <w:szCs w:val="22"/>
              </w:rPr>
              <w:lastRenderedPageBreak/>
              <w:t>konfidencialumo reikalavimų nesilaikymo</w:t>
            </w:r>
          </w:p>
        </w:tc>
        <w:tc>
          <w:tcPr>
            <w:tcW w:w="6441" w:type="dxa"/>
            <w:gridSpan w:val="2"/>
            <w:vAlign w:val="center"/>
          </w:tcPr>
          <w:p w14:paraId="207ADE2A" w14:textId="77777777" w:rsidR="002E08A0" w:rsidRPr="00893246" w:rsidRDefault="002E08A0" w:rsidP="002E08A0">
            <w:pPr>
              <w:rPr>
                <w:bCs/>
                <w:kern w:val="2"/>
                <w:sz w:val="22"/>
                <w:szCs w:val="22"/>
              </w:rPr>
            </w:pPr>
            <w:r w:rsidRPr="00893246">
              <w:rPr>
                <w:bCs/>
                <w:kern w:val="2"/>
                <w:sz w:val="22"/>
                <w:szCs w:val="22"/>
              </w:rPr>
              <w:lastRenderedPageBreak/>
              <w:t>Netaikoma</w:t>
            </w:r>
          </w:p>
          <w:p w14:paraId="44E74D7C" w14:textId="6D5CE99B" w:rsidR="00B97E07" w:rsidRPr="00E847DC" w:rsidRDefault="00B97E07">
            <w:pPr>
              <w:rPr>
                <w:color w:val="4472C4"/>
                <w:kern w:val="2"/>
                <w:sz w:val="22"/>
                <w:szCs w:val="22"/>
              </w:rPr>
            </w:pPr>
          </w:p>
        </w:tc>
      </w:tr>
      <w:tr w:rsidR="00B97E07" w:rsidRPr="00E847DC" w14:paraId="2CFD85C4" w14:textId="77777777">
        <w:trPr>
          <w:trHeight w:val="300"/>
        </w:trPr>
        <w:tc>
          <w:tcPr>
            <w:tcW w:w="3094" w:type="dxa"/>
            <w:gridSpan w:val="2"/>
            <w:vAlign w:val="center"/>
          </w:tcPr>
          <w:p w14:paraId="72A9C6E1" w14:textId="77777777" w:rsidR="00B97E07" w:rsidRPr="00E847DC" w:rsidRDefault="00B97E07">
            <w:pPr>
              <w:rPr>
                <w:b/>
                <w:kern w:val="2"/>
                <w:sz w:val="22"/>
                <w:szCs w:val="22"/>
              </w:rPr>
            </w:pPr>
            <w:r w:rsidRPr="00E847DC">
              <w:rPr>
                <w:b/>
                <w:kern w:val="2"/>
                <w:sz w:val="22"/>
                <w:szCs w:val="22"/>
              </w:rPr>
              <w:t>9.7. Tiekėjui taikomos netesybos dėl pirkimo dokumentuose nustatytų kokybinių kriterijų nepasiekimo Sutarties vykdymo metu</w:t>
            </w:r>
          </w:p>
        </w:tc>
        <w:tc>
          <w:tcPr>
            <w:tcW w:w="6441" w:type="dxa"/>
            <w:gridSpan w:val="2"/>
            <w:vAlign w:val="center"/>
          </w:tcPr>
          <w:p w14:paraId="763FACFB" w14:textId="59271837" w:rsidR="007A3A9F" w:rsidRPr="00E847DC" w:rsidRDefault="00B97E07" w:rsidP="007A3A9F">
            <w:pPr>
              <w:rPr>
                <w:color w:val="4472C4"/>
                <w:kern w:val="2"/>
                <w:sz w:val="22"/>
                <w:szCs w:val="22"/>
              </w:rPr>
            </w:pPr>
            <w:r w:rsidRPr="00E847DC">
              <w:rPr>
                <w:sz w:val="22"/>
                <w:szCs w:val="22"/>
              </w:rPr>
              <w:t xml:space="preserve">Netaikoma </w:t>
            </w:r>
          </w:p>
          <w:p w14:paraId="03DC1425" w14:textId="77777777" w:rsidR="00B97E07" w:rsidRPr="00E847DC" w:rsidRDefault="00B97E07">
            <w:pPr>
              <w:rPr>
                <w:color w:val="4472C4"/>
                <w:kern w:val="2"/>
                <w:sz w:val="22"/>
                <w:szCs w:val="22"/>
              </w:rPr>
            </w:pPr>
          </w:p>
        </w:tc>
      </w:tr>
      <w:tr w:rsidR="00B97E07" w:rsidRPr="00E847DC" w14:paraId="2E6D49E6" w14:textId="77777777">
        <w:trPr>
          <w:trHeight w:val="1560"/>
        </w:trPr>
        <w:tc>
          <w:tcPr>
            <w:tcW w:w="3094" w:type="dxa"/>
            <w:gridSpan w:val="2"/>
            <w:tcBorders>
              <w:top w:val="single" w:sz="4" w:space="0" w:color="auto"/>
              <w:left w:val="single" w:sz="4" w:space="0" w:color="auto"/>
              <w:bottom w:val="single" w:sz="4" w:space="0" w:color="auto"/>
              <w:right w:val="single" w:sz="4" w:space="0" w:color="auto"/>
            </w:tcBorders>
            <w:vAlign w:val="center"/>
          </w:tcPr>
          <w:p w14:paraId="15017E22" w14:textId="77777777" w:rsidR="00B97E07" w:rsidRPr="00E847DC" w:rsidRDefault="00B97E07">
            <w:pPr>
              <w:rPr>
                <w:b/>
                <w:kern w:val="2"/>
                <w:sz w:val="22"/>
                <w:szCs w:val="22"/>
              </w:rPr>
            </w:pPr>
            <w:r w:rsidRPr="00E847DC">
              <w:rPr>
                <w:b/>
                <w:kern w:val="2"/>
                <w:sz w:val="22"/>
                <w:szCs w:val="22"/>
              </w:rPr>
              <w:t xml:space="preserve">9.8. Tiekėjui taikomos netesybos dėl Sutarties įvykdymo užtikrinimo </w:t>
            </w:r>
            <w:r w:rsidRPr="00E847DC">
              <w:rPr>
                <w:b/>
                <w:bCs/>
                <w:sz w:val="22"/>
                <w:szCs w:val="22"/>
              </w:rPr>
              <w:t>nepratęsimo</w:t>
            </w:r>
          </w:p>
        </w:tc>
        <w:tc>
          <w:tcPr>
            <w:tcW w:w="6441" w:type="dxa"/>
            <w:gridSpan w:val="2"/>
            <w:tcBorders>
              <w:top w:val="single" w:sz="4" w:space="0" w:color="auto"/>
              <w:left w:val="single" w:sz="4" w:space="0" w:color="auto"/>
              <w:bottom w:val="single" w:sz="4" w:space="0" w:color="auto"/>
              <w:right w:val="single" w:sz="4" w:space="0" w:color="auto"/>
            </w:tcBorders>
            <w:vAlign w:val="center"/>
          </w:tcPr>
          <w:p w14:paraId="72A69306" w14:textId="77777777" w:rsidR="002E08A0" w:rsidRPr="00893246" w:rsidRDefault="002E08A0" w:rsidP="002E08A0">
            <w:pPr>
              <w:rPr>
                <w:bCs/>
                <w:kern w:val="2"/>
                <w:sz w:val="22"/>
                <w:szCs w:val="22"/>
              </w:rPr>
            </w:pPr>
            <w:r w:rsidRPr="00893246">
              <w:rPr>
                <w:bCs/>
                <w:kern w:val="2"/>
                <w:sz w:val="22"/>
                <w:szCs w:val="22"/>
              </w:rPr>
              <w:t>Netaikoma</w:t>
            </w:r>
          </w:p>
          <w:p w14:paraId="75508E3A" w14:textId="58A95173" w:rsidR="00B97E07" w:rsidRPr="00E847DC" w:rsidRDefault="007A3A9F" w:rsidP="007A3A9F">
            <w:pPr>
              <w:rPr>
                <w:color w:val="4472C4"/>
                <w:kern w:val="2"/>
                <w:sz w:val="22"/>
                <w:szCs w:val="22"/>
              </w:rPr>
            </w:pPr>
            <w:r w:rsidRPr="00E847DC">
              <w:rPr>
                <w:color w:val="4472C4"/>
                <w:kern w:val="2"/>
                <w:sz w:val="22"/>
                <w:szCs w:val="22"/>
              </w:rPr>
              <w:t xml:space="preserve"> </w:t>
            </w:r>
          </w:p>
        </w:tc>
      </w:tr>
      <w:tr w:rsidR="00B97E07" w:rsidRPr="00E847DC" w14:paraId="43AF2D46" w14:textId="77777777">
        <w:trPr>
          <w:trHeight w:val="300"/>
        </w:trPr>
        <w:tc>
          <w:tcPr>
            <w:tcW w:w="3094" w:type="dxa"/>
            <w:gridSpan w:val="2"/>
            <w:vAlign w:val="center"/>
          </w:tcPr>
          <w:p w14:paraId="31B8B5BA" w14:textId="77777777" w:rsidR="00B97E07" w:rsidRPr="00E847DC" w:rsidRDefault="00B97E07">
            <w:pPr>
              <w:rPr>
                <w:b/>
                <w:bCs/>
                <w:kern w:val="2"/>
                <w:sz w:val="22"/>
                <w:szCs w:val="22"/>
              </w:rPr>
            </w:pPr>
            <w:r w:rsidRPr="00E847DC">
              <w:rPr>
                <w:b/>
                <w:bCs/>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vAlign w:val="center"/>
          </w:tcPr>
          <w:p w14:paraId="131FF912" w14:textId="77777777" w:rsidR="002E08A0" w:rsidRPr="00893246" w:rsidRDefault="002E08A0" w:rsidP="002E08A0">
            <w:pPr>
              <w:rPr>
                <w:bCs/>
                <w:kern w:val="2"/>
                <w:sz w:val="22"/>
                <w:szCs w:val="22"/>
              </w:rPr>
            </w:pPr>
            <w:r w:rsidRPr="00893246">
              <w:rPr>
                <w:bCs/>
                <w:kern w:val="2"/>
                <w:sz w:val="22"/>
                <w:szCs w:val="22"/>
              </w:rPr>
              <w:t>Netaikoma</w:t>
            </w:r>
          </w:p>
          <w:p w14:paraId="74AC1AD8" w14:textId="77777777" w:rsidR="007A3A9F" w:rsidRPr="00E847DC" w:rsidRDefault="007A3A9F" w:rsidP="007A3A9F">
            <w:pPr>
              <w:rPr>
                <w:sz w:val="22"/>
                <w:szCs w:val="22"/>
              </w:rPr>
            </w:pPr>
          </w:p>
          <w:p w14:paraId="098EBB2C" w14:textId="77777777" w:rsidR="00B97E07" w:rsidRPr="00E847DC" w:rsidRDefault="00B97E07">
            <w:pPr>
              <w:rPr>
                <w:color w:val="4472C4"/>
                <w:kern w:val="2"/>
                <w:sz w:val="22"/>
                <w:szCs w:val="22"/>
              </w:rPr>
            </w:pPr>
          </w:p>
        </w:tc>
      </w:tr>
      <w:tr w:rsidR="00B97E07" w:rsidRPr="00E847DC" w14:paraId="01106C39" w14:textId="77777777">
        <w:trPr>
          <w:trHeight w:val="300"/>
        </w:trPr>
        <w:tc>
          <w:tcPr>
            <w:tcW w:w="3094" w:type="dxa"/>
            <w:gridSpan w:val="2"/>
            <w:vAlign w:val="center"/>
          </w:tcPr>
          <w:p w14:paraId="3268A94D" w14:textId="77777777" w:rsidR="00B97E07" w:rsidRPr="00FD2A13" w:rsidRDefault="00B97E07">
            <w:pPr>
              <w:rPr>
                <w:b/>
                <w:kern w:val="2"/>
                <w:sz w:val="22"/>
                <w:szCs w:val="22"/>
                <w:lang w:val="en-US"/>
              </w:rPr>
            </w:pPr>
            <w:r w:rsidRPr="00FD2A13">
              <w:t>9.10. Kitos netesybos</w:t>
            </w:r>
          </w:p>
        </w:tc>
        <w:tc>
          <w:tcPr>
            <w:tcW w:w="6441" w:type="dxa"/>
            <w:gridSpan w:val="2"/>
            <w:vAlign w:val="center"/>
          </w:tcPr>
          <w:p w14:paraId="7433C4C3" w14:textId="77777777" w:rsidR="00B97E07" w:rsidRPr="00E847DC" w:rsidRDefault="007A3A9F">
            <w:pPr>
              <w:rPr>
                <w:color w:val="4472C4"/>
                <w:kern w:val="2"/>
                <w:sz w:val="22"/>
                <w:szCs w:val="22"/>
              </w:rPr>
            </w:pPr>
            <w:r w:rsidRPr="00E847DC">
              <w:rPr>
                <w:kern w:val="2"/>
                <w:sz w:val="22"/>
                <w:szCs w:val="22"/>
              </w:rPr>
              <w:t>Netaikoma</w:t>
            </w:r>
          </w:p>
        </w:tc>
      </w:tr>
      <w:tr w:rsidR="00B97E07" w:rsidRPr="00E847DC" w14:paraId="2169BCB7" w14:textId="77777777">
        <w:trPr>
          <w:trHeight w:val="300"/>
        </w:trPr>
        <w:tc>
          <w:tcPr>
            <w:tcW w:w="9535" w:type="dxa"/>
            <w:gridSpan w:val="4"/>
            <w:vAlign w:val="center"/>
          </w:tcPr>
          <w:p w14:paraId="6E147217" w14:textId="77777777" w:rsidR="00B97E07" w:rsidRPr="00E847DC" w:rsidRDefault="00B97E07">
            <w:pPr>
              <w:jc w:val="center"/>
              <w:rPr>
                <w:color w:val="4472C4"/>
                <w:kern w:val="2"/>
                <w:sz w:val="22"/>
                <w:szCs w:val="22"/>
              </w:rPr>
            </w:pPr>
            <w:r w:rsidRPr="00E847DC">
              <w:rPr>
                <w:b/>
                <w:kern w:val="2"/>
                <w:sz w:val="22"/>
                <w:szCs w:val="22"/>
              </w:rPr>
              <w:t>10. ESMINĖS SUTARTIES SĄLYGOS</w:t>
            </w:r>
          </w:p>
        </w:tc>
      </w:tr>
      <w:tr w:rsidR="00B97E07" w:rsidRPr="00E847DC" w14:paraId="6A118FC1" w14:textId="77777777">
        <w:trPr>
          <w:trHeight w:val="300"/>
        </w:trPr>
        <w:tc>
          <w:tcPr>
            <w:tcW w:w="3094" w:type="dxa"/>
            <w:gridSpan w:val="2"/>
            <w:vAlign w:val="center"/>
          </w:tcPr>
          <w:p w14:paraId="70798E1F" w14:textId="77777777" w:rsidR="00B97E07" w:rsidRPr="00E847DC" w:rsidRDefault="00B97E07">
            <w:pPr>
              <w:rPr>
                <w:b/>
                <w:kern w:val="2"/>
                <w:sz w:val="22"/>
                <w:szCs w:val="22"/>
                <w:lang w:val="en-US"/>
              </w:rPr>
            </w:pPr>
            <w:r w:rsidRPr="00E847DC">
              <w:rPr>
                <w:b/>
                <w:kern w:val="2"/>
                <w:sz w:val="22"/>
                <w:szCs w:val="22"/>
                <w:lang w:val="en-US"/>
              </w:rPr>
              <w:t xml:space="preserve">10.1. </w:t>
            </w:r>
            <w:r w:rsidRPr="00E847DC">
              <w:rPr>
                <w:b/>
                <w:kern w:val="2"/>
                <w:sz w:val="22"/>
                <w:szCs w:val="22"/>
              </w:rPr>
              <w:t>Esminės Sutarties sąlygos</w:t>
            </w:r>
          </w:p>
        </w:tc>
        <w:tc>
          <w:tcPr>
            <w:tcW w:w="6441" w:type="dxa"/>
            <w:gridSpan w:val="2"/>
            <w:vAlign w:val="center"/>
          </w:tcPr>
          <w:p w14:paraId="3BC75B97" w14:textId="0299646F" w:rsidR="00B97E07" w:rsidRPr="00E847DC" w:rsidRDefault="002E08A0" w:rsidP="00B958EC">
            <w:pPr>
              <w:rPr>
                <w:color w:val="4472C4"/>
                <w:kern w:val="2"/>
                <w:sz w:val="22"/>
                <w:szCs w:val="22"/>
              </w:rPr>
            </w:pPr>
            <w:r w:rsidRPr="00893246">
              <w:rPr>
                <w:kern w:val="2"/>
                <w:sz w:val="22"/>
                <w:szCs w:val="22"/>
              </w:rPr>
              <w:t xml:space="preserve">Sutarties sąlygos, kurias pažeidus atsiranda Sutarties </w:t>
            </w:r>
            <w:r>
              <w:rPr>
                <w:kern w:val="2"/>
                <w:sz w:val="22"/>
                <w:szCs w:val="22"/>
              </w:rPr>
              <w:t>S</w:t>
            </w:r>
            <w:r w:rsidRPr="00893246">
              <w:rPr>
                <w:kern w:val="2"/>
                <w:sz w:val="22"/>
                <w:szCs w:val="22"/>
              </w:rPr>
              <w:t>pecialiųjų sąlygų 12.2 punkte numatyti esminiai Sutarties pažeidimai.</w:t>
            </w:r>
          </w:p>
        </w:tc>
      </w:tr>
      <w:tr w:rsidR="002E08A0" w:rsidRPr="00E847DC" w14:paraId="5C8A600D" w14:textId="77777777">
        <w:trPr>
          <w:trHeight w:val="300"/>
        </w:trPr>
        <w:tc>
          <w:tcPr>
            <w:tcW w:w="3094" w:type="dxa"/>
            <w:gridSpan w:val="2"/>
            <w:vAlign w:val="center"/>
          </w:tcPr>
          <w:p w14:paraId="54128A69" w14:textId="1B8E108F" w:rsidR="002E08A0" w:rsidRPr="002E08A0" w:rsidRDefault="002E08A0">
            <w:pPr>
              <w:rPr>
                <w:b/>
                <w:kern w:val="2"/>
                <w:sz w:val="22"/>
                <w:szCs w:val="22"/>
              </w:rPr>
            </w:pPr>
            <w:r w:rsidRPr="00893246">
              <w:rPr>
                <w:b/>
                <w:bCs/>
                <w:sz w:val="22"/>
                <w:szCs w:val="22"/>
              </w:rPr>
              <w:t>10.2. Dideli arba nuolatiniai esminės Sutarties sąlygos vykdymo trūkumai</w:t>
            </w:r>
          </w:p>
        </w:tc>
        <w:tc>
          <w:tcPr>
            <w:tcW w:w="6441" w:type="dxa"/>
            <w:gridSpan w:val="2"/>
            <w:vAlign w:val="center"/>
          </w:tcPr>
          <w:p w14:paraId="6654C159" w14:textId="3CB0658B" w:rsidR="002E08A0" w:rsidRPr="00893246" w:rsidRDefault="002E08A0" w:rsidP="00B958EC">
            <w:pPr>
              <w:rPr>
                <w:kern w:val="2"/>
                <w:sz w:val="22"/>
                <w:szCs w:val="22"/>
              </w:rPr>
            </w:pPr>
            <w:r w:rsidRPr="002E08A0">
              <w:rPr>
                <w:kern w:val="2"/>
                <w:sz w:val="22"/>
                <w:szCs w:val="22"/>
              </w:rPr>
              <w:t>Laikoma, kad Tiekėjas vykdo Sutartį su dideliais arba nuolatiniais esminių Sutarties sąlygų vykdymo trūkumais, kai atsiranda Sutarties Specialiųjų sąlygų 12.2 punkte numatyti esminiai Sutarties pažeidimai.</w:t>
            </w:r>
          </w:p>
        </w:tc>
      </w:tr>
      <w:tr w:rsidR="00B97E07" w:rsidRPr="00E847DC" w14:paraId="1C8DB397" w14:textId="77777777">
        <w:trPr>
          <w:trHeight w:val="300"/>
        </w:trPr>
        <w:tc>
          <w:tcPr>
            <w:tcW w:w="9535" w:type="dxa"/>
            <w:gridSpan w:val="4"/>
            <w:vAlign w:val="center"/>
          </w:tcPr>
          <w:p w14:paraId="3EC4BCD9" w14:textId="77777777" w:rsidR="00B97E07" w:rsidRPr="00E847DC" w:rsidRDefault="00B97E07">
            <w:pPr>
              <w:jc w:val="center"/>
              <w:rPr>
                <w:b/>
                <w:kern w:val="2"/>
                <w:sz w:val="22"/>
                <w:szCs w:val="22"/>
              </w:rPr>
            </w:pPr>
            <w:r w:rsidRPr="00E847DC">
              <w:rPr>
                <w:b/>
                <w:kern w:val="2"/>
                <w:sz w:val="22"/>
                <w:szCs w:val="22"/>
              </w:rPr>
              <w:t>11. SUTARTIES GALIOJIMAS IR KEITIMAS</w:t>
            </w:r>
          </w:p>
        </w:tc>
      </w:tr>
      <w:tr w:rsidR="00B97E07" w:rsidRPr="00E847DC" w14:paraId="2DBCD867" w14:textId="77777777">
        <w:trPr>
          <w:trHeight w:val="300"/>
        </w:trPr>
        <w:tc>
          <w:tcPr>
            <w:tcW w:w="3094" w:type="dxa"/>
            <w:gridSpan w:val="2"/>
            <w:vAlign w:val="center"/>
          </w:tcPr>
          <w:p w14:paraId="032F6AC5" w14:textId="77777777" w:rsidR="00B97E07" w:rsidRPr="00E847DC" w:rsidRDefault="00B97E07">
            <w:pPr>
              <w:rPr>
                <w:b/>
                <w:kern w:val="2"/>
                <w:sz w:val="22"/>
                <w:szCs w:val="22"/>
              </w:rPr>
            </w:pPr>
            <w:r w:rsidRPr="00E847DC">
              <w:rPr>
                <w:b/>
                <w:sz w:val="22"/>
                <w:szCs w:val="22"/>
              </w:rPr>
              <w:t>11.1. Sutarties sudarymas ir įsigaliojimas</w:t>
            </w:r>
          </w:p>
        </w:tc>
        <w:tc>
          <w:tcPr>
            <w:tcW w:w="6441" w:type="dxa"/>
            <w:gridSpan w:val="2"/>
            <w:vAlign w:val="center"/>
          </w:tcPr>
          <w:p w14:paraId="0EBA8ADA" w14:textId="77777777" w:rsidR="0042575D" w:rsidRPr="00FD2A13" w:rsidRDefault="0042575D" w:rsidP="0042575D">
            <w:pPr>
              <w:jc w:val="both"/>
              <w:rPr>
                <w:color w:val="000000"/>
                <w:sz w:val="22"/>
                <w:szCs w:val="22"/>
              </w:rPr>
            </w:pPr>
            <w:r w:rsidRPr="00FD2A13">
              <w:t>Ši Sutartis laikoma sudaryta ir įsigalioja nuo paskutinės ją pasirašiusios Šalies pasirašymo dienos.</w:t>
            </w:r>
            <w:r w:rsidRPr="00FD2A13">
              <w:br/>
            </w:r>
            <w:r w:rsidRPr="00FD2A13">
              <w:br/>
              <w:t>Sutartis galioja iki visiško Šalių prievolių įvykdymo, bet ne ilgiau kaip 36 mėnesius. Į šį terminą neįskaičiuojamas laikotarpis nuo projektavimo paslaugų suteikimo (projekto patvirtinimo) iki statybos darbų rangos sutarties sudarymo.</w:t>
            </w:r>
          </w:p>
        </w:tc>
      </w:tr>
      <w:tr w:rsidR="00B97E07" w:rsidRPr="00E847DC" w14:paraId="5CD31383" w14:textId="77777777">
        <w:trPr>
          <w:trHeight w:val="300"/>
        </w:trPr>
        <w:tc>
          <w:tcPr>
            <w:tcW w:w="3094" w:type="dxa"/>
            <w:gridSpan w:val="2"/>
            <w:vAlign w:val="center"/>
          </w:tcPr>
          <w:p w14:paraId="40C6C1DB" w14:textId="77777777" w:rsidR="00B97E07" w:rsidRPr="00E847DC" w:rsidRDefault="00B97E07">
            <w:pPr>
              <w:rPr>
                <w:b/>
                <w:kern w:val="2"/>
                <w:sz w:val="22"/>
                <w:szCs w:val="22"/>
              </w:rPr>
            </w:pPr>
            <w:r w:rsidRPr="00E847DC">
              <w:rPr>
                <w:b/>
                <w:kern w:val="2"/>
                <w:sz w:val="22"/>
                <w:szCs w:val="22"/>
              </w:rPr>
              <w:t>11.2. Sutarties galiojimo termino pratęsimas</w:t>
            </w:r>
          </w:p>
        </w:tc>
        <w:tc>
          <w:tcPr>
            <w:tcW w:w="6441" w:type="dxa"/>
            <w:gridSpan w:val="2"/>
            <w:vAlign w:val="center"/>
          </w:tcPr>
          <w:p w14:paraId="2407D19E" w14:textId="77777777" w:rsidR="00B97E07" w:rsidRPr="00E847DC" w:rsidRDefault="00B97E07">
            <w:pPr>
              <w:rPr>
                <w:kern w:val="2"/>
                <w:sz w:val="22"/>
                <w:szCs w:val="22"/>
              </w:rPr>
            </w:pPr>
            <w:r w:rsidRPr="00E847DC">
              <w:rPr>
                <w:kern w:val="2"/>
                <w:sz w:val="22"/>
                <w:szCs w:val="22"/>
              </w:rPr>
              <w:t>Netaikoma</w:t>
            </w:r>
          </w:p>
          <w:p w14:paraId="5B0152D1" w14:textId="77777777" w:rsidR="00B97E07" w:rsidRPr="00E847DC" w:rsidRDefault="00B97E07">
            <w:pPr>
              <w:rPr>
                <w:kern w:val="2"/>
                <w:sz w:val="22"/>
                <w:szCs w:val="22"/>
              </w:rPr>
            </w:pPr>
          </w:p>
        </w:tc>
      </w:tr>
      <w:tr w:rsidR="00B97E07" w:rsidRPr="00E847DC" w14:paraId="2B576E5C" w14:textId="77777777">
        <w:trPr>
          <w:trHeight w:val="300"/>
        </w:trPr>
        <w:tc>
          <w:tcPr>
            <w:tcW w:w="9535" w:type="dxa"/>
            <w:gridSpan w:val="4"/>
            <w:vAlign w:val="center"/>
          </w:tcPr>
          <w:p w14:paraId="28A05E89" w14:textId="77777777" w:rsidR="00B97E07" w:rsidRPr="00E847DC" w:rsidRDefault="00B97E07">
            <w:pPr>
              <w:jc w:val="center"/>
              <w:rPr>
                <w:b/>
                <w:kern w:val="2"/>
                <w:sz w:val="22"/>
                <w:szCs w:val="22"/>
              </w:rPr>
            </w:pPr>
            <w:r w:rsidRPr="00E847DC">
              <w:rPr>
                <w:b/>
                <w:kern w:val="2"/>
                <w:sz w:val="22"/>
                <w:szCs w:val="22"/>
              </w:rPr>
              <w:t>12. SUTARTIES NUTRAUKIMAS</w:t>
            </w:r>
          </w:p>
        </w:tc>
      </w:tr>
      <w:tr w:rsidR="007A3A9F" w:rsidRPr="00E847DC" w14:paraId="4EF32D50" w14:textId="77777777">
        <w:trPr>
          <w:trHeight w:val="300"/>
        </w:trPr>
        <w:tc>
          <w:tcPr>
            <w:tcW w:w="3058" w:type="dxa"/>
            <w:tcBorders>
              <w:top w:val="single" w:sz="4" w:space="0" w:color="auto"/>
              <w:left w:val="single" w:sz="4" w:space="0" w:color="auto"/>
              <w:bottom w:val="single" w:sz="4" w:space="0" w:color="auto"/>
              <w:right w:val="single" w:sz="4" w:space="0" w:color="auto"/>
            </w:tcBorders>
            <w:vAlign w:val="center"/>
          </w:tcPr>
          <w:p w14:paraId="543188ED" w14:textId="77777777" w:rsidR="007A3A9F" w:rsidRPr="00E847DC" w:rsidRDefault="007A3A9F">
            <w:pPr>
              <w:rPr>
                <w:b/>
                <w:kern w:val="2"/>
                <w:sz w:val="22"/>
                <w:szCs w:val="22"/>
              </w:rPr>
            </w:pPr>
            <w:r w:rsidRPr="00E847DC">
              <w:rPr>
                <w:b/>
                <w:kern w:val="2"/>
                <w:sz w:val="22"/>
                <w:szCs w:val="22"/>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vAlign w:val="center"/>
          </w:tcPr>
          <w:p w14:paraId="0B5ECD35" w14:textId="1026A81B" w:rsidR="007A3A9F" w:rsidRPr="00E847DC" w:rsidRDefault="007A3A9F" w:rsidP="001217E7">
            <w:pPr>
              <w:rPr>
                <w:kern w:val="2"/>
                <w:sz w:val="22"/>
                <w:szCs w:val="22"/>
              </w:rPr>
            </w:pPr>
            <w:r w:rsidRPr="00E847DC">
              <w:rPr>
                <w:kern w:val="2"/>
                <w:sz w:val="22"/>
                <w:szCs w:val="22"/>
              </w:rPr>
              <w:t>Sutartis gali būti nutraukiama rašytiniu Šalių susitarimu arba vienašališkai, Bendrosiose sąlygose nustatyta tvarka.</w:t>
            </w:r>
          </w:p>
        </w:tc>
      </w:tr>
      <w:tr w:rsidR="007A3A9F" w:rsidRPr="00E847DC" w14:paraId="52108A5B" w14:textId="77777777">
        <w:trPr>
          <w:trHeight w:val="300"/>
        </w:trPr>
        <w:tc>
          <w:tcPr>
            <w:tcW w:w="3058" w:type="dxa"/>
            <w:tcBorders>
              <w:top w:val="single" w:sz="4" w:space="0" w:color="auto"/>
              <w:left w:val="single" w:sz="4" w:space="0" w:color="auto"/>
              <w:bottom w:val="single" w:sz="4" w:space="0" w:color="auto"/>
              <w:right w:val="single" w:sz="4" w:space="0" w:color="auto"/>
            </w:tcBorders>
            <w:vAlign w:val="center"/>
          </w:tcPr>
          <w:p w14:paraId="621E45B4" w14:textId="77777777" w:rsidR="007A3A9F" w:rsidRPr="00E847DC" w:rsidRDefault="007A3A9F">
            <w:pPr>
              <w:rPr>
                <w:b/>
                <w:kern w:val="2"/>
                <w:sz w:val="22"/>
                <w:szCs w:val="22"/>
              </w:rPr>
            </w:pPr>
            <w:r w:rsidRPr="00E847DC">
              <w:rPr>
                <w:b/>
                <w:kern w:val="2"/>
                <w:sz w:val="22"/>
                <w:szCs w:val="22"/>
              </w:rPr>
              <w:t xml:space="preserve">12.2. Esminiai Sutarties </w:t>
            </w:r>
            <w:r w:rsidRPr="00E847DC">
              <w:rPr>
                <w:b/>
                <w:sz w:val="22"/>
                <w:szCs w:val="22"/>
              </w:rPr>
              <w:t>pažeidimai</w:t>
            </w:r>
          </w:p>
        </w:tc>
        <w:tc>
          <w:tcPr>
            <w:tcW w:w="6477" w:type="dxa"/>
            <w:gridSpan w:val="3"/>
            <w:tcBorders>
              <w:top w:val="single" w:sz="4" w:space="0" w:color="auto"/>
              <w:left w:val="single" w:sz="4" w:space="0" w:color="auto"/>
              <w:bottom w:val="single" w:sz="4" w:space="0" w:color="auto"/>
              <w:right w:val="single" w:sz="4" w:space="0" w:color="auto"/>
            </w:tcBorders>
            <w:vAlign w:val="center"/>
          </w:tcPr>
          <w:p w14:paraId="1962A660" w14:textId="77777777" w:rsidR="0075705C" w:rsidRDefault="002B66E7" w:rsidP="002B66E7">
            <w:pPr>
              <w:shd w:val="clear" w:color="auto" w:fill="FFFFFF"/>
              <w:jc w:val="both"/>
            </w:pPr>
            <w:r w:rsidRPr="00FD2A13">
              <w:t>12.2.1. Tiekėjas laiku nepradeda vykdyti Sutarties (t. y. vėluoja vykdyti bet kurį savo įsipareigojimą ar atitinkamą jų dalį pagal Sutartį ilgiau kaip 30 dienų) arba teikia Sutartyje numatytas Paslaugas taip lėtai, kad Pirkėjui tampa akivaizdu, jog Tiekėjas nesugebės suteikti Paslaugų laiku;</w:t>
            </w:r>
            <w:r w:rsidRPr="00FD2A13">
              <w:br/>
              <w:t xml:space="preserve">12.2.2.        Paslaugų teikimo metu tampa akivaizdu, kad </w:t>
            </w:r>
            <w:r w:rsidRPr="00FD2A13">
              <w:lastRenderedPageBreak/>
              <w:t>Paslaugos teikiamos ne pagal teisės aktų reikalavimus ir (ar) Tiekėjas nepašalino trūkumų pagal Pirkėjo raštu išsakytus pasiūlymus ir pastebėjimus ilgiau kaip 14 dienų po Pirkėjo nurodyto termino;</w:t>
            </w:r>
            <w:r w:rsidRPr="00FD2A13">
              <w:br/>
              <w:t>12.2.3.        Tiekėjas nevykdo kitų Sutartyje numatytų įsipareigojimų ir neatsižvelgia į Pirkėjo nurodymus ir (ar) pretenzijas / reikalavimus dėl trūkumų pašalinimo ilgiau kaip 14 dienų po Pirkėjo nurodyto termino;</w:t>
            </w:r>
            <w:r w:rsidRPr="00FD2A13">
              <w:br/>
              <w:t>12.2.4.        Tiekėjas Sutarties įgyvendinimui pasitelkia asmenį, neturintį tinkamos kvalifikacijos, arba neranda darbuotojo, turinčio reikiamą kvalifikaciją;</w:t>
            </w:r>
            <w:r w:rsidRPr="00FD2A13">
              <w:br/>
              <w:t>12.2.5.                   Nepateikiama, nutraukiama ar baigiasi statinio projektuotojo civilinės atsakomybės privalomojo draudimo sutartis ir Tiekėjas nepateikia naujos atitinkamos sutarties kopijos;</w:t>
            </w:r>
            <w:r w:rsidRPr="00FD2A13">
              <w:br/>
              <w:t>12.2.6.    Tiekėjui priskaičiuotų netesybų dėl šio Sutarties netinkamo vykdymo bendra suma viršija 20 (dvidešimt) proc. Pradinės Sutarties vertės (Eur be PVM);</w:t>
            </w:r>
          </w:p>
          <w:p w14:paraId="10B3B3AF" w14:textId="77777777" w:rsidR="0075705C" w:rsidRDefault="002B66E7" w:rsidP="002B66E7">
            <w:pPr>
              <w:shd w:val="clear" w:color="auto" w:fill="FFFFFF"/>
              <w:jc w:val="both"/>
            </w:pPr>
            <w:r w:rsidRPr="00FD2A13">
              <w:t>12.2.7.    kitais Sutartyje numatytais atvejais, suteikiančiais teisę Pirkėjui vienašališkai nutraukti Sutartį dėl Tiekėjo kaltės ir (ar) esminio Sutarties pažeidimo;</w:t>
            </w:r>
          </w:p>
          <w:p w14:paraId="619DB3BE" w14:textId="77777777" w:rsidR="0075705C" w:rsidRDefault="002B66E7" w:rsidP="002B66E7">
            <w:pPr>
              <w:shd w:val="clear" w:color="auto" w:fill="FFFFFF"/>
              <w:jc w:val="both"/>
            </w:pPr>
            <w:r w:rsidRPr="00FD2A13">
              <w:t>12.2.8.                   tampa nemokus, jam iškelta restruktūrizavimo ar bankroto byla, arba inicijuotos ar pradėtos likvidavimo procedūros, arba jo turtą pradeda valdyti teismas ar bankroto administratorius, arba jo veikla yra sustabdyta ar apribota arba jo padėtis pagal šalies, kurioje jis registruotas, įstatymus yra tokia pati ar panaši, arba jis su kreditoriais yra sudaręs taikos sutartį (Tiekėjo ir kreditorių susitarimą tęsti Tiekėjo veiklą, kai Tiekėjas prisiima tam tikrus įsipareigojimus, o kreditoriai sutinka savo reikalavimus atidėti, sumažinti ar jų atsisakyti) ir nepateikia Pirkėjui pagrįstų įrodymų, kad sugebės tinkamai įvykdyti Sutartį, bei, gavęs Pirkėjo pretenziją, neištaiso pažeidimo per Pirkėjo nurodytą terminą;</w:t>
            </w:r>
          </w:p>
          <w:p w14:paraId="3E64FCF5" w14:textId="16B61058" w:rsidR="002B66E7" w:rsidRPr="00FD2A13" w:rsidRDefault="002B66E7" w:rsidP="002B66E7">
            <w:pPr>
              <w:shd w:val="clear" w:color="auto" w:fill="FFFFFF"/>
              <w:jc w:val="both"/>
              <w:rPr>
                <w:color w:val="222222"/>
                <w:sz w:val="22"/>
                <w:szCs w:val="22"/>
                <w:lang w:eastAsia="lt-LT"/>
              </w:rPr>
            </w:pPr>
            <w:r w:rsidRPr="00FD2A13">
              <w:t>12.2.9. padaro kitą Sutarties pažeidimą, kuris atitinka esminio Sutarties pažeidimo požymius, nurodytus Lietuvos Respublikos civiliniame kodekse, ir, gavęs Pirkėjo pretenziją, neištaiso pažeidimo per Pirkėjo nurodytą terminą.</w:t>
            </w:r>
          </w:p>
        </w:tc>
      </w:tr>
      <w:tr w:rsidR="00B97E07" w:rsidRPr="00E847DC" w14:paraId="7D0C0F9C" w14:textId="77777777">
        <w:trPr>
          <w:trHeight w:val="300"/>
        </w:trPr>
        <w:tc>
          <w:tcPr>
            <w:tcW w:w="9535" w:type="dxa"/>
            <w:gridSpan w:val="4"/>
            <w:vAlign w:val="center"/>
          </w:tcPr>
          <w:p w14:paraId="5F989EAC" w14:textId="77777777" w:rsidR="00B97E07" w:rsidRPr="00E847DC" w:rsidRDefault="00B97E07">
            <w:pPr>
              <w:jc w:val="center"/>
              <w:rPr>
                <w:kern w:val="2"/>
                <w:sz w:val="22"/>
                <w:szCs w:val="22"/>
              </w:rPr>
            </w:pPr>
            <w:r w:rsidRPr="00E847DC">
              <w:rPr>
                <w:b/>
                <w:kern w:val="2"/>
                <w:sz w:val="22"/>
                <w:szCs w:val="22"/>
              </w:rPr>
              <w:lastRenderedPageBreak/>
              <w:t xml:space="preserve">13. APLINKOS APSAUGOS IR SOCIALINIAI KRITERIJAI </w:t>
            </w:r>
            <w:r w:rsidRPr="00E847DC">
              <w:rPr>
                <w:kern w:val="2"/>
                <w:sz w:val="22"/>
                <w:szCs w:val="22"/>
              </w:rPr>
              <w:t>(</w:t>
            </w:r>
            <w:r w:rsidRPr="00E847DC">
              <w:rPr>
                <w:color w:val="0070C0"/>
                <w:kern w:val="2"/>
                <w:sz w:val="22"/>
                <w:szCs w:val="22"/>
              </w:rPr>
              <w:t>taikoma, jeigu aplinkosauginiai ir (arba) socialiniai kriterijai nustatomi kaip Sutarties vykdymo sąlygos)</w:t>
            </w:r>
          </w:p>
        </w:tc>
      </w:tr>
      <w:tr w:rsidR="00B97E07" w:rsidRPr="00E847DC" w14:paraId="5C0602FF" w14:textId="77777777">
        <w:trPr>
          <w:trHeight w:val="300"/>
        </w:trPr>
        <w:tc>
          <w:tcPr>
            <w:tcW w:w="3058" w:type="dxa"/>
            <w:vAlign w:val="center"/>
          </w:tcPr>
          <w:p w14:paraId="52BFDFC9" w14:textId="77777777" w:rsidR="00B97E07" w:rsidRPr="00E847DC" w:rsidRDefault="00B97E07">
            <w:pPr>
              <w:rPr>
                <w:b/>
                <w:kern w:val="2"/>
                <w:sz w:val="22"/>
                <w:szCs w:val="22"/>
              </w:rPr>
            </w:pPr>
            <w:r w:rsidRPr="00E847DC">
              <w:rPr>
                <w:b/>
                <w:kern w:val="2"/>
                <w:sz w:val="22"/>
                <w:szCs w:val="22"/>
              </w:rPr>
              <w:t xml:space="preserve">13.1. Su perkamomis paslaugomis susiję  aplinkos apsaugos kriterijai </w:t>
            </w:r>
          </w:p>
        </w:tc>
        <w:tc>
          <w:tcPr>
            <w:tcW w:w="6477" w:type="dxa"/>
            <w:gridSpan w:val="3"/>
            <w:vAlign w:val="center"/>
          </w:tcPr>
          <w:p w14:paraId="25F915A3" w14:textId="77777777" w:rsidR="00B97E07" w:rsidRPr="00E847DC" w:rsidRDefault="007A3A9F" w:rsidP="00C44194">
            <w:pPr>
              <w:jc w:val="both"/>
              <w:rPr>
                <w:color w:val="000000"/>
                <w:kern w:val="2"/>
                <w:sz w:val="22"/>
                <w:szCs w:val="22"/>
                <w:shd w:val="clear" w:color="auto" w:fill="FFFFFF"/>
              </w:rPr>
            </w:pPr>
            <w:r w:rsidRPr="00E847DC">
              <w:rPr>
                <w:kern w:val="2"/>
                <w:sz w:val="22"/>
                <w:szCs w:val="22"/>
                <w:shd w:val="clear" w:color="auto" w:fill="FFFFFF"/>
              </w:rPr>
              <w:t xml:space="preserve">13.1.1. </w:t>
            </w:r>
            <w:r w:rsidRPr="00E847DC">
              <w:rPr>
                <w:color w:val="000000"/>
                <w:sz w:val="22"/>
                <w:szCs w:val="22"/>
              </w:rPr>
              <w:t>Projekte turi būti numatyta, kad statyboje naudojamos statybinės medžiagos atitiktų minimalius aplinkos apsaugos kriterijus (</w:t>
            </w:r>
            <w:r w:rsidR="00E802E8" w:rsidRPr="00E847DC">
              <w:rPr>
                <w:color w:val="000000"/>
                <w:sz w:val="22"/>
                <w:szCs w:val="22"/>
              </w:rPr>
              <w:t xml:space="preserve">Aplinkos apsaugos kriterijų taikymo, vykdant žaliuosius pirkimus, tvarkos aprašo, patvirtinto Lietuvos Respublikos aplinkos ministro 2011 m. birželio 28 d. įsakymu Nr. D1-508 „Dėl Aplinkos apsaugos kriterijų taikymo, vykdant žaliuosius pirkimus, tvarkos aprašo patvirtinimo“, 2 priedo „Minimalūs aplinkos apsaugos kriterijai“ </w:t>
            </w:r>
            <w:r w:rsidRPr="00E847DC">
              <w:rPr>
                <w:color w:val="000000"/>
                <w:sz w:val="22"/>
                <w:szCs w:val="22"/>
              </w:rPr>
              <w:t xml:space="preserve">XIII skyrius „Statybinės medžiagos“). </w:t>
            </w:r>
            <w:r w:rsidR="00B97E07" w:rsidRPr="00E847DC">
              <w:rPr>
                <w:color w:val="000000"/>
                <w:kern w:val="2"/>
                <w:sz w:val="22"/>
                <w:szCs w:val="22"/>
                <w:shd w:val="clear" w:color="auto" w:fill="FFFFFF"/>
              </w:rPr>
              <w:t>Nustačius, kad Tiekėjas šiame papunktyje nustatyto kriterijaus (-jų) nesilaiko, Tiekėjui taikoma Specialiųjų sąlygų 9.5 punkte nurodyto dydžio bauda.</w:t>
            </w:r>
          </w:p>
          <w:p w14:paraId="5FBFCC1B" w14:textId="77777777" w:rsidR="00B97E07" w:rsidRPr="00E847DC" w:rsidRDefault="00B97E07">
            <w:pPr>
              <w:rPr>
                <w:kern w:val="2"/>
                <w:sz w:val="22"/>
                <w:szCs w:val="22"/>
              </w:rPr>
            </w:pPr>
          </w:p>
        </w:tc>
      </w:tr>
      <w:tr w:rsidR="00B97E07" w:rsidRPr="00E847DC" w14:paraId="3AF775BC" w14:textId="77777777">
        <w:trPr>
          <w:trHeight w:val="300"/>
        </w:trPr>
        <w:tc>
          <w:tcPr>
            <w:tcW w:w="3058" w:type="dxa"/>
            <w:vAlign w:val="center"/>
          </w:tcPr>
          <w:p w14:paraId="6DADCCA5" w14:textId="77777777" w:rsidR="00B97E07" w:rsidRPr="00E847DC" w:rsidRDefault="00B97E07">
            <w:pPr>
              <w:rPr>
                <w:b/>
                <w:kern w:val="2"/>
                <w:sz w:val="22"/>
                <w:szCs w:val="22"/>
              </w:rPr>
            </w:pPr>
            <w:r w:rsidRPr="00E847DC">
              <w:rPr>
                <w:b/>
                <w:kern w:val="2"/>
                <w:sz w:val="22"/>
                <w:szCs w:val="22"/>
              </w:rPr>
              <w:lastRenderedPageBreak/>
              <w:t>13.2. Su perkamomis Paslaugomis susiję socialiniai kriterijai</w:t>
            </w:r>
          </w:p>
        </w:tc>
        <w:tc>
          <w:tcPr>
            <w:tcW w:w="6477" w:type="dxa"/>
            <w:gridSpan w:val="3"/>
            <w:vAlign w:val="center"/>
          </w:tcPr>
          <w:p w14:paraId="3F90D83E" w14:textId="77777777" w:rsidR="00B97E07" w:rsidRPr="00E847DC" w:rsidRDefault="00B97E07">
            <w:pPr>
              <w:rPr>
                <w:color w:val="000000"/>
                <w:kern w:val="2"/>
                <w:sz w:val="22"/>
                <w:szCs w:val="22"/>
                <w:shd w:val="clear" w:color="auto" w:fill="FFFFFF"/>
              </w:rPr>
            </w:pPr>
            <w:r w:rsidRPr="00E847DC">
              <w:rPr>
                <w:color w:val="000000"/>
                <w:kern w:val="2"/>
                <w:sz w:val="22"/>
                <w:szCs w:val="22"/>
                <w:shd w:val="clear" w:color="auto" w:fill="FFFFFF"/>
              </w:rPr>
              <w:t>Netaikoma</w:t>
            </w:r>
          </w:p>
          <w:p w14:paraId="32C49791" w14:textId="77777777" w:rsidR="00B97E07" w:rsidRPr="00E847DC" w:rsidRDefault="00B97E07">
            <w:pPr>
              <w:rPr>
                <w:color w:val="0070C0"/>
                <w:kern w:val="2"/>
                <w:sz w:val="22"/>
                <w:szCs w:val="22"/>
              </w:rPr>
            </w:pPr>
          </w:p>
        </w:tc>
      </w:tr>
      <w:tr w:rsidR="00B97E07" w:rsidRPr="00E847DC" w14:paraId="77AB8A01" w14:textId="77777777">
        <w:trPr>
          <w:trHeight w:val="300"/>
        </w:trPr>
        <w:tc>
          <w:tcPr>
            <w:tcW w:w="9535" w:type="dxa"/>
            <w:gridSpan w:val="4"/>
            <w:vAlign w:val="center"/>
          </w:tcPr>
          <w:p w14:paraId="426C81E4" w14:textId="77777777" w:rsidR="00B97E07" w:rsidRPr="00E847DC" w:rsidRDefault="00B97E07">
            <w:pPr>
              <w:jc w:val="center"/>
              <w:rPr>
                <w:b/>
                <w:kern w:val="2"/>
                <w:sz w:val="22"/>
                <w:szCs w:val="22"/>
              </w:rPr>
            </w:pPr>
            <w:r w:rsidRPr="00E847DC">
              <w:rPr>
                <w:b/>
                <w:kern w:val="2"/>
                <w:sz w:val="22"/>
                <w:szCs w:val="22"/>
              </w:rPr>
              <w:t xml:space="preserve">14. BENDRŲJŲ SĄLYGŲ PAKEITIMAI IR PAPILDYMAI </w:t>
            </w:r>
          </w:p>
          <w:p w14:paraId="57BFE470" w14:textId="77777777" w:rsidR="00B97E07" w:rsidRPr="00E847DC" w:rsidRDefault="00B97E07">
            <w:pPr>
              <w:jc w:val="center"/>
              <w:rPr>
                <w:kern w:val="2"/>
                <w:sz w:val="22"/>
                <w:szCs w:val="22"/>
              </w:rPr>
            </w:pPr>
            <w:r w:rsidRPr="00E847DC">
              <w:rPr>
                <w:color w:val="4472C4"/>
                <w:kern w:val="2"/>
                <w:sz w:val="22"/>
                <w:szCs w:val="22"/>
              </w:rPr>
              <w:t xml:space="preserve">(jeigu būtina dėl konkretaus Sutarties dalyko specifikos) </w:t>
            </w:r>
          </w:p>
        </w:tc>
      </w:tr>
      <w:tr w:rsidR="00B97E07" w:rsidRPr="00E847DC" w14:paraId="2447F3C9" w14:textId="77777777">
        <w:trPr>
          <w:trHeight w:val="300"/>
        </w:trPr>
        <w:tc>
          <w:tcPr>
            <w:tcW w:w="3058" w:type="dxa"/>
            <w:vAlign w:val="center"/>
          </w:tcPr>
          <w:p w14:paraId="0ADA4918" w14:textId="77777777" w:rsidR="00B97E07" w:rsidRPr="00E847DC" w:rsidRDefault="00B97E07">
            <w:pPr>
              <w:rPr>
                <w:b/>
                <w:kern w:val="2"/>
                <w:sz w:val="22"/>
                <w:szCs w:val="22"/>
              </w:rPr>
            </w:pPr>
            <w:r w:rsidRPr="00E847DC">
              <w:rPr>
                <w:b/>
                <w:kern w:val="2"/>
                <w:sz w:val="22"/>
                <w:szCs w:val="22"/>
              </w:rPr>
              <w:t xml:space="preserve">14.1. </w:t>
            </w:r>
          </w:p>
        </w:tc>
        <w:tc>
          <w:tcPr>
            <w:tcW w:w="6477" w:type="dxa"/>
            <w:gridSpan w:val="3"/>
            <w:vAlign w:val="center"/>
          </w:tcPr>
          <w:p w14:paraId="7FEC38B2" w14:textId="4BB18FD8" w:rsidR="00B97E07" w:rsidRPr="00E847DC" w:rsidRDefault="0042575D">
            <w:pPr>
              <w:rPr>
                <w:kern w:val="2"/>
                <w:sz w:val="22"/>
                <w:szCs w:val="22"/>
              </w:rPr>
            </w:pPr>
            <w:r w:rsidRPr="00893246">
              <w:rPr>
                <w:kern w:val="2"/>
                <w:sz w:val="22"/>
                <w:szCs w:val="22"/>
              </w:rPr>
              <w:t>Netaikoma</w:t>
            </w:r>
          </w:p>
        </w:tc>
      </w:tr>
      <w:tr w:rsidR="00B97E07" w:rsidRPr="00E847DC" w14:paraId="2FE7D9C1" w14:textId="77777777">
        <w:trPr>
          <w:trHeight w:val="300"/>
        </w:trPr>
        <w:tc>
          <w:tcPr>
            <w:tcW w:w="3058" w:type="dxa"/>
            <w:vAlign w:val="center"/>
          </w:tcPr>
          <w:p w14:paraId="776027E1" w14:textId="77777777" w:rsidR="00B97E07" w:rsidRPr="00E847DC" w:rsidRDefault="00B97E07">
            <w:pPr>
              <w:rPr>
                <w:b/>
                <w:kern w:val="2"/>
                <w:sz w:val="22"/>
                <w:szCs w:val="22"/>
              </w:rPr>
            </w:pPr>
            <w:r w:rsidRPr="00E847DC">
              <w:rPr>
                <w:b/>
                <w:kern w:val="2"/>
                <w:sz w:val="22"/>
                <w:szCs w:val="22"/>
              </w:rPr>
              <w:t>14.2.</w:t>
            </w:r>
          </w:p>
        </w:tc>
        <w:tc>
          <w:tcPr>
            <w:tcW w:w="6477" w:type="dxa"/>
            <w:gridSpan w:val="3"/>
            <w:vAlign w:val="center"/>
          </w:tcPr>
          <w:p w14:paraId="38ABBFBF" w14:textId="4E550FDF" w:rsidR="00B97E07" w:rsidRPr="00E847DC" w:rsidRDefault="0042575D">
            <w:pPr>
              <w:rPr>
                <w:kern w:val="2"/>
                <w:sz w:val="22"/>
                <w:szCs w:val="22"/>
              </w:rPr>
            </w:pPr>
            <w:r w:rsidRPr="00893246">
              <w:rPr>
                <w:kern w:val="2"/>
                <w:sz w:val="22"/>
                <w:szCs w:val="22"/>
              </w:rPr>
              <w:t>Netaikoma</w:t>
            </w:r>
          </w:p>
        </w:tc>
      </w:tr>
      <w:tr w:rsidR="00B97E07" w:rsidRPr="00E847DC" w14:paraId="3FBEACDF" w14:textId="77777777">
        <w:trPr>
          <w:trHeight w:val="300"/>
        </w:trPr>
        <w:tc>
          <w:tcPr>
            <w:tcW w:w="3058" w:type="dxa"/>
            <w:vAlign w:val="center"/>
          </w:tcPr>
          <w:p w14:paraId="6C999302" w14:textId="77777777" w:rsidR="00B97E07" w:rsidRPr="00E847DC" w:rsidRDefault="00B97E07">
            <w:pPr>
              <w:rPr>
                <w:b/>
                <w:kern w:val="2"/>
                <w:sz w:val="22"/>
                <w:szCs w:val="22"/>
              </w:rPr>
            </w:pPr>
            <w:r w:rsidRPr="00E847DC">
              <w:rPr>
                <w:b/>
                <w:kern w:val="2"/>
                <w:sz w:val="22"/>
                <w:szCs w:val="22"/>
              </w:rPr>
              <w:t>14.3.</w:t>
            </w:r>
          </w:p>
        </w:tc>
        <w:tc>
          <w:tcPr>
            <w:tcW w:w="6477" w:type="dxa"/>
            <w:gridSpan w:val="3"/>
            <w:vAlign w:val="center"/>
          </w:tcPr>
          <w:p w14:paraId="38B9820B" w14:textId="6060383E" w:rsidR="00B97E07" w:rsidRPr="00E847DC" w:rsidRDefault="0042575D">
            <w:pPr>
              <w:rPr>
                <w:kern w:val="2"/>
                <w:sz w:val="22"/>
                <w:szCs w:val="22"/>
              </w:rPr>
            </w:pPr>
            <w:r w:rsidRPr="00893246">
              <w:rPr>
                <w:kern w:val="2"/>
                <w:sz w:val="22"/>
                <w:szCs w:val="22"/>
              </w:rPr>
              <w:t>Netaikoma</w:t>
            </w:r>
          </w:p>
        </w:tc>
      </w:tr>
      <w:tr w:rsidR="00B97E07" w:rsidRPr="00E847DC" w14:paraId="0EE5D9B4" w14:textId="77777777">
        <w:trPr>
          <w:trHeight w:val="300"/>
        </w:trPr>
        <w:tc>
          <w:tcPr>
            <w:tcW w:w="3058" w:type="dxa"/>
            <w:vAlign w:val="center"/>
          </w:tcPr>
          <w:p w14:paraId="10FACECA" w14:textId="77777777" w:rsidR="00B97E07" w:rsidRPr="00E847DC" w:rsidRDefault="00B97E07">
            <w:pPr>
              <w:rPr>
                <w:b/>
                <w:kern w:val="2"/>
                <w:sz w:val="22"/>
                <w:szCs w:val="22"/>
              </w:rPr>
            </w:pPr>
            <w:r w:rsidRPr="00E847DC">
              <w:rPr>
                <w:b/>
                <w:kern w:val="2"/>
                <w:sz w:val="22"/>
                <w:szCs w:val="22"/>
              </w:rPr>
              <w:t>14.4.</w:t>
            </w:r>
          </w:p>
        </w:tc>
        <w:tc>
          <w:tcPr>
            <w:tcW w:w="6477" w:type="dxa"/>
            <w:gridSpan w:val="3"/>
            <w:vAlign w:val="center"/>
          </w:tcPr>
          <w:p w14:paraId="00DBE4D1" w14:textId="08720CF9" w:rsidR="00B97E07" w:rsidRPr="00E847DC" w:rsidRDefault="0042575D">
            <w:pPr>
              <w:rPr>
                <w:color w:val="0070C0"/>
                <w:kern w:val="2"/>
                <w:sz w:val="22"/>
                <w:szCs w:val="22"/>
              </w:rPr>
            </w:pPr>
            <w:r w:rsidRPr="00893246">
              <w:rPr>
                <w:kern w:val="2"/>
                <w:sz w:val="22"/>
                <w:szCs w:val="22"/>
              </w:rPr>
              <w:t>Netaikoma</w:t>
            </w:r>
          </w:p>
        </w:tc>
      </w:tr>
      <w:tr w:rsidR="00B97E07" w:rsidRPr="00E847DC" w14:paraId="45526F92" w14:textId="77777777">
        <w:trPr>
          <w:trHeight w:val="300"/>
        </w:trPr>
        <w:tc>
          <w:tcPr>
            <w:tcW w:w="3058" w:type="dxa"/>
            <w:vAlign w:val="center"/>
          </w:tcPr>
          <w:p w14:paraId="22DD9593" w14:textId="77777777" w:rsidR="00B97E07" w:rsidRPr="00E847DC" w:rsidRDefault="00B97E07">
            <w:pPr>
              <w:rPr>
                <w:b/>
                <w:kern w:val="2"/>
                <w:sz w:val="22"/>
                <w:szCs w:val="22"/>
              </w:rPr>
            </w:pPr>
            <w:r w:rsidRPr="00E847DC">
              <w:rPr>
                <w:b/>
                <w:kern w:val="2"/>
                <w:sz w:val="22"/>
                <w:szCs w:val="22"/>
              </w:rPr>
              <w:t>14.5.</w:t>
            </w:r>
          </w:p>
        </w:tc>
        <w:tc>
          <w:tcPr>
            <w:tcW w:w="6477" w:type="dxa"/>
            <w:gridSpan w:val="3"/>
            <w:vAlign w:val="center"/>
          </w:tcPr>
          <w:p w14:paraId="29BFFCD0" w14:textId="77777777" w:rsidR="00B97E07" w:rsidRPr="00E847DC" w:rsidRDefault="00B97E07">
            <w:pPr>
              <w:rPr>
                <w:kern w:val="2"/>
                <w:sz w:val="22"/>
                <w:szCs w:val="22"/>
              </w:rPr>
            </w:pPr>
            <w:r w:rsidRPr="00E847DC">
              <w:rPr>
                <w:kern w:val="2"/>
                <w:sz w:val="22"/>
                <w:szCs w:val="22"/>
              </w:rPr>
              <w:t>Sutarties Bendrosiose sąlygose nurodytos alternatyvios nuostatos (su prierašu „jei taikoma“ ir pan.) taikomos tik tokiu atveju, jeigu jos konkrečiai aprašomos Sutarties Specialiosiose sąlygose arba prieduose.</w:t>
            </w:r>
          </w:p>
        </w:tc>
      </w:tr>
      <w:tr w:rsidR="00B97E07" w:rsidRPr="00E847DC" w14:paraId="3AAB0026" w14:textId="77777777">
        <w:trPr>
          <w:trHeight w:val="300"/>
        </w:trPr>
        <w:tc>
          <w:tcPr>
            <w:tcW w:w="9535" w:type="dxa"/>
            <w:gridSpan w:val="4"/>
            <w:vAlign w:val="center"/>
          </w:tcPr>
          <w:p w14:paraId="068F187C" w14:textId="77777777" w:rsidR="00B97E07" w:rsidRPr="00E847DC" w:rsidRDefault="00B97E07">
            <w:pPr>
              <w:jc w:val="center"/>
              <w:rPr>
                <w:b/>
                <w:kern w:val="2"/>
                <w:sz w:val="22"/>
                <w:szCs w:val="22"/>
              </w:rPr>
            </w:pPr>
            <w:r w:rsidRPr="00E847DC">
              <w:rPr>
                <w:b/>
                <w:kern w:val="2"/>
                <w:sz w:val="22"/>
                <w:szCs w:val="22"/>
              </w:rPr>
              <w:t>15. SUTARTIES PRIEDAI</w:t>
            </w:r>
          </w:p>
        </w:tc>
      </w:tr>
      <w:tr w:rsidR="00B97E07" w:rsidRPr="00E847DC" w14:paraId="39E15D34" w14:textId="77777777">
        <w:trPr>
          <w:trHeight w:val="300"/>
        </w:trPr>
        <w:tc>
          <w:tcPr>
            <w:tcW w:w="3058" w:type="dxa"/>
            <w:vAlign w:val="center"/>
          </w:tcPr>
          <w:p w14:paraId="4D3186FF" w14:textId="77777777" w:rsidR="00B97E07" w:rsidRPr="00E847DC" w:rsidRDefault="00B97E07">
            <w:pPr>
              <w:jc w:val="center"/>
              <w:rPr>
                <w:b/>
                <w:kern w:val="2"/>
                <w:sz w:val="22"/>
                <w:szCs w:val="22"/>
              </w:rPr>
            </w:pPr>
            <w:r w:rsidRPr="00E847DC">
              <w:rPr>
                <w:b/>
                <w:kern w:val="2"/>
                <w:sz w:val="22"/>
                <w:szCs w:val="22"/>
              </w:rPr>
              <w:t>15.1. Priedas Nr. 1</w:t>
            </w:r>
          </w:p>
        </w:tc>
        <w:tc>
          <w:tcPr>
            <w:tcW w:w="6477" w:type="dxa"/>
            <w:gridSpan w:val="3"/>
            <w:vAlign w:val="center"/>
          </w:tcPr>
          <w:p w14:paraId="0014D2A3" w14:textId="77777777" w:rsidR="00B97E07" w:rsidRPr="00E847DC" w:rsidRDefault="00A36441" w:rsidP="00C32BB5">
            <w:pPr>
              <w:rPr>
                <w:b/>
                <w:kern w:val="2"/>
                <w:sz w:val="22"/>
                <w:szCs w:val="22"/>
              </w:rPr>
            </w:pPr>
            <w:r w:rsidRPr="00E847DC">
              <w:rPr>
                <w:b/>
                <w:kern w:val="2"/>
                <w:sz w:val="22"/>
                <w:szCs w:val="22"/>
              </w:rPr>
              <w:t>Techninė specifikacija</w:t>
            </w:r>
          </w:p>
        </w:tc>
      </w:tr>
      <w:tr w:rsidR="00B97E07" w:rsidRPr="00E847DC" w14:paraId="7F345D05" w14:textId="77777777">
        <w:trPr>
          <w:trHeight w:val="300"/>
        </w:trPr>
        <w:tc>
          <w:tcPr>
            <w:tcW w:w="3058" w:type="dxa"/>
            <w:vAlign w:val="center"/>
          </w:tcPr>
          <w:p w14:paraId="15C17141" w14:textId="77777777" w:rsidR="00B97E07" w:rsidRPr="00E847DC" w:rsidRDefault="00B97E07">
            <w:pPr>
              <w:jc w:val="center"/>
              <w:rPr>
                <w:b/>
                <w:kern w:val="2"/>
                <w:sz w:val="22"/>
                <w:szCs w:val="22"/>
              </w:rPr>
            </w:pPr>
            <w:r w:rsidRPr="00E847DC">
              <w:rPr>
                <w:b/>
                <w:kern w:val="2"/>
                <w:sz w:val="22"/>
                <w:szCs w:val="22"/>
              </w:rPr>
              <w:t>15.2. Priedas Nr. 2</w:t>
            </w:r>
          </w:p>
        </w:tc>
        <w:tc>
          <w:tcPr>
            <w:tcW w:w="6477" w:type="dxa"/>
            <w:gridSpan w:val="3"/>
            <w:vAlign w:val="center"/>
          </w:tcPr>
          <w:p w14:paraId="3922982A" w14:textId="77777777" w:rsidR="00B97E07" w:rsidRPr="00E847DC" w:rsidRDefault="00A36441" w:rsidP="00C32BB5">
            <w:pPr>
              <w:rPr>
                <w:b/>
                <w:kern w:val="2"/>
                <w:sz w:val="22"/>
                <w:szCs w:val="22"/>
              </w:rPr>
            </w:pPr>
            <w:r w:rsidRPr="00E847DC">
              <w:rPr>
                <w:b/>
                <w:kern w:val="2"/>
                <w:sz w:val="22"/>
                <w:szCs w:val="22"/>
              </w:rPr>
              <w:t>Pasiūlymas</w:t>
            </w:r>
          </w:p>
        </w:tc>
      </w:tr>
      <w:tr w:rsidR="0034159A" w:rsidRPr="00E847DC" w14:paraId="1F4024C2" w14:textId="77777777">
        <w:trPr>
          <w:trHeight w:val="300"/>
        </w:trPr>
        <w:tc>
          <w:tcPr>
            <w:tcW w:w="3058" w:type="dxa"/>
            <w:vAlign w:val="center"/>
          </w:tcPr>
          <w:p w14:paraId="16E179E3" w14:textId="77777777" w:rsidR="0034159A" w:rsidRPr="00E847DC" w:rsidRDefault="0034159A" w:rsidP="001217E7">
            <w:pPr>
              <w:jc w:val="center"/>
              <w:rPr>
                <w:b/>
                <w:kern w:val="2"/>
                <w:sz w:val="22"/>
                <w:szCs w:val="22"/>
              </w:rPr>
            </w:pPr>
            <w:r w:rsidRPr="00E847DC">
              <w:rPr>
                <w:b/>
                <w:kern w:val="2"/>
                <w:sz w:val="22"/>
                <w:szCs w:val="22"/>
              </w:rPr>
              <w:t>15.3. Priedas Nr.</w:t>
            </w:r>
            <w:r w:rsidR="00C44194" w:rsidRPr="00E847DC">
              <w:rPr>
                <w:b/>
                <w:kern w:val="2"/>
                <w:sz w:val="22"/>
                <w:szCs w:val="22"/>
              </w:rPr>
              <w:t xml:space="preserve"> </w:t>
            </w:r>
            <w:r w:rsidR="00251D34" w:rsidRPr="00E847DC">
              <w:rPr>
                <w:b/>
                <w:kern w:val="2"/>
                <w:sz w:val="22"/>
                <w:szCs w:val="22"/>
              </w:rPr>
              <w:t>3</w:t>
            </w:r>
          </w:p>
        </w:tc>
        <w:tc>
          <w:tcPr>
            <w:tcW w:w="6477" w:type="dxa"/>
            <w:gridSpan w:val="3"/>
            <w:vAlign w:val="center"/>
          </w:tcPr>
          <w:p w14:paraId="630DB0AF" w14:textId="4690B0F8" w:rsidR="0034159A" w:rsidRPr="00E847DC" w:rsidRDefault="0042575D" w:rsidP="001217E7">
            <w:pPr>
              <w:rPr>
                <w:b/>
                <w:kern w:val="2"/>
                <w:sz w:val="22"/>
                <w:szCs w:val="22"/>
              </w:rPr>
            </w:pPr>
            <w:r w:rsidRPr="00E847DC">
              <w:rPr>
                <w:b/>
                <w:kern w:val="2"/>
                <w:sz w:val="22"/>
                <w:szCs w:val="22"/>
              </w:rPr>
              <w:t>Statinio projektuotojo civilinės atsakomybės privalomasis draudimas</w:t>
            </w:r>
          </w:p>
        </w:tc>
      </w:tr>
      <w:tr w:rsidR="0034159A" w:rsidRPr="00E847DC" w14:paraId="791D870C" w14:textId="77777777">
        <w:trPr>
          <w:trHeight w:val="300"/>
        </w:trPr>
        <w:tc>
          <w:tcPr>
            <w:tcW w:w="3058" w:type="dxa"/>
            <w:vAlign w:val="center"/>
          </w:tcPr>
          <w:p w14:paraId="7ACEF1A0" w14:textId="77777777" w:rsidR="0034159A" w:rsidRPr="00E847DC" w:rsidRDefault="0034159A" w:rsidP="001217E7">
            <w:pPr>
              <w:jc w:val="center"/>
              <w:rPr>
                <w:b/>
                <w:kern w:val="2"/>
                <w:sz w:val="22"/>
                <w:szCs w:val="22"/>
              </w:rPr>
            </w:pPr>
            <w:r w:rsidRPr="00E847DC">
              <w:rPr>
                <w:b/>
                <w:kern w:val="2"/>
                <w:sz w:val="22"/>
                <w:szCs w:val="22"/>
              </w:rPr>
              <w:t xml:space="preserve">15.4. Priedas Nr. </w:t>
            </w:r>
            <w:r w:rsidR="00251D34" w:rsidRPr="00E847DC">
              <w:rPr>
                <w:b/>
                <w:kern w:val="2"/>
                <w:sz w:val="22"/>
                <w:szCs w:val="22"/>
              </w:rPr>
              <w:t>4</w:t>
            </w:r>
          </w:p>
        </w:tc>
        <w:tc>
          <w:tcPr>
            <w:tcW w:w="6477" w:type="dxa"/>
            <w:gridSpan w:val="3"/>
            <w:vAlign w:val="center"/>
          </w:tcPr>
          <w:p w14:paraId="70188E71" w14:textId="0696CA0E" w:rsidR="0034159A" w:rsidRPr="00E847DC" w:rsidRDefault="0042575D" w:rsidP="001217E7">
            <w:pPr>
              <w:rPr>
                <w:b/>
                <w:kern w:val="2"/>
                <w:sz w:val="22"/>
                <w:szCs w:val="22"/>
              </w:rPr>
            </w:pPr>
            <w:r>
              <w:rPr>
                <w:b/>
                <w:kern w:val="2"/>
                <w:sz w:val="22"/>
                <w:szCs w:val="22"/>
              </w:rPr>
              <w:t>...</w:t>
            </w:r>
          </w:p>
        </w:tc>
      </w:tr>
      <w:tr w:rsidR="00B97E07" w:rsidRPr="00E847DC" w14:paraId="407EF73B" w14:textId="77777777">
        <w:tc>
          <w:tcPr>
            <w:tcW w:w="9535" w:type="dxa"/>
            <w:gridSpan w:val="4"/>
            <w:vAlign w:val="center"/>
          </w:tcPr>
          <w:p w14:paraId="7CD2DD41" w14:textId="77777777" w:rsidR="00B97E07" w:rsidRPr="00E847DC" w:rsidRDefault="00B97E07">
            <w:pPr>
              <w:jc w:val="center"/>
              <w:rPr>
                <w:b/>
                <w:kern w:val="2"/>
                <w:sz w:val="22"/>
                <w:szCs w:val="22"/>
              </w:rPr>
            </w:pPr>
            <w:r w:rsidRPr="00E847DC">
              <w:rPr>
                <w:b/>
                <w:kern w:val="2"/>
                <w:sz w:val="22"/>
                <w:szCs w:val="22"/>
              </w:rPr>
              <w:t>16. ŠALIŲ ATSTOVŲ PARAŠAI</w:t>
            </w:r>
          </w:p>
        </w:tc>
      </w:tr>
      <w:tr w:rsidR="00B97E07" w:rsidRPr="00E847DC" w14:paraId="0083E567" w14:textId="77777777">
        <w:tc>
          <w:tcPr>
            <w:tcW w:w="5224" w:type="dxa"/>
            <w:gridSpan w:val="3"/>
            <w:vAlign w:val="center"/>
          </w:tcPr>
          <w:p w14:paraId="61DF6C92" w14:textId="77777777" w:rsidR="00B97E07" w:rsidRPr="00E847DC" w:rsidRDefault="00B97E07">
            <w:pPr>
              <w:jc w:val="center"/>
              <w:rPr>
                <w:b/>
                <w:kern w:val="2"/>
                <w:sz w:val="22"/>
                <w:szCs w:val="22"/>
              </w:rPr>
            </w:pPr>
            <w:r w:rsidRPr="00E847DC">
              <w:rPr>
                <w:b/>
                <w:kern w:val="2"/>
                <w:sz w:val="22"/>
                <w:szCs w:val="22"/>
              </w:rPr>
              <w:t>PIRKĖJAS</w:t>
            </w:r>
          </w:p>
        </w:tc>
        <w:tc>
          <w:tcPr>
            <w:tcW w:w="4311" w:type="dxa"/>
            <w:vAlign w:val="center"/>
          </w:tcPr>
          <w:p w14:paraId="53550A95" w14:textId="77777777" w:rsidR="00B97E07" w:rsidRPr="00E847DC" w:rsidRDefault="00B97E07">
            <w:pPr>
              <w:jc w:val="center"/>
              <w:rPr>
                <w:b/>
                <w:kern w:val="2"/>
                <w:sz w:val="22"/>
                <w:szCs w:val="22"/>
              </w:rPr>
            </w:pPr>
            <w:r w:rsidRPr="00E847DC">
              <w:rPr>
                <w:b/>
                <w:kern w:val="2"/>
                <w:sz w:val="22"/>
                <w:szCs w:val="22"/>
              </w:rPr>
              <w:t>TIEKĖJAS</w:t>
            </w:r>
          </w:p>
        </w:tc>
      </w:tr>
      <w:tr w:rsidR="00B97E07" w:rsidRPr="00E847DC" w14:paraId="0BE3B0E7" w14:textId="77777777">
        <w:tc>
          <w:tcPr>
            <w:tcW w:w="5224" w:type="dxa"/>
            <w:gridSpan w:val="3"/>
            <w:vAlign w:val="center"/>
          </w:tcPr>
          <w:p w14:paraId="5F0449C7" w14:textId="77777777" w:rsidR="00B97E07" w:rsidRPr="00E847DC" w:rsidRDefault="00B97E07">
            <w:pPr>
              <w:jc w:val="center"/>
              <w:rPr>
                <w:color w:val="4472C4"/>
                <w:kern w:val="2"/>
                <w:sz w:val="22"/>
                <w:szCs w:val="22"/>
              </w:rPr>
            </w:pPr>
            <w:r w:rsidRPr="00E847DC">
              <w:rPr>
                <w:color w:val="4472C4"/>
                <w:kern w:val="2"/>
                <w:sz w:val="22"/>
                <w:szCs w:val="22"/>
              </w:rPr>
              <w:t>(nurodomos atstovo pareigos, vardas, pavardė)</w:t>
            </w:r>
          </w:p>
        </w:tc>
        <w:tc>
          <w:tcPr>
            <w:tcW w:w="4311" w:type="dxa"/>
            <w:vAlign w:val="center"/>
          </w:tcPr>
          <w:p w14:paraId="428F3B53" w14:textId="77777777" w:rsidR="00B97E07" w:rsidRPr="00E847DC" w:rsidRDefault="00B97E07">
            <w:pPr>
              <w:jc w:val="center"/>
              <w:rPr>
                <w:b/>
                <w:kern w:val="2"/>
                <w:sz w:val="22"/>
                <w:szCs w:val="22"/>
              </w:rPr>
            </w:pPr>
            <w:r w:rsidRPr="00E847DC">
              <w:rPr>
                <w:color w:val="4472C4"/>
                <w:kern w:val="2"/>
                <w:sz w:val="22"/>
                <w:szCs w:val="22"/>
              </w:rPr>
              <w:t>(nurodomos atstovo pareigos, vardas, pavardė)</w:t>
            </w:r>
          </w:p>
        </w:tc>
      </w:tr>
      <w:tr w:rsidR="00B97E07" w:rsidRPr="00E847DC" w14:paraId="0A5E3271" w14:textId="77777777">
        <w:tc>
          <w:tcPr>
            <w:tcW w:w="5224" w:type="dxa"/>
            <w:gridSpan w:val="3"/>
            <w:vAlign w:val="center"/>
          </w:tcPr>
          <w:p w14:paraId="390647EA" w14:textId="77777777" w:rsidR="00B97E07" w:rsidRPr="00E847DC" w:rsidRDefault="00B97E07">
            <w:pPr>
              <w:jc w:val="center"/>
              <w:rPr>
                <w:b/>
                <w:color w:val="4472C4"/>
                <w:kern w:val="2"/>
                <w:sz w:val="22"/>
                <w:szCs w:val="22"/>
              </w:rPr>
            </w:pPr>
          </w:p>
          <w:p w14:paraId="4101A61D" w14:textId="77777777" w:rsidR="00B97E07" w:rsidRPr="00E847DC" w:rsidRDefault="00B97E07">
            <w:pPr>
              <w:jc w:val="center"/>
              <w:rPr>
                <w:b/>
                <w:color w:val="4472C4"/>
                <w:kern w:val="2"/>
                <w:sz w:val="22"/>
                <w:szCs w:val="22"/>
              </w:rPr>
            </w:pPr>
            <w:r w:rsidRPr="00E847DC">
              <w:rPr>
                <w:b/>
                <w:color w:val="4472C4"/>
                <w:kern w:val="2"/>
                <w:sz w:val="22"/>
                <w:szCs w:val="22"/>
              </w:rPr>
              <w:t>(parašas)</w:t>
            </w:r>
          </w:p>
          <w:p w14:paraId="774E72A9" w14:textId="77777777" w:rsidR="00B97E07" w:rsidRPr="00E847DC" w:rsidRDefault="00B97E07">
            <w:pPr>
              <w:jc w:val="center"/>
              <w:rPr>
                <w:b/>
                <w:color w:val="4472C4"/>
                <w:kern w:val="2"/>
                <w:sz w:val="22"/>
                <w:szCs w:val="22"/>
              </w:rPr>
            </w:pPr>
          </w:p>
          <w:p w14:paraId="1791AC37" w14:textId="77777777" w:rsidR="00B97E07" w:rsidRPr="00E847DC" w:rsidRDefault="00B97E07">
            <w:pPr>
              <w:jc w:val="center"/>
              <w:rPr>
                <w:b/>
                <w:color w:val="4472C4"/>
                <w:kern w:val="2"/>
                <w:sz w:val="22"/>
                <w:szCs w:val="22"/>
              </w:rPr>
            </w:pPr>
          </w:p>
        </w:tc>
        <w:tc>
          <w:tcPr>
            <w:tcW w:w="4311" w:type="dxa"/>
            <w:vAlign w:val="center"/>
          </w:tcPr>
          <w:p w14:paraId="4A888655" w14:textId="77777777" w:rsidR="00B97E07" w:rsidRPr="00E847DC" w:rsidRDefault="00B97E07">
            <w:pPr>
              <w:jc w:val="center"/>
              <w:rPr>
                <w:b/>
                <w:color w:val="4472C4"/>
                <w:kern w:val="2"/>
                <w:sz w:val="22"/>
                <w:szCs w:val="22"/>
              </w:rPr>
            </w:pPr>
          </w:p>
          <w:p w14:paraId="7296483D" w14:textId="77777777" w:rsidR="00B97E07" w:rsidRPr="00E847DC" w:rsidRDefault="00B97E07">
            <w:pPr>
              <w:jc w:val="center"/>
              <w:rPr>
                <w:b/>
                <w:color w:val="4472C4"/>
                <w:kern w:val="2"/>
                <w:sz w:val="22"/>
                <w:szCs w:val="22"/>
              </w:rPr>
            </w:pPr>
            <w:r w:rsidRPr="00E847DC">
              <w:rPr>
                <w:b/>
                <w:color w:val="4472C4"/>
                <w:kern w:val="2"/>
                <w:sz w:val="22"/>
                <w:szCs w:val="22"/>
              </w:rPr>
              <w:t>(parašas)</w:t>
            </w:r>
          </w:p>
        </w:tc>
      </w:tr>
    </w:tbl>
    <w:p w14:paraId="5AC1CA47" w14:textId="77777777" w:rsidR="00027B83" w:rsidRPr="00E847DC" w:rsidRDefault="00027B83">
      <w:pPr>
        <w:rPr>
          <w:sz w:val="22"/>
          <w:szCs w:val="22"/>
        </w:rPr>
      </w:pPr>
    </w:p>
    <w:p w14:paraId="5779EC98" w14:textId="77777777" w:rsidR="00027B83" w:rsidRPr="00E847DC" w:rsidRDefault="00027B83">
      <w:pPr>
        <w:rPr>
          <w:sz w:val="22"/>
          <w:szCs w:val="22"/>
        </w:rPr>
      </w:pPr>
    </w:p>
    <w:p w14:paraId="7B766526" w14:textId="77777777" w:rsidR="00027B83" w:rsidRPr="00013A0F" w:rsidRDefault="000B0897">
      <w:pPr>
        <w:tabs>
          <w:tab w:val="left" w:pos="5400"/>
        </w:tabs>
        <w:jc w:val="center"/>
        <w:textAlignment w:val="center"/>
        <w:rPr>
          <w:b/>
          <w:bCs/>
          <w:szCs w:val="24"/>
        </w:rPr>
      </w:pPr>
      <w:r w:rsidRPr="00E847DC">
        <w:rPr>
          <w:b/>
          <w:bCs/>
          <w:sz w:val="22"/>
          <w:szCs w:val="22"/>
        </w:rPr>
        <w:t>______________</w:t>
      </w:r>
    </w:p>
    <w:sectPr w:rsidR="00027B83" w:rsidRPr="00013A0F" w:rsidSect="007A3A9F">
      <w:headerReference w:type="default" r:id="rId9"/>
      <w:footerReference w:type="default" r:id="rId10"/>
      <w:endnotePr>
        <w:numFmt w:val="decimal"/>
      </w:endnotePr>
      <w:type w:val="continuous"/>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B94A5" w14:textId="77777777" w:rsidR="007C1337" w:rsidRDefault="007C1337">
      <w:pPr>
        <w:rPr>
          <w:sz w:val="20"/>
        </w:rPr>
      </w:pPr>
      <w:r>
        <w:rPr>
          <w:sz w:val="20"/>
        </w:rPr>
        <w:separator/>
      </w:r>
    </w:p>
  </w:endnote>
  <w:endnote w:type="continuationSeparator" w:id="0">
    <w:p w14:paraId="55893CEC" w14:textId="77777777" w:rsidR="007C1337" w:rsidRDefault="007C1337">
      <w:pPr>
        <w:rPr>
          <w:sz w:val="20"/>
        </w:rPr>
      </w:pPr>
      <w:r>
        <w:rPr>
          <w:sz w:val="20"/>
        </w:rPr>
        <w:continuationSeparator/>
      </w:r>
    </w:p>
  </w:endnote>
  <w:endnote w:type="continuationNotice" w:id="1">
    <w:p w14:paraId="61E58FAF" w14:textId="77777777" w:rsidR="007C1337" w:rsidRDefault="007C133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5BE7A" w14:textId="77777777" w:rsidR="00AB0D7A" w:rsidRDefault="00AB0D7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D4F991" w14:textId="77777777" w:rsidR="007C1337" w:rsidRDefault="007C1337">
      <w:pPr>
        <w:rPr>
          <w:sz w:val="20"/>
        </w:rPr>
      </w:pPr>
      <w:r>
        <w:rPr>
          <w:sz w:val="20"/>
        </w:rPr>
        <w:separator/>
      </w:r>
    </w:p>
  </w:footnote>
  <w:footnote w:type="continuationSeparator" w:id="0">
    <w:p w14:paraId="48DA93F7" w14:textId="77777777" w:rsidR="007C1337" w:rsidRDefault="007C1337">
      <w:pPr>
        <w:rPr>
          <w:sz w:val="20"/>
        </w:rPr>
      </w:pPr>
      <w:r>
        <w:rPr>
          <w:sz w:val="20"/>
        </w:rPr>
        <w:continuationSeparator/>
      </w:r>
    </w:p>
  </w:footnote>
  <w:footnote w:type="continuationNotice" w:id="1">
    <w:p w14:paraId="208BD9B9" w14:textId="77777777" w:rsidR="007C1337" w:rsidRDefault="007C133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54E50" w14:textId="77777777" w:rsidR="00AB0D7A" w:rsidRDefault="00AB0D7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C0237"/>
    <w:multiLevelType w:val="multilevel"/>
    <w:tmpl w:val="325A31CC"/>
    <w:lvl w:ilvl="0">
      <w:start w:val="5"/>
      <w:numFmt w:val="decimal"/>
      <w:lvlText w:val="%1."/>
      <w:lvlJc w:val="left"/>
      <w:pPr>
        <w:ind w:left="720" w:hanging="720"/>
      </w:pPr>
      <w:rPr>
        <w:rFonts w:hint="default"/>
      </w:rPr>
    </w:lvl>
    <w:lvl w:ilvl="1">
      <w:start w:val="2"/>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3C264AC"/>
    <w:multiLevelType w:val="multilevel"/>
    <w:tmpl w:val="942E21A4"/>
    <w:lvl w:ilvl="0">
      <w:start w:val="11"/>
      <w:numFmt w:val="decimal"/>
      <w:lvlText w:val="%1."/>
      <w:lvlJc w:val="left"/>
      <w:pPr>
        <w:ind w:left="764" w:hanging="480"/>
      </w:pPr>
      <w:rPr>
        <w:rFonts w:eastAsia="Arial" w:hint="default"/>
      </w:rPr>
    </w:lvl>
    <w:lvl w:ilvl="1">
      <w:start w:val="1"/>
      <w:numFmt w:val="decimal"/>
      <w:lvlText w:val="%2."/>
      <w:lvlJc w:val="left"/>
      <w:pPr>
        <w:ind w:left="720" w:hanging="360"/>
      </w:pPr>
      <w:rPr>
        <w:rFonts w:ascii="Times New Roman" w:hAnsi="Times New Roman" w:hint="default"/>
        <w:sz w:val="22"/>
      </w:rPr>
    </w:lvl>
    <w:lvl w:ilvl="2">
      <w:start w:val="1"/>
      <w:numFmt w:val="decimal"/>
      <w:lvlText w:val="%1.%2.%3."/>
      <w:lvlJc w:val="left"/>
      <w:pPr>
        <w:ind w:left="1004" w:hanging="720"/>
      </w:pPr>
      <w:rPr>
        <w:rFonts w:eastAsia="Arial" w:hint="default"/>
      </w:rPr>
    </w:lvl>
    <w:lvl w:ilvl="3">
      <w:start w:val="1"/>
      <w:numFmt w:val="decimal"/>
      <w:lvlText w:val="%1.%2.%3.%4."/>
      <w:lvlJc w:val="left"/>
      <w:pPr>
        <w:ind w:left="1364" w:hanging="1080"/>
      </w:pPr>
      <w:rPr>
        <w:rFonts w:eastAsia="Arial" w:hint="default"/>
      </w:rPr>
    </w:lvl>
    <w:lvl w:ilvl="4">
      <w:start w:val="1"/>
      <w:numFmt w:val="decimal"/>
      <w:lvlText w:val="%1.%2.%3.%4.%5."/>
      <w:lvlJc w:val="left"/>
      <w:pPr>
        <w:ind w:left="1364" w:hanging="1080"/>
      </w:pPr>
      <w:rPr>
        <w:rFonts w:eastAsia="Arial" w:hint="default"/>
      </w:rPr>
    </w:lvl>
    <w:lvl w:ilvl="5">
      <w:start w:val="1"/>
      <w:numFmt w:val="decimal"/>
      <w:lvlText w:val="%1.%2.%3.%4.%5.%6."/>
      <w:lvlJc w:val="left"/>
      <w:pPr>
        <w:ind w:left="1724" w:hanging="1440"/>
      </w:pPr>
      <w:rPr>
        <w:rFonts w:eastAsia="Arial" w:hint="default"/>
      </w:rPr>
    </w:lvl>
    <w:lvl w:ilvl="6">
      <w:start w:val="1"/>
      <w:numFmt w:val="decimal"/>
      <w:lvlText w:val="%1.%2.%3.%4.%5.%6.%7."/>
      <w:lvlJc w:val="left"/>
      <w:pPr>
        <w:ind w:left="1724" w:hanging="1440"/>
      </w:pPr>
      <w:rPr>
        <w:rFonts w:eastAsia="Arial" w:hint="default"/>
      </w:rPr>
    </w:lvl>
    <w:lvl w:ilvl="7">
      <w:start w:val="1"/>
      <w:numFmt w:val="decimal"/>
      <w:lvlText w:val="%1.%2.%3.%4.%5.%6.%7.%8."/>
      <w:lvlJc w:val="left"/>
      <w:pPr>
        <w:ind w:left="2084" w:hanging="1800"/>
      </w:pPr>
      <w:rPr>
        <w:rFonts w:eastAsia="Arial" w:hint="default"/>
      </w:rPr>
    </w:lvl>
    <w:lvl w:ilvl="8">
      <w:start w:val="1"/>
      <w:numFmt w:val="decimal"/>
      <w:lvlText w:val="%1.%2.%3.%4.%5.%6.%7.%8.%9."/>
      <w:lvlJc w:val="left"/>
      <w:pPr>
        <w:ind w:left="2084" w:hanging="1800"/>
      </w:pPr>
      <w:rPr>
        <w:rFonts w:eastAsia="Arial" w:hint="default"/>
      </w:rPr>
    </w:lvl>
  </w:abstractNum>
  <w:abstractNum w:abstractNumId="2" w15:restartNumberingAfterBreak="0">
    <w:nsid w:val="06394B6E"/>
    <w:multiLevelType w:val="hybridMultilevel"/>
    <w:tmpl w:val="A2B801DE"/>
    <w:lvl w:ilvl="0" w:tplc="1098FC92">
      <w:start w:val="1"/>
      <w:numFmt w:val="lowerLetter"/>
      <w:lvlText w:val="%1."/>
      <w:lvlJc w:val="left"/>
      <w:pPr>
        <w:ind w:left="720" w:hanging="360"/>
      </w:pPr>
    </w:lvl>
    <w:lvl w:ilvl="1" w:tplc="12FEDF7A">
      <w:start w:val="1"/>
      <w:numFmt w:val="lowerLetter"/>
      <w:lvlText w:val="%2."/>
      <w:lvlJc w:val="left"/>
      <w:pPr>
        <w:ind w:left="1440" w:hanging="360"/>
      </w:pPr>
    </w:lvl>
    <w:lvl w:ilvl="2" w:tplc="F5569968">
      <w:start w:val="1"/>
      <w:numFmt w:val="lowerRoman"/>
      <w:lvlText w:val="%3."/>
      <w:lvlJc w:val="right"/>
      <w:pPr>
        <w:ind w:left="2160" w:hanging="180"/>
      </w:pPr>
    </w:lvl>
    <w:lvl w:ilvl="3" w:tplc="9D4CFC2C">
      <w:start w:val="1"/>
      <w:numFmt w:val="decimal"/>
      <w:lvlText w:val="%4."/>
      <w:lvlJc w:val="left"/>
      <w:pPr>
        <w:ind w:left="2880" w:hanging="360"/>
      </w:pPr>
    </w:lvl>
    <w:lvl w:ilvl="4" w:tplc="CB82D520">
      <w:start w:val="1"/>
      <w:numFmt w:val="lowerLetter"/>
      <w:lvlText w:val="%5."/>
      <w:lvlJc w:val="left"/>
      <w:pPr>
        <w:ind w:left="3600" w:hanging="360"/>
      </w:pPr>
    </w:lvl>
    <w:lvl w:ilvl="5" w:tplc="B6C65A98">
      <w:start w:val="1"/>
      <w:numFmt w:val="lowerRoman"/>
      <w:lvlText w:val="%6."/>
      <w:lvlJc w:val="right"/>
      <w:pPr>
        <w:ind w:left="4320" w:hanging="180"/>
      </w:pPr>
    </w:lvl>
    <w:lvl w:ilvl="6" w:tplc="0AD6287A">
      <w:start w:val="1"/>
      <w:numFmt w:val="decimal"/>
      <w:lvlText w:val="%7."/>
      <w:lvlJc w:val="left"/>
      <w:pPr>
        <w:ind w:left="5040" w:hanging="360"/>
      </w:pPr>
    </w:lvl>
    <w:lvl w:ilvl="7" w:tplc="2E4A5C16">
      <w:start w:val="1"/>
      <w:numFmt w:val="lowerLetter"/>
      <w:lvlText w:val="%8."/>
      <w:lvlJc w:val="left"/>
      <w:pPr>
        <w:ind w:left="5760" w:hanging="360"/>
      </w:pPr>
    </w:lvl>
    <w:lvl w:ilvl="8" w:tplc="4C666902">
      <w:start w:val="1"/>
      <w:numFmt w:val="lowerRoman"/>
      <w:lvlText w:val="%9."/>
      <w:lvlJc w:val="right"/>
      <w:pPr>
        <w:ind w:left="6480" w:hanging="180"/>
      </w:pPr>
    </w:lvl>
  </w:abstractNum>
  <w:abstractNum w:abstractNumId="3" w15:restartNumberingAfterBreak="0">
    <w:nsid w:val="1089126B"/>
    <w:multiLevelType w:val="multilevel"/>
    <w:tmpl w:val="D070FF02"/>
    <w:lvl w:ilvl="0">
      <w:start w:val="1"/>
      <w:numFmt w:val="decimal"/>
      <w:suff w:val="space"/>
      <w:lvlText w:val="%1."/>
      <w:lvlJc w:val="left"/>
      <w:pPr>
        <w:ind w:left="2204" w:hanging="360"/>
      </w:pPr>
      <w:rPr>
        <w:rFonts w:hint="default"/>
      </w:rPr>
    </w:lvl>
    <w:lvl w:ilvl="1">
      <w:start w:val="8"/>
      <w:numFmt w:val="decimal"/>
      <w:suff w:val="space"/>
      <w:lvlText w:val="%1.%2."/>
      <w:lvlJc w:val="left"/>
      <w:pPr>
        <w:ind w:left="2276" w:hanging="432"/>
      </w:pPr>
      <w:rPr>
        <w:rFonts w:hint="default"/>
        <w:b w:val="0"/>
      </w:rPr>
    </w:lvl>
    <w:lvl w:ilvl="2">
      <w:start w:val="1"/>
      <w:numFmt w:val="decimal"/>
      <w:suff w:val="space"/>
      <w:lvlText w:val="%1.%2.%3."/>
      <w:lvlJc w:val="left"/>
      <w:pPr>
        <w:ind w:left="9435" w:hanging="504"/>
      </w:pPr>
      <w:rPr>
        <w:rFonts w:hint="default"/>
        <w:b w:val="0"/>
        <w:color w:val="auto"/>
        <w:sz w:val="22"/>
        <w:szCs w:val="22"/>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4" w15:restartNumberingAfterBreak="0">
    <w:nsid w:val="155D50E6"/>
    <w:multiLevelType w:val="multilevel"/>
    <w:tmpl w:val="9C8C1390"/>
    <w:lvl w:ilvl="0">
      <w:start w:val="5"/>
      <w:numFmt w:val="decimal"/>
      <w:lvlText w:val="%1."/>
      <w:lvlJc w:val="left"/>
      <w:pPr>
        <w:ind w:left="540" w:hanging="540"/>
      </w:pPr>
      <w:rPr>
        <w:rFonts w:hint="default"/>
      </w:rPr>
    </w:lvl>
    <w:lvl w:ilvl="1">
      <w:start w:val="5"/>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0813BA"/>
    <w:multiLevelType w:val="multilevel"/>
    <w:tmpl w:val="324AD06A"/>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b w:val="0"/>
        <w:bCs/>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AC069B6"/>
    <w:multiLevelType w:val="multilevel"/>
    <w:tmpl w:val="468E18EA"/>
    <w:lvl w:ilvl="0">
      <w:start w:val="3"/>
      <w:numFmt w:val="decimal"/>
      <w:suff w:val="space"/>
      <w:lvlText w:val="%1."/>
      <w:lvlJc w:val="left"/>
      <w:pPr>
        <w:ind w:left="2204" w:hanging="360"/>
      </w:pPr>
      <w:rPr>
        <w:rFonts w:hint="default"/>
      </w:rPr>
    </w:lvl>
    <w:lvl w:ilvl="1">
      <w:start w:val="1"/>
      <w:numFmt w:val="decimal"/>
      <w:suff w:val="space"/>
      <w:lvlText w:val="%1.%2."/>
      <w:lvlJc w:val="left"/>
      <w:pPr>
        <w:ind w:left="2276" w:hanging="432"/>
      </w:pPr>
      <w:rPr>
        <w:rFonts w:hint="default"/>
        <w:b w:val="0"/>
      </w:rPr>
    </w:lvl>
    <w:lvl w:ilvl="2">
      <w:start w:val="1"/>
      <w:numFmt w:val="decimal"/>
      <w:suff w:val="space"/>
      <w:lvlText w:val="%1.%2.%3."/>
      <w:lvlJc w:val="left"/>
      <w:pPr>
        <w:ind w:left="2064" w:hanging="504"/>
      </w:pPr>
      <w:rPr>
        <w:rFonts w:hint="default"/>
        <w:b w:val="0"/>
        <w:color w:val="auto"/>
        <w:sz w:val="22"/>
        <w:szCs w:val="22"/>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7" w15:restartNumberingAfterBreak="0">
    <w:nsid w:val="1BD4457B"/>
    <w:multiLevelType w:val="multilevel"/>
    <w:tmpl w:val="6A9E8E3E"/>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A1A6759"/>
    <w:multiLevelType w:val="hybridMultilevel"/>
    <w:tmpl w:val="E81E4CE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41C02FEC"/>
    <w:multiLevelType w:val="hybridMultilevel"/>
    <w:tmpl w:val="21A65568"/>
    <w:lvl w:ilvl="0" w:tplc="05D4FE3E">
      <w:start w:val="1"/>
      <w:numFmt w:val="decimal"/>
      <w:lvlText w:val="%1."/>
      <w:lvlJc w:val="left"/>
      <w:pPr>
        <w:ind w:left="720" w:hanging="360"/>
      </w:pPr>
    </w:lvl>
    <w:lvl w:ilvl="1" w:tplc="58A6755A">
      <w:start w:val="1"/>
      <w:numFmt w:val="decimal"/>
      <w:lvlText w:val="%2."/>
      <w:lvlJc w:val="left"/>
      <w:pPr>
        <w:ind w:left="1440" w:hanging="360"/>
      </w:pPr>
    </w:lvl>
    <w:lvl w:ilvl="2" w:tplc="A1C8F482">
      <w:start w:val="1"/>
      <w:numFmt w:val="lowerRoman"/>
      <w:lvlText w:val="%3."/>
      <w:lvlJc w:val="right"/>
      <w:pPr>
        <w:ind w:left="2160" w:hanging="180"/>
      </w:pPr>
    </w:lvl>
    <w:lvl w:ilvl="3" w:tplc="B83A05BA">
      <w:start w:val="1"/>
      <w:numFmt w:val="decimal"/>
      <w:lvlText w:val="%4."/>
      <w:lvlJc w:val="left"/>
      <w:pPr>
        <w:ind w:left="2880" w:hanging="360"/>
      </w:pPr>
    </w:lvl>
    <w:lvl w:ilvl="4" w:tplc="FBE29D1C">
      <w:start w:val="1"/>
      <w:numFmt w:val="lowerLetter"/>
      <w:lvlText w:val="%5."/>
      <w:lvlJc w:val="left"/>
      <w:pPr>
        <w:ind w:left="3600" w:hanging="360"/>
      </w:pPr>
    </w:lvl>
    <w:lvl w:ilvl="5" w:tplc="A238C8A4">
      <w:start w:val="1"/>
      <w:numFmt w:val="lowerRoman"/>
      <w:lvlText w:val="%6."/>
      <w:lvlJc w:val="right"/>
      <w:pPr>
        <w:ind w:left="4320" w:hanging="180"/>
      </w:pPr>
    </w:lvl>
    <w:lvl w:ilvl="6" w:tplc="B38214CE">
      <w:start w:val="1"/>
      <w:numFmt w:val="decimal"/>
      <w:lvlText w:val="%7."/>
      <w:lvlJc w:val="left"/>
      <w:pPr>
        <w:ind w:left="5040" w:hanging="360"/>
      </w:pPr>
    </w:lvl>
    <w:lvl w:ilvl="7" w:tplc="82D2306E">
      <w:start w:val="1"/>
      <w:numFmt w:val="lowerLetter"/>
      <w:lvlText w:val="%8."/>
      <w:lvlJc w:val="left"/>
      <w:pPr>
        <w:ind w:left="5760" w:hanging="360"/>
      </w:pPr>
    </w:lvl>
    <w:lvl w:ilvl="8" w:tplc="69823484">
      <w:start w:val="1"/>
      <w:numFmt w:val="lowerRoman"/>
      <w:lvlText w:val="%9."/>
      <w:lvlJc w:val="right"/>
      <w:pPr>
        <w:ind w:left="6480" w:hanging="180"/>
      </w:pPr>
    </w:lvl>
  </w:abstractNum>
  <w:abstractNum w:abstractNumId="10" w15:restartNumberingAfterBreak="0">
    <w:nsid w:val="4C2560D4"/>
    <w:multiLevelType w:val="multilevel"/>
    <w:tmpl w:val="F4FE7C78"/>
    <w:lvl w:ilvl="0">
      <w:start w:val="6"/>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31B5E43"/>
    <w:multiLevelType w:val="multilevel"/>
    <w:tmpl w:val="3158570A"/>
    <w:lvl w:ilvl="0">
      <w:start w:val="5"/>
      <w:numFmt w:val="decimal"/>
      <w:lvlText w:val="%1."/>
      <w:lvlJc w:val="left"/>
      <w:pPr>
        <w:ind w:left="540" w:hanging="540"/>
      </w:pPr>
      <w:rPr>
        <w:rFonts w:hint="default"/>
      </w:rPr>
    </w:lvl>
    <w:lvl w:ilvl="1">
      <w:start w:val="2"/>
      <w:numFmt w:val="decimal"/>
      <w:lvlText w:val="%1.%2."/>
      <w:lvlJc w:val="left"/>
      <w:pPr>
        <w:ind w:left="753" w:hanging="540"/>
      </w:pPr>
      <w:rPr>
        <w:rFonts w:hint="default"/>
      </w:rPr>
    </w:lvl>
    <w:lvl w:ilvl="2">
      <w:start w:val="1"/>
      <w:numFmt w:val="decimal"/>
      <w:lvlText w:val="%1.%2.%3."/>
      <w:lvlJc w:val="left"/>
      <w:pPr>
        <w:ind w:left="862" w:hanging="720"/>
      </w:pPr>
      <w:rPr>
        <w:rFonts w:hint="default"/>
      </w:rPr>
    </w:lvl>
    <w:lvl w:ilvl="3">
      <w:start w:val="1"/>
      <w:numFmt w:val="decimal"/>
      <w:lvlText w:val="%4."/>
      <w:lvlJc w:val="left"/>
      <w:pPr>
        <w:ind w:left="1359" w:hanging="720"/>
      </w:pPr>
      <w:rPr>
        <w:rFonts w:ascii="Times New Roman" w:eastAsia="Times New Roman" w:hAnsi="Times New Roman" w:cs="Times New Roman"/>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2" w15:restartNumberingAfterBreak="0">
    <w:nsid w:val="69E96339"/>
    <w:multiLevelType w:val="multilevel"/>
    <w:tmpl w:val="30AE0464"/>
    <w:lvl w:ilvl="0">
      <w:start w:val="1"/>
      <w:numFmt w:val="decimal"/>
      <w:suff w:val="space"/>
      <w:lvlText w:val="%1."/>
      <w:lvlJc w:val="left"/>
      <w:pPr>
        <w:ind w:left="2204" w:hanging="360"/>
      </w:pPr>
      <w:rPr>
        <w:rFonts w:hint="default"/>
      </w:rPr>
    </w:lvl>
    <w:lvl w:ilvl="1">
      <w:start w:val="1"/>
      <w:numFmt w:val="decimal"/>
      <w:suff w:val="space"/>
      <w:lvlText w:val="%1.%2."/>
      <w:lvlJc w:val="left"/>
      <w:pPr>
        <w:ind w:left="858" w:hanging="432"/>
      </w:pPr>
      <w:rPr>
        <w:rFonts w:hint="default"/>
        <w:b w:val="0"/>
      </w:rPr>
    </w:lvl>
    <w:lvl w:ilvl="2">
      <w:start w:val="1"/>
      <w:numFmt w:val="decimal"/>
      <w:suff w:val="space"/>
      <w:lvlText w:val="%1.%2.%3."/>
      <w:lvlJc w:val="left"/>
      <w:pPr>
        <w:ind w:left="9435" w:hanging="504"/>
      </w:pPr>
      <w:rPr>
        <w:rFonts w:hint="default"/>
        <w:b w:val="0"/>
        <w:color w:val="auto"/>
        <w:sz w:val="22"/>
        <w:szCs w:val="22"/>
      </w:rPr>
    </w:lvl>
    <w:lvl w:ilvl="3">
      <w:start w:val="1"/>
      <w:numFmt w:val="decimal"/>
      <w:lvlText w:val="%1.%2.%3.%4."/>
      <w:lvlJc w:val="left"/>
      <w:pPr>
        <w:ind w:left="3572" w:hanging="648"/>
      </w:pPr>
      <w:rPr>
        <w:rFonts w:hint="default"/>
        <w:b w:val="0"/>
        <w:sz w:val="22"/>
        <w:szCs w:val="18"/>
      </w:rPr>
    </w:lvl>
    <w:lvl w:ilvl="4">
      <w:start w:val="1"/>
      <w:numFmt w:val="decimal"/>
      <w:lvlText w:val="%1.%2.%3.%4.%5."/>
      <w:lvlJc w:val="left"/>
      <w:pPr>
        <w:ind w:left="4076" w:hanging="792"/>
      </w:pPr>
      <w:rPr>
        <w:rFonts w:hint="default"/>
      </w:rPr>
    </w:lvl>
    <w:lvl w:ilvl="5">
      <w:start w:val="1"/>
      <w:numFmt w:val="decimal"/>
      <w:lvlText w:val="%1.%2.%3.%4.%5.%6."/>
      <w:lvlJc w:val="left"/>
      <w:pPr>
        <w:ind w:left="4580" w:hanging="936"/>
      </w:pPr>
      <w:rPr>
        <w:rFonts w:hint="default"/>
      </w:rPr>
    </w:lvl>
    <w:lvl w:ilvl="6">
      <w:start w:val="1"/>
      <w:numFmt w:val="decimal"/>
      <w:lvlText w:val="%1.%2.%3.%4.%5.%6.%7."/>
      <w:lvlJc w:val="left"/>
      <w:pPr>
        <w:ind w:left="5084" w:hanging="1080"/>
      </w:pPr>
      <w:rPr>
        <w:rFonts w:hint="default"/>
      </w:rPr>
    </w:lvl>
    <w:lvl w:ilvl="7">
      <w:start w:val="1"/>
      <w:numFmt w:val="decimal"/>
      <w:lvlText w:val="%1.%2.%3.%4.%5.%6.%7.%8."/>
      <w:lvlJc w:val="left"/>
      <w:pPr>
        <w:ind w:left="5588" w:hanging="1224"/>
      </w:pPr>
      <w:rPr>
        <w:rFonts w:hint="default"/>
      </w:rPr>
    </w:lvl>
    <w:lvl w:ilvl="8">
      <w:start w:val="1"/>
      <w:numFmt w:val="decimal"/>
      <w:lvlText w:val="%1.%2.%3.%4.%5.%6.%7.%8.%9."/>
      <w:lvlJc w:val="left"/>
      <w:pPr>
        <w:ind w:left="6164" w:hanging="1440"/>
      </w:pPr>
      <w:rPr>
        <w:rFonts w:hint="default"/>
      </w:rPr>
    </w:lvl>
  </w:abstractNum>
  <w:abstractNum w:abstractNumId="13" w15:restartNumberingAfterBreak="0">
    <w:nsid w:val="712EBE38"/>
    <w:multiLevelType w:val="hybridMultilevel"/>
    <w:tmpl w:val="C6B23BE6"/>
    <w:lvl w:ilvl="0" w:tplc="4D0C3ACA">
      <w:start w:val="1"/>
      <w:numFmt w:val="upperRoman"/>
      <w:lvlText w:val="%1."/>
      <w:lvlJc w:val="right"/>
      <w:pPr>
        <w:ind w:left="720" w:hanging="360"/>
      </w:pPr>
    </w:lvl>
    <w:lvl w:ilvl="1" w:tplc="AA1EAAD4">
      <w:start w:val="1"/>
      <w:numFmt w:val="lowerLetter"/>
      <w:lvlText w:val="%2."/>
      <w:lvlJc w:val="left"/>
      <w:pPr>
        <w:ind w:left="1440" w:hanging="360"/>
      </w:pPr>
    </w:lvl>
    <w:lvl w:ilvl="2" w:tplc="2A5EA384">
      <w:start w:val="1"/>
      <w:numFmt w:val="lowerRoman"/>
      <w:lvlText w:val="%3."/>
      <w:lvlJc w:val="right"/>
      <w:pPr>
        <w:ind w:left="2160" w:hanging="180"/>
      </w:pPr>
    </w:lvl>
    <w:lvl w:ilvl="3" w:tplc="9A008C6C">
      <w:start w:val="1"/>
      <w:numFmt w:val="decimal"/>
      <w:lvlText w:val="%4."/>
      <w:lvlJc w:val="left"/>
      <w:pPr>
        <w:ind w:left="2880" w:hanging="360"/>
      </w:pPr>
    </w:lvl>
    <w:lvl w:ilvl="4" w:tplc="8FA080E0">
      <w:start w:val="1"/>
      <w:numFmt w:val="lowerLetter"/>
      <w:lvlText w:val="%5."/>
      <w:lvlJc w:val="left"/>
      <w:pPr>
        <w:ind w:left="3600" w:hanging="360"/>
      </w:pPr>
    </w:lvl>
    <w:lvl w:ilvl="5" w:tplc="ABBE3F64">
      <w:start w:val="1"/>
      <w:numFmt w:val="lowerRoman"/>
      <w:lvlText w:val="%6."/>
      <w:lvlJc w:val="right"/>
      <w:pPr>
        <w:ind w:left="4320" w:hanging="180"/>
      </w:pPr>
    </w:lvl>
    <w:lvl w:ilvl="6" w:tplc="336C2C3E">
      <w:start w:val="1"/>
      <w:numFmt w:val="decimal"/>
      <w:lvlText w:val="%7."/>
      <w:lvlJc w:val="left"/>
      <w:pPr>
        <w:ind w:left="5040" w:hanging="360"/>
      </w:pPr>
    </w:lvl>
    <w:lvl w:ilvl="7" w:tplc="A90E0852">
      <w:start w:val="1"/>
      <w:numFmt w:val="lowerLetter"/>
      <w:lvlText w:val="%8."/>
      <w:lvlJc w:val="left"/>
      <w:pPr>
        <w:ind w:left="5760" w:hanging="360"/>
      </w:pPr>
    </w:lvl>
    <w:lvl w:ilvl="8" w:tplc="79E82FBE">
      <w:start w:val="1"/>
      <w:numFmt w:val="lowerRoman"/>
      <w:lvlText w:val="%9."/>
      <w:lvlJc w:val="right"/>
      <w:pPr>
        <w:ind w:left="6480" w:hanging="180"/>
      </w:pPr>
    </w:lvl>
  </w:abstractNum>
  <w:num w:numId="1" w16cid:durableId="1779792053">
    <w:abstractNumId w:val="7"/>
  </w:num>
  <w:num w:numId="2" w16cid:durableId="1639646685">
    <w:abstractNumId w:val="6"/>
  </w:num>
  <w:num w:numId="3" w16cid:durableId="1363479199">
    <w:abstractNumId w:val="4"/>
  </w:num>
  <w:num w:numId="4" w16cid:durableId="1698969736">
    <w:abstractNumId w:val="12"/>
  </w:num>
  <w:num w:numId="5" w16cid:durableId="1920601018">
    <w:abstractNumId w:val="11"/>
  </w:num>
  <w:num w:numId="6" w16cid:durableId="1842160259">
    <w:abstractNumId w:val="1"/>
  </w:num>
  <w:num w:numId="7" w16cid:durableId="645552084">
    <w:abstractNumId w:val="9"/>
  </w:num>
  <w:num w:numId="8" w16cid:durableId="880751849">
    <w:abstractNumId w:val="13"/>
  </w:num>
  <w:num w:numId="9" w16cid:durableId="1751074968">
    <w:abstractNumId w:val="2"/>
  </w:num>
  <w:num w:numId="10" w16cid:durableId="1413619888">
    <w:abstractNumId w:val="8"/>
  </w:num>
  <w:num w:numId="11" w16cid:durableId="1700278691">
    <w:abstractNumId w:val="3"/>
  </w:num>
  <w:num w:numId="12" w16cid:durableId="700712694">
    <w:abstractNumId w:val="0"/>
  </w:num>
  <w:num w:numId="13" w16cid:durableId="445151250">
    <w:abstractNumId w:val="5"/>
  </w:num>
  <w:num w:numId="14" w16cid:durableId="92001825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0C"/>
    <w:rsid w:val="00013A0F"/>
    <w:rsid w:val="00020AD2"/>
    <w:rsid w:val="0002515F"/>
    <w:rsid w:val="00027B83"/>
    <w:rsid w:val="000322EB"/>
    <w:rsid w:val="00094A0D"/>
    <w:rsid w:val="000A38BA"/>
    <w:rsid w:val="000A5EE4"/>
    <w:rsid w:val="000B0897"/>
    <w:rsid w:val="000B3E38"/>
    <w:rsid w:val="000D770F"/>
    <w:rsid w:val="00103443"/>
    <w:rsid w:val="00104588"/>
    <w:rsid w:val="001406B9"/>
    <w:rsid w:val="00175200"/>
    <w:rsid w:val="001917E5"/>
    <w:rsid w:val="001A4B9A"/>
    <w:rsid w:val="001B4A26"/>
    <w:rsid w:val="001B771C"/>
    <w:rsid w:val="001D33D6"/>
    <w:rsid w:val="001D349C"/>
    <w:rsid w:val="002005A6"/>
    <w:rsid w:val="00207D9A"/>
    <w:rsid w:val="00232889"/>
    <w:rsid w:val="00251C64"/>
    <w:rsid w:val="00251D34"/>
    <w:rsid w:val="002571AB"/>
    <w:rsid w:val="00273D08"/>
    <w:rsid w:val="00276B5D"/>
    <w:rsid w:val="00277795"/>
    <w:rsid w:val="002812B9"/>
    <w:rsid w:val="002B66E7"/>
    <w:rsid w:val="002E08A0"/>
    <w:rsid w:val="003079ED"/>
    <w:rsid w:val="0032016B"/>
    <w:rsid w:val="0032119B"/>
    <w:rsid w:val="00340362"/>
    <w:rsid w:val="0034159A"/>
    <w:rsid w:val="0034653F"/>
    <w:rsid w:val="00347A5C"/>
    <w:rsid w:val="00347DC8"/>
    <w:rsid w:val="00350703"/>
    <w:rsid w:val="00355F21"/>
    <w:rsid w:val="003620A4"/>
    <w:rsid w:val="00396875"/>
    <w:rsid w:val="003B28A5"/>
    <w:rsid w:val="003D1F1A"/>
    <w:rsid w:val="003D23B1"/>
    <w:rsid w:val="00405704"/>
    <w:rsid w:val="0041000C"/>
    <w:rsid w:val="0042567A"/>
    <w:rsid w:val="0042575D"/>
    <w:rsid w:val="00434B4A"/>
    <w:rsid w:val="004402F5"/>
    <w:rsid w:val="00441A74"/>
    <w:rsid w:val="00486531"/>
    <w:rsid w:val="004926EA"/>
    <w:rsid w:val="004C3A35"/>
    <w:rsid w:val="004C7025"/>
    <w:rsid w:val="004E6C81"/>
    <w:rsid w:val="00500038"/>
    <w:rsid w:val="0050013A"/>
    <w:rsid w:val="00532635"/>
    <w:rsid w:val="00536729"/>
    <w:rsid w:val="0058274C"/>
    <w:rsid w:val="00591BBC"/>
    <w:rsid w:val="00591C2C"/>
    <w:rsid w:val="005A7FBD"/>
    <w:rsid w:val="005B7BAD"/>
    <w:rsid w:val="00617422"/>
    <w:rsid w:val="0065319C"/>
    <w:rsid w:val="00655458"/>
    <w:rsid w:val="006744AC"/>
    <w:rsid w:val="00694579"/>
    <w:rsid w:val="006B0DD3"/>
    <w:rsid w:val="006B4BF6"/>
    <w:rsid w:val="006B4FF7"/>
    <w:rsid w:val="006C3D95"/>
    <w:rsid w:val="006D5D9C"/>
    <w:rsid w:val="006D7CC8"/>
    <w:rsid w:val="007023EE"/>
    <w:rsid w:val="00705F61"/>
    <w:rsid w:val="0072396A"/>
    <w:rsid w:val="007250E8"/>
    <w:rsid w:val="00736245"/>
    <w:rsid w:val="0075564D"/>
    <w:rsid w:val="0075705C"/>
    <w:rsid w:val="0076692D"/>
    <w:rsid w:val="007830FC"/>
    <w:rsid w:val="0079796D"/>
    <w:rsid w:val="007A3A9F"/>
    <w:rsid w:val="007C074F"/>
    <w:rsid w:val="007C1337"/>
    <w:rsid w:val="007C4922"/>
    <w:rsid w:val="007D3D89"/>
    <w:rsid w:val="007E09AB"/>
    <w:rsid w:val="007E61DE"/>
    <w:rsid w:val="0081682E"/>
    <w:rsid w:val="00823660"/>
    <w:rsid w:val="008304DC"/>
    <w:rsid w:val="00855B29"/>
    <w:rsid w:val="0088488B"/>
    <w:rsid w:val="0089254C"/>
    <w:rsid w:val="008C63A1"/>
    <w:rsid w:val="008C71BA"/>
    <w:rsid w:val="008E1751"/>
    <w:rsid w:val="009272F9"/>
    <w:rsid w:val="0093795D"/>
    <w:rsid w:val="0095172C"/>
    <w:rsid w:val="0095767D"/>
    <w:rsid w:val="009728BC"/>
    <w:rsid w:val="009C4CE1"/>
    <w:rsid w:val="009D02BB"/>
    <w:rsid w:val="009D1889"/>
    <w:rsid w:val="009E7CD0"/>
    <w:rsid w:val="00A16161"/>
    <w:rsid w:val="00A1627D"/>
    <w:rsid w:val="00A205E2"/>
    <w:rsid w:val="00A36441"/>
    <w:rsid w:val="00A440E5"/>
    <w:rsid w:val="00A524F8"/>
    <w:rsid w:val="00A72765"/>
    <w:rsid w:val="00A72DBF"/>
    <w:rsid w:val="00AB0D7A"/>
    <w:rsid w:val="00AB52B6"/>
    <w:rsid w:val="00AB53A1"/>
    <w:rsid w:val="00AC5985"/>
    <w:rsid w:val="00AC61C4"/>
    <w:rsid w:val="00AD6EF1"/>
    <w:rsid w:val="00AF1640"/>
    <w:rsid w:val="00AF538F"/>
    <w:rsid w:val="00B35267"/>
    <w:rsid w:val="00B547C9"/>
    <w:rsid w:val="00B67673"/>
    <w:rsid w:val="00B769EB"/>
    <w:rsid w:val="00B90D5B"/>
    <w:rsid w:val="00B9415B"/>
    <w:rsid w:val="00B958EC"/>
    <w:rsid w:val="00B97E07"/>
    <w:rsid w:val="00BA091F"/>
    <w:rsid w:val="00BA357C"/>
    <w:rsid w:val="00BD0628"/>
    <w:rsid w:val="00BE0704"/>
    <w:rsid w:val="00C14150"/>
    <w:rsid w:val="00C32166"/>
    <w:rsid w:val="00C32BB5"/>
    <w:rsid w:val="00C34F6E"/>
    <w:rsid w:val="00C44194"/>
    <w:rsid w:val="00C61E7F"/>
    <w:rsid w:val="00C64D9C"/>
    <w:rsid w:val="00C70C9F"/>
    <w:rsid w:val="00C82F70"/>
    <w:rsid w:val="00C84E38"/>
    <w:rsid w:val="00CC06CF"/>
    <w:rsid w:val="00CC22B8"/>
    <w:rsid w:val="00CC7513"/>
    <w:rsid w:val="00CD45FC"/>
    <w:rsid w:val="00CE27F2"/>
    <w:rsid w:val="00D01483"/>
    <w:rsid w:val="00D12CC0"/>
    <w:rsid w:val="00D47860"/>
    <w:rsid w:val="00D70074"/>
    <w:rsid w:val="00D7299C"/>
    <w:rsid w:val="00D778E7"/>
    <w:rsid w:val="00DA3218"/>
    <w:rsid w:val="00DA4E0C"/>
    <w:rsid w:val="00DB0E74"/>
    <w:rsid w:val="00DC2D43"/>
    <w:rsid w:val="00DE158B"/>
    <w:rsid w:val="00DE7E61"/>
    <w:rsid w:val="00DF3280"/>
    <w:rsid w:val="00E3156F"/>
    <w:rsid w:val="00E774D2"/>
    <w:rsid w:val="00E802E8"/>
    <w:rsid w:val="00E847DC"/>
    <w:rsid w:val="00E87AD0"/>
    <w:rsid w:val="00E87F60"/>
    <w:rsid w:val="00E9603A"/>
    <w:rsid w:val="00EA1865"/>
    <w:rsid w:val="00EC01F1"/>
    <w:rsid w:val="00EC3C68"/>
    <w:rsid w:val="00ED7E99"/>
    <w:rsid w:val="00EF7D1F"/>
    <w:rsid w:val="00F043F4"/>
    <w:rsid w:val="00F60BD9"/>
    <w:rsid w:val="00FA079F"/>
    <w:rsid w:val="00FD1E62"/>
    <w:rsid w:val="00FD2A13"/>
    <w:rsid w:val="00FE2491"/>
    <w:rsid w:val="00FE2732"/>
    <w:rsid w:val="00FF23E9"/>
    <w:rsid w:val="00FF2926"/>
    <w:rsid w:val="00FF4DF6"/>
    <w:rsid w:val="00FF7ED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086A9"/>
  <w15:docId w15:val="{0632ED46-A183-404B-A86A-FBF78A1A73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6B4BF6"/>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l"/>
    <w:basedOn w:val="prastasis"/>
    <w:link w:val="SraopastraipaDiagrama"/>
    <w:uiPriority w:val="34"/>
    <w:qFormat/>
    <w:rsid w:val="006744AC"/>
    <w:pPr>
      <w:ind w:left="720"/>
      <w:contextualSpacing/>
    </w:p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6744AC"/>
  </w:style>
  <w:style w:type="table" w:styleId="Lentelstinklelis">
    <w:name w:val="Table Grid"/>
    <w:basedOn w:val="prastojilentel"/>
    <w:uiPriority w:val="39"/>
    <w:rsid w:val="00C32BB5"/>
    <w:rPr>
      <w:rFonts w:eastAsiaTheme="minorEastAsia" w:hAnsiTheme="minorHAnsi" w:cstheme="minorBidi"/>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2">
    <w:name w:val="Lentelės tinklelis2"/>
    <w:basedOn w:val="prastojilentel"/>
    <w:next w:val="Lentelstinklelis"/>
    <w:uiPriority w:val="39"/>
    <w:rsid w:val="00C32BB5"/>
    <w:rPr>
      <w:rFonts w:asciiTheme="minorHAnsi" w:eastAsia="Calibr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as">
    <w:name w:val="Hyperlink"/>
    <w:basedOn w:val="Numatytasispastraiposriftas"/>
    <w:unhideWhenUsed/>
    <w:rsid w:val="00B97E07"/>
    <w:rPr>
      <w:color w:val="0563C1" w:themeColor="hyperlink"/>
      <w:u w:val="single"/>
    </w:rPr>
  </w:style>
  <w:style w:type="paragraph" w:styleId="Debesliotekstas">
    <w:name w:val="Balloon Text"/>
    <w:basedOn w:val="prastasis"/>
    <w:link w:val="DebesliotekstasDiagrama"/>
    <w:semiHidden/>
    <w:unhideWhenUsed/>
    <w:rsid w:val="00C34F6E"/>
    <w:rPr>
      <w:rFonts w:ascii="Tahoma" w:hAnsi="Tahoma" w:cs="Tahoma"/>
      <w:sz w:val="16"/>
      <w:szCs w:val="16"/>
    </w:rPr>
  </w:style>
  <w:style w:type="character" w:customStyle="1" w:styleId="DebesliotekstasDiagrama">
    <w:name w:val="Debesėlio tekstas Diagrama"/>
    <w:basedOn w:val="Numatytasispastraiposriftas"/>
    <w:link w:val="Debesliotekstas"/>
    <w:semiHidden/>
    <w:rsid w:val="00C34F6E"/>
    <w:rPr>
      <w:rFonts w:ascii="Tahoma" w:hAnsi="Tahoma" w:cs="Tahoma"/>
      <w:sz w:val="16"/>
      <w:szCs w:val="16"/>
    </w:rPr>
  </w:style>
  <w:style w:type="paragraph" w:styleId="prastasiniatinklio">
    <w:name w:val="Normal (Web)"/>
    <w:basedOn w:val="prastasis"/>
    <w:uiPriority w:val="99"/>
    <w:unhideWhenUsed/>
    <w:rsid w:val="00C34F6E"/>
    <w:pPr>
      <w:spacing w:before="100" w:beforeAutospacing="1" w:after="100" w:afterAutospacing="1" w:line="276" w:lineRule="auto"/>
    </w:pPr>
    <w:rPr>
      <w:rFonts w:asciiTheme="minorHAnsi" w:eastAsiaTheme="minorEastAsia" w:hAnsiTheme="minorHAnsi" w:cstheme="minorBidi"/>
      <w:sz w:val="21"/>
      <w:szCs w:val="21"/>
      <w:lang w:eastAsia="lt-LT"/>
    </w:rPr>
  </w:style>
  <w:style w:type="paragraph" w:styleId="Pataisymai">
    <w:name w:val="Revision"/>
    <w:hidden/>
    <w:semiHidden/>
    <w:rsid w:val="005A7FBD"/>
  </w:style>
  <w:style w:type="character" w:styleId="Komentaronuoroda">
    <w:name w:val="annotation reference"/>
    <w:basedOn w:val="Numatytasispastraiposriftas"/>
    <w:semiHidden/>
    <w:unhideWhenUsed/>
    <w:rsid w:val="00500038"/>
    <w:rPr>
      <w:sz w:val="16"/>
      <w:szCs w:val="16"/>
    </w:rPr>
  </w:style>
  <w:style w:type="paragraph" w:styleId="Komentarotekstas">
    <w:name w:val="annotation text"/>
    <w:basedOn w:val="prastasis"/>
    <w:link w:val="KomentarotekstasDiagrama"/>
    <w:unhideWhenUsed/>
    <w:rsid w:val="00500038"/>
    <w:rPr>
      <w:sz w:val="20"/>
    </w:rPr>
  </w:style>
  <w:style w:type="character" w:customStyle="1" w:styleId="KomentarotekstasDiagrama">
    <w:name w:val="Komentaro tekstas Diagrama"/>
    <w:basedOn w:val="Numatytasispastraiposriftas"/>
    <w:link w:val="Komentarotekstas"/>
    <w:rsid w:val="00500038"/>
    <w:rPr>
      <w:sz w:val="20"/>
    </w:rPr>
  </w:style>
  <w:style w:type="paragraph" w:styleId="Komentarotema">
    <w:name w:val="annotation subject"/>
    <w:basedOn w:val="Komentarotekstas"/>
    <w:next w:val="Komentarotekstas"/>
    <w:link w:val="KomentarotemaDiagrama"/>
    <w:semiHidden/>
    <w:unhideWhenUsed/>
    <w:rsid w:val="00500038"/>
    <w:rPr>
      <w:b/>
      <w:bCs/>
    </w:rPr>
  </w:style>
  <w:style w:type="character" w:customStyle="1" w:styleId="KomentarotemaDiagrama">
    <w:name w:val="Komentaro tema Diagrama"/>
    <w:basedOn w:val="KomentarotekstasDiagrama"/>
    <w:link w:val="Komentarotema"/>
    <w:semiHidden/>
    <w:rsid w:val="0050003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264463745">
      <w:bodyDiv w:val="1"/>
      <w:marLeft w:val="0"/>
      <w:marRight w:val="0"/>
      <w:marTop w:val="0"/>
      <w:marBottom w:val="0"/>
      <w:divBdr>
        <w:top w:val="none" w:sz="0" w:space="0" w:color="auto"/>
        <w:left w:val="none" w:sz="0" w:space="0" w:color="auto"/>
        <w:bottom w:val="none" w:sz="0" w:space="0" w:color="auto"/>
        <w:right w:val="none" w:sz="0" w:space="0" w:color="auto"/>
      </w:divBdr>
    </w:div>
    <w:div w:id="337777585">
      <w:bodyDiv w:val="1"/>
      <w:marLeft w:val="0"/>
      <w:marRight w:val="0"/>
      <w:marTop w:val="0"/>
      <w:marBottom w:val="0"/>
      <w:divBdr>
        <w:top w:val="none" w:sz="0" w:space="0" w:color="auto"/>
        <w:left w:val="none" w:sz="0" w:space="0" w:color="auto"/>
        <w:bottom w:val="none" w:sz="0" w:space="0" w:color="auto"/>
        <w:right w:val="none" w:sz="0" w:space="0" w:color="auto"/>
      </w:divBdr>
    </w:div>
    <w:div w:id="399520924">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32239452">
      <w:bodyDiv w:val="1"/>
      <w:marLeft w:val="0"/>
      <w:marRight w:val="0"/>
      <w:marTop w:val="0"/>
      <w:marBottom w:val="0"/>
      <w:divBdr>
        <w:top w:val="none" w:sz="0" w:space="0" w:color="auto"/>
        <w:left w:val="none" w:sz="0" w:space="0" w:color="auto"/>
        <w:bottom w:val="none" w:sz="0" w:space="0" w:color="auto"/>
        <w:right w:val="none" w:sz="0" w:space="0" w:color="auto"/>
      </w:divBdr>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73657314">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4D20A61A-864A-4C90-AAA1-257EE0D42E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12</Pages>
  <Words>19284</Words>
  <Characters>10993</Characters>
  <Application>Microsoft Office Word</Application>
  <DocSecurity>0</DocSecurity>
  <Lines>91</Lines>
  <Paragraphs>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30217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Vaida Šopytė</dc:creator>
  <cp:lastModifiedBy>DovileAudejute</cp:lastModifiedBy>
  <cp:revision>4</cp:revision>
  <dcterms:created xsi:type="dcterms:W3CDTF">2026-08-27T05:45:00Z</dcterms:created>
  <dcterms:modified xsi:type="dcterms:W3CDTF">2026-09-22T10:10:00Z</dcterms:modified>
</cp:coreProperties>
</file>