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0C" w:rsidRDefault="003C0D8E" w:rsidP="00F76F6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Pirkimo sąlygų</w:t>
      </w:r>
      <w:r w:rsidR="00F76F62" w:rsidRPr="00F76F62">
        <w:rPr>
          <w:rFonts w:ascii="Times New Roman" w:hAnsi="Times New Roman" w:cs="Times New Roman"/>
          <w:sz w:val="20"/>
          <w:szCs w:val="20"/>
        </w:rPr>
        <w:t xml:space="preserve"> 3 priedas „Sutarties projektas“</w:t>
      </w:r>
    </w:p>
    <w:p w:rsidR="00F76F62" w:rsidRPr="00F76F62" w:rsidRDefault="00F76F62" w:rsidP="00F76F62">
      <w:pPr>
        <w:spacing w:after="0" w:line="240" w:lineRule="auto"/>
        <w:jc w:val="right"/>
        <w:rPr>
          <w:rFonts w:ascii="Times New Roman" w:hAnsi="Times New Roman" w:cs="Times New Roman"/>
          <w:sz w:val="20"/>
          <w:szCs w:val="20"/>
        </w:rPr>
      </w:pPr>
    </w:p>
    <w:p w:rsidR="00EE6D2D" w:rsidRDefault="00891C0C" w:rsidP="00EE6D2D">
      <w:pPr>
        <w:spacing w:after="0" w:line="240" w:lineRule="auto"/>
        <w:ind w:firstLine="567"/>
        <w:jc w:val="center"/>
        <w:rPr>
          <w:rFonts w:ascii="Times New Roman" w:hAnsi="Times New Roman" w:cs="Times New Roman"/>
          <w:b/>
          <w:bCs/>
          <w:caps/>
          <w:sz w:val="24"/>
          <w:szCs w:val="24"/>
        </w:rPr>
      </w:pPr>
      <w:r w:rsidRPr="00E630B6">
        <w:rPr>
          <w:rStyle w:val="StrongEmphasis"/>
          <w:rFonts w:ascii="Times New Roman" w:eastAsia="Times New Roman" w:hAnsi="Times New Roman" w:cs="Times New Roman"/>
          <w:color w:val="000000"/>
          <w:sz w:val="24"/>
          <w:szCs w:val="24"/>
          <w:shd w:val="clear" w:color="auto" w:fill="FFFFFF"/>
          <w:lang w:eastAsia="lt-LT"/>
        </w:rPr>
        <w:t xml:space="preserve">TARNYBINIŲ TRANSPORTO PRIEMONIŲ </w:t>
      </w:r>
      <w:r>
        <w:rPr>
          <w:rStyle w:val="StrongEmphasis"/>
          <w:rFonts w:ascii="Times New Roman" w:eastAsia="Times New Roman" w:hAnsi="Times New Roman" w:cs="Times New Roman"/>
          <w:color w:val="000000"/>
          <w:sz w:val="24"/>
          <w:szCs w:val="24"/>
          <w:shd w:val="clear" w:color="auto" w:fill="FFFFFF"/>
          <w:lang w:eastAsia="lt-LT"/>
        </w:rPr>
        <w:t xml:space="preserve">PLOVIMO </w:t>
      </w:r>
      <w:r w:rsidRPr="00E630B6">
        <w:rPr>
          <w:rStyle w:val="StrongEmphasis"/>
          <w:rFonts w:ascii="Times New Roman" w:eastAsia="Times New Roman" w:hAnsi="Times New Roman" w:cs="Times New Roman"/>
          <w:color w:val="000000"/>
          <w:sz w:val="24"/>
          <w:szCs w:val="24"/>
          <w:shd w:val="clear" w:color="auto" w:fill="FFFFFF"/>
          <w:lang w:eastAsia="lt-LT"/>
        </w:rPr>
        <w:t>PASLAUGŲ</w:t>
      </w:r>
      <w:r w:rsidR="00EE6D2D" w:rsidRPr="00EE6D2D">
        <w:rPr>
          <w:rFonts w:ascii="Times New Roman" w:hAnsi="Times New Roman" w:cs="Times New Roman"/>
          <w:caps/>
          <w:color w:val="000000"/>
          <w:sz w:val="28"/>
          <w:szCs w:val="24"/>
        </w:rPr>
        <w:t xml:space="preserve"> </w:t>
      </w:r>
      <w:r w:rsidR="00312FAA" w:rsidRPr="00EE6D2D">
        <w:rPr>
          <w:rStyle w:val="Strong"/>
          <w:rFonts w:ascii="Times New Roman" w:hAnsi="Times New Roman" w:cs="Times New Roman"/>
          <w:caps/>
          <w:color w:val="000000"/>
          <w:sz w:val="24"/>
          <w:szCs w:val="24"/>
        </w:rPr>
        <w:t xml:space="preserve">automatinėje </w:t>
      </w:r>
      <w:r w:rsidR="00EE6D2D" w:rsidRPr="00EE6D2D">
        <w:rPr>
          <w:rStyle w:val="Strong"/>
          <w:rFonts w:ascii="Times New Roman" w:hAnsi="Times New Roman" w:cs="Times New Roman"/>
          <w:caps/>
          <w:color w:val="000000"/>
          <w:sz w:val="24"/>
          <w:szCs w:val="24"/>
        </w:rPr>
        <w:t>tunelinio tipo plovykloje</w:t>
      </w:r>
      <w:r w:rsidRPr="00EE6D2D">
        <w:rPr>
          <w:rFonts w:ascii="Times New Roman" w:hAnsi="Times New Roman" w:cs="Times New Roman"/>
          <w:b/>
          <w:bCs/>
          <w:caps/>
          <w:szCs w:val="24"/>
        </w:rPr>
        <w:t xml:space="preserve"> </w:t>
      </w:r>
      <w:r>
        <w:rPr>
          <w:rFonts w:ascii="Times New Roman" w:hAnsi="Times New Roman" w:cs="Times New Roman"/>
          <w:b/>
          <w:bCs/>
          <w:caps/>
          <w:sz w:val="24"/>
          <w:szCs w:val="24"/>
        </w:rPr>
        <w:t xml:space="preserve">KLAIPĖDOS MIESTE </w:t>
      </w:r>
    </w:p>
    <w:p w:rsidR="00891C0C" w:rsidRPr="00EE6D2D" w:rsidRDefault="00891C0C" w:rsidP="00EE6D2D">
      <w:pPr>
        <w:spacing w:after="0" w:line="240" w:lineRule="auto"/>
        <w:ind w:firstLine="567"/>
        <w:jc w:val="center"/>
        <w:rPr>
          <w:rFonts w:ascii="Times New Roman" w:hAnsi="Times New Roman" w:cs="Times New Roman"/>
          <w:b/>
          <w:bCs/>
          <w:caps/>
          <w:szCs w:val="24"/>
        </w:rPr>
      </w:pPr>
      <w:r w:rsidRPr="00E630B6">
        <w:rPr>
          <w:rFonts w:ascii="Times New Roman" w:hAnsi="Times New Roman" w:cs="Times New Roman"/>
          <w:b/>
          <w:sz w:val="24"/>
          <w:szCs w:val="24"/>
        </w:rPr>
        <w:t>VIE</w:t>
      </w:r>
      <w:r>
        <w:rPr>
          <w:rFonts w:ascii="Times New Roman" w:hAnsi="Times New Roman" w:cs="Times New Roman"/>
          <w:b/>
          <w:sz w:val="24"/>
          <w:szCs w:val="24"/>
        </w:rPr>
        <w:t>ŠOJO PIRKIMO–PARDAVIMO SUTARTIS</w:t>
      </w:r>
    </w:p>
    <w:p w:rsidR="00891C0C" w:rsidRPr="00E630B6" w:rsidRDefault="00891C0C" w:rsidP="00891C0C">
      <w:pPr>
        <w:spacing w:after="0" w:line="240" w:lineRule="auto"/>
        <w:ind w:firstLine="567"/>
        <w:jc w:val="center"/>
        <w:rPr>
          <w:rFonts w:ascii="Times New Roman" w:hAnsi="Times New Roman" w:cs="Times New Roman"/>
          <w:sz w:val="24"/>
          <w:szCs w:val="24"/>
        </w:rPr>
      </w:pPr>
      <w:bookmarkStart w:id="0" w:name="_GoBack"/>
      <w:bookmarkEnd w:id="0"/>
    </w:p>
    <w:p w:rsidR="00891C0C" w:rsidRPr="00E630B6" w:rsidRDefault="00891C0C" w:rsidP="00891C0C">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Nr.</w:t>
      </w:r>
    </w:p>
    <w:p w:rsidR="00891C0C" w:rsidRPr="00E630B6" w:rsidRDefault="00891C0C" w:rsidP="00891C0C">
      <w:pPr>
        <w:spacing w:after="0" w:line="240" w:lineRule="auto"/>
        <w:ind w:firstLine="567"/>
        <w:jc w:val="center"/>
        <w:rPr>
          <w:rFonts w:ascii="Times New Roman" w:hAnsi="Times New Roman" w:cs="Times New Roman"/>
          <w:sz w:val="24"/>
          <w:szCs w:val="24"/>
        </w:rPr>
      </w:pPr>
      <w:r w:rsidRPr="00E630B6">
        <w:rPr>
          <w:rFonts w:ascii="Times New Roman" w:hAnsi="Times New Roman" w:cs="Times New Roman"/>
          <w:sz w:val="24"/>
          <w:szCs w:val="24"/>
        </w:rPr>
        <w:t>Klaipėda</w:t>
      </w:r>
    </w:p>
    <w:p w:rsidR="00891C0C" w:rsidRPr="00E630B6" w:rsidRDefault="00891C0C" w:rsidP="00891C0C">
      <w:pPr>
        <w:spacing w:after="0" w:line="240" w:lineRule="auto"/>
        <w:ind w:firstLine="567"/>
        <w:jc w:val="both"/>
        <w:rPr>
          <w:rFonts w:ascii="Times New Roman" w:hAnsi="Times New Roman" w:cs="Times New Roman"/>
          <w:i/>
          <w:sz w:val="24"/>
          <w:szCs w:val="24"/>
        </w:rPr>
      </w:pPr>
    </w:p>
    <w:p w:rsidR="000A3416" w:rsidRPr="00DB57E0" w:rsidRDefault="00891C0C" w:rsidP="00891C0C">
      <w:pPr>
        <w:pStyle w:val="Standard"/>
        <w:ind w:firstLine="543"/>
        <w:jc w:val="both"/>
        <w:rPr>
          <w:rStyle w:val="Numatytasispastraiposriftas"/>
          <w:rFonts w:eastAsia="Calibri" w:cs="Times New Roman"/>
          <w:color w:val="000000"/>
          <w:lang w:eastAsia="en-US"/>
        </w:rPr>
      </w:pPr>
      <w:r w:rsidRPr="00DB57E0">
        <w:rPr>
          <w:rStyle w:val="Numatytasispastraiposriftas"/>
          <w:rFonts w:cs="Times New Roman"/>
          <w:b/>
        </w:rPr>
        <w:t>Klaipėdos apskrities vyriausiasis policijos komisariatas</w:t>
      </w:r>
      <w:r w:rsidRPr="00DB57E0">
        <w:rPr>
          <w:rStyle w:val="Numatytasispastraiposriftas"/>
          <w:rFonts w:cs="Times New Roman"/>
        </w:rPr>
        <w:t xml:space="preserve"> (toliau – Pirkėjas), a</w:t>
      </w:r>
      <w:r w:rsidRPr="00DB57E0">
        <w:rPr>
          <w:rStyle w:val="Numatytasispastraiposriftas"/>
          <w:rFonts w:eastAsia="Calibri" w:cs="Times New Roman"/>
          <w:lang w:eastAsia="en-US"/>
        </w:rPr>
        <w:t>tstovaujamas</w:t>
      </w:r>
    </w:p>
    <w:p w:rsidR="00891C0C" w:rsidRPr="00DB57E0" w:rsidRDefault="000A3416" w:rsidP="00891C0C">
      <w:pPr>
        <w:pStyle w:val="Standard"/>
        <w:ind w:firstLine="543"/>
        <w:jc w:val="both"/>
        <w:rPr>
          <w:rFonts w:cs="Times New Roman"/>
        </w:rPr>
      </w:pPr>
      <w:r w:rsidRPr="00DB57E0">
        <w:rPr>
          <w:rStyle w:val="Numatytasispastraiposriftas"/>
          <w:rFonts w:eastAsia="Calibri" w:cs="Times New Roman"/>
          <w:color w:val="000000"/>
          <w:lang w:eastAsia="en-US"/>
        </w:rPr>
        <w:t>__________</w:t>
      </w:r>
      <w:r w:rsidR="00891C0C" w:rsidRPr="00DB57E0">
        <w:rPr>
          <w:rStyle w:val="Numatytasispastraiposriftas"/>
          <w:rFonts w:eastAsia="Calibri" w:cs="Times New Roman"/>
          <w:lang w:eastAsia="en-US"/>
        </w:rPr>
        <w:t>, ir</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sz w:val="24"/>
          <w:szCs w:val="24"/>
        </w:rPr>
      </w:pPr>
      <w:r w:rsidRPr="00DB57E0">
        <w:rPr>
          <w:rFonts w:ascii="Times New Roman" w:eastAsiaTheme="minorHAnsi" w:hAnsi="Times New Roman" w:cs="Times New Roman"/>
          <w:b/>
          <w:sz w:val="24"/>
          <w:szCs w:val="24"/>
        </w:rPr>
        <w:t xml:space="preserve">______________ </w:t>
      </w:r>
      <w:r w:rsidRPr="00DB57E0">
        <w:rPr>
          <w:rFonts w:ascii="Times New Roman" w:eastAsiaTheme="minorHAnsi" w:hAnsi="Times New Roman" w:cs="Times New Roman"/>
          <w:sz w:val="24"/>
          <w:szCs w:val="24"/>
        </w:rPr>
        <w:t xml:space="preserve">(toliau – Tiekėjas), atstovaujama </w:t>
      </w:r>
      <w:r w:rsidRPr="00DB57E0">
        <w:rPr>
          <w:rFonts w:ascii="Times New Roman" w:eastAsiaTheme="minorHAnsi" w:hAnsi="Times New Roman" w:cs="Times New Roman"/>
          <w:iCs/>
          <w:color w:val="auto"/>
          <w:sz w:val="24"/>
          <w:szCs w:val="24"/>
        </w:rPr>
        <w:t xml:space="preserve"> _______________,</w:t>
      </w:r>
      <w:r w:rsidRPr="00DB57E0">
        <w:rPr>
          <w:rFonts w:ascii="Times New Roman" w:eastAsiaTheme="minorHAnsi" w:hAnsi="Times New Roman" w:cs="Times New Roman"/>
          <w:i/>
          <w:iCs/>
          <w:color w:val="auto"/>
          <w:sz w:val="24"/>
          <w:szCs w:val="24"/>
        </w:rPr>
        <w:t xml:space="preserve"> </w:t>
      </w:r>
      <w:r w:rsidRPr="00DB57E0">
        <w:rPr>
          <w:rFonts w:ascii="Times New Roman" w:eastAsiaTheme="minorHAnsi" w:hAnsi="Times New Roman" w:cs="Times New Roman"/>
          <w:sz w:val="24"/>
          <w:szCs w:val="24"/>
        </w:rPr>
        <w:t>veikiančio (-</w:t>
      </w:r>
      <w:proofErr w:type="spellStart"/>
      <w:r w:rsidRPr="00DB57E0">
        <w:rPr>
          <w:rFonts w:ascii="Times New Roman" w:eastAsiaTheme="minorHAnsi" w:hAnsi="Times New Roman" w:cs="Times New Roman"/>
          <w:sz w:val="24"/>
          <w:szCs w:val="24"/>
        </w:rPr>
        <w:t>ios</w:t>
      </w:r>
      <w:proofErr w:type="spellEnd"/>
      <w:r w:rsidRPr="00DB57E0">
        <w:rPr>
          <w:rFonts w:ascii="Times New Roman" w:eastAsiaTheme="minorHAnsi" w:hAnsi="Times New Roman" w:cs="Times New Roman"/>
          <w:sz w:val="24"/>
          <w:szCs w:val="24"/>
        </w:rPr>
        <w:t xml:space="preserve">) pagal </w:t>
      </w:r>
      <w:r w:rsidRPr="00DB57E0">
        <w:rPr>
          <w:rFonts w:ascii="Times New Roman" w:eastAsiaTheme="minorHAnsi" w:hAnsi="Times New Roman" w:cs="Times New Roman"/>
          <w:iCs/>
          <w:color w:val="auto"/>
          <w:sz w:val="24"/>
          <w:szCs w:val="24"/>
        </w:rPr>
        <w:t>_____________</w:t>
      </w:r>
      <w:r w:rsidRPr="00DB57E0">
        <w:rPr>
          <w:rFonts w:ascii="Times New Roman" w:hAnsi="Times New Roman" w:cs="Times New Roman"/>
          <w:color w:val="auto"/>
          <w:sz w:val="24"/>
          <w:szCs w:val="24"/>
        </w:rPr>
        <w:t xml:space="preserve">, </w:t>
      </w:r>
    </w:p>
    <w:p w:rsidR="00891C0C" w:rsidRPr="00DB57E0" w:rsidRDefault="00891C0C" w:rsidP="00891C0C">
      <w:pPr>
        <w:spacing w:after="0" w:line="240" w:lineRule="auto"/>
        <w:ind w:firstLine="567"/>
        <w:jc w:val="both"/>
        <w:rPr>
          <w:rFonts w:ascii="Times New Roman" w:eastAsia="Times New Roman" w:hAnsi="Times New Roman" w:cs="Times New Roman"/>
          <w:color w:val="auto"/>
          <w:sz w:val="24"/>
          <w:szCs w:val="24"/>
        </w:rPr>
      </w:pPr>
      <w:r w:rsidRPr="00DB57E0">
        <w:rPr>
          <w:rFonts w:ascii="Times New Roman" w:eastAsia="Times New Roman" w:hAnsi="Times New Roman" w:cs="Times New Roman"/>
          <w:color w:val="auto"/>
          <w:sz w:val="24"/>
          <w:szCs w:val="24"/>
        </w:rPr>
        <w:t xml:space="preserve">toliau kartu vadinami Šalimis, o kiekvienas atskirai – Šalimi, vadovaudamiesi </w:t>
      </w:r>
      <w:r w:rsidR="00EE6D2D" w:rsidRPr="00DB57E0">
        <w:rPr>
          <w:rFonts w:ascii="Times New Roman" w:eastAsia="Times New Roman" w:hAnsi="Times New Roman" w:cs="Times New Roman"/>
          <w:color w:val="auto"/>
          <w:sz w:val="24"/>
          <w:szCs w:val="24"/>
        </w:rPr>
        <w:t xml:space="preserve">mažos vertės </w:t>
      </w:r>
      <w:r w:rsidRPr="00DB57E0">
        <w:rPr>
          <w:rFonts w:ascii="Times New Roman" w:eastAsia="Times New Roman" w:hAnsi="Times New Roman" w:cs="Times New Roman"/>
          <w:color w:val="auto"/>
          <w:sz w:val="24"/>
          <w:szCs w:val="24"/>
        </w:rPr>
        <w:t>skelbiamos apklausos būdu atliko viešojo pirkimo „</w:t>
      </w:r>
      <w:r w:rsidRPr="00DB57E0">
        <w:rPr>
          <w:rFonts w:ascii="Times New Roman" w:hAnsi="Times New Roman" w:cs="Times New Roman"/>
          <w:color w:val="auto"/>
          <w:sz w:val="24"/>
          <w:szCs w:val="24"/>
        </w:rPr>
        <w:t xml:space="preserve">Tarnybinių transporto priemonių plovimo paslaugų </w:t>
      </w:r>
      <w:r w:rsidR="00312FAA" w:rsidRPr="00DB57E0">
        <w:rPr>
          <w:rFonts w:ascii="Times New Roman" w:hAnsi="Times New Roman" w:cs="Times New Roman"/>
          <w:color w:val="auto"/>
          <w:sz w:val="24"/>
          <w:szCs w:val="24"/>
        </w:rPr>
        <w:t xml:space="preserve">automatinėje </w:t>
      </w:r>
      <w:r w:rsidR="00EE6D2D" w:rsidRPr="00DB57E0">
        <w:rPr>
          <w:rFonts w:ascii="Times New Roman" w:hAnsi="Times New Roman" w:cs="Times New Roman"/>
          <w:color w:val="auto"/>
          <w:sz w:val="24"/>
          <w:szCs w:val="24"/>
        </w:rPr>
        <w:t xml:space="preserve">tunelinio tipo plovykloje </w:t>
      </w:r>
      <w:r w:rsidRPr="00DB57E0">
        <w:rPr>
          <w:rFonts w:ascii="Times New Roman" w:hAnsi="Times New Roman" w:cs="Times New Roman"/>
          <w:color w:val="auto"/>
          <w:sz w:val="24"/>
          <w:szCs w:val="24"/>
        </w:rPr>
        <w:t>Klaipėdos mieste</w:t>
      </w:r>
      <w:r w:rsidRPr="00DB57E0">
        <w:rPr>
          <w:rFonts w:ascii="Times New Roman" w:eastAsia="Times New Roman" w:hAnsi="Times New Roman" w:cs="Times New Roman"/>
          <w:color w:val="auto"/>
          <w:sz w:val="24"/>
          <w:szCs w:val="24"/>
        </w:rPr>
        <w:t xml:space="preserve"> pirkimo“ </w:t>
      </w:r>
      <w:r w:rsidR="00EE6D2D" w:rsidRPr="00DB57E0">
        <w:rPr>
          <w:rFonts w:ascii="Times New Roman" w:hAnsi="Times New Roman" w:cs="Times New Roman"/>
          <w:sz w:val="24"/>
          <w:szCs w:val="24"/>
        </w:rPr>
        <w:t xml:space="preserve">(skelbimas apie viešąjį pirkimą paskelbtas Centrinėje viešųjų pirkimų informacinėje sistemoje (toliau - CVP IS) </w:t>
      </w:r>
      <w:r w:rsidR="00EE6D2D" w:rsidRPr="00DB57E0">
        <w:rPr>
          <w:rFonts w:ascii="Times New Roman" w:hAnsi="Times New Roman" w:cs="Times New Roman"/>
          <w:color w:val="FF0000"/>
          <w:sz w:val="24"/>
          <w:szCs w:val="24"/>
        </w:rPr>
        <w:t>pirkimo Nr. _____</w:t>
      </w:r>
      <w:r w:rsidR="00EE6D2D" w:rsidRPr="00DB57E0">
        <w:rPr>
          <w:rFonts w:ascii="Times New Roman" w:hAnsi="Times New Roman" w:cs="Times New Roman"/>
          <w:sz w:val="24"/>
          <w:szCs w:val="24"/>
        </w:rPr>
        <w:t>)  sąlygomis</w:t>
      </w:r>
      <w:r w:rsidR="00EE6D2D" w:rsidRPr="00DB57E0">
        <w:rPr>
          <w:rFonts w:ascii="Times New Roman" w:eastAsia="Times New Roman" w:hAnsi="Times New Roman" w:cs="Times New Roman"/>
          <w:color w:val="auto"/>
          <w:sz w:val="24"/>
          <w:szCs w:val="24"/>
        </w:rPr>
        <w:t xml:space="preserve"> </w:t>
      </w:r>
      <w:r w:rsidRPr="00DB57E0">
        <w:rPr>
          <w:rFonts w:ascii="Times New Roman" w:eastAsia="Times New Roman" w:hAnsi="Times New Roman" w:cs="Times New Roman"/>
          <w:color w:val="auto"/>
          <w:sz w:val="24"/>
          <w:szCs w:val="24"/>
        </w:rPr>
        <w:t>sudarėme šią paslaugų viešojo pirkimo–pardavimo sutartį (toliau – Sutartis) ir susitarėme dėl toliau išvardintų sąlygų.</w:t>
      </w:r>
    </w:p>
    <w:p w:rsidR="00891C0C" w:rsidRPr="00DB57E0" w:rsidRDefault="00891C0C" w:rsidP="00891C0C">
      <w:pPr>
        <w:spacing w:after="0" w:line="240" w:lineRule="auto"/>
        <w:ind w:firstLine="567"/>
        <w:jc w:val="both"/>
        <w:rPr>
          <w:rFonts w:ascii="Times New Roman" w:hAnsi="Times New Roman" w:cs="Times New Roman"/>
          <w:sz w:val="24"/>
          <w:szCs w:val="24"/>
        </w:rPr>
      </w:pPr>
    </w:p>
    <w:p w:rsidR="00891C0C" w:rsidRPr="00DB57E0" w:rsidRDefault="00891C0C" w:rsidP="00891C0C">
      <w:pPr>
        <w:spacing w:after="0" w:line="240" w:lineRule="auto"/>
        <w:ind w:firstLine="567"/>
        <w:jc w:val="center"/>
        <w:rPr>
          <w:rFonts w:ascii="Times New Roman" w:hAnsi="Times New Roman" w:cs="Times New Roman"/>
          <w:b/>
          <w:sz w:val="24"/>
          <w:szCs w:val="24"/>
        </w:rPr>
      </w:pPr>
      <w:r w:rsidRPr="00DB57E0">
        <w:rPr>
          <w:rFonts w:ascii="Times New Roman" w:hAnsi="Times New Roman" w:cs="Times New Roman"/>
          <w:b/>
          <w:sz w:val="24"/>
          <w:szCs w:val="24"/>
        </w:rPr>
        <w:t>I. SUTARTIES DALYKAS</w:t>
      </w:r>
    </w:p>
    <w:p w:rsidR="00891C0C" w:rsidRPr="00DB57E0" w:rsidRDefault="00891C0C" w:rsidP="00891C0C">
      <w:pPr>
        <w:spacing w:after="0" w:line="240" w:lineRule="auto"/>
        <w:ind w:firstLine="567"/>
        <w:jc w:val="center"/>
        <w:rPr>
          <w:rFonts w:ascii="Times New Roman" w:hAnsi="Times New Roman" w:cs="Times New Roman"/>
          <w:b/>
          <w:sz w:val="24"/>
          <w:szCs w:val="24"/>
        </w:rPr>
      </w:pPr>
    </w:p>
    <w:p w:rsidR="00891C0C" w:rsidRPr="00DB57E0" w:rsidRDefault="00891C0C" w:rsidP="00891C0C">
      <w:pPr>
        <w:spacing w:after="0" w:line="240" w:lineRule="auto"/>
        <w:ind w:firstLine="567"/>
        <w:jc w:val="both"/>
        <w:rPr>
          <w:rFonts w:ascii="Times New Roman" w:hAnsi="Times New Roman" w:cs="Times New Roman"/>
          <w:sz w:val="24"/>
          <w:szCs w:val="24"/>
        </w:rPr>
      </w:pPr>
      <w:r w:rsidRPr="00DB57E0">
        <w:rPr>
          <w:rFonts w:ascii="Times New Roman" w:hAnsi="Times New Roman" w:cs="Times New Roman"/>
          <w:sz w:val="24"/>
          <w:szCs w:val="24"/>
        </w:rPr>
        <w:t xml:space="preserve">1.1. Sutarties dalykas yra </w:t>
      </w:r>
      <w:r w:rsidRPr="00DB57E0">
        <w:rPr>
          <w:rFonts w:ascii="Times New Roman" w:hAnsi="Times New Roman" w:cs="Times New Roman"/>
          <w:color w:val="000000"/>
          <w:sz w:val="24"/>
          <w:szCs w:val="24"/>
        </w:rPr>
        <w:t xml:space="preserve">Klaipėdos apskrities </w:t>
      </w:r>
      <w:r w:rsidRPr="00DB57E0">
        <w:rPr>
          <w:rFonts w:ascii="Times New Roman" w:hAnsi="Times New Roman" w:cs="Times New Roman"/>
          <w:sz w:val="24"/>
          <w:szCs w:val="24"/>
        </w:rPr>
        <w:t xml:space="preserve">vyriausiojo policijos komisariato tarnybinių transporto priemonių </w:t>
      </w:r>
      <w:r w:rsidRPr="00DB57E0">
        <w:rPr>
          <w:rFonts w:ascii="Times New Roman" w:hAnsi="Times New Roman" w:cs="Times New Roman"/>
          <w:color w:val="auto"/>
          <w:sz w:val="24"/>
          <w:szCs w:val="24"/>
        </w:rPr>
        <w:t>plovimo</w:t>
      </w:r>
      <w:r w:rsidRPr="00DB57E0">
        <w:rPr>
          <w:rFonts w:ascii="Times New Roman" w:hAnsi="Times New Roman" w:cs="Times New Roman"/>
          <w:sz w:val="24"/>
          <w:szCs w:val="24"/>
        </w:rPr>
        <w:t xml:space="preserve"> paslaugos</w:t>
      </w:r>
      <w:r w:rsidR="0025646D" w:rsidRPr="00DB57E0">
        <w:rPr>
          <w:rFonts w:ascii="Times New Roman" w:hAnsi="Times New Roman" w:cs="Times New Roman"/>
          <w:sz w:val="24"/>
          <w:szCs w:val="24"/>
        </w:rPr>
        <w:t xml:space="preserve"> </w:t>
      </w:r>
      <w:r w:rsidR="00312FAA" w:rsidRPr="00DB57E0">
        <w:rPr>
          <w:rFonts w:ascii="Times New Roman" w:hAnsi="Times New Roman" w:cs="Times New Roman"/>
          <w:sz w:val="24"/>
          <w:szCs w:val="24"/>
        </w:rPr>
        <w:t xml:space="preserve">automatinėje </w:t>
      </w:r>
      <w:r w:rsidR="0025646D" w:rsidRPr="00DB57E0">
        <w:rPr>
          <w:rFonts w:ascii="Times New Roman" w:hAnsi="Times New Roman" w:cs="Times New Roman"/>
          <w:sz w:val="24"/>
          <w:szCs w:val="24"/>
        </w:rPr>
        <w:t>tunelinio tipo</w:t>
      </w:r>
      <w:r w:rsidRPr="00DB57E0">
        <w:rPr>
          <w:rFonts w:ascii="Times New Roman" w:hAnsi="Times New Roman" w:cs="Times New Roman"/>
          <w:sz w:val="24"/>
          <w:szCs w:val="24"/>
        </w:rPr>
        <w:t xml:space="preserve"> plovykloje</w:t>
      </w:r>
      <w:r w:rsidR="00EE6D2D" w:rsidRPr="00DB57E0">
        <w:rPr>
          <w:rFonts w:ascii="Times New Roman" w:hAnsi="Times New Roman" w:cs="Times New Roman"/>
          <w:sz w:val="24"/>
          <w:szCs w:val="24"/>
        </w:rPr>
        <w:t xml:space="preserve"> Klaipėdos mieste</w:t>
      </w:r>
      <w:r w:rsidRPr="00DB57E0">
        <w:rPr>
          <w:rFonts w:ascii="Times New Roman" w:hAnsi="Times New Roman" w:cs="Times New Roman"/>
          <w:sz w:val="24"/>
          <w:szCs w:val="24"/>
        </w:rPr>
        <w:t xml:space="preserve"> (toliau – Paslaugos).</w:t>
      </w:r>
      <w:r w:rsidR="00D03FA0" w:rsidRPr="00DB57E0">
        <w:rPr>
          <w:rFonts w:ascii="Times New Roman" w:hAnsi="Times New Roman" w:cs="Times New Roman"/>
          <w:sz w:val="24"/>
          <w:szCs w:val="24"/>
        </w:rPr>
        <w:t xml:space="preserve"> </w:t>
      </w:r>
      <w:r w:rsidR="00D03FA0" w:rsidRPr="00DB57E0">
        <w:rPr>
          <w:rFonts w:ascii="Times New Roman" w:hAnsi="Times New Roman" w:cs="Times New Roman"/>
          <w:i/>
          <w:color w:val="FF0000"/>
          <w:sz w:val="24"/>
          <w:szCs w:val="24"/>
        </w:rPr>
        <w:t>Nurodoma pirkimo dalis</w:t>
      </w:r>
      <w:r w:rsidR="00D03FA0" w:rsidRPr="00DB57E0">
        <w:rPr>
          <w:rFonts w:ascii="Times New Roman" w:hAnsi="Times New Roman" w:cs="Times New Roman"/>
          <w:sz w:val="24"/>
          <w:szCs w:val="24"/>
        </w:rPr>
        <w:t>.</w:t>
      </w:r>
      <w:r w:rsidRPr="00DB57E0">
        <w:rPr>
          <w:rFonts w:ascii="Times New Roman" w:hAnsi="Times New Roman" w:cs="Times New Roman"/>
          <w:sz w:val="24"/>
          <w:szCs w:val="24"/>
        </w:rPr>
        <w:t xml:space="preserve"> Teikiamų paslaugų apimtis, kokybė bei kiti paslaugoms keliami reikalavimai apibrėžti techninėje specifikacijoje (Sutarties 1 priedas). </w:t>
      </w:r>
    </w:p>
    <w:p w:rsidR="00891C0C" w:rsidRPr="00DB57E0" w:rsidRDefault="00891C0C" w:rsidP="00891C0C">
      <w:pPr>
        <w:pStyle w:val="NoSpacing"/>
        <w:tabs>
          <w:tab w:val="left" w:pos="851"/>
        </w:tabs>
        <w:ind w:firstLine="567"/>
        <w:contextualSpacing/>
        <w:jc w:val="both"/>
        <w:rPr>
          <w:rFonts w:ascii="Times New Roman" w:hAnsi="Times New Roman" w:cs="Times New Roman"/>
        </w:rPr>
      </w:pPr>
      <w:r w:rsidRPr="00DB57E0">
        <w:rPr>
          <w:rFonts w:ascii="Times New Roman" w:hAnsi="Times New Roman" w:cs="Times New Roman"/>
          <w:sz w:val="24"/>
          <w:szCs w:val="24"/>
        </w:rPr>
        <w:t>1.2. Paslaugų BVPŽ kodas – 50112300-6 Automobilių plovimo ir panašios paslaugos (Paslaugos).</w:t>
      </w:r>
    </w:p>
    <w:p w:rsidR="00891C0C" w:rsidRPr="00DB57E0" w:rsidRDefault="00891C0C" w:rsidP="00891C0C">
      <w:pPr>
        <w:pStyle w:val="Default"/>
        <w:ind w:firstLine="567"/>
        <w:rPr>
          <w:color w:val="auto"/>
        </w:rPr>
      </w:pPr>
      <w:r w:rsidRPr="00DB57E0">
        <w:t xml:space="preserve">1.3. </w:t>
      </w:r>
      <w:r w:rsidRPr="00DB57E0">
        <w:rPr>
          <w:color w:val="auto"/>
        </w:rPr>
        <w:t xml:space="preserve">Paslaugų teikimo vieta – </w:t>
      </w:r>
      <w:r w:rsidR="009C6C44" w:rsidRPr="00DB57E0">
        <w:rPr>
          <w:color w:val="auto"/>
        </w:rPr>
        <w:t>_______</w:t>
      </w:r>
    </w:p>
    <w:p w:rsidR="00891C0C" w:rsidRPr="00DB57E0" w:rsidRDefault="00891C0C" w:rsidP="00891C0C">
      <w:pPr>
        <w:spacing w:after="0" w:line="240" w:lineRule="auto"/>
        <w:ind w:firstLine="567"/>
        <w:jc w:val="both"/>
        <w:rPr>
          <w:rFonts w:ascii="Times New Roman" w:hAnsi="Times New Roman" w:cs="Times New Roman"/>
          <w:sz w:val="24"/>
          <w:szCs w:val="24"/>
        </w:rPr>
      </w:pPr>
      <w:r w:rsidRPr="00DB57E0">
        <w:rPr>
          <w:rFonts w:ascii="Times New Roman" w:hAnsi="Times New Roman" w:cs="Times New Roman"/>
          <w:sz w:val="24"/>
          <w:szCs w:val="24"/>
        </w:rPr>
        <w:t xml:space="preserve">1.4. Perkamų Paslaugų sąrašas ir jų preliminarūs kiekiai yra </w:t>
      </w:r>
      <w:r w:rsidRPr="00DB57E0">
        <w:rPr>
          <w:rFonts w:ascii="Times New Roman" w:hAnsi="Times New Roman" w:cs="Times New Roman"/>
          <w:color w:val="auto"/>
          <w:sz w:val="24"/>
          <w:szCs w:val="24"/>
        </w:rPr>
        <w:t xml:space="preserve">nurodyti </w:t>
      </w:r>
      <w:r w:rsidRPr="00DB57E0">
        <w:rPr>
          <w:rFonts w:ascii="Times New Roman" w:hAnsi="Times New Roman" w:cs="Times New Roman"/>
          <w:sz w:val="24"/>
          <w:szCs w:val="24"/>
        </w:rPr>
        <w:t>Sutarties 2 priede „Tiekėjo pasiūlymas“.</w:t>
      </w:r>
    </w:p>
    <w:p w:rsidR="00891C0C" w:rsidRPr="00DB57E0" w:rsidRDefault="00891C0C" w:rsidP="00891C0C">
      <w:pPr>
        <w:spacing w:after="0" w:line="240" w:lineRule="auto"/>
        <w:ind w:firstLine="567"/>
        <w:jc w:val="both"/>
        <w:rPr>
          <w:rFonts w:ascii="Times New Roman" w:hAnsi="Times New Roman" w:cs="Times New Roman"/>
          <w:color w:val="FF0000"/>
          <w:sz w:val="24"/>
          <w:szCs w:val="24"/>
        </w:rPr>
      </w:pPr>
      <w:r w:rsidRPr="00DB57E0">
        <w:rPr>
          <w:rFonts w:ascii="Times New Roman" w:hAnsi="Times New Roman" w:cs="Times New Roman"/>
          <w:color w:val="auto"/>
          <w:sz w:val="24"/>
          <w:szCs w:val="24"/>
        </w:rPr>
        <w:t xml:space="preserve">1.5. </w:t>
      </w:r>
      <w:r w:rsidR="0025646D" w:rsidRPr="00DB57E0">
        <w:rPr>
          <w:rFonts w:ascii="Times New Roman" w:hAnsi="Times New Roman" w:cs="Times New Roman"/>
          <w:sz w:val="24"/>
          <w:szCs w:val="24"/>
        </w:rPr>
        <w:t>Paslaugos teikimo laikas – plovyklos darbo metu.</w:t>
      </w:r>
    </w:p>
    <w:p w:rsidR="0025646D" w:rsidRPr="00DB57E0" w:rsidRDefault="00891C0C" w:rsidP="0025646D">
      <w:pPr>
        <w:spacing w:after="0" w:line="240" w:lineRule="auto"/>
        <w:ind w:firstLine="567"/>
        <w:jc w:val="both"/>
        <w:rPr>
          <w:rFonts w:ascii="Times New Roman" w:eastAsiaTheme="minorHAnsi" w:hAnsi="Times New Roman" w:cs="Times New Roman"/>
          <w:color w:val="auto"/>
          <w:sz w:val="24"/>
          <w:szCs w:val="24"/>
        </w:rPr>
      </w:pPr>
      <w:r w:rsidRPr="00DB57E0">
        <w:rPr>
          <w:rFonts w:ascii="Times New Roman" w:eastAsia="Times New Roman" w:hAnsi="Times New Roman" w:cs="Times New Roman"/>
          <w:color w:val="auto"/>
          <w:sz w:val="24"/>
          <w:szCs w:val="24"/>
        </w:rPr>
        <w:t xml:space="preserve">1.6. </w:t>
      </w:r>
      <w:r w:rsidRPr="00DB57E0">
        <w:rPr>
          <w:rFonts w:ascii="Times New Roman" w:hAnsi="Times New Roman" w:cs="Times New Roman"/>
          <w:color w:val="auto"/>
          <w:sz w:val="24"/>
          <w:szCs w:val="24"/>
        </w:rPr>
        <w:t xml:space="preserve">Tiekėjo sutartinių įsipareigojimų vykdymo trukmė – </w:t>
      </w:r>
      <w:r w:rsidR="0025646D" w:rsidRPr="00DB57E0">
        <w:rPr>
          <w:rFonts w:ascii="Times New Roman" w:hAnsi="Times New Roman" w:cs="Times New Roman"/>
          <w:color w:val="auto"/>
          <w:sz w:val="24"/>
          <w:szCs w:val="24"/>
        </w:rPr>
        <w:t>(dvidešimt keturi)</w:t>
      </w:r>
      <w:r w:rsidRPr="00DB57E0">
        <w:rPr>
          <w:rFonts w:ascii="Times New Roman" w:hAnsi="Times New Roman" w:cs="Times New Roman"/>
          <w:color w:val="auto"/>
          <w:sz w:val="24"/>
          <w:szCs w:val="24"/>
        </w:rPr>
        <w:t xml:space="preserve"> </w:t>
      </w:r>
      <w:r w:rsidR="0025646D" w:rsidRPr="00DB57E0">
        <w:rPr>
          <w:rFonts w:ascii="Times New Roman" w:hAnsi="Times New Roman" w:cs="Times New Roman"/>
          <w:color w:val="auto"/>
          <w:sz w:val="24"/>
          <w:szCs w:val="24"/>
          <w:lang w:val="en-US"/>
        </w:rPr>
        <w:t>24</w:t>
      </w:r>
      <w:r w:rsidR="0025646D" w:rsidRPr="00DB57E0">
        <w:rPr>
          <w:rFonts w:ascii="Times New Roman" w:hAnsi="Times New Roman" w:cs="Times New Roman"/>
          <w:color w:val="auto"/>
          <w:sz w:val="24"/>
          <w:szCs w:val="24"/>
        </w:rPr>
        <w:t xml:space="preserve"> mėnesiai </w:t>
      </w:r>
      <w:r w:rsidRPr="00DB57E0">
        <w:rPr>
          <w:rFonts w:ascii="Times New Roman" w:hAnsi="Times New Roman" w:cs="Times New Roman"/>
          <w:color w:val="auto"/>
          <w:sz w:val="24"/>
          <w:szCs w:val="24"/>
        </w:rPr>
        <w:t>nuo Sutarties įsigaliojimo dienos arba iki bus pasiekta maksimali Sutarties kaina</w:t>
      </w:r>
      <w:r w:rsidR="0025646D" w:rsidRPr="00DB57E0">
        <w:rPr>
          <w:rFonts w:ascii="Times New Roman" w:hAnsi="Times New Roman" w:cs="Times New Roman"/>
          <w:color w:val="auto"/>
          <w:sz w:val="24"/>
          <w:szCs w:val="24"/>
        </w:rPr>
        <w:t xml:space="preserve"> (2.4 punktas), </w:t>
      </w:r>
      <w:r w:rsidR="0025646D" w:rsidRPr="00DB57E0">
        <w:rPr>
          <w:rFonts w:ascii="Times New Roman" w:eastAsiaTheme="minorHAnsi" w:hAnsi="Times New Roman" w:cs="Times New Roman"/>
          <w:color w:val="auto"/>
          <w:sz w:val="24"/>
          <w:szCs w:val="24"/>
        </w:rPr>
        <w:t>atsižvelgiant į tai, kas įvyks pirmiau.</w:t>
      </w:r>
    </w:p>
    <w:p w:rsidR="00891C0C" w:rsidRPr="00E630B6" w:rsidRDefault="0025646D" w:rsidP="0025646D">
      <w:pPr>
        <w:spacing w:after="0" w:line="240" w:lineRule="auto"/>
        <w:ind w:firstLine="567"/>
        <w:jc w:val="both"/>
        <w:rPr>
          <w:rFonts w:ascii="Times New Roman" w:hAnsi="Times New Roman" w:cs="Times New Roman"/>
          <w:b/>
          <w:sz w:val="24"/>
          <w:szCs w:val="24"/>
        </w:rPr>
      </w:pPr>
      <w:r w:rsidRPr="00E630B6">
        <w:rPr>
          <w:rFonts w:ascii="Times New Roman" w:hAnsi="Times New Roman" w:cs="Times New Roman"/>
          <w:b/>
          <w:sz w:val="24"/>
          <w:szCs w:val="24"/>
        </w:rPr>
        <w:t xml:space="preserve"> </w:t>
      </w:r>
    </w:p>
    <w:p w:rsidR="00891C0C" w:rsidRPr="00DB57E0" w:rsidRDefault="00891C0C" w:rsidP="00891C0C">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rPr>
      </w:pPr>
      <w:r w:rsidRPr="00DB57E0">
        <w:rPr>
          <w:rFonts w:ascii="Times New Roman" w:eastAsiaTheme="minorHAnsi" w:hAnsi="Times New Roman" w:cs="Times New Roman"/>
          <w:b/>
          <w:bCs/>
          <w:sz w:val="24"/>
          <w:szCs w:val="24"/>
        </w:rPr>
        <w:t>II. SUTARTIES KAINODAROS TAISYKLĖS IR MOKĖJIMO SĄLYGOS</w:t>
      </w:r>
    </w:p>
    <w:p w:rsidR="00891C0C" w:rsidRPr="00DB57E0" w:rsidRDefault="00891C0C" w:rsidP="00891C0C">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rPr>
      </w:pPr>
    </w:p>
    <w:p w:rsidR="00891C0C" w:rsidRPr="00DB57E0" w:rsidRDefault="00891C0C" w:rsidP="00D53123">
      <w:pPr>
        <w:suppressAutoHyphens w:val="0"/>
        <w:autoSpaceDE w:val="0"/>
        <w:autoSpaceDN w:val="0"/>
        <w:adjustRightInd w:val="0"/>
        <w:spacing w:after="0" w:line="240" w:lineRule="auto"/>
        <w:jc w:val="both"/>
        <w:rPr>
          <w:rFonts w:ascii="Times New Roman" w:hAnsi="Times New Roman" w:cs="Times New Roman"/>
          <w:sz w:val="24"/>
          <w:szCs w:val="24"/>
        </w:rPr>
      </w:pPr>
      <w:r w:rsidRPr="00DB57E0">
        <w:rPr>
          <w:rFonts w:ascii="Times New Roman" w:eastAsiaTheme="minorHAnsi" w:hAnsi="Times New Roman" w:cs="Times New Roman"/>
          <w:color w:val="000000"/>
          <w:sz w:val="24"/>
          <w:szCs w:val="24"/>
        </w:rPr>
        <w:t xml:space="preserve">2.1. </w:t>
      </w:r>
      <w:r w:rsidR="00D53123" w:rsidRPr="00DB57E0">
        <w:rPr>
          <w:rFonts w:ascii="Times New Roman" w:eastAsiaTheme="minorHAnsi" w:hAnsi="Times New Roman" w:cs="Times New Roman"/>
          <w:color w:val="000000"/>
          <w:sz w:val="24"/>
          <w:szCs w:val="24"/>
        </w:rPr>
        <w:t xml:space="preserve">Šioje Sutartyje taikoma </w:t>
      </w:r>
      <w:r w:rsidR="00D53123" w:rsidRPr="00DB57E0">
        <w:rPr>
          <w:rFonts w:ascii="Times New Roman" w:eastAsiaTheme="minorHAnsi" w:hAnsi="Times New Roman" w:cs="Times New Roman"/>
          <w:b/>
          <w:bCs/>
          <w:color w:val="000000"/>
          <w:sz w:val="24"/>
          <w:szCs w:val="24"/>
        </w:rPr>
        <w:t xml:space="preserve">kintamojo įkainio </w:t>
      </w:r>
      <w:r w:rsidR="00D53123" w:rsidRPr="00DB57E0">
        <w:rPr>
          <w:rFonts w:ascii="Times New Roman" w:eastAsiaTheme="minorHAnsi" w:hAnsi="Times New Roman" w:cs="Times New Roman"/>
          <w:color w:val="000000"/>
          <w:sz w:val="24"/>
          <w:szCs w:val="24"/>
        </w:rPr>
        <w:t xml:space="preserve">kainodara. Taikomas kainos apskaičiavimo būdas – kintamas įkainis, kuris susideda iš dviejų dalių: kintamos dalies ir Tiekėjo Pasiūlyme siūlomos nuolaidos Paslaugoms. Paslaugų įkainiai nustatyti Tiekėjo pasiūlyme (Sutarties 2 priedas </w:t>
      </w:r>
      <w:r w:rsidR="00D53123" w:rsidRPr="00DB57E0">
        <w:rPr>
          <w:rFonts w:ascii="Times New Roman" w:hAnsi="Times New Roman" w:cs="Times New Roman"/>
          <w:sz w:val="24"/>
          <w:szCs w:val="24"/>
        </w:rPr>
        <w:t>„Tiekėjo pasiūlymas“).</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B57E0">
        <w:rPr>
          <w:rFonts w:ascii="Times New Roman" w:eastAsiaTheme="minorHAnsi" w:hAnsi="Times New Roman" w:cs="Times New Roman"/>
          <w:color w:val="000000"/>
          <w:sz w:val="24"/>
          <w:szCs w:val="24"/>
        </w:rPr>
        <w:t>2.2.</w:t>
      </w:r>
      <w:r w:rsidR="00D53123" w:rsidRPr="00DB57E0">
        <w:rPr>
          <w:rFonts w:ascii="Times New Roman" w:eastAsiaTheme="minorHAnsi" w:hAnsi="Times New Roman" w:cs="Times New Roman"/>
          <w:color w:val="000000"/>
          <w:sz w:val="24"/>
          <w:szCs w:val="24"/>
        </w:rPr>
        <w:t xml:space="preserve"> Už Paslaugų sąraše nurodytas Paslaugas bus apmokama</w:t>
      </w:r>
      <w:r w:rsidRPr="00DB57E0">
        <w:rPr>
          <w:rFonts w:ascii="Times New Roman" w:eastAsiaTheme="minorHAnsi" w:hAnsi="Times New Roman" w:cs="Times New Roman"/>
          <w:color w:val="000000"/>
          <w:sz w:val="24"/>
          <w:szCs w:val="24"/>
        </w:rPr>
        <w:t xml:space="preserve"> </w:t>
      </w:r>
      <w:r w:rsidR="00D53123" w:rsidRPr="00DB57E0">
        <w:rPr>
          <w:rFonts w:ascii="Times New Roman" w:hAnsi="Times New Roman" w:cs="Times New Roman"/>
          <w:sz w:val="24"/>
          <w:szCs w:val="24"/>
        </w:rPr>
        <w:t>ne didesnėmis nei užsakymo pateikimo dieną Tiekėjo viešai skelbiamomis prekybos vietoje, kataloge ar interneto svetainėje (įskaitant elektronines parduotuves) galiojančiomis šių Paslaugų kainomis, atimant Tiekėjo pasiūlyme pasiūlytą nuolaidą. Nuolaida su kitomis Paslaugų teikėjo taikomomis nuolaidomis (pvz. akcijų metu) nesumuojama. Perkant Paslaugas su akcija, nuolaida taikoma nuo kainos, kuriai nepritaikyta akcija.</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B57E0">
        <w:rPr>
          <w:rFonts w:ascii="Times New Roman" w:eastAsiaTheme="minorHAnsi" w:hAnsi="Times New Roman" w:cs="Times New Roman"/>
          <w:color w:val="000000"/>
          <w:sz w:val="24"/>
          <w:szCs w:val="24"/>
        </w:rPr>
        <w:t xml:space="preserve">2.3. Paslaugoms taikomas fiksuotas </w:t>
      </w:r>
      <w:r w:rsidRPr="00DB57E0">
        <w:rPr>
          <w:rFonts w:ascii="Times New Roman" w:eastAsiaTheme="minorHAnsi" w:hAnsi="Times New Roman" w:cs="Times New Roman"/>
          <w:b/>
          <w:bCs/>
          <w:color w:val="000000"/>
          <w:sz w:val="24"/>
          <w:szCs w:val="24"/>
        </w:rPr>
        <w:t xml:space="preserve">_____ procentų </w:t>
      </w:r>
      <w:r w:rsidRPr="00DB57E0">
        <w:rPr>
          <w:rFonts w:ascii="Times New Roman" w:eastAsiaTheme="minorHAnsi" w:hAnsi="Times New Roman" w:cs="Times New Roman"/>
          <w:color w:val="000000"/>
          <w:sz w:val="24"/>
          <w:szCs w:val="24"/>
        </w:rPr>
        <w:t>nuolaidos dydis visą Sutarties galiojimo laikotarpį. Nuolaidos dydis taikomas Paslaugų sąraše nurodytoms ir nenurodytoms, tačiau su pirkimo objektu susijusioms (kitokios sudėties plovimo programos), Paslaugoms.</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B57E0">
        <w:rPr>
          <w:rFonts w:ascii="Times New Roman" w:eastAsiaTheme="minorHAnsi" w:hAnsi="Times New Roman" w:cs="Times New Roman"/>
          <w:color w:val="000000"/>
          <w:sz w:val="24"/>
          <w:szCs w:val="24"/>
        </w:rPr>
        <w:t xml:space="preserve">2.4. Maksimali Sutarties kaina </w:t>
      </w:r>
      <w:r w:rsidR="00D03FA0" w:rsidRPr="00DB57E0">
        <w:rPr>
          <w:rFonts w:ascii="Times New Roman" w:eastAsiaTheme="minorHAnsi" w:hAnsi="Times New Roman" w:cs="Times New Roman"/>
          <w:color w:val="000000"/>
          <w:sz w:val="24"/>
          <w:szCs w:val="24"/>
        </w:rPr>
        <w:t>–</w:t>
      </w:r>
      <w:r w:rsidRPr="00DB57E0">
        <w:rPr>
          <w:rFonts w:ascii="Times New Roman" w:eastAsiaTheme="minorHAnsi" w:hAnsi="Times New Roman" w:cs="Times New Roman"/>
          <w:color w:val="000000"/>
          <w:sz w:val="24"/>
          <w:szCs w:val="24"/>
        </w:rPr>
        <w:t xml:space="preserve"> </w:t>
      </w:r>
      <w:r w:rsidR="00D03FA0" w:rsidRPr="00DB57E0">
        <w:rPr>
          <w:rFonts w:ascii="Times New Roman" w:eastAsiaTheme="minorHAnsi" w:hAnsi="Times New Roman" w:cs="Times New Roman"/>
          <w:i/>
          <w:color w:val="FF0000"/>
          <w:sz w:val="24"/>
          <w:szCs w:val="24"/>
        </w:rPr>
        <w:t xml:space="preserve">nurodoma pirkimo dalies kaina ___ </w:t>
      </w:r>
      <w:proofErr w:type="spellStart"/>
      <w:r w:rsidR="00D03FA0" w:rsidRPr="00DB57E0">
        <w:rPr>
          <w:rFonts w:ascii="Times New Roman" w:eastAsiaTheme="minorHAnsi" w:hAnsi="Times New Roman" w:cs="Times New Roman"/>
          <w:i/>
          <w:color w:val="FF0000"/>
          <w:sz w:val="24"/>
          <w:szCs w:val="24"/>
        </w:rPr>
        <w:t>Eur</w:t>
      </w:r>
      <w:proofErr w:type="spellEnd"/>
      <w:r w:rsidR="00D03FA0" w:rsidRPr="00DB57E0">
        <w:rPr>
          <w:rFonts w:ascii="Times New Roman" w:eastAsiaTheme="minorHAnsi" w:hAnsi="Times New Roman" w:cs="Times New Roman"/>
          <w:i/>
          <w:color w:val="FF0000"/>
          <w:sz w:val="24"/>
          <w:szCs w:val="24"/>
        </w:rPr>
        <w:t xml:space="preserve"> su PVM (suma žodžiais)</w:t>
      </w:r>
      <w:r w:rsidR="00D03FA0" w:rsidRPr="00DB57E0">
        <w:rPr>
          <w:rFonts w:ascii="Times New Roman" w:eastAsiaTheme="minorHAnsi" w:hAnsi="Times New Roman" w:cs="Times New Roman"/>
          <w:color w:val="FF0000"/>
          <w:sz w:val="24"/>
          <w:szCs w:val="24"/>
        </w:rPr>
        <w:t xml:space="preserve"> </w:t>
      </w:r>
      <w:r w:rsidRPr="00DB57E0">
        <w:rPr>
          <w:rFonts w:ascii="Times New Roman" w:eastAsiaTheme="minorHAnsi" w:hAnsi="Times New Roman" w:cs="Times New Roman"/>
          <w:color w:val="000000"/>
          <w:sz w:val="24"/>
          <w:szCs w:val="24"/>
        </w:rPr>
        <w:t>(įskaitant 2.6 punkte numatytas galimybes). Maksimali Sutarties vertė –</w:t>
      </w:r>
      <w:r w:rsidR="00D03FA0" w:rsidRPr="00DB57E0">
        <w:rPr>
          <w:rFonts w:ascii="Times New Roman" w:eastAsiaTheme="minorHAnsi" w:hAnsi="Times New Roman" w:cs="Times New Roman"/>
          <w:color w:val="000000"/>
          <w:sz w:val="24"/>
          <w:szCs w:val="24"/>
        </w:rPr>
        <w:t xml:space="preserve"> </w:t>
      </w:r>
      <w:r w:rsidR="00D03FA0" w:rsidRPr="00DB57E0">
        <w:rPr>
          <w:rFonts w:ascii="Times New Roman" w:eastAsiaTheme="minorHAnsi" w:hAnsi="Times New Roman" w:cs="Times New Roman"/>
          <w:i/>
          <w:color w:val="FF0000"/>
          <w:sz w:val="24"/>
          <w:szCs w:val="24"/>
        </w:rPr>
        <w:t>nurodoma pirkimo dalies kaina</w:t>
      </w:r>
      <w:r w:rsidR="00D03FA0" w:rsidRPr="00DB57E0">
        <w:rPr>
          <w:rFonts w:ascii="Times New Roman" w:eastAsiaTheme="minorHAnsi" w:hAnsi="Times New Roman" w:cs="Times New Roman"/>
          <w:color w:val="FF0000"/>
          <w:sz w:val="24"/>
          <w:szCs w:val="24"/>
        </w:rPr>
        <w:t xml:space="preserve"> </w:t>
      </w:r>
      <w:r w:rsidR="00D03FA0" w:rsidRPr="00DB57E0">
        <w:rPr>
          <w:rFonts w:ascii="Times New Roman" w:eastAsiaTheme="minorHAnsi" w:hAnsi="Times New Roman" w:cs="Times New Roman"/>
          <w:i/>
          <w:color w:val="FF0000"/>
          <w:sz w:val="24"/>
          <w:szCs w:val="24"/>
        </w:rPr>
        <w:t>___</w:t>
      </w:r>
      <w:r w:rsidR="00D03FA0" w:rsidRPr="00DB57E0">
        <w:rPr>
          <w:rFonts w:ascii="Times New Roman" w:eastAsiaTheme="minorHAnsi" w:hAnsi="Times New Roman" w:cs="Times New Roman"/>
          <w:i/>
          <w:color w:val="FF0000"/>
        </w:rPr>
        <w:t xml:space="preserve"> </w:t>
      </w:r>
      <w:proofErr w:type="spellStart"/>
      <w:r w:rsidRPr="00DB57E0">
        <w:rPr>
          <w:rFonts w:ascii="Times New Roman" w:eastAsiaTheme="minorHAnsi" w:hAnsi="Times New Roman" w:cs="Times New Roman"/>
          <w:i/>
          <w:color w:val="FF0000"/>
          <w:sz w:val="24"/>
          <w:szCs w:val="24"/>
        </w:rPr>
        <w:t>Eur</w:t>
      </w:r>
      <w:proofErr w:type="spellEnd"/>
      <w:r w:rsidRPr="00DB57E0">
        <w:rPr>
          <w:rFonts w:ascii="Times New Roman" w:eastAsiaTheme="minorHAnsi" w:hAnsi="Times New Roman" w:cs="Times New Roman"/>
          <w:i/>
          <w:color w:val="FF0000"/>
          <w:sz w:val="24"/>
          <w:szCs w:val="24"/>
        </w:rPr>
        <w:t xml:space="preserve"> be PVM (</w:t>
      </w:r>
      <w:r w:rsidR="00D03FA0" w:rsidRPr="00DB57E0">
        <w:rPr>
          <w:rFonts w:ascii="Times New Roman" w:eastAsiaTheme="minorHAnsi" w:hAnsi="Times New Roman" w:cs="Times New Roman"/>
          <w:i/>
          <w:color w:val="FF0000"/>
          <w:sz w:val="24"/>
          <w:szCs w:val="24"/>
        </w:rPr>
        <w:t>suma žodžiais)</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sz w:val="24"/>
          <w:szCs w:val="24"/>
        </w:rPr>
      </w:pPr>
      <w:r w:rsidRPr="00DB57E0">
        <w:rPr>
          <w:rFonts w:ascii="Times New Roman" w:eastAsiaTheme="minorHAnsi" w:hAnsi="Times New Roman" w:cs="Times New Roman"/>
          <w:sz w:val="24"/>
          <w:szCs w:val="24"/>
        </w:rPr>
        <w:lastRenderedPageBreak/>
        <w:t xml:space="preserve">2.5. Pirkėjas Sutarties galiojimo laikotarpiu pirks Paslaugų pagal poreikį ir skiriamą finansavimą, neviršydamas maksimalios Sutarties vertės. Pirkėjas neįsipareigoja nupirkti viso </w:t>
      </w:r>
      <w:r w:rsidRPr="00DB57E0">
        <w:rPr>
          <w:rFonts w:ascii="Times New Roman" w:eastAsiaTheme="minorHAnsi" w:hAnsi="Times New Roman" w:cs="Times New Roman"/>
          <w:color w:val="000000"/>
          <w:sz w:val="24"/>
          <w:szCs w:val="24"/>
        </w:rPr>
        <w:t>preliminaraus</w:t>
      </w:r>
      <w:r w:rsidRPr="00DB57E0">
        <w:rPr>
          <w:rFonts w:ascii="Times New Roman" w:eastAsiaTheme="minorHAnsi" w:hAnsi="Times New Roman" w:cs="Times New Roman"/>
          <w:sz w:val="24"/>
          <w:szCs w:val="24"/>
        </w:rPr>
        <w:t xml:space="preserve"> Paslaugų kiekio ir (arba) sumokėti visos Sutarties kainos, numatytos šios Sutarties 2.4 punkte ir Tiekėjo pasiūlyme.</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sz w:val="24"/>
          <w:szCs w:val="24"/>
        </w:rPr>
      </w:pPr>
      <w:r w:rsidRPr="00DB57E0">
        <w:rPr>
          <w:rFonts w:ascii="Times New Roman" w:eastAsiaTheme="minorHAnsi" w:hAnsi="Times New Roman" w:cs="Times New Roman"/>
          <w:sz w:val="24"/>
          <w:szCs w:val="24"/>
        </w:rPr>
        <w:t xml:space="preserve">2.6. Esant poreikiui, Pirkėjas gali įsigyti Paslaugų sąraše nenurodytų, tačiau su pirkimo objektu susijusių Paslaugų </w:t>
      </w:r>
      <w:r w:rsidRPr="00DB57E0">
        <w:rPr>
          <w:rFonts w:ascii="Times New Roman" w:eastAsiaTheme="minorHAnsi" w:hAnsi="Times New Roman" w:cs="Times New Roman"/>
          <w:color w:val="000000"/>
          <w:sz w:val="24"/>
          <w:szCs w:val="24"/>
        </w:rPr>
        <w:t xml:space="preserve">(kitokios sudėties plovimo programos) neviršijant </w:t>
      </w:r>
      <w:r w:rsidRPr="00DB57E0">
        <w:rPr>
          <w:rFonts w:ascii="Times New Roman" w:eastAsiaTheme="minorHAnsi" w:hAnsi="Times New Roman" w:cs="Times New Roman"/>
          <w:sz w:val="24"/>
          <w:szCs w:val="24"/>
        </w:rPr>
        <w:t>10 procentų pradinės sutarties vertės (</w:t>
      </w:r>
      <w:r w:rsidRPr="00DB57E0">
        <w:rPr>
          <w:rFonts w:ascii="Times New Roman" w:eastAsiaTheme="minorHAnsi" w:hAnsi="Times New Roman" w:cs="Times New Roman"/>
          <w:color w:val="000000"/>
          <w:sz w:val="24"/>
          <w:szCs w:val="24"/>
        </w:rPr>
        <w:t xml:space="preserve">Pradinės Sutarties vertė yra lygi maksimaliai pirkimui skirtai lėšų sumai be PVM). </w:t>
      </w:r>
      <w:r w:rsidRPr="00DB57E0">
        <w:rPr>
          <w:rFonts w:ascii="Times New Roman" w:eastAsiaTheme="minorHAnsi" w:hAnsi="Times New Roman" w:cs="Times New Roman"/>
          <w:sz w:val="24"/>
          <w:szCs w:val="24"/>
        </w:rPr>
        <w:t>Už Paslaugų sąraše nenurodytas, tačiau su pirkimo objektu susijusias paslaugas bus apmokėta ne didesnėmis nei šių paslaugų užsakymo dieną Tiekėjo prekybos vietoje, kataloge ar interneto svetainėje nurodytomis galiojančiomis šių Paslaugų kainomis arba, jei tokios kainos neskelbiamos, Tiekėjo pasiūlytomis, konkurencingomis ir rinką atitinkančiomis kainomis</w:t>
      </w:r>
      <w:r w:rsidRPr="00DB57E0">
        <w:rPr>
          <w:rFonts w:ascii="Times New Roman" w:eastAsiaTheme="minorHAnsi" w:hAnsi="Times New Roman" w:cs="Times New Roman"/>
          <w:color w:val="000000"/>
          <w:sz w:val="24"/>
          <w:szCs w:val="24"/>
        </w:rPr>
        <w:t>, atimant Tiekėjo pasiūlytą nuolaidą.</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sz w:val="24"/>
          <w:szCs w:val="24"/>
        </w:rPr>
      </w:pPr>
      <w:r w:rsidRPr="00DB57E0">
        <w:rPr>
          <w:rFonts w:ascii="Times New Roman" w:eastAsiaTheme="minorHAnsi" w:hAnsi="Times New Roman" w:cs="Times New Roman"/>
          <w:sz w:val="24"/>
          <w:szCs w:val="24"/>
        </w:rPr>
        <w:t>2.7.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sz w:val="24"/>
          <w:szCs w:val="24"/>
        </w:rPr>
      </w:pPr>
      <w:r w:rsidRPr="00DB57E0">
        <w:rPr>
          <w:rFonts w:ascii="Times New Roman" w:eastAsiaTheme="minorHAnsi" w:hAnsi="Times New Roman" w:cs="Times New Roman"/>
          <w:sz w:val="24"/>
          <w:szCs w:val="24"/>
        </w:rPr>
        <w:t>2.8. Į Paslaugų įkainius yra įskaičiuotos visos Paslaugų įkainio sudedamosios dalys, visos Tiekėjo patiriamos išlaidos ir mokesčiai. Jokios papildomos Tiekėjo išlaidos nebus apmokamos ar kompensuojamos.</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B57E0">
        <w:rPr>
          <w:rFonts w:ascii="Times New Roman" w:eastAsiaTheme="minorHAnsi" w:hAnsi="Times New Roman" w:cs="Times New Roman"/>
          <w:sz w:val="24"/>
          <w:szCs w:val="24"/>
        </w:rPr>
        <w:t xml:space="preserve">2.9. Su Tiekėju už laiku ir </w:t>
      </w:r>
      <w:r w:rsidRPr="00DB57E0">
        <w:rPr>
          <w:rFonts w:ascii="Times New Roman" w:eastAsiaTheme="minorHAnsi" w:hAnsi="Times New Roman" w:cs="Times New Roman"/>
          <w:color w:val="000000"/>
          <w:sz w:val="24"/>
          <w:szCs w:val="24"/>
        </w:rPr>
        <w:t xml:space="preserve">kokybiškai suteiktas paslaugas bus atsiskaitoma ne vėliau kaip per 30 (trisdešimt) kalendorinių dienų nuo PVM sąskaitos-faktūros kartu su ataskaita (pardavimų </w:t>
      </w:r>
      <w:proofErr w:type="spellStart"/>
      <w:r w:rsidRPr="00DB57E0">
        <w:rPr>
          <w:rFonts w:ascii="Times New Roman" w:eastAsiaTheme="minorHAnsi" w:hAnsi="Times New Roman" w:cs="Times New Roman"/>
          <w:color w:val="000000"/>
          <w:sz w:val="24"/>
          <w:szCs w:val="24"/>
        </w:rPr>
        <w:t>detalizacija</w:t>
      </w:r>
      <w:proofErr w:type="spellEnd"/>
      <w:r w:rsidRPr="00DB57E0">
        <w:rPr>
          <w:rFonts w:ascii="Times New Roman" w:eastAsiaTheme="minorHAnsi" w:hAnsi="Times New Roman" w:cs="Times New Roman"/>
          <w:color w:val="000000"/>
          <w:sz w:val="24"/>
          <w:szCs w:val="24"/>
        </w:rPr>
        <w:t xml:space="preserve">) apie suteiktas Paslaugas, pateikimo </w:t>
      </w:r>
      <w:r w:rsidR="003C0D8E" w:rsidRPr="00DB57E0">
        <w:rPr>
          <w:rFonts w:ascii="Times New Roman" w:eastAsiaTheme="minorHAnsi" w:hAnsi="Times New Roman" w:cs="Times New Roman"/>
          <w:color w:val="000000"/>
          <w:sz w:val="24"/>
          <w:szCs w:val="24"/>
        </w:rPr>
        <w:t>SABIS</w:t>
      </w:r>
      <w:r w:rsidRPr="00DB57E0">
        <w:rPr>
          <w:rFonts w:ascii="Times New Roman" w:eastAsiaTheme="minorHAnsi" w:hAnsi="Times New Roman" w:cs="Times New Roman"/>
          <w:color w:val="000000"/>
          <w:sz w:val="24"/>
          <w:szCs w:val="24"/>
        </w:rPr>
        <w:t xml:space="preserve"> sistemoje dienos.</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B57E0">
        <w:rPr>
          <w:rFonts w:ascii="Times New Roman" w:eastAsiaTheme="minorHAnsi" w:hAnsi="Times New Roman" w:cs="Times New Roman"/>
          <w:color w:val="000000"/>
          <w:sz w:val="24"/>
          <w:szCs w:val="24"/>
        </w:rPr>
        <w:t xml:space="preserve">2.10. Tiekėjas PVM sąskaitą faktūrą kartu su ataskaita (pardavimų </w:t>
      </w:r>
      <w:proofErr w:type="spellStart"/>
      <w:r w:rsidRPr="00DB57E0">
        <w:rPr>
          <w:rFonts w:ascii="Times New Roman" w:eastAsiaTheme="minorHAnsi" w:hAnsi="Times New Roman" w:cs="Times New Roman"/>
          <w:color w:val="000000"/>
          <w:sz w:val="24"/>
          <w:szCs w:val="24"/>
        </w:rPr>
        <w:t>detalizacija</w:t>
      </w:r>
      <w:proofErr w:type="spellEnd"/>
      <w:r w:rsidRPr="00DB57E0">
        <w:rPr>
          <w:rFonts w:ascii="Times New Roman" w:eastAsiaTheme="minorHAnsi" w:hAnsi="Times New Roman" w:cs="Times New Roman"/>
          <w:color w:val="000000"/>
          <w:sz w:val="24"/>
          <w:szCs w:val="24"/>
        </w:rPr>
        <w:t>) už atliktas Paslaugas pateikia iki einamojo mėnesio 3 (trečios) darbo dienos.</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B57E0">
        <w:rPr>
          <w:rFonts w:ascii="Times New Roman" w:eastAsiaTheme="minorHAnsi" w:hAnsi="Times New Roman" w:cs="Times New Roman"/>
          <w:sz w:val="24"/>
          <w:szCs w:val="24"/>
        </w:rPr>
        <w:t xml:space="preserve">2.11. Paslaugų perdavimas ir priėmimas </w:t>
      </w:r>
      <w:r w:rsidRPr="00DB57E0">
        <w:rPr>
          <w:rFonts w:ascii="Times New Roman" w:eastAsiaTheme="minorHAnsi" w:hAnsi="Times New Roman" w:cs="Times New Roman"/>
          <w:color w:val="000000"/>
          <w:sz w:val="24"/>
          <w:szCs w:val="24"/>
        </w:rPr>
        <w:t xml:space="preserve">įforminamas Pirkėjo PVM sąskaitos faktūros priėmimu informacinėje sistemoje </w:t>
      </w:r>
      <w:r w:rsidR="00D53123" w:rsidRPr="00DB57E0">
        <w:rPr>
          <w:rFonts w:ascii="Times New Roman" w:eastAsiaTheme="minorHAnsi" w:hAnsi="Times New Roman" w:cs="Times New Roman"/>
          <w:color w:val="000000"/>
          <w:sz w:val="24"/>
          <w:szCs w:val="24"/>
        </w:rPr>
        <w:t>SABIS</w:t>
      </w:r>
      <w:r w:rsidRPr="00DB57E0">
        <w:rPr>
          <w:rFonts w:ascii="Times New Roman" w:eastAsiaTheme="minorHAnsi" w:hAnsi="Times New Roman" w:cs="Times New Roman"/>
          <w:color w:val="000000"/>
          <w:sz w:val="24"/>
          <w:szCs w:val="24"/>
        </w:rPr>
        <w:t>. Detali Paslaugų priėmimo – perdavimo tvarka aprašyta šios Sutarties III skyriuje.</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sz w:val="24"/>
          <w:szCs w:val="24"/>
        </w:rPr>
      </w:pPr>
      <w:r w:rsidRPr="00DB57E0">
        <w:rPr>
          <w:rFonts w:ascii="Times New Roman" w:eastAsiaTheme="minorHAnsi" w:hAnsi="Times New Roman" w:cs="Times New Roman"/>
          <w:sz w:val="24"/>
          <w:szCs w:val="24"/>
        </w:rPr>
        <w:t xml:space="preserve">2.12.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3C0D8E" w:rsidRPr="00DB57E0">
        <w:rPr>
          <w:rFonts w:ascii="Times New Roman" w:eastAsiaTheme="minorHAnsi" w:hAnsi="Times New Roman" w:cs="Times New Roman"/>
          <w:sz w:val="24"/>
          <w:szCs w:val="24"/>
        </w:rPr>
        <w:t>SABIS</w:t>
      </w:r>
      <w:r w:rsidRPr="00DB57E0">
        <w:rPr>
          <w:rFonts w:ascii="Times New Roman" w:eastAsiaTheme="minorHAnsi" w:hAnsi="Times New Roman" w:cs="Times New Roman"/>
          <w:sz w:val="24"/>
          <w:szCs w:val="24"/>
        </w:rPr>
        <w:t xml:space="preserve"> priemonėmis.</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sz w:val="24"/>
          <w:szCs w:val="24"/>
        </w:rPr>
      </w:pPr>
      <w:r w:rsidRPr="00DB57E0">
        <w:rPr>
          <w:rFonts w:ascii="Times New Roman" w:eastAsiaTheme="minorHAnsi" w:hAnsi="Times New Roman" w:cs="Times New Roman"/>
          <w:sz w:val="24"/>
          <w:szCs w:val="24"/>
        </w:rPr>
        <w:t>2.13. Pirkėjas už suteiktas Paslaugas Tiekėjui atsiskaito mokėjimo pavedimu į Tiekėjo Sutartyje nurodytą banko sąskaitą</w:t>
      </w:r>
      <w:r w:rsidRPr="00DB57E0">
        <w:rPr>
          <w:rFonts w:ascii="Times New Roman" w:eastAsiaTheme="minorHAnsi" w:hAnsi="Times New Roman" w:cs="Times New Roman"/>
          <w:color w:val="000000"/>
          <w:sz w:val="24"/>
          <w:szCs w:val="24"/>
        </w:rPr>
        <w:t>.</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DB57E0">
        <w:rPr>
          <w:rFonts w:ascii="Times New Roman" w:eastAsiaTheme="minorHAnsi" w:hAnsi="Times New Roman" w:cs="Times New Roman"/>
          <w:color w:val="000000"/>
          <w:sz w:val="24"/>
          <w:szCs w:val="24"/>
        </w:rPr>
        <w:t>2.14. Numatoma, kad vykdant Sutartį bus atliekami tarpiniai mokėjimai, jų skaičius nenustatomas. Tarpiniai mokėjimai atliekami remiantis Tiekėjo pateiktomis PVM sąskaitomis faktūromis, kuriose nurodytos faktiškai Tiekėjo suteiktos paslaugos. Kiekvieno tarpinio mokėjimo suma nustatoma pagal faktiškai suteiktų Paslaugų kiekį ir jų vertę.</w:t>
      </w:r>
    </w:p>
    <w:p w:rsidR="00891C0C" w:rsidRPr="00DB57E0" w:rsidRDefault="00891C0C" w:rsidP="00891C0C">
      <w:pPr>
        <w:suppressAutoHyphens w:val="0"/>
        <w:autoSpaceDE w:val="0"/>
        <w:autoSpaceDN w:val="0"/>
        <w:adjustRightInd w:val="0"/>
        <w:spacing w:after="0" w:line="240" w:lineRule="auto"/>
        <w:jc w:val="both"/>
        <w:rPr>
          <w:rFonts w:ascii="Times New Roman" w:eastAsiaTheme="minorHAnsi" w:hAnsi="Times New Roman" w:cs="Times New Roman"/>
          <w:sz w:val="24"/>
          <w:szCs w:val="24"/>
        </w:rPr>
      </w:pPr>
      <w:r w:rsidRPr="00DB57E0">
        <w:rPr>
          <w:rFonts w:ascii="Times New Roman" w:eastAsiaTheme="minorHAnsi" w:hAnsi="Times New Roman" w:cs="Times New Roman"/>
          <w:sz w:val="24"/>
          <w:szCs w:val="24"/>
        </w:rPr>
        <w:t xml:space="preserve">2.15. Pirkėjas numato tiesioginio atsiskaitymo su subtiekėjais galimybę, vadovaudamasis šiame punkte nustatyta tvarka. Subtiekėjas, norėdamas pasinaudoti tokia galimybe, raštu per 3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w:t>
      </w:r>
      <w:proofErr w:type="spellStart"/>
      <w:r w:rsidRPr="00DB57E0">
        <w:rPr>
          <w:rFonts w:ascii="Times New Roman" w:eastAsiaTheme="minorHAnsi" w:hAnsi="Times New Roman" w:cs="Times New Roman"/>
          <w:sz w:val="24"/>
          <w:szCs w:val="24"/>
        </w:rPr>
        <w:t>mokėjimams</w:t>
      </w:r>
      <w:proofErr w:type="spellEnd"/>
      <w:r w:rsidRPr="00DB57E0">
        <w:rPr>
          <w:rFonts w:ascii="Times New Roman" w:eastAsiaTheme="minorHAnsi" w:hAnsi="Times New Roman" w:cs="Times New Roman"/>
          <w:sz w:val="24"/>
          <w:szCs w:val="24"/>
        </w:rPr>
        <w:t xml:space="preserve"> subtiekėjui.</w:t>
      </w:r>
    </w:p>
    <w:p w:rsidR="00891C0C" w:rsidRPr="00DB57E0" w:rsidRDefault="00891C0C" w:rsidP="00891C0C">
      <w:pPr>
        <w:spacing w:after="0" w:line="240" w:lineRule="auto"/>
        <w:jc w:val="both"/>
        <w:rPr>
          <w:rFonts w:ascii="Times New Roman" w:eastAsiaTheme="minorHAnsi" w:hAnsi="Times New Roman" w:cs="Times New Roman"/>
          <w:sz w:val="24"/>
          <w:szCs w:val="24"/>
        </w:rPr>
      </w:pPr>
      <w:r w:rsidRPr="00DB57E0">
        <w:rPr>
          <w:rFonts w:ascii="Times New Roman" w:eastAsiaTheme="minorHAnsi" w:hAnsi="Times New Roman" w:cs="Times New Roman"/>
          <w:sz w:val="24"/>
          <w:szCs w:val="24"/>
        </w:rPr>
        <w:t>2.16. Sumokėjimo Tiekėjui diena yra diena, kai lėšos išskaitomos iš Pirkėjo sąskaitos.</w:t>
      </w:r>
    </w:p>
    <w:p w:rsidR="00891C0C" w:rsidRPr="00DB57E0" w:rsidRDefault="00891C0C" w:rsidP="00891C0C">
      <w:pPr>
        <w:spacing w:after="0" w:line="240" w:lineRule="auto"/>
        <w:jc w:val="both"/>
        <w:rPr>
          <w:rFonts w:ascii="Times New Roman" w:hAnsi="Times New Roman" w:cs="Times New Roman"/>
          <w:sz w:val="24"/>
          <w:szCs w:val="24"/>
        </w:rPr>
      </w:pPr>
    </w:p>
    <w:p w:rsidR="00891C0C" w:rsidRPr="00DB57E0" w:rsidRDefault="00891C0C" w:rsidP="00891C0C">
      <w:pPr>
        <w:spacing w:after="0" w:line="240" w:lineRule="auto"/>
        <w:ind w:firstLine="567"/>
        <w:jc w:val="center"/>
        <w:rPr>
          <w:rFonts w:ascii="Times New Roman" w:hAnsi="Times New Roman" w:cs="Times New Roman"/>
          <w:b/>
          <w:sz w:val="24"/>
          <w:szCs w:val="24"/>
        </w:rPr>
      </w:pPr>
      <w:r w:rsidRPr="00DB57E0">
        <w:rPr>
          <w:rFonts w:ascii="Times New Roman" w:hAnsi="Times New Roman" w:cs="Times New Roman"/>
          <w:b/>
          <w:sz w:val="24"/>
          <w:szCs w:val="24"/>
        </w:rPr>
        <w:t>III. PASLAUGŲ PRIĖMIMAS – PERDAVIMAS</w:t>
      </w:r>
    </w:p>
    <w:p w:rsidR="00891C0C" w:rsidRPr="00DB57E0" w:rsidRDefault="00891C0C" w:rsidP="00891C0C">
      <w:pPr>
        <w:spacing w:after="0" w:line="240" w:lineRule="auto"/>
        <w:ind w:firstLine="567"/>
        <w:jc w:val="center"/>
        <w:rPr>
          <w:rFonts w:ascii="Times New Roman" w:hAnsi="Times New Roman" w:cs="Times New Roman"/>
          <w:b/>
          <w:sz w:val="24"/>
          <w:szCs w:val="24"/>
        </w:rPr>
      </w:pPr>
    </w:p>
    <w:p w:rsidR="00D53123" w:rsidRPr="00DB57E0" w:rsidRDefault="00D53123" w:rsidP="00D53123">
      <w:pPr>
        <w:autoSpaceDE w:val="0"/>
        <w:autoSpaceDN w:val="0"/>
        <w:adjustRightInd w:val="0"/>
        <w:spacing w:after="0" w:line="240" w:lineRule="auto"/>
        <w:ind w:firstLine="567"/>
        <w:jc w:val="both"/>
        <w:rPr>
          <w:rFonts w:ascii="Times New Roman" w:eastAsia="TimesNewRomanPSMT" w:hAnsi="Times New Roman" w:cs="Times New Roman"/>
          <w:color w:val="auto"/>
          <w:sz w:val="24"/>
          <w:szCs w:val="24"/>
        </w:rPr>
      </w:pPr>
      <w:r w:rsidRPr="00DB57E0">
        <w:rPr>
          <w:rFonts w:ascii="Times New Roman" w:eastAsia="TimesNewRomanPSMT" w:hAnsi="Times New Roman" w:cs="Times New Roman"/>
          <w:color w:val="auto"/>
          <w:sz w:val="24"/>
          <w:szCs w:val="24"/>
        </w:rPr>
        <w:t>3.1. Suteiktų Paslaugų kiekis ir kokybė patvirtinami ir Paslaugų perdavimas ir priėmimas įforminamas informacinės sistemos SABIS priemonėmis, Šalims patvirtinant sąskaitą faktūrą, kurioje detalizuotos suteiktos Paslaugos.</w:t>
      </w:r>
    </w:p>
    <w:p w:rsidR="00D53123" w:rsidRPr="006D1931" w:rsidRDefault="00D53123" w:rsidP="00D53123">
      <w:pPr>
        <w:autoSpaceDE w:val="0"/>
        <w:autoSpaceDN w:val="0"/>
        <w:adjustRightInd w:val="0"/>
        <w:spacing w:after="0" w:line="240" w:lineRule="auto"/>
        <w:ind w:firstLine="567"/>
        <w:jc w:val="both"/>
        <w:rPr>
          <w:rFonts w:ascii="Times New Roman" w:eastAsia="TimesNewRomanPSMT" w:hAnsi="Times New Roman" w:cs="Times New Roman"/>
          <w:color w:val="auto"/>
          <w:sz w:val="24"/>
          <w:szCs w:val="24"/>
        </w:rPr>
      </w:pPr>
      <w:r w:rsidRPr="006D1931">
        <w:rPr>
          <w:rFonts w:ascii="Times New Roman" w:eastAsia="TimesNewRomanPSMT" w:hAnsi="Times New Roman" w:cs="Times New Roman"/>
          <w:color w:val="auto"/>
          <w:sz w:val="24"/>
          <w:szCs w:val="24"/>
        </w:rPr>
        <w:lastRenderedPageBreak/>
        <w:t>3.2. Pirkėjas, patikrinęs ir įsitikinęs, kad Paslaugos atitinka Sutartyje ir jos prieduose nustatytus reikalavimus ir kad yra įvykdyti visi kiti Tiekėjo įsipareigojimai pagal Sutartį, priima suteiktas Paslaugas ir sąskaitą faktūrą elektroninėje sistemoje SABIS. Jei Tiekėjas informacinės sistemos SABIS priemonėmis pateikė sąskaitą faktūrą, o Pirkėjas šią sąskaitą faktūrą informacinės sistemos SABIS priemonėmis pažymėjo kaip „Priimta“, laikoma, kad Paslaugos perduotos ir priimtos.</w:t>
      </w:r>
    </w:p>
    <w:p w:rsidR="00D53123" w:rsidRPr="00CB7AAD" w:rsidRDefault="00D53123" w:rsidP="00D53123">
      <w:pPr>
        <w:spacing w:after="0" w:line="240" w:lineRule="auto"/>
        <w:ind w:firstLine="567"/>
        <w:jc w:val="both"/>
        <w:rPr>
          <w:rFonts w:ascii="Times New Roman" w:eastAsiaTheme="minorHAnsi" w:hAnsi="Times New Roman" w:cs="Times New Roman"/>
          <w:sz w:val="24"/>
          <w:szCs w:val="24"/>
        </w:rPr>
      </w:pPr>
      <w:r>
        <w:rPr>
          <w:rFonts w:ascii="Times New Roman" w:hAnsi="Times New Roman" w:cs="Times New Roman"/>
          <w:color w:val="auto"/>
          <w:sz w:val="24"/>
          <w:szCs w:val="24"/>
        </w:rPr>
        <w:t xml:space="preserve">3.3. </w:t>
      </w:r>
      <w:r w:rsidRPr="00CB7AAD">
        <w:rPr>
          <w:rFonts w:ascii="Times New Roman" w:eastAsiaTheme="minorHAnsi" w:hAnsi="Times New Roman" w:cs="Times New Roman"/>
          <w:color w:val="auto"/>
          <w:sz w:val="24"/>
          <w:szCs w:val="24"/>
        </w:rPr>
        <w:t>Jeigu Pirkėjas priėmimo perdavimo metu turi pastabų dėl suteiktų Paslaugų kiekio ir (arba)</w:t>
      </w:r>
      <w:r w:rsidRPr="00CB7AAD">
        <w:rPr>
          <w:rFonts w:ascii="Times New Roman" w:eastAsiaTheme="minorHAnsi" w:hAnsi="Times New Roman" w:cs="Times New Roman"/>
          <w:sz w:val="24"/>
          <w:szCs w:val="24"/>
        </w:rPr>
        <w:t xml:space="preserve"> </w:t>
      </w:r>
      <w:r w:rsidRPr="00CB7AAD">
        <w:rPr>
          <w:rFonts w:ascii="Times New Roman" w:eastAsiaTheme="minorHAnsi" w:hAnsi="Times New Roman" w:cs="Times New Roman"/>
          <w:color w:val="auto"/>
          <w:sz w:val="24"/>
          <w:szCs w:val="24"/>
        </w:rPr>
        <w:t>kokybės ir (arba) nustatomi suteiktų Paslaugų kokybės trūkumai ir (arba) neatitikimai techninės</w:t>
      </w:r>
      <w:r w:rsidRPr="00CB7AAD">
        <w:rPr>
          <w:rFonts w:ascii="Times New Roman" w:eastAsiaTheme="minorHAnsi" w:hAnsi="Times New Roman" w:cs="Times New Roman"/>
          <w:sz w:val="24"/>
          <w:szCs w:val="24"/>
        </w:rPr>
        <w:t xml:space="preserve"> </w:t>
      </w:r>
      <w:r w:rsidRPr="00CB7AAD">
        <w:rPr>
          <w:rFonts w:ascii="Times New Roman" w:eastAsiaTheme="minorHAnsi" w:hAnsi="Times New Roman" w:cs="Times New Roman"/>
          <w:color w:val="auto"/>
          <w:sz w:val="24"/>
          <w:szCs w:val="24"/>
        </w:rPr>
        <w:t>specifikacijos (Sutarties 1 priedas „Techninė specifikacija“) reikalavimams, Pirkėjas įsipareigoja</w:t>
      </w:r>
      <w:r w:rsidRPr="00CB7AAD">
        <w:rPr>
          <w:rFonts w:ascii="Times New Roman" w:eastAsiaTheme="minorHAnsi" w:hAnsi="Times New Roman" w:cs="Times New Roman"/>
          <w:sz w:val="24"/>
          <w:szCs w:val="24"/>
        </w:rPr>
        <w:t xml:space="preserve"> </w:t>
      </w:r>
      <w:r w:rsidRPr="00CB7AAD">
        <w:rPr>
          <w:rFonts w:ascii="Times New Roman" w:eastAsiaTheme="minorHAnsi" w:hAnsi="Times New Roman" w:cs="Times New Roman"/>
          <w:color w:val="auto"/>
          <w:sz w:val="24"/>
          <w:szCs w:val="24"/>
        </w:rPr>
        <w:t>pranešti Tiekėjui visus Paslaugų neatitikimus/trūkumus iškart po Paslaugų suteikimo momento autoplovyklos teritorijoje ir reikalauti juos pašalinti.</w:t>
      </w:r>
    </w:p>
    <w:p w:rsidR="00D53123" w:rsidRPr="00CB7AAD" w:rsidRDefault="00D53123" w:rsidP="00D53123">
      <w:pPr>
        <w:suppressAutoHyphens w:val="0"/>
        <w:autoSpaceDE w:val="0"/>
        <w:autoSpaceDN w:val="0"/>
        <w:adjustRightInd w:val="0"/>
        <w:spacing w:after="0" w:line="240" w:lineRule="auto"/>
        <w:ind w:firstLine="567"/>
        <w:jc w:val="both"/>
        <w:rPr>
          <w:rFonts w:ascii="Times New Roman" w:eastAsia="TimesNewRomanPSMT" w:hAnsi="Times New Roman" w:cs="Times New Roman"/>
          <w:color w:val="auto"/>
          <w:sz w:val="24"/>
          <w:szCs w:val="24"/>
        </w:rPr>
      </w:pPr>
      <w:r>
        <w:rPr>
          <w:rFonts w:ascii="Times New Roman" w:hAnsi="Times New Roman" w:cs="Times New Roman"/>
          <w:color w:val="auto"/>
          <w:sz w:val="24"/>
          <w:szCs w:val="24"/>
        </w:rPr>
        <w:t xml:space="preserve">3.4. </w:t>
      </w:r>
      <w:r w:rsidRPr="00CB7AAD">
        <w:rPr>
          <w:rFonts w:ascii="Times New Roman" w:hAnsi="Times New Roman" w:cs="Times New Roman"/>
          <w:color w:val="auto"/>
          <w:sz w:val="24"/>
          <w:szCs w:val="24"/>
        </w:rPr>
        <w:t xml:space="preserve">Pirkėjas, atsižvelgdamas į trūkumų pobūdį, kiekį bei sudėtingumą, nurodo Tiekėjui protingą terminą pašalinti Paslaugų trūkumus nuo raštiškų pastabų pateikimo dienos. Tiekėjui pašalinus per Pirkėjo nurodytą protingą terminą Paslaugų trūkumus ar neatitikimus, </w:t>
      </w:r>
      <w:r w:rsidRPr="00CB7AAD">
        <w:rPr>
          <w:rFonts w:ascii="Times New Roman" w:eastAsia="TimesNewRomanPSMT" w:hAnsi="Times New Roman" w:cs="Times New Roman"/>
          <w:color w:val="auto"/>
          <w:sz w:val="24"/>
          <w:szCs w:val="24"/>
        </w:rPr>
        <w:t>Pirkėjas sąskaitą faktūrą informacinės sistemos SABIS priemonėmis pažymi kaip „Priimta“, ir laikoma, kad Paslaugos perduotos ir priimtos.</w:t>
      </w:r>
    </w:p>
    <w:p w:rsidR="00D53123" w:rsidRPr="00CB7AAD" w:rsidRDefault="00D53123" w:rsidP="00D53123">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3.5. </w:t>
      </w:r>
      <w:r w:rsidRPr="00CB7AAD">
        <w:rPr>
          <w:rFonts w:ascii="Times New Roman" w:hAnsi="Times New Roman" w:cs="Times New Roman"/>
          <w:color w:val="auto"/>
          <w:sz w:val="24"/>
          <w:szCs w:val="24"/>
        </w:rPr>
        <w:t xml:space="preserve">Pirkėjui pareikalavus, Tiekėjas pateikia visą informaciją apie </w:t>
      </w:r>
      <w:proofErr w:type="spellStart"/>
      <w:r w:rsidRPr="00CB7AAD">
        <w:rPr>
          <w:rFonts w:ascii="Times New Roman" w:hAnsi="Times New Roman" w:cs="Times New Roman"/>
          <w:color w:val="auto"/>
          <w:sz w:val="24"/>
          <w:szCs w:val="24"/>
        </w:rPr>
        <w:t>teiktinų</w:t>
      </w:r>
      <w:proofErr w:type="spellEnd"/>
      <w:r w:rsidRPr="00CB7AAD">
        <w:rPr>
          <w:rFonts w:ascii="Times New Roman" w:hAnsi="Times New Roman" w:cs="Times New Roman"/>
          <w:color w:val="auto"/>
          <w:sz w:val="24"/>
          <w:szCs w:val="24"/>
        </w:rPr>
        <w:t xml:space="preserve"> Paslaugų eigą ir apimtis</w:t>
      </w:r>
      <w:r>
        <w:rPr>
          <w:rFonts w:ascii="Times New Roman" w:hAnsi="Times New Roman" w:cs="Times New Roman"/>
          <w:color w:val="auto"/>
          <w:sz w:val="24"/>
          <w:szCs w:val="24"/>
        </w:rPr>
        <w:t>.</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p>
    <w:p w:rsidR="00891C0C" w:rsidRPr="002E72FD" w:rsidRDefault="00891C0C" w:rsidP="00891C0C">
      <w:pPr>
        <w:spacing w:after="0" w:line="240" w:lineRule="auto"/>
        <w:ind w:firstLine="567"/>
        <w:jc w:val="center"/>
        <w:rPr>
          <w:rFonts w:ascii="Times New Roman" w:hAnsi="Times New Roman" w:cs="Times New Roman"/>
          <w:color w:val="auto"/>
          <w:sz w:val="24"/>
          <w:szCs w:val="24"/>
        </w:rPr>
      </w:pPr>
      <w:r w:rsidRPr="002E72FD">
        <w:rPr>
          <w:rFonts w:ascii="Times New Roman" w:hAnsi="Times New Roman" w:cs="Times New Roman"/>
          <w:b/>
          <w:color w:val="auto"/>
          <w:sz w:val="24"/>
          <w:szCs w:val="24"/>
        </w:rPr>
        <w:t>IV. PIRKIMO SUTARTIES ŠALIŲ TEISĖS IR PAREIGOS</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D53123" w:rsidRPr="00CB7AAD" w:rsidRDefault="00D53123" w:rsidP="00D53123">
      <w:pPr>
        <w:spacing w:after="0" w:line="240" w:lineRule="auto"/>
        <w:ind w:firstLine="567"/>
        <w:jc w:val="both"/>
        <w:rPr>
          <w:rFonts w:ascii="Times New Roman" w:hAnsi="Times New Roman" w:cs="Times New Roman"/>
          <w:sz w:val="24"/>
          <w:szCs w:val="24"/>
        </w:rPr>
      </w:pPr>
      <w:r w:rsidRPr="00CB7AAD">
        <w:rPr>
          <w:rFonts w:ascii="Times New Roman" w:hAnsi="Times New Roman" w:cs="Times New Roman"/>
          <w:sz w:val="24"/>
          <w:szCs w:val="24"/>
        </w:rPr>
        <w:t>4.1. Tiekėjas įsipareigoja:</w:t>
      </w:r>
    </w:p>
    <w:p w:rsidR="00D53123" w:rsidRPr="00CB7AAD" w:rsidRDefault="00D53123" w:rsidP="00D53123">
      <w:pPr>
        <w:spacing w:after="0" w:line="240" w:lineRule="auto"/>
        <w:ind w:firstLine="567"/>
        <w:jc w:val="both"/>
        <w:rPr>
          <w:rFonts w:ascii="Times New Roman" w:eastAsiaTheme="minorHAnsi" w:hAnsi="Times New Roman" w:cs="Times New Roman"/>
          <w:sz w:val="24"/>
          <w:szCs w:val="24"/>
        </w:rPr>
      </w:pPr>
      <w:r w:rsidRPr="00CB7AAD">
        <w:rPr>
          <w:rFonts w:ascii="Times New Roman" w:eastAsiaTheme="minorHAnsi" w:hAnsi="Times New Roman" w:cs="Times New Roman"/>
          <w:sz w:val="24"/>
          <w:szCs w:val="24"/>
        </w:rPr>
        <w:t>4.1.1. kokybiškai suteikti visas šioje Sutartyje ir jos prieduose numatytas Paslaugas nustatyta tvarka savo rizika bei sąskaita kaip įmanoma rūpestingai bei efektyviai, įskaitant, bet neapsiribojant, Paslaugų teikimą pagal geriausius visuotinai pripažįstamus profesinius, techninius standartus ir praktiką, panaudodamas visus reikiamus įgūdžius, žinias;</w:t>
      </w:r>
    </w:p>
    <w:p w:rsidR="00D53123" w:rsidRPr="00CB7AAD" w:rsidRDefault="00D53123" w:rsidP="00D53123">
      <w:pPr>
        <w:spacing w:after="0" w:line="240" w:lineRule="auto"/>
        <w:ind w:firstLine="567"/>
        <w:jc w:val="both"/>
        <w:rPr>
          <w:rFonts w:ascii="Times New Roman" w:hAnsi="Times New Roman" w:cs="Times New Roman"/>
          <w:sz w:val="24"/>
          <w:szCs w:val="24"/>
        </w:rPr>
      </w:pPr>
      <w:r w:rsidRPr="00CB7AAD">
        <w:rPr>
          <w:rFonts w:ascii="Times New Roman" w:hAnsi="Times New Roman" w:cs="Times New Roman"/>
          <w:sz w:val="24"/>
          <w:szCs w:val="24"/>
        </w:rPr>
        <w:t>4.1.2. bendradarbiauti su Pirkėju visos Sutarties vykdymo metu ir nedelsdamas raštu informuoti Pirkėj</w:t>
      </w:r>
      <w:r w:rsidRPr="00CB7AAD">
        <w:rPr>
          <w:rFonts w:ascii="Times New Roman" w:hAnsi="Times New Roman" w:cs="Times New Roman"/>
          <w:color w:val="auto"/>
          <w:sz w:val="24"/>
          <w:szCs w:val="24"/>
        </w:rPr>
        <w:t>ą apie bet kokias aplinkybes, kurios trukdo ar gali sutrukdyti Tiekėjui užbaigti Paslaugų teikimą nustatytais terminais arba gali turėti įtakos teikiamų Paslaugų apimčiai ir/ar kokybei;</w:t>
      </w:r>
    </w:p>
    <w:p w:rsidR="00D53123" w:rsidRPr="00CB7AAD" w:rsidRDefault="00D53123" w:rsidP="00D53123">
      <w:pPr>
        <w:spacing w:after="0" w:line="240" w:lineRule="auto"/>
        <w:ind w:firstLine="567"/>
        <w:jc w:val="both"/>
        <w:rPr>
          <w:rFonts w:ascii="Times New Roman" w:hAnsi="Times New Roman" w:cs="Times New Roman"/>
          <w:color w:val="auto"/>
          <w:sz w:val="24"/>
          <w:szCs w:val="24"/>
        </w:rPr>
      </w:pPr>
      <w:r w:rsidRPr="00CB7AAD">
        <w:rPr>
          <w:rFonts w:ascii="Times New Roman" w:hAnsi="Times New Roman" w:cs="Times New Roman"/>
          <w:color w:val="auto"/>
          <w:sz w:val="24"/>
          <w:szCs w:val="24"/>
        </w:rPr>
        <w:t>4.1.</w:t>
      </w:r>
      <w:r>
        <w:rPr>
          <w:rFonts w:ascii="Times New Roman" w:hAnsi="Times New Roman" w:cs="Times New Roman"/>
          <w:color w:val="auto"/>
          <w:sz w:val="24"/>
          <w:szCs w:val="24"/>
        </w:rPr>
        <w:t>3</w:t>
      </w:r>
      <w:r w:rsidRPr="00CB7AAD">
        <w:rPr>
          <w:rFonts w:ascii="Times New Roman" w:hAnsi="Times New Roman" w:cs="Times New Roman"/>
          <w:color w:val="auto"/>
          <w:sz w:val="24"/>
          <w:szCs w:val="24"/>
        </w:rPr>
        <w:t>. po Paslaugų suteikimo nedelsdamas perleisti nuosavybės teises į Paslau</w:t>
      </w:r>
      <w:r w:rsidRPr="00CB7AAD">
        <w:rPr>
          <w:rFonts w:ascii="Times New Roman" w:hAnsi="Times New Roman" w:cs="Times New Roman"/>
          <w:sz w:val="24"/>
          <w:szCs w:val="24"/>
        </w:rPr>
        <w:t>gų teikimo rezultatą, jeigu toks sukuriamas;</w:t>
      </w:r>
    </w:p>
    <w:p w:rsidR="00D53123" w:rsidRPr="00CB7AAD" w:rsidRDefault="00D53123" w:rsidP="00D53123">
      <w:pPr>
        <w:spacing w:after="0" w:line="240" w:lineRule="auto"/>
        <w:ind w:firstLine="567"/>
        <w:jc w:val="both"/>
        <w:rPr>
          <w:rFonts w:ascii="Times New Roman" w:hAnsi="Times New Roman" w:cs="Times New Roman"/>
          <w:sz w:val="24"/>
          <w:szCs w:val="24"/>
        </w:rPr>
      </w:pPr>
      <w:r w:rsidRPr="00CB7AAD">
        <w:rPr>
          <w:rFonts w:ascii="Times New Roman" w:hAnsi="Times New Roman" w:cs="Times New Roman"/>
          <w:sz w:val="24"/>
          <w:szCs w:val="24"/>
        </w:rPr>
        <w:t>4.1.</w:t>
      </w:r>
      <w:r>
        <w:rPr>
          <w:rFonts w:ascii="Times New Roman" w:hAnsi="Times New Roman" w:cs="Times New Roman"/>
          <w:sz w:val="24"/>
          <w:szCs w:val="24"/>
        </w:rPr>
        <w:t>4</w:t>
      </w:r>
      <w:r w:rsidRPr="00CB7AAD">
        <w:rPr>
          <w:rFonts w:ascii="Times New Roman" w:hAnsi="Times New Roman" w:cs="Times New Roman"/>
          <w:sz w:val="24"/>
          <w:szCs w:val="24"/>
        </w:rPr>
        <w:t>. užtikrinti iš Pirkėjo Sutarties vykdymo metu gautos ir su Sutarties vykdymu susijusios informacijos konfidencialumą bei apsaugą;</w:t>
      </w:r>
    </w:p>
    <w:p w:rsidR="00D53123" w:rsidRPr="00CB7AAD" w:rsidRDefault="00D53123" w:rsidP="00D53123">
      <w:pPr>
        <w:spacing w:after="0" w:line="240" w:lineRule="auto"/>
        <w:ind w:firstLine="567"/>
        <w:jc w:val="both"/>
        <w:rPr>
          <w:rFonts w:ascii="Times New Roman" w:hAnsi="Times New Roman" w:cs="Times New Roman"/>
          <w:sz w:val="24"/>
          <w:szCs w:val="24"/>
        </w:rPr>
      </w:pPr>
      <w:r w:rsidRPr="00CB7AAD">
        <w:rPr>
          <w:rFonts w:ascii="Times New Roman" w:hAnsi="Times New Roman" w:cs="Times New Roman"/>
          <w:sz w:val="24"/>
          <w:szCs w:val="24"/>
        </w:rPr>
        <w:t>4.1.</w:t>
      </w:r>
      <w:r>
        <w:rPr>
          <w:rFonts w:ascii="Times New Roman" w:hAnsi="Times New Roman" w:cs="Times New Roman"/>
          <w:sz w:val="24"/>
          <w:szCs w:val="24"/>
        </w:rPr>
        <w:t>5</w:t>
      </w:r>
      <w:r w:rsidRPr="00CB7AAD">
        <w:rPr>
          <w:rFonts w:ascii="Times New Roman" w:hAnsi="Times New Roman" w:cs="Times New Roman"/>
          <w:sz w:val="24"/>
          <w:szCs w:val="24"/>
        </w:rPr>
        <w:t>. nenaudoti Pirkėjo Paslaugų ženklų ar pavadinimo jokioje reklamoje, leidiniuose ar kitur be išankstinio raštiško Pirkėjo sutikimo;</w:t>
      </w:r>
    </w:p>
    <w:p w:rsidR="00D53123" w:rsidRPr="00CB7AAD" w:rsidRDefault="00D53123" w:rsidP="00D53123">
      <w:pPr>
        <w:spacing w:after="0" w:line="240" w:lineRule="auto"/>
        <w:ind w:firstLine="567"/>
        <w:jc w:val="both"/>
        <w:rPr>
          <w:rFonts w:ascii="Times New Roman" w:hAnsi="Times New Roman" w:cs="Times New Roman"/>
          <w:sz w:val="24"/>
          <w:szCs w:val="24"/>
        </w:rPr>
      </w:pPr>
      <w:r w:rsidRPr="00CB7AAD">
        <w:rPr>
          <w:rFonts w:ascii="Times New Roman" w:hAnsi="Times New Roman" w:cs="Times New Roman"/>
          <w:sz w:val="24"/>
          <w:szCs w:val="24"/>
        </w:rPr>
        <w:t>4.1.</w:t>
      </w:r>
      <w:r>
        <w:rPr>
          <w:rFonts w:ascii="Times New Roman" w:hAnsi="Times New Roman" w:cs="Times New Roman"/>
          <w:sz w:val="24"/>
          <w:szCs w:val="24"/>
        </w:rPr>
        <w:t>6</w:t>
      </w:r>
      <w:r w:rsidRPr="00CB7AAD">
        <w:rPr>
          <w:rFonts w:ascii="Times New Roman" w:hAnsi="Times New Roman" w:cs="Times New Roman"/>
          <w:sz w:val="24"/>
          <w:szCs w:val="24"/>
        </w:rPr>
        <w:t>.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D53123" w:rsidRPr="00CB7AAD" w:rsidRDefault="00D53123" w:rsidP="00D53123">
      <w:pPr>
        <w:spacing w:after="0" w:line="240" w:lineRule="auto"/>
        <w:ind w:firstLine="567"/>
        <w:jc w:val="both"/>
        <w:rPr>
          <w:rFonts w:ascii="Times New Roman" w:hAnsi="Times New Roman" w:cs="Times New Roman"/>
          <w:sz w:val="24"/>
          <w:szCs w:val="24"/>
        </w:rPr>
      </w:pPr>
      <w:r w:rsidRPr="00CB7AAD">
        <w:rPr>
          <w:rFonts w:ascii="Times New Roman" w:hAnsi="Times New Roman" w:cs="Times New Roman"/>
          <w:sz w:val="24"/>
          <w:szCs w:val="24"/>
        </w:rPr>
        <w:t>4.1.</w:t>
      </w:r>
      <w:r>
        <w:rPr>
          <w:rFonts w:ascii="Times New Roman" w:hAnsi="Times New Roman" w:cs="Times New Roman"/>
          <w:sz w:val="24"/>
          <w:szCs w:val="24"/>
        </w:rPr>
        <w:t>7</w:t>
      </w:r>
      <w:r w:rsidRPr="00CB7AAD">
        <w:rPr>
          <w:rFonts w:ascii="Times New Roman" w:hAnsi="Times New Roman" w:cs="Times New Roman"/>
          <w:sz w:val="24"/>
          <w:szCs w:val="24"/>
        </w:rPr>
        <w:t>. Pirkėjui raštu paprašius, grąžinti visus iš Pirkėjo gautus Sutarčiai vykdyti reikalingus dokumentus;</w:t>
      </w:r>
    </w:p>
    <w:p w:rsidR="00D53123" w:rsidRPr="00CB7AAD" w:rsidRDefault="00D53123" w:rsidP="00D53123">
      <w:pPr>
        <w:spacing w:after="0" w:line="240" w:lineRule="auto"/>
        <w:ind w:firstLine="567"/>
        <w:jc w:val="both"/>
        <w:rPr>
          <w:rFonts w:ascii="Times New Roman" w:hAnsi="Times New Roman" w:cs="Times New Roman"/>
          <w:sz w:val="24"/>
          <w:szCs w:val="24"/>
        </w:rPr>
      </w:pPr>
      <w:r w:rsidRPr="00CB7AAD">
        <w:rPr>
          <w:rFonts w:ascii="Times New Roman" w:hAnsi="Times New Roman" w:cs="Times New Roman"/>
          <w:sz w:val="24"/>
          <w:szCs w:val="24"/>
        </w:rPr>
        <w:t>4.1.</w:t>
      </w:r>
      <w:r>
        <w:rPr>
          <w:rFonts w:ascii="Times New Roman" w:hAnsi="Times New Roman" w:cs="Times New Roman"/>
          <w:sz w:val="24"/>
          <w:szCs w:val="24"/>
        </w:rPr>
        <w:t>8</w:t>
      </w:r>
      <w:r w:rsidRPr="00CB7AAD">
        <w:rPr>
          <w:rFonts w:ascii="Times New Roman" w:hAnsi="Times New Roman" w:cs="Times New Roman"/>
          <w:sz w:val="24"/>
          <w:szCs w:val="24"/>
        </w:rPr>
        <w:t>. Pirkėjui priėmimo perdavimo metu (</w:t>
      </w:r>
      <w:proofErr w:type="spellStart"/>
      <w:r w:rsidRPr="00CB7AAD">
        <w:rPr>
          <w:rFonts w:ascii="Times New Roman" w:hAnsi="Times New Roman" w:cs="Times New Roman"/>
          <w:sz w:val="24"/>
          <w:szCs w:val="24"/>
        </w:rPr>
        <w:t>t.y</w:t>
      </w:r>
      <w:proofErr w:type="spellEnd"/>
      <w:r w:rsidRPr="00CB7AAD">
        <w:rPr>
          <w:rFonts w:ascii="Times New Roman" w:hAnsi="Times New Roman" w:cs="Times New Roman"/>
          <w:sz w:val="24"/>
          <w:szCs w:val="24"/>
        </w:rPr>
        <w:t>. iš karto po paslaugos suteikimo</w:t>
      </w:r>
      <w:r>
        <w:rPr>
          <w:rFonts w:ascii="Times New Roman" w:hAnsi="Times New Roman" w:cs="Times New Roman"/>
          <w:sz w:val="24"/>
          <w:szCs w:val="24"/>
        </w:rPr>
        <w:t xml:space="preserve"> momento</w:t>
      </w:r>
      <w:r w:rsidRPr="00CB7AAD">
        <w:rPr>
          <w:rFonts w:ascii="Times New Roman" w:hAnsi="Times New Roman" w:cs="Times New Roman"/>
          <w:sz w:val="24"/>
          <w:szCs w:val="24"/>
        </w:rPr>
        <w:t xml:space="preserve">, neiškvykus iš </w:t>
      </w:r>
      <w:r>
        <w:rPr>
          <w:rFonts w:ascii="Times New Roman" w:hAnsi="Times New Roman" w:cs="Times New Roman"/>
          <w:sz w:val="24"/>
          <w:szCs w:val="24"/>
        </w:rPr>
        <w:t>autoplovyklos</w:t>
      </w:r>
      <w:r w:rsidRPr="00CB7AAD">
        <w:rPr>
          <w:rFonts w:ascii="Times New Roman" w:hAnsi="Times New Roman" w:cs="Times New Roman"/>
          <w:sz w:val="24"/>
          <w:szCs w:val="24"/>
        </w:rPr>
        <w:t>) nurodžius pastabas dėl Paslaugų trūkumų, kaip tai numatyta 3.2 punkte, Tiekėjas turi juos ištaisyti per Pirkėjo nurodytą protingą terminą;</w:t>
      </w:r>
    </w:p>
    <w:p w:rsidR="00D53123" w:rsidRPr="00CB7AAD" w:rsidRDefault="00D53123" w:rsidP="00D53123">
      <w:pPr>
        <w:spacing w:after="0" w:line="240" w:lineRule="auto"/>
        <w:ind w:firstLine="567"/>
        <w:jc w:val="both"/>
        <w:rPr>
          <w:rFonts w:ascii="Times New Roman" w:hAnsi="Times New Roman" w:cs="Times New Roman"/>
          <w:sz w:val="24"/>
          <w:szCs w:val="24"/>
        </w:rPr>
      </w:pPr>
      <w:r w:rsidRPr="00CB7AAD">
        <w:rPr>
          <w:rFonts w:ascii="Times New Roman" w:hAnsi="Times New Roman" w:cs="Times New Roman"/>
          <w:sz w:val="24"/>
          <w:szCs w:val="24"/>
        </w:rPr>
        <w:t>4.1.</w:t>
      </w:r>
      <w:r>
        <w:rPr>
          <w:rFonts w:ascii="Times New Roman" w:hAnsi="Times New Roman" w:cs="Times New Roman"/>
          <w:sz w:val="24"/>
          <w:szCs w:val="24"/>
        </w:rPr>
        <w:t>9</w:t>
      </w:r>
      <w:r w:rsidRPr="00CB7AAD">
        <w:rPr>
          <w:rFonts w:ascii="Times New Roman" w:hAnsi="Times New Roman" w:cs="Times New Roman"/>
          <w:sz w:val="24"/>
          <w:szCs w:val="24"/>
        </w:rPr>
        <w:t>. vykdant Sutartį, pridėtinės vertės mokesčio sąskaitas faktūras, sąskaitas faktūras, kreditinius ir debetinius dokumentus teikti naudojantis informacinės sistemos SABIS priemonėmis. Jei informacinės sistemos SABIS funkcinės galimybės nepakankamos ar laikinai neužtikrinamos, Tiekėjas gali pateikti reikalingą informaciją raštu.</w:t>
      </w:r>
    </w:p>
    <w:p w:rsidR="00D53123" w:rsidRPr="006D1931" w:rsidRDefault="00D53123" w:rsidP="00D53123">
      <w:pPr>
        <w:spacing w:after="0" w:line="240" w:lineRule="auto"/>
        <w:ind w:firstLine="567"/>
        <w:jc w:val="both"/>
        <w:rPr>
          <w:rFonts w:ascii="Times New Roman" w:hAnsi="Times New Roman" w:cs="Times New Roman"/>
          <w:color w:val="auto"/>
          <w:sz w:val="24"/>
          <w:szCs w:val="24"/>
        </w:rPr>
      </w:pPr>
      <w:r w:rsidRPr="006D1931">
        <w:rPr>
          <w:rFonts w:ascii="Times New Roman" w:hAnsi="Times New Roman" w:cs="Times New Roman"/>
          <w:color w:val="auto"/>
          <w:sz w:val="24"/>
          <w:szCs w:val="24"/>
        </w:rPr>
        <w:t xml:space="preserve">4.1.10. rūpestingai tvarkyti sąskaitas, įrašus ir kvitus, susijusius su Pirkėjo vykdomais </w:t>
      </w:r>
      <w:proofErr w:type="spellStart"/>
      <w:r w:rsidRPr="006D1931">
        <w:rPr>
          <w:rFonts w:ascii="Times New Roman" w:hAnsi="Times New Roman" w:cs="Times New Roman"/>
          <w:color w:val="auto"/>
          <w:sz w:val="24"/>
          <w:szCs w:val="24"/>
        </w:rPr>
        <w:t>mokėjimais</w:t>
      </w:r>
      <w:proofErr w:type="spellEnd"/>
      <w:r w:rsidRPr="006D1931">
        <w:rPr>
          <w:rFonts w:ascii="Times New Roman" w:hAnsi="Times New Roman" w:cs="Times New Roman"/>
          <w:color w:val="auto"/>
          <w:sz w:val="24"/>
          <w:szCs w:val="24"/>
        </w:rPr>
        <w:t xml:space="preserve"> pagal šią Sutartį. Pirkėjo prašymu Tiekėjas pateikia Pirkėjui visas sąskaitas, įrašus, kvitus ir kitus dokumentus susijusius su sutarties vykdymu. Tiekėjas pateikia visus paaiškinimus, susijusius su sutarties vykdymu, kuriuos Pirkėjas prašo paaiškinti;</w:t>
      </w:r>
    </w:p>
    <w:p w:rsidR="00D53123" w:rsidRPr="00CB7AAD" w:rsidRDefault="00D53123" w:rsidP="00D53123">
      <w:pPr>
        <w:spacing w:after="0" w:line="240" w:lineRule="auto"/>
        <w:ind w:firstLine="567"/>
        <w:jc w:val="both"/>
        <w:rPr>
          <w:rFonts w:ascii="Times New Roman" w:hAnsi="Times New Roman" w:cs="Times New Roman"/>
          <w:color w:val="auto"/>
          <w:sz w:val="24"/>
          <w:szCs w:val="24"/>
        </w:rPr>
      </w:pPr>
      <w:r w:rsidRPr="00CB7AAD">
        <w:rPr>
          <w:rFonts w:ascii="Times New Roman" w:hAnsi="Times New Roman" w:cs="Times New Roman"/>
          <w:color w:val="auto"/>
          <w:sz w:val="24"/>
          <w:szCs w:val="24"/>
        </w:rPr>
        <w:t>4.1.1</w:t>
      </w:r>
      <w:r>
        <w:rPr>
          <w:rFonts w:ascii="Times New Roman" w:hAnsi="Times New Roman" w:cs="Times New Roman"/>
          <w:color w:val="auto"/>
          <w:sz w:val="24"/>
          <w:szCs w:val="24"/>
        </w:rPr>
        <w:t>1</w:t>
      </w:r>
      <w:r w:rsidRPr="00CB7AAD">
        <w:rPr>
          <w:rFonts w:ascii="Times New Roman" w:hAnsi="Times New Roman" w:cs="Times New Roman"/>
          <w:color w:val="auto"/>
          <w:sz w:val="24"/>
          <w:szCs w:val="24"/>
        </w:rPr>
        <w:t>. vykdant Sutartį</w:t>
      </w:r>
      <w:r w:rsidRPr="00CB7AAD">
        <w:rPr>
          <w:rFonts w:ascii="Times New Roman" w:eastAsia="0" w:hAnsi="Times New Roman" w:cs="Times New Roman"/>
          <w:color w:val="auto"/>
          <w:kern w:val="2"/>
          <w:sz w:val="24"/>
          <w:szCs w:val="24"/>
        </w:rPr>
        <w:t xml:space="preserve"> užtikrinti šių aplinkosaugos reikalavimų laikymąsi:</w:t>
      </w:r>
    </w:p>
    <w:p w:rsidR="00D53123" w:rsidRPr="00CB7AAD" w:rsidRDefault="00D53123" w:rsidP="00D53123">
      <w:pPr>
        <w:pStyle w:val="Body2"/>
        <w:tabs>
          <w:tab w:val="left" w:pos="845"/>
        </w:tabs>
        <w:spacing w:after="0"/>
        <w:ind w:firstLine="567"/>
        <w:rPr>
          <w:rFonts w:eastAsiaTheme="minorHAnsi" w:cs="Times New Roman"/>
          <w:sz w:val="24"/>
          <w:szCs w:val="24"/>
        </w:rPr>
      </w:pPr>
      <w:r w:rsidRPr="00CB7AAD">
        <w:rPr>
          <w:rFonts w:eastAsia="0" w:cs="Times New Roman"/>
          <w:color w:val="auto"/>
          <w:kern w:val="2"/>
          <w:sz w:val="24"/>
          <w:szCs w:val="24"/>
        </w:rPr>
        <w:lastRenderedPageBreak/>
        <w:t>4.1.1</w:t>
      </w:r>
      <w:r>
        <w:rPr>
          <w:rFonts w:eastAsia="0" w:cs="Times New Roman"/>
          <w:color w:val="auto"/>
          <w:kern w:val="2"/>
          <w:sz w:val="24"/>
          <w:szCs w:val="24"/>
        </w:rPr>
        <w:t>1</w:t>
      </w:r>
      <w:r w:rsidRPr="00CB7AAD">
        <w:rPr>
          <w:rFonts w:eastAsia="0" w:cs="Times New Roman"/>
          <w:color w:val="auto"/>
          <w:kern w:val="2"/>
          <w:sz w:val="24"/>
          <w:szCs w:val="24"/>
        </w:rPr>
        <w:t xml:space="preserve">.1. </w:t>
      </w:r>
      <w:r w:rsidRPr="00CB7AAD">
        <w:rPr>
          <w:rFonts w:eastAsiaTheme="minorHAnsi" w:cs="Times New Roman"/>
          <w:sz w:val="24"/>
          <w:szCs w:val="24"/>
        </w:rPr>
        <w:t>naudoti mažiau ar nenaudoti pavojingųjų cheminių medžiagų, neteršiant aplinkos ir nekeliant pavojaus sveikatai, transporto priemonių plovykloje turėti įrengtą vandens valymo sistemą.</w:t>
      </w:r>
    </w:p>
    <w:p w:rsidR="00D53123" w:rsidRPr="00CB7AAD" w:rsidRDefault="00D53123" w:rsidP="00D53123">
      <w:pPr>
        <w:suppressAutoHyphens w:val="0"/>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CB7AAD">
        <w:rPr>
          <w:rFonts w:ascii="Times New Roman" w:eastAsiaTheme="minorHAnsi" w:hAnsi="Times New Roman" w:cs="Times New Roman"/>
          <w:sz w:val="24"/>
          <w:szCs w:val="24"/>
        </w:rPr>
        <w:t>4.1.1</w:t>
      </w:r>
      <w:r>
        <w:rPr>
          <w:rFonts w:ascii="Times New Roman" w:eastAsiaTheme="minorHAnsi" w:hAnsi="Times New Roman" w:cs="Times New Roman"/>
          <w:sz w:val="24"/>
          <w:szCs w:val="24"/>
        </w:rPr>
        <w:t>1</w:t>
      </w:r>
      <w:r w:rsidRPr="00CB7AAD">
        <w:rPr>
          <w:rFonts w:ascii="Times New Roman" w:eastAsiaTheme="minorHAnsi" w:hAnsi="Times New Roman" w:cs="Times New Roman"/>
          <w:sz w:val="24"/>
          <w:szCs w:val="24"/>
        </w:rPr>
        <w:t xml:space="preserve">.2. Automobilių plovimo metu susidariusias nuotekas, užterštas pakibusiomis vandenyje dalelėmis, naftos produktų likučiais, kurias, prieš išleidžiant į aplinką arba nuotekų tinklus išvalyti iki Nuotekų tvarkymo reglamente, patvirtintame Aplinkos ministro 2006-05-17 įsakymu Nr. D1-236, nustatytų reikalavimų. Taip pat įsipareigoti, kad </w:t>
      </w:r>
      <w:proofErr w:type="spellStart"/>
      <w:r w:rsidRPr="00CB7AAD">
        <w:rPr>
          <w:rFonts w:ascii="Times New Roman" w:eastAsiaTheme="minorHAnsi" w:hAnsi="Times New Roman" w:cs="Times New Roman"/>
          <w:sz w:val="24"/>
          <w:szCs w:val="24"/>
        </w:rPr>
        <w:t>nuoplovos</w:t>
      </w:r>
      <w:proofErr w:type="spellEnd"/>
      <w:r w:rsidRPr="00CB7AAD">
        <w:rPr>
          <w:rFonts w:ascii="Times New Roman" w:eastAsiaTheme="minorHAnsi" w:hAnsi="Times New Roman" w:cs="Times New Roman"/>
          <w:sz w:val="24"/>
          <w:szCs w:val="24"/>
        </w:rPr>
        <w:t xml:space="preserve"> nuo automobilių, įskaitant ir purvą, nebus tiesiai šalinamos į nuotekų surinkimo sistemą be valymo veiklos vietoje.</w:t>
      </w:r>
    </w:p>
    <w:p w:rsidR="00D53123" w:rsidRPr="00CB7AAD" w:rsidRDefault="00D53123" w:rsidP="00D53123">
      <w:pPr>
        <w:suppressAutoHyphens w:val="0"/>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CB7AAD">
        <w:rPr>
          <w:rFonts w:ascii="Times New Roman" w:hAnsi="Times New Roman" w:cs="Times New Roman"/>
          <w:sz w:val="24"/>
          <w:szCs w:val="24"/>
        </w:rPr>
        <w:t>4.1.1</w:t>
      </w:r>
      <w:r>
        <w:rPr>
          <w:rFonts w:ascii="Times New Roman" w:hAnsi="Times New Roman" w:cs="Times New Roman"/>
          <w:sz w:val="24"/>
          <w:szCs w:val="24"/>
        </w:rPr>
        <w:t>2</w:t>
      </w:r>
      <w:r w:rsidRPr="00CB7AAD">
        <w:rPr>
          <w:rFonts w:ascii="Times New Roman" w:hAnsi="Times New Roman" w:cs="Times New Roman"/>
          <w:sz w:val="24"/>
          <w:szCs w:val="24"/>
        </w:rPr>
        <w:t>. Pirkėjui paprašius, per 3 (tris) darbo dienas, pateikti informaciją ir/ar dokumentus, kurie įrodytų Tiekėjo aplinkosaugos reikalavimų, nurodytų Sutarties 4.1.1</w:t>
      </w:r>
      <w:r>
        <w:rPr>
          <w:rFonts w:ascii="Times New Roman" w:hAnsi="Times New Roman" w:cs="Times New Roman"/>
          <w:sz w:val="24"/>
          <w:szCs w:val="24"/>
        </w:rPr>
        <w:t>1</w:t>
      </w:r>
      <w:r w:rsidRPr="00CB7AAD">
        <w:rPr>
          <w:rFonts w:ascii="Times New Roman" w:hAnsi="Times New Roman" w:cs="Times New Roman"/>
          <w:sz w:val="24"/>
          <w:szCs w:val="24"/>
        </w:rPr>
        <w:t>.1 – 4.1.1</w:t>
      </w:r>
      <w:r>
        <w:rPr>
          <w:rFonts w:ascii="Times New Roman" w:hAnsi="Times New Roman" w:cs="Times New Roman"/>
          <w:sz w:val="24"/>
          <w:szCs w:val="24"/>
        </w:rPr>
        <w:t>1</w:t>
      </w:r>
      <w:r w:rsidRPr="00CB7AAD">
        <w:rPr>
          <w:rFonts w:ascii="Times New Roman" w:hAnsi="Times New Roman" w:cs="Times New Roman"/>
          <w:sz w:val="24"/>
          <w:szCs w:val="24"/>
        </w:rPr>
        <w:t>.2 papunkčiuose, laikymąsi.</w:t>
      </w:r>
    </w:p>
    <w:p w:rsidR="00D53123" w:rsidRPr="00CB7AAD" w:rsidRDefault="00D53123" w:rsidP="00D53123">
      <w:pPr>
        <w:spacing w:after="0" w:line="240" w:lineRule="auto"/>
        <w:ind w:firstLine="567"/>
        <w:jc w:val="both"/>
        <w:rPr>
          <w:rFonts w:ascii="Times New Roman" w:hAnsi="Times New Roman" w:cs="Times New Roman"/>
          <w:color w:val="auto"/>
          <w:sz w:val="24"/>
          <w:szCs w:val="24"/>
        </w:rPr>
      </w:pPr>
      <w:r w:rsidRPr="00CB7AAD">
        <w:rPr>
          <w:rFonts w:ascii="Times New Roman" w:hAnsi="Times New Roman" w:cs="Times New Roman"/>
          <w:color w:val="auto"/>
          <w:sz w:val="24"/>
          <w:szCs w:val="24"/>
        </w:rPr>
        <w:t>4.1.1</w:t>
      </w:r>
      <w:r>
        <w:rPr>
          <w:rFonts w:ascii="Times New Roman" w:hAnsi="Times New Roman" w:cs="Times New Roman"/>
          <w:color w:val="auto"/>
          <w:sz w:val="24"/>
          <w:szCs w:val="24"/>
        </w:rPr>
        <w:t>3</w:t>
      </w:r>
      <w:r w:rsidRPr="00CB7AAD">
        <w:rPr>
          <w:rFonts w:ascii="Times New Roman" w:hAnsi="Times New Roman" w:cs="Times New Roman"/>
          <w:color w:val="auto"/>
          <w:sz w:val="24"/>
          <w:szCs w:val="24"/>
        </w:rPr>
        <w:t>. tinkamai vykdyti kitus įsipareigojimus, numatytus Sutartyje ir galiojančiuose Lietuvos Respublikos  teisės aktuose.</w:t>
      </w:r>
    </w:p>
    <w:p w:rsidR="00D53123" w:rsidRPr="00CB7AAD" w:rsidRDefault="00D53123" w:rsidP="00D53123">
      <w:pPr>
        <w:spacing w:after="0" w:line="240" w:lineRule="auto"/>
        <w:ind w:firstLine="567"/>
        <w:jc w:val="both"/>
        <w:rPr>
          <w:rFonts w:ascii="Times New Roman" w:hAnsi="Times New Roman" w:cs="Times New Roman"/>
          <w:color w:val="auto"/>
          <w:sz w:val="24"/>
          <w:szCs w:val="24"/>
        </w:rPr>
      </w:pPr>
      <w:r w:rsidRPr="00CB7AAD">
        <w:rPr>
          <w:rFonts w:ascii="Times New Roman" w:hAnsi="Times New Roman" w:cs="Times New Roman"/>
          <w:color w:val="auto"/>
          <w:sz w:val="24"/>
          <w:szCs w:val="24"/>
        </w:rPr>
        <w:t>4.2. Tiekėjas turi teisę:</w:t>
      </w:r>
    </w:p>
    <w:p w:rsidR="00D53123" w:rsidRPr="00CB7AAD" w:rsidRDefault="00D53123" w:rsidP="00D53123">
      <w:pPr>
        <w:spacing w:after="0" w:line="240" w:lineRule="auto"/>
        <w:ind w:firstLine="567"/>
        <w:jc w:val="both"/>
        <w:rPr>
          <w:rFonts w:ascii="Times New Roman" w:hAnsi="Times New Roman" w:cs="Times New Roman"/>
          <w:color w:val="auto"/>
          <w:sz w:val="24"/>
          <w:szCs w:val="24"/>
        </w:rPr>
      </w:pPr>
      <w:r w:rsidRPr="00CB7AAD">
        <w:rPr>
          <w:rFonts w:ascii="Times New Roman" w:hAnsi="Times New Roman" w:cs="Times New Roman"/>
          <w:color w:val="auto"/>
          <w:sz w:val="24"/>
          <w:szCs w:val="24"/>
        </w:rPr>
        <w:t>4.2.1. gauti Paslaugų kainą su sąlyga, kad jis tinkamai ir laiku įvykdo visus šioje Sutartyje numatytus įsipareigojimus;</w:t>
      </w:r>
    </w:p>
    <w:p w:rsidR="00D53123" w:rsidRPr="00CB7AAD" w:rsidRDefault="00D53123" w:rsidP="00D53123">
      <w:pPr>
        <w:spacing w:after="0" w:line="240" w:lineRule="auto"/>
        <w:ind w:firstLine="567"/>
        <w:jc w:val="both"/>
        <w:rPr>
          <w:rFonts w:ascii="Times New Roman" w:hAnsi="Times New Roman" w:cs="Times New Roman"/>
          <w:color w:val="auto"/>
          <w:sz w:val="24"/>
          <w:szCs w:val="24"/>
        </w:rPr>
      </w:pPr>
      <w:r w:rsidRPr="00CB7AAD">
        <w:rPr>
          <w:rFonts w:ascii="Times New Roman" w:hAnsi="Times New Roman" w:cs="Times New Roman"/>
          <w:color w:val="auto"/>
          <w:sz w:val="24"/>
          <w:szCs w:val="24"/>
        </w:rPr>
        <w:t xml:space="preserve">4.2.2. jei Pirkėjas naudojasi Sutarties 2.13 papunktyje įtvirtinta tiesioginio atsiskaitymo su Subtiekėjais galimybe, Tiekėjas turi teisę prieštarauti nepagrįstiems </w:t>
      </w:r>
      <w:proofErr w:type="spellStart"/>
      <w:r w:rsidRPr="00CB7AAD">
        <w:rPr>
          <w:rFonts w:ascii="Times New Roman" w:hAnsi="Times New Roman" w:cs="Times New Roman"/>
          <w:color w:val="auto"/>
          <w:sz w:val="24"/>
          <w:szCs w:val="24"/>
        </w:rPr>
        <w:t>mokėjimams</w:t>
      </w:r>
      <w:proofErr w:type="spellEnd"/>
      <w:r w:rsidRPr="00CB7AAD">
        <w:rPr>
          <w:rFonts w:ascii="Times New Roman" w:hAnsi="Times New Roman" w:cs="Times New Roman"/>
          <w:color w:val="auto"/>
          <w:sz w:val="24"/>
          <w:szCs w:val="24"/>
        </w:rPr>
        <w:t xml:space="preserve"> Subtiekėjams;</w:t>
      </w:r>
    </w:p>
    <w:p w:rsidR="00D53123" w:rsidRPr="00CB7AAD" w:rsidRDefault="00D53123" w:rsidP="00D53123">
      <w:pPr>
        <w:spacing w:after="0" w:line="240" w:lineRule="auto"/>
        <w:ind w:firstLine="567"/>
        <w:jc w:val="both"/>
        <w:rPr>
          <w:rFonts w:ascii="Times New Roman" w:hAnsi="Times New Roman" w:cs="Times New Roman"/>
          <w:color w:val="auto"/>
          <w:sz w:val="24"/>
          <w:szCs w:val="24"/>
        </w:rPr>
      </w:pPr>
      <w:r w:rsidRPr="00CB7AAD">
        <w:rPr>
          <w:rFonts w:ascii="Times New Roman" w:hAnsi="Times New Roman" w:cs="Times New Roman"/>
          <w:color w:val="auto"/>
          <w:sz w:val="24"/>
          <w:szCs w:val="24"/>
        </w:rPr>
        <w:t>4.2.3. Tiekėjas turi ir kitas šios Sutarties ir Lietuvos Respublikos  galiojančių teisės aktų numatytas teises.</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4.3. Pirkėjas įsipareigoja:</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4.3.1. laiku priimti iš Tiekėjo tinkamai ir kokybiškai suteiktas Paslaugas ir laiku už jas atsiskaityti šioje Sutartyje nustatyta tvarka;</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4.3.2. nedelsiant pranešti Tiekėjui apie Sutarties sąlygų pažeidimą, kai tik toks pažeidimas yra nustatomas;</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 xml:space="preserve">4.3.3. patikrinti pašalinimo pagrindų nebuvimą ir atitikimą kvalifikacijos reikalavimams (jei tokie buvo keliami) šioje Sutartyje nustatyta tvarka keičiamų arba naujai pasitelkiamų Subtiekėjų; </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4.3.4. Tiekėjui sudaryti visas sąlygas, suteikti informaciją ar dokumentus, būtinus Paslaugoms teikti.</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4.4. Pirkėjas turi teisę:</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color w:val="auto"/>
          <w:sz w:val="24"/>
          <w:szCs w:val="24"/>
        </w:rPr>
        <w:t xml:space="preserve">4.4.2. </w:t>
      </w:r>
      <w:r w:rsidRPr="002E72FD">
        <w:rPr>
          <w:rFonts w:ascii="Times New Roman" w:hAnsi="Times New Roman" w:cs="Times New Roman"/>
          <w:color w:val="000000"/>
          <w:sz w:val="24"/>
          <w:szCs w:val="24"/>
          <w:shd w:val="clear" w:color="auto" w:fill="FFFFFF"/>
        </w:rPr>
        <w:t xml:space="preserve">paprašyti </w:t>
      </w:r>
      <w:r w:rsidRPr="002E72FD">
        <w:rPr>
          <w:rFonts w:ascii="Times New Roman" w:hAnsi="Times New Roman" w:cs="Times New Roman"/>
          <w:iCs/>
          <w:color w:val="auto"/>
          <w:sz w:val="24"/>
          <w:szCs w:val="24"/>
        </w:rPr>
        <w:t xml:space="preserve">Tiekėjo pateikti informaciją ir /ar dokumentus, kurie įrodytų Tiekėjo aplinkosaugos reikalavimų, nurodytų Sutarties 4.1.12.1 </w:t>
      </w:r>
      <w:r w:rsidR="008E4422">
        <w:rPr>
          <w:rFonts w:ascii="Times New Roman" w:hAnsi="Times New Roman" w:cs="Times New Roman"/>
          <w:iCs/>
          <w:color w:val="auto"/>
          <w:sz w:val="24"/>
          <w:szCs w:val="24"/>
        </w:rPr>
        <w:t>- 4.1.12.2</w:t>
      </w:r>
      <w:r w:rsidR="008E4422" w:rsidRPr="002E72FD">
        <w:rPr>
          <w:rFonts w:ascii="Times New Roman" w:hAnsi="Times New Roman" w:cs="Times New Roman"/>
          <w:iCs/>
          <w:color w:val="auto"/>
          <w:sz w:val="24"/>
          <w:szCs w:val="24"/>
        </w:rPr>
        <w:t xml:space="preserve"> </w:t>
      </w:r>
      <w:r w:rsidR="008E4422">
        <w:rPr>
          <w:rFonts w:ascii="Times New Roman" w:hAnsi="Times New Roman" w:cs="Times New Roman"/>
          <w:iCs/>
          <w:color w:val="auto"/>
          <w:sz w:val="24"/>
          <w:szCs w:val="24"/>
        </w:rPr>
        <w:t>papunkčiuose,</w:t>
      </w:r>
      <w:r w:rsidRPr="002E72FD">
        <w:rPr>
          <w:rFonts w:ascii="Times New Roman" w:hAnsi="Times New Roman" w:cs="Times New Roman"/>
          <w:iCs/>
          <w:color w:val="auto"/>
          <w:sz w:val="24"/>
          <w:szCs w:val="24"/>
        </w:rPr>
        <w:t xml:space="preserve"> laikymąsi</w:t>
      </w:r>
      <w:r w:rsidRPr="002E72FD">
        <w:rPr>
          <w:rStyle w:val="CommentReference"/>
          <w:rFonts w:ascii="Times New Roman" w:hAnsi="Times New Roman" w:cs="Times New Roman"/>
          <w:color w:val="auto"/>
          <w:sz w:val="24"/>
          <w:szCs w:val="24"/>
        </w:rPr>
        <w:t>;</w:t>
      </w:r>
    </w:p>
    <w:p w:rsidR="00891C0C"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4.4.3. Pirkėjas turi visas šios Sutarties bei Lietuvos Respublikos galiojanč</w:t>
      </w:r>
      <w:r w:rsidR="00043C72">
        <w:rPr>
          <w:rFonts w:ascii="Times New Roman" w:hAnsi="Times New Roman" w:cs="Times New Roman"/>
          <w:sz w:val="24"/>
          <w:szCs w:val="24"/>
        </w:rPr>
        <w:t>ių teisės aktų numatytas teises;</w:t>
      </w:r>
    </w:p>
    <w:p w:rsidR="00043C72" w:rsidRPr="002E72FD" w:rsidRDefault="00043C72" w:rsidP="00891C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4.3.5. </w:t>
      </w:r>
      <w:r w:rsidRPr="001F0B7F">
        <w:rPr>
          <w:rFonts w:ascii="Times New Roman" w:hAnsi="Times New Roman" w:cs="Times New Roman"/>
          <w:sz w:val="24"/>
          <w:szCs w:val="24"/>
        </w:rPr>
        <w:t>nenaudoti Tiekėjo Paslaugų ženklų ar pavadinimo jokioje reklamoje, leidiniuose ar kitur be išankstinio raštiško Tiekėjo sutikimo</w:t>
      </w:r>
      <w:r>
        <w:rPr>
          <w:rFonts w:ascii="Times New Roman" w:hAnsi="Times New Roman" w:cs="Times New Roman"/>
          <w:sz w:val="24"/>
          <w:szCs w:val="24"/>
        </w:rPr>
        <w:t>.</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center"/>
        <w:rPr>
          <w:rFonts w:ascii="Times New Roman" w:hAnsi="Times New Roman" w:cs="Times New Roman"/>
          <w:sz w:val="24"/>
          <w:szCs w:val="24"/>
        </w:rPr>
      </w:pPr>
      <w:r w:rsidRPr="002E72FD">
        <w:rPr>
          <w:rFonts w:ascii="Times New Roman" w:hAnsi="Times New Roman" w:cs="Times New Roman"/>
          <w:b/>
          <w:sz w:val="24"/>
          <w:szCs w:val="24"/>
        </w:rPr>
        <w:t xml:space="preserve">V. SUTARTIES ĮVYKDYMO UŽTIKRINIMAS </w:t>
      </w:r>
    </w:p>
    <w:p w:rsidR="00891C0C" w:rsidRPr="002E72FD" w:rsidRDefault="00891C0C" w:rsidP="00891C0C">
      <w:pPr>
        <w:spacing w:after="0" w:line="240" w:lineRule="auto"/>
        <w:ind w:firstLine="567"/>
        <w:jc w:val="center"/>
        <w:rPr>
          <w:rFonts w:ascii="Times New Roman" w:hAnsi="Times New Roman" w:cs="Times New Roman"/>
          <w:b/>
          <w:sz w:val="24"/>
          <w:szCs w:val="24"/>
        </w:rPr>
      </w:pPr>
    </w:p>
    <w:p w:rsidR="00891C0C" w:rsidRPr="002E72FD" w:rsidRDefault="00891C0C" w:rsidP="00891C0C">
      <w:pPr>
        <w:pStyle w:val="Standard"/>
        <w:ind w:firstLine="567"/>
        <w:jc w:val="both"/>
        <w:rPr>
          <w:rFonts w:cs="Times New Roman"/>
        </w:rPr>
      </w:pPr>
      <w:r w:rsidRPr="002E72FD">
        <w:rPr>
          <w:rStyle w:val="Numatytasispastraiposriftas1"/>
          <w:rFonts w:cs="Times New Roman"/>
        </w:rPr>
        <w:t>5.1. Sutarties tinkamas įvykdymas yra užtikrintas netesybomis:</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5.1.1. Tiekėjui iš esmės pažeidus Sutartį ir dėl to ją nutraukus - 5 proc. bauda nuo pradinės Sutarties kainos be PVM;</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5.1.2. Tiekėjui iš esmės pažeidus Sutartį - 1 proc. bauda nuo  Sutarties dalyko sudėtinės dalies kainos be PVM;</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5.1.3. Tiekėjui pažeidus Sutartį, kai toks pažeidimas nėra pripažįstamas esminiu – 0,5 proc. bauda nuo  Sutarties dalyko sudėtinės dalies kainos be PVM.</w:t>
      </w:r>
    </w:p>
    <w:p w:rsidR="00891C0C" w:rsidRPr="002E72FD" w:rsidRDefault="00891C0C" w:rsidP="00891C0C">
      <w:pPr>
        <w:pStyle w:val="Standard"/>
        <w:ind w:firstLine="567"/>
        <w:jc w:val="both"/>
        <w:rPr>
          <w:rFonts w:cs="Times New Roman"/>
        </w:rPr>
      </w:pPr>
      <w:r w:rsidRPr="002E72FD">
        <w:rPr>
          <w:rFonts w:cs="Times New Roman"/>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rsidR="00891C0C" w:rsidRPr="002E72FD" w:rsidRDefault="00891C0C" w:rsidP="00891C0C">
      <w:pPr>
        <w:pStyle w:val="Standard"/>
        <w:ind w:firstLine="567"/>
        <w:jc w:val="both"/>
        <w:rPr>
          <w:rFonts w:cs="Times New Roman"/>
        </w:rPr>
      </w:pPr>
      <w:r w:rsidRPr="002E72FD">
        <w:rPr>
          <w:rFonts w:cs="Times New Roman"/>
        </w:rPr>
        <w:lastRenderedPageBreak/>
        <w:t>5.3. Jei Tiekėjas nevykdo savo sutartinių įsipareigojimų ar vykdo juos netinkamai, Pirkėjas pareikalauja sumokėti Sutarties 5.1.1. - 5.1.3. 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w:t>
      </w:r>
    </w:p>
    <w:p w:rsidR="00891C0C" w:rsidRPr="002E72FD" w:rsidRDefault="00891C0C" w:rsidP="00891C0C">
      <w:pPr>
        <w:pStyle w:val="Standard"/>
        <w:ind w:firstLine="567"/>
        <w:jc w:val="both"/>
        <w:rPr>
          <w:rFonts w:cs="Times New Roman"/>
        </w:rPr>
      </w:pPr>
      <w:r w:rsidRPr="002E72FD">
        <w:rPr>
          <w:rFonts w:cs="Times New Roman"/>
        </w:rPr>
        <w:t>5.4. Jei reikalavimas pateikiamas dėl Sutarties dalyko sudėtinės dalies, jame nurodoma konkreti Sutarties dalyko sudėtinė dalis pagal techninėje specifikacijoje (Sutarties 1 priedas) arba Tiekėjo Pasiūlyme (Sutarties 2 priedas) pateiktą Paslaugų detalizavimą.</w:t>
      </w:r>
    </w:p>
    <w:p w:rsidR="00891C0C" w:rsidRPr="002E72FD" w:rsidRDefault="00891C0C" w:rsidP="00891C0C">
      <w:pPr>
        <w:pStyle w:val="Standard"/>
        <w:ind w:firstLine="567"/>
        <w:jc w:val="both"/>
        <w:rPr>
          <w:rFonts w:cs="Times New Roman"/>
        </w:rPr>
      </w:pPr>
      <w:r w:rsidRPr="002E72FD">
        <w:rPr>
          <w:rFonts w:cs="Times New Roman"/>
        </w:rPr>
        <w:t xml:space="preserve">5.5. </w:t>
      </w:r>
      <w:r w:rsidRPr="002E72FD">
        <w:rPr>
          <w:rFonts w:eastAsia="Arial Unicode MS" w:cs="Times New Roman"/>
        </w:rPr>
        <w:t xml:space="preserve">Netesybų sumokėjimas nepanaikina Šalies teisės reikalauti, kad kita Šalis kompensuotų jos patirtus tiesioginius nuostolius. </w:t>
      </w:r>
      <w:r w:rsidRPr="002E72FD">
        <w:rPr>
          <w:rFonts w:cs="Times New Roman"/>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rsidR="00891C0C" w:rsidRPr="002E72FD" w:rsidRDefault="00891C0C" w:rsidP="00891C0C">
      <w:pPr>
        <w:spacing w:after="0" w:line="240" w:lineRule="auto"/>
        <w:jc w:val="both"/>
        <w:rPr>
          <w:rFonts w:ascii="Times New Roman" w:hAnsi="Times New Roman" w:cs="Times New Roman"/>
          <w:sz w:val="24"/>
          <w:szCs w:val="24"/>
        </w:rPr>
      </w:pPr>
    </w:p>
    <w:p w:rsidR="00891C0C" w:rsidRPr="002E72FD" w:rsidRDefault="00891C0C" w:rsidP="00891C0C">
      <w:pPr>
        <w:spacing w:after="0" w:line="240" w:lineRule="auto"/>
        <w:ind w:firstLine="567"/>
        <w:jc w:val="center"/>
        <w:rPr>
          <w:rFonts w:ascii="Times New Roman" w:hAnsi="Times New Roman" w:cs="Times New Roman"/>
          <w:b/>
          <w:sz w:val="24"/>
          <w:szCs w:val="24"/>
        </w:rPr>
      </w:pPr>
      <w:r w:rsidRPr="002E72FD">
        <w:rPr>
          <w:rFonts w:ascii="Times New Roman" w:hAnsi="Times New Roman" w:cs="Times New Roman"/>
          <w:b/>
          <w:sz w:val="24"/>
          <w:szCs w:val="24"/>
        </w:rPr>
        <w:t>VI. KONFIDENCIALUMO ĮSIPAREIGOJIMAI, DUOMENŲ APSAUGA IR INTELEKTINĖS NUOSAVYBĖS TEISĖS</w:t>
      </w:r>
    </w:p>
    <w:p w:rsidR="00891C0C" w:rsidRPr="002E72FD" w:rsidRDefault="00891C0C" w:rsidP="00891C0C">
      <w:pPr>
        <w:spacing w:after="0" w:line="240" w:lineRule="auto"/>
        <w:ind w:firstLine="567"/>
        <w:jc w:val="both"/>
        <w:rPr>
          <w:rFonts w:ascii="Times New Roman" w:hAnsi="Times New Roman" w:cs="Times New Roman"/>
          <w:sz w:val="24"/>
          <w:szCs w:val="24"/>
        </w:rPr>
      </w:pP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6.2. Konfidencialumo įsipareigojimai Sutarties Šalims nustatomi vadovaujantis Lietuvos Respublikos viešųjų pirkimų įstatymo (toliau – Viešųjų pirkimų įstatymas) 20 straipsniu.</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 xml:space="preserve">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w:t>
      </w:r>
      <w:r w:rsidRPr="002E72FD">
        <w:rPr>
          <w:rFonts w:ascii="Times New Roman" w:hAnsi="Times New Roman" w:cs="Times New Roman"/>
          <w:color w:val="auto"/>
          <w:sz w:val="24"/>
          <w:szCs w:val="24"/>
        </w:rPr>
        <w:t>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891C0C" w:rsidRPr="002E72FD" w:rsidRDefault="00891C0C" w:rsidP="00891C0C">
      <w:pPr>
        <w:spacing w:after="0" w:line="240" w:lineRule="auto"/>
        <w:ind w:firstLine="567"/>
        <w:jc w:val="both"/>
        <w:rPr>
          <w:rFonts w:ascii="Times New Roman" w:hAnsi="Times New Roman" w:cs="Times New Roman"/>
          <w:b/>
          <w:color w:val="auto"/>
          <w:sz w:val="24"/>
          <w:szCs w:val="24"/>
        </w:rPr>
      </w:pPr>
    </w:p>
    <w:p w:rsidR="00891C0C" w:rsidRPr="002E72FD" w:rsidRDefault="00891C0C" w:rsidP="00891C0C">
      <w:pPr>
        <w:spacing w:after="0" w:line="240" w:lineRule="auto"/>
        <w:ind w:firstLine="567"/>
        <w:jc w:val="center"/>
        <w:rPr>
          <w:rFonts w:ascii="Times New Roman" w:hAnsi="Times New Roman" w:cs="Times New Roman"/>
          <w:color w:val="auto"/>
          <w:sz w:val="24"/>
          <w:szCs w:val="24"/>
        </w:rPr>
      </w:pPr>
      <w:r w:rsidRPr="002E72FD">
        <w:rPr>
          <w:rFonts w:ascii="Times New Roman" w:hAnsi="Times New Roman" w:cs="Times New Roman"/>
          <w:b/>
          <w:color w:val="auto"/>
          <w:sz w:val="24"/>
          <w:szCs w:val="24"/>
        </w:rPr>
        <w:t>VII. SUBTIEKĖJŲ IR SPECIALISTŲ KEITIMO PAGRINDAI IR TVARKA</w:t>
      </w:r>
    </w:p>
    <w:p w:rsidR="00891C0C" w:rsidRPr="002E72FD" w:rsidRDefault="00891C0C" w:rsidP="00891C0C">
      <w:pPr>
        <w:spacing w:after="0" w:line="240" w:lineRule="auto"/>
        <w:ind w:firstLine="567"/>
        <w:jc w:val="both"/>
        <w:rPr>
          <w:rFonts w:ascii="Times New Roman" w:hAnsi="Times New Roman" w:cs="Times New Roman"/>
          <w:b/>
          <w:color w:val="auto"/>
          <w:sz w:val="24"/>
          <w:szCs w:val="24"/>
        </w:rPr>
      </w:pP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w:t>
      </w:r>
      <w:proofErr w:type="spellStart"/>
      <w:r w:rsidRPr="002E72FD">
        <w:rPr>
          <w:rFonts w:ascii="Times New Roman" w:hAnsi="Times New Roman" w:cs="Times New Roman"/>
          <w:color w:val="auto"/>
          <w:sz w:val="24"/>
          <w:szCs w:val="24"/>
        </w:rPr>
        <w:t>pasikeitimus</w:t>
      </w:r>
      <w:proofErr w:type="spellEnd"/>
      <w:r w:rsidRPr="002E72FD">
        <w:rPr>
          <w:rFonts w:ascii="Times New Roman" w:hAnsi="Times New Roman" w:cs="Times New Roman"/>
          <w:color w:val="auto"/>
          <w:sz w:val="24"/>
          <w:szCs w:val="24"/>
        </w:rPr>
        <w:t xml:space="preserve"> visu Sutarties vykdymo metu, taip pat apie naujus Subtiekėjus, kuriuos jis ketina pasitelkti vėliau. </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 xml:space="preserve">7.2. Tiekėjas gali keisti Sutarties priede nurodytus Subtiekėjus ir </w:t>
      </w:r>
      <w:r w:rsidRPr="002E72FD">
        <w:rPr>
          <w:rFonts w:ascii="Times New Roman" w:eastAsia="Times New Roman" w:hAnsi="Times New Roman" w:cs="Times New Roman"/>
          <w:color w:val="auto"/>
          <w:sz w:val="24"/>
          <w:szCs w:val="24"/>
          <w:lang w:eastAsia="lt-LT"/>
        </w:rPr>
        <w:t>specialistus</w:t>
      </w:r>
      <w:r w:rsidRPr="002E72FD">
        <w:rPr>
          <w:rFonts w:ascii="Times New Roman" w:hAnsi="Times New Roman" w:cs="Times New Roman"/>
          <w:color w:val="auto"/>
          <w:sz w:val="24"/>
          <w:szCs w:val="24"/>
        </w:rPr>
        <w:t xml:space="preserve"> tik prieš tai raštu pranešęs Pirkėjui apie tokio keitimo būtinybę ir gavęs jo rašytinį sutikimą. Subtiekėjas ir specialistai gali būti keičiamas tik šiais atvejais:</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7.2.1. kai Subtiekėjas bankrutuoja, yra likviduojamas ar susidaro analogiška situacija;</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7.2.2. kai Subtiekėjas  ar specialistas dėl objektyvių priežasčių (nutrūkus teisiniams santykiams su Tiekėju, Subtiekėjui ir/ar specialistui atsisakius teikti Paslaugas, specialistui išėjus atostogų, susirgus, susižeidus, mirus ir pan.) nebegali suteikti visų ar dalies Sutartyje nurodytų Paslaugų.</w:t>
      </w:r>
    </w:p>
    <w:p w:rsidR="00891C0C" w:rsidRPr="002E72FD" w:rsidRDefault="00891C0C" w:rsidP="00891C0C">
      <w:pPr>
        <w:pStyle w:val="Standard"/>
        <w:ind w:firstLine="567"/>
        <w:jc w:val="both"/>
        <w:rPr>
          <w:rFonts w:cs="Times New Roman"/>
        </w:rPr>
      </w:pPr>
      <w:r w:rsidRPr="002E72FD">
        <w:rPr>
          <w:rStyle w:val="Numatytasispastraiposriftas1"/>
          <w:rFonts w:cs="Times New Roman"/>
          <w:color w:val="000000"/>
        </w:rPr>
        <w:t>7.2.3. kai Pirkėjas pagrįstai nepatenkintas subtiekėjo (-ų) ir / ar specialisto (-ų) tiekiamų Paslaugų kokybe ir rezultatais.</w:t>
      </w:r>
    </w:p>
    <w:p w:rsidR="00891C0C" w:rsidRPr="002E72FD" w:rsidRDefault="00891C0C" w:rsidP="00891C0C">
      <w:pPr>
        <w:spacing w:after="0" w:line="240" w:lineRule="auto"/>
        <w:ind w:firstLine="567"/>
        <w:jc w:val="both"/>
        <w:rPr>
          <w:rFonts w:cs="Times New Roman"/>
          <w:sz w:val="24"/>
          <w:szCs w:val="24"/>
        </w:rPr>
      </w:pPr>
      <w:r w:rsidRPr="002E72FD">
        <w:rPr>
          <w:rFonts w:ascii="Times New Roman" w:hAnsi="Times New Roman" w:cs="Times New Roman"/>
          <w:color w:val="auto"/>
          <w:sz w:val="24"/>
          <w:szCs w:val="24"/>
        </w:rPr>
        <w:t xml:space="preserve">7.3. Jei Subtiekėjui ir/ar specialistui pirkimo dokumentuose buvo keliami kvalifikacijos reikalavimai arba Subtiekėjas buvo pasitelktas pagrindžiant tiekėjo pasiūlymo atitiktį pirkimo dokumentuose nustatytiems kvalifikacijos reikalavimams, keičiamas Subtiekėjas ar specialistas turi </w:t>
      </w:r>
      <w:r w:rsidRPr="002E72FD">
        <w:rPr>
          <w:rFonts w:ascii="Times New Roman" w:hAnsi="Times New Roman" w:cs="Times New Roman"/>
          <w:color w:val="auto"/>
          <w:sz w:val="24"/>
          <w:szCs w:val="24"/>
        </w:rPr>
        <w:lastRenderedPageBreak/>
        <w:t xml:space="preserve">atitikti pirkimo dokumentuose nustatytus kvalifikacijos reikalavimus ir neturi būti Viešųjų pirkimų įstatyme numatytų pašalinimo pagrindų. Tokiu atveju, jeigu Subtiekėjo ar specialisto padėtis atitinka bent vieną pagal Viešųjų pirkimų įstatymo 46 straipsnį nustatytą pašalinimo pagrindą, Pirkėjas reikalauja, kad Tiekėjas per Pirkėjo nustatytą terminą pakeistų minėtą Subtiekėją ar specialistą reikalavimus atitinkančiu Subtiekėju ar specialistu. </w:t>
      </w:r>
      <w:r w:rsidRPr="002E72FD">
        <w:rPr>
          <w:rStyle w:val="Numatytasispastraiposriftas1"/>
          <w:rFonts w:ascii="Times New Roman" w:hAnsi="Times New Roman" w:cs="Times New Roman"/>
          <w:sz w:val="24"/>
          <w:szCs w:val="24"/>
        </w:rPr>
        <w:t xml:space="preserve">Prieš duodama sutikimą keisti Tiekėjo pasiūlyme nurodytus subtiekėjus ir (arba) specialistus ar pasitelkti naujus papildomus subtiekėjus ir (arba) specialistus, Pirkėjas privalo patikrinti jų atitikimą Sutarties 7.3.1. papunktyje nurodytiems reikalavimams (jei taikoma). </w:t>
      </w:r>
    </w:p>
    <w:tbl>
      <w:tblPr>
        <w:tblW w:w="9639" w:type="dxa"/>
        <w:tblInd w:w="108" w:type="dxa"/>
        <w:tblLook w:val="0000" w:firstRow="0" w:lastRow="0" w:firstColumn="0" w:lastColumn="0" w:noHBand="0" w:noVBand="0"/>
      </w:tblPr>
      <w:tblGrid>
        <w:gridCol w:w="992"/>
        <w:gridCol w:w="4071"/>
        <w:gridCol w:w="4576"/>
      </w:tblGrid>
      <w:tr w:rsidR="00891C0C" w:rsidRPr="00DB57E0" w:rsidTr="003941B4">
        <w:trPr>
          <w:trHeight w:val="241"/>
        </w:trPr>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91C0C" w:rsidRPr="00DB57E0" w:rsidRDefault="00891C0C" w:rsidP="003941B4">
            <w:pPr>
              <w:pStyle w:val="Standard"/>
              <w:jc w:val="both"/>
              <w:rPr>
                <w:rFonts w:cs="Times New Roman"/>
                <w:b/>
              </w:rPr>
            </w:pPr>
            <w:r w:rsidRPr="00DB57E0">
              <w:rPr>
                <w:rFonts w:cs="Times New Roman"/>
                <w:b/>
              </w:rPr>
              <w:t>Eil. Nr.</w:t>
            </w:r>
          </w:p>
        </w:tc>
        <w:tc>
          <w:tcPr>
            <w:tcW w:w="407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91C0C" w:rsidRPr="00DB57E0" w:rsidRDefault="00891C0C" w:rsidP="003941B4">
            <w:pPr>
              <w:pStyle w:val="Standard"/>
              <w:jc w:val="center"/>
              <w:rPr>
                <w:rFonts w:cs="Times New Roman"/>
                <w:b/>
              </w:rPr>
            </w:pPr>
            <w:r w:rsidRPr="00DB57E0">
              <w:rPr>
                <w:rFonts w:cs="Times New Roman"/>
                <w:b/>
              </w:rPr>
              <w:t>Kvalifikacijos reikalavimai</w:t>
            </w:r>
          </w:p>
        </w:tc>
        <w:tc>
          <w:tcPr>
            <w:tcW w:w="45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91C0C" w:rsidRPr="00DB57E0" w:rsidRDefault="00891C0C" w:rsidP="003941B4">
            <w:pPr>
              <w:pStyle w:val="Standard"/>
              <w:jc w:val="center"/>
              <w:rPr>
                <w:rFonts w:cs="Times New Roman"/>
                <w:b/>
              </w:rPr>
            </w:pPr>
            <w:r w:rsidRPr="00DB57E0">
              <w:rPr>
                <w:rFonts w:cs="Times New Roman"/>
                <w:b/>
              </w:rPr>
              <w:t>Atitiktį įrodantys dokumentai</w:t>
            </w:r>
          </w:p>
        </w:tc>
      </w:tr>
      <w:tr w:rsidR="00891C0C" w:rsidRPr="00DB57E0" w:rsidTr="003941B4">
        <w:trPr>
          <w:trHeight w:val="257"/>
        </w:trPr>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91C0C" w:rsidRPr="00DB57E0" w:rsidRDefault="00891C0C" w:rsidP="003941B4">
            <w:pPr>
              <w:pStyle w:val="Standard"/>
              <w:tabs>
                <w:tab w:val="left" w:pos="284"/>
                <w:tab w:val="left" w:pos="459"/>
              </w:tabs>
              <w:jc w:val="center"/>
              <w:rPr>
                <w:rFonts w:cs="Times New Roman"/>
              </w:rPr>
            </w:pPr>
            <w:r w:rsidRPr="00DB57E0">
              <w:rPr>
                <w:rStyle w:val="Numatytasispastraiposriftas1"/>
                <w:rFonts w:cs="Times New Roman"/>
              </w:rPr>
              <w:t>7.3.1.</w:t>
            </w:r>
          </w:p>
        </w:tc>
        <w:tc>
          <w:tcPr>
            <w:tcW w:w="4071" w:type="dxa"/>
            <w:tcBorders>
              <w:top w:val="single" w:sz="4" w:space="0" w:color="000000"/>
              <w:left w:val="single" w:sz="4" w:space="0" w:color="000000"/>
              <w:bottom w:val="single" w:sz="4" w:space="0" w:color="000000"/>
              <w:right w:val="single" w:sz="4" w:space="0" w:color="000000"/>
            </w:tcBorders>
            <w:shd w:val="clear" w:color="auto" w:fill="auto"/>
          </w:tcPr>
          <w:p w:rsidR="00891C0C" w:rsidRPr="00DB57E0" w:rsidRDefault="00891C0C" w:rsidP="003941B4">
            <w:pPr>
              <w:pStyle w:val="Standard"/>
              <w:jc w:val="both"/>
              <w:rPr>
                <w:rFonts w:cs="Times New Roman"/>
              </w:rPr>
            </w:pPr>
            <w:r w:rsidRPr="00DB57E0">
              <w:rPr>
                <w:rStyle w:val="Numatytasispastraiposriftas1"/>
                <w:rFonts w:cs="Times New Roman"/>
              </w:rPr>
              <w:t>NETAIKOMA</w:t>
            </w: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rsidR="00891C0C" w:rsidRPr="00DB57E0" w:rsidRDefault="00891C0C" w:rsidP="003941B4">
            <w:pPr>
              <w:pStyle w:val="Standard"/>
              <w:jc w:val="both"/>
              <w:rPr>
                <w:rFonts w:cs="Times New Roman"/>
              </w:rPr>
            </w:pPr>
            <w:r w:rsidRPr="00DB57E0">
              <w:rPr>
                <w:rFonts w:cs="Times New Roman"/>
              </w:rPr>
              <w:t>NETAIKOMA</w:t>
            </w:r>
          </w:p>
        </w:tc>
      </w:tr>
    </w:tbl>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 xml:space="preserve">7.4. </w:t>
      </w:r>
      <w:r w:rsidRPr="002E72FD">
        <w:rPr>
          <w:rFonts w:ascii="Times New Roman" w:eastAsia="Arial Unicode MS" w:hAnsi="Times New Roman" w:cs="Times New Roman"/>
          <w:color w:val="auto"/>
          <w:sz w:val="24"/>
          <w:szCs w:val="24"/>
        </w:rPr>
        <w:t xml:space="preserve">Tiekėjas </w:t>
      </w:r>
      <w:r w:rsidRPr="002E72FD">
        <w:rPr>
          <w:rFonts w:ascii="Times New Roman" w:hAnsi="Times New Roman" w:cs="Times New Roman"/>
          <w:color w:val="auto"/>
          <w:sz w:val="24"/>
          <w:szCs w:val="24"/>
          <w:lang w:bidi="lo-LA"/>
        </w:rPr>
        <w:t>atsako už visus pagal Sutartį prisiimtus įsipareigojimus, nepaisant to, ar jiems vykdyti bus pasitelkiami Subtiekėjai</w:t>
      </w:r>
      <w:r w:rsidRPr="002E72FD">
        <w:rPr>
          <w:rFonts w:ascii="Times New Roman" w:eastAsia="Arial Unicode MS" w:hAnsi="Times New Roman" w:cs="Times New Roman"/>
          <w:color w:val="auto"/>
          <w:sz w:val="24"/>
          <w:szCs w:val="24"/>
        </w:rPr>
        <w:t>.</w:t>
      </w:r>
    </w:p>
    <w:p w:rsidR="00891C0C" w:rsidRPr="002E72FD" w:rsidRDefault="00891C0C" w:rsidP="00891C0C">
      <w:pPr>
        <w:pStyle w:val="Standard"/>
        <w:ind w:firstLine="567"/>
        <w:jc w:val="both"/>
        <w:rPr>
          <w:rFonts w:cs="Times New Roman"/>
        </w:rPr>
      </w:pPr>
      <w:r w:rsidRPr="002E72FD">
        <w:rPr>
          <w:rStyle w:val="Numatytasispastraiposriftas1"/>
          <w:rFonts w:eastAsia="Arial Unicode MS" w:cs="Times New Roman"/>
        </w:rPr>
        <w:t>7.5. Tiekėjo</w:t>
      </w:r>
      <w:r w:rsidRPr="002E72FD">
        <w:rPr>
          <w:rStyle w:val="Numatytasispastraiposriftas1"/>
          <w:rFonts w:eastAsia="Arial Unicode MS" w:cs="Times New Roman"/>
          <w:color w:val="000000"/>
        </w:rPr>
        <w:t xml:space="preserve"> keičiamas (-i) ar naujai pasitelkiamas (-i) subtiekėjas (-ai) privalo neturėti draudžiamųjų pagrindų, numatytų Reglamento </w:t>
      </w:r>
      <w:r w:rsidRPr="002E72FD">
        <w:rPr>
          <w:rStyle w:val="Numatytasispastraiposriftas1"/>
          <w:rFonts w:eastAsia="Arial Unicode MS" w:cs="Times New Roman"/>
        </w:rPr>
        <w:t>(ES) 2022/576</w:t>
      </w:r>
      <w:r w:rsidRPr="002E72FD">
        <w:rPr>
          <w:rStyle w:val="Numatytasispastraiposriftas1"/>
          <w:rFonts w:eastAsia="Arial Unicode MS" w:cs="Times New Roman"/>
          <w:color w:val="000000"/>
        </w:rPr>
        <w:t xml:space="preserve"> 5k straipsnyje,</w:t>
      </w:r>
      <w:r w:rsidRPr="002E72FD">
        <w:rPr>
          <w:rStyle w:val="Numatytasispastraiposriftas1"/>
          <w:rFonts w:eastAsia="Arial Unicode MS" w:cs="Times New Roman"/>
        </w:rPr>
        <w:t xml:space="preserve"> Įgyvendinimo reglamente (ES) 2022/581</w:t>
      </w:r>
      <w:r w:rsidRPr="002E72FD">
        <w:rPr>
          <w:rStyle w:val="Numatytasispastraiposriftas1"/>
          <w:rFonts w:eastAsia="Arial Unicode MS" w:cs="Times New Roman"/>
          <w:color w:val="000000"/>
        </w:rPr>
        <w:t xml:space="preserve"> ir Lietuvos Respublikos viešųjų pirkimų įstatymo 45 straipsnio 2</w:t>
      </w:r>
      <w:r w:rsidRPr="002E72FD">
        <w:rPr>
          <w:rStyle w:val="Numatytasispastraiposriftas1"/>
          <w:rFonts w:eastAsia="Arial Unicode MS" w:cs="Times New Roman"/>
          <w:color w:val="000000"/>
          <w:vertAlign w:val="superscript"/>
        </w:rPr>
        <w:t xml:space="preserve">1 </w:t>
      </w:r>
      <w:r w:rsidRPr="002E72FD">
        <w:rPr>
          <w:rStyle w:val="Numatytasispastraiposriftas1"/>
          <w:rFonts w:eastAsia="Arial Unicode MS" w:cs="Times New Roman"/>
          <w:color w:val="000000"/>
        </w:rPr>
        <w:t>dalyje. Tiekėjas kartu su prašymu pakeisti ar pasitelkti naują subtiekėją privalo Pirkėjui pateikti dokumentus, patvirtinančius naujai pasitelkiamo ar keičiamo subtiekėjo atitikimą šiame papunktyje nurodytiems reikalavimams (nuostata taikoma tik tarptautinės vertės pirkimams).</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7.6. Pirkėjui sutikus su Subtiekėjo ar specialisto pakeitimu, Pirkėjas kartu su Tiekėju raštu sudaro susitarimą dėl Subtiekėjo ar specialisto pakeitimo, šį susitarimą pasirašo Šalys. Susitarimas yra neatskiriama Sutarties dalis.</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7.7. Subtiekėjo ar specialisto keitimo tvarkos, numatytos Sutarties 7.6 papunktyje, pažeidimas laikomas esminiu Sutarties pažeidimu.</w:t>
      </w:r>
      <w:bookmarkStart w:id="1" w:name="__DdeLink__1252_1770242583"/>
    </w:p>
    <w:p w:rsidR="00891C0C" w:rsidRPr="002E72FD" w:rsidRDefault="00891C0C" w:rsidP="00891C0C">
      <w:pPr>
        <w:spacing w:after="0" w:line="240" w:lineRule="auto"/>
        <w:jc w:val="center"/>
        <w:rPr>
          <w:rFonts w:ascii="Times New Roman" w:hAnsi="Times New Roman" w:cs="Times New Roman"/>
          <w:b/>
          <w:sz w:val="24"/>
          <w:szCs w:val="24"/>
        </w:rPr>
      </w:pPr>
    </w:p>
    <w:p w:rsidR="00891C0C" w:rsidRPr="002E72FD" w:rsidRDefault="00891C0C" w:rsidP="00891C0C">
      <w:pPr>
        <w:spacing w:after="0" w:line="240" w:lineRule="auto"/>
        <w:jc w:val="center"/>
        <w:rPr>
          <w:rFonts w:ascii="Times New Roman" w:hAnsi="Times New Roman" w:cs="Times New Roman"/>
          <w:b/>
          <w:sz w:val="24"/>
          <w:szCs w:val="24"/>
        </w:rPr>
      </w:pPr>
      <w:r w:rsidRPr="002E72FD">
        <w:rPr>
          <w:rFonts w:ascii="Times New Roman" w:hAnsi="Times New Roman" w:cs="Times New Roman"/>
          <w:b/>
          <w:sz w:val="24"/>
          <w:szCs w:val="24"/>
        </w:rPr>
        <w:t>VIII. ŠALIŲ ATSAKOMYBĖ</w:t>
      </w:r>
    </w:p>
    <w:p w:rsidR="00891C0C" w:rsidRPr="002E72FD" w:rsidRDefault="00891C0C" w:rsidP="00891C0C">
      <w:pPr>
        <w:spacing w:after="0" w:line="240" w:lineRule="auto"/>
        <w:ind w:firstLine="567"/>
        <w:jc w:val="both"/>
        <w:rPr>
          <w:rFonts w:ascii="Times New Roman" w:hAnsi="Times New Roman" w:cs="Times New Roman"/>
          <w:sz w:val="24"/>
          <w:szCs w:val="24"/>
        </w:rPr>
      </w:pP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8.2. Pirkėjas, uždelsęs atsiskaityti su Tiekėju Sutartyje nustatytais terminais, įsipareigoja, Tiekėjui pareikalavus, sumokėti Tiekėjui 0,03 proc. nuo neapmokėtos sąskaitos dydžio be PVM delspinigius už kiekvieną uždelstą dieną.</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8.3. Jei Tiekėjas vėluoja vykdyti savo įsipareigojimus šioje Sutartyje ir jos prieduose nustatytais terminais, Pirkėjas be oficialaus įspėjimo ir nesumažindamas kitų savo teisių gynimo būdų gali pradėti skaičiuoti 0,03 proc. dydžio delspinigius nuo Tiekėjo laiku neįvykdytų įsipareigojimų dalies kainos be PVM už kiekvieną termino praleidimo dieną, neviršijant 180 kalendorinių dienų</w:t>
      </w:r>
      <w:bookmarkEnd w:id="1"/>
      <w:r w:rsidRPr="002E72FD">
        <w:rPr>
          <w:rFonts w:ascii="Times New Roman" w:hAnsi="Times New Roman" w:cs="Times New Roman"/>
          <w:color w:val="auto"/>
          <w:sz w:val="24"/>
          <w:szCs w:val="24"/>
        </w:rPr>
        <w:t xml:space="preserve"> termino. </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8.4. Jei Tiekėjas vėluoja vykdyti savo įsipareigojimus, Pirkėjas, prieš tai raštu įspėjęs Tiekėją:</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8.4.1. išskaičiuoja delspinigių sumą iš Tiekėjui mokėtinų sumų arba;</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8.4.2. reikalauja sumokėti baudą ir (arba);</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8.4.3. nutraukia Sutartį.</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8.5. Delspinigių sumokėjimas neatleidžia Šalių nuo pareigos vykdyti šioje Sutartyje prisiimtus įsipareigojimus.</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center"/>
        <w:rPr>
          <w:rFonts w:ascii="Times New Roman" w:hAnsi="Times New Roman" w:cs="Times New Roman"/>
          <w:b/>
          <w:sz w:val="24"/>
          <w:szCs w:val="24"/>
        </w:rPr>
      </w:pPr>
      <w:r w:rsidRPr="002E72FD">
        <w:rPr>
          <w:rFonts w:ascii="Times New Roman" w:hAnsi="Times New Roman" w:cs="Times New Roman"/>
          <w:b/>
          <w:sz w:val="24"/>
          <w:szCs w:val="24"/>
        </w:rPr>
        <w:t>IX. NENUGALIMOS JĖGOS APLINKYBĖS (FORCE MAJEURE)</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 xml:space="preserve">9.1. Šalis </w:t>
      </w:r>
      <w:r w:rsidRPr="002E72FD">
        <w:rPr>
          <w:rFonts w:ascii="Times New Roman" w:hAnsi="Times New Roman" w:cs="Times New Roman"/>
          <w:color w:val="auto"/>
          <w:sz w:val="24"/>
          <w:szCs w:val="24"/>
        </w:rPr>
        <w:t>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color w:val="auto"/>
          <w:sz w:val="24"/>
          <w:szCs w:val="24"/>
        </w:rPr>
        <w:t xml:space="preserve">9.2. Nenugalimos jėgos aplinkybėmis laikomos aplinkybės, nurodytos Lietuvos Respublikos civilinio kodekso 6.212 str. ir kituose Lietuvos Respublikos teisės aktuose. Esant nenugalimos jėgos </w:t>
      </w:r>
      <w:r w:rsidRPr="002E72FD">
        <w:rPr>
          <w:rFonts w:ascii="Times New Roman" w:hAnsi="Times New Roman" w:cs="Times New Roman"/>
          <w:color w:val="auto"/>
          <w:sz w:val="24"/>
          <w:szCs w:val="24"/>
        </w:rPr>
        <w:lastRenderedPageBreak/>
        <w:t>aplinkybėms, Šalys Lietuvos Respublikos teisės aktuose</w:t>
      </w:r>
      <w:r w:rsidRPr="002E72FD">
        <w:rPr>
          <w:rFonts w:ascii="Times New Roman" w:hAnsi="Times New Roman" w:cs="Times New Roman"/>
          <w:sz w:val="24"/>
          <w:szCs w:val="24"/>
        </w:rPr>
        <w:t xml:space="preserve"> nustatyta tvarka yra atleidžiamos nuo atsakomybės už Sutartyje numatytų sutartinių įsipareigojimų neįvykdymą, neįvykdymą iš dalies arba netinkamą įvykdymą, o įsipareigojimų vykdymo terminas pratęsiamas.</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 xml:space="preserve">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w:t>
      </w:r>
      <w:proofErr w:type="spellStart"/>
      <w:r w:rsidRPr="002E72FD">
        <w:rPr>
          <w:rFonts w:ascii="Times New Roman" w:hAnsi="Times New Roman" w:cs="Times New Roman"/>
          <w:sz w:val="24"/>
          <w:szCs w:val="24"/>
        </w:rPr>
        <w:t>įrodymus</w:t>
      </w:r>
      <w:proofErr w:type="spellEnd"/>
      <w:r w:rsidRPr="002E72FD">
        <w:rPr>
          <w:rFonts w:ascii="Times New Roman" w:hAnsi="Times New Roman" w:cs="Times New Roman"/>
          <w:sz w:val="24"/>
          <w:szCs w:val="24"/>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center"/>
        <w:rPr>
          <w:rFonts w:ascii="Times New Roman" w:hAnsi="Times New Roman" w:cs="Times New Roman"/>
          <w:b/>
          <w:sz w:val="24"/>
          <w:szCs w:val="24"/>
        </w:rPr>
      </w:pPr>
      <w:r w:rsidRPr="002E72FD">
        <w:rPr>
          <w:rFonts w:ascii="Times New Roman" w:hAnsi="Times New Roman" w:cs="Times New Roman"/>
          <w:b/>
          <w:sz w:val="24"/>
          <w:szCs w:val="24"/>
        </w:rPr>
        <w:t>X. SUTARTIES PAKEITIMAI, PERŽIŪROS SĄLYGOS, PASIRINKIMO GALIMYBĖS</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 xml:space="preserve">10.1. Sutarties sąlygos Sutarties galiojimo laikotarpiu gali būti keičiamos Viešųjų pirkimų įstatymo 89 straipsnyje nustatyta tvarka. </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10.2. Sudarytos Sutarties Šalis gali būti pakeista Viešųjų pirkimų įstatymo 89 straipsnio 1 dalies 4 punkte numatytais atvejais.</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sidRPr="002E72FD">
        <w:rPr>
          <w:rFonts w:ascii="Times New Roman" w:hAnsi="Times New Roman" w:cs="Times New Roman"/>
          <w:color w:val="auto"/>
          <w:sz w:val="24"/>
          <w:szCs w:val="24"/>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10.4. Sutarties sąlygų pakeitimas turi būti įformintas papildomu susitarimu ir pasirašytas abiejų Šalių.</w:t>
      </w:r>
    </w:p>
    <w:p w:rsidR="00891C0C" w:rsidRPr="002E72FD" w:rsidRDefault="00891C0C" w:rsidP="00891C0C">
      <w:pPr>
        <w:spacing w:after="0" w:line="240" w:lineRule="auto"/>
        <w:ind w:firstLine="567"/>
        <w:jc w:val="both"/>
        <w:rPr>
          <w:rFonts w:ascii="Times New Roman" w:hAnsi="Times New Roman" w:cs="Times New Roman"/>
          <w:sz w:val="24"/>
          <w:szCs w:val="24"/>
        </w:rPr>
      </w:pPr>
    </w:p>
    <w:p w:rsidR="00891C0C" w:rsidRPr="002E72FD" w:rsidRDefault="00891C0C" w:rsidP="00891C0C">
      <w:pPr>
        <w:spacing w:after="0" w:line="240" w:lineRule="auto"/>
        <w:ind w:firstLine="567"/>
        <w:jc w:val="center"/>
        <w:rPr>
          <w:rFonts w:ascii="Times New Roman" w:hAnsi="Times New Roman" w:cs="Times New Roman"/>
          <w:b/>
          <w:sz w:val="24"/>
          <w:szCs w:val="24"/>
        </w:rPr>
      </w:pPr>
      <w:r w:rsidRPr="002E72FD">
        <w:rPr>
          <w:rFonts w:ascii="Times New Roman" w:hAnsi="Times New Roman" w:cs="Times New Roman"/>
          <w:b/>
          <w:sz w:val="24"/>
          <w:szCs w:val="24"/>
        </w:rPr>
        <w:t>XI. SUTARTIES VYKDYMO SUSTABDYMAS</w:t>
      </w:r>
    </w:p>
    <w:p w:rsidR="00891C0C" w:rsidRPr="002E72FD" w:rsidRDefault="00891C0C" w:rsidP="00891C0C">
      <w:pPr>
        <w:spacing w:after="0" w:line="240" w:lineRule="auto"/>
        <w:ind w:firstLine="567"/>
        <w:jc w:val="both"/>
        <w:rPr>
          <w:rFonts w:ascii="Times New Roman" w:hAnsi="Times New Roman" w:cs="Times New Roman"/>
          <w:sz w:val="24"/>
          <w:szCs w:val="24"/>
        </w:rPr>
      </w:pP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rsidR="00891C0C" w:rsidRPr="002E72FD" w:rsidRDefault="00891C0C" w:rsidP="00891C0C">
      <w:pPr>
        <w:pStyle w:val="Standard"/>
        <w:ind w:firstLine="567"/>
        <w:jc w:val="both"/>
        <w:rPr>
          <w:rFonts w:cs="Times New Roman"/>
        </w:rPr>
      </w:pPr>
      <w:r w:rsidRPr="002E72FD">
        <w:rPr>
          <w:rFonts w:cs="Times New Roman"/>
        </w:rPr>
        <w:t>11.4.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 xml:space="preserve">11.5. Pirkėjas taip pat turi teisę sustabdyti Paslaugų ar kurios nors jų dalies tiekimą, jeigu jam pagrįstai kyla įtarimų dėl teikiamų Paslaugų kokybės ir reikia laiko patikrinti bei įsitikinti tiekiamų </w:t>
      </w:r>
      <w:r w:rsidRPr="002E72FD">
        <w:rPr>
          <w:rFonts w:ascii="Times New Roman" w:hAnsi="Times New Roman" w:cs="Times New Roman"/>
          <w:sz w:val="24"/>
          <w:szCs w:val="24"/>
        </w:rPr>
        <w:lastRenderedPageBreak/>
        <w:t xml:space="preserve">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 xml:space="preserve">11.6. Sutartinių įsipareigojimų vykdymo sustabdymas visais Sutartyje numatytais atvejais turi būti raštiškas, nurodant priežastis ir sustabdymo terminą, bei pridedant dokumentus, patvirtinančius sustabdymo pagrindą (jeigu tokie yra). </w:t>
      </w:r>
    </w:p>
    <w:p w:rsidR="00891C0C"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center"/>
        <w:rPr>
          <w:rFonts w:ascii="Times New Roman" w:hAnsi="Times New Roman" w:cs="Times New Roman"/>
          <w:sz w:val="24"/>
          <w:szCs w:val="24"/>
        </w:rPr>
      </w:pPr>
      <w:r w:rsidRPr="002E72FD">
        <w:rPr>
          <w:rFonts w:ascii="Times New Roman" w:hAnsi="Times New Roman" w:cs="Times New Roman"/>
          <w:b/>
          <w:sz w:val="24"/>
          <w:szCs w:val="24"/>
        </w:rPr>
        <w:t>XII. SUTARTIES PAŽEIDIMAS</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pStyle w:val="Standard"/>
        <w:ind w:firstLine="567"/>
        <w:jc w:val="both"/>
        <w:rPr>
          <w:rFonts w:cs="Times New Roman"/>
        </w:rPr>
      </w:pPr>
      <w:r w:rsidRPr="002E72FD">
        <w:rPr>
          <w:rFonts w:cs="Times New Roman"/>
        </w:rPr>
        <w:t>12.1. Jei kuri nors Sutarties Šalis nevykdo arba netinkamai vykdo kokius nors savo įsipareigojimus pagal Sutartį, ji pažeidžia Sutartį.</w:t>
      </w:r>
    </w:p>
    <w:p w:rsidR="00891C0C" w:rsidRPr="002E72FD" w:rsidRDefault="00891C0C" w:rsidP="00891C0C">
      <w:pPr>
        <w:pStyle w:val="Standard"/>
        <w:ind w:firstLine="567"/>
        <w:jc w:val="both"/>
        <w:rPr>
          <w:rFonts w:cs="Times New Roman"/>
        </w:rPr>
      </w:pPr>
      <w:r w:rsidRPr="002E72FD">
        <w:rPr>
          <w:rFonts w:cs="Times New Roman"/>
        </w:rPr>
        <w:t>12.2. Vienai Sutarties Šaliai pažeidus Sutartį, nukentėjusioji Šalis turi teisę:</w:t>
      </w:r>
    </w:p>
    <w:p w:rsidR="00891C0C" w:rsidRPr="002E72FD" w:rsidRDefault="00891C0C" w:rsidP="00891C0C">
      <w:pPr>
        <w:pStyle w:val="Standard"/>
        <w:ind w:firstLine="567"/>
        <w:jc w:val="both"/>
        <w:rPr>
          <w:rFonts w:cs="Times New Roman"/>
        </w:rPr>
      </w:pPr>
      <w:r w:rsidRPr="002E72FD">
        <w:rPr>
          <w:rFonts w:cs="Times New Roman"/>
        </w:rPr>
        <w:t>12.2.1. reikalauti kitos Šalies vykdyti sutartinius įsipareigojimus ir (arba);</w:t>
      </w:r>
    </w:p>
    <w:p w:rsidR="00891C0C" w:rsidRPr="002E72FD" w:rsidRDefault="00891C0C" w:rsidP="00891C0C">
      <w:pPr>
        <w:pStyle w:val="Standard"/>
        <w:ind w:firstLine="567"/>
        <w:jc w:val="both"/>
        <w:rPr>
          <w:rFonts w:cs="Times New Roman"/>
        </w:rPr>
      </w:pPr>
      <w:r w:rsidRPr="002E72FD">
        <w:rPr>
          <w:rFonts w:cs="Times New Roman"/>
        </w:rPr>
        <w:t>12.2.2. reikalauti atlyginti nuostolius ir (arba);</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12.2.3. reikalauti sumokėti Sutarties 8.2 ir 8.3 papunkčiuose nustatytus delspinigius ir (arba);</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12.2.4. reikalauti Šalies grąžinti sumokėtą avansą (jei Sutartyje numatytas), tuo atveju, kai Tiekėjas neteikia arba netinkamai teikia Paslaugas ir (arba);</w:t>
      </w:r>
    </w:p>
    <w:p w:rsidR="00891C0C" w:rsidRPr="002E72FD" w:rsidRDefault="00891C0C" w:rsidP="00891C0C">
      <w:pPr>
        <w:pStyle w:val="Standard"/>
        <w:ind w:firstLine="567"/>
        <w:jc w:val="both"/>
        <w:rPr>
          <w:rFonts w:cs="Times New Roman"/>
        </w:rPr>
      </w:pPr>
      <w:r w:rsidRPr="002E72FD">
        <w:rPr>
          <w:rFonts w:cs="Times New Roman"/>
        </w:rPr>
        <w:t>12.2.5. reikalauti sumokėti Sutarties V skyriuje nustatytą baudą, atsižvelgus į pažeidimą, ir (arba);</w:t>
      </w:r>
    </w:p>
    <w:p w:rsidR="00891C0C" w:rsidRPr="002E72FD" w:rsidRDefault="00891C0C" w:rsidP="00891C0C">
      <w:pPr>
        <w:pStyle w:val="Standard"/>
        <w:ind w:firstLine="567"/>
        <w:jc w:val="both"/>
        <w:rPr>
          <w:rFonts w:cs="Times New Roman"/>
        </w:rPr>
      </w:pPr>
      <w:r w:rsidRPr="002E72FD">
        <w:rPr>
          <w:rFonts w:cs="Times New Roman"/>
        </w:rPr>
        <w:t>12.2.6. reikalauti sumažinti kainą, nesuteikta ar netinkamai suteikta Paslaugų verte ir (arba);</w:t>
      </w:r>
    </w:p>
    <w:p w:rsidR="00891C0C" w:rsidRPr="002E72FD" w:rsidRDefault="00891C0C" w:rsidP="00891C0C">
      <w:pPr>
        <w:pStyle w:val="Standard"/>
        <w:ind w:firstLine="567"/>
        <w:jc w:val="both"/>
        <w:rPr>
          <w:rFonts w:cs="Times New Roman"/>
        </w:rPr>
      </w:pPr>
      <w:r w:rsidRPr="002E72FD">
        <w:rPr>
          <w:rFonts w:cs="Times New Roman"/>
        </w:rPr>
        <w:t>12.2.7. nutraukti Sutartį ir (arba);</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12.2.8. taikyti kitus Lietuvos Respublikos  teisės aktų nustatytus teisių gynimo būdus.</w:t>
      </w:r>
    </w:p>
    <w:p w:rsidR="00891C0C" w:rsidRPr="002E72FD" w:rsidRDefault="00891C0C" w:rsidP="00891C0C">
      <w:pPr>
        <w:pStyle w:val="Standard"/>
        <w:ind w:firstLine="567"/>
        <w:jc w:val="both"/>
        <w:rPr>
          <w:rFonts w:cs="Times New Roman"/>
        </w:rPr>
      </w:pPr>
      <w:r w:rsidRPr="002E72FD">
        <w:rPr>
          <w:rFonts w:cs="Times New Roman"/>
        </w:rPr>
        <w:t>12.3. Tiekėjas negali perleisti visų ar dalies savo įsipareigojimų pagal šią Sutartį be išankstinio raštiško Pirkėjo sutikimo.</w:t>
      </w:r>
    </w:p>
    <w:p w:rsidR="00891C0C" w:rsidRPr="002E72FD" w:rsidRDefault="00891C0C" w:rsidP="00891C0C">
      <w:pPr>
        <w:pStyle w:val="Standard"/>
        <w:ind w:firstLine="567"/>
        <w:jc w:val="both"/>
        <w:rPr>
          <w:rFonts w:cs="Times New Roman"/>
        </w:rPr>
      </w:pPr>
      <w:r w:rsidRPr="002E72FD">
        <w:rPr>
          <w:rFonts w:cs="Times New Roman"/>
        </w:rPr>
        <w:t xml:space="preserve">12.4. Tiekėjas turi nedelsdamas pranešti Pirkėjui apie bet kokius esminius Tiekėjo planuojamus teisinio statuso </w:t>
      </w:r>
      <w:proofErr w:type="spellStart"/>
      <w:r w:rsidRPr="002E72FD">
        <w:rPr>
          <w:rFonts w:cs="Times New Roman"/>
        </w:rPr>
        <w:t>pasikeitimus</w:t>
      </w:r>
      <w:proofErr w:type="spellEnd"/>
      <w:r w:rsidRPr="002E72FD">
        <w:rPr>
          <w:rFonts w:cs="Times New Roman"/>
        </w:rPr>
        <w:t>, patvirtindamas, kad prielaidos, būtinos Sutarčiai vykdyti, nenustojo galioti.</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12.5. Šioje Sutartyje esminėmis sąlygomis laikoma:</w:t>
      </w:r>
    </w:p>
    <w:p w:rsidR="00891C0C" w:rsidRPr="002E72FD" w:rsidRDefault="00891C0C" w:rsidP="00891C0C">
      <w:pPr>
        <w:pStyle w:val="Standard"/>
        <w:ind w:firstLine="567"/>
        <w:jc w:val="both"/>
        <w:rPr>
          <w:rFonts w:cs="Times New Roman"/>
        </w:rPr>
      </w:pPr>
      <w:r w:rsidRPr="002E72FD">
        <w:rPr>
          <w:rFonts w:cs="Times New Roman"/>
        </w:rPr>
        <w:t>12.5.1. Sutarties dalykas;</w:t>
      </w:r>
    </w:p>
    <w:p w:rsidR="00891C0C" w:rsidRPr="002E72FD" w:rsidRDefault="00891C0C" w:rsidP="00891C0C">
      <w:pPr>
        <w:pStyle w:val="Standard"/>
        <w:ind w:firstLine="567"/>
        <w:jc w:val="both"/>
        <w:rPr>
          <w:rFonts w:cs="Times New Roman"/>
        </w:rPr>
      </w:pPr>
      <w:r w:rsidRPr="002E72FD">
        <w:rPr>
          <w:rFonts w:cs="Times New Roman"/>
        </w:rPr>
        <w:t>12.5.2. Sutarties įkainiai ir kainodaros taisyklės;</w:t>
      </w:r>
    </w:p>
    <w:p w:rsidR="00891C0C" w:rsidRPr="002E72FD" w:rsidRDefault="00891C0C" w:rsidP="00891C0C">
      <w:pPr>
        <w:pStyle w:val="Standard"/>
        <w:ind w:firstLine="567"/>
        <w:jc w:val="both"/>
        <w:rPr>
          <w:rFonts w:cs="Times New Roman"/>
        </w:rPr>
      </w:pPr>
      <w:r w:rsidRPr="002E72FD">
        <w:rPr>
          <w:rFonts w:cs="Times New Roman"/>
        </w:rPr>
        <w:t>12.5.3. apmokėjimo sąlygos ir tvarka;</w:t>
      </w:r>
    </w:p>
    <w:p w:rsidR="00891C0C" w:rsidRPr="002E72FD" w:rsidRDefault="00891C0C" w:rsidP="00891C0C">
      <w:pPr>
        <w:pStyle w:val="Standard"/>
        <w:ind w:firstLine="567"/>
        <w:jc w:val="both"/>
        <w:rPr>
          <w:rFonts w:cs="Times New Roman"/>
        </w:rPr>
      </w:pPr>
      <w:r w:rsidRPr="002E72FD">
        <w:rPr>
          <w:rFonts w:cs="Times New Roman"/>
        </w:rPr>
        <w:t>12.5.4. Paslaugų suteikimo terminas (-ai);</w:t>
      </w:r>
    </w:p>
    <w:p w:rsidR="00891C0C" w:rsidRPr="002E72FD" w:rsidRDefault="00891C0C" w:rsidP="00891C0C">
      <w:pPr>
        <w:pStyle w:val="Standard"/>
        <w:ind w:firstLine="567"/>
        <w:jc w:val="both"/>
        <w:rPr>
          <w:rFonts w:cs="Times New Roman"/>
        </w:rPr>
      </w:pPr>
      <w:r w:rsidRPr="002E72FD">
        <w:rPr>
          <w:rFonts w:cs="Times New Roman"/>
        </w:rPr>
        <w:t>12.5.5. subtiekėjo (-ų) ir (arba) specialisto,  keitimo tvarka;</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12.5.6. reikalavimai, susiję su avanso grąžinimo garantijos pateikimu  (jei numatytas);</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12.5.7. Paslaugų kokybės atitikimas Sutartyje ir jos prieduose nustatytiems reikalavimams;</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12.5.8. visi pasiūlymo vertinimo kriterijai, už kuriuos Tiek pasiūlymų vertinimo metu buvo skirti papildomi balai (jei pasiūlymas buvo vertinamas pagal kainos ir kokybės santykį).</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center"/>
        <w:rPr>
          <w:rFonts w:ascii="Times New Roman" w:hAnsi="Times New Roman" w:cs="Times New Roman"/>
          <w:b/>
          <w:sz w:val="24"/>
          <w:szCs w:val="24"/>
        </w:rPr>
      </w:pPr>
      <w:r w:rsidRPr="002E72FD">
        <w:rPr>
          <w:rFonts w:ascii="Times New Roman" w:hAnsi="Times New Roman" w:cs="Times New Roman"/>
          <w:b/>
          <w:sz w:val="24"/>
          <w:szCs w:val="24"/>
        </w:rPr>
        <w:t>XIII. SUTARTIES GALIOJIMAS IR NUTRAUKIMAS</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pStyle w:val="Standard"/>
        <w:ind w:firstLine="567"/>
        <w:jc w:val="both"/>
        <w:rPr>
          <w:rFonts w:cs="Times New Roman"/>
        </w:rPr>
      </w:pPr>
      <w:r w:rsidRPr="002E72FD">
        <w:rPr>
          <w:rStyle w:val="Numatytasispastraiposriftas1"/>
          <w:rFonts w:cs="Times New Roman"/>
        </w:rPr>
        <w:t xml:space="preserve">13.1. </w:t>
      </w:r>
      <w:r w:rsidRPr="00806FD5">
        <w:rPr>
          <w:rStyle w:val="Stiprusparykinimas"/>
          <w:rFonts w:eastAsiaTheme="majorEastAsia"/>
          <w:b w:val="0"/>
        </w:rPr>
        <w:t>Sutartis</w:t>
      </w:r>
      <w:r w:rsidRPr="002E72FD">
        <w:rPr>
          <w:rStyle w:val="Stiprusparykinimas"/>
          <w:rFonts w:eastAsiaTheme="majorEastAsia"/>
        </w:rPr>
        <w:t xml:space="preserve"> </w:t>
      </w:r>
      <w:r w:rsidRPr="002E72FD">
        <w:rPr>
          <w:rStyle w:val="Numatytasispastraiposriftas1"/>
          <w:rFonts w:cs="Times New Roman"/>
        </w:rPr>
        <w:t xml:space="preserve">įsigalioja, kai Sutartį pasirašo abi Sutarties Šalys, ir galioja iki visiško Šalių įsipareigojimų įvykdymo arba iki kol bus pasiekta maksimali sutarties kaina, priklausomai nuo to kuri sąlyga įvyks anksčiau, </w:t>
      </w:r>
      <w:r w:rsidRPr="002E72FD">
        <w:rPr>
          <w:rFonts w:cs="Times New Roman"/>
        </w:rPr>
        <w:t>tačiau</w:t>
      </w:r>
      <w:r w:rsidR="006D4AC1">
        <w:rPr>
          <w:rFonts w:cs="Times New Roman"/>
        </w:rPr>
        <w:t xml:space="preserve"> ne ilgiau kaip </w:t>
      </w:r>
      <w:r w:rsidR="00CF2211">
        <w:rPr>
          <w:rFonts w:cs="Times New Roman"/>
          <w:lang w:val="en-US"/>
        </w:rPr>
        <w:t>25</w:t>
      </w:r>
      <w:r w:rsidR="006D4AC1">
        <w:rPr>
          <w:rFonts w:cs="Times New Roman"/>
        </w:rPr>
        <w:t xml:space="preserve"> mėnesi</w:t>
      </w:r>
      <w:r w:rsidR="00CF2211">
        <w:rPr>
          <w:rFonts w:cs="Times New Roman"/>
        </w:rPr>
        <w:t>ai</w:t>
      </w:r>
      <w:r w:rsidRPr="002E72FD">
        <w:rPr>
          <w:rFonts w:cs="Times New Roman"/>
        </w:rPr>
        <w:t xml:space="preserve"> įskaitant apmokėjimo terminą</w:t>
      </w:r>
      <w:r w:rsidRPr="002E72FD">
        <w:rPr>
          <w:rStyle w:val="Numatytasispastraiposriftas1"/>
          <w:rFonts w:cs="Times New Roman"/>
        </w:rPr>
        <w:t>.</w:t>
      </w:r>
    </w:p>
    <w:p w:rsidR="00891C0C" w:rsidRPr="002E72FD" w:rsidRDefault="00891C0C" w:rsidP="00891C0C">
      <w:pPr>
        <w:pStyle w:val="Standard"/>
        <w:ind w:firstLine="567"/>
        <w:jc w:val="both"/>
        <w:rPr>
          <w:rFonts w:cs="Times New Roman"/>
        </w:rPr>
      </w:pPr>
      <w:r w:rsidRPr="002E72FD">
        <w:rPr>
          <w:rFonts w:cs="Times New Roman"/>
        </w:rPr>
        <w:t>13.2. Sutartis gali būti nutraukiama Viešųjų pirkimų įstatymo 90 straipsnyje numatytais atvejais. Sutartis gali būti nutraukiama raštišku Šalių susitarimu.</w:t>
      </w:r>
    </w:p>
    <w:p w:rsidR="00891C0C" w:rsidRPr="002E72FD" w:rsidRDefault="00891C0C" w:rsidP="00891C0C">
      <w:pPr>
        <w:pStyle w:val="Standard"/>
        <w:ind w:firstLine="567"/>
        <w:jc w:val="both"/>
        <w:rPr>
          <w:rFonts w:cs="Times New Roman"/>
        </w:rPr>
      </w:pPr>
      <w:r w:rsidRPr="002E72FD">
        <w:rPr>
          <w:rFonts w:cs="Times New Roman"/>
        </w:rPr>
        <w:t>13.3. Pirkėjas, įspėjęs Tiekėją prieš 14 (keturiolika) kalendorinių dienų, gali vienašališkai nutraukti Sutartį šiais atvejais:</w:t>
      </w:r>
    </w:p>
    <w:p w:rsidR="00891C0C" w:rsidRPr="002E72FD" w:rsidRDefault="00891C0C" w:rsidP="00891C0C">
      <w:pPr>
        <w:pStyle w:val="Standard"/>
        <w:ind w:firstLine="567"/>
        <w:jc w:val="both"/>
        <w:rPr>
          <w:rFonts w:cs="Times New Roman"/>
        </w:rPr>
      </w:pPr>
      <w:r w:rsidRPr="002E72FD">
        <w:rPr>
          <w:rFonts w:cs="Times New Roman"/>
        </w:rPr>
        <w:t>13.3.1. kai Tiekėjas suteikia netinkamos kokybės Paslaugas ir per pagrįstai nustatytą laikotarpį neįvykdo Pirkėjo nurodymo ištaisyti netinkamai įvykdytus arba neįvykdytus sutartinius įsipareigojimus;</w:t>
      </w:r>
    </w:p>
    <w:p w:rsidR="00891C0C" w:rsidRPr="002E72FD" w:rsidRDefault="00891C0C" w:rsidP="00891C0C">
      <w:pPr>
        <w:pStyle w:val="Standard"/>
        <w:ind w:firstLine="567"/>
        <w:jc w:val="both"/>
        <w:rPr>
          <w:rFonts w:cs="Times New Roman"/>
        </w:rPr>
      </w:pPr>
      <w:r w:rsidRPr="002E72FD">
        <w:rPr>
          <w:rFonts w:cs="Times New Roman"/>
        </w:rPr>
        <w:lastRenderedPageBreak/>
        <w:t>13.3.2. kai Tiekėjas perleidžia Sutartį be Pirkėjo žinios;</w:t>
      </w:r>
    </w:p>
    <w:p w:rsidR="00891C0C" w:rsidRPr="002E72FD" w:rsidRDefault="00891C0C" w:rsidP="00891C0C">
      <w:pPr>
        <w:pStyle w:val="Standard"/>
        <w:ind w:firstLine="567"/>
        <w:jc w:val="both"/>
        <w:rPr>
          <w:rFonts w:cs="Times New Roman"/>
        </w:rPr>
      </w:pPr>
      <w:r w:rsidRPr="002E72FD">
        <w:rPr>
          <w:rFonts w:cs="Times New Roman"/>
        </w:rPr>
        <w:t>13.3.3. kai Tiekėjas bankrutuoja arba yra likviduojamas, kai sustabdo ūkinę veiklą, arba kai įstatymuose ir kituose teisės aktuose numatyta tvarka susidaro analogiška situacija;</w:t>
      </w:r>
    </w:p>
    <w:p w:rsidR="00891C0C" w:rsidRPr="002E72FD" w:rsidRDefault="00891C0C" w:rsidP="00891C0C">
      <w:pPr>
        <w:pStyle w:val="Standard"/>
        <w:ind w:firstLine="567"/>
        <w:jc w:val="both"/>
        <w:rPr>
          <w:rFonts w:cs="Times New Roman"/>
        </w:rPr>
      </w:pPr>
      <w:r w:rsidRPr="002E72FD">
        <w:rPr>
          <w:rFonts w:cs="Times New Roman"/>
        </w:rPr>
        <w:t>13.3.4. kai keičiasi Tiekėjo organizacinė struktūra – juridinis statusas, pobūdis ar valdymo struktūra ir tai daro įtaką tinkamam sutarties įvykdymui, išskyrus atvejus, kai dėl šių pasikeitimų keičiama Sutartis;</w:t>
      </w:r>
    </w:p>
    <w:p w:rsidR="00891C0C" w:rsidRPr="002E72FD" w:rsidRDefault="00891C0C" w:rsidP="00891C0C">
      <w:pPr>
        <w:pStyle w:val="Standard"/>
        <w:ind w:firstLine="567"/>
        <w:jc w:val="both"/>
        <w:rPr>
          <w:rFonts w:cs="Times New Roman"/>
        </w:rPr>
      </w:pPr>
      <w:r w:rsidRPr="002E72FD">
        <w:rPr>
          <w:rFonts w:cs="Times New Roman"/>
        </w:rPr>
        <w:t>13.3.5. kai Pirkėjas šios Sutarties vykdymui negauna finansavimo;</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13.3.6. jei nustatoma, kad Tiekėjas, jo subtiekėjai (-</w:t>
      </w:r>
      <w:proofErr w:type="spellStart"/>
      <w:r w:rsidRPr="002E72FD">
        <w:rPr>
          <w:rStyle w:val="Numatytasispastraiposriftas1"/>
          <w:rFonts w:cs="Times New Roman"/>
        </w:rPr>
        <w:t>as</w:t>
      </w:r>
      <w:proofErr w:type="spellEnd"/>
      <w:r w:rsidRPr="002E72FD">
        <w:rPr>
          <w:rStyle w:val="Numatytasispastraiposriftas1"/>
          <w:rFonts w:cs="Times New Roman"/>
        </w:rPr>
        <w:t>) ar subjektai (-</w:t>
      </w:r>
      <w:proofErr w:type="spellStart"/>
      <w:r w:rsidRPr="002E72FD">
        <w:rPr>
          <w:rStyle w:val="Numatytasispastraiposriftas1"/>
          <w:rFonts w:cs="Times New Roman"/>
        </w:rPr>
        <w:t>as</w:t>
      </w:r>
      <w:proofErr w:type="spellEnd"/>
      <w:r w:rsidRPr="002E72FD">
        <w:rPr>
          <w:rStyle w:val="Numatytasispastraiposriftas1"/>
          <w:rFonts w:cs="Times New Roman"/>
        </w:rPr>
        <w:t>), kurių (-</w:t>
      </w:r>
      <w:proofErr w:type="spellStart"/>
      <w:r w:rsidRPr="002E72FD">
        <w:rPr>
          <w:rStyle w:val="Numatytasispastraiposriftas1"/>
          <w:rFonts w:cs="Times New Roman"/>
        </w:rPr>
        <w:t>io</w:t>
      </w:r>
      <w:proofErr w:type="spellEnd"/>
      <w:r w:rsidRPr="002E72FD">
        <w:rPr>
          <w:rStyle w:val="Numatytasispastraiposriftas1"/>
          <w:rFonts w:cs="Times New Roman"/>
        </w:rPr>
        <w:t xml:space="preserve">) </w:t>
      </w:r>
      <w:proofErr w:type="spellStart"/>
      <w:r w:rsidRPr="002E72FD">
        <w:rPr>
          <w:rStyle w:val="Numatytasispastraiposriftas1"/>
          <w:rFonts w:cs="Times New Roman"/>
        </w:rPr>
        <w:t>pajėgumais</w:t>
      </w:r>
      <w:proofErr w:type="spellEnd"/>
      <w:r w:rsidRPr="002E72FD">
        <w:rPr>
          <w:rStyle w:val="Numatytasispastraiposriftas1"/>
          <w:rFonts w:cs="Times New Roman"/>
        </w:rPr>
        <w:t xml:space="preserve"> remiasi (jei tokių yra) Sutarties vykdymo metu tenkina bent vieną iš draudžiamųjų sąlygų, numatytų Reglamento (ES) 2022/576 5k straipsnyje ir / ar Įgyvendinimo reglamente (ES) 2022/581,</w:t>
      </w:r>
      <w:r w:rsidRPr="002E72FD">
        <w:rPr>
          <w:rStyle w:val="Numatytasispastraiposriftas1"/>
          <w:rFonts w:cs="Times New Roman"/>
          <w:color w:val="000000"/>
        </w:rPr>
        <w:t xml:space="preserve"> </w:t>
      </w:r>
      <w:r w:rsidRPr="002E72FD">
        <w:rPr>
          <w:rStyle w:val="Numatytasispastraiposriftas1"/>
          <w:rFonts w:cs="Times New Roman"/>
        </w:rPr>
        <w:t>ir / ar Lietuvos Respublikos viešųjų pirkimų įstatymo 45 straipsnio 2</w:t>
      </w:r>
      <w:r w:rsidRPr="002E72FD">
        <w:rPr>
          <w:rStyle w:val="Numatytasispastraiposriftas1"/>
          <w:rFonts w:cs="Times New Roman"/>
          <w:vertAlign w:val="superscript"/>
        </w:rPr>
        <w:t xml:space="preserve">1 </w:t>
      </w:r>
      <w:r w:rsidRPr="002E72FD">
        <w:rPr>
          <w:rStyle w:val="Numatytasispastraiposriftas1"/>
          <w:rFonts w:cs="Times New Roman"/>
        </w:rPr>
        <w:t>dalyje (nuostata taikoma tik tarptautinės vertės pirkimams);</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13.3.7. kai Paslaugos tampa nebereikalingos.</w:t>
      </w:r>
    </w:p>
    <w:p w:rsidR="00891C0C" w:rsidRPr="002E72FD" w:rsidRDefault="00891C0C" w:rsidP="00891C0C">
      <w:pPr>
        <w:pStyle w:val="Standard"/>
        <w:ind w:firstLine="567"/>
        <w:jc w:val="both"/>
        <w:rPr>
          <w:rFonts w:cs="Times New Roman"/>
        </w:rPr>
      </w:pPr>
      <w:r w:rsidRPr="002E72FD">
        <w:rPr>
          <w:rFonts w:cs="Times New Roman"/>
        </w:rPr>
        <w:t>13.4. Tiekėjas, prieš 14 (keturiolika) kalendorinių dienų įspėjęs Pirkėją, gali vienašališkai nutraukti Sutartį, jei:</w:t>
      </w:r>
    </w:p>
    <w:p w:rsidR="00891C0C" w:rsidRPr="002E72FD" w:rsidRDefault="00891C0C" w:rsidP="00891C0C">
      <w:pPr>
        <w:pStyle w:val="Standard"/>
        <w:ind w:firstLine="567"/>
        <w:jc w:val="both"/>
        <w:rPr>
          <w:rFonts w:cs="Times New Roman"/>
        </w:rPr>
      </w:pPr>
      <w:r w:rsidRPr="002E72FD">
        <w:rPr>
          <w:rFonts w:cs="Times New Roman"/>
        </w:rPr>
        <w:t>13.4.1. Pirkėjas dėl savo kaltės nevykdo savo sutartinių įsipareigojimų.</w:t>
      </w:r>
    </w:p>
    <w:p w:rsidR="00891C0C" w:rsidRPr="002E72FD" w:rsidRDefault="00891C0C" w:rsidP="00891C0C">
      <w:pPr>
        <w:pStyle w:val="Standard"/>
        <w:ind w:firstLine="567"/>
        <w:jc w:val="both"/>
        <w:rPr>
          <w:rFonts w:cs="Times New Roman"/>
        </w:rPr>
      </w:pPr>
      <w:r w:rsidRPr="002E72FD">
        <w:rPr>
          <w:rFonts w:cs="Times New Roman"/>
        </w:rPr>
        <w:t>13.5. Jei Sutartis nutraukiama ne dėl Tiekėjo kaltės, nutraukimo atveju Pirkėjas sumoka Tiekėjui suteiktų Paslaugų vertę iki Sutarties nutraukimo. Tiekėjas neturi teisės į kokios nors patirtos žalos kompensaciją.</w:t>
      </w:r>
    </w:p>
    <w:p w:rsidR="00891C0C" w:rsidRPr="002E72FD" w:rsidRDefault="00891C0C" w:rsidP="00891C0C">
      <w:pPr>
        <w:pStyle w:val="Standard"/>
        <w:ind w:firstLine="567"/>
        <w:jc w:val="both"/>
        <w:rPr>
          <w:rFonts w:cs="Times New Roman"/>
        </w:rPr>
      </w:pPr>
      <w:r w:rsidRPr="002E72FD">
        <w:rPr>
          <w:rFonts w:cs="Times New Roman"/>
        </w:rPr>
        <w:t>13.6. Pirkėjas po Sutarties nutraukimo turi kiek galima greičiau patvirtinti suteiktų Paslaugų vertę. Taip pat parengiama ataskaita apie Sutarties nutraukimo dieną esančią Tiekėjo skolą Pirkėjui ir Pirkėjo skolą Tiekėjui.</w:t>
      </w:r>
    </w:p>
    <w:p w:rsidR="00891C0C" w:rsidRPr="002E72FD" w:rsidRDefault="00891C0C" w:rsidP="00891C0C">
      <w:pPr>
        <w:pStyle w:val="Standard"/>
        <w:ind w:firstLine="567"/>
        <w:jc w:val="both"/>
        <w:rPr>
          <w:rFonts w:cs="Times New Roman"/>
        </w:rPr>
      </w:pPr>
      <w:r w:rsidRPr="002E72FD">
        <w:rPr>
          <w:rFonts w:cs="Times New Roman"/>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891C0C" w:rsidRPr="002E72FD" w:rsidRDefault="00891C0C" w:rsidP="00891C0C">
      <w:pPr>
        <w:pStyle w:val="Standard"/>
        <w:ind w:firstLine="567"/>
        <w:jc w:val="both"/>
        <w:rPr>
          <w:rFonts w:cs="Times New Roman"/>
        </w:rPr>
      </w:pPr>
      <w:r w:rsidRPr="002E72FD">
        <w:rPr>
          <w:rStyle w:val="Numatytasispastraiposriftas1"/>
          <w:rFonts w:cs="Times New Roman"/>
        </w:rPr>
        <w:t>13.8.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center"/>
        <w:rPr>
          <w:rFonts w:ascii="Times New Roman" w:hAnsi="Times New Roman" w:cs="Times New Roman"/>
          <w:b/>
          <w:sz w:val="24"/>
          <w:szCs w:val="24"/>
        </w:rPr>
      </w:pPr>
      <w:r w:rsidRPr="002E72FD">
        <w:rPr>
          <w:rFonts w:ascii="Times New Roman" w:hAnsi="Times New Roman" w:cs="Times New Roman"/>
          <w:b/>
          <w:sz w:val="24"/>
          <w:szCs w:val="24"/>
        </w:rPr>
        <w:t>XIV. GINČŲ NAGRINĖJIMO TVARKA</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14.1. Šiai Sutarčiai ir visoms iš šios Sutarties atsirandančioms teisėms ir pareigoms taikomi Lietuvos Respublikos įstatymai bei kiti norminiai teisės aktai. Sutartis sudaryta ir turi būti aiškinama pagal Lietuvos Respublikos teisę.</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891C0C" w:rsidRPr="002E72FD" w:rsidRDefault="00891C0C" w:rsidP="00891C0C">
      <w:pPr>
        <w:spacing w:after="0" w:line="240" w:lineRule="auto"/>
        <w:ind w:firstLine="567"/>
        <w:jc w:val="both"/>
        <w:rPr>
          <w:rFonts w:ascii="Times New Roman" w:hAnsi="Times New Roman" w:cs="Times New Roman"/>
          <w:sz w:val="24"/>
          <w:szCs w:val="24"/>
        </w:rPr>
      </w:pPr>
    </w:p>
    <w:p w:rsidR="00891C0C" w:rsidRPr="002E72FD" w:rsidRDefault="00891C0C" w:rsidP="00891C0C">
      <w:pPr>
        <w:spacing w:after="0" w:line="240" w:lineRule="auto"/>
        <w:ind w:firstLine="567"/>
        <w:jc w:val="center"/>
        <w:rPr>
          <w:rFonts w:ascii="Times New Roman" w:hAnsi="Times New Roman" w:cs="Times New Roman"/>
          <w:b/>
          <w:sz w:val="24"/>
          <w:szCs w:val="24"/>
        </w:rPr>
      </w:pPr>
      <w:r w:rsidRPr="002E72FD">
        <w:rPr>
          <w:rFonts w:ascii="Times New Roman" w:hAnsi="Times New Roman" w:cs="Times New Roman"/>
          <w:b/>
          <w:sz w:val="24"/>
          <w:szCs w:val="24"/>
        </w:rPr>
        <w:t>XV. ASMENYS, ATSAKINGI UŽ SUTARTIES VYKDYMĄ, IR KITOS BAIGIAMOSIOS NUOSTATOS</w:t>
      </w:r>
    </w:p>
    <w:p w:rsidR="00891C0C" w:rsidRPr="002E72FD" w:rsidRDefault="00891C0C" w:rsidP="00891C0C">
      <w:pPr>
        <w:spacing w:after="0" w:line="240" w:lineRule="auto"/>
        <w:ind w:firstLine="567"/>
        <w:jc w:val="both"/>
        <w:rPr>
          <w:rFonts w:ascii="Times New Roman" w:hAnsi="Times New Roman" w:cs="Times New Roman"/>
          <w:b/>
          <w:sz w:val="24"/>
          <w:szCs w:val="24"/>
        </w:rPr>
      </w:pPr>
    </w:p>
    <w:p w:rsidR="00891C0C"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15.1. Asmenys, atsakingi už Sutarties vykdymą:</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15.1.1. Pirkėjo atstovai</w:t>
      </w:r>
      <w:r w:rsidRPr="002E72FD">
        <w:rPr>
          <w:rStyle w:val="Numatytasispastraiposriftas"/>
          <w:rFonts w:ascii="Times New Roman" w:hAnsi="Times New Roman" w:cs="Times New Roman"/>
          <w:sz w:val="24"/>
          <w:szCs w:val="24"/>
        </w:rPr>
        <w:t>:</w:t>
      </w:r>
      <w:r w:rsidR="000A3416">
        <w:rPr>
          <w:rStyle w:val="Numatytasispastraiposriftas"/>
          <w:rFonts w:ascii="Times New Roman" w:hAnsi="Times New Roman" w:cs="Times New Roman"/>
          <w:sz w:val="24"/>
          <w:szCs w:val="24"/>
        </w:rPr>
        <w:t>____</w:t>
      </w:r>
      <w:r w:rsidRPr="002E72FD">
        <w:rPr>
          <w:rStyle w:val="Numatytasispastraiposriftas"/>
          <w:rFonts w:ascii="Times New Roman" w:hAnsi="Times New Roman" w:cs="Times New Roman"/>
          <w:sz w:val="24"/>
          <w:szCs w:val="24"/>
        </w:rPr>
        <w:t>, jo nesant – jo funkcijas atliekantis darbuotojas;</w:t>
      </w:r>
    </w:p>
    <w:p w:rsidR="00891C0C" w:rsidRPr="002E72FD" w:rsidRDefault="00891C0C" w:rsidP="00891C0C">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15.1.2. Tiekėjo atstovas  ________</w:t>
      </w:r>
      <w:r w:rsidR="000A3416">
        <w:rPr>
          <w:rFonts w:ascii="Times New Roman" w:hAnsi="Times New Roman" w:cs="Times New Roman"/>
          <w:color w:val="auto"/>
          <w:sz w:val="24"/>
          <w:szCs w:val="24"/>
        </w:rPr>
        <w:t xml:space="preserve">, </w:t>
      </w:r>
      <w:r w:rsidR="000A3416" w:rsidRPr="002E72FD">
        <w:rPr>
          <w:rStyle w:val="Numatytasispastraiposriftas"/>
          <w:rFonts w:ascii="Times New Roman" w:hAnsi="Times New Roman" w:cs="Times New Roman"/>
          <w:sz w:val="24"/>
          <w:szCs w:val="24"/>
        </w:rPr>
        <w:t>jo nesant – jo funkcijas atliekantis darbuotojas;</w:t>
      </w:r>
    </w:p>
    <w:p w:rsidR="00891C0C" w:rsidRPr="002E72FD" w:rsidRDefault="00891C0C" w:rsidP="00891C0C">
      <w:pPr>
        <w:pStyle w:val="Standard"/>
        <w:ind w:left="-15" w:right="12" w:firstLine="582"/>
        <w:jc w:val="both"/>
      </w:pPr>
      <w:r w:rsidRPr="002E72FD">
        <w:rPr>
          <w:rFonts w:cs="Times New Roman"/>
        </w:rPr>
        <w:t xml:space="preserve">15.2. Asmuo, atsakingas už Sutarties ir pakeitimų paskelbimą Centrinėje viešųjų pirkimų informacinėje sistemoje - </w:t>
      </w:r>
      <w:r w:rsidR="000A3416">
        <w:rPr>
          <w:rFonts w:cs="Times New Roman"/>
        </w:rPr>
        <w:t>____.</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lastRenderedPageBreak/>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15.4. Jei bet kuri šios Sutarties nuostata teisės aktų nustatyta tvarka tampa ar pripažįstama visiškai ar iš dalies negaliojančia, tai neturi įtakos kitų Sutarties nuostatų galiojimui.</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15.5. Sutartis yra Sutarties Šalių perskaityta, jų suprasta ir jos autentiškumas patvirtintas Šalių tinkamus įgaliojimus turinčių asmenų parašais.</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15.6.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15.7. Sutarties priedai yra sudėtinės ir neatskiriamos šios Sutarties dalys. Sutarties priedai pateikiami pirmumo tvarka:</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15.7.1. Sutarties 1 priedas – Paslaugų techninė specifikacija;</w:t>
      </w:r>
    </w:p>
    <w:p w:rsidR="00891C0C" w:rsidRPr="002E72FD" w:rsidRDefault="00891C0C" w:rsidP="00891C0C">
      <w:pPr>
        <w:spacing w:after="0" w:line="240" w:lineRule="auto"/>
        <w:ind w:firstLine="567"/>
        <w:jc w:val="both"/>
        <w:rPr>
          <w:rFonts w:ascii="Times New Roman" w:hAnsi="Times New Roman" w:cs="Times New Roman"/>
          <w:sz w:val="24"/>
          <w:szCs w:val="24"/>
        </w:rPr>
      </w:pPr>
      <w:r w:rsidRPr="002E72FD">
        <w:rPr>
          <w:rFonts w:ascii="Times New Roman" w:hAnsi="Times New Roman" w:cs="Times New Roman"/>
          <w:sz w:val="24"/>
          <w:szCs w:val="24"/>
        </w:rPr>
        <w:t>15.7.2. Sutarties 2 priedas – Tiekėjo pasiūlymas.</w:t>
      </w:r>
    </w:p>
    <w:p w:rsidR="00891C0C" w:rsidRPr="007A76AA" w:rsidRDefault="00891C0C" w:rsidP="00891C0C">
      <w:pPr>
        <w:spacing w:after="0" w:line="240" w:lineRule="auto"/>
        <w:ind w:firstLine="567"/>
        <w:jc w:val="both"/>
        <w:rPr>
          <w:rFonts w:ascii="Times New Roman" w:hAnsi="Times New Roman" w:cs="Times New Roman"/>
        </w:rPr>
      </w:pPr>
      <w:r w:rsidRPr="007A76AA">
        <w:rPr>
          <w:rFonts w:ascii="Times New Roman" w:hAnsi="Times New Roman" w:cs="Times New Roman"/>
        </w:rPr>
        <w:t xml:space="preserve"> </w:t>
      </w:r>
    </w:p>
    <w:p w:rsidR="00891C0C" w:rsidRPr="007A76AA" w:rsidRDefault="00891C0C" w:rsidP="00891C0C">
      <w:pPr>
        <w:spacing w:after="0" w:line="240" w:lineRule="auto"/>
        <w:ind w:firstLine="567"/>
        <w:jc w:val="both"/>
        <w:rPr>
          <w:rFonts w:ascii="Times New Roman" w:hAnsi="Times New Roman" w:cs="Times New Roman"/>
        </w:rPr>
      </w:pPr>
    </w:p>
    <w:tbl>
      <w:tblPr>
        <w:tblW w:w="9918" w:type="dxa"/>
        <w:tblLayout w:type="fixed"/>
        <w:tblCellMar>
          <w:left w:w="193" w:type="dxa"/>
        </w:tblCellMar>
        <w:tblLook w:val="04A0" w:firstRow="1" w:lastRow="0" w:firstColumn="1" w:lastColumn="0" w:noHBand="0" w:noVBand="1"/>
      </w:tblPr>
      <w:tblGrid>
        <w:gridCol w:w="5296"/>
        <w:gridCol w:w="4622"/>
      </w:tblGrid>
      <w:tr w:rsidR="00891C0C" w:rsidRPr="002E72FD" w:rsidTr="003941B4">
        <w:trPr>
          <w:trHeight w:val="3842"/>
        </w:trPr>
        <w:tc>
          <w:tcPr>
            <w:tcW w:w="5296" w:type="dxa"/>
            <w:shd w:val="clear" w:color="auto" w:fill="auto"/>
          </w:tcPr>
          <w:p w:rsidR="00891C0C" w:rsidRPr="002E72FD" w:rsidRDefault="00891C0C" w:rsidP="003941B4">
            <w:pPr>
              <w:pStyle w:val="BodyText1"/>
              <w:widowControl w:val="0"/>
              <w:tabs>
                <w:tab w:val="left" w:pos="0"/>
                <w:tab w:val="left" w:pos="567"/>
                <w:tab w:val="left" w:pos="1201"/>
              </w:tabs>
              <w:ind w:firstLine="0"/>
              <w:rPr>
                <w:rFonts w:ascii="Times New Roman" w:hAnsi="Times New Roman"/>
                <w:b/>
                <w:sz w:val="24"/>
                <w:szCs w:val="24"/>
                <w:lang w:val="lt-LT"/>
              </w:rPr>
            </w:pPr>
            <w:r w:rsidRPr="002E72FD">
              <w:rPr>
                <w:rFonts w:ascii="Times New Roman" w:hAnsi="Times New Roman"/>
                <w:b/>
                <w:sz w:val="24"/>
                <w:szCs w:val="24"/>
                <w:lang w:val="lt-LT"/>
              </w:rPr>
              <w:t>PIRKĖJAS</w:t>
            </w:r>
            <w:r w:rsidRPr="002E72FD">
              <w:rPr>
                <w:rFonts w:ascii="Times New Roman" w:hAnsi="Times New Roman"/>
                <w:b/>
                <w:sz w:val="24"/>
                <w:szCs w:val="24"/>
                <w:lang w:val="lt-LT"/>
              </w:rPr>
              <w:tab/>
            </w:r>
            <w:r w:rsidRPr="002E72FD">
              <w:rPr>
                <w:rFonts w:ascii="Times New Roman" w:hAnsi="Times New Roman"/>
                <w:b/>
                <w:sz w:val="24"/>
                <w:szCs w:val="24"/>
                <w:lang w:val="lt-LT"/>
              </w:rPr>
              <w:tab/>
            </w:r>
            <w:r w:rsidRPr="002E72FD">
              <w:rPr>
                <w:rFonts w:ascii="Times New Roman" w:hAnsi="Times New Roman"/>
                <w:b/>
                <w:sz w:val="24"/>
                <w:szCs w:val="24"/>
                <w:lang w:val="lt-LT"/>
              </w:rPr>
              <w:tab/>
            </w:r>
          </w:p>
          <w:p w:rsidR="00891C0C" w:rsidRPr="002E72FD" w:rsidRDefault="00891C0C" w:rsidP="003941B4">
            <w:pPr>
              <w:spacing w:after="0" w:line="240" w:lineRule="auto"/>
              <w:rPr>
                <w:rFonts w:ascii="Times New Roman" w:eastAsia="Times New Roman" w:hAnsi="Times New Roman" w:cs="Times New Roman"/>
                <w:b/>
                <w:bCs/>
                <w:sz w:val="24"/>
                <w:szCs w:val="24"/>
              </w:rPr>
            </w:pPr>
            <w:r w:rsidRPr="002E72FD">
              <w:rPr>
                <w:rFonts w:ascii="Times New Roman" w:eastAsia="Times New Roman" w:hAnsi="Times New Roman" w:cs="Times New Roman"/>
                <w:b/>
                <w:bCs/>
                <w:sz w:val="24"/>
                <w:szCs w:val="24"/>
              </w:rPr>
              <w:t>Klaipėdos apskrities vyriausiasis policijos</w:t>
            </w:r>
          </w:p>
          <w:p w:rsidR="00891C0C" w:rsidRPr="002E72FD" w:rsidRDefault="00891C0C" w:rsidP="003941B4">
            <w:pPr>
              <w:spacing w:after="0" w:line="240" w:lineRule="auto"/>
              <w:rPr>
                <w:rFonts w:ascii="Times New Roman" w:eastAsia="Times New Roman" w:hAnsi="Times New Roman" w:cs="Times New Roman"/>
                <w:b/>
                <w:bCs/>
                <w:sz w:val="24"/>
                <w:szCs w:val="24"/>
              </w:rPr>
            </w:pPr>
            <w:r w:rsidRPr="002E72FD">
              <w:rPr>
                <w:rFonts w:ascii="Times New Roman" w:eastAsia="Times New Roman" w:hAnsi="Times New Roman" w:cs="Times New Roman"/>
                <w:b/>
                <w:bCs/>
                <w:sz w:val="24"/>
                <w:szCs w:val="24"/>
              </w:rPr>
              <w:t>komisariatas</w:t>
            </w:r>
          </w:p>
          <w:p w:rsidR="00891C0C" w:rsidRPr="002E72FD" w:rsidRDefault="00891C0C" w:rsidP="003941B4">
            <w:pPr>
              <w:tabs>
                <w:tab w:val="left" w:pos="340"/>
                <w:tab w:val="left" w:pos="5680"/>
              </w:tabs>
              <w:spacing w:after="0" w:line="240" w:lineRule="auto"/>
              <w:rPr>
                <w:rFonts w:ascii="Times New Roman" w:eastAsia="SimSun" w:hAnsi="Times New Roman" w:cs="Times New Roman"/>
                <w:kern w:val="2"/>
                <w:sz w:val="24"/>
                <w:szCs w:val="24"/>
                <w:lang w:eastAsia="zh-CN"/>
              </w:rPr>
            </w:pPr>
            <w:r w:rsidRPr="002E72FD">
              <w:rPr>
                <w:rFonts w:ascii="Times New Roman" w:eastAsia="SimSun" w:hAnsi="Times New Roman" w:cs="Times New Roman"/>
                <w:bCs/>
                <w:kern w:val="2"/>
                <w:sz w:val="24"/>
                <w:szCs w:val="24"/>
                <w:lang w:eastAsia="zh-CN"/>
              </w:rPr>
              <w:t xml:space="preserve">Įstaigos kodas: 191008577 </w:t>
            </w:r>
          </w:p>
          <w:p w:rsidR="00891C0C" w:rsidRPr="002E72FD" w:rsidRDefault="00891C0C" w:rsidP="003941B4">
            <w:pPr>
              <w:tabs>
                <w:tab w:val="left" w:pos="340"/>
                <w:tab w:val="left" w:pos="5680"/>
              </w:tabs>
              <w:spacing w:after="0" w:line="240" w:lineRule="auto"/>
              <w:rPr>
                <w:rFonts w:ascii="Times New Roman" w:eastAsia="SimSun" w:hAnsi="Times New Roman" w:cs="Times New Roman"/>
                <w:kern w:val="2"/>
                <w:sz w:val="24"/>
                <w:szCs w:val="24"/>
                <w:lang w:eastAsia="zh-CN"/>
              </w:rPr>
            </w:pPr>
            <w:r w:rsidRPr="002E72FD">
              <w:rPr>
                <w:rFonts w:ascii="Times New Roman" w:eastAsia="SimSun" w:hAnsi="Times New Roman" w:cs="Times New Roman"/>
                <w:bCs/>
                <w:kern w:val="2"/>
                <w:sz w:val="24"/>
                <w:szCs w:val="24"/>
                <w:lang w:eastAsia="zh-CN"/>
              </w:rPr>
              <w:t>Kauno g. 6, 91154 Klaipėda</w:t>
            </w:r>
          </w:p>
          <w:p w:rsidR="00891C0C" w:rsidRPr="002E72FD" w:rsidRDefault="00891C0C" w:rsidP="003941B4">
            <w:pPr>
              <w:tabs>
                <w:tab w:val="left" w:pos="340"/>
                <w:tab w:val="left" w:pos="5680"/>
              </w:tabs>
              <w:spacing w:after="0" w:line="240" w:lineRule="auto"/>
              <w:rPr>
                <w:rFonts w:ascii="Times New Roman" w:eastAsia="SimSun" w:hAnsi="Times New Roman" w:cs="Times New Roman"/>
                <w:bCs/>
                <w:kern w:val="2"/>
                <w:sz w:val="24"/>
                <w:szCs w:val="24"/>
                <w:lang w:eastAsia="zh-CN"/>
              </w:rPr>
            </w:pPr>
            <w:r w:rsidRPr="002E72FD">
              <w:rPr>
                <w:rFonts w:ascii="Times New Roman" w:eastAsia="0" w:hAnsi="Times New Roman" w:cs="Times New Roman"/>
                <w:bCs/>
                <w:color w:val="000000"/>
                <w:kern w:val="2"/>
                <w:sz w:val="24"/>
                <w:szCs w:val="24"/>
                <w:lang w:eastAsia="zh-CN"/>
              </w:rPr>
              <w:t>Tel. 8 700 60 700</w:t>
            </w:r>
          </w:p>
          <w:p w:rsidR="00891C0C" w:rsidRPr="002E72FD" w:rsidRDefault="00891C0C" w:rsidP="003941B4">
            <w:pPr>
              <w:tabs>
                <w:tab w:val="left" w:pos="340"/>
                <w:tab w:val="left" w:pos="5680"/>
              </w:tabs>
              <w:spacing w:after="0" w:line="240" w:lineRule="auto"/>
              <w:rPr>
                <w:sz w:val="24"/>
                <w:szCs w:val="24"/>
              </w:rPr>
            </w:pPr>
            <w:r w:rsidRPr="002E72FD">
              <w:rPr>
                <w:rFonts w:ascii="Times New Roman" w:eastAsia="SimSun" w:hAnsi="Times New Roman" w:cs="Times New Roman"/>
                <w:bCs/>
                <w:kern w:val="2"/>
                <w:sz w:val="24"/>
                <w:szCs w:val="24"/>
                <w:lang w:eastAsia="zh-CN"/>
              </w:rPr>
              <w:t xml:space="preserve">El. p. </w:t>
            </w:r>
            <w:hyperlink r:id="rId4">
              <w:r w:rsidRPr="002E72FD">
                <w:rPr>
                  <w:rFonts w:ascii="Times New Roman" w:eastAsia="SimSun" w:hAnsi="Times New Roman" w:cs="Times New Roman"/>
                  <w:color w:val="000080"/>
                  <w:kern w:val="2"/>
                  <w:sz w:val="24"/>
                  <w:szCs w:val="24"/>
                  <w:u w:val="single"/>
                  <w:lang w:eastAsia="zh-CN"/>
                </w:rPr>
                <w:t>klaipedosvpk@policija.lt</w:t>
              </w:r>
            </w:hyperlink>
            <w:r w:rsidRPr="002E72FD">
              <w:rPr>
                <w:rFonts w:ascii="Times New Roman" w:eastAsia="0" w:hAnsi="Times New Roman" w:cs="Times New Roman"/>
                <w:bCs/>
                <w:color w:val="000000"/>
                <w:kern w:val="2"/>
                <w:sz w:val="24"/>
                <w:szCs w:val="24"/>
                <w:u w:val="single"/>
                <w:lang w:eastAsia="zh-CN"/>
              </w:rPr>
              <w:t xml:space="preserve"> </w:t>
            </w:r>
          </w:p>
          <w:p w:rsidR="00891C0C" w:rsidRPr="002E72FD" w:rsidRDefault="00891C0C" w:rsidP="003941B4">
            <w:pPr>
              <w:tabs>
                <w:tab w:val="left" w:pos="0"/>
                <w:tab w:val="left" w:pos="567"/>
                <w:tab w:val="left" w:pos="1201"/>
              </w:tabs>
              <w:spacing w:after="0" w:line="240" w:lineRule="auto"/>
              <w:rPr>
                <w:rFonts w:ascii="Times New Roman" w:eastAsia="Times New Roman" w:hAnsi="Times New Roman" w:cs="Times New Roman"/>
                <w:color w:val="000000"/>
                <w:kern w:val="2"/>
                <w:sz w:val="24"/>
                <w:szCs w:val="24"/>
              </w:rPr>
            </w:pPr>
            <w:r w:rsidRPr="002E72FD">
              <w:rPr>
                <w:rFonts w:ascii="Times New Roman" w:hAnsi="Times New Roman" w:cs="Times New Roman"/>
                <w:sz w:val="24"/>
                <w:szCs w:val="24"/>
              </w:rPr>
              <w:t xml:space="preserve">Sąskaitos Nr. </w:t>
            </w:r>
            <w:r w:rsidRPr="002E72FD">
              <w:rPr>
                <w:rFonts w:ascii="Times New Roman" w:eastAsia="Times New Roman" w:hAnsi="Times New Roman" w:cs="Times New Roman"/>
                <w:color w:val="000000"/>
                <w:kern w:val="2"/>
                <w:sz w:val="24"/>
                <w:szCs w:val="24"/>
              </w:rPr>
              <w:t>LT234040063610001295</w:t>
            </w:r>
          </w:p>
          <w:p w:rsidR="00891C0C" w:rsidRPr="002E72FD" w:rsidRDefault="00891C0C" w:rsidP="003941B4">
            <w:pPr>
              <w:spacing w:after="0" w:line="240" w:lineRule="auto"/>
              <w:rPr>
                <w:rFonts w:ascii="Times New Roman" w:hAnsi="Times New Roman" w:cs="Times New Roman"/>
                <w:sz w:val="24"/>
                <w:szCs w:val="24"/>
              </w:rPr>
            </w:pPr>
            <w:r w:rsidRPr="002E72FD">
              <w:rPr>
                <w:rFonts w:ascii="Times New Roman" w:hAnsi="Times New Roman" w:cs="Times New Roman"/>
                <w:sz w:val="24"/>
                <w:szCs w:val="24"/>
              </w:rPr>
              <w:t xml:space="preserve">Lietuvos Respublikos finansų ministerija </w:t>
            </w:r>
          </w:p>
          <w:p w:rsidR="00891C0C" w:rsidRPr="002E72FD" w:rsidRDefault="00891C0C" w:rsidP="003941B4">
            <w:pPr>
              <w:spacing w:after="0" w:line="240" w:lineRule="auto"/>
              <w:rPr>
                <w:rFonts w:ascii="Times New Roman" w:eastAsia="Times New Roman" w:hAnsi="Times New Roman" w:cs="Times New Roman"/>
                <w:color w:val="000000"/>
                <w:kern w:val="2"/>
                <w:sz w:val="24"/>
                <w:szCs w:val="24"/>
              </w:rPr>
            </w:pPr>
            <w:r w:rsidRPr="002E72FD">
              <w:rPr>
                <w:rFonts w:ascii="Times New Roman" w:hAnsi="Times New Roman" w:cs="Times New Roman"/>
                <w:sz w:val="24"/>
                <w:szCs w:val="24"/>
              </w:rPr>
              <w:t>Finansų įstaigos kodas 40400</w:t>
            </w:r>
          </w:p>
          <w:p w:rsidR="00891C0C" w:rsidRPr="002E72FD" w:rsidRDefault="00891C0C" w:rsidP="003941B4">
            <w:pPr>
              <w:pStyle w:val="BodyText1"/>
              <w:widowControl w:val="0"/>
              <w:tabs>
                <w:tab w:val="left" w:pos="0"/>
                <w:tab w:val="left" w:pos="567"/>
                <w:tab w:val="left" w:pos="1201"/>
              </w:tabs>
              <w:ind w:firstLine="0"/>
              <w:rPr>
                <w:rFonts w:ascii="Times New Roman" w:hAnsi="Times New Roman"/>
                <w:sz w:val="24"/>
                <w:szCs w:val="24"/>
                <w:lang w:val="lt-LT"/>
              </w:rPr>
            </w:pPr>
            <w:r w:rsidRPr="002E72FD">
              <w:rPr>
                <w:rFonts w:ascii="Times New Roman" w:hAnsi="Times New Roman"/>
                <w:sz w:val="24"/>
                <w:szCs w:val="24"/>
                <w:lang w:val="lt-LT"/>
              </w:rPr>
              <w:t>SWIFT kodas: MFRLLT22XXX</w:t>
            </w:r>
          </w:p>
          <w:p w:rsidR="00891C0C" w:rsidRPr="002E72FD" w:rsidRDefault="00891C0C" w:rsidP="003941B4">
            <w:pPr>
              <w:pStyle w:val="BodyText1"/>
              <w:widowControl w:val="0"/>
              <w:ind w:firstLine="0"/>
              <w:rPr>
                <w:rFonts w:ascii="Times New Roman" w:hAnsi="Times New Roman"/>
                <w:sz w:val="24"/>
                <w:szCs w:val="24"/>
                <w:lang w:val="lt-LT"/>
              </w:rPr>
            </w:pPr>
          </w:p>
          <w:p w:rsidR="00891C0C" w:rsidRPr="002E72FD" w:rsidRDefault="00891C0C" w:rsidP="003941B4">
            <w:pPr>
              <w:pStyle w:val="BodyText1"/>
              <w:widowControl w:val="0"/>
              <w:ind w:firstLine="0"/>
              <w:rPr>
                <w:rFonts w:ascii="Times New Roman" w:hAnsi="Times New Roman"/>
                <w:sz w:val="24"/>
                <w:szCs w:val="24"/>
                <w:lang w:val="lt-LT"/>
              </w:rPr>
            </w:pPr>
          </w:p>
          <w:p w:rsidR="00891C0C" w:rsidRPr="002E72FD" w:rsidRDefault="00891C0C" w:rsidP="003941B4">
            <w:pPr>
              <w:pStyle w:val="BodyText1"/>
              <w:widowControl w:val="0"/>
              <w:tabs>
                <w:tab w:val="left" w:pos="0"/>
                <w:tab w:val="left" w:pos="567"/>
                <w:tab w:val="left" w:pos="1201"/>
              </w:tabs>
              <w:ind w:firstLine="0"/>
              <w:rPr>
                <w:rFonts w:ascii="Times New Roman" w:hAnsi="Times New Roman"/>
                <w:sz w:val="24"/>
                <w:szCs w:val="24"/>
                <w:lang w:val="lt-LT"/>
              </w:rPr>
            </w:pPr>
          </w:p>
        </w:tc>
        <w:tc>
          <w:tcPr>
            <w:tcW w:w="4622" w:type="dxa"/>
            <w:shd w:val="clear" w:color="auto" w:fill="auto"/>
          </w:tcPr>
          <w:p w:rsidR="00891C0C" w:rsidRPr="009317A7" w:rsidRDefault="00891C0C" w:rsidP="003941B4">
            <w:pPr>
              <w:pStyle w:val="BodyText1"/>
              <w:widowControl w:val="0"/>
              <w:tabs>
                <w:tab w:val="left" w:pos="0"/>
                <w:tab w:val="left" w:pos="567"/>
                <w:tab w:val="left" w:pos="1201"/>
              </w:tabs>
              <w:ind w:firstLine="0"/>
              <w:rPr>
                <w:rFonts w:ascii="Times New Roman" w:hAnsi="Times New Roman"/>
                <w:sz w:val="24"/>
                <w:szCs w:val="24"/>
                <w:lang w:val="lt-LT"/>
              </w:rPr>
            </w:pPr>
            <w:r w:rsidRPr="009317A7">
              <w:rPr>
                <w:rFonts w:ascii="Times New Roman" w:hAnsi="Times New Roman"/>
                <w:b/>
                <w:sz w:val="24"/>
                <w:szCs w:val="24"/>
                <w:lang w:val="lt-LT"/>
              </w:rPr>
              <w:t>TIEKĖJAS</w:t>
            </w:r>
            <w:r w:rsidRPr="009317A7">
              <w:rPr>
                <w:rFonts w:ascii="Times New Roman" w:hAnsi="Times New Roman"/>
                <w:sz w:val="24"/>
                <w:szCs w:val="24"/>
                <w:lang w:val="lt-LT"/>
              </w:rPr>
              <w:t xml:space="preserve"> </w:t>
            </w:r>
          </w:p>
          <w:p w:rsidR="00891C0C" w:rsidRPr="004C19B4" w:rsidRDefault="00891C0C" w:rsidP="003941B4">
            <w:pPr>
              <w:widowControl w:val="0"/>
              <w:spacing w:after="0" w:line="240" w:lineRule="auto"/>
              <w:rPr>
                <w:rFonts w:ascii="Times New Roman" w:hAnsi="Times New Roman" w:cs="Times New Roman"/>
                <w:sz w:val="24"/>
                <w:szCs w:val="24"/>
              </w:rPr>
            </w:pPr>
          </w:p>
          <w:p w:rsidR="00891C0C" w:rsidRPr="004C19B4" w:rsidRDefault="00891C0C" w:rsidP="003941B4">
            <w:pPr>
              <w:pStyle w:val="BodyText1"/>
              <w:widowControl w:val="0"/>
              <w:tabs>
                <w:tab w:val="left" w:pos="0"/>
                <w:tab w:val="left" w:pos="567"/>
                <w:tab w:val="left" w:pos="1201"/>
              </w:tabs>
              <w:ind w:firstLine="0"/>
              <w:rPr>
                <w:rFonts w:ascii="Times New Roman" w:hAnsi="Times New Roman"/>
                <w:b/>
                <w:sz w:val="24"/>
                <w:szCs w:val="24"/>
                <w:lang w:val="lt-LT"/>
              </w:rPr>
            </w:pPr>
          </w:p>
          <w:p w:rsidR="00891C0C" w:rsidRPr="009317A7" w:rsidRDefault="00891C0C" w:rsidP="003941B4">
            <w:pPr>
              <w:pStyle w:val="BodyText1"/>
              <w:widowControl w:val="0"/>
              <w:tabs>
                <w:tab w:val="left" w:pos="0"/>
                <w:tab w:val="left" w:pos="567"/>
                <w:tab w:val="left" w:pos="1201"/>
              </w:tabs>
              <w:ind w:firstLine="0"/>
              <w:rPr>
                <w:rFonts w:ascii="Times New Roman" w:hAnsi="Times New Roman"/>
                <w:b/>
                <w:sz w:val="24"/>
                <w:szCs w:val="24"/>
                <w:lang w:val="lt-LT"/>
              </w:rPr>
            </w:pPr>
          </w:p>
          <w:p w:rsidR="00891C0C" w:rsidRPr="009317A7" w:rsidRDefault="00891C0C" w:rsidP="003941B4">
            <w:pPr>
              <w:pStyle w:val="BodyText1"/>
              <w:widowControl w:val="0"/>
              <w:tabs>
                <w:tab w:val="left" w:pos="0"/>
                <w:tab w:val="left" w:pos="567"/>
                <w:tab w:val="left" w:pos="1201"/>
              </w:tabs>
              <w:ind w:firstLine="0"/>
              <w:rPr>
                <w:rFonts w:ascii="Times New Roman" w:hAnsi="Times New Roman"/>
                <w:b/>
                <w:sz w:val="24"/>
                <w:szCs w:val="24"/>
                <w:lang w:val="lt-LT"/>
              </w:rPr>
            </w:pPr>
          </w:p>
          <w:p w:rsidR="00891C0C" w:rsidRPr="009317A7" w:rsidRDefault="00891C0C" w:rsidP="003941B4">
            <w:pPr>
              <w:pStyle w:val="BodyText1"/>
              <w:widowControl w:val="0"/>
              <w:tabs>
                <w:tab w:val="left" w:pos="0"/>
                <w:tab w:val="left" w:pos="567"/>
                <w:tab w:val="left" w:pos="1201"/>
              </w:tabs>
              <w:ind w:firstLine="0"/>
              <w:rPr>
                <w:rFonts w:ascii="Times New Roman" w:hAnsi="Times New Roman"/>
                <w:b/>
                <w:sz w:val="24"/>
                <w:szCs w:val="24"/>
                <w:lang w:val="lt-LT"/>
              </w:rPr>
            </w:pPr>
          </w:p>
          <w:p w:rsidR="00891C0C" w:rsidRPr="009317A7" w:rsidRDefault="00891C0C" w:rsidP="003941B4">
            <w:pPr>
              <w:pStyle w:val="BodyText1"/>
              <w:widowControl w:val="0"/>
              <w:tabs>
                <w:tab w:val="left" w:pos="0"/>
                <w:tab w:val="left" w:pos="567"/>
                <w:tab w:val="left" w:pos="1201"/>
              </w:tabs>
              <w:ind w:firstLine="0"/>
              <w:rPr>
                <w:rFonts w:ascii="Times New Roman" w:hAnsi="Times New Roman"/>
                <w:b/>
                <w:sz w:val="24"/>
                <w:szCs w:val="24"/>
                <w:lang w:val="lt-LT"/>
              </w:rPr>
            </w:pPr>
          </w:p>
        </w:tc>
      </w:tr>
    </w:tbl>
    <w:p w:rsidR="00891C0C" w:rsidRDefault="00891C0C" w:rsidP="00891C0C"/>
    <w:p w:rsidR="00891C0C" w:rsidRDefault="00891C0C" w:rsidP="00891C0C">
      <w:pPr>
        <w:suppressAutoHyphens w:val="0"/>
      </w:pPr>
      <w:r>
        <w:br w:type="page"/>
      </w:r>
    </w:p>
    <w:p w:rsidR="00891C0C" w:rsidRPr="00157904" w:rsidRDefault="00891C0C" w:rsidP="00891C0C">
      <w:pPr>
        <w:spacing w:after="0" w:line="240" w:lineRule="auto"/>
        <w:jc w:val="right"/>
        <w:rPr>
          <w:rFonts w:ascii="Times New Roman" w:hAnsi="Times New Roman" w:cs="Times New Roman"/>
        </w:rPr>
      </w:pPr>
      <w:bookmarkStart w:id="2" w:name="_Toc85706891"/>
      <w:bookmarkStart w:id="3" w:name="_Toc48053185"/>
      <w:bookmarkStart w:id="4" w:name="_Ref38899023"/>
      <w:bookmarkStart w:id="5" w:name="_Ref38885053"/>
      <w:bookmarkStart w:id="6" w:name="_Ref38541068"/>
      <w:bookmarkStart w:id="7" w:name="_Ref38539939"/>
      <w:r>
        <w:rPr>
          <w:rFonts w:ascii="Times New Roman" w:hAnsi="Times New Roman" w:cs="Times New Roman"/>
        </w:rPr>
        <w:lastRenderedPageBreak/>
        <w:t>Sutarties 1 priedas „Techninė specifikacija“</w:t>
      </w:r>
      <w:bookmarkStart w:id="8" w:name="_Hlk86837214"/>
      <w:bookmarkEnd w:id="2"/>
      <w:bookmarkEnd w:id="3"/>
      <w:bookmarkEnd w:id="4"/>
      <w:bookmarkEnd w:id="5"/>
      <w:bookmarkEnd w:id="6"/>
      <w:bookmarkEnd w:id="7"/>
      <w:bookmarkEnd w:id="8"/>
    </w:p>
    <w:p w:rsidR="000A3416" w:rsidRPr="000A3416" w:rsidRDefault="000A3416" w:rsidP="000A3416">
      <w:pPr>
        <w:pStyle w:val="Header"/>
        <w:suppressLineNumbers/>
        <w:spacing w:after="0"/>
        <w:contextualSpacing/>
        <w:jc w:val="center"/>
        <w:rPr>
          <w:rStyle w:val="Strong"/>
          <w:rFonts w:ascii="Times New Roman" w:eastAsia="Calibri" w:hAnsi="Times New Roman" w:cs="Times New Roman"/>
          <w:color w:val="000000"/>
          <w:szCs w:val="24"/>
          <w:shd w:val="clear" w:color="auto" w:fill="FFFFFF"/>
          <w:lang w:eastAsia="lt-LT" w:bidi="ar-SA"/>
        </w:rPr>
      </w:pPr>
    </w:p>
    <w:p w:rsidR="00EE6D2D" w:rsidRPr="00EE6D2D" w:rsidRDefault="00EE6D2D" w:rsidP="00EE6D2D">
      <w:pPr>
        <w:pStyle w:val="Header"/>
        <w:suppressLineNumbers/>
        <w:spacing w:after="0" w:line="276" w:lineRule="auto"/>
        <w:contextualSpacing/>
        <w:jc w:val="center"/>
        <w:rPr>
          <w:rFonts w:ascii="Times New Roman" w:hAnsi="Times New Roman" w:cs="Times New Roman"/>
        </w:rPr>
      </w:pPr>
      <w:r w:rsidRPr="00EE6D2D">
        <w:rPr>
          <w:rStyle w:val="Strong"/>
          <w:rFonts w:ascii="Times New Roman" w:eastAsia="Calibri" w:hAnsi="Times New Roman" w:cs="Times New Roman"/>
          <w:color w:val="000000"/>
          <w:shd w:val="clear" w:color="auto" w:fill="FFFFFF"/>
          <w:lang w:eastAsia="lt-LT" w:bidi="ar-SA"/>
        </w:rPr>
        <w:t>T</w:t>
      </w:r>
      <w:r w:rsidRPr="00EE6D2D">
        <w:rPr>
          <w:rStyle w:val="Strong"/>
          <w:rFonts w:ascii="Times New Roman" w:hAnsi="Times New Roman" w:cs="Times New Roman"/>
          <w:shd w:val="clear" w:color="auto" w:fill="FFFFFF"/>
          <w:lang w:eastAsia="lt-LT" w:bidi="ar-SA"/>
        </w:rPr>
        <w:t>ARNYBINIŲ TRANSPORTO PRIEMONIŲ PLOVIMO PASLAUGŲ AUTOMATINĖJE TUNELINIO TIPO PLOVYKLOJE TECHNINĖ SPECIFIKACIJA</w:t>
      </w:r>
    </w:p>
    <w:p w:rsidR="00EE6D2D" w:rsidRPr="00EE6D2D" w:rsidRDefault="00EE6D2D" w:rsidP="00EE6D2D">
      <w:pPr>
        <w:pStyle w:val="Standard"/>
        <w:suppressLineNumbers/>
        <w:spacing w:line="276" w:lineRule="auto"/>
        <w:ind w:right="113" w:firstLine="510"/>
        <w:jc w:val="center"/>
        <w:rPr>
          <w:rFonts w:eastAsia="Times New Roman" w:cs="Times New Roman"/>
          <w:b/>
          <w:bCs/>
          <w:color w:val="000000"/>
          <w:shd w:val="clear" w:color="auto" w:fill="FFFFFF"/>
          <w:lang w:eastAsia="lt-LT" w:bidi="ar-SA"/>
        </w:rPr>
      </w:pPr>
    </w:p>
    <w:p w:rsidR="00EE6D2D" w:rsidRPr="00EE6D2D" w:rsidRDefault="00EE6D2D" w:rsidP="00EE6D2D">
      <w:pPr>
        <w:pStyle w:val="Standard"/>
        <w:suppressLineNumbers/>
        <w:ind w:firstLine="567"/>
        <w:contextualSpacing/>
        <w:jc w:val="both"/>
        <w:rPr>
          <w:rFonts w:cs="Times New Roman"/>
        </w:rPr>
      </w:pPr>
      <w:r w:rsidRPr="00EE6D2D">
        <w:rPr>
          <w:rStyle w:val="Strong"/>
          <w:rFonts w:eastAsia="Calibri" w:cs="Times New Roman"/>
          <w:b w:val="0"/>
          <w:color w:val="000000"/>
          <w:shd w:val="clear" w:color="auto" w:fill="FFFFFF"/>
          <w:lang w:eastAsia="lt-LT" w:bidi="ar-SA"/>
        </w:rPr>
        <w:t>1. Pirkimo objektas -</w:t>
      </w:r>
      <w:r w:rsidRPr="00EE6D2D">
        <w:rPr>
          <w:rStyle w:val="Strong"/>
          <w:rFonts w:eastAsia="Times New Roman" w:cs="Times New Roman"/>
          <w:b w:val="0"/>
          <w:color w:val="000000"/>
          <w:shd w:val="clear" w:color="auto" w:fill="FFFFFF"/>
          <w:lang w:eastAsia="lt-LT" w:bidi="ar-SA"/>
        </w:rPr>
        <w:t xml:space="preserve"> Klaipėdos apskrities vyriausiojo</w:t>
      </w:r>
      <w:r w:rsidRPr="00EE6D2D">
        <w:rPr>
          <w:rStyle w:val="Strong"/>
          <w:rFonts w:eastAsia="Times New Roman" w:cs="Times New Roman"/>
          <w:b w:val="0"/>
          <w:color w:val="000000"/>
          <w:shd w:val="clear" w:color="auto" w:fill="FFFFFF"/>
          <w:lang w:val="en-US" w:eastAsia="lt-LT" w:bidi="ar-SA"/>
        </w:rPr>
        <w:t xml:space="preserve"> </w:t>
      </w:r>
      <w:r w:rsidRPr="00EE6D2D">
        <w:rPr>
          <w:rStyle w:val="Strong"/>
          <w:rFonts w:eastAsia="Calibri" w:cs="Times New Roman"/>
          <w:b w:val="0"/>
          <w:color w:val="000000"/>
          <w:shd w:val="clear" w:color="auto" w:fill="FFFFFF"/>
          <w:lang w:eastAsia="lt-LT" w:bidi="ar-SA"/>
        </w:rPr>
        <w:t>policijos komisariato (toliau – Klaipėdos aps. VPK, perkančioji organizacija) t</w:t>
      </w:r>
      <w:r w:rsidRPr="00EE6D2D">
        <w:rPr>
          <w:rStyle w:val="Strong"/>
          <w:rFonts w:eastAsia="Calibri" w:cs="Times New Roman"/>
          <w:b w:val="0"/>
          <w:color w:val="000000"/>
          <w:lang w:eastAsia="lt-LT" w:bidi="ar-SA"/>
        </w:rPr>
        <w:t>arnybinių transporto priemonių plovimo paslaugos tunelinio tipo automatinėje plovykloje (toliau – paslaugos).</w:t>
      </w:r>
    </w:p>
    <w:p w:rsidR="00EE6D2D" w:rsidRPr="00EE6D2D" w:rsidRDefault="00EE6D2D" w:rsidP="00EE6D2D">
      <w:pPr>
        <w:pStyle w:val="Standard"/>
        <w:suppressLineNumbers/>
        <w:ind w:firstLine="567"/>
        <w:contextualSpacing/>
        <w:jc w:val="both"/>
        <w:rPr>
          <w:rFonts w:cs="Times New Roman"/>
        </w:rPr>
      </w:pPr>
      <w:r w:rsidRPr="00EE6D2D">
        <w:rPr>
          <w:rFonts w:cs="Times New Roman"/>
        </w:rPr>
        <w:t xml:space="preserve">2. </w:t>
      </w:r>
      <w:r w:rsidRPr="00EE6D2D">
        <w:rPr>
          <w:rFonts w:eastAsia="Calibri" w:cs="Times New Roman"/>
          <w:kern w:val="0"/>
          <w:lang w:eastAsia="lt-LT" w:bidi="ar-SA"/>
        </w:rPr>
        <w:t>Tarnybinių transporto priemonių (automobilių) plovimo paslaugą sudaro:</w:t>
      </w:r>
    </w:p>
    <w:p w:rsidR="00EE6D2D" w:rsidRPr="00EE6D2D" w:rsidRDefault="00EE6D2D" w:rsidP="00EE6D2D">
      <w:pPr>
        <w:pStyle w:val="Standard"/>
        <w:suppressLineNumbers/>
        <w:ind w:firstLine="567"/>
        <w:contextualSpacing/>
        <w:jc w:val="both"/>
        <w:rPr>
          <w:rFonts w:cs="Times New Roman"/>
        </w:rPr>
      </w:pPr>
      <w:r w:rsidRPr="00EE6D2D">
        <w:rPr>
          <w:rFonts w:eastAsia="Calibri" w:cs="Times New Roman"/>
          <w:kern w:val="0"/>
          <w:lang w:eastAsia="lt-LT" w:bidi="ar-SA"/>
        </w:rPr>
        <w:t xml:space="preserve">2.1. </w:t>
      </w:r>
      <w:r w:rsidRPr="00EE6D2D">
        <w:rPr>
          <w:rFonts w:cs="Times New Roman"/>
          <w:lang w:bidi="ar-SA"/>
        </w:rPr>
        <w:t>lengvojo automobilio</w:t>
      </w:r>
      <w:r w:rsidRPr="00EE6D2D">
        <w:rPr>
          <w:rStyle w:val="Strong"/>
          <w:rFonts w:cs="Times New Roman"/>
          <w:b w:val="0"/>
        </w:rPr>
        <w:t xml:space="preserve">, kurio </w:t>
      </w:r>
      <w:r w:rsidRPr="00EE6D2D">
        <w:rPr>
          <w:rStyle w:val="Strong"/>
          <w:rFonts w:eastAsia="Times New Roman" w:cs="Times New Roman"/>
          <w:b w:val="0"/>
          <w:color w:val="000000"/>
          <w:spacing w:val="-4"/>
          <w:shd w:val="clear" w:color="auto" w:fill="FFFFFF"/>
          <w:lang w:eastAsia="lt-LT" w:bidi="ar-SA"/>
        </w:rPr>
        <w:t>aukštis iki 200 cm kėbulo, ratų plovimas su šepečiais, naudojant aktyviąsias putas, purvo tirpiklį arba kitas lygiavertes priemones, sausinimas (džiovinimas) automatinio (tunelinio) tipo plovyklose.</w:t>
      </w:r>
    </w:p>
    <w:p w:rsidR="00EE6D2D" w:rsidRPr="00EE6D2D" w:rsidRDefault="00EE6D2D" w:rsidP="00EE6D2D">
      <w:pPr>
        <w:pStyle w:val="Standard"/>
        <w:suppressLineNumbers/>
        <w:ind w:firstLine="567"/>
        <w:contextualSpacing/>
        <w:jc w:val="both"/>
        <w:rPr>
          <w:rFonts w:cs="Times New Roman"/>
        </w:rPr>
      </w:pPr>
      <w:r w:rsidRPr="00EE6D2D">
        <w:rPr>
          <w:rStyle w:val="Strong"/>
          <w:rFonts w:eastAsia="Times New Roman" w:cs="Times New Roman"/>
          <w:b w:val="0"/>
          <w:color w:val="000000"/>
          <w:spacing w:val="-4"/>
          <w:shd w:val="clear" w:color="auto" w:fill="FFFFFF"/>
          <w:lang w:eastAsia="lt-LT" w:bidi="ar-SA"/>
        </w:rPr>
        <w:t>2.2. lengvojo automobilio ir mikroautobuso, kurio aukštis iki 220 cm kėbulo, ratų plovimas su šepečiais, naudojant aktyviąsias putas, purvo tirpiklį arba kitas lygiavertes priemones, sausinimas (džiovinimas) automatinio (tunelinio) tipo plovyklose.</w:t>
      </w:r>
    </w:p>
    <w:p w:rsidR="00EE6D2D" w:rsidRPr="00EE6D2D" w:rsidRDefault="00EE6D2D" w:rsidP="00EE6D2D">
      <w:pPr>
        <w:suppressAutoHyphens w:val="0"/>
        <w:autoSpaceDE w:val="0"/>
        <w:spacing w:after="0" w:line="240" w:lineRule="auto"/>
        <w:ind w:firstLine="567"/>
        <w:jc w:val="both"/>
        <w:rPr>
          <w:rFonts w:ascii="Times New Roman" w:hAnsi="Times New Roman" w:cs="Times New Roman"/>
          <w:sz w:val="24"/>
        </w:rPr>
      </w:pPr>
      <w:r w:rsidRPr="00EE6D2D">
        <w:rPr>
          <w:rStyle w:val="Strong"/>
          <w:rFonts w:ascii="Times New Roman" w:hAnsi="Times New Roman" w:cs="Times New Roman"/>
          <w:b w:val="0"/>
          <w:color w:val="000000"/>
          <w:spacing w:val="-4"/>
          <w:sz w:val="24"/>
          <w:lang w:eastAsia="lt-LT"/>
        </w:rPr>
        <w:t xml:space="preserve">3. Paslaugos teikimo vieta: </w:t>
      </w:r>
      <w:proofErr w:type="spellStart"/>
      <w:r w:rsidRPr="00EE6D2D">
        <w:rPr>
          <w:rStyle w:val="Strong"/>
          <w:rFonts w:ascii="Times New Roman" w:hAnsi="Times New Roman" w:cs="Times New Roman"/>
          <w:b w:val="0"/>
          <w:color w:val="000000"/>
          <w:spacing w:val="-4"/>
          <w:sz w:val="24"/>
          <w:lang w:val="en-US" w:eastAsia="lt-LT"/>
        </w:rPr>
        <w:t>Klaipėdos</w:t>
      </w:r>
      <w:proofErr w:type="spellEnd"/>
      <w:r w:rsidRPr="00EE6D2D">
        <w:rPr>
          <w:rStyle w:val="Strong"/>
          <w:rFonts w:ascii="Times New Roman" w:hAnsi="Times New Roman" w:cs="Times New Roman"/>
          <w:b w:val="0"/>
          <w:color w:val="000000"/>
          <w:spacing w:val="-4"/>
          <w:sz w:val="24"/>
          <w:lang w:eastAsia="lt-LT"/>
        </w:rPr>
        <w:t xml:space="preserve"> miestas. </w:t>
      </w:r>
    </w:p>
    <w:p w:rsidR="00EE6D2D" w:rsidRPr="00EE6D2D" w:rsidRDefault="00EE6D2D" w:rsidP="00EE6D2D">
      <w:pPr>
        <w:pStyle w:val="Standard"/>
        <w:suppressLineNumbers/>
        <w:ind w:firstLine="567"/>
        <w:contextualSpacing/>
        <w:jc w:val="both"/>
        <w:rPr>
          <w:rFonts w:cs="Times New Roman"/>
        </w:rPr>
      </w:pPr>
      <w:r w:rsidRPr="00EE6D2D">
        <w:rPr>
          <w:rFonts w:eastAsia="Calibri" w:cs="Times New Roman"/>
          <w:kern w:val="0"/>
          <w:lang w:eastAsia="lt-LT" w:bidi="ar-SA"/>
        </w:rPr>
        <w:t>4. Esant poreikiui, perkančioji organizacija gali įsigyti paslaugų sąraše nenurodytų, tačiau su pirkimo objektu susijusių paslaugų (kitokios sudėties plovimo programos), neviršijant 10 procentų pradinės sutarties vertės.</w:t>
      </w:r>
    </w:p>
    <w:p w:rsidR="00EE6D2D" w:rsidRPr="00EE6D2D" w:rsidRDefault="00EE6D2D" w:rsidP="00EE6D2D">
      <w:pPr>
        <w:pStyle w:val="Standard"/>
        <w:suppressLineNumbers/>
        <w:ind w:firstLine="567"/>
        <w:contextualSpacing/>
        <w:jc w:val="both"/>
        <w:rPr>
          <w:rFonts w:cs="Times New Roman"/>
        </w:rPr>
      </w:pPr>
      <w:r w:rsidRPr="00EE6D2D">
        <w:rPr>
          <w:rFonts w:eastAsia="Calibri" w:cs="Times New Roman"/>
          <w:bCs/>
          <w:color w:val="000000"/>
          <w:lang w:eastAsia="lt-LT" w:bidi="ar-SA"/>
        </w:rPr>
        <w:t>5. Preliminarūs perkamų paslaugų kiekiai 24 mėn. laikotarpiui:</w:t>
      </w:r>
    </w:p>
    <w:tbl>
      <w:tblPr>
        <w:tblW w:w="0" w:type="auto"/>
        <w:tblInd w:w="108" w:type="dxa"/>
        <w:tblLayout w:type="fixed"/>
        <w:tblLook w:val="0000" w:firstRow="0" w:lastRow="0" w:firstColumn="0" w:lastColumn="0" w:noHBand="0" w:noVBand="0"/>
      </w:tblPr>
      <w:tblGrid>
        <w:gridCol w:w="851"/>
        <w:gridCol w:w="5670"/>
        <w:gridCol w:w="3222"/>
      </w:tblGrid>
      <w:tr w:rsidR="00EE6D2D" w:rsidRPr="00EE6D2D" w:rsidTr="002F44D0">
        <w:trPr>
          <w:tblHeader/>
        </w:trPr>
        <w:tc>
          <w:tcPr>
            <w:tcW w:w="851" w:type="dxa"/>
            <w:tcBorders>
              <w:top w:val="single" w:sz="4" w:space="0" w:color="000000"/>
              <w:left w:val="single" w:sz="4" w:space="0" w:color="000000"/>
              <w:bottom w:val="single" w:sz="4" w:space="0" w:color="000000"/>
            </w:tcBorders>
            <w:shd w:val="clear" w:color="auto" w:fill="auto"/>
            <w:vAlign w:val="center"/>
          </w:tcPr>
          <w:p w:rsidR="00EE6D2D" w:rsidRPr="00EE6D2D" w:rsidRDefault="00EE6D2D" w:rsidP="00EE6D2D">
            <w:pPr>
              <w:pStyle w:val="Standard"/>
              <w:widowControl w:val="0"/>
              <w:tabs>
                <w:tab w:val="left" w:pos="9720"/>
              </w:tabs>
              <w:overflowPunct w:val="0"/>
              <w:jc w:val="center"/>
              <w:rPr>
                <w:rFonts w:cs="Times New Roman"/>
              </w:rPr>
            </w:pPr>
            <w:r w:rsidRPr="00EE6D2D">
              <w:rPr>
                <w:rFonts w:cs="Times New Roman"/>
              </w:rPr>
              <w:t>Eil. Nr.</w:t>
            </w:r>
          </w:p>
        </w:tc>
        <w:tc>
          <w:tcPr>
            <w:tcW w:w="5670" w:type="dxa"/>
            <w:tcBorders>
              <w:top w:val="single" w:sz="4" w:space="0" w:color="000000"/>
              <w:left w:val="single" w:sz="4" w:space="0" w:color="000000"/>
              <w:bottom w:val="single" w:sz="4" w:space="0" w:color="000000"/>
            </w:tcBorders>
            <w:shd w:val="clear" w:color="auto" w:fill="auto"/>
            <w:vAlign w:val="center"/>
          </w:tcPr>
          <w:p w:rsidR="00EE6D2D" w:rsidRPr="00EE6D2D" w:rsidRDefault="00EE6D2D" w:rsidP="00EE6D2D">
            <w:pPr>
              <w:pStyle w:val="Standard"/>
              <w:widowControl w:val="0"/>
              <w:tabs>
                <w:tab w:val="left" w:pos="9720"/>
              </w:tabs>
              <w:overflowPunct w:val="0"/>
              <w:jc w:val="center"/>
              <w:rPr>
                <w:rFonts w:cs="Times New Roman"/>
              </w:rPr>
            </w:pPr>
            <w:r w:rsidRPr="00EE6D2D">
              <w:rPr>
                <w:rFonts w:cs="Times New Roman"/>
              </w:rPr>
              <w:t>Paslaugų pavadinimas ir apibūdinimas</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D2D" w:rsidRPr="00EE6D2D" w:rsidRDefault="00EE6D2D" w:rsidP="00EE6D2D">
            <w:pPr>
              <w:widowControl w:val="0"/>
              <w:tabs>
                <w:tab w:val="left" w:pos="9720"/>
              </w:tabs>
              <w:overflowPunct w:val="0"/>
              <w:spacing w:after="0" w:line="240" w:lineRule="auto"/>
              <w:jc w:val="center"/>
              <w:rPr>
                <w:rFonts w:ascii="Times New Roman" w:hAnsi="Times New Roman" w:cs="Times New Roman"/>
              </w:rPr>
            </w:pPr>
            <w:r w:rsidRPr="00EE6D2D">
              <w:rPr>
                <w:rFonts w:ascii="Times New Roman" w:hAnsi="Times New Roman" w:cs="Times New Roman"/>
                <w:iCs/>
                <w:color w:val="000000"/>
              </w:rPr>
              <w:t>Preliminarus plovimų kiekis per 12 mėn.</w:t>
            </w:r>
          </w:p>
        </w:tc>
      </w:tr>
      <w:tr w:rsidR="00EE6D2D" w:rsidRPr="00EE6D2D" w:rsidTr="002F44D0">
        <w:tc>
          <w:tcPr>
            <w:tcW w:w="851" w:type="dxa"/>
            <w:tcBorders>
              <w:top w:val="single" w:sz="4" w:space="0" w:color="000000"/>
              <w:left w:val="single" w:sz="4" w:space="0" w:color="000000"/>
              <w:bottom w:val="single" w:sz="4" w:space="0" w:color="000000"/>
            </w:tcBorders>
            <w:shd w:val="clear" w:color="auto" w:fill="auto"/>
          </w:tcPr>
          <w:p w:rsidR="00EE6D2D" w:rsidRPr="00EE6D2D" w:rsidRDefault="00EE6D2D" w:rsidP="00EE6D2D">
            <w:pPr>
              <w:pStyle w:val="Standard"/>
              <w:widowControl w:val="0"/>
              <w:tabs>
                <w:tab w:val="left" w:pos="9720"/>
              </w:tabs>
              <w:overflowPunct w:val="0"/>
              <w:rPr>
                <w:rFonts w:cs="Times New Roman"/>
              </w:rPr>
            </w:pPr>
            <w:r w:rsidRPr="00EE6D2D">
              <w:rPr>
                <w:rFonts w:cs="Times New Roman"/>
              </w:rPr>
              <w:t>1.</w:t>
            </w:r>
          </w:p>
        </w:tc>
        <w:tc>
          <w:tcPr>
            <w:tcW w:w="5670" w:type="dxa"/>
            <w:tcBorders>
              <w:top w:val="single" w:sz="4" w:space="0" w:color="000000"/>
              <w:left w:val="single" w:sz="4" w:space="0" w:color="000000"/>
              <w:bottom w:val="single" w:sz="4" w:space="0" w:color="000000"/>
            </w:tcBorders>
            <w:shd w:val="clear" w:color="auto" w:fill="auto"/>
          </w:tcPr>
          <w:p w:rsidR="00EE6D2D" w:rsidRPr="00EE6D2D" w:rsidRDefault="00EE6D2D" w:rsidP="00EE6D2D">
            <w:pPr>
              <w:pStyle w:val="Standard"/>
              <w:widowControl w:val="0"/>
              <w:tabs>
                <w:tab w:val="left" w:pos="9720"/>
              </w:tabs>
              <w:overflowPunct w:val="0"/>
              <w:jc w:val="both"/>
              <w:rPr>
                <w:rFonts w:cs="Times New Roman"/>
              </w:rPr>
            </w:pPr>
            <w:r w:rsidRPr="00EE6D2D">
              <w:rPr>
                <w:rStyle w:val="Strong"/>
                <w:rFonts w:cs="Times New Roman"/>
                <w:b w:val="0"/>
              </w:rPr>
              <w:t>Plovimo paslaugos, kai aukštis iki 200 cm</w:t>
            </w:r>
          </w:p>
        </w:tc>
        <w:tc>
          <w:tcPr>
            <w:tcW w:w="3222" w:type="dxa"/>
            <w:tcBorders>
              <w:top w:val="single" w:sz="4" w:space="0" w:color="000000"/>
              <w:left w:val="single" w:sz="4" w:space="0" w:color="000000"/>
              <w:bottom w:val="single" w:sz="4" w:space="0" w:color="000000"/>
              <w:right w:val="single" w:sz="4" w:space="0" w:color="000000"/>
            </w:tcBorders>
            <w:shd w:val="clear" w:color="auto" w:fill="auto"/>
          </w:tcPr>
          <w:p w:rsidR="00EE6D2D" w:rsidRPr="00EE6D2D" w:rsidRDefault="00EE6D2D" w:rsidP="00EE6D2D">
            <w:pPr>
              <w:pStyle w:val="Standard"/>
              <w:widowControl w:val="0"/>
              <w:tabs>
                <w:tab w:val="left" w:pos="9720"/>
              </w:tabs>
              <w:overflowPunct w:val="0"/>
              <w:snapToGrid w:val="0"/>
              <w:jc w:val="center"/>
              <w:rPr>
                <w:rFonts w:cs="Times New Roman"/>
              </w:rPr>
            </w:pPr>
            <w:r w:rsidRPr="00EE6D2D">
              <w:rPr>
                <w:rFonts w:eastAsia="SimSun" w:cs="Times New Roman"/>
                <w:kern w:val="2"/>
                <w:lang w:bidi="ar-SA"/>
              </w:rPr>
              <w:t>2500</w:t>
            </w:r>
          </w:p>
        </w:tc>
      </w:tr>
      <w:tr w:rsidR="00EE6D2D" w:rsidRPr="00EE6D2D" w:rsidTr="002F44D0">
        <w:tc>
          <w:tcPr>
            <w:tcW w:w="851" w:type="dxa"/>
            <w:tcBorders>
              <w:left w:val="single" w:sz="4" w:space="0" w:color="000000"/>
              <w:bottom w:val="single" w:sz="4" w:space="0" w:color="000000"/>
            </w:tcBorders>
            <w:shd w:val="clear" w:color="auto" w:fill="auto"/>
          </w:tcPr>
          <w:p w:rsidR="00EE6D2D" w:rsidRPr="00EE6D2D" w:rsidRDefault="00EE6D2D" w:rsidP="00EE6D2D">
            <w:pPr>
              <w:pStyle w:val="Standard"/>
              <w:widowControl w:val="0"/>
              <w:tabs>
                <w:tab w:val="left" w:pos="9720"/>
              </w:tabs>
              <w:overflowPunct w:val="0"/>
              <w:rPr>
                <w:rFonts w:cs="Times New Roman"/>
              </w:rPr>
            </w:pPr>
            <w:r w:rsidRPr="00EE6D2D">
              <w:rPr>
                <w:rFonts w:cs="Times New Roman"/>
              </w:rPr>
              <w:t>2.</w:t>
            </w:r>
          </w:p>
        </w:tc>
        <w:tc>
          <w:tcPr>
            <w:tcW w:w="5670" w:type="dxa"/>
            <w:tcBorders>
              <w:left w:val="single" w:sz="4" w:space="0" w:color="000000"/>
              <w:bottom w:val="single" w:sz="4" w:space="0" w:color="000000"/>
            </w:tcBorders>
            <w:shd w:val="clear" w:color="auto" w:fill="auto"/>
          </w:tcPr>
          <w:p w:rsidR="00EE6D2D" w:rsidRPr="00EE6D2D" w:rsidRDefault="00EE6D2D" w:rsidP="00EE6D2D">
            <w:pPr>
              <w:pStyle w:val="Standard"/>
              <w:widowControl w:val="0"/>
              <w:tabs>
                <w:tab w:val="left" w:pos="9720"/>
              </w:tabs>
              <w:overflowPunct w:val="0"/>
              <w:jc w:val="both"/>
              <w:rPr>
                <w:rFonts w:cs="Times New Roman"/>
              </w:rPr>
            </w:pPr>
            <w:r w:rsidRPr="00EE6D2D">
              <w:rPr>
                <w:rStyle w:val="Strong"/>
                <w:rFonts w:cs="Times New Roman"/>
                <w:b w:val="0"/>
              </w:rPr>
              <w:t>Plovimo paslaugos, kai aukštis iki 220 cm</w:t>
            </w:r>
          </w:p>
        </w:tc>
        <w:tc>
          <w:tcPr>
            <w:tcW w:w="3222" w:type="dxa"/>
            <w:tcBorders>
              <w:left w:val="single" w:sz="4" w:space="0" w:color="000000"/>
              <w:bottom w:val="single" w:sz="4" w:space="0" w:color="000000"/>
              <w:right w:val="single" w:sz="4" w:space="0" w:color="000000"/>
            </w:tcBorders>
            <w:shd w:val="clear" w:color="auto" w:fill="auto"/>
          </w:tcPr>
          <w:p w:rsidR="00EE6D2D" w:rsidRPr="00EE6D2D" w:rsidRDefault="00EE6D2D" w:rsidP="00EE6D2D">
            <w:pPr>
              <w:pStyle w:val="Standard"/>
              <w:widowControl w:val="0"/>
              <w:tabs>
                <w:tab w:val="left" w:pos="9720"/>
              </w:tabs>
              <w:overflowPunct w:val="0"/>
              <w:snapToGrid w:val="0"/>
              <w:jc w:val="center"/>
              <w:rPr>
                <w:rFonts w:cs="Times New Roman"/>
              </w:rPr>
            </w:pPr>
            <w:r w:rsidRPr="00EE6D2D">
              <w:rPr>
                <w:rFonts w:cs="Times New Roman"/>
                <w:lang w:bidi="ar-SA"/>
              </w:rPr>
              <w:t>1500</w:t>
            </w:r>
          </w:p>
        </w:tc>
      </w:tr>
    </w:tbl>
    <w:p w:rsidR="00EE6D2D" w:rsidRPr="00C97A1A" w:rsidRDefault="00EE6D2D" w:rsidP="00EE6D2D">
      <w:pPr>
        <w:suppressAutoHyphens w:val="0"/>
        <w:autoSpaceDE w:val="0"/>
        <w:spacing w:after="0" w:line="240" w:lineRule="auto"/>
        <w:ind w:firstLine="567"/>
        <w:jc w:val="both"/>
        <w:rPr>
          <w:rFonts w:ascii="Times New Roman" w:hAnsi="Times New Roman" w:cs="Times New Roman"/>
          <w:sz w:val="24"/>
        </w:rPr>
      </w:pPr>
      <w:r w:rsidRPr="00C97A1A">
        <w:rPr>
          <w:rFonts w:ascii="Times New Roman" w:hAnsi="Times New Roman" w:cs="Times New Roman"/>
          <w:color w:val="000000"/>
          <w:sz w:val="24"/>
          <w:lang w:eastAsia="lt-LT"/>
        </w:rPr>
        <w:t>6. Paslaugos bus perkamos pagal perkančiosios organizacijos poreikį visą sutarties galiojimo laikotarpį. Perkančioji organizacija neįsipareigoja nupirkti viso nurodyto preliminaraus paslaugų kiekio ar nupirkti paslaugų už visą maksimalią sutarties vertę</w:t>
      </w:r>
      <w:r w:rsidRPr="00C97A1A">
        <w:rPr>
          <w:rFonts w:ascii="Times New Roman" w:hAnsi="Times New Roman" w:cs="Times New Roman"/>
          <w:color w:val="000081"/>
          <w:sz w:val="24"/>
          <w:lang w:eastAsia="lt-LT"/>
        </w:rPr>
        <w:t>.</w:t>
      </w:r>
    </w:p>
    <w:p w:rsidR="00EE6D2D" w:rsidRPr="00C97A1A" w:rsidRDefault="00EE6D2D" w:rsidP="00EE6D2D">
      <w:pPr>
        <w:suppressAutoHyphens w:val="0"/>
        <w:autoSpaceDE w:val="0"/>
        <w:spacing w:after="0" w:line="240" w:lineRule="auto"/>
        <w:ind w:firstLine="567"/>
        <w:jc w:val="both"/>
        <w:rPr>
          <w:rFonts w:ascii="Times New Roman" w:hAnsi="Times New Roman" w:cs="Times New Roman"/>
          <w:sz w:val="24"/>
        </w:rPr>
      </w:pPr>
      <w:r w:rsidRPr="00C97A1A">
        <w:rPr>
          <w:rFonts w:ascii="Times New Roman" w:hAnsi="Times New Roman" w:cs="Times New Roman"/>
          <w:color w:val="000081"/>
          <w:sz w:val="24"/>
          <w:lang w:eastAsia="lt-LT"/>
        </w:rPr>
        <w:t xml:space="preserve">7. </w:t>
      </w:r>
      <w:r w:rsidRPr="00C97A1A">
        <w:rPr>
          <w:rFonts w:ascii="Times New Roman" w:hAnsi="Times New Roman" w:cs="Times New Roman"/>
          <w:sz w:val="24"/>
        </w:rPr>
        <w:t>Visas išlaidas, susijusias su paslaugos teikimu, prisiima tiekėjas.</w:t>
      </w:r>
    </w:p>
    <w:p w:rsidR="00EE6D2D" w:rsidRPr="00C97A1A" w:rsidRDefault="00EE6D2D" w:rsidP="00EE6D2D">
      <w:pPr>
        <w:suppressAutoHyphens w:val="0"/>
        <w:autoSpaceDE w:val="0"/>
        <w:spacing w:after="0" w:line="240" w:lineRule="auto"/>
        <w:ind w:firstLine="567"/>
        <w:jc w:val="both"/>
        <w:rPr>
          <w:rFonts w:ascii="Times New Roman" w:hAnsi="Times New Roman" w:cs="Times New Roman"/>
          <w:sz w:val="24"/>
        </w:rPr>
      </w:pPr>
      <w:r w:rsidRPr="00C97A1A">
        <w:rPr>
          <w:rFonts w:ascii="Times New Roman" w:hAnsi="Times New Roman" w:cs="Times New Roman"/>
          <w:sz w:val="24"/>
          <w:lang w:eastAsia="lt-LT"/>
        </w:rPr>
        <w:t>8. Paslaugos turi būti atliekamos kokybiškai, naudojant kokybiškas ir sertifikuotas priemones bei įrenginius, kėbulo paviršiai turi būti nepažeisti mechaniškai ar chemiškai.</w:t>
      </w:r>
    </w:p>
    <w:p w:rsidR="00EE6D2D" w:rsidRPr="00C97A1A" w:rsidRDefault="00EE6D2D" w:rsidP="00EE6D2D">
      <w:pPr>
        <w:suppressAutoHyphens w:val="0"/>
        <w:autoSpaceDE w:val="0"/>
        <w:spacing w:after="0" w:line="240" w:lineRule="auto"/>
        <w:ind w:firstLine="567"/>
        <w:jc w:val="both"/>
        <w:rPr>
          <w:rFonts w:ascii="Times New Roman" w:hAnsi="Times New Roman" w:cs="Times New Roman"/>
          <w:sz w:val="24"/>
        </w:rPr>
      </w:pPr>
      <w:r w:rsidRPr="00C97A1A">
        <w:rPr>
          <w:rFonts w:ascii="Times New Roman" w:hAnsi="Times New Roman" w:cs="Times New Roman"/>
          <w:sz w:val="24"/>
          <w:lang w:eastAsia="lt-LT"/>
        </w:rPr>
        <w:t>9. Paslaugas tiekėjas teikia naudodamas mažiau ar nenaudodamas pavojingųjų cheminių medžiagų, neteršiant aplinkos ir nekeliant pavojaus sveikatai, transporto priemonių plovykloje turi turėti įrengtą vandens valymo sistemą.</w:t>
      </w:r>
    </w:p>
    <w:p w:rsidR="00EE6D2D" w:rsidRPr="00C97A1A" w:rsidRDefault="00EE6D2D" w:rsidP="00EE6D2D">
      <w:pPr>
        <w:suppressAutoHyphens w:val="0"/>
        <w:autoSpaceDE w:val="0"/>
        <w:spacing w:after="0" w:line="240" w:lineRule="auto"/>
        <w:ind w:firstLine="567"/>
        <w:jc w:val="both"/>
        <w:rPr>
          <w:rFonts w:ascii="Times New Roman" w:hAnsi="Times New Roman" w:cs="Times New Roman"/>
          <w:sz w:val="24"/>
        </w:rPr>
      </w:pPr>
      <w:r w:rsidRPr="00C97A1A">
        <w:rPr>
          <w:rFonts w:ascii="Times New Roman" w:hAnsi="Times New Roman" w:cs="Times New Roman"/>
          <w:sz w:val="24"/>
          <w:lang w:eastAsia="lt-LT"/>
        </w:rPr>
        <w:t xml:space="preserve">10. Tiekėjas turi automobilių plovimo metu susidariusias nuotekas, užterštas pakibusiomis vandenyje dalelėmis, naftos produktų likučiais, kurias, prieš išleidžiant į aplinką arba nuotekų tinklus išvalyti iki Nuotekų tvarkymo reglamente, patvirtintame Aplinkos ministro 2006-05-17 įsakymu Nr. D1-236, nustatytų reikalavimų. Taip pat įsipareigoja, kad </w:t>
      </w:r>
      <w:proofErr w:type="spellStart"/>
      <w:r w:rsidRPr="00C97A1A">
        <w:rPr>
          <w:rFonts w:ascii="Times New Roman" w:hAnsi="Times New Roman" w:cs="Times New Roman"/>
          <w:sz w:val="24"/>
          <w:lang w:eastAsia="lt-LT"/>
        </w:rPr>
        <w:t>nuoplovos</w:t>
      </w:r>
      <w:proofErr w:type="spellEnd"/>
      <w:r w:rsidRPr="00C97A1A">
        <w:rPr>
          <w:rFonts w:ascii="Times New Roman" w:hAnsi="Times New Roman" w:cs="Times New Roman"/>
          <w:sz w:val="24"/>
          <w:lang w:eastAsia="lt-LT"/>
        </w:rPr>
        <w:t xml:space="preserve"> nuo automobilių, įskaitant ir purvą, nebus tiesiai šalinamos į nuotekų surinkimo sistemą be valymo veiklos vietoje.</w:t>
      </w:r>
    </w:p>
    <w:p w:rsidR="00EE6D2D" w:rsidRPr="00C97A1A" w:rsidRDefault="00EE6D2D" w:rsidP="00EE6D2D">
      <w:pPr>
        <w:suppressAutoHyphens w:val="0"/>
        <w:autoSpaceDE w:val="0"/>
        <w:spacing w:after="0" w:line="240" w:lineRule="auto"/>
        <w:ind w:firstLine="567"/>
        <w:jc w:val="both"/>
        <w:rPr>
          <w:rFonts w:ascii="Times New Roman" w:hAnsi="Times New Roman" w:cs="Times New Roman"/>
          <w:sz w:val="24"/>
        </w:rPr>
      </w:pPr>
      <w:r w:rsidRPr="00C97A1A">
        <w:rPr>
          <w:rFonts w:ascii="Times New Roman" w:hAnsi="Times New Roman" w:cs="Times New Roman"/>
          <w:sz w:val="24"/>
          <w:lang w:eastAsia="lt-LT"/>
        </w:rPr>
        <w:t>11. Paslaugos teikiamos fiksuojant įsigyjamų paslaugų kiekį, kainą ir įsigijimo laikotarpį</w:t>
      </w:r>
      <w:r w:rsidRPr="00C97A1A">
        <w:rPr>
          <w:rFonts w:ascii="Times New Roman" w:hAnsi="Times New Roman" w:cs="Times New Roman"/>
          <w:color w:val="000000"/>
          <w:sz w:val="24"/>
          <w:lang w:eastAsia="lt-LT"/>
        </w:rPr>
        <w:t xml:space="preserve"> </w:t>
      </w:r>
      <w:r w:rsidRPr="00C97A1A">
        <w:rPr>
          <w:rFonts w:ascii="Times New Roman" w:hAnsi="Times New Roman" w:cs="Times New Roman"/>
          <w:sz w:val="24"/>
          <w:lang w:eastAsia="lt-LT"/>
        </w:rPr>
        <w:t>atsiskaitymo kortelėmis arba kitomis alternatyviomis priemonėmis:</w:t>
      </w:r>
    </w:p>
    <w:p w:rsidR="00EE6D2D" w:rsidRPr="00C97A1A" w:rsidRDefault="00EE6D2D" w:rsidP="00EE6D2D">
      <w:pPr>
        <w:suppressAutoHyphens w:val="0"/>
        <w:autoSpaceDE w:val="0"/>
        <w:spacing w:after="0" w:line="240" w:lineRule="auto"/>
        <w:ind w:firstLine="567"/>
        <w:jc w:val="both"/>
        <w:rPr>
          <w:rFonts w:ascii="Times New Roman" w:hAnsi="Times New Roman" w:cs="Times New Roman"/>
          <w:sz w:val="24"/>
        </w:rPr>
      </w:pPr>
      <w:r w:rsidRPr="00C97A1A">
        <w:rPr>
          <w:rFonts w:ascii="Times New Roman" w:hAnsi="Times New Roman" w:cs="Times New Roman"/>
          <w:sz w:val="24"/>
          <w:lang w:eastAsia="lt-LT"/>
        </w:rPr>
        <w:t>11.1. Mokėjimo kortelės arba kitas alternatyvias priemones perkančiajai organizacijai suteikiamos neatlygintinai, pagal perkančiosios organizacijos poreikį;</w:t>
      </w:r>
    </w:p>
    <w:p w:rsidR="00EE6D2D" w:rsidRPr="00EE6D2D" w:rsidRDefault="00EE6D2D" w:rsidP="00EE6D2D">
      <w:pPr>
        <w:suppressAutoHyphens w:val="0"/>
        <w:autoSpaceDE w:val="0"/>
        <w:spacing w:after="0" w:line="240" w:lineRule="auto"/>
        <w:ind w:firstLine="567"/>
        <w:jc w:val="both"/>
        <w:rPr>
          <w:rFonts w:ascii="Times New Roman" w:hAnsi="Times New Roman" w:cs="Times New Roman"/>
        </w:rPr>
      </w:pPr>
      <w:r w:rsidRPr="00C97A1A">
        <w:rPr>
          <w:rFonts w:ascii="Times New Roman" w:hAnsi="Times New Roman" w:cs="Times New Roman"/>
          <w:sz w:val="24"/>
          <w:lang w:eastAsia="lt-LT"/>
        </w:rPr>
        <w:t>11.2. Mokėjimo kortelėmis arba jų alternatyvomis turi būti galimybė naudotis visose tiekėjo plovyklose.</w:t>
      </w:r>
    </w:p>
    <w:p w:rsidR="00EE6D2D" w:rsidRPr="00EE6D2D" w:rsidRDefault="00EE6D2D" w:rsidP="00EE6D2D">
      <w:pPr>
        <w:pStyle w:val="Standard"/>
        <w:suppressLineNumbers/>
        <w:tabs>
          <w:tab w:val="left" w:pos="567"/>
        </w:tabs>
        <w:contextualSpacing/>
        <w:jc w:val="center"/>
        <w:rPr>
          <w:rFonts w:cs="Times New Roman"/>
        </w:rPr>
      </w:pPr>
      <w:r w:rsidRPr="00EE6D2D">
        <w:rPr>
          <w:rFonts w:eastAsia="Calibri" w:cs="Times New Roman"/>
          <w:kern w:val="0"/>
          <w:lang w:eastAsia="lt-LT" w:bidi="ar-SA"/>
        </w:rPr>
        <w:t>________________</w:t>
      </w:r>
    </w:p>
    <w:p w:rsidR="00EE6D2D" w:rsidRPr="00EE6D2D" w:rsidRDefault="00EE6D2D" w:rsidP="00EE6D2D">
      <w:pPr>
        <w:pStyle w:val="Standard"/>
        <w:suppressLineNumbers/>
        <w:tabs>
          <w:tab w:val="left" w:pos="567"/>
        </w:tabs>
        <w:contextualSpacing/>
        <w:jc w:val="both"/>
        <w:rPr>
          <w:rFonts w:cs="Times New Roman"/>
        </w:rPr>
      </w:pPr>
      <w:r w:rsidRPr="00EE6D2D">
        <w:rPr>
          <w:rStyle w:val="Strong"/>
          <w:rFonts w:eastAsia="Times New Roman" w:cs="Times New Roman"/>
          <w:color w:val="000000"/>
          <w:spacing w:val="-4"/>
          <w:lang w:eastAsia="lt-LT" w:bidi="ar-SA"/>
        </w:rPr>
        <w:tab/>
      </w:r>
    </w:p>
    <w:p w:rsidR="00D03FA0" w:rsidRPr="00EE6D2D" w:rsidRDefault="00D03FA0" w:rsidP="00D03FA0">
      <w:pPr>
        <w:pStyle w:val="Standard"/>
        <w:suppressLineNumbers/>
        <w:tabs>
          <w:tab w:val="left" w:pos="567"/>
        </w:tabs>
        <w:contextualSpacing/>
        <w:jc w:val="both"/>
        <w:rPr>
          <w:rFonts w:cs="Times New Roman"/>
        </w:rPr>
      </w:pPr>
      <w:r w:rsidRPr="00EE6D2D">
        <w:rPr>
          <w:rStyle w:val="Strong"/>
          <w:rFonts w:eastAsia="Times New Roman" w:cs="Times New Roman"/>
          <w:b w:val="0"/>
          <w:color w:val="000000"/>
          <w:spacing w:val="-4"/>
          <w:lang w:eastAsia="lt-LT" w:bidi="ar-SA"/>
        </w:rPr>
        <w:tab/>
      </w:r>
    </w:p>
    <w:p w:rsidR="00891C0C" w:rsidRDefault="00891C0C" w:rsidP="00891C0C">
      <w:pPr>
        <w:pStyle w:val="Standard"/>
        <w:jc w:val="center"/>
        <w:rPr>
          <w:rFonts w:eastAsia="Calibri"/>
          <w:b/>
          <w:lang w:eastAsia="en-US"/>
        </w:rPr>
      </w:pPr>
    </w:p>
    <w:sectPr w:rsidR="00891C0C" w:rsidSect="00A64F7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Arial Unicode MS">
    <w:altName w:val="Arial"/>
    <w:panose1 w:val="020B0604020202020204"/>
    <w:charset w:val="00"/>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TimesNewRomanPSMT">
    <w:altName w:val="Times New Roman"/>
    <w:charset w:val="00"/>
    <w:family w:val="roman"/>
    <w:pitch w:val="default"/>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0C"/>
    <w:rsid w:val="00043C72"/>
    <w:rsid w:val="000A3416"/>
    <w:rsid w:val="0025646D"/>
    <w:rsid w:val="00312FAA"/>
    <w:rsid w:val="003C0D8E"/>
    <w:rsid w:val="005741FC"/>
    <w:rsid w:val="006D4AC1"/>
    <w:rsid w:val="00806FD5"/>
    <w:rsid w:val="00891C0C"/>
    <w:rsid w:val="008E4422"/>
    <w:rsid w:val="009C6C44"/>
    <w:rsid w:val="00A3603B"/>
    <w:rsid w:val="00C97A1A"/>
    <w:rsid w:val="00CF2211"/>
    <w:rsid w:val="00D03FA0"/>
    <w:rsid w:val="00D53123"/>
    <w:rsid w:val="00DB57E0"/>
    <w:rsid w:val="00EE6D2D"/>
    <w:rsid w:val="00F76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3ECF4-4F5B-47C7-8B11-57DDC5E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C0C"/>
    <w:pPr>
      <w:suppressAutoHyphens/>
    </w:pPr>
    <w:rPr>
      <w:rFonts w:ascii="Calibri" w:eastAsia="Calibri"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sid w:val="00891C0C"/>
    <w:rPr>
      <w:sz w:val="16"/>
      <w:szCs w:val="16"/>
    </w:rPr>
  </w:style>
  <w:style w:type="character" w:customStyle="1" w:styleId="NoSpacingChar">
    <w:name w:val="No Spacing Char"/>
    <w:basedOn w:val="DefaultParagraphFont"/>
    <w:link w:val="NoSpacing"/>
    <w:qFormat/>
    <w:rsid w:val="00891C0C"/>
  </w:style>
  <w:style w:type="character" w:customStyle="1" w:styleId="Internetosaitas">
    <w:name w:val="Interneto saitas"/>
    <w:qFormat/>
    <w:rsid w:val="00891C0C"/>
    <w:rPr>
      <w:color w:val="000080"/>
      <w:u w:val="single"/>
    </w:rPr>
  </w:style>
  <w:style w:type="character" w:styleId="Hyperlink">
    <w:name w:val="Hyperlink"/>
    <w:rsid w:val="00891C0C"/>
    <w:rPr>
      <w:color w:val="000080"/>
      <w:u w:val="single"/>
    </w:rPr>
  </w:style>
  <w:style w:type="paragraph" w:customStyle="1" w:styleId="BodyText1">
    <w:name w:val="Body Text1"/>
    <w:qFormat/>
    <w:rsid w:val="00891C0C"/>
    <w:pPr>
      <w:suppressAutoHyphens/>
      <w:spacing w:after="0" w:line="240" w:lineRule="auto"/>
      <w:ind w:firstLine="312"/>
      <w:jc w:val="both"/>
    </w:pPr>
    <w:rPr>
      <w:rFonts w:ascii="TimesLT" w:eastAsia="Times New Roman" w:hAnsi="TimesLT" w:cs="Times New Roman"/>
      <w:color w:val="00000A"/>
      <w:szCs w:val="20"/>
      <w:lang w:val="en-US" w:eastAsia="ar-SA"/>
    </w:rPr>
  </w:style>
  <w:style w:type="paragraph" w:styleId="NoSpacing">
    <w:name w:val="No Spacing"/>
    <w:link w:val="NoSpacingChar"/>
    <w:qFormat/>
    <w:rsid w:val="00891C0C"/>
    <w:pPr>
      <w:suppressAutoHyphens/>
      <w:spacing w:after="0" w:line="240" w:lineRule="auto"/>
    </w:pPr>
  </w:style>
  <w:style w:type="paragraph" w:customStyle="1" w:styleId="Body2">
    <w:name w:val="Body 2"/>
    <w:qFormat/>
    <w:rsid w:val="00891C0C"/>
    <w:pPr>
      <w:suppressAutoHyphens/>
      <w:spacing w:after="40" w:line="240" w:lineRule="auto"/>
      <w:jc w:val="both"/>
    </w:pPr>
    <w:rPr>
      <w:rFonts w:ascii="Times New Roman" w:eastAsia="Arial Unicode MS" w:hAnsi="Times New Roman" w:cs="Arial Unicode MS"/>
      <w:color w:val="000000"/>
      <w:sz w:val="21"/>
      <w:szCs w:val="21"/>
      <w:lang w:eastAsia="zh-CN"/>
    </w:rPr>
  </w:style>
  <w:style w:type="character" w:customStyle="1" w:styleId="StrongEmphasis">
    <w:name w:val="Strong Emphasis"/>
    <w:rsid w:val="00891C0C"/>
    <w:rPr>
      <w:b/>
      <w:bCs/>
    </w:rPr>
  </w:style>
  <w:style w:type="paragraph" w:customStyle="1" w:styleId="Standard">
    <w:name w:val="Standard"/>
    <w:qFormat/>
    <w:rsid w:val="00891C0C"/>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customStyle="1" w:styleId="Numatytasispastraiposriftas1">
    <w:name w:val="Numatytasis pastraipos šriftas1"/>
    <w:qFormat/>
    <w:rsid w:val="00891C0C"/>
  </w:style>
  <w:style w:type="character" w:customStyle="1" w:styleId="Stiprusparykinimas">
    <w:name w:val="Stiprus paryškinimas"/>
    <w:qFormat/>
    <w:rsid w:val="00891C0C"/>
    <w:rPr>
      <w:b/>
      <w:bCs/>
    </w:rPr>
  </w:style>
  <w:style w:type="character" w:customStyle="1" w:styleId="Numatytasispastraiposriftas">
    <w:name w:val="Numatytasis pastraipos šriftas"/>
    <w:rsid w:val="00891C0C"/>
  </w:style>
  <w:style w:type="paragraph" w:customStyle="1" w:styleId="Default">
    <w:name w:val="Default"/>
    <w:rsid w:val="00891C0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qFormat/>
    <w:rsid w:val="00891C0C"/>
    <w:rPr>
      <w:b/>
      <w:bCs/>
    </w:rPr>
  </w:style>
  <w:style w:type="paragraph" w:styleId="Header">
    <w:name w:val="header"/>
    <w:basedOn w:val="Standard"/>
    <w:link w:val="HeaderChar"/>
    <w:rsid w:val="00891C0C"/>
    <w:pPr>
      <w:widowControl w:val="0"/>
      <w:tabs>
        <w:tab w:val="center" w:pos="4153"/>
        <w:tab w:val="right" w:pos="8306"/>
      </w:tabs>
      <w:autoSpaceDN/>
      <w:spacing w:after="20"/>
      <w:jc w:val="both"/>
    </w:pPr>
    <w:rPr>
      <w:rFonts w:ascii="Liberation Serif" w:eastAsia="Times New Roman" w:hAnsi="Liberation Serif"/>
      <w:kern w:val="2"/>
      <w:szCs w:val="20"/>
    </w:rPr>
  </w:style>
  <w:style w:type="character" w:customStyle="1" w:styleId="HeaderChar">
    <w:name w:val="Header Char"/>
    <w:basedOn w:val="DefaultParagraphFont"/>
    <w:link w:val="Header"/>
    <w:rsid w:val="00891C0C"/>
    <w:rPr>
      <w:rFonts w:ascii="Liberation Serif" w:eastAsia="Times New Roman" w:hAnsi="Liberation Serif" w:cs="Arial"/>
      <w:kern w:val="2"/>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laipedosvpk@polic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11</Pages>
  <Words>24233</Words>
  <Characters>13813</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Užuotė</dc:creator>
  <cp:keywords/>
  <dc:description/>
  <cp:lastModifiedBy>Simona Užuotė</cp:lastModifiedBy>
  <cp:revision>17</cp:revision>
  <dcterms:created xsi:type="dcterms:W3CDTF">2024-05-20T07:43:00Z</dcterms:created>
  <dcterms:modified xsi:type="dcterms:W3CDTF">2025-01-29T14:28:00Z</dcterms:modified>
</cp:coreProperties>
</file>