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6568B" w14:textId="0B384AC0" w:rsidR="00B1137E" w:rsidRPr="00796F1F" w:rsidRDefault="00AD7A69" w:rsidP="00AD7A69">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melioracijos rangos DARBŲ VIEŠOJO pirkimo </w:t>
      </w:r>
      <w:r>
        <w:rPr>
          <w:rFonts w:eastAsia="Arial"/>
          <w:szCs w:val="24"/>
        </w:rPr>
        <w:t xml:space="preserve">– </w:t>
      </w:r>
      <w:r>
        <w:rPr>
          <w:b/>
          <w:bCs/>
          <w:caps/>
          <w:szCs w:val="24"/>
        </w:rPr>
        <w:t>pardavimo sutarties Specialiosios sąlygos</w:t>
      </w:r>
    </w:p>
    <w:p w14:paraId="44B2DE19" w14:textId="77777777" w:rsidR="00B1137E" w:rsidRDefault="00B1137E">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77"/>
        <w:gridCol w:w="2126"/>
        <w:gridCol w:w="1560"/>
      </w:tblGrid>
      <w:tr w:rsidR="00B1137E" w14:paraId="568D82C1" w14:textId="77777777">
        <w:trPr>
          <w:trHeight w:val="465"/>
        </w:trPr>
        <w:tc>
          <w:tcPr>
            <w:tcW w:w="2830" w:type="dxa"/>
          </w:tcPr>
          <w:p w14:paraId="1CFF497D" w14:textId="77777777" w:rsidR="00B1137E" w:rsidRDefault="006915D0">
            <w:pPr>
              <w:jc w:val="both"/>
              <w:rPr>
                <w:b/>
                <w:kern w:val="2"/>
                <w:szCs w:val="24"/>
              </w:rPr>
            </w:pPr>
            <w:r>
              <w:rPr>
                <w:b/>
                <w:kern w:val="2"/>
                <w:szCs w:val="24"/>
              </w:rPr>
              <w:t>Sutarties pavadinimas</w:t>
            </w:r>
          </w:p>
        </w:tc>
        <w:tc>
          <w:tcPr>
            <w:tcW w:w="6663" w:type="dxa"/>
            <w:gridSpan w:val="3"/>
          </w:tcPr>
          <w:p w14:paraId="08B3032D" w14:textId="14300A7B" w:rsidR="00B1137E" w:rsidRPr="00796F1F" w:rsidRDefault="00E92087" w:rsidP="00E92087">
            <w:pPr>
              <w:rPr>
                <w:kern w:val="2"/>
                <w:szCs w:val="24"/>
                <w:lang w:val="en-US"/>
              </w:rPr>
            </w:pPr>
            <w:r w:rsidRPr="00E92087">
              <w:rPr>
                <w:b/>
                <w:bCs/>
                <w:kern w:val="2"/>
                <w:szCs w:val="24"/>
              </w:rPr>
              <w:t>Projekto „</w:t>
            </w:r>
            <w:r w:rsidR="006915D0" w:rsidRPr="006915D0">
              <w:rPr>
                <w:b/>
                <w:bCs/>
                <w:kern w:val="2"/>
                <w:szCs w:val="24"/>
              </w:rPr>
              <w:t>Varėnos rajono blogiausios būklės valstybei priklausančių melioracijos inžinerinių statinių rekonstravimas</w:t>
            </w:r>
            <w:r w:rsidRPr="00E92087">
              <w:rPr>
                <w:b/>
                <w:bCs/>
                <w:kern w:val="2"/>
                <w:szCs w:val="24"/>
              </w:rPr>
              <w:t>“ rangos darbai</w:t>
            </w:r>
          </w:p>
        </w:tc>
      </w:tr>
      <w:tr w:rsidR="00B1137E" w14:paraId="18ED68ED" w14:textId="77777777" w:rsidTr="00AD7A69">
        <w:tc>
          <w:tcPr>
            <w:tcW w:w="2830" w:type="dxa"/>
          </w:tcPr>
          <w:p w14:paraId="0DDE02CE" w14:textId="77777777" w:rsidR="00B1137E" w:rsidRDefault="006915D0">
            <w:pPr>
              <w:rPr>
                <w:b/>
                <w:kern w:val="2"/>
                <w:szCs w:val="24"/>
              </w:rPr>
            </w:pPr>
            <w:r>
              <w:rPr>
                <w:b/>
                <w:kern w:val="2"/>
                <w:szCs w:val="24"/>
              </w:rPr>
              <w:t xml:space="preserve">Sutarties </w:t>
            </w:r>
            <w:r>
              <w:rPr>
                <w:b/>
                <w:bCs/>
                <w:kern w:val="2"/>
                <w:szCs w:val="24"/>
              </w:rPr>
              <w:t xml:space="preserve">pasirašymo </w:t>
            </w:r>
            <w:r>
              <w:rPr>
                <w:b/>
                <w:kern w:val="2"/>
                <w:szCs w:val="24"/>
              </w:rPr>
              <w:t>data</w:t>
            </w:r>
          </w:p>
        </w:tc>
        <w:tc>
          <w:tcPr>
            <w:tcW w:w="2977" w:type="dxa"/>
          </w:tcPr>
          <w:p w14:paraId="191E4067" w14:textId="7B008032" w:rsidR="00B1137E" w:rsidRDefault="00AD7A69">
            <w:pPr>
              <w:jc w:val="both"/>
              <w:rPr>
                <w:kern w:val="2"/>
                <w:szCs w:val="24"/>
              </w:rPr>
            </w:pPr>
            <w:r>
              <w:rPr>
                <w:kern w:val="2"/>
                <w:szCs w:val="24"/>
              </w:rPr>
              <w:t xml:space="preserve">2026 m. ______ </w:t>
            </w:r>
          </w:p>
        </w:tc>
        <w:tc>
          <w:tcPr>
            <w:tcW w:w="2126" w:type="dxa"/>
          </w:tcPr>
          <w:p w14:paraId="38995F4C" w14:textId="77777777" w:rsidR="00B1137E" w:rsidRDefault="006915D0">
            <w:pPr>
              <w:jc w:val="both"/>
              <w:rPr>
                <w:b/>
                <w:kern w:val="2"/>
                <w:szCs w:val="24"/>
              </w:rPr>
            </w:pPr>
            <w:r>
              <w:rPr>
                <w:b/>
                <w:kern w:val="2"/>
                <w:szCs w:val="24"/>
              </w:rPr>
              <w:t>Sutarties numeris</w:t>
            </w:r>
          </w:p>
        </w:tc>
        <w:tc>
          <w:tcPr>
            <w:tcW w:w="1560" w:type="dxa"/>
          </w:tcPr>
          <w:p w14:paraId="6EE9C311" w14:textId="216D65AF" w:rsidR="00B1137E" w:rsidRDefault="00AD7A69">
            <w:pPr>
              <w:jc w:val="both"/>
              <w:rPr>
                <w:kern w:val="2"/>
                <w:szCs w:val="24"/>
              </w:rPr>
            </w:pPr>
            <w:r>
              <w:rPr>
                <w:kern w:val="2"/>
                <w:szCs w:val="24"/>
              </w:rPr>
              <w:t>S-____</w:t>
            </w:r>
          </w:p>
        </w:tc>
      </w:tr>
    </w:tbl>
    <w:p w14:paraId="66DF086A" w14:textId="77777777" w:rsidR="00B1137E" w:rsidRDefault="00B1137E">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486"/>
      </w:tblGrid>
      <w:tr w:rsidR="00B1137E" w14:paraId="1FBC8D64" w14:textId="77777777">
        <w:tc>
          <w:tcPr>
            <w:tcW w:w="9493" w:type="dxa"/>
            <w:gridSpan w:val="3"/>
          </w:tcPr>
          <w:p w14:paraId="1552ACD1" w14:textId="77777777" w:rsidR="00B1137E" w:rsidRDefault="006915D0">
            <w:pPr>
              <w:jc w:val="center"/>
              <w:rPr>
                <w:b/>
                <w:kern w:val="2"/>
                <w:szCs w:val="24"/>
              </w:rPr>
            </w:pPr>
            <w:r>
              <w:rPr>
                <w:b/>
                <w:kern w:val="2"/>
                <w:szCs w:val="24"/>
              </w:rPr>
              <w:t>1. SUTARTIES ŠALYS</w:t>
            </w:r>
          </w:p>
        </w:tc>
      </w:tr>
      <w:tr w:rsidR="006A3C75" w14:paraId="20A5ADDB" w14:textId="77777777">
        <w:tc>
          <w:tcPr>
            <w:tcW w:w="2793" w:type="dxa"/>
            <w:vMerge w:val="restart"/>
          </w:tcPr>
          <w:p w14:paraId="1F890966" w14:textId="77777777" w:rsidR="006A3C75" w:rsidRDefault="006A3C75" w:rsidP="006A3C75">
            <w:pPr>
              <w:jc w:val="center"/>
              <w:rPr>
                <w:b/>
                <w:kern w:val="2"/>
                <w:szCs w:val="24"/>
              </w:rPr>
            </w:pPr>
          </w:p>
          <w:p w14:paraId="673A6040" w14:textId="77777777" w:rsidR="006A3C75" w:rsidRDefault="006A3C75" w:rsidP="006A3C75">
            <w:pPr>
              <w:jc w:val="center"/>
              <w:rPr>
                <w:b/>
                <w:kern w:val="2"/>
                <w:szCs w:val="24"/>
              </w:rPr>
            </w:pPr>
          </w:p>
          <w:p w14:paraId="458B5B0E" w14:textId="77777777" w:rsidR="006A3C75" w:rsidRDefault="006A3C75" w:rsidP="006A3C75">
            <w:pPr>
              <w:jc w:val="center"/>
              <w:rPr>
                <w:b/>
                <w:kern w:val="2"/>
                <w:szCs w:val="24"/>
              </w:rPr>
            </w:pPr>
          </w:p>
          <w:p w14:paraId="0E30FFD5" w14:textId="77777777" w:rsidR="006A3C75" w:rsidRDefault="006A3C75" w:rsidP="006A3C75">
            <w:pPr>
              <w:rPr>
                <w:b/>
                <w:kern w:val="2"/>
                <w:szCs w:val="24"/>
              </w:rPr>
            </w:pPr>
          </w:p>
          <w:p w14:paraId="08D33665" w14:textId="77777777" w:rsidR="006A3C75" w:rsidRDefault="006A3C75" w:rsidP="006A3C75">
            <w:pPr>
              <w:rPr>
                <w:b/>
                <w:kern w:val="2"/>
                <w:szCs w:val="24"/>
              </w:rPr>
            </w:pPr>
            <w:r>
              <w:rPr>
                <w:b/>
                <w:kern w:val="2"/>
                <w:szCs w:val="24"/>
              </w:rPr>
              <w:t>1.1. Užsakovas</w:t>
            </w:r>
          </w:p>
        </w:tc>
        <w:tc>
          <w:tcPr>
            <w:tcW w:w="3214" w:type="dxa"/>
          </w:tcPr>
          <w:p w14:paraId="29DA7405" w14:textId="77777777" w:rsidR="006A3C75" w:rsidRDefault="006A3C75" w:rsidP="006A3C75">
            <w:pPr>
              <w:rPr>
                <w:kern w:val="2"/>
                <w:szCs w:val="24"/>
              </w:rPr>
            </w:pPr>
            <w:r>
              <w:rPr>
                <w:kern w:val="2"/>
                <w:szCs w:val="24"/>
              </w:rPr>
              <w:t>1.1.1. Pavadinimas</w:t>
            </w:r>
          </w:p>
        </w:tc>
        <w:tc>
          <w:tcPr>
            <w:tcW w:w="3486" w:type="dxa"/>
          </w:tcPr>
          <w:p w14:paraId="3CA1A78D" w14:textId="4EAC7392" w:rsidR="006A3C75" w:rsidRPr="006A3C75" w:rsidRDefault="00163A83" w:rsidP="006A3C75">
            <w:pPr>
              <w:jc w:val="center"/>
              <w:rPr>
                <w:b/>
                <w:bCs/>
                <w:kern w:val="2"/>
                <w:szCs w:val="24"/>
              </w:rPr>
            </w:pPr>
            <w:r>
              <w:rPr>
                <w:b/>
                <w:bCs/>
              </w:rPr>
              <w:t>Varėnos rajono</w:t>
            </w:r>
            <w:r w:rsidR="006A3C75" w:rsidRPr="006A3C75">
              <w:rPr>
                <w:b/>
                <w:bCs/>
              </w:rPr>
              <w:t xml:space="preserve"> savivaldybės administracija</w:t>
            </w:r>
          </w:p>
        </w:tc>
      </w:tr>
      <w:tr w:rsidR="006A3C75" w14:paraId="68B8D022" w14:textId="77777777">
        <w:tc>
          <w:tcPr>
            <w:tcW w:w="2793" w:type="dxa"/>
            <w:vMerge/>
          </w:tcPr>
          <w:p w14:paraId="0F0B780A" w14:textId="77777777" w:rsidR="006A3C75" w:rsidRDefault="006A3C75" w:rsidP="006A3C75">
            <w:pPr>
              <w:rPr>
                <w:kern w:val="2"/>
                <w:szCs w:val="24"/>
              </w:rPr>
            </w:pPr>
          </w:p>
        </w:tc>
        <w:tc>
          <w:tcPr>
            <w:tcW w:w="3214" w:type="dxa"/>
          </w:tcPr>
          <w:p w14:paraId="4608C411" w14:textId="77777777" w:rsidR="006A3C75" w:rsidRDefault="006A3C75" w:rsidP="006A3C75">
            <w:pPr>
              <w:rPr>
                <w:kern w:val="2"/>
                <w:szCs w:val="24"/>
              </w:rPr>
            </w:pPr>
            <w:r>
              <w:rPr>
                <w:kern w:val="2"/>
                <w:szCs w:val="24"/>
              </w:rPr>
              <w:t>1.1.2. Juridinio asmens kodas</w:t>
            </w:r>
          </w:p>
        </w:tc>
        <w:tc>
          <w:tcPr>
            <w:tcW w:w="3486" w:type="dxa"/>
          </w:tcPr>
          <w:p w14:paraId="59568F00" w14:textId="0E679E0E" w:rsidR="006A3C75" w:rsidRDefault="006915D0" w:rsidP="006A3C75">
            <w:pPr>
              <w:jc w:val="center"/>
              <w:rPr>
                <w:kern w:val="2"/>
                <w:szCs w:val="24"/>
              </w:rPr>
            </w:pPr>
            <w:r w:rsidRPr="006915D0">
              <w:t>188773873</w:t>
            </w:r>
          </w:p>
        </w:tc>
      </w:tr>
      <w:tr w:rsidR="006A3C75" w14:paraId="4BA30F76" w14:textId="77777777">
        <w:tc>
          <w:tcPr>
            <w:tcW w:w="2793" w:type="dxa"/>
            <w:vMerge/>
          </w:tcPr>
          <w:p w14:paraId="1515A017" w14:textId="77777777" w:rsidR="006A3C75" w:rsidRDefault="006A3C75" w:rsidP="006A3C75">
            <w:pPr>
              <w:rPr>
                <w:kern w:val="2"/>
                <w:szCs w:val="24"/>
              </w:rPr>
            </w:pPr>
          </w:p>
        </w:tc>
        <w:tc>
          <w:tcPr>
            <w:tcW w:w="3214" w:type="dxa"/>
          </w:tcPr>
          <w:p w14:paraId="79AB4FDE" w14:textId="77777777" w:rsidR="006A3C75" w:rsidRDefault="006A3C75" w:rsidP="006A3C75">
            <w:pPr>
              <w:rPr>
                <w:kern w:val="2"/>
                <w:szCs w:val="24"/>
              </w:rPr>
            </w:pPr>
            <w:r>
              <w:rPr>
                <w:kern w:val="2"/>
                <w:szCs w:val="24"/>
              </w:rPr>
              <w:t>1.1.3. Adresas</w:t>
            </w:r>
          </w:p>
        </w:tc>
        <w:tc>
          <w:tcPr>
            <w:tcW w:w="3486" w:type="dxa"/>
          </w:tcPr>
          <w:p w14:paraId="3C23FCB9" w14:textId="033B339D" w:rsidR="006A3C75" w:rsidRDefault="006915D0" w:rsidP="006A3C75">
            <w:pPr>
              <w:jc w:val="center"/>
              <w:rPr>
                <w:kern w:val="2"/>
                <w:szCs w:val="24"/>
              </w:rPr>
            </w:pPr>
            <w:r>
              <w:t>Vytauto g</w:t>
            </w:r>
            <w:r w:rsidR="006A3C75" w:rsidRPr="00900138">
              <w:t>. 12,</w:t>
            </w:r>
            <w:r>
              <w:t xml:space="preserve"> Varėna</w:t>
            </w:r>
          </w:p>
        </w:tc>
      </w:tr>
      <w:tr w:rsidR="006A3C75" w14:paraId="26CF7EBF" w14:textId="77777777">
        <w:tc>
          <w:tcPr>
            <w:tcW w:w="2793" w:type="dxa"/>
            <w:vMerge/>
          </w:tcPr>
          <w:p w14:paraId="4994FBEE" w14:textId="77777777" w:rsidR="006A3C75" w:rsidRDefault="006A3C75" w:rsidP="006A3C75">
            <w:pPr>
              <w:rPr>
                <w:kern w:val="2"/>
                <w:szCs w:val="24"/>
              </w:rPr>
            </w:pPr>
          </w:p>
        </w:tc>
        <w:tc>
          <w:tcPr>
            <w:tcW w:w="3214" w:type="dxa"/>
          </w:tcPr>
          <w:p w14:paraId="7391C009" w14:textId="77777777" w:rsidR="006A3C75" w:rsidRDefault="006A3C75" w:rsidP="006A3C75">
            <w:pPr>
              <w:rPr>
                <w:kern w:val="2"/>
                <w:szCs w:val="24"/>
              </w:rPr>
            </w:pPr>
            <w:r>
              <w:rPr>
                <w:kern w:val="2"/>
                <w:szCs w:val="24"/>
              </w:rPr>
              <w:t>1.1.4. PVM mokėtojo kodas</w:t>
            </w:r>
          </w:p>
        </w:tc>
        <w:tc>
          <w:tcPr>
            <w:tcW w:w="3486" w:type="dxa"/>
          </w:tcPr>
          <w:p w14:paraId="39810CA9" w14:textId="4B0A4901" w:rsidR="006A3C75" w:rsidRDefault="006A3C75" w:rsidP="006A3C75">
            <w:pPr>
              <w:jc w:val="center"/>
              <w:rPr>
                <w:kern w:val="2"/>
                <w:szCs w:val="24"/>
              </w:rPr>
            </w:pPr>
            <w:r w:rsidRPr="00900138">
              <w:t>-</w:t>
            </w:r>
          </w:p>
        </w:tc>
      </w:tr>
      <w:tr w:rsidR="006A3C75" w14:paraId="1584C07D" w14:textId="77777777">
        <w:tc>
          <w:tcPr>
            <w:tcW w:w="2793" w:type="dxa"/>
            <w:vMerge/>
          </w:tcPr>
          <w:p w14:paraId="013E2694" w14:textId="77777777" w:rsidR="006A3C75" w:rsidRDefault="006A3C75" w:rsidP="006A3C75">
            <w:pPr>
              <w:rPr>
                <w:kern w:val="2"/>
                <w:szCs w:val="24"/>
              </w:rPr>
            </w:pPr>
          </w:p>
        </w:tc>
        <w:tc>
          <w:tcPr>
            <w:tcW w:w="3214" w:type="dxa"/>
          </w:tcPr>
          <w:p w14:paraId="485AB04A" w14:textId="77777777" w:rsidR="006A3C75" w:rsidRDefault="006A3C75" w:rsidP="006A3C75">
            <w:pPr>
              <w:rPr>
                <w:kern w:val="2"/>
                <w:szCs w:val="24"/>
              </w:rPr>
            </w:pPr>
            <w:r>
              <w:rPr>
                <w:kern w:val="2"/>
                <w:szCs w:val="24"/>
              </w:rPr>
              <w:t>1.1.5. Atsiskaitomoji sąskaita</w:t>
            </w:r>
          </w:p>
        </w:tc>
        <w:tc>
          <w:tcPr>
            <w:tcW w:w="3486" w:type="dxa"/>
          </w:tcPr>
          <w:p w14:paraId="5A29ED62" w14:textId="52BECE8E" w:rsidR="006A3C75" w:rsidRDefault="006915D0" w:rsidP="006A3C75">
            <w:pPr>
              <w:jc w:val="center"/>
              <w:rPr>
                <w:kern w:val="2"/>
                <w:szCs w:val="24"/>
              </w:rPr>
            </w:pPr>
            <w:r>
              <w:rPr>
                <w:kern w:val="2"/>
                <w:szCs w:val="24"/>
              </w:rPr>
              <w:t>LT237181200002130416</w:t>
            </w:r>
          </w:p>
        </w:tc>
      </w:tr>
      <w:tr w:rsidR="006A3C75" w14:paraId="0F89BEEC" w14:textId="77777777">
        <w:tc>
          <w:tcPr>
            <w:tcW w:w="2793" w:type="dxa"/>
            <w:vMerge/>
          </w:tcPr>
          <w:p w14:paraId="20D946DD" w14:textId="77777777" w:rsidR="006A3C75" w:rsidRDefault="006A3C75" w:rsidP="006A3C75">
            <w:pPr>
              <w:rPr>
                <w:kern w:val="2"/>
                <w:szCs w:val="24"/>
              </w:rPr>
            </w:pPr>
          </w:p>
        </w:tc>
        <w:tc>
          <w:tcPr>
            <w:tcW w:w="3214" w:type="dxa"/>
          </w:tcPr>
          <w:p w14:paraId="4A8062C1" w14:textId="77777777" w:rsidR="006A3C75" w:rsidRDefault="006A3C75" w:rsidP="006A3C75">
            <w:pPr>
              <w:rPr>
                <w:kern w:val="2"/>
                <w:szCs w:val="24"/>
              </w:rPr>
            </w:pPr>
            <w:r>
              <w:rPr>
                <w:kern w:val="2"/>
                <w:szCs w:val="24"/>
              </w:rPr>
              <w:t>1.1.6. Bankas, banko kodas</w:t>
            </w:r>
          </w:p>
        </w:tc>
        <w:tc>
          <w:tcPr>
            <w:tcW w:w="3486" w:type="dxa"/>
          </w:tcPr>
          <w:p w14:paraId="3A59511E" w14:textId="31293A52" w:rsidR="006A3C75" w:rsidRDefault="006915D0" w:rsidP="006A3C75">
            <w:pPr>
              <w:jc w:val="center"/>
              <w:rPr>
                <w:kern w:val="2"/>
                <w:szCs w:val="24"/>
              </w:rPr>
            </w:pPr>
            <w:r>
              <w:rPr>
                <w:kern w:val="2"/>
                <w:szCs w:val="24"/>
              </w:rPr>
              <w:t>AB „Artea“ 71812</w:t>
            </w:r>
          </w:p>
        </w:tc>
      </w:tr>
      <w:tr w:rsidR="006A3C75" w14:paraId="31513A6C" w14:textId="77777777">
        <w:tc>
          <w:tcPr>
            <w:tcW w:w="2793" w:type="dxa"/>
            <w:vMerge/>
          </w:tcPr>
          <w:p w14:paraId="326E211A" w14:textId="77777777" w:rsidR="006A3C75" w:rsidRDefault="006A3C75" w:rsidP="006A3C75">
            <w:pPr>
              <w:rPr>
                <w:kern w:val="2"/>
                <w:szCs w:val="24"/>
              </w:rPr>
            </w:pPr>
          </w:p>
        </w:tc>
        <w:tc>
          <w:tcPr>
            <w:tcW w:w="3214" w:type="dxa"/>
          </w:tcPr>
          <w:p w14:paraId="45F8B338" w14:textId="77777777" w:rsidR="006A3C75" w:rsidRDefault="006A3C75" w:rsidP="006A3C75">
            <w:pPr>
              <w:rPr>
                <w:kern w:val="2"/>
                <w:szCs w:val="24"/>
              </w:rPr>
            </w:pPr>
            <w:r>
              <w:rPr>
                <w:kern w:val="2"/>
                <w:szCs w:val="24"/>
              </w:rPr>
              <w:t>1.1.7. Telefonas</w:t>
            </w:r>
          </w:p>
        </w:tc>
        <w:tc>
          <w:tcPr>
            <w:tcW w:w="3486" w:type="dxa"/>
          </w:tcPr>
          <w:p w14:paraId="71003DD6" w14:textId="3A65A2CB" w:rsidR="006A3C75" w:rsidRDefault="006A3C75" w:rsidP="006A3C75">
            <w:pPr>
              <w:jc w:val="center"/>
              <w:rPr>
                <w:kern w:val="2"/>
                <w:szCs w:val="24"/>
              </w:rPr>
            </w:pPr>
            <w:r w:rsidRPr="00900138">
              <w:t xml:space="preserve"> </w:t>
            </w:r>
            <w:r w:rsidR="006915D0" w:rsidRPr="006915D0">
              <w:t>+370 310 32 001</w:t>
            </w:r>
          </w:p>
        </w:tc>
      </w:tr>
      <w:tr w:rsidR="006A3C75" w14:paraId="6B36E8AF" w14:textId="77777777">
        <w:tc>
          <w:tcPr>
            <w:tcW w:w="2793" w:type="dxa"/>
            <w:vMerge/>
          </w:tcPr>
          <w:p w14:paraId="143B087F" w14:textId="77777777" w:rsidR="006A3C75" w:rsidRDefault="006A3C75" w:rsidP="006A3C75">
            <w:pPr>
              <w:rPr>
                <w:kern w:val="2"/>
                <w:szCs w:val="24"/>
              </w:rPr>
            </w:pPr>
          </w:p>
        </w:tc>
        <w:tc>
          <w:tcPr>
            <w:tcW w:w="3214" w:type="dxa"/>
          </w:tcPr>
          <w:p w14:paraId="37C199A6" w14:textId="77777777" w:rsidR="006A3C75" w:rsidRDefault="006A3C75" w:rsidP="006A3C75">
            <w:pPr>
              <w:rPr>
                <w:kern w:val="2"/>
                <w:szCs w:val="24"/>
              </w:rPr>
            </w:pPr>
            <w:r>
              <w:rPr>
                <w:kern w:val="2"/>
                <w:szCs w:val="24"/>
              </w:rPr>
              <w:t>1.1.8. El. paštas</w:t>
            </w:r>
          </w:p>
        </w:tc>
        <w:tc>
          <w:tcPr>
            <w:tcW w:w="3486" w:type="dxa"/>
          </w:tcPr>
          <w:p w14:paraId="193040E9" w14:textId="61C7D5AA" w:rsidR="006A3C75" w:rsidRDefault="00000000" w:rsidP="006A3C75">
            <w:pPr>
              <w:jc w:val="center"/>
              <w:rPr>
                <w:kern w:val="2"/>
                <w:szCs w:val="24"/>
              </w:rPr>
            </w:pPr>
            <w:hyperlink r:id="rId11" w:history="1">
              <w:r w:rsidR="006915D0" w:rsidRPr="004E363A">
                <w:rPr>
                  <w:rStyle w:val="Hyperlink"/>
                </w:rPr>
                <w:t xml:space="preserve">info@varena.lt </w:t>
              </w:r>
            </w:hyperlink>
            <w:r w:rsidR="006A3C75" w:rsidRPr="006A3C75">
              <w:rPr>
                <w:color w:val="0070C0"/>
              </w:rPr>
              <w:t xml:space="preserve">  </w:t>
            </w:r>
          </w:p>
        </w:tc>
      </w:tr>
      <w:tr w:rsidR="00B1137E" w14:paraId="0BBB27EE" w14:textId="77777777">
        <w:tc>
          <w:tcPr>
            <w:tcW w:w="2793" w:type="dxa"/>
            <w:vMerge/>
          </w:tcPr>
          <w:p w14:paraId="34896AB3" w14:textId="77777777" w:rsidR="00B1137E" w:rsidRDefault="00B1137E">
            <w:pPr>
              <w:rPr>
                <w:kern w:val="2"/>
                <w:szCs w:val="24"/>
              </w:rPr>
            </w:pPr>
          </w:p>
        </w:tc>
        <w:tc>
          <w:tcPr>
            <w:tcW w:w="3214" w:type="dxa"/>
          </w:tcPr>
          <w:p w14:paraId="16CF28E0" w14:textId="77777777" w:rsidR="00B1137E" w:rsidRDefault="006915D0">
            <w:pPr>
              <w:rPr>
                <w:kern w:val="2"/>
                <w:szCs w:val="24"/>
              </w:rPr>
            </w:pPr>
            <w:r>
              <w:rPr>
                <w:kern w:val="2"/>
                <w:szCs w:val="24"/>
              </w:rPr>
              <w:t>1.1.9. Šalies atstovas</w:t>
            </w:r>
          </w:p>
        </w:tc>
        <w:tc>
          <w:tcPr>
            <w:tcW w:w="3486" w:type="dxa"/>
          </w:tcPr>
          <w:p w14:paraId="245FD6AB" w14:textId="77777777" w:rsidR="00B1137E" w:rsidRDefault="00B1137E">
            <w:pPr>
              <w:jc w:val="center"/>
              <w:rPr>
                <w:kern w:val="2"/>
                <w:szCs w:val="24"/>
              </w:rPr>
            </w:pPr>
          </w:p>
        </w:tc>
      </w:tr>
      <w:tr w:rsidR="00B1137E" w14:paraId="06FCEF93" w14:textId="77777777">
        <w:tc>
          <w:tcPr>
            <w:tcW w:w="2793" w:type="dxa"/>
            <w:vMerge/>
          </w:tcPr>
          <w:p w14:paraId="25F785B7" w14:textId="77777777" w:rsidR="00B1137E" w:rsidRDefault="00B1137E">
            <w:pPr>
              <w:rPr>
                <w:kern w:val="2"/>
                <w:szCs w:val="24"/>
              </w:rPr>
            </w:pPr>
          </w:p>
        </w:tc>
        <w:tc>
          <w:tcPr>
            <w:tcW w:w="3214" w:type="dxa"/>
          </w:tcPr>
          <w:p w14:paraId="23D1966C" w14:textId="77777777" w:rsidR="00B1137E" w:rsidRDefault="006915D0">
            <w:pPr>
              <w:rPr>
                <w:kern w:val="2"/>
                <w:szCs w:val="24"/>
              </w:rPr>
            </w:pPr>
            <w:r>
              <w:rPr>
                <w:kern w:val="2"/>
                <w:szCs w:val="24"/>
              </w:rPr>
              <w:t>1.1.10. Atstovavimo pagrindas</w:t>
            </w:r>
          </w:p>
        </w:tc>
        <w:tc>
          <w:tcPr>
            <w:tcW w:w="3486" w:type="dxa"/>
          </w:tcPr>
          <w:p w14:paraId="3A847803" w14:textId="77777777" w:rsidR="00B1137E" w:rsidRDefault="00B1137E">
            <w:pPr>
              <w:jc w:val="center"/>
              <w:rPr>
                <w:kern w:val="2"/>
                <w:szCs w:val="24"/>
              </w:rPr>
            </w:pPr>
          </w:p>
        </w:tc>
      </w:tr>
      <w:tr w:rsidR="00B1137E" w14:paraId="15767954" w14:textId="77777777">
        <w:tc>
          <w:tcPr>
            <w:tcW w:w="2793" w:type="dxa"/>
            <w:vMerge w:val="restart"/>
          </w:tcPr>
          <w:p w14:paraId="307F7DC5" w14:textId="77777777" w:rsidR="00B1137E" w:rsidRDefault="00B1137E">
            <w:pPr>
              <w:rPr>
                <w:b/>
                <w:kern w:val="2"/>
                <w:szCs w:val="24"/>
              </w:rPr>
            </w:pPr>
          </w:p>
          <w:p w14:paraId="2608BE38" w14:textId="77777777" w:rsidR="00B1137E" w:rsidRDefault="00B1137E">
            <w:pPr>
              <w:rPr>
                <w:b/>
                <w:kern w:val="2"/>
                <w:szCs w:val="24"/>
              </w:rPr>
            </w:pPr>
          </w:p>
          <w:p w14:paraId="3876210B" w14:textId="77777777" w:rsidR="00B1137E" w:rsidRDefault="00B1137E">
            <w:pPr>
              <w:rPr>
                <w:b/>
                <w:kern w:val="2"/>
                <w:szCs w:val="24"/>
              </w:rPr>
            </w:pPr>
          </w:p>
          <w:p w14:paraId="26DE6D67" w14:textId="77777777" w:rsidR="00B1137E" w:rsidRDefault="006915D0">
            <w:pPr>
              <w:rPr>
                <w:b/>
                <w:kern w:val="2"/>
                <w:szCs w:val="24"/>
              </w:rPr>
            </w:pPr>
            <w:r>
              <w:rPr>
                <w:b/>
                <w:kern w:val="2"/>
                <w:szCs w:val="24"/>
              </w:rPr>
              <w:t>1.2. Rangovas</w:t>
            </w:r>
          </w:p>
          <w:p w14:paraId="2F065203" w14:textId="77777777" w:rsidR="00B1137E" w:rsidRDefault="00B1137E" w:rsidP="00AD7A69">
            <w:pPr>
              <w:jc w:val="both"/>
              <w:rPr>
                <w:b/>
                <w:kern w:val="2"/>
                <w:szCs w:val="24"/>
              </w:rPr>
            </w:pPr>
          </w:p>
        </w:tc>
        <w:tc>
          <w:tcPr>
            <w:tcW w:w="3214" w:type="dxa"/>
          </w:tcPr>
          <w:p w14:paraId="20850566" w14:textId="77777777" w:rsidR="00B1137E" w:rsidRDefault="006915D0">
            <w:pPr>
              <w:rPr>
                <w:kern w:val="2"/>
                <w:szCs w:val="24"/>
              </w:rPr>
            </w:pPr>
            <w:r>
              <w:rPr>
                <w:kern w:val="2"/>
                <w:szCs w:val="24"/>
              </w:rPr>
              <w:t>1.2.1. Pavadinimas</w:t>
            </w:r>
          </w:p>
        </w:tc>
        <w:tc>
          <w:tcPr>
            <w:tcW w:w="3486" w:type="dxa"/>
          </w:tcPr>
          <w:p w14:paraId="2A2CD866" w14:textId="77777777" w:rsidR="00B1137E" w:rsidRDefault="00B1137E">
            <w:pPr>
              <w:jc w:val="center"/>
              <w:rPr>
                <w:kern w:val="2"/>
                <w:szCs w:val="24"/>
              </w:rPr>
            </w:pPr>
          </w:p>
        </w:tc>
      </w:tr>
      <w:tr w:rsidR="00B1137E" w14:paraId="0C24E138" w14:textId="77777777">
        <w:tc>
          <w:tcPr>
            <w:tcW w:w="2793" w:type="dxa"/>
            <w:vMerge/>
          </w:tcPr>
          <w:p w14:paraId="7D194ECC" w14:textId="77777777" w:rsidR="00B1137E" w:rsidRDefault="00B1137E">
            <w:pPr>
              <w:rPr>
                <w:b/>
                <w:kern w:val="2"/>
                <w:szCs w:val="24"/>
              </w:rPr>
            </w:pPr>
          </w:p>
        </w:tc>
        <w:tc>
          <w:tcPr>
            <w:tcW w:w="3214" w:type="dxa"/>
          </w:tcPr>
          <w:p w14:paraId="4EF0ECA8" w14:textId="77777777" w:rsidR="00B1137E" w:rsidRDefault="006915D0">
            <w:pPr>
              <w:rPr>
                <w:kern w:val="2"/>
                <w:szCs w:val="24"/>
              </w:rPr>
            </w:pPr>
            <w:r>
              <w:rPr>
                <w:kern w:val="2"/>
                <w:szCs w:val="24"/>
              </w:rPr>
              <w:t>1.2.2. Juridinio asmens kodas</w:t>
            </w:r>
          </w:p>
        </w:tc>
        <w:tc>
          <w:tcPr>
            <w:tcW w:w="3486" w:type="dxa"/>
          </w:tcPr>
          <w:p w14:paraId="0BB3CF50" w14:textId="77777777" w:rsidR="00B1137E" w:rsidRDefault="00B1137E">
            <w:pPr>
              <w:jc w:val="center"/>
              <w:rPr>
                <w:kern w:val="2"/>
                <w:szCs w:val="24"/>
              </w:rPr>
            </w:pPr>
          </w:p>
        </w:tc>
      </w:tr>
      <w:tr w:rsidR="00B1137E" w14:paraId="3ACA43AA" w14:textId="77777777">
        <w:tc>
          <w:tcPr>
            <w:tcW w:w="2793" w:type="dxa"/>
            <w:vMerge/>
          </w:tcPr>
          <w:p w14:paraId="7DE0DACF" w14:textId="77777777" w:rsidR="00B1137E" w:rsidRDefault="00B1137E">
            <w:pPr>
              <w:rPr>
                <w:b/>
                <w:kern w:val="2"/>
                <w:szCs w:val="24"/>
              </w:rPr>
            </w:pPr>
          </w:p>
        </w:tc>
        <w:tc>
          <w:tcPr>
            <w:tcW w:w="3214" w:type="dxa"/>
          </w:tcPr>
          <w:p w14:paraId="3637439E" w14:textId="77777777" w:rsidR="00B1137E" w:rsidRDefault="006915D0">
            <w:pPr>
              <w:rPr>
                <w:kern w:val="2"/>
                <w:szCs w:val="24"/>
              </w:rPr>
            </w:pPr>
            <w:r>
              <w:rPr>
                <w:kern w:val="2"/>
                <w:szCs w:val="24"/>
              </w:rPr>
              <w:t>1.2.3. Adresas</w:t>
            </w:r>
          </w:p>
        </w:tc>
        <w:tc>
          <w:tcPr>
            <w:tcW w:w="3486" w:type="dxa"/>
          </w:tcPr>
          <w:p w14:paraId="0129C72A" w14:textId="77777777" w:rsidR="00B1137E" w:rsidRDefault="00B1137E">
            <w:pPr>
              <w:jc w:val="center"/>
              <w:rPr>
                <w:kern w:val="2"/>
                <w:szCs w:val="24"/>
              </w:rPr>
            </w:pPr>
          </w:p>
        </w:tc>
      </w:tr>
      <w:tr w:rsidR="00B1137E" w14:paraId="07D92970" w14:textId="77777777">
        <w:tc>
          <w:tcPr>
            <w:tcW w:w="2793" w:type="dxa"/>
            <w:vMerge/>
          </w:tcPr>
          <w:p w14:paraId="7C92AD71" w14:textId="77777777" w:rsidR="00B1137E" w:rsidRDefault="00B1137E">
            <w:pPr>
              <w:rPr>
                <w:b/>
                <w:kern w:val="2"/>
                <w:szCs w:val="24"/>
              </w:rPr>
            </w:pPr>
          </w:p>
        </w:tc>
        <w:tc>
          <w:tcPr>
            <w:tcW w:w="3214" w:type="dxa"/>
          </w:tcPr>
          <w:p w14:paraId="2214C7CE" w14:textId="77777777" w:rsidR="00B1137E" w:rsidRDefault="006915D0">
            <w:pPr>
              <w:rPr>
                <w:kern w:val="2"/>
                <w:szCs w:val="24"/>
              </w:rPr>
            </w:pPr>
            <w:r>
              <w:rPr>
                <w:kern w:val="2"/>
                <w:szCs w:val="24"/>
              </w:rPr>
              <w:t>1.2.4. PVM mokėtojo kodas</w:t>
            </w:r>
          </w:p>
        </w:tc>
        <w:tc>
          <w:tcPr>
            <w:tcW w:w="3486" w:type="dxa"/>
          </w:tcPr>
          <w:p w14:paraId="1241F824" w14:textId="77777777" w:rsidR="00B1137E" w:rsidRDefault="00B1137E">
            <w:pPr>
              <w:jc w:val="center"/>
              <w:rPr>
                <w:kern w:val="2"/>
                <w:szCs w:val="24"/>
              </w:rPr>
            </w:pPr>
          </w:p>
        </w:tc>
      </w:tr>
      <w:tr w:rsidR="00B1137E" w14:paraId="1E3E28A6" w14:textId="77777777">
        <w:tc>
          <w:tcPr>
            <w:tcW w:w="2793" w:type="dxa"/>
            <w:vMerge/>
          </w:tcPr>
          <w:p w14:paraId="3117758C" w14:textId="77777777" w:rsidR="00B1137E" w:rsidRDefault="00B1137E">
            <w:pPr>
              <w:rPr>
                <w:b/>
                <w:kern w:val="2"/>
                <w:szCs w:val="24"/>
              </w:rPr>
            </w:pPr>
          </w:p>
        </w:tc>
        <w:tc>
          <w:tcPr>
            <w:tcW w:w="3214" w:type="dxa"/>
          </w:tcPr>
          <w:p w14:paraId="6C0536C0" w14:textId="77777777" w:rsidR="00B1137E" w:rsidRDefault="006915D0">
            <w:pPr>
              <w:rPr>
                <w:kern w:val="2"/>
                <w:szCs w:val="24"/>
              </w:rPr>
            </w:pPr>
            <w:r>
              <w:rPr>
                <w:kern w:val="2"/>
                <w:szCs w:val="24"/>
              </w:rPr>
              <w:t>1.2.5. Atsiskaitomoji sąskaita</w:t>
            </w:r>
          </w:p>
        </w:tc>
        <w:tc>
          <w:tcPr>
            <w:tcW w:w="3486" w:type="dxa"/>
          </w:tcPr>
          <w:p w14:paraId="1F125B1D" w14:textId="77777777" w:rsidR="00B1137E" w:rsidRDefault="00B1137E">
            <w:pPr>
              <w:jc w:val="center"/>
              <w:rPr>
                <w:kern w:val="2"/>
                <w:szCs w:val="24"/>
              </w:rPr>
            </w:pPr>
          </w:p>
        </w:tc>
      </w:tr>
      <w:tr w:rsidR="00B1137E" w14:paraId="2E1FAE4E" w14:textId="77777777">
        <w:tc>
          <w:tcPr>
            <w:tcW w:w="2793" w:type="dxa"/>
            <w:vMerge/>
          </w:tcPr>
          <w:p w14:paraId="51AA3C39" w14:textId="77777777" w:rsidR="00B1137E" w:rsidRDefault="00B1137E">
            <w:pPr>
              <w:rPr>
                <w:b/>
                <w:kern w:val="2"/>
                <w:szCs w:val="24"/>
              </w:rPr>
            </w:pPr>
          </w:p>
        </w:tc>
        <w:tc>
          <w:tcPr>
            <w:tcW w:w="3214" w:type="dxa"/>
          </w:tcPr>
          <w:p w14:paraId="0AD54155" w14:textId="77777777" w:rsidR="00B1137E" w:rsidRDefault="006915D0">
            <w:pPr>
              <w:rPr>
                <w:kern w:val="2"/>
                <w:szCs w:val="24"/>
              </w:rPr>
            </w:pPr>
            <w:r>
              <w:rPr>
                <w:kern w:val="2"/>
                <w:szCs w:val="24"/>
              </w:rPr>
              <w:t>1.2.6. Bankas, banko kodas</w:t>
            </w:r>
          </w:p>
        </w:tc>
        <w:tc>
          <w:tcPr>
            <w:tcW w:w="3486" w:type="dxa"/>
          </w:tcPr>
          <w:p w14:paraId="32381F90" w14:textId="77777777" w:rsidR="00B1137E" w:rsidRDefault="00B1137E">
            <w:pPr>
              <w:jc w:val="center"/>
              <w:rPr>
                <w:kern w:val="2"/>
                <w:szCs w:val="24"/>
              </w:rPr>
            </w:pPr>
          </w:p>
        </w:tc>
      </w:tr>
      <w:tr w:rsidR="00B1137E" w14:paraId="6CFAA884" w14:textId="77777777">
        <w:tc>
          <w:tcPr>
            <w:tcW w:w="2793" w:type="dxa"/>
            <w:vMerge/>
          </w:tcPr>
          <w:p w14:paraId="106EBBC2" w14:textId="77777777" w:rsidR="00B1137E" w:rsidRDefault="00B1137E">
            <w:pPr>
              <w:rPr>
                <w:b/>
                <w:kern w:val="2"/>
                <w:szCs w:val="24"/>
              </w:rPr>
            </w:pPr>
          </w:p>
        </w:tc>
        <w:tc>
          <w:tcPr>
            <w:tcW w:w="3214" w:type="dxa"/>
          </w:tcPr>
          <w:p w14:paraId="0325B7A7" w14:textId="77777777" w:rsidR="00B1137E" w:rsidRDefault="006915D0">
            <w:pPr>
              <w:rPr>
                <w:kern w:val="2"/>
                <w:szCs w:val="24"/>
              </w:rPr>
            </w:pPr>
            <w:r>
              <w:rPr>
                <w:kern w:val="2"/>
                <w:szCs w:val="24"/>
              </w:rPr>
              <w:t>1.2.7. Telefonas</w:t>
            </w:r>
          </w:p>
        </w:tc>
        <w:tc>
          <w:tcPr>
            <w:tcW w:w="3486" w:type="dxa"/>
          </w:tcPr>
          <w:p w14:paraId="590341A8" w14:textId="77777777" w:rsidR="00B1137E" w:rsidRDefault="00B1137E">
            <w:pPr>
              <w:jc w:val="center"/>
              <w:rPr>
                <w:kern w:val="2"/>
                <w:szCs w:val="24"/>
              </w:rPr>
            </w:pPr>
          </w:p>
        </w:tc>
      </w:tr>
      <w:tr w:rsidR="00B1137E" w14:paraId="420191C6" w14:textId="77777777">
        <w:tc>
          <w:tcPr>
            <w:tcW w:w="2793" w:type="dxa"/>
            <w:vMerge/>
          </w:tcPr>
          <w:p w14:paraId="671FC2AB" w14:textId="77777777" w:rsidR="00B1137E" w:rsidRDefault="00B1137E">
            <w:pPr>
              <w:rPr>
                <w:b/>
                <w:kern w:val="2"/>
                <w:szCs w:val="24"/>
              </w:rPr>
            </w:pPr>
          </w:p>
        </w:tc>
        <w:tc>
          <w:tcPr>
            <w:tcW w:w="3214" w:type="dxa"/>
          </w:tcPr>
          <w:p w14:paraId="487BF78E" w14:textId="77777777" w:rsidR="00B1137E" w:rsidRDefault="006915D0">
            <w:pPr>
              <w:rPr>
                <w:kern w:val="2"/>
                <w:szCs w:val="24"/>
              </w:rPr>
            </w:pPr>
            <w:r>
              <w:rPr>
                <w:kern w:val="2"/>
                <w:szCs w:val="24"/>
              </w:rPr>
              <w:t>1.2.8. El. paštas</w:t>
            </w:r>
          </w:p>
        </w:tc>
        <w:tc>
          <w:tcPr>
            <w:tcW w:w="3486" w:type="dxa"/>
          </w:tcPr>
          <w:p w14:paraId="56D4EFD5" w14:textId="77777777" w:rsidR="00B1137E" w:rsidRDefault="00B1137E">
            <w:pPr>
              <w:jc w:val="center"/>
              <w:rPr>
                <w:kern w:val="2"/>
                <w:szCs w:val="24"/>
              </w:rPr>
            </w:pPr>
          </w:p>
        </w:tc>
      </w:tr>
      <w:tr w:rsidR="00B1137E" w14:paraId="50D7C2D5" w14:textId="77777777">
        <w:tc>
          <w:tcPr>
            <w:tcW w:w="2793" w:type="dxa"/>
            <w:vMerge/>
          </w:tcPr>
          <w:p w14:paraId="51423923" w14:textId="77777777" w:rsidR="00B1137E" w:rsidRDefault="00B1137E">
            <w:pPr>
              <w:rPr>
                <w:b/>
                <w:kern w:val="2"/>
                <w:szCs w:val="24"/>
              </w:rPr>
            </w:pPr>
          </w:p>
        </w:tc>
        <w:tc>
          <w:tcPr>
            <w:tcW w:w="3214" w:type="dxa"/>
          </w:tcPr>
          <w:p w14:paraId="7496D63E" w14:textId="77777777" w:rsidR="00B1137E" w:rsidRDefault="006915D0">
            <w:pPr>
              <w:rPr>
                <w:kern w:val="2"/>
                <w:szCs w:val="24"/>
              </w:rPr>
            </w:pPr>
            <w:r>
              <w:rPr>
                <w:kern w:val="2"/>
                <w:szCs w:val="24"/>
              </w:rPr>
              <w:t>1.2.9. Šalies atstovas</w:t>
            </w:r>
          </w:p>
        </w:tc>
        <w:tc>
          <w:tcPr>
            <w:tcW w:w="3486" w:type="dxa"/>
          </w:tcPr>
          <w:p w14:paraId="59A60341" w14:textId="77777777" w:rsidR="00B1137E" w:rsidRDefault="00B1137E">
            <w:pPr>
              <w:jc w:val="center"/>
              <w:rPr>
                <w:kern w:val="2"/>
                <w:szCs w:val="24"/>
              </w:rPr>
            </w:pPr>
          </w:p>
        </w:tc>
      </w:tr>
      <w:tr w:rsidR="00B1137E" w14:paraId="5AFF4A27" w14:textId="77777777">
        <w:tc>
          <w:tcPr>
            <w:tcW w:w="2793" w:type="dxa"/>
            <w:vMerge/>
          </w:tcPr>
          <w:p w14:paraId="005A46A4" w14:textId="77777777" w:rsidR="00B1137E" w:rsidRDefault="00B1137E">
            <w:pPr>
              <w:rPr>
                <w:b/>
                <w:kern w:val="2"/>
                <w:szCs w:val="24"/>
              </w:rPr>
            </w:pPr>
          </w:p>
        </w:tc>
        <w:tc>
          <w:tcPr>
            <w:tcW w:w="3214" w:type="dxa"/>
          </w:tcPr>
          <w:p w14:paraId="2254AC37" w14:textId="77777777" w:rsidR="00B1137E" w:rsidRDefault="006915D0">
            <w:pPr>
              <w:rPr>
                <w:kern w:val="2"/>
                <w:szCs w:val="24"/>
              </w:rPr>
            </w:pPr>
            <w:r>
              <w:rPr>
                <w:kern w:val="2"/>
                <w:szCs w:val="24"/>
              </w:rPr>
              <w:t>1.2.10. Atstovavimo pagrindas</w:t>
            </w:r>
          </w:p>
        </w:tc>
        <w:tc>
          <w:tcPr>
            <w:tcW w:w="3486" w:type="dxa"/>
          </w:tcPr>
          <w:p w14:paraId="255F7B06" w14:textId="77777777" w:rsidR="00B1137E" w:rsidRDefault="00B1137E">
            <w:pPr>
              <w:jc w:val="center"/>
              <w:rPr>
                <w:kern w:val="2"/>
                <w:szCs w:val="24"/>
              </w:rPr>
            </w:pPr>
          </w:p>
        </w:tc>
      </w:tr>
    </w:tbl>
    <w:p w14:paraId="0ECCA41F" w14:textId="77777777" w:rsidR="00B1137E" w:rsidRDefault="00B1137E">
      <w:pPr>
        <w:jc w:val="both"/>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78"/>
        <w:gridCol w:w="4601"/>
      </w:tblGrid>
      <w:tr w:rsidR="00B1137E" w14:paraId="125B2AF1" w14:textId="77777777">
        <w:trPr>
          <w:trHeight w:val="300"/>
        </w:trPr>
        <w:tc>
          <w:tcPr>
            <w:tcW w:w="9493" w:type="dxa"/>
            <w:gridSpan w:val="3"/>
          </w:tcPr>
          <w:p w14:paraId="5BC0E698" w14:textId="77777777" w:rsidR="00B1137E" w:rsidRDefault="006915D0">
            <w:pPr>
              <w:jc w:val="center"/>
              <w:rPr>
                <w:b/>
                <w:kern w:val="2"/>
                <w:szCs w:val="24"/>
              </w:rPr>
            </w:pPr>
            <w:r>
              <w:rPr>
                <w:b/>
                <w:kern w:val="2"/>
                <w:szCs w:val="24"/>
              </w:rPr>
              <w:t>2. ATSAKINGI ASMENYS</w:t>
            </w:r>
          </w:p>
        </w:tc>
      </w:tr>
      <w:tr w:rsidR="00B1137E" w14:paraId="36B0A3BE" w14:textId="77777777">
        <w:trPr>
          <w:trHeight w:val="300"/>
        </w:trPr>
        <w:tc>
          <w:tcPr>
            <w:tcW w:w="3114" w:type="dxa"/>
          </w:tcPr>
          <w:p w14:paraId="4E8B0B3C" w14:textId="77777777" w:rsidR="00B1137E" w:rsidRDefault="006915D0">
            <w:pPr>
              <w:rPr>
                <w:b/>
                <w:kern w:val="2"/>
                <w:szCs w:val="24"/>
              </w:rPr>
            </w:pPr>
            <w:r>
              <w:rPr>
                <w:b/>
                <w:kern w:val="2"/>
                <w:szCs w:val="24"/>
              </w:rPr>
              <w:t xml:space="preserve">2.1. Užsakovo kontaktiniai asmenys, atsakingi už Sutarties vykdymą, </w:t>
            </w:r>
            <w:r>
              <w:rPr>
                <w:b/>
                <w:szCs w:val="24"/>
              </w:rPr>
              <w:t>Darbų</w:t>
            </w:r>
            <w:r>
              <w:rPr>
                <w:b/>
                <w:kern w:val="2"/>
                <w:szCs w:val="24"/>
              </w:rPr>
              <w:t xml:space="preserve"> priėmimą, Sąskaitų per informacinę sistemą SABIS priėmimą</w:t>
            </w:r>
          </w:p>
        </w:tc>
        <w:tc>
          <w:tcPr>
            <w:tcW w:w="6379" w:type="dxa"/>
            <w:gridSpan w:val="2"/>
          </w:tcPr>
          <w:p w14:paraId="7EABA9EF" w14:textId="569C2C13" w:rsidR="00306AB3" w:rsidRDefault="006915D0" w:rsidP="00306AB3">
            <w:pPr>
              <w:tabs>
                <w:tab w:val="left" w:pos="1276"/>
              </w:tabs>
              <w:jc w:val="both"/>
              <w:rPr>
                <w:szCs w:val="24"/>
              </w:rPr>
            </w:pPr>
            <w:r>
              <w:rPr>
                <w:szCs w:val="24"/>
              </w:rPr>
              <w:t>Irmantas Laniauskas</w:t>
            </w:r>
            <w:r w:rsidR="00306AB3" w:rsidRPr="00F21137">
              <w:rPr>
                <w:szCs w:val="24"/>
              </w:rPr>
              <w:t xml:space="preserve">, </w:t>
            </w:r>
          </w:p>
          <w:p w14:paraId="1AA3373A" w14:textId="76D3719A" w:rsidR="00306AB3" w:rsidRDefault="006915D0" w:rsidP="00306AB3">
            <w:pPr>
              <w:tabs>
                <w:tab w:val="left" w:pos="1276"/>
              </w:tabs>
              <w:jc w:val="both"/>
              <w:rPr>
                <w:szCs w:val="24"/>
              </w:rPr>
            </w:pPr>
            <w:r>
              <w:rPr>
                <w:szCs w:val="24"/>
              </w:rPr>
              <w:t>Žemės ūkio ir kaimo reikalų skyriaus vedėjas</w:t>
            </w:r>
            <w:r w:rsidR="00306AB3" w:rsidRPr="00F21137">
              <w:rPr>
                <w:szCs w:val="24"/>
              </w:rPr>
              <w:t xml:space="preserve">, </w:t>
            </w:r>
          </w:p>
          <w:p w14:paraId="028A7A39" w14:textId="49C0B15F" w:rsidR="00306AB3" w:rsidRDefault="00306AB3" w:rsidP="00306AB3">
            <w:pPr>
              <w:tabs>
                <w:tab w:val="left" w:pos="1276"/>
              </w:tabs>
              <w:jc w:val="both"/>
              <w:rPr>
                <w:szCs w:val="24"/>
              </w:rPr>
            </w:pPr>
            <w:r>
              <w:rPr>
                <w:szCs w:val="24"/>
              </w:rPr>
              <w:t>T</w:t>
            </w:r>
            <w:r w:rsidR="006915D0">
              <w:rPr>
                <w:szCs w:val="24"/>
              </w:rPr>
              <w:t xml:space="preserve">el. </w:t>
            </w:r>
            <w:r w:rsidR="006915D0">
              <w:t>0 310 31970</w:t>
            </w:r>
          </w:p>
          <w:p w14:paraId="473AD2AA" w14:textId="75C94CCA" w:rsidR="00B1137E" w:rsidRDefault="00306AB3">
            <w:pPr>
              <w:rPr>
                <w:color w:val="4472C4"/>
                <w:kern w:val="2"/>
                <w:szCs w:val="24"/>
              </w:rPr>
            </w:pPr>
            <w:r>
              <w:rPr>
                <w:szCs w:val="24"/>
              </w:rPr>
              <w:t>E</w:t>
            </w:r>
            <w:r w:rsidRPr="00F21137">
              <w:rPr>
                <w:szCs w:val="24"/>
              </w:rPr>
              <w:t xml:space="preserve">l. paštas </w:t>
            </w:r>
            <w:hyperlink r:id="rId12" w:history="1">
              <w:r w:rsidR="006915D0" w:rsidRPr="00386443">
                <w:rPr>
                  <w:rStyle w:val="Hyperlink"/>
                </w:rPr>
                <w:t>irmantas.laniauskas@varena.lt</w:t>
              </w:r>
            </w:hyperlink>
            <w:r w:rsidR="006915D0">
              <w:rPr>
                <w:spacing w:val="-2"/>
              </w:rPr>
              <w:t>.</w:t>
            </w:r>
          </w:p>
        </w:tc>
      </w:tr>
      <w:tr w:rsidR="00B1137E" w14:paraId="024C8838" w14:textId="77777777">
        <w:trPr>
          <w:trHeight w:val="300"/>
        </w:trPr>
        <w:tc>
          <w:tcPr>
            <w:tcW w:w="3114" w:type="dxa"/>
          </w:tcPr>
          <w:p w14:paraId="31867DA6" w14:textId="77777777" w:rsidR="00B1137E" w:rsidRDefault="006915D0">
            <w:pPr>
              <w:rPr>
                <w:b/>
                <w:kern w:val="2"/>
                <w:szCs w:val="24"/>
              </w:rPr>
            </w:pPr>
            <w:r>
              <w:rPr>
                <w:b/>
                <w:kern w:val="2"/>
                <w:szCs w:val="24"/>
              </w:rPr>
              <w:t>2.2. Rangovo kontaktiniai asmenys, atsakingi už Sutarties vykdymą</w:t>
            </w:r>
          </w:p>
        </w:tc>
        <w:tc>
          <w:tcPr>
            <w:tcW w:w="6379" w:type="dxa"/>
            <w:gridSpan w:val="2"/>
          </w:tcPr>
          <w:p w14:paraId="5C572237" w14:textId="77777777" w:rsidR="00306AB3" w:rsidRPr="009F21DE" w:rsidRDefault="00306AB3" w:rsidP="00306AB3">
            <w:pPr>
              <w:rPr>
                <w:szCs w:val="24"/>
                <w:lang w:eastAsia="zh-CN"/>
              </w:rPr>
            </w:pPr>
            <w:r w:rsidRPr="009F21DE">
              <w:rPr>
                <w:szCs w:val="24"/>
                <w:lang w:eastAsia="zh-CN"/>
              </w:rPr>
              <w:t>įrašyti vardą ir pavardę</w:t>
            </w:r>
          </w:p>
          <w:p w14:paraId="15C87C50" w14:textId="77777777" w:rsidR="00306AB3" w:rsidRPr="009F21DE" w:rsidRDefault="00306AB3" w:rsidP="00306AB3">
            <w:pPr>
              <w:rPr>
                <w:szCs w:val="24"/>
                <w:lang w:eastAsia="zh-CN"/>
              </w:rPr>
            </w:pPr>
            <w:r w:rsidRPr="009F21DE">
              <w:rPr>
                <w:szCs w:val="24"/>
                <w:lang w:eastAsia="zh-CN"/>
              </w:rPr>
              <w:t>įrašyti pareigas</w:t>
            </w:r>
          </w:p>
          <w:p w14:paraId="4755C4DB" w14:textId="77777777" w:rsidR="00306AB3" w:rsidRPr="009F21DE" w:rsidRDefault="00306AB3" w:rsidP="00306AB3">
            <w:pPr>
              <w:rPr>
                <w:szCs w:val="24"/>
                <w:lang w:eastAsia="zh-CN"/>
              </w:rPr>
            </w:pPr>
            <w:r w:rsidRPr="009F21DE">
              <w:rPr>
                <w:szCs w:val="24"/>
                <w:lang w:eastAsia="zh-CN"/>
              </w:rPr>
              <w:t>įrašyti telefono numerį</w:t>
            </w:r>
          </w:p>
          <w:p w14:paraId="3C982E69" w14:textId="77777777" w:rsidR="00B1137E" w:rsidRDefault="00306AB3" w:rsidP="00306AB3">
            <w:pPr>
              <w:rPr>
                <w:szCs w:val="24"/>
                <w:lang w:eastAsia="zh-CN"/>
              </w:rPr>
            </w:pPr>
            <w:r w:rsidRPr="009F21DE">
              <w:rPr>
                <w:szCs w:val="24"/>
                <w:lang w:eastAsia="zh-CN"/>
              </w:rPr>
              <w:t>įrašyti elektroninio pašto adresą</w:t>
            </w:r>
          </w:p>
          <w:p w14:paraId="0F8F2A0A" w14:textId="406DDD73" w:rsidR="001F6A2E" w:rsidRDefault="001F6A2E" w:rsidP="00306AB3">
            <w:pPr>
              <w:rPr>
                <w:color w:val="4472C4"/>
                <w:kern w:val="2"/>
                <w:szCs w:val="24"/>
              </w:rPr>
            </w:pPr>
          </w:p>
        </w:tc>
      </w:tr>
      <w:tr w:rsidR="00B1137E" w14:paraId="5A59A5FA" w14:textId="77777777">
        <w:trPr>
          <w:trHeight w:val="300"/>
        </w:trPr>
        <w:tc>
          <w:tcPr>
            <w:tcW w:w="9493" w:type="dxa"/>
            <w:gridSpan w:val="3"/>
          </w:tcPr>
          <w:p w14:paraId="4D1283DD" w14:textId="77777777" w:rsidR="00B1137E" w:rsidRDefault="006915D0">
            <w:pPr>
              <w:jc w:val="center"/>
              <w:rPr>
                <w:b/>
                <w:kern w:val="2"/>
                <w:szCs w:val="24"/>
              </w:rPr>
            </w:pPr>
            <w:r>
              <w:rPr>
                <w:b/>
                <w:kern w:val="2"/>
                <w:szCs w:val="24"/>
              </w:rPr>
              <w:t>3. SUTARTIES DALYKAS IR INFORMACIJA APIE OBJEKTĄ</w:t>
            </w:r>
          </w:p>
        </w:tc>
      </w:tr>
      <w:tr w:rsidR="00B1137E" w14:paraId="3A2CCD9E" w14:textId="77777777">
        <w:trPr>
          <w:trHeight w:val="300"/>
        </w:trPr>
        <w:tc>
          <w:tcPr>
            <w:tcW w:w="3114" w:type="dxa"/>
          </w:tcPr>
          <w:p w14:paraId="3C415FDB" w14:textId="77777777" w:rsidR="00B1137E" w:rsidRDefault="006915D0">
            <w:pPr>
              <w:rPr>
                <w:b/>
                <w:kern w:val="2"/>
                <w:szCs w:val="24"/>
              </w:rPr>
            </w:pPr>
            <w:r>
              <w:rPr>
                <w:b/>
                <w:kern w:val="2"/>
                <w:szCs w:val="24"/>
              </w:rPr>
              <w:t>3.1. Sutarties dalykas</w:t>
            </w:r>
          </w:p>
        </w:tc>
        <w:tc>
          <w:tcPr>
            <w:tcW w:w="6379" w:type="dxa"/>
            <w:gridSpan w:val="2"/>
          </w:tcPr>
          <w:p w14:paraId="21E08247" w14:textId="68E8FA44" w:rsidR="005455EC" w:rsidRDefault="006915D0">
            <w:pPr>
              <w:jc w:val="both"/>
              <w:rPr>
                <w:color w:val="000000"/>
                <w:kern w:val="2"/>
                <w:szCs w:val="24"/>
              </w:rPr>
            </w:pPr>
            <w:r>
              <w:rPr>
                <w:kern w:val="2"/>
                <w:szCs w:val="24"/>
              </w:rPr>
              <w:t xml:space="preserve">Rangovas įsipareigoja Užsakovui Sutartyje numatytomis sąlygomis atlikti </w:t>
            </w:r>
            <w:r w:rsidR="00FE2102" w:rsidRPr="00FE2102">
              <w:rPr>
                <w:kern w:val="2"/>
                <w:szCs w:val="24"/>
              </w:rPr>
              <w:t>Projekto „</w:t>
            </w:r>
            <w:r w:rsidRPr="006915D0">
              <w:rPr>
                <w:kern w:val="2"/>
                <w:szCs w:val="24"/>
              </w:rPr>
              <w:t xml:space="preserve">Varėnos rajono blogiausios būklės </w:t>
            </w:r>
            <w:r w:rsidRPr="006915D0">
              <w:rPr>
                <w:kern w:val="2"/>
                <w:szCs w:val="24"/>
              </w:rPr>
              <w:lastRenderedPageBreak/>
              <w:t>valstybei priklausančių melioracijos inžinerinių statinių rekonstravimas</w:t>
            </w:r>
            <w:r w:rsidR="00FE2102" w:rsidRPr="00FE2102">
              <w:rPr>
                <w:kern w:val="2"/>
                <w:szCs w:val="24"/>
              </w:rPr>
              <w:t>“ rangos darb</w:t>
            </w:r>
            <w:r w:rsidR="00FE2102">
              <w:rPr>
                <w:kern w:val="2"/>
                <w:szCs w:val="24"/>
              </w:rPr>
              <w:t xml:space="preserve">us </w:t>
            </w:r>
            <w:r>
              <w:rPr>
                <w:color w:val="000000"/>
                <w:kern w:val="2"/>
                <w:szCs w:val="24"/>
              </w:rPr>
              <w:t>(toliau – Darbai)</w:t>
            </w:r>
            <w:r w:rsidR="00C21FC0">
              <w:rPr>
                <w:color w:val="000000"/>
                <w:kern w:val="2"/>
                <w:szCs w:val="24"/>
              </w:rPr>
              <w:t>.</w:t>
            </w:r>
          </w:p>
          <w:p w14:paraId="041D19D3" w14:textId="77777777" w:rsidR="00C21FC0" w:rsidRDefault="00C21FC0">
            <w:pPr>
              <w:jc w:val="both"/>
              <w:rPr>
                <w:color w:val="000000"/>
                <w:kern w:val="2"/>
                <w:szCs w:val="24"/>
              </w:rPr>
            </w:pPr>
          </w:p>
          <w:p w14:paraId="68AE50CD" w14:textId="715BDFE8" w:rsidR="00B1137E" w:rsidRDefault="006915D0">
            <w:pPr>
              <w:jc w:val="both"/>
              <w:rPr>
                <w:color w:val="000000"/>
                <w:kern w:val="2"/>
                <w:szCs w:val="24"/>
              </w:rPr>
            </w:pPr>
            <w:r>
              <w:rPr>
                <w:color w:val="000000"/>
                <w:kern w:val="2"/>
                <w:szCs w:val="24"/>
              </w:rPr>
              <w:t xml:space="preserve">Išsamus </w:t>
            </w:r>
            <w:r>
              <w:rPr>
                <w:color w:val="000000"/>
                <w:szCs w:val="24"/>
              </w:rPr>
              <w:t>Darbų</w:t>
            </w:r>
            <w:r>
              <w:rPr>
                <w:color w:val="000000"/>
                <w:kern w:val="2"/>
                <w:szCs w:val="24"/>
              </w:rPr>
              <w:t xml:space="preserve"> aprašymas</w:t>
            </w:r>
            <w:r w:rsidR="009D56F7">
              <w:rPr>
                <w:color w:val="000000"/>
                <w:kern w:val="2"/>
                <w:szCs w:val="24"/>
              </w:rPr>
              <w:t>, apimtys</w:t>
            </w:r>
            <w:r>
              <w:rPr>
                <w:color w:val="000000"/>
                <w:kern w:val="2"/>
                <w:szCs w:val="24"/>
              </w:rPr>
              <w:t xml:space="preserve"> ir reikalavimai atliekamiems </w:t>
            </w:r>
            <w:r>
              <w:rPr>
                <w:color w:val="000000"/>
                <w:szCs w:val="24"/>
              </w:rPr>
              <w:t>Darbams</w:t>
            </w:r>
            <w:r>
              <w:rPr>
                <w:color w:val="000000"/>
                <w:kern w:val="2"/>
                <w:szCs w:val="24"/>
              </w:rPr>
              <w:t xml:space="preserve"> nustatyti </w:t>
            </w:r>
            <w:r w:rsidR="00C21FC0" w:rsidRPr="00C21FC0">
              <w:rPr>
                <w:color w:val="000000"/>
                <w:kern w:val="2"/>
                <w:szCs w:val="24"/>
              </w:rPr>
              <w:t xml:space="preserve">Sutarties priede Nr. 2 „Techninė specifikacija“ </w:t>
            </w:r>
            <w:r w:rsidR="00C21FC0">
              <w:rPr>
                <w:color w:val="000000"/>
                <w:kern w:val="2"/>
                <w:szCs w:val="24"/>
              </w:rPr>
              <w:t xml:space="preserve">ir </w:t>
            </w:r>
            <w:r w:rsidR="00C21FC0">
              <w:rPr>
                <w:kern w:val="2"/>
                <w:szCs w:val="24"/>
              </w:rPr>
              <w:t xml:space="preserve">Sutarties priede Nr. 3 „Techninis darbo projektas“, </w:t>
            </w:r>
            <w:r>
              <w:rPr>
                <w:color w:val="000000"/>
                <w:kern w:val="2"/>
                <w:szCs w:val="24"/>
              </w:rPr>
              <w:t>kurie yra neatsiejama</w:t>
            </w:r>
            <w:r w:rsidR="00C21FC0">
              <w:rPr>
                <w:color w:val="000000"/>
                <w:kern w:val="2"/>
                <w:szCs w:val="24"/>
              </w:rPr>
              <w:t xml:space="preserve"> šios</w:t>
            </w:r>
            <w:r>
              <w:rPr>
                <w:color w:val="000000"/>
                <w:kern w:val="2"/>
                <w:szCs w:val="24"/>
              </w:rPr>
              <w:t xml:space="preserve"> Sutarties dalis.</w:t>
            </w:r>
          </w:p>
          <w:p w14:paraId="357A9181" w14:textId="57D51652" w:rsidR="00C21FC0" w:rsidRDefault="00C21FC0">
            <w:pPr>
              <w:jc w:val="both"/>
              <w:rPr>
                <w:color w:val="000000"/>
                <w:kern w:val="2"/>
                <w:szCs w:val="24"/>
              </w:rPr>
            </w:pPr>
            <w:r>
              <w:rPr>
                <w:color w:val="000000"/>
                <w:kern w:val="2"/>
                <w:szCs w:val="24"/>
              </w:rPr>
              <w:t xml:space="preserve"> </w:t>
            </w:r>
          </w:p>
        </w:tc>
      </w:tr>
      <w:tr w:rsidR="00B1137E" w14:paraId="1E034000" w14:textId="77777777">
        <w:trPr>
          <w:trHeight w:val="300"/>
        </w:trPr>
        <w:tc>
          <w:tcPr>
            <w:tcW w:w="3114" w:type="dxa"/>
          </w:tcPr>
          <w:p w14:paraId="63D8F260" w14:textId="77777777" w:rsidR="00B1137E" w:rsidRDefault="006915D0">
            <w:pPr>
              <w:rPr>
                <w:b/>
                <w:kern w:val="2"/>
                <w:szCs w:val="24"/>
              </w:rPr>
            </w:pPr>
            <w:r>
              <w:rPr>
                <w:b/>
                <w:kern w:val="2"/>
                <w:szCs w:val="24"/>
              </w:rPr>
              <w:lastRenderedPageBreak/>
              <w:t>3.2. Informacija apie Objektą (Statinį)</w:t>
            </w:r>
          </w:p>
        </w:tc>
        <w:tc>
          <w:tcPr>
            <w:tcW w:w="6379" w:type="dxa"/>
            <w:gridSpan w:val="2"/>
            <w:vAlign w:val="center"/>
          </w:tcPr>
          <w:p w14:paraId="14D72DC3" w14:textId="1F9CB3DE" w:rsidR="00B1137E" w:rsidRDefault="00E42591" w:rsidP="00233951">
            <w:pPr>
              <w:rPr>
                <w:color w:val="4472C4"/>
                <w:kern w:val="2"/>
                <w:szCs w:val="24"/>
              </w:rPr>
            </w:pPr>
            <w:r w:rsidRPr="00E42591">
              <w:rPr>
                <w:kern w:val="2"/>
                <w:szCs w:val="24"/>
              </w:rPr>
              <w:t>Valstybei nuosavybės teise priklausančių melioracijos inžinerinių statinių rekonstravimo darb</w:t>
            </w:r>
            <w:r>
              <w:rPr>
                <w:kern w:val="2"/>
                <w:szCs w:val="24"/>
              </w:rPr>
              <w:t>ai</w:t>
            </w:r>
          </w:p>
        </w:tc>
      </w:tr>
      <w:tr w:rsidR="00B1137E" w14:paraId="7DFD9FEF" w14:textId="77777777">
        <w:trPr>
          <w:trHeight w:val="300"/>
        </w:trPr>
        <w:tc>
          <w:tcPr>
            <w:tcW w:w="3114" w:type="dxa"/>
          </w:tcPr>
          <w:p w14:paraId="7DBAEF47" w14:textId="77777777" w:rsidR="00B1137E" w:rsidRDefault="006915D0">
            <w:pPr>
              <w:rPr>
                <w:b/>
                <w:kern w:val="2"/>
                <w:szCs w:val="24"/>
              </w:rPr>
            </w:pPr>
            <w:r>
              <w:rPr>
                <w:b/>
                <w:kern w:val="2"/>
                <w:szCs w:val="24"/>
              </w:rPr>
              <w:t>3.2.1. Statinio pavadinimas</w:t>
            </w:r>
          </w:p>
        </w:tc>
        <w:tc>
          <w:tcPr>
            <w:tcW w:w="6379" w:type="dxa"/>
            <w:gridSpan w:val="2"/>
          </w:tcPr>
          <w:p w14:paraId="077A683D" w14:textId="0C4D60B3" w:rsidR="00B1137E" w:rsidRPr="00302DEB" w:rsidRDefault="00233951">
            <w:pPr>
              <w:rPr>
                <w:bCs/>
                <w:kern w:val="2"/>
                <w:szCs w:val="24"/>
              </w:rPr>
            </w:pPr>
            <w:r w:rsidRPr="00233951">
              <w:rPr>
                <w:bCs/>
                <w:kern w:val="2"/>
                <w:szCs w:val="24"/>
              </w:rPr>
              <w:t xml:space="preserve">Netaikoma. Objektą sudaro keli valstybei nuosavybės teise priklausantys melioracijos statiniai, kurių duomenys pateikti </w:t>
            </w:r>
            <w:r w:rsidR="005A4997" w:rsidRPr="005A4997">
              <w:rPr>
                <w:bCs/>
                <w:kern w:val="2"/>
                <w:szCs w:val="24"/>
              </w:rPr>
              <w:t xml:space="preserve">Sutarties priede Nr. </w:t>
            </w:r>
            <w:r w:rsidR="009474D1">
              <w:rPr>
                <w:bCs/>
                <w:kern w:val="2"/>
                <w:szCs w:val="24"/>
              </w:rPr>
              <w:t>3</w:t>
            </w:r>
            <w:r w:rsidR="005A4997" w:rsidRPr="005A4997">
              <w:rPr>
                <w:bCs/>
                <w:kern w:val="2"/>
                <w:szCs w:val="24"/>
              </w:rPr>
              <w:t xml:space="preserve"> </w:t>
            </w:r>
            <w:r w:rsidR="005A4997">
              <w:rPr>
                <w:bCs/>
                <w:kern w:val="2"/>
                <w:szCs w:val="24"/>
              </w:rPr>
              <w:t>„</w:t>
            </w:r>
            <w:r w:rsidRPr="00233951">
              <w:rPr>
                <w:bCs/>
                <w:kern w:val="2"/>
                <w:szCs w:val="24"/>
              </w:rPr>
              <w:t>Technini</w:t>
            </w:r>
            <w:r w:rsidR="005A4997">
              <w:rPr>
                <w:bCs/>
                <w:kern w:val="2"/>
                <w:szCs w:val="24"/>
              </w:rPr>
              <w:t>s</w:t>
            </w:r>
            <w:r w:rsidRPr="00233951">
              <w:rPr>
                <w:bCs/>
                <w:kern w:val="2"/>
                <w:szCs w:val="24"/>
              </w:rPr>
              <w:t xml:space="preserve"> darbo projekt</w:t>
            </w:r>
            <w:r w:rsidR="005A4997">
              <w:rPr>
                <w:bCs/>
                <w:kern w:val="2"/>
                <w:szCs w:val="24"/>
              </w:rPr>
              <w:t>as“</w:t>
            </w:r>
          </w:p>
        </w:tc>
      </w:tr>
      <w:tr w:rsidR="00B1137E" w14:paraId="3568B256" w14:textId="77777777">
        <w:trPr>
          <w:trHeight w:val="300"/>
        </w:trPr>
        <w:tc>
          <w:tcPr>
            <w:tcW w:w="3114" w:type="dxa"/>
          </w:tcPr>
          <w:p w14:paraId="05ED8160" w14:textId="77777777" w:rsidR="00B1137E" w:rsidRDefault="006915D0">
            <w:pPr>
              <w:rPr>
                <w:b/>
                <w:kern w:val="2"/>
                <w:szCs w:val="24"/>
              </w:rPr>
            </w:pPr>
            <w:r>
              <w:rPr>
                <w:b/>
                <w:kern w:val="2"/>
                <w:szCs w:val="24"/>
              </w:rPr>
              <w:t>3.2.2. Adresas</w:t>
            </w:r>
          </w:p>
        </w:tc>
        <w:tc>
          <w:tcPr>
            <w:tcW w:w="6379" w:type="dxa"/>
            <w:gridSpan w:val="2"/>
          </w:tcPr>
          <w:p w14:paraId="0388E292" w14:textId="593F2483" w:rsidR="00B1137E" w:rsidRPr="00302DEB" w:rsidRDefault="006915D0">
            <w:pPr>
              <w:rPr>
                <w:bCs/>
                <w:kern w:val="2"/>
                <w:szCs w:val="24"/>
              </w:rPr>
            </w:pPr>
            <w:r>
              <w:rPr>
                <w:bCs/>
                <w:kern w:val="2"/>
                <w:szCs w:val="24"/>
              </w:rPr>
              <w:t>Krūminių, Panočių ir Tolkūnų</w:t>
            </w:r>
            <w:r w:rsidR="003206C6" w:rsidRPr="003206C6">
              <w:rPr>
                <w:bCs/>
                <w:kern w:val="2"/>
                <w:szCs w:val="24"/>
              </w:rPr>
              <w:t xml:space="preserve"> k</w:t>
            </w:r>
            <w:r w:rsidR="003206C6">
              <w:rPr>
                <w:bCs/>
                <w:kern w:val="2"/>
                <w:szCs w:val="24"/>
              </w:rPr>
              <w:t xml:space="preserve">adastrinės vietovės </w:t>
            </w:r>
            <w:r w:rsidR="00302DEB" w:rsidRPr="00302DEB">
              <w:rPr>
                <w:bCs/>
                <w:kern w:val="2"/>
                <w:szCs w:val="24"/>
              </w:rPr>
              <w:t xml:space="preserve">(tikslūs rekonstruojamų statinių adresai ir vietos nurodyti </w:t>
            </w:r>
            <w:r w:rsidR="00EF5AFE" w:rsidRPr="00EF5AFE">
              <w:rPr>
                <w:bCs/>
                <w:kern w:val="2"/>
                <w:szCs w:val="24"/>
              </w:rPr>
              <w:t xml:space="preserve">Sutarties priede Nr. </w:t>
            </w:r>
            <w:r w:rsidR="002A799D">
              <w:rPr>
                <w:bCs/>
                <w:kern w:val="2"/>
                <w:szCs w:val="24"/>
              </w:rPr>
              <w:t xml:space="preserve">3 </w:t>
            </w:r>
            <w:r w:rsidR="00EF5AFE" w:rsidRPr="00EF5AFE">
              <w:rPr>
                <w:bCs/>
                <w:kern w:val="2"/>
                <w:szCs w:val="24"/>
              </w:rPr>
              <w:t>„Techninis darbo projektas“</w:t>
            </w:r>
            <w:r w:rsidR="00302DEB" w:rsidRPr="00302DEB">
              <w:rPr>
                <w:bCs/>
                <w:kern w:val="2"/>
                <w:szCs w:val="24"/>
              </w:rPr>
              <w:t>).</w:t>
            </w:r>
          </w:p>
        </w:tc>
      </w:tr>
      <w:tr w:rsidR="00B1137E" w14:paraId="588FBE85" w14:textId="77777777">
        <w:trPr>
          <w:trHeight w:val="300"/>
        </w:trPr>
        <w:tc>
          <w:tcPr>
            <w:tcW w:w="3114" w:type="dxa"/>
          </w:tcPr>
          <w:p w14:paraId="0C8E6908" w14:textId="77777777" w:rsidR="00B1137E" w:rsidRDefault="006915D0">
            <w:pPr>
              <w:rPr>
                <w:b/>
                <w:kern w:val="2"/>
                <w:szCs w:val="24"/>
              </w:rPr>
            </w:pPr>
            <w:r>
              <w:rPr>
                <w:b/>
                <w:kern w:val="2"/>
                <w:szCs w:val="24"/>
              </w:rPr>
              <w:t>3.2.3. Statinio unikalus numeris</w:t>
            </w:r>
          </w:p>
        </w:tc>
        <w:tc>
          <w:tcPr>
            <w:tcW w:w="6379" w:type="dxa"/>
            <w:gridSpan w:val="2"/>
          </w:tcPr>
          <w:p w14:paraId="4E601EF0" w14:textId="403F462E" w:rsidR="00B1137E" w:rsidRPr="00302DEB" w:rsidRDefault="00EF5AFE">
            <w:pPr>
              <w:rPr>
                <w:bCs/>
                <w:kern w:val="2"/>
                <w:szCs w:val="24"/>
              </w:rPr>
            </w:pPr>
            <w:r w:rsidRPr="00EF5AFE">
              <w:rPr>
                <w:bCs/>
                <w:kern w:val="2"/>
                <w:szCs w:val="24"/>
              </w:rPr>
              <w:t xml:space="preserve">Netaikoma. Objektą sudaro keli valstybei nuosavybės teise priklausantys melioracijos statiniai, kurių duomenys pateikti Sutarties priede Nr. </w:t>
            </w:r>
            <w:r w:rsidR="009474D1">
              <w:rPr>
                <w:bCs/>
                <w:kern w:val="2"/>
                <w:szCs w:val="24"/>
              </w:rPr>
              <w:t>3</w:t>
            </w:r>
            <w:r w:rsidRPr="00EF5AFE">
              <w:rPr>
                <w:bCs/>
                <w:kern w:val="2"/>
                <w:szCs w:val="24"/>
              </w:rPr>
              <w:t xml:space="preserve"> „Techninis darbo projektas“</w:t>
            </w:r>
          </w:p>
        </w:tc>
      </w:tr>
      <w:tr w:rsidR="00B1137E" w14:paraId="508D9B03" w14:textId="77777777">
        <w:trPr>
          <w:trHeight w:val="300"/>
        </w:trPr>
        <w:tc>
          <w:tcPr>
            <w:tcW w:w="3114" w:type="dxa"/>
          </w:tcPr>
          <w:p w14:paraId="1D8CCC49" w14:textId="77777777" w:rsidR="00B1137E" w:rsidRDefault="006915D0">
            <w:pPr>
              <w:rPr>
                <w:b/>
                <w:kern w:val="2"/>
                <w:szCs w:val="24"/>
              </w:rPr>
            </w:pPr>
            <w:r>
              <w:rPr>
                <w:b/>
                <w:kern w:val="2"/>
                <w:szCs w:val="24"/>
              </w:rPr>
              <w:t>3.2.4. Žemės sklypo unikalus numeris</w:t>
            </w:r>
          </w:p>
        </w:tc>
        <w:tc>
          <w:tcPr>
            <w:tcW w:w="6379" w:type="dxa"/>
            <w:gridSpan w:val="2"/>
          </w:tcPr>
          <w:p w14:paraId="3D85C970" w14:textId="423CCAA0" w:rsidR="00B1137E" w:rsidRPr="00302DEB" w:rsidRDefault="007B7E11">
            <w:pPr>
              <w:rPr>
                <w:bCs/>
                <w:kern w:val="2"/>
                <w:szCs w:val="24"/>
              </w:rPr>
            </w:pPr>
            <w:r w:rsidRPr="007B7E11">
              <w:rPr>
                <w:bCs/>
                <w:kern w:val="2"/>
                <w:szCs w:val="24"/>
              </w:rPr>
              <w:t xml:space="preserve">Netaikoma. Objektą sudaro keli valstybei nuosavybės teise priklausantys melioracijos statiniai, kurių duomenys pateikti Sutarties priede Nr. </w:t>
            </w:r>
            <w:r w:rsidR="009474D1">
              <w:rPr>
                <w:bCs/>
                <w:kern w:val="2"/>
                <w:szCs w:val="24"/>
              </w:rPr>
              <w:t>3</w:t>
            </w:r>
            <w:r w:rsidRPr="007B7E11">
              <w:rPr>
                <w:bCs/>
                <w:kern w:val="2"/>
                <w:szCs w:val="24"/>
              </w:rPr>
              <w:t xml:space="preserve"> „Techninis darbo projektas“</w:t>
            </w:r>
          </w:p>
        </w:tc>
      </w:tr>
      <w:tr w:rsidR="00B1137E" w14:paraId="554FA760" w14:textId="77777777">
        <w:trPr>
          <w:trHeight w:val="300"/>
        </w:trPr>
        <w:tc>
          <w:tcPr>
            <w:tcW w:w="3114" w:type="dxa"/>
          </w:tcPr>
          <w:p w14:paraId="6380AD4F" w14:textId="77777777" w:rsidR="00B1137E" w:rsidRDefault="006915D0">
            <w:pPr>
              <w:rPr>
                <w:b/>
                <w:kern w:val="2"/>
                <w:szCs w:val="24"/>
              </w:rPr>
            </w:pPr>
            <w:r>
              <w:rPr>
                <w:b/>
                <w:kern w:val="2"/>
                <w:szCs w:val="24"/>
              </w:rPr>
              <w:t>3.2.5. Statinio kategorija</w:t>
            </w:r>
          </w:p>
        </w:tc>
        <w:tc>
          <w:tcPr>
            <w:tcW w:w="6379" w:type="dxa"/>
            <w:gridSpan w:val="2"/>
          </w:tcPr>
          <w:p w14:paraId="5A85AD21" w14:textId="5AFAC21B" w:rsidR="00B1137E" w:rsidRPr="00302DEB" w:rsidRDefault="00792345">
            <w:pPr>
              <w:jc w:val="both"/>
              <w:rPr>
                <w:bCs/>
                <w:kern w:val="2"/>
                <w:szCs w:val="24"/>
              </w:rPr>
            </w:pPr>
            <w:r w:rsidRPr="00792345">
              <w:rPr>
                <w:kern w:val="2"/>
                <w:szCs w:val="24"/>
              </w:rPr>
              <w:t>Hidrotechnikos statiniai</w:t>
            </w:r>
          </w:p>
        </w:tc>
      </w:tr>
      <w:tr w:rsidR="00B1137E" w14:paraId="745FBAB5" w14:textId="77777777">
        <w:trPr>
          <w:trHeight w:val="300"/>
        </w:trPr>
        <w:tc>
          <w:tcPr>
            <w:tcW w:w="3114" w:type="dxa"/>
          </w:tcPr>
          <w:p w14:paraId="6BD4E64A" w14:textId="77777777" w:rsidR="00B1137E" w:rsidRDefault="006915D0">
            <w:pPr>
              <w:rPr>
                <w:b/>
                <w:kern w:val="2"/>
                <w:szCs w:val="24"/>
              </w:rPr>
            </w:pPr>
            <w:r>
              <w:rPr>
                <w:b/>
                <w:kern w:val="2"/>
                <w:szCs w:val="24"/>
              </w:rPr>
              <w:t>3.2.6. Objekto (Statinio) rūšis</w:t>
            </w:r>
          </w:p>
        </w:tc>
        <w:tc>
          <w:tcPr>
            <w:tcW w:w="6379" w:type="dxa"/>
            <w:gridSpan w:val="2"/>
          </w:tcPr>
          <w:p w14:paraId="61938B9C" w14:textId="60F57A05" w:rsidR="00B1137E" w:rsidRPr="00302DEB" w:rsidRDefault="00310B7E">
            <w:pPr>
              <w:rPr>
                <w:kern w:val="2"/>
                <w:szCs w:val="24"/>
              </w:rPr>
            </w:pPr>
            <w:r w:rsidRPr="00310B7E">
              <w:rPr>
                <w:kern w:val="2"/>
                <w:szCs w:val="24"/>
              </w:rPr>
              <w:t>Melioracijos statiniai</w:t>
            </w:r>
          </w:p>
        </w:tc>
      </w:tr>
      <w:tr w:rsidR="00B1137E" w14:paraId="24BDF625" w14:textId="77777777">
        <w:trPr>
          <w:trHeight w:val="300"/>
        </w:trPr>
        <w:tc>
          <w:tcPr>
            <w:tcW w:w="3114" w:type="dxa"/>
          </w:tcPr>
          <w:p w14:paraId="178AA632" w14:textId="77777777" w:rsidR="00B1137E" w:rsidRDefault="006915D0">
            <w:pPr>
              <w:rPr>
                <w:b/>
                <w:bCs/>
                <w:kern w:val="2"/>
                <w:szCs w:val="24"/>
              </w:rPr>
            </w:pPr>
            <w:r>
              <w:rPr>
                <w:rFonts w:eastAsia="Arial"/>
                <w:b/>
                <w:bCs/>
                <w:szCs w:val="24"/>
              </w:rPr>
              <w:t>3.2.7. Kultūros paveldo Statinys</w:t>
            </w:r>
          </w:p>
        </w:tc>
        <w:tc>
          <w:tcPr>
            <w:tcW w:w="6379" w:type="dxa"/>
            <w:gridSpan w:val="2"/>
          </w:tcPr>
          <w:p w14:paraId="3D168A21" w14:textId="00073EB5" w:rsidR="00B1137E" w:rsidRPr="00302DEB" w:rsidRDefault="006915D0">
            <w:pPr>
              <w:rPr>
                <w:kern w:val="2"/>
                <w:szCs w:val="24"/>
              </w:rPr>
            </w:pPr>
            <w:r w:rsidRPr="00302DEB">
              <w:rPr>
                <w:kern w:val="2"/>
                <w:szCs w:val="24"/>
              </w:rPr>
              <w:t xml:space="preserve">Ne </w:t>
            </w:r>
          </w:p>
        </w:tc>
      </w:tr>
      <w:tr w:rsidR="00B1137E" w14:paraId="5383473F" w14:textId="77777777">
        <w:trPr>
          <w:trHeight w:val="300"/>
        </w:trPr>
        <w:tc>
          <w:tcPr>
            <w:tcW w:w="3114" w:type="dxa"/>
          </w:tcPr>
          <w:p w14:paraId="2698C156" w14:textId="77777777" w:rsidR="00B1137E" w:rsidRDefault="006915D0">
            <w:pPr>
              <w:rPr>
                <w:rFonts w:eastAsia="Arial"/>
                <w:b/>
                <w:bCs/>
                <w:szCs w:val="24"/>
              </w:rPr>
            </w:pPr>
            <w:r>
              <w:rPr>
                <w:rFonts w:eastAsia="Arial"/>
                <w:b/>
                <w:bCs/>
                <w:szCs w:val="24"/>
              </w:rPr>
              <w:t>3.2.8. Objektas (Statinys) patenka į kultūros paveldo objekto teritoriją, jo apsaugos zoną ir kultūros paveldo vietovę</w:t>
            </w:r>
          </w:p>
        </w:tc>
        <w:tc>
          <w:tcPr>
            <w:tcW w:w="6379" w:type="dxa"/>
            <w:gridSpan w:val="2"/>
          </w:tcPr>
          <w:p w14:paraId="4D3DB631" w14:textId="3F3FF34D" w:rsidR="00B1137E" w:rsidRPr="00302DEB" w:rsidRDefault="006915D0">
            <w:pPr>
              <w:rPr>
                <w:kern w:val="2"/>
                <w:szCs w:val="24"/>
              </w:rPr>
            </w:pPr>
            <w:r w:rsidRPr="00302DEB">
              <w:rPr>
                <w:kern w:val="2"/>
                <w:szCs w:val="24"/>
              </w:rPr>
              <w:t>Ne</w:t>
            </w:r>
            <w:r w:rsidR="00302DEB" w:rsidRPr="00302DEB">
              <w:rPr>
                <w:kern w:val="2"/>
                <w:szCs w:val="24"/>
              </w:rPr>
              <w:t xml:space="preserve"> (</w:t>
            </w:r>
            <w:r w:rsidR="00302DEB" w:rsidRPr="00302DEB">
              <w:rPr>
                <w:i/>
                <w:iCs/>
                <w:kern w:val="2"/>
                <w:szCs w:val="24"/>
              </w:rPr>
              <w:t>pagal techninį projektą; jei vėliau paaiškėtų kitaip – reikėtų tikslinti</w:t>
            </w:r>
            <w:r w:rsidR="00302DEB" w:rsidRPr="00302DEB">
              <w:rPr>
                <w:kern w:val="2"/>
                <w:szCs w:val="24"/>
              </w:rPr>
              <w:t>)</w:t>
            </w:r>
          </w:p>
        </w:tc>
      </w:tr>
      <w:tr w:rsidR="00B1137E" w14:paraId="63B7F621" w14:textId="77777777">
        <w:trPr>
          <w:trHeight w:val="300"/>
        </w:trPr>
        <w:tc>
          <w:tcPr>
            <w:tcW w:w="3114" w:type="dxa"/>
          </w:tcPr>
          <w:p w14:paraId="6E5126BB" w14:textId="77777777" w:rsidR="00B1137E" w:rsidRDefault="006915D0">
            <w:pPr>
              <w:rPr>
                <w:b/>
                <w:kern w:val="2"/>
                <w:szCs w:val="24"/>
              </w:rPr>
            </w:pPr>
            <w:r>
              <w:rPr>
                <w:b/>
                <w:kern w:val="2"/>
                <w:szCs w:val="24"/>
              </w:rPr>
              <w:t>3.2.9. Objekto (Statinio) statybos darbų rūšis</w:t>
            </w:r>
          </w:p>
        </w:tc>
        <w:tc>
          <w:tcPr>
            <w:tcW w:w="6379" w:type="dxa"/>
            <w:gridSpan w:val="2"/>
          </w:tcPr>
          <w:p w14:paraId="70BED32A" w14:textId="09DBA390" w:rsidR="00B1137E" w:rsidRPr="00302DEB" w:rsidRDefault="00302DEB">
            <w:pPr>
              <w:jc w:val="both"/>
              <w:rPr>
                <w:kern w:val="2"/>
                <w:szCs w:val="24"/>
              </w:rPr>
            </w:pPr>
            <w:r w:rsidRPr="00302DEB">
              <w:rPr>
                <w:kern w:val="2"/>
                <w:szCs w:val="24"/>
              </w:rPr>
              <w:t>Rekonstravimas</w:t>
            </w:r>
          </w:p>
        </w:tc>
      </w:tr>
      <w:tr w:rsidR="00B1137E" w14:paraId="7D8CCB75" w14:textId="77777777">
        <w:trPr>
          <w:trHeight w:val="300"/>
        </w:trPr>
        <w:tc>
          <w:tcPr>
            <w:tcW w:w="3114" w:type="dxa"/>
          </w:tcPr>
          <w:p w14:paraId="236A4434" w14:textId="77777777" w:rsidR="00B1137E" w:rsidRDefault="006915D0">
            <w:pPr>
              <w:rPr>
                <w:b/>
                <w:kern w:val="2"/>
                <w:szCs w:val="24"/>
              </w:rPr>
            </w:pPr>
            <w:r>
              <w:rPr>
                <w:b/>
                <w:kern w:val="2"/>
                <w:szCs w:val="24"/>
              </w:rPr>
              <w:t>3.2.10. Svarbiausi darbai</w:t>
            </w:r>
          </w:p>
        </w:tc>
        <w:tc>
          <w:tcPr>
            <w:tcW w:w="6379" w:type="dxa"/>
            <w:gridSpan w:val="2"/>
          </w:tcPr>
          <w:p w14:paraId="6A97F41D" w14:textId="0539E68D" w:rsidR="00B1137E" w:rsidRPr="00F07822" w:rsidRDefault="006915D0">
            <w:pPr>
              <w:jc w:val="both"/>
              <w:rPr>
                <w:kern w:val="2"/>
                <w:szCs w:val="24"/>
              </w:rPr>
            </w:pPr>
            <w:r>
              <w:rPr>
                <w:color w:val="4472C4"/>
                <w:kern w:val="2"/>
                <w:szCs w:val="24"/>
              </w:rPr>
              <w:t xml:space="preserve"> </w:t>
            </w:r>
            <w:r w:rsidR="00F07822" w:rsidRPr="00F07822">
              <w:rPr>
                <w:kern w:val="2"/>
                <w:szCs w:val="24"/>
              </w:rPr>
              <w:t>3</w:t>
            </w:r>
            <w:r w:rsidRPr="00F07822">
              <w:rPr>
                <w:bCs/>
                <w:kern w:val="2"/>
                <w:szCs w:val="24"/>
              </w:rPr>
              <w:t>.2.10.1. Žemės darbai (</w:t>
            </w:r>
            <w:r w:rsidR="00F07822" w:rsidRPr="00F07822">
              <w:rPr>
                <w:bCs/>
                <w:kern w:val="2"/>
                <w:szCs w:val="24"/>
              </w:rPr>
              <w:t xml:space="preserve">tranšėjų kasimas ir užpylimas; griovių ir reguliuotų upių kasimas, valymas, profiliavimas ir šlaitų tvirtinimas; kasimo ir užpylimo darbai drenažo sistemoms rekonstruoti ir įrengti; kiti analogiški melioracijos statinių rekonstravimo darbai; </w:t>
            </w:r>
            <w:r w:rsidRPr="00F07822">
              <w:rPr>
                <w:bCs/>
                <w:kern w:val="2"/>
                <w:szCs w:val="24"/>
              </w:rPr>
              <w:t>kiti panašaus profilio darbai);</w:t>
            </w:r>
          </w:p>
          <w:p w14:paraId="181BCCCE" w14:textId="58261BF5" w:rsidR="00B1137E" w:rsidRPr="00F07822" w:rsidRDefault="006915D0" w:rsidP="00F07822">
            <w:pPr>
              <w:jc w:val="both"/>
              <w:rPr>
                <w:bCs/>
                <w:color w:val="FF0000"/>
                <w:kern w:val="2"/>
                <w:szCs w:val="24"/>
              </w:rPr>
            </w:pPr>
            <w:r w:rsidRPr="00F07822">
              <w:rPr>
                <w:bCs/>
                <w:kern w:val="2"/>
                <w:szCs w:val="24"/>
              </w:rPr>
              <w:t>Statybinių konstrukcijų (gelžbetonio, betono, metal</w:t>
            </w:r>
            <w:r w:rsidR="00F07822" w:rsidRPr="00F07822">
              <w:rPr>
                <w:bCs/>
                <w:kern w:val="2"/>
                <w:szCs w:val="24"/>
              </w:rPr>
              <w:t>o</w:t>
            </w:r>
            <w:r w:rsidRPr="00F07822">
              <w:rPr>
                <w:bCs/>
                <w:kern w:val="2"/>
                <w:szCs w:val="24"/>
              </w:rPr>
              <w:t xml:space="preserve"> ir kitų) statyba ir montavimas </w:t>
            </w:r>
            <w:r w:rsidR="00F07822" w:rsidRPr="00F07822">
              <w:rPr>
                <w:bCs/>
                <w:kern w:val="2"/>
                <w:szCs w:val="24"/>
              </w:rPr>
              <w:t>(susiję su hidrotechnikos (melioracijos) statinių rekonstravimu, įskaitant pralaidų, drenažo žiočių, kontrolinių ir reguliavimo šulinių bei kitų melioracijos statinių įrengimą ir rekonstravimą)</w:t>
            </w:r>
            <w:r w:rsidRPr="00F07822">
              <w:rPr>
                <w:bCs/>
                <w:kern w:val="2"/>
                <w:szCs w:val="24"/>
              </w:rPr>
              <w:t>.</w:t>
            </w:r>
          </w:p>
        </w:tc>
      </w:tr>
      <w:tr w:rsidR="00B1137E" w14:paraId="2103E1E9" w14:textId="77777777">
        <w:trPr>
          <w:trHeight w:val="300"/>
        </w:trPr>
        <w:tc>
          <w:tcPr>
            <w:tcW w:w="3114" w:type="dxa"/>
          </w:tcPr>
          <w:p w14:paraId="1D66326E" w14:textId="77777777" w:rsidR="00B1137E" w:rsidRDefault="006915D0">
            <w:pPr>
              <w:rPr>
                <w:b/>
                <w:kern w:val="2"/>
                <w:szCs w:val="24"/>
              </w:rPr>
            </w:pPr>
            <w:r>
              <w:rPr>
                <w:b/>
                <w:kern w:val="2"/>
                <w:szCs w:val="24"/>
              </w:rPr>
              <w:t>3.3. Pirkimo pavadinimas ir numeris</w:t>
            </w:r>
          </w:p>
        </w:tc>
        <w:tc>
          <w:tcPr>
            <w:tcW w:w="6379" w:type="dxa"/>
            <w:gridSpan w:val="2"/>
          </w:tcPr>
          <w:p w14:paraId="74A9613A" w14:textId="4F7C1813" w:rsidR="00B1137E" w:rsidRPr="00155EAC" w:rsidRDefault="00741A67">
            <w:pPr>
              <w:rPr>
                <w:noProof/>
                <w:kern w:val="2"/>
                <w:szCs w:val="24"/>
              </w:rPr>
            </w:pPr>
            <w:r w:rsidRPr="00155EAC">
              <w:rPr>
                <w:noProof/>
                <w:kern w:val="2"/>
                <w:szCs w:val="24"/>
              </w:rPr>
              <w:t>Projekto „</w:t>
            </w:r>
            <w:r w:rsidR="006915D0" w:rsidRPr="006915D0">
              <w:rPr>
                <w:noProof/>
                <w:kern w:val="2"/>
                <w:szCs w:val="24"/>
              </w:rPr>
              <w:t>Varėnos rajono blogiausios būklės valstybei priklausančių melioracijos inžinerinių statinių rekonstravimas</w:t>
            </w:r>
            <w:r w:rsidRPr="00155EAC">
              <w:rPr>
                <w:noProof/>
                <w:kern w:val="2"/>
                <w:szCs w:val="24"/>
              </w:rPr>
              <w:t xml:space="preserve">“ rangos darbai </w:t>
            </w:r>
            <w:r w:rsidR="00826A2C" w:rsidRPr="00155EAC">
              <w:rPr>
                <w:noProof/>
                <w:kern w:val="2"/>
                <w:szCs w:val="24"/>
              </w:rPr>
              <w:t xml:space="preserve">CVP IS Nr. </w:t>
            </w:r>
          </w:p>
        </w:tc>
      </w:tr>
      <w:tr w:rsidR="00B1137E" w14:paraId="625CCCDE" w14:textId="77777777">
        <w:trPr>
          <w:trHeight w:val="300"/>
        </w:trPr>
        <w:tc>
          <w:tcPr>
            <w:tcW w:w="3114" w:type="dxa"/>
          </w:tcPr>
          <w:p w14:paraId="2CFE7A97" w14:textId="77777777" w:rsidR="00B1137E" w:rsidRDefault="006915D0">
            <w:pPr>
              <w:rPr>
                <w:b/>
                <w:kern w:val="2"/>
                <w:szCs w:val="24"/>
              </w:rPr>
            </w:pPr>
            <w:r>
              <w:rPr>
                <w:b/>
                <w:kern w:val="2"/>
                <w:szCs w:val="24"/>
              </w:rPr>
              <w:lastRenderedPageBreak/>
              <w:t>3.4. Informacija apie Europos Sąjungos lėšomis finansuojamą projektą arba kitą projektą</w:t>
            </w:r>
          </w:p>
        </w:tc>
        <w:tc>
          <w:tcPr>
            <w:tcW w:w="6379" w:type="dxa"/>
            <w:gridSpan w:val="2"/>
          </w:tcPr>
          <w:p w14:paraId="303452E4" w14:textId="51E21F17" w:rsidR="00B1137E" w:rsidRDefault="00194BAA">
            <w:pPr>
              <w:rPr>
                <w:kern w:val="2"/>
                <w:szCs w:val="24"/>
              </w:rPr>
            </w:pPr>
            <w:r w:rsidRPr="00194BAA">
              <w:rPr>
                <w:kern w:val="2"/>
                <w:szCs w:val="24"/>
              </w:rPr>
              <w:t>Pirkimas finansuojamas iš Lietuvos valstybės biudžeto lėšų pagal Valstybei nuosavybės teise priklausančių melioracijos inžinerinių statinių rekonstravimo darbų investicijų projektų finansavimo taisykles, patvirtintas Lietuvos Respublikos žemės ūkio ministro 2022 m. gegužės 12 d. įsakymu Nr. 3D-328 „Dėl Valstybei nuosavybės teise priklausančių melioracijos inžinerinių statinių rekonstravimo darbų investicijų projektų finansavimo taisyklių patvirtinimo“.</w:t>
            </w:r>
          </w:p>
        </w:tc>
      </w:tr>
      <w:tr w:rsidR="00B1137E" w14:paraId="474222C2" w14:textId="77777777">
        <w:trPr>
          <w:trHeight w:val="300"/>
        </w:trPr>
        <w:tc>
          <w:tcPr>
            <w:tcW w:w="9493" w:type="dxa"/>
            <w:gridSpan w:val="3"/>
          </w:tcPr>
          <w:p w14:paraId="1D2C4AE6" w14:textId="77777777" w:rsidR="00B1137E" w:rsidRDefault="006915D0">
            <w:pPr>
              <w:jc w:val="center"/>
              <w:rPr>
                <w:b/>
                <w:kern w:val="2"/>
                <w:szCs w:val="24"/>
              </w:rPr>
            </w:pPr>
            <w:r>
              <w:rPr>
                <w:b/>
                <w:kern w:val="2"/>
                <w:szCs w:val="24"/>
              </w:rPr>
              <w:t xml:space="preserve">4. DARBŲ ATLIKIMO TERMINAI IR DARBŲ PERDAVIMO </w:t>
            </w:r>
            <w:r>
              <w:rPr>
                <w:color w:val="000000"/>
                <w:kern w:val="2"/>
                <w:szCs w:val="24"/>
              </w:rPr>
              <w:t>–</w:t>
            </w:r>
            <w:r>
              <w:rPr>
                <w:b/>
                <w:kern w:val="2"/>
                <w:szCs w:val="24"/>
              </w:rPr>
              <w:t xml:space="preserve"> PRIĖMIMO TVARKA</w:t>
            </w:r>
          </w:p>
        </w:tc>
      </w:tr>
      <w:tr w:rsidR="00B1137E" w14:paraId="117F342B" w14:textId="77777777">
        <w:trPr>
          <w:trHeight w:val="300"/>
        </w:trPr>
        <w:tc>
          <w:tcPr>
            <w:tcW w:w="3114" w:type="dxa"/>
          </w:tcPr>
          <w:p w14:paraId="4F3C5813" w14:textId="77777777" w:rsidR="00B1137E" w:rsidRDefault="006915D0">
            <w:pPr>
              <w:rPr>
                <w:b/>
                <w:kern w:val="2"/>
                <w:szCs w:val="24"/>
              </w:rPr>
            </w:pPr>
            <w:r>
              <w:rPr>
                <w:b/>
                <w:kern w:val="2"/>
                <w:szCs w:val="24"/>
              </w:rPr>
              <w:t xml:space="preserve">4.1. Darbų atlikimo terminas, kai </w:t>
            </w:r>
            <w:r>
              <w:rPr>
                <w:b/>
                <w:szCs w:val="24"/>
              </w:rPr>
              <w:t>Darbai yra vienkartinio pobūdžio arba atliekami periodiškai pagal Užsakovo Užsakymą</w:t>
            </w:r>
          </w:p>
          <w:p w14:paraId="590BA472" w14:textId="77777777" w:rsidR="00B1137E" w:rsidRDefault="00B1137E">
            <w:pPr>
              <w:rPr>
                <w:b/>
                <w:kern w:val="2"/>
                <w:szCs w:val="24"/>
              </w:rPr>
            </w:pPr>
          </w:p>
          <w:p w14:paraId="2EB0978F" w14:textId="77777777" w:rsidR="00B1137E" w:rsidRDefault="00B1137E">
            <w:pPr>
              <w:rPr>
                <w:b/>
                <w:kern w:val="2"/>
                <w:szCs w:val="24"/>
              </w:rPr>
            </w:pPr>
          </w:p>
          <w:p w14:paraId="47B3233D" w14:textId="77777777" w:rsidR="00B1137E" w:rsidRDefault="00B1137E">
            <w:pPr>
              <w:rPr>
                <w:b/>
                <w:kern w:val="2"/>
                <w:szCs w:val="24"/>
              </w:rPr>
            </w:pPr>
          </w:p>
          <w:p w14:paraId="3E5BB047" w14:textId="77777777" w:rsidR="00B1137E" w:rsidRDefault="00B1137E">
            <w:pPr>
              <w:rPr>
                <w:b/>
                <w:kern w:val="2"/>
                <w:szCs w:val="24"/>
              </w:rPr>
            </w:pPr>
          </w:p>
          <w:p w14:paraId="5E867AD1" w14:textId="77777777" w:rsidR="00B1137E" w:rsidRDefault="00B1137E">
            <w:pPr>
              <w:rPr>
                <w:b/>
                <w:kern w:val="2"/>
                <w:szCs w:val="24"/>
              </w:rPr>
            </w:pPr>
          </w:p>
          <w:p w14:paraId="68229AC3" w14:textId="77777777" w:rsidR="00B1137E" w:rsidRDefault="00B1137E">
            <w:pPr>
              <w:rPr>
                <w:b/>
                <w:kern w:val="2"/>
                <w:szCs w:val="24"/>
              </w:rPr>
            </w:pPr>
          </w:p>
          <w:p w14:paraId="129807D4" w14:textId="77777777" w:rsidR="00B1137E" w:rsidRDefault="00B1137E">
            <w:pPr>
              <w:rPr>
                <w:b/>
                <w:kern w:val="2"/>
                <w:szCs w:val="24"/>
              </w:rPr>
            </w:pPr>
          </w:p>
          <w:p w14:paraId="6D711373" w14:textId="77777777" w:rsidR="00B1137E" w:rsidRDefault="00B1137E">
            <w:pPr>
              <w:rPr>
                <w:b/>
                <w:kern w:val="2"/>
                <w:szCs w:val="24"/>
              </w:rPr>
            </w:pPr>
          </w:p>
          <w:p w14:paraId="26040EE7" w14:textId="77777777" w:rsidR="00B1137E" w:rsidRDefault="00B1137E">
            <w:pPr>
              <w:rPr>
                <w:b/>
                <w:kern w:val="2"/>
                <w:szCs w:val="24"/>
              </w:rPr>
            </w:pPr>
          </w:p>
          <w:p w14:paraId="04BC6B98" w14:textId="77777777" w:rsidR="00B1137E" w:rsidRDefault="00B1137E">
            <w:pPr>
              <w:rPr>
                <w:b/>
                <w:kern w:val="2"/>
                <w:szCs w:val="24"/>
              </w:rPr>
            </w:pPr>
          </w:p>
          <w:p w14:paraId="4B78581F" w14:textId="77777777" w:rsidR="00B1137E" w:rsidRDefault="00B1137E">
            <w:pPr>
              <w:rPr>
                <w:b/>
                <w:kern w:val="2"/>
                <w:szCs w:val="24"/>
              </w:rPr>
            </w:pPr>
          </w:p>
          <w:p w14:paraId="62D9760D" w14:textId="77777777" w:rsidR="00B1137E" w:rsidRDefault="00B1137E">
            <w:pPr>
              <w:rPr>
                <w:b/>
                <w:kern w:val="2"/>
                <w:szCs w:val="24"/>
              </w:rPr>
            </w:pPr>
          </w:p>
          <w:p w14:paraId="4B92B3ED" w14:textId="77777777" w:rsidR="00B1137E" w:rsidRDefault="00B1137E">
            <w:pPr>
              <w:rPr>
                <w:b/>
                <w:kern w:val="2"/>
                <w:szCs w:val="24"/>
              </w:rPr>
            </w:pPr>
          </w:p>
          <w:p w14:paraId="560D77D1" w14:textId="77777777" w:rsidR="00B1137E" w:rsidRDefault="00B1137E">
            <w:pPr>
              <w:rPr>
                <w:b/>
                <w:color w:val="FF0000"/>
                <w:kern w:val="2"/>
                <w:szCs w:val="24"/>
              </w:rPr>
            </w:pPr>
          </w:p>
          <w:p w14:paraId="5DBA7C45" w14:textId="77777777" w:rsidR="00B1137E" w:rsidRDefault="00B1137E">
            <w:pPr>
              <w:rPr>
                <w:b/>
                <w:color w:val="FF0000"/>
                <w:kern w:val="2"/>
                <w:szCs w:val="24"/>
              </w:rPr>
            </w:pPr>
          </w:p>
        </w:tc>
        <w:tc>
          <w:tcPr>
            <w:tcW w:w="6379" w:type="dxa"/>
            <w:gridSpan w:val="2"/>
          </w:tcPr>
          <w:p w14:paraId="563E39C2" w14:textId="61959822" w:rsidR="00B1137E" w:rsidRDefault="006915D0">
            <w:pPr>
              <w:jc w:val="both"/>
              <w:rPr>
                <w:b/>
                <w:bCs/>
                <w:szCs w:val="24"/>
              </w:rPr>
            </w:pPr>
            <w:r w:rsidRPr="000F56F3">
              <w:rPr>
                <w:szCs w:val="24"/>
              </w:rPr>
              <w:t xml:space="preserve">Rangovas įsipareigoja </w:t>
            </w:r>
            <w:r w:rsidR="00757DA9" w:rsidRPr="000F56F3">
              <w:rPr>
                <w:szCs w:val="24"/>
              </w:rPr>
              <w:t xml:space="preserve">Darbus </w:t>
            </w:r>
            <w:r w:rsidRPr="000F56F3">
              <w:rPr>
                <w:szCs w:val="24"/>
              </w:rPr>
              <w:t xml:space="preserve">atlikti </w:t>
            </w:r>
            <w:r w:rsidR="00A06779">
              <w:rPr>
                <w:szCs w:val="24"/>
              </w:rPr>
              <w:t xml:space="preserve">per </w:t>
            </w:r>
            <w:r w:rsidR="00A06779" w:rsidRPr="00A06779">
              <w:rPr>
                <w:b/>
                <w:bCs/>
                <w:szCs w:val="24"/>
              </w:rPr>
              <w:t>2 (du) mėnesius.</w:t>
            </w:r>
          </w:p>
          <w:p w14:paraId="52FC616E" w14:textId="77777777" w:rsidR="00F622DC" w:rsidRDefault="00F622DC">
            <w:pPr>
              <w:jc w:val="both"/>
              <w:rPr>
                <w:szCs w:val="24"/>
              </w:rPr>
            </w:pPr>
          </w:p>
          <w:p w14:paraId="227C5B27" w14:textId="007F7F41" w:rsidR="00EB050F" w:rsidRPr="00EB050F" w:rsidRDefault="00EB050F">
            <w:pPr>
              <w:jc w:val="both"/>
              <w:rPr>
                <w:b/>
                <w:bCs/>
                <w:szCs w:val="24"/>
              </w:rPr>
            </w:pPr>
            <w:r w:rsidRPr="00EB050F">
              <w:rPr>
                <w:szCs w:val="24"/>
              </w:rPr>
              <w:t xml:space="preserve">Rašytiniu šalių susitarimu Sutartis </w:t>
            </w:r>
            <w:r w:rsidR="006915D0">
              <w:rPr>
                <w:b/>
                <w:bCs/>
                <w:szCs w:val="24"/>
              </w:rPr>
              <w:t>gali būti pratęsta 3</w:t>
            </w:r>
            <w:r w:rsidRPr="00EB050F">
              <w:rPr>
                <w:b/>
                <w:bCs/>
                <w:szCs w:val="24"/>
              </w:rPr>
              <w:t xml:space="preserve"> (</w:t>
            </w:r>
            <w:r w:rsidR="006915D0">
              <w:rPr>
                <w:b/>
                <w:bCs/>
                <w:szCs w:val="24"/>
              </w:rPr>
              <w:t>trijų</w:t>
            </w:r>
            <w:r w:rsidRPr="00EB050F">
              <w:rPr>
                <w:b/>
                <w:bCs/>
                <w:szCs w:val="24"/>
              </w:rPr>
              <w:t>) mėnesi</w:t>
            </w:r>
            <w:r w:rsidR="00DA6F53">
              <w:rPr>
                <w:b/>
                <w:bCs/>
                <w:szCs w:val="24"/>
              </w:rPr>
              <w:t>ų laikotarpiui.</w:t>
            </w:r>
          </w:p>
          <w:p w14:paraId="2C3AA763" w14:textId="77777777" w:rsidR="00B1137E" w:rsidRPr="000F56F3" w:rsidRDefault="00B1137E">
            <w:pPr>
              <w:jc w:val="both"/>
              <w:rPr>
                <w:szCs w:val="24"/>
              </w:rPr>
            </w:pPr>
          </w:p>
          <w:p w14:paraId="2DAC839E" w14:textId="1046294F" w:rsidR="00B1137E" w:rsidRPr="000F56F3" w:rsidRDefault="006915D0">
            <w:pPr>
              <w:jc w:val="both"/>
              <w:rPr>
                <w:szCs w:val="24"/>
              </w:rPr>
            </w:pPr>
            <w:r w:rsidRPr="000F56F3">
              <w:rPr>
                <w:szCs w:val="24"/>
              </w:rPr>
              <w:t>Darbų pradžia laikoma Rangovo Statybvietės priėmimo iš Užsakovo diena</w:t>
            </w:r>
            <w:r w:rsidR="00C352F5" w:rsidRPr="000F56F3">
              <w:rPr>
                <w:szCs w:val="24"/>
              </w:rPr>
              <w:t>.</w:t>
            </w:r>
          </w:p>
          <w:p w14:paraId="33086BBA" w14:textId="77777777" w:rsidR="00B1137E" w:rsidRPr="000F56F3" w:rsidRDefault="00B1137E">
            <w:pPr>
              <w:jc w:val="both"/>
              <w:rPr>
                <w:szCs w:val="24"/>
              </w:rPr>
            </w:pPr>
          </w:p>
          <w:p w14:paraId="01565026" w14:textId="77777777" w:rsidR="00C352F5" w:rsidRPr="000F56F3" w:rsidRDefault="00C352F5" w:rsidP="00C352F5">
            <w:pPr>
              <w:jc w:val="both"/>
              <w:rPr>
                <w:szCs w:val="24"/>
              </w:rPr>
            </w:pPr>
            <w:r w:rsidRPr="000F56F3">
              <w:rPr>
                <w:szCs w:val="24"/>
              </w:rPr>
              <w:t>Į Darbų atlikimo terminą įskaičiuojamas visas Sutarties vykdymo laikotarpis, įskaitant:</w:t>
            </w:r>
          </w:p>
          <w:p w14:paraId="674D6372" w14:textId="77777777" w:rsidR="00C352F5" w:rsidRPr="000F56F3" w:rsidRDefault="00C352F5" w:rsidP="00C352F5">
            <w:pPr>
              <w:numPr>
                <w:ilvl w:val="0"/>
                <w:numId w:val="2"/>
              </w:numPr>
              <w:jc w:val="both"/>
              <w:rPr>
                <w:szCs w:val="24"/>
              </w:rPr>
            </w:pPr>
            <w:r w:rsidRPr="000F56F3">
              <w:rPr>
                <w:szCs w:val="24"/>
              </w:rPr>
              <w:t xml:space="preserve">parengiamuosius darbus; </w:t>
            </w:r>
          </w:p>
          <w:p w14:paraId="1EECFB9C" w14:textId="77777777" w:rsidR="00C352F5" w:rsidRPr="000F56F3" w:rsidRDefault="00C352F5" w:rsidP="00C352F5">
            <w:pPr>
              <w:numPr>
                <w:ilvl w:val="0"/>
                <w:numId w:val="2"/>
              </w:numPr>
              <w:jc w:val="both"/>
              <w:rPr>
                <w:szCs w:val="24"/>
              </w:rPr>
            </w:pPr>
            <w:r w:rsidRPr="000F56F3">
              <w:rPr>
                <w:szCs w:val="24"/>
              </w:rPr>
              <w:t xml:space="preserve">visų Sutartyje numatytų statybos rangos darbų atlikimą; </w:t>
            </w:r>
          </w:p>
          <w:p w14:paraId="047D63E5" w14:textId="77777777" w:rsidR="00C352F5" w:rsidRPr="000F56F3" w:rsidRDefault="00C352F5" w:rsidP="00C352F5">
            <w:pPr>
              <w:numPr>
                <w:ilvl w:val="0"/>
                <w:numId w:val="2"/>
              </w:numPr>
              <w:jc w:val="both"/>
              <w:rPr>
                <w:szCs w:val="24"/>
              </w:rPr>
            </w:pPr>
            <w:r w:rsidRPr="000F56F3">
              <w:rPr>
                <w:szCs w:val="24"/>
              </w:rPr>
              <w:t xml:space="preserve">vykdymo ir išpildomosios dokumentacijos parengimą; </w:t>
            </w:r>
          </w:p>
          <w:p w14:paraId="596E01F6" w14:textId="77777777" w:rsidR="00C352F5" w:rsidRPr="000F56F3" w:rsidRDefault="00C352F5" w:rsidP="00C352F5">
            <w:pPr>
              <w:numPr>
                <w:ilvl w:val="0"/>
                <w:numId w:val="2"/>
              </w:numPr>
              <w:jc w:val="both"/>
              <w:rPr>
                <w:szCs w:val="24"/>
              </w:rPr>
            </w:pPr>
            <w:r w:rsidRPr="000F56F3">
              <w:rPr>
                <w:szCs w:val="24"/>
              </w:rPr>
              <w:t xml:space="preserve">kontrolinės geodezinės nuotraukos parengimą; </w:t>
            </w:r>
          </w:p>
          <w:p w14:paraId="6C4E15ED" w14:textId="77777777" w:rsidR="00C352F5" w:rsidRPr="000F56F3" w:rsidRDefault="00C352F5" w:rsidP="00C352F5">
            <w:pPr>
              <w:numPr>
                <w:ilvl w:val="0"/>
                <w:numId w:val="2"/>
              </w:numPr>
              <w:jc w:val="both"/>
              <w:rPr>
                <w:szCs w:val="24"/>
              </w:rPr>
            </w:pPr>
            <w:r w:rsidRPr="000F56F3">
              <w:rPr>
                <w:szCs w:val="24"/>
              </w:rPr>
              <w:t xml:space="preserve">kitų Techninėje specifikacijoje ir Statinio projekte numatytų dokumentų parengimą ir pateikimą; </w:t>
            </w:r>
          </w:p>
          <w:p w14:paraId="0AAC23F4" w14:textId="77777777" w:rsidR="00C352F5" w:rsidRPr="000F56F3" w:rsidRDefault="00C352F5" w:rsidP="00C352F5">
            <w:pPr>
              <w:numPr>
                <w:ilvl w:val="0"/>
                <w:numId w:val="2"/>
              </w:numPr>
              <w:jc w:val="both"/>
              <w:rPr>
                <w:szCs w:val="24"/>
              </w:rPr>
            </w:pPr>
            <w:r w:rsidRPr="000F56F3">
              <w:rPr>
                <w:szCs w:val="24"/>
              </w:rPr>
              <w:t xml:space="preserve">statybos užbaigimui reikalingų dokumentų parengimą; </w:t>
            </w:r>
          </w:p>
          <w:p w14:paraId="08EC0F0D" w14:textId="77777777" w:rsidR="00C352F5" w:rsidRPr="000F56F3" w:rsidRDefault="00C352F5" w:rsidP="00C352F5">
            <w:pPr>
              <w:numPr>
                <w:ilvl w:val="0"/>
                <w:numId w:val="2"/>
              </w:numPr>
              <w:jc w:val="both"/>
              <w:rPr>
                <w:szCs w:val="24"/>
              </w:rPr>
            </w:pPr>
            <w:r w:rsidRPr="000F56F3">
              <w:rPr>
                <w:szCs w:val="24"/>
              </w:rPr>
              <w:t xml:space="preserve">nustatytų defektų pašalinimą (jeigu tokių būtų nustatyta iki Darbų priėmimo); </w:t>
            </w:r>
          </w:p>
          <w:p w14:paraId="630A1D2B" w14:textId="77777777" w:rsidR="00C352F5" w:rsidRPr="000F56F3" w:rsidRDefault="00C352F5" w:rsidP="00C352F5">
            <w:pPr>
              <w:numPr>
                <w:ilvl w:val="0"/>
                <w:numId w:val="2"/>
              </w:numPr>
              <w:jc w:val="both"/>
              <w:rPr>
                <w:szCs w:val="24"/>
              </w:rPr>
            </w:pPr>
            <w:r w:rsidRPr="000F56F3">
              <w:rPr>
                <w:szCs w:val="24"/>
              </w:rPr>
              <w:t>galutinio Darbų perdavimo–priėmimo akto pasirašymą.</w:t>
            </w:r>
          </w:p>
          <w:p w14:paraId="40978E32" w14:textId="77777777" w:rsidR="00C352F5" w:rsidRPr="000F56F3" w:rsidRDefault="00C352F5" w:rsidP="00C352F5">
            <w:pPr>
              <w:jc w:val="both"/>
              <w:rPr>
                <w:b/>
                <w:bCs/>
                <w:szCs w:val="24"/>
              </w:rPr>
            </w:pPr>
          </w:p>
          <w:p w14:paraId="0746AB0F" w14:textId="00E08694" w:rsidR="00C352F5" w:rsidRPr="000F56F3" w:rsidRDefault="00C352F5" w:rsidP="00C352F5">
            <w:pPr>
              <w:jc w:val="both"/>
              <w:rPr>
                <w:szCs w:val="24"/>
              </w:rPr>
            </w:pPr>
            <w:r w:rsidRPr="000F56F3">
              <w:rPr>
                <w:szCs w:val="24"/>
              </w:rPr>
              <w:t>Technologinė pertrauka Darbams gali būti taikoma teisės aktų nustatytais atvejais arba kai dėl meteorologinių sąlygų pagal galiojančių teisės aktų reikalavimus tam tikrų statybos darbų vykdymas tampa negalimas. Technologinės pertraukos laikotarpiu sustabdomas tik tų Darbų vykdymas, kuriems dėl objektyvių priežasčių negalima tęsti darbų.</w:t>
            </w:r>
          </w:p>
          <w:p w14:paraId="3D1D00B1" w14:textId="77777777" w:rsidR="00C352F5" w:rsidRPr="000F56F3" w:rsidRDefault="00C352F5" w:rsidP="00C352F5">
            <w:pPr>
              <w:jc w:val="both"/>
              <w:rPr>
                <w:szCs w:val="24"/>
              </w:rPr>
            </w:pPr>
            <w:r w:rsidRPr="000F56F3">
              <w:rPr>
                <w:szCs w:val="24"/>
              </w:rPr>
              <w:t>Technologinė pertrauka netaikoma Rangovo pareigoms, kurios nepriklauso nuo meteorologinių sąlygų, įskaitant dokumentacijos rengimą, leidimų ir suderinimų gavimą, statybvietės priežiūrą, vykdymo dokumentacijos rengimą, statybos užbaigimo procedūrų organizavimą ir kitų Sutartyje numatytų administracinių įsipareigojimų vykdymą.</w:t>
            </w:r>
          </w:p>
          <w:p w14:paraId="35DAE9DA" w14:textId="77777777" w:rsidR="00C352F5" w:rsidRPr="000F56F3" w:rsidRDefault="00C352F5">
            <w:pPr>
              <w:jc w:val="both"/>
              <w:rPr>
                <w:szCs w:val="24"/>
              </w:rPr>
            </w:pPr>
          </w:p>
          <w:p w14:paraId="15C7150C" w14:textId="66AFDAEF" w:rsidR="00B1137E" w:rsidRPr="000F56F3" w:rsidRDefault="006915D0" w:rsidP="00C352F5">
            <w:pPr>
              <w:jc w:val="both"/>
              <w:rPr>
                <w:szCs w:val="24"/>
              </w:rPr>
            </w:pPr>
            <w:r w:rsidRPr="000F56F3">
              <w:rPr>
                <w:szCs w:val="24"/>
              </w:rPr>
              <w:t>Darbų pabaiga pagal Sutartį bus laikomas momentas, kai bus užbaigti visi Sutartyje numatyti Darbai, ištaisyti defektai (jei tokių būtų)</w:t>
            </w:r>
            <w:r w:rsidR="00C352F5" w:rsidRPr="000F56F3">
              <w:rPr>
                <w:szCs w:val="24"/>
              </w:rPr>
              <w:t xml:space="preserve">, </w:t>
            </w:r>
            <w:r w:rsidRPr="000F56F3">
              <w:rPr>
                <w:szCs w:val="24"/>
              </w:rPr>
              <w:t xml:space="preserve"> </w:t>
            </w:r>
            <w:r w:rsidR="00C352F5" w:rsidRPr="000F56F3">
              <w:rPr>
                <w:szCs w:val="24"/>
              </w:rPr>
              <w:t xml:space="preserve">Užsakovui perduota visa Sutartyje, Techninėje specifikacijoje ir Statinio projekte numatyta vykdymo ir </w:t>
            </w:r>
            <w:r w:rsidR="00C352F5" w:rsidRPr="000F56F3">
              <w:rPr>
                <w:szCs w:val="24"/>
              </w:rPr>
              <w:lastRenderedPageBreak/>
              <w:t>išpildomoji dokumentacija, pateikta kontrolinė geodezinė nuotrauka bei kiti statybos užbaigimui reikalingi dokumentai, teisės aktų nustatyta tvarka gautas statybos užbaigimo dokumentas (</w:t>
            </w:r>
            <w:r w:rsidR="00C30677">
              <w:rPr>
                <w:szCs w:val="24"/>
              </w:rPr>
              <w:t>jeigu</w:t>
            </w:r>
            <w:r w:rsidR="00C352F5" w:rsidRPr="000F56F3">
              <w:rPr>
                <w:szCs w:val="24"/>
              </w:rPr>
              <w:t xml:space="preserve"> jis privalomas) </w:t>
            </w:r>
            <w:r w:rsidRPr="000F56F3">
              <w:rPr>
                <w:szCs w:val="24"/>
              </w:rPr>
              <w:t>ir pasirašytas galutinis Darbų perdavimo – priėmimo aktas.</w:t>
            </w:r>
          </w:p>
        </w:tc>
      </w:tr>
      <w:tr w:rsidR="00B1137E" w14:paraId="678AF777" w14:textId="77777777">
        <w:trPr>
          <w:trHeight w:val="300"/>
        </w:trPr>
        <w:tc>
          <w:tcPr>
            <w:tcW w:w="3114" w:type="dxa"/>
          </w:tcPr>
          <w:p w14:paraId="5801220C" w14:textId="77777777" w:rsidR="00B1137E" w:rsidRDefault="006915D0">
            <w:pPr>
              <w:rPr>
                <w:b/>
                <w:szCs w:val="24"/>
              </w:rPr>
            </w:pPr>
            <w:r>
              <w:rPr>
                <w:b/>
                <w:kern w:val="2"/>
                <w:szCs w:val="24"/>
              </w:rPr>
              <w:lastRenderedPageBreak/>
              <w:t xml:space="preserve">4.2. </w:t>
            </w:r>
            <w:r>
              <w:rPr>
                <w:b/>
                <w:szCs w:val="24"/>
              </w:rPr>
              <w:t>Darbų atlikimo</w:t>
            </w:r>
            <w:r>
              <w:rPr>
                <w:b/>
                <w:kern w:val="2"/>
                <w:szCs w:val="24"/>
              </w:rPr>
              <w:t xml:space="preserve"> terminai, kai </w:t>
            </w:r>
            <w:r>
              <w:rPr>
                <w:b/>
                <w:szCs w:val="24"/>
              </w:rPr>
              <w:t>Darbai</w:t>
            </w:r>
            <w:r>
              <w:rPr>
                <w:b/>
                <w:kern w:val="2"/>
                <w:szCs w:val="24"/>
              </w:rPr>
              <w:t xml:space="preserve"> </w:t>
            </w:r>
            <w:r>
              <w:rPr>
                <w:b/>
                <w:szCs w:val="24"/>
              </w:rPr>
              <w:t>atliekami</w:t>
            </w:r>
            <w:r>
              <w:rPr>
                <w:b/>
                <w:kern w:val="2"/>
                <w:szCs w:val="24"/>
              </w:rPr>
              <w:t xml:space="preserve"> </w:t>
            </w:r>
            <w:r>
              <w:rPr>
                <w:b/>
                <w:szCs w:val="24"/>
              </w:rPr>
              <w:t>Etapais</w:t>
            </w:r>
          </w:p>
        </w:tc>
        <w:tc>
          <w:tcPr>
            <w:tcW w:w="6379" w:type="dxa"/>
            <w:gridSpan w:val="2"/>
          </w:tcPr>
          <w:p w14:paraId="7B68FF48" w14:textId="77777777" w:rsidR="000F56F3" w:rsidRDefault="000F56F3" w:rsidP="000F56F3">
            <w:pPr>
              <w:jc w:val="both"/>
              <w:rPr>
                <w:kern w:val="2"/>
                <w:szCs w:val="24"/>
              </w:rPr>
            </w:pPr>
            <w:r>
              <w:rPr>
                <w:kern w:val="2"/>
                <w:szCs w:val="24"/>
              </w:rPr>
              <w:t>Netaikoma</w:t>
            </w:r>
          </w:p>
          <w:p w14:paraId="237F5920" w14:textId="77777777" w:rsidR="00B1137E" w:rsidRDefault="00B1137E">
            <w:pPr>
              <w:widowControl w:val="0"/>
              <w:pBdr>
                <w:top w:val="nil"/>
                <w:left w:val="nil"/>
                <w:bottom w:val="nil"/>
                <w:right w:val="nil"/>
                <w:between w:val="nil"/>
              </w:pBdr>
              <w:tabs>
                <w:tab w:val="left" w:pos="851"/>
              </w:tabs>
              <w:jc w:val="both"/>
              <w:outlineLvl w:val="2"/>
              <w:rPr>
                <w:rFonts w:eastAsia="Arial"/>
                <w:color w:val="000000"/>
                <w:kern w:val="2"/>
                <w:szCs w:val="24"/>
                <w:u w:val="single"/>
              </w:rPr>
            </w:pPr>
          </w:p>
        </w:tc>
      </w:tr>
      <w:tr w:rsidR="00B1137E" w14:paraId="00F3D960" w14:textId="77777777">
        <w:trPr>
          <w:trHeight w:val="300"/>
        </w:trPr>
        <w:tc>
          <w:tcPr>
            <w:tcW w:w="3114" w:type="dxa"/>
          </w:tcPr>
          <w:p w14:paraId="59447E13" w14:textId="77777777" w:rsidR="00B1137E" w:rsidRDefault="006915D0">
            <w:pPr>
              <w:rPr>
                <w:b/>
                <w:kern w:val="2"/>
                <w:szCs w:val="24"/>
                <w:highlight w:val="yellow"/>
              </w:rPr>
            </w:pPr>
            <w:r>
              <w:rPr>
                <w:b/>
                <w:kern w:val="2"/>
                <w:szCs w:val="24"/>
              </w:rPr>
              <w:t>4.3. Darbų vykdymo Grafikas</w:t>
            </w:r>
          </w:p>
        </w:tc>
        <w:tc>
          <w:tcPr>
            <w:tcW w:w="6379" w:type="dxa"/>
            <w:gridSpan w:val="2"/>
          </w:tcPr>
          <w:p w14:paraId="39F4D749" w14:textId="2972785F" w:rsidR="00B1137E" w:rsidRPr="000F56F3" w:rsidRDefault="006915D0">
            <w:pPr>
              <w:jc w:val="both"/>
              <w:rPr>
                <w:kern w:val="2"/>
                <w:szCs w:val="24"/>
              </w:rPr>
            </w:pPr>
            <w:r w:rsidRPr="000F56F3">
              <w:rPr>
                <w:kern w:val="2"/>
                <w:szCs w:val="24"/>
              </w:rPr>
              <w:t xml:space="preserve">Rangovas Darbus vykdo pagal kalendorinį Grafiką. Grafikas turi būti pateikiamas Užsakovui derinimui ne vėliau kaip per </w:t>
            </w:r>
            <w:r w:rsidR="000F56F3" w:rsidRPr="000F56F3">
              <w:rPr>
                <w:szCs w:val="24"/>
              </w:rPr>
              <w:t>10 (dešimt)</w:t>
            </w:r>
            <w:r w:rsidRPr="000F56F3">
              <w:rPr>
                <w:szCs w:val="24"/>
              </w:rPr>
              <w:t xml:space="preserve"> darbo dien</w:t>
            </w:r>
            <w:r w:rsidR="000F56F3" w:rsidRPr="000F56F3">
              <w:rPr>
                <w:szCs w:val="24"/>
              </w:rPr>
              <w:t>ų</w:t>
            </w:r>
            <w:r w:rsidRPr="000F56F3">
              <w:rPr>
                <w:szCs w:val="24"/>
              </w:rPr>
              <w:t xml:space="preserve"> </w:t>
            </w:r>
            <w:r w:rsidRPr="000F56F3">
              <w:rPr>
                <w:kern w:val="2"/>
                <w:szCs w:val="24"/>
              </w:rPr>
              <w:t xml:space="preserve">nuo Sutarties įsigaliojimo dienos. Gavęs Grafiką Užsakovas privalo ne vėliau kaip per </w:t>
            </w:r>
            <w:r w:rsidR="000F56F3" w:rsidRPr="000F56F3">
              <w:rPr>
                <w:szCs w:val="24"/>
              </w:rPr>
              <w:t>5 (penkias)</w:t>
            </w:r>
            <w:r w:rsidRPr="000F56F3">
              <w:rPr>
                <w:kern w:val="2"/>
                <w:szCs w:val="24"/>
              </w:rPr>
              <w:t xml:space="preserve"> </w:t>
            </w:r>
            <w:r w:rsidRPr="000F56F3">
              <w:rPr>
                <w:szCs w:val="24"/>
              </w:rPr>
              <w:t xml:space="preserve">darbo dienas </w:t>
            </w:r>
            <w:r w:rsidRPr="000F56F3">
              <w:rPr>
                <w:kern w:val="2"/>
                <w:szCs w:val="24"/>
              </w:rPr>
              <w:t xml:space="preserve">jį suderinti arba pateikti pastabas (jei tokių būtų) Rangovui. Gavęs pastabas Grafikui Rangovas jį privalo pataisyti pagal pastabas ir pateikti Užsakovui ne vėliau kaip per </w:t>
            </w:r>
            <w:r w:rsidR="000F56F3" w:rsidRPr="000F56F3">
              <w:rPr>
                <w:szCs w:val="24"/>
              </w:rPr>
              <w:t>5 (penkias)</w:t>
            </w:r>
            <w:r w:rsidRPr="000F56F3">
              <w:rPr>
                <w:szCs w:val="24"/>
              </w:rPr>
              <w:t xml:space="preserve"> darbo dienas </w:t>
            </w:r>
            <w:r w:rsidRPr="000F56F3">
              <w:rPr>
                <w:kern w:val="2"/>
                <w:szCs w:val="24"/>
              </w:rPr>
              <w:t xml:space="preserve">nuo pastabų gavimo. Darbų vykdymo metu, </w:t>
            </w:r>
            <w:r w:rsidR="000F56F3" w:rsidRPr="000F56F3">
              <w:rPr>
                <w:kern w:val="2"/>
                <w:szCs w:val="24"/>
              </w:rPr>
              <w:t xml:space="preserve">esant objektyvioms aplinkybėms arba Sutartyje numatytais atvejais, Darbų vykdymo grafikas gali būti </w:t>
            </w:r>
            <w:r w:rsidR="000F56F3">
              <w:rPr>
                <w:kern w:val="2"/>
                <w:szCs w:val="24"/>
              </w:rPr>
              <w:t>koreguojamas / ti</w:t>
            </w:r>
            <w:r w:rsidR="000F56F3" w:rsidRPr="000F56F3">
              <w:rPr>
                <w:kern w:val="2"/>
                <w:szCs w:val="24"/>
              </w:rPr>
              <w:t>kslinamas rašytiniu Šalių susitarimu, nekeičiant galutinio Darbų atlikimo termino, išskyrus atvejus, kai Darbų atlikimo terminas keičiamas Sutartyje nustatyta tvarka.</w:t>
            </w:r>
          </w:p>
        </w:tc>
      </w:tr>
      <w:tr w:rsidR="00B1137E" w14:paraId="74E63D8D" w14:textId="77777777">
        <w:trPr>
          <w:trHeight w:val="300"/>
        </w:trPr>
        <w:tc>
          <w:tcPr>
            <w:tcW w:w="3114" w:type="dxa"/>
          </w:tcPr>
          <w:p w14:paraId="25E6E0CA" w14:textId="77777777" w:rsidR="00B1137E" w:rsidRDefault="006915D0">
            <w:pPr>
              <w:rPr>
                <w:b/>
                <w:kern w:val="2"/>
                <w:szCs w:val="24"/>
              </w:rPr>
            </w:pPr>
            <w:r>
              <w:rPr>
                <w:b/>
                <w:kern w:val="2"/>
                <w:szCs w:val="24"/>
              </w:rPr>
              <w:t>4.4. Darbų / jų dalies / Etapo atlikimo termino pratęsimas</w:t>
            </w:r>
          </w:p>
        </w:tc>
        <w:tc>
          <w:tcPr>
            <w:tcW w:w="6379" w:type="dxa"/>
            <w:gridSpan w:val="2"/>
          </w:tcPr>
          <w:p w14:paraId="0BE8969A" w14:textId="216B0AA0" w:rsidR="00B1137E" w:rsidRPr="005C2BB7" w:rsidRDefault="0083204D" w:rsidP="00A06779">
            <w:pPr>
              <w:jc w:val="both"/>
              <w:rPr>
                <w:rFonts w:eastAsia="Arial"/>
                <w:color w:val="000000"/>
                <w:szCs w:val="24"/>
              </w:rPr>
            </w:pPr>
            <w:r w:rsidRPr="0083204D">
              <w:rPr>
                <w:rFonts w:eastAsia="Arial"/>
                <w:color w:val="000000"/>
                <w:szCs w:val="24"/>
              </w:rPr>
              <w:t xml:space="preserve">Sutarties galiojimo terminas gali būti pratęstas pagal </w:t>
            </w:r>
            <w:r w:rsidR="00761983">
              <w:rPr>
                <w:rFonts w:eastAsia="Arial"/>
                <w:color w:val="000000"/>
                <w:szCs w:val="24"/>
              </w:rPr>
              <w:t xml:space="preserve">Sutarties </w:t>
            </w:r>
            <w:r w:rsidRPr="0083204D">
              <w:rPr>
                <w:rFonts w:eastAsia="Arial"/>
                <w:color w:val="000000"/>
                <w:szCs w:val="24"/>
              </w:rPr>
              <w:t>4.1 punkte nustatytą tvarką</w:t>
            </w:r>
            <w:r>
              <w:rPr>
                <w:rFonts w:eastAsia="Arial"/>
                <w:color w:val="000000"/>
                <w:szCs w:val="24"/>
              </w:rPr>
              <w:t>.</w:t>
            </w:r>
          </w:p>
        </w:tc>
      </w:tr>
      <w:tr w:rsidR="00B1137E" w14:paraId="6288C6D2" w14:textId="77777777">
        <w:trPr>
          <w:trHeight w:val="300"/>
        </w:trPr>
        <w:tc>
          <w:tcPr>
            <w:tcW w:w="3114" w:type="dxa"/>
          </w:tcPr>
          <w:p w14:paraId="3FD43F7C" w14:textId="77777777" w:rsidR="00B1137E" w:rsidRDefault="006915D0">
            <w:pPr>
              <w:rPr>
                <w:b/>
                <w:kern w:val="2"/>
                <w:szCs w:val="24"/>
              </w:rPr>
            </w:pPr>
            <w:r>
              <w:rPr>
                <w:b/>
                <w:kern w:val="2"/>
                <w:szCs w:val="24"/>
              </w:rPr>
              <w:t>4.5. Užsakymų teikimo tvarka</w:t>
            </w:r>
          </w:p>
        </w:tc>
        <w:tc>
          <w:tcPr>
            <w:tcW w:w="6379" w:type="dxa"/>
            <w:gridSpan w:val="2"/>
          </w:tcPr>
          <w:p w14:paraId="4C945C3A" w14:textId="77777777" w:rsidR="00B1137E" w:rsidRDefault="006915D0">
            <w:pPr>
              <w:jc w:val="both"/>
              <w:rPr>
                <w:szCs w:val="24"/>
              </w:rPr>
            </w:pPr>
            <w:r>
              <w:rPr>
                <w:szCs w:val="24"/>
              </w:rPr>
              <w:t>Netaikoma</w:t>
            </w:r>
          </w:p>
          <w:p w14:paraId="6F81D301" w14:textId="77777777" w:rsidR="00B1137E" w:rsidRDefault="00B1137E" w:rsidP="000F56F3">
            <w:pPr>
              <w:jc w:val="both"/>
              <w:rPr>
                <w:szCs w:val="24"/>
              </w:rPr>
            </w:pPr>
          </w:p>
        </w:tc>
      </w:tr>
      <w:tr w:rsidR="00B1137E" w14:paraId="0DC97EC3" w14:textId="77777777">
        <w:trPr>
          <w:trHeight w:val="3341"/>
        </w:trPr>
        <w:tc>
          <w:tcPr>
            <w:tcW w:w="3114" w:type="dxa"/>
            <w:tcBorders>
              <w:top w:val="single" w:sz="4" w:space="0" w:color="auto"/>
              <w:left w:val="single" w:sz="4" w:space="0" w:color="auto"/>
              <w:bottom w:val="single" w:sz="4" w:space="0" w:color="auto"/>
              <w:right w:val="single" w:sz="4" w:space="0" w:color="auto"/>
            </w:tcBorders>
          </w:tcPr>
          <w:p w14:paraId="34405110" w14:textId="77777777" w:rsidR="00B1137E" w:rsidRDefault="006915D0">
            <w:pPr>
              <w:rPr>
                <w:b/>
                <w:kern w:val="2"/>
                <w:szCs w:val="24"/>
              </w:rPr>
            </w:pPr>
            <w:r>
              <w:rPr>
                <w:b/>
                <w:kern w:val="2"/>
                <w:szCs w:val="24"/>
              </w:rPr>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2272A66F" w14:textId="77777777" w:rsidR="00B1137E" w:rsidRDefault="006915D0">
            <w:pPr>
              <w:jc w:val="both"/>
              <w:rPr>
                <w:kern w:val="2"/>
                <w:szCs w:val="24"/>
              </w:rPr>
            </w:pPr>
            <w:r>
              <w:rPr>
                <w:kern w:val="2"/>
                <w:szCs w:val="24"/>
              </w:rPr>
              <w:t>Netaikoma</w:t>
            </w:r>
          </w:p>
          <w:p w14:paraId="32C6C03C" w14:textId="2E2AE6AB" w:rsidR="00B1137E" w:rsidRDefault="00B1137E">
            <w:pPr>
              <w:jc w:val="both"/>
              <w:rPr>
                <w:szCs w:val="24"/>
              </w:rPr>
            </w:pPr>
          </w:p>
        </w:tc>
      </w:tr>
      <w:tr w:rsidR="00B1137E" w14:paraId="53316861" w14:textId="77777777">
        <w:trPr>
          <w:trHeight w:val="300"/>
        </w:trPr>
        <w:tc>
          <w:tcPr>
            <w:tcW w:w="3114" w:type="dxa"/>
          </w:tcPr>
          <w:p w14:paraId="0610C4D4" w14:textId="77777777" w:rsidR="00B1137E" w:rsidRDefault="006915D0">
            <w:pPr>
              <w:rPr>
                <w:b/>
                <w:kern w:val="2"/>
                <w:szCs w:val="24"/>
              </w:rPr>
            </w:pPr>
            <w:r>
              <w:rPr>
                <w:b/>
                <w:kern w:val="2"/>
                <w:szCs w:val="24"/>
              </w:rPr>
              <w:t>4.7. Pateikiami dokumentai</w:t>
            </w:r>
          </w:p>
        </w:tc>
        <w:tc>
          <w:tcPr>
            <w:tcW w:w="6379" w:type="dxa"/>
            <w:gridSpan w:val="2"/>
          </w:tcPr>
          <w:p w14:paraId="34392E80" w14:textId="4BEA70D9" w:rsidR="00B1137E" w:rsidRPr="00D83C8E" w:rsidRDefault="007007CB" w:rsidP="00D83C8E">
            <w:pPr>
              <w:pBdr>
                <w:top w:val="nil"/>
                <w:left w:val="nil"/>
                <w:bottom w:val="nil"/>
                <w:right w:val="nil"/>
                <w:between w:val="nil"/>
                <w:bar w:val="nil"/>
              </w:pBdr>
              <w:suppressAutoHyphens/>
              <w:jc w:val="both"/>
              <w:rPr>
                <w:rFonts w:eastAsia="Arial Unicode MS"/>
                <w:kern w:val="2"/>
                <w:szCs w:val="24"/>
                <w:bdr w:val="nil"/>
                <w:lang w:eastAsia="lt-LT"/>
              </w:rPr>
            </w:pPr>
            <w:r>
              <w:rPr>
                <w:rFonts w:eastAsia="Arial Unicode MS"/>
                <w:kern w:val="2"/>
                <w:szCs w:val="24"/>
                <w:bdr w:val="nil"/>
                <w:lang w:eastAsia="lt-LT"/>
              </w:rPr>
              <w:t xml:space="preserve">4.7.1. </w:t>
            </w:r>
            <w:r w:rsidR="007A24C1" w:rsidRPr="007A24C1">
              <w:rPr>
                <w:rFonts w:eastAsia="Arial Unicode MS"/>
                <w:kern w:val="2"/>
                <w:szCs w:val="24"/>
                <w:bdr w:val="nil"/>
                <w:lang w:eastAsia="lt-LT"/>
              </w:rPr>
              <w:t xml:space="preserve">Atliktų darbų aktai (F2); Pažymos apie atliktų darbų vertę (F3); PVM sąskaitos faktūros; galutinis Darbų perdavimo–priėmimo aktas; </w:t>
            </w:r>
            <w:r>
              <w:rPr>
                <w:rFonts w:eastAsia="Arial Unicode MS"/>
                <w:kern w:val="2"/>
                <w:szCs w:val="24"/>
                <w:bdr w:val="nil"/>
                <w:lang w:eastAsia="lt-LT"/>
              </w:rPr>
              <w:t xml:space="preserve">Kiti </w:t>
            </w:r>
            <w:r w:rsidR="007A24C1" w:rsidRPr="007A24C1">
              <w:rPr>
                <w:rFonts w:eastAsia="Arial Unicode MS"/>
                <w:kern w:val="2"/>
                <w:szCs w:val="24"/>
                <w:bdr w:val="nil"/>
                <w:lang w:eastAsia="lt-LT"/>
              </w:rPr>
              <w:t xml:space="preserve">Techninės specifikacijos </w:t>
            </w:r>
            <w:r w:rsidR="003F3277">
              <w:rPr>
                <w:rFonts w:eastAsia="Arial Unicode MS"/>
                <w:kern w:val="2"/>
                <w:szCs w:val="24"/>
                <w:bdr w:val="nil"/>
                <w:lang w:eastAsia="lt-LT"/>
              </w:rPr>
              <w:t>5</w:t>
            </w:r>
            <w:r w:rsidR="007A24C1" w:rsidRPr="007A24C1">
              <w:rPr>
                <w:rFonts w:eastAsia="Arial Unicode MS"/>
                <w:kern w:val="2"/>
                <w:szCs w:val="24"/>
                <w:bdr w:val="nil"/>
                <w:lang w:eastAsia="lt-LT"/>
              </w:rPr>
              <w:t xml:space="preserve"> </w:t>
            </w:r>
            <w:r w:rsidR="003F3277">
              <w:rPr>
                <w:rFonts w:eastAsia="Arial Unicode MS"/>
                <w:kern w:val="2"/>
                <w:szCs w:val="24"/>
                <w:bdr w:val="nil"/>
                <w:lang w:eastAsia="lt-LT"/>
              </w:rPr>
              <w:t>skyriuje</w:t>
            </w:r>
            <w:r w:rsidR="007A24C1" w:rsidRPr="007A24C1">
              <w:rPr>
                <w:rFonts w:eastAsia="Arial Unicode MS"/>
                <w:kern w:val="2"/>
                <w:szCs w:val="24"/>
                <w:bdr w:val="nil"/>
                <w:lang w:eastAsia="lt-LT"/>
              </w:rPr>
              <w:t xml:space="preserve"> nurodyti dokumentai</w:t>
            </w:r>
            <w:r>
              <w:rPr>
                <w:rFonts w:eastAsia="Arial Unicode MS"/>
                <w:kern w:val="2"/>
                <w:szCs w:val="24"/>
                <w:bdr w:val="nil"/>
                <w:lang w:eastAsia="lt-LT"/>
              </w:rPr>
              <w:t>.</w:t>
            </w:r>
            <w:r w:rsidRPr="007A24C1">
              <w:rPr>
                <w:rFonts w:eastAsia="Arial"/>
                <w:szCs w:val="24"/>
              </w:rPr>
              <w:t xml:space="preserve"> </w:t>
            </w:r>
          </w:p>
          <w:p w14:paraId="10B9C3D0" w14:textId="77777777" w:rsidR="00B1137E" w:rsidRPr="007A24C1" w:rsidRDefault="00B1137E">
            <w:pPr>
              <w:rPr>
                <w:sz w:val="10"/>
                <w:szCs w:val="10"/>
              </w:rPr>
            </w:pPr>
          </w:p>
          <w:p w14:paraId="4199B7D6" w14:textId="351A635A" w:rsidR="00B1137E" w:rsidRPr="007A24C1" w:rsidRDefault="006915D0">
            <w:pPr>
              <w:widowControl w:val="0"/>
              <w:pBdr>
                <w:top w:val="nil"/>
                <w:left w:val="nil"/>
                <w:bottom w:val="nil"/>
                <w:right w:val="nil"/>
                <w:between w:val="nil"/>
              </w:pBdr>
              <w:tabs>
                <w:tab w:val="left" w:pos="851"/>
                <w:tab w:val="left" w:pos="992"/>
                <w:tab w:val="left" w:pos="1134"/>
              </w:tabs>
              <w:jc w:val="both"/>
              <w:outlineLvl w:val="2"/>
              <w:rPr>
                <w:rFonts w:eastAsia="Arial"/>
                <w:szCs w:val="24"/>
              </w:rPr>
            </w:pPr>
            <w:r w:rsidRPr="007A24C1">
              <w:rPr>
                <w:rFonts w:eastAsia="Arial"/>
                <w:szCs w:val="24"/>
              </w:rPr>
              <w:t>4.7.</w:t>
            </w:r>
            <w:r w:rsidR="00D83C8E">
              <w:rPr>
                <w:rFonts w:eastAsia="Arial"/>
                <w:szCs w:val="24"/>
              </w:rPr>
              <w:t>2</w:t>
            </w:r>
            <w:r w:rsidRPr="007A24C1">
              <w:rPr>
                <w:rFonts w:eastAsia="Arial"/>
                <w:szCs w:val="24"/>
              </w:rPr>
              <w:t xml:space="preserve">. Šalys vadovaujasi </w:t>
            </w:r>
            <w:r w:rsidR="00D83C8E" w:rsidRPr="00D83C8E">
              <w:rPr>
                <w:rFonts w:eastAsia="Arial"/>
                <w:szCs w:val="24"/>
              </w:rPr>
              <w:t>Sutarties pried</w:t>
            </w:r>
            <w:r w:rsidR="00D83C8E">
              <w:rPr>
                <w:rFonts w:eastAsia="Arial"/>
                <w:szCs w:val="24"/>
              </w:rPr>
              <w:t>e</w:t>
            </w:r>
            <w:r w:rsidR="00D83C8E" w:rsidRPr="00D83C8E">
              <w:rPr>
                <w:rFonts w:eastAsia="Arial"/>
                <w:szCs w:val="24"/>
              </w:rPr>
              <w:t xml:space="preserve"> Nr. </w:t>
            </w:r>
            <w:r w:rsidR="00D83C8E">
              <w:rPr>
                <w:rFonts w:eastAsia="Arial"/>
                <w:szCs w:val="24"/>
              </w:rPr>
              <w:t>4 pateiktomis</w:t>
            </w:r>
            <w:r w:rsidR="00D83C8E" w:rsidRPr="00D83C8E">
              <w:rPr>
                <w:rFonts w:eastAsia="Arial"/>
                <w:szCs w:val="24"/>
              </w:rPr>
              <w:t xml:space="preserve"> </w:t>
            </w:r>
            <w:r w:rsidRPr="007A24C1">
              <w:rPr>
                <w:rFonts w:eastAsia="Arial"/>
                <w:szCs w:val="24"/>
              </w:rPr>
              <w:t xml:space="preserve">lokalinėmis sąmatomis, kai Šalys pagal Sutartį turi apskaičiuoti Papildomų darbų ir Atsisakomų darbų kainą, išskyrus atvejus, jeigu paaiškėja, kad lokalinėse sąmatose nurodytos kainos ir </w:t>
            </w:r>
            <w:r w:rsidRPr="007A24C1">
              <w:rPr>
                <w:rFonts w:eastAsia="Arial"/>
                <w:szCs w:val="24"/>
              </w:rPr>
              <w:lastRenderedPageBreak/>
              <w:t>įkainiai Sutarties sudarymo buvo dirbtinai sumažinti arba padidinti. Užsakovas, vertindamas Darbų, už kuriuos mokama fiksuota kaina arba pagal fiksuotus įkainius, Atliktų darbų aktus ir Pažymas apie atliktų Darbų vertę, gali atsižvelgti į lokalines sąmatas, tačiau nėra jo saistomas.</w:t>
            </w:r>
            <w:r w:rsidR="007A24C1" w:rsidRPr="007A24C1">
              <w:rPr>
                <w:rFonts w:eastAsia="Arial"/>
                <w:szCs w:val="24"/>
              </w:rPr>
              <w:t xml:space="preserve"> </w:t>
            </w:r>
          </w:p>
          <w:p w14:paraId="6C6C8C5F" w14:textId="3750E0A9" w:rsidR="007A24C1" w:rsidRPr="007A24C1" w:rsidRDefault="007A24C1">
            <w:pPr>
              <w:widowControl w:val="0"/>
              <w:pBdr>
                <w:top w:val="nil"/>
                <w:left w:val="nil"/>
                <w:bottom w:val="nil"/>
                <w:right w:val="nil"/>
                <w:between w:val="nil"/>
              </w:pBdr>
              <w:tabs>
                <w:tab w:val="left" w:pos="851"/>
                <w:tab w:val="left" w:pos="992"/>
                <w:tab w:val="left" w:pos="1134"/>
              </w:tabs>
              <w:jc w:val="both"/>
              <w:outlineLvl w:val="2"/>
              <w:rPr>
                <w:rFonts w:eastAsia="Arial"/>
                <w:szCs w:val="24"/>
              </w:rPr>
            </w:pPr>
            <w:r w:rsidRPr="007A24C1">
              <w:rPr>
                <w:rFonts w:eastAsia="Arial"/>
                <w:szCs w:val="24"/>
              </w:rPr>
              <w:t>Lokalinės sąmatos taip pat naudojamos Darbų vykdymo kontrolei ir atliktų darbų apimčių vertinimui, tačiau jos nekeičia Rangovo pasiūlytos bendros Sutarties kainos, išskyrus Lietuvos Respublikos viešųjų pirkimų įstatyme ir Sutartyje nustatytus atvejus.</w:t>
            </w:r>
          </w:p>
          <w:p w14:paraId="412E6C33" w14:textId="77777777" w:rsidR="00B1137E" w:rsidRPr="007A24C1" w:rsidRDefault="00B1137E">
            <w:pPr>
              <w:rPr>
                <w:sz w:val="10"/>
                <w:szCs w:val="10"/>
              </w:rPr>
            </w:pPr>
          </w:p>
          <w:p w14:paraId="1E65C573" w14:textId="77777777" w:rsidR="007A24C1" w:rsidRPr="007A24C1" w:rsidRDefault="007A24C1" w:rsidP="007A24C1">
            <w:pPr>
              <w:pBdr>
                <w:top w:val="nil"/>
                <w:left w:val="nil"/>
                <w:bottom w:val="nil"/>
                <w:right w:val="nil"/>
                <w:between w:val="nil"/>
                <w:bar w:val="nil"/>
              </w:pBdr>
              <w:tabs>
                <w:tab w:val="left" w:pos="288"/>
              </w:tabs>
              <w:suppressAutoHyphens/>
              <w:jc w:val="both"/>
              <w:rPr>
                <w:kern w:val="2"/>
                <w:szCs w:val="24"/>
              </w:rPr>
            </w:pPr>
            <w:r w:rsidRPr="007A24C1">
              <w:rPr>
                <w:kern w:val="2"/>
                <w:szCs w:val="24"/>
              </w:rPr>
              <w:t>Papildomai Rangovas privalo pateikti:</w:t>
            </w:r>
          </w:p>
          <w:p w14:paraId="41548A12"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atliktų darbų vykdymo dokumentaciją; </w:t>
            </w:r>
          </w:p>
          <w:p w14:paraId="63419E57"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griovių niveliacijos žurnalus; </w:t>
            </w:r>
          </w:p>
          <w:p w14:paraId="67646C95"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techninės priežiūros žurnalus; </w:t>
            </w:r>
          </w:p>
          <w:p w14:paraId="12A68F6F"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medžiagų atitikties deklaracijas; </w:t>
            </w:r>
          </w:p>
          <w:p w14:paraId="1AD9601B"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išpildomąją dokumentaciją; </w:t>
            </w:r>
          </w:p>
          <w:p w14:paraId="2048A9ED"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kontrolinę geodezinę nuotrauką, parengtą pagal GKTR 2.11.03:2014; </w:t>
            </w:r>
          </w:p>
          <w:p w14:paraId="1EABB2D4"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dokumentaciją popierine forma bei *.pdf ir *.dwg formatais; </w:t>
            </w:r>
          </w:p>
          <w:p w14:paraId="3BF83EAA"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suremontuotų melioracijos statinių pripažinimo tinkamais naudoti ir priežiūros darbų atlikimo aktą; </w:t>
            </w:r>
          </w:p>
          <w:p w14:paraId="3D88DCD2"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kitus Techninėje specifikacijoje, Statinio projekte, teisės aktuose ir projekto finansavimo sąlygose numatytus dokumentus, reikalingus tinkamam Sutarties įvykdymui ir statybos užbaigimo procedūroms.</w:t>
            </w:r>
          </w:p>
          <w:p w14:paraId="05CB1EAA" w14:textId="77777777" w:rsidR="00B1137E" w:rsidRPr="007A24C1" w:rsidRDefault="00B1137E">
            <w:pPr>
              <w:rPr>
                <w:sz w:val="4"/>
                <w:szCs w:val="4"/>
              </w:rPr>
            </w:pPr>
          </w:p>
          <w:p w14:paraId="287EC8EC" w14:textId="77777777" w:rsidR="007A24C1" w:rsidRPr="007A24C1" w:rsidRDefault="007A24C1">
            <w:pPr>
              <w:rPr>
                <w:sz w:val="21"/>
                <w:szCs w:val="21"/>
              </w:rPr>
            </w:pPr>
          </w:p>
          <w:p w14:paraId="0CE1F2EF" w14:textId="22EEE0ED" w:rsidR="00B1137E" w:rsidRPr="007A24C1" w:rsidRDefault="006915D0">
            <w:pPr>
              <w:pBdr>
                <w:top w:val="nil"/>
                <w:left w:val="nil"/>
                <w:bottom w:val="nil"/>
                <w:right w:val="nil"/>
                <w:between w:val="nil"/>
                <w:bar w:val="nil"/>
              </w:pBdr>
              <w:suppressAutoHyphens/>
              <w:jc w:val="both"/>
              <w:rPr>
                <w:kern w:val="2"/>
                <w:szCs w:val="24"/>
              </w:rPr>
            </w:pPr>
            <w:r w:rsidRPr="007A24C1">
              <w:rPr>
                <w:kern w:val="2"/>
                <w:szCs w:val="24"/>
              </w:rPr>
              <w:t>Rangovui nepateikus nurodytų dokumentų, laikoma, kad Darbai neatitinka Sutartyje nustatytų reikalavimų.</w:t>
            </w:r>
          </w:p>
        </w:tc>
      </w:tr>
      <w:tr w:rsidR="00B1137E" w14:paraId="6ACB52F7" w14:textId="77777777">
        <w:trPr>
          <w:trHeight w:val="300"/>
        </w:trPr>
        <w:tc>
          <w:tcPr>
            <w:tcW w:w="9493" w:type="dxa"/>
            <w:gridSpan w:val="3"/>
          </w:tcPr>
          <w:p w14:paraId="297E3BDD" w14:textId="77777777" w:rsidR="00B1137E" w:rsidRDefault="006915D0">
            <w:pPr>
              <w:jc w:val="center"/>
              <w:rPr>
                <w:b/>
                <w:kern w:val="2"/>
                <w:szCs w:val="24"/>
              </w:rPr>
            </w:pPr>
            <w:r>
              <w:rPr>
                <w:b/>
                <w:kern w:val="2"/>
                <w:szCs w:val="24"/>
              </w:rPr>
              <w:lastRenderedPageBreak/>
              <w:t>5. SUTARTIES KAINA IR ATSISKAITYMO TVARKA</w:t>
            </w:r>
          </w:p>
        </w:tc>
      </w:tr>
      <w:tr w:rsidR="00B1137E" w14:paraId="38D12B2E" w14:textId="77777777">
        <w:trPr>
          <w:trHeight w:val="300"/>
        </w:trPr>
        <w:tc>
          <w:tcPr>
            <w:tcW w:w="3114" w:type="dxa"/>
          </w:tcPr>
          <w:p w14:paraId="153ACB17" w14:textId="77777777" w:rsidR="00B1137E" w:rsidRDefault="006915D0">
            <w:pPr>
              <w:rPr>
                <w:b/>
                <w:kern w:val="2"/>
                <w:szCs w:val="24"/>
                <w:highlight w:val="yellow"/>
              </w:rPr>
            </w:pPr>
            <w:r>
              <w:rPr>
                <w:b/>
                <w:kern w:val="2"/>
                <w:szCs w:val="24"/>
              </w:rPr>
              <w:t>5.1. Sutarčiai taikomas kainos apskaičiavimo būdas</w:t>
            </w:r>
          </w:p>
        </w:tc>
        <w:tc>
          <w:tcPr>
            <w:tcW w:w="6379" w:type="dxa"/>
            <w:gridSpan w:val="2"/>
          </w:tcPr>
          <w:p w14:paraId="12257B75" w14:textId="77777777" w:rsidR="00B1137E" w:rsidRDefault="006915D0">
            <w:pPr>
              <w:jc w:val="both"/>
              <w:rPr>
                <w:kern w:val="2"/>
                <w:szCs w:val="24"/>
              </w:rPr>
            </w:pPr>
            <w:r>
              <w:rPr>
                <w:kern w:val="2"/>
                <w:szCs w:val="24"/>
              </w:rPr>
              <w:t>Fiksuotos kainos kainodara</w:t>
            </w:r>
          </w:p>
          <w:p w14:paraId="30CCB890" w14:textId="413799BF" w:rsidR="00B1137E" w:rsidRDefault="00B1137E">
            <w:pPr>
              <w:jc w:val="both"/>
              <w:rPr>
                <w:color w:val="4472C4"/>
                <w:kern w:val="2"/>
                <w:szCs w:val="24"/>
              </w:rPr>
            </w:pPr>
          </w:p>
        </w:tc>
      </w:tr>
      <w:tr w:rsidR="00B1137E" w14:paraId="2666DF05" w14:textId="77777777">
        <w:trPr>
          <w:trHeight w:val="300"/>
        </w:trPr>
        <w:tc>
          <w:tcPr>
            <w:tcW w:w="3114" w:type="dxa"/>
          </w:tcPr>
          <w:p w14:paraId="4B724666" w14:textId="77777777" w:rsidR="00B1137E" w:rsidRDefault="006915D0">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7A0383DA" w14:textId="77777777" w:rsidR="00B1137E" w:rsidRDefault="00B1137E">
            <w:pPr>
              <w:rPr>
                <w:b/>
                <w:kern w:val="2"/>
                <w:szCs w:val="24"/>
              </w:rPr>
            </w:pPr>
          </w:p>
          <w:p w14:paraId="73E6495D" w14:textId="77777777" w:rsidR="00B1137E" w:rsidRDefault="00B1137E">
            <w:pPr>
              <w:rPr>
                <w:b/>
                <w:kern w:val="2"/>
                <w:szCs w:val="24"/>
              </w:rPr>
            </w:pPr>
          </w:p>
          <w:p w14:paraId="649968B3" w14:textId="77777777" w:rsidR="00B1137E" w:rsidRDefault="00B1137E">
            <w:pPr>
              <w:rPr>
                <w:b/>
                <w:kern w:val="2"/>
                <w:szCs w:val="24"/>
              </w:rPr>
            </w:pPr>
          </w:p>
          <w:p w14:paraId="6C5274DD" w14:textId="77777777" w:rsidR="00B1137E" w:rsidRDefault="00B1137E">
            <w:pPr>
              <w:rPr>
                <w:b/>
                <w:kern w:val="2"/>
                <w:szCs w:val="24"/>
              </w:rPr>
            </w:pPr>
          </w:p>
          <w:p w14:paraId="325A3A52" w14:textId="77777777" w:rsidR="00B1137E" w:rsidRDefault="00B1137E">
            <w:pPr>
              <w:rPr>
                <w:b/>
                <w:kern w:val="2"/>
                <w:szCs w:val="24"/>
              </w:rPr>
            </w:pPr>
          </w:p>
          <w:p w14:paraId="4A7C3554" w14:textId="77777777" w:rsidR="00B1137E" w:rsidRDefault="00B1137E">
            <w:pPr>
              <w:rPr>
                <w:b/>
                <w:kern w:val="2"/>
                <w:szCs w:val="24"/>
              </w:rPr>
            </w:pPr>
          </w:p>
          <w:p w14:paraId="1A16B3AE" w14:textId="77777777" w:rsidR="00B1137E" w:rsidRDefault="00B1137E">
            <w:pPr>
              <w:rPr>
                <w:b/>
                <w:kern w:val="2"/>
                <w:szCs w:val="24"/>
              </w:rPr>
            </w:pPr>
          </w:p>
          <w:p w14:paraId="511A9FA6" w14:textId="6133FF4A" w:rsidR="00B1137E" w:rsidRPr="00FC11A4" w:rsidRDefault="00B1137E" w:rsidP="00FC11A4">
            <w:pPr>
              <w:jc w:val="both"/>
              <w:rPr>
                <w:b/>
                <w:color w:val="FF0000"/>
                <w:kern w:val="2"/>
                <w:szCs w:val="24"/>
              </w:rPr>
            </w:pPr>
          </w:p>
        </w:tc>
        <w:tc>
          <w:tcPr>
            <w:tcW w:w="6379" w:type="dxa"/>
            <w:gridSpan w:val="2"/>
          </w:tcPr>
          <w:p w14:paraId="0D04029C" w14:textId="77777777" w:rsidR="006A7630" w:rsidRDefault="006A7630" w:rsidP="006A7630">
            <w:pPr>
              <w:jc w:val="both"/>
              <w:rPr>
                <w:kern w:val="2"/>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4107"/>
            </w:tblGrid>
            <w:tr w:rsidR="006A7630" w:rsidRPr="00284C66" w14:paraId="7518F289" w14:textId="77777777" w:rsidTr="006915D0">
              <w:trPr>
                <w:trHeight w:val="300"/>
              </w:trPr>
              <w:tc>
                <w:tcPr>
                  <w:tcW w:w="1663" w:type="pct"/>
                  <w:tcBorders>
                    <w:top w:val="single" w:sz="4" w:space="0" w:color="auto"/>
                    <w:left w:val="single" w:sz="4" w:space="0" w:color="auto"/>
                    <w:bottom w:val="single" w:sz="4" w:space="0" w:color="auto"/>
                    <w:right w:val="single" w:sz="4" w:space="0" w:color="auto"/>
                  </w:tcBorders>
                  <w:hideMark/>
                </w:tcPr>
                <w:p w14:paraId="0B09BEF6" w14:textId="77777777" w:rsidR="006A7630" w:rsidRPr="00284C66" w:rsidRDefault="006A7630" w:rsidP="006A7630">
                  <w:pPr>
                    <w:tabs>
                      <w:tab w:val="left" w:pos="993"/>
                    </w:tabs>
                    <w:suppressAutoHyphens/>
                    <w:spacing w:line="256" w:lineRule="auto"/>
                    <w:rPr>
                      <w:rFonts w:eastAsia="Calibri"/>
                      <w:b/>
                      <w:szCs w:val="24"/>
                      <w:lang w:eastAsia="zh-CN"/>
                    </w:rPr>
                  </w:pPr>
                  <w:r w:rsidRPr="00284C66">
                    <w:rPr>
                      <w:rFonts w:eastAsia="Calibri"/>
                      <w:b/>
                      <w:szCs w:val="24"/>
                    </w:rPr>
                    <w:t>Pradinė Sutarties vertė be PVM</w:t>
                  </w:r>
                </w:p>
              </w:tc>
              <w:tc>
                <w:tcPr>
                  <w:tcW w:w="3337" w:type="pct"/>
                  <w:tcBorders>
                    <w:top w:val="single" w:sz="4" w:space="0" w:color="auto"/>
                    <w:left w:val="single" w:sz="4" w:space="0" w:color="auto"/>
                    <w:bottom w:val="single" w:sz="4" w:space="0" w:color="auto"/>
                    <w:right w:val="single" w:sz="4" w:space="0" w:color="auto"/>
                  </w:tcBorders>
                  <w:hideMark/>
                </w:tcPr>
                <w:p w14:paraId="0FEF944C" w14:textId="77777777" w:rsidR="006A7630" w:rsidRPr="00284C66" w:rsidRDefault="006A7630" w:rsidP="006A7630">
                  <w:pPr>
                    <w:suppressAutoHyphens/>
                    <w:spacing w:line="256" w:lineRule="auto"/>
                    <w:ind w:right="-567"/>
                    <w:rPr>
                      <w:rFonts w:eastAsia="Calibri"/>
                      <w:szCs w:val="24"/>
                      <w:lang w:eastAsia="zh-CN"/>
                    </w:rPr>
                  </w:pPr>
                </w:p>
              </w:tc>
            </w:tr>
            <w:tr w:rsidR="006A7630" w:rsidRPr="00284C66" w14:paraId="2E45A25E" w14:textId="77777777" w:rsidTr="006915D0">
              <w:trPr>
                <w:trHeight w:val="300"/>
              </w:trPr>
              <w:tc>
                <w:tcPr>
                  <w:tcW w:w="1663" w:type="pct"/>
                  <w:tcBorders>
                    <w:top w:val="single" w:sz="4" w:space="0" w:color="auto"/>
                    <w:left w:val="single" w:sz="4" w:space="0" w:color="auto"/>
                    <w:bottom w:val="single" w:sz="4" w:space="0" w:color="auto"/>
                    <w:right w:val="single" w:sz="4" w:space="0" w:color="auto"/>
                  </w:tcBorders>
                  <w:hideMark/>
                </w:tcPr>
                <w:p w14:paraId="591D642F" w14:textId="77777777" w:rsidR="006A7630" w:rsidRPr="00284C66" w:rsidRDefault="006A7630" w:rsidP="006A7630">
                  <w:pPr>
                    <w:tabs>
                      <w:tab w:val="left" w:pos="993"/>
                    </w:tabs>
                    <w:suppressAutoHyphens/>
                    <w:spacing w:line="256" w:lineRule="auto"/>
                    <w:ind w:right="-567"/>
                    <w:rPr>
                      <w:rFonts w:eastAsia="Calibri"/>
                      <w:b/>
                      <w:szCs w:val="24"/>
                      <w:lang w:eastAsia="zh-CN"/>
                    </w:rPr>
                  </w:pPr>
                  <w:r w:rsidRPr="00284C66">
                    <w:rPr>
                      <w:rFonts w:eastAsia="Calibri"/>
                      <w:b/>
                      <w:szCs w:val="24"/>
                    </w:rPr>
                    <w:t>___ % PVM</w:t>
                  </w:r>
                </w:p>
              </w:tc>
              <w:tc>
                <w:tcPr>
                  <w:tcW w:w="3337" w:type="pct"/>
                  <w:tcBorders>
                    <w:top w:val="single" w:sz="4" w:space="0" w:color="auto"/>
                    <w:left w:val="single" w:sz="4" w:space="0" w:color="auto"/>
                    <w:bottom w:val="single" w:sz="4" w:space="0" w:color="auto"/>
                    <w:right w:val="single" w:sz="4" w:space="0" w:color="auto"/>
                  </w:tcBorders>
                  <w:hideMark/>
                </w:tcPr>
                <w:p w14:paraId="57994700" w14:textId="77777777" w:rsidR="006A7630" w:rsidRPr="00284C66" w:rsidRDefault="006A7630" w:rsidP="006A7630">
                  <w:pPr>
                    <w:suppressAutoHyphens/>
                    <w:spacing w:line="256" w:lineRule="auto"/>
                    <w:ind w:right="-567"/>
                    <w:rPr>
                      <w:rFonts w:eastAsia="Calibri"/>
                      <w:szCs w:val="24"/>
                      <w:lang w:eastAsia="zh-CN"/>
                    </w:rPr>
                  </w:pPr>
                </w:p>
              </w:tc>
            </w:tr>
            <w:tr w:rsidR="006A7630" w:rsidRPr="00284C66" w14:paraId="2AB0151C" w14:textId="77777777" w:rsidTr="006915D0">
              <w:trPr>
                <w:trHeight w:val="300"/>
              </w:trPr>
              <w:tc>
                <w:tcPr>
                  <w:tcW w:w="1663" w:type="pct"/>
                  <w:tcBorders>
                    <w:top w:val="single" w:sz="4" w:space="0" w:color="auto"/>
                    <w:left w:val="single" w:sz="4" w:space="0" w:color="auto"/>
                    <w:bottom w:val="single" w:sz="4" w:space="0" w:color="auto"/>
                    <w:right w:val="single" w:sz="4" w:space="0" w:color="auto"/>
                  </w:tcBorders>
                  <w:hideMark/>
                </w:tcPr>
                <w:p w14:paraId="4072C20C" w14:textId="77777777" w:rsidR="006A7630" w:rsidRPr="00284C66" w:rsidRDefault="006A7630" w:rsidP="006A7630">
                  <w:pPr>
                    <w:tabs>
                      <w:tab w:val="left" w:pos="993"/>
                    </w:tabs>
                    <w:suppressAutoHyphens/>
                    <w:spacing w:line="256" w:lineRule="auto"/>
                    <w:ind w:right="-136"/>
                    <w:rPr>
                      <w:rFonts w:eastAsia="Calibri"/>
                      <w:b/>
                      <w:szCs w:val="24"/>
                      <w:lang w:eastAsia="zh-CN"/>
                    </w:rPr>
                  </w:pPr>
                  <w:r w:rsidRPr="00284C66">
                    <w:rPr>
                      <w:rFonts w:eastAsia="Calibri"/>
                      <w:b/>
                      <w:szCs w:val="24"/>
                    </w:rPr>
                    <w:t>Sutarties kaina (Pradinė Sutarties vertė + PVM)</w:t>
                  </w:r>
                </w:p>
              </w:tc>
              <w:tc>
                <w:tcPr>
                  <w:tcW w:w="3337" w:type="pct"/>
                  <w:tcBorders>
                    <w:top w:val="single" w:sz="4" w:space="0" w:color="auto"/>
                    <w:left w:val="single" w:sz="4" w:space="0" w:color="auto"/>
                    <w:bottom w:val="single" w:sz="4" w:space="0" w:color="auto"/>
                    <w:right w:val="single" w:sz="4" w:space="0" w:color="auto"/>
                  </w:tcBorders>
                  <w:hideMark/>
                </w:tcPr>
                <w:p w14:paraId="0D8B0E4B" w14:textId="77777777" w:rsidR="006A7630" w:rsidRPr="00284C66" w:rsidRDefault="006A7630" w:rsidP="006A7630">
                  <w:pPr>
                    <w:suppressAutoHyphens/>
                    <w:spacing w:line="256" w:lineRule="auto"/>
                    <w:ind w:right="-567"/>
                    <w:rPr>
                      <w:rFonts w:eastAsia="Calibri"/>
                      <w:szCs w:val="24"/>
                      <w:lang w:eastAsia="zh-CN"/>
                    </w:rPr>
                  </w:pPr>
                </w:p>
              </w:tc>
            </w:tr>
          </w:tbl>
          <w:p w14:paraId="0859FA52" w14:textId="77777777" w:rsidR="006A7630" w:rsidRDefault="006A7630">
            <w:pPr>
              <w:jc w:val="both"/>
              <w:rPr>
                <w:kern w:val="2"/>
                <w:szCs w:val="24"/>
              </w:rPr>
            </w:pPr>
          </w:p>
          <w:p w14:paraId="4D44BD41" w14:textId="389F689A" w:rsidR="00B1137E" w:rsidRDefault="006915D0">
            <w:pPr>
              <w:jc w:val="both"/>
              <w:rPr>
                <w:kern w:val="2"/>
                <w:szCs w:val="24"/>
              </w:rPr>
            </w:pPr>
            <w:r>
              <w:rPr>
                <w:kern w:val="2"/>
                <w:szCs w:val="24"/>
              </w:rPr>
              <w:t>Šioje Sutartyje P</w:t>
            </w:r>
            <w:r>
              <w:rPr>
                <w:color w:val="000000"/>
                <w:kern w:val="2"/>
                <w:szCs w:val="24"/>
              </w:rPr>
              <w:t xml:space="preserve">radinės sutarties vertė yra lygi </w:t>
            </w:r>
            <w:r w:rsidRPr="00DC6711">
              <w:rPr>
                <w:kern w:val="2"/>
                <w:szCs w:val="24"/>
              </w:rPr>
              <w:t xml:space="preserve">Rangovo </w:t>
            </w:r>
            <w:r w:rsidRPr="00DC6711">
              <w:rPr>
                <w:color w:val="000000"/>
                <w:kern w:val="2"/>
                <w:szCs w:val="24"/>
              </w:rPr>
              <w:t>pasiūlymo kainai be PVM</w:t>
            </w:r>
            <w:r>
              <w:rPr>
                <w:color w:val="000000"/>
                <w:kern w:val="2"/>
                <w:szCs w:val="24"/>
              </w:rPr>
              <w:t xml:space="preserve">, nurodytai už visą perkamų Darbų </w:t>
            </w:r>
            <w:r w:rsidR="00756148">
              <w:rPr>
                <w:color w:val="000000"/>
                <w:kern w:val="2"/>
                <w:szCs w:val="24"/>
              </w:rPr>
              <w:t xml:space="preserve">kiekį ir </w:t>
            </w:r>
            <w:r>
              <w:rPr>
                <w:color w:val="000000"/>
                <w:kern w:val="2"/>
                <w:szCs w:val="24"/>
              </w:rPr>
              <w:t>apimtį</w:t>
            </w:r>
            <w:r>
              <w:rPr>
                <w:kern w:val="2"/>
                <w:szCs w:val="24"/>
              </w:rPr>
              <w:t>.</w:t>
            </w:r>
          </w:p>
          <w:p w14:paraId="2A5AF700" w14:textId="77777777" w:rsidR="00B1137E" w:rsidRDefault="00B1137E">
            <w:pPr>
              <w:jc w:val="both"/>
              <w:rPr>
                <w:color w:val="4472C4"/>
                <w:kern w:val="2"/>
                <w:szCs w:val="24"/>
              </w:rPr>
            </w:pPr>
          </w:p>
          <w:p w14:paraId="099B505E" w14:textId="3336D2D3" w:rsidR="00B1137E" w:rsidRPr="00FC11A4" w:rsidRDefault="00B1137E">
            <w:pPr>
              <w:jc w:val="both"/>
              <w:rPr>
                <w:rFonts w:eastAsia="Arial"/>
                <w:color w:val="FF0000"/>
                <w:szCs w:val="24"/>
              </w:rPr>
            </w:pPr>
          </w:p>
        </w:tc>
      </w:tr>
      <w:tr w:rsidR="00B1137E" w14:paraId="421B38DE" w14:textId="77777777">
        <w:trPr>
          <w:trHeight w:val="300"/>
        </w:trPr>
        <w:tc>
          <w:tcPr>
            <w:tcW w:w="3114" w:type="dxa"/>
          </w:tcPr>
          <w:p w14:paraId="0672EC27" w14:textId="03B9F328" w:rsidR="00B1137E" w:rsidRPr="00FC11A4" w:rsidRDefault="006915D0">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379" w:type="dxa"/>
            <w:gridSpan w:val="2"/>
          </w:tcPr>
          <w:p w14:paraId="6D15DE70" w14:textId="0EDC7905" w:rsidR="00B1137E" w:rsidRPr="00FC11A4" w:rsidRDefault="006915D0">
            <w:pPr>
              <w:jc w:val="both"/>
              <w:rPr>
                <w:szCs w:val="24"/>
              </w:rPr>
            </w:pPr>
            <w:r w:rsidRPr="00FC11A4">
              <w:rPr>
                <w:kern w:val="2"/>
                <w:szCs w:val="24"/>
              </w:rPr>
              <w:t>Sutarties kaina bus perskaičiuojami:</w:t>
            </w:r>
          </w:p>
          <w:p w14:paraId="5D3E8257" w14:textId="43022CDC" w:rsidR="00B1137E" w:rsidRPr="00FC11A4" w:rsidRDefault="006915D0">
            <w:pPr>
              <w:jc w:val="both"/>
              <w:rPr>
                <w:kern w:val="2"/>
                <w:szCs w:val="24"/>
              </w:rPr>
            </w:pPr>
            <w:r w:rsidRPr="00FC11A4">
              <w:rPr>
                <w:kern w:val="2"/>
                <w:szCs w:val="24"/>
              </w:rPr>
              <w:t>5.3.1. dėl PVM tarifo pasikeitimo;</w:t>
            </w:r>
          </w:p>
        </w:tc>
      </w:tr>
      <w:tr w:rsidR="00B1137E" w14:paraId="4165E2FF" w14:textId="77777777">
        <w:trPr>
          <w:trHeight w:val="300"/>
        </w:trPr>
        <w:tc>
          <w:tcPr>
            <w:tcW w:w="3114" w:type="dxa"/>
          </w:tcPr>
          <w:p w14:paraId="296180C1" w14:textId="77777777" w:rsidR="00B1137E" w:rsidRDefault="006915D0">
            <w:pPr>
              <w:rPr>
                <w:b/>
                <w:kern w:val="2"/>
                <w:szCs w:val="24"/>
              </w:rPr>
            </w:pPr>
            <w:r>
              <w:rPr>
                <w:b/>
                <w:kern w:val="2"/>
                <w:szCs w:val="24"/>
              </w:rPr>
              <w:t>5.3.1. Sutarties kainos / įkainių peržiūra dėl PVM tarifo pasikeitimo</w:t>
            </w:r>
          </w:p>
        </w:tc>
        <w:tc>
          <w:tcPr>
            <w:tcW w:w="6379" w:type="dxa"/>
            <w:gridSpan w:val="2"/>
          </w:tcPr>
          <w:p w14:paraId="1C95395E" w14:textId="70671B8F" w:rsidR="00B1137E" w:rsidRPr="00FC11A4" w:rsidRDefault="006915D0">
            <w:pPr>
              <w:jc w:val="both"/>
              <w:rPr>
                <w:szCs w:val="24"/>
              </w:rPr>
            </w:pPr>
            <w:r w:rsidRPr="00FC11A4">
              <w:rPr>
                <w:kern w:val="2"/>
                <w:szCs w:val="24"/>
              </w:rPr>
              <w:t>Jeigu Sutarties vykdymo metu pasikeičia PVM mokėjimą reglamentuojantys teisės aktai, darantys tiesioginę įtaką Rangovo atliekamų Darbų Sutartyje nurodytai kainai, Sutarties kaina perskaičiuojami nekeičiant Darbų kainos be PVM.</w:t>
            </w:r>
          </w:p>
          <w:p w14:paraId="23C6890B" w14:textId="77777777" w:rsidR="00B1137E" w:rsidRPr="00FC11A4" w:rsidRDefault="00B1137E">
            <w:pPr>
              <w:jc w:val="both"/>
              <w:rPr>
                <w:kern w:val="2"/>
                <w:szCs w:val="24"/>
              </w:rPr>
            </w:pPr>
          </w:p>
          <w:p w14:paraId="12841FD3" w14:textId="1B13E724" w:rsidR="00B1137E" w:rsidRPr="00FC11A4" w:rsidRDefault="006915D0">
            <w:pPr>
              <w:jc w:val="both"/>
              <w:rPr>
                <w:kern w:val="2"/>
                <w:szCs w:val="24"/>
              </w:rPr>
            </w:pPr>
            <w:r w:rsidRPr="00FC11A4">
              <w:rPr>
                <w:kern w:val="2"/>
                <w:szCs w:val="24"/>
              </w:rPr>
              <w:t xml:space="preserve">Perskaičiavimas įforminamas Susitarimu ne vėliau kaip per </w:t>
            </w:r>
            <w:r w:rsidR="00FC11A4" w:rsidRPr="00FC11A4">
              <w:rPr>
                <w:kern w:val="2"/>
                <w:szCs w:val="24"/>
              </w:rPr>
              <w:t>30 (trisdešimt) kalendorinių dienų</w:t>
            </w:r>
            <w:r w:rsidRPr="00FC11A4">
              <w:rPr>
                <w:kern w:val="2"/>
                <w:szCs w:val="24"/>
              </w:rPr>
              <w:t xml:space="preserve"> nuo PVM mokėjimą reglamentuojančių teisės aktų pasikeitimo, kuris tampa neatskiriama Sutarties dalimi.</w:t>
            </w:r>
          </w:p>
          <w:p w14:paraId="71C5974C" w14:textId="77777777" w:rsidR="00B1137E" w:rsidRPr="00FC11A4" w:rsidRDefault="00B1137E">
            <w:pPr>
              <w:jc w:val="both"/>
              <w:rPr>
                <w:kern w:val="2"/>
                <w:szCs w:val="24"/>
              </w:rPr>
            </w:pPr>
          </w:p>
          <w:p w14:paraId="444A40E9" w14:textId="27937EDD" w:rsidR="00B1137E" w:rsidRPr="00FC11A4" w:rsidRDefault="006915D0">
            <w:pPr>
              <w:jc w:val="both"/>
              <w:rPr>
                <w:kern w:val="2"/>
                <w:szCs w:val="24"/>
              </w:rPr>
            </w:pPr>
            <w:r w:rsidRPr="00FC11A4">
              <w:rPr>
                <w:kern w:val="2"/>
                <w:szCs w:val="24"/>
              </w:rPr>
              <w:t>Perskaičiuota (-i) Sutarties kaina turi būti taikoma (-i) tinkamai atliktiems ir neperduotiems Užsakovui Darbams nuo naujo PVM įvedimo datos nepriklausomai nuo to, kada pasirašytas Susitarimas.</w:t>
            </w:r>
          </w:p>
          <w:p w14:paraId="6FA8FFB0" w14:textId="77777777" w:rsidR="00B1137E" w:rsidRPr="00FC11A4" w:rsidRDefault="00B1137E">
            <w:pPr>
              <w:jc w:val="both"/>
              <w:rPr>
                <w:szCs w:val="24"/>
              </w:rPr>
            </w:pPr>
          </w:p>
        </w:tc>
      </w:tr>
      <w:tr w:rsidR="00B1137E" w14:paraId="5B6D11A7" w14:textId="77777777">
        <w:trPr>
          <w:trHeight w:val="300"/>
        </w:trPr>
        <w:tc>
          <w:tcPr>
            <w:tcW w:w="3114" w:type="dxa"/>
          </w:tcPr>
          <w:p w14:paraId="7CC22561" w14:textId="77777777" w:rsidR="00B1137E" w:rsidRDefault="006915D0">
            <w:pPr>
              <w:rPr>
                <w:szCs w:val="24"/>
              </w:rPr>
            </w:pPr>
            <w:r>
              <w:rPr>
                <w:b/>
                <w:bCs/>
                <w:kern w:val="2"/>
                <w:szCs w:val="24"/>
              </w:rPr>
              <w:t>5.3.2.</w:t>
            </w:r>
            <w:r>
              <w:rPr>
                <w:kern w:val="2"/>
                <w:szCs w:val="24"/>
              </w:rPr>
              <w:t xml:space="preserve"> </w:t>
            </w:r>
            <w:r>
              <w:rPr>
                <w:b/>
                <w:bCs/>
                <w:kern w:val="2"/>
                <w:szCs w:val="24"/>
              </w:rPr>
              <w:t>Sutarties kainos / įkainių peržiūra dėl kitų mokesčių, lemiančių Darbų kainos / įkainių pokytį, pasikeitimo</w:t>
            </w:r>
          </w:p>
        </w:tc>
        <w:tc>
          <w:tcPr>
            <w:tcW w:w="6379" w:type="dxa"/>
            <w:gridSpan w:val="2"/>
          </w:tcPr>
          <w:p w14:paraId="3F20E4C9" w14:textId="77777777" w:rsidR="00B1137E" w:rsidRDefault="006915D0">
            <w:pPr>
              <w:jc w:val="both"/>
              <w:rPr>
                <w:kern w:val="2"/>
                <w:szCs w:val="24"/>
              </w:rPr>
            </w:pPr>
            <w:r>
              <w:rPr>
                <w:kern w:val="2"/>
                <w:szCs w:val="24"/>
              </w:rPr>
              <w:t>Netaikoma</w:t>
            </w:r>
          </w:p>
          <w:p w14:paraId="4D268FF2" w14:textId="77777777" w:rsidR="00B1137E" w:rsidRDefault="00B1137E" w:rsidP="00FC11A4">
            <w:pPr>
              <w:jc w:val="both"/>
              <w:rPr>
                <w:szCs w:val="24"/>
              </w:rPr>
            </w:pPr>
          </w:p>
        </w:tc>
      </w:tr>
      <w:tr w:rsidR="00B1137E" w14:paraId="03FC3629" w14:textId="77777777">
        <w:trPr>
          <w:trHeight w:val="300"/>
        </w:trPr>
        <w:tc>
          <w:tcPr>
            <w:tcW w:w="3114" w:type="dxa"/>
          </w:tcPr>
          <w:p w14:paraId="024B0C3D" w14:textId="77777777" w:rsidR="00B1137E" w:rsidRDefault="006915D0">
            <w:pPr>
              <w:rPr>
                <w:bCs/>
                <w:kern w:val="2"/>
                <w:szCs w:val="24"/>
              </w:rPr>
            </w:pPr>
            <w:r>
              <w:rPr>
                <w:b/>
                <w:kern w:val="2"/>
                <w:szCs w:val="24"/>
              </w:rPr>
              <w:t>5.3.3. Sutarties kainos / įkainių peržiūra dėl kainų lygio pokyčio</w:t>
            </w:r>
          </w:p>
          <w:p w14:paraId="0646D2B3" w14:textId="0FB1F7D0" w:rsidR="00B1137E" w:rsidRDefault="00B1137E">
            <w:pPr>
              <w:jc w:val="both"/>
              <w:rPr>
                <w:b/>
                <w:kern w:val="2"/>
                <w:szCs w:val="24"/>
              </w:rPr>
            </w:pPr>
          </w:p>
        </w:tc>
        <w:tc>
          <w:tcPr>
            <w:tcW w:w="6379" w:type="dxa"/>
            <w:gridSpan w:val="2"/>
          </w:tcPr>
          <w:p w14:paraId="3B0683D4" w14:textId="6A93E4DD" w:rsidR="00B1137E" w:rsidRPr="00FC11A4" w:rsidRDefault="00EF5407" w:rsidP="00EF5407">
            <w:pPr>
              <w:jc w:val="both"/>
              <w:rPr>
                <w:kern w:val="2"/>
                <w:szCs w:val="24"/>
                <w:shd w:val="clear" w:color="auto" w:fill="FFFFFF"/>
              </w:rPr>
            </w:pPr>
            <w:r>
              <w:rPr>
                <w:kern w:val="2"/>
                <w:szCs w:val="24"/>
              </w:rPr>
              <w:t>Netaikoma</w:t>
            </w:r>
            <w:r w:rsidRPr="00FC11A4">
              <w:rPr>
                <w:kern w:val="2"/>
                <w:szCs w:val="24"/>
              </w:rPr>
              <w:t xml:space="preserve"> </w:t>
            </w:r>
          </w:p>
        </w:tc>
      </w:tr>
      <w:tr w:rsidR="00B1137E" w14:paraId="359EB86F" w14:textId="77777777">
        <w:trPr>
          <w:trHeight w:val="300"/>
        </w:trPr>
        <w:tc>
          <w:tcPr>
            <w:tcW w:w="3114" w:type="dxa"/>
          </w:tcPr>
          <w:p w14:paraId="7DB663B6" w14:textId="77777777" w:rsidR="00B1137E" w:rsidRDefault="006915D0">
            <w:pPr>
              <w:rPr>
                <w:b/>
                <w:kern w:val="2"/>
                <w:szCs w:val="24"/>
              </w:rPr>
            </w:pPr>
            <w:r>
              <w:rPr>
                <w:b/>
                <w:kern w:val="2"/>
                <w:szCs w:val="24"/>
              </w:rPr>
              <w:t xml:space="preserve">5.3.4. Sutarties kainos / įkainių peržiūra dėl kainų lygio pokyčio pagal </w:t>
            </w:r>
            <w:r>
              <w:rPr>
                <w:b/>
                <w:bCs/>
                <w:kern w:val="2"/>
                <w:szCs w:val="24"/>
              </w:rPr>
              <w:t>Darbų grupių ir/arba su Darbais susijusių Prekių ir/arba</w:t>
            </w:r>
            <w:r>
              <w:rPr>
                <w:kern w:val="2"/>
                <w:szCs w:val="24"/>
              </w:rPr>
              <w:t xml:space="preserve"> </w:t>
            </w:r>
            <w:r>
              <w:rPr>
                <w:b/>
                <w:bCs/>
                <w:kern w:val="2"/>
                <w:szCs w:val="24"/>
              </w:rPr>
              <w:t xml:space="preserve">susijusių paslaugų </w:t>
            </w:r>
            <w:r>
              <w:rPr>
                <w:b/>
                <w:kern w:val="2"/>
                <w:szCs w:val="24"/>
              </w:rPr>
              <w:t xml:space="preserve">grupių kainų pokyčius </w:t>
            </w:r>
          </w:p>
        </w:tc>
        <w:tc>
          <w:tcPr>
            <w:tcW w:w="6379" w:type="dxa"/>
            <w:gridSpan w:val="2"/>
          </w:tcPr>
          <w:p w14:paraId="591C2C62" w14:textId="77777777" w:rsidR="00B1137E" w:rsidRDefault="006915D0">
            <w:pPr>
              <w:jc w:val="both"/>
              <w:rPr>
                <w:kern w:val="2"/>
                <w:szCs w:val="24"/>
              </w:rPr>
            </w:pPr>
            <w:r>
              <w:rPr>
                <w:kern w:val="2"/>
                <w:szCs w:val="24"/>
              </w:rPr>
              <w:t>Netaikoma</w:t>
            </w:r>
          </w:p>
          <w:p w14:paraId="699C8B73" w14:textId="15BE2ED8" w:rsidR="00B1137E" w:rsidRDefault="00B1137E">
            <w:pPr>
              <w:jc w:val="both"/>
              <w:rPr>
                <w:color w:val="4472C4"/>
                <w:kern w:val="2"/>
                <w:szCs w:val="24"/>
              </w:rPr>
            </w:pPr>
          </w:p>
        </w:tc>
      </w:tr>
      <w:tr w:rsidR="00B1137E" w14:paraId="01F60F1C" w14:textId="77777777">
        <w:trPr>
          <w:trHeight w:val="300"/>
        </w:trPr>
        <w:tc>
          <w:tcPr>
            <w:tcW w:w="3114" w:type="dxa"/>
          </w:tcPr>
          <w:p w14:paraId="5519539C" w14:textId="0F7A3D9A" w:rsidR="00B1137E" w:rsidRDefault="006915D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379" w:type="dxa"/>
            <w:gridSpan w:val="2"/>
          </w:tcPr>
          <w:p w14:paraId="4D4BC7B7" w14:textId="77777777" w:rsidR="00272362" w:rsidRDefault="00272362" w:rsidP="00272362">
            <w:pPr>
              <w:jc w:val="both"/>
              <w:rPr>
                <w:kern w:val="2"/>
                <w:szCs w:val="24"/>
              </w:rPr>
            </w:pPr>
            <w:r>
              <w:rPr>
                <w:kern w:val="2"/>
                <w:szCs w:val="24"/>
              </w:rPr>
              <w:t>Netaikoma</w:t>
            </w:r>
          </w:p>
          <w:p w14:paraId="44CCDAE3" w14:textId="72C6BCF4" w:rsidR="00B1137E" w:rsidRDefault="00B1137E">
            <w:pPr>
              <w:jc w:val="both"/>
              <w:rPr>
                <w:color w:val="4472C4"/>
                <w:szCs w:val="24"/>
                <w:highlight w:val="yellow"/>
              </w:rPr>
            </w:pPr>
          </w:p>
        </w:tc>
      </w:tr>
      <w:tr w:rsidR="00B1137E" w14:paraId="4AB8C584" w14:textId="77777777">
        <w:trPr>
          <w:trHeight w:val="300"/>
        </w:trPr>
        <w:tc>
          <w:tcPr>
            <w:tcW w:w="3114" w:type="dxa"/>
          </w:tcPr>
          <w:p w14:paraId="57AE5413" w14:textId="77777777" w:rsidR="00B1137E" w:rsidRDefault="006915D0">
            <w:pPr>
              <w:rPr>
                <w:b/>
                <w:kern w:val="2"/>
                <w:szCs w:val="24"/>
              </w:rPr>
            </w:pPr>
            <w:r>
              <w:rPr>
                <w:b/>
                <w:kern w:val="2"/>
                <w:szCs w:val="24"/>
              </w:rPr>
              <w:t>5.5. Atsiskaitymo su Rangovu terminas ir tvarka</w:t>
            </w:r>
          </w:p>
        </w:tc>
        <w:tc>
          <w:tcPr>
            <w:tcW w:w="6379" w:type="dxa"/>
            <w:gridSpan w:val="2"/>
          </w:tcPr>
          <w:p w14:paraId="55DC51DE" w14:textId="2F7B32FA" w:rsidR="00B1137E" w:rsidRPr="00272362" w:rsidRDefault="006915D0">
            <w:pPr>
              <w:jc w:val="both"/>
              <w:rPr>
                <w:szCs w:val="24"/>
              </w:rPr>
            </w:pPr>
            <w:r w:rsidRPr="00272362">
              <w:rPr>
                <w:szCs w:val="24"/>
              </w:rPr>
              <w:t xml:space="preserve">Užsakovas atsiskaito su Rangovu </w:t>
            </w:r>
            <w:r w:rsidRPr="00272362">
              <w:rPr>
                <w:kern w:val="2"/>
                <w:szCs w:val="24"/>
              </w:rPr>
              <w:t xml:space="preserve">ne vėliau kaip per </w:t>
            </w:r>
            <w:r w:rsidRPr="00272362">
              <w:rPr>
                <w:kern w:val="2"/>
                <w:szCs w:val="24"/>
                <w:shd w:val="clear" w:color="auto" w:fill="FFFFFF"/>
              </w:rPr>
              <w:t xml:space="preserve">30 (trisdešimt) kalendorinių dienų </w:t>
            </w:r>
            <w:r w:rsidRPr="00272362">
              <w:rPr>
                <w:szCs w:val="24"/>
              </w:rPr>
              <w:t>po Darbų perdavimo – priėmimo akto (-ų) pasirašymo ir pasirašyto Darbų perdavimo – priėmimo akto (-ų) pagrindu išrašytos Sąskaitos, atitinkančios Sutarties Bendrosiose sąlygose nurodytus reikalavimus priėmimo per informacinę sistemą SABIS dienos.</w:t>
            </w:r>
          </w:p>
          <w:p w14:paraId="003D90E3" w14:textId="77777777" w:rsidR="00B1137E" w:rsidRPr="00272362" w:rsidRDefault="00B1137E">
            <w:pPr>
              <w:jc w:val="both"/>
              <w:rPr>
                <w:kern w:val="2"/>
                <w:szCs w:val="24"/>
                <w:shd w:val="clear" w:color="auto" w:fill="FFFFFF"/>
              </w:rPr>
            </w:pPr>
          </w:p>
          <w:p w14:paraId="54EC02C5" w14:textId="162F94F8" w:rsidR="00B1137E" w:rsidRPr="00272362" w:rsidRDefault="006915D0" w:rsidP="00C94724">
            <w:pPr>
              <w:tabs>
                <w:tab w:val="left" w:pos="300"/>
              </w:tabs>
              <w:jc w:val="both"/>
              <w:rPr>
                <w:kern w:val="2"/>
                <w:szCs w:val="24"/>
                <w:shd w:val="clear" w:color="auto" w:fill="FFFFFF"/>
              </w:rPr>
            </w:pPr>
            <w:r w:rsidRPr="00272362">
              <w:rPr>
                <w:szCs w:val="24"/>
              </w:rPr>
              <w:t>Už faktiškai, tinkamai, kokybiškai atliktus bei perduotus Darbus</w:t>
            </w:r>
            <w:r w:rsidRPr="00272362">
              <w:rPr>
                <w:kern w:val="2"/>
                <w:szCs w:val="24"/>
                <w:shd w:val="clear" w:color="auto" w:fill="FFFFFF"/>
              </w:rPr>
              <w:t xml:space="preserve"> Rangovui apmokama:</w:t>
            </w:r>
          </w:p>
          <w:p w14:paraId="77B97F54" w14:textId="2256B0E1" w:rsidR="00B1137E" w:rsidRPr="00C94724" w:rsidRDefault="006915D0" w:rsidP="00C94724">
            <w:pPr>
              <w:pStyle w:val="ListParagraph"/>
              <w:numPr>
                <w:ilvl w:val="0"/>
                <w:numId w:val="4"/>
              </w:numPr>
              <w:tabs>
                <w:tab w:val="left" w:pos="300"/>
              </w:tabs>
              <w:ind w:left="0" w:firstLine="0"/>
              <w:jc w:val="both"/>
              <w:rPr>
                <w:kern w:val="2"/>
                <w:szCs w:val="24"/>
                <w:shd w:val="clear" w:color="auto" w:fill="FFFFFF"/>
              </w:rPr>
            </w:pPr>
            <w:r w:rsidRPr="00C94724">
              <w:rPr>
                <w:kern w:val="2"/>
                <w:szCs w:val="24"/>
                <w:shd w:val="clear" w:color="auto" w:fill="FFFFFF"/>
              </w:rPr>
              <w:lastRenderedPageBreak/>
              <w:t>įvykdžius visus sutartinius įsipareigojimus, sumokama visa Sutarties kaina;</w:t>
            </w:r>
          </w:p>
          <w:p w14:paraId="35925AF9" w14:textId="708907D1" w:rsidR="00C94724" w:rsidRPr="00C94724" w:rsidRDefault="00C94724" w:rsidP="00C94724">
            <w:pPr>
              <w:pStyle w:val="ListParagraph"/>
              <w:numPr>
                <w:ilvl w:val="0"/>
                <w:numId w:val="4"/>
              </w:numPr>
              <w:tabs>
                <w:tab w:val="left" w:pos="300"/>
              </w:tabs>
              <w:ind w:left="0" w:firstLine="0"/>
              <w:jc w:val="both"/>
              <w:rPr>
                <w:kern w:val="2"/>
                <w:szCs w:val="24"/>
                <w:shd w:val="clear" w:color="auto" w:fill="FFFFFF"/>
              </w:rPr>
            </w:pPr>
            <w:r>
              <w:rPr>
                <w:kern w:val="2"/>
                <w:szCs w:val="24"/>
                <w:shd w:val="clear" w:color="auto" w:fill="FFFFFF"/>
              </w:rPr>
              <w:t>g</w:t>
            </w:r>
            <w:r w:rsidRPr="00C94724">
              <w:rPr>
                <w:kern w:val="2"/>
                <w:szCs w:val="24"/>
                <w:shd w:val="clear" w:color="auto" w:fill="FFFFFF"/>
              </w:rPr>
              <w:t>alutinis atsiskaitymas su Rangovu atliekamas tik Rangovui įvykdžius šios Sutarties 6.3 punkte nustatytą pareigą pateikti garantinio laikotarpio prievolių įvykdymo užtikrinimą.</w:t>
            </w:r>
          </w:p>
        </w:tc>
      </w:tr>
      <w:tr w:rsidR="00B1137E" w14:paraId="33DB47C7" w14:textId="77777777">
        <w:trPr>
          <w:trHeight w:val="300"/>
        </w:trPr>
        <w:tc>
          <w:tcPr>
            <w:tcW w:w="3114" w:type="dxa"/>
          </w:tcPr>
          <w:p w14:paraId="2D7E4899" w14:textId="77777777" w:rsidR="00B1137E" w:rsidRDefault="006915D0">
            <w:pPr>
              <w:rPr>
                <w:b/>
                <w:kern w:val="2"/>
                <w:szCs w:val="24"/>
              </w:rPr>
            </w:pPr>
            <w:r>
              <w:rPr>
                <w:b/>
                <w:kern w:val="2"/>
                <w:szCs w:val="24"/>
              </w:rPr>
              <w:lastRenderedPageBreak/>
              <w:t>5.6. Sulaikoma suma</w:t>
            </w:r>
          </w:p>
        </w:tc>
        <w:tc>
          <w:tcPr>
            <w:tcW w:w="6379" w:type="dxa"/>
            <w:gridSpan w:val="2"/>
          </w:tcPr>
          <w:p w14:paraId="24C1A4C8" w14:textId="5F8C8B3A" w:rsidR="00B1137E" w:rsidRDefault="006915D0" w:rsidP="00272362">
            <w:pPr>
              <w:jc w:val="both"/>
              <w:rPr>
                <w:kern w:val="2"/>
                <w:szCs w:val="24"/>
              </w:rPr>
            </w:pPr>
            <w:r>
              <w:rPr>
                <w:kern w:val="2"/>
                <w:szCs w:val="24"/>
              </w:rPr>
              <w:t>Netaikoma</w:t>
            </w:r>
          </w:p>
        </w:tc>
      </w:tr>
      <w:tr w:rsidR="00B1137E" w14:paraId="70469C17" w14:textId="77777777">
        <w:trPr>
          <w:trHeight w:val="300"/>
        </w:trPr>
        <w:tc>
          <w:tcPr>
            <w:tcW w:w="3114" w:type="dxa"/>
          </w:tcPr>
          <w:p w14:paraId="7E5D5CD4" w14:textId="77777777" w:rsidR="00B1137E" w:rsidRDefault="006915D0">
            <w:pPr>
              <w:rPr>
                <w:b/>
                <w:kern w:val="2"/>
                <w:szCs w:val="24"/>
                <w:highlight w:val="green"/>
              </w:rPr>
            </w:pPr>
            <w:r>
              <w:rPr>
                <w:b/>
                <w:kern w:val="2"/>
                <w:szCs w:val="24"/>
              </w:rPr>
              <w:t>5.7. Avansas</w:t>
            </w:r>
          </w:p>
        </w:tc>
        <w:tc>
          <w:tcPr>
            <w:tcW w:w="6379" w:type="dxa"/>
            <w:gridSpan w:val="2"/>
          </w:tcPr>
          <w:p w14:paraId="3596ABB9" w14:textId="2DC628EE" w:rsidR="00B1137E" w:rsidRPr="00272362" w:rsidRDefault="006915D0" w:rsidP="00272362">
            <w:pPr>
              <w:rPr>
                <w:kern w:val="2"/>
                <w:szCs w:val="24"/>
              </w:rPr>
            </w:pPr>
            <w:r>
              <w:rPr>
                <w:kern w:val="2"/>
                <w:szCs w:val="24"/>
              </w:rPr>
              <w:t>Netaikoma</w:t>
            </w:r>
          </w:p>
        </w:tc>
      </w:tr>
      <w:tr w:rsidR="00B1137E" w14:paraId="322994A5" w14:textId="77777777">
        <w:trPr>
          <w:trHeight w:val="300"/>
        </w:trPr>
        <w:tc>
          <w:tcPr>
            <w:tcW w:w="3114" w:type="dxa"/>
          </w:tcPr>
          <w:p w14:paraId="5FDF0DEC" w14:textId="77777777" w:rsidR="00B1137E" w:rsidRDefault="006915D0">
            <w:pPr>
              <w:rPr>
                <w:b/>
                <w:kern w:val="2"/>
                <w:szCs w:val="24"/>
              </w:rPr>
            </w:pPr>
            <w:r>
              <w:rPr>
                <w:b/>
                <w:kern w:val="2"/>
                <w:szCs w:val="24"/>
              </w:rPr>
              <w:t xml:space="preserve">5.7.1. </w:t>
            </w:r>
            <w:r>
              <w:rPr>
                <w:rFonts w:eastAsia="Arial"/>
                <w:b/>
                <w:bCs/>
                <w:szCs w:val="24"/>
              </w:rPr>
              <w:t>Avanso išskaitos dydis</w:t>
            </w:r>
          </w:p>
        </w:tc>
        <w:tc>
          <w:tcPr>
            <w:tcW w:w="6379" w:type="dxa"/>
            <w:gridSpan w:val="2"/>
          </w:tcPr>
          <w:p w14:paraId="4B8115AE" w14:textId="4359988D" w:rsidR="00B1137E" w:rsidRDefault="006915D0">
            <w:pPr>
              <w:jc w:val="both"/>
              <w:rPr>
                <w:kern w:val="2"/>
                <w:szCs w:val="24"/>
              </w:rPr>
            </w:pPr>
            <w:r>
              <w:rPr>
                <w:kern w:val="2"/>
                <w:szCs w:val="24"/>
              </w:rPr>
              <w:t>Netaikoma</w:t>
            </w:r>
          </w:p>
        </w:tc>
      </w:tr>
      <w:tr w:rsidR="00B1137E" w14:paraId="4C876A8B" w14:textId="77777777">
        <w:trPr>
          <w:trHeight w:val="300"/>
        </w:trPr>
        <w:tc>
          <w:tcPr>
            <w:tcW w:w="3114" w:type="dxa"/>
          </w:tcPr>
          <w:p w14:paraId="00384F05" w14:textId="77777777" w:rsidR="00B1137E" w:rsidRDefault="006915D0">
            <w:pPr>
              <w:rPr>
                <w:b/>
                <w:kern w:val="2"/>
                <w:szCs w:val="24"/>
              </w:rPr>
            </w:pPr>
            <w:r>
              <w:rPr>
                <w:b/>
                <w:kern w:val="2"/>
                <w:szCs w:val="24"/>
              </w:rPr>
              <w:t>5.7.2. Avanso užtikrinimas</w:t>
            </w:r>
          </w:p>
        </w:tc>
        <w:tc>
          <w:tcPr>
            <w:tcW w:w="6379" w:type="dxa"/>
            <w:gridSpan w:val="2"/>
          </w:tcPr>
          <w:p w14:paraId="3A1B8343" w14:textId="5F3E2918" w:rsidR="00B1137E" w:rsidRDefault="006915D0" w:rsidP="00272362">
            <w:pPr>
              <w:jc w:val="both"/>
              <w:rPr>
                <w:kern w:val="2"/>
                <w:szCs w:val="24"/>
              </w:rPr>
            </w:pPr>
            <w:r>
              <w:rPr>
                <w:kern w:val="2"/>
                <w:szCs w:val="24"/>
              </w:rPr>
              <w:t>Netaikoma</w:t>
            </w:r>
          </w:p>
        </w:tc>
      </w:tr>
      <w:tr w:rsidR="00B1137E" w14:paraId="1E676644" w14:textId="77777777">
        <w:trPr>
          <w:trHeight w:val="300"/>
        </w:trPr>
        <w:tc>
          <w:tcPr>
            <w:tcW w:w="9493" w:type="dxa"/>
            <w:gridSpan w:val="3"/>
          </w:tcPr>
          <w:p w14:paraId="020F4219" w14:textId="77777777" w:rsidR="00B1137E" w:rsidRDefault="006915D0">
            <w:pPr>
              <w:jc w:val="center"/>
              <w:rPr>
                <w:b/>
                <w:kern w:val="2"/>
                <w:szCs w:val="24"/>
              </w:rPr>
            </w:pPr>
            <w:r>
              <w:rPr>
                <w:b/>
                <w:kern w:val="2"/>
                <w:szCs w:val="24"/>
              </w:rPr>
              <w:t>6. DARBŲ KOKYBĖ IR GARANTINIAI ĮSIPAREIGOJIMAI</w:t>
            </w:r>
          </w:p>
        </w:tc>
      </w:tr>
      <w:tr w:rsidR="00B1137E" w14:paraId="18069831" w14:textId="77777777">
        <w:trPr>
          <w:trHeight w:val="300"/>
        </w:trPr>
        <w:tc>
          <w:tcPr>
            <w:tcW w:w="3114" w:type="dxa"/>
          </w:tcPr>
          <w:p w14:paraId="7FCB067C" w14:textId="77777777" w:rsidR="00B1137E" w:rsidRDefault="006915D0">
            <w:pPr>
              <w:rPr>
                <w:b/>
                <w:kern w:val="2"/>
                <w:szCs w:val="24"/>
              </w:rPr>
            </w:pPr>
            <w:r>
              <w:rPr>
                <w:b/>
                <w:kern w:val="2"/>
                <w:szCs w:val="24"/>
              </w:rPr>
              <w:t>6.1. Garantinis terminas</w:t>
            </w:r>
          </w:p>
          <w:p w14:paraId="2AC4B457" w14:textId="77777777" w:rsidR="00B1137E" w:rsidRDefault="00B1137E">
            <w:pPr>
              <w:rPr>
                <w:b/>
                <w:kern w:val="2"/>
                <w:szCs w:val="24"/>
              </w:rPr>
            </w:pPr>
          </w:p>
          <w:p w14:paraId="574739A8" w14:textId="77777777" w:rsidR="00B1137E" w:rsidRDefault="00B1137E">
            <w:pPr>
              <w:ind w:firstLine="62"/>
              <w:rPr>
                <w:b/>
                <w:kern w:val="2"/>
                <w:szCs w:val="24"/>
              </w:rPr>
            </w:pPr>
          </w:p>
        </w:tc>
        <w:tc>
          <w:tcPr>
            <w:tcW w:w="6379" w:type="dxa"/>
            <w:gridSpan w:val="2"/>
          </w:tcPr>
          <w:p w14:paraId="627BC9E1" w14:textId="69D30FF1" w:rsidR="00B1137E" w:rsidRPr="00272362" w:rsidRDefault="006915D0">
            <w:pPr>
              <w:jc w:val="both"/>
              <w:rPr>
                <w:kern w:val="2"/>
                <w:szCs w:val="24"/>
              </w:rPr>
            </w:pPr>
            <w:r w:rsidRPr="00272362">
              <w:rPr>
                <w:b/>
                <w:bCs/>
                <w:szCs w:val="24"/>
              </w:rPr>
              <w:t>Darbams</w:t>
            </w:r>
            <w:r w:rsidRPr="00272362">
              <w:rPr>
                <w:szCs w:val="24"/>
              </w:rPr>
              <w:t xml:space="preserve"> </w:t>
            </w:r>
            <w:r w:rsidRPr="00272362">
              <w:rPr>
                <w:kern w:val="2"/>
                <w:szCs w:val="24"/>
              </w:rPr>
              <w:t xml:space="preserve">taikomas teisės aktuose nustatytas  kuris turi būti ne trumpesnis nei teisės aktuose nustatytas garantinis terminas, kuris yra ne trumpesnis nei </w:t>
            </w:r>
            <w:r w:rsidRPr="00272362">
              <w:rPr>
                <w:szCs w:val="24"/>
              </w:rPr>
              <w:t>5 (penki)</w:t>
            </w:r>
            <w:r w:rsidRPr="00272362">
              <w:rPr>
                <w:kern w:val="2"/>
                <w:szCs w:val="24"/>
              </w:rPr>
              <w:t xml:space="preserve"> </w:t>
            </w:r>
            <w:r w:rsidRPr="00272362">
              <w:rPr>
                <w:szCs w:val="24"/>
              </w:rPr>
              <w:t>metai, paslėptiems Statinio elementams (konstrukcijoms, vamzdynams ir kt.) ir Darbams – ne trumpesnis nei 10 (dešimt) metų, o jeigu buvo nustatyta šiuose paslėptuose elementuose tyčia paslėptų defektų – ne trumpesnis nei 20 (dvidešimt) metų.</w:t>
            </w:r>
          </w:p>
          <w:p w14:paraId="41FCB380" w14:textId="77777777" w:rsidR="00B1137E" w:rsidRPr="00272362" w:rsidRDefault="006915D0">
            <w:pPr>
              <w:jc w:val="both"/>
              <w:rPr>
                <w:szCs w:val="24"/>
              </w:rPr>
            </w:pPr>
            <w:r w:rsidRPr="00272362">
              <w:rPr>
                <w:kern w:val="2"/>
                <w:szCs w:val="24"/>
              </w:rPr>
              <w:t xml:space="preserve">Garantinis terminas skaičiuojamas nuo </w:t>
            </w:r>
            <w:r w:rsidRPr="00272362">
              <w:rPr>
                <w:szCs w:val="24"/>
                <w:lang w:eastAsia="lt-LT"/>
              </w:rPr>
              <w:t xml:space="preserve">galutinio </w:t>
            </w:r>
            <w:r w:rsidRPr="00272362">
              <w:rPr>
                <w:szCs w:val="24"/>
              </w:rPr>
              <w:t>Darbų</w:t>
            </w:r>
            <w:r w:rsidRPr="00272362">
              <w:rPr>
                <w:kern w:val="2"/>
                <w:szCs w:val="24"/>
              </w:rPr>
              <w:t xml:space="preserve"> perdavimo – priėmimo akto pasirašymo dienos.</w:t>
            </w:r>
          </w:p>
          <w:p w14:paraId="5F303842" w14:textId="77777777" w:rsidR="00272362" w:rsidRPr="00272362" w:rsidRDefault="00272362">
            <w:pPr>
              <w:jc w:val="both"/>
              <w:rPr>
                <w:kern w:val="2"/>
                <w:szCs w:val="24"/>
              </w:rPr>
            </w:pPr>
          </w:p>
          <w:p w14:paraId="0990EDFC" w14:textId="4CFBD977" w:rsidR="00B1137E" w:rsidRPr="00272362" w:rsidRDefault="006915D0" w:rsidP="00272362">
            <w:pPr>
              <w:jc w:val="both"/>
              <w:rPr>
                <w:kern w:val="2"/>
                <w:szCs w:val="24"/>
              </w:rPr>
            </w:pPr>
            <w:r w:rsidRPr="00272362">
              <w:rPr>
                <w:b/>
                <w:bCs/>
                <w:szCs w:val="24"/>
              </w:rPr>
              <w:t>Įrengini</w:t>
            </w:r>
            <w:r w:rsidR="00272362" w:rsidRPr="00272362">
              <w:rPr>
                <w:b/>
                <w:bCs/>
                <w:szCs w:val="24"/>
              </w:rPr>
              <w:t>ams</w:t>
            </w:r>
            <w:r w:rsidRPr="00272362">
              <w:rPr>
                <w:b/>
                <w:bCs/>
                <w:szCs w:val="24"/>
              </w:rPr>
              <w:t xml:space="preserve"> </w:t>
            </w:r>
            <w:r w:rsidRPr="00272362">
              <w:rPr>
                <w:kern w:val="2"/>
                <w:szCs w:val="24"/>
              </w:rPr>
              <w:t>nustatomas teisės aktuose nustatytas</w:t>
            </w:r>
            <w:r w:rsidR="00272362" w:rsidRPr="00272362">
              <w:rPr>
                <w:kern w:val="2"/>
                <w:szCs w:val="24"/>
              </w:rPr>
              <w:t xml:space="preserve"> arba</w:t>
            </w:r>
            <w:r w:rsidRPr="00272362">
              <w:rPr>
                <w:kern w:val="2"/>
                <w:szCs w:val="24"/>
              </w:rPr>
              <w:t xml:space="preserve"> Įrenginio gamintojo taikomas garantinis terminas. Garantinis terminas skaičiuojamas nuo </w:t>
            </w:r>
            <w:r w:rsidRPr="00272362">
              <w:rPr>
                <w:szCs w:val="24"/>
                <w:lang w:eastAsia="lt-LT"/>
              </w:rPr>
              <w:t xml:space="preserve">galutinio </w:t>
            </w:r>
            <w:r w:rsidRPr="00272362">
              <w:rPr>
                <w:szCs w:val="24"/>
              </w:rPr>
              <w:t>Darbų</w:t>
            </w:r>
            <w:r w:rsidRPr="00272362">
              <w:rPr>
                <w:kern w:val="2"/>
                <w:szCs w:val="24"/>
              </w:rPr>
              <w:t xml:space="preserve"> perdavimo – priėmimo akto pasirašymo dienos.</w:t>
            </w:r>
          </w:p>
        </w:tc>
      </w:tr>
      <w:tr w:rsidR="00B1137E" w14:paraId="3F544029" w14:textId="77777777">
        <w:trPr>
          <w:trHeight w:val="300"/>
        </w:trPr>
        <w:tc>
          <w:tcPr>
            <w:tcW w:w="3114" w:type="dxa"/>
          </w:tcPr>
          <w:p w14:paraId="500959C1" w14:textId="77777777" w:rsidR="00B1137E" w:rsidRDefault="006915D0">
            <w:pPr>
              <w:rPr>
                <w:b/>
                <w:kern w:val="2"/>
                <w:szCs w:val="24"/>
              </w:rPr>
            </w:pPr>
            <w:r>
              <w:rPr>
                <w:b/>
                <w:kern w:val="2"/>
                <w:szCs w:val="24"/>
              </w:rPr>
              <w:t xml:space="preserve">6.2. </w:t>
            </w:r>
            <w:r>
              <w:rPr>
                <w:b/>
                <w:szCs w:val="24"/>
              </w:rPr>
              <w:t>Terminas Darbų defektams pašalinti</w:t>
            </w:r>
          </w:p>
        </w:tc>
        <w:tc>
          <w:tcPr>
            <w:tcW w:w="6379" w:type="dxa"/>
            <w:gridSpan w:val="2"/>
          </w:tcPr>
          <w:p w14:paraId="3CB6FF16" w14:textId="77777777" w:rsidR="00B1137E" w:rsidRPr="00272362" w:rsidRDefault="006915D0" w:rsidP="00272362">
            <w:pPr>
              <w:jc w:val="both"/>
              <w:rPr>
                <w:kern w:val="2"/>
                <w:szCs w:val="24"/>
              </w:rPr>
            </w:pPr>
            <w:r w:rsidRPr="00272362">
              <w:rPr>
                <w:kern w:val="2"/>
                <w:szCs w:val="24"/>
              </w:rPr>
              <w:t xml:space="preserve">Sutartyje nurodytu garantinio termino laikotarpiu nustačius atliktų Darbų defektų, Rangovas turi </w:t>
            </w:r>
            <w:r w:rsidRPr="00272362">
              <w:rPr>
                <w:b/>
                <w:kern w:val="2"/>
                <w:szCs w:val="24"/>
              </w:rPr>
              <w:t>ne vėliau kaip</w:t>
            </w:r>
            <w:r w:rsidRPr="00272362">
              <w:rPr>
                <w:kern w:val="2"/>
                <w:szCs w:val="24"/>
              </w:rPr>
              <w:t xml:space="preserve"> per </w:t>
            </w:r>
            <w:r w:rsidRPr="00272362">
              <w:rPr>
                <w:szCs w:val="24"/>
              </w:rPr>
              <w:t>Užsakovo nurodytą protingą ir technologiškai pagrįstą tokio pobūdžio Darbų defektams ištaisyti terminą</w:t>
            </w:r>
            <w:r w:rsidRPr="00272362">
              <w:rPr>
                <w:kern w:val="2"/>
                <w:szCs w:val="24"/>
              </w:rPr>
              <w:t xml:space="preserve"> nuo Užsakovo pateiktos rašytinės pretenzijos gavimo dienos pašalinti Darbų defektus.</w:t>
            </w:r>
          </w:p>
          <w:p w14:paraId="47987884" w14:textId="08CE42F5" w:rsidR="00272362" w:rsidRPr="00272362" w:rsidRDefault="00272362" w:rsidP="00272362">
            <w:pPr>
              <w:jc w:val="both"/>
              <w:rPr>
                <w:kern w:val="2"/>
                <w:szCs w:val="24"/>
              </w:rPr>
            </w:pPr>
            <w:r w:rsidRPr="00272362">
              <w:rPr>
                <w:kern w:val="2"/>
                <w:szCs w:val="24"/>
              </w:rPr>
              <w:t>Nustatydamas terminą Užsakovas atsižvelgia į defekto pobūdį, apimtį, technologinius procesus, meteorologines ir hidrologines sąlygas bei kitas objektyvias aplinkybes, galinčias turėti įtakos defektų pašalinimui.</w:t>
            </w:r>
          </w:p>
        </w:tc>
      </w:tr>
      <w:tr w:rsidR="00B1137E" w14:paraId="784EDE62" w14:textId="77777777">
        <w:trPr>
          <w:trHeight w:val="300"/>
        </w:trPr>
        <w:tc>
          <w:tcPr>
            <w:tcW w:w="3114" w:type="dxa"/>
          </w:tcPr>
          <w:p w14:paraId="1E2E476D" w14:textId="77777777" w:rsidR="00B1137E" w:rsidRDefault="006915D0">
            <w:pPr>
              <w:rPr>
                <w:b/>
                <w:szCs w:val="24"/>
                <w:highlight w:val="yellow"/>
              </w:rPr>
            </w:pPr>
            <w:r>
              <w:rPr>
                <w:b/>
                <w:szCs w:val="24"/>
              </w:rPr>
              <w:t xml:space="preserve">6.3. </w:t>
            </w:r>
            <w:r>
              <w:rPr>
                <w:b/>
                <w:bCs/>
                <w:szCs w:val="24"/>
              </w:rPr>
              <w:t>Garantinio laikotarpio prievolių įvykdymo užtikrinimas</w:t>
            </w:r>
          </w:p>
        </w:tc>
        <w:tc>
          <w:tcPr>
            <w:tcW w:w="6379" w:type="dxa"/>
            <w:gridSpan w:val="2"/>
          </w:tcPr>
          <w:p w14:paraId="1CD28947" w14:textId="5574EB98" w:rsidR="00B1137E" w:rsidRPr="00C94724" w:rsidRDefault="00DA37F9">
            <w:pPr>
              <w:jc w:val="both"/>
              <w:rPr>
                <w:szCs w:val="24"/>
              </w:rPr>
            </w:pPr>
            <w:r>
              <w:rPr>
                <w:szCs w:val="24"/>
              </w:rPr>
              <w:t>Netaikoma</w:t>
            </w:r>
          </w:p>
          <w:p w14:paraId="53E93C1D" w14:textId="77777777" w:rsidR="00B1137E" w:rsidRPr="00C94724" w:rsidRDefault="00B1137E">
            <w:pPr>
              <w:jc w:val="both"/>
              <w:rPr>
                <w:szCs w:val="24"/>
              </w:rPr>
            </w:pPr>
          </w:p>
          <w:p w14:paraId="45DADCA1" w14:textId="017F19C3" w:rsidR="00B1137E" w:rsidRPr="00C94724" w:rsidRDefault="00B1137E" w:rsidP="00C94724">
            <w:pPr>
              <w:jc w:val="both"/>
              <w:rPr>
                <w:szCs w:val="24"/>
              </w:rPr>
            </w:pPr>
          </w:p>
        </w:tc>
      </w:tr>
      <w:tr w:rsidR="00B1137E" w14:paraId="4500014C" w14:textId="77777777">
        <w:trPr>
          <w:trHeight w:val="300"/>
        </w:trPr>
        <w:tc>
          <w:tcPr>
            <w:tcW w:w="3114" w:type="dxa"/>
          </w:tcPr>
          <w:p w14:paraId="04B643E6" w14:textId="77777777" w:rsidR="00B1137E" w:rsidRDefault="006915D0">
            <w:pPr>
              <w:rPr>
                <w:b/>
                <w:szCs w:val="24"/>
              </w:rPr>
            </w:pPr>
            <w:r>
              <w:rPr>
                <w:b/>
                <w:szCs w:val="24"/>
              </w:rPr>
              <w:t>6.</w:t>
            </w:r>
            <w:r>
              <w:rPr>
                <w:b/>
                <w:szCs w:val="24"/>
                <w:lang w:val="pt-BR"/>
              </w:rPr>
              <w:t>4</w:t>
            </w:r>
            <w:r>
              <w:rPr>
                <w:b/>
                <w:szCs w:val="24"/>
              </w:rPr>
              <w:t>. Kokybinių kriterijų įgyvendinimo ir tikrinimo tvarka</w:t>
            </w:r>
          </w:p>
        </w:tc>
        <w:tc>
          <w:tcPr>
            <w:tcW w:w="6379" w:type="dxa"/>
            <w:gridSpan w:val="2"/>
          </w:tcPr>
          <w:p w14:paraId="29B83614" w14:textId="7F1E145C" w:rsidR="00B1137E" w:rsidRDefault="006915D0" w:rsidP="00DA629D">
            <w:pPr>
              <w:jc w:val="both"/>
              <w:rPr>
                <w:color w:val="4472C4"/>
                <w:kern w:val="2"/>
                <w:szCs w:val="24"/>
              </w:rPr>
            </w:pPr>
            <w:r>
              <w:rPr>
                <w:kern w:val="2"/>
                <w:szCs w:val="24"/>
              </w:rPr>
              <w:t xml:space="preserve">Netaikoma </w:t>
            </w:r>
          </w:p>
          <w:p w14:paraId="1AFF6473" w14:textId="77777777" w:rsidR="00B1137E" w:rsidRDefault="00B1137E">
            <w:pPr>
              <w:jc w:val="both"/>
              <w:rPr>
                <w:kern w:val="2"/>
                <w:szCs w:val="24"/>
              </w:rPr>
            </w:pPr>
          </w:p>
          <w:p w14:paraId="52BD58AF" w14:textId="77777777" w:rsidR="00B1137E" w:rsidRDefault="00B1137E">
            <w:pPr>
              <w:jc w:val="both"/>
              <w:rPr>
                <w:kern w:val="2"/>
                <w:szCs w:val="24"/>
              </w:rPr>
            </w:pPr>
          </w:p>
        </w:tc>
      </w:tr>
      <w:tr w:rsidR="00B1137E" w14:paraId="7A3EEDDC" w14:textId="77777777">
        <w:trPr>
          <w:trHeight w:val="300"/>
        </w:trPr>
        <w:tc>
          <w:tcPr>
            <w:tcW w:w="9493" w:type="dxa"/>
            <w:gridSpan w:val="3"/>
          </w:tcPr>
          <w:p w14:paraId="2C3EA4A4" w14:textId="77777777" w:rsidR="00B1137E" w:rsidRDefault="006915D0">
            <w:pPr>
              <w:jc w:val="center"/>
              <w:rPr>
                <w:kern w:val="2"/>
                <w:szCs w:val="24"/>
              </w:rPr>
            </w:pPr>
            <w:r>
              <w:rPr>
                <w:b/>
                <w:szCs w:val="24"/>
              </w:rPr>
              <w:t>7. DRAUDIMAS</w:t>
            </w:r>
          </w:p>
        </w:tc>
      </w:tr>
      <w:tr w:rsidR="00B1137E" w14:paraId="47666074" w14:textId="77777777">
        <w:trPr>
          <w:trHeight w:val="300"/>
        </w:trPr>
        <w:tc>
          <w:tcPr>
            <w:tcW w:w="3114" w:type="dxa"/>
          </w:tcPr>
          <w:p w14:paraId="5B37F94C" w14:textId="77777777" w:rsidR="00B1137E" w:rsidRDefault="006915D0">
            <w:pPr>
              <w:rPr>
                <w:b/>
                <w:szCs w:val="24"/>
              </w:rPr>
            </w:pPr>
            <w:r>
              <w:rPr>
                <w:b/>
                <w:szCs w:val="24"/>
              </w:rPr>
              <w:t xml:space="preserve">7.1. Statinio statybos, rekonstravimo, remonto, atnaujinimo (modernizavimo), griovimo ir kultūros paveldo statinio </w:t>
            </w:r>
            <w:r>
              <w:rPr>
                <w:b/>
                <w:szCs w:val="24"/>
              </w:rPr>
              <w:lastRenderedPageBreak/>
              <w:t>tvarkomųjų statybos darbų ir civilinės atsakomybės privalomasis draudimas</w:t>
            </w:r>
          </w:p>
        </w:tc>
        <w:tc>
          <w:tcPr>
            <w:tcW w:w="6379" w:type="dxa"/>
            <w:gridSpan w:val="2"/>
          </w:tcPr>
          <w:p w14:paraId="58310AC0" w14:textId="2CE886F5" w:rsidR="00B1137E" w:rsidRPr="00816007" w:rsidRDefault="006915D0">
            <w:pPr>
              <w:jc w:val="both"/>
              <w:rPr>
                <w:kern w:val="2"/>
                <w:szCs w:val="24"/>
              </w:rPr>
            </w:pPr>
            <w:r w:rsidRPr="00816007">
              <w:rPr>
                <w:kern w:val="2"/>
                <w:szCs w:val="24"/>
              </w:rPr>
              <w:lastRenderedPageBreak/>
              <w:t xml:space="preserve">Rangovas, privalo per </w:t>
            </w:r>
            <w:r w:rsidRPr="00816007">
              <w:rPr>
                <w:kern w:val="2"/>
                <w:szCs w:val="24"/>
                <w:shd w:val="clear" w:color="auto" w:fill="FFFFFF"/>
              </w:rPr>
              <w:t xml:space="preserve">10 (dešimt) </w:t>
            </w:r>
            <w:r w:rsidRPr="00816007">
              <w:rPr>
                <w:kern w:val="2"/>
                <w:szCs w:val="24"/>
              </w:rPr>
              <w:t>darbo dienų nuo Sutarties pasirašymo dienos, bet ne vėliau nei iki Darbų vykdymo pradžios, savo sąskaita sudaryti ir pateikti statinio rekonstravimo darbų ir civilinės atsakomybės privalomojo draudimo sutartį</w:t>
            </w:r>
            <w:r w:rsidR="00816007" w:rsidRPr="00816007">
              <w:rPr>
                <w:kern w:val="2"/>
                <w:szCs w:val="24"/>
              </w:rPr>
              <w:t>.</w:t>
            </w:r>
          </w:p>
          <w:p w14:paraId="6C764628" w14:textId="77777777" w:rsidR="00B1137E" w:rsidRPr="00816007" w:rsidRDefault="006915D0">
            <w:pPr>
              <w:jc w:val="both"/>
              <w:rPr>
                <w:kern w:val="2"/>
                <w:szCs w:val="24"/>
              </w:rPr>
            </w:pPr>
            <w:r w:rsidRPr="00816007">
              <w:rPr>
                <w:kern w:val="2"/>
                <w:szCs w:val="24"/>
              </w:rPr>
              <w:lastRenderedPageBreak/>
              <w:t xml:space="preserve">Draudimo apsaugos apimtis turi būti ne siauresnė, nei numato Statinio statybos, rekonstravimo, remonto, atnaujinimo (modernizavimo), griovimo ar kultūros paveldo statinio tvarkomųjų statybos darbų ir civilinės atsakomybės privalomojo draudimo taisyklės, patvirtintos Lietuvos banko valdybos 2016 m. gruodžio 22 d. nutarimu Nr. 03-207„Dėl </w:t>
            </w:r>
            <w:r w:rsidRPr="00816007">
              <w:rPr>
                <w:szCs w:val="24"/>
              </w:rPr>
              <w:t>statinio statybos, rekonstravimo, remonto, atnaujinimo (modernizavimo), griovimo ar kultūros paveldo statinio tvarkomųjų statybos darbų ir civilinės atsakomybės privalomojo draudimo taisyklių patvirtinimo.</w:t>
            </w:r>
            <w:r w:rsidRPr="00816007">
              <w:rPr>
                <w:kern w:val="2"/>
                <w:szCs w:val="24"/>
              </w:rPr>
              <w:t>“</w:t>
            </w:r>
          </w:p>
          <w:p w14:paraId="106E67A4" w14:textId="77777777" w:rsidR="00B1137E" w:rsidRPr="00816007" w:rsidRDefault="00B1137E">
            <w:pPr>
              <w:jc w:val="both"/>
              <w:rPr>
                <w:kern w:val="2"/>
                <w:szCs w:val="24"/>
              </w:rPr>
            </w:pPr>
          </w:p>
          <w:p w14:paraId="768AC2D6" w14:textId="3E5B7E29" w:rsidR="00B1137E" w:rsidRPr="00816007" w:rsidRDefault="006915D0">
            <w:pPr>
              <w:jc w:val="both"/>
              <w:rPr>
                <w:rFonts w:eastAsia="Calibri"/>
                <w:szCs w:val="24"/>
              </w:rPr>
            </w:pPr>
            <w:r w:rsidRPr="00816007">
              <w:rPr>
                <w:szCs w:val="24"/>
              </w:rPr>
              <w:t>Draudimo sutartis turi galioti nuo Darbų vykdymo pradžios iki visų Rangovo atliktų Darbų rezultato perdavimo Užsakovui dienos</w:t>
            </w:r>
            <w:r w:rsidR="00816007" w:rsidRPr="00816007">
              <w:rPr>
                <w:szCs w:val="24"/>
              </w:rPr>
              <w:t>,</w:t>
            </w:r>
            <w:r w:rsidRPr="00816007">
              <w:rPr>
                <w:szCs w:val="24"/>
              </w:rPr>
              <w:t xml:space="preserve"> o civilinės atsakomybės draudimo apsaugos galiojimo terminas negali būti trumpesnis nei dveji metai nuo Darbų rezultato atidavimo naudoti dienos</w:t>
            </w:r>
            <w:r w:rsidRPr="00816007">
              <w:rPr>
                <w:rFonts w:eastAsia="Calibri"/>
                <w:szCs w:val="24"/>
              </w:rPr>
              <w:t xml:space="preserve">. </w:t>
            </w:r>
          </w:p>
          <w:p w14:paraId="4E539309" w14:textId="77777777" w:rsidR="00B1137E" w:rsidRPr="00816007" w:rsidRDefault="00B1137E">
            <w:pPr>
              <w:jc w:val="both"/>
              <w:rPr>
                <w:szCs w:val="24"/>
              </w:rPr>
            </w:pPr>
          </w:p>
          <w:p w14:paraId="6A1C3F69" w14:textId="25F23C7E" w:rsidR="00B1137E" w:rsidRDefault="00816007">
            <w:pPr>
              <w:spacing w:line="276" w:lineRule="auto"/>
              <w:jc w:val="both"/>
              <w:rPr>
                <w:szCs w:val="24"/>
              </w:rPr>
            </w:pPr>
            <w:r w:rsidRPr="00816007">
              <w:rPr>
                <w:szCs w:val="24"/>
              </w:rPr>
              <w:t>Darbų ir civilinės atsakomybės draudimas turi apimti visą pagal šią Sutartį rekonstruojamų melioracijos statinių objektą.</w:t>
            </w:r>
          </w:p>
          <w:p w14:paraId="4972B875" w14:textId="77777777" w:rsidR="00816007" w:rsidRPr="00816007" w:rsidRDefault="00816007">
            <w:pPr>
              <w:spacing w:line="276" w:lineRule="auto"/>
              <w:jc w:val="both"/>
              <w:rPr>
                <w:szCs w:val="24"/>
              </w:rPr>
            </w:pPr>
          </w:p>
          <w:p w14:paraId="58B99CF3" w14:textId="203E8EC7" w:rsidR="00B1137E" w:rsidRPr="00816007" w:rsidRDefault="006915D0">
            <w:pPr>
              <w:jc w:val="both"/>
              <w:rPr>
                <w:szCs w:val="24"/>
              </w:rPr>
            </w:pPr>
            <w:r w:rsidRPr="00816007">
              <w:rPr>
                <w:szCs w:val="24"/>
              </w:rPr>
              <w:t xml:space="preserve">Darbų draudimo suma kiekvienam Statiniui turi būti ne mažesnė kaip </w:t>
            </w:r>
            <w:r w:rsidRPr="00816007">
              <w:rPr>
                <w:kern w:val="2"/>
                <w:szCs w:val="24"/>
                <w:shd w:val="clear" w:color="auto" w:fill="FFFFFF"/>
              </w:rPr>
              <w:t>Sutarties kaina,</w:t>
            </w:r>
            <w:r w:rsidRPr="00816007">
              <w:rPr>
                <w:kern w:val="2"/>
                <w:szCs w:val="24"/>
              </w:rPr>
              <w:t xml:space="preserve"> </w:t>
            </w:r>
            <w:r w:rsidRPr="00816007">
              <w:rPr>
                <w:kern w:val="2"/>
                <w:szCs w:val="24"/>
                <w:shd w:val="clear" w:color="auto" w:fill="FFFFFF"/>
              </w:rPr>
              <w:t xml:space="preserve">nurodyta </w:t>
            </w:r>
            <w:r w:rsidRPr="00816007">
              <w:rPr>
                <w:kern w:val="2"/>
                <w:szCs w:val="24"/>
              </w:rPr>
              <w:t xml:space="preserve">Specialiųjų sąlygų </w:t>
            </w:r>
            <w:r w:rsidRPr="00816007">
              <w:rPr>
                <w:kern w:val="2"/>
                <w:szCs w:val="24"/>
                <w:shd w:val="clear" w:color="auto" w:fill="FFFFFF"/>
              </w:rPr>
              <w:t>5.2 punkte</w:t>
            </w:r>
            <w:r w:rsidR="00816007" w:rsidRPr="00816007">
              <w:rPr>
                <w:kern w:val="2"/>
                <w:szCs w:val="24"/>
                <w:shd w:val="clear" w:color="auto" w:fill="FFFFFF"/>
              </w:rPr>
              <w:t>.</w:t>
            </w:r>
            <w:r w:rsidRPr="00816007">
              <w:rPr>
                <w:kern w:val="2"/>
                <w:szCs w:val="24"/>
                <w:shd w:val="clear" w:color="auto" w:fill="FFFFFF"/>
              </w:rPr>
              <w:t xml:space="preserve"> </w:t>
            </w:r>
          </w:p>
          <w:p w14:paraId="63C6EF24" w14:textId="77777777" w:rsidR="00B1137E" w:rsidRPr="00816007" w:rsidRDefault="00B1137E">
            <w:pPr>
              <w:jc w:val="both"/>
              <w:rPr>
                <w:szCs w:val="24"/>
              </w:rPr>
            </w:pPr>
          </w:p>
          <w:p w14:paraId="61D12240" w14:textId="5D728B0C" w:rsidR="00B1137E" w:rsidRPr="00816007" w:rsidRDefault="006915D0">
            <w:pPr>
              <w:jc w:val="both"/>
              <w:rPr>
                <w:kern w:val="2"/>
                <w:szCs w:val="24"/>
                <w:shd w:val="clear" w:color="auto" w:fill="FFFFFF"/>
              </w:rPr>
            </w:pPr>
            <w:r w:rsidRPr="00816007">
              <w:rPr>
                <w:rFonts w:eastAsia="Arial"/>
                <w:szCs w:val="24"/>
              </w:rPr>
              <w:t xml:space="preserve">Darbų draudimo besąlyginė išskaita </w:t>
            </w:r>
            <w:r w:rsidRPr="00816007">
              <w:rPr>
                <w:bCs/>
                <w:kern w:val="2"/>
                <w:szCs w:val="24"/>
              </w:rPr>
              <w:t>–</w:t>
            </w:r>
            <w:r w:rsidRPr="00816007">
              <w:rPr>
                <w:rFonts w:eastAsia="Arial"/>
                <w:szCs w:val="24"/>
              </w:rPr>
              <w:t xml:space="preserve"> ne </w:t>
            </w:r>
            <w:r w:rsidRPr="00816007">
              <w:rPr>
                <w:szCs w:val="24"/>
              </w:rPr>
              <w:t xml:space="preserve">mažesnė kaip 500 Eur (penki šimtai eurų) </w:t>
            </w:r>
            <w:r w:rsidR="00816007" w:rsidRPr="00816007">
              <w:rPr>
                <w:szCs w:val="24"/>
              </w:rPr>
              <w:t>ir</w:t>
            </w:r>
            <w:r w:rsidRPr="00816007">
              <w:rPr>
                <w:szCs w:val="24"/>
              </w:rPr>
              <w:t xml:space="preserve"> ne didesnė kaip 0,1 proc. apdraustų statybos Darbų draudimo sumos</w:t>
            </w:r>
            <w:r w:rsidR="00816007" w:rsidRPr="00816007">
              <w:rPr>
                <w:szCs w:val="24"/>
              </w:rPr>
              <w:t>.</w:t>
            </w:r>
          </w:p>
          <w:p w14:paraId="5A81498C" w14:textId="77777777" w:rsidR="00B1137E" w:rsidRPr="00816007" w:rsidRDefault="00B1137E">
            <w:pPr>
              <w:jc w:val="both"/>
              <w:rPr>
                <w:szCs w:val="24"/>
              </w:rPr>
            </w:pPr>
          </w:p>
          <w:p w14:paraId="2CEF7965" w14:textId="0E4D3EE7" w:rsidR="00B1137E" w:rsidRPr="00816007" w:rsidRDefault="006915D0">
            <w:pPr>
              <w:jc w:val="both"/>
              <w:rPr>
                <w:szCs w:val="24"/>
              </w:rPr>
            </w:pPr>
            <w:r w:rsidRPr="00816007">
              <w:rPr>
                <w:szCs w:val="24"/>
              </w:rPr>
              <w:t>Civilinės atsakomybės draudimo suma kiekvienam Statiniui negali būti mažesnė kaip 43 400,00 Eur (keturiasdešimt trys tūkstančiai keturi šimtai eurų) suma vienam draudžiamajam įvykiui.</w:t>
            </w:r>
          </w:p>
          <w:p w14:paraId="7A10E2FE" w14:textId="77777777" w:rsidR="00B1137E" w:rsidRPr="00816007" w:rsidRDefault="00B1137E">
            <w:pPr>
              <w:jc w:val="both"/>
              <w:rPr>
                <w:rFonts w:eastAsia="Arial"/>
                <w:szCs w:val="24"/>
              </w:rPr>
            </w:pPr>
          </w:p>
          <w:p w14:paraId="7A8F59DD" w14:textId="77777777" w:rsidR="00B1137E" w:rsidRPr="00816007" w:rsidRDefault="006915D0">
            <w:pPr>
              <w:jc w:val="both"/>
              <w:rPr>
                <w:szCs w:val="24"/>
              </w:rPr>
            </w:pPr>
            <w:r w:rsidRPr="00816007">
              <w:rPr>
                <w:rFonts w:eastAsia="Arial"/>
                <w:szCs w:val="24"/>
              </w:rPr>
              <w:t xml:space="preserve">Civilinės atsakomybės besąlyginė išskaita </w:t>
            </w:r>
            <w:r w:rsidRPr="00816007">
              <w:rPr>
                <w:bCs/>
                <w:kern w:val="2"/>
                <w:szCs w:val="24"/>
              </w:rPr>
              <w:t xml:space="preserve">– ne </w:t>
            </w:r>
            <w:r w:rsidRPr="00816007">
              <w:rPr>
                <w:szCs w:val="24"/>
              </w:rPr>
              <w:t>didesnė kaip 2 900,00 Eur (du tūkstančiai devyni šimtai eurų)</w:t>
            </w:r>
            <w:r w:rsidRPr="00816007">
              <w:rPr>
                <w:kern w:val="2"/>
                <w:szCs w:val="24"/>
                <w:shd w:val="clear" w:color="auto" w:fill="FFFFFF"/>
              </w:rPr>
              <w:t>.</w:t>
            </w:r>
          </w:p>
          <w:p w14:paraId="68776BFE" w14:textId="77777777" w:rsidR="00B1137E" w:rsidRPr="00816007" w:rsidRDefault="00B1137E">
            <w:pPr>
              <w:jc w:val="both"/>
              <w:rPr>
                <w:szCs w:val="24"/>
              </w:rPr>
            </w:pPr>
          </w:p>
          <w:p w14:paraId="4BE9120D" w14:textId="4472DAD7" w:rsidR="00B1137E" w:rsidRPr="00816007" w:rsidRDefault="006915D0" w:rsidP="00816007">
            <w:pPr>
              <w:jc w:val="both"/>
              <w:rPr>
                <w:kern w:val="2"/>
                <w:szCs w:val="24"/>
                <w:shd w:val="clear" w:color="auto" w:fill="FFFFFF"/>
              </w:rPr>
            </w:pPr>
            <w:r w:rsidRPr="00816007">
              <w:rPr>
                <w:kern w:val="2"/>
                <w:szCs w:val="24"/>
                <w:shd w:val="clear" w:color="auto" w:fill="FFFFFF"/>
              </w:rPr>
              <w:t xml:space="preserve">Reikalavimai </w:t>
            </w:r>
            <w:r w:rsidRPr="00816007">
              <w:rPr>
                <w:bCs/>
                <w:szCs w:val="24"/>
              </w:rPr>
              <w:t>Statinio statybos, rekonstravimo, remonto, atnaujinimo (modernizavimo), griovimo ir kultūros paveldo Statinio tvarkomųjų statybos darbų ir civilinės atsakomybės privalomajam draudimui</w:t>
            </w:r>
            <w:r w:rsidRPr="00816007">
              <w:rPr>
                <w:kern w:val="2"/>
                <w:szCs w:val="24"/>
                <w:shd w:val="clear" w:color="auto" w:fill="FFFFFF"/>
              </w:rPr>
              <w:t xml:space="preserve"> nustatyti Bendrųjų sąlygų 12 skyriuje.</w:t>
            </w:r>
          </w:p>
        </w:tc>
      </w:tr>
      <w:tr w:rsidR="00B1137E" w14:paraId="34D56D81" w14:textId="77777777">
        <w:trPr>
          <w:trHeight w:val="300"/>
        </w:trPr>
        <w:tc>
          <w:tcPr>
            <w:tcW w:w="9493" w:type="dxa"/>
            <w:gridSpan w:val="3"/>
          </w:tcPr>
          <w:p w14:paraId="3D8F12EA" w14:textId="77777777" w:rsidR="00B1137E" w:rsidRDefault="006915D0">
            <w:pPr>
              <w:jc w:val="center"/>
              <w:rPr>
                <w:b/>
                <w:kern w:val="2"/>
                <w:szCs w:val="24"/>
              </w:rPr>
            </w:pPr>
            <w:r>
              <w:rPr>
                <w:b/>
                <w:kern w:val="2"/>
                <w:szCs w:val="24"/>
              </w:rPr>
              <w:lastRenderedPageBreak/>
              <w:t>8. SUTARTIES VYKDYMUI PASITELKIAMI ŪKIO SUBJEKTAI, SUBSUBRANGOVAI IR (AR) SPECIALISTAI</w:t>
            </w:r>
          </w:p>
        </w:tc>
      </w:tr>
      <w:tr w:rsidR="00B1137E" w14:paraId="75FAA487" w14:textId="77777777">
        <w:trPr>
          <w:trHeight w:val="300"/>
        </w:trPr>
        <w:tc>
          <w:tcPr>
            <w:tcW w:w="3114" w:type="dxa"/>
          </w:tcPr>
          <w:p w14:paraId="7AD6C72D" w14:textId="77777777" w:rsidR="00B1137E" w:rsidRDefault="006915D0">
            <w:pPr>
              <w:rPr>
                <w:b/>
                <w:bCs/>
                <w:kern w:val="2"/>
                <w:szCs w:val="24"/>
              </w:rPr>
            </w:pPr>
            <w:r>
              <w:rPr>
                <w:b/>
                <w:bCs/>
                <w:kern w:val="2"/>
                <w:szCs w:val="24"/>
              </w:rPr>
              <w:t>8.1. Sutarties vykdymui pasitelkiami ūkio subjektai, subrangovai ir (ar) specialistai</w:t>
            </w:r>
          </w:p>
        </w:tc>
        <w:tc>
          <w:tcPr>
            <w:tcW w:w="6379" w:type="dxa"/>
            <w:gridSpan w:val="2"/>
          </w:tcPr>
          <w:p w14:paraId="50CECAFE" w14:textId="672D7551" w:rsidR="00462A5E" w:rsidRPr="00462A5E" w:rsidRDefault="00462A5E" w:rsidP="00462A5E">
            <w:pPr>
              <w:jc w:val="both"/>
              <w:rPr>
                <w:kern w:val="2"/>
                <w:szCs w:val="24"/>
              </w:rPr>
            </w:pPr>
            <w:r w:rsidRPr="00462A5E">
              <w:rPr>
                <w:kern w:val="2"/>
                <w:szCs w:val="24"/>
              </w:rPr>
              <w:t>Sutarties vykdymui subtiekėjai ir (ar) specialistai nepasitelkiami.</w:t>
            </w:r>
          </w:p>
          <w:p w14:paraId="607CD2AD" w14:textId="312157AE" w:rsidR="00462A5E" w:rsidRPr="00462A5E" w:rsidRDefault="00462A5E" w:rsidP="00462A5E">
            <w:pPr>
              <w:jc w:val="both"/>
              <w:rPr>
                <w:kern w:val="2"/>
                <w:szCs w:val="24"/>
              </w:rPr>
            </w:pPr>
            <w:r w:rsidRPr="00462A5E">
              <w:rPr>
                <w:kern w:val="2"/>
                <w:szCs w:val="24"/>
              </w:rPr>
              <w:t>arba</w:t>
            </w:r>
          </w:p>
          <w:p w14:paraId="75090466" w14:textId="2FAB2E23" w:rsidR="00B1137E" w:rsidRPr="00FD5ACB" w:rsidRDefault="00462A5E" w:rsidP="00462A5E">
            <w:pPr>
              <w:jc w:val="both"/>
              <w:rPr>
                <w:color w:val="4472C4"/>
                <w:szCs w:val="24"/>
              </w:rPr>
            </w:pPr>
            <w:r w:rsidRPr="00462A5E">
              <w:rPr>
                <w:kern w:val="2"/>
                <w:szCs w:val="24"/>
              </w:rPr>
              <w:t xml:space="preserve">Sutarties vykdymui pasitelkiami subtiekėjai ir (ar) specialistai: </w:t>
            </w:r>
            <w:r w:rsidRPr="001573A1">
              <w:rPr>
                <w:i/>
                <w:iCs/>
                <w:kern w:val="2"/>
                <w:szCs w:val="24"/>
              </w:rPr>
              <w:t>nurodyti</w:t>
            </w:r>
          </w:p>
        </w:tc>
      </w:tr>
      <w:tr w:rsidR="00B1137E" w14:paraId="6CE93FB8" w14:textId="77777777">
        <w:trPr>
          <w:trHeight w:val="300"/>
        </w:trPr>
        <w:tc>
          <w:tcPr>
            <w:tcW w:w="9493" w:type="dxa"/>
            <w:gridSpan w:val="3"/>
          </w:tcPr>
          <w:p w14:paraId="2B86C967" w14:textId="77777777" w:rsidR="00B1137E" w:rsidRDefault="006915D0">
            <w:pPr>
              <w:jc w:val="center"/>
              <w:rPr>
                <w:b/>
                <w:kern w:val="2"/>
                <w:szCs w:val="24"/>
              </w:rPr>
            </w:pPr>
            <w:r>
              <w:rPr>
                <w:b/>
                <w:kern w:val="2"/>
                <w:szCs w:val="24"/>
              </w:rPr>
              <w:t>9. PRIEVOLIŲ PAGAL SUTARTĮ ĮVYKDYMO UŽTIKRINIMAS</w:t>
            </w:r>
          </w:p>
        </w:tc>
      </w:tr>
      <w:tr w:rsidR="00B1137E" w14:paraId="03588728" w14:textId="77777777">
        <w:trPr>
          <w:trHeight w:val="300"/>
        </w:trPr>
        <w:tc>
          <w:tcPr>
            <w:tcW w:w="3114" w:type="dxa"/>
          </w:tcPr>
          <w:p w14:paraId="4B3E64BD" w14:textId="77777777" w:rsidR="00B1137E" w:rsidRDefault="006915D0">
            <w:pPr>
              <w:rPr>
                <w:b/>
                <w:kern w:val="2"/>
                <w:szCs w:val="24"/>
              </w:rPr>
            </w:pPr>
            <w:r>
              <w:rPr>
                <w:b/>
                <w:kern w:val="2"/>
                <w:szCs w:val="24"/>
              </w:rPr>
              <w:lastRenderedPageBreak/>
              <w:t>9.1. Prievolių pagal Sutartį įvykdymo užtikrinimas</w:t>
            </w:r>
          </w:p>
        </w:tc>
        <w:tc>
          <w:tcPr>
            <w:tcW w:w="6379" w:type="dxa"/>
            <w:gridSpan w:val="2"/>
          </w:tcPr>
          <w:p w14:paraId="33AB79E8" w14:textId="13019D09" w:rsidR="00B1137E" w:rsidRPr="00DC7AFD" w:rsidRDefault="006915D0">
            <w:pPr>
              <w:jc w:val="both"/>
              <w:rPr>
                <w:kern w:val="2"/>
                <w:szCs w:val="24"/>
              </w:rPr>
            </w:pPr>
            <w:r w:rsidRPr="00DC7AFD">
              <w:rPr>
                <w:kern w:val="2"/>
                <w:szCs w:val="24"/>
              </w:rPr>
              <w:t>Prievolių pagal Sutartį įvykdymas užtikrinamas:</w:t>
            </w:r>
          </w:p>
          <w:p w14:paraId="54708B8D" w14:textId="77777777" w:rsidR="00B1137E" w:rsidRPr="00DC7AFD" w:rsidRDefault="006915D0">
            <w:pPr>
              <w:jc w:val="both"/>
              <w:rPr>
                <w:kern w:val="2"/>
                <w:szCs w:val="24"/>
              </w:rPr>
            </w:pPr>
            <w:r w:rsidRPr="00DC7AFD">
              <w:rPr>
                <w:kern w:val="2"/>
                <w:szCs w:val="24"/>
              </w:rPr>
              <w:t>Netesybomis (delspinigiais, bauda);</w:t>
            </w:r>
          </w:p>
          <w:p w14:paraId="7CA68AFE" w14:textId="77777777" w:rsidR="00B1137E" w:rsidRPr="00DC7AFD" w:rsidRDefault="006915D0">
            <w:pPr>
              <w:jc w:val="both"/>
              <w:rPr>
                <w:kern w:val="2"/>
                <w:szCs w:val="24"/>
              </w:rPr>
            </w:pPr>
            <w:r w:rsidRPr="00DC7AFD">
              <w:rPr>
                <w:kern w:val="2"/>
                <w:szCs w:val="24"/>
              </w:rPr>
              <w:t>Pirmo pareikalavimo banko garantija;</w:t>
            </w:r>
          </w:p>
          <w:p w14:paraId="1C2F2C42" w14:textId="77777777" w:rsidR="00B1137E" w:rsidRPr="00DC7AFD" w:rsidRDefault="006915D0">
            <w:pPr>
              <w:jc w:val="both"/>
              <w:rPr>
                <w:kern w:val="2"/>
                <w:szCs w:val="24"/>
              </w:rPr>
            </w:pPr>
            <w:r w:rsidRPr="00DC7AFD">
              <w:rPr>
                <w:kern w:val="2"/>
                <w:szCs w:val="24"/>
              </w:rPr>
              <w:t>Draudimo bendrovės laidavimo draudimu;</w:t>
            </w:r>
          </w:p>
          <w:p w14:paraId="3A123F98" w14:textId="77777777" w:rsidR="00DC7AFD" w:rsidRPr="00DC7AFD" w:rsidRDefault="00DC7AFD" w:rsidP="00DC7AFD">
            <w:pPr>
              <w:jc w:val="both"/>
              <w:rPr>
                <w:kern w:val="2"/>
                <w:szCs w:val="24"/>
              </w:rPr>
            </w:pPr>
            <w:r w:rsidRPr="00DC7AFD">
              <w:rPr>
                <w:kern w:val="2"/>
                <w:szCs w:val="24"/>
              </w:rPr>
              <w:t>Kredito Unijos garantija;</w:t>
            </w:r>
          </w:p>
          <w:p w14:paraId="1958EBBE" w14:textId="539D1143" w:rsidR="00B1137E" w:rsidRPr="00DC7AFD" w:rsidRDefault="00DC7AFD" w:rsidP="00DC7AFD">
            <w:r w:rsidRPr="00DC7AFD">
              <w:rPr>
                <w:kern w:val="2"/>
                <w:szCs w:val="24"/>
              </w:rPr>
              <w:t>Pavedimu į Pirkėjo sąskaitą.</w:t>
            </w:r>
          </w:p>
        </w:tc>
      </w:tr>
      <w:tr w:rsidR="00B1137E" w14:paraId="0CF34E2B" w14:textId="77777777">
        <w:trPr>
          <w:trHeight w:val="300"/>
        </w:trPr>
        <w:tc>
          <w:tcPr>
            <w:tcW w:w="3114" w:type="dxa"/>
          </w:tcPr>
          <w:p w14:paraId="7645C6AB" w14:textId="77777777" w:rsidR="00B1137E" w:rsidRDefault="006915D0">
            <w:pPr>
              <w:rPr>
                <w:b/>
                <w:kern w:val="2"/>
                <w:szCs w:val="24"/>
              </w:rPr>
            </w:pPr>
            <w:r>
              <w:rPr>
                <w:b/>
                <w:kern w:val="2"/>
                <w:szCs w:val="24"/>
              </w:rPr>
              <w:t>9.2. Sutarties įvykdymo užtikrinimo galiojimo terminas</w:t>
            </w:r>
          </w:p>
        </w:tc>
        <w:tc>
          <w:tcPr>
            <w:tcW w:w="6379" w:type="dxa"/>
            <w:gridSpan w:val="2"/>
          </w:tcPr>
          <w:p w14:paraId="20B2F87B" w14:textId="4DBC2AF2" w:rsidR="00B1137E" w:rsidRPr="00DC7AFD" w:rsidRDefault="006915D0" w:rsidP="00DC7AFD">
            <w:pPr>
              <w:jc w:val="both"/>
              <w:rPr>
                <w:kern w:val="2"/>
                <w:szCs w:val="24"/>
              </w:rPr>
            </w:pPr>
            <w:r>
              <w:rPr>
                <w:bCs/>
                <w:kern w:val="2"/>
                <w:szCs w:val="24"/>
              </w:rPr>
              <w:t xml:space="preserve">Sutarties įvykdymo užtikrinimo galiojimo terminas turi būti ne trumpesnis nei </w:t>
            </w:r>
            <w:r>
              <w:rPr>
                <w:kern w:val="2"/>
                <w:szCs w:val="24"/>
              </w:rPr>
              <w:t>Sutarties galiojimo terminas.</w:t>
            </w:r>
          </w:p>
        </w:tc>
      </w:tr>
      <w:tr w:rsidR="00B1137E" w14:paraId="64399C3A" w14:textId="77777777">
        <w:trPr>
          <w:trHeight w:val="300"/>
        </w:trPr>
        <w:tc>
          <w:tcPr>
            <w:tcW w:w="3114" w:type="dxa"/>
          </w:tcPr>
          <w:p w14:paraId="6D0A8609" w14:textId="77777777" w:rsidR="00B1137E" w:rsidRDefault="006915D0">
            <w:pPr>
              <w:rPr>
                <w:b/>
                <w:kern w:val="2"/>
                <w:szCs w:val="24"/>
              </w:rPr>
            </w:pPr>
            <w:r>
              <w:rPr>
                <w:b/>
                <w:kern w:val="2"/>
                <w:szCs w:val="24"/>
              </w:rPr>
              <w:t>9.3. Sutarties įvykdymo užtikrinimo pateikimas</w:t>
            </w:r>
          </w:p>
        </w:tc>
        <w:tc>
          <w:tcPr>
            <w:tcW w:w="6379" w:type="dxa"/>
            <w:gridSpan w:val="2"/>
          </w:tcPr>
          <w:p w14:paraId="67E3D52E" w14:textId="77777777" w:rsidR="00A43C12" w:rsidRDefault="006915D0">
            <w:pPr>
              <w:jc w:val="both"/>
              <w:rPr>
                <w:kern w:val="2"/>
                <w:szCs w:val="24"/>
                <w:shd w:val="clear" w:color="auto" w:fill="FFFFFF"/>
              </w:rPr>
            </w:pPr>
            <w:r w:rsidRPr="007464E5">
              <w:rPr>
                <w:kern w:val="2"/>
                <w:szCs w:val="24"/>
                <w:shd w:val="clear" w:color="auto" w:fill="FFFFFF"/>
              </w:rPr>
              <w:t xml:space="preserve">Rangovas ne vėliau kaip per 10 (dešimt) darbo dienų nuo Sutarties pasirašymo dienos turi pateikti Užsakovui </w:t>
            </w:r>
            <w:r w:rsidR="007464E5" w:rsidRPr="007464E5">
              <w:rPr>
                <w:kern w:val="2"/>
                <w:szCs w:val="24"/>
                <w:shd w:val="clear" w:color="auto" w:fill="FFFFFF"/>
              </w:rPr>
              <w:t xml:space="preserve">5 proc. </w:t>
            </w:r>
            <w:r w:rsidRPr="007464E5">
              <w:rPr>
                <w:kern w:val="2"/>
                <w:szCs w:val="24"/>
                <w:shd w:val="clear" w:color="auto" w:fill="FFFFFF"/>
              </w:rPr>
              <w:t>nuo Pradinės sutarties vertės,</w:t>
            </w:r>
            <w:r w:rsidRPr="007464E5">
              <w:rPr>
                <w:kern w:val="2"/>
                <w:szCs w:val="24"/>
              </w:rPr>
              <w:t xml:space="preserve"> </w:t>
            </w:r>
            <w:r w:rsidRPr="007464E5">
              <w:rPr>
                <w:kern w:val="2"/>
                <w:szCs w:val="24"/>
                <w:shd w:val="clear" w:color="auto" w:fill="FFFFFF"/>
              </w:rPr>
              <w:t xml:space="preserve">nurodytos </w:t>
            </w:r>
            <w:r w:rsidRPr="007464E5">
              <w:rPr>
                <w:kern w:val="2"/>
                <w:szCs w:val="24"/>
              </w:rPr>
              <w:t xml:space="preserve">Specialiųjų sąlygų </w:t>
            </w:r>
            <w:r w:rsidRPr="007464E5">
              <w:rPr>
                <w:kern w:val="2"/>
                <w:szCs w:val="24"/>
                <w:shd w:val="clear" w:color="auto" w:fill="FFFFFF"/>
              </w:rPr>
              <w:t>5.2 punkte,</w:t>
            </w:r>
            <w:r w:rsidR="007464E5" w:rsidRPr="007464E5">
              <w:rPr>
                <w:kern w:val="2"/>
                <w:szCs w:val="24"/>
                <w:shd w:val="clear" w:color="auto" w:fill="FFFFFF"/>
              </w:rPr>
              <w:t xml:space="preserve"> </w:t>
            </w:r>
            <w:r w:rsidRPr="007464E5">
              <w:rPr>
                <w:kern w:val="2"/>
                <w:szCs w:val="24"/>
                <w:shd w:val="clear" w:color="auto" w:fill="FFFFFF"/>
              </w:rPr>
              <w:t>pirmo pareikalavimo banko garantiją</w:t>
            </w:r>
            <w:r w:rsidR="007464E5" w:rsidRPr="007464E5">
              <w:rPr>
                <w:kern w:val="2"/>
                <w:szCs w:val="24"/>
                <w:shd w:val="clear" w:color="auto" w:fill="FFFFFF"/>
              </w:rPr>
              <w:t>,</w:t>
            </w:r>
            <w:r w:rsidRPr="007464E5">
              <w:rPr>
                <w:kern w:val="2"/>
                <w:szCs w:val="24"/>
                <w:shd w:val="clear" w:color="auto" w:fill="FFFFFF"/>
              </w:rPr>
              <w:t xml:space="preserve"> arba draudimo bendrovės laidavimo draudimo raštą</w:t>
            </w:r>
            <w:r w:rsidR="007464E5" w:rsidRPr="007464E5">
              <w:rPr>
                <w:kern w:val="2"/>
                <w:szCs w:val="24"/>
                <w:shd w:val="clear" w:color="auto" w:fill="FFFFFF"/>
              </w:rPr>
              <w:t>,</w:t>
            </w:r>
            <w:r w:rsidRPr="007464E5">
              <w:rPr>
                <w:kern w:val="2"/>
                <w:szCs w:val="24"/>
                <w:shd w:val="clear" w:color="auto" w:fill="FFFFFF"/>
              </w:rPr>
              <w:t xml:space="preserve"> arba kitą pasirinktą prievolių įvykdymo užtikrinimo būdą, nurodytą </w:t>
            </w:r>
            <w:r w:rsidRPr="007464E5">
              <w:rPr>
                <w:kern w:val="2"/>
                <w:szCs w:val="24"/>
              </w:rPr>
              <w:t xml:space="preserve">Specialiųjų sąlygų </w:t>
            </w:r>
            <w:r w:rsidRPr="007464E5">
              <w:rPr>
                <w:kern w:val="2"/>
                <w:szCs w:val="24"/>
                <w:shd w:val="clear" w:color="auto" w:fill="FFFFFF"/>
              </w:rPr>
              <w:t xml:space="preserve">9.1 punkte, atitinkančius Bendrųjų sąlygų 11 skyriaus reikalavimus. </w:t>
            </w:r>
          </w:p>
          <w:p w14:paraId="67AFF43C" w14:textId="37202979" w:rsidR="00B1137E" w:rsidRPr="007464E5" w:rsidRDefault="006915D0">
            <w:pPr>
              <w:jc w:val="both"/>
              <w:rPr>
                <w:kern w:val="2"/>
                <w:szCs w:val="24"/>
                <w:shd w:val="clear" w:color="auto" w:fill="FFFFFF"/>
              </w:rPr>
            </w:pPr>
            <w:r w:rsidRPr="007464E5">
              <w:rPr>
                <w:kern w:val="2"/>
                <w:szCs w:val="24"/>
                <w:shd w:val="clear" w:color="auto" w:fill="FFFFFF"/>
              </w:rPr>
              <w:t>Esant poreikiui, gavus Rangovo prašymą, šis terminas gali būti pratęstas Šalių suderintam terminui.</w:t>
            </w:r>
          </w:p>
        </w:tc>
      </w:tr>
      <w:tr w:rsidR="00B1137E" w14:paraId="4680E54B" w14:textId="77777777">
        <w:trPr>
          <w:trHeight w:val="300"/>
        </w:trPr>
        <w:tc>
          <w:tcPr>
            <w:tcW w:w="9493" w:type="dxa"/>
            <w:gridSpan w:val="3"/>
          </w:tcPr>
          <w:p w14:paraId="112B55A2" w14:textId="77777777" w:rsidR="00B1137E" w:rsidRDefault="006915D0">
            <w:pPr>
              <w:jc w:val="center"/>
              <w:rPr>
                <w:b/>
                <w:kern w:val="2"/>
                <w:szCs w:val="24"/>
              </w:rPr>
            </w:pPr>
            <w:r>
              <w:rPr>
                <w:b/>
                <w:kern w:val="2"/>
                <w:szCs w:val="24"/>
              </w:rPr>
              <w:t>10. ŠALIŲ ATSAKOMYBĖ</w:t>
            </w:r>
          </w:p>
        </w:tc>
      </w:tr>
      <w:tr w:rsidR="00B1137E" w14:paraId="41DC117A" w14:textId="77777777">
        <w:trPr>
          <w:trHeight w:val="300"/>
        </w:trPr>
        <w:tc>
          <w:tcPr>
            <w:tcW w:w="3114" w:type="dxa"/>
          </w:tcPr>
          <w:p w14:paraId="59E945FC" w14:textId="77777777" w:rsidR="00B1137E" w:rsidRDefault="006915D0">
            <w:pPr>
              <w:rPr>
                <w:b/>
                <w:kern w:val="2"/>
                <w:szCs w:val="24"/>
              </w:rPr>
            </w:pPr>
            <w:r>
              <w:rPr>
                <w:b/>
                <w:kern w:val="2"/>
                <w:szCs w:val="24"/>
              </w:rPr>
              <w:t>10.1. Užsakovui taikomos netesybos už mokėjimų pagal Sutartį vėlavimą</w:t>
            </w:r>
          </w:p>
        </w:tc>
        <w:tc>
          <w:tcPr>
            <w:tcW w:w="6379" w:type="dxa"/>
            <w:gridSpan w:val="2"/>
          </w:tcPr>
          <w:p w14:paraId="652EC949" w14:textId="7067231C" w:rsidR="00B1137E" w:rsidRPr="005C76EE" w:rsidRDefault="006915D0">
            <w:pPr>
              <w:jc w:val="both"/>
              <w:rPr>
                <w:bCs/>
                <w:kern w:val="2"/>
                <w:szCs w:val="24"/>
              </w:rPr>
            </w:pPr>
            <w:r w:rsidRPr="005C76EE">
              <w:rPr>
                <w:bCs/>
                <w:kern w:val="2"/>
                <w:szCs w:val="24"/>
              </w:rPr>
              <w:t>Jei Užsakovas, gavęs tinkamai pateiktą ir užpildytą Sąskaitą, uždelsia atsiskaityti už tinkamai ir kokybiškai Rangovo atliktus Darbus per Sutartyje nurodytą terminą, Rangovas nuo kitos nei nustatytas terminas dienos skaičiuoja Užsakovui 0,02 (dvi šimtosios) procento dydžio delspinigius nuo vėluojamos atsiskaityti sumos be PVM už kiekvieną vėlavimo dieną. Maksimali delspinigių suma –</w:t>
            </w:r>
            <w:r w:rsidR="005C76EE" w:rsidRPr="005C76EE">
              <w:rPr>
                <w:bCs/>
                <w:kern w:val="2"/>
                <w:szCs w:val="24"/>
              </w:rPr>
              <w:t xml:space="preserve"> </w:t>
            </w:r>
            <w:r w:rsidRPr="005C76EE">
              <w:rPr>
                <w:bCs/>
                <w:kern w:val="2"/>
                <w:szCs w:val="24"/>
              </w:rPr>
              <w:t>20 (dvidešimt</w:t>
            </w:r>
            <w:r w:rsidR="0027213E">
              <w:rPr>
                <w:bCs/>
                <w:kern w:val="2"/>
                <w:szCs w:val="24"/>
              </w:rPr>
              <w:t>)</w:t>
            </w:r>
            <w:r w:rsidRPr="005C76EE">
              <w:rPr>
                <w:bCs/>
                <w:kern w:val="2"/>
                <w:szCs w:val="24"/>
              </w:rPr>
              <w:t xml:space="preserve"> procentų Sutarties kainos be PVM.</w:t>
            </w:r>
          </w:p>
          <w:p w14:paraId="615CD81F" w14:textId="4906F582" w:rsidR="00B1137E" w:rsidRPr="005C76EE" w:rsidRDefault="006915D0" w:rsidP="005C76EE">
            <w:pPr>
              <w:jc w:val="both"/>
              <w:rPr>
                <w:bCs/>
                <w:kern w:val="2"/>
                <w:szCs w:val="24"/>
              </w:rPr>
            </w:pPr>
            <w:r w:rsidRPr="005C76EE">
              <w:rPr>
                <w:bCs/>
                <w:kern w:val="2"/>
                <w:szCs w:val="24"/>
              </w:rPr>
              <w:t>Delspinigiai už pavėluotus mokėjimus gali būti skaičiuojami nuo kitos dienos, kai turėjo būti sumokėta į Rangovo banko sąskaitą iki tos dienos, kai mokėjimas buvo atliktas iš Užsakovo ar atitinkamos institucijos, vykdančios mokėjimus, sąskaitos. </w:t>
            </w:r>
          </w:p>
        </w:tc>
      </w:tr>
      <w:tr w:rsidR="00B1137E" w14:paraId="510D8F48" w14:textId="77777777">
        <w:trPr>
          <w:trHeight w:val="300"/>
        </w:trPr>
        <w:tc>
          <w:tcPr>
            <w:tcW w:w="3114" w:type="dxa"/>
          </w:tcPr>
          <w:p w14:paraId="3297500F" w14:textId="77777777" w:rsidR="00B1137E" w:rsidRDefault="006915D0">
            <w:pPr>
              <w:rPr>
                <w:b/>
                <w:kern w:val="2"/>
                <w:szCs w:val="24"/>
              </w:rPr>
            </w:pPr>
            <w:r>
              <w:rPr>
                <w:b/>
                <w:szCs w:val="24"/>
              </w:rPr>
              <w:t>10.2. Rangovui taikomos netesybos</w:t>
            </w:r>
          </w:p>
        </w:tc>
        <w:tc>
          <w:tcPr>
            <w:tcW w:w="6379" w:type="dxa"/>
            <w:gridSpan w:val="2"/>
          </w:tcPr>
          <w:p w14:paraId="6FE26677" w14:textId="3FBAE2C8" w:rsidR="00B1137E" w:rsidRPr="0027213E" w:rsidRDefault="006915D0">
            <w:pPr>
              <w:jc w:val="both"/>
              <w:rPr>
                <w:szCs w:val="24"/>
              </w:rPr>
            </w:pPr>
            <w:r w:rsidRPr="0027213E">
              <w:rPr>
                <w:szCs w:val="24"/>
              </w:rPr>
              <w:t>10.2.1. Jei Rangovas vėluoja atlikti Darbus ar jų dalį</w:t>
            </w:r>
            <w:r w:rsidR="0027213E" w:rsidRPr="0027213E">
              <w:rPr>
                <w:szCs w:val="24"/>
              </w:rPr>
              <w:t>,</w:t>
            </w:r>
            <w:r w:rsidRPr="0027213E">
              <w:rPr>
                <w:szCs w:val="24"/>
              </w:rPr>
              <w:t xml:space="preserve"> t. y. nesilaiko Sutartyje nustatytų Darbų atlikimo terminų arba </w:t>
            </w:r>
            <w:r w:rsidRPr="0027213E">
              <w:rPr>
                <w:szCs w:val="24"/>
                <w:lang w:val="lt"/>
              </w:rPr>
              <w:t>nevykdo kitų sutartinių įsipareigojimų</w:t>
            </w:r>
            <w:r w:rsidRPr="0027213E">
              <w:rPr>
                <w:szCs w:val="24"/>
              </w:rPr>
              <w:t xml:space="preserve">, Užsakovas nuo kitos, nei nustatytas terminas, dienos Rangovui skaičiuoja 0,02 (dvi šimtosios) procento dydžio delspinigius už kiekvieną uždelstą dieną nuo vėluojamų atlikti Darbų </w:t>
            </w:r>
            <w:r w:rsidRPr="0027213E">
              <w:rPr>
                <w:szCs w:val="24"/>
                <w:lang w:val="lt"/>
              </w:rPr>
              <w:t>ar kitų sutartinių įsipareigojimų nevykdymo</w:t>
            </w:r>
            <w:r w:rsidRPr="0027213E">
              <w:rPr>
                <w:szCs w:val="24"/>
              </w:rPr>
              <w:t xml:space="preserve"> kainos be PVM, bet ne daugiau kaip</w:t>
            </w:r>
            <w:r w:rsidRPr="0027213E">
              <w:rPr>
                <w:bCs/>
                <w:kern w:val="2"/>
                <w:szCs w:val="24"/>
              </w:rPr>
              <w:t xml:space="preserve"> 20 (dvidešimt)</w:t>
            </w:r>
            <w:r w:rsidRPr="0027213E">
              <w:rPr>
                <w:szCs w:val="24"/>
              </w:rPr>
              <w:t xml:space="preserve"> procentų nuo Sutarties kainos be PVM.</w:t>
            </w:r>
          </w:p>
          <w:p w14:paraId="5B81E6BA" w14:textId="1D5AD80F" w:rsidR="00B1137E" w:rsidRPr="0027213E" w:rsidRDefault="006915D0">
            <w:pPr>
              <w:jc w:val="both"/>
              <w:rPr>
                <w:szCs w:val="24"/>
              </w:rPr>
            </w:pPr>
            <w:r w:rsidRPr="0027213E">
              <w:rPr>
                <w:szCs w:val="24"/>
              </w:rPr>
              <w:t>10.2.2. Jei Rangovas nepradeda vykdyti Darbų per Sutartyje / suderintame Grafike numatytą terminą, Užsakovas nuo kitos, nei nustatytas terminas, dienos Rangovui skaičiuoja 0,02 (dvi šimtosios) procento dydžio delspinigius už kiekvieną uždelstą dieną nuo vėluojamų pradėti Darbų kainos be PVM, bet ne daugiau kaip</w:t>
            </w:r>
            <w:r w:rsidRPr="0027213E">
              <w:rPr>
                <w:kern w:val="2"/>
                <w:szCs w:val="24"/>
              </w:rPr>
              <w:t xml:space="preserve"> 20 (dvidešimt)</w:t>
            </w:r>
            <w:r w:rsidRPr="0027213E">
              <w:rPr>
                <w:szCs w:val="24"/>
              </w:rPr>
              <w:t xml:space="preserve"> procentų nuo Sutarties kainos be PVM. </w:t>
            </w:r>
          </w:p>
          <w:p w14:paraId="62A72516" w14:textId="411F671B" w:rsidR="00B1137E" w:rsidRPr="0027213E" w:rsidRDefault="006915D0">
            <w:pPr>
              <w:jc w:val="both"/>
              <w:rPr>
                <w:szCs w:val="24"/>
              </w:rPr>
            </w:pPr>
            <w:r w:rsidRPr="0027213E">
              <w:rPr>
                <w:szCs w:val="24"/>
              </w:rPr>
              <w:lastRenderedPageBreak/>
              <w:t xml:space="preserve">Delspinigiai negali būti reikalaujami, jei vėluojama dėl priežasčių, nepriklausančių nuo Rangovo, ar priežasčių, kurių Rangovas negalėjo objektyviai numatyti. </w:t>
            </w:r>
          </w:p>
          <w:p w14:paraId="4C31F9C2" w14:textId="795C61EA" w:rsidR="00B1137E" w:rsidRPr="0027213E" w:rsidRDefault="006915D0">
            <w:pPr>
              <w:jc w:val="both"/>
              <w:rPr>
                <w:szCs w:val="24"/>
              </w:rPr>
            </w:pPr>
            <w:r w:rsidRPr="0027213E">
              <w:rPr>
                <w:szCs w:val="24"/>
              </w:rPr>
              <w:t xml:space="preserve">10.2.3. Jeigu Rangovas vėluoja grąžinti dėl Rangovui mokėtinos sumos sumažinimo susidariusią permoką pagal Bendrųjų sąlygų 8.4.2.2 papunktį, Užsakovas nuo kitos nei nustatytas terminas dienos Rangovui skaičiuoja 0,02 (dvi šimtosios) procento dydžio delspinigius už kiekvieną uždelstą dieną nuo laiku negrąžintos permokos kainos be PVM, bet ne daugiau kaip </w:t>
            </w:r>
            <w:r w:rsidRPr="0027213E">
              <w:rPr>
                <w:bCs/>
                <w:kern w:val="2"/>
                <w:szCs w:val="24"/>
              </w:rPr>
              <w:t>20 (dvidešimt</w:t>
            </w:r>
            <w:r w:rsidR="0027213E" w:rsidRPr="0027213E">
              <w:rPr>
                <w:bCs/>
                <w:kern w:val="2"/>
                <w:szCs w:val="24"/>
              </w:rPr>
              <w:t>)</w:t>
            </w:r>
            <w:r w:rsidRPr="0027213E">
              <w:rPr>
                <w:szCs w:val="24"/>
              </w:rPr>
              <w:t xml:space="preserve"> procentų nuo Sutarties kainos be PVM.</w:t>
            </w:r>
          </w:p>
          <w:p w14:paraId="30EEB7CA" w14:textId="3422E1EE" w:rsidR="00B1137E" w:rsidRPr="0027213E" w:rsidRDefault="006915D0" w:rsidP="0027213E">
            <w:pPr>
              <w:jc w:val="both"/>
              <w:rPr>
                <w:szCs w:val="24"/>
              </w:rPr>
            </w:pPr>
            <w:r w:rsidRPr="0027213E">
              <w:rPr>
                <w:kern w:val="2"/>
                <w:szCs w:val="24"/>
              </w:rPr>
              <w:t xml:space="preserve">10.2.4. Rangovas privalo sumokėti Užsakovui netesybas per </w:t>
            </w:r>
            <w:r w:rsidR="0027213E" w:rsidRPr="0027213E">
              <w:rPr>
                <w:kern w:val="2"/>
              </w:rPr>
              <w:t>30 (trisdešimt) kalendorinių</w:t>
            </w:r>
            <w:r w:rsidR="0027213E" w:rsidRPr="0027213E">
              <w:rPr>
                <w:bCs/>
                <w:kern w:val="2"/>
                <w:szCs w:val="24"/>
              </w:rPr>
              <w:t xml:space="preserve"> </w:t>
            </w:r>
            <w:r w:rsidR="0027213E" w:rsidRPr="0027213E">
              <w:rPr>
                <w:kern w:val="2"/>
              </w:rPr>
              <w:t xml:space="preserve">dienų </w:t>
            </w:r>
            <w:r w:rsidRPr="0027213E">
              <w:rPr>
                <w:kern w:val="2"/>
                <w:szCs w:val="24"/>
              </w:rPr>
              <w:t xml:space="preserve">nuo Užsakovo pareikalavimo, jeigu netesybų suma nėra </w:t>
            </w:r>
            <w:r w:rsidRPr="0027213E">
              <w:rPr>
                <w:szCs w:val="24"/>
              </w:rPr>
              <w:t>išskaitoma iš Rangovui mokėtinos sumos.</w:t>
            </w:r>
          </w:p>
        </w:tc>
      </w:tr>
      <w:tr w:rsidR="00B1137E" w14:paraId="6E6BCF6C" w14:textId="77777777">
        <w:trPr>
          <w:trHeight w:val="300"/>
        </w:trPr>
        <w:tc>
          <w:tcPr>
            <w:tcW w:w="3114" w:type="dxa"/>
          </w:tcPr>
          <w:p w14:paraId="103EA144" w14:textId="77777777" w:rsidR="00B1137E" w:rsidRDefault="006915D0">
            <w:pPr>
              <w:rPr>
                <w:b/>
                <w:kern w:val="2"/>
                <w:szCs w:val="24"/>
              </w:rPr>
            </w:pPr>
            <w:r>
              <w:rPr>
                <w:b/>
                <w:kern w:val="2"/>
                <w:szCs w:val="24"/>
              </w:rPr>
              <w:lastRenderedPageBreak/>
              <w:t>10.3. Rangovui / Užsakovui taikoma bauda nutraukus Sutartį dėl esminio Sutarties pažeidimo ar nepagrįstai nutraukus Sutarties vykdymą ne Sutartyje nustatyta tvarka</w:t>
            </w:r>
          </w:p>
        </w:tc>
        <w:tc>
          <w:tcPr>
            <w:tcW w:w="6379" w:type="dxa"/>
            <w:gridSpan w:val="2"/>
          </w:tcPr>
          <w:p w14:paraId="64C82CCE" w14:textId="4DB0659D" w:rsidR="00B1137E" w:rsidRPr="00706A66" w:rsidRDefault="006915D0">
            <w:pPr>
              <w:jc w:val="both"/>
              <w:rPr>
                <w:bCs/>
                <w:szCs w:val="24"/>
              </w:rPr>
            </w:pPr>
            <w:r>
              <w:rPr>
                <w:bCs/>
                <w:kern w:val="2"/>
                <w:szCs w:val="24"/>
              </w:rPr>
              <w:t xml:space="preserve">10.3.1. Nutraukus Sutartį dėl esminio Sutarties pažeidimo, nustatyto Sutarties Specialiosiose sąlygose, mokama </w:t>
            </w:r>
            <w:r w:rsidR="00706A66">
              <w:rPr>
                <w:bCs/>
                <w:kern w:val="2"/>
                <w:szCs w:val="24"/>
              </w:rPr>
              <w:t>10 (dešimt)</w:t>
            </w:r>
            <w:r w:rsidR="00706A66" w:rsidRPr="007C027D">
              <w:rPr>
                <w:bCs/>
                <w:kern w:val="2"/>
                <w:szCs w:val="24"/>
              </w:rPr>
              <w:t xml:space="preserve"> </w:t>
            </w:r>
            <w:r>
              <w:rPr>
                <w:bCs/>
                <w:kern w:val="2"/>
                <w:szCs w:val="24"/>
              </w:rPr>
              <w:t xml:space="preserve"> procentų dydžio bauda nuo Pradinės sutarties vertės, nurodytos Specialiųjų sąlygų 5.2 punkte.</w:t>
            </w:r>
          </w:p>
        </w:tc>
      </w:tr>
      <w:tr w:rsidR="00B1137E" w14:paraId="5ACA2B58" w14:textId="77777777">
        <w:trPr>
          <w:trHeight w:val="300"/>
        </w:trPr>
        <w:tc>
          <w:tcPr>
            <w:tcW w:w="3114" w:type="dxa"/>
          </w:tcPr>
          <w:p w14:paraId="3901545A" w14:textId="77777777" w:rsidR="00B1137E" w:rsidRDefault="006915D0">
            <w:pPr>
              <w:rPr>
                <w:b/>
                <w:kern w:val="2"/>
                <w:szCs w:val="24"/>
              </w:rPr>
            </w:pPr>
            <w:r>
              <w:rPr>
                <w:b/>
                <w:kern w:val="2"/>
                <w:szCs w:val="24"/>
              </w:rPr>
              <w:t>10.4. Rangovui taikoma bauda dėl Sutartyje nurodytų draudimo dokumentų pateikimo terminų nesilaikymo</w:t>
            </w:r>
          </w:p>
        </w:tc>
        <w:tc>
          <w:tcPr>
            <w:tcW w:w="6379" w:type="dxa"/>
            <w:gridSpan w:val="2"/>
          </w:tcPr>
          <w:p w14:paraId="64BDA75B" w14:textId="3FE11279" w:rsidR="00B1137E" w:rsidRDefault="00B5022F">
            <w:pPr>
              <w:jc w:val="both"/>
              <w:rPr>
                <w:bCs/>
                <w:kern w:val="2"/>
                <w:szCs w:val="24"/>
              </w:rPr>
            </w:pPr>
            <w:r w:rsidRPr="00B5022F">
              <w:rPr>
                <w:bCs/>
                <w:kern w:val="2"/>
                <w:szCs w:val="24"/>
              </w:rPr>
              <w:t>100 Eur (vienas šimtas eurų) už kiekvieną pavėluotą kalendorinę dieną.</w:t>
            </w:r>
          </w:p>
        </w:tc>
      </w:tr>
      <w:tr w:rsidR="00B1137E" w14:paraId="6BF1323A" w14:textId="77777777">
        <w:trPr>
          <w:trHeight w:val="300"/>
        </w:trPr>
        <w:tc>
          <w:tcPr>
            <w:tcW w:w="3114" w:type="dxa"/>
          </w:tcPr>
          <w:p w14:paraId="18EDAE48" w14:textId="77777777" w:rsidR="00B1137E" w:rsidRDefault="006915D0">
            <w:pPr>
              <w:rPr>
                <w:b/>
                <w:kern w:val="2"/>
                <w:szCs w:val="24"/>
              </w:rPr>
            </w:pPr>
            <w:r>
              <w:rPr>
                <w:b/>
                <w:kern w:val="2"/>
                <w:szCs w:val="24"/>
              </w:rPr>
              <w:t>10.5. Rangovui taikoma bauda dėl Grafiko pateikimo terminų nesilaikymo</w:t>
            </w:r>
          </w:p>
        </w:tc>
        <w:tc>
          <w:tcPr>
            <w:tcW w:w="6379" w:type="dxa"/>
            <w:gridSpan w:val="2"/>
          </w:tcPr>
          <w:p w14:paraId="1EB46A3E" w14:textId="478625F0" w:rsidR="00B5022F" w:rsidRPr="00B5022F" w:rsidRDefault="00B5022F">
            <w:pPr>
              <w:jc w:val="both"/>
              <w:rPr>
                <w:bCs/>
                <w:kern w:val="2"/>
                <w:szCs w:val="24"/>
              </w:rPr>
            </w:pPr>
            <w:r w:rsidRPr="00B5022F">
              <w:rPr>
                <w:bCs/>
                <w:kern w:val="2"/>
                <w:szCs w:val="24"/>
              </w:rPr>
              <w:t>50 Eur (penkiasdešimt eurų) už kiekvieną pavėluotą kalendorinę dieną.</w:t>
            </w:r>
          </w:p>
          <w:p w14:paraId="6631A3BC" w14:textId="463056FE" w:rsidR="00B1137E" w:rsidRPr="00B5022F" w:rsidRDefault="00B5022F">
            <w:pPr>
              <w:jc w:val="both"/>
              <w:rPr>
                <w:bCs/>
                <w:kern w:val="2"/>
                <w:szCs w:val="24"/>
              </w:rPr>
            </w:pPr>
            <w:r w:rsidRPr="00B5022F">
              <w:rPr>
                <w:bCs/>
                <w:kern w:val="2"/>
                <w:szCs w:val="24"/>
              </w:rPr>
              <w:t xml:space="preserve">ir </w:t>
            </w:r>
          </w:p>
          <w:p w14:paraId="134C29ED" w14:textId="1C8EB6C2" w:rsidR="00B1137E" w:rsidRPr="00B5022F" w:rsidRDefault="00B5022F">
            <w:pPr>
              <w:jc w:val="both"/>
              <w:rPr>
                <w:bCs/>
                <w:kern w:val="2"/>
                <w:szCs w:val="24"/>
              </w:rPr>
            </w:pPr>
            <w:r w:rsidRPr="00B5022F">
              <w:rPr>
                <w:bCs/>
                <w:kern w:val="2"/>
                <w:szCs w:val="24"/>
              </w:rPr>
              <w:t>50 Eur (penkiasdešimt eurų) už kiekvieną pavėluotą kalendorinę dieną pateikti patikslintą Darbų vykdymo grafiką.</w:t>
            </w:r>
          </w:p>
        </w:tc>
      </w:tr>
      <w:tr w:rsidR="00B1137E" w14:paraId="6467C609" w14:textId="77777777">
        <w:trPr>
          <w:trHeight w:val="300"/>
        </w:trPr>
        <w:tc>
          <w:tcPr>
            <w:tcW w:w="3114" w:type="dxa"/>
          </w:tcPr>
          <w:p w14:paraId="1F20BFB4" w14:textId="77777777" w:rsidR="00B1137E" w:rsidRDefault="006915D0">
            <w:pPr>
              <w:rPr>
                <w:b/>
                <w:kern w:val="2"/>
                <w:szCs w:val="24"/>
              </w:rPr>
            </w:pPr>
            <w:r>
              <w:rPr>
                <w:b/>
                <w:kern w:val="2"/>
                <w:szCs w:val="24"/>
              </w:rPr>
              <w:t xml:space="preserve">10.6. </w:t>
            </w:r>
            <w:r>
              <w:rPr>
                <w:rFonts w:eastAsia="Arial"/>
                <w:b/>
                <w:bCs/>
                <w:kern w:val="2"/>
                <w:szCs w:val="24"/>
                <w:lang w:val="lt"/>
              </w:rPr>
              <w:t>Rangovo ir (arba) Rangovo personalo kvalifikacija tapo nebeatitinkančia Pirkimo dokumentuose nustatytų Sutarties tinkamam vykdymui būtinų reikalavimų</w:t>
            </w:r>
          </w:p>
        </w:tc>
        <w:tc>
          <w:tcPr>
            <w:tcW w:w="6379" w:type="dxa"/>
            <w:gridSpan w:val="2"/>
          </w:tcPr>
          <w:p w14:paraId="46670DC5" w14:textId="77777777" w:rsidR="00B1137E" w:rsidRDefault="006915D0">
            <w:pPr>
              <w:jc w:val="both"/>
              <w:rPr>
                <w:bCs/>
                <w:color w:val="000000"/>
                <w:kern w:val="2"/>
                <w:szCs w:val="24"/>
              </w:rPr>
            </w:pPr>
            <w:r>
              <w:rPr>
                <w:bCs/>
                <w:color w:val="000000"/>
                <w:kern w:val="2"/>
                <w:szCs w:val="24"/>
              </w:rPr>
              <w:t>Netaikoma</w:t>
            </w:r>
          </w:p>
          <w:p w14:paraId="1305E67B" w14:textId="006A55F6" w:rsidR="00B1137E" w:rsidRDefault="00B1137E">
            <w:pPr>
              <w:jc w:val="both"/>
              <w:rPr>
                <w:bCs/>
                <w:kern w:val="2"/>
                <w:szCs w:val="24"/>
              </w:rPr>
            </w:pPr>
          </w:p>
        </w:tc>
      </w:tr>
      <w:tr w:rsidR="00B1137E" w14:paraId="5FD05CAF" w14:textId="77777777">
        <w:trPr>
          <w:trHeight w:val="300"/>
        </w:trPr>
        <w:tc>
          <w:tcPr>
            <w:tcW w:w="3114" w:type="dxa"/>
          </w:tcPr>
          <w:p w14:paraId="7C2540CD" w14:textId="77777777" w:rsidR="00B1137E" w:rsidRDefault="006915D0">
            <w:pPr>
              <w:rPr>
                <w:b/>
                <w:kern w:val="2"/>
                <w:szCs w:val="24"/>
                <w:highlight w:val="yellow"/>
              </w:rPr>
            </w:pPr>
            <w:r>
              <w:rPr>
                <w:b/>
                <w:kern w:val="2"/>
                <w:szCs w:val="24"/>
              </w:rPr>
              <w:t xml:space="preserve">10.7. Rangovui taikoma bauda dėl esamų ūkio subjektų, subrangovų ar specialistų keitimo / naujų ūkio subjektų, subrangovų ar specialistų pasitelkimo nesilaikant Bendrosiose sąlygose nurodytos ūkio </w:t>
            </w:r>
            <w:r>
              <w:rPr>
                <w:b/>
                <w:kern w:val="2"/>
                <w:szCs w:val="24"/>
              </w:rPr>
              <w:lastRenderedPageBreak/>
              <w:t>subjektų, subrangovų ir (ar) specialistų pasitelkimo ir keitimo tvarkos nesilaikymo</w:t>
            </w:r>
          </w:p>
        </w:tc>
        <w:tc>
          <w:tcPr>
            <w:tcW w:w="6379" w:type="dxa"/>
            <w:gridSpan w:val="2"/>
          </w:tcPr>
          <w:p w14:paraId="08DE0BB8" w14:textId="77777777" w:rsidR="00B5022F" w:rsidRDefault="00B5022F" w:rsidP="00B5022F">
            <w:pPr>
              <w:jc w:val="both"/>
              <w:rPr>
                <w:bCs/>
                <w:color w:val="000000"/>
                <w:kern w:val="2"/>
                <w:szCs w:val="24"/>
              </w:rPr>
            </w:pPr>
            <w:r>
              <w:rPr>
                <w:bCs/>
                <w:color w:val="000000"/>
                <w:kern w:val="2"/>
                <w:szCs w:val="24"/>
              </w:rPr>
              <w:lastRenderedPageBreak/>
              <w:t>Netaikoma</w:t>
            </w:r>
          </w:p>
          <w:p w14:paraId="5159098E" w14:textId="08E65F2E" w:rsidR="00B1137E" w:rsidRDefault="00B1137E">
            <w:pPr>
              <w:jc w:val="both"/>
              <w:rPr>
                <w:kern w:val="2"/>
                <w:szCs w:val="24"/>
              </w:rPr>
            </w:pPr>
          </w:p>
        </w:tc>
      </w:tr>
      <w:tr w:rsidR="00B1137E" w14:paraId="19C707C1" w14:textId="77777777">
        <w:trPr>
          <w:trHeight w:val="300"/>
        </w:trPr>
        <w:tc>
          <w:tcPr>
            <w:tcW w:w="3114" w:type="dxa"/>
          </w:tcPr>
          <w:p w14:paraId="57808615" w14:textId="77777777" w:rsidR="00B1137E" w:rsidRDefault="006915D0">
            <w:pPr>
              <w:rPr>
                <w:b/>
                <w:kern w:val="2"/>
                <w:szCs w:val="24"/>
              </w:rPr>
            </w:pPr>
            <w:r>
              <w:rPr>
                <w:b/>
                <w:kern w:val="2"/>
                <w:szCs w:val="24"/>
              </w:rPr>
              <w:t xml:space="preserve">10.8. Rangovui taikoma bauda dėl </w:t>
            </w:r>
            <w:r>
              <w:rPr>
                <w:rFonts w:eastAsia="Arial"/>
                <w:b/>
                <w:szCs w:val="24"/>
              </w:rPr>
              <w:t>reikalavimų</w:t>
            </w:r>
            <w:r>
              <w:rPr>
                <w:b/>
                <w:kern w:val="2"/>
                <w:szCs w:val="24"/>
              </w:rPr>
              <w:t xml:space="preserve"> Statybvietėje nesilaikymo</w:t>
            </w:r>
          </w:p>
        </w:tc>
        <w:tc>
          <w:tcPr>
            <w:tcW w:w="6379" w:type="dxa"/>
            <w:gridSpan w:val="2"/>
          </w:tcPr>
          <w:p w14:paraId="0B4DEB25" w14:textId="77777777" w:rsidR="00B5022F" w:rsidRDefault="00B5022F" w:rsidP="00B5022F">
            <w:pPr>
              <w:jc w:val="both"/>
              <w:rPr>
                <w:bCs/>
                <w:color w:val="000000"/>
                <w:kern w:val="2"/>
                <w:szCs w:val="24"/>
              </w:rPr>
            </w:pPr>
            <w:r>
              <w:rPr>
                <w:bCs/>
                <w:color w:val="000000"/>
                <w:kern w:val="2"/>
                <w:szCs w:val="24"/>
              </w:rPr>
              <w:t>Netaikoma</w:t>
            </w:r>
          </w:p>
          <w:p w14:paraId="4909D897" w14:textId="49743CD1" w:rsidR="00B1137E" w:rsidRDefault="00B1137E">
            <w:pPr>
              <w:jc w:val="both"/>
              <w:rPr>
                <w:bCs/>
                <w:color w:val="000000"/>
                <w:kern w:val="2"/>
                <w:szCs w:val="24"/>
              </w:rPr>
            </w:pPr>
          </w:p>
        </w:tc>
      </w:tr>
      <w:tr w:rsidR="00B1137E" w14:paraId="2D411EFA" w14:textId="77777777">
        <w:trPr>
          <w:trHeight w:val="300"/>
        </w:trPr>
        <w:tc>
          <w:tcPr>
            <w:tcW w:w="3114" w:type="dxa"/>
          </w:tcPr>
          <w:p w14:paraId="03812400" w14:textId="77777777" w:rsidR="00B1137E" w:rsidRDefault="006915D0">
            <w:pPr>
              <w:rPr>
                <w:b/>
                <w:kern w:val="2"/>
                <w:szCs w:val="24"/>
              </w:rPr>
            </w:pPr>
            <w:r>
              <w:rPr>
                <w:b/>
                <w:kern w:val="2"/>
                <w:szCs w:val="24"/>
              </w:rPr>
              <w:t>10.9. Rangovui taikomos baudos dėl aplinkos apsaugos ir (arba) socialinių kriterijų nesilaikymo</w:t>
            </w:r>
          </w:p>
        </w:tc>
        <w:tc>
          <w:tcPr>
            <w:tcW w:w="6379" w:type="dxa"/>
            <w:gridSpan w:val="2"/>
          </w:tcPr>
          <w:p w14:paraId="77CDAF50" w14:textId="77777777" w:rsidR="00B5022F" w:rsidRDefault="00B5022F" w:rsidP="00B5022F">
            <w:pPr>
              <w:jc w:val="both"/>
              <w:rPr>
                <w:bCs/>
                <w:color w:val="000000"/>
                <w:kern w:val="2"/>
                <w:szCs w:val="24"/>
              </w:rPr>
            </w:pPr>
            <w:r>
              <w:rPr>
                <w:bCs/>
                <w:color w:val="000000"/>
                <w:kern w:val="2"/>
                <w:szCs w:val="24"/>
              </w:rPr>
              <w:t>Netaikoma</w:t>
            </w:r>
          </w:p>
          <w:p w14:paraId="3252CAF6" w14:textId="468BAF37" w:rsidR="00B1137E" w:rsidRDefault="00B1137E">
            <w:pPr>
              <w:jc w:val="both"/>
              <w:rPr>
                <w:color w:val="4472C4"/>
                <w:kern w:val="2"/>
                <w:szCs w:val="24"/>
              </w:rPr>
            </w:pPr>
          </w:p>
        </w:tc>
      </w:tr>
      <w:tr w:rsidR="00B1137E" w14:paraId="5A422C6D" w14:textId="77777777">
        <w:trPr>
          <w:trHeight w:val="300"/>
        </w:trPr>
        <w:tc>
          <w:tcPr>
            <w:tcW w:w="3114" w:type="dxa"/>
          </w:tcPr>
          <w:p w14:paraId="364E2DF8" w14:textId="77777777" w:rsidR="00B1137E" w:rsidRDefault="006915D0">
            <w:pPr>
              <w:rPr>
                <w:b/>
                <w:kern w:val="2"/>
                <w:szCs w:val="24"/>
              </w:rPr>
            </w:pPr>
            <w:r>
              <w:rPr>
                <w:b/>
                <w:kern w:val="2"/>
                <w:szCs w:val="24"/>
              </w:rPr>
              <w:t>10.10. Rangovui / Užsakovui taikoma bauda dėl konfidencialumo reikalavimų nesilaikymo</w:t>
            </w:r>
          </w:p>
        </w:tc>
        <w:tc>
          <w:tcPr>
            <w:tcW w:w="6379" w:type="dxa"/>
            <w:gridSpan w:val="2"/>
          </w:tcPr>
          <w:p w14:paraId="229B8759" w14:textId="77777777" w:rsidR="00B5022F" w:rsidRDefault="00B5022F" w:rsidP="00B5022F">
            <w:pPr>
              <w:jc w:val="both"/>
              <w:rPr>
                <w:bCs/>
                <w:color w:val="000000"/>
                <w:kern w:val="2"/>
                <w:szCs w:val="24"/>
              </w:rPr>
            </w:pPr>
            <w:r>
              <w:rPr>
                <w:bCs/>
                <w:color w:val="000000"/>
                <w:kern w:val="2"/>
                <w:szCs w:val="24"/>
              </w:rPr>
              <w:t>Netaikoma</w:t>
            </w:r>
          </w:p>
          <w:p w14:paraId="5591ED1C" w14:textId="28CB8434" w:rsidR="00B1137E" w:rsidRDefault="00B1137E">
            <w:pPr>
              <w:jc w:val="both"/>
              <w:rPr>
                <w:color w:val="4472C4"/>
                <w:kern w:val="2"/>
                <w:szCs w:val="24"/>
              </w:rPr>
            </w:pPr>
          </w:p>
        </w:tc>
      </w:tr>
      <w:tr w:rsidR="00B1137E" w14:paraId="27D6715F" w14:textId="77777777">
        <w:trPr>
          <w:trHeight w:val="300"/>
        </w:trPr>
        <w:tc>
          <w:tcPr>
            <w:tcW w:w="3114" w:type="dxa"/>
          </w:tcPr>
          <w:p w14:paraId="37AF48F6" w14:textId="77777777" w:rsidR="00B1137E" w:rsidRDefault="006915D0">
            <w:pPr>
              <w:rPr>
                <w:b/>
                <w:kern w:val="2"/>
                <w:szCs w:val="24"/>
              </w:rPr>
            </w:pPr>
            <w:r>
              <w:rPr>
                <w:b/>
                <w:szCs w:val="24"/>
              </w:rPr>
              <w:t xml:space="preserve">10.11. </w:t>
            </w:r>
            <w:r>
              <w:rPr>
                <w:b/>
                <w:kern w:val="2"/>
                <w:szCs w:val="24"/>
              </w:rPr>
              <w:t>Rangovui</w:t>
            </w:r>
            <w:r>
              <w:rPr>
                <w:b/>
                <w:szCs w:val="24"/>
              </w:rPr>
              <w:t xml:space="preserve"> taikomos netesybos dėl Pirkimo dokumentuose nustatytų Kokybinių kriterijų nepasiekimo Sutarties vykdymo metu</w:t>
            </w:r>
          </w:p>
        </w:tc>
        <w:tc>
          <w:tcPr>
            <w:tcW w:w="6379" w:type="dxa"/>
            <w:gridSpan w:val="2"/>
          </w:tcPr>
          <w:p w14:paraId="0C769011" w14:textId="77777777" w:rsidR="00B5022F" w:rsidRDefault="00B5022F" w:rsidP="00B5022F">
            <w:pPr>
              <w:jc w:val="both"/>
              <w:rPr>
                <w:bCs/>
                <w:color w:val="000000"/>
                <w:kern w:val="2"/>
                <w:szCs w:val="24"/>
              </w:rPr>
            </w:pPr>
            <w:r>
              <w:rPr>
                <w:bCs/>
                <w:color w:val="000000"/>
                <w:kern w:val="2"/>
                <w:szCs w:val="24"/>
              </w:rPr>
              <w:t>Netaikoma</w:t>
            </w:r>
          </w:p>
          <w:p w14:paraId="2E59030A" w14:textId="43A42D9C" w:rsidR="00B1137E" w:rsidRDefault="00B1137E">
            <w:pPr>
              <w:jc w:val="both"/>
              <w:rPr>
                <w:color w:val="4472C4"/>
                <w:kern w:val="2"/>
                <w:szCs w:val="24"/>
              </w:rPr>
            </w:pPr>
          </w:p>
        </w:tc>
      </w:tr>
      <w:tr w:rsidR="00B1137E" w14:paraId="43DBAD8A" w14:textId="77777777">
        <w:trPr>
          <w:trHeight w:val="300"/>
        </w:trPr>
        <w:tc>
          <w:tcPr>
            <w:tcW w:w="3114" w:type="dxa"/>
          </w:tcPr>
          <w:p w14:paraId="68C82213" w14:textId="77777777" w:rsidR="00B1137E" w:rsidRDefault="006915D0">
            <w:pPr>
              <w:rPr>
                <w:b/>
                <w:bCs/>
                <w:kern w:val="2"/>
                <w:szCs w:val="24"/>
              </w:rPr>
            </w:pPr>
            <w:r>
              <w:rPr>
                <w:b/>
                <w:szCs w:val="24"/>
              </w:rPr>
              <w:t xml:space="preserve">10.12. </w:t>
            </w:r>
            <w:r>
              <w:rPr>
                <w:b/>
                <w:kern w:val="2"/>
                <w:szCs w:val="24"/>
              </w:rPr>
              <w:t>Rangovui</w:t>
            </w:r>
            <w:r>
              <w:rPr>
                <w:b/>
                <w:szCs w:val="24"/>
              </w:rPr>
              <w:t xml:space="preserve"> taikoma bauda dėl Užsakovo simbolių, pavadinimo ir ženklo reklamoje ar rinkodaroje naudojimo reikalavimų nesilaikymo bei draudimo naudotis Užsakovo sukurtais</w:t>
            </w:r>
            <w:r>
              <w:rPr>
                <w:bCs/>
                <w:szCs w:val="24"/>
              </w:rPr>
              <w:t xml:space="preserve"> </w:t>
            </w:r>
            <w:r>
              <w:rPr>
                <w:b/>
                <w:szCs w:val="24"/>
              </w:rPr>
              <w:t>intelektiniais veiklos rezultatais nesilaikymo</w:t>
            </w:r>
          </w:p>
        </w:tc>
        <w:tc>
          <w:tcPr>
            <w:tcW w:w="6379" w:type="dxa"/>
            <w:gridSpan w:val="2"/>
          </w:tcPr>
          <w:p w14:paraId="3B81A036" w14:textId="77777777" w:rsidR="00B5022F" w:rsidRDefault="00B5022F" w:rsidP="00B5022F">
            <w:pPr>
              <w:jc w:val="both"/>
              <w:rPr>
                <w:bCs/>
                <w:color w:val="000000"/>
                <w:kern w:val="2"/>
                <w:szCs w:val="24"/>
              </w:rPr>
            </w:pPr>
            <w:r>
              <w:rPr>
                <w:bCs/>
                <w:color w:val="000000"/>
                <w:kern w:val="2"/>
                <w:szCs w:val="24"/>
              </w:rPr>
              <w:t>Netaikoma</w:t>
            </w:r>
          </w:p>
          <w:p w14:paraId="50395E18" w14:textId="77777777" w:rsidR="00B1137E" w:rsidRDefault="00B1137E">
            <w:pPr>
              <w:rPr>
                <w:color w:val="4472C4"/>
                <w:kern w:val="2"/>
                <w:szCs w:val="24"/>
              </w:rPr>
            </w:pPr>
          </w:p>
        </w:tc>
      </w:tr>
      <w:tr w:rsidR="00B1137E" w14:paraId="76ACF49A" w14:textId="77777777">
        <w:trPr>
          <w:trHeight w:val="300"/>
        </w:trPr>
        <w:tc>
          <w:tcPr>
            <w:tcW w:w="3114" w:type="dxa"/>
          </w:tcPr>
          <w:p w14:paraId="5D9D5369" w14:textId="77777777" w:rsidR="00B1137E" w:rsidRDefault="006915D0">
            <w:pPr>
              <w:rPr>
                <w:b/>
                <w:szCs w:val="24"/>
              </w:rPr>
            </w:pPr>
            <w:r>
              <w:rPr>
                <w:b/>
                <w:szCs w:val="24"/>
              </w:rPr>
              <w:t xml:space="preserve">10.13. </w:t>
            </w:r>
            <w:r>
              <w:rPr>
                <w:b/>
                <w:kern w:val="2"/>
                <w:szCs w:val="24"/>
              </w:rPr>
              <w:t>Rangovui</w:t>
            </w:r>
            <w:r>
              <w:rPr>
                <w:b/>
                <w:szCs w:val="24"/>
              </w:rPr>
              <w:t xml:space="preserve"> taikoma bauda</w:t>
            </w:r>
            <w:r>
              <w:rPr>
                <w:szCs w:val="24"/>
              </w:rPr>
              <w:t xml:space="preserve"> </w:t>
            </w:r>
            <w:r>
              <w:rPr>
                <w:b/>
                <w:bCs/>
                <w:szCs w:val="24"/>
              </w:rPr>
              <w:t>dėl Darbų atlikimo, neturint su Užsakovu suderinto Rangovo dokumento, kuriuo vadovaujantis turi būti vykdomi Darbai</w:t>
            </w:r>
          </w:p>
        </w:tc>
        <w:tc>
          <w:tcPr>
            <w:tcW w:w="6379" w:type="dxa"/>
            <w:gridSpan w:val="2"/>
          </w:tcPr>
          <w:p w14:paraId="0D364976" w14:textId="48046E09" w:rsidR="00B1137E" w:rsidRDefault="00B5022F">
            <w:pPr>
              <w:jc w:val="both"/>
              <w:rPr>
                <w:bCs/>
                <w:kern w:val="2"/>
                <w:szCs w:val="24"/>
              </w:rPr>
            </w:pPr>
            <w:r w:rsidRPr="00B5022F">
              <w:rPr>
                <w:bCs/>
                <w:kern w:val="2"/>
                <w:szCs w:val="24"/>
              </w:rPr>
              <w:t>500 Eur (penki šimtai eurų) už kiekvieną nustatytą atvejį.</w:t>
            </w:r>
          </w:p>
        </w:tc>
      </w:tr>
      <w:tr w:rsidR="00B1137E" w14:paraId="5CE22523" w14:textId="77777777">
        <w:trPr>
          <w:trHeight w:val="300"/>
        </w:trPr>
        <w:tc>
          <w:tcPr>
            <w:tcW w:w="3114" w:type="dxa"/>
          </w:tcPr>
          <w:p w14:paraId="6430B5BF" w14:textId="77777777" w:rsidR="00B1137E" w:rsidRDefault="006915D0">
            <w:pPr>
              <w:rPr>
                <w:b/>
                <w:szCs w:val="24"/>
              </w:rPr>
            </w:pPr>
            <w:r>
              <w:rPr>
                <w:b/>
                <w:szCs w:val="24"/>
              </w:rPr>
              <w:t xml:space="preserve">10.14. </w:t>
            </w:r>
            <w:r>
              <w:rPr>
                <w:b/>
                <w:kern w:val="2"/>
                <w:szCs w:val="24"/>
              </w:rPr>
              <w:t>Rangovui</w:t>
            </w:r>
            <w:r>
              <w:rPr>
                <w:b/>
                <w:szCs w:val="24"/>
              </w:rPr>
              <w:t xml:space="preserve"> taikoma bauda už kiekvieną asmenį, kuris neturi statybininko ID arba nepranešė atitinkamų duomenų Skaidriai dirbančiojo tapatybės identifikavimo informacinės sistemos tvarkytojui</w:t>
            </w:r>
          </w:p>
        </w:tc>
        <w:tc>
          <w:tcPr>
            <w:tcW w:w="6379" w:type="dxa"/>
            <w:gridSpan w:val="2"/>
          </w:tcPr>
          <w:p w14:paraId="63C021EB" w14:textId="18DF6FB9" w:rsidR="00B1137E" w:rsidRDefault="00B5022F">
            <w:pPr>
              <w:rPr>
                <w:bCs/>
                <w:kern w:val="2"/>
                <w:szCs w:val="24"/>
              </w:rPr>
            </w:pPr>
            <w:r w:rsidRPr="00B5022F">
              <w:rPr>
                <w:bCs/>
                <w:kern w:val="2"/>
                <w:szCs w:val="24"/>
              </w:rPr>
              <w:t>200 Eur (du šimtai eurų) už kiekvieną nustatytą atvejį.</w:t>
            </w:r>
          </w:p>
        </w:tc>
      </w:tr>
      <w:tr w:rsidR="00B1137E" w14:paraId="315042CD" w14:textId="77777777">
        <w:trPr>
          <w:trHeight w:val="300"/>
        </w:trPr>
        <w:tc>
          <w:tcPr>
            <w:tcW w:w="3114" w:type="dxa"/>
          </w:tcPr>
          <w:p w14:paraId="6AB797B7" w14:textId="77777777" w:rsidR="00B1137E" w:rsidRDefault="006915D0">
            <w:pPr>
              <w:rPr>
                <w:b/>
                <w:szCs w:val="24"/>
              </w:rPr>
            </w:pPr>
            <w:r>
              <w:rPr>
                <w:b/>
                <w:szCs w:val="24"/>
              </w:rPr>
              <w:lastRenderedPageBreak/>
              <w:t>10.15. Rangovui taikoma bauda dėl Bendrųjų sąlygų 6.4.4 punkte nustatytų reikalavimų (netinkamų Prekių pašalinimo arba pakeitimo tinkamomis Prekėmis) nesilaikymo</w:t>
            </w:r>
          </w:p>
        </w:tc>
        <w:tc>
          <w:tcPr>
            <w:tcW w:w="6379" w:type="dxa"/>
            <w:gridSpan w:val="2"/>
          </w:tcPr>
          <w:p w14:paraId="22E11E33" w14:textId="2871A5EA" w:rsidR="00B1137E" w:rsidRDefault="00B5022F">
            <w:pPr>
              <w:jc w:val="both"/>
              <w:rPr>
                <w:bCs/>
                <w:kern w:val="2"/>
                <w:szCs w:val="24"/>
              </w:rPr>
            </w:pPr>
            <w:r w:rsidRPr="00B5022F">
              <w:rPr>
                <w:bCs/>
                <w:kern w:val="2"/>
                <w:szCs w:val="24"/>
              </w:rPr>
              <w:t>500 Eur (penki šimtai eurų) už kiekvieną nustatytą atvejį.</w:t>
            </w:r>
          </w:p>
        </w:tc>
      </w:tr>
      <w:tr w:rsidR="00B1137E" w14:paraId="771646AB" w14:textId="77777777">
        <w:trPr>
          <w:trHeight w:val="300"/>
        </w:trPr>
        <w:tc>
          <w:tcPr>
            <w:tcW w:w="3114" w:type="dxa"/>
          </w:tcPr>
          <w:p w14:paraId="6F1F75C1" w14:textId="77777777" w:rsidR="00B1137E" w:rsidRDefault="006915D0">
            <w:pPr>
              <w:rPr>
                <w:b/>
                <w:kern w:val="2"/>
                <w:szCs w:val="24"/>
              </w:rPr>
            </w:pPr>
            <w:r>
              <w:rPr>
                <w:b/>
                <w:kern w:val="2"/>
                <w:szCs w:val="24"/>
              </w:rPr>
              <w:t>10.16. Kitos netesybos</w:t>
            </w:r>
          </w:p>
        </w:tc>
        <w:tc>
          <w:tcPr>
            <w:tcW w:w="6379" w:type="dxa"/>
            <w:gridSpan w:val="2"/>
          </w:tcPr>
          <w:p w14:paraId="24F571AA" w14:textId="6B44588D" w:rsidR="00B1137E" w:rsidRPr="00B5022F" w:rsidRDefault="00B5022F">
            <w:pPr>
              <w:jc w:val="both"/>
              <w:rPr>
                <w:bCs/>
                <w:color w:val="000000"/>
                <w:kern w:val="2"/>
                <w:szCs w:val="24"/>
              </w:rPr>
            </w:pPr>
            <w:r>
              <w:rPr>
                <w:bCs/>
                <w:color w:val="000000"/>
                <w:kern w:val="2"/>
                <w:szCs w:val="24"/>
              </w:rPr>
              <w:t>Netaikoma</w:t>
            </w:r>
          </w:p>
        </w:tc>
      </w:tr>
      <w:tr w:rsidR="00B1137E" w14:paraId="5FB33BD5" w14:textId="77777777">
        <w:trPr>
          <w:trHeight w:val="300"/>
        </w:trPr>
        <w:tc>
          <w:tcPr>
            <w:tcW w:w="9493" w:type="dxa"/>
            <w:gridSpan w:val="3"/>
          </w:tcPr>
          <w:p w14:paraId="2CA20C01" w14:textId="77777777" w:rsidR="00B1137E" w:rsidRDefault="006915D0">
            <w:pPr>
              <w:jc w:val="center"/>
              <w:rPr>
                <w:color w:val="4472C4"/>
                <w:kern w:val="2"/>
                <w:szCs w:val="24"/>
              </w:rPr>
            </w:pPr>
            <w:r>
              <w:rPr>
                <w:b/>
                <w:kern w:val="2"/>
                <w:szCs w:val="24"/>
              </w:rPr>
              <w:t>11. ESMINĖS SUTARTIES SĄLYGOS</w:t>
            </w:r>
          </w:p>
        </w:tc>
      </w:tr>
      <w:tr w:rsidR="00B1137E" w14:paraId="795A1B5E" w14:textId="77777777">
        <w:trPr>
          <w:trHeight w:val="300"/>
        </w:trPr>
        <w:tc>
          <w:tcPr>
            <w:tcW w:w="3114" w:type="dxa"/>
          </w:tcPr>
          <w:p w14:paraId="7A0B406E" w14:textId="77777777" w:rsidR="00B1137E" w:rsidRDefault="006915D0">
            <w:pPr>
              <w:rPr>
                <w:b/>
                <w:kern w:val="2"/>
                <w:szCs w:val="24"/>
              </w:rPr>
            </w:pPr>
            <w:r>
              <w:rPr>
                <w:b/>
                <w:kern w:val="2"/>
                <w:szCs w:val="24"/>
              </w:rPr>
              <w:t>11.1. Esminės Sutarties sąlygos</w:t>
            </w:r>
          </w:p>
        </w:tc>
        <w:tc>
          <w:tcPr>
            <w:tcW w:w="6379" w:type="dxa"/>
            <w:gridSpan w:val="2"/>
          </w:tcPr>
          <w:p w14:paraId="5747D242" w14:textId="44C75C9F" w:rsidR="00B1137E" w:rsidRPr="00B5022F" w:rsidRDefault="00B5022F" w:rsidP="00B5022F">
            <w:pPr>
              <w:jc w:val="both"/>
              <w:rPr>
                <w:kern w:val="2"/>
                <w:szCs w:val="24"/>
              </w:rPr>
            </w:pPr>
            <w:r w:rsidRPr="00B5022F">
              <w:rPr>
                <w:kern w:val="2"/>
                <w:szCs w:val="24"/>
              </w:rPr>
              <w:t>Sutarties dalykas; Sutarties kaina, kainodara, atsiskaitymo sąlygos ir tvarka; Darbų atlikimo terminai; Darbų apimtis ir techniniai reikalavimai.</w:t>
            </w:r>
          </w:p>
        </w:tc>
      </w:tr>
      <w:tr w:rsidR="00B1137E" w14:paraId="1BF7BEFE" w14:textId="77777777">
        <w:trPr>
          <w:trHeight w:val="300"/>
        </w:trPr>
        <w:tc>
          <w:tcPr>
            <w:tcW w:w="3114" w:type="dxa"/>
          </w:tcPr>
          <w:p w14:paraId="10D8ECD9" w14:textId="77777777" w:rsidR="00B1137E" w:rsidRDefault="006915D0">
            <w:pPr>
              <w:rPr>
                <w:b/>
                <w:kern w:val="2"/>
                <w:szCs w:val="24"/>
              </w:rPr>
            </w:pPr>
            <w:r>
              <w:rPr>
                <w:b/>
                <w:bCs/>
                <w:szCs w:val="24"/>
              </w:rPr>
              <w:t>11.2. Dideli arba nuolatiniai esminės Sutarties sąlygos vykdymo trūkumai</w:t>
            </w:r>
          </w:p>
        </w:tc>
        <w:tc>
          <w:tcPr>
            <w:tcW w:w="6379" w:type="dxa"/>
            <w:gridSpan w:val="2"/>
          </w:tcPr>
          <w:p w14:paraId="318398FF" w14:textId="21ED1804" w:rsidR="00AE7A56" w:rsidRPr="00AE7A56" w:rsidRDefault="00AE7A56" w:rsidP="00AE7A56">
            <w:pPr>
              <w:jc w:val="both"/>
              <w:textAlignment w:val="baseline"/>
              <w:rPr>
                <w:rFonts w:eastAsia="Arial"/>
                <w:szCs w:val="24"/>
              </w:rPr>
            </w:pPr>
            <w:r w:rsidRPr="00AE7A56">
              <w:rPr>
                <w:rFonts w:eastAsia="Arial"/>
                <w:szCs w:val="24"/>
              </w:rPr>
              <w:t>Dideliais arba nuolatiniais esminių Sutarties sąlygų vykdymo trūkumais laikomi šie atvejai:</w:t>
            </w:r>
          </w:p>
          <w:p w14:paraId="0184D743" w14:textId="04C202AB" w:rsidR="00AE7A56" w:rsidRPr="00AE7A56" w:rsidRDefault="00AE7A56" w:rsidP="00AE7A56">
            <w:pPr>
              <w:jc w:val="both"/>
              <w:textAlignment w:val="baseline"/>
              <w:rPr>
                <w:rFonts w:eastAsia="Arial"/>
                <w:szCs w:val="24"/>
              </w:rPr>
            </w:pPr>
            <w:r w:rsidRPr="00AE7A56">
              <w:rPr>
                <w:rFonts w:eastAsia="Arial"/>
                <w:szCs w:val="24"/>
              </w:rPr>
              <w:t>11.2.1. Sutarties dalyko vykdymo trūkumai – kai Rangovas neatlieka visų Sutartyje, Techninėje specifikacijoje ir Statinio projekte numatytų Darbų arba savavališkai pakeičia Sutarties dalyką, Darbų apimtį ar pobūdį be Užsakovo rašytinio sutikimo.</w:t>
            </w:r>
          </w:p>
          <w:p w14:paraId="7FEEF6CF" w14:textId="69B2A071" w:rsidR="00AE7A56" w:rsidRPr="00AE7A56" w:rsidRDefault="00AE7A56" w:rsidP="00AE7A56">
            <w:pPr>
              <w:jc w:val="both"/>
              <w:textAlignment w:val="baseline"/>
              <w:rPr>
                <w:rFonts w:eastAsia="Arial"/>
                <w:szCs w:val="24"/>
              </w:rPr>
            </w:pPr>
            <w:r w:rsidRPr="00AE7A56">
              <w:rPr>
                <w:rFonts w:eastAsia="Arial"/>
                <w:szCs w:val="24"/>
              </w:rPr>
              <w:t>11.2.2. Sutarties kainos, kainodaros, atsiskaitymo sąlygų ir tvarkos pažeidimai – kai Rangovas be teisėto pagrindo ar Užsakovo sutikimo reikalauja padidinti Sutarties kainą, taiko Sutarties neatitinkančią kainodarą, pateikia atsiskaitymo dokumentus, neatitinkančius Sutarties nuostatų, arba kitaip pažeidžia Sutartyje nustatytą atsiskaitymo tvarką.</w:t>
            </w:r>
          </w:p>
          <w:p w14:paraId="6CE12378" w14:textId="72816954" w:rsidR="00AE7A56" w:rsidRPr="00AE7A56" w:rsidRDefault="00AE7A56" w:rsidP="00AE7A56">
            <w:pPr>
              <w:jc w:val="both"/>
              <w:textAlignment w:val="baseline"/>
              <w:rPr>
                <w:rFonts w:eastAsia="Arial"/>
                <w:szCs w:val="24"/>
              </w:rPr>
            </w:pPr>
            <w:r w:rsidRPr="00AE7A56">
              <w:rPr>
                <w:rFonts w:eastAsia="Arial"/>
                <w:szCs w:val="24"/>
              </w:rPr>
              <w:t>11.2.3. Darbų atlikimo terminų pažeidimai – kai Rangovas vėluoja atlikti visus Sutartyje numatytus Darbus ilgiau kaip 30 (trisdešimt) kalendorinių dienų, išskyrus atvejus, kai Darbų atlikimo terminas pratęstas Sutartyje nustatyta tvarka, arba sistemingai (2 ar daugiau kartų) nesilaiko Sutartyje ar suderintame Darbų vykdymo grafike nustatytų tarpinių terminų.</w:t>
            </w:r>
          </w:p>
          <w:p w14:paraId="5F302F18" w14:textId="43641B8B" w:rsidR="00AE7A56" w:rsidRPr="00AE7A56" w:rsidRDefault="00AE7A56" w:rsidP="00AE7A56">
            <w:pPr>
              <w:jc w:val="both"/>
              <w:textAlignment w:val="baseline"/>
              <w:rPr>
                <w:rFonts w:eastAsia="Arial"/>
                <w:szCs w:val="24"/>
              </w:rPr>
            </w:pPr>
            <w:r w:rsidRPr="00AE7A56">
              <w:rPr>
                <w:rFonts w:eastAsia="Arial"/>
                <w:szCs w:val="24"/>
              </w:rPr>
              <w:t>11.2.4. Darbų apimties ir Techninės specifikacijos bei Statinio projekto reikalavimų pažeidimai – kai nustatoma, kad Rangovo atlikti Darbai neatitinka Techninės specifikacijos, Statinio projekto ar kitų Sutarties reikalavimų ir Rangovas šių trūkumų nepašalina per Užsakovo nustatytą protingą ir technologiškai pagrįstą terminą, arba tokie patys ar analogiški pažeidimai nustatomi 2 (du) ar daugiau kartų per Sutarties vykdymo laikotarpį.</w:t>
            </w:r>
          </w:p>
          <w:p w14:paraId="4E3680CB" w14:textId="568B91C5" w:rsidR="00B1137E" w:rsidRDefault="00AE7A56" w:rsidP="00AE7A56">
            <w:pPr>
              <w:jc w:val="both"/>
              <w:rPr>
                <w:kern w:val="2"/>
                <w:szCs w:val="24"/>
              </w:rPr>
            </w:pPr>
            <w:r w:rsidRPr="00AE7A56">
              <w:rPr>
                <w:rFonts w:eastAsia="Arial"/>
                <w:szCs w:val="24"/>
              </w:rPr>
              <w:t>11.2.5. Kiti esminiai pažeidimai, kurie dėl savo pobūdžio, masto ar pasekmių iš esmės pažeidžia Užsakovo interesus, trukdo pasiekti Sutarties tikslą arba sudaro pagrindą konstatuoti esminį Sutarties pažeidimą pagal Lietuvos Respublikos civilinio kodekso nuostatas.</w:t>
            </w:r>
          </w:p>
        </w:tc>
      </w:tr>
      <w:tr w:rsidR="00B1137E" w14:paraId="28F40745" w14:textId="77777777">
        <w:trPr>
          <w:trHeight w:val="300"/>
        </w:trPr>
        <w:tc>
          <w:tcPr>
            <w:tcW w:w="9493" w:type="dxa"/>
            <w:gridSpan w:val="3"/>
          </w:tcPr>
          <w:p w14:paraId="0A66E88C" w14:textId="77777777" w:rsidR="00B1137E" w:rsidRDefault="006915D0">
            <w:pPr>
              <w:jc w:val="center"/>
              <w:rPr>
                <w:b/>
                <w:kern w:val="2"/>
                <w:szCs w:val="24"/>
              </w:rPr>
            </w:pPr>
            <w:r>
              <w:rPr>
                <w:b/>
                <w:kern w:val="2"/>
                <w:szCs w:val="24"/>
              </w:rPr>
              <w:t>12. SUTARTIES GALIOJIMAS IR KEITIMAS</w:t>
            </w:r>
          </w:p>
        </w:tc>
      </w:tr>
      <w:tr w:rsidR="00B1137E" w14:paraId="128B763F" w14:textId="77777777">
        <w:trPr>
          <w:trHeight w:val="300"/>
        </w:trPr>
        <w:tc>
          <w:tcPr>
            <w:tcW w:w="3114" w:type="dxa"/>
          </w:tcPr>
          <w:p w14:paraId="34C7B5B0" w14:textId="77777777" w:rsidR="00B1137E" w:rsidRDefault="006915D0">
            <w:pPr>
              <w:rPr>
                <w:b/>
                <w:kern w:val="2"/>
                <w:szCs w:val="24"/>
              </w:rPr>
            </w:pPr>
            <w:r>
              <w:rPr>
                <w:b/>
                <w:szCs w:val="24"/>
              </w:rPr>
              <w:t>12.1. Sutarties sudarymas ir įsigaliojimas</w:t>
            </w:r>
          </w:p>
        </w:tc>
        <w:tc>
          <w:tcPr>
            <w:tcW w:w="6379" w:type="dxa"/>
            <w:gridSpan w:val="2"/>
          </w:tcPr>
          <w:p w14:paraId="17B0F8FA" w14:textId="429621F2" w:rsidR="006F715C" w:rsidRPr="006F715C" w:rsidRDefault="006F715C" w:rsidP="006F715C">
            <w:pPr>
              <w:jc w:val="both"/>
              <w:rPr>
                <w:kern w:val="2"/>
                <w:szCs w:val="24"/>
              </w:rPr>
            </w:pPr>
            <w:r w:rsidRPr="006F715C">
              <w:rPr>
                <w:kern w:val="2"/>
                <w:szCs w:val="24"/>
              </w:rPr>
              <w:t>Ši Sutartis laikoma sudaryta, kai ją pasirašo abi Šalys ir pateikiamas sutarties įvykdymo užtikrinimas.</w:t>
            </w:r>
            <w:r w:rsidR="006E4705">
              <w:t xml:space="preserve"> </w:t>
            </w:r>
            <w:r w:rsidR="006E4705" w:rsidRPr="006E4705">
              <w:rPr>
                <w:kern w:val="2"/>
                <w:szCs w:val="24"/>
              </w:rPr>
              <w:t xml:space="preserve">Sutartis įsigalioja tik pateikus </w:t>
            </w:r>
            <w:r w:rsidR="006E4705">
              <w:rPr>
                <w:kern w:val="2"/>
                <w:szCs w:val="24"/>
              </w:rPr>
              <w:t xml:space="preserve">sutarties įvykdymo </w:t>
            </w:r>
            <w:r w:rsidR="006E4705" w:rsidRPr="006E4705">
              <w:rPr>
                <w:kern w:val="2"/>
                <w:szCs w:val="24"/>
              </w:rPr>
              <w:t>užtikrinimą</w:t>
            </w:r>
            <w:r w:rsidR="006E4705">
              <w:rPr>
                <w:kern w:val="2"/>
                <w:szCs w:val="24"/>
              </w:rPr>
              <w:t>.</w:t>
            </w:r>
          </w:p>
          <w:p w14:paraId="6AF34ADA" w14:textId="31D1A0EE" w:rsidR="00B1137E" w:rsidRPr="003634ED" w:rsidRDefault="00B1137E" w:rsidP="006F715C">
            <w:pPr>
              <w:jc w:val="both"/>
              <w:rPr>
                <w:rFonts w:eastAsia="Calibri"/>
                <w:szCs w:val="24"/>
              </w:rPr>
            </w:pPr>
          </w:p>
        </w:tc>
      </w:tr>
      <w:tr w:rsidR="00B1137E" w14:paraId="6C889471" w14:textId="77777777">
        <w:trPr>
          <w:trHeight w:val="300"/>
        </w:trPr>
        <w:tc>
          <w:tcPr>
            <w:tcW w:w="3114" w:type="dxa"/>
          </w:tcPr>
          <w:p w14:paraId="0B441BD7" w14:textId="77777777" w:rsidR="00B1137E" w:rsidRDefault="006915D0">
            <w:pPr>
              <w:rPr>
                <w:b/>
                <w:szCs w:val="24"/>
              </w:rPr>
            </w:pPr>
            <w:r>
              <w:rPr>
                <w:b/>
                <w:szCs w:val="24"/>
              </w:rPr>
              <w:lastRenderedPageBreak/>
              <w:t xml:space="preserve">12.2. </w:t>
            </w:r>
            <w:r>
              <w:rPr>
                <w:b/>
                <w:kern w:val="2"/>
                <w:szCs w:val="24"/>
              </w:rPr>
              <w:t>Sutarties galiojimo termino pratęsimas</w:t>
            </w:r>
          </w:p>
        </w:tc>
        <w:tc>
          <w:tcPr>
            <w:tcW w:w="6379" w:type="dxa"/>
            <w:gridSpan w:val="2"/>
          </w:tcPr>
          <w:p w14:paraId="5AAAFBBE" w14:textId="2E419986" w:rsidR="00B1137E" w:rsidRPr="003634ED" w:rsidRDefault="00F90167" w:rsidP="003634ED">
            <w:pPr>
              <w:jc w:val="both"/>
              <w:rPr>
                <w:kern w:val="2"/>
                <w:szCs w:val="24"/>
              </w:rPr>
            </w:pPr>
            <w:r w:rsidRPr="00F90167">
              <w:rPr>
                <w:kern w:val="2"/>
                <w:szCs w:val="24"/>
              </w:rPr>
              <w:t>Sutarties galiojimo terminas gali būti pratęstas pagal Sutarties 4.1 punkte nustatytą tvarką.</w:t>
            </w:r>
          </w:p>
        </w:tc>
      </w:tr>
      <w:tr w:rsidR="00B1137E" w14:paraId="5DFC416D" w14:textId="77777777">
        <w:trPr>
          <w:trHeight w:val="300"/>
        </w:trPr>
        <w:tc>
          <w:tcPr>
            <w:tcW w:w="9493" w:type="dxa"/>
            <w:gridSpan w:val="3"/>
          </w:tcPr>
          <w:p w14:paraId="4EB3ACE2" w14:textId="77777777" w:rsidR="00B1137E" w:rsidRDefault="006915D0">
            <w:pPr>
              <w:jc w:val="center"/>
              <w:rPr>
                <w:b/>
                <w:kern w:val="2"/>
                <w:szCs w:val="24"/>
              </w:rPr>
            </w:pPr>
            <w:r>
              <w:rPr>
                <w:b/>
                <w:kern w:val="2"/>
                <w:szCs w:val="24"/>
              </w:rPr>
              <w:t>13. SUTARTIES NUTRAUKIMAS</w:t>
            </w:r>
          </w:p>
        </w:tc>
      </w:tr>
      <w:tr w:rsidR="00B1137E" w14:paraId="7FE140FD" w14:textId="77777777">
        <w:trPr>
          <w:trHeight w:val="300"/>
        </w:trPr>
        <w:tc>
          <w:tcPr>
            <w:tcW w:w="3114" w:type="dxa"/>
            <w:tcBorders>
              <w:top w:val="single" w:sz="4" w:space="0" w:color="auto"/>
              <w:left w:val="single" w:sz="4" w:space="0" w:color="auto"/>
              <w:bottom w:val="single" w:sz="4" w:space="0" w:color="auto"/>
              <w:right w:val="single" w:sz="4" w:space="0" w:color="auto"/>
            </w:tcBorders>
          </w:tcPr>
          <w:p w14:paraId="3166DEF2" w14:textId="77777777" w:rsidR="00B1137E" w:rsidRDefault="006915D0">
            <w:pPr>
              <w:rPr>
                <w:b/>
                <w:kern w:val="2"/>
                <w:szCs w:val="24"/>
              </w:rPr>
            </w:pPr>
            <w:r>
              <w:rPr>
                <w:b/>
                <w:kern w:val="2"/>
                <w:szCs w:val="24"/>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56740695" w14:textId="77777777" w:rsidR="00B1137E" w:rsidRPr="003634ED" w:rsidRDefault="006915D0">
            <w:pPr>
              <w:jc w:val="both"/>
              <w:rPr>
                <w:szCs w:val="24"/>
              </w:rPr>
            </w:pPr>
            <w:r w:rsidRPr="003634ED">
              <w:rPr>
                <w:kern w:val="2"/>
                <w:szCs w:val="24"/>
              </w:rPr>
              <w:t>Sutartis gali būti nutraukiama rašytiniu Šalių susitarimu arba vienašališkai, Bendrosiose sąlygose ir šiais Specialiosiose sąlygose nurodytais atvejais ir nustatyta tvarka.</w:t>
            </w:r>
          </w:p>
          <w:p w14:paraId="4F07F8D1" w14:textId="405AC81E" w:rsidR="00B1137E" w:rsidRPr="003634ED" w:rsidRDefault="006915D0">
            <w:pPr>
              <w:jc w:val="both"/>
              <w:rPr>
                <w:kern w:val="2"/>
                <w:szCs w:val="24"/>
              </w:rPr>
            </w:pPr>
            <w:r w:rsidRPr="003634ED">
              <w:rPr>
                <w:kern w:val="2"/>
                <w:szCs w:val="24"/>
              </w:rPr>
              <w:t xml:space="preserve">Susitarime įvardijamos Sutarties nutraukimo priežastys, nutraukimo data ir susitariama dėl apmokėjimo už iki Sutarties nutraukimo priimtus Darbus, taip pat dėl atsakomybės nuostatų taikymo. </w:t>
            </w:r>
          </w:p>
        </w:tc>
      </w:tr>
      <w:tr w:rsidR="00B1137E" w14:paraId="0FEFFAF2" w14:textId="77777777">
        <w:trPr>
          <w:trHeight w:val="300"/>
        </w:trPr>
        <w:tc>
          <w:tcPr>
            <w:tcW w:w="3114" w:type="dxa"/>
            <w:tcBorders>
              <w:top w:val="single" w:sz="4" w:space="0" w:color="auto"/>
              <w:left w:val="single" w:sz="4" w:space="0" w:color="auto"/>
              <w:bottom w:val="single" w:sz="4" w:space="0" w:color="auto"/>
              <w:right w:val="single" w:sz="4" w:space="0" w:color="auto"/>
            </w:tcBorders>
          </w:tcPr>
          <w:p w14:paraId="7F872CA8" w14:textId="77777777" w:rsidR="00B1137E" w:rsidRDefault="006915D0">
            <w:pPr>
              <w:rPr>
                <w:b/>
                <w:kern w:val="2"/>
                <w:szCs w:val="24"/>
              </w:rPr>
            </w:pPr>
            <w:r>
              <w:rPr>
                <w:b/>
                <w:kern w:val="2"/>
                <w:szCs w:val="24"/>
              </w:rPr>
              <w:t xml:space="preserve">13.2. Esminiai Sutarties </w:t>
            </w:r>
            <w:r>
              <w:rPr>
                <w:b/>
                <w:szCs w:val="24"/>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630BF6DF" w14:textId="576846A6" w:rsidR="00B1137E" w:rsidRPr="007F75DE" w:rsidRDefault="006915D0">
            <w:pPr>
              <w:jc w:val="both"/>
              <w:rPr>
                <w:kern w:val="2"/>
                <w:szCs w:val="24"/>
              </w:rPr>
            </w:pPr>
            <w:r w:rsidRPr="007F75DE">
              <w:rPr>
                <w:kern w:val="2"/>
                <w:szCs w:val="24"/>
              </w:rPr>
              <w:t>13.2.1. jeigu Rangovas nevykdo prisiimtų įsipareigojimų už Sutartyje nustatytą Sutarties kainą;</w:t>
            </w:r>
          </w:p>
          <w:p w14:paraId="5D0AA6E5" w14:textId="0A84E157" w:rsidR="00B1137E" w:rsidRPr="007F75DE" w:rsidRDefault="006915D0">
            <w:pPr>
              <w:jc w:val="both"/>
              <w:rPr>
                <w:kern w:val="2"/>
                <w:szCs w:val="24"/>
              </w:rPr>
            </w:pPr>
            <w:r w:rsidRPr="007F75DE">
              <w:rPr>
                <w:kern w:val="2"/>
                <w:szCs w:val="24"/>
              </w:rPr>
              <w:t xml:space="preserve">13.2.2. </w:t>
            </w:r>
            <w:r w:rsidRPr="007F75DE">
              <w:rPr>
                <w:szCs w:val="24"/>
              </w:rPr>
              <w:t xml:space="preserve">jeigu Rangovas nepateikia Sutarties įvykdymo užtikrinimo pratęsimo ilgiau kaip </w:t>
            </w:r>
            <w:r w:rsidR="007F75DE" w:rsidRPr="007F75DE">
              <w:rPr>
                <w:kern w:val="2"/>
                <w:szCs w:val="24"/>
              </w:rPr>
              <w:t>10 (dešimt)</w:t>
            </w:r>
            <w:r w:rsidRPr="007F75DE">
              <w:rPr>
                <w:szCs w:val="24"/>
              </w:rPr>
              <w:t xml:space="preserve"> dienų nuo galiojančio Sutarties įvykdymo užtikrinimo termino pabaigos Bendrosiose sąlygose nustatyta tvarka (išskyrus pirminį Sutarties įvykdymo užtikrinimą);</w:t>
            </w:r>
          </w:p>
          <w:p w14:paraId="7CB18FE1" w14:textId="39BBF25C" w:rsidR="00B1137E" w:rsidRPr="007F75DE" w:rsidRDefault="006915D0">
            <w:pPr>
              <w:jc w:val="both"/>
              <w:rPr>
                <w:szCs w:val="24"/>
              </w:rPr>
            </w:pPr>
            <w:r w:rsidRPr="007F75DE">
              <w:rPr>
                <w:szCs w:val="24"/>
              </w:rPr>
              <w:t xml:space="preserve">13.2.3. </w:t>
            </w:r>
            <w:r w:rsidRPr="007F75DE">
              <w:rPr>
                <w:rFonts w:eastAsia="Calibri"/>
                <w:szCs w:val="24"/>
              </w:rPr>
              <w:t xml:space="preserve">kai Rangovas vėluoja tinkamai įvykdyti ir (arba) nevykdo savo sutartinių įsipareigojimų ilgiau kaip </w:t>
            </w:r>
            <w:r w:rsidR="007F75DE" w:rsidRPr="007F75DE">
              <w:rPr>
                <w:kern w:val="2"/>
                <w:szCs w:val="24"/>
              </w:rPr>
              <w:t>30 (trisdešimt)</w:t>
            </w:r>
            <w:r w:rsidRPr="007F75DE">
              <w:rPr>
                <w:rFonts w:eastAsia="Calibri"/>
                <w:szCs w:val="24"/>
              </w:rPr>
              <w:t xml:space="preserve"> dienų</w:t>
            </w:r>
            <w:r w:rsidRPr="007F75DE">
              <w:rPr>
                <w:kern w:val="2"/>
                <w:szCs w:val="24"/>
              </w:rPr>
              <w:t xml:space="preserve">; </w:t>
            </w:r>
          </w:p>
          <w:p w14:paraId="1A63A4E3" w14:textId="2D02F758" w:rsidR="00B1137E" w:rsidRPr="007F75DE" w:rsidRDefault="006915D0">
            <w:pPr>
              <w:jc w:val="both"/>
              <w:rPr>
                <w:kern w:val="2"/>
                <w:szCs w:val="24"/>
              </w:rPr>
            </w:pPr>
            <w:r w:rsidRPr="007F75DE">
              <w:rPr>
                <w:kern w:val="2"/>
                <w:szCs w:val="24"/>
              </w:rPr>
              <w:t xml:space="preserve">13.2.4. </w:t>
            </w:r>
            <w:r w:rsidRPr="007F75DE">
              <w:rPr>
                <w:rFonts w:eastAsia="Arial"/>
                <w:kern w:val="2"/>
                <w:szCs w:val="24"/>
              </w:rPr>
              <w:t xml:space="preserve">jeigu Rangovas nesilaiko Sutartyje nustatytų Darbų atlikimo terminų 2 (du) kartus iš eilės arba vėluoja atlikti Darbus daugiau kaip </w:t>
            </w:r>
            <w:r w:rsidR="007F75DE" w:rsidRPr="007F75DE">
              <w:rPr>
                <w:kern w:val="2"/>
                <w:szCs w:val="24"/>
              </w:rPr>
              <w:t>30 (trisdešimt)</w:t>
            </w:r>
            <w:r w:rsidR="007F75DE" w:rsidRPr="007F75DE">
              <w:rPr>
                <w:rFonts w:eastAsia="Calibri"/>
                <w:szCs w:val="24"/>
              </w:rPr>
              <w:t xml:space="preserve"> </w:t>
            </w:r>
            <w:r w:rsidRPr="007F75DE">
              <w:rPr>
                <w:rFonts w:eastAsia="Arial"/>
                <w:kern w:val="2"/>
                <w:szCs w:val="24"/>
              </w:rPr>
              <w:t>nuo Sutartyje nustatyto Darbų atlikimo termino;</w:t>
            </w:r>
          </w:p>
          <w:p w14:paraId="7BB94678" w14:textId="2261D961" w:rsidR="00B1137E" w:rsidRPr="007F75DE" w:rsidRDefault="006915D0">
            <w:pPr>
              <w:tabs>
                <w:tab w:val="left" w:pos="567"/>
                <w:tab w:val="left" w:pos="851"/>
                <w:tab w:val="left" w:pos="992"/>
                <w:tab w:val="left" w:pos="1134"/>
              </w:tabs>
              <w:jc w:val="both"/>
              <w:rPr>
                <w:rFonts w:eastAsia="Arial"/>
                <w:kern w:val="2"/>
                <w:szCs w:val="24"/>
              </w:rPr>
            </w:pPr>
            <w:r w:rsidRPr="007F75DE">
              <w:rPr>
                <w:rFonts w:eastAsia="Arial"/>
                <w:kern w:val="2"/>
                <w:szCs w:val="24"/>
              </w:rPr>
              <w:t>13.2.</w:t>
            </w:r>
            <w:r w:rsidR="007F75DE" w:rsidRPr="007F75DE">
              <w:rPr>
                <w:rFonts w:eastAsia="Arial"/>
                <w:kern w:val="2"/>
                <w:szCs w:val="24"/>
              </w:rPr>
              <w:t>5</w:t>
            </w:r>
            <w:r w:rsidRPr="007F75DE">
              <w:rPr>
                <w:rFonts w:eastAsia="Arial"/>
                <w:kern w:val="2"/>
                <w:szCs w:val="24"/>
              </w:rPr>
              <w:t xml:space="preserve">. jeigu Rangovas nesilaiko Darbų atlikimo terminų ir priskaičiuotų netesybų už vėlavimą suma viršija </w:t>
            </w:r>
            <w:r w:rsidRPr="007F75DE">
              <w:rPr>
                <w:bCs/>
                <w:kern w:val="2"/>
                <w:szCs w:val="24"/>
              </w:rPr>
              <w:t xml:space="preserve">20 (dvidešimt), </w:t>
            </w:r>
            <w:r w:rsidRPr="007F75DE">
              <w:rPr>
                <w:szCs w:val="24"/>
              </w:rPr>
              <w:t>procentų nuo Sutarties kainos be PVM</w:t>
            </w:r>
            <w:r w:rsidRPr="007F75DE">
              <w:rPr>
                <w:rFonts w:eastAsia="Arial"/>
                <w:kern w:val="2"/>
                <w:szCs w:val="24"/>
              </w:rPr>
              <w:t>;</w:t>
            </w:r>
          </w:p>
          <w:p w14:paraId="0DD157AB" w14:textId="22D50174" w:rsidR="00B1137E" w:rsidRPr="007F75DE" w:rsidRDefault="006915D0">
            <w:pPr>
              <w:tabs>
                <w:tab w:val="left" w:pos="567"/>
                <w:tab w:val="left" w:pos="851"/>
                <w:tab w:val="left" w:pos="992"/>
                <w:tab w:val="left" w:pos="1134"/>
              </w:tabs>
              <w:jc w:val="both"/>
              <w:rPr>
                <w:rFonts w:eastAsia="Arial"/>
                <w:kern w:val="2"/>
                <w:szCs w:val="24"/>
              </w:rPr>
            </w:pPr>
            <w:r w:rsidRPr="007F75DE">
              <w:rPr>
                <w:rFonts w:eastAsia="Arial"/>
                <w:kern w:val="2"/>
                <w:szCs w:val="24"/>
              </w:rPr>
              <w:t>13.2.</w:t>
            </w:r>
            <w:r w:rsidR="007F75DE" w:rsidRPr="007F75DE">
              <w:rPr>
                <w:rFonts w:eastAsia="Arial"/>
                <w:kern w:val="2"/>
                <w:szCs w:val="24"/>
              </w:rPr>
              <w:t>6</w:t>
            </w:r>
            <w:r w:rsidRPr="007F75DE">
              <w:rPr>
                <w:rFonts w:eastAsia="Arial"/>
                <w:kern w:val="2"/>
                <w:szCs w:val="24"/>
              </w:rPr>
              <w:t xml:space="preserve">. </w:t>
            </w:r>
            <w:r w:rsidRPr="007F75DE">
              <w:rPr>
                <w:szCs w:val="24"/>
              </w:rPr>
              <w:t>Rangovas atlieka Darbus neturėdamas su Užsakovu suderinto Rangovo dokumento, kuriuo vadovaujantis turi būti atliekami tie Darbai;</w:t>
            </w:r>
          </w:p>
          <w:p w14:paraId="331CE827" w14:textId="4B860B62" w:rsidR="00B1137E" w:rsidRPr="007F75DE" w:rsidRDefault="006915D0">
            <w:pPr>
              <w:tabs>
                <w:tab w:val="left" w:pos="567"/>
                <w:tab w:val="left" w:pos="851"/>
                <w:tab w:val="left" w:pos="992"/>
                <w:tab w:val="left" w:pos="1134"/>
              </w:tabs>
              <w:jc w:val="both"/>
              <w:rPr>
                <w:rFonts w:eastAsia="Arial"/>
                <w:kern w:val="2"/>
                <w:szCs w:val="24"/>
              </w:rPr>
            </w:pPr>
            <w:r w:rsidRPr="007F75DE">
              <w:rPr>
                <w:rFonts w:eastAsia="Arial"/>
                <w:kern w:val="2"/>
                <w:szCs w:val="24"/>
              </w:rPr>
              <w:t>13.2.</w:t>
            </w:r>
            <w:r w:rsidR="007F75DE" w:rsidRPr="007F75DE">
              <w:rPr>
                <w:rFonts w:eastAsia="Arial"/>
                <w:kern w:val="2"/>
                <w:szCs w:val="24"/>
              </w:rPr>
              <w:t>7</w:t>
            </w:r>
            <w:r w:rsidRPr="007F75DE">
              <w:rPr>
                <w:rFonts w:eastAsia="Arial"/>
                <w:kern w:val="2"/>
                <w:szCs w:val="24"/>
              </w:rPr>
              <w:t>. Rangovas daugiau kaip 2 (du) kartus atlieka Darbus, kurie neatitinka Sutartyje ir (ar) įstatymuose nustatytų reikalavimų Darbų atlikimui;</w:t>
            </w:r>
          </w:p>
          <w:p w14:paraId="3C8D2EBF" w14:textId="005F5969" w:rsidR="00B1137E" w:rsidRPr="007F75DE" w:rsidRDefault="006915D0">
            <w:pPr>
              <w:jc w:val="both"/>
              <w:rPr>
                <w:kern w:val="2"/>
                <w:szCs w:val="24"/>
                <w:shd w:val="clear" w:color="auto" w:fill="FFFFFF"/>
              </w:rPr>
            </w:pPr>
            <w:r w:rsidRPr="007F75DE">
              <w:rPr>
                <w:kern w:val="2"/>
                <w:szCs w:val="24"/>
                <w:shd w:val="clear" w:color="auto" w:fill="FFFFFF"/>
              </w:rPr>
              <w:t>13.2.</w:t>
            </w:r>
            <w:r w:rsidR="007F75DE" w:rsidRPr="007F75DE">
              <w:rPr>
                <w:kern w:val="2"/>
                <w:szCs w:val="24"/>
                <w:shd w:val="clear" w:color="auto" w:fill="FFFFFF"/>
              </w:rPr>
              <w:t>8</w:t>
            </w:r>
            <w:r w:rsidRPr="007F75DE">
              <w:rPr>
                <w:kern w:val="2"/>
                <w:szCs w:val="24"/>
                <w:shd w:val="clear" w:color="auto" w:fill="FFFFFF"/>
              </w:rPr>
              <w:t xml:space="preserve">. </w:t>
            </w:r>
            <w:r w:rsidRPr="007F75DE">
              <w:rPr>
                <w:szCs w:val="24"/>
              </w:rPr>
              <w:t>Rangovas sudaro subrangos sutartį neinformavęs Užsakovo;</w:t>
            </w:r>
          </w:p>
          <w:p w14:paraId="15CDB6F1" w14:textId="41221BA1" w:rsidR="00B1137E" w:rsidRPr="007F75DE" w:rsidRDefault="006915D0">
            <w:pPr>
              <w:jc w:val="both"/>
              <w:rPr>
                <w:rFonts w:eastAsia="Arial"/>
                <w:kern w:val="2"/>
                <w:szCs w:val="24"/>
              </w:rPr>
            </w:pPr>
            <w:r w:rsidRPr="007F75DE">
              <w:rPr>
                <w:rFonts w:eastAsia="Arial"/>
                <w:kern w:val="2"/>
                <w:szCs w:val="24"/>
              </w:rPr>
              <w:t>13.2.</w:t>
            </w:r>
            <w:r w:rsidR="007F75DE" w:rsidRPr="007F75DE">
              <w:rPr>
                <w:rFonts w:eastAsia="Arial"/>
                <w:kern w:val="2"/>
                <w:szCs w:val="24"/>
              </w:rPr>
              <w:t>9</w:t>
            </w:r>
            <w:r w:rsidRPr="007F75DE">
              <w:rPr>
                <w:rFonts w:eastAsia="Arial"/>
                <w:kern w:val="2"/>
                <w:szCs w:val="24"/>
              </w:rPr>
              <w:t>. Rangovas 2 (du) kartus pažeidžia esminę Sutarties sąlygą.</w:t>
            </w:r>
          </w:p>
        </w:tc>
      </w:tr>
      <w:tr w:rsidR="00B1137E" w14:paraId="73A428FC" w14:textId="77777777">
        <w:trPr>
          <w:trHeight w:val="300"/>
        </w:trPr>
        <w:tc>
          <w:tcPr>
            <w:tcW w:w="9493" w:type="dxa"/>
            <w:gridSpan w:val="3"/>
          </w:tcPr>
          <w:p w14:paraId="047ABCA8" w14:textId="77777777" w:rsidR="00B1137E" w:rsidRDefault="006915D0">
            <w:pPr>
              <w:jc w:val="center"/>
              <w:rPr>
                <w:kern w:val="2"/>
                <w:szCs w:val="24"/>
              </w:rPr>
            </w:pPr>
            <w:r>
              <w:rPr>
                <w:b/>
                <w:kern w:val="2"/>
                <w:szCs w:val="24"/>
              </w:rPr>
              <w:t xml:space="preserve">14. APLINKOS APSAUGOS IR SOCIALINIAI KRITERIJAI </w:t>
            </w:r>
          </w:p>
        </w:tc>
      </w:tr>
      <w:tr w:rsidR="00B1137E" w14:paraId="1215FD99" w14:textId="77777777">
        <w:trPr>
          <w:trHeight w:val="300"/>
        </w:trPr>
        <w:tc>
          <w:tcPr>
            <w:tcW w:w="3114" w:type="dxa"/>
          </w:tcPr>
          <w:p w14:paraId="7BC52EF9" w14:textId="77777777" w:rsidR="00B1137E" w:rsidRDefault="006915D0">
            <w:pPr>
              <w:rPr>
                <w:b/>
                <w:kern w:val="2"/>
                <w:szCs w:val="24"/>
              </w:rPr>
            </w:pPr>
            <w:r>
              <w:rPr>
                <w:b/>
                <w:kern w:val="2"/>
                <w:szCs w:val="24"/>
              </w:rPr>
              <w:t xml:space="preserve">14.1. Su perkamais Darbais susiję aplinkos apsaugos kriterijai </w:t>
            </w:r>
          </w:p>
        </w:tc>
        <w:tc>
          <w:tcPr>
            <w:tcW w:w="6379" w:type="dxa"/>
            <w:gridSpan w:val="2"/>
          </w:tcPr>
          <w:p w14:paraId="281D3A28" w14:textId="77777777" w:rsidR="002037BC"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t xml:space="preserve">Su perkamais Darbais susiję aplinkos apsaugos kriterijai nustatyti vadovaujantis Lietuvos Respublikos aplinkos ministro 2011 m. birželio 28 d. įsakymu Nr. D1-508 </w:t>
            </w:r>
            <w:r w:rsidRPr="002037BC">
              <w:rPr>
                <w:b/>
                <w:bCs/>
                <w:color w:val="000000"/>
                <w:kern w:val="2"/>
                <w:szCs w:val="24"/>
                <w:shd w:val="clear" w:color="auto" w:fill="FFFFFF"/>
              </w:rPr>
              <w:t>„</w:t>
            </w:r>
            <w:r w:rsidRPr="002037BC">
              <w:rPr>
                <w:color w:val="000000"/>
                <w:kern w:val="2"/>
                <w:szCs w:val="24"/>
                <w:shd w:val="clear" w:color="auto" w:fill="FFFFFF"/>
              </w:rPr>
              <w:t>Dėl Aplinkos apsaugos kriterijų taikymo, vykdant žaliuosius pirkimus, tvarkos aprašo patvirtinimo“. Pirkimui taikomi Tvarkos aprašo 4.3 papunktyje nustatyti reikalavimai.</w:t>
            </w:r>
          </w:p>
          <w:p w14:paraId="044CD266" w14:textId="77777777" w:rsidR="002037BC"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t xml:space="preserve">Rangovas visą Sutarties vykdymo laikotarpį privalo vykdant Darbus taikyti aplinkos apsaugos vadybos sistemą pagal LST EN ISO 14001, EMAS arba kitą lygiavertę aplinkos apsaugos </w:t>
            </w:r>
            <w:r w:rsidRPr="002037BC">
              <w:rPr>
                <w:color w:val="000000"/>
                <w:kern w:val="2"/>
                <w:szCs w:val="24"/>
                <w:shd w:val="clear" w:color="auto" w:fill="FFFFFF"/>
              </w:rPr>
              <w:lastRenderedPageBreak/>
              <w:t>vadybos sistemą ar lygiavertes aplinkos apsaugos vadybos užtikrinimo priemones, kurios atitinka Pirkimo dokumentuose nustatytus reikalavimus.</w:t>
            </w:r>
          </w:p>
          <w:p w14:paraId="12303992" w14:textId="77777777" w:rsidR="002037BC"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t>Jeigu Rangovas Sutarties vykdymui pasitelkia subtiekėjus, kuriems paveda atlikti Darbus, kuriems taikomi šie reikalavimai, Rangovas privalo užtikrinti ir prižiūrėti, kad subtiekėjai laikytųsi Rangovo taikomos aplinkos apsaugos vadybos sistemos arba lygiaverčių aplinkos apsaugos vadybos užtikrinimo priemonių tiek, kiek tai susiję su jų vykdomais įsipareigojimais pagal Sutartį.</w:t>
            </w:r>
          </w:p>
          <w:p w14:paraId="5F1D5773" w14:textId="77777777" w:rsidR="002037BC"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t>Jeigu Sutarties vykdymo metu baigiasi aplinkos apsaugos vadybos sistemos sertifikato galiojimas arba pasikeičia kitos lygiavertės aplinkos apsaugos vadybos užtikrinimo priemonės, Rangovas privalo užtikrinti jų galiojimo tęstinumą ir, Užsakovui pareikalavus, pateikti galiojantį sertifikatą arba kitus lygiaverčius įrodymus, patvirtinančius atitiktį Pirkimo dokumentuose nustatytiems reikalavimams.</w:t>
            </w:r>
          </w:p>
          <w:p w14:paraId="6DF95A9C" w14:textId="6159BCAF" w:rsidR="00B1137E"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t>Su perkamais Darbais susiję aplinkos apsaugos kriterijai yra nustatyti Sutartyje ir yra privalomi Rangovui visą Sutarties vykdymo laikotarpį.</w:t>
            </w:r>
          </w:p>
        </w:tc>
      </w:tr>
      <w:tr w:rsidR="00B1137E" w14:paraId="4365500B" w14:textId="77777777">
        <w:trPr>
          <w:trHeight w:val="300"/>
        </w:trPr>
        <w:tc>
          <w:tcPr>
            <w:tcW w:w="3114" w:type="dxa"/>
          </w:tcPr>
          <w:p w14:paraId="70AE91D9" w14:textId="77777777" w:rsidR="00B1137E" w:rsidRDefault="006915D0">
            <w:pPr>
              <w:rPr>
                <w:b/>
                <w:kern w:val="2"/>
                <w:szCs w:val="24"/>
              </w:rPr>
            </w:pPr>
            <w:r>
              <w:rPr>
                <w:b/>
                <w:kern w:val="2"/>
                <w:szCs w:val="24"/>
              </w:rPr>
              <w:lastRenderedPageBreak/>
              <w:t>14.2. Su perkamais Darbais susiję socialiniai kriterijai</w:t>
            </w:r>
          </w:p>
        </w:tc>
        <w:tc>
          <w:tcPr>
            <w:tcW w:w="6379" w:type="dxa"/>
            <w:gridSpan w:val="2"/>
          </w:tcPr>
          <w:p w14:paraId="741E25AB" w14:textId="77777777" w:rsidR="00B1137E" w:rsidRDefault="006915D0">
            <w:pPr>
              <w:jc w:val="both"/>
              <w:rPr>
                <w:color w:val="000000"/>
                <w:kern w:val="2"/>
                <w:szCs w:val="24"/>
                <w:shd w:val="clear" w:color="auto" w:fill="FFFFFF"/>
              </w:rPr>
            </w:pPr>
            <w:r>
              <w:rPr>
                <w:color w:val="000000"/>
                <w:kern w:val="2"/>
                <w:szCs w:val="24"/>
                <w:shd w:val="clear" w:color="auto" w:fill="FFFFFF"/>
              </w:rPr>
              <w:t>Netaikoma</w:t>
            </w:r>
          </w:p>
          <w:p w14:paraId="5BD988E3" w14:textId="77777777" w:rsidR="00B1137E" w:rsidRDefault="00B1137E" w:rsidP="002037BC">
            <w:pPr>
              <w:jc w:val="both"/>
              <w:rPr>
                <w:color w:val="0070C0"/>
                <w:kern w:val="2"/>
                <w:szCs w:val="24"/>
              </w:rPr>
            </w:pPr>
          </w:p>
        </w:tc>
      </w:tr>
      <w:tr w:rsidR="00B1137E" w14:paraId="7AD7B939" w14:textId="77777777">
        <w:trPr>
          <w:trHeight w:val="300"/>
        </w:trPr>
        <w:tc>
          <w:tcPr>
            <w:tcW w:w="9493" w:type="dxa"/>
            <w:gridSpan w:val="3"/>
          </w:tcPr>
          <w:p w14:paraId="0C4CD6C3" w14:textId="77777777" w:rsidR="00B1137E" w:rsidRDefault="006915D0">
            <w:pPr>
              <w:jc w:val="center"/>
              <w:rPr>
                <w:b/>
                <w:kern w:val="2"/>
                <w:szCs w:val="24"/>
              </w:rPr>
            </w:pPr>
            <w:r>
              <w:rPr>
                <w:b/>
                <w:kern w:val="2"/>
                <w:szCs w:val="24"/>
              </w:rPr>
              <w:t>18. SUTARTIES PRIEDAI</w:t>
            </w:r>
          </w:p>
        </w:tc>
      </w:tr>
      <w:tr w:rsidR="00B1137E" w14:paraId="768B0F66" w14:textId="77777777">
        <w:trPr>
          <w:trHeight w:val="300"/>
        </w:trPr>
        <w:tc>
          <w:tcPr>
            <w:tcW w:w="3114" w:type="dxa"/>
          </w:tcPr>
          <w:p w14:paraId="40E9BD5D" w14:textId="77777777" w:rsidR="00B1137E" w:rsidRDefault="006915D0">
            <w:pPr>
              <w:jc w:val="center"/>
              <w:rPr>
                <w:b/>
                <w:kern w:val="2"/>
                <w:szCs w:val="24"/>
              </w:rPr>
            </w:pPr>
            <w:r>
              <w:rPr>
                <w:b/>
                <w:kern w:val="2"/>
                <w:szCs w:val="24"/>
              </w:rPr>
              <w:t>18.1. Priedas Nr. 1</w:t>
            </w:r>
          </w:p>
        </w:tc>
        <w:tc>
          <w:tcPr>
            <w:tcW w:w="6379" w:type="dxa"/>
            <w:gridSpan w:val="2"/>
          </w:tcPr>
          <w:p w14:paraId="621263C9" w14:textId="0D590E3E" w:rsidR="00B1137E" w:rsidRDefault="00C660FB">
            <w:pPr>
              <w:rPr>
                <w:bCs/>
                <w:kern w:val="2"/>
                <w:szCs w:val="24"/>
              </w:rPr>
            </w:pPr>
            <w:r>
              <w:rPr>
                <w:bCs/>
                <w:kern w:val="2"/>
                <w:szCs w:val="24"/>
              </w:rPr>
              <w:t>Pasiūlymas;</w:t>
            </w:r>
          </w:p>
        </w:tc>
      </w:tr>
      <w:tr w:rsidR="00B1137E" w14:paraId="211E9022" w14:textId="77777777">
        <w:trPr>
          <w:trHeight w:val="300"/>
        </w:trPr>
        <w:tc>
          <w:tcPr>
            <w:tcW w:w="3114" w:type="dxa"/>
          </w:tcPr>
          <w:p w14:paraId="4FDAC626" w14:textId="77777777" w:rsidR="00B1137E" w:rsidRDefault="006915D0">
            <w:pPr>
              <w:jc w:val="center"/>
              <w:rPr>
                <w:b/>
                <w:kern w:val="2"/>
                <w:szCs w:val="24"/>
              </w:rPr>
            </w:pPr>
            <w:r>
              <w:rPr>
                <w:b/>
                <w:kern w:val="2"/>
                <w:szCs w:val="24"/>
              </w:rPr>
              <w:t>18.2. Priedas Nr. 2</w:t>
            </w:r>
          </w:p>
        </w:tc>
        <w:tc>
          <w:tcPr>
            <w:tcW w:w="6379" w:type="dxa"/>
            <w:gridSpan w:val="2"/>
          </w:tcPr>
          <w:p w14:paraId="16F070A8" w14:textId="7410D563" w:rsidR="00B1137E" w:rsidRDefault="00C660FB">
            <w:pPr>
              <w:rPr>
                <w:bCs/>
                <w:kern w:val="2"/>
                <w:szCs w:val="24"/>
              </w:rPr>
            </w:pPr>
            <w:r>
              <w:rPr>
                <w:bCs/>
                <w:kern w:val="2"/>
                <w:szCs w:val="24"/>
              </w:rPr>
              <w:t>Techninė specifikacija;</w:t>
            </w:r>
          </w:p>
        </w:tc>
      </w:tr>
      <w:tr w:rsidR="00B1137E" w14:paraId="7F540D1F" w14:textId="77777777">
        <w:trPr>
          <w:trHeight w:val="300"/>
        </w:trPr>
        <w:tc>
          <w:tcPr>
            <w:tcW w:w="3114" w:type="dxa"/>
          </w:tcPr>
          <w:p w14:paraId="2C8C3D8C" w14:textId="77777777" w:rsidR="00B1137E" w:rsidRDefault="006915D0">
            <w:pPr>
              <w:jc w:val="center"/>
              <w:rPr>
                <w:b/>
                <w:kern w:val="2"/>
                <w:szCs w:val="24"/>
              </w:rPr>
            </w:pPr>
            <w:r>
              <w:rPr>
                <w:b/>
                <w:kern w:val="2"/>
                <w:szCs w:val="24"/>
              </w:rPr>
              <w:t>18.3. Priedas Nr. 3</w:t>
            </w:r>
          </w:p>
        </w:tc>
        <w:tc>
          <w:tcPr>
            <w:tcW w:w="6379" w:type="dxa"/>
            <w:gridSpan w:val="2"/>
          </w:tcPr>
          <w:p w14:paraId="1B21EB7E" w14:textId="6674C537" w:rsidR="00B1137E" w:rsidRDefault="00C660FB">
            <w:pPr>
              <w:rPr>
                <w:bCs/>
                <w:kern w:val="2"/>
                <w:szCs w:val="24"/>
              </w:rPr>
            </w:pPr>
            <w:r>
              <w:rPr>
                <w:bCs/>
                <w:kern w:val="2"/>
                <w:szCs w:val="24"/>
              </w:rPr>
              <w:t>Techninis darbo projektas</w:t>
            </w:r>
            <w:r w:rsidR="00B67AD0">
              <w:rPr>
                <w:bCs/>
                <w:kern w:val="2"/>
                <w:szCs w:val="24"/>
              </w:rPr>
              <w:t>;</w:t>
            </w:r>
          </w:p>
        </w:tc>
      </w:tr>
      <w:tr w:rsidR="00B67AD0" w14:paraId="3EC05672" w14:textId="77777777">
        <w:trPr>
          <w:trHeight w:val="300"/>
        </w:trPr>
        <w:tc>
          <w:tcPr>
            <w:tcW w:w="3114" w:type="dxa"/>
          </w:tcPr>
          <w:p w14:paraId="259D5C30" w14:textId="2DCBE537" w:rsidR="00B67AD0" w:rsidRDefault="00B67AD0">
            <w:pPr>
              <w:jc w:val="center"/>
              <w:rPr>
                <w:b/>
                <w:kern w:val="2"/>
                <w:szCs w:val="24"/>
              </w:rPr>
            </w:pPr>
            <w:r>
              <w:rPr>
                <w:b/>
                <w:kern w:val="2"/>
                <w:szCs w:val="24"/>
              </w:rPr>
              <w:t>18.</w:t>
            </w:r>
            <w:r w:rsidR="00A008AC">
              <w:rPr>
                <w:b/>
                <w:kern w:val="2"/>
                <w:szCs w:val="24"/>
              </w:rPr>
              <w:t>4</w:t>
            </w:r>
            <w:r>
              <w:rPr>
                <w:b/>
                <w:kern w:val="2"/>
                <w:szCs w:val="24"/>
              </w:rPr>
              <w:t>. Priedas Nr. 4</w:t>
            </w:r>
          </w:p>
        </w:tc>
        <w:tc>
          <w:tcPr>
            <w:tcW w:w="6379" w:type="dxa"/>
            <w:gridSpan w:val="2"/>
          </w:tcPr>
          <w:p w14:paraId="20E6510E" w14:textId="3510BDBA" w:rsidR="00B67AD0" w:rsidRDefault="00B67AD0">
            <w:pPr>
              <w:rPr>
                <w:bCs/>
                <w:kern w:val="2"/>
                <w:szCs w:val="24"/>
              </w:rPr>
            </w:pPr>
            <w:r>
              <w:rPr>
                <w:bCs/>
                <w:kern w:val="2"/>
                <w:szCs w:val="24"/>
              </w:rPr>
              <w:t>Lokalinės sąmatos</w:t>
            </w:r>
            <w:r w:rsidR="003C3750">
              <w:rPr>
                <w:bCs/>
                <w:kern w:val="2"/>
                <w:szCs w:val="24"/>
              </w:rPr>
              <w:t>.</w:t>
            </w:r>
          </w:p>
        </w:tc>
      </w:tr>
      <w:tr w:rsidR="00B1137E" w14:paraId="672C9906" w14:textId="77777777">
        <w:tc>
          <w:tcPr>
            <w:tcW w:w="9493" w:type="dxa"/>
            <w:gridSpan w:val="3"/>
          </w:tcPr>
          <w:p w14:paraId="7F0E6B05" w14:textId="77777777" w:rsidR="00B1137E" w:rsidRDefault="006915D0">
            <w:pPr>
              <w:jc w:val="center"/>
              <w:rPr>
                <w:b/>
                <w:kern w:val="2"/>
                <w:szCs w:val="24"/>
              </w:rPr>
            </w:pPr>
            <w:r>
              <w:rPr>
                <w:b/>
                <w:kern w:val="2"/>
                <w:szCs w:val="24"/>
              </w:rPr>
              <w:t>19. ŠALIŲ ATSTOVŲ PARAŠAI</w:t>
            </w:r>
          </w:p>
        </w:tc>
      </w:tr>
      <w:tr w:rsidR="00B1137E" w14:paraId="69D4985D" w14:textId="77777777">
        <w:tc>
          <w:tcPr>
            <w:tcW w:w="4892" w:type="dxa"/>
            <w:gridSpan w:val="2"/>
          </w:tcPr>
          <w:p w14:paraId="34F75EE9" w14:textId="77777777" w:rsidR="00B1137E" w:rsidRDefault="006915D0">
            <w:pPr>
              <w:jc w:val="center"/>
              <w:rPr>
                <w:b/>
                <w:kern w:val="2"/>
                <w:szCs w:val="24"/>
              </w:rPr>
            </w:pPr>
            <w:r>
              <w:rPr>
                <w:b/>
                <w:kern w:val="2"/>
                <w:szCs w:val="24"/>
              </w:rPr>
              <w:t>UŽSAKOVAS</w:t>
            </w:r>
          </w:p>
        </w:tc>
        <w:tc>
          <w:tcPr>
            <w:tcW w:w="4601" w:type="dxa"/>
          </w:tcPr>
          <w:p w14:paraId="1100E16C" w14:textId="77777777" w:rsidR="00B1137E" w:rsidRDefault="006915D0">
            <w:pPr>
              <w:jc w:val="center"/>
              <w:rPr>
                <w:b/>
                <w:kern w:val="2"/>
                <w:szCs w:val="24"/>
              </w:rPr>
            </w:pPr>
            <w:r>
              <w:rPr>
                <w:b/>
                <w:kern w:val="2"/>
                <w:szCs w:val="24"/>
              </w:rPr>
              <w:t>RANGOVAS</w:t>
            </w:r>
          </w:p>
        </w:tc>
      </w:tr>
      <w:tr w:rsidR="00B1137E" w14:paraId="6BE5D648" w14:textId="77777777" w:rsidTr="00C660FB">
        <w:trPr>
          <w:trHeight w:val="736"/>
        </w:trPr>
        <w:tc>
          <w:tcPr>
            <w:tcW w:w="4892" w:type="dxa"/>
            <w:gridSpan w:val="2"/>
          </w:tcPr>
          <w:p w14:paraId="1BE62777" w14:textId="6269C4A5" w:rsidR="00B1137E" w:rsidRDefault="00B1137E">
            <w:pPr>
              <w:jc w:val="center"/>
              <w:rPr>
                <w:kern w:val="2"/>
                <w:szCs w:val="24"/>
              </w:rPr>
            </w:pPr>
          </w:p>
        </w:tc>
        <w:tc>
          <w:tcPr>
            <w:tcW w:w="4601" w:type="dxa"/>
          </w:tcPr>
          <w:p w14:paraId="6784C77C" w14:textId="242E00A3" w:rsidR="00B1137E" w:rsidRDefault="00B1137E">
            <w:pPr>
              <w:jc w:val="center"/>
              <w:rPr>
                <w:b/>
                <w:kern w:val="2"/>
                <w:szCs w:val="24"/>
              </w:rPr>
            </w:pPr>
          </w:p>
        </w:tc>
      </w:tr>
    </w:tbl>
    <w:p w14:paraId="53E19628" w14:textId="77777777" w:rsidR="00B1137E" w:rsidRDefault="00B1137E">
      <w:pPr>
        <w:rPr>
          <w:szCs w:val="24"/>
        </w:rPr>
      </w:pPr>
    </w:p>
    <w:p w14:paraId="71467B67" w14:textId="77777777" w:rsidR="00AD7A69" w:rsidRDefault="00AD7A69">
      <w:pPr>
        <w:tabs>
          <w:tab w:val="left" w:pos="5400"/>
        </w:tabs>
        <w:jc w:val="center"/>
        <w:textAlignment w:val="center"/>
        <w:rPr>
          <w:szCs w:val="24"/>
        </w:rPr>
      </w:pPr>
    </w:p>
    <w:p w14:paraId="2FF68EE4" w14:textId="77777777" w:rsidR="00AD7A69" w:rsidRDefault="00AD7A69">
      <w:pPr>
        <w:tabs>
          <w:tab w:val="left" w:pos="5400"/>
        </w:tabs>
        <w:jc w:val="center"/>
        <w:textAlignment w:val="center"/>
        <w:rPr>
          <w:szCs w:val="24"/>
        </w:rPr>
      </w:pPr>
    </w:p>
    <w:p w14:paraId="17FEFB22" w14:textId="77777777" w:rsidR="00AD7A69" w:rsidRDefault="00AD7A69">
      <w:pPr>
        <w:tabs>
          <w:tab w:val="left" w:pos="5400"/>
        </w:tabs>
        <w:jc w:val="center"/>
        <w:textAlignment w:val="center"/>
        <w:rPr>
          <w:szCs w:val="24"/>
        </w:rPr>
      </w:pPr>
    </w:p>
    <w:p w14:paraId="6F13D686" w14:textId="77777777" w:rsidR="00AD7A69" w:rsidRDefault="00AD7A69">
      <w:pPr>
        <w:tabs>
          <w:tab w:val="left" w:pos="5400"/>
        </w:tabs>
        <w:jc w:val="center"/>
        <w:textAlignment w:val="center"/>
        <w:rPr>
          <w:szCs w:val="24"/>
        </w:rPr>
      </w:pPr>
    </w:p>
    <w:p w14:paraId="61C23C31" w14:textId="77777777" w:rsidR="00AD7A69" w:rsidRDefault="00AD7A69">
      <w:pPr>
        <w:tabs>
          <w:tab w:val="left" w:pos="5400"/>
        </w:tabs>
        <w:jc w:val="center"/>
        <w:textAlignment w:val="center"/>
        <w:rPr>
          <w:szCs w:val="24"/>
        </w:rPr>
      </w:pPr>
    </w:p>
    <w:p w14:paraId="6142B810" w14:textId="77777777" w:rsidR="00AD7A69" w:rsidRDefault="00AD7A69">
      <w:pPr>
        <w:tabs>
          <w:tab w:val="left" w:pos="5400"/>
        </w:tabs>
        <w:jc w:val="center"/>
        <w:textAlignment w:val="center"/>
        <w:rPr>
          <w:szCs w:val="24"/>
        </w:rPr>
      </w:pPr>
    </w:p>
    <w:p w14:paraId="1A2774A3" w14:textId="77777777" w:rsidR="00AD7A69" w:rsidRDefault="00AD7A69">
      <w:pPr>
        <w:tabs>
          <w:tab w:val="left" w:pos="5400"/>
        </w:tabs>
        <w:jc w:val="center"/>
        <w:textAlignment w:val="center"/>
        <w:rPr>
          <w:szCs w:val="24"/>
        </w:rPr>
      </w:pPr>
    </w:p>
    <w:p w14:paraId="497ED3F3" w14:textId="77777777" w:rsidR="00C660FB" w:rsidRDefault="00C660FB">
      <w:pPr>
        <w:tabs>
          <w:tab w:val="left" w:pos="5400"/>
        </w:tabs>
        <w:jc w:val="center"/>
        <w:textAlignment w:val="center"/>
        <w:rPr>
          <w:szCs w:val="24"/>
        </w:rPr>
      </w:pPr>
    </w:p>
    <w:p w14:paraId="10A5E159" w14:textId="77777777" w:rsidR="00C660FB" w:rsidRDefault="00C660FB">
      <w:pPr>
        <w:tabs>
          <w:tab w:val="left" w:pos="5400"/>
        </w:tabs>
        <w:jc w:val="center"/>
        <w:textAlignment w:val="center"/>
        <w:rPr>
          <w:szCs w:val="24"/>
        </w:rPr>
      </w:pPr>
    </w:p>
    <w:p w14:paraId="40C5A14A" w14:textId="77777777" w:rsidR="00AD7A69" w:rsidRDefault="00AD7A69" w:rsidP="008B20ED">
      <w:pPr>
        <w:tabs>
          <w:tab w:val="left" w:pos="5400"/>
        </w:tabs>
        <w:textAlignment w:val="center"/>
        <w:rPr>
          <w:szCs w:val="24"/>
        </w:rPr>
      </w:pPr>
    </w:p>
    <w:p w14:paraId="5F868647" w14:textId="77777777" w:rsidR="00AD7A69" w:rsidRDefault="00AD7A69">
      <w:pPr>
        <w:tabs>
          <w:tab w:val="left" w:pos="5400"/>
        </w:tabs>
        <w:jc w:val="center"/>
        <w:textAlignment w:val="center"/>
        <w:rPr>
          <w:szCs w:val="24"/>
        </w:rPr>
      </w:pPr>
    </w:p>
    <w:p w14:paraId="46874E46" w14:textId="77777777" w:rsidR="00AD7A69" w:rsidRDefault="00AD7A69" w:rsidP="00AD7A69">
      <w:pPr>
        <w:spacing w:line="276" w:lineRule="auto"/>
        <w:jc w:val="center"/>
        <w:rPr>
          <w:b/>
          <w:caps/>
          <w:szCs w:val="24"/>
        </w:rPr>
      </w:pPr>
      <w:r>
        <w:rPr>
          <w:b/>
          <w:caps/>
          <w:szCs w:val="24"/>
        </w:rPr>
        <w:t xml:space="preserve">RANGOS VIEŠOJO pirkimo </w:t>
      </w:r>
      <w:r>
        <w:rPr>
          <w:rFonts w:eastAsia="Arial"/>
          <w:szCs w:val="24"/>
        </w:rPr>
        <w:t xml:space="preserve">– </w:t>
      </w:r>
      <w:r>
        <w:rPr>
          <w:b/>
          <w:caps/>
          <w:szCs w:val="24"/>
        </w:rPr>
        <w:t>pardavimo sutarties Bendrosios sąlygos</w:t>
      </w:r>
    </w:p>
    <w:p w14:paraId="4FD2A600" w14:textId="77777777" w:rsidR="00AD7A69" w:rsidRDefault="00AD7A69" w:rsidP="00AD7A69">
      <w:pPr>
        <w:spacing w:line="276" w:lineRule="auto"/>
        <w:jc w:val="center"/>
        <w:rPr>
          <w:szCs w:val="24"/>
        </w:rPr>
      </w:pPr>
    </w:p>
    <w:p w14:paraId="5F372E48" w14:textId="77777777" w:rsidR="00AD7A69" w:rsidRDefault="00AD7A69" w:rsidP="00AD7A69">
      <w:pPr>
        <w:keepNext/>
        <w:keepLines/>
        <w:tabs>
          <w:tab w:val="left" w:pos="426"/>
          <w:tab w:val="left" w:pos="5103"/>
        </w:tabs>
        <w:spacing w:line="276" w:lineRule="auto"/>
        <w:jc w:val="center"/>
        <w:rPr>
          <w:rFonts w:eastAsia="Cambria"/>
          <w:b/>
          <w:bCs/>
          <w:caps/>
          <w:szCs w:val="24"/>
          <w14:numSpacing w14:val="tabular"/>
        </w:rPr>
      </w:pPr>
      <w:r>
        <w:rPr>
          <w:rFonts w:eastAsia="Cambria"/>
          <w:b/>
          <w:bCs/>
          <w:caps/>
          <w:szCs w:val="24"/>
          <w14:numSpacing w14:val="tabular"/>
        </w:rPr>
        <w:lastRenderedPageBreak/>
        <w:t>1.</w:t>
      </w:r>
      <w:r>
        <w:rPr>
          <w:rFonts w:eastAsia="Cambria"/>
          <w:b/>
          <w:bCs/>
          <w:caps/>
          <w:szCs w:val="24"/>
          <w14:numSpacing w14:val="tabular"/>
        </w:rPr>
        <w:tab/>
        <w:t>Pagrindinės sąvokos ir Sutarties aiškinimas</w:t>
      </w:r>
    </w:p>
    <w:p w14:paraId="62F769A7" w14:textId="77777777" w:rsidR="00AD7A69" w:rsidRDefault="00AD7A69" w:rsidP="00AD7A69">
      <w:pPr>
        <w:keepNext/>
        <w:keepLines/>
        <w:tabs>
          <w:tab w:val="left" w:pos="426"/>
        </w:tabs>
        <w:spacing w:line="276" w:lineRule="auto"/>
        <w:jc w:val="both"/>
        <w:rPr>
          <w:rFonts w:eastAsia="Cambria"/>
          <w:b/>
          <w:bCs/>
          <w:caps/>
          <w:szCs w:val="24"/>
          <w14:numSpacing w14:val="tabular"/>
        </w:rPr>
      </w:pPr>
    </w:p>
    <w:p w14:paraId="489D2247" w14:textId="77777777" w:rsidR="00AD7A69" w:rsidRDefault="00AD7A69" w:rsidP="00AD7A6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4F38EC3D" w14:textId="77777777" w:rsidR="00AD7A69" w:rsidRDefault="00AD7A69" w:rsidP="00AD7A6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Cs w:val="24"/>
        </w:rPr>
      </w:pPr>
    </w:p>
    <w:p w14:paraId="55CBAFF5" w14:textId="77777777" w:rsidR="00AD7A69" w:rsidRDefault="00AD7A69" w:rsidP="00AD7A69">
      <w:pPr>
        <w:widowControl w:val="0"/>
        <w:tabs>
          <w:tab w:val="left" w:pos="567"/>
        </w:tabs>
        <w:spacing w:line="276" w:lineRule="auto"/>
        <w:jc w:val="both"/>
        <w:rPr>
          <w:rFonts w:eastAsia="Cambria"/>
          <w:b/>
          <w:bCs/>
          <w:szCs w:val="24"/>
        </w:rPr>
      </w:pPr>
      <w:r>
        <w:rPr>
          <w:rFonts w:eastAsia="Cambria"/>
          <w:szCs w:val="24"/>
        </w:rPr>
        <w:t>1.1.1. Šioje Sutartyje didžiąja raide rašomos sąvokos turi šias reikšmes:</w:t>
      </w:r>
    </w:p>
    <w:p w14:paraId="022A3501" w14:textId="77777777" w:rsidR="00AD7A69" w:rsidRDefault="00AD7A69" w:rsidP="00AD7A69">
      <w:pPr>
        <w:widowControl w:val="0"/>
        <w:tabs>
          <w:tab w:val="left" w:pos="567"/>
          <w:tab w:val="left" w:pos="851"/>
          <w:tab w:val="left" w:pos="992"/>
          <w:tab w:val="left" w:pos="1134"/>
        </w:tabs>
        <w:spacing w:line="276" w:lineRule="auto"/>
        <w:jc w:val="both"/>
        <w:rPr>
          <w:szCs w:val="24"/>
        </w:rPr>
      </w:pPr>
      <w:r>
        <w:rPr>
          <w:rFonts w:eastAsia="Arial"/>
          <w:szCs w:val="24"/>
        </w:rPr>
        <w:t xml:space="preserve">1.1.1.1. </w:t>
      </w:r>
      <w:r>
        <w:rPr>
          <w:b/>
          <w:bCs/>
          <w:szCs w:val="24"/>
        </w:rPr>
        <w:t>Ataskaitinis laikotarpis</w:t>
      </w:r>
      <w:r>
        <w:rPr>
          <w:szCs w:val="24"/>
        </w:rPr>
        <w:t xml:space="preserve"> – yra mėnuo nuo praėjusio kalendorinio mėnesio 25 dienos iki einamojo kalendorinio mėnesio 24 dienos (įskaitytinai);</w:t>
      </w:r>
    </w:p>
    <w:p w14:paraId="28402987"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1.1.1.2. </w:t>
      </w:r>
      <w:r>
        <w:rPr>
          <w:b/>
          <w:bCs/>
          <w:szCs w:val="24"/>
        </w:rPr>
        <w:t>Atliktų darbų aktas</w:t>
      </w:r>
      <w:r>
        <w:rPr>
          <w:szCs w:val="24"/>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4085E26F"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1.1.1.3. </w:t>
      </w:r>
      <w:r>
        <w:rPr>
          <w:b/>
          <w:szCs w:val="24"/>
        </w:rPr>
        <w:t>Atsisakomi darbai</w:t>
      </w:r>
      <w:r>
        <w:rPr>
          <w:szCs w:val="24"/>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6B4C8441" w14:textId="77777777" w:rsidR="00AD7A69" w:rsidRDefault="00AD7A69" w:rsidP="00AD7A69">
      <w:pPr>
        <w:widowControl w:val="0"/>
        <w:tabs>
          <w:tab w:val="left" w:pos="0"/>
          <w:tab w:val="left" w:pos="567"/>
        </w:tabs>
        <w:spacing w:line="276" w:lineRule="auto"/>
        <w:jc w:val="both"/>
        <w:rPr>
          <w:szCs w:val="24"/>
        </w:rPr>
      </w:pPr>
      <w:r>
        <w:rPr>
          <w:szCs w:val="24"/>
        </w:rPr>
        <w:t xml:space="preserve">1.1.1.4. </w:t>
      </w:r>
      <w:r>
        <w:rPr>
          <w:b/>
          <w:bCs/>
          <w:szCs w:val="24"/>
        </w:rPr>
        <w:t>Bendrosios sąlygos</w:t>
      </w:r>
      <w:r>
        <w:rPr>
          <w:szCs w:val="24"/>
        </w:rPr>
        <w:t xml:space="preserve"> – šis Sutarties dokumentas, kuris vadinasi „Statybos rangos viešojo pirkimo – pardavimo sutarties Bendrosios sąlygos“;</w:t>
      </w:r>
    </w:p>
    <w:p w14:paraId="717A99D6" w14:textId="77777777" w:rsidR="00AD7A69" w:rsidRDefault="00AD7A69" w:rsidP="00AD7A69">
      <w:pPr>
        <w:widowControl w:val="0"/>
        <w:tabs>
          <w:tab w:val="left" w:pos="0"/>
          <w:tab w:val="left" w:pos="567"/>
        </w:tabs>
        <w:spacing w:line="276" w:lineRule="auto"/>
        <w:jc w:val="both"/>
        <w:rPr>
          <w:szCs w:val="24"/>
        </w:rPr>
      </w:pPr>
      <w:r>
        <w:rPr>
          <w:szCs w:val="24"/>
        </w:rPr>
        <w:t xml:space="preserve">1.1.1.5. </w:t>
      </w:r>
      <w:r>
        <w:rPr>
          <w:b/>
          <w:bCs/>
          <w:szCs w:val="24"/>
        </w:rPr>
        <w:t>Darbai</w:t>
      </w:r>
      <w:r>
        <w:rPr>
          <w:szCs w:val="24"/>
        </w:rPr>
        <w:t xml:space="preserve"> – Techninėje</w:t>
      </w:r>
      <w:r>
        <w:rPr>
          <w:b/>
          <w:bCs/>
          <w:szCs w:val="24"/>
        </w:rPr>
        <w:t xml:space="preserve"> </w:t>
      </w:r>
      <w:r>
        <w:rPr>
          <w:szCs w:val="24"/>
        </w:rPr>
        <w:t xml:space="preserve">specifikacijoje ir (arba) Statinio projekte, ir (arba) Specialiosiose sąlygose nurodyti darbai ir kiti paslaugų teikimo, Prekių tiekimo, darbų atlikimo veiksmai, kuriuos pagal Sutartį </w:t>
      </w:r>
      <w:r>
        <w:rPr>
          <w:rFonts w:eastAsia="Calibri"/>
          <w:szCs w:val="24"/>
        </w:rPr>
        <w:t>ir teisės aktų reikalavimus</w:t>
      </w:r>
      <w:r>
        <w:rPr>
          <w:szCs w:val="24"/>
        </w:rPr>
        <w:t xml:space="preserve"> privalo atlikti Rangovas; </w:t>
      </w:r>
    </w:p>
    <w:p w14:paraId="076C9A10" w14:textId="77777777" w:rsidR="00AD7A69" w:rsidRDefault="00AD7A69" w:rsidP="00AD7A69">
      <w:pPr>
        <w:widowControl w:val="0"/>
        <w:tabs>
          <w:tab w:val="left" w:pos="810"/>
          <w:tab w:val="left" w:pos="1134"/>
        </w:tabs>
        <w:spacing w:line="276" w:lineRule="auto"/>
        <w:jc w:val="both"/>
        <w:rPr>
          <w:b/>
          <w:szCs w:val="24"/>
        </w:rPr>
      </w:pPr>
      <w:r>
        <w:rPr>
          <w:szCs w:val="24"/>
        </w:rPr>
        <w:t xml:space="preserve">1.1.1.6. </w:t>
      </w:r>
      <w:r>
        <w:rPr>
          <w:b/>
          <w:szCs w:val="24"/>
        </w:rPr>
        <w:t>Darbų dokumentai</w:t>
      </w:r>
      <w:r>
        <w:rPr>
          <w:szCs w:val="24"/>
        </w:rPr>
        <w:t xml:space="preserve"> – Užsakovo dokumentai ir Rangovo dokumentai kartu;</w:t>
      </w:r>
    </w:p>
    <w:p w14:paraId="6C5EF9E7" w14:textId="77777777" w:rsidR="00AD7A69" w:rsidRDefault="00AD7A69" w:rsidP="00AD7A69">
      <w:pPr>
        <w:widowControl w:val="0"/>
        <w:tabs>
          <w:tab w:val="left" w:pos="0"/>
          <w:tab w:val="left" w:pos="567"/>
        </w:tabs>
        <w:spacing w:line="276" w:lineRule="auto"/>
        <w:jc w:val="both"/>
        <w:rPr>
          <w:b/>
          <w:szCs w:val="24"/>
        </w:rPr>
      </w:pPr>
      <w:r>
        <w:rPr>
          <w:szCs w:val="24"/>
        </w:rPr>
        <w:t xml:space="preserve">1.1.1.7. </w:t>
      </w:r>
      <w:r>
        <w:rPr>
          <w:b/>
          <w:bCs/>
          <w:szCs w:val="24"/>
        </w:rPr>
        <w:t>Darbų perdavimo –</w:t>
      </w:r>
      <w:r>
        <w:rPr>
          <w:szCs w:val="24"/>
        </w:rPr>
        <w:t xml:space="preserve"> </w:t>
      </w:r>
      <w:r>
        <w:rPr>
          <w:b/>
          <w:bCs/>
          <w:szCs w:val="24"/>
        </w:rPr>
        <w:t>priėmimo aktas</w:t>
      </w:r>
      <w:r>
        <w:rPr>
          <w:szCs w:val="24"/>
        </w:rPr>
        <w:t xml:space="preserve"> – dokumentas, įforminantis atliktų Darbų (Etapo, jei tai numatyta) perdavimą </w:t>
      </w:r>
      <w:r>
        <w:rPr>
          <w:bCs/>
          <w:szCs w:val="24"/>
        </w:rPr>
        <w:t>–</w:t>
      </w:r>
      <w:r>
        <w:rPr>
          <w:szCs w:val="24"/>
        </w:rPr>
        <w:t>priėmimą;</w:t>
      </w:r>
      <w:r>
        <w:rPr>
          <w:b/>
          <w:szCs w:val="24"/>
        </w:rPr>
        <w:t xml:space="preserve"> </w:t>
      </w:r>
    </w:p>
    <w:p w14:paraId="12A60590" w14:textId="77777777" w:rsidR="00AD7A69" w:rsidRDefault="00AD7A69" w:rsidP="00AD7A69">
      <w:pPr>
        <w:widowControl w:val="0"/>
        <w:tabs>
          <w:tab w:val="left" w:pos="0"/>
          <w:tab w:val="left" w:pos="567"/>
        </w:tabs>
        <w:spacing w:line="276" w:lineRule="auto"/>
        <w:jc w:val="both"/>
        <w:rPr>
          <w:szCs w:val="24"/>
        </w:rPr>
      </w:pPr>
      <w:r>
        <w:rPr>
          <w:szCs w:val="24"/>
        </w:rPr>
        <w:t xml:space="preserve">1.1.1.8. </w:t>
      </w:r>
      <w:r>
        <w:rPr>
          <w:b/>
          <w:bCs/>
          <w:szCs w:val="24"/>
        </w:rPr>
        <w:t>Darbų pradžia</w:t>
      </w:r>
      <w:r>
        <w:rPr>
          <w:szCs w:val="24"/>
        </w:rPr>
        <w:t xml:space="preserve"> – Darbų pradžia laikoma pirma diena po Sutarties įsigaliojimo datos, jeigu Specialiosiose sąlygose, Techninėje specifikacijoje ir (arba) Grafike nenurodyta kitaip;</w:t>
      </w:r>
    </w:p>
    <w:p w14:paraId="0630157F" w14:textId="77777777" w:rsidR="00AD7A69" w:rsidRDefault="00AD7A69" w:rsidP="00AD7A69">
      <w:pPr>
        <w:widowControl w:val="0"/>
        <w:tabs>
          <w:tab w:val="left" w:pos="810"/>
          <w:tab w:val="left" w:pos="1134"/>
        </w:tabs>
        <w:spacing w:line="276" w:lineRule="auto"/>
        <w:jc w:val="both"/>
        <w:rPr>
          <w:szCs w:val="24"/>
        </w:rPr>
      </w:pPr>
      <w:r>
        <w:rPr>
          <w:szCs w:val="24"/>
        </w:rPr>
        <w:t xml:space="preserve">1.1.1.9. </w:t>
      </w:r>
      <w:r>
        <w:rPr>
          <w:b/>
          <w:bCs/>
          <w:szCs w:val="24"/>
        </w:rPr>
        <w:t>Etapas</w:t>
      </w:r>
      <w:r>
        <w:rPr>
          <w:szCs w:val="24"/>
        </w:rPr>
        <w:t xml:space="preserve"> – funkciniu ir organizaciniu požiūriu tarpusavyje susiję darbai, apibrėžti Sutartyje kaip atskiras etapas, kurie turi būti atlikti iki tam etapui Techninėje specifikacijoje ir (arba) Specialiosiose sąlygose, ir (arba) Grafike nustatyto termino pabaigos. Sutarties sąlygos dėl Etapų yra taikomos, tik jeigu Etapai yra įvardyti Techninėje specifikacijoje ir (arba) Statinio projekte, ir (arba) Specialiosiose sąlygose;</w:t>
      </w:r>
    </w:p>
    <w:p w14:paraId="7DB554BE" w14:textId="77777777" w:rsidR="00AD7A69" w:rsidRDefault="00AD7A69" w:rsidP="00AD7A69">
      <w:pPr>
        <w:widowControl w:val="0"/>
        <w:tabs>
          <w:tab w:val="left" w:pos="810"/>
          <w:tab w:val="left" w:pos="1134"/>
        </w:tabs>
        <w:spacing w:line="276" w:lineRule="auto"/>
        <w:jc w:val="both"/>
        <w:rPr>
          <w:szCs w:val="24"/>
        </w:rPr>
      </w:pPr>
      <w:r>
        <w:rPr>
          <w:szCs w:val="24"/>
        </w:rPr>
        <w:t xml:space="preserve">1.1.1.10. </w:t>
      </w:r>
      <w:r>
        <w:rPr>
          <w:b/>
          <w:szCs w:val="24"/>
        </w:rPr>
        <w:t>Grafikas</w:t>
      </w:r>
      <w:r>
        <w:rPr>
          <w:szCs w:val="24"/>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3080F24A" w14:textId="77777777" w:rsidR="00AD7A69" w:rsidRDefault="00AD7A69" w:rsidP="00AD7A69">
      <w:pPr>
        <w:widowControl w:val="0"/>
        <w:tabs>
          <w:tab w:val="left" w:pos="810"/>
          <w:tab w:val="left" w:pos="1134"/>
        </w:tabs>
        <w:spacing w:line="276" w:lineRule="auto"/>
        <w:jc w:val="both"/>
        <w:rPr>
          <w:szCs w:val="24"/>
        </w:rPr>
      </w:pPr>
      <w:r>
        <w:rPr>
          <w:szCs w:val="24"/>
        </w:rPr>
        <w:t xml:space="preserve">1.1.1.11. </w:t>
      </w:r>
      <w:r>
        <w:rPr>
          <w:b/>
          <w:bCs/>
          <w:szCs w:val="24"/>
        </w:rPr>
        <w:t>Išlaidos</w:t>
      </w:r>
      <w:r>
        <w:rPr>
          <w:szCs w:val="24"/>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5DDBBEB2" w14:textId="77777777" w:rsidR="00AD7A69" w:rsidRDefault="00AD7A69" w:rsidP="00AD7A69">
      <w:pPr>
        <w:widowControl w:val="0"/>
        <w:tabs>
          <w:tab w:val="left" w:pos="810"/>
          <w:tab w:val="left" w:pos="1134"/>
        </w:tabs>
        <w:spacing w:line="276" w:lineRule="auto"/>
        <w:jc w:val="both"/>
        <w:rPr>
          <w:szCs w:val="24"/>
        </w:rPr>
      </w:pPr>
      <w:r>
        <w:rPr>
          <w:szCs w:val="24"/>
        </w:rPr>
        <w:t xml:space="preserve">1.1.1.12. </w:t>
      </w:r>
      <w:r>
        <w:rPr>
          <w:b/>
          <w:szCs w:val="24"/>
        </w:rPr>
        <w:t>Įrenginiai</w:t>
      </w:r>
      <w:r>
        <w:rPr>
          <w:szCs w:val="24"/>
        </w:rPr>
        <w:t xml:space="preserve"> – mašinos, prietaisai, įtaisai energijai, medžiagoms gaminti ir informacijai priimti, perduoti ar keisti;</w:t>
      </w:r>
    </w:p>
    <w:p w14:paraId="522FAD3F" w14:textId="77777777" w:rsidR="00AD7A69" w:rsidRDefault="00AD7A69" w:rsidP="00AD7A69">
      <w:pPr>
        <w:widowControl w:val="0"/>
        <w:tabs>
          <w:tab w:val="left" w:pos="0"/>
          <w:tab w:val="left" w:pos="567"/>
        </w:tabs>
        <w:spacing w:line="276" w:lineRule="auto"/>
        <w:jc w:val="both"/>
        <w:rPr>
          <w:szCs w:val="24"/>
        </w:rPr>
      </w:pPr>
      <w:r>
        <w:rPr>
          <w:szCs w:val="24"/>
        </w:rPr>
        <w:t xml:space="preserve">1.1.1.13. </w:t>
      </w:r>
      <w:r>
        <w:rPr>
          <w:b/>
          <w:szCs w:val="24"/>
        </w:rPr>
        <w:t>Objektas</w:t>
      </w:r>
      <w:r>
        <w:rPr>
          <w:szCs w:val="24"/>
        </w:rPr>
        <w:t xml:space="preserve"> – statinys (-iai), jo dalis arba statinių kompleksas, dėl kurio (-ių) statybos, rekonstravimo, remonto arba griovimo Šalys sudaro Sutartį;</w:t>
      </w:r>
    </w:p>
    <w:p w14:paraId="0A162A06" w14:textId="77777777" w:rsidR="00AD7A69" w:rsidRDefault="00AD7A69" w:rsidP="00AD7A69">
      <w:pPr>
        <w:widowControl w:val="0"/>
        <w:tabs>
          <w:tab w:val="left" w:pos="810"/>
          <w:tab w:val="left" w:pos="1134"/>
        </w:tabs>
        <w:spacing w:line="276" w:lineRule="auto"/>
        <w:jc w:val="both"/>
        <w:rPr>
          <w:szCs w:val="24"/>
        </w:rPr>
      </w:pPr>
      <w:r>
        <w:rPr>
          <w:szCs w:val="24"/>
        </w:rPr>
        <w:t xml:space="preserve">1.1.1.14. </w:t>
      </w:r>
      <w:r>
        <w:rPr>
          <w:b/>
          <w:szCs w:val="24"/>
        </w:rPr>
        <w:t>Papildomi darbai</w:t>
      </w:r>
      <w:r>
        <w:rPr>
          <w:szCs w:val="24"/>
        </w:rPr>
        <w:t xml:space="preserve"> – darbai, </w:t>
      </w:r>
      <w:r>
        <w:rPr>
          <w:color w:val="000000"/>
          <w:szCs w:val="24"/>
          <w:lang w:eastAsia="en-GB"/>
        </w:rPr>
        <w:t xml:space="preserve">kurie nebuvo numatyti Pirkimo dokumentuose ir Sutartyje, taip </w:t>
      </w:r>
      <w:r>
        <w:rPr>
          <w:color w:val="000000"/>
          <w:szCs w:val="24"/>
          <w:lang w:eastAsia="en-GB"/>
        </w:rPr>
        <w:lastRenderedPageBreak/>
        <w:t xml:space="preserve">pat Pirkimo dokumentuose ir Sutartyje nurodytų Darbų kiekius (apimtis) viršijantys kiekiai, dėl kurių svyravimo nebuvo perduota rizika Užsakovui, ar apimtys. Taip pat Papildomais darbais yra laikomi darbai, </w:t>
      </w:r>
      <w:r>
        <w:rPr>
          <w:szCs w:val="24"/>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0F56DD62" w14:textId="77777777" w:rsidR="00AD7A69" w:rsidRDefault="00AD7A69" w:rsidP="00AD7A69">
      <w:pPr>
        <w:widowControl w:val="0"/>
        <w:tabs>
          <w:tab w:val="left" w:pos="810"/>
          <w:tab w:val="left" w:pos="1134"/>
        </w:tabs>
        <w:spacing w:line="276" w:lineRule="auto"/>
        <w:jc w:val="both"/>
        <w:rPr>
          <w:szCs w:val="24"/>
        </w:rPr>
      </w:pPr>
      <w:r>
        <w:rPr>
          <w:szCs w:val="24"/>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1277AABB" w14:textId="77777777" w:rsidR="00AD7A69" w:rsidRDefault="00AD7A69" w:rsidP="00AD7A69">
      <w:pPr>
        <w:widowControl w:val="0"/>
        <w:tabs>
          <w:tab w:val="left" w:pos="810"/>
          <w:tab w:val="left" w:pos="1134"/>
        </w:tabs>
        <w:spacing w:line="276" w:lineRule="auto"/>
        <w:jc w:val="both"/>
        <w:rPr>
          <w:szCs w:val="24"/>
        </w:rPr>
      </w:pPr>
      <w:r>
        <w:rPr>
          <w:szCs w:val="24"/>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13DD8F45" w14:textId="77777777" w:rsidR="00AD7A69" w:rsidRDefault="00AD7A69" w:rsidP="00AD7A69">
      <w:pPr>
        <w:widowControl w:val="0"/>
        <w:tabs>
          <w:tab w:val="left" w:pos="810"/>
          <w:tab w:val="left" w:pos="1134"/>
        </w:tabs>
        <w:spacing w:line="276" w:lineRule="auto"/>
        <w:jc w:val="both"/>
        <w:rPr>
          <w:szCs w:val="24"/>
        </w:rPr>
      </w:pPr>
      <w:r>
        <w:rPr>
          <w:szCs w:val="24"/>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35CDFA8C"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1.1.1.15. </w:t>
      </w:r>
      <w:r>
        <w:rPr>
          <w:b/>
          <w:szCs w:val="24"/>
        </w:rPr>
        <w:t>Pažyma apie atliktų darbų vertę</w:t>
      </w:r>
      <w:r>
        <w:rPr>
          <w:szCs w:val="24"/>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3A119457"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1.1.1.16. </w:t>
      </w:r>
      <w:r>
        <w:rPr>
          <w:rFonts w:eastAsia="Arial"/>
          <w:b/>
          <w:bCs/>
          <w:szCs w:val="24"/>
        </w:rPr>
        <w:t>Pirkimo dokumentai</w:t>
      </w:r>
      <w:r>
        <w:rPr>
          <w:rFonts w:eastAsia="Arial"/>
          <w:szCs w:val="24"/>
        </w:rPr>
        <w:t xml:space="preserve"> –</w:t>
      </w:r>
      <w:r>
        <w:rPr>
          <w:szCs w:val="24"/>
        </w:rPr>
        <w:t xml:space="preserve"> dokumentai, pagal kurių sąlygas atliktas pirkimas ir Rangovas pripažintas laimėtoju;</w:t>
      </w:r>
    </w:p>
    <w:p w14:paraId="4F74B262"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1.1.1.17. </w:t>
      </w:r>
      <w:r>
        <w:rPr>
          <w:rFonts w:eastAsia="Arial"/>
          <w:b/>
          <w:bCs/>
          <w:szCs w:val="24"/>
        </w:rPr>
        <w:t>Pradinės sutarties vertė</w:t>
      </w:r>
      <w:r>
        <w:rPr>
          <w:rFonts w:eastAsia="Arial"/>
          <w:szCs w:val="24"/>
        </w:rPr>
        <w:t xml:space="preserve"> – Specialiosiose sąlygose nurodyta vertė be pridėtinės vertės mokesčio (toliau – </w:t>
      </w:r>
      <w:r>
        <w:rPr>
          <w:rFonts w:eastAsia="Arial"/>
          <w:b/>
          <w:bCs/>
          <w:szCs w:val="24"/>
        </w:rPr>
        <w:t>PVM</w:t>
      </w:r>
      <w:r>
        <w:rPr>
          <w:rFonts w:eastAsia="Arial"/>
          <w:szCs w:val="24"/>
        </w:rPr>
        <w:t>);</w:t>
      </w:r>
    </w:p>
    <w:p w14:paraId="4AEC3F34" w14:textId="77777777" w:rsidR="00AD7A69" w:rsidRDefault="00AD7A69" w:rsidP="00AD7A69">
      <w:pPr>
        <w:widowControl w:val="0"/>
        <w:tabs>
          <w:tab w:val="left" w:pos="810"/>
          <w:tab w:val="left" w:pos="1134"/>
        </w:tabs>
        <w:spacing w:line="276" w:lineRule="auto"/>
        <w:jc w:val="both"/>
        <w:rPr>
          <w:b/>
          <w:szCs w:val="24"/>
        </w:rPr>
      </w:pPr>
      <w:r>
        <w:rPr>
          <w:szCs w:val="24"/>
        </w:rPr>
        <w:t xml:space="preserve">1.1.1.18. </w:t>
      </w:r>
      <w:r>
        <w:rPr>
          <w:b/>
          <w:szCs w:val="24"/>
        </w:rPr>
        <w:t>Prekės</w:t>
      </w:r>
      <w:r>
        <w:rPr>
          <w:szCs w:val="24"/>
        </w:rPr>
        <w:t xml:space="preserve"> – Statybos produktai, Įrenginiai ir Priemonės kartu arba bet kurie iš jų atskirai, priklausomai nuo konkrečios Sutarties sąlygos konteksto;</w:t>
      </w:r>
    </w:p>
    <w:p w14:paraId="6441936B" w14:textId="77777777" w:rsidR="00AD7A69" w:rsidRDefault="00AD7A69" w:rsidP="00AD7A69">
      <w:pPr>
        <w:widowControl w:val="0"/>
        <w:tabs>
          <w:tab w:val="left" w:pos="810"/>
          <w:tab w:val="left" w:pos="1134"/>
        </w:tabs>
        <w:spacing w:line="276" w:lineRule="auto"/>
        <w:jc w:val="both"/>
        <w:rPr>
          <w:szCs w:val="24"/>
        </w:rPr>
      </w:pPr>
      <w:r>
        <w:rPr>
          <w:szCs w:val="24"/>
        </w:rPr>
        <w:t xml:space="preserve">1.1.1.19. </w:t>
      </w:r>
      <w:r>
        <w:rPr>
          <w:b/>
          <w:bCs/>
          <w:szCs w:val="24"/>
        </w:rPr>
        <w:t>Priemonės</w:t>
      </w:r>
      <w:r>
        <w:rPr>
          <w:szCs w:val="24"/>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42C14E6E" w14:textId="77777777" w:rsidR="00AD7A69" w:rsidRDefault="00AD7A69" w:rsidP="00AD7A69">
      <w:pPr>
        <w:widowControl w:val="0"/>
        <w:tabs>
          <w:tab w:val="left" w:pos="810"/>
          <w:tab w:val="left" w:pos="1134"/>
        </w:tabs>
        <w:spacing w:line="276" w:lineRule="auto"/>
        <w:jc w:val="both"/>
        <w:rPr>
          <w:strike/>
          <w:szCs w:val="24"/>
        </w:rPr>
      </w:pPr>
      <w:r>
        <w:rPr>
          <w:szCs w:val="24"/>
        </w:rPr>
        <w:t xml:space="preserve">1.1.1.20. </w:t>
      </w:r>
      <w:r>
        <w:rPr>
          <w:rFonts w:eastAsia="Arial"/>
          <w:b/>
          <w:szCs w:val="24"/>
        </w:rPr>
        <w:t>Rangovas</w:t>
      </w:r>
      <w:r>
        <w:rPr>
          <w:rFonts w:eastAsia="Arial"/>
          <w:szCs w:val="24"/>
        </w:rPr>
        <w:t xml:space="preserve"> – asmuo, kuris Specialiosiose sąlygose yra įvardytas kaip Rangovas, </w:t>
      </w:r>
      <w:r>
        <w:rPr>
          <w:szCs w:val="24"/>
        </w:rPr>
        <w:t>atliekantis Sutartyje nurodytus Darbus;</w:t>
      </w:r>
    </w:p>
    <w:p w14:paraId="0CEAB4A5"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1.1.1.21. </w:t>
      </w:r>
      <w:r>
        <w:rPr>
          <w:b/>
          <w:szCs w:val="24"/>
        </w:rPr>
        <w:t>Rangovo dokumentai</w:t>
      </w:r>
      <w:r>
        <w:rPr>
          <w:szCs w:val="24"/>
        </w:rPr>
        <w:t xml:space="preserve"> – duomenys, brėžiniai, skaičiavimai, modeliai, specifikacijos,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dokumentų sąvoką (pavyzdžiui, leidimai eismo apribojimams);</w:t>
      </w:r>
    </w:p>
    <w:p w14:paraId="2320D9E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1.1.1.22. </w:t>
      </w:r>
      <w:r>
        <w:rPr>
          <w:b/>
          <w:szCs w:val="24"/>
        </w:rPr>
        <w:t>Rangovo pasiūlymas</w:t>
      </w:r>
      <w:r>
        <w:rPr>
          <w:szCs w:val="24"/>
        </w:rPr>
        <w:t xml:space="preserve"> – tai Rangovo pagal Pirkimo dokumentų reikalavimus pateiktų </w:t>
      </w:r>
      <w:r>
        <w:rPr>
          <w:szCs w:val="24"/>
        </w:rPr>
        <w:lastRenderedPageBreak/>
        <w:t>dokumentų ir duomenų visuma, pavadinta „Pasiūlymu“, kuriuo Rangovas pasiūlė Užsakovui atlikti Darbus ir įvykdyti kitus įsipareigojimus pagal Pirkimo dokumentuose nustatytas sąlygas ir kurį Užsakovas priėmė bei jo pagrindu sudarė šią Sutartį su Rangovu;</w:t>
      </w:r>
    </w:p>
    <w:p w14:paraId="3E5398EE"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1.1.1.23. </w:t>
      </w:r>
      <w:r>
        <w:rPr>
          <w:b/>
          <w:szCs w:val="24"/>
        </w:rPr>
        <w:t>Rangovo personalas</w:t>
      </w:r>
      <w:r>
        <w:rPr>
          <w:szCs w:val="24"/>
        </w:rPr>
        <w:t xml:space="preserve"> – Rangovo atstovai, specialistai, kiti Rangovo ir subrangovų, </w:t>
      </w:r>
      <w:r>
        <w:rPr>
          <w:rFonts w:eastAsia="Cambria"/>
          <w:szCs w:val="24"/>
        </w:rPr>
        <w:t>ūkio subjektų, kurių pajėgumais remiasi Rangovas,</w:t>
      </w:r>
      <w:r>
        <w:rPr>
          <w:szCs w:val="24"/>
        </w:rPr>
        <w:t xml:space="preserve"> darbuotojai, taip pat kiti Rangovo arba subrangovų arba </w:t>
      </w:r>
      <w:r>
        <w:rPr>
          <w:rFonts w:eastAsia="Cambria"/>
          <w:szCs w:val="24"/>
        </w:rPr>
        <w:t xml:space="preserve">ūkio subjektų </w:t>
      </w:r>
      <w:r>
        <w:rPr>
          <w:szCs w:val="24"/>
        </w:rPr>
        <w:t>pasitelkti fiziniai asmenys, kurie tiesiogiai dalyvauja atliekant Darbus ir įgyvendinant kitas Rangovo teises bei pareigas pagal Sutartį;</w:t>
      </w:r>
    </w:p>
    <w:p w14:paraId="281EB688" w14:textId="77777777" w:rsidR="00AD7A69" w:rsidRDefault="00AD7A69" w:rsidP="00AD7A69">
      <w:pPr>
        <w:widowControl w:val="0"/>
        <w:tabs>
          <w:tab w:val="left" w:pos="567"/>
          <w:tab w:val="left" w:pos="851"/>
          <w:tab w:val="left" w:pos="992"/>
          <w:tab w:val="left" w:pos="1134"/>
        </w:tabs>
        <w:spacing w:line="276" w:lineRule="auto"/>
        <w:jc w:val="both"/>
        <w:rPr>
          <w:b/>
          <w:strike/>
          <w:szCs w:val="24"/>
        </w:rPr>
      </w:pPr>
      <w:r>
        <w:rPr>
          <w:szCs w:val="24"/>
        </w:rPr>
        <w:t xml:space="preserve">1.1.1.24. </w:t>
      </w:r>
      <w:r>
        <w:rPr>
          <w:b/>
          <w:szCs w:val="24"/>
        </w:rPr>
        <w:t>Sankcijų įstatymas</w:t>
      </w:r>
      <w:r>
        <w:rPr>
          <w:szCs w:val="24"/>
        </w:rPr>
        <w:t xml:space="preserve"> – Lietuvos Respublikos tarptautinių sankcijų įstatymas;</w:t>
      </w:r>
    </w:p>
    <w:p w14:paraId="3D4D519A"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1.1.1.25. </w:t>
      </w:r>
      <w:r>
        <w:rPr>
          <w:rFonts w:eastAsia="Arial"/>
          <w:b/>
          <w:szCs w:val="24"/>
        </w:rPr>
        <w:t>Sąskaita</w:t>
      </w:r>
      <w:r>
        <w:rPr>
          <w:rFonts w:eastAsia="Arial"/>
          <w:szCs w:val="24"/>
        </w:rPr>
        <w:t xml:space="preserve"> – </w:t>
      </w:r>
      <w:r>
        <w:rPr>
          <w:szCs w:val="24"/>
        </w:rPr>
        <w:t xml:space="preserve">Rangovo išrašoma ir Užsakovui apmokėjimui pateikiama sąskaita faktūra, PVM sąskaita faktūra ar kitas mokėjimo dokumentas už Rangovo tinkamai atliktus bei Užsakovo priimtus </w:t>
      </w:r>
      <w:r>
        <w:rPr>
          <w:rFonts w:eastAsia="Arial"/>
          <w:szCs w:val="24"/>
        </w:rPr>
        <w:t>Darbus</w:t>
      </w:r>
      <w:r>
        <w:rPr>
          <w:szCs w:val="24"/>
        </w:rPr>
        <w:t xml:space="preserve">. </w:t>
      </w:r>
      <w:r>
        <w:rPr>
          <w:rFonts w:eastAsia="Arial"/>
          <w:szCs w:val="24"/>
        </w:rPr>
        <w:t>Jeigu Sutartyje yra numatytas Darbų atlikimas Etapais, Sąskaita gali būti pateikiama dėl kiekvieno Etapo atskirai. Jei Sutartyje yra numatytas atsiskaitymas per Ataskaitinį laikotarpį, Sąskaita teikiama kiekvieną Ataskaitinį laikotarpį;</w:t>
      </w:r>
    </w:p>
    <w:p w14:paraId="5A4064C0"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1.1.1.26. </w:t>
      </w:r>
      <w:r>
        <w:rPr>
          <w:rFonts w:eastAsia="Arial"/>
          <w:b/>
          <w:bCs/>
          <w:szCs w:val="24"/>
        </w:rPr>
        <w:t>Specialiosios sąlygos</w:t>
      </w:r>
      <w:r>
        <w:rPr>
          <w:rFonts w:eastAsia="Arial"/>
          <w:szCs w:val="24"/>
        </w:rPr>
        <w:t xml:space="preserve"> – Sutarties dalis, kuri vadinasi „Statybos rangos pirkimo </w:t>
      </w:r>
      <w:r>
        <w:rPr>
          <w:szCs w:val="24"/>
        </w:rPr>
        <w:t xml:space="preserve">– </w:t>
      </w:r>
      <w:r>
        <w:rPr>
          <w:rFonts w:eastAsia="Arial"/>
          <w:szCs w:val="24"/>
        </w:rPr>
        <w:t>pardavimo sutarties specialiosios sąlygos“ ir kurioje yra nurodytos pirkimo objekto įsigijimą aptariančios sąlygos bei kiti konkretūs duomenys, papildomos specialiosios sąlygos ir (ar) pakeičiamos, papildomos Bendrosios sąlygos (jei reikalinga);</w:t>
      </w:r>
    </w:p>
    <w:p w14:paraId="7365F17D" w14:textId="77777777" w:rsidR="00AD7A69" w:rsidRDefault="00AD7A69" w:rsidP="00AD7A69">
      <w:pPr>
        <w:widowControl w:val="0"/>
        <w:tabs>
          <w:tab w:val="left" w:pos="0"/>
          <w:tab w:val="left" w:pos="567"/>
        </w:tabs>
        <w:spacing w:line="276" w:lineRule="auto"/>
        <w:jc w:val="both"/>
        <w:rPr>
          <w:szCs w:val="24"/>
        </w:rPr>
      </w:pPr>
      <w:r>
        <w:rPr>
          <w:szCs w:val="24"/>
        </w:rPr>
        <w:t xml:space="preserve">1.1.1.27. </w:t>
      </w:r>
      <w:r>
        <w:rPr>
          <w:b/>
          <w:bCs/>
          <w:szCs w:val="24"/>
        </w:rPr>
        <w:t>Statinio projektas</w:t>
      </w:r>
      <w:r>
        <w:rPr>
          <w:szCs w:val="24"/>
        </w:rPr>
        <w:t xml:space="preserve"> </w:t>
      </w:r>
      <w:r>
        <w:rPr>
          <w:b/>
          <w:bCs/>
          <w:szCs w:val="24"/>
        </w:rPr>
        <w:t>–</w:t>
      </w:r>
      <w:r>
        <w:rPr>
          <w:szCs w:val="24"/>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28EE3D26" w14:textId="77777777" w:rsidR="00AD7A69" w:rsidRDefault="00AD7A69" w:rsidP="00AD7A69">
      <w:pPr>
        <w:tabs>
          <w:tab w:val="left" w:pos="900"/>
        </w:tabs>
        <w:spacing w:line="276" w:lineRule="auto"/>
        <w:jc w:val="both"/>
        <w:rPr>
          <w:szCs w:val="24"/>
        </w:rPr>
      </w:pPr>
      <w:r>
        <w:rPr>
          <w:szCs w:val="24"/>
        </w:rPr>
        <w:t xml:space="preserve">1.1.1.28. </w:t>
      </w:r>
      <w:r>
        <w:rPr>
          <w:b/>
          <w:bCs/>
          <w:szCs w:val="24"/>
        </w:rPr>
        <w:t>Statinio projekto klaida</w:t>
      </w:r>
      <w:r>
        <w:rPr>
          <w:szCs w:val="24"/>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nepasiekimą: (i) atsižvelgiant į normatyvinių statybos techninių dokumentų ir normatyvinių statinio saugos ir paskirties dokumentų nuostatas ir (arba) (ii) nepažeidus kurio nors iš jų, įvertinus</w:t>
      </w:r>
      <w:r>
        <w:rPr>
          <w:color w:val="000000"/>
          <w:szCs w:val="24"/>
          <w:shd w:val="clear" w:color="auto" w:fill="FFFFFF"/>
        </w:rPr>
        <w:t xml:space="preserve"> </w:t>
      </w:r>
      <w:r>
        <w:rPr>
          <w:szCs w:val="24"/>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56ACB4A5" w14:textId="77777777" w:rsidR="00AD7A69" w:rsidRDefault="00AD7A69" w:rsidP="00AD7A69">
      <w:pPr>
        <w:widowControl w:val="0"/>
        <w:tabs>
          <w:tab w:val="left" w:pos="0"/>
          <w:tab w:val="left" w:pos="567"/>
        </w:tabs>
        <w:spacing w:line="276" w:lineRule="auto"/>
        <w:jc w:val="both"/>
        <w:rPr>
          <w:szCs w:val="24"/>
        </w:rPr>
      </w:pPr>
      <w:r>
        <w:rPr>
          <w:szCs w:val="24"/>
        </w:rPr>
        <w:t xml:space="preserve">1.1.1.29. </w:t>
      </w:r>
      <w:r>
        <w:rPr>
          <w:b/>
          <w:bCs/>
          <w:szCs w:val="24"/>
        </w:rPr>
        <w:t>Statinys</w:t>
      </w:r>
      <w:r>
        <w:rPr>
          <w:szCs w:val="24"/>
        </w:rPr>
        <w:t xml:space="preserve"> – Techninėje specifikacijoje ir (arba) Specialiosiose sąlygose nurodytas objektas, kurio statybos, rekonstrukcijos, remonto ar griovimo darbus Rangovas įsipareigoja atlikti pagal Sutartį;</w:t>
      </w:r>
    </w:p>
    <w:p w14:paraId="3A9AEF9D" w14:textId="77777777" w:rsidR="00AD7A69" w:rsidRDefault="00AD7A69" w:rsidP="00AD7A69">
      <w:pPr>
        <w:widowControl w:val="0"/>
        <w:tabs>
          <w:tab w:val="left" w:pos="0"/>
          <w:tab w:val="left" w:pos="567"/>
        </w:tabs>
        <w:spacing w:line="276" w:lineRule="auto"/>
        <w:jc w:val="both"/>
        <w:rPr>
          <w:szCs w:val="24"/>
        </w:rPr>
      </w:pPr>
      <w:r>
        <w:rPr>
          <w:szCs w:val="24"/>
        </w:rPr>
        <w:t xml:space="preserve">1.1.1.30. </w:t>
      </w:r>
      <w:r>
        <w:rPr>
          <w:b/>
          <w:bCs/>
          <w:szCs w:val="24"/>
        </w:rPr>
        <w:t>Statybvietė</w:t>
      </w:r>
      <w:r>
        <w:rPr>
          <w:szCs w:val="24"/>
        </w:rPr>
        <w:t xml:space="preserve"> – statinio statybos darbų vieta, kurios ribos nustatomos Statinio projekte atsižvelgiant į vykdomus statybos darbus ir gali sutapti ar nesutapti su statybos sklypo ribomis. Nesutapimo atveju statybvietės dalimi taip pat laikomas žemės plotas, kurio statytojas nevaldo nuosavybės teise arba nevaldo ir nenaudoja kitais Lietuvos Respublikos įstatymų nustatytais pagrindais ir kurio ribas nustato statytojo ir šio žemės ploto savininko (ar asmens, disponuojančio žeme) sutartis, ir statinys, kai visi statybos darbai atliekami statinio viduje;</w:t>
      </w:r>
    </w:p>
    <w:p w14:paraId="64E7336C" w14:textId="77777777" w:rsidR="00AD7A69" w:rsidRDefault="00AD7A69" w:rsidP="00AD7A69">
      <w:pPr>
        <w:widowControl w:val="0"/>
        <w:tabs>
          <w:tab w:val="left" w:pos="0"/>
          <w:tab w:val="left" w:pos="567"/>
        </w:tabs>
        <w:spacing w:line="276" w:lineRule="auto"/>
        <w:jc w:val="both"/>
        <w:rPr>
          <w:szCs w:val="24"/>
        </w:rPr>
      </w:pPr>
      <w:r>
        <w:rPr>
          <w:szCs w:val="24"/>
        </w:rPr>
        <w:lastRenderedPageBreak/>
        <w:t xml:space="preserve">1.1.1.31. </w:t>
      </w:r>
      <w:r>
        <w:rPr>
          <w:b/>
          <w:bCs/>
          <w:szCs w:val="24"/>
        </w:rPr>
        <w:t>Statybos darbų technologijos projektas</w:t>
      </w:r>
      <w:r>
        <w:rPr>
          <w:szCs w:val="24"/>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14ACAAD3" w14:textId="77777777" w:rsidR="00AD7A69" w:rsidRDefault="00AD7A69" w:rsidP="00AD7A69">
      <w:pPr>
        <w:widowControl w:val="0"/>
        <w:tabs>
          <w:tab w:val="left" w:pos="0"/>
          <w:tab w:val="left" w:pos="567"/>
        </w:tabs>
        <w:spacing w:line="276" w:lineRule="auto"/>
        <w:jc w:val="both"/>
        <w:rPr>
          <w:szCs w:val="24"/>
        </w:rPr>
      </w:pPr>
      <w:r>
        <w:rPr>
          <w:szCs w:val="24"/>
        </w:rPr>
        <w:t xml:space="preserve">1.1.1.32. </w:t>
      </w:r>
      <w:r>
        <w:rPr>
          <w:b/>
          <w:szCs w:val="24"/>
        </w:rPr>
        <w:t>Statybos užbaigimas</w:t>
      </w:r>
      <w:r>
        <w:rPr>
          <w:szCs w:val="24"/>
        </w:rPr>
        <w:t xml:space="preserve"> – tai statybos užbaigimo procedūros, vykdomos pagal įstatymuose bei kituose teisės aktuose numatytas taisykles, siekiant įforminti Statybos užbaigimo dokumentą;</w:t>
      </w:r>
    </w:p>
    <w:p w14:paraId="3F222C68" w14:textId="77777777" w:rsidR="00AD7A69" w:rsidRDefault="00AD7A69" w:rsidP="00AD7A69">
      <w:pPr>
        <w:widowControl w:val="0"/>
        <w:tabs>
          <w:tab w:val="left" w:pos="567"/>
          <w:tab w:val="left" w:pos="851"/>
          <w:tab w:val="left" w:pos="992"/>
          <w:tab w:val="left" w:pos="1134"/>
        </w:tabs>
        <w:spacing w:line="276" w:lineRule="auto"/>
        <w:jc w:val="both"/>
        <w:rPr>
          <w:b/>
          <w:szCs w:val="24"/>
        </w:rPr>
      </w:pPr>
      <w:r>
        <w:rPr>
          <w:szCs w:val="24"/>
        </w:rPr>
        <w:t xml:space="preserve">1.1.1.33. </w:t>
      </w:r>
      <w:r>
        <w:rPr>
          <w:b/>
          <w:szCs w:val="24"/>
        </w:rPr>
        <w:t xml:space="preserve">Statybos užbaigimo </w:t>
      </w:r>
      <w:r>
        <w:rPr>
          <w:b/>
          <w:bCs/>
          <w:szCs w:val="24"/>
        </w:rPr>
        <w:t>dokumentas</w:t>
      </w:r>
      <w:r>
        <w:rPr>
          <w:szCs w:val="24"/>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1D0E5DC3" w14:textId="77777777" w:rsidR="00AD7A69" w:rsidRDefault="00AD7A69" w:rsidP="00AD7A69">
      <w:pPr>
        <w:widowControl w:val="0"/>
        <w:tabs>
          <w:tab w:val="left" w:pos="810"/>
          <w:tab w:val="left" w:pos="1134"/>
        </w:tabs>
        <w:spacing w:line="276" w:lineRule="auto"/>
        <w:jc w:val="both"/>
        <w:rPr>
          <w:szCs w:val="24"/>
        </w:rPr>
      </w:pPr>
      <w:r>
        <w:rPr>
          <w:szCs w:val="24"/>
        </w:rPr>
        <w:t xml:space="preserve">1.1.1.34. </w:t>
      </w:r>
      <w:r>
        <w:rPr>
          <w:b/>
          <w:szCs w:val="24"/>
        </w:rPr>
        <w:t xml:space="preserve">Statybos produktai </w:t>
      </w:r>
      <w:r>
        <w:rPr>
          <w:szCs w:val="24"/>
        </w:rPr>
        <w:t xml:space="preserve">– kaip apibrėžta 2024 m. lapkričio 27 d. Europos Parlamento ir Tarybos Reglamento </w:t>
      </w:r>
      <w:hyperlink r:id="rId13" w:tgtFrame="_blank" w:history="1">
        <w:r>
          <w:rPr>
            <w:color w:val="467886" w:themeColor="hyperlink"/>
            <w:szCs w:val="24"/>
            <w:u w:val="single"/>
          </w:rPr>
          <w:t>(ES) 2024/3110</w:t>
        </w:r>
      </w:hyperlink>
      <w:r>
        <w:rPr>
          <w:szCs w:val="24"/>
        </w:rPr>
        <w:t xml:space="preserve">, kuriuo nustatomos suderintos statybos produktų rinkodaros taisyklės ir panaikinamas Reglamentas </w:t>
      </w:r>
      <w:hyperlink r:id="rId14" w:tgtFrame="_blank" w:history="1">
        <w:r>
          <w:rPr>
            <w:color w:val="467886" w:themeColor="hyperlink"/>
            <w:szCs w:val="24"/>
            <w:u w:val="single"/>
          </w:rPr>
          <w:t>(ES) Nr. 305/2011</w:t>
        </w:r>
      </w:hyperlink>
      <w:r>
        <w:rPr>
          <w:szCs w:val="24"/>
        </w:rPr>
        <w:t>, 3 straipsnio 1 punkte;</w:t>
      </w:r>
    </w:p>
    <w:p w14:paraId="4B2FBC5C"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1.1.1.35. </w:t>
      </w:r>
      <w:r>
        <w:rPr>
          <w:rFonts w:eastAsia="Arial"/>
          <w:b/>
          <w:bCs/>
          <w:szCs w:val="24"/>
        </w:rPr>
        <w:t xml:space="preserve">Susitarimas </w:t>
      </w:r>
      <w:r>
        <w:rPr>
          <w:rFonts w:eastAsia="Arial"/>
          <w:szCs w:val="24"/>
        </w:rPr>
        <w:t>– tai dokumentas, kurį Šalys sudaro keisdamos Sutarties sąlygas VPĮ leidžiama apimtimi;</w:t>
      </w:r>
    </w:p>
    <w:p w14:paraId="0159E9F2" w14:textId="77777777" w:rsidR="00AD7A69" w:rsidRDefault="00AD7A69" w:rsidP="00AD7A69">
      <w:pPr>
        <w:widowControl w:val="0"/>
        <w:tabs>
          <w:tab w:val="left" w:pos="0"/>
          <w:tab w:val="left" w:pos="567"/>
        </w:tabs>
        <w:spacing w:line="276" w:lineRule="auto"/>
        <w:jc w:val="both"/>
        <w:rPr>
          <w:szCs w:val="24"/>
        </w:rPr>
      </w:pPr>
      <w:r>
        <w:rPr>
          <w:szCs w:val="24"/>
        </w:rPr>
        <w:t xml:space="preserve">1.1.1.36. </w:t>
      </w:r>
      <w:r>
        <w:rPr>
          <w:b/>
          <w:bCs/>
          <w:szCs w:val="24"/>
        </w:rPr>
        <w:t>Sutarties kaina</w:t>
      </w:r>
      <w:r>
        <w:rPr>
          <w:szCs w:val="24"/>
        </w:rPr>
        <w:t xml:space="preserve"> – </w:t>
      </w:r>
      <w:r>
        <w:rPr>
          <w:rFonts w:eastAsia="Arial"/>
          <w:szCs w:val="24"/>
        </w:rPr>
        <w:t>pagal Sutartį Rangovui mokėtina galutinė bendra suma;</w:t>
      </w:r>
    </w:p>
    <w:p w14:paraId="71709831"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1.1.1.37. </w:t>
      </w:r>
      <w:r>
        <w:rPr>
          <w:rFonts w:eastAsia="Arial"/>
          <w:b/>
          <w:bCs/>
          <w:szCs w:val="24"/>
        </w:rPr>
        <w:t xml:space="preserve">Sutarties sąlygos </w:t>
      </w:r>
      <w:r>
        <w:rPr>
          <w:rFonts w:eastAsia="Arial"/>
          <w:szCs w:val="24"/>
        </w:rPr>
        <w:t>– Bendrosios sąlygos ir Specialiosios sąlygos kartu;</w:t>
      </w:r>
    </w:p>
    <w:p w14:paraId="078B813F"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1.1.1.38. </w:t>
      </w:r>
      <w:r>
        <w:rPr>
          <w:rFonts w:eastAsia="Arial"/>
          <w:b/>
          <w:bCs/>
          <w:szCs w:val="24"/>
        </w:rPr>
        <w:t>Sutartis</w:t>
      </w:r>
      <w:r>
        <w:rPr>
          <w:rFonts w:eastAsia="Arial"/>
          <w:szCs w:val="24"/>
        </w:rPr>
        <w:t xml:space="preserve"> – Statybos rangos viešojo pirkimo – pardavimo sutartis, kurią sudaro Sutarties sąlygos, Specialiosiose sąlygose išvardyti priedai ir Susitarimai;</w:t>
      </w:r>
    </w:p>
    <w:p w14:paraId="0DEA0D0E"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1.1.1.39. </w:t>
      </w:r>
      <w:r>
        <w:rPr>
          <w:rFonts w:eastAsia="Arial"/>
          <w:b/>
          <w:bCs/>
          <w:szCs w:val="24"/>
        </w:rPr>
        <w:t>Šalis</w:t>
      </w:r>
      <w:r>
        <w:rPr>
          <w:rFonts w:eastAsia="Arial"/>
          <w:szCs w:val="24"/>
        </w:rPr>
        <w:t xml:space="preserve"> – Užsakovas arba Rangovas, kiekvienas atskirai, priklausomai nuo konteksto;</w:t>
      </w:r>
    </w:p>
    <w:p w14:paraId="67038A48"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1.1.1.40. </w:t>
      </w:r>
      <w:r>
        <w:rPr>
          <w:rFonts w:eastAsia="Arial"/>
          <w:b/>
          <w:bCs/>
          <w:szCs w:val="24"/>
        </w:rPr>
        <w:t>Šalys</w:t>
      </w:r>
      <w:r>
        <w:rPr>
          <w:rFonts w:eastAsia="Arial"/>
          <w:szCs w:val="24"/>
        </w:rPr>
        <w:t xml:space="preserve"> – Užsakovas ir Rangovas kartu;</w:t>
      </w:r>
    </w:p>
    <w:p w14:paraId="0DDCCED7" w14:textId="77777777" w:rsidR="00AD7A69" w:rsidRDefault="00AD7A69" w:rsidP="00AD7A69">
      <w:pPr>
        <w:widowControl w:val="0"/>
        <w:tabs>
          <w:tab w:val="left" w:pos="0"/>
          <w:tab w:val="left" w:pos="567"/>
        </w:tabs>
        <w:spacing w:line="276" w:lineRule="auto"/>
        <w:jc w:val="both"/>
        <w:rPr>
          <w:szCs w:val="24"/>
        </w:rPr>
      </w:pPr>
      <w:r>
        <w:rPr>
          <w:szCs w:val="24"/>
        </w:rPr>
        <w:t xml:space="preserve">1.1.1.41. </w:t>
      </w:r>
      <w:r>
        <w:rPr>
          <w:b/>
          <w:bCs/>
          <w:szCs w:val="24"/>
        </w:rPr>
        <w:t>Techninė specifikacija</w:t>
      </w:r>
      <w:r>
        <w:rPr>
          <w:szCs w:val="24"/>
        </w:rPr>
        <w:t xml:space="preserve"> </w:t>
      </w:r>
      <w:r>
        <w:rPr>
          <w:b/>
          <w:bCs/>
          <w:szCs w:val="24"/>
        </w:rPr>
        <w:t>–</w:t>
      </w:r>
      <w:r>
        <w:rPr>
          <w:szCs w:val="24"/>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6AF7CA0C" w14:textId="77777777" w:rsidR="00AD7A69" w:rsidRDefault="00AD7A69" w:rsidP="00AD7A69">
      <w:pPr>
        <w:widowControl w:val="0"/>
        <w:tabs>
          <w:tab w:val="left" w:pos="0"/>
          <w:tab w:val="left" w:pos="567"/>
        </w:tabs>
        <w:spacing w:line="276" w:lineRule="auto"/>
        <w:jc w:val="both"/>
        <w:rPr>
          <w:szCs w:val="24"/>
        </w:rPr>
      </w:pPr>
      <w:r>
        <w:rPr>
          <w:szCs w:val="24"/>
        </w:rPr>
        <w:t xml:space="preserve">1.1.1.42. </w:t>
      </w:r>
      <w:r>
        <w:rPr>
          <w:b/>
          <w:szCs w:val="24"/>
        </w:rPr>
        <w:t>Technologinė pertrauka</w:t>
      </w:r>
      <w:r>
        <w:rPr>
          <w:szCs w:val="24"/>
        </w:rPr>
        <w:t xml:space="preserve"> </w:t>
      </w:r>
      <w:r>
        <w:rPr>
          <w:b/>
          <w:bCs/>
          <w:szCs w:val="24"/>
        </w:rPr>
        <w:t>–</w:t>
      </w:r>
      <w:r>
        <w:rPr>
          <w:szCs w:val="24"/>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3F0F1430" w14:textId="77777777" w:rsidR="00AD7A69" w:rsidRDefault="00AD7A69" w:rsidP="00AD7A69">
      <w:pPr>
        <w:widowControl w:val="0"/>
        <w:tabs>
          <w:tab w:val="left" w:pos="0"/>
          <w:tab w:val="left" w:pos="567"/>
        </w:tabs>
        <w:spacing w:line="276" w:lineRule="auto"/>
        <w:jc w:val="both"/>
        <w:rPr>
          <w:szCs w:val="24"/>
        </w:rPr>
      </w:pPr>
      <w:r>
        <w:rPr>
          <w:szCs w:val="24"/>
        </w:rPr>
        <w:t xml:space="preserve">1.1.1.43. </w:t>
      </w:r>
      <w:r>
        <w:rPr>
          <w:b/>
          <w:bCs/>
          <w:szCs w:val="24"/>
        </w:rPr>
        <w:t>Užsakymas</w:t>
      </w:r>
      <w:r>
        <w:rPr>
          <w:szCs w:val="24"/>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40864995"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1.1.1.44. </w:t>
      </w:r>
      <w:r>
        <w:rPr>
          <w:rFonts w:eastAsia="Arial"/>
          <w:b/>
          <w:bCs/>
          <w:szCs w:val="24"/>
        </w:rPr>
        <w:t>Užsakovas</w:t>
      </w:r>
      <w:r>
        <w:rPr>
          <w:rFonts w:eastAsia="Arial"/>
          <w:szCs w:val="24"/>
        </w:rPr>
        <w:t xml:space="preserve"> – asmuo, kuris Specialiosiose sąlygose yra įvardytas kaip Užsakovas, </w:t>
      </w:r>
      <w:r>
        <w:rPr>
          <w:szCs w:val="24"/>
        </w:rPr>
        <w:t>įsigyjantis Specialiosiose sąlygose nurodytus Darbus</w:t>
      </w:r>
      <w:r>
        <w:rPr>
          <w:rFonts w:eastAsia="Arial"/>
          <w:szCs w:val="24"/>
        </w:rPr>
        <w:t>;</w:t>
      </w:r>
    </w:p>
    <w:p w14:paraId="7AC1B24A" w14:textId="77777777" w:rsidR="00AD7A69" w:rsidRDefault="00AD7A69" w:rsidP="00AD7A69">
      <w:pPr>
        <w:widowControl w:val="0"/>
        <w:tabs>
          <w:tab w:val="left" w:pos="0"/>
          <w:tab w:val="left" w:pos="567"/>
        </w:tabs>
        <w:spacing w:line="276" w:lineRule="auto"/>
        <w:jc w:val="both"/>
        <w:rPr>
          <w:szCs w:val="24"/>
        </w:rPr>
      </w:pPr>
      <w:r>
        <w:rPr>
          <w:szCs w:val="24"/>
        </w:rPr>
        <w:t xml:space="preserve">1.1.1.45. </w:t>
      </w:r>
      <w:r>
        <w:rPr>
          <w:b/>
          <w:szCs w:val="24"/>
        </w:rPr>
        <w:t xml:space="preserve">Užsakovo atstovas </w:t>
      </w:r>
      <w:r>
        <w:rPr>
          <w:rFonts w:eastAsia="Arial"/>
          <w:szCs w:val="24"/>
        </w:rPr>
        <w:t>–</w:t>
      </w:r>
      <w:r>
        <w:rPr>
          <w:szCs w:val="24"/>
        </w:rPr>
        <w:t xml:space="preserve"> </w:t>
      </w:r>
      <w:r>
        <w:rPr>
          <w:bCs/>
          <w:szCs w:val="24"/>
        </w:rPr>
        <w:t>Statinio statybos techninis prižiūrėtojas, Statinio projekto vykdymo priežiūros vadovas (jeigu Užsakovas</w:t>
      </w:r>
      <w:r>
        <w:rPr>
          <w:szCs w:val="24"/>
        </w:rPr>
        <w:t xml:space="preserve"> pasitelkia tokius asmenis) bei Statinio projektuotojo darbuotojai, taip pat kiti fiziniai asmenys, kuriuos Užsakovas (tiesiogiai arba per kitus asmenis) pasitelkia Užsakovo teisių bei pareigų pagal Sutartį įgyvendinimui;</w:t>
      </w:r>
    </w:p>
    <w:p w14:paraId="73E1C6ED" w14:textId="77777777" w:rsidR="00AD7A69" w:rsidRDefault="00AD7A69" w:rsidP="00AD7A69">
      <w:pPr>
        <w:widowControl w:val="0"/>
        <w:tabs>
          <w:tab w:val="left" w:pos="0"/>
          <w:tab w:val="left" w:pos="567"/>
        </w:tabs>
        <w:spacing w:line="276" w:lineRule="auto"/>
        <w:jc w:val="both"/>
        <w:rPr>
          <w:szCs w:val="24"/>
        </w:rPr>
      </w:pPr>
      <w:r>
        <w:rPr>
          <w:szCs w:val="24"/>
        </w:rPr>
        <w:t>1.1.1.46.</w:t>
      </w:r>
      <w:r>
        <w:rPr>
          <w:b/>
          <w:bCs/>
          <w:szCs w:val="24"/>
        </w:rPr>
        <w:t xml:space="preserve"> Užsakovo dokumentai</w:t>
      </w:r>
      <w:r>
        <w:rPr>
          <w:szCs w:val="24"/>
        </w:rPr>
        <w:t xml:space="preserve"> – Techninė specifikacija, Statinio projektas, procedūrų, leidimų, </w:t>
      </w:r>
      <w:r>
        <w:rPr>
          <w:szCs w:val="24"/>
        </w:rPr>
        <w:lastRenderedPageBreak/>
        <w:t>sutikimų ir kiti dokumentai, taip pat visa kita Užsakovo turima ir Rangovui pateikta informacija ir dokumentai apie Statybvietę ir Darbus;</w:t>
      </w:r>
    </w:p>
    <w:p w14:paraId="379970A7" w14:textId="77777777" w:rsidR="00AD7A69" w:rsidRDefault="00AD7A69" w:rsidP="00AD7A69">
      <w:pPr>
        <w:widowControl w:val="0"/>
        <w:tabs>
          <w:tab w:val="left" w:pos="0"/>
          <w:tab w:val="left" w:pos="567"/>
        </w:tabs>
        <w:spacing w:line="276" w:lineRule="auto"/>
        <w:jc w:val="both"/>
        <w:rPr>
          <w:rFonts w:eastAsia="Arial"/>
          <w:szCs w:val="24"/>
        </w:rPr>
      </w:pPr>
      <w:r>
        <w:rPr>
          <w:szCs w:val="24"/>
        </w:rPr>
        <w:t>1.1.1.47.</w:t>
      </w:r>
      <w:r>
        <w:rPr>
          <w:b/>
          <w:bCs/>
          <w:szCs w:val="24"/>
        </w:rPr>
        <w:t xml:space="preserve"> Užsakovo personalas</w:t>
      </w:r>
      <w:r>
        <w:rPr>
          <w:szCs w:val="24"/>
        </w:rPr>
        <w:t xml:space="preserve"> – Užsakovo darbuotojai;</w:t>
      </w:r>
    </w:p>
    <w:p w14:paraId="14838891" w14:textId="77777777" w:rsidR="00AD7A69" w:rsidRDefault="00AD7A69" w:rsidP="00AD7A69">
      <w:pPr>
        <w:widowControl w:val="0"/>
        <w:tabs>
          <w:tab w:val="left" w:pos="0"/>
          <w:tab w:val="left" w:pos="567"/>
        </w:tabs>
        <w:spacing w:line="276" w:lineRule="auto"/>
        <w:jc w:val="both"/>
        <w:rPr>
          <w:szCs w:val="24"/>
        </w:rPr>
      </w:pPr>
      <w:r>
        <w:rPr>
          <w:szCs w:val="24"/>
        </w:rPr>
        <w:t xml:space="preserve">1.1.1.48. </w:t>
      </w:r>
      <w:r>
        <w:rPr>
          <w:b/>
          <w:color w:val="000000"/>
          <w:szCs w:val="24"/>
        </w:rPr>
        <w:t>Valdžios institucijos</w:t>
      </w:r>
      <w:r>
        <w:rPr>
          <w:color w:val="000000"/>
          <w:szCs w:val="24"/>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w:t>
      </w:r>
    </w:p>
    <w:p w14:paraId="151AEA9C"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1.1.1.49.</w:t>
      </w:r>
      <w:r>
        <w:rPr>
          <w:rFonts w:eastAsia="Arial"/>
          <w:szCs w:val="24"/>
        </w:rPr>
        <w:tab/>
        <w:t xml:space="preserve"> Kitų Sutartyje didžiąja raide rašomų sąvokų reikšmės yra nurodytos Sutarties tekste.</w:t>
      </w:r>
    </w:p>
    <w:p w14:paraId="44A72489" w14:textId="77777777" w:rsidR="00AD7A69" w:rsidRDefault="00AD7A69" w:rsidP="00AD7A69">
      <w:pPr>
        <w:widowControl w:val="0"/>
        <w:tabs>
          <w:tab w:val="left" w:pos="709"/>
          <w:tab w:val="left" w:pos="851"/>
          <w:tab w:val="left" w:pos="992"/>
          <w:tab w:val="left" w:pos="1134"/>
        </w:tabs>
        <w:spacing w:line="276" w:lineRule="auto"/>
        <w:jc w:val="both"/>
        <w:rPr>
          <w:rFonts w:eastAsia="Arial"/>
          <w:szCs w:val="24"/>
        </w:rPr>
      </w:pPr>
      <w:r>
        <w:rPr>
          <w:rFonts w:eastAsia="Arial"/>
          <w:szCs w:val="24"/>
        </w:rPr>
        <w:t>1.1.2.</w:t>
      </w:r>
      <w:r>
        <w:rPr>
          <w:szCs w:val="24"/>
        </w:rPr>
        <w:tab/>
      </w:r>
      <w:r>
        <w:rPr>
          <w:rFonts w:eastAsia="Arial"/>
          <w:szCs w:val="24"/>
        </w:rPr>
        <w:t xml:space="preserve">Sutartyje neapibrėžtos sąvokos suprantamos ir aiškinamos taip, kaip jas apibrėžia VPĮ, </w:t>
      </w:r>
      <w:r>
        <w:rPr>
          <w:szCs w:val="24"/>
        </w:rPr>
        <w:t>Lietuvos Respublikos statybos įstatymas</w:t>
      </w:r>
      <w:r>
        <w:rPr>
          <w:rFonts w:eastAsia="Arial"/>
          <w:szCs w:val="24"/>
        </w:rPr>
        <w:t xml:space="preserve"> ir kiti </w:t>
      </w:r>
      <w:r>
        <w:rPr>
          <w:szCs w:val="24"/>
        </w:rPr>
        <w:t>įstatymai bei teisės aktai</w:t>
      </w:r>
      <w:r>
        <w:rPr>
          <w:rFonts w:eastAsia="Arial"/>
          <w:szCs w:val="24"/>
        </w:rPr>
        <w:t>, galiojantys Sutarties sudarymo ir vykdymo metu.</w:t>
      </w:r>
    </w:p>
    <w:p w14:paraId="5B3168A5" w14:textId="77777777" w:rsidR="00AD7A69" w:rsidRDefault="00AD7A69" w:rsidP="00AD7A69">
      <w:pPr>
        <w:widowControl w:val="0"/>
        <w:tabs>
          <w:tab w:val="left" w:pos="709"/>
          <w:tab w:val="left" w:pos="851"/>
          <w:tab w:val="left" w:pos="992"/>
          <w:tab w:val="left" w:pos="1134"/>
        </w:tabs>
        <w:spacing w:line="276" w:lineRule="auto"/>
        <w:jc w:val="both"/>
        <w:rPr>
          <w:rFonts w:eastAsia="Arial"/>
          <w:szCs w:val="24"/>
        </w:rPr>
      </w:pPr>
      <w:r>
        <w:rPr>
          <w:rFonts w:eastAsia="Arial"/>
          <w:szCs w:val="24"/>
        </w:rPr>
        <w:t>1.1.3.</w:t>
      </w:r>
      <w:r>
        <w:rPr>
          <w:rFonts w:eastAsia="Arial"/>
          <w:szCs w:val="24"/>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118869B8" w14:textId="77777777" w:rsidR="00AD7A69" w:rsidRDefault="00AD7A69" w:rsidP="00AD7A69">
      <w:pPr>
        <w:widowControl w:val="0"/>
        <w:tabs>
          <w:tab w:val="left" w:pos="567"/>
          <w:tab w:val="left" w:pos="851"/>
          <w:tab w:val="left" w:pos="992"/>
          <w:tab w:val="left" w:pos="1134"/>
        </w:tabs>
        <w:spacing w:line="276" w:lineRule="auto"/>
        <w:jc w:val="both"/>
        <w:rPr>
          <w:rFonts w:eastAsia="Arial"/>
          <w:b/>
          <w:bCs/>
          <w:szCs w:val="24"/>
        </w:rPr>
      </w:pPr>
    </w:p>
    <w:p w14:paraId="394C8146" w14:textId="77777777" w:rsidR="00AD7A69" w:rsidRDefault="00AD7A69" w:rsidP="00AD7A69">
      <w:pPr>
        <w:keepNext/>
        <w:keepLines/>
        <w:tabs>
          <w:tab w:val="left" w:pos="567"/>
        </w:tabs>
        <w:spacing w:line="276" w:lineRule="auto"/>
        <w:jc w:val="center"/>
        <w:rPr>
          <w:rFonts w:eastAsia="Cambria"/>
          <w:b/>
          <w:bCs/>
          <w:szCs w:val="24"/>
          <w:lang w:val="en-GB"/>
          <w14:numSpacing w14:val="tabular"/>
        </w:rPr>
      </w:pPr>
      <w:r>
        <w:rPr>
          <w:rFonts w:eastAsia="Cambria"/>
          <w:b/>
          <w:bCs/>
          <w:szCs w:val="24"/>
          <w14:numSpacing w14:val="tabular"/>
        </w:rPr>
        <w:t>1.2.</w:t>
      </w:r>
      <w:r>
        <w:rPr>
          <w:rFonts w:eastAsia="Cambria"/>
          <w:b/>
          <w:bCs/>
          <w:szCs w:val="24"/>
          <w14:numSpacing w14:val="tabular"/>
        </w:rPr>
        <w:tab/>
        <w:t>Sutarties aiškinimas</w:t>
      </w:r>
    </w:p>
    <w:p w14:paraId="47083491" w14:textId="77777777" w:rsidR="00AD7A69" w:rsidRDefault="00AD7A69" w:rsidP="00AD7A69">
      <w:pPr>
        <w:keepNext/>
        <w:keepLines/>
        <w:tabs>
          <w:tab w:val="left" w:pos="567"/>
        </w:tabs>
        <w:spacing w:line="276" w:lineRule="auto"/>
        <w:ind w:left="792"/>
        <w:jc w:val="both"/>
        <w:rPr>
          <w:rFonts w:eastAsia="Cambria"/>
          <w:b/>
          <w:bCs/>
          <w:szCs w:val="24"/>
          <w14:numSpacing w14:val="tabular"/>
        </w:rPr>
      </w:pPr>
    </w:p>
    <w:p w14:paraId="20D58C39"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3B712F9D"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1.2.2.</w:t>
      </w:r>
      <w:r>
        <w:rPr>
          <w:rFonts w:eastAsia="Arial"/>
          <w:szCs w:val="24"/>
        </w:rPr>
        <w:tab/>
        <w:t>Diena Sutartyje reiškia kalendorinę dieną.</w:t>
      </w:r>
    </w:p>
    <w:p w14:paraId="003C69C3"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1.2.3.</w:t>
      </w:r>
      <w:r>
        <w:rPr>
          <w:rFonts w:eastAsia="Arial"/>
          <w:szCs w:val="24"/>
        </w:rPr>
        <w:tab/>
        <w:t>Darbo diena Sutartyje reiškia bet kurią dieną, išskyrus šeštadienį, sekmadienį ir švenčių dienas Lietuvoje, nurodytas Lietuvos Respublikos darbo kodekse.</w:t>
      </w:r>
    </w:p>
    <w:p w14:paraId="28B21B82"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1.2.4.</w:t>
      </w:r>
      <w:r>
        <w:rPr>
          <w:rFonts w:eastAsia="Arial"/>
          <w:szCs w:val="24"/>
        </w:rPr>
        <w:tab/>
        <w:t>Terminai pagal Sutartį yra skaičiuojami metais, mėnesiais, savaitėmis, darbo dienomis, kalendorinėmis dienomis, valandomis.</w:t>
      </w:r>
    </w:p>
    <w:p w14:paraId="53D61083"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1.2.5.</w:t>
      </w:r>
      <w:r>
        <w:rPr>
          <w:rFonts w:eastAsia="Arial"/>
          <w:szCs w:val="24"/>
        </w:rPr>
        <w:tab/>
        <w:t>Kvalifikacija, rėmimasis kitų ūkio subjektų pajėgumais, Darbų apimtis, peržiūra suprantami taip, kaip nustatyta VPĮ bei jį įgyvendinančiuose teisės aktuose.</w:t>
      </w:r>
    </w:p>
    <w:p w14:paraId="564441FD"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1.2.6. Defektas </w:t>
      </w:r>
      <w:r>
        <w:rPr>
          <w:szCs w:val="24"/>
        </w:rPr>
        <w:t>reiškia Statybos produkto, Įrenginio arba Darbų ydą, trūkumą, taisytiną dalyką, įskaitant atvejus, kai kažko yra per mažai arba visai nėra.</w:t>
      </w:r>
    </w:p>
    <w:p w14:paraId="13A45CEE"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1.2.7.</w:t>
      </w:r>
      <w:r>
        <w:rPr>
          <w:rFonts w:eastAsia="Arial"/>
          <w:szCs w:val="24"/>
        </w:rPr>
        <w:tab/>
        <w:t>Informuoti, pranešti, įspėti, nurodyti arba atsakyti reiškia pateikti informaciją, pranešimą, įspėjimą, nurodymą arba atsakymą raštu.</w:t>
      </w:r>
    </w:p>
    <w:p w14:paraId="238DDE05"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1.2.8.</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148B2B34"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1.2.9.</w:t>
      </w:r>
      <w:r>
        <w:rPr>
          <w:rFonts w:eastAsia="Arial"/>
          <w:szCs w:val="24"/>
        </w:rPr>
        <w:tab/>
      </w:r>
      <w:r>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A052502"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1.2.10. </w:t>
      </w:r>
      <w:r>
        <w:rPr>
          <w:rFonts w:eastAsia="Arial"/>
          <w:szCs w:val="24"/>
          <w:shd w:val="clear" w:color="auto" w:fill="FFFFFF"/>
        </w:rPr>
        <w:t>Jeigu Sutartyje nurodyta reikšmė skaičiais ir žodžiais skiriasi, vadovaujamasi žodžiais nurodyta reikšme.</w:t>
      </w:r>
    </w:p>
    <w:p w14:paraId="7269A3A0"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1.2.11. Jei mokėjimo valiutos pavadinimo trumpinys neatitinka mokėjimo valiutos pilno pavadinimo žodžiais, teisingu laikomas valiutos visas pavadinimas žodžiais.</w:t>
      </w:r>
    </w:p>
    <w:p w14:paraId="59B7328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1.2.12. </w:t>
      </w:r>
      <w:r>
        <w:rPr>
          <w:rFonts w:eastAsia="Arial"/>
          <w:szCs w:val="24"/>
          <w:shd w:val="clear" w:color="auto" w:fill="FFFFFF"/>
        </w:rPr>
        <w:t>Jei pateikiamos nuorodos į teisės aktus, turi būti taikomos aktualios teisės aktų redakcijos, jeigu nenurodyta kitaip.</w:t>
      </w:r>
    </w:p>
    <w:p w14:paraId="641A3331" w14:textId="77777777" w:rsidR="00AD7A69" w:rsidRDefault="00AD7A69" w:rsidP="00AD7A69">
      <w:pPr>
        <w:widowControl w:val="0"/>
        <w:tabs>
          <w:tab w:val="left" w:pos="567"/>
          <w:tab w:val="left" w:pos="851"/>
          <w:tab w:val="left" w:pos="992"/>
          <w:tab w:val="left" w:pos="1134"/>
        </w:tabs>
        <w:spacing w:line="276" w:lineRule="auto"/>
        <w:jc w:val="both"/>
        <w:rPr>
          <w:rFonts w:eastAsia="Arial"/>
          <w:b/>
          <w:bCs/>
          <w:szCs w:val="24"/>
        </w:rPr>
      </w:pPr>
    </w:p>
    <w:p w14:paraId="5C2AC9F2"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lastRenderedPageBreak/>
        <w:t>1.3.</w:t>
      </w:r>
      <w:r>
        <w:rPr>
          <w:rFonts w:eastAsia="Arial"/>
          <w:b/>
          <w:szCs w:val="24"/>
        </w:rPr>
        <w:tab/>
        <w:t>Dokumentų viršenybė</w:t>
      </w:r>
    </w:p>
    <w:p w14:paraId="70923F60"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Cs w:val="24"/>
        </w:rPr>
      </w:pPr>
    </w:p>
    <w:p w14:paraId="35962662"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5C4B55A4" w14:textId="77777777" w:rsidR="00AD7A69" w:rsidRDefault="00AD7A69" w:rsidP="00AD7A69">
      <w:pPr>
        <w:tabs>
          <w:tab w:val="left" w:pos="709"/>
        </w:tabs>
        <w:spacing w:line="276" w:lineRule="auto"/>
        <w:jc w:val="both"/>
        <w:outlineLvl w:val="2"/>
        <w:rPr>
          <w:rFonts w:eastAsia="Trebuchet MS"/>
          <w:szCs w:val="24"/>
        </w:rPr>
      </w:pPr>
      <w:r>
        <w:rPr>
          <w:rFonts w:eastAsia="Trebuchet MS"/>
          <w:szCs w:val="24"/>
        </w:rPr>
        <w:t>1.3.1.1.</w:t>
      </w:r>
      <w:r>
        <w:rPr>
          <w:rFonts w:eastAsia="Trebuchet MS"/>
          <w:bCs/>
          <w:szCs w:val="24"/>
        </w:rPr>
        <w:t>Statinio projektas (jei taikoma</w:t>
      </w:r>
      <w:r>
        <w:rPr>
          <w:szCs w:val="24"/>
        </w:rPr>
        <w:t>);</w:t>
      </w:r>
    </w:p>
    <w:p w14:paraId="51215ED3" w14:textId="77777777" w:rsidR="00AD7A69" w:rsidRDefault="00AD7A69" w:rsidP="00AD7A69">
      <w:pPr>
        <w:tabs>
          <w:tab w:val="left" w:pos="709"/>
        </w:tabs>
        <w:spacing w:line="276" w:lineRule="auto"/>
        <w:jc w:val="both"/>
        <w:outlineLvl w:val="2"/>
        <w:rPr>
          <w:rFonts w:eastAsia="Trebuchet MS"/>
          <w:bCs/>
          <w:szCs w:val="24"/>
        </w:rPr>
      </w:pPr>
      <w:r>
        <w:rPr>
          <w:szCs w:val="24"/>
        </w:rPr>
        <w:t xml:space="preserve">1.3.1.2. </w:t>
      </w:r>
      <w:r>
        <w:rPr>
          <w:rFonts w:eastAsia="Trebuchet MS"/>
          <w:bCs/>
          <w:szCs w:val="24"/>
        </w:rPr>
        <w:t>Techninė specifikacija;</w:t>
      </w:r>
    </w:p>
    <w:p w14:paraId="083FB439" w14:textId="77777777" w:rsidR="00AD7A69" w:rsidRDefault="00AD7A69" w:rsidP="00AD7A69">
      <w:pPr>
        <w:tabs>
          <w:tab w:val="left" w:pos="709"/>
        </w:tabs>
        <w:spacing w:line="276" w:lineRule="auto"/>
        <w:jc w:val="both"/>
        <w:outlineLvl w:val="2"/>
        <w:rPr>
          <w:rFonts w:eastAsia="Trebuchet MS"/>
          <w:bCs/>
          <w:szCs w:val="24"/>
        </w:rPr>
      </w:pPr>
      <w:r>
        <w:rPr>
          <w:rFonts w:eastAsia="Trebuchet MS"/>
          <w:bCs/>
          <w:szCs w:val="24"/>
        </w:rPr>
        <w:t xml:space="preserve">1.3.1.3. Specialiosios sąlygos; </w:t>
      </w:r>
    </w:p>
    <w:p w14:paraId="0EF1B3F2" w14:textId="77777777" w:rsidR="00AD7A69" w:rsidRDefault="00AD7A69" w:rsidP="00AD7A69">
      <w:pPr>
        <w:tabs>
          <w:tab w:val="left" w:pos="709"/>
        </w:tabs>
        <w:spacing w:line="276" w:lineRule="auto"/>
        <w:jc w:val="both"/>
        <w:outlineLvl w:val="2"/>
        <w:rPr>
          <w:rFonts w:eastAsia="Trebuchet MS"/>
          <w:bCs/>
          <w:szCs w:val="24"/>
        </w:rPr>
      </w:pPr>
      <w:r>
        <w:rPr>
          <w:rFonts w:eastAsia="Trebuchet MS"/>
          <w:bCs/>
          <w:szCs w:val="24"/>
        </w:rPr>
        <w:t>1.3.1.4. Bendrosios sąlygos;</w:t>
      </w:r>
    </w:p>
    <w:p w14:paraId="6990F818" w14:textId="77777777" w:rsidR="00AD7A69" w:rsidRDefault="00AD7A69" w:rsidP="00AD7A69">
      <w:pPr>
        <w:tabs>
          <w:tab w:val="left" w:pos="709"/>
        </w:tabs>
        <w:spacing w:line="276" w:lineRule="auto"/>
        <w:jc w:val="both"/>
        <w:outlineLvl w:val="2"/>
        <w:rPr>
          <w:rFonts w:eastAsia="Trebuchet MS"/>
          <w:bCs/>
          <w:szCs w:val="24"/>
        </w:rPr>
      </w:pPr>
      <w:r>
        <w:rPr>
          <w:rFonts w:eastAsia="Trebuchet MS"/>
          <w:bCs/>
          <w:szCs w:val="24"/>
        </w:rPr>
        <w:t>1.3.1.5. Pirkimo dokumentai (išskyrus Techninę specifikaciją, Statinio projektą (jei taikoma);</w:t>
      </w:r>
    </w:p>
    <w:p w14:paraId="798A9EDC" w14:textId="77777777" w:rsidR="00AD7A69" w:rsidRDefault="00AD7A69" w:rsidP="00AD7A69">
      <w:pPr>
        <w:tabs>
          <w:tab w:val="left" w:pos="709"/>
        </w:tabs>
        <w:spacing w:line="276" w:lineRule="auto"/>
        <w:jc w:val="both"/>
        <w:outlineLvl w:val="2"/>
        <w:rPr>
          <w:rFonts w:eastAsia="Trebuchet MS"/>
          <w:bCs/>
          <w:szCs w:val="24"/>
        </w:rPr>
      </w:pPr>
      <w:r>
        <w:rPr>
          <w:rFonts w:eastAsia="Trebuchet MS"/>
          <w:bCs/>
          <w:szCs w:val="24"/>
        </w:rPr>
        <w:t>1.3.1.6. Rangovo pasiūlymas;</w:t>
      </w:r>
    </w:p>
    <w:p w14:paraId="55FD5E93" w14:textId="77777777" w:rsidR="00AD7A69" w:rsidRDefault="00AD7A69" w:rsidP="00AD7A69">
      <w:pPr>
        <w:tabs>
          <w:tab w:val="left" w:pos="709"/>
        </w:tabs>
        <w:spacing w:line="276" w:lineRule="auto"/>
        <w:jc w:val="both"/>
        <w:outlineLvl w:val="2"/>
        <w:rPr>
          <w:rFonts w:eastAsia="Calibri"/>
          <w:szCs w:val="24"/>
          <w:highlight w:val="yellow"/>
        </w:rPr>
      </w:pPr>
      <w:r>
        <w:rPr>
          <w:rFonts w:eastAsia="Trebuchet MS"/>
          <w:bCs/>
          <w:szCs w:val="24"/>
        </w:rPr>
        <w:t>1.3.1.7. Kiti Specialiosiose sąlygose išvardinti priedai.</w:t>
      </w:r>
    </w:p>
    <w:p w14:paraId="74220298"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57CA6F36"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1.3.3.</w:t>
      </w:r>
      <w:r>
        <w:rPr>
          <w:szCs w:val="24"/>
        </w:rPr>
        <w:tab/>
      </w:r>
      <w:r>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0C195D5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w:t>
      </w:r>
    </w:p>
    <w:p w14:paraId="441E633D"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p>
    <w:p w14:paraId="5CD20170"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left="612" w:hanging="612"/>
        <w:jc w:val="center"/>
        <w:rPr>
          <w:rFonts w:eastAsia="Arial"/>
          <w:b/>
          <w:caps/>
          <w:szCs w:val="24"/>
        </w:rPr>
      </w:pPr>
      <w:r>
        <w:rPr>
          <w:rFonts w:eastAsia="Arial"/>
          <w:b/>
          <w:caps/>
          <w:szCs w:val="24"/>
        </w:rPr>
        <w:t>2.</w:t>
      </w:r>
      <w:r>
        <w:rPr>
          <w:rFonts w:eastAsia="Arial"/>
          <w:b/>
          <w:caps/>
          <w:szCs w:val="24"/>
        </w:rPr>
        <w:tab/>
        <w:t>Sutarties dalykas</w:t>
      </w:r>
    </w:p>
    <w:p w14:paraId="7F8DFD33"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Cs w:val="24"/>
        </w:rPr>
      </w:pPr>
    </w:p>
    <w:p w14:paraId="053793BA" w14:textId="77777777" w:rsidR="00AD7A69" w:rsidRDefault="00AD7A69" w:rsidP="00AD7A69">
      <w:pPr>
        <w:spacing w:line="276" w:lineRule="auto"/>
        <w:jc w:val="both"/>
        <w:rPr>
          <w:szCs w:val="24"/>
          <w:lang w:eastAsia="lt-LT"/>
        </w:rPr>
      </w:pPr>
      <w:r>
        <w:rPr>
          <w:rFonts w:eastAsia="Cambria"/>
          <w:szCs w:val="24"/>
        </w:rPr>
        <w:t xml:space="preserve">2.1. Rangovas įsipareigoja </w:t>
      </w:r>
      <w:r>
        <w:rPr>
          <w:szCs w:val="24"/>
          <w:lang w:eastAsia="lt-LT"/>
        </w:rPr>
        <w:t xml:space="preserve">savo rizika, sąskaita ir atsakomybe Sutartyje nurodytomis sąlygomis ir tvarka atlikti </w:t>
      </w:r>
      <w:r>
        <w:rPr>
          <w:rFonts w:eastAsia="Cambria"/>
          <w:szCs w:val="24"/>
        </w:rPr>
        <w:t xml:space="preserve">Darbus </w:t>
      </w:r>
      <w:r>
        <w:rPr>
          <w:szCs w:val="24"/>
          <w:lang w:eastAsia="lt-LT"/>
        </w:rPr>
        <w:t xml:space="preserve">ir perduoti šių Darbų rezultatą Užsakovui, </w:t>
      </w:r>
      <w:r>
        <w:rPr>
          <w:szCs w:val="24"/>
        </w:rPr>
        <w:t>pašalinti visus jų defektus, taip pat įvykdyti kitus Sutarties reikalavimus,</w:t>
      </w:r>
      <w:r>
        <w:rPr>
          <w:szCs w:val="24"/>
          <w:lang w:eastAsia="lt-LT"/>
        </w:rPr>
        <w:t xml:space="preserve"> o Užsakovas įsipareigoja priimti </w:t>
      </w:r>
      <w:r>
        <w:rPr>
          <w:rFonts w:eastAsia="Cambria"/>
          <w:szCs w:val="24"/>
        </w:rPr>
        <w:t xml:space="preserve">Sutarties sąlygas atitinkančius ir tinkamai atliktus </w:t>
      </w:r>
      <w:r>
        <w:rPr>
          <w:rFonts w:eastAsia="Arial"/>
          <w:szCs w:val="24"/>
        </w:rPr>
        <w:t>Darbus</w:t>
      </w:r>
      <w:r>
        <w:rPr>
          <w:rFonts w:eastAsia="Cambria"/>
          <w:szCs w:val="24"/>
        </w:rPr>
        <w:t xml:space="preserve"> bei sumokėti Rangovui Sutartyje nurodytą kainą Sutartyje nustatytomis sąlygomis ir tvarka.</w:t>
      </w:r>
    </w:p>
    <w:p w14:paraId="402B0656" w14:textId="77777777" w:rsidR="00AD7A69" w:rsidRDefault="00AD7A69" w:rsidP="00AD7A69">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Užsakovo atsisakymas </w:t>
      </w:r>
      <w:r>
        <w:rPr>
          <w:szCs w:val="24"/>
        </w:rPr>
        <w:t>įstatymuose bei kituose teisės aktuose</w:t>
      </w:r>
      <w:r>
        <w:rPr>
          <w:rFonts w:eastAsia="Arial"/>
          <w:szCs w:val="24"/>
        </w:rPr>
        <w:t xml:space="preserve"> numatytų ir Sutartimi neaptartų Užsakovo kitų teisių ir garantijų, susijusių su netinkamu Darbų atlikimu ar jų kokybe, arba kaip Rangovo atsisakymas </w:t>
      </w:r>
      <w:r>
        <w:rPr>
          <w:szCs w:val="24"/>
        </w:rPr>
        <w:t>įstatymuose bei kituose teisės aktuose</w:t>
      </w:r>
      <w:r>
        <w:rPr>
          <w:rFonts w:eastAsia="Arial"/>
          <w:szCs w:val="24"/>
        </w:rPr>
        <w:t xml:space="preserve"> numatytų ir Sutartimi neaptartų Rangovo kitų teisių ir garantijų dėl atlyginimo už atliktus Darbus gavimo, </w:t>
      </w:r>
      <w:r>
        <w:rPr>
          <w:szCs w:val="24"/>
        </w:rPr>
        <w:t>Darbų perdavimo ar Darbų terminų pratęsimo.</w:t>
      </w:r>
    </w:p>
    <w:p w14:paraId="4D9EDAD2" w14:textId="77777777" w:rsidR="00AD7A69" w:rsidRDefault="00AD7A69" w:rsidP="00AD7A69">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2.3.</w:t>
      </w:r>
      <w:r>
        <w:rPr>
          <w:rFonts w:eastAsia="Arial"/>
          <w:szCs w:val="24"/>
        </w:rPr>
        <w:tab/>
        <w:t xml:space="preserve">Rangovas privalo užtikrinti, kad Darbai atitiktų Techninės specifikacijos ir Statinio projekto (jei taikoma) reikalavimus ir Rangovo pasiūlymo sąlygas, būtų kokybiški, atliekami tinkamai ir laiku, laikantis Sutarties sąlygų taip, kad tai labiausiai atitiktų Užsakovo interesus, pagal geriausius visuotinai pripažįstamus profesinius, techninius standartus ir praktiką, panaudodamas visus reikiamus </w:t>
      </w:r>
      <w:r>
        <w:rPr>
          <w:rFonts w:eastAsia="Arial"/>
          <w:szCs w:val="24"/>
        </w:rPr>
        <w:lastRenderedPageBreak/>
        <w:t>įgūdžius ir žinias.</w:t>
      </w:r>
    </w:p>
    <w:p w14:paraId="623D925D" w14:textId="77777777" w:rsidR="00AD7A69" w:rsidRDefault="00AD7A69" w:rsidP="00AD7A69">
      <w:pPr>
        <w:widowControl w:val="0"/>
        <w:tabs>
          <w:tab w:val="left" w:pos="426"/>
          <w:tab w:val="left" w:pos="567"/>
          <w:tab w:val="left" w:pos="851"/>
          <w:tab w:val="left" w:pos="992"/>
          <w:tab w:val="left" w:pos="1134"/>
        </w:tabs>
        <w:spacing w:line="276" w:lineRule="auto"/>
        <w:jc w:val="both"/>
        <w:rPr>
          <w:rFonts w:eastAsia="Arial"/>
          <w:szCs w:val="24"/>
        </w:rPr>
      </w:pPr>
    </w:p>
    <w:p w14:paraId="6F24DF16"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caps/>
          <w:szCs w:val="24"/>
        </w:rPr>
        <w:t>3.</w:t>
      </w:r>
      <w:r>
        <w:rPr>
          <w:rFonts w:eastAsia="Arial"/>
          <w:b/>
          <w:caps/>
          <w:szCs w:val="24"/>
        </w:rPr>
        <w:tab/>
        <w:t>RANGOVAS ir kiti Sutarties vykdymui pasitelkiami asmenys</w:t>
      </w:r>
    </w:p>
    <w:p w14:paraId="748F3F02"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36711ED9" w14:textId="77777777" w:rsidR="00AD7A69" w:rsidRDefault="00AD7A69" w:rsidP="00AD7A6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t>3.1.</w:t>
      </w:r>
      <w:r>
        <w:rPr>
          <w:rFonts w:eastAsia="Arial"/>
          <w:b/>
          <w:szCs w:val="24"/>
        </w:rPr>
        <w:tab/>
        <w:t>Kvalifikacija ir kiti Rangovo pasiūlymu prisiimti įsipareigojimai</w:t>
      </w:r>
    </w:p>
    <w:p w14:paraId="2CB92CB2" w14:textId="77777777" w:rsidR="00AD7A69" w:rsidRDefault="00AD7A69" w:rsidP="00AD7A6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56F4758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3.1.1.</w:t>
      </w:r>
      <w:r>
        <w:rPr>
          <w:rFonts w:eastAsia="Cambria"/>
          <w:szCs w:val="24"/>
        </w:rPr>
        <w:tab/>
        <w:t>Rangovas atsako už tai, kad visą Sutarties vykdymo laikotarpį Rangovas ir Rangovo personalas būtų kompetentingas, patikimas ir pajėgus įvykdyti Sutarties reikalavimus:</w:t>
      </w:r>
    </w:p>
    <w:p w14:paraId="7B4E16E8"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3.1.1.1.</w:t>
      </w:r>
      <w:r>
        <w:rPr>
          <w:rFonts w:eastAsia="Arial"/>
          <w:szCs w:val="24"/>
        </w:rPr>
        <w:tab/>
        <w:t>turėtų teisę verstis ta veikla, kuri yra reikalinga Sutarčiai įvykdyti.</w:t>
      </w:r>
      <w:r>
        <w:rPr>
          <w:szCs w:val="24"/>
        </w:rPr>
        <w:t xml:space="preserve"> </w:t>
      </w:r>
      <w:r>
        <w:rPr>
          <w:rFonts w:eastAsia="Arial"/>
          <w:szCs w:val="24"/>
        </w:rPr>
        <w:t xml:space="preserve">Užsakovui pareikalavus, </w:t>
      </w:r>
      <w:r>
        <w:rPr>
          <w:szCs w:val="24"/>
        </w:rPr>
        <w:t>bet ne vėliau nei per 5 (penkias) darbo dienas</w:t>
      </w:r>
      <w:r>
        <w:rPr>
          <w:rFonts w:eastAsia="Cambria"/>
          <w:szCs w:val="24"/>
        </w:rPr>
        <w:t>, Rangovas</w:t>
      </w:r>
      <w:r>
        <w:rPr>
          <w:rFonts w:eastAsia="Arial"/>
          <w:szCs w:val="24"/>
        </w:rPr>
        <w:t xml:space="preserve"> turi pateikti dokumentus, įrodančius, kad Sutartį vykdo tik tokią teisę turintys asmenys;</w:t>
      </w:r>
    </w:p>
    <w:p w14:paraId="7DD1B21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3.1.1.2.</w:t>
      </w:r>
      <w:r>
        <w:rPr>
          <w:szCs w:val="24"/>
        </w:rPr>
        <w:tab/>
      </w:r>
      <w:r>
        <w:rPr>
          <w:rFonts w:eastAsia="Arial"/>
          <w:szCs w:val="24"/>
        </w:rPr>
        <w:t xml:space="preserve">atitiktų Pirkimo dokumentuose nustatytus kitus tiekėjų kvalifikacijos reikalavimus </w:t>
      </w:r>
      <w:r>
        <w:rPr>
          <w:szCs w:val="24"/>
        </w:rPr>
        <w:t>ir Sutarties tinkamam vykdymui būtinus reikalavimus</w:t>
      </w:r>
      <w:r>
        <w:rPr>
          <w:rFonts w:eastAsia="Arial"/>
          <w:szCs w:val="24"/>
        </w:rPr>
        <w:t xml:space="preserve"> bei neturėtų Pirkimo dokumentuose nustatytų pašalinimo pagrindų</w:t>
      </w:r>
      <w:r>
        <w:rPr>
          <w:szCs w:val="24"/>
        </w:rPr>
        <w:t>;</w:t>
      </w:r>
    </w:p>
    <w:p w14:paraId="70A95D0A"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3.1.1.3.</w:t>
      </w:r>
      <w:r>
        <w:rPr>
          <w:szCs w:val="24"/>
        </w:rPr>
        <w:tab/>
      </w:r>
      <w:r>
        <w:rPr>
          <w:szCs w:val="24"/>
          <w:lang w:eastAsia="lt-LT"/>
        </w:rPr>
        <w:t xml:space="preserve">laikytųsi </w:t>
      </w:r>
      <w:r>
        <w:rPr>
          <w:rFonts w:eastAsia="Cambria"/>
          <w:szCs w:val="24"/>
        </w:rPr>
        <w:t>Rangovo</w:t>
      </w:r>
      <w:r>
        <w:rPr>
          <w:szCs w:val="24"/>
          <w:lang w:eastAsia="lt-LT"/>
        </w:rPr>
        <w:t xml:space="preserve"> pasiūlyme nurodytų įsipareigojimų, įskaitant, bet neapsiribojant – atitiktų Rangovo </w:t>
      </w:r>
      <w:r>
        <w:rPr>
          <w:szCs w:val="24"/>
        </w:rPr>
        <w:t xml:space="preserve">pasiūlyme nurodytų kriterijų, dėl kurių jo pasiūlymas buvo išrinktas ekonomiškai naudingiausiu </w:t>
      </w:r>
      <w:r>
        <w:rPr>
          <w:szCs w:val="24"/>
          <w:lang w:eastAsia="lt-LT"/>
        </w:rPr>
        <w:t>(toliau – </w:t>
      </w:r>
      <w:r>
        <w:rPr>
          <w:b/>
          <w:bCs/>
          <w:szCs w:val="24"/>
          <w:lang w:eastAsia="lt-LT"/>
        </w:rPr>
        <w:t>Kokybiniai kriterijai</w:t>
      </w:r>
      <w:r>
        <w:rPr>
          <w:szCs w:val="24"/>
          <w:lang w:eastAsia="lt-LT"/>
        </w:rPr>
        <w:t>), reikšmes ir parametrus. Šiame papunktyje nurodytų įsipareigojimų laikymosi tikrinimo tvarka nustatoma Specialiosiose sąlygose</w:t>
      </w:r>
      <w:r>
        <w:rPr>
          <w:rFonts w:eastAsia="Arial"/>
          <w:szCs w:val="24"/>
        </w:rPr>
        <w:t>;</w:t>
      </w:r>
    </w:p>
    <w:p w14:paraId="2C63364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3.1.1.4.</w:t>
      </w:r>
      <w:r>
        <w:rPr>
          <w:rFonts w:eastAsia="Arial"/>
          <w:szCs w:val="24"/>
        </w:rPr>
        <w:tab/>
        <w:t>užtikrintų nustatytų kokybės užtikrinimo ir (arba) aplinkos apsaugos vadybos sistemos standartų taikymą, jeigu to reikalaujama Pirkimo dokumentuose, ir turėtų tą patvirtinančius galiojančius dokumentus, išduotus nepriklausomos įstaigos;</w:t>
      </w:r>
    </w:p>
    <w:p w14:paraId="75252B8F"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3.1.1.5. </w:t>
      </w:r>
      <w:r>
        <w:rPr>
          <w:rFonts w:eastAsia="Arial"/>
          <w:szCs w:val="24"/>
          <w:shd w:val="clear" w:color="auto" w:fill="FFFFFF"/>
        </w:rPr>
        <w:t>atitiktų nacionalinio saugumo interesus (jeigu taikoma).</w:t>
      </w:r>
    </w:p>
    <w:p w14:paraId="2E0505E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3.1.2.</w:t>
      </w:r>
      <w:r>
        <w:rPr>
          <w:rFonts w:eastAsia="Arial"/>
          <w:szCs w:val="24"/>
        </w:rPr>
        <w:tab/>
        <w:t xml:space="preserve">Tuo atveju, kai </w:t>
      </w:r>
      <w:r>
        <w:rPr>
          <w:rFonts w:eastAsia="Cambria"/>
          <w:szCs w:val="24"/>
        </w:rPr>
        <w:t>Rangovas</w:t>
      </w:r>
      <w:r>
        <w:rPr>
          <w:rFonts w:eastAsia="Arial"/>
          <w:szCs w:val="24"/>
        </w:rPr>
        <w:t xml:space="preserve"> yra jungtinės veiklos sutarties pagrindu veikianti tiekėjų grupė, jos nariai Užsakovui už Sutarties vykdymą atsako solidariai. </w:t>
      </w:r>
      <w:r>
        <w:rPr>
          <w:rFonts w:eastAsia="Arial"/>
          <w:szCs w:val="24"/>
          <w:shd w:val="clear" w:color="auto" w:fill="FFFFFF"/>
        </w:rPr>
        <w:t xml:space="preserve">Jeigu </w:t>
      </w:r>
      <w:r>
        <w:rPr>
          <w:rFonts w:eastAsia="Cambria"/>
          <w:szCs w:val="24"/>
        </w:rPr>
        <w:t>Rangovas</w:t>
      </w:r>
      <w:r>
        <w:rPr>
          <w:rFonts w:eastAsia="Arial"/>
          <w:szCs w:val="24"/>
          <w:shd w:val="clear" w:color="auto" w:fill="FFFFFF"/>
        </w:rPr>
        <w:t xml:space="preserve"> remiasi </w:t>
      </w:r>
      <w:r>
        <w:rPr>
          <w:rFonts w:eastAsia="Arial"/>
          <w:szCs w:val="24"/>
        </w:rPr>
        <w:t xml:space="preserve">ūkio </w:t>
      </w:r>
      <w:r>
        <w:rPr>
          <w:rFonts w:eastAsia="Arial"/>
          <w:szCs w:val="24"/>
          <w:shd w:val="clear" w:color="auto" w:fill="FFFFFF"/>
        </w:rPr>
        <w:t xml:space="preserve">subjektų pajėgumais, siekdamas atitikti finansinio ir ekonominio pajėgumo reikalavimus, </w:t>
      </w:r>
      <w:r>
        <w:rPr>
          <w:rFonts w:eastAsia="Cambria"/>
          <w:szCs w:val="24"/>
        </w:rPr>
        <w:t>Rangovas</w:t>
      </w:r>
      <w:r>
        <w:rPr>
          <w:rFonts w:eastAsia="Arial"/>
          <w:szCs w:val="24"/>
          <w:shd w:val="clear" w:color="auto" w:fill="FFFFFF"/>
        </w:rPr>
        <w:t xml:space="preserve"> su tokiais </w:t>
      </w:r>
      <w:r>
        <w:rPr>
          <w:rFonts w:eastAsia="Arial"/>
          <w:szCs w:val="24"/>
        </w:rPr>
        <w:t xml:space="preserve">ūkio </w:t>
      </w:r>
      <w:r>
        <w:rPr>
          <w:rFonts w:eastAsia="Arial"/>
          <w:szCs w:val="24"/>
          <w:shd w:val="clear" w:color="auto" w:fill="FFFFFF"/>
        </w:rPr>
        <w:t>subjektais už Sutarties vykdymą atsako solidariai (jeigu to buvo reikalaujama Pirkimo dokumentuose).</w:t>
      </w:r>
    </w:p>
    <w:p w14:paraId="11BF8F8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3.1.3. </w:t>
      </w:r>
      <w:r>
        <w:rPr>
          <w:szCs w:val="24"/>
        </w:rPr>
        <w:t xml:space="preserve">Jeigu paaiškėja, kad Rangovas, </w:t>
      </w:r>
      <w:r>
        <w:rPr>
          <w:rFonts w:eastAsia="Arial"/>
          <w:szCs w:val="24"/>
        </w:rPr>
        <w:t>Sutartį tiesiogiai vykdantis Rangovo personalas</w:t>
      </w:r>
      <w:r>
        <w:rPr>
          <w:szCs w:val="24"/>
        </w:rPr>
        <w:t xml:space="preserve"> neatitinka įstatymuose, kituose teisės aktuose </w:t>
      </w:r>
      <w:r>
        <w:rPr>
          <w:rFonts w:eastAsia="Arial"/>
          <w:szCs w:val="24"/>
        </w:rPr>
        <w:t>ir (arba) Pirkimo dokumentuose nustatytų profesinės kvalifikacijos, kuriai jie pasitelkiami</w:t>
      </w:r>
      <w:r>
        <w:rPr>
          <w:szCs w:val="24"/>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Pr>
          <w:rFonts w:eastAsia="Cambria"/>
          <w:szCs w:val="24"/>
          <w:shd w:val="clear" w:color="auto" w:fill="FFFFFF"/>
        </w:rPr>
        <w:t xml:space="preserve">ne vėliau kaip per 5 (penkias) darbo dienas nuo sužinojimo arba turėjimo sužinoti apie </w:t>
      </w:r>
      <w:r>
        <w:rPr>
          <w:szCs w:val="24"/>
        </w:rPr>
        <w:t>Rangovo arba Rangovo personalo</w:t>
      </w:r>
      <w:r>
        <w:rPr>
          <w:rFonts w:eastAsia="Cambria"/>
          <w:szCs w:val="24"/>
          <w:shd w:val="clear" w:color="auto" w:fill="FFFFFF"/>
        </w:rPr>
        <w:t xml:space="preserve"> </w:t>
      </w:r>
      <w:r>
        <w:rPr>
          <w:rFonts w:eastAsia="Arial"/>
          <w:szCs w:val="24"/>
        </w:rPr>
        <w:t xml:space="preserve">profesinės kvalifikacijos </w:t>
      </w:r>
      <w:r>
        <w:rPr>
          <w:rFonts w:eastAsia="Cambria"/>
          <w:szCs w:val="24"/>
          <w:shd w:val="clear" w:color="auto" w:fill="FFFFFF"/>
        </w:rPr>
        <w:t xml:space="preserve">neatitikimus. </w:t>
      </w:r>
      <w:r>
        <w:rPr>
          <w:szCs w:val="24"/>
        </w:rPr>
        <w:t xml:space="preserve">Rangovas, nepašalinęs šiame punkte minimų neatitikimų per </w:t>
      </w:r>
      <w:r>
        <w:rPr>
          <w:rFonts w:eastAsia="Cambria"/>
          <w:szCs w:val="24"/>
          <w:shd w:val="clear" w:color="auto" w:fill="FFFFFF"/>
        </w:rPr>
        <w:t>5 (penkias) darbo</w:t>
      </w:r>
      <w:r>
        <w:rPr>
          <w:szCs w:val="24"/>
        </w:rPr>
        <w:t xml:space="preserve"> dienas nuo jų paaiškėjimo, privalo sumokėti Užsakovui Specialiosiose sąlygose nurodytą baudą.</w:t>
      </w:r>
    </w:p>
    <w:p w14:paraId="7CF24BD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3.1.4. Jeigu Sutarties vykdymo metu pasikeičia įstatymai ar kiti teisės aktai, susiję su teise verstis veikla, reikalinga Sutarčiai įvykdyti, arba su Rangovui arba Rangovo personalui taikomais profesinės kvalifikacijos reikalavimais, Rangovas privalo nedelsdamas, bet ne vėliau nei per 5 (penkias) darbo dienas nuo tokių pasikeitimų įsigaliojimo dienos, užtikrinti atitiktį pasikeitusiuose teisės aktuose </w:t>
      </w:r>
      <w:r>
        <w:rPr>
          <w:szCs w:val="24"/>
        </w:rPr>
        <w:lastRenderedPageBreak/>
        <w:t>nustatytiems reikalavimams. Rangovas, per šį terminą nepašalinęs šiame punkte nurodytų neatitikimų, privalo sumokėti Užsakovui Specialiosiose sąlygose nurodytą baudą.</w:t>
      </w:r>
    </w:p>
    <w:p w14:paraId="7654657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ind w:firstLine="62"/>
        <w:jc w:val="both"/>
        <w:rPr>
          <w:rFonts w:eastAsia="Arial"/>
          <w:b/>
          <w:bCs/>
          <w:szCs w:val="24"/>
        </w:rPr>
      </w:pPr>
    </w:p>
    <w:p w14:paraId="1EC5C23A"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3.2.</w:t>
      </w:r>
      <w:r>
        <w:rPr>
          <w:szCs w:val="24"/>
        </w:rPr>
        <w:tab/>
      </w:r>
      <w:r>
        <w:rPr>
          <w:rFonts w:eastAsia="Arial"/>
          <w:b/>
          <w:bCs/>
          <w:szCs w:val="24"/>
        </w:rPr>
        <w:t>Ūkio subjektų, subrangovų bei specialistų pasitelkimas ir keitimas</w:t>
      </w:r>
    </w:p>
    <w:p w14:paraId="23B8FADF"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Cs w:val="24"/>
        </w:rPr>
      </w:pPr>
    </w:p>
    <w:p w14:paraId="0A7D01A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3.2.1.</w:t>
      </w:r>
      <w:r>
        <w:rPr>
          <w:rFonts w:eastAsia="Arial"/>
          <w:szCs w:val="24"/>
        </w:rPr>
        <w:tab/>
        <w:t xml:space="preserve"> </w:t>
      </w:r>
      <w:r>
        <w:rPr>
          <w:rFonts w:eastAsia="Cambria"/>
          <w:szCs w:val="24"/>
          <w:shd w:val="clear" w:color="auto" w:fill="FFFFFF"/>
        </w:rPr>
        <w:t>Rangovas</w:t>
      </w:r>
      <w:r>
        <w:rPr>
          <w:rFonts w:eastAsia="Arial"/>
          <w:kern w:val="2"/>
          <w:szCs w:val="24"/>
        </w:rPr>
        <w:t xml:space="preserve"> gali keisti ir (arba) pasitelkti ūkio subjektus, kurių pajėgumais rėmėsi (toliau</w:t>
      </w:r>
      <w:r>
        <w:rPr>
          <w:szCs w:val="24"/>
          <w:lang w:val="en-GB"/>
        </w:rPr>
        <w:t xml:space="preserve"> </w:t>
      </w:r>
      <w:r>
        <w:rPr>
          <w:b/>
          <w:bCs/>
          <w:kern w:val="2"/>
          <w:szCs w:val="24"/>
        </w:rPr>
        <w:t>– ūkio subjektai</w:t>
      </w:r>
      <w:r>
        <w:rPr>
          <w:kern w:val="2"/>
          <w:szCs w:val="24"/>
        </w:rPr>
        <w:t>)</w:t>
      </w:r>
      <w:r>
        <w:rPr>
          <w:rFonts w:eastAsia="Arial"/>
          <w:kern w:val="2"/>
          <w:szCs w:val="24"/>
        </w:rPr>
        <w:t>, subrangovus ir (arba) specialistus šiame Sutarties poskyryje nustatytais atvejais ir tvarka</w:t>
      </w:r>
      <w:r>
        <w:rPr>
          <w:rFonts w:eastAsia="Arial"/>
          <w:szCs w:val="24"/>
        </w:rPr>
        <w:t>.</w:t>
      </w:r>
    </w:p>
    <w:p w14:paraId="78B4FF7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shd w:val="clear" w:color="auto" w:fill="FFFFFF"/>
        </w:rPr>
        <w:t>3.2.2. Sutarties vykdymui pasitelkiamų ūkio subjektų</w:t>
      </w:r>
      <w:r>
        <w:rPr>
          <w:kern w:val="2"/>
          <w:szCs w:val="24"/>
        </w:rPr>
        <w:t>,</w:t>
      </w:r>
      <w:r>
        <w:rPr>
          <w:rFonts w:eastAsia="Arial"/>
          <w:szCs w:val="24"/>
          <w:shd w:val="clear" w:color="auto" w:fill="FFFFFF"/>
        </w:rPr>
        <w:t xml:space="preserve"> subrangovų (jeigu tokie pasitelkiami) ir (arba) specialistų, kurių </w:t>
      </w:r>
      <w:r>
        <w:rPr>
          <w:szCs w:val="24"/>
        </w:rPr>
        <w:t>profesine kvalifikacija rėmėsi Rangovas, dalyvaudamas pirkime, tam, kad atitiktų Pirkimo dokumentuose nustatytus kvalifikacijos reikalavimus ir (arba) Kokybinius kriterijus</w:t>
      </w:r>
      <w:r>
        <w:rPr>
          <w:rFonts w:eastAsia="Arial"/>
          <w:szCs w:val="24"/>
          <w:shd w:val="clear" w:color="auto" w:fill="FFFFFF"/>
        </w:rPr>
        <w:t>, sąrašas (-ai) nurodomas (-i) Specialiųjų sąlygų priede.</w:t>
      </w:r>
    </w:p>
    <w:p w14:paraId="52B960FB"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3.2.3. </w:t>
      </w:r>
      <w:r>
        <w:rPr>
          <w:szCs w:val="24"/>
        </w:rPr>
        <w:t>Tik galiojančiame (-iuose) ūkio subjektų, subrangovų ir (arba) specialistų sąraše (-uose) nurodyti ūkio subjektai, subrangovai ir (arba) specialistai gali vykdyti Rangovo jiems pavestus Darbus ar funkcijas.</w:t>
      </w:r>
      <w:r>
        <w:rPr>
          <w:rFonts w:eastAsia="Arial"/>
          <w:szCs w:val="24"/>
          <w:shd w:val="clear" w:color="auto" w:fill="FFFFFF"/>
        </w:rPr>
        <w:t xml:space="preserve"> Šių asmenų veiksmai vykdant Sutartį Rangovui sukelia tokias pačias pasekmes ir atsakomybę, kaip jo paties veiksmai. Rangovas atsako už ūkio subjektų, subrangovų </w:t>
      </w:r>
      <w:r>
        <w:rPr>
          <w:rFonts w:eastAsia="Arial"/>
          <w:szCs w:val="24"/>
        </w:rPr>
        <w:t xml:space="preserve">ir specialistų </w:t>
      </w:r>
      <w:r>
        <w:rPr>
          <w:rFonts w:eastAsia="Arial"/>
          <w:szCs w:val="24"/>
          <w:shd w:val="clear" w:color="auto" w:fill="FFFFFF"/>
        </w:rPr>
        <w:t>veiksmus ar neveikimą.</w:t>
      </w:r>
    </w:p>
    <w:p w14:paraId="2CCA54A0" w14:textId="77777777" w:rsidR="00AD7A69" w:rsidRDefault="00AD7A69" w:rsidP="00AD7A69">
      <w:pPr>
        <w:widowControl w:val="0"/>
        <w:tabs>
          <w:tab w:val="left" w:pos="993"/>
        </w:tabs>
        <w:spacing w:line="276" w:lineRule="auto"/>
        <w:jc w:val="both"/>
        <w:rPr>
          <w:rFonts w:eastAsia="Arial"/>
          <w:szCs w:val="24"/>
          <w:shd w:val="clear" w:color="auto" w:fill="FFFFFF"/>
        </w:rPr>
      </w:pPr>
      <w:r>
        <w:rPr>
          <w:rFonts w:eastAsia="Arial"/>
          <w:szCs w:val="24"/>
          <w:shd w:val="clear" w:color="auto" w:fill="FFFFFF"/>
        </w:rPr>
        <w:t xml:space="preserve">3.2.4. </w:t>
      </w:r>
      <w:r>
        <w:rPr>
          <w:rFonts w:eastAsia="Cambria"/>
          <w:szCs w:val="24"/>
          <w:shd w:val="clear" w:color="auto" w:fill="FFFFFF"/>
        </w:rPr>
        <w:t>Rangovas</w:t>
      </w:r>
      <w:r>
        <w:rPr>
          <w:rFonts w:eastAsia="Arial"/>
          <w:szCs w:val="24"/>
          <w:shd w:val="clear" w:color="auto" w:fill="FFFFFF"/>
        </w:rPr>
        <w:t xml:space="preserve"> turi teisę Sutarties vykdymui </w:t>
      </w:r>
      <w:r>
        <w:rPr>
          <w:rFonts w:eastAsia="Arial"/>
          <w:kern w:val="2"/>
          <w:szCs w:val="24"/>
        </w:rPr>
        <w:t>pasitelkti</w:t>
      </w:r>
      <w:r>
        <w:rPr>
          <w:rFonts w:eastAsia="Arial"/>
          <w:szCs w:val="24"/>
          <w:shd w:val="clear" w:color="auto" w:fill="FFFFFF"/>
        </w:rPr>
        <w:t xml:space="preserve"> </w:t>
      </w:r>
      <w:r>
        <w:rPr>
          <w:szCs w:val="24"/>
        </w:rPr>
        <w:t>ūkio subjektų, subrangovų ir (arba) specialistų sąraše</w:t>
      </w:r>
      <w:r>
        <w:rPr>
          <w:rFonts w:eastAsia="Arial"/>
          <w:szCs w:val="24"/>
          <w:shd w:val="clear" w:color="auto" w:fill="FFFFFF"/>
        </w:rPr>
        <w:t xml:space="preserve"> (-uose) nenurodytus </w:t>
      </w:r>
      <w:r>
        <w:rPr>
          <w:szCs w:val="24"/>
        </w:rPr>
        <w:t>ūkio subjektus, subrangovus ir (arba) specialistus tik gavęs Užsakovo raštišką sutikimą</w:t>
      </w:r>
      <w:r>
        <w:rPr>
          <w:rFonts w:eastAsia="Cambria"/>
          <w:szCs w:val="24"/>
          <w:shd w:val="clear" w:color="auto" w:fill="FFFFFF"/>
        </w:rPr>
        <w:t>.</w:t>
      </w:r>
    </w:p>
    <w:p w14:paraId="691D56FD" w14:textId="77777777" w:rsidR="00AD7A69" w:rsidRDefault="00AD7A69" w:rsidP="00AD7A69">
      <w:pPr>
        <w:widowControl w:val="0"/>
        <w:pBdr>
          <w:top w:val="nil"/>
          <w:left w:val="nil"/>
          <w:bottom w:val="nil"/>
          <w:right w:val="nil"/>
          <w:between w:val="nil"/>
        </w:pBdr>
        <w:tabs>
          <w:tab w:val="left" w:pos="709"/>
          <w:tab w:val="left" w:pos="851"/>
          <w:tab w:val="left" w:pos="1134"/>
        </w:tabs>
        <w:spacing w:line="276" w:lineRule="auto"/>
        <w:jc w:val="both"/>
        <w:rPr>
          <w:rFonts w:eastAsia="Cambria"/>
          <w:szCs w:val="24"/>
          <w:shd w:val="clear" w:color="auto" w:fill="FFFFFF"/>
        </w:rPr>
      </w:pPr>
      <w:r>
        <w:rPr>
          <w:rFonts w:eastAsia="Cambria"/>
          <w:szCs w:val="24"/>
          <w:shd w:val="clear" w:color="auto" w:fill="FFFFFF"/>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Pr>
          <w:rFonts w:eastAsia="Cambria"/>
          <w:szCs w:val="24"/>
        </w:rPr>
        <w:t>,</w:t>
      </w:r>
      <w:r>
        <w:rPr>
          <w:rFonts w:eastAsia="Cambria"/>
          <w:szCs w:val="24"/>
          <w:shd w:val="clear" w:color="auto" w:fill="FFFFFF"/>
        </w:rPr>
        <w:t xml:space="preserve"> kokybės vadybos sistemos ir (arba) aplinkos apsaugos vadybos sistemos standartų </w:t>
      </w:r>
      <w:r>
        <w:rPr>
          <w:rFonts w:eastAsia="Cambria"/>
          <w:szCs w:val="24"/>
        </w:rPr>
        <w:t>reikalavimų, reikalavimų dėl pašalinimo pagrindų nebuvimo, atitikties nacionalinio saugumo interesams ir Rangovo pasiūlyme nurodytų sąlygų Pirkimo dokumentuose nustatytiems Kokybiniams</w:t>
      </w:r>
      <w:r>
        <w:rPr>
          <w:rFonts w:eastAsia="Cambria"/>
          <w:b/>
          <w:bCs/>
          <w:szCs w:val="24"/>
        </w:rPr>
        <w:t xml:space="preserve"> </w:t>
      </w:r>
      <w:r>
        <w:rPr>
          <w:rFonts w:eastAsia="Cambria"/>
          <w:szCs w:val="24"/>
        </w:rPr>
        <w:t>kriterijams pagrįsti (jei taikoma)</w:t>
      </w:r>
      <w:r>
        <w:rPr>
          <w:rFonts w:eastAsia="Cambria"/>
          <w:szCs w:val="24"/>
          <w:shd w:val="clear" w:color="auto" w:fill="FFFFFF"/>
        </w:rPr>
        <w:t>, arba kai ūkio subjektai, subrangovai ir (arba) specialistai</w:t>
      </w:r>
      <w:r>
        <w:rPr>
          <w:szCs w:val="24"/>
        </w:rPr>
        <w:t xml:space="preserve"> vykdo kitus, nenurodytus ūkio subjektų, subrangovų ir (arba) specialistų sąraše (-uose), Darbus ar funkcijas, Rangovas privalo nedelsdamas, bet ne vėliau kaip per 1 (vieną) darbo dieną, nušalinti tokį </w:t>
      </w:r>
      <w:r>
        <w:rPr>
          <w:rFonts w:eastAsia="Cambria"/>
          <w:szCs w:val="24"/>
          <w:shd w:val="clear" w:color="auto" w:fill="FFFFFF"/>
        </w:rPr>
        <w:t>ūkio subjektą, subrangovą ar specialistą</w:t>
      </w:r>
      <w:r>
        <w:rPr>
          <w:szCs w:val="24"/>
        </w:rPr>
        <w:t xml:space="preserve"> nuo Sutarties vykdymo ir pašalinti jį iš Statybvietės. </w:t>
      </w:r>
      <w:r>
        <w:rPr>
          <w:rFonts w:eastAsia="Cambria"/>
          <w:szCs w:val="24"/>
          <w:shd w:val="clear" w:color="auto" w:fill="FFFFFF"/>
        </w:rPr>
        <w:t xml:space="preserve">Už šiame punkte nustatytų reikalavimų nesilaikymą Rangovui taikoma Sutarties Specialiosiose sąlygose nustatyto dydžio bauda. </w:t>
      </w:r>
    </w:p>
    <w:p w14:paraId="259F1216" w14:textId="77777777" w:rsidR="00AD7A69" w:rsidRDefault="00AD7A69" w:rsidP="00AD7A69">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 Sutarties vykdymo metu taikoma tokia subrangovų, kurie nėra ūkio subjektai, t. y. </w:t>
      </w:r>
      <w:r>
        <w:rPr>
          <w:rFonts w:eastAsia="Arial"/>
          <w:szCs w:val="24"/>
          <w:shd w:val="clear" w:color="auto" w:fill="FFFFFF"/>
        </w:rPr>
        <w:t xml:space="preserve">kurių pajėgumais </w:t>
      </w:r>
      <w:r>
        <w:rPr>
          <w:rFonts w:eastAsia="Cambria"/>
          <w:szCs w:val="24"/>
          <w:shd w:val="clear" w:color="auto" w:fill="FFFFFF"/>
        </w:rPr>
        <w:t>Rangovas</w:t>
      </w:r>
      <w:r>
        <w:rPr>
          <w:rFonts w:eastAsia="Arial"/>
          <w:szCs w:val="24"/>
          <w:shd w:val="clear" w:color="auto" w:fill="FFFFFF"/>
        </w:rPr>
        <w:t xml:space="preserve"> </w:t>
      </w:r>
      <w:r>
        <w:rPr>
          <w:rFonts w:eastAsia="Cambria"/>
          <w:szCs w:val="24"/>
          <w:shd w:val="clear" w:color="auto" w:fill="FFFFFF"/>
        </w:rPr>
        <w:t>nesirėmė Pirkimo dokumentuose numatytiems kvalifikacijos reikalavimams pagrįsti</w:t>
      </w:r>
      <w:r>
        <w:rPr>
          <w:rFonts w:eastAsia="Arial"/>
          <w:szCs w:val="24"/>
        </w:rPr>
        <w:t xml:space="preserve"> ir kurie vykdys Sutartinius įsipareigojimus, pasitelkimo arba keitimo tvarka: </w:t>
      </w:r>
    </w:p>
    <w:p w14:paraId="6285983A" w14:textId="77777777" w:rsidR="00AD7A69" w:rsidRDefault="00AD7A69" w:rsidP="00AD7A69">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3.2.6.1. sudarius Sutartį, Rangovas įsipareigoja iki Darbų vykdymo pradžios, likus ne mažiau kaip 5 (penkioms) darbo dienoms iki numatomo pasitelkimo, Užsakovui </w:t>
      </w:r>
      <w:r>
        <w:rPr>
          <w:rFonts w:eastAsia="Arial"/>
          <w:szCs w:val="24"/>
          <w:shd w:val="clear" w:color="auto" w:fill="FFFFFF"/>
        </w:rPr>
        <w:t xml:space="preserve">pateikti tuo metu žinomų subrangovų sąrašą, jame nurodant subrangovų </w:t>
      </w:r>
      <w:r>
        <w:rPr>
          <w:rFonts w:eastAsia="Arial"/>
          <w:szCs w:val="24"/>
        </w:rPr>
        <w:t>vardus ir pavardes arba</w:t>
      </w:r>
      <w:r>
        <w:rPr>
          <w:rFonts w:eastAsia="Arial"/>
          <w:szCs w:val="24"/>
          <w:shd w:val="clear" w:color="auto" w:fill="FFFFFF"/>
        </w:rPr>
        <w:t xml:space="preserve"> pavadinimus, </w:t>
      </w:r>
      <w:r>
        <w:rPr>
          <w:rFonts w:eastAsia="Arial"/>
          <w:szCs w:val="24"/>
        </w:rPr>
        <w:t xml:space="preserve">juridinių asmenų kodus, </w:t>
      </w:r>
      <w:r>
        <w:rPr>
          <w:rFonts w:eastAsia="Arial"/>
          <w:szCs w:val="24"/>
          <w:shd w:val="clear" w:color="auto" w:fill="FFFFFF"/>
        </w:rPr>
        <w:t>kontaktinius duomenis</w:t>
      </w:r>
      <w:r>
        <w:rPr>
          <w:rFonts w:eastAsia="Arial"/>
          <w:szCs w:val="24"/>
        </w:rPr>
        <w:t>,</w:t>
      </w:r>
      <w:r>
        <w:rPr>
          <w:rFonts w:eastAsia="Arial"/>
          <w:szCs w:val="24"/>
          <w:shd w:val="clear" w:color="auto" w:fill="FFFFFF"/>
        </w:rPr>
        <w:t xml:space="preserve"> jų atstovus, </w:t>
      </w:r>
      <w:r>
        <w:rPr>
          <w:szCs w:val="24"/>
        </w:rPr>
        <w:t xml:space="preserve">taip pat kiekvienam subrangovui perduodamų atlikti Darbų tikslų aprašymą </w:t>
      </w:r>
      <w:r>
        <w:rPr>
          <w:rFonts w:eastAsia="Arial"/>
          <w:szCs w:val="24"/>
        </w:rPr>
        <w:t>(nurodomi konkretūs darbai, kuriuos atliks subrangovas ir Darbų dalį, sudarančią Sutarties kainą procentine išraiška).</w:t>
      </w:r>
      <w:r>
        <w:rPr>
          <w:rFonts w:eastAsia="Arial"/>
          <w:szCs w:val="24"/>
          <w:shd w:val="clear" w:color="auto" w:fill="FFFFFF"/>
        </w:rPr>
        <w:t xml:space="preserve"> </w:t>
      </w:r>
      <w:r>
        <w:rPr>
          <w:rFonts w:eastAsia="Cambria"/>
          <w:szCs w:val="24"/>
        </w:rPr>
        <w:t>Užsakovas pasilieka teisę paprašyti</w:t>
      </w:r>
      <w:r>
        <w:rPr>
          <w:rFonts w:eastAsia="Arial"/>
          <w:szCs w:val="24"/>
        </w:rPr>
        <w:t xml:space="preserve"> Rangovo pateikti ir kitus, su subrangovo pasitelkimu ir (arba) keitimu, susijusius dokumentus. Tokia pati informavimo prievolė </w:t>
      </w:r>
      <w:r>
        <w:rPr>
          <w:rFonts w:eastAsia="Arial"/>
          <w:szCs w:val="24"/>
        </w:rPr>
        <w:lastRenderedPageBreak/>
        <w:t>taikoma Rangovui, ketinančiam pakeisti ar pasitelkti subrangovą Sutarties vykdymo metu;</w:t>
      </w:r>
    </w:p>
    <w:p w14:paraId="3A2DD8CA"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Pr>
          <w:rFonts w:eastAsia="Cambria"/>
          <w:szCs w:val="24"/>
        </w:rPr>
        <w:t xml:space="preserve">ir raštu informuoja </w:t>
      </w:r>
      <w:r>
        <w:rPr>
          <w:rFonts w:eastAsia="Cambria"/>
          <w:szCs w:val="24"/>
          <w:shd w:val="clear" w:color="auto" w:fill="FFFFFF"/>
        </w:rPr>
        <w:t>Rangovą</w:t>
      </w:r>
      <w:r>
        <w:rPr>
          <w:rFonts w:eastAsia="Cambria"/>
          <w:szCs w:val="24"/>
        </w:rPr>
        <w:t xml:space="preserve"> apie sutikimą arba nesutikimą pasitelkti arba pakeisti siūlomą subrangovą</w:t>
      </w:r>
      <w:r>
        <w:rPr>
          <w:rFonts w:eastAsia="Arial"/>
          <w:szCs w:val="24"/>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Pr>
          <w:szCs w:val="24"/>
        </w:rPr>
        <w:t xml:space="preserve">subrangovo įtraukimui į subrangovų sąrašą, tuomet toks asmuo tampa subrangovu ir įsigalioja atitinkamas subrangovų sąrašo pakeitimas. </w:t>
      </w:r>
      <w:r>
        <w:rPr>
          <w:rFonts w:eastAsia="Arial"/>
          <w:szCs w:val="24"/>
        </w:rPr>
        <w:t>Keičiant subrangovų sąrašą, Susitarimas, vadovaujantis Bendrųjų sąlygų 22.2 punktu, nesudaromas.</w:t>
      </w:r>
    </w:p>
    <w:p w14:paraId="0BE2908F" w14:textId="77777777" w:rsidR="00AD7A69" w:rsidRDefault="00AD7A69" w:rsidP="00AD7A69">
      <w:pPr>
        <w:widowControl w:val="0"/>
        <w:pBdr>
          <w:top w:val="nil"/>
          <w:left w:val="nil"/>
          <w:bottom w:val="nil"/>
          <w:right w:val="nil"/>
          <w:between w:val="nil"/>
        </w:pBdr>
        <w:tabs>
          <w:tab w:val="left" w:pos="0"/>
          <w:tab w:val="left" w:pos="993"/>
        </w:tabs>
        <w:spacing w:line="276" w:lineRule="auto"/>
        <w:jc w:val="both"/>
        <w:rPr>
          <w:rFonts w:eastAsia="Arial"/>
          <w:szCs w:val="24"/>
        </w:rPr>
      </w:pPr>
      <w:r>
        <w:rPr>
          <w:rFonts w:eastAsia="Arial"/>
          <w:szCs w:val="24"/>
        </w:rPr>
        <w:t xml:space="preserve">3.2.7. Ūkio subjektai ir (arba) specialistai, kurių </w:t>
      </w:r>
      <w:r>
        <w:rPr>
          <w:szCs w:val="24"/>
        </w:rPr>
        <w:t>profesine kvalifikacija rėmėsi Rangovas dalyvaudamas pirkime tam, kad atitiktų Pirkimo dokumentuose nustatytus kvalifikacijos reikalavimus ir (arba) Kokybinius kriterijus</w:t>
      </w:r>
      <w:r>
        <w:rPr>
          <w:rFonts w:eastAsia="Cambria"/>
          <w:szCs w:val="24"/>
          <w:shd w:val="clear" w:color="auto" w:fill="FFFFFF"/>
        </w:rPr>
        <w:t>,</w:t>
      </w:r>
      <w:r>
        <w:rPr>
          <w:rFonts w:eastAsia="Arial"/>
          <w:szCs w:val="24"/>
        </w:rPr>
        <w:t xml:space="preserve"> pateikiami kartu su Rangovo pasiūlymu ir laikomi neatsiejama Sutarties dalimi. </w:t>
      </w:r>
    </w:p>
    <w:p w14:paraId="0DD062E4" w14:textId="77777777" w:rsidR="00AD7A69" w:rsidRDefault="00AD7A69" w:rsidP="00AD7A69">
      <w:pPr>
        <w:widowControl w:val="0"/>
        <w:pBdr>
          <w:top w:val="nil"/>
          <w:left w:val="nil"/>
          <w:bottom w:val="nil"/>
          <w:right w:val="nil"/>
          <w:between w:val="nil"/>
        </w:pBdr>
        <w:tabs>
          <w:tab w:val="left" w:pos="0"/>
          <w:tab w:val="left" w:pos="993"/>
        </w:tabs>
        <w:spacing w:line="276" w:lineRule="auto"/>
        <w:jc w:val="both"/>
        <w:rPr>
          <w:rFonts w:eastAsia="Arial"/>
          <w:szCs w:val="24"/>
          <w:shd w:val="clear" w:color="auto" w:fill="FFFFFF"/>
        </w:rPr>
      </w:pPr>
      <w:r>
        <w:rPr>
          <w:rFonts w:eastAsia="Arial"/>
          <w:szCs w:val="24"/>
        </w:rPr>
        <w:t xml:space="preserve">3.2.8. Ūkio subjektai, kurie vykdys Sutartinius įsipareigojimus, gali būti keičiami tik </w:t>
      </w:r>
      <w:r>
        <w:rPr>
          <w:rFonts w:eastAsia="Arial"/>
          <w:szCs w:val="24"/>
          <w:shd w:val="clear" w:color="auto" w:fill="FFFFFF"/>
        </w:rPr>
        <w:t>šiais atvejais:</w:t>
      </w:r>
    </w:p>
    <w:p w14:paraId="0E6E8D5D" w14:textId="77777777" w:rsidR="00AD7A69" w:rsidRDefault="00AD7A69" w:rsidP="00AD7A69">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3.2.8.1. kai </w:t>
      </w:r>
      <w:r>
        <w:rPr>
          <w:rFonts w:eastAsia="Cambria"/>
          <w:szCs w:val="24"/>
        </w:rPr>
        <w:t>ūkio subjektui</w:t>
      </w:r>
      <w:r>
        <w:rPr>
          <w:rFonts w:eastAsia="Cambria"/>
          <w:szCs w:val="24"/>
          <w:shd w:val="clear" w:color="auto" w:fill="FFFFFF"/>
        </w:rPr>
        <w:t xml:space="preserve">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szCs w:val="24"/>
          <w:shd w:val="clear" w:color="auto" w:fill="FFFFFF"/>
        </w:rPr>
        <w:t>;</w:t>
      </w:r>
    </w:p>
    <w:p w14:paraId="4231D5AB" w14:textId="77777777" w:rsidR="00AD7A69" w:rsidRDefault="00AD7A69" w:rsidP="00AD7A69">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3.2.8.2. kai </w:t>
      </w:r>
      <w:r>
        <w:rPr>
          <w:rFonts w:eastAsia="Cambria"/>
          <w:szCs w:val="24"/>
        </w:rPr>
        <w:t>ūkio subjektas</w:t>
      </w:r>
      <w:r>
        <w:rPr>
          <w:rFonts w:eastAsia="Cambria"/>
          <w:szCs w:val="24"/>
          <w:shd w:val="clear" w:color="auto" w:fill="FFFFFF"/>
        </w:rPr>
        <w:t xml:space="preserve"> dėl objektyvių priežasčių (pavyzdžiui, </w:t>
      </w:r>
      <w:r>
        <w:rPr>
          <w:rFonts w:eastAsia="Cambria"/>
          <w:szCs w:val="24"/>
        </w:rPr>
        <w:t>ūkio subjektui</w:t>
      </w:r>
      <w:r>
        <w:rPr>
          <w:rFonts w:eastAsia="Cambria"/>
          <w:szCs w:val="24"/>
          <w:shd w:val="clear" w:color="auto" w:fill="FFFFFF"/>
        </w:rPr>
        <w:t xml:space="preserve"> atsisakius dalyvauti Sutarties vykdyme, nutrūkus teisiniams santykiams su Rangovu ir pan.) nebegali vykdyti visų ar dalies Sutartyje numatytų įsipareigojimų.</w:t>
      </w:r>
    </w:p>
    <w:p w14:paraId="0CDED365" w14:textId="77777777" w:rsidR="00AD7A69" w:rsidRDefault="00AD7A69" w:rsidP="00AD7A69">
      <w:pPr>
        <w:widowControl w:val="0"/>
        <w:pBdr>
          <w:top w:val="nil"/>
          <w:left w:val="nil"/>
          <w:bottom w:val="nil"/>
          <w:right w:val="nil"/>
          <w:between w:val="nil"/>
        </w:pBdr>
        <w:tabs>
          <w:tab w:val="left" w:pos="0"/>
          <w:tab w:val="left" w:pos="1134"/>
        </w:tabs>
        <w:spacing w:line="276" w:lineRule="auto"/>
        <w:jc w:val="both"/>
        <w:rPr>
          <w:rFonts w:eastAsia="Cambria"/>
          <w:szCs w:val="24"/>
        </w:rPr>
      </w:pPr>
      <w:r>
        <w:rPr>
          <w:rFonts w:eastAsia="Cambria"/>
          <w:szCs w:val="24"/>
          <w:shd w:val="clear" w:color="auto" w:fill="FFFFFF"/>
        </w:rPr>
        <w:t>3.2.9. Rangovas</w:t>
      </w:r>
      <w:r>
        <w:rPr>
          <w:rFonts w:eastAsia="Cambria"/>
          <w:szCs w:val="24"/>
        </w:rPr>
        <w:t xml:space="preserve"> privalo pakeisti ūkio subjektą, jei paaiškėja, kad ūkio subjektas neatitinka jam Pirkimo dokumentuose nustatytų reikalavimų.</w:t>
      </w:r>
    </w:p>
    <w:p w14:paraId="5B608E19" w14:textId="77777777" w:rsidR="00AD7A69" w:rsidRDefault="00AD7A69" w:rsidP="00AD7A69">
      <w:pPr>
        <w:widowControl w:val="0"/>
        <w:pBdr>
          <w:top w:val="nil"/>
          <w:left w:val="nil"/>
          <w:bottom w:val="nil"/>
          <w:right w:val="nil"/>
          <w:between w:val="nil"/>
        </w:pBdr>
        <w:tabs>
          <w:tab w:val="left" w:pos="993"/>
        </w:tabs>
        <w:spacing w:line="276" w:lineRule="auto"/>
        <w:jc w:val="both"/>
        <w:rPr>
          <w:rFonts w:eastAsia="Cambria"/>
          <w:szCs w:val="24"/>
        </w:rPr>
      </w:pPr>
      <w:r>
        <w:rPr>
          <w:rFonts w:eastAsia="Cambria"/>
          <w:szCs w:val="24"/>
        </w:rPr>
        <w:t xml:space="preserve">3.2.10. </w:t>
      </w:r>
      <w:r>
        <w:rPr>
          <w:rFonts w:eastAsia="Cambria"/>
          <w:szCs w:val="24"/>
          <w:shd w:val="clear" w:color="auto" w:fill="FFFFFF"/>
        </w:rPr>
        <w:t xml:space="preserve">Rangovo ir (arba) </w:t>
      </w:r>
      <w:r>
        <w:rPr>
          <w:rFonts w:eastAsia="Cambria"/>
          <w:szCs w:val="24"/>
        </w:rPr>
        <w:t>ūkio subjektų</w:t>
      </w:r>
      <w:r>
        <w:rPr>
          <w:rFonts w:eastAsia="Cambria"/>
          <w:szCs w:val="24"/>
          <w:shd w:val="clear" w:color="auto" w:fill="FFFFFF"/>
        </w:rPr>
        <w:t xml:space="preserve"> specialista</w:t>
      </w:r>
      <w:r>
        <w:rPr>
          <w:rFonts w:eastAsia="Cambria"/>
          <w:szCs w:val="24"/>
        </w:rPr>
        <w:t>i,</w:t>
      </w:r>
      <w:r>
        <w:rPr>
          <w:rFonts w:eastAsia="Cambria"/>
          <w:szCs w:val="24"/>
          <w:shd w:val="clear" w:color="auto" w:fill="FFFFFF"/>
        </w:rPr>
        <w:t xml:space="preserve"> vykd</w:t>
      </w:r>
      <w:r>
        <w:rPr>
          <w:rFonts w:eastAsia="Cambria"/>
          <w:szCs w:val="24"/>
        </w:rPr>
        <w:t>antys</w:t>
      </w:r>
      <w:r>
        <w:rPr>
          <w:rFonts w:eastAsia="Cambria"/>
          <w:szCs w:val="24"/>
          <w:shd w:val="clear" w:color="auto" w:fill="FFFFFF"/>
        </w:rPr>
        <w:t xml:space="preserve"> Sutartį, gali būti keičiami</w:t>
      </w:r>
      <w:r>
        <w:rPr>
          <w:szCs w:val="24"/>
        </w:rPr>
        <w:t xml:space="preserve"> </w:t>
      </w:r>
      <w:r>
        <w:rPr>
          <w:rFonts w:eastAsia="Cambria"/>
          <w:szCs w:val="24"/>
          <w:shd w:val="clear" w:color="auto" w:fill="FFFFFF"/>
        </w:rPr>
        <w:t>šiais atvejais:</w:t>
      </w:r>
    </w:p>
    <w:p w14:paraId="22384F11" w14:textId="77777777" w:rsidR="00AD7A69" w:rsidRDefault="00AD7A69" w:rsidP="00AD7A69">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shd w:val="clear" w:color="auto" w:fill="FFFFFF"/>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653E0DEC" w14:textId="77777777" w:rsidR="00AD7A69" w:rsidRDefault="00AD7A69" w:rsidP="00AD7A69">
      <w:pPr>
        <w:widowControl w:val="0"/>
        <w:pBdr>
          <w:top w:val="nil"/>
          <w:left w:val="nil"/>
          <w:bottom w:val="nil"/>
          <w:right w:val="nil"/>
          <w:between w:val="nil"/>
        </w:pBdr>
        <w:tabs>
          <w:tab w:val="left" w:pos="1134"/>
          <w:tab w:val="left" w:pos="1418"/>
        </w:tabs>
        <w:spacing w:line="276" w:lineRule="auto"/>
        <w:jc w:val="both"/>
        <w:rPr>
          <w:rFonts w:eastAsia="Cambria"/>
          <w:szCs w:val="24"/>
        </w:rPr>
      </w:pPr>
      <w:r>
        <w:rPr>
          <w:rFonts w:eastAsia="Cambria"/>
          <w:szCs w:val="24"/>
          <w:shd w:val="clear" w:color="auto" w:fill="FFFFFF"/>
        </w:rPr>
        <w:t>3.2.10.2. Užsakovo iniciatyva, jei Užsakovas turi objektyviais duomenimis pagrįstą pagrindą manyti, kad Rangovo Sutarties vykdymui paskirtas specialistas netinkamai vykdo savo pareigas arba neturi pakankamos kompetencijos joms vykdyti.</w:t>
      </w:r>
    </w:p>
    <w:p w14:paraId="18A91345" w14:textId="77777777" w:rsidR="00AD7A69" w:rsidRDefault="00AD7A69" w:rsidP="00AD7A69">
      <w:pPr>
        <w:widowControl w:val="0"/>
        <w:pBdr>
          <w:top w:val="nil"/>
          <w:left w:val="nil"/>
          <w:bottom w:val="nil"/>
          <w:right w:val="nil"/>
          <w:between w:val="nil"/>
        </w:pBdr>
        <w:tabs>
          <w:tab w:val="left" w:pos="1134"/>
          <w:tab w:val="left" w:pos="1276"/>
        </w:tabs>
        <w:spacing w:line="276" w:lineRule="auto"/>
        <w:jc w:val="both"/>
        <w:rPr>
          <w:rFonts w:eastAsia="Cambria"/>
          <w:szCs w:val="24"/>
        </w:rPr>
      </w:pPr>
      <w:r>
        <w:rPr>
          <w:rFonts w:eastAsia="Cambria"/>
          <w:szCs w:val="24"/>
          <w:shd w:val="clear" w:color="auto" w:fill="FFFFFF"/>
        </w:rPr>
        <w:t>3.2.11. Rangovas</w:t>
      </w:r>
      <w:r>
        <w:rPr>
          <w:rFonts w:eastAsia="Cambria"/>
          <w:szCs w:val="24"/>
        </w:rPr>
        <w:t xml:space="preserve"> arba ūkio subjektas privalo pakeisti specialistą, jei paaiškėja, kad jis neatitinka jam Pirkimo dokumentuose nustatytų reikalavimų.</w:t>
      </w:r>
    </w:p>
    <w:p w14:paraId="2954ED33" w14:textId="77777777" w:rsidR="00AD7A69" w:rsidRDefault="00AD7A69" w:rsidP="00AD7A6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shd w:val="clear" w:color="auto" w:fill="FFFFFF"/>
        </w:rPr>
      </w:pPr>
      <w:r>
        <w:rPr>
          <w:rFonts w:eastAsia="Cambria"/>
          <w:color w:val="000000"/>
          <w:szCs w:val="24"/>
          <w:shd w:val="clear" w:color="auto" w:fill="FFFFFF"/>
        </w:rPr>
        <w:t xml:space="preserve">3.2.12. </w:t>
      </w:r>
      <w:r>
        <w:rPr>
          <w:rFonts w:eastAsia="Cambria"/>
          <w:szCs w:val="24"/>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w:t>
      </w:r>
      <w:r>
        <w:rPr>
          <w:rFonts w:eastAsia="Cambria"/>
          <w:szCs w:val="24"/>
        </w:rPr>
        <w:lastRenderedPageBreak/>
        <w:t xml:space="preserve">dienas </w:t>
      </w:r>
      <w:r>
        <w:rPr>
          <w:szCs w:val="24"/>
        </w:rPr>
        <w:t>skaičiuojant</w:t>
      </w:r>
      <w:r>
        <w:rPr>
          <w:rFonts w:eastAsia="Cambria"/>
          <w:szCs w:val="24"/>
        </w:rPr>
        <w:t xml:space="preserve"> nuo sužinojimo arba turėjimo sužinoti dienos, kad keičiamas ūkio subjektas ar specialistas dėl Bendrųjų sąlygų 3.2.8 </w:t>
      </w:r>
      <w:r>
        <w:rPr>
          <w:rFonts w:eastAsia="Arial"/>
          <w:szCs w:val="24"/>
        </w:rPr>
        <w:t>–</w:t>
      </w:r>
      <w:r>
        <w:rPr>
          <w:szCs w:val="24"/>
        </w:rPr>
        <w:t xml:space="preserve"> </w:t>
      </w:r>
      <w:r>
        <w:rPr>
          <w:rFonts w:eastAsia="Cambria"/>
          <w:szCs w:val="24"/>
        </w:rPr>
        <w:t>3.2.11 punktuose nurodytų aplinkybių negali vykdyti Rangovo jiems pavestų Darbų ar funkcijų, Rangovas neranda reikalavimus atitinkančio ūkio subjekto ar specialisto, jis privalo sumokėti Užsakovui Specialiosiose sąlygose nurodytą baudą.</w:t>
      </w:r>
      <w:r>
        <w:rPr>
          <w:rFonts w:eastAsia="Cambria"/>
          <w:szCs w:val="24"/>
          <w:shd w:val="clear" w:color="auto" w:fill="FFFFFF"/>
        </w:rPr>
        <w:t xml:space="preserve"> </w:t>
      </w:r>
    </w:p>
    <w:p w14:paraId="3A1C7AAB" w14:textId="77777777" w:rsidR="00AD7A69" w:rsidRDefault="00AD7A69" w:rsidP="00AD7A6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rPr>
      </w:pPr>
      <w:r>
        <w:rPr>
          <w:rFonts w:eastAsia="Cambria"/>
          <w:szCs w:val="24"/>
          <w:shd w:val="clear" w:color="auto" w:fill="FFFFFF"/>
        </w:rPr>
        <w:t xml:space="preserve">3.2.13. Rangovas privalo ne vėliau kaip prieš 5 (penkias) darbo dienas iki numatomo ūkio subjekto </w:t>
      </w:r>
      <w:r>
        <w:rPr>
          <w:rFonts w:eastAsia="Arial"/>
          <w:szCs w:val="24"/>
          <w:shd w:val="clear" w:color="auto" w:fill="FFFFFF"/>
        </w:rPr>
        <w:t xml:space="preserve">ir (ar) specialisto pasitelkimo ir (arba) </w:t>
      </w:r>
      <w:r>
        <w:rPr>
          <w:rFonts w:eastAsia="Cambria"/>
          <w:szCs w:val="24"/>
          <w:shd w:val="clear" w:color="auto" w:fill="FFFFFF"/>
        </w:rPr>
        <w:t>keitimo pateikti Užsakovui šiuos dokumentus:</w:t>
      </w:r>
    </w:p>
    <w:p w14:paraId="719AD459" w14:textId="77777777" w:rsidR="00AD7A69" w:rsidRDefault="00AD7A69" w:rsidP="00AD7A69">
      <w:pPr>
        <w:widowControl w:val="0"/>
        <w:pBdr>
          <w:top w:val="nil"/>
          <w:left w:val="nil"/>
          <w:bottom w:val="nil"/>
          <w:right w:val="nil"/>
          <w:between w:val="nil"/>
        </w:pBdr>
        <w:tabs>
          <w:tab w:val="left" w:pos="1134"/>
        </w:tabs>
        <w:spacing w:line="276" w:lineRule="auto"/>
        <w:jc w:val="both"/>
        <w:rPr>
          <w:rFonts w:eastAsia="Cambria"/>
          <w:szCs w:val="24"/>
          <w:shd w:val="clear" w:color="auto" w:fill="FFFFFF"/>
        </w:rPr>
      </w:pPr>
      <w:r>
        <w:rPr>
          <w:rFonts w:eastAsia="Cambria"/>
          <w:szCs w:val="24"/>
          <w:shd w:val="clear" w:color="auto" w:fill="FFFFFF"/>
        </w:rPr>
        <w:t>3.2.13.1. argumentuotą rašytinį prašymą pakeisti ūkio subjektą ir (ar) specialistą, paaiškinant keitimo aplinkybes. Užsakovas pasilieka teisę paprašyti įrodymų, pagrindžiančių keitimo priežastį;</w:t>
      </w:r>
    </w:p>
    <w:p w14:paraId="5BD15F8E" w14:textId="77777777" w:rsidR="00AD7A69" w:rsidRDefault="00AD7A69" w:rsidP="00AD7A69">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rPr>
        <w:t>3.2.13.2. atnaujintą (-us) ūkio subjektų ir (arba) specialistų sąrašą (-us) su pažymėtais pakeitimais;</w:t>
      </w:r>
    </w:p>
    <w:p w14:paraId="0A4BA2EE"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Cambria"/>
          <w:szCs w:val="24"/>
        </w:rPr>
      </w:pPr>
      <w:r>
        <w:rPr>
          <w:rFonts w:eastAsia="Cambria"/>
          <w:szCs w:val="24"/>
          <w:shd w:val="clear" w:color="auto" w:fill="FFFFFF"/>
        </w:rPr>
        <w:t xml:space="preserve">3.2.13.3. </w:t>
      </w:r>
      <w:r>
        <w:rPr>
          <w:rFonts w:eastAsia="Cambria"/>
          <w:szCs w:val="24"/>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12B63DDC"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Cambria"/>
          <w:szCs w:val="24"/>
        </w:rPr>
        <w:t xml:space="preserve">3.2.14. Užsakovas, gavęs </w:t>
      </w:r>
      <w:r>
        <w:rPr>
          <w:rFonts w:eastAsia="Cambria"/>
          <w:szCs w:val="24"/>
          <w:shd w:val="clear" w:color="auto" w:fill="FFFFFF"/>
        </w:rPr>
        <w:t>Rangovo</w:t>
      </w:r>
      <w:r>
        <w:rPr>
          <w:rFonts w:eastAsia="Cambria"/>
          <w:szCs w:val="24"/>
        </w:rPr>
        <w:t xml:space="preserve"> prašymą su kitais Bendrųjų sąlygų 3.2.13.2 ir 3.2.13.3 papunkčiuose nurodytais dokumentais, per 5 (penkias) darbo dienas juos įvertina ir raštu informuoja </w:t>
      </w:r>
      <w:r>
        <w:rPr>
          <w:rFonts w:eastAsia="Cambria"/>
          <w:szCs w:val="24"/>
          <w:shd w:val="clear" w:color="auto" w:fill="FFFFFF"/>
        </w:rPr>
        <w:t>Rangovą</w:t>
      </w:r>
      <w:r>
        <w:rPr>
          <w:rFonts w:eastAsia="Cambria"/>
          <w:szCs w:val="24"/>
        </w:rPr>
        <w:t xml:space="preserve"> apie sutikimą arba nesutikimą pakeisti ūkio subjektą ir (arba) specialistą. </w:t>
      </w:r>
      <w:r>
        <w:rPr>
          <w:rFonts w:eastAsia="Arial"/>
          <w:szCs w:val="24"/>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Pr>
          <w:szCs w:val="24"/>
        </w:rPr>
        <w:t xml:space="preserve">ūkio subjekto ir (arba) specialisto įtraukimui į ūkio subjektų ir (arba) specialistų sąrašą, tuomet toks asmuo tampa ūkio subjektu ir (arba) specialistu ir įsigalioja atitinkamas ūkio subjektų ir (arba) specialistų sąrašo pakeitimas. </w:t>
      </w:r>
      <w:r>
        <w:rPr>
          <w:rFonts w:eastAsia="Arial"/>
          <w:szCs w:val="24"/>
        </w:rPr>
        <w:t xml:space="preserve">Keičiant </w:t>
      </w:r>
      <w:r>
        <w:rPr>
          <w:szCs w:val="24"/>
        </w:rPr>
        <w:t>ūkio subjektų ir (arba) specialistų</w:t>
      </w:r>
      <w:r>
        <w:rPr>
          <w:rFonts w:eastAsia="Arial"/>
          <w:szCs w:val="24"/>
        </w:rPr>
        <w:t xml:space="preserve"> sąrašą (-us), Susitarimas, vadovaujantis Bendrųjų sąlygų 22.2 punktu, nesudaromas.</w:t>
      </w:r>
    </w:p>
    <w:p w14:paraId="746FD9A4" w14:textId="77777777" w:rsidR="00AD7A69" w:rsidRDefault="00AD7A69" w:rsidP="00AD7A69">
      <w:pPr>
        <w:widowControl w:val="0"/>
        <w:pBdr>
          <w:top w:val="nil"/>
          <w:left w:val="nil"/>
          <w:bottom w:val="nil"/>
          <w:right w:val="nil"/>
          <w:between w:val="nil"/>
        </w:pBdr>
        <w:tabs>
          <w:tab w:val="left" w:pos="1134"/>
        </w:tabs>
        <w:spacing w:line="276" w:lineRule="auto"/>
        <w:jc w:val="both"/>
        <w:rPr>
          <w:rFonts w:eastAsia="Cambria"/>
          <w:szCs w:val="24"/>
        </w:rPr>
      </w:pPr>
    </w:p>
    <w:p w14:paraId="01FD55AE"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Cs w:val="24"/>
        </w:rPr>
      </w:pPr>
      <w:r>
        <w:rPr>
          <w:rFonts w:eastAsia="Cambria"/>
          <w:b/>
          <w:bCs/>
          <w:szCs w:val="24"/>
        </w:rPr>
        <w:t>3.3. Jungtinės veiklos partnerių keitimas</w:t>
      </w:r>
    </w:p>
    <w:p w14:paraId="6ECC934E" w14:textId="77777777" w:rsidR="00AD7A69" w:rsidRDefault="00AD7A69" w:rsidP="00AD7A69">
      <w:pPr>
        <w:widowControl w:val="0"/>
        <w:pBdr>
          <w:top w:val="nil"/>
          <w:left w:val="nil"/>
          <w:bottom w:val="nil"/>
          <w:right w:val="nil"/>
          <w:between w:val="nil"/>
        </w:pBdr>
        <w:tabs>
          <w:tab w:val="left" w:pos="567"/>
        </w:tabs>
        <w:spacing w:line="276" w:lineRule="auto"/>
        <w:jc w:val="both"/>
        <w:rPr>
          <w:rFonts w:eastAsia="Cambria"/>
          <w:b/>
          <w:bCs/>
          <w:szCs w:val="24"/>
        </w:rPr>
      </w:pPr>
    </w:p>
    <w:p w14:paraId="393BFFCA" w14:textId="77777777" w:rsidR="00AD7A69" w:rsidRDefault="00AD7A69" w:rsidP="00AD7A69">
      <w:pPr>
        <w:widowControl w:val="0"/>
        <w:pBdr>
          <w:top w:val="nil"/>
          <w:left w:val="nil"/>
          <w:bottom w:val="nil"/>
          <w:right w:val="nil"/>
          <w:between w:val="nil"/>
        </w:pBdr>
        <w:spacing w:line="276" w:lineRule="auto"/>
        <w:jc w:val="both"/>
        <w:rPr>
          <w:rFonts w:eastAsia="Cambria"/>
          <w:szCs w:val="24"/>
        </w:rPr>
      </w:pPr>
      <w:r>
        <w:rPr>
          <w:rFonts w:eastAsia="Cambria"/>
          <w:szCs w:val="24"/>
          <w:shd w:val="clear" w:color="auto" w:fill="FFFFFF"/>
        </w:rPr>
        <w:t xml:space="preserve">3.3.1. Rangovas, vykdantis Sutartį </w:t>
      </w:r>
      <w:r>
        <w:rPr>
          <w:rFonts w:eastAsia="Cambria"/>
          <w:szCs w:val="24"/>
        </w:rPr>
        <w:t xml:space="preserve">kaip tiekėjų grupė, veikianti </w:t>
      </w:r>
      <w:r>
        <w:rPr>
          <w:rFonts w:eastAsia="Cambria"/>
          <w:szCs w:val="24"/>
          <w:shd w:val="clear" w:color="auto" w:fill="FFFFFF"/>
        </w:rPr>
        <w:t>jungtinės veiklos</w:t>
      </w:r>
      <w:r>
        <w:rPr>
          <w:rFonts w:eastAsia="Cambria"/>
          <w:szCs w:val="24"/>
        </w:rPr>
        <w:t xml:space="preserve"> sutarties</w:t>
      </w:r>
      <w:r>
        <w:rPr>
          <w:rFonts w:eastAsia="Cambria"/>
          <w:szCs w:val="24"/>
          <w:shd w:val="clear" w:color="auto" w:fill="FFFFFF"/>
        </w:rPr>
        <w:t xml:space="preserve"> pagrindu, turi teisę atsisakyti jungtinės veiklos partnerio (toliau – </w:t>
      </w:r>
      <w:r>
        <w:rPr>
          <w:rFonts w:eastAsia="Cambria"/>
          <w:b/>
          <w:bCs/>
          <w:szCs w:val="24"/>
          <w:shd w:val="clear" w:color="auto" w:fill="FFFFFF"/>
        </w:rPr>
        <w:t>Partneris</w:t>
      </w:r>
      <w:r>
        <w:rPr>
          <w:rFonts w:eastAsia="Cambria"/>
          <w:szCs w:val="24"/>
          <w:shd w:val="clear" w:color="auto" w:fill="FFFFFF"/>
        </w:rPr>
        <w:t xml:space="preserve">), jei dėl objektyvių ir pagrįstų aplinkybių </w:t>
      </w:r>
      <w:r>
        <w:rPr>
          <w:rFonts w:eastAsia="Cambria"/>
          <w:szCs w:val="24"/>
        </w:rPr>
        <w:t>P</w:t>
      </w:r>
      <w:r>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4DD0BAE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B9E230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 Rangovas privalo ne vėliau nei prieš 10 (dešimt) darbo dienų iki numatomo Partnerio pakeitimo arba jo atsisakymo pateikti Užsakovui šiuos dokumentus:</w:t>
      </w:r>
    </w:p>
    <w:p w14:paraId="5CB3975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lastRenderedPageBreak/>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70C1DAD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57F55C1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7ADA030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shd w:val="clear" w:color="auto" w:fill="FFFFFF"/>
        </w:rPr>
      </w:pPr>
      <w:r>
        <w:rPr>
          <w:rFonts w:eastAsia="Cambria"/>
          <w:szCs w:val="24"/>
          <w:shd w:val="clear" w:color="auto" w:fill="FFFFFF"/>
        </w:rPr>
        <w:t xml:space="preserve">3.3.4. Užsakovas, gavęs Rangovo prašymą su kitais </w:t>
      </w:r>
      <w:r>
        <w:rPr>
          <w:rFonts w:eastAsia="Cambria"/>
          <w:szCs w:val="24"/>
        </w:rPr>
        <w:t>Bendrųjų sąlygų 3.3.3.2 ir 3.3.3.3 papunkčiuose</w:t>
      </w:r>
      <w:r>
        <w:rPr>
          <w:rFonts w:eastAsia="Cambria"/>
          <w:szCs w:val="24"/>
          <w:shd w:val="clear" w:color="auto" w:fill="FFFFFF"/>
        </w:rPr>
        <w:t xml:space="preserve"> nurodytais dokumentais, per 10 (dešimt) darbo dienų įvertina keitimo galimybes ir raštu informuoja Rangovą apie sutikimą arba apie ne</w:t>
      </w:r>
      <w:r>
        <w:rPr>
          <w:rFonts w:eastAsia="Cambria"/>
          <w:szCs w:val="24"/>
        </w:rPr>
        <w:t xml:space="preserve">sutikimą </w:t>
      </w:r>
      <w:r>
        <w:rPr>
          <w:rFonts w:eastAsia="Cambria"/>
          <w:szCs w:val="24"/>
          <w:shd w:val="clear" w:color="auto" w:fill="FFFFFF"/>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18B2A08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17C5EA83"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3.4.</w:t>
      </w:r>
      <w:r>
        <w:rPr>
          <w:rFonts w:eastAsia="Arial"/>
          <w:b/>
          <w:szCs w:val="24"/>
        </w:rPr>
        <w:tab/>
        <w:t>Susitarimai dėl tiesioginio atsiskaitymo su subrangovais</w:t>
      </w:r>
    </w:p>
    <w:p w14:paraId="1EC25A4A"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210E934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3.4.1.</w:t>
      </w:r>
      <w:r>
        <w:rPr>
          <w:rFonts w:eastAsia="Arial"/>
          <w:szCs w:val="24"/>
        </w:rPr>
        <w:tab/>
      </w:r>
      <w:r>
        <w:rPr>
          <w:rFonts w:eastAsia="Arial"/>
          <w:szCs w:val="24"/>
          <w:shd w:val="clear" w:color="auto" w:fill="FFFFFF"/>
        </w:rPr>
        <w:t>Subrangovams pageidaujant, Užsakovas su jais atsiskaitys tiesiogiai. Užsakovas numato tiesioginio atsiskaitymo galimybę su Sutartyje nurodytais subrangovais tokiomis sąlygomis ir tvarka:</w:t>
      </w:r>
    </w:p>
    <w:p w14:paraId="47353F85"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3.4.1.1.</w:t>
      </w:r>
      <w:r>
        <w:rPr>
          <w:rFonts w:eastAsia="Cambria"/>
          <w:szCs w:val="24"/>
        </w:rPr>
        <w:tab/>
      </w:r>
      <w:r>
        <w:rPr>
          <w:rFonts w:eastAsia="Cambria"/>
          <w:szCs w:val="24"/>
          <w:shd w:val="clear" w:color="auto" w:fill="FFFFFF"/>
        </w:rPr>
        <w:t xml:space="preserve">sudarius Sutartį, Rangovas pagal Bendrųjų sąlygų </w:t>
      </w:r>
      <w:r>
        <w:rPr>
          <w:rFonts w:eastAsia="Arial"/>
          <w:szCs w:val="24"/>
        </w:rPr>
        <w:t>3.2.6.1 papunktyje</w:t>
      </w:r>
      <w:r>
        <w:rPr>
          <w:rFonts w:eastAsia="Cambria"/>
          <w:szCs w:val="24"/>
          <w:shd w:val="clear" w:color="auto" w:fill="FFFFFF"/>
        </w:rPr>
        <w:t xml:space="preserve"> nurodytus reikalavimus įsipareigoja </w:t>
      </w:r>
      <w:r>
        <w:rPr>
          <w:rFonts w:eastAsia="Arial"/>
          <w:szCs w:val="24"/>
          <w:shd w:val="clear" w:color="auto" w:fill="FFFFFF"/>
        </w:rPr>
        <w:t>Užsakov</w:t>
      </w:r>
      <w:r>
        <w:rPr>
          <w:rFonts w:eastAsia="Cambria"/>
          <w:szCs w:val="24"/>
          <w:shd w:val="clear" w:color="auto" w:fill="FFFFFF"/>
        </w:rPr>
        <w:t xml:space="preserve">ui raštu pateikti tuo metu žinomų subrangovų pavadinimus, atstovus ir jų kontaktinius duomenis. </w:t>
      </w:r>
      <w:r>
        <w:rPr>
          <w:rFonts w:eastAsia="Arial"/>
          <w:szCs w:val="24"/>
          <w:shd w:val="clear" w:color="auto" w:fill="FFFFFF"/>
        </w:rPr>
        <w:t>Rangovas taip pat privalo visą Sutarties vykdymo laikotarpį nedelsdamas informuoti Užsakovą apie šios informacijos pasikeitimus</w:t>
      </w:r>
      <w:r>
        <w:rPr>
          <w:rFonts w:eastAsia="Cambria"/>
          <w:szCs w:val="24"/>
          <w:shd w:val="clear" w:color="auto" w:fill="FFFFFF"/>
        </w:rPr>
        <w:t>;</w:t>
      </w:r>
    </w:p>
    <w:p w14:paraId="60D2AFA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3.4.1.2.</w:t>
      </w:r>
      <w:r>
        <w:rPr>
          <w:rFonts w:eastAsia="Cambria"/>
          <w:szCs w:val="24"/>
        </w:rPr>
        <w:tab/>
      </w:r>
      <w:r>
        <w:rPr>
          <w:rFonts w:eastAsia="Arial"/>
          <w:szCs w:val="24"/>
          <w:shd w:val="clear" w:color="auto" w:fill="FFFFFF"/>
        </w:rPr>
        <w:t>Užsakovas</w:t>
      </w:r>
      <w:r>
        <w:rPr>
          <w:rFonts w:eastAsia="Cambria"/>
          <w:szCs w:val="24"/>
          <w:shd w:val="clear" w:color="auto" w:fill="FFFFFF"/>
        </w:rPr>
        <w:t xml:space="preserve"> ne vėliau kaip per 3 (tris) darbo dienas nuo Bendrųjų sąlygų 3.4.1.1 </w:t>
      </w:r>
      <w:r>
        <w:rPr>
          <w:rFonts w:eastAsia="Arial"/>
          <w:szCs w:val="24"/>
        </w:rPr>
        <w:t>papunktyje</w:t>
      </w:r>
      <w:r>
        <w:rPr>
          <w:rFonts w:eastAsia="Cambria"/>
          <w:szCs w:val="24"/>
          <w:shd w:val="clear" w:color="auto" w:fill="FFFFFF"/>
        </w:rPr>
        <w:t xml:space="preserve"> nurodytos informacijos gavimo dienos raštu informuoja subrangovus apie tiesioginio atsiskaitymo galimybę;</w:t>
      </w:r>
    </w:p>
    <w:p w14:paraId="0DA9677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3.4.1.3.</w:t>
      </w:r>
      <w:r>
        <w:rPr>
          <w:rFonts w:eastAsia="Cambria"/>
          <w:szCs w:val="24"/>
        </w:rPr>
        <w:tab/>
      </w:r>
      <w:r>
        <w:rPr>
          <w:rFonts w:eastAsia="Cambria"/>
          <w:szCs w:val="24"/>
          <w:shd w:val="clear" w:color="auto" w:fill="FFFFFF"/>
        </w:rPr>
        <w:t xml:space="preserve">subrangovas, norėdamas pasinaudoti tokia galimybe, raštu pateikia prašymą </w:t>
      </w:r>
      <w:r>
        <w:rPr>
          <w:rFonts w:eastAsia="Arial"/>
          <w:szCs w:val="24"/>
          <w:shd w:val="clear" w:color="auto" w:fill="FFFFFF"/>
        </w:rPr>
        <w:t>Užsakovui</w:t>
      </w:r>
      <w:r>
        <w:rPr>
          <w:rFonts w:eastAsia="Cambria"/>
          <w:szCs w:val="24"/>
          <w:shd w:val="clear" w:color="auto" w:fill="FFFFFF"/>
        </w:rPr>
        <w:t xml:space="preserve">. Kai subrangovas išreiškia norą pasinaudoti tiesioginio atsiskaitymo galimybe, sudaroma trišalė sutartis tarp </w:t>
      </w:r>
      <w:r>
        <w:rPr>
          <w:rFonts w:eastAsia="Arial"/>
          <w:szCs w:val="24"/>
          <w:shd w:val="clear" w:color="auto" w:fill="FFFFFF"/>
        </w:rPr>
        <w:t>Užsakovo</w:t>
      </w:r>
      <w:r>
        <w:rPr>
          <w:rFonts w:eastAsia="Cambria"/>
          <w:szCs w:val="24"/>
          <w:shd w:val="clear" w:color="auto" w:fill="FFFFFF"/>
        </w:rPr>
        <w:t>, Rangovo ir šio subrangovo, kurioje aprašoma tiesioginio atsiskaitymo su subrangovu tvarka, atsižvelgiant į Sutartyje ir subrangos sutartyje nustatytus reikalavimus,</w:t>
      </w:r>
      <w:r>
        <w:rPr>
          <w:szCs w:val="24"/>
        </w:rPr>
        <w:t xml:space="preserve"> įskaitant teisę Rangovui prieštarauti nepagrįstiems mokėjimams</w:t>
      </w:r>
      <w:r>
        <w:rPr>
          <w:rFonts w:eastAsia="Cambria"/>
          <w:szCs w:val="24"/>
          <w:shd w:val="clear" w:color="auto" w:fill="FFFFFF"/>
        </w:rPr>
        <w:t>;</w:t>
      </w:r>
    </w:p>
    <w:p w14:paraId="36F248B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3.4.1.4.</w:t>
      </w:r>
      <w:r>
        <w:rPr>
          <w:rFonts w:eastAsia="Cambria"/>
          <w:szCs w:val="24"/>
        </w:rPr>
        <w:tab/>
      </w:r>
      <w:r>
        <w:rPr>
          <w:rFonts w:eastAsia="Cambria"/>
          <w:szCs w:val="24"/>
          <w:shd w:val="clear" w:color="auto" w:fill="FFFFFF"/>
        </w:rPr>
        <w:t>tiesioginio atsiskaitymo su subrangovais galimybė nekeičia Rangovo atsakomybės dėl Sutarties įvykdymo.</w:t>
      </w:r>
    </w:p>
    <w:p w14:paraId="07DC9F8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35E19C7F"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Cs w:val="24"/>
        </w:rPr>
      </w:pPr>
      <w:r>
        <w:rPr>
          <w:rFonts w:eastAsia="Arial"/>
          <w:b/>
          <w:caps/>
          <w:szCs w:val="24"/>
        </w:rPr>
        <w:lastRenderedPageBreak/>
        <w:t>4.</w:t>
      </w:r>
      <w:r>
        <w:rPr>
          <w:rFonts w:eastAsia="Arial"/>
          <w:b/>
          <w:caps/>
          <w:szCs w:val="24"/>
        </w:rPr>
        <w:tab/>
        <w:t>Šalių bendradarbiavimas</w:t>
      </w:r>
    </w:p>
    <w:p w14:paraId="2B3D776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Cs w:val="24"/>
        </w:rPr>
      </w:pPr>
    </w:p>
    <w:p w14:paraId="701B486B"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4.1.</w:t>
      </w:r>
      <w:r>
        <w:rPr>
          <w:rFonts w:eastAsia="Arial"/>
          <w:b/>
          <w:szCs w:val="24"/>
        </w:rPr>
        <w:tab/>
        <w:t>Šalių bendradarbiavimo pareiga</w:t>
      </w:r>
    </w:p>
    <w:p w14:paraId="61B61712"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21A0047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4.1.1.</w:t>
      </w:r>
      <w:r>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2D793B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734B529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Pr>
          <w:b/>
          <w:bCs/>
          <w:szCs w:val="24"/>
        </w:rPr>
        <w:t xml:space="preserve"> – Techninis prižiūrėtojas</w:t>
      </w:r>
      <w:r>
        <w:rPr>
          <w:szCs w:val="24"/>
        </w:rPr>
        <w:t xml:space="preserve">) (taikoma, </w:t>
      </w:r>
      <w:r>
        <w:rPr>
          <w:bCs/>
          <w:szCs w:val="24"/>
        </w:rPr>
        <w:t>jeigu Užsakovas</w:t>
      </w:r>
      <w:r>
        <w:rPr>
          <w:szCs w:val="24"/>
        </w:rPr>
        <w:t xml:space="preserve"> pasitelkia tokius asmenis), Rangovas privalo kreiptis į šiuos asmenis tiesiogiai, kartu apie tai informuodamas Užsakovą.</w:t>
      </w:r>
    </w:p>
    <w:p w14:paraId="2BAD172B"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4.1.4.</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 xml:space="preserve">utarties vykdymo kliūtimi, ji turi nedelsdama, bet ne vėliau kaip per 5 (penkias) darbo dienas, apie tokią kliūtį raštu informuoti kitą Šalį </w:t>
      </w:r>
      <w:r>
        <w:rPr>
          <w:b/>
          <w:bCs/>
          <w:szCs w:val="24"/>
        </w:rPr>
        <w:t>–</w:t>
      </w:r>
      <w:r>
        <w:rPr>
          <w:rFonts w:eastAsia="Arial"/>
          <w:szCs w:val="24"/>
        </w:rPr>
        <w:t xml:space="preserve"> ir imtis visų nuo jos priklausančių protingų priemonių šiai kliūčiai pašalinti.</w:t>
      </w:r>
    </w:p>
    <w:p w14:paraId="2A5EA71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Cs w:val="24"/>
        </w:rPr>
      </w:pPr>
    </w:p>
    <w:p w14:paraId="0C3BCD82"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4.2.</w:t>
      </w:r>
      <w:r>
        <w:rPr>
          <w:szCs w:val="24"/>
        </w:rPr>
        <w:tab/>
      </w:r>
      <w:r>
        <w:rPr>
          <w:rFonts w:eastAsia="Arial"/>
          <w:b/>
          <w:bCs/>
          <w:szCs w:val="24"/>
        </w:rPr>
        <w:t>Kontaktiniai asmenys</w:t>
      </w:r>
    </w:p>
    <w:p w14:paraId="6D47ACA5"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1B72D86"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4.2.1.</w:t>
      </w:r>
      <w:r>
        <w:rPr>
          <w:szCs w:val="24"/>
        </w:rPr>
        <w:tab/>
      </w:r>
      <w:r>
        <w:rPr>
          <w:rFonts w:eastAsia="Arial"/>
          <w:szCs w:val="24"/>
        </w:rPr>
        <w:t>Kiekviena iš Šalių Sutarties sudarymo metu privalo paskirti kontaktinį asmenį, atsakingą už Sutarties vykdymą ir nurodyti jo kontaktinius duomenis Specialiosiose sąlygose.</w:t>
      </w:r>
    </w:p>
    <w:p w14:paraId="1B5A69FD"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4.2.2.</w:t>
      </w:r>
      <w:r>
        <w:rPr>
          <w:szCs w:val="24"/>
        </w:rPr>
        <w:t xml:space="preserve"> </w:t>
      </w:r>
      <w:r>
        <w:rPr>
          <w:rFonts w:eastAsia="Arial"/>
          <w:szCs w:val="24"/>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76A0CF92"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4.2.3.</w:t>
      </w:r>
      <w:r>
        <w:rPr>
          <w:szCs w:val="24"/>
        </w:rPr>
        <w:tab/>
      </w:r>
      <w:r>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12480AE1"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p>
    <w:p w14:paraId="70D61082"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5.</w:t>
      </w:r>
      <w:r>
        <w:rPr>
          <w:szCs w:val="24"/>
        </w:rPr>
        <w:tab/>
      </w:r>
      <w:r>
        <w:rPr>
          <w:rFonts w:eastAsia="Arial"/>
          <w:b/>
          <w:bCs/>
          <w:caps/>
          <w:szCs w:val="24"/>
        </w:rPr>
        <w:t>SUTARTIES VYKDYMO METU PATEIKIAMI dokumentai IR jų PAKEITIMAI</w:t>
      </w:r>
    </w:p>
    <w:p w14:paraId="5F4442F6" w14:textId="77777777" w:rsidR="00AD7A69" w:rsidRDefault="00AD7A69" w:rsidP="00AD7A6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58C9BB65"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5.1.</w:t>
      </w:r>
      <w:r>
        <w:rPr>
          <w:b/>
          <w:bCs/>
          <w:szCs w:val="24"/>
        </w:rPr>
        <w:tab/>
        <w:t>Užsakovo dokumentai.</w:t>
      </w:r>
    </w:p>
    <w:p w14:paraId="4E26FE56"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48F8119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5.1.1. Užsakovas per 5 (penkias) darbo dienas nuo Sutarties įsigaliojimo dienos (jeigu Techninėje specifikacijoje ir (ar) Sutartyje nenurodytas kitoks terminas) privalo pateikti Rangovui visus Užsakovo dokumentus, kurie yra reikalingi Sutarties vykdymui. Statinio projektas ir Statybą leidžiantis dokumentas (jeigu taikoma) Rangovui perduodamas Šalims pasirašant perdavimo – </w:t>
      </w:r>
      <w:r>
        <w:rPr>
          <w:szCs w:val="24"/>
        </w:rPr>
        <w:lastRenderedPageBreak/>
        <w:t>priėmimo aktą.</w:t>
      </w:r>
    </w:p>
    <w:p w14:paraId="6FC8B53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01DCB828"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0B917A6D"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67125B4C"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4645702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p>
    <w:p w14:paraId="70ED6FBF"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b/>
          <w:bCs/>
          <w:szCs w:val="24"/>
        </w:rPr>
        <w:t>5.2. Rangovo dokumentai.</w:t>
      </w:r>
    </w:p>
    <w:p w14:paraId="5FE4E6D3"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6B7810FB"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5.2.1. Rangovas privalo laiku pateikti Užsakovui visus Rangovo dokumentus, reikalingus Sutarties vykdymui, šioje Sutartyje nustatyta tvarka ir terminais.</w:t>
      </w:r>
    </w:p>
    <w:p w14:paraId="78304F56"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Darbai. Už kiekvieną šio punkto pažeidimą Rangovas privalo sumokėti Užsakovui Specialiosiose sąlygose nustatyto dydžio baudą. </w:t>
      </w:r>
    </w:p>
    <w:p w14:paraId="706094A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44336844"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5.2.4. Rangovas privalo parengti ir nuolat atnaujinti visų Darbų išpildomąją dokumentaciją, kurioje turi būti fiksuojama Darbų vykdymo eiga, parodomos tikslios visų Darbų ir Įrenginių vietos, matmenys, atskaitos duomenys ir kita pagal įstatymus bei kitus teisės aktus arba Sutartį reikalinga informacija. Rangovas privalo saugoti išpildomąją dokumentaciją Statybvietėje ir perduoti ją </w:t>
      </w:r>
      <w:r>
        <w:rPr>
          <w:szCs w:val="24"/>
        </w:rPr>
        <w:lastRenderedPageBreak/>
        <w:t>Užsakovui prieš perduodamas Darbus.</w:t>
      </w:r>
    </w:p>
    <w:p w14:paraId="0333C8F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74B100B8"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5.2.6. Jeigu </w:t>
      </w:r>
      <w:r>
        <w:rPr>
          <w:szCs w:val="24"/>
        </w:rPr>
        <w:t xml:space="preserve">pagal Techninės specifikacijos ir (arba) Statinio projekto reikalavimus </w:t>
      </w:r>
      <w:r>
        <w:rPr>
          <w:rFonts w:eastAsia="Arial"/>
          <w:szCs w:val="24"/>
        </w:rPr>
        <w:t>Rangovas</w:t>
      </w:r>
      <w:r>
        <w:rPr>
          <w:szCs w:val="24"/>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45758902"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5.2.7.</w:t>
      </w:r>
      <w:r>
        <w:rPr>
          <w:szCs w:val="24"/>
        </w:rPr>
        <w:tab/>
      </w:r>
      <w:r>
        <w:rPr>
          <w:rFonts w:eastAsia="Arial"/>
          <w:szCs w:val="24"/>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4915ED5D"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5.2.8.</w:t>
      </w:r>
      <w:r>
        <w:rPr>
          <w:rFonts w:eastAsia="Arial"/>
          <w:szCs w:val="24"/>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693FE83E"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szCs w:val="24"/>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53BD7C19"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p>
    <w:p w14:paraId="274EA24D"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b/>
          <w:bCs/>
          <w:szCs w:val="24"/>
        </w:rPr>
        <w:t>5.3. Klaidos Darbų dokumentuose.</w:t>
      </w:r>
    </w:p>
    <w:p w14:paraId="0EB527F0"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56C9CBFF"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16A3DD1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2766757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5.3.3. </w:t>
      </w:r>
      <w:r>
        <w:rPr>
          <w:szCs w:val="24"/>
        </w:rPr>
        <w:t>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20B4CDC4"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53469DE3"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b/>
          <w:bCs/>
          <w:szCs w:val="24"/>
        </w:rPr>
        <w:t>5.4. Darbų dokumentų pakeitimai.</w:t>
      </w:r>
    </w:p>
    <w:p w14:paraId="5723E475"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170031ED"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5.4.1. Užsakovas turi teisę daryti pakeitimus Užsakovo dokumentuose, dėl kurių reikia atlikti </w:t>
      </w:r>
      <w:r>
        <w:rPr>
          <w:szCs w:val="24"/>
        </w:rPr>
        <w:lastRenderedPageBreak/>
        <w:t>Papildomus darbus arba neatlikti Atsisakomų darbų, su sąlyga, kad tokie pakeitimai nepakeičia Darbų pobūdžio, tuo atveju, jeigu po Sutarties sudarymo atsiranda arba tampa žinoma bent viena iš šių aplinkybių:</w:t>
      </w:r>
    </w:p>
    <w:p w14:paraId="7D880744"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5.4.1.1. po Sutarties sudarymo paaiškėja, kad Užsakovo pateiktuose dokumentuose yra klaidų ar trūkumų arba, kad šie dokumentai neatitinka faktinės situacijos Statybvietėje, ir dėl to juos būtina ištaisyti, kad būtų galima tinkamai vykdyti Darbus;</w:t>
      </w:r>
    </w:p>
    <w:p w14:paraId="668BC86B"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5.4.1.2. reikia pakeisti Statinio projekto sprendinius dėl to, kad rinkoje nebetiekiami juos atitinkantys Statybos produktai ar Įrenginiai;</w:t>
      </w:r>
    </w:p>
    <w:p w14:paraId="1B948F82"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2D523183"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45424CC6"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1B882E22"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5.4.3. Jeigu Statinio projektas arba kiti Užsakovo dokumentai keičiami dėl Užsakovo ir (arba) Statinio projektuotojo kaltės, Užsakovui tenka visi tokių pakeitimų padarymo ir įgyvendinimo kaštai ir atsakomybė už Darbų vėlavimą.</w:t>
      </w:r>
    </w:p>
    <w:p w14:paraId="525E9EE6"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p>
    <w:p w14:paraId="1302C183"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b/>
          <w:bCs/>
          <w:szCs w:val="24"/>
        </w:rPr>
        <w:t>5.5. Rangovo dokumentų derinimas ir tvirtinimas.</w:t>
      </w:r>
    </w:p>
    <w:p w14:paraId="6BC67DE7"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p>
    <w:p w14:paraId="38D8F36A"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75FF03F1"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5.5.2. Jeigu pagal Sutarties sąlygas ir (arba) įstatymus bei kitus teisės aktus Rangovo dokumentus turi suderinti arba patvirtinti Statinio projekto vykdymo priežiūros vadovas arba Techninis prižiūrėtojas, Rangovas privalo Rangovo dokumentus pateikti tiesiogiai jiems bei kopiją Užsakovo personalui.</w:t>
      </w:r>
    </w:p>
    <w:p w14:paraId="53473DF8"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lang w:val="en-GB"/>
        </w:rPr>
      </w:pPr>
      <w:r>
        <w:rPr>
          <w:szCs w:val="24"/>
        </w:rPr>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6F213206"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5.5.4. Jeigu Užsakovas nepatvirtina ir pateikia pastabas Rangovo dokumentui, Rangovas kaip galima 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678915B3"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lastRenderedPageBreak/>
        <w:t xml:space="preserve">5.5.5. Užsakovo personalo patvirtinimas ar pritarimas Rangovo dokumentams nesumažina Rangovo atsakomybės už Rangovo dokumentus. </w:t>
      </w:r>
    </w:p>
    <w:p w14:paraId="1112683F"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5.5.6. Kai Užsakovas patvirtina Rangovo dokumentą, Rangovas privalo ne vėliau kaip per 2 (dvi) darbo dienas pateikti Užsakovui Rangovo dokumento pasirašytą galutinę versiją skaitmeniniu formatu, o įstatymuose ar kituose teisės aktuose ir (arba) Techninėje specifikacijoje nurodytais atvejais – ir popierinę versiją.</w:t>
      </w:r>
    </w:p>
    <w:p w14:paraId="0A35E1CD"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50242FB1"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 DARBŲ VYKDYMO EIGA</w:t>
      </w:r>
    </w:p>
    <w:p w14:paraId="17467850"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058254D5"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6.1. S</w:t>
      </w:r>
      <w:r>
        <w:rPr>
          <w:rFonts w:eastAsia="Arial"/>
          <w:b/>
          <w:bCs/>
          <w:szCs w:val="24"/>
        </w:rPr>
        <w:t>tatybvietės įrengimas ir kiti reikalavimai</w:t>
      </w:r>
    </w:p>
    <w:p w14:paraId="73FD1298"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4EBF394B" w14:textId="77777777" w:rsidR="00AD7A69" w:rsidRDefault="00AD7A69" w:rsidP="00AD7A69">
      <w:pPr>
        <w:tabs>
          <w:tab w:val="left" w:pos="1134"/>
        </w:tabs>
        <w:suppressAutoHyphens/>
        <w:spacing w:line="276" w:lineRule="auto"/>
        <w:jc w:val="both"/>
        <w:textAlignment w:val="baseline"/>
        <w:rPr>
          <w:szCs w:val="24"/>
        </w:rPr>
      </w:pPr>
      <w:r>
        <w:rPr>
          <w:szCs w:val="24"/>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1905D7A0" w14:textId="77777777" w:rsidR="00AD7A69" w:rsidRDefault="00AD7A69" w:rsidP="00AD7A69">
      <w:pPr>
        <w:tabs>
          <w:tab w:val="left" w:pos="1134"/>
        </w:tabs>
        <w:suppressAutoHyphens/>
        <w:spacing w:line="276" w:lineRule="auto"/>
        <w:jc w:val="both"/>
        <w:textAlignment w:val="baseline"/>
        <w:rPr>
          <w:szCs w:val="24"/>
        </w:rPr>
      </w:pPr>
      <w:r>
        <w:rPr>
          <w:szCs w:val="24"/>
        </w:rPr>
        <w:t xml:space="preserve">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teisės aktus arba kitus imperatyvius dokumentus, perdavęs Užsakovui Statybos darbų technologijos projekto skaitmeninę kopiją, </w:t>
      </w:r>
      <w:r>
        <w:rPr>
          <w:color w:val="000000"/>
          <w:szCs w:val="24"/>
        </w:rPr>
        <w:t xml:space="preserve">jeigu toks reikalavimas yra nustatytas </w:t>
      </w:r>
      <w:r>
        <w:rPr>
          <w:szCs w:val="24"/>
        </w:rPr>
        <w:t xml:space="preserve">įstatymuose ar kituose teisės aktuose, </w:t>
      </w:r>
      <w:r>
        <w:rPr>
          <w:color w:val="000000"/>
          <w:szCs w:val="24"/>
        </w:rPr>
        <w:t>Statinio projekte arba Techninėje specifikacijoje</w:t>
      </w:r>
      <w:r>
        <w:rPr>
          <w:szCs w:val="24"/>
        </w:rPr>
        <w:t>, bei perėmęs Statybvietę iš Užsakovo ir Bendrųjų sąlygų 6.3.4 punkte nustatyta tvarka iš anksto pranešęs apie pradedamus vykdyti Darbus.</w:t>
      </w:r>
    </w:p>
    <w:p w14:paraId="102DE5C0" w14:textId="77777777" w:rsidR="00AD7A69" w:rsidRDefault="00AD7A69" w:rsidP="00AD7A69">
      <w:pPr>
        <w:tabs>
          <w:tab w:val="left" w:pos="1134"/>
        </w:tabs>
        <w:suppressAutoHyphens/>
        <w:spacing w:line="276" w:lineRule="auto"/>
        <w:jc w:val="both"/>
        <w:textAlignment w:val="baseline"/>
        <w:rPr>
          <w:szCs w:val="24"/>
        </w:rPr>
      </w:pPr>
      <w:r>
        <w:rPr>
          <w:szCs w:val="24"/>
        </w:rPr>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4BD3BB4F" w14:textId="77777777" w:rsidR="00AD7A69" w:rsidRDefault="00AD7A69" w:rsidP="00AD7A69">
      <w:pPr>
        <w:tabs>
          <w:tab w:val="left" w:pos="1134"/>
        </w:tabs>
        <w:suppressAutoHyphens/>
        <w:spacing w:line="276" w:lineRule="auto"/>
        <w:jc w:val="both"/>
        <w:textAlignment w:val="baseline"/>
        <w:rPr>
          <w:szCs w:val="24"/>
        </w:rPr>
      </w:pPr>
      <w:r>
        <w:rPr>
          <w:szCs w:val="24"/>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14C5A742" w14:textId="77777777" w:rsidR="00AD7A69" w:rsidRDefault="00AD7A69" w:rsidP="00AD7A69">
      <w:pPr>
        <w:tabs>
          <w:tab w:val="left" w:pos="1134"/>
        </w:tabs>
        <w:suppressAutoHyphens/>
        <w:spacing w:line="276" w:lineRule="auto"/>
        <w:jc w:val="both"/>
        <w:textAlignment w:val="baseline"/>
        <w:rPr>
          <w:szCs w:val="24"/>
        </w:rPr>
      </w:pPr>
      <w:r>
        <w:rPr>
          <w:szCs w:val="24"/>
        </w:rPr>
        <w:t>6.1.5. Rangovas privalo nustatyti žemės sklypo (-ų), kuriame (-uose) vykdys Darbus, ribas</w:t>
      </w:r>
      <w:r>
        <w:rPr>
          <w:color w:val="000000"/>
          <w:szCs w:val="24"/>
        </w:rPr>
        <w:t>,</w:t>
      </w:r>
      <w:r>
        <w:rPr>
          <w:szCs w:val="24"/>
        </w:rPr>
        <w:t xml:space="preserve"> įskaitant, bet neapsiribojant, atlikti Statybvietės nužymėjimą,</w:t>
      </w:r>
      <w:r>
        <w:rPr>
          <w:color w:val="000000"/>
          <w:szCs w:val="24"/>
        </w:rPr>
        <w:t xml:space="preserve"> jeigu toks reikalavimas yra nurodytas </w:t>
      </w:r>
      <w:r>
        <w:rPr>
          <w:szCs w:val="24"/>
        </w:rPr>
        <w:t xml:space="preserve">Specialiosiose sąlygose ir (arba) </w:t>
      </w:r>
      <w:r>
        <w:rPr>
          <w:color w:val="000000"/>
          <w:szCs w:val="24"/>
        </w:rPr>
        <w:t>Statinio projekte arba Techninėje specifikacijoje.</w:t>
      </w:r>
      <w:r>
        <w:rPr>
          <w:szCs w:val="24"/>
        </w:rPr>
        <w:t xml:space="preserve"> Šios sutarties apimtyje Rangovui draudžiama vykdyti Darbus privačiuose žemės sklypuose, nesant privataus žemės sklypo savininko sutikimo, taip pat laisvoje valstybinėje žemėje be Nacionalinės žemės tarnybos prie Aplinkos ministerijos sutikimo.</w:t>
      </w:r>
    </w:p>
    <w:p w14:paraId="7DAE557B" w14:textId="77777777" w:rsidR="00AD7A69" w:rsidRDefault="00AD7A69" w:rsidP="00AD7A69">
      <w:pPr>
        <w:tabs>
          <w:tab w:val="left" w:pos="1134"/>
        </w:tabs>
        <w:spacing w:line="276" w:lineRule="auto"/>
        <w:jc w:val="both"/>
        <w:rPr>
          <w:szCs w:val="24"/>
        </w:rPr>
      </w:pPr>
      <w:r>
        <w:rPr>
          <w:szCs w:val="24"/>
        </w:rPr>
        <w:lastRenderedPageBreak/>
        <w:t>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24124CF7" w14:textId="77777777" w:rsidR="00AD7A69" w:rsidRDefault="00AD7A69" w:rsidP="00AD7A69">
      <w:pPr>
        <w:tabs>
          <w:tab w:val="left" w:pos="1134"/>
        </w:tabs>
        <w:suppressAutoHyphens/>
        <w:spacing w:line="276" w:lineRule="auto"/>
        <w:jc w:val="both"/>
        <w:textAlignment w:val="baseline"/>
        <w:rPr>
          <w:szCs w:val="24"/>
        </w:rPr>
      </w:pPr>
      <w:r>
        <w:rPr>
          <w:szCs w:val="24"/>
        </w:rPr>
        <w:t xml:space="preserve">6.1.7. </w:t>
      </w:r>
      <w:r>
        <w:rPr>
          <w:color w:val="000000"/>
          <w:szCs w:val="24"/>
        </w:rPr>
        <w:t>Rangovas privalo įrengti reikiamus laikinus energijos, vandens tiekimo ar ryšio tinklus, laikinus statinius ir patalpas, laikinus kelius ir apsirūpinti Darbų vykdymui reikiamos energijos, vandens tiekimu ir ryšio paslaugų tiekimu Statybvietėje.</w:t>
      </w:r>
      <w:r>
        <w:rPr>
          <w:szCs w:val="24"/>
        </w:rPr>
        <w:t xml:space="preserve"> Techninėje specifikacijoje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Techninėje specifikacijoje turi būti numatyti tokių paslaugų įkainiai, priemonių kainos, apskaitos ir apmokėjimo tvarka.</w:t>
      </w:r>
    </w:p>
    <w:p w14:paraId="6D1F6E2E" w14:textId="77777777" w:rsidR="00AD7A69" w:rsidRDefault="00AD7A69" w:rsidP="00AD7A69">
      <w:pPr>
        <w:tabs>
          <w:tab w:val="left" w:pos="1134"/>
        </w:tabs>
        <w:suppressAutoHyphens/>
        <w:spacing w:line="276" w:lineRule="auto"/>
        <w:jc w:val="both"/>
        <w:textAlignment w:val="baseline"/>
        <w:rPr>
          <w:szCs w:val="24"/>
        </w:rPr>
      </w:pPr>
      <w:r>
        <w:rPr>
          <w:szCs w:val="24"/>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69D2BB5E" w14:textId="77777777" w:rsidR="00AD7A69" w:rsidRDefault="00AD7A69" w:rsidP="00AD7A69">
      <w:pPr>
        <w:tabs>
          <w:tab w:val="left" w:pos="1134"/>
        </w:tabs>
        <w:suppressAutoHyphens/>
        <w:spacing w:line="276" w:lineRule="auto"/>
        <w:jc w:val="both"/>
        <w:textAlignment w:val="baseline"/>
        <w:rPr>
          <w:szCs w:val="24"/>
        </w:rPr>
      </w:pPr>
      <w:r>
        <w:rPr>
          <w:szCs w:val="24"/>
        </w:rPr>
        <w:t>6.1.9. Rangovas atsako už saugaus eismo užtikrinimą Statybvietėje esančiuose takuose ir keliuose, taip pat už vykdant Darbus naudojamų kelių ir takų priežiūrą, valymą ir plovimą tokia apimtimi, kad būtų panaikintas neigiamas poveikis Statybvietės ir (arba) gretimų teritorijų būklei, buvusiai Sutarties sudarymo metu, kurį sąlygojo Darbų vykdymas.</w:t>
      </w:r>
    </w:p>
    <w:p w14:paraId="546AEB46" w14:textId="77777777" w:rsidR="00AD7A69" w:rsidRDefault="00AD7A69" w:rsidP="00AD7A69">
      <w:pPr>
        <w:tabs>
          <w:tab w:val="left" w:pos="1134"/>
        </w:tabs>
        <w:suppressAutoHyphens/>
        <w:spacing w:line="276" w:lineRule="auto"/>
        <w:jc w:val="both"/>
        <w:textAlignment w:val="baseline"/>
        <w:rPr>
          <w:szCs w:val="24"/>
        </w:rPr>
      </w:pPr>
      <w:r>
        <w:rPr>
          <w:szCs w:val="24"/>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24D0CC60" w14:textId="77777777" w:rsidR="00AD7A69" w:rsidRDefault="00AD7A69" w:rsidP="00AD7A69">
      <w:pPr>
        <w:tabs>
          <w:tab w:val="left" w:pos="1134"/>
        </w:tabs>
        <w:suppressAutoHyphens/>
        <w:spacing w:line="276" w:lineRule="auto"/>
        <w:jc w:val="both"/>
        <w:textAlignment w:val="baseline"/>
        <w:rPr>
          <w:szCs w:val="24"/>
        </w:rPr>
      </w:pPr>
      <w:r>
        <w:rPr>
          <w:szCs w:val="24"/>
        </w:rPr>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793D4095" w14:textId="77777777" w:rsidR="00AD7A69" w:rsidRDefault="00AD7A69" w:rsidP="00AD7A69">
      <w:pPr>
        <w:tabs>
          <w:tab w:val="left" w:pos="1134"/>
        </w:tabs>
        <w:suppressAutoHyphens/>
        <w:spacing w:line="276" w:lineRule="auto"/>
        <w:jc w:val="both"/>
        <w:textAlignment w:val="baseline"/>
        <w:rPr>
          <w:szCs w:val="24"/>
        </w:rPr>
      </w:pPr>
      <w:r>
        <w:rPr>
          <w:szCs w:val="24"/>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3DE39FCC" w14:textId="77777777" w:rsidR="00AD7A69" w:rsidRDefault="00AD7A69" w:rsidP="00AD7A69">
      <w:pPr>
        <w:tabs>
          <w:tab w:val="left" w:pos="1134"/>
        </w:tabs>
        <w:suppressAutoHyphens/>
        <w:spacing w:line="276" w:lineRule="auto"/>
        <w:jc w:val="both"/>
        <w:textAlignment w:val="baseline"/>
        <w:rPr>
          <w:szCs w:val="24"/>
        </w:rPr>
      </w:pPr>
      <w:r>
        <w:rPr>
          <w:szCs w:val="24"/>
        </w:rPr>
        <w:t xml:space="preserve">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w:t>
      </w:r>
      <w:r>
        <w:rPr>
          <w:szCs w:val="24"/>
        </w:rPr>
        <w:lastRenderedPageBreak/>
        <w:t>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60761EC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iki pradedant Darbus. Tol, kol Rangovas neįvykdo šios sąlygos, Užsakovas turi teisę atsisakyti priimti Statybvietę.</w:t>
      </w:r>
    </w:p>
    <w:p w14:paraId="2E870DE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0E2C7849" w14:textId="77777777" w:rsidR="00AD7A69" w:rsidRDefault="00AD7A69" w:rsidP="00AD7A69">
      <w:pPr>
        <w:widowControl w:val="0"/>
        <w:tabs>
          <w:tab w:val="left" w:pos="567"/>
          <w:tab w:val="left" w:pos="851"/>
          <w:tab w:val="left" w:pos="992"/>
          <w:tab w:val="left" w:pos="1134"/>
        </w:tabs>
        <w:spacing w:line="276" w:lineRule="auto"/>
        <w:jc w:val="both"/>
        <w:rPr>
          <w:szCs w:val="24"/>
        </w:rPr>
      </w:pPr>
    </w:p>
    <w:p w14:paraId="5B0F528C" w14:textId="77777777" w:rsidR="00AD7A69" w:rsidRDefault="00AD7A69" w:rsidP="00AD7A69">
      <w:pPr>
        <w:widowControl w:val="0"/>
        <w:tabs>
          <w:tab w:val="left" w:pos="567"/>
          <w:tab w:val="left" w:pos="851"/>
          <w:tab w:val="left" w:pos="992"/>
          <w:tab w:val="left" w:pos="1134"/>
        </w:tabs>
        <w:spacing w:line="276" w:lineRule="auto"/>
        <w:jc w:val="center"/>
        <w:rPr>
          <w:b/>
          <w:bCs/>
          <w:szCs w:val="24"/>
        </w:rPr>
      </w:pPr>
    </w:p>
    <w:p w14:paraId="75DEB061" w14:textId="77777777" w:rsidR="00AD7A69" w:rsidRDefault="00AD7A69" w:rsidP="00AD7A69">
      <w:pPr>
        <w:widowControl w:val="0"/>
        <w:tabs>
          <w:tab w:val="left" w:pos="567"/>
          <w:tab w:val="left" w:pos="851"/>
          <w:tab w:val="left" w:pos="992"/>
          <w:tab w:val="left" w:pos="1134"/>
        </w:tabs>
        <w:spacing w:line="276" w:lineRule="auto"/>
        <w:jc w:val="center"/>
        <w:rPr>
          <w:b/>
          <w:bCs/>
          <w:szCs w:val="24"/>
        </w:rPr>
      </w:pPr>
      <w:r>
        <w:rPr>
          <w:b/>
          <w:bCs/>
          <w:szCs w:val="24"/>
        </w:rPr>
        <w:t>6.2. Trečiųjų asmenų veikla Statybvietėje</w:t>
      </w:r>
    </w:p>
    <w:p w14:paraId="7B216C2D" w14:textId="77777777" w:rsidR="00AD7A69" w:rsidRDefault="00AD7A69" w:rsidP="00AD7A69">
      <w:pPr>
        <w:widowControl w:val="0"/>
        <w:tabs>
          <w:tab w:val="left" w:pos="567"/>
          <w:tab w:val="left" w:pos="851"/>
          <w:tab w:val="left" w:pos="992"/>
          <w:tab w:val="left" w:pos="1134"/>
        </w:tabs>
        <w:spacing w:line="276" w:lineRule="auto"/>
        <w:jc w:val="center"/>
        <w:rPr>
          <w:b/>
          <w:bCs/>
          <w:szCs w:val="24"/>
        </w:rPr>
      </w:pPr>
    </w:p>
    <w:p w14:paraId="4C3FECC3" w14:textId="77777777" w:rsidR="00AD7A69" w:rsidRDefault="00AD7A69" w:rsidP="00AD7A69">
      <w:pPr>
        <w:widowControl w:val="0"/>
        <w:tabs>
          <w:tab w:val="left" w:pos="0"/>
        </w:tabs>
        <w:spacing w:line="276" w:lineRule="auto"/>
        <w:jc w:val="both"/>
        <w:rPr>
          <w:szCs w:val="24"/>
        </w:rPr>
      </w:pPr>
      <w:r>
        <w:rPr>
          <w:szCs w:val="24"/>
        </w:rPr>
        <w:t xml:space="preserve">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Techninėje specifikacijoje nenurodyta kitaip. </w:t>
      </w:r>
      <w:r>
        <w:rPr>
          <w:color w:val="000000"/>
          <w:szCs w:val="24"/>
        </w:rPr>
        <w:t xml:space="preserve">Rangovas </w:t>
      </w:r>
      <w:r>
        <w:rPr>
          <w:szCs w:val="24"/>
        </w:rPr>
        <w:t>atsako prieš Užsakovą ir trečiuosius asmenis, kad į Statybvietę neteisėtai nepatektų asmenys, o to neužtikrinus – atsako už bet kokią kilusią žalą.</w:t>
      </w:r>
    </w:p>
    <w:p w14:paraId="4B6ADCC4" w14:textId="77777777" w:rsidR="00AD7A69" w:rsidRDefault="00AD7A69" w:rsidP="00AD7A69">
      <w:pPr>
        <w:tabs>
          <w:tab w:val="left" w:pos="1134"/>
        </w:tabs>
        <w:suppressAutoHyphens/>
        <w:spacing w:line="276" w:lineRule="auto"/>
        <w:jc w:val="both"/>
        <w:textAlignment w:val="baseline"/>
        <w:rPr>
          <w:szCs w:val="24"/>
        </w:rPr>
      </w:pPr>
      <w:r>
        <w:rPr>
          <w:szCs w:val="24"/>
        </w:rPr>
        <w:t xml:space="preserve">6.2.2. Rangovas privalo užtikrinti, kad Statybvietėje Darbus atliekantys asmenys turėtų Lietuvos Respublikos valstybinio socialinio draudimo įstatymo nustatyta tvarka suformuotą skaidriai dirbančio asmens identifikavimo kodą (toliau – </w:t>
      </w:r>
      <w:r>
        <w:rPr>
          <w:b/>
          <w:bCs/>
          <w:szCs w:val="24"/>
        </w:rPr>
        <w:t>statybininko ID kodas</w:t>
      </w:r>
      <w:r>
        <w:rPr>
          <w:szCs w:val="24"/>
        </w:rPr>
        <w:t>) (ar 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5DA42291" w14:textId="77777777" w:rsidR="00AD7A69" w:rsidRDefault="00AD7A69" w:rsidP="00AD7A69">
      <w:pPr>
        <w:tabs>
          <w:tab w:val="left" w:pos="1134"/>
        </w:tabs>
        <w:suppressAutoHyphens/>
        <w:spacing w:line="276" w:lineRule="auto"/>
        <w:jc w:val="both"/>
        <w:textAlignment w:val="baseline"/>
        <w:rPr>
          <w:szCs w:val="24"/>
        </w:rPr>
      </w:pPr>
      <w:r>
        <w:rPr>
          <w:szCs w:val="24"/>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7CCF0CEF"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6.2.4. Tuo atveju, kai Techninėje specifikacijoje arba Statinio projekte yra numatyta, kad Statybvietėje turės vykdyti darbus ar vykdyti kitą veiklą Užsakovas arba tretieji asmenys, Užsakovas privalo paskirti statinio statybos saugos ir sveikatos koordinatorių (-ius), kurio nurodymai yra privalomi </w:t>
      </w:r>
      <w:r>
        <w:rPr>
          <w:szCs w:val="24"/>
        </w:rPr>
        <w:lastRenderedPageBreak/>
        <w:t>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turi būti aptartos Techninėje specifikacijoje arba Statinio projekte, o kitas sąlygas, kurios nebuvo aptartos, Šalys turi suderinti raštu.</w:t>
      </w:r>
    </w:p>
    <w:p w14:paraId="2E301B1F"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068D3621"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72623680"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6.2.7.</w:t>
      </w:r>
      <w:r>
        <w:rPr>
          <w:szCs w:val="24"/>
        </w:rPr>
        <w:tab/>
        <w:t>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nustatytus reikalavimus, susijusius su kelių rangovų ar kitų asmenų veikimu bendroje Statybvietėje, taip pat vykdyti Užsakovo paskirto statinio statybos saugos ir sveikatos koordinatoriaus nurodymus bei reikalavimus.</w:t>
      </w:r>
    </w:p>
    <w:p w14:paraId="3CD1B447" w14:textId="77777777" w:rsidR="00AD7A69" w:rsidRDefault="00AD7A69" w:rsidP="00AD7A69">
      <w:pPr>
        <w:tabs>
          <w:tab w:val="left" w:pos="1134"/>
        </w:tabs>
        <w:suppressAutoHyphens/>
        <w:spacing w:line="276" w:lineRule="auto"/>
        <w:jc w:val="both"/>
        <w:textAlignment w:val="baseline"/>
        <w:rPr>
          <w:rFonts w:eastAsia="Arial"/>
          <w:szCs w:val="24"/>
        </w:rPr>
      </w:pPr>
      <w:r>
        <w:rPr>
          <w:szCs w:val="24"/>
        </w:rPr>
        <w:t>6.2.8. Tuo atveju, kai Statybvietėje turės vykdyti darbus daugiau negu vienas rangovas ar tretieji asmenys</w:t>
      </w:r>
      <w:r>
        <w:rPr>
          <w:rFonts w:eastAsia="Arial"/>
          <w:szCs w:val="24"/>
        </w:rPr>
        <w:t xml:space="preserve">, Rangovas privalo Darbų vykdymą organizuoti taip, kad nebūtų trukdomas ir (ar) ribojamas </w:t>
      </w:r>
      <w:r>
        <w:rPr>
          <w:szCs w:val="24"/>
        </w:rPr>
        <w:t>kitų rangovų</w:t>
      </w:r>
      <w:r>
        <w:rPr>
          <w:rFonts w:eastAsia="Arial"/>
          <w:szCs w:val="24"/>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53FDD14C" w14:textId="77777777" w:rsidR="00AD7A69" w:rsidRDefault="00AD7A69" w:rsidP="00AD7A69">
      <w:pPr>
        <w:spacing w:line="276" w:lineRule="auto"/>
        <w:jc w:val="both"/>
        <w:rPr>
          <w:rFonts w:eastAsia="Arial"/>
          <w:szCs w:val="24"/>
        </w:rPr>
      </w:pPr>
      <w:r>
        <w:rPr>
          <w:rFonts w:eastAsia="Arial"/>
          <w:szCs w:val="24"/>
        </w:rPr>
        <w:t>6.2.9. Tuo atveju, jei Rangovas nesilaiko Bendrųjų sąlygų 6.2.8 punkto reikalavimų, Rangovas privalo atlyginti visus Užsakovo</w:t>
      </w:r>
      <w:r>
        <w:rPr>
          <w:szCs w:val="24"/>
        </w:rPr>
        <w:t xml:space="preserve"> </w:t>
      </w:r>
      <w:r>
        <w:rPr>
          <w:rFonts w:eastAsia="Arial"/>
          <w:szCs w:val="24"/>
        </w:rPr>
        <w:t>tiesioginius nuostolius (įskaitant, bet neapsiribojant, netesybas, baudas pagal Sutartį, darbo jėgos ir mechanizmų prastovas ir kt.), kuriuos Užsakovas patyrė, įskaitant Užsakovo mokėtinas sumas, kurias pareikalavo apmokėti kiti rangovai arba tretieji asmenys, vykdę darbus Statybvietėje dėl Rangovo Darbų atlikimo, Darbų ar jų dalies, kurioje toliau darbus vykdė kiti rangovai arba tretieji asmenys, rezultato perdavimo Užsakovui, terminų nesilaikymo</w:t>
      </w:r>
      <w:r>
        <w:rPr>
          <w:rFonts w:eastAsia="Arial"/>
          <w:b/>
          <w:bCs/>
          <w:szCs w:val="24"/>
        </w:rPr>
        <w:t xml:space="preserve"> </w:t>
      </w:r>
      <w:r>
        <w:rPr>
          <w:rFonts w:eastAsia="Arial"/>
          <w:szCs w:val="24"/>
        </w:rPr>
        <w:t>ar kitų šią Sutartį pažeidžiančių veiksmų.</w:t>
      </w:r>
    </w:p>
    <w:p w14:paraId="4B5331B7" w14:textId="77777777" w:rsidR="00AD7A69" w:rsidRDefault="00AD7A69" w:rsidP="00AD7A69">
      <w:pPr>
        <w:tabs>
          <w:tab w:val="left" w:pos="1134"/>
        </w:tabs>
        <w:suppressAutoHyphens/>
        <w:spacing w:line="276" w:lineRule="auto"/>
        <w:jc w:val="both"/>
        <w:textAlignment w:val="baseline"/>
        <w:rPr>
          <w:rFonts w:eastAsia="Arial"/>
          <w:szCs w:val="24"/>
        </w:rPr>
      </w:pPr>
    </w:p>
    <w:p w14:paraId="51A722E7" w14:textId="77777777" w:rsidR="00AD7A69" w:rsidRDefault="00AD7A69" w:rsidP="00AD7A69">
      <w:pPr>
        <w:widowControl w:val="0"/>
        <w:tabs>
          <w:tab w:val="left" w:pos="567"/>
          <w:tab w:val="left" w:pos="851"/>
          <w:tab w:val="left" w:pos="992"/>
          <w:tab w:val="left" w:pos="1134"/>
        </w:tabs>
        <w:ind w:left="540" w:hanging="540"/>
        <w:jc w:val="center"/>
        <w:rPr>
          <w:b/>
          <w:bCs/>
          <w:szCs w:val="24"/>
        </w:rPr>
      </w:pPr>
      <w:r>
        <w:rPr>
          <w:b/>
          <w:bCs/>
          <w:szCs w:val="24"/>
        </w:rPr>
        <w:t>6.3.</w:t>
      </w:r>
      <w:r>
        <w:rPr>
          <w:b/>
          <w:bCs/>
          <w:szCs w:val="24"/>
        </w:rPr>
        <w:tab/>
        <w:t>Bendrieji Darbų vykdymo reikalavimai</w:t>
      </w:r>
    </w:p>
    <w:p w14:paraId="13F2E790" w14:textId="77777777" w:rsidR="00AD7A69" w:rsidRDefault="00AD7A69" w:rsidP="00AD7A69">
      <w:pPr>
        <w:widowControl w:val="0"/>
        <w:tabs>
          <w:tab w:val="left" w:pos="567"/>
          <w:tab w:val="left" w:pos="851"/>
          <w:tab w:val="left" w:pos="992"/>
          <w:tab w:val="left" w:pos="1134"/>
        </w:tabs>
        <w:spacing w:line="259" w:lineRule="auto"/>
        <w:ind w:left="540"/>
        <w:rPr>
          <w:b/>
          <w:bCs/>
          <w:szCs w:val="24"/>
        </w:rPr>
      </w:pPr>
    </w:p>
    <w:p w14:paraId="68AA4B8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6.3.1.</w:t>
      </w:r>
      <w:r>
        <w:rPr>
          <w:b/>
          <w:bCs/>
          <w:szCs w:val="24"/>
        </w:rPr>
        <w:t xml:space="preserve"> </w:t>
      </w:r>
      <w:r>
        <w:rPr>
          <w:szCs w:val="24"/>
        </w:rPr>
        <w:t xml:space="preserve">Rangovas įsipareigoja atlikti Sutartyje numatytus Darbus kokybiškai, pagal Techninės </w:t>
      </w:r>
      <w:r>
        <w:rPr>
          <w:szCs w:val="24"/>
        </w:rPr>
        <w:lastRenderedPageBreak/>
        <w:t>specifikacijos ir (arba) Statinio projekto reikalavimus, laikantis galiojančių statybos darbus reglamentuojančių teisės normų, statybos techninių reglamentų, Rangovo statybos taisyklių, metodinių nurodymų, standartų, papildomų techninių Sutarties sąlygų reikalavimų, taip pat pašalinti visus atsiradusius Darbų defektus.</w:t>
      </w:r>
    </w:p>
    <w:p w14:paraId="681FD660"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 Rangovas atsako už visų Rangovo veiksmų ir Darbų vykdymo metodų tinkamumą, saugumą ir stabilumą. Užsakovo personalo ir (arba) Užsakovo atstovo prašymu Rangovas privalo pateikti jam informaciją apie Darbų vykdymo metodus ir technologijas.</w:t>
      </w:r>
    </w:p>
    <w:p w14:paraId="28700F6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6E0B6C75" w14:textId="77777777" w:rsidR="00AD7A69" w:rsidRDefault="00AD7A69" w:rsidP="00AD7A69">
      <w:pPr>
        <w:widowControl w:val="0"/>
        <w:tabs>
          <w:tab w:val="left" w:pos="0"/>
        </w:tabs>
        <w:spacing w:line="276" w:lineRule="auto"/>
        <w:jc w:val="both"/>
        <w:rPr>
          <w:szCs w:val="24"/>
        </w:rPr>
      </w:pPr>
      <w:r>
        <w:rPr>
          <w:szCs w:val="24"/>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474CAB61" w14:textId="77777777" w:rsidR="00AD7A69" w:rsidRDefault="00AD7A69" w:rsidP="00AD7A69">
      <w:pPr>
        <w:widowControl w:val="0"/>
        <w:tabs>
          <w:tab w:val="left" w:pos="0"/>
        </w:tabs>
        <w:spacing w:line="276" w:lineRule="auto"/>
        <w:jc w:val="both"/>
        <w:rPr>
          <w:szCs w:val="24"/>
        </w:rPr>
      </w:pPr>
      <w:r>
        <w:rPr>
          <w:szCs w:val="24"/>
        </w:rPr>
        <w:t>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statybos techninę Darbų priežiūrą atliekančių asmenų veikimą ar neveikimą, kuris trukdo Rangovui vykdyti Darbus.</w:t>
      </w:r>
    </w:p>
    <w:p w14:paraId="63579136" w14:textId="77777777" w:rsidR="00AD7A69" w:rsidRDefault="00AD7A69" w:rsidP="00AD7A69">
      <w:pPr>
        <w:widowControl w:val="0"/>
        <w:tabs>
          <w:tab w:val="left" w:pos="0"/>
        </w:tabs>
        <w:spacing w:line="276" w:lineRule="auto"/>
        <w:jc w:val="both"/>
        <w:rPr>
          <w:szCs w:val="24"/>
        </w:rPr>
      </w:pPr>
      <w:r>
        <w:rPr>
          <w:szCs w:val="24"/>
        </w:rPr>
        <w:t>6.3.6. Rangovas privalo dalyvauti Užsakovo ir (ar) Techninio prižiūrėtojo organizuojamuose ir protokoluojamuose gamybiniuose pasitarimuose ir jų metu pateikti išsamią ataskaitą apie Darbus, jų progresą, su Darbų įvykdymu susijusias problemas ir jų šalinimo priemones.</w:t>
      </w:r>
      <w:r>
        <w:rPr>
          <w:rFonts w:eastAsia="Arial"/>
          <w:szCs w:val="24"/>
        </w:rPr>
        <w:t xml:space="preserve"> Jei Rangovas ar jo atstovas į susirinkimą (pasitarimą) neatvyksta, Rangovas privalo vykdyti susirinkimo (pasitarimo) metu priimtus sprendimus, fiksuojamus rašytiniais protokolais.</w:t>
      </w:r>
      <w:r>
        <w:rPr>
          <w:szCs w:val="24"/>
        </w:rPr>
        <w:t xml:space="preserve"> </w:t>
      </w:r>
    </w:p>
    <w:p w14:paraId="316AB0D1" w14:textId="77777777" w:rsidR="00AD7A69" w:rsidRDefault="00AD7A69" w:rsidP="00AD7A69">
      <w:pPr>
        <w:widowControl w:val="0"/>
        <w:tabs>
          <w:tab w:val="left" w:pos="0"/>
        </w:tabs>
        <w:spacing w:line="276" w:lineRule="auto"/>
        <w:jc w:val="both"/>
        <w:rPr>
          <w:rFonts w:eastAsia="Arial"/>
          <w:szCs w:val="24"/>
        </w:rPr>
      </w:pPr>
      <w:r>
        <w:rPr>
          <w:szCs w:val="24"/>
        </w:rPr>
        <w:t xml:space="preserve">6.3.7. Užsakovas įsipareigoja </w:t>
      </w:r>
      <w:r>
        <w:rPr>
          <w:rFonts w:eastAsia="Arial"/>
          <w:szCs w:val="24"/>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650E007D" w14:textId="77777777" w:rsidR="00AD7A69" w:rsidRDefault="00AD7A69" w:rsidP="00AD7A69">
      <w:pPr>
        <w:widowControl w:val="0"/>
        <w:tabs>
          <w:tab w:val="left" w:pos="0"/>
        </w:tabs>
        <w:spacing w:line="276" w:lineRule="auto"/>
        <w:jc w:val="both"/>
        <w:rPr>
          <w:szCs w:val="24"/>
        </w:rPr>
      </w:pPr>
      <w:r>
        <w:rPr>
          <w:szCs w:val="24"/>
        </w:rPr>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6535AEF3" w14:textId="77777777" w:rsidR="00AD7A69" w:rsidRDefault="00AD7A69" w:rsidP="00AD7A69">
      <w:pPr>
        <w:widowControl w:val="0"/>
        <w:tabs>
          <w:tab w:val="left" w:pos="0"/>
        </w:tabs>
        <w:spacing w:line="276" w:lineRule="auto"/>
        <w:jc w:val="both"/>
        <w:rPr>
          <w:szCs w:val="24"/>
        </w:rPr>
      </w:pPr>
      <w:r>
        <w:rPr>
          <w:szCs w:val="24"/>
        </w:rPr>
        <w:t>6.3.9. Jeigu vykdomiems Darbams Statinio projektas buvo parengtas taikant statinio informacinio modeliavimo (BIM) reikalavimus, tuomet Šalys privalo vadovautis Statinio informacinio modeliavimo (BIM) taikymo reikalavimais.</w:t>
      </w:r>
    </w:p>
    <w:p w14:paraId="57857D90" w14:textId="77777777" w:rsidR="00AD7A69" w:rsidRDefault="00AD7A69" w:rsidP="00AD7A69">
      <w:pPr>
        <w:widowControl w:val="0"/>
        <w:tabs>
          <w:tab w:val="left" w:pos="0"/>
        </w:tabs>
        <w:spacing w:line="276" w:lineRule="auto"/>
        <w:jc w:val="both"/>
        <w:rPr>
          <w:szCs w:val="24"/>
        </w:rPr>
      </w:pPr>
      <w:r>
        <w:rPr>
          <w:color w:val="000000"/>
          <w:szCs w:val="24"/>
        </w:rPr>
        <w:lastRenderedPageBreak/>
        <w:t xml:space="preserve">6.3.10. </w:t>
      </w:r>
      <w:r>
        <w:rPr>
          <w:szCs w:val="24"/>
        </w:rPr>
        <w:t>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372EDC9F" w14:textId="77777777" w:rsidR="00AD7A69" w:rsidRDefault="00AD7A69" w:rsidP="00AD7A69">
      <w:pPr>
        <w:widowControl w:val="0"/>
        <w:tabs>
          <w:tab w:val="left" w:pos="0"/>
        </w:tabs>
        <w:spacing w:line="276" w:lineRule="auto"/>
        <w:jc w:val="both"/>
        <w:rPr>
          <w:szCs w:val="24"/>
        </w:rPr>
      </w:pPr>
      <w:r>
        <w:rPr>
          <w:szCs w:val="24"/>
        </w:rPr>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1BD29B67" w14:textId="77777777" w:rsidR="00AD7A69" w:rsidRDefault="00AD7A69" w:rsidP="00AD7A69">
      <w:pPr>
        <w:widowControl w:val="0"/>
        <w:tabs>
          <w:tab w:val="left" w:pos="0"/>
        </w:tabs>
        <w:spacing w:line="276" w:lineRule="auto"/>
        <w:jc w:val="both"/>
        <w:rPr>
          <w:szCs w:val="24"/>
        </w:rPr>
      </w:pPr>
      <w:r>
        <w:rPr>
          <w:szCs w:val="24"/>
        </w:rPr>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79A07783" w14:textId="77777777" w:rsidR="00AD7A69" w:rsidRDefault="00AD7A69" w:rsidP="00AD7A69">
      <w:pPr>
        <w:widowControl w:val="0"/>
        <w:tabs>
          <w:tab w:val="left" w:pos="0"/>
        </w:tabs>
        <w:spacing w:line="276" w:lineRule="auto"/>
        <w:jc w:val="both"/>
        <w:rPr>
          <w:szCs w:val="24"/>
        </w:rPr>
      </w:pPr>
      <w:r>
        <w:rPr>
          <w:szCs w:val="24"/>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1C15C62B" w14:textId="77777777" w:rsidR="00AD7A69" w:rsidRDefault="00AD7A69" w:rsidP="00AD7A69">
      <w:pPr>
        <w:widowControl w:val="0"/>
        <w:tabs>
          <w:tab w:val="left" w:pos="0"/>
        </w:tabs>
        <w:spacing w:line="276" w:lineRule="auto"/>
        <w:jc w:val="both"/>
        <w:rPr>
          <w:color w:val="000000"/>
          <w:szCs w:val="24"/>
        </w:rPr>
      </w:pPr>
      <w:r>
        <w:rPr>
          <w:color w:val="000000"/>
          <w:szCs w:val="24"/>
        </w:rPr>
        <w:t>6.3.14. Rangovas atsako už visų galiojančių saugos, saugaus darbe darbo higienos, priešgaisrinės saugos, civilinės saugos ir aplinkos apsaugos Statybvietėje reikalavimų laikymąsi.</w:t>
      </w:r>
    </w:p>
    <w:p w14:paraId="0A60108E" w14:textId="77777777" w:rsidR="00AD7A69" w:rsidRDefault="00AD7A69" w:rsidP="00AD7A69">
      <w:pPr>
        <w:widowControl w:val="0"/>
        <w:tabs>
          <w:tab w:val="left" w:pos="0"/>
        </w:tabs>
        <w:spacing w:line="276" w:lineRule="auto"/>
        <w:jc w:val="both"/>
        <w:rPr>
          <w:color w:val="000000"/>
          <w:szCs w:val="24"/>
        </w:rPr>
      </w:pPr>
      <w:r>
        <w:rPr>
          <w:color w:val="000000"/>
          <w:szCs w:val="24"/>
        </w:rPr>
        <w:t>6.3.15. Rangovas privalo vykdyti Darbus Statybvietėje. Rangovas privalo užtikrinti, kad Rangovo personalas ir Priemonės neperžengtų Statybvietės ribų ir neteisėtai nepatektų į gretimas teritorijas.</w:t>
      </w:r>
    </w:p>
    <w:p w14:paraId="2267BC27" w14:textId="77777777" w:rsidR="00AD7A69" w:rsidRDefault="00AD7A69" w:rsidP="00AD7A69">
      <w:pPr>
        <w:widowControl w:val="0"/>
        <w:tabs>
          <w:tab w:val="left" w:pos="0"/>
        </w:tabs>
        <w:spacing w:line="276" w:lineRule="auto"/>
        <w:jc w:val="both"/>
        <w:rPr>
          <w:color w:val="000000"/>
          <w:szCs w:val="24"/>
        </w:rPr>
      </w:pPr>
      <w:r>
        <w:rPr>
          <w:color w:val="000000"/>
          <w:szCs w:val="24"/>
        </w:rPr>
        <w:t>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00A9F039" w14:textId="77777777" w:rsidR="00AD7A69" w:rsidRDefault="00AD7A69" w:rsidP="00AD7A69">
      <w:pPr>
        <w:widowControl w:val="0"/>
        <w:tabs>
          <w:tab w:val="left" w:pos="0"/>
        </w:tabs>
        <w:spacing w:line="276" w:lineRule="auto"/>
        <w:jc w:val="both"/>
        <w:rPr>
          <w:color w:val="000000"/>
          <w:szCs w:val="24"/>
        </w:rPr>
      </w:pPr>
      <w:r>
        <w:rPr>
          <w:color w:val="000000"/>
          <w:szCs w:val="24"/>
        </w:rPr>
        <w:t xml:space="preserve">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w:t>
      </w:r>
      <w:r>
        <w:rPr>
          <w:color w:val="000000"/>
          <w:szCs w:val="24"/>
        </w:rPr>
        <w:lastRenderedPageBreak/>
        <w:t>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12717C33" w14:textId="77777777" w:rsidR="00AD7A69" w:rsidRDefault="00AD7A69" w:rsidP="00AD7A69">
      <w:pPr>
        <w:widowControl w:val="0"/>
        <w:tabs>
          <w:tab w:val="left" w:pos="0"/>
        </w:tabs>
        <w:spacing w:line="276" w:lineRule="auto"/>
        <w:jc w:val="both"/>
        <w:rPr>
          <w:color w:val="000000"/>
          <w:szCs w:val="24"/>
        </w:rPr>
      </w:pPr>
      <w:r>
        <w:rPr>
          <w:color w:val="000000"/>
          <w:szCs w:val="24"/>
        </w:rPr>
        <w:t>6.3.18. Rangovas privalo gauti visus būtinus leidimus, suteikiančius teisę naudotis viešaisiais keliais, pakeisti eismo tvarką juose ir (arba) vykdyti būtiną su Darbais susijusią veiklą už Statybvietės ribų (jei taikoma).</w:t>
      </w:r>
    </w:p>
    <w:p w14:paraId="26B65A91" w14:textId="77777777" w:rsidR="00AD7A69" w:rsidRDefault="00AD7A69" w:rsidP="00AD7A69">
      <w:pPr>
        <w:widowControl w:val="0"/>
        <w:tabs>
          <w:tab w:val="left" w:pos="0"/>
        </w:tabs>
        <w:spacing w:line="276" w:lineRule="auto"/>
        <w:jc w:val="both"/>
        <w:rPr>
          <w:szCs w:val="24"/>
        </w:rPr>
      </w:pPr>
      <w:r>
        <w:rPr>
          <w:szCs w:val="24"/>
        </w:rPr>
        <w:t>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(arba) darbo valandomis. Rangovas turi teisę vykdyti Darbus ar kitus veiksmus Statybvietėje kitu laiku tik gavęs Užsakovo sutikimą.</w:t>
      </w:r>
    </w:p>
    <w:p w14:paraId="3CBD27D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3FADEC96" w14:textId="77777777" w:rsidR="00AD7A69" w:rsidRDefault="00AD7A69" w:rsidP="00AD7A69">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6.3.21. Rangovas </w:t>
      </w:r>
      <w:r>
        <w:rPr>
          <w:color w:val="000000"/>
          <w:szCs w:val="24"/>
        </w:rPr>
        <w:t xml:space="preserve">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w:t>
      </w:r>
      <w:r>
        <w:rPr>
          <w:szCs w:val="24"/>
        </w:rPr>
        <w:t>įstatymų bei kitų teisės aktų</w:t>
      </w:r>
      <w:r>
        <w:rPr>
          <w:color w:val="000000"/>
          <w:szCs w:val="24"/>
        </w:rPr>
        <w:t xml:space="preserve"> reikalavimų.</w:t>
      </w:r>
    </w:p>
    <w:p w14:paraId="0E59FC54"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6.3.22. </w:t>
      </w:r>
      <w:r>
        <w:rPr>
          <w:szCs w:val="24"/>
        </w:rPr>
        <w:t>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2D31E11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6.3.23. Rangovas privalo nedelsdamas, bet ne vėliau kaip per 2 (dvi) darbo dienas nuo žemiau nurodytų aplinkybių sužinojimo arba turėjimo sužinoti, įspėti Užsakovą ir, kol gaus nurodymus, sustabdyti atitinkamus Darbus, kai paaiškėja, kad:</w:t>
      </w:r>
    </w:p>
    <w:p w14:paraId="6D94AFCD"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6.3.23.1. Užsakovo dokumentai, gauti iš Užsakovo, Statybos produktai ar Įrenginiai arba kiti daiktai yra netinkami ar blogos kokybės;</w:t>
      </w:r>
    </w:p>
    <w:p w14:paraId="7C294F1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lastRenderedPageBreak/>
        <w:t xml:space="preserve">6.3.23.2. Užsakovo, statinio projekto vykdymo priežiūros vadovo arba Techninio prižiūrėtojo nurodymų dėl Darbų atlikimo būdo laikymasis sudaro grėsmę atliekamų Darbų tinkamumui ar jų tvirtumui; </w:t>
      </w:r>
    </w:p>
    <w:p w14:paraId="57CD37A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6.3.23.3. yra kitų nuo Rangovo nepriklausančių aplinkybių, sudarančių grėsmę atliekamų Darbų tinkamumui, tvirtumui ar Darbų saugumui arba lemiančių imperatyvių įstatymų bei teisės aktų pažeidimą.</w:t>
      </w:r>
    </w:p>
    <w:p w14:paraId="76DC979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6.3.24. Užsakovas, gavęs Rangovo įspėjimą apie Bendrųjų sąlygų 6.3.23.1, 6.3.23.2 arba 6.3.23.3 papunkčiuose numatytas aplinkybes, privalo kuo skubiau, tačiau ne vėliau kaip per 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07B19112"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6.3.25. Jeigu dėl Darbų sustabdymo pagal 6.3.23 punkte vėluoja Darbai, Rangovas įgyja teisę reikalauti, kad tokia pat trukme, kiek faktiškai vėluoja Darbai, būtų pratęsti Darbų terminai ir atlygintos visos faktiškai patirtos ir pagrįstos Išlaidos, susijusios su Darbų stabdymu.</w:t>
      </w:r>
    </w:p>
    <w:p w14:paraId="42171F01"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0C0D3D70" w14:textId="77777777" w:rsidR="00AD7A69" w:rsidRDefault="00AD7A69" w:rsidP="00AD7A69">
      <w:pPr>
        <w:tabs>
          <w:tab w:val="left" w:pos="1134"/>
        </w:tabs>
        <w:suppressAutoHyphens/>
        <w:spacing w:line="276" w:lineRule="auto"/>
        <w:jc w:val="both"/>
        <w:textAlignment w:val="baseline"/>
        <w:rPr>
          <w:szCs w:val="24"/>
        </w:rPr>
      </w:pPr>
      <w:r>
        <w:rPr>
          <w:szCs w:val="24"/>
        </w:rPr>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72FA9D85" w14:textId="77777777" w:rsidR="00AD7A69" w:rsidRDefault="00AD7A69" w:rsidP="00AD7A69">
      <w:pPr>
        <w:tabs>
          <w:tab w:val="left" w:pos="1134"/>
        </w:tabs>
        <w:suppressAutoHyphens/>
        <w:spacing w:line="276" w:lineRule="auto"/>
        <w:jc w:val="both"/>
        <w:textAlignment w:val="baseline"/>
        <w:rPr>
          <w:szCs w:val="24"/>
        </w:rPr>
      </w:pPr>
      <w:r>
        <w:rPr>
          <w:szCs w:val="24"/>
        </w:rPr>
        <w:t>6.3.28. Jeigu Rangovas ar Rangovo personalas Statybvietėje randa sprogmenų arba žmogaus palaikų, Rangovas privalo nedelsdamas sustabdyti veiklą toje Statybvietės dalyje, apie tai informuoti Užsakovą bei policiją ir imtis visų saugumo priemonių.</w:t>
      </w:r>
    </w:p>
    <w:p w14:paraId="1379DB20"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44D80C01"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6.3.30. </w:t>
      </w:r>
      <w:r>
        <w:rPr>
          <w:color w:val="000000"/>
          <w:szCs w:val="24"/>
        </w:rPr>
        <w:t>Įstatymuose bei kituose teisės aktuose</w:t>
      </w:r>
      <w:r>
        <w:rPr>
          <w:szCs w:val="24"/>
        </w:rPr>
        <w:t xml:space="preserve"> ir (arba)</w:t>
      </w:r>
      <w:r>
        <w:rPr>
          <w:color w:val="000000"/>
          <w:szCs w:val="24"/>
        </w:rPr>
        <w:t xml:space="preserve"> Techninėje specifikacijoje, </w:t>
      </w:r>
      <w:r>
        <w:rPr>
          <w:szCs w:val="24"/>
        </w:rPr>
        <w:t>ir (</w:t>
      </w:r>
      <w:r>
        <w:rPr>
          <w:color w:val="000000"/>
          <w:szCs w:val="24"/>
        </w:rPr>
        <w:t>arba</w:t>
      </w:r>
      <w:r>
        <w:rPr>
          <w:szCs w:val="24"/>
        </w:rPr>
        <w:t>)</w:t>
      </w:r>
      <w:r>
        <w:rPr>
          <w:color w:val="000000"/>
          <w:szCs w:val="24"/>
        </w:rPr>
        <w:t xml:space="preserve"> Statinio projekte numatytais atvejais Rangovas privalo </w:t>
      </w:r>
      <w:r>
        <w:rPr>
          <w:szCs w:val="24"/>
        </w:rPr>
        <w:t>savo lėšomis ir rizika iki galutinio Darbų perdavimo ir Statinio statybos užbaigimo</w:t>
      </w:r>
      <w:r>
        <w:rPr>
          <w:color w:val="000000"/>
          <w:szCs w:val="24"/>
        </w:rPr>
        <w:t xml:space="preserve"> dokumento įforminimo </w:t>
      </w:r>
      <w:r>
        <w:rPr>
          <w:szCs w:val="24"/>
        </w:rPr>
        <w:t>dalyvaujant Užsakovui, Techniniam prižiūrėtojui, prireikus – kompetentingos Valdžios institucijos atstovui</w:t>
      </w:r>
      <w:r>
        <w:rPr>
          <w:color w:val="000000"/>
          <w:szCs w:val="24"/>
        </w:rPr>
        <w:t xml:space="preserve"> išbandyti, patikrinti, suderinti, paleisti Įrenginius, sistemas ir kitus Darbų rezultatus</w:t>
      </w:r>
      <w:r>
        <w:rPr>
          <w:szCs w:val="24"/>
        </w:rPr>
        <w:t xml:space="preserve">, siekiant patikrinti jų tinkamą atlikimą bei kokybę, ir įforminti tai patvirtinančius protokolus ar kitus teisės aktuose numatytus dokumentus. </w:t>
      </w:r>
    </w:p>
    <w:p w14:paraId="2F5150BD" w14:textId="77777777" w:rsidR="00AD7A69" w:rsidRDefault="00AD7A69" w:rsidP="00AD7A69">
      <w:pPr>
        <w:tabs>
          <w:tab w:val="left" w:pos="1134"/>
        </w:tabs>
        <w:suppressAutoHyphens/>
        <w:spacing w:line="276" w:lineRule="auto"/>
        <w:jc w:val="both"/>
        <w:textAlignment w:val="baseline"/>
        <w:rPr>
          <w:szCs w:val="24"/>
        </w:rPr>
      </w:pPr>
      <w:r>
        <w:rPr>
          <w:szCs w:val="24"/>
        </w:rPr>
        <w:lastRenderedPageBreak/>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5D933C59" w14:textId="77777777" w:rsidR="00AD7A69" w:rsidRDefault="00AD7A69" w:rsidP="00AD7A69">
      <w:pPr>
        <w:tabs>
          <w:tab w:val="left" w:pos="1134"/>
        </w:tabs>
        <w:suppressAutoHyphens/>
        <w:spacing w:line="276" w:lineRule="auto"/>
        <w:jc w:val="both"/>
        <w:textAlignment w:val="baseline"/>
        <w:rPr>
          <w:szCs w:val="24"/>
        </w:rPr>
      </w:pPr>
    </w:p>
    <w:p w14:paraId="747F0C6D" w14:textId="77777777" w:rsidR="00AD7A69" w:rsidRDefault="00AD7A69" w:rsidP="00AD7A69">
      <w:pPr>
        <w:widowControl w:val="0"/>
        <w:tabs>
          <w:tab w:val="left" w:pos="567"/>
          <w:tab w:val="left" w:pos="851"/>
          <w:tab w:val="left" w:pos="992"/>
          <w:tab w:val="left" w:pos="1134"/>
        </w:tabs>
        <w:ind w:left="540" w:hanging="540"/>
        <w:jc w:val="center"/>
        <w:rPr>
          <w:b/>
          <w:bCs/>
          <w:szCs w:val="24"/>
        </w:rPr>
      </w:pPr>
      <w:r>
        <w:rPr>
          <w:b/>
          <w:bCs/>
          <w:szCs w:val="24"/>
        </w:rPr>
        <w:t>6.4.</w:t>
      </w:r>
      <w:r>
        <w:rPr>
          <w:b/>
          <w:bCs/>
          <w:szCs w:val="24"/>
        </w:rPr>
        <w:tab/>
        <w:t>Statybos produktai, Įrenginiai ir Priemonės</w:t>
      </w:r>
    </w:p>
    <w:p w14:paraId="490CB998" w14:textId="77777777" w:rsidR="00AD7A69" w:rsidRDefault="00AD7A69" w:rsidP="00AD7A69">
      <w:pPr>
        <w:widowControl w:val="0"/>
        <w:tabs>
          <w:tab w:val="left" w:pos="567"/>
          <w:tab w:val="left" w:pos="851"/>
          <w:tab w:val="left" w:pos="992"/>
          <w:tab w:val="left" w:pos="1134"/>
        </w:tabs>
        <w:spacing w:line="259" w:lineRule="auto"/>
        <w:ind w:left="540"/>
        <w:rPr>
          <w:b/>
          <w:bCs/>
          <w:szCs w:val="24"/>
        </w:rPr>
      </w:pPr>
    </w:p>
    <w:p w14:paraId="0838C9C6" w14:textId="77777777" w:rsidR="00AD7A69" w:rsidRDefault="00AD7A69" w:rsidP="00AD7A69">
      <w:pPr>
        <w:widowControl w:val="0"/>
        <w:tabs>
          <w:tab w:val="left" w:pos="0"/>
        </w:tabs>
        <w:spacing w:line="276" w:lineRule="auto"/>
        <w:jc w:val="both"/>
        <w:rPr>
          <w:szCs w:val="24"/>
        </w:rPr>
      </w:pPr>
      <w:r>
        <w:rPr>
          <w:szCs w:val="24"/>
        </w:rPr>
        <w:t>6.4.1. Rangovas atlikdamas Darbus privalo naudoti tik naujus, kokybiškus, tinkamai sukomplektuotus Statybos produktus ir Įrenginius, kurie atitinka visus įstatymuose bei teisės aktuose, Pirkimo dokumentuose, ir (arba) Techninėje specifikacijoje, Statinio projekte ir Rangovo pasiūlyme nurodytus reikalavimus, yra tinkami numatytai paskirčiai ir neturi jokių defektų. Techninėje specifikacijoje numatytais atvejais Rangovas turi teisę naudoti nenaujus Statybos produktus ir Įrenginius, kurie atitinka kitus, šiame poskyryje, nustatytus reikalavimus.</w:t>
      </w:r>
    </w:p>
    <w:p w14:paraId="05A16456" w14:textId="77777777" w:rsidR="00AD7A69" w:rsidRDefault="00AD7A69" w:rsidP="00AD7A69">
      <w:pPr>
        <w:widowControl w:val="0"/>
        <w:tabs>
          <w:tab w:val="left" w:pos="0"/>
        </w:tabs>
        <w:spacing w:line="276" w:lineRule="auto"/>
        <w:jc w:val="both"/>
        <w:rPr>
          <w:szCs w:val="24"/>
        </w:rPr>
      </w:pPr>
      <w:r>
        <w:rPr>
          <w:szCs w:val="24"/>
        </w:rPr>
        <w:t>6.4.2. Rangovas privalo vykdyti visus Darbus naudodamas tokius Statybos produktus, kurių eksploatacinės savybės Objekto ekonomiškai pagrįstu tarnavimo laikotarpiu užtikrintų esminius statinių reikalavimus, numatytus Statybos produktų reglamente.</w:t>
      </w:r>
    </w:p>
    <w:p w14:paraId="1B92DB96" w14:textId="77777777" w:rsidR="00AD7A69" w:rsidRDefault="00AD7A69" w:rsidP="00AD7A69">
      <w:pPr>
        <w:widowControl w:val="0"/>
        <w:tabs>
          <w:tab w:val="left" w:pos="0"/>
        </w:tabs>
        <w:spacing w:line="276" w:lineRule="auto"/>
        <w:jc w:val="both"/>
        <w:rPr>
          <w:szCs w:val="24"/>
        </w:rPr>
      </w:pPr>
      <w:r>
        <w:rPr>
          <w:szCs w:val="24"/>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6BFEC0A3" w14:textId="77777777" w:rsidR="00AD7A69" w:rsidRDefault="00AD7A69" w:rsidP="00AD7A69">
      <w:pPr>
        <w:widowControl w:val="0"/>
        <w:tabs>
          <w:tab w:val="left" w:pos="0"/>
          <w:tab w:val="num" w:pos="993"/>
        </w:tabs>
        <w:spacing w:line="276" w:lineRule="auto"/>
        <w:jc w:val="both"/>
        <w:rPr>
          <w:strike/>
          <w:szCs w:val="24"/>
        </w:rPr>
      </w:pPr>
      <w:r>
        <w:rPr>
          <w:szCs w:val="24"/>
        </w:rPr>
        <w:t>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(arba) Prekės, jų sudedamosios dalys ar (arba) gamintojai atitiktų VPĮ 45 straipsnio 2</w:t>
      </w:r>
      <w:r>
        <w:rPr>
          <w:szCs w:val="24"/>
          <w:vertAlign w:val="superscript"/>
        </w:rPr>
        <w:t xml:space="preserve">1 </w:t>
      </w:r>
      <w:r>
        <w:rPr>
          <w:szCs w:val="24"/>
        </w:rPr>
        <w:t>dalies nuostatas. 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Pr>
          <w:i/>
          <w:iCs/>
          <w:szCs w:val="24"/>
        </w:rPr>
        <w:t xml:space="preserve"> </w:t>
      </w:r>
      <w:r>
        <w:rPr>
          <w:szCs w:val="24"/>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2731216E" w14:textId="77777777" w:rsidR="00AD7A69" w:rsidRDefault="00AD7A69" w:rsidP="00AD7A69">
      <w:pPr>
        <w:widowControl w:val="0"/>
        <w:tabs>
          <w:tab w:val="left" w:pos="0"/>
        </w:tabs>
        <w:spacing w:line="276" w:lineRule="auto"/>
        <w:jc w:val="both"/>
        <w:rPr>
          <w:szCs w:val="24"/>
        </w:rPr>
      </w:pPr>
      <w:r>
        <w:rPr>
          <w:szCs w:val="24"/>
        </w:rPr>
        <w:t>6.4.5. Rangovui tenka visa Statybos produktų ir Įrenginių eksporto ir importo procedūrų atlikimo, muitų ir importo mokesčių sumokėjimo, transportavimo ir pristatymo į Statybvietę rizika ir kaštai. Rangovas atsako už Statybos produktų bei Įrenginių iškrovimą, sandėliavimą ir saugojimą pagal gamintojų ir (arba) tiekėjų nurodymus bei laikymo sąlygas.</w:t>
      </w:r>
    </w:p>
    <w:p w14:paraId="22DC4850" w14:textId="77777777" w:rsidR="00AD7A69" w:rsidRDefault="00AD7A69" w:rsidP="00AD7A69">
      <w:pPr>
        <w:widowControl w:val="0"/>
        <w:tabs>
          <w:tab w:val="left" w:pos="0"/>
        </w:tabs>
        <w:spacing w:line="276" w:lineRule="auto"/>
        <w:jc w:val="both"/>
        <w:rPr>
          <w:szCs w:val="24"/>
        </w:rPr>
      </w:pPr>
      <w:r>
        <w:rPr>
          <w:szCs w:val="24"/>
        </w:rPr>
        <w:t xml:space="preserve">6.4.6. Jeigu Techninėje specifikacijoje numatytais atvejais tam tikrus Statybos produktus ir (arba) </w:t>
      </w:r>
      <w:r>
        <w:rPr>
          <w:szCs w:val="24"/>
        </w:rPr>
        <w:lastRenderedPageBreak/>
        <w:t>Įrenginius Rangovui privalo pateikti Užsakovas, tokie Statybos produktai ir Įrenginiai turi atitikti Statybos produktams ir Įrenginiams taikomus reikalavimus, nurodytus Bendrųjų sąlygų 6.4.1</w:t>
      </w:r>
      <w:r>
        <w:rPr>
          <w:rFonts w:eastAsia="Arial"/>
          <w:szCs w:val="24"/>
        </w:rPr>
        <w:t xml:space="preserve">– </w:t>
      </w:r>
      <w:r>
        <w:rPr>
          <w:szCs w:val="24"/>
        </w:rPr>
        <w:t xml:space="preserve">6.4.4 punktuose, ir Užsakovas atsako už jų defektus bei pakeitimą tinkamais. </w:t>
      </w:r>
    </w:p>
    <w:p w14:paraId="77CEE63F" w14:textId="77777777" w:rsidR="00AD7A69" w:rsidRDefault="00AD7A69" w:rsidP="00AD7A69">
      <w:pPr>
        <w:widowControl w:val="0"/>
        <w:tabs>
          <w:tab w:val="left" w:pos="0"/>
        </w:tabs>
        <w:spacing w:line="276" w:lineRule="auto"/>
        <w:jc w:val="both"/>
        <w:rPr>
          <w:szCs w:val="24"/>
        </w:rPr>
      </w:pPr>
      <w:r>
        <w:rPr>
          <w:szCs w:val="24"/>
        </w:rPr>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57640023" w14:textId="77777777" w:rsidR="00AD7A69" w:rsidRDefault="00AD7A69" w:rsidP="00AD7A69">
      <w:pPr>
        <w:widowControl w:val="0"/>
        <w:shd w:val="clear" w:color="auto" w:fill="FFFFFF"/>
        <w:tabs>
          <w:tab w:val="left" w:pos="0"/>
        </w:tabs>
        <w:spacing w:line="276" w:lineRule="auto"/>
        <w:jc w:val="both"/>
        <w:rPr>
          <w:szCs w:val="24"/>
        </w:rPr>
      </w:pPr>
      <w:r>
        <w:rPr>
          <w:szCs w:val="24"/>
        </w:rPr>
        <w:t>6.4.8. 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3266254B" w14:textId="77777777" w:rsidR="00AD7A69" w:rsidRDefault="00AD7A69" w:rsidP="00AD7A69">
      <w:pPr>
        <w:widowControl w:val="0"/>
        <w:tabs>
          <w:tab w:val="left" w:pos="0"/>
        </w:tabs>
        <w:spacing w:line="276" w:lineRule="auto"/>
        <w:jc w:val="both"/>
        <w:rPr>
          <w:szCs w:val="24"/>
        </w:rPr>
      </w:pPr>
      <w:r>
        <w:rPr>
          <w:szCs w:val="24"/>
        </w:rPr>
        <w:t xml:space="preserve">6.4.9. Rangovui tenka visa Statybos produktų ir Įrenginių (įskaitant Užsakovo pateiktus Statybos produktus ir Įrenginius) praradimo arba sugadinimo rizika iki galutinio Darbų perdavimo </w:t>
      </w:r>
      <w:r>
        <w:rPr>
          <w:rFonts w:eastAsia="Arial"/>
          <w:szCs w:val="24"/>
        </w:rPr>
        <w:t xml:space="preserve">– </w:t>
      </w:r>
      <w:r>
        <w:rPr>
          <w:szCs w:val="24"/>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13B17B47"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b/>
          <w:bCs/>
          <w:szCs w:val="24"/>
        </w:rPr>
      </w:pPr>
    </w:p>
    <w:p w14:paraId="1AD2FBC8"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caps/>
          <w:szCs w:val="24"/>
        </w:rPr>
        <w:t>7.</w:t>
      </w:r>
      <w:r>
        <w:rPr>
          <w:rFonts w:eastAsia="Arial"/>
          <w:b/>
          <w:caps/>
          <w:szCs w:val="24"/>
        </w:rPr>
        <w:tab/>
      </w:r>
      <w:r>
        <w:rPr>
          <w:rFonts w:eastAsia="Arial"/>
          <w:b/>
          <w:bCs/>
          <w:szCs w:val="24"/>
        </w:rPr>
        <w:t>DARBŲ</w:t>
      </w:r>
      <w:r>
        <w:rPr>
          <w:rFonts w:eastAsia="Arial"/>
          <w:b/>
          <w:caps/>
          <w:szCs w:val="24"/>
        </w:rPr>
        <w:t xml:space="preserve"> PABAIGA IR </w:t>
      </w:r>
      <w:r>
        <w:rPr>
          <w:rFonts w:eastAsia="Arial"/>
          <w:b/>
          <w:bCs/>
          <w:szCs w:val="24"/>
        </w:rPr>
        <w:t>DARBŲ REZULTATO</w:t>
      </w:r>
      <w:r>
        <w:rPr>
          <w:rFonts w:eastAsia="Arial"/>
          <w:b/>
          <w:szCs w:val="24"/>
        </w:rPr>
        <w:t xml:space="preserve"> </w:t>
      </w:r>
      <w:r>
        <w:rPr>
          <w:rFonts w:eastAsia="Arial"/>
          <w:b/>
          <w:caps/>
          <w:szCs w:val="24"/>
        </w:rPr>
        <w:t>priėmimas</w:t>
      </w:r>
    </w:p>
    <w:p w14:paraId="2B11E8D8"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Cs w:val="24"/>
        </w:rPr>
      </w:pPr>
    </w:p>
    <w:p w14:paraId="691E815B"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7.1.</w:t>
      </w:r>
      <w:r>
        <w:rPr>
          <w:rFonts w:eastAsia="Arial"/>
          <w:b/>
          <w:szCs w:val="24"/>
        </w:rPr>
        <w:tab/>
      </w:r>
      <w:r>
        <w:rPr>
          <w:rFonts w:eastAsia="Arial"/>
          <w:b/>
          <w:bCs/>
          <w:szCs w:val="24"/>
        </w:rPr>
        <w:t>Darbų</w:t>
      </w:r>
      <w:r>
        <w:rPr>
          <w:rFonts w:eastAsia="Arial"/>
          <w:b/>
          <w:szCs w:val="24"/>
        </w:rPr>
        <w:t xml:space="preserve"> pabaiga</w:t>
      </w:r>
    </w:p>
    <w:p w14:paraId="5255668F"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314C685F"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w:t>
      </w:r>
      <w:r>
        <w:rPr>
          <w:rFonts w:eastAsia="Arial"/>
          <w:szCs w:val="24"/>
        </w:rPr>
        <w:tab/>
        <w:t>Darbai laikomi užbaigtais, kai yra įvykdytos visos šios sąlygos:</w:t>
      </w:r>
    </w:p>
    <w:p w14:paraId="5B4CD7FB"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7.1.1.1.</w:t>
      </w:r>
      <w:r>
        <w:rPr>
          <w:rFonts w:eastAsia="Arial"/>
          <w:szCs w:val="24"/>
        </w:rPr>
        <w:tab/>
        <w:t xml:space="preserve">Rangovas atliko visus Darbus pagal Sutarties ir </w:t>
      </w:r>
      <w:r>
        <w:rPr>
          <w:szCs w:val="24"/>
        </w:rPr>
        <w:t>įstatymų bei kitų teisės aktų</w:t>
      </w:r>
      <w:r>
        <w:rPr>
          <w:rFonts w:eastAsia="Arial"/>
          <w:szCs w:val="24"/>
        </w:rPr>
        <w:t xml:space="preserve"> reikalavimus ir pašalino Darbų defektus (jei tokių buvo);</w:t>
      </w:r>
    </w:p>
    <w:p w14:paraId="2E069F5C"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7.1.1.2.</w:t>
      </w:r>
      <w:r>
        <w:rPr>
          <w:rFonts w:eastAsia="Arial"/>
          <w:szCs w:val="24"/>
        </w:rPr>
        <w:tab/>
        <w:t xml:space="preserve">Rangovas perdavė Užsakovui visą Sutartyje numatytą ir kitą reikalingą dokumentaciją, įskaitant </w:t>
      </w:r>
      <w:r>
        <w:rPr>
          <w:szCs w:val="24"/>
        </w:rPr>
        <w:t xml:space="preserve">tinkamai užpildytą ir pasirašytą statybos darbų žurnalą su lydimaisiais dokumentais (jei to reikalaujama), </w:t>
      </w:r>
      <w:r>
        <w:rPr>
          <w:rFonts w:eastAsia="Arial"/>
          <w:szCs w:val="24"/>
        </w:rPr>
        <w:t>naudojimo instrukcijas, sertifikatus ir garantijas (jei to reikalaujama);</w:t>
      </w:r>
    </w:p>
    <w:p w14:paraId="4F1C6AD5"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7.1.1.3.</w:t>
      </w:r>
      <w:r>
        <w:rPr>
          <w:szCs w:val="24"/>
        </w:rPr>
        <w:tab/>
      </w:r>
      <w:r>
        <w:rPr>
          <w:rFonts w:eastAsia="Arial"/>
          <w:szCs w:val="24"/>
        </w:rPr>
        <w:t>Rangovas apmokė Užsakovo personalą, kaip naudotis Darbų rezultatu (jeigu to reikalaujama);</w:t>
      </w:r>
    </w:p>
    <w:p w14:paraId="103B4220"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7.1.1.4.</w:t>
      </w:r>
      <w:r>
        <w:rPr>
          <w:szCs w:val="24"/>
        </w:rPr>
        <w:tab/>
      </w:r>
      <w:r>
        <w:rPr>
          <w:rFonts w:eastAsia="Arial"/>
          <w:szCs w:val="24"/>
        </w:rPr>
        <w:t>buvo pasirašytas galutinis Darbų perdavimo – priėmimo aktas;</w:t>
      </w:r>
    </w:p>
    <w:p w14:paraId="4C6489CF"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7.1.1.5.</w:t>
      </w:r>
      <w:r>
        <w:rPr>
          <w:szCs w:val="24"/>
        </w:rPr>
        <w:tab/>
      </w:r>
      <w:r>
        <w:rPr>
          <w:rFonts w:eastAsia="Arial"/>
          <w:szCs w:val="24"/>
        </w:rPr>
        <w:t xml:space="preserve">Rangovas įvykdė kitas sąlygas, numatytas </w:t>
      </w:r>
      <w:r>
        <w:rPr>
          <w:szCs w:val="24"/>
        </w:rPr>
        <w:t>įstatymuose bei kituose teisės aktuose</w:t>
      </w:r>
      <w:r>
        <w:rPr>
          <w:rFonts w:eastAsia="Arial"/>
          <w:szCs w:val="24"/>
        </w:rPr>
        <w:t>, Sutartyje ir Rangovo pasiūlyme, kurios turi būti įvykdytos tam, kad būtų laikoma, jog Darbai yra užbaigti, ir pateikė Užsakovui tai įrodančius dokumentus.</w:t>
      </w:r>
    </w:p>
    <w:p w14:paraId="4807AF47" w14:textId="77777777" w:rsidR="00AD7A69" w:rsidRDefault="00AD7A69" w:rsidP="00AD7A69">
      <w:pPr>
        <w:widowControl w:val="0"/>
        <w:tabs>
          <w:tab w:val="left" w:pos="567"/>
          <w:tab w:val="left" w:pos="851"/>
          <w:tab w:val="left" w:pos="992"/>
          <w:tab w:val="left" w:pos="1134"/>
        </w:tabs>
        <w:spacing w:line="276" w:lineRule="auto"/>
        <w:jc w:val="both"/>
        <w:rPr>
          <w:rFonts w:eastAsia="Arial"/>
          <w:b/>
          <w:bCs/>
          <w:szCs w:val="24"/>
        </w:rPr>
      </w:pPr>
    </w:p>
    <w:p w14:paraId="69DC11E7"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lastRenderedPageBreak/>
        <w:t>7.2.</w:t>
      </w:r>
      <w:r>
        <w:rPr>
          <w:szCs w:val="24"/>
        </w:rPr>
        <w:tab/>
      </w:r>
      <w:r>
        <w:rPr>
          <w:rFonts w:eastAsia="Arial"/>
          <w:b/>
          <w:bCs/>
          <w:szCs w:val="24"/>
        </w:rPr>
        <w:t>Darbų perdavimas – priėmimas</w:t>
      </w:r>
    </w:p>
    <w:p w14:paraId="3AA7C653"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1703E36"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w:t>
      </w:r>
      <w:r>
        <w:rPr>
          <w:szCs w:val="24"/>
        </w:rPr>
        <w:tab/>
      </w:r>
      <w:r>
        <w:rPr>
          <w:rFonts w:eastAsia="Arial"/>
          <w:szCs w:val="24"/>
        </w:rPr>
        <w:t xml:space="preserve">Rangovas privalo </w:t>
      </w:r>
      <w:r>
        <w:rPr>
          <w:szCs w:val="24"/>
        </w:rPr>
        <w:t>atlikti Darbus ir perduoti Darbų rezultatą Užsakovui</w:t>
      </w:r>
      <w:r>
        <w:rPr>
          <w:rFonts w:eastAsia="Arial"/>
          <w:szCs w:val="24"/>
        </w:rPr>
        <w:t>, o Užsakovas privalo kokybiškai atliktus ir Sutarties bei įstatymų ir kitų teisės aktų reikalavimus atitinkančius Darbus priimti. Darbai turi būti perduoti Specialiosiose sąlygose nurodytu būdu ir terminais.</w:t>
      </w:r>
    </w:p>
    <w:p w14:paraId="5A0F7236"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1D9D5E3B"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 Rangovui atlikus Darbus ir (arba) jų dalį ir (arba) Etapą, Techninis prižiūrėtojas (jei taikoma) ir Užsakovas atlieka jų patikrinimą ir privalo:</w:t>
      </w:r>
    </w:p>
    <w:p w14:paraId="3934C464"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7.2.3.1. tuo atveju, jeigu Darbai ir (arba) jų dalis ir (arba) Etapas yra atlikti tinkamai ir pateikti visi Sutartyje numatyti dokumentai bei garantijos (jei to reikalaujama) ne vėliau kaip per 5 (penkias) darbo dienas nuo faktinio Darbų ir (arba) jų dalies ir (arba) Etapo atlikimo ir tarpinio Darbų perdavimo –priėmimo akto ir (arba) galutinio Darbų perdavimo – priėmimo akto pateikimo priimti perduodamą Darbų rezultatą ir pasirašyti perduodamų Darbų perdavimo – priėmimo aktą; arba</w:t>
      </w:r>
    </w:p>
    <w:p w14:paraId="385F0AB1"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7.2.3.2. tuo atveju, jeigu patikrinus perduodamus Darbus, nustatomi atliktų Darbų defektai, atsisakyti pasirašyt atliktų Darbų ar jų dalies perdavimo – priėmimo aktą, neleisti toliau vykdyti Darbų, kuriems nustatyti defektai ir ne vėliau kaip prieš 2 (darbo) darbo dienas informuoti Rangovo personalą apie organizuojamos apžiūros, atliktų Darbų defektams ir kokybės trūkumams nustatyti, laiką ir vietą. </w:t>
      </w:r>
    </w:p>
    <w:p w14:paraId="312A0464"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7.2.4. Apžiūros metu sudaromas dvišalis defektų aktas, kuriame Užsakovas privalo nurodyti per Darbų priėmimą pastebėtus Darbų ar pateikiamų Rangovo dokumentų trūkumus ir tų trūkumų pašalinimo tvarką (toliau –</w:t>
      </w:r>
      <w:r>
        <w:rPr>
          <w:rFonts w:eastAsia="Arial"/>
          <w:b/>
          <w:bCs/>
          <w:szCs w:val="24"/>
        </w:rPr>
        <w:t xml:space="preserve"> Defektų aktas</w:t>
      </w:r>
      <w:r>
        <w:rPr>
          <w:rFonts w:eastAsia="Arial"/>
          <w:szCs w:val="24"/>
        </w:rPr>
        <w:t xml:space="preserve">). Defektų aktą pasirašo Užsakovo ir Rangovo įgalioti atstovai. Rangovui, nepripažinus defektų ar kokybės trūkumų, arba jam nustatytu laiku neatvykus į apžiūrą, sudaromas vienašalis Defektų aktas ir pateikiamas Rangovui. </w:t>
      </w:r>
    </w:p>
    <w:p w14:paraId="33F72CDF" w14:textId="77777777" w:rsidR="00AD7A69" w:rsidRDefault="00AD7A69" w:rsidP="00AD7A69">
      <w:pPr>
        <w:tabs>
          <w:tab w:val="left" w:pos="567"/>
          <w:tab w:val="left" w:pos="851"/>
          <w:tab w:val="left" w:pos="992"/>
          <w:tab w:val="left" w:pos="1134"/>
        </w:tabs>
        <w:spacing w:line="276" w:lineRule="auto"/>
        <w:jc w:val="both"/>
        <w:rPr>
          <w:szCs w:val="24"/>
        </w:rPr>
      </w:pPr>
      <w:r>
        <w:rPr>
          <w:rFonts w:eastAsia="Arial"/>
          <w:szCs w:val="24"/>
        </w:rPr>
        <w:t xml:space="preserve">7.2.5. </w:t>
      </w:r>
      <w:r>
        <w:rPr>
          <w:szCs w:val="24"/>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2C8137DC" w14:textId="77777777" w:rsidR="00AD7A69" w:rsidRDefault="00AD7A69" w:rsidP="00AD7A69">
      <w:pPr>
        <w:tabs>
          <w:tab w:val="left" w:pos="567"/>
          <w:tab w:val="left" w:pos="851"/>
          <w:tab w:val="left" w:pos="992"/>
          <w:tab w:val="left" w:pos="1134"/>
        </w:tabs>
        <w:spacing w:line="276" w:lineRule="auto"/>
        <w:jc w:val="both"/>
        <w:rPr>
          <w:szCs w:val="24"/>
        </w:rPr>
      </w:pPr>
      <w:r>
        <w:rPr>
          <w:szCs w:val="24"/>
        </w:rPr>
        <w:t xml:space="preserve">7.2.5.1. jei </w:t>
      </w:r>
      <w:r>
        <w:rPr>
          <w:rFonts w:eastAsia="Arial"/>
          <w:szCs w:val="24"/>
        </w:rPr>
        <w:t>Darbų rezultatas</w:t>
      </w:r>
      <w:r>
        <w:rPr>
          <w:szCs w:val="24"/>
        </w:rPr>
        <w:t xml:space="preserve"> atitinka Sutartyje ir įstatymuose bei kituose teisės aktuose nurodytus reikalavimus – Užsakovas;</w:t>
      </w:r>
    </w:p>
    <w:p w14:paraId="7448CC62" w14:textId="77777777" w:rsidR="00AD7A69" w:rsidRDefault="00AD7A69" w:rsidP="00AD7A69">
      <w:pPr>
        <w:tabs>
          <w:tab w:val="left" w:pos="567"/>
          <w:tab w:val="left" w:pos="851"/>
          <w:tab w:val="left" w:pos="992"/>
          <w:tab w:val="left" w:pos="1134"/>
        </w:tabs>
        <w:spacing w:line="276" w:lineRule="auto"/>
        <w:jc w:val="both"/>
        <w:rPr>
          <w:szCs w:val="24"/>
        </w:rPr>
      </w:pPr>
      <w:r>
        <w:rPr>
          <w:szCs w:val="24"/>
        </w:rPr>
        <w:t xml:space="preserve">7.2.5.2. jei </w:t>
      </w:r>
      <w:r>
        <w:rPr>
          <w:rFonts w:eastAsia="Arial"/>
          <w:szCs w:val="24"/>
        </w:rPr>
        <w:t>Darbų rezultatas</w:t>
      </w:r>
      <w:r>
        <w:rPr>
          <w:szCs w:val="24"/>
        </w:rPr>
        <w:t xml:space="preserve"> neatitinka Sutartyje ir įstatymuose bei kituose teisės aktuose nurodytų reikalavimų – Rangovas.</w:t>
      </w:r>
    </w:p>
    <w:p w14:paraId="27D5C729" w14:textId="77777777" w:rsidR="00AD7A69" w:rsidRDefault="00AD7A69" w:rsidP="00AD7A69">
      <w:pPr>
        <w:tabs>
          <w:tab w:val="left" w:pos="567"/>
          <w:tab w:val="left" w:pos="851"/>
          <w:tab w:val="left" w:pos="992"/>
          <w:tab w:val="left" w:pos="1134"/>
        </w:tabs>
        <w:spacing w:line="276" w:lineRule="auto"/>
        <w:jc w:val="both"/>
        <w:rPr>
          <w:szCs w:val="24"/>
        </w:rPr>
      </w:pPr>
      <w:r>
        <w:rPr>
          <w:szCs w:val="24"/>
        </w:rPr>
        <w:t>7.2.6. Ekspertizės išvados Šalims yra privalomos.</w:t>
      </w:r>
    </w:p>
    <w:p w14:paraId="4F46379A"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7.2.7. Rangovas pašalinęs visus nustatytus Darbų trūkumus, privalo apie tai informuoti Užsakovą, ir, jeigu visi Darbų trūkumai ištaisyti tinkamai, pasirašomas Darbų perdavimo – priėmimo aktas.</w:t>
      </w:r>
    </w:p>
    <w:p w14:paraId="53CFE244"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pasirašymas neturi įtakos Rangovo atsakomybei už Darbų rezultato tinkamumą.</w:t>
      </w:r>
    </w:p>
    <w:p w14:paraId="692823F1"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lastRenderedPageBreak/>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43F7BB34"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7.2.10. Jeigu Darbai atliekami Etapais, Užsakovas pasirašo kiekvieną Darbų perdavimo – priėmimo aktą su sąlyga, kad buvo priimti visi ankstesni Etapai, jeigu Specialiosiose sąlygose nėra nurodyta kitaip ir</w:t>
      </w:r>
      <w:r>
        <w:rPr>
          <w:szCs w:val="24"/>
        </w:rPr>
        <w:t xml:space="preserve"> </w:t>
      </w:r>
      <w:r>
        <w:rPr>
          <w:rFonts w:eastAsia="Arial"/>
          <w:szCs w:val="24"/>
        </w:rPr>
        <w:t>bet kurio vėlesnio Darbų etapo atlikimo terminas, susijęs su ankstesniojo Darbų etapo atlikimu, nėra automatiškai pratęsiamas, kai Užsakovas nepasirašo ankstesniojo etapo Darbų perdavimo – priėmimo akto dėl Rangovo kaltės.</w:t>
      </w:r>
    </w:p>
    <w:p w14:paraId="11D58DE3"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7.2.11. Tais atvejais, kai vykdoma statybos Darbų techninė priežiūra, prieš pateikiant tarpinį ar galutinį Darbų perdavimo – priėmimo aktą Užsakovui, Rangovas privalo</w:t>
      </w:r>
      <w:r>
        <w:rPr>
          <w:szCs w:val="24"/>
        </w:rPr>
        <w:t xml:space="preserve"> ne vėliau kaip likus 5 (penkioms) darbo dienoms iki einamojo mėnesio paskutinės darbo dienos (terminas taikomas tik kai Specialiosiose sąlygose nurodyta, kad bus atsiskaitoma už Darbus, kurie atlikti per Ataskaitinį laikotarpį) </w:t>
      </w:r>
      <w:r>
        <w:rPr>
          <w:rFonts w:eastAsia="Arial"/>
          <w:szCs w:val="24"/>
        </w:rPr>
        <w:t>pateikti jį Techniniam prižiūrėtojui patikrinti ir gauti Techninio prižiūrėtojo patvirtinimą raštu (viza arba parašas), nurodant Darbų atlikimo datą.</w:t>
      </w:r>
    </w:p>
    <w:p w14:paraId="48B108B1"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4AA7563A"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7.2.13. Šalys sudarydamos galutinį Darbų perdavimo </w:t>
      </w:r>
      <w:r>
        <w:rPr>
          <w:rFonts w:eastAsia="Arial"/>
          <w:szCs w:val="24"/>
        </w:rPr>
        <w:t xml:space="preserve">– </w:t>
      </w:r>
      <w:r>
        <w:rPr>
          <w:szCs w:val="24"/>
        </w:rPr>
        <w:t xml:space="preserve">priėmimo aktą privalo įforminti ir Statybvietės perdavimo </w:t>
      </w:r>
      <w:r>
        <w:rPr>
          <w:rFonts w:eastAsia="Arial"/>
          <w:szCs w:val="24"/>
        </w:rPr>
        <w:t xml:space="preserve">– </w:t>
      </w:r>
      <w:r>
        <w:rPr>
          <w:szCs w:val="24"/>
        </w:rPr>
        <w:t>priėmimo aktą, jei Specialiosiose sąlygose ir (arba) Techninėje specifikacijoje nenurodyta kitaip.</w:t>
      </w:r>
    </w:p>
    <w:p w14:paraId="10A3C671"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7.2.14. Galutiniame Darbų perdavimo </w:t>
      </w:r>
      <w:r>
        <w:rPr>
          <w:rFonts w:eastAsia="Arial"/>
          <w:szCs w:val="24"/>
        </w:rPr>
        <w:t xml:space="preserve">– </w:t>
      </w:r>
      <w:r>
        <w:rPr>
          <w:szCs w:val="24"/>
        </w:rPr>
        <w:t xml:space="preserve">priėmimo akte turi būti nurodoma data, kada Rangovas 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76008895"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0D84AA6D" w14:textId="77777777" w:rsidR="00AD7A69" w:rsidRDefault="00AD7A69" w:rsidP="00AD7A69">
      <w:pPr>
        <w:widowControl w:val="0"/>
        <w:tabs>
          <w:tab w:val="left" w:pos="567"/>
          <w:tab w:val="left" w:pos="709"/>
          <w:tab w:val="left" w:pos="851"/>
          <w:tab w:val="left" w:pos="992"/>
          <w:tab w:val="left" w:pos="1134"/>
        </w:tabs>
        <w:spacing w:line="276" w:lineRule="auto"/>
        <w:jc w:val="center"/>
        <w:rPr>
          <w:rFonts w:eastAsia="Arial"/>
          <w:szCs w:val="24"/>
        </w:rPr>
      </w:pPr>
    </w:p>
    <w:p w14:paraId="358AD976"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 xml:space="preserve">7.3. </w:t>
      </w:r>
      <w:r>
        <w:rPr>
          <w:b/>
          <w:bCs/>
          <w:szCs w:val="24"/>
        </w:rPr>
        <w:t>Statybos užbaigimas (jei taikoma)</w:t>
      </w:r>
    </w:p>
    <w:p w14:paraId="2AC550BF"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6EB770CC"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7.3.1. </w:t>
      </w:r>
      <w:r>
        <w:rPr>
          <w:rFonts w:eastAsia="Arial"/>
          <w:szCs w:val="24"/>
          <w:shd w:val="clear" w:color="auto" w:fill="FFFFFF"/>
        </w:rPr>
        <w:t xml:space="preserve">Šio poskyrio nuostatos taikomos tuomet, jei Specialiosiose sąlygose ir (arba) Techninėje specifikacijoje numatyta, kad Darbų pabaiga pagal Sutartį yra laikomas momentas, kai </w:t>
      </w:r>
      <w:r>
        <w:rPr>
          <w:szCs w:val="24"/>
        </w:rPr>
        <w:t xml:space="preserve">bus atliktos Objekto Statybos užbaigimo procedūros ir gautas </w:t>
      </w:r>
      <w:r>
        <w:rPr>
          <w:color w:val="000000"/>
          <w:szCs w:val="24"/>
        </w:rPr>
        <w:t>Statybos užbaigimo dokumentas</w:t>
      </w:r>
      <w:r>
        <w:rPr>
          <w:rFonts w:eastAsia="Arial"/>
          <w:szCs w:val="24"/>
          <w:shd w:val="clear" w:color="auto" w:fill="FFFFFF"/>
        </w:rPr>
        <w:t>.</w:t>
      </w:r>
    </w:p>
    <w:p w14:paraId="0E6F31E8"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7.3.2. Techninėje specifikacijoje numatytais atvejais, Užsakovas gali pavesti Rangovui inicijuoti Statybos užbaigimą ir jame dalyvauti pagal Užsakovo suteiktą įgaliojimą Užsakovo vardu atlikti visus </w:t>
      </w:r>
      <w:r>
        <w:rPr>
          <w:szCs w:val="24"/>
        </w:rPr>
        <w:lastRenderedPageBreak/>
        <w:t>teisės aktuose numatytus veiksmus ir pateikti dokumentus, įrodančius, kad pagal Sutartį pastatyto Objekto statyba yra užbaigta ir pateikti Užsakovui Valdžios institucijų komisijos pasirašytą Statinio Statybos užbaigimo dokumentą.</w:t>
      </w:r>
    </w:p>
    <w:p w14:paraId="5ADA450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029817A3" w14:textId="77777777" w:rsidR="00AD7A69" w:rsidRDefault="00AD7A69" w:rsidP="00AD7A69">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7.3.4. </w:t>
      </w:r>
      <w:r>
        <w:rPr>
          <w:color w:val="000000"/>
          <w:szCs w:val="24"/>
        </w:rPr>
        <w:t xml:space="preserve">Statinio statybos pabaiga bus laikomas momentas, kai bus ištaisyti Darbų defektai (jei tokių būta), pasirašytas </w:t>
      </w:r>
      <w:r>
        <w:rPr>
          <w:szCs w:val="24"/>
        </w:rPr>
        <w:t xml:space="preserve">galutinis Darbų perdavimo </w:t>
      </w:r>
      <w:r>
        <w:rPr>
          <w:rFonts w:eastAsia="Arial"/>
          <w:szCs w:val="24"/>
        </w:rPr>
        <w:t xml:space="preserve">– </w:t>
      </w:r>
      <w:r>
        <w:rPr>
          <w:szCs w:val="24"/>
        </w:rPr>
        <w:t>priėmimo aktas,</w:t>
      </w:r>
      <w:r>
        <w:rPr>
          <w:color w:val="000000"/>
          <w:szCs w:val="24"/>
        </w:rPr>
        <w:t xml:space="preserve"> atliktos Statybos užbaigimo procedūros ir įformintas Statybos užbaigimo dokumentas bei Užsakovui bus perduoti Objekto Statybos užbaigimo dokumentai.</w:t>
      </w:r>
    </w:p>
    <w:p w14:paraId="1FCF6AC2"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b/>
          <w:bCs/>
          <w:szCs w:val="24"/>
        </w:rPr>
      </w:pPr>
    </w:p>
    <w:p w14:paraId="733F6433"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8.</w:t>
      </w:r>
      <w:r>
        <w:rPr>
          <w:szCs w:val="24"/>
        </w:rPr>
        <w:tab/>
      </w:r>
      <w:r>
        <w:rPr>
          <w:rFonts w:eastAsia="Arial"/>
          <w:b/>
          <w:bCs/>
          <w:caps/>
          <w:szCs w:val="24"/>
        </w:rPr>
        <w:t>RANGOVO garantiniai įsipareigojimai</w:t>
      </w:r>
    </w:p>
    <w:p w14:paraId="61F3F38F"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66D398AD"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Cs w:val="24"/>
        </w:rPr>
      </w:pPr>
      <w:r>
        <w:rPr>
          <w:rFonts w:eastAsia="Arial"/>
          <w:b/>
          <w:bCs/>
          <w:szCs w:val="24"/>
        </w:rPr>
        <w:t>8.1.</w:t>
      </w:r>
      <w:r>
        <w:rPr>
          <w:rFonts w:eastAsia="Arial"/>
          <w:b/>
          <w:bCs/>
          <w:szCs w:val="24"/>
        </w:rPr>
        <w:tab/>
      </w:r>
      <w:r>
        <w:rPr>
          <w:rFonts w:eastAsia="Arial"/>
          <w:b/>
          <w:szCs w:val="24"/>
        </w:rPr>
        <w:t xml:space="preserve">Garantiniai terminai </w:t>
      </w:r>
    </w:p>
    <w:p w14:paraId="5E951BFB"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Cs w:val="24"/>
        </w:rPr>
      </w:pPr>
    </w:p>
    <w:p w14:paraId="195F650C"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Pr>
          <w:szCs w:val="24"/>
        </w:rPr>
        <w:t xml:space="preserve">– </w:t>
      </w:r>
      <w:r>
        <w:rPr>
          <w:rFonts w:eastAsia="Arial"/>
          <w:szCs w:val="24"/>
        </w:rPr>
        <w:t>priėmimo akto pasirašymo dienos.</w:t>
      </w:r>
    </w:p>
    <w:p w14:paraId="7BB4304F"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8.1.2. Rangovas už Statinio sugriuvimą ar per garantinį terminą nustatytus Darbų defektus atsako įstatymų nustatyta tvarka.</w:t>
      </w:r>
    </w:p>
    <w:p w14:paraId="4AAE3452"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8.1.3. Rangovas garantuoja, kad Darbų užbaigimo metu jo atlikti Darbai atitiks Techninėje specifikacijoje ir (arba) Statinio projekte numatytas savybes, normatyvinių statybos dokumentų ir kitų teisės aktų reikalavimus, jie bus atlikti be defektų ir trūkumų, kurie panaikintų ar sumažintų atliktų Darbų vertę.</w:t>
      </w:r>
    </w:p>
    <w:p w14:paraId="1819FDBE"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38280E3B"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73B6CDB7"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46FECEFB"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center"/>
        <w:rPr>
          <w:rFonts w:eastAsia="Arial"/>
          <w:b/>
          <w:szCs w:val="24"/>
        </w:rPr>
      </w:pPr>
      <w:r>
        <w:rPr>
          <w:rFonts w:eastAsia="Arial"/>
          <w:b/>
          <w:szCs w:val="24"/>
        </w:rPr>
        <w:t xml:space="preserve">8.2. </w:t>
      </w:r>
      <w:r>
        <w:rPr>
          <w:b/>
          <w:bCs/>
          <w:szCs w:val="24"/>
        </w:rPr>
        <w:t>Garantinio laikotarpio prievolių įvykdymo užtikrinimas</w:t>
      </w:r>
      <w:r>
        <w:rPr>
          <w:rFonts w:eastAsia="Arial"/>
          <w:b/>
          <w:szCs w:val="24"/>
        </w:rPr>
        <w:t xml:space="preserve"> (jei taikoma)</w:t>
      </w:r>
    </w:p>
    <w:p w14:paraId="3857436F"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06C2C16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8.2.1. </w:t>
      </w:r>
      <w:r>
        <w:rPr>
          <w:rFonts w:eastAsia="Arial"/>
          <w:szCs w:val="24"/>
          <w:shd w:val="clear" w:color="auto" w:fill="FFFFFF"/>
        </w:rPr>
        <w:t xml:space="preserve">Šio poskyrio nuostatos taikomos tuomet, jei Specialiosiose sąlygose numatyta, kad </w:t>
      </w:r>
      <w:r>
        <w:rPr>
          <w:szCs w:val="24"/>
        </w:rPr>
        <w:t xml:space="preserve">garantinio </w:t>
      </w:r>
      <w:r>
        <w:rPr>
          <w:szCs w:val="24"/>
        </w:rPr>
        <w:lastRenderedPageBreak/>
        <w:t>laikotarpio prievolių įvykdymo užtikrinimui</w:t>
      </w:r>
      <w:r>
        <w:rPr>
          <w:rFonts w:eastAsia="Arial"/>
          <w:szCs w:val="24"/>
          <w:shd w:val="clear" w:color="auto" w:fill="FFFFFF"/>
        </w:rPr>
        <w:t xml:space="preserve"> Rangovas turi pateikti </w:t>
      </w:r>
      <w:r>
        <w:rPr>
          <w:rFonts w:eastAsia="Cambria"/>
          <w:szCs w:val="24"/>
          <w:shd w:val="clear" w:color="auto" w:fill="FFFFFF"/>
        </w:rPr>
        <w:t xml:space="preserve">pirmo pareikalavimo </w:t>
      </w:r>
      <w:r>
        <w:rPr>
          <w:rFonts w:eastAsia="Arial"/>
          <w:szCs w:val="24"/>
          <w:shd w:val="clear" w:color="auto" w:fill="FFFFFF"/>
        </w:rPr>
        <w:t xml:space="preserve">banko garantiją arba draudimo bendrovės laidavimo draudimo raštą arba kitą Specialiosiose sąlygose nurodytą </w:t>
      </w:r>
      <w:r>
        <w:rPr>
          <w:szCs w:val="24"/>
        </w:rPr>
        <w:t>Garantinio laikotarpio prievolių įvykdymo užtikrinimą</w:t>
      </w:r>
      <w:r>
        <w:rPr>
          <w:rFonts w:eastAsia="Arial"/>
          <w:szCs w:val="24"/>
          <w:shd w:val="clear" w:color="auto" w:fill="FFFFFF"/>
        </w:rPr>
        <w:t>.</w:t>
      </w:r>
    </w:p>
    <w:p w14:paraId="7882829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 xml:space="preserve">Kai Specialiosiose sąlygose nurodoma, kad Užsakovas reikalauja pateikti kredito unijos išduotą </w:t>
      </w:r>
      <w:r>
        <w:rPr>
          <w:szCs w:val="24"/>
        </w:rPr>
        <w:t>garantinio laikotarpio prievolių įvykdymo užtikrinimą</w:t>
      </w:r>
      <w:r>
        <w:rPr>
          <w:rFonts w:eastAsia="Arial"/>
          <w:szCs w:val="24"/>
          <w:shd w:val="clear" w:color="auto" w:fill="FFFFFF"/>
        </w:rPr>
        <w:t xml:space="preserve">, šio skyriaus nuostatos taikomos pagal poreikį ir </w:t>
      </w:r>
      <w:r>
        <w:rPr>
          <w:rFonts w:eastAsia="Cambria"/>
          <w:szCs w:val="24"/>
          <w:shd w:val="clear" w:color="auto" w:fill="FFFFFF"/>
        </w:rPr>
        <w:t>Užsakov</w:t>
      </w:r>
      <w:r>
        <w:rPr>
          <w:rFonts w:eastAsia="Arial"/>
          <w:szCs w:val="24"/>
          <w:shd w:val="clear" w:color="auto" w:fill="FFFFFF"/>
        </w:rPr>
        <w:t xml:space="preserve">as gali nusimatyti papildomus reikalavimus Specialiosiose sąlygose tokio </w:t>
      </w:r>
      <w:r>
        <w:rPr>
          <w:szCs w:val="24"/>
        </w:rPr>
        <w:t>garantinio laikotarpio prievolių įvykdymo užtikrinimo</w:t>
      </w:r>
      <w:r>
        <w:rPr>
          <w:rFonts w:eastAsia="Arial"/>
          <w:szCs w:val="24"/>
          <w:shd w:val="clear" w:color="auto" w:fill="FFFFFF"/>
        </w:rPr>
        <w:t xml:space="preserve"> pateikimui, atitinkančius įstatymų bei kitų teisės aktų nuostatas.</w:t>
      </w:r>
    </w:p>
    <w:p w14:paraId="41D852C3"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8.2.2. Rangovas </w:t>
      </w:r>
      <w:r>
        <w:rPr>
          <w:rFonts w:eastAsia="Cambria"/>
          <w:szCs w:val="24"/>
          <w:shd w:val="clear" w:color="auto" w:fill="FFFFFF"/>
        </w:rPr>
        <w:t xml:space="preserve">privalo pateikti Užsakovui Specialiosiose sąlygose nurodytos rūšies ir dydžio </w:t>
      </w:r>
      <w:r>
        <w:rPr>
          <w:szCs w:val="24"/>
        </w:rPr>
        <w:t>garantinio laikotarpio prievolių įvykdymo užtikrinimą</w:t>
      </w:r>
      <w:r>
        <w:rPr>
          <w:rFonts w:eastAsia="Cambria"/>
          <w:szCs w:val="24"/>
          <w:shd w:val="clear" w:color="auto" w:fill="FFFFFF"/>
        </w:rPr>
        <w:t xml:space="preserve">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w:t>
      </w:r>
      <w:r>
        <w:rPr>
          <w:rFonts w:eastAsia="Arial"/>
          <w:szCs w:val="24"/>
        </w:rPr>
        <w:t>Specialiųjų sąlygų 6.3. punkte</w:t>
      </w:r>
      <w:r>
        <w:rPr>
          <w:rFonts w:eastAsia="Cambria"/>
          <w:szCs w:val="24"/>
          <w:shd w:val="clear" w:color="auto" w:fill="FFFFFF"/>
        </w:rPr>
        <w:t xml:space="preserve"> ir Bendrųjų sąlygų 8.2 poskyryje nurodytas sąlygas, per Specialiosiose sąlygose nustatytą terminą (toliau – </w:t>
      </w:r>
      <w:r>
        <w:rPr>
          <w:b/>
          <w:szCs w:val="24"/>
        </w:rPr>
        <w:t>Garantinių įsipareigojimų įvykdymo užtikrinimas</w:t>
      </w:r>
      <w:r>
        <w:rPr>
          <w:rFonts w:eastAsia="Cambria"/>
          <w:szCs w:val="24"/>
          <w:shd w:val="clear" w:color="auto" w:fill="FFFFFF"/>
        </w:rPr>
        <w:t>).</w:t>
      </w:r>
    </w:p>
    <w:p w14:paraId="22EBEB5E"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8.2.3. Garantinių įsipareigojimų įvykdymo užtikrinimas turi būti besąlyginis, neatšaukiamas, pirmo pareikalavimo banko arba draudimo bendrovės įsipareigojimas sumokėti Užsakovui jo reikalaujamą sumą, jeigu Užsakovas pateikia mokėjimo reikalavimą ir jame nurodo: (i) kad Rangovas pažeidė savo įsipareigojimą ištaisyti defektą (-us)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4FB13789"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8.2.4. Laidavimo draudimo atveju draudžiamuoju įvykiu turi būti laikomas pirmasis Užsakovo pareikalavimas sumokėti draudimo išmoką dėl garantinių įsipareigojimų neįvykdymo.</w:t>
      </w:r>
    </w:p>
    <w:p w14:paraId="5CAC5A0F"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8.2.5. </w:t>
      </w:r>
      <w:r>
        <w:rPr>
          <w:szCs w:val="24"/>
        </w:rPr>
        <w:t>Garantinių įsipareigojimų įvykdymo užtikrinimas turi būti surašytas lietuvių arba kita kalba (esant Užsakovo prašymui, turi būti pateiktas vertimas į lietuvių kalbą).</w:t>
      </w:r>
    </w:p>
    <w:p w14:paraId="5B07E2BD"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8.2.6. </w:t>
      </w:r>
      <w:r>
        <w:rPr>
          <w:szCs w:val="24"/>
        </w:rPr>
        <w:t>Garantinių įsipareigojimų įvykdymo užtikrinimo suma turi būti ne mažesnė, negu Specialiosiose sąlygose nurodytas procentinis dydis nuo Sutarties kainos su PVM. Garantinių įsipareigojimų įvykdymo užtikrinimo suma turi būti nurodoma ir išmokama eurais.</w:t>
      </w:r>
    </w:p>
    <w:p w14:paraId="58925F13"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8.2.7. </w:t>
      </w:r>
      <w:r>
        <w:rPr>
          <w:szCs w:val="24"/>
        </w:rPr>
        <w:t>Reikalaujama pagal Garantinių įsipareigojimų įvykdymo užtikrinimą suma turi būti išmokama ne vėliau kaip per 15 (penkiolika) kalendorinių dienų po Užsakovo mokėjimo reikalavimo pateikimo bankui arba draudimo bendrovei.</w:t>
      </w:r>
    </w:p>
    <w:p w14:paraId="025643C2"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8.2.8. </w:t>
      </w:r>
      <w:r>
        <w:rPr>
          <w:szCs w:val="24"/>
        </w:rPr>
        <w:t>Garantinių įsipareigojimų įvykdymo užtikrinimas turi įsigalioti ne vėliau kaip pirmą visų Darbų rezultato perdavimo Užsakovui dieną.</w:t>
      </w:r>
    </w:p>
    <w:p w14:paraId="42721383"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8.2.9. </w:t>
      </w:r>
      <w:r>
        <w:rPr>
          <w:szCs w:val="24"/>
        </w:rPr>
        <w:t>Garantinių įsipareigojimų įvykdymo užtikrinime nurodytas jo galiojimo terminas yra nurodytas Specialiosiose sąlygose, tačiau bet kokiu atveju negali būti trumpesnis kaip Garantinių terminų pirmieji 3 (trys) metai.</w:t>
      </w:r>
    </w:p>
    <w:p w14:paraId="2D635E9C" w14:textId="77777777" w:rsidR="00AD7A69" w:rsidRDefault="00AD7A69" w:rsidP="00AD7A69">
      <w:pPr>
        <w:tabs>
          <w:tab w:val="left" w:pos="1134"/>
        </w:tabs>
        <w:suppressAutoHyphens/>
        <w:spacing w:line="276" w:lineRule="auto"/>
        <w:jc w:val="both"/>
        <w:textAlignment w:val="baseline"/>
        <w:rPr>
          <w:szCs w:val="24"/>
        </w:rPr>
      </w:pPr>
      <w:r>
        <w:rPr>
          <w:bCs/>
          <w:szCs w:val="24"/>
        </w:rPr>
        <w:t xml:space="preserve">8.2.10. </w:t>
      </w:r>
      <w:r>
        <w:rPr>
          <w:szCs w:val="24"/>
        </w:rPr>
        <w:t>Rangovas savo sąskaita privalo pratęsti (atnaujinti) Garantinių įsipareigojimų įvykdymo užtikrinimą ir likus ne mažiau kaip prieš 10 (dešimt) darbo dienų iki Garantinių įsipareigojimų įvykdymo užtikrinimo galiojimo termino pabaigos bei pateikti Užsakovui tai patvirtinančius dokumentus.</w:t>
      </w:r>
    </w:p>
    <w:p w14:paraId="5831653B" w14:textId="77777777" w:rsidR="00AD7A69" w:rsidRDefault="00AD7A69" w:rsidP="00AD7A69">
      <w:pPr>
        <w:tabs>
          <w:tab w:val="left" w:pos="1134"/>
        </w:tabs>
        <w:suppressAutoHyphens/>
        <w:spacing w:line="276" w:lineRule="auto"/>
        <w:jc w:val="both"/>
        <w:textAlignment w:val="baseline"/>
        <w:rPr>
          <w:szCs w:val="24"/>
        </w:rPr>
      </w:pPr>
      <w:r>
        <w:rPr>
          <w:szCs w:val="24"/>
        </w:rPr>
        <w:lastRenderedPageBreak/>
        <w:t>8.2.11. Jei draudimo įmoka yra mokama dalimis, po kiekvieno draudimo liudijime nurodyto draudimo įmokos sumokėjimo termino dienos, Rangovas privalo Užsakovui pateikti jos sumokėjimą patvirtinančio dokumento patvirtintą kopiją.</w:t>
      </w:r>
    </w:p>
    <w:p w14:paraId="7A056B1C"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8.2.12. </w:t>
      </w:r>
      <w:r>
        <w:rPr>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3CEB19D7" w14:textId="77777777" w:rsidR="00AD7A69" w:rsidRDefault="00AD7A69" w:rsidP="00AD7A69">
      <w:pPr>
        <w:widowControl w:val="0"/>
        <w:pBdr>
          <w:top w:val="nil"/>
          <w:left w:val="nil"/>
          <w:bottom w:val="nil"/>
          <w:right w:val="nil"/>
          <w:between w:val="nil"/>
        </w:pBdr>
        <w:tabs>
          <w:tab w:val="left" w:pos="567"/>
          <w:tab w:val="left" w:pos="709"/>
          <w:tab w:val="left" w:pos="992"/>
          <w:tab w:val="left" w:pos="1134"/>
        </w:tabs>
        <w:spacing w:line="276" w:lineRule="auto"/>
        <w:jc w:val="both"/>
        <w:rPr>
          <w:szCs w:val="24"/>
        </w:rPr>
      </w:pPr>
      <w:r>
        <w:rPr>
          <w:szCs w:val="24"/>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224B32EF"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bendrovės) veiklos sustabdymu arba galimu veiklos sustabdymu (įskaitant nemokumą, likvidavimą ar teisinės apsaugos taikymo procedūras).</w:t>
      </w:r>
    </w:p>
    <w:p w14:paraId="39EDCEE5"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7326F963"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8.3.</w:t>
      </w:r>
      <w:r>
        <w:rPr>
          <w:szCs w:val="24"/>
        </w:rPr>
        <w:tab/>
      </w:r>
      <w:r>
        <w:rPr>
          <w:rFonts w:eastAsia="Arial"/>
          <w:b/>
          <w:bCs/>
          <w:szCs w:val="24"/>
        </w:rPr>
        <w:t>Darbų defektų šalinimas garantiniu laikotarpiu</w:t>
      </w:r>
    </w:p>
    <w:p w14:paraId="393A2EC5"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p>
    <w:p w14:paraId="08211350"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8.3.1. Užsakovas, per Sutartyje nurodytą garantinį terminą nustatęs Darbų defektų, turi nedelsdamas, pareikšti rašytinę pretenziją Rangovui ir ne vėliau kaip prieš 2 (darbo) darbo dienas informuoti Rangovo atstovą apie organizuojamos apžiūros, atliktų Darbų defektams ir kokybės trūkumams nustatyti, laiką ir vietą.</w:t>
      </w:r>
    </w:p>
    <w:p w14:paraId="77EE8C1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15808E98"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rFonts w:eastAsia="Arial"/>
          <w:szCs w:val="24"/>
        </w:rPr>
        <w:t xml:space="preserve">8.3.3. </w:t>
      </w:r>
      <w:r>
        <w:rPr>
          <w:szCs w:val="24"/>
        </w:rPr>
        <w:t>Rangovas privalo neatlygintinai pašalinti visus defektus, už kuriuos atsako Rangovas, bei jų sąlygotą žalą</w:t>
      </w:r>
      <w:r>
        <w:rPr>
          <w:rFonts w:eastAsia="Arial"/>
          <w:szCs w:val="24"/>
        </w:rPr>
        <w:t>,</w:t>
      </w:r>
      <w:r>
        <w:rPr>
          <w:szCs w:val="24"/>
        </w:rPr>
        <w:t xml:space="preserve"> sutaisydamas, perdarydamas Sutarties ir įstatymų bei teisės aktų neatitinkančią Darbų ar Objekto dalį. </w:t>
      </w:r>
    </w:p>
    <w:p w14:paraId="7FEB2106"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 xml:space="preserve">8.3.4. </w:t>
      </w:r>
      <w:r>
        <w:rPr>
          <w:rFonts w:eastAsia="Arial"/>
          <w:szCs w:val="24"/>
        </w:rPr>
        <w:t>Užsakovas privalo suteikti visas sąlygas ir galimybes Rangovui atlikti Darbų trūkumų pašalinimą, kad Rangovas galėtų atlikti tai per nustatytus terminus.</w:t>
      </w:r>
    </w:p>
    <w:p w14:paraId="7A5EF224"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8.3.5. Užsakovo prašymu Rangovas privalo iš anksto jam raštu pateikti defektų ir jų nulemtos žalos pašalinimo darbų ir jų vykdymo būdo aprašymą, taip pat, prireikus, pateikti Užsakovui patikslintą atliktų darbų aprašymą po jų užbaigimo.</w:t>
      </w:r>
    </w:p>
    <w:p w14:paraId="277C3ECC" w14:textId="77777777" w:rsidR="00AD7A69" w:rsidRDefault="00AD7A69" w:rsidP="00AD7A69">
      <w:pPr>
        <w:tabs>
          <w:tab w:val="left" w:pos="567"/>
          <w:tab w:val="left" w:pos="851"/>
          <w:tab w:val="left" w:pos="992"/>
          <w:tab w:val="left" w:pos="1134"/>
        </w:tabs>
        <w:spacing w:line="276" w:lineRule="auto"/>
        <w:jc w:val="both"/>
        <w:rPr>
          <w:szCs w:val="24"/>
        </w:rPr>
      </w:pPr>
      <w:r>
        <w:rPr>
          <w:szCs w:val="24"/>
        </w:rPr>
        <w:t>8.3.6. Šalindamas defektus arba keisdamas defektų turinčius Statybos produktus, Rangovas privalo nustatyti ir pašalinti pirminę defekto priežastį, kad tokie defektai nepasikartotų.</w:t>
      </w:r>
    </w:p>
    <w:p w14:paraId="6481EB5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8.3.7. Rangovas pašalinęs nustatytus Darbų ar Objekto dalies trūkumus, privalo apie tai informuoti </w:t>
      </w:r>
      <w:r>
        <w:rPr>
          <w:rFonts w:eastAsia="Arial"/>
          <w:szCs w:val="24"/>
        </w:rPr>
        <w:lastRenderedPageBreak/>
        <w:t>Užsakovą ir organizuoti ištaisytų Darbų defektų apžiūrą.</w:t>
      </w:r>
    </w:p>
    <w:p w14:paraId="672ED45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8.3.8. </w:t>
      </w:r>
      <w:r>
        <w:rPr>
          <w:szCs w:val="24"/>
        </w:rPr>
        <w:t xml:space="preserve">Sutaisytoje ir (arba) perdarytoje Darbų ar Objekto dalyje pakartotinai nustačius defektų, Rangovas privalo sutaisyti ir (arba) perdaryti tokią Darbų ar Objekto dalį iš naujo. </w:t>
      </w:r>
    </w:p>
    <w:p w14:paraId="0A94854B" w14:textId="77777777" w:rsidR="00AD7A69" w:rsidRDefault="00AD7A69" w:rsidP="00AD7A69">
      <w:pPr>
        <w:tabs>
          <w:tab w:val="left" w:pos="567"/>
          <w:tab w:val="left" w:pos="851"/>
          <w:tab w:val="left" w:pos="992"/>
          <w:tab w:val="left" w:pos="1134"/>
        </w:tabs>
        <w:spacing w:line="276" w:lineRule="auto"/>
        <w:jc w:val="both"/>
        <w:rPr>
          <w:szCs w:val="24"/>
        </w:rPr>
      </w:pPr>
      <w:r>
        <w:rPr>
          <w:szCs w:val="24"/>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7ECA3B8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8.3.10. Pašalinus Defektų akte užfiksuotus </w:t>
      </w:r>
      <w:r>
        <w:rPr>
          <w:szCs w:val="24"/>
        </w:rPr>
        <w:t>Darbų ar Objekto dalies defektus</w:t>
      </w:r>
      <w:r>
        <w:rPr>
          <w:rFonts w:eastAsia="Arial"/>
          <w:szCs w:val="24"/>
        </w:rPr>
        <w:t xml:space="preserve"> ir esant teigiamam atliktų bandymų rezultatui (jei taikoma), Užsakovas per 5 (penkias) darbo dienas po Rangovo pranešimo apie Darbų defektų pašalinimą gavimo privalo raštu patvirtinti, kad Darbų trūkumai buvo pašalinti tinkamai.</w:t>
      </w:r>
      <w:r>
        <w:rPr>
          <w:szCs w:val="24"/>
        </w:rPr>
        <w:t xml:space="preserve"> </w:t>
      </w:r>
    </w:p>
    <w:p w14:paraId="2F59929D" w14:textId="77777777" w:rsidR="00AD7A69" w:rsidRDefault="00AD7A69" w:rsidP="00AD7A69">
      <w:pPr>
        <w:tabs>
          <w:tab w:val="left" w:pos="567"/>
          <w:tab w:val="left" w:pos="851"/>
          <w:tab w:val="left" w:pos="992"/>
          <w:tab w:val="left" w:pos="1134"/>
        </w:tabs>
        <w:spacing w:line="276" w:lineRule="auto"/>
        <w:jc w:val="both"/>
        <w:rPr>
          <w:szCs w:val="24"/>
        </w:rPr>
      </w:pPr>
    </w:p>
    <w:p w14:paraId="1A5A6748"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8.4.</w:t>
      </w:r>
      <w:r>
        <w:rPr>
          <w:szCs w:val="24"/>
        </w:rPr>
        <w:tab/>
      </w:r>
      <w:r>
        <w:rPr>
          <w:rFonts w:eastAsia="Arial"/>
          <w:b/>
          <w:bCs/>
          <w:szCs w:val="24"/>
        </w:rPr>
        <w:t>Užsakovo teisės, Rangovui nepašalinus Darbų defektų</w:t>
      </w:r>
    </w:p>
    <w:p w14:paraId="1938EB42"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7A5FBFF"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8.4.1.</w:t>
      </w:r>
      <w:r>
        <w:rPr>
          <w:rFonts w:eastAsia="Arial"/>
          <w:szCs w:val="24"/>
        </w:rPr>
        <w:tab/>
        <w:t xml:space="preserve">Rangovui, nepripažinus defektų ar kokybės trūkumų, arba jam nustatytu laiku neatvykus į apžiūrą, sudaromas vienašalis Defektinis aktas ir pateikiamas Rangovui. </w:t>
      </w:r>
    </w:p>
    <w:p w14:paraId="75C1483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color w:val="000000"/>
          <w:szCs w:val="24"/>
        </w:rPr>
      </w:pPr>
      <w:r>
        <w:rPr>
          <w:rFonts w:eastAsia="Arial"/>
          <w:szCs w:val="24"/>
        </w:rPr>
        <w:t xml:space="preserve">8.4.2. </w:t>
      </w:r>
      <w:r>
        <w:rPr>
          <w:szCs w:val="24"/>
        </w:rPr>
        <w:t>Jei Rangovas ilgiau nei 3 (tris) darbo dienas nuo Užsakovo kreipimosi neatsako,</w:t>
      </w:r>
      <w:r>
        <w:rPr>
          <w:rFonts w:eastAsia="Arial"/>
          <w:szCs w:val="24"/>
        </w:rPr>
        <w:t xml:space="preserve"> nepradeda ir (ar) neištaiso Darbų defektų ar neatitaiso tiesioginės tokio Darbų defektų padarytos žalos garantiniu laikotarpiu per Užsakovo nurodytą protingą laiką, </w:t>
      </w:r>
      <w:r>
        <w:rPr>
          <w:szCs w:val="24"/>
        </w:rPr>
        <w:t>Užsakovas turi teisę:</w:t>
      </w:r>
    </w:p>
    <w:p w14:paraId="12FD4DDD" w14:textId="77777777" w:rsidR="00AD7A69" w:rsidRDefault="00AD7A69" w:rsidP="00AD7A69">
      <w:pPr>
        <w:tabs>
          <w:tab w:val="left" w:pos="0"/>
        </w:tabs>
        <w:spacing w:line="276" w:lineRule="auto"/>
        <w:jc w:val="both"/>
        <w:rPr>
          <w:szCs w:val="24"/>
        </w:rPr>
      </w:pPr>
      <w:r>
        <w:rPr>
          <w:szCs w:val="24"/>
        </w:rPr>
        <w:t>8.4.2.1. pašalinti defektus Rangovo sąskaita pats arba pasamdydamas trečiuosius asmenis, iš anksto apie tai informuodamas Rangovą, ir pareikalauti Rangovo atlyginti defektų ir žalos įvertinimo bei šalinimo išlaidas, taip pat papildomai sumokėti Užsakovui baudą, lygią 10 (dešimt) procentų nuo tokių išlaidų sumos, bei atlyginti visus baudą viršijančius Užsakovo ir (arba) trečiųjų asmenų patirtus tiesioginius nuostolius;</w:t>
      </w:r>
    </w:p>
    <w:p w14:paraId="1AA0DAF3" w14:textId="77777777" w:rsidR="00AD7A69" w:rsidRDefault="00AD7A69" w:rsidP="00AD7A69">
      <w:pPr>
        <w:tabs>
          <w:tab w:val="left" w:pos="0"/>
        </w:tabs>
        <w:spacing w:line="276" w:lineRule="auto"/>
        <w:jc w:val="both"/>
        <w:rPr>
          <w:szCs w:val="24"/>
        </w:rPr>
      </w:pPr>
      <w:r>
        <w:rPr>
          <w:szCs w:val="24"/>
        </w:rPr>
        <w:t xml:space="preserve">8.4.2.2. jeigu Darbų defektų ar jų sąlygotos žalos neįmanoma pašalinti, Užsakovas turi teisę reikalauti sumažinti Sutarties kainą ir Rangovas privalo grąžinti permoką </w:t>
      </w:r>
      <w:r>
        <w:rPr>
          <w:rFonts w:eastAsia="Arial"/>
          <w:szCs w:val="24"/>
        </w:rPr>
        <w:t>per 30 (trisdešimt) kalendorinių dienų nuo Rangovui nustatyto termino pašalinti Darbų trūkumus pabaigos, jeigu tai neprieštarauja VPĮ įtvirtintiems principams</w:t>
      </w:r>
      <w:r>
        <w:rPr>
          <w:szCs w:val="24"/>
        </w:rPr>
        <w:t xml:space="preserve">; </w:t>
      </w:r>
    </w:p>
    <w:p w14:paraId="27FC5094" w14:textId="77777777" w:rsidR="00AD7A69" w:rsidRDefault="00AD7A69" w:rsidP="00AD7A69">
      <w:pPr>
        <w:tabs>
          <w:tab w:val="left" w:pos="0"/>
        </w:tabs>
        <w:spacing w:line="276" w:lineRule="auto"/>
        <w:jc w:val="both"/>
        <w:rPr>
          <w:szCs w:val="24"/>
        </w:rPr>
      </w:pPr>
      <w:r>
        <w:rPr>
          <w:szCs w:val="24"/>
        </w:rPr>
        <w:t xml:space="preserve">8.4.2.3. Sutarties kaina mažinama tokia suma, kiek sumažėja Darbų vertė Užsakovui dėl defektų ar jų sąlygotos žalos; </w:t>
      </w:r>
    </w:p>
    <w:p w14:paraId="15AC0F5E" w14:textId="77777777" w:rsidR="00AD7A69" w:rsidRDefault="00AD7A69" w:rsidP="00AD7A69">
      <w:pPr>
        <w:tabs>
          <w:tab w:val="left" w:pos="0"/>
        </w:tabs>
        <w:spacing w:line="276" w:lineRule="auto"/>
        <w:jc w:val="both"/>
        <w:rPr>
          <w:szCs w:val="24"/>
        </w:rPr>
      </w:pPr>
      <w:r>
        <w:rPr>
          <w:szCs w:val="24"/>
        </w:rPr>
        <w:t>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(įskaitytinai), taip pat reikalauti Rangovo išardyti ir pašalinti Statybos darbus bei sutvarkyti Statybvietę;</w:t>
      </w:r>
    </w:p>
    <w:p w14:paraId="04D63536" w14:textId="77777777" w:rsidR="00AD7A69" w:rsidRDefault="00AD7A69" w:rsidP="00AD7A69">
      <w:pPr>
        <w:tabs>
          <w:tab w:val="left" w:pos="0"/>
        </w:tabs>
        <w:spacing w:line="276" w:lineRule="auto"/>
        <w:jc w:val="both"/>
        <w:rPr>
          <w:szCs w:val="24"/>
        </w:rPr>
      </w:pPr>
      <w:r>
        <w:rPr>
          <w:szCs w:val="24"/>
        </w:rPr>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28C4049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8.4.2.6. </w:t>
      </w:r>
      <w:r>
        <w:rPr>
          <w:rFonts w:eastAsia="Arial"/>
          <w:szCs w:val="24"/>
        </w:rPr>
        <w:t>Už vėlavimą pašalinti Darbų trūkumus Užsakovas privalo reikalauti Rangovo sumokėti Specialiosiose sąlygose nustatyto dydžio netesybas.</w:t>
      </w:r>
    </w:p>
    <w:p w14:paraId="02F15354" w14:textId="77777777" w:rsidR="00AD7A69" w:rsidRDefault="00AD7A69" w:rsidP="00AD7A69">
      <w:pPr>
        <w:tabs>
          <w:tab w:val="left" w:pos="0"/>
        </w:tabs>
        <w:spacing w:line="276" w:lineRule="auto"/>
        <w:jc w:val="both"/>
        <w:rPr>
          <w:szCs w:val="24"/>
        </w:rPr>
      </w:pPr>
      <w:r>
        <w:rPr>
          <w:szCs w:val="24"/>
        </w:rPr>
        <w:lastRenderedPageBreak/>
        <w:t>8.4.2.7. Užsakovas turi teisę vienašališkai pasinaudoti Garantinių įsipareigojimų įvykdymo užtikrinimu (jei taikoma) ir gautomis lėšomis apmokėti defektų šalinimo darbus bei defektų sąlygotą žalą arba padengti Sutarties kainos permoką.</w:t>
      </w:r>
    </w:p>
    <w:p w14:paraId="7F1666A6" w14:textId="77777777" w:rsidR="00AD7A69" w:rsidRDefault="00AD7A69" w:rsidP="00AD7A69">
      <w:pPr>
        <w:tabs>
          <w:tab w:val="left" w:pos="0"/>
        </w:tabs>
        <w:spacing w:line="276" w:lineRule="auto"/>
        <w:jc w:val="both"/>
        <w:rPr>
          <w:szCs w:val="24"/>
        </w:rPr>
      </w:pPr>
    </w:p>
    <w:p w14:paraId="196CE3CC"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9.</w:t>
      </w:r>
      <w:r>
        <w:rPr>
          <w:szCs w:val="24"/>
        </w:rPr>
        <w:tab/>
      </w:r>
      <w:r>
        <w:rPr>
          <w:rFonts w:eastAsia="Arial"/>
          <w:b/>
          <w:bCs/>
          <w:caps/>
          <w:szCs w:val="24"/>
        </w:rPr>
        <w:t>DARBŲ ATLIKIMO TERMINAI</w:t>
      </w:r>
    </w:p>
    <w:p w14:paraId="016BCC79"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1F8FFCC0"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9.1.</w:t>
      </w:r>
      <w:r>
        <w:rPr>
          <w:szCs w:val="24"/>
        </w:rPr>
        <w:tab/>
      </w:r>
      <w:r>
        <w:rPr>
          <w:rFonts w:eastAsia="Arial"/>
          <w:b/>
          <w:bCs/>
          <w:szCs w:val="24"/>
        </w:rPr>
        <w:t>Darbų atlikimo terminai ir Darbų vykdymo Grafikas (jei taikoma)</w:t>
      </w:r>
    </w:p>
    <w:p w14:paraId="71E00D77"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B71910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9.1.1.</w:t>
      </w:r>
      <w:r>
        <w:rPr>
          <w:rFonts w:eastAsia="Arial"/>
          <w:szCs w:val="24"/>
        </w:rPr>
        <w:tab/>
        <w:t xml:space="preserve">Rangovas privalo atlikti darbus laikydamasis terminų, nurodytų Specialiosiose sąlygose. </w:t>
      </w:r>
    </w:p>
    <w:p w14:paraId="0ED5359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9.1.2.</w:t>
      </w:r>
      <w:r>
        <w:rPr>
          <w:rFonts w:eastAsia="Arial"/>
          <w:szCs w:val="24"/>
        </w:rPr>
        <w:tab/>
        <w:t xml:space="preserve">Jei taikytina, </w:t>
      </w:r>
      <w:r>
        <w:rPr>
          <w:szCs w:val="24"/>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Pr>
          <w:rFonts w:eastAsia="Arial"/>
          <w:szCs w:val="24"/>
        </w:rPr>
        <w:t xml:space="preserve">Jei </w:t>
      </w:r>
      <w:r>
        <w:rPr>
          <w:rFonts w:eastAsia="Cambria"/>
          <w:szCs w:val="24"/>
          <w:shd w:val="clear" w:color="auto" w:fill="FFFFFF"/>
        </w:rPr>
        <w:t xml:space="preserve">Rangovas nesilaiko </w:t>
      </w:r>
      <w:r>
        <w:rPr>
          <w:szCs w:val="24"/>
        </w:rPr>
        <w:t>Darbų vykdymo Grafiko pateikimo terminų,</w:t>
      </w:r>
      <w:r>
        <w:rPr>
          <w:rFonts w:eastAsia="Cambria"/>
          <w:szCs w:val="24"/>
          <w:shd w:val="clear" w:color="auto" w:fill="FFFFFF"/>
        </w:rPr>
        <w:t xml:space="preserve"> Rangovui taikoma Specialiosiose sąlygose nustatyto dydžio bauda.</w:t>
      </w:r>
    </w:p>
    <w:p w14:paraId="24750A3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3914BFB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9.1.4. Jei aktualu, </w:t>
      </w:r>
      <w:r>
        <w:rPr>
          <w:szCs w:val="24"/>
        </w:rPr>
        <w:t>Darbų vykdymo G</w:t>
      </w:r>
      <w:r>
        <w:rPr>
          <w:rFonts w:eastAsia="Arial"/>
          <w:szCs w:val="24"/>
        </w:rPr>
        <w:t>rafike turi būti pažymėta, kurie Darbai gali būti vykdomi lygiagrečiai, o kurie gali būti vykdomi tik numatytu eiliškumu.</w:t>
      </w:r>
    </w:p>
    <w:p w14:paraId="6C0B6EA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9.1.5. </w:t>
      </w:r>
      <w:r>
        <w:rPr>
          <w:szCs w:val="24"/>
        </w:rPr>
        <w:t>Jeigu Darbai atsilieka nuo Darbų vykdymo Grafiko, Rangovas privalo atnaujinti Darbų vykdymo Grafiką taip, kad nebūtų pažeisti Darbų ir Etapų (jei taikoma) atlikimo terminai. Atnaujintame Darbų vykdymo Grafike turi būti suprantamai ir aiškiai pažymėti visi pakeitimai ir atnaujinimai. Ši sąlyga netaikoma, kai Rangovas įgyja teisę į Darbų terminų pratęsimą, – tokiu atveju Rangovas turi atnaujinti Grafiką, atsižvelgdamas į pratęstus Darbų terminus.</w:t>
      </w:r>
    </w:p>
    <w:p w14:paraId="0DA0C5B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BCE27F1"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 xml:space="preserve">9.2. </w:t>
      </w:r>
      <w:r>
        <w:rPr>
          <w:rFonts w:eastAsia="Arial"/>
          <w:b/>
          <w:szCs w:val="24"/>
        </w:rPr>
        <w:t xml:space="preserve">Netesybos už </w:t>
      </w:r>
      <w:r>
        <w:rPr>
          <w:rFonts w:eastAsia="Arial"/>
          <w:b/>
          <w:bCs/>
          <w:szCs w:val="24"/>
        </w:rPr>
        <w:t>Darbų atlikimo</w:t>
      </w:r>
      <w:r>
        <w:rPr>
          <w:rFonts w:eastAsia="Arial"/>
          <w:b/>
          <w:szCs w:val="24"/>
        </w:rPr>
        <w:t xml:space="preserve"> terminų vėlavimą</w:t>
      </w:r>
    </w:p>
    <w:p w14:paraId="5EDF2B4E" w14:textId="77777777" w:rsidR="00AD7A69" w:rsidRDefault="00AD7A69" w:rsidP="00AD7A6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Cs w:val="24"/>
        </w:rPr>
      </w:pPr>
    </w:p>
    <w:p w14:paraId="328D38C3" w14:textId="77777777" w:rsidR="00AD7A69" w:rsidRDefault="00AD7A69" w:rsidP="00AD7A6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t>9.2.1.</w:t>
      </w:r>
      <w:r>
        <w:rPr>
          <w:rFonts w:eastAsia="Arial"/>
          <w:szCs w:val="24"/>
        </w:rPr>
        <w:tab/>
        <w:t>Jeigu Rangovas vėluoja atlikti Darbus per terminus, nustatytus Specialiosiose sąlygose, Rangovui iki Darbų atlikimo dienos taikomos Specialiosiose sąlygose nurodyto dydžio netesybos.</w:t>
      </w:r>
    </w:p>
    <w:p w14:paraId="6EC75A1E" w14:textId="77777777" w:rsidR="00AD7A69" w:rsidRDefault="00AD7A69" w:rsidP="00AD7A6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t>9.2.2.</w:t>
      </w:r>
      <w:r>
        <w:rPr>
          <w:rFonts w:eastAsia="Arial"/>
          <w:szCs w:val="24"/>
        </w:rPr>
        <w:tab/>
        <w:t xml:space="preserve">Rangovui praleidus Darbų ar jų Etapo </w:t>
      </w:r>
      <w:r>
        <w:rPr>
          <w:szCs w:val="24"/>
        </w:rPr>
        <w:t xml:space="preserve">(jei taikoma) </w:t>
      </w:r>
      <w:r>
        <w:rPr>
          <w:rFonts w:eastAsia="Arial"/>
          <w:szCs w:val="24"/>
        </w:rPr>
        <w:t>atlikimo terminus, netesybos skaičiuojamos nuo Darbų ar jų Etapo termino pabaigos (neįskaitytinai) iki Darbų ar jų Etapo atlikimo datos (įskaitytinai), nustatytos pagal Darbų perdavimo – priėmimo aktus.</w:t>
      </w:r>
    </w:p>
    <w:p w14:paraId="70D9237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9.2.3. Jei Rangovui pagal šią Sutartį yra priskaičiuotos netesybos, Užsakovo už </w:t>
      </w:r>
      <w:r>
        <w:rPr>
          <w:rFonts w:eastAsia="Arial"/>
          <w:szCs w:val="24"/>
        </w:rPr>
        <w:t>tinkamai atliktus Darbus</w:t>
      </w:r>
      <w:r>
        <w:rPr>
          <w:szCs w:val="24"/>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55325BB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07F5E423"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Prievolių pagal Sutartį įvykdymo užtikrinimo būdai</w:t>
      </w:r>
    </w:p>
    <w:p w14:paraId="7F3DC5F6"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7FE077DB"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Šalių prievolių pagal Sutartį įvykdymas yra užtikrinamas Specialiųjų sąlygų 9 skyriuje nurodytais </w:t>
      </w:r>
      <w:r>
        <w:rPr>
          <w:rFonts w:eastAsia="Arial"/>
          <w:szCs w:val="24"/>
        </w:rPr>
        <w:lastRenderedPageBreak/>
        <w:t>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616318BF"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31B951E5"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11.</w:t>
      </w:r>
      <w:r>
        <w:rPr>
          <w:rFonts w:eastAsia="Arial"/>
          <w:b/>
          <w:bCs/>
          <w:caps/>
          <w:szCs w:val="24"/>
        </w:rPr>
        <w:tab/>
      </w:r>
      <w:r>
        <w:rPr>
          <w:rFonts w:eastAsia="Arial"/>
          <w:b/>
          <w:caps/>
          <w:szCs w:val="24"/>
        </w:rPr>
        <w:t>Sutarties įvykdymo užtikrinimas (JEI TAIKOMA)</w:t>
      </w:r>
    </w:p>
    <w:p w14:paraId="2D87975C"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5C65DBE"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11.1. Šio skyriaus nuostatos taikomos tuomet, jei Specialiosiose sąlygose numatyta, kad tinkamam Sutarties įvykdymui užtikrinti Rangovas turi pateikti </w:t>
      </w:r>
      <w:r>
        <w:rPr>
          <w:rFonts w:eastAsia="Cambria"/>
          <w:szCs w:val="24"/>
          <w:shd w:val="clear" w:color="auto" w:fill="FFFFFF"/>
        </w:rPr>
        <w:t xml:space="preserve">pirmo pareikalavimo </w:t>
      </w:r>
      <w:r>
        <w:rPr>
          <w:rFonts w:eastAsia="Arial"/>
          <w:szCs w:val="24"/>
          <w:shd w:val="clear" w:color="auto" w:fill="FFFFFF"/>
        </w:rPr>
        <w:t>banko garantiją arba draudimo bendrovės laidavimo draudimo raštą arba kitą Specialiosiose sąlygose nurodytą sutartinių įsipareigojimų įvykdymo užtikrinimą.</w:t>
      </w:r>
    </w:p>
    <w:p w14:paraId="66071A2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3982A1EF" w14:textId="77777777" w:rsidR="00AD7A69" w:rsidRDefault="00AD7A69" w:rsidP="00AD7A69">
      <w:pPr>
        <w:tabs>
          <w:tab w:val="left" w:pos="567"/>
        </w:tabs>
        <w:spacing w:line="276" w:lineRule="auto"/>
        <w:jc w:val="both"/>
        <w:rPr>
          <w:rFonts w:eastAsia="Cambria"/>
          <w:szCs w:val="24"/>
        </w:rPr>
      </w:pPr>
      <w:r>
        <w:rPr>
          <w:rFonts w:eastAsia="Cambria"/>
          <w:szCs w:val="24"/>
          <w:shd w:val="clear" w:color="auto" w:fill="FFFFFF"/>
        </w:rPr>
        <w:t>11.2. Rangovas privalo pateikti Užsakovui Specialiosiose sąlygose nurodytos rūšies ir dydžio Sutarties įvykdymo užtikrinimą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Bendrųjų sąlygų 11 skyriuje nurodytas sąlygas, per Specialiosiose sąlygose nustatytą terminą (toliau – </w:t>
      </w:r>
      <w:r>
        <w:rPr>
          <w:rFonts w:eastAsia="Cambria"/>
          <w:b/>
          <w:bCs/>
          <w:szCs w:val="24"/>
          <w:shd w:val="clear" w:color="auto" w:fill="FFFFFF"/>
        </w:rPr>
        <w:t>Sutarties įvykdymo užtikrinimas</w:t>
      </w:r>
      <w:r>
        <w:rPr>
          <w:rFonts w:eastAsia="Cambria"/>
          <w:szCs w:val="24"/>
          <w:shd w:val="clear" w:color="auto" w:fill="FFFFFF"/>
        </w:rPr>
        <w:t>).</w:t>
      </w:r>
    </w:p>
    <w:p w14:paraId="638B12E8" w14:textId="77777777" w:rsidR="00AD7A69" w:rsidRDefault="00AD7A69" w:rsidP="00AD7A69">
      <w:pPr>
        <w:tabs>
          <w:tab w:val="left" w:pos="567"/>
        </w:tabs>
        <w:spacing w:line="276" w:lineRule="auto"/>
        <w:jc w:val="both"/>
        <w:textAlignment w:val="baseline"/>
        <w:rPr>
          <w:szCs w:val="24"/>
        </w:rPr>
      </w:pPr>
      <w:r>
        <w:rPr>
          <w:szCs w:val="24"/>
        </w:rPr>
        <w:t xml:space="preserve">11.3. Jei </w:t>
      </w:r>
      <w:r>
        <w:rPr>
          <w:rFonts w:eastAsia="Cambria"/>
          <w:szCs w:val="24"/>
          <w:shd w:val="clear" w:color="auto" w:fill="FFFFFF"/>
        </w:rPr>
        <w:t>Rangovas</w:t>
      </w:r>
      <w:r>
        <w:rPr>
          <w:szCs w:val="24"/>
        </w:rPr>
        <w:t xml:space="preserve"> nepateikia Užsakovui Sutartyje nustatytos vertės Sutarties įvykdymo užtikrinimo per Sutartyje nustatytą terminą, laikoma, kad </w:t>
      </w:r>
      <w:r>
        <w:rPr>
          <w:rFonts w:eastAsia="Cambria"/>
          <w:szCs w:val="24"/>
          <w:shd w:val="clear" w:color="auto" w:fill="FFFFFF"/>
        </w:rPr>
        <w:t>Rangovas</w:t>
      </w:r>
      <w:r>
        <w:rPr>
          <w:szCs w:val="24"/>
        </w:rPr>
        <w:t xml:space="preserve"> atsisakė sudaryti Sutartį o Užsakovas įgyja teisę pasinaudoti pasiūlymo galiojimo užtikrinimu patirtų išlaidų ir nuostolių kompensavimui ir VPĮ nustatyta tvarka pasiūlyti sudaryti Sutartį kitam rangovui.</w:t>
      </w:r>
    </w:p>
    <w:p w14:paraId="69613A40" w14:textId="77777777" w:rsidR="00AD7A69" w:rsidRDefault="00AD7A69" w:rsidP="00AD7A69">
      <w:pPr>
        <w:tabs>
          <w:tab w:val="left" w:pos="567"/>
        </w:tabs>
        <w:spacing w:line="276" w:lineRule="auto"/>
        <w:jc w:val="both"/>
        <w:textAlignment w:val="baseline"/>
        <w:rPr>
          <w:szCs w:val="24"/>
        </w:rPr>
      </w:pPr>
      <w:r>
        <w:rPr>
          <w:szCs w:val="24"/>
        </w:rPr>
        <w:t xml:space="preserve">11.4. Prieš pateikdamas Sutarties įvykdymo užtikrinimą, </w:t>
      </w:r>
      <w:r>
        <w:rPr>
          <w:rFonts w:eastAsia="Cambria"/>
          <w:szCs w:val="24"/>
          <w:shd w:val="clear" w:color="auto" w:fill="FFFFFF"/>
        </w:rPr>
        <w:t>Rangovas</w:t>
      </w:r>
      <w:r>
        <w:rPr>
          <w:szCs w:val="24"/>
        </w:rPr>
        <w:t xml:space="preserve"> gali prašyti Užsakovo patvirtinti, kad Užsakovas sutinka priimti </w:t>
      </w:r>
      <w:r>
        <w:rPr>
          <w:rFonts w:eastAsia="Cambria"/>
          <w:szCs w:val="24"/>
          <w:shd w:val="clear" w:color="auto" w:fill="FFFFFF"/>
        </w:rPr>
        <w:t>Rangov</w:t>
      </w:r>
      <w:r>
        <w:rPr>
          <w:szCs w:val="24"/>
        </w:rPr>
        <w:t xml:space="preserve">o siūlomą Sutarties įvykdymo užtikrinimą. Tokiu atveju, Užsakovas privalo atsakyti </w:t>
      </w:r>
      <w:r>
        <w:rPr>
          <w:rFonts w:eastAsia="Cambria"/>
          <w:szCs w:val="24"/>
          <w:shd w:val="clear" w:color="auto" w:fill="FFFFFF"/>
        </w:rPr>
        <w:t>Rangov</w:t>
      </w:r>
      <w:r>
        <w:rPr>
          <w:szCs w:val="24"/>
        </w:rPr>
        <w:t xml:space="preserve">ui ne vėliau kaip per 3 (tris) darbo dienas nuo </w:t>
      </w:r>
      <w:r>
        <w:rPr>
          <w:rFonts w:eastAsia="Cambria"/>
          <w:szCs w:val="24"/>
          <w:shd w:val="clear" w:color="auto" w:fill="FFFFFF"/>
        </w:rPr>
        <w:t>Rangov</w:t>
      </w:r>
      <w:r>
        <w:rPr>
          <w:szCs w:val="24"/>
        </w:rPr>
        <w:t>o prašymo gavimo dienos.</w:t>
      </w:r>
    </w:p>
    <w:p w14:paraId="52049FA3" w14:textId="77777777" w:rsidR="00AD7A69" w:rsidRDefault="00AD7A69" w:rsidP="00AD7A69">
      <w:pPr>
        <w:tabs>
          <w:tab w:val="left" w:pos="567"/>
        </w:tabs>
        <w:spacing w:line="276" w:lineRule="auto"/>
        <w:jc w:val="both"/>
        <w:textAlignment w:val="baseline"/>
        <w:rPr>
          <w:szCs w:val="24"/>
        </w:rPr>
      </w:pPr>
      <w:r>
        <w:rPr>
          <w:szCs w:val="24"/>
        </w:rPr>
        <w:t xml:space="preserve">11.5. Sutarties įvykdymo užtikrinime bankas (draudimo bendrovė) privalo neatšaukiamai ir besąlygiškai įsipareigoti ne vėliau kaip per 15 (penkiolika) kalendorinių dienų nuo Užsakovo raštiško pranešimo apie </w:t>
      </w:r>
      <w:r>
        <w:rPr>
          <w:rFonts w:eastAsia="Cambria"/>
          <w:szCs w:val="24"/>
          <w:shd w:val="clear" w:color="auto" w:fill="FFFFFF"/>
        </w:rPr>
        <w:t>Rangovo</w:t>
      </w:r>
      <w:r>
        <w:rPr>
          <w:szCs w:val="24"/>
        </w:rPr>
        <w:t xml:space="preserve"> Sutartyje nustatytų prievolių pažeidimą, dalinį ar visišką jų nevykdymą arba netinkamą vykdymą gavimo dienos sumokėti Užsakovui Sutarties įvykdymo užtikrinime nurodytą sumą, pinigus pervedant į Užsakovo sąskaitą.</w:t>
      </w:r>
    </w:p>
    <w:p w14:paraId="166D09C2" w14:textId="77777777" w:rsidR="00AD7A69" w:rsidRDefault="00AD7A69" w:rsidP="00AD7A69">
      <w:pPr>
        <w:tabs>
          <w:tab w:val="left" w:pos="567"/>
        </w:tabs>
        <w:spacing w:line="276" w:lineRule="auto"/>
        <w:jc w:val="both"/>
        <w:textAlignment w:val="baseline"/>
        <w:rPr>
          <w:szCs w:val="24"/>
        </w:rPr>
      </w:pPr>
      <w:r>
        <w:rPr>
          <w:szCs w:val="24"/>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Pr>
          <w:rFonts w:eastAsia="Cambria"/>
          <w:szCs w:val="24"/>
          <w:shd w:val="clear" w:color="auto" w:fill="FFFFFF"/>
        </w:rPr>
        <w:t>Rangovas</w:t>
      </w:r>
      <w:r>
        <w:rPr>
          <w:szCs w:val="24"/>
        </w:rPr>
        <w:t xml:space="preserve"> iš dalies ar visiškai neįvykdė Sutarties ir (arba) ji buvo nutraukta dėl </w:t>
      </w:r>
      <w:r>
        <w:rPr>
          <w:rFonts w:eastAsia="Cambria"/>
          <w:szCs w:val="24"/>
          <w:shd w:val="clear" w:color="auto" w:fill="FFFFFF"/>
        </w:rPr>
        <w:t>Rangov</w:t>
      </w:r>
      <w:r>
        <w:rPr>
          <w:szCs w:val="24"/>
        </w:rPr>
        <w:t xml:space="preserve">o kaltės. Užsakovas neįsipareigoja įrodyti realiai patirtų nuostolių ir </w:t>
      </w:r>
      <w:r>
        <w:rPr>
          <w:rFonts w:eastAsia="Cambria"/>
          <w:szCs w:val="24"/>
          <w:shd w:val="clear" w:color="auto" w:fill="FFFFFF"/>
        </w:rPr>
        <w:t>Rangovas</w:t>
      </w:r>
      <w:r>
        <w:rPr>
          <w:szCs w:val="24"/>
        </w:rPr>
        <w:t xml:space="preserve">, pasirašydamas Sutartį ir pateikdamas Sutarties įvykdymo </w:t>
      </w:r>
      <w:r>
        <w:rPr>
          <w:szCs w:val="24"/>
        </w:rPr>
        <w:lastRenderedPageBreak/>
        <w:t>užtikrinimą, patvirtina, kad Sutarties įvykdymo užtikrinimo suma laikytina minimaliais neįrodinėjamais Užsakovo nuostoliais.</w:t>
      </w:r>
    </w:p>
    <w:p w14:paraId="701C0D46" w14:textId="77777777" w:rsidR="00AD7A69" w:rsidRDefault="00AD7A69" w:rsidP="00AD7A69">
      <w:pPr>
        <w:tabs>
          <w:tab w:val="left" w:pos="567"/>
        </w:tabs>
        <w:spacing w:line="276" w:lineRule="auto"/>
        <w:jc w:val="both"/>
        <w:textAlignment w:val="baseline"/>
        <w:rPr>
          <w:szCs w:val="24"/>
        </w:rPr>
      </w:pPr>
      <w:r>
        <w:rPr>
          <w:szCs w:val="24"/>
        </w:rPr>
        <w:t>11.7. Sutarties įvykdymo užtikrinimas turi įsigalioti ne vėliau negu jo pateikimo Užsakovui dieną.</w:t>
      </w:r>
    </w:p>
    <w:p w14:paraId="7F36204D" w14:textId="77777777" w:rsidR="00AD7A69" w:rsidRDefault="00AD7A69" w:rsidP="00AD7A69">
      <w:pPr>
        <w:tabs>
          <w:tab w:val="left" w:pos="567"/>
        </w:tabs>
        <w:spacing w:line="276" w:lineRule="auto"/>
        <w:jc w:val="both"/>
        <w:textAlignment w:val="baseline"/>
        <w:rPr>
          <w:szCs w:val="24"/>
        </w:rPr>
      </w:pPr>
      <w:r>
        <w:rPr>
          <w:szCs w:val="24"/>
        </w:rPr>
        <w:t>11.8. Sutarties įvykdymo užtikrinimo suma turi būti nurodoma ir išmokama eurais.</w:t>
      </w:r>
    </w:p>
    <w:p w14:paraId="5A821D23" w14:textId="77777777" w:rsidR="00AD7A69" w:rsidRDefault="00AD7A69" w:rsidP="00AD7A69">
      <w:pPr>
        <w:tabs>
          <w:tab w:val="left" w:pos="567"/>
        </w:tabs>
        <w:spacing w:line="276" w:lineRule="auto"/>
        <w:jc w:val="both"/>
        <w:textAlignment w:val="baseline"/>
        <w:rPr>
          <w:szCs w:val="24"/>
        </w:rPr>
      </w:pPr>
      <w:r>
        <w:rPr>
          <w:szCs w:val="24"/>
        </w:rPr>
        <w:t>11.9. Sutarties įvykdymo užtikrinimas turi būti surašytas lietuvių arba kita kalba (esant Užsakovo prašymui, turi būti pateiktas vertimas į lietuvių kalbą).</w:t>
      </w:r>
    </w:p>
    <w:p w14:paraId="4CA4A899" w14:textId="77777777" w:rsidR="00AD7A69" w:rsidRDefault="00AD7A69" w:rsidP="00AD7A69">
      <w:pPr>
        <w:tabs>
          <w:tab w:val="left" w:pos="567"/>
        </w:tabs>
        <w:spacing w:line="276" w:lineRule="auto"/>
        <w:jc w:val="both"/>
        <w:textAlignment w:val="baseline"/>
        <w:rPr>
          <w:szCs w:val="24"/>
        </w:rPr>
      </w:pPr>
      <w:r>
        <w:rPr>
          <w:szCs w:val="24"/>
        </w:rPr>
        <w:t>11.10. Sutarties įvykdymo užtikrinime nurodytas jo galiojimo terminas turi būti ne trumpesnis nei nurodytas Specialiosiose sąlygose.</w:t>
      </w:r>
    </w:p>
    <w:p w14:paraId="63E4CA19" w14:textId="77777777" w:rsidR="00AD7A69" w:rsidRDefault="00AD7A69" w:rsidP="00AD7A69">
      <w:pPr>
        <w:tabs>
          <w:tab w:val="left" w:pos="567"/>
        </w:tabs>
        <w:spacing w:line="276" w:lineRule="auto"/>
        <w:jc w:val="both"/>
        <w:textAlignment w:val="baseline"/>
        <w:rPr>
          <w:szCs w:val="24"/>
        </w:rPr>
      </w:pPr>
      <w:r>
        <w:rPr>
          <w:szCs w:val="24"/>
        </w:rPr>
        <w:t xml:space="preserve">11.11. Jeigu Darbų atlikimo trukmė yra ilgesnė nei 1 (vieneri) metai, </w:t>
      </w:r>
      <w:r>
        <w:rPr>
          <w:rFonts w:eastAsia="Cambria"/>
          <w:szCs w:val="24"/>
          <w:shd w:val="clear" w:color="auto" w:fill="FFFFFF"/>
        </w:rPr>
        <w:t>Rangovas</w:t>
      </w:r>
      <w:r>
        <w:rPr>
          <w:szCs w:val="24"/>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B2A1D16" w14:textId="77777777" w:rsidR="00AD7A69" w:rsidRDefault="00AD7A69" w:rsidP="00AD7A69">
      <w:pPr>
        <w:tabs>
          <w:tab w:val="left" w:pos="567"/>
        </w:tabs>
        <w:spacing w:line="276" w:lineRule="auto"/>
        <w:jc w:val="both"/>
        <w:textAlignment w:val="baseline"/>
        <w:rPr>
          <w:szCs w:val="24"/>
        </w:rPr>
      </w:pPr>
      <w:r>
        <w:rPr>
          <w:szCs w:val="24"/>
        </w:rPr>
        <w:t xml:space="preserve">11.12. Jeigu Sutartyje nustatytomis sąlygomis </w:t>
      </w:r>
      <w:r>
        <w:rPr>
          <w:rFonts w:eastAsia="Arial"/>
          <w:szCs w:val="24"/>
        </w:rPr>
        <w:t>Darbų atlikimo</w:t>
      </w:r>
      <w:r>
        <w:rPr>
          <w:szCs w:val="24"/>
        </w:rPr>
        <w:t xml:space="preserve"> terminas yra pratęsiamas arba nukeliamas dėl Sutarties sustabdymo, arba atlikti Darbus arba taisyti </w:t>
      </w:r>
      <w:r>
        <w:rPr>
          <w:rFonts w:eastAsia="Arial"/>
          <w:szCs w:val="24"/>
        </w:rPr>
        <w:t>Darbų</w:t>
      </w:r>
      <w:r>
        <w:rPr>
          <w:szCs w:val="24"/>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79AAC66E" w14:textId="77777777" w:rsidR="00AD7A69" w:rsidRDefault="00AD7A69" w:rsidP="00AD7A69">
      <w:pPr>
        <w:tabs>
          <w:tab w:val="left" w:pos="567"/>
        </w:tabs>
        <w:spacing w:line="276" w:lineRule="auto"/>
        <w:jc w:val="both"/>
        <w:textAlignment w:val="baseline"/>
        <w:rPr>
          <w:szCs w:val="24"/>
        </w:rPr>
      </w:pPr>
      <w:r>
        <w:rPr>
          <w:szCs w:val="24"/>
        </w:rPr>
        <w:t xml:space="preserve">11.13. </w:t>
      </w:r>
      <w:r>
        <w:rPr>
          <w:rFonts w:eastAsia="Cambria"/>
          <w:szCs w:val="24"/>
          <w:shd w:val="clear" w:color="auto" w:fill="FFFFFF"/>
        </w:rPr>
        <w:t>Rangovui</w:t>
      </w:r>
      <w:r>
        <w:rPr>
          <w:szCs w:val="24"/>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278B6A51" w14:textId="77777777" w:rsidR="00AD7A69" w:rsidRDefault="00AD7A69" w:rsidP="00AD7A69">
      <w:pPr>
        <w:tabs>
          <w:tab w:val="left" w:pos="567"/>
        </w:tabs>
        <w:spacing w:line="276" w:lineRule="auto"/>
        <w:jc w:val="both"/>
        <w:rPr>
          <w:szCs w:val="24"/>
        </w:rPr>
      </w:pPr>
      <w:r>
        <w:rPr>
          <w:szCs w:val="24"/>
        </w:rPr>
        <w:t xml:space="preserve">11.14. Užsakovas nepriima Sutarties įvykdymo užtikrinimo ir (ar) laiko jį negaliojančiu, ir (ar) kreipiasi į </w:t>
      </w:r>
      <w:r>
        <w:rPr>
          <w:rFonts w:eastAsia="Cambria"/>
          <w:szCs w:val="24"/>
          <w:shd w:val="clear" w:color="auto" w:fill="FFFFFF"/>
        </w:rPr>
        <w:t>Rangov</w:t>
      </w:r>
      <w:r>
        <w:rPr>
          <w:szCs w:val="24"/>
        </w:rPr>
        <w:t xml:space="preserve">ą dėl naujo Sutarties įvykdymo užtikrinimo pateikimo Užsakovui, o </w:t>
      </w:r>
      <w:r>
        <w:rPr>
          <w:rFonts w:eastAsia="Cambria"/>
          <w:szCs w:val="24"/>
          <w:shd w:val="clear" w:color="auto" w:fill="FFFFFF"/>
        </w:rPr>
        <w:t>Rangovas</w:t>
      </w:r>
      <w:r>
        <w:rPr>
          <w:szCs w:val="24"/>
        </w:rPr>
        <w:t xml:space="preserve"> privalo Sutarties įvykdymo užtikrinimą pateikti per trumpiausiai 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w:t>
      </w:r>
    </w:p>
    <w:p w14:paraId="2A7A5EBF" w14:textId="77777777" w:rsidR="00AD7A69" w:rsidRDefault="00AD7A69" w:rsidP="00AD7A69">
      <w:pPr>
        <w:tabs>
          <w:tab w:val="left" w:pos="567"/>
        </w:tabs>
        <w:spacing w:line="276" w:lineRule="auto"/>
        <w:jc w:val="both"/>
        <w:textAlignment w:val="baseline"/>
        <w:rPr>
          <w:szCs w:val="24"/>
        </w:rPr>
      </w:pPr>
      <w:r>
        <w:rPr>
          <w:szCs w:val="24"/>
        </w:rPr>
        <w:t xml:space="preserve">11.15. Jei </w:t>
      </w:r>
      <w:r>
        <w:rPr>
          <w:rFonts w:eastAsia="Cambria"/>
          <w:szCs w:val="24"/>
          <w:shd w:val="clear" w:color="auto" w:fill="FFFFFF"/>
        </w:rPr>
        <w:t>Rangovas</w:t>
      </w:r>
      <w:r>
        <w:rPr>
          <w:szCs w:val="24"/>
        </w:rPr>
        <w:t xml:space="preserve"> pažeidžia Sutartimi nustatytus įsipareigojimus, dalinai ar visiškai įsipareigojimų nevykdo (ar juos vykdo ne pagal Sutarties sąlygas), Užsakovas gali pasinaudoti Sutarties įvykdymo užtikrinimu. </w:t>
      </w:r>
      <w:r>
        <w:rPr>
          <w:rFonts w:eastAsia="Cambria"/>
          <w:szCs w:val="24"/>
          <w:shd w:val="clear" w:color="auto" w:fill="FFFFFF"/>
        </w:rPr>
        <w:t>Rangovas</w:t>
      </w:r>
      <w:r>
        <w:rPr>
          <w:szCs w:val="24"/>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33919D81" w14:textId="77777777" w:rsidR="00AD7A69" w:rsidRDefault="00AD7A69" w:rsidP="00AD7A69">
      <w:pPr>
        <w:tabs>
          <w:tab w:val="left" w:pos="567"/>
        </w:tabs>
        <w:spacing w:line="276" w:lineRule="auto"/>
        <w:jc w:val="both"/>
        <w:textAlignment w:val="baseline"/>
        <w:rPr>
          <w:szCs w:val="24"/>
        </w:rPr>
      </w:pPr>
      <w:r>
        <w:rPr>
          <w:szCs w:val="24"/>
        </w:rPr>
        <w:t>11.16. Užsakovas gali pasinaudoti Sutarties įvykdymo užtikrinimu, esant bet kuriai iš žemiau nurodytų aplinkybių:</w:t>
      </w:r>
    </w:p>
    <w:p w14:paraId="745428B7" w14:textId="77777777" w:rsidR="00AD7A69" w:rsidRDefault="00AD7A69" w:rsidP="00AD7A69">
      <w:pPr>
        <w:tabs>
          <w:tab w:val="left" w:pos="567"/>
        </w:tabs>
        <w:spacing w:line="276" w:lineRule="auto"/>
        <w:jc w:val="both"/>
        <w:textAlignment w:val="baseline"/>
        <w:rPr>
          <w:szCs w:val="24"/>
        </w:rPr>
      </w:pPr>
      <w:r>
        <w:rPr>
          <w:szCs w:val="24"/>
        </w:rPr>
        <w:t xml:space="preserve">11.16.1. </w:t>
      </w:r>
      <w:r>
        <w:rPr>
          <w:rFonts w:eastAsia="Cambria"/>
          <w:szCs w:val="24"/>
          <w:shd w:val="clear" w:color="auto" w:fill="FFFFFF"/>
        </w:rPr>
        <w:t>Rangovas</w:t>
      </w:r>
      <w:r>
        <w:rPr>
          <w:szCs w:val="24"/>
        </w:rPr>
        <w:t xml:space="preserve"> neįvykdė, nevykdo arba netinkamai vykdo savo įsipareigojimus pagal Sutartį;</w:t>
      </w:r>
    </w:p>
    <w:p w14:paraId="5BAADFED" w14:textId="77777777" w:rsidR="00AD7A69" w:rsidRDefault="00AD7A69" w:rsidP="00AD7A69">
      <w:pPr>
        <w:tabs>
          <w:tab w:val="left" w:pos="567"/>
        </w:tabs>
        <w:spacing w:line="276" w:lineRule="auto"/>
        <w:jc w:val="both"/>
        <w:textAlignment w:val="baseline"/>
        <w:rPr>
          <w:szCs w:val="24"/>
        </w:rPr>
      </w:pPr>
      <w:r>
        <w:rPr>
          <w:szCs w:val="24"/>
        </w:rPr>
        <w:t xml:space="preserve">11.16.2. </w:t>
      </w:r>
      <w:r>
        <w:rPr>
          <w:rFonts w:eastAsia="Cambria"/>
          <w:szCs w:val="24"/>
          <w:shd w:val="clear" w:color="auto" w:fill="FFFFFF"/>
        </w:rPr>
        <w:t>Rangovas</w:t>
      </w:r>
      <w:r>
        <w:rPr>
          <w:szCs w:val="24"/>
        </w:rPr>
        <w:t xml:space="preserve"> per protingai nustatytą laikotarpį neįvykdo Užsakovo nurodymo ištaisyti </w:t>
      </w:r>
      <w:r>
        <w:rPr>
          <w:rFonts w:eastAsia="Arial"/>
          <w:szCs w:val="24"/>
        </w:rPr>
        <w:t>Darbų</w:t>
      </w:r>
      <w:r>
        <w:rPr>
          <w:szCs w:val="24"/>
        </w:rPr>
        <w:t xml:space="preserve"> trūkumus;</w:t>
      </w:r>
    </w:p>
    <w:p w14:paraId="455D7338" w14:textId="77777777" w:rsidR="00AD7A69" w:rsidRDefault="00AD7A69" w:rsidP="00AD7A69">
      <w:pPr>
        <w:tabs>
          <w:tab w:val="left" w:pos="567"/>
        </w:tabs>
        <w:spacing w:line="276" w:lineRule="auto"/>
        <w:jc w:val="both"/>
        <w:textAlignment w:val="baseline"/>
        <w:rPr>
          <w:szCs w:val="24"/>
        </w:rPr>
      </w:pPr>
      <w:r>
        <w:rPr>
          <w:szCs w:val="24"/>
        </w:rPr>
        <w:t xml:space="preserve">11.16.3. jei dėl bet kokių </w:t>
      </w:r>
      <w:r>
        <w:rPr>
          <w:rFonts w:eastAsia="Cambria"/>
          <w:szCs w:val="24"/>
          <w:shd w:val="clear" w:color="auto" w:fill="FFFFFF"/>
        </w:rPr>
        <w:t>Rangovo</w:t>
      </w:r>
      <w:r>
        <w:rPr>
          <w:szCs w:val="24"/>
        </w:rPr>
        <w:t xml:space="preserve"> veiksmų (veikimo ar neveikimo) Užsakovas patyrė nuostolius (įskaitant, bet neapribojant, papildomas išlaidas, negautas pajamas ar kitus tiesioginius ir </w:t>
      </w:r>
      <w:r>
        <w:rPr>
          <w:szCs w:val="24"/>
        </w:rPr>
        <w:lastRenderedPageBreak/>
        <w:t>netiesioginius nuostolius, delspinigius ir (arba) baudas (jei delspinigiai ir (arba) baudos yra numatyti Specialiosiose sutarties sąlygose);</w:t>
      </w:r>
    </w:p>
    <w:p w14:paraId="2D1A094E" w14:textId="77777777" w:rsidR="00AD7A69" w:rsidRDefault="00AD7A69" w:rsidP="00AD7A69">
      <w:pPr>
        <w:tabs>
          <w:tab w:val="left" w:pos="567"/>
        </w:tabs>
        <w:spacing w:line="276" w:lineRule="auto"/>
        <w:jc w:val="both"/>
        <w:textAlignment w:val="baseline"/>
        <w:rPr>
          <w:szCs w:val="24"/>
        </w:rPr>
      </w:pPr>
      <w:r>
        <w:rPr>
          <w:szCs w:val="24"/>
        </w:rPr>
        <w:t xml:space="preserve">11.16.4. </w:t>
      </w:r>
      <w:r>
        <w:rPr>
          <w:rFonts w:eastAsia="Cambria"/>
          <w:szCs w:val="24"/>
          <w:shd w:val="clear" w:color="auto" w:fill="FFFFFF"/>
        </w:rPr>
        <w:t>Rangovas</w:t>
      </w:r>
      <w:r>
        <w:rPr>
          <w:szCs w:val="24"/>
        </w:rPr>
        <w:t xml:space="preserve"> be pateisinamos priežasties (ne Sutartyje nustatytais atvejais) vienašališkai nutraukia Sutartį.</w:t>
      </w:r>
    </w:p>
    <w:p w14:paraId="5AE3C6A2" w14:textId="77777777" w:rsidR="00AD7A69" w:rsidRDefault="00AD7A69" w:rsidP="00AD7A69">
      <w:pPr>
        <w:tabs>
          <w:tab w:val="left" w:pos="567"/>
        </w:tabs>
        <w:spacing w:line="276" w:lineRule="auto"/>
        <w:jc w:val="both"/>
        <w:textAlignment w:val="baseline"/>
        <w:rPr>
          <w:szCs w:val="24"/>
        </w:rPr>
      </w:pPr>
    </w:p>
    <w:p w14:paraId="6F4811C3" w14:textId="77777777" w:rsidR="00AD7A69" w:rsidRDefault="00AD7A69" w:rsidP="00AD7A69">
      <w:pPr>
        <w:tabs>
          <w:tab w:val="left" w:pos="0"/>
        </w:tabs>
        <w:spacing w:line="276" w:lineRule="auto"/>
        <w:jc w:val="center"/>
        <w:textAlignment w:val="baseline"/>
        <w:rPr>
          <w:b/>
          <w:bCs/>
          <w:szCs w:val="24"/>
        </w:rPr>
      </w:pPr>
      <w:r>
        <w:rPr>
          <w:b/>
          <w:bCs/>
          <w:szCs w:val="24"/>
        </w:rPr>
        <w:t>12. DRAUDIMAS (jei taikoma)</w:t>
      </w:r>
    </w:p>
    <w:p w14:paraId="3ADE48AC" w14:textId="77777777" w:rsidR="00AD7A69" w:rsidRDefault="00AD7A69" w:rsidP="00AD7A69">
      <w:pPr>
        <w:tabs>
          <w:tab w:val="left" w:pos="0"/>
        </w:tabs>
        <w:spacing w:line="276" w:lineRule="auto"/>
        <w:jc w:val="center"/>
        <w:textAlignment w:val="baseline"/>
        <w:rPr>
          <w:b/>
          <w:bCs/>
          <w:szCs w:val="24"/>
        </w:rPr>
      </w:pPr>
    </w:p>
    <w:p w14:paraId="7C96B86F" w14:textId="77777777" w:rsidR="00AD7A69" w:rsidRDefault="00AD7A69" w:rsidP="00AD7A69">
      <w:pPr>
        <w:tabs>
          <w:tab w:val="left" w:pos="0"/>
        </w:tabs>
        <w:spacing w:line="276" w:lineRule="auto"/>
        <w:jc w:val="both"/>
        <w:textAlignment w:val="baseline"/>
        <w:rPr>
          <w:szCs w:val="24"/>
        </w:rPr>
      </w:pPr>
      <w:r>
        <w:rPr>
          <w:szCs w:val="24"/>
        </w:rPr>
        <w:t xml:space="preserve">12.1. </w:t>
      </w:r>
      <w:r>
        <w:rPr>
          <w:rFonts w:eastAsia="Arial"/>
          <w:szCs w:val="24"/>
          <w:shd w:val="clear" w:color="auto" w:fill="FFFFFF"/>
        </w:rPr>
        <w:t xml:space="preserve">Šio skyriaus nuostatos taikomos tuomet, jei Specialiosiose sąlygose ir (ar) įstatymuose bei kituose teisės aktuose nustatyta prievolė Rangovui apsidrausti </w:t>
      </w:r>
      <w:r>
        <w:rPr>
          <w:szCs w:val="24"/>
        </w:rPr>
        <w:t>statinio statybos, rekonstravimo, remonto, atnaujinimo (modernizavimo), griovimo ar kultūros paveldo statinio tvarkomųjų statybos darbų ir (arba) civilinės atsakomybės privalomuoju draudimu.</w:t>
      </w:r>
    </w:p>
    <w:p w14:paraId="3D2E853E" w14:textId="77777777" w:rsidR="00AD7A69" w:rsidRDefault="00AD7A69" w:rsidP="00AD7A69">
      <w:pPr>
        <w:tabs>
          <w:tab w:val="left" w:pos="0"/>
        </w:tabs>
        <w:spacing w:line="276" w:lineRule="auto"/>
        <w:jc w:val="both"/>
        <w:textAlignment w:val="baseline"/>
        <w:rPr>
          <w:rFonts w:eastAsia="Cambria"/>
          <w:szCs w:val="24"/>
          <w:shd w:val="clear" w:color="auto" w:fill="FFFFFF"/>
        </w:rPr>
      </w:pPr>
      <w:r>
        <w:rPr>
          <w:szCs w:val="24"/>
        </w:rPr>
        <w:t xml:space="preserve">12.2. </w:t>
      </w:r>
      <w:r>
        <w:rPr>
          <w:rFonts w:eastAsia="Cambria"/>
          <w:szCs w:val="24"/>
          <w:shd w:val="clear" w:color="auto" w:fill="FFFFFF"/>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Pr>
          <w:bCs/>
          <w:szCs w:val="24"/>
        </w:rPr>
        <w:t>(</w:t>
      </w:r>
      <w:r>
        <w:rPr>
          <w:rFonts w:eastAsia="Cambria"/>
          <w:szCs w:val="24"/>
        </w:rPr>
        <w:t>kartu turi būti pateiktas ir pasirašytas draudimo liudijimas (polisas) bei dokumentas, įrodantis, kad draudimo įmoka už išduotą draudimo liudijimą (polisą) yra sumokėta</w:t>
      </w:r>
      <w:r>
        <w:rPr>
          <w:rFonts w:eastAsia="Cambria"/>
          <w:szCs w:val="24"/>
          <w:shd w:val="clear" w:color="auto" w:fill="FFFFFF"/>
        </w:rPr>
        <w:t xml:space="preserve">), atitinkančią Specialiųjų sąlygų 7 skyriuje ir Bendrųjų sąlygų 12 skyriuje nurodytas sąlygas (toliau – </w:t>
      </w:r>
      <w:r>
        <w:rPr>
          <w:b/>
          <w:bCs/>
          <w:szCs w:val="24"/>
        </w:rPr>
        <w:t>D</w:t>
      </w:r>
      <w:r>
        <w:rPr>
          <w:b/>
          <w:szCs w:val="24"/>
        </w:rPr>
        <w:t>raudimo sutartis</w:t>
      </w:r>
      <w:r>
        <w:rPr>
          <w:bCs/>
          <w:szCs w:val="24"/>
        </w:rPr>
        <w:t>)</w:t>
      </w:r>
      <w:r>
        <w:rPr>
          <w:rFonts w:eastAsia="Cambria"/>
          <w:szCs w:val="24"/>
          <w:shd w:val="clear" w:color="auto" w:fill="FFFFFF"/>
        </w:rPr>
        <w:t>.</w:t>
      </w:r>
    </w:p>
    <w:p w14:paraId="3CBA6C5F" w14:textId="77777777" w:rsidR="00AD7A69" w:rsidRDefault="00AD7A69" w:rsidP="00AD7A69">
      <w:pPr>
        <w:tabs>
          <w:tab w:val="left" w:pos="0"/>
        </w:tabs>
        <w:spacing w:line="276" w:lineRule="auto"/>
        <w:jc w:val="both"/>
        <w:textAlignment w:val="baseline"/>
        <w:rPr>
          <w:szCs w:val="24"/>
        </w:rPr>
      </w:pPr>
      <w:r>
        <w:rPr>
          <w:rFonts w:eastAsia="Cambria"/>
          <w:szCs w:val="24"/>
          <w:shd w:val="clear" w:color="auto" w:fill="FFFFFF"/>
        </w:rPr>
        <w:t xml:space="preserve">12.3. </w:t>
      </w:r>
      <w:r>
        <w:rPr>
          <w:szCs w:val="24"/>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56DC51FA" w14:textId="77777777" w:rsidR="00AD7A69" w:rsidRDefault="00AD7A69" w:rsidP="00AD7A69">
      <w:pPr>
        <w:tabs>
          <w:tab w:val="left" w:pos="567"/>
        </w:tabs>
        <w:spacing w:line="276" w:lineRule="auto"/>
        <w:jc w:val="both"/>
        <w:textAlignment w:val="baseline"/>
        <w:rPr>
          <w:szCs w:val="24"/>
        </w:rPr>
      </w:pPr>
      <w:r>
        <w:rPr>
          <w:szCs w:val="24"/>
        </w:rPr>
        <w:t xml:space="preserve">12.4. Draudimo sutartis turi įsigalioti ne vėliau kaip </w:t>
      </w:r>
      <w:r>
        <w:rPr>
          <w:color w:val="000000"/>
          <w:szCs w:val="24"/>
        </w:rPr>
        <w:t>nuo Darbų vykdymo pradžios</w:t>
      </w:r>
      <w:r>
        <w:rPr>
          <w:szCs w:val="24"/>
        </w:rPr>
        <w:t>.</w:t>
      </w:r>
    </w:p>
    <w:p w14:paraId="5D41B903" w14:textId="77777777" w:rsidR="00AD7A69" w:rsidRDefault="00AD7A69" w:rsidP="00AD7A69">
      <w:pPr>
        <w:tabs>
          <w:tab w:val="left" w:pos="567"/>
        </w:tabs>
        <w:spacing w:line="276" w:lineRule="auto"/>
        <w:jc w:val="both"/>
        <w:textAlignment w:val="baseline"/>
        <w:rPr>
          <w:rFonts w:eastAsia="Arial"/>
          <w:szCs w:val="24"/>
        </w:rPr>
      </w:pPr>
      <w:r>
        <w:rPr>
          <w:szCs w:val="24"/>
        </w:rPr>
        <w:t xml:space="preserve">12.5. </w:t>
      </w:r>
      <w:r>
        <w:rPr>
          <w:rFonts w:eastAsia="Arial"/>
          <w:szCs w:val="24"/>
        </w:rPr>
        <w:t xml:space="preserve">Rangovas savo sąskaita privalo pratęsti (atnaujinti) </w:t>
      </w:r>
      <w:r>
        <w:rPr>
          <w:szCs w:val="24"/>
        </w:rPr>
        <w:t>Draudimo sutartį</w:t>
      </w:r>
      <w:r>
        <w:rPr>
          <w:rFonts w:eastAsia="Arial"/>
          <w:szCs w:val="24"/>
        </w:rPr>
        <w:t xml:space="preserve"> ir likus ne mažiau nei 10 (dešimt) darbo dienų iki pratęsiamos Draudimo sutarties pabaigos pateikti Užsakovui tai patvirtinančius dokumentus, jeigu </w:t>
      </w:r>
      <w:r>
        <w:rPr>
          <w:szCs w:val="24"/>
        </w:rPr>
        <w:t>Draudimo sutartis</w:t>
      </w:r>
      <w:r>
        <w:rPr>
          <w:rFonts w:eastAsia="Arial"/>
          <w:szCs w:val="24"/>
        </w:rPr>
        <w:t xml:space="preserve"> pasibaigs anksčiau, negu numatyta teisės aktuose.</w:t>
      </w:r>
    </w:p>
    <w:p w14:paraId="3D639616"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12.6. Jei draudimo įmoka yra mokama dalimis, po kiekvieno draudimo liudijime nurodyto draudimo įmokos sumokėjimo termino dienos, Rangovas privalo Užsakovui pateikti jos sumokėjimą patvirtinančio dokumento patvirtintą kopiją.</w:t>
      </w:r>
    </w:p>
    <w:p w14:paraId="30819658"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76718B54"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 xml:space="preserve">12.8. </w:t>
      </w:r>
      <w:r>
        <w:rPr>
          <w:szCs w:val="24"/>
        </w:rPr>
        <w:t>Draudimo sutartyje</w:t>
      </w:r>
      <w:r>
        <w:rPr>
          <w:rFonts w:eastAsia="Arial"/>
          <w:szCs w:val="24"/>
        </w:rPr>
        <w:t xml:space="preserve"> turi būti numatyta galimybė išmokėti draudimo išmokas eurais, reikalinga nuostoliams arba žalai padengti. Iš draudikų gautos draudimo išmokos turi būti naudojamos nuostoliams arba žalai padengti.</w:t>
      </w:r>
    </w:p>
    <w:p w14:paraId="7CFAFBCA"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439A7256"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lastRenderedPageBreak/>
        <w:t>12.10. Rangovas neturi teisės daryti jokių Draudimo sutarties sąlygų pakeitimų (išskyrus Draudimo sutarties šalių rekvizitų pakeitimus) be išankstinio Užsakovo sutikimo. Jeigu draudikas ketina padaryti Draudimo sutarties sąlygų pakeitimą, tai Rangovas privalo nedelsdamas tai pranešti ir Užsakovui.</w:t>
      </w:r>
    </w:p>
    <w:p w14:paraId="1721341F"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6FD94BCC"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12.12. 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7E3DB656" w14:textId="77777777" w:rsidR="00AD7A69" w:rsidRDefault="00AD7A69" w:rsidP="00AD7A69">
      <w:pPr>
        <w:tabs>
          <w:tab w:val="left" w:pos="0"/>
        </w:tabs>
        <w:spacing w:line="276" w:lineRule="auto"/>
        <w:ind w:firstLine="62"/>
        <w:jc w:val="both"/>
        <w:textAlignment w:val="baseline"/>
        <w:rPr>
          <w:b/>
          <w:bCs/>
          <w:szCs w:val="24"/>
        </w:rPr>
      </w:pPr>
    </w:p>
    <w:p w14:paraId="2088EA5E" w14:textId="77777777" w:rsidR="00AD7A69" w:rsidRDefault="00AD7A69" w:rsidP="00AD7A69">
      <w:pPr>
        <w:keepNext/>
        <w:keepLines/>
        <w:tabs>
          <w:tab w:val="left" w:pos="567"/>
          <w:tab w:val="left" w:pos="851"/>
          <w:tab w:val="left" w:pos="992"/>
          <w:tab w:val="left" w:pos="1134"/>
        </w:tabs>
        <w:spacing w:line="276" w:lineRule="auto"/>
        <w:jc w:val="center"/>
        <w:rPr>
          <w:rFonts w:eastAsia="Cambria"/>
          <w:caps/>
          <w:szCs w:val="24"/>
          <w14:numSpacing w14:val="tabular"/>
        </w:rPr>
      </w:pPr>
      <w:r>
        <w:rPr>
          <w:rFonts w:eastAsia="Cambria"/>
          <w:b/>
          <w:bCs/>
          <w:caps/>
          <w:szCs w:val="24"/>
          <w14:numSpacing w14:val="tabular"/>
        </w:rPr>
        <w:t>13. SUTARTIES KAINA IR JOS PERSKAIČIAVIMAS</w:t>
      </w:r>
    </w:p>
    <w:p w14:paraId="3F93EBFE"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28D152EE"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01673E4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13.2. Pradinės sutarties vertė yra nurodyta Specialiosiose sąlygose.</w:t>
      </w:r>
    </w:p>
    <w:p w14:paraId="70CC8D5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13.3. Laikoma, kad į Sutarties kainą yra įtrauktos visos Rangovo išlaidos, susijusios su visų Darbų atlikimu, taip pat su tinkamu šioje Sutartyje numatytų kitų Rangovo įsipareigojimų įvykdymu, įskaitant draudimus, muitus ir kitokias išlaidas, Rangovo patirtas vykdant Sutartyje numatytus įsipareigojimus.</w:t>
      </w:r>
    </w:p>
    <w:p w14:paraId="72565BB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13.4. Sutarties kainos peržiūra atliekama Specialiosiose sąlygose nustatyta tvarka.</w:t>
      </w:r>
    </w:p>
    <w:p w14:paraId="7609EB5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595B99F" w14:textId="77777777" w:rsidR="00AD7A69" w:rsidRDefault="00AD7A69" w:rsidP="00AD7A69">
      <w:pPr>
        <w:keepNext/>
        <w:keepLines/>
        <w:tabs>
          <w:tab w:val="left" w:pos="567"/>
          <w:tab w:val="left" w:pos="851"/>
          <w:tab w:val="left" w:pos="992"/>
          <w:tab w:val="left" w:pos="1134"/>
        </w:tabs>
        <w:spacing w:line="276" w:lineRule="auto"/>
        <w:jc w:val="center"/>
        <w:rPr>
          <w:rFonts w:eastAsia="Cambria"/>
          <w:b/>
          <w:bCs/>
          <w:caps/>
          <w:szCs w:val="24"/>
          <w14:numSpacing w14:val="tabular"/>
        </w:rPr>
      </w:pPr>
      <w:r>
        <w:rPr>
          <w:rFonts w:eastAsia="Cambria"/>
          <w:b/>
          <w:bCs/>
          <w:caps/>
          <w:szCs w:val="24"/>
          <w14:numSpacing w14:val="tabular"/>
        </w:rPr>
        <w:t>14.</w:t>
      </w:r>
      <w:r>
        <w:rPr>
          <w:rFonts w:eastAsia="Cambria"/>
          <w:b/>
          <w:bCs/>
          <w:caps/>
          <w:szCs w:val="24"/>
          <w14:numSpacing w14:val="tabular"/>
        </w:rPr>
        <w:tab/>
        <w:t>ATSISKAITYMO TVARKA</w:t>
      </w:r>
    </w:p>
    <w:p w14:paraId="0BFF0D50" w14:textId="77777777" w:rsidR="00AD7A69" w:rsidRDefault="00AD7A69" w:rsidP="00AD7A69">
      <w:pPr>
        <w:keepNext/>
        <w:keepLines/>
        <w:tabs>
          <w:tab w:val="left" w:pos="567"/>
          <w:tab w:val="left" w:pos="851"/>
          <w:tab w:val="left" w:pos="992"/>
          <w:tab w:val="left" w:pos="1134"/>
        </w:tabs>
        <w:spacing w:line="276" w:lineRule="auto"/>
        <w:jc w:val="center"/>
        <w:rPr>
          <w:rFonts w:eastAsia="Cambria"/>
          <w:b/>
          <w:bCs/>
          <w:caps/>
          <w:szCs w:val="24"/>
          <w14:numSpacing w14:val="tabular"/>
        </w:rPr>
      </w:pPr>
    </w:p>
    <w:p w14:paraId="52AE75FA"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14.1.</w:t>
      </w:r>
      <w:r>
        <w:rPr>
          <w:szCs w:val="24"/>
        </w:rPr>
        <w:tab/>
      </w:r>
      <w:r>
        <w:rPr>
          <w:rFonts w:eastAsia="Arial"/>
          <w:b/>
          <w:bCs/>
          <w:szCs w:val="24"/>
        </w:rPr>
        <w:t>Išankstinis mokėjimas (avansas) (jei taikoma)</w:t>
      </w:r>
    </w:p>
    <w:p w14:paraId="09F0CF57"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64EF613" w14:textId="77777777" w:rsidR="00AD7A69" w:rsidRDefault="00AD7A69" w:rsidP="00AD7A69">
      <w:pPr>
        <w:tabs>
          <w:tab w:val="left" w:pos="567"/>
        </w:tabs>
        <w:spacing w:line="276" w:lineRule="auto"/>
        <w:jc w:val="both"/>
        <w:textAlignment w:val="baseline"/>
        <w:rPr>
          <w:szCs w:val="24"/>
        </w:rPr>
      </w:pPr>
      <w:r>
        <w:rPr>
          <w:szCs w:val="24"/>
        </w:rPr>
        <w:t>14.1.1. Bendrųjų sąlygų 14.1 poskyrio sąlygos taikomos tuo atveju, jei Specialiosiose sąlygose yra nurodyta, kad Rangovui mokamas išankstinis mokėjimas (avansas) (toliau –</w:t>
      </w:r>
      <w:r>
        <w:rPr>
          <w:b/>
          <w:bCs/>
          <w:szCs w:val="24"/>
        </w:rPr>
        <w:t xml:space="preserve"> Avansas</w:t>
      </w:r>
      <w:r>
        <w:rPr>
          <w:szCs w:val="24"/>
        </w:rPr>
        <w:t>).</w:t>
      </w:r>
    </w:p>
    <w:p w14:paraId="4E431CF4" w14:textId="77777777" w:rsidR="00AD7A69" w:rsidRDefault="00AD7A69" w:rsidP="00AD7A69">
      <w:pPr>
        <w:tabs>
          <w:tab w:val="left" w:pos="567"/>
        </w:tabs>
        <w:spacing w:line="276" w:lineRule="auto"/>
        <w:jc w:val="both"/>
        <w:textAlignment w:val="baseline"/>
        <w:rPr>
          <w:szCs w:val="24"/>
        </w:rPr>
      </w:pPr>
      <w:r>
        <w:rPr>
          <w:szCs w:val="24"/>
        </w:rPr>
        <w:t>14.1.2 Užsakovas sumoka Rangovui ne didesnį kaip Specialiosiose sąlygose nurodyto dydžio Avansą.</w:t>
      </w:r>
    </w:p>
    <w:p w14:paraId="7FBAA5C3" w14:textId="77777777" w:rsidR="00AD7A69" w:rsidRDefault="00AD7A69" w:rsidP="00AD7A69">
      <w:pPr>
        <w:tabs>
          <w:tab w:val="left" w:pos="567"/>
        </w:tabs>
        <w:spacing w:line="276" w:lineRule="auto"/>
        <w:jc w:val="both"/>
        <w:textAlignment w:val="baseline"/>
        <w:rPr>
          <w:szCs w:val="24"/>
        </w:rPr>
      </w:pPr>
      <w:r>
        <w:rPr>
          <w:szCs w:val="24"/>
        </w:rPr>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w:t>
      </w:r>
      <w:r>
        <w:rPr>
          <w:szCs w:val="24"/>
        </w:rPr>
        <w:lastRenderedPageBreak/>
        <w:t xml:space="preserve">užtikrinimą ne mažesnei kaip Specialiosiose sąlygose prašomo Avanso dydžio sumai (toliau – </w:t>
      </w:r>
      <w:r>
        <w:rPr>
          <w:b/>
          <w:szCs w:val="24"/>
        </w:rPr>
        <w:t>Avanso užtikrinimas</w:t>
      </w:r>
      <w:r>
        <w:rPr>
          <w:szCs w:val="24"/>
        </w:rPr>
        <w:t>).</w:t>
      </w:r>
    </w:p>
    <w:p w14:paraId="367623F9" w14:textId="77777777" w:rsidR="00AD7A69" w:rsidRDefault="00AD7A69" w:rsidP="00AD7A69">
      <w:pPr>
        <w:tabs>
          <w:tab w:val="left" w:pos="567"/>
        </w:tabs>
        <w:spacing w:line="276" w:lineRule="auto"/>
        <w:jc w:val="both"/>
        <w:textAlignment w:val="baseline"/>
        <w:rPr>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Pr>
          <w:szCs w:val="24"/>
        </w:rPr>
        <w:t xml:space="preserve"> </w:t>
      </w:r>
      <w:r>
        <w:rPr>
          <w:rFonts w:eastAsia="Arial"/>
          <w:szCs w:val="24"/>
          <w:shd w:val="clear" w:color="auto" w:fill="FFFFFF"/>
        </w:rPr>
        <w:t>įstatymų bei kitų teisės aktų</w:t>
      </w:r>
      <w:r>
        <w:rPr>
          <w:rFonts w:eastAsia="Arial"/>
          <w:szCs w:val="24"/>
        </w:rPr>
        <w:t xml:space="preserve"> </w:t>
      </w:r>
      <w:r>
        <w:rPr>
          <w:rFonts w:eastAsia="Arial"/>
          <w:szCs w:val="24"/>
          <w:shd w:val="clear" w:color="auto" w:fill="FFFFFF"/>
        </w:rPr>
        <w:t>nuostatas.</w:t>
      </w:r>
    </w:p>
    <w:p w14:paraId="6D4EE44A" w14:textId="77777777" w:rsidR="00AD7A69" w:rsidRDefault="00AD7A69" w:rsidP="00AD7A69">
      <w:pPr>
        <w:tabs>
          <w:tab w:val="left" w:pos="567"/>
        </w:tabs>
        <w:spacing w:line="276" w:lineRule="auto"/>
        <w:jc w:val="both"/>
        <w:textAlignment w:val="baseline"/>
        <w:rPr>
          <w:szCs w:val="24"/>
        </w:rPr>
      </w:pPr>
      <w:r>
        <w:rPr>
          <w:szCs w:val="24"/>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0698ED1D" w14:textId="77777777" w:rsidR="00AD7A69" w:rsidRDefault="00AD7A69" w:rsidP="00AD7A69">
      <w:pPr>
        <w:tabs>
          <w:tab w:val="left" w:pos="567"/>
        </w:tabs>
        <w:spacing w:line="276" w:lineRule="auto"/>
        <w:jc w:val="both"/>
        <w:textAlignment w:val="baseline"/>
        <w:rPr>
          <w:szCs w:val="24"/>
        </w:rPr>
      </w:pPr>
      <w:r>
        <w:rPr>
          <w:szCs w:val="24"/>
        </w:rPr>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33CD1953" w14:textId="77777777" w:rsidR="00AD7A69" w:rsidRDefault="00AD7A69" w:rsidP="00AD7A69">
      <w:pPr>
        <w:tabs>
          <w:tab w:val="left" w:pos="567"/>
        </w:tabs>
        <w:spacing w:line="276" w:lineRule="auto"/>
        <w:jc w:val="both"/>
        <w:textAlignment w:val="baseline"/>
        <w:rPr>
          <w:szCs w:val="24"/>
        </w:rPr>
      </w:pPr>
      <w:r>
        <w:rPr>
          <w:szCs w:val="24"/>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5E5149EF" w14:textId="77777777" w:rsidR="00AD7A69" w:rsidRDefault="00AD7A69" w:rsidP="00AD7A69">
      <w:pPr>
        <w:tabs>
          <w:tab w:val="left" w:pos="567"/>
        </w:tabs>
        <w:spacing w:line="276" w:lineRule="auto"/>
        <w:jc w:val="both"/>
        <w:textAlignment w:val="baseline"/>
        <w:rPr>
          <w:szCs w:val="24"/>
        </w:rPr>
      </w:pPr>
      <w:r>
        <w:rPr>
          <w:szCs w:val="24"/>
        </w:rPr>
        <w:t>14.1.7. Avanso užtikrinimo suma turi būti nurodoma ir išmokama eurais.</w:t>
      </w:r>
    </w:p>
    <w:p w14:paraId="6F8E4C49" w14:textId="77777777" w:rsidR="00AD7A69" w:rsidRDefault="00AD7A69" w:rsidP="00AD7A69">
      <w:pPr>
        <w:tabs>
          <w:tab w:val="left" w:pos="567"/>
        </w:tabs>
        <w:spacing w:line="276" w:lineRule="auto"/>
        <w:jc w:val="both"/>
        <w:textAlignment w:val="baseline"/>
        <w:rPr>
          <w:szCs w:val="24"/>
        </w:rPr>
      </w:pPr>
      <w:r>
        <w:rPr>
          <w:szCs w:val="24"/>
        </w:rPr>
        <w:t>14.1.8. Avanso užtikrinimas turi būti surašytas lietuvių arba kita kalba (esant Užsakovo prašymui, turi būti pateiktas vertimas į lietuvių kalbą).</w:t>
      </w:r>
    </w:p>
    <w:p w14:paraId="41116D07" w14:textId="77777777" w:rsidR="00AD7A69" w:rsidRDefault="00AD7A69" w:rsidP="00AD7A69">
      <w:pPr>
        <w:tabs>
          <w:tab w:val="left" w:pos="567"/>
        </w:tabs>
        <w:spacing w:line="276" w:lineRule="auto"/>
        <w:jc w:val="both"/>
        <w:textAlignment w:val="baseline"/>
        <w:rPr>
          <w:szCs w:val="24"/>
        </w:rPr>
      </w:pPr>
      <w:r>
        <w:rPr>
          <w:szCs w:val="24"/>
        </w:rPr>
        <w:t>14.1.9. Avanso užtikrinimas, neatitinkantis šiame Sutarties poskyryje nustatytų reikalavimų, nebus priimamas.</w:t>
      </w:r>
    </w:p>
    <w:p w14:paraId="54907D95" w14:textId="77777777" w:rsidR="00AD7A69" w:rsidRDefault="00AD7A69" w:rsidP="00AD7A69">
      <w:pPr>
        <w:tabs>
          <w:tab w:val="left" w:pos="567"/>
        </w:tabs>
        <w:spacing w:line="276" w:lineRule="auto"/>
        <w:jc w:val="both"/>
        <w:textAlignment w:val="baseline"/>
        <w:rPr>
          <w:szCs w:val="24"/>
        </w:rPr>
      </w:pPr>
      <w:r>
        <w:rPr>
          <w:szCs w:val="24"/>
        </w:rPr>
        <w:t>14.1.10. Jei Sutarties vykdymo metu Avanso užtikrinimą išdavęs bankas (draudimo bendrovė) negali įvykdyti savo įsipareigojimų, Užsakovas gali raštu pareikalauti Rangovo per 10 (dešimt) darbo dienų pateikti naują Avanso užtikrinimą, tokiomis pačiomis sąlygomis kaip ir ankstesnysis.</w:t>
      </w:r>
    </w:p>
    <w:p w14:paraId="462EA761" w14:textId="77777777" w:rsidR="00AD7A69" w:rsidRDefault="00AD7A69" w:rsidP="00AD7A69">
      <w:pPr>
        <w:tabs>
          <w:tab w:val="left" w:pos="567"/>
        </w:tabs>
        <w:spacing w:line="276" w:lineRule="auto"/>
        <w:jc w:val="both"/>
        <w:textAlignment w:val="baseline"/>
        <w:rPr>
          <w:szCs w:val="24"/>
        </w:rPr>
      </w:pPr>
      <w:r>
        <w:rPr>
          <w:szCs w:val="24"/>
        </w:rPr>
        <w:t>14.1.11. Užsakovas sumoka Rangovui Avansą per Specialiosiose sąlygose numatytą terminą nuo išankstinio mokėjimo sąskaitos ir Avanso užtikrinimo (jei taikoma) gavimo dienos. Sumokėto Avanso suma išskaitoma iš mokėtinos sumos.</w:t>
      </w:r>
    </w:p>
    <w:p w14:paraId="06D7FD72" w14:textId="77777777" w:rsidR="00AD7A69" w:rsidRDefault="00AD7A69" w:rsidP="00AD7A69">
      <w:pPr>
        <w:spacing w:line="276" w:lineRule="auto"/>
        <w:jc w:val="both"/>
        <w:rPr>
          <w:kern w:val="2"/>
          <w:szCs w:val="24"/>
        </w:rPr>
      </w:pPr>
      <w:r>
        <w:rPr>
          <w:szCs w:val="24"/>
        </w:rPr>
        <w:t>14.1.12. Jei Specialiosiose sąlygose nurodyta Avanso išskaita, tuomet Avansas išskaitomas iš sumų už atliktus Darbus, atliekant Specialiosiose sąlygose nurodyto dydžio išskaitymus iš kiekvieno mokėjimo.</w:t>
      </w:r>
    </w:p>
    <w:p w14:paraId="2722C3A6" w14:textId="77777777" w:rsidR="00AD7A69" w:rsidRDefault="00AD7A69" w:rsidP="00AD7A69">
      <w:pPr>
        <w:tabs>
          <w:tab w:val="left" w:pos="567"/>
        </w:tabs>
        <w:spacing w:line="276" w:lineRule="auto"/>
        <w:jc w:val="both"/>
        <w:textAlignment w:val="baseline"/>
        <w:rPr>
          <w:szCs w:val="24"/>
        </w:rPr>
      </w:pPr>
      <w:r>
        <w:rPr>
          <w:szCs w:val="24"/>
        </w:rPr>
        <w:t xml:space="preserve">14.1.13. Nutraukus Sutartį, Rangovas privalo grąžinti Užsakovui gautą Avansą per 5 (penkias) darbo dienas (jeigu dalis </w:t>
      </w:r>
      <w:r>
        <w:rPr>
          <w:rFonts w:eastAsia="Arial"/>
          <w:szCs w:val="24"/>
        </w:rPr>
        <w:t>Darbų yra atlikta</w:t>
      </w:r>
      <w:r>
        <w:rPr>
          <w:szCs w:val="24"/>
        </w:rPr>
        <w:t xml:space="preserve">, Užsakovas jas yra priėmęs ir </w:t>
      </w:r>
      <w:r>
        <w:rPr>
          <w:rFonts w:eastAsia="Arial"/>
          <w:szCs w:val="24"/>
        </w:rPr>
        <w:t>Darbų rezultatu</w:t>
      </w:r>
      <w:r>
        <w:rPr>
          <w:szCs w:val="24"/>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7BB88AD9" w14:textId="77777777" w:rsidR="00AD7A69" w:rsidRDefault="00AD7A69" w:rsidP="00AD7A69">
      <w:pPr>
        <w:tabs>
          <w:tab w:val="left" w:pos="567"/>
        </w:tabs>
        <w:spacing w:line="276" w:lineRule="auto"/>
        <w:jc w:val="both"/>
        <w:textAlignment w:val="baseline"/>
        <w:rPr>
          <w:szCs w:val="24"/>
        </w:rPr>
      </w:pPr>
    </w:p>
    <w:p w14:paraId="71B394F9"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lastRenderedPageBreak/>
        <w:t>14.2.</w:t>
      </w:r>
      <w:r>
        <w:rPr>
          <w:rFonts w:eastAsia="Arial"/>
          <w:b/>
          <w:bCs/>
          <w:szCs w:val="24"/>
        </w:rPr>
        <w:tab/>
      </w:r>
      <w:r>
        <w:rPr>
          <w:rFonts w:eastAsia="Arial"/>
          <w:b/>
          <w:szCs w:val="24"/>
        </w:rPr>
        <w:t>Mokėjimų tvarka</w:t>
      </w:r>
    </w:p>
    <w:p w14:paraId="11671543"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AA7681B"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14.2.1.</w:t>
      </w:r>
      <w:r>
        <w:rPr>
          <w:rFonts w:eastAsia="Arial"/>
          <w:szCs w:val="24"/>
        </w:rPr>
        <w:tab/>
      </w:r>
      <w:r>
        <w:rPr>
          <w:szCs w:val="24"/>
        </w:rPr>
        <w:t xml:space="preserve">Rangovas išrašo Sąskaitą tik Šalims pasirašius </w:t>
      </w:r>
      <w:r>
        <w:rPr>
          <w:rFonts w:eastAsia="Arial"/>
          <w:szCs w:val="24"/>
        </w:rPr>
        <w:t>Darbų</w:t>
      </w:r>
      <w:r>
        <w:rPr>
          <w:szCs w:val="24"/>
        </w:rPr>
        <w:t xml:space="preserve"> perdavimo </w:t>
      </w:r>
      <w:r>
        <w:rPr>
          <w:rFonts w:eastAsia="Arial"/>
          <w:szCs w:val="24"/>
        </w:rPr>
        <w:t xml:space="preserve">– </w:t>
      </w:r>
      <w:r>
        <w:rPr>
          <w:szCs w:val="24"/>
        </w:rPr>
        <w:t>priėmimo aktą, jeigu kitaip nenumatyta Specialiosiose sąlygose</w:t>
      </w:r>
      <w:r>
        <w:rPr>
          <w:rFonts w:eastAsia="Arial"/>
          <w:szCs w:val="24"/>
        </w:rPr>
        <w:t>:</w:t>
      </w:r>
    </w:p>
    <w:p w14:paraId="4351B99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14.2.1.1. elektroninę </w:t>
      </w:r>
      <w:r>
        <w:rPr>
          <w:szCs w:val="24"/>
        </w:rPr>
        <w:t>Sąskaitą</w:t>
      </w:r>
      <w:r>
        <w:rPr>
          <w:rFonts w:eastAsia="Arial"/>
          <w:szCs w:val="24"/>
        </w:rPr>
        <w:t xml:space="preserve">, atitinkančią Europos elektroninių sąskaitų faktūrų standartą, kurio nuoroda paskelbta 2017 m. spalio 16 d. Komisijos įgyvendinimo sprendime </w:t>
      </w:r>
      <w:hyperlink r:id="rId15" w:tgtFrame="_blank" w:history="1">
        <w:r>
          <w:rPr>
            <w:rFonts w:eastAsia="Arial"/>
            <w:color w:val="467886" w:themeColor="hyperlink"/>
            <w:szCs w:val="24"/>
            <w:u w:val="single"/>
          </w:rPr>
          <w:t>(ES) 2017/1870</w:t>
        </w:r>
      </w:hyperlink>
      <w:r>
        <w:rPr>
          <w:rFonts w:eastAsia="Arial"/>
          <w:szCs w:val="24"/>
        </w:rPr>
        <w:t xml:space="preserve"> dėl nuorodos į Europos elektroninių sąskaitų faktūrų standartą ir sintaksių sąrašo paskelbimo pagal Europos Parlamento ir Tarybos direktyvą </w:t>
      </w:r>
      <w:hyperlink r:id="rId16" w:tgtFrame="_blank" w:history="1">
        <w:r>
          <w:rPr>
            <w:rFonts w:eastAsia="Arial"/>
            <w:color w:val="467886" w:themeColor="hyperlink"/>
            <w:szCs w:val="24"/>
            <w:u w:val="single"/>
          </w:rPr>
          <w:t>2014/55/ES</w:t>
        </w:r>
      </w:hyperlink>
      <w:r>
        <w:rPr>
          <w:rFonts w:eastAsia="Arial"/>
          <w:szCs w:val="24"/>
        </w:rPr>
        <w:t xml:space="preserve"> (toliau – Europos elektroninių sąskaitų faktūrų standartas), Rangovas gali pateikti pasirinktomis priemonėmis;</w:t>
      </w:r>
    </w:p>
    <w:p w14:paraId="3148966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14.2.1.2. </w:t>
      </w:r>
      <w:r>
        <w:rPr>
          <w:rFonts w:eastAsia="Arial"/>
          <w:szCs w:val="24"/>
        </w:rPr>
        <w:tab/>
        <w:t xml:space="preserve">Europos elektroninių sąskaitų faktūrų standarto neatitinkančią elektroninę </w:t>
      </w:r>
      <w:r>
        <w:rPr>
          <w:szCs w:val="24"/>
        </w:rPr>
        <w:t>Sąskaitą</w:t>
      </w:r>
      <w:r>
        <w:rPr>
          <w:rFonts w:eastAsia="Arial"/>
          <w:szCs w:val="24"/>
        </w:rPr>
        <w:t xml:space="preserve"> Rangovas gali teikti tik naudodamasis Sąskaitų administravimo bendrosios informacinės sistemos (toliau – </w:t>
      </w:r>
      <w:r>
        <w:rPr>
          <w:rFonts w:eastAsia="Arial"/>
          <w:b/>
          <w:bCs/>
          <w:szCs w:val="24"/>
        </w:rPr>
        <w:t>SABIS</w:t>
      </w:r>
      <w:r>
        <w:rPr>
          <w:rFonts w:eastAsia="Arial"/>
          <w:szCs w:val="24"/>
        </w:rPr>
        <w:t>) priemonėmis.</w:t>
      </w:r>
    </w:p>
    <w:p w14:paraId="48BF36D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14.2.2. Rangovo išrašomoje Sąskaitoje privalo būti nurodyta Sutarties ir Darbų perdavimo </w:t>
      </w:r>
      <w:r>
        <w:rPr>
          <w:rFonts w:eastAsia="Arial"/>
          <w:szCs w:val="24"/>
        </w:rPr>
        <w:t xml:space="preserve">– </w:t>
      </w:r>
      <w:r>
        <w:rPr>
          <w:szCs w:val="24"/>
        </w:rPr>
        <w:t xml:space="preserve">priėmimo akto numeris ir data (jeigu suteiktas, nurodomas konkretaus projekto kodas ir pavadinimas) bei Šalių atsakingų asmenų kontaktai. </w:t>
      </w:r>
    </w:p>
    <w:p w14:paraId="6AA72014" w14:textId="77777777" w:rsidR="00AD7A69" w:rsidRDefault="00AD7A69" w:rsidP="00AD7A69">
      <w:pPr>
        <w:tabs>
          <w:tab w:val="left" w:pos="1134"/>
        </w:tabs>
        <w:suppressAutoHyphens/>
        <w:spacing w:line="276" w:lineRule="auto"/>
        <w:jc w:val="both"/>
        <w:textAlignment w:val="baseline"/>
        <w:rPr>
          <w:szCs w:val="24"/>
        </w:rPr>
      </w:pPr>
      <w:r>
        <w:rPr>
          <w:szCs w:val="24"/>
        </w:rPr>
        <w:t>14.2.3. Tuo atveju, jei Rangovo pateikta Sąskaita neatitinka Bendrųjų sąlygų 14.2.2 punkto reikalavimų, Užsakovas tokią Sąskaitą grąžina tikslinti Rangovui.</w:t>
      </w:r>
    </w:p>
    <w:p w14:paraId="2886A0E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14.2.4. </w:t>
      </w:r>
      <w:r>
        <w:rPr>
          <w:szCs w:val="24"/>
        </w:rPr>
        <w:t>Užsakovas</w:t>
      </w:r>
      <w:r>
        <w:rPr>
          <w:rFonts w:eastAsia="Arial"/>
          <w:szCs w:val="24"/>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Pr>
          <w:szCs w:val="24"/>
        </w:rPr>
        <w:t>Užsakov</w:t>
      </w:r>
      <w:r>
        <w:rPr>
          <w:rFonts w:eastAsia="Arial"/>
          <w:szCs w:val="24"/>
        </w:rPr>
        <w:t>o ir Rangovo bendravimas ir keitimasis informacija naudojantis SABIS.</w:t>
      </w:r>
    </w:p>
    <w:p w14:paraId="4FD72DCF"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14.2.5. Išankstinio mokėjimo sąskaitas (jeigu Specialiosiose sąlygose yra numatytas Avanso mokėjimas) </w:t>
      </w:r>
      <w:r>
        <w:rPr>
          <w:rFonts w:eastAsia="Arial"/>
          <w:szCs w:val="24"/>
        </w:rPr>
        <w:t>Rangov</w:t>
      </w:r>
      <w:r>
        <w:rPr>
          <w:szCs w:val="24"/>
        </w:rPr>
        <w:t>as privalo pateikti šiame Sutarties poskyryje nustatyta tvarka.</w:t>
      </w:r>
    </w:p>
    <w:p w14:paraId="0D05360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14.2.6.</w:t>
      </w:r>
      <w:r>
        <w:rPr>
          <w:szCs w:val="24"/>
        </w:rPr>
        <w:t xml:space="preserve"> Užsakov</w:t>
      </w:r>
      <w:r>
        <w:rPr>
          <w:rFonts w:eastAsia="Arial"/>
          <w:szCs w:val="24"/>
        </w:rPr>
        <w:t>as atlieka mokėjimus už faktiškai ir tinkamai atliktus Darbus Specialiosiose sąlygose nustatytais terminais.</w:t>
      </w:r>
    </w:p>
    <w:p w14:paraId="1BF60CC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14.2.7. </w:t>
      </w:r>
      <w:r>
        <w:t xml:space="preserve">Iš kiekvienos Rangovui mokamos sumos Užsakovas sulaiko </w:t>
      </w:r>
      <w:r>
        <w:rPr>
          <w:szCs w:val="24"/>
        </w:rPr>
        <w:t>Specialiosiose sąlygose nurodyto dydžio</w:t>
      </w:r>
      <w:r>
        <w:t xml:space="preserve"> mokėtiną sumą ir (arba) atlieka</w:t>
      </w:r>
      <w:r>
        <w:rPr>
          <w:rFonts w:ascii="Arial" w:eastAsia="Arial" w:hAnsi="Arial" w:cs="Arial"/>
          <w:sz w:val="18"/>
          <w:szCs w:val="18"/>
        </w:rPr>
        <w:t xml:space="preserve"> </w:t>
      </w:r>
      <w:r>
        <w:t>Specialiosiose sąlygose nurodyto dydžio avanso išskaitą (jei taikoma).</w:t>
      </w:r>
    </w:p>
    <w:p w14:paraId="4955C3A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14.2.8. </w:t>
      </w:r>
      <w:r>
        <w:rPr>
          <w:rFonts w:eastAsia="Arial"/>
          <w:szCs w:val="24"/>
        </w:rPr>
        <w:t xml:space="preserve">Už mokėjimų pagal Sutartį vėlavimus </w:t>
      </w:r>
      <w:r>
        <w:rPr>
          <w:szCs w:val="24"/>
        </w:rPr>
        <w:t>Užsakov</w:t>
      </w:r>
      <w:r>
        <w:rPr>
          <w:rFonts w:eastAsia="Arial"/>
          <w:szCs w:val="24"/>
        </w:rPr>
        <w:t>ui taikomos netesybos Specialiosiose sąlygose nustatyta tvarka.</w:t>
      </w:r>
    </w:p>
    <w:p w14:paraId="7A40AE5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14.2.9.</w:t>
      </w:r>
      <w:r>
        <w:rPr>
          <w:szCs w:val="24"/>
        </w:rPr>
        <w:tab/>
      </w:r>
      <w:r>
        <w:rPr>
          <w:rFonts w:eastAsia="Arial"/>
          <w:szCs w:val="24"/>
        </w:rPr>
        <w:t>Jei Darbai atliekami Etapais aukščiau nurodyta atsiskaitymo tvarka galioja kiekvienam Darbų Etapui, jei Specialiosiose sąlygose nenustatyta kitaip.</w:t>
      </w:r>
    </w:p>
    <w:p w14:paraId="1E6C5DE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14.2.10. </w:t>
      </w:r>
      <w:r>
        <w:rPr>
          <w:szCs w:val="24"/>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3E5B1FC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14.2.11. Jei PVM sumai, išskirtai Rangovo pateiktoje Užsakovui PVM sąskaitoje </w:t>
      </w:r>
      <w:r>
        <w:rPr>
          <w:rFonts w:eastAsia="Arial"/>
          <w:szCs w:val="24"/>
        </w:rPr>
        <w:t>–</w:t>
      </w:r>
      <w:r>
        <w:rPr>
          <w:szCs w:val="24"/>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w:t>
      </w:r>
      <w:r>
        <w:rPr>
          <w:szCs w:val="24"/>
        </w:rPr>
        <w:lastRenderedPageBreak/>
        <w:t>sumą be PVM. Darbams, kuriems taikomos Lietuvos Respublikos pridėtinės vertės mokesčio įstatymo 96 str. 1 d. (su vėlesniais pakeitimais ir papildymais) nuostatos ir kuriems netaikomos šios nuostatos privalo būti išrašomos atskiros Sąskaitos.</w:t>
      </w:r>
    </w:p>
    <w:p w14:paraId="48DF5D0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14.2.12. </w:t>
      </w:r>
      <w:r>
        <w:rPr>
          <w:szCs w:val="24"/>
        </w:rPr>
        <w:t>Užsakovas neapmoka Rangovui už darbus, kurie nebuvo numatyti Sutartyje, ir kuriuos Rangovas atliko savavališkai be Užsakovo sutikimo.</w:t>
      </w:r>
    </w:p>
    <w:p w14:paraId="3C019F4E"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14.2.13. </w:t>
      </w:r>
      <w:r>
        <w:rPr>
          <w:rFonts w:eastAsia="Arial"/>
          <w:szCs w:val="24"/>
        </w:rPr>
        <w:t xml:space="preserve">Jeigu Šalys sudaro trišalį susitarimą su subrangovu dėl tiesioginio atsiskaitymo, </w:t>
      </w:r>
      <w:r>
        <w:rPr>
          <w:szCs w:val="24"/>
        </w:rPr>
        <w:t>Užsakov</w:t>
      </w:r>
      <w:r>
        <w:rPr>
          <w:rFonts w:eastAsia="Arial"/>
          <w:szCs w:val="24"/>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Pr>
          <w:szCs w:val="24"/>
        </w:rPr>
        <w:t>Užsakov</w:t>
      </w:r>
      <w:r>
        <w:rPr>
          <w:rFonts w:eastAsia="Arial"/>
          <w:szCs w:val="24"/>
        </w:rPr>
        <w:t>ui.</w:t>
      </w:r>
    </w:p>
    <w:p w14:paraId="2549362D"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14.2.14. </w:t>
      </w:r>
      <w:r>
        <w:rPr>
          <w:szCs w:val="24"/>
        </w:rPr>
        <w:t>Galutinis atsiskaitymas su Rangovu už atliktus Darbus yra atliekamas Sutartyje nustatyta tvarka, ir kai Užsakovui yra grąžinta visa Statybvietė bei sudarytas Statybvietės perdavimo-priėmimo aktas (-ai).</w:t>
      </w:r>
    </w:p>
    <w:p w14:paraId="04B010B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17E61C5"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14.3.</w:t>
      </w:r>
      <w:r>
        <w:rPr>
          <w:rFonts w:eastAsia="Arial"/>
          <w:b/>
          <w:bCs/>
          <w:szCs w:val="24"/>
        </w:rPr>
        <w:tab/>
      </w:r>
      <w:r>
        <w:rPr>
          <w:rFonts w:eastAsia="Arial"/>
          <w:b/>
          <w:szCs w:val="24"/>
        </w:rPr>
        <w:t>Kiti atsiskaitymo klausimai</w:t>
      </w:r>
    </w:p>
    <w:p w14:paraId="1879B73C"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077253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14.3.1.</w:t>
      </w:r>
      <w:r>
        <w:rPr>
          <w:rFonts w:eastAsia="Arial"/>
          <w:szCs w:val="24"/>
        </w:rPr>
        <w:tab/>
        <w:t>Užsakovas privalo pervesti mokėjimus Rangovui į Rangovo banko sąskaitą, nurodytą Specialiosiose sąlygose.</w:t>
      </w:r>
    </w:p>
    <w:p w14:paraId="45DC174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14.3.2.</w:t>
      </w:r>
      <w:r>
        <w:rPr>
          <w:rFonts w:eastAsia="Arial"/>
          <w:szCs w:val="24"/>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27751C1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14.3.3.</w:t>
      </w:r>
      <w:r>
        <w:rPr>
          <w:rFonts w:eastAsia="Arial"/>
          <w:szCs w:val="24"/>
        </w:rPr>
        <w:tab/>
        <w:t xml:space="preserve">Visi mokėjimai pagal Sutartį atliekami </w:t>
      </w:r>
      <w:r>
        <w:rPr>
          <w:szCs w:val="24"/>
        </w:rPr>
        <w:t>nacionaline ar kita valiuta, kuria leidžiami atsiskaitymai Lietuvos Respublikoje.</w:t>
      </w:r>
    </w:p>
    <w:p w14:paraId="52C455E8"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14.3.4.</w:t>
      </w:r>
      <w:r>
        <w:rPr>
          <w:rFonts w:eastAsia="Arial"/>
          <w:szCs w:val="24"/>
        </w:rPr>
        <w:tab/>
        <w:t>Už pavėluotus mokėjimus pagal Sutartį mokančioji Šalis privalo sumokėti kitai Šaliai Specialiosiose sąlygose nurodyto dydžio netesybas.</w:t>
      </w:r>
    </w:p>
    <w:p w14:paraId="5120892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83AC89A"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15.</w:t>
      </w:r>
      <w:r>
        <w:rPr>
          <w:rFonts w:eastAsia="Arial"/>
          <w:b/>
          <w:bCs/>
          <w:caps/>
          <w:szCs w:val="24"/>
        </w:rPr>
        <w:tab/>
      </w:r>
      <w:r>
        <w:rPr>
          <w:rFonts w:eastAsia="Arial"/>
          <w:b/>
          <w:caps/>
          <w:szCs w:val="24"/>
        </w:rPr>
        <w:t>Konfidenciali informacija</w:t>
      </w:r>
    </w:p>
    <w:p w14:paraId="322EAC90"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39EEA6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2924B7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w:t>
      </w:r>
      <w:r>
        <w:rPr>
          <w:rFonts w:eastAsia="Arial"/>
          <w:szCs w:val="24"/>
        </w:rPr>
        <w:tab/>
        <w:t>Šalis turi teisę atskleisti kitos Šalies konfidencialią informaciją šiais atvejais:</w:t>
      </w:r>
    </w:p>
    <w:p w14:paraId="01656E2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B4036F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w:t>
      </w:r>
      <w:r>
        <w:rPr>
          <w:rFonts w:eastAsia="Arial"/>
          <w:szCs w:val="24"/>
        </w:rPr>
        <w:lastRenderedPageBreak/>
        <w:t>reikalavimus, įskaitant atvejus, kai to reikalauja viešojo administravimo subjektai, taip, kaip jie apibrėžti Lietuvos Respublikos viešojo administravimo įstatyme.</w:t>
      </w:r>
    </w:p>
    <w:p w14:paraId="5989AFA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1224335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w:t>
      </w:r>
      <w:r>
        <w:rPr>
          <w:rFonts w:eastAsia="Arial"/>
          <w:szCs w:val="24"/>
        </w:rPr>
        <w:tab/>
        <w:t>Šalis atsako:</w:t>
      </w:r>
    </w:p>
    <w:p w14:paraId="11D212B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4324608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6597EC6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15.5.</w:t>
      </w:r>
      <w:r>
        <w:rPr>
          <w:rFonts w:eastAsia="Arial"/>
          <w:szCs w:val="24"/>
        </w:rPr>
        <w:tab/>
        <w:t>Šalis, nepagrįstai atskleidusi kitos Šalies konfidencialią informaciją, privalo sumokėti kitai Šaliai Specialiosiose sąlygose nurodyto dydžio baudą.</w:t>
      </w:r>
    </w:p>
    <w:p w14:paraId="10558264" w14:textId="77777777" w:rsidR="00AD7A69" w:rsidRDefault="00AD7A69" w:rsidP="00AD7A69">
      <w:pPr>
        <w:tabs>
          <w:tab w:val="left" w:pos="567"/>
        </w:tabs>
        <w:suppressAutoHyphens/>
        <w:spacing w:line="276" w:lineRule="auto"/>
        <w:jc w:val="both"/>
        <w:textAlignment w:val="baseline"/>
        <w:rPr>
          <w:szCs w:val="24"/>
        </w:rPr>
      </w:pPr>
      <w:r>
        <w:rPr>
          <w:rFonts w:eastAsia="Arial"/>
          <w:szCs w:val="24"/>
        </w:rPr>
        <w:t xml:space="preserve">15.6. </w:t>
      </w:r>
      <w:r>
        <w:rPr>
          <w:szCs w:val="24"/>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3B77EEA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030C2D1B"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Asmens duomenų apsauga</w:t>
      </w:r>
    </w:p>
    <w:p w14:paraId="052B1883"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15819CE"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16.1.</w:t>
      </w:r>
      <w:r>
        <w:rPr>
          <w:rFonts w:eastAsia="Arial"/>
          <w:szCs w:val="24"/>
        </w:rPr>
        <w:tab/>
        <w:t xml:space="preserve">Šalys įsipareigoja užtikrinti asmens duomenų saugumą bei asmens duomenų tvarkymą vykdyti teisėtai, vadovaujantis 2016 m. balandžio 27 d. priimto Europos Parlamento ir Tarybos reglamento </w:t>
      </w:r>
      <w:hyperlink r:id="rId17" w:tgtFrame="_blank" w:history="1">
        <w:r>
          <w:rPr>
            <w:rFonts w:eastAsia="Arial"/>
            <w:color w:val="467886" w:themeColor="hyperlink"/>
            <w:szCs w:val="24"/>
            <w:u w:val="single"/>
          </w:rPr>
          <w:t>(ES) 2016/679</w:t>
        </w:r>
      </w:hyperlink>
      <w:r>
        <w:rPr>
          <w:rFonts w:eastAsia="Arial"/>
          <w:szCs w:val="24"/>
        </w:rPr>
        <w:t xml:space="preserve"> dėl fizinių asmenų apsaugos tvarkant asmens duomenis ir dėl laisvo tokių duomenų judėjimo ir kuriuo panaikinama Direktyva </w:t>
      </w:r>
      <w:hyperlink r:id="rId18" w:tgtFrame="_blank" w:history="1">
        <w:r>
          <w:rPr>
            <w:rFonts w:eastAsia="Arial"/>
            <w:color w:val="467886" w:themeColor="hyperlink"/>
            <w:szCs w:val="24"/>
            <w:u w:val="single"/>
          </w:rPr>
          <w:t>95/46/EB</w:t>
        </w:r>
      </w:hyperlink>
      <w:r>
        <w:rPr>
          <w:rFonts w:eastAsia="Arial"/>
          <w:szCs w:val="24"/>
        </w:rPr>
        <w:t xml:space="preserve"> (Bendrasis duomenų apsaugos reglamentas) ir kitų teisės aktų, reglamentuojančių asmens duomenų tvarkymą, nuostatomis.</w:t>
      </w:r>
    </w:p>
    <w:p w14:paraId="0BE2D7DC" w14:textId="77777777" w:rsidR="00AD7A69" w:rsidRDefault="00AD7A69" w:rsidP="00AD7A69">
      <w:pPr>
        <w:tabs>
          <w:tab w:val="left" w:pos="567"/>
          <w:tab w:val="left" w:pos="851"/>
          <w:tab w:val="left" w:pos="992"/>
          <w:tab w:val="left" w:pos="1134"/>
        </w:tabs>
        <w:spacing w:line="276" w:lineRule="auto"/>
        <w:jc w:val="both"/>
        <w:rPr>
          <w:szCs w:val="24"/>
        </w:rPr>
      </w:pPr>
      <w:r>
        <w:rPr>
          <w:szCs w:val="24"/>
        </w:rPr>
        <w:t>16.2.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87FC9EC" w14:textId="77777777" w:rsidR="00AD7A69" w:rsidRDefault="00AD7A69" w:rsidP="00AD7A69">
      <w:pPr>
        <w:tabs>
          <w:tab w:val="left" w:pos="0"/>
          <w:tab w:val="left" w:pos="851"/>
          <w:tab w:val="left" w:pos="992"/>
          <w:tab w:val="left" w:pos="1134"/>
        </w:tabs>
        <w:spacing w:line="276" w:lineRule="auto"/>
        <w:jc w:val="both"/>
        <w:rPr>
          <w:rFonts w:eastAsia="Arial"/>
          <w:b/>
          <w:bCs/>
          <w:szCs w:val="24"/>
        </w:rPr>
      </w:pPr>
    </w:p>
    <w:p w14:paraId="797222A5"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Cs w:val="24"/>
        </w:rPr>
      </w:pPr>
      <w:r>
        <w:rPr>
          <w:rFonts w:eastAsia="Arial"/>
          <w:b/>
          <w:bCs/>
          <w:caps/>
          <w:szCs w:val="24"/>
        </w:rPr>
        <w:t>17.</w:t>
      </w:r>
      <w:r>
        <w:rPr>
          <w:rFonts w:eastAsia="Arial"/>
          <w:b/>
          <w:bCs/>
          <w:caps/>
          <w:szCs w:val="24"/>
        </w:rPr>
        <w:tab/>
      </w:r>
      <w:r>
        <w:rPr>
          <w:rFonts w:eastAsia="Arial"/>
          <w:b/>
          <w:caps/>
          <w:szCs w:val="24"/>
        </w:rPr>
        <w:t>INTELEKTINĖ NUOSAVYBĖ</w:t>
      </w:r>
    </w:p>
    <w:p w14:paraId="2AA811D3"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Cs w:val="24"/>
        </w:rPr>
      </w:pPr>
    </w:p>
    <w:p w14:paraId="0CC08520" w14:textId="77777777" w:rsidR="00AD7A69" w:rsidRDefault="00AD7A69" w:rsidP="00AD7A69">
      <w:pPr>
        <w:tabs>
          <w:tab w:val="left" w:pos="567"/>
        </w:tabs>
        <w:spacing w:line="276" w:lineRule="auto"/>
        <w:jc w:val="both"/>
        <w:textAlignment w:val="baseline"/>
        <w:rPr>
          <w:szCs w:val="24"/>
        </w:rPr>
      </w:pPr>
      <w:r>
        <w:rPr>
          <w:szCs w:val="24"/>
        </w:rPr>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Pr>
          <w:rFonts w:eastAsia="Arial"/>
          <w:szCs w:val="24"/>
        </w:rPr>
        <w:t>–</w:t>
      </w:r>
      <w:r>
        <w:rPr>
          <w:szCs w:val="24"/>
        </w:rPr>
        <w:t xml:space="preserve"> priėmimo akto pasirašymo be jokių apribojimų, kurią Užsakovas gali naudoti, publikuoti, perleisti ar perduoti be atskiro Rangovo sutikimo tretiesiems asmenims, jei Specialiosiose sąlygose nenumatyta kitaip ar intelektinės </w:t>
      </w:r>
      <w:r>
        <w:rPr>
          <w:szCs w:val="24"/>
        </w:rPr>
        <w:lastRenderedPageBreak/>
        <w:t xml:space="preserve">nuosavybės teisės negali būti perduodamos nuosavybės teise dėl </w:t>
      </w:r>
      <w:r>
        <w:rPr>
          <w:rFonts w:eastAsia="Arial"/>
          <w:szCs w:val="24"/>
        </w:rPr>
        <w:t>Darbų</w:t>
      </w:r>
      <w:r>
        <w:rPr>
          <w:szCs w:val="24"/>
        </w:rPr>
        <w:t xml:space="preserve"> pobūdžio ar (ir) išimtinių teisių, patentų ir kt.</w:t>
      </w:r>
    </w:p>
    <w:p w14:paraId="50BFDC50" w14:textId="77777777" w:rsidR="00AD7A69" w:rsidRDefault="00AD7A69" w:rsidP="00AD7A69">
      <w:pPr>
        <w:tabs>
          <w:tab w:val="left" w:pos="567"/>
        </w:tabs>
        <w:spacing w:line="276" w:lineRule="auto"/>
        <w:jc w:val="both"/>
        <w:textAlignment w:val="baseline"/>
        <w:rPr>
          <w:szCs w:val="24"/>
        </w:rPr>
      </w:pPr>
      <w:r>
        <w:rPr>
          <w:szCs w:val="24"/>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6B73D209" w14:textId="77777777" w:rsidR="00AD7A69" w:rsidRDefault="00AD7A69" w:rsidP="00AD7A69">
      <w:pPr>
        <w:tabs>
          <w:tab w:val="left" w:pos="567"/>
        </w:tabs>
        <w:spacing w:line="276" w:lineRule="auto"/>
        <w:jc w:val="both"/>
        <w:textAlignment w:val="baseline"/>
        <w:rPr>
          <w:szCs w:val="24"/>
        </w:rPr>
      </w:pPr>
      <w:r>
        <w:rPr>
          <w:szCs w:val="24"/>
        </w:rPr>
        <w:t>17.3. Rangovas neturi teisės be išankstinio rašytinio Užsakovo sutikimo naudoti Užsakovo simbolių, pavadinimo ir ženklo reklamoje, rinkodaroje, taip pat naudotis Užsakovo sukurtais intelektiniais veiklos rezultatais. Pažeidus reikalavimą, Rangovui taikoma Specialiosiose sąlygose nurodyta bauda.</w:t>
      </w:r>
    </w:p>
    <w:p w14:paraId="554D8F77" w14:textId="77777777" w:rsidR="00AD7A69" w:rsidRDefault="00AD7A69" w:rsidP="00AD7A69">
      <w:pPr>
        <w:tabs>
          <w:tab w:val="left" w:pos="567"/>
        </w:tabs>
        <w:spacing w:line="276" w:lineRule="auto"/>
        <w:jc w:val="both"/>
        <w:textAlignment w:val="baseline"/>
        <w:rPr>
          <w:szCs w:val="24"/>
        </w:rPr>
      </w:pPr>
    </w:p>
    <w:p w14:paraId="1B85AD29"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Pareiškimai ir garantijos</w:t>
      </w:r>
    </w:p>
    <w:p w14:paraId="7250CB11"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208B4ED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 Kiekviena iš Šalių pareiškia ir garantuoja kitai Šaliai, kad:</w:t>
      </w:r>
    </w:p>
    <w:p w14:paraId="1B5BD40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18.1.1. yra teisėtai priimti ir galioja visi būtini sprendimai, gauti leidimai bei sutikimai, taip pat teisėtai atlikti ir galioja kiti teisiniai veiksmai, reikalingi Sutarties sudarymui, galiojimui ir vykdymui;</w:t>
      </w:r>
    </w:p>
    <w:p w14:paraId="2CE23FE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18.1.2.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7EB94FB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18.1.3. Šalies atstovas turi visus reikiamus įgaliojimus sudaryti ir įvykdyti Sutartį. Šalies atstovas, sudarydamas ir pasirašydamas Sutartį, nepažeidžia Šalies įstatų, nuostatų ir kitų vidaus dokumentų, Šalies valdymo ir kitų organų ir (arba) kreditorių teisių ir teisėtų interesų, sudarydamas Sutartį jis Šalies ir Šalies organų narių, kreditorių atžvilgiu veikia sąžiningai ir protingai;</w:t>
      </w:r>
    </w:p>
    <w:p w14:paraId="2633E31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F9AD70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37BE78"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18.1.6. visi Šalies pareiškimai ir garantijos yra išsamūs ir nepalieka nutylėtų jokių aplinkybių, kurios darytų šiuos pareiškimus ar garantijas neteisingais.</w:t>
      </w:r>
    </w:p>
    <w:p w14:paraId="0F92F1C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18.2. Rangovas papildomai pareiškia ir garantuoja Užsakovui, kad </w:t>
      </w:r>
      <w:r>
        <w:rPr>
          <w:szCs w:val="24"/>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13519C7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18.3. </w:t>
      </w:r>
      <w:r>
        <w:rPr>
          <w:rFonts w:eastAsia="Arial"/>
          <w:szCs w:val="24"/>
        </w:rPr>
        <w:t>Rangovas pareiškia ir garantuoja Užsakovui, kad</w:t>
      </w:r>
      <w:r>
        <w:rPr>
          <w:szCs w:val="24"/>
        </w:rPr>
        <w:t xml:space="preserve"> įsivertino Statybvietės duomenis ir sąlygas, </w:t>
      </w:r>
      <w:r>
        <w:rPr>
          <w:szCs w:val="24"/>
        </w:rPr>
        <w:lastRenderedPageBreak/>
        <w:t>Rangovo poreikius dėl Statybvietės, taip pat geologines, hidrologines ir klimatines sąlygas.</w:t>
      </w:r>
    </w:p>
    <w:p w14:paraId="3CEC0D7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18.4. </w:t>
      </w:r>
      <w:r>
        <w:rPr>
          <w:rFonts w:eastAsia="Arial"/>
          <w:szCs w:val="24"/>
        </w:rPr>
        <w:t>Rangovas pareiškia ir garantuoja Užsakovui, kad</w:t>
      </w:r>
      <w:r>
        <w:rPr>
          <w:szCs w:val="24"/>
        </w:rPr>
        <w:t xml:space="preserve"> turi visas technines, intelektualines, fizines bei bet kokias kitas galimybes ir savybes, reikalingas ir leidžiančias jam deramai vykdyti Sutarties sąlygas, bei užtikrinti aukščiausią atliekamų Darbų kokybę.</w:t>
      </w:r>
    </w:p>
    <w:p w14:paraId="46CC993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18.5. </w:t>
      </w:r>
      <w:r>
        <w:rPr>
          <w:rFonts w:eastAsia="Arial"/>
          <w:szCs w:val="24"/>
        </w:rPr>
        <w:t>Rangovas pareiškia ir garantuoja Užsakovui, kad</w:t>
      </w:r>
      <w:r>
        <w:rPr>
          <w:szCs w:val="24"/>
        </w:rPr>
        <w:t xml:space="preserve"> Rangovas ir </w:t>
      </w:r>
      <w:r>
        <w:rPr>
          <w:rFonts w:eastAsia="Arial"/>
          <w:szCs w:val="24"/>
        </w:rPr>
        <w:t xml:space="preserve">Rangovo personalas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321DD148"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 xml:space="preserve">18.6. </w:t>
      </w:r>
      <w:r>
        <w:rPr>
          <w:rFonts w:eastAsia="Arial"/>
          <w:szCs w:val="24"/>
        </w:rPr>
        <w:t>Rangovas pareiškia ir garantuoja Užsakovui, kad</w:t>
      </w:r>
      <w:r>
        <w:rPr>
          <w:szCs w:val="24"/>
        </w:rPr>
        <w:t xml:space="preserve"> Darbų rezultato disponavimo, valdymo ir naudojimosi teisės nėra apribotos</w:t>
      </w:r>
      <w:r>
        <w:rPr>
          <w:rFonts w:eastAsia="Arial"/>
          <w:szCs w:val="24"/>
        </w:rPr>
        <w:t xml:space="preserve"> </w:t>
      </w:r>
      <w:r>
        <w:rPr>
          <w:rFonts w:eastAsia="Arial"/>
          <w:szCs w:val="24"/>
          <w:shd w:val="clear" w:color="auto" w:fill="FFFFFF"/>
        </w:rPr>
        <w:t xml:space="preserve">ir jokie tretieji asmenys neturi pretenzijų į Sutartimi perduodamą </w:t>
      </w:r>
      <w:r>
        <w:rPr>
          <w:rFonts w:eastAsia="Arial"/>
          <w:szCs w:val="24"/>
        </w:rPr>
        <w:t>Darbų rezultatą</w:t>
      </w:r>
      <w:r>
        <w:rPr>
          <w:rFonts w:eastAsia="Arial"/>
          <w:szCs w:val="24"/>
          <w:shd w:val="clear" w:color="auto" w:fill="FFFFFF"/>
        </w:rPr>
        <w:t>.</w:t>
      </w:r>
      <w:r>
        <w:rPr>
          <w:rFonts w:eastAsia="Arial"/>
          <w:szCs w:val="24"/>
        </w:rPr>
        <w:t xml:space="preserve"> </w:t>
      </w:r>
    </w:p>
    <w:p w14:paraId="3CF280E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18.7. Rangovas pareiškia ir garantuoja Užsakovui, kad</w:t>
      </w:r>
      <w:r>
        <w:rPr>
          <w:szCs w:val="24"/>
        </w:rPr>
        <w:t xml:space="preserve"> Darbus atliks griežtai laikantis reikalavimų, įtvirtintų Lietuvos Respublikos civiliniame kodekse (toliau – </w:t>
      </w:r>
      <w:r>
        <w:rPr>
          <w:b/>
          <w:bCs/>
          <w:szCs w:val="24"/>
        </w:rPr>
        <w:t>LR CK</w:t>
      </w:r>
      <w:r>
        <w:rPr>
          <w:szCs w:val="24"/>
        </w:rPr>
        <w:t>), Lietuvos Respublikos statybos įstatyme, statybos techniniuose reglamentuose (STR) bei kituose Lietuvos Respublikos teritorijoje galiojančiuose teisės aktuose;</w:t>
      </w:r>
    </w:p>
    <w:p w14:paraId="3E47541D" w14:textId="77777777" w:rsidR="00AD7A69" w:rsidRDefault="00AD7A69" w:rsidP="00AD7A69">
      <w:pPr>
        <w:widowControl w:val="0"/>
        <w:tabs>
          <w:tab w:val="left" w:pos="567"/>
          <w:tab w:val="left" w:pos="851"/>
          <w:tab w:val="left" w:pos="992"/>
          <w:tab w:val="left" w:pos="1134"/>
        </w:tabs>
        <w:spacing w:line="276" w:lineRule="auto"/>
        <w:jc w:val="both"/>
        <w:rPr>
          <w:szCs w:val="24"/>
          <w:lang w:eastAsia="lt-LT"/>
        </w:rPr>
      </w:pPr>
      <w:r>
        <w:rPr>
          <w:rFonts w:eastAsia="Arial"/>
          <w:szCs w:val="24"/>
        </w:rPr>
        <w:t>18.8. Rangov</w:t>
      </w:r>
      <w:r>
        <w:rPr>
          <w:szCs w:val="24"/>
          <w:lang w:eastAsia="lt-LT"/>
        </w:rPr>
        <w:t>as įsipareigoja vykdant Sutartį laikytis aplinkos apsaugos, socialinės ir darbo teisės įpareigojimų, nustatytų Europos Sąjungos ir nacionalinėje teisėje, kolektyvinėse sutartyse ir VPĮ 5 priede nurodytose tarptautinėse konvencijose.</w:t>
      </w:r>
    </w:p>
    <w:p w14:paraId="5172B998" w14:textId="77777777" w:rsidR="00AD7A69" w:rsidRDefault="00AD7A69" w:rsidP="00AD7A69">
      <w:pPr>
        <w:widowControl w:val="0"/>
        <w:tabs>
          <w:tab w:val="left" w:pos="567"/>
          <w:tab w:val="left" w:pos="851"/>
          <w:tab w:val="left" w:pos="992"/>
          <w:tab w:val="left" w:pos="1134"/>
        </w:tabs>
        <w:spacing w:line="276" w:lineRule="auto"/>
        <w:jc w:val="both"/>
        <w:rPr>
          <w:szCs w:val="24"/>
          <w:lang w:eastAsia="lt-LT"/>
        </w:rPr>
      </w:pPr>
    </w:p>
    <w:p w14:paraId="3946ECFD"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Bendrieji atsakomybės klausimai</w:t>
      </w:r>
    </w:p>
    <w:p w14:paraId="70FE678B"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p>
    <w:p w14:paraId="6AD74431"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19.1. Netesybų sumokėjimas už vėlavimą ar pareigų pagal Sutartį pažeidimą neatleidžia Šalies nuo Sutartyje numatytų jos pareigų vykdymo.</w:t>
      </w:r>
    </w:p>
    <w:p w14:paraId="5F60000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00ED68CE"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19.3.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EDA680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19.4. Šioje Sutartyje numatytos teisių gynybos priemonės neapriboja Šalių teisės pasinaudoti kitomis teisėtomis teisių gynybos priemonėmis.</w:t>
      </w:r>
    </w:p>
    <w:p w14:paraId="0BD58913"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9F8432F"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19.6. Pasibaigus Sutarties galiojimui, Šalys neatleidžiamos nuo atsakomybės už Sutarties pažeidimą. Pasibaigus Sutarties galiojimui, Šalys nepraranda teisės reikalauti atlyginti dėl Sutarties nevykdymo patirtus nuostolius bei sumokėti netesybas.</w:t>
      </w:r>
    </w:p>
    <w:p w14:paraId="6436106A"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19.7. Jeigu Sutartis nutraukiama dėl esminio sutarties pažeidimo pagal Bendrųjų sąlygų 24.2.1 </w:t>
      </w:r>
      <w:r>
        <w:rPr>
          <w:szCs w:val="24"/>
        </w:rPr>
        <w:lastRenderedPageBreak/>
        <w:t xml:space="preserve">papunktį ir (ar) Rangovas esminę Sutarties sąlygą, nurodytą </w:t>
      </w:r>
      <w:r>
        <w:rPr>
          <w:rFonts w:eastAsia="Arial"/>
          <w:szCs w:val="24"/>
        </w:rPr>
        <w:t>Specialiųjų sąlygų 10 skyriuje</w:t>
      </w:r>
      <w:r>
        <w:rPr>
          <w:szCs w:val="24"/>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0920ACC2" w14:textId="77777777" w:rsidR="00AD7A69" w:rsidRDefault="00AD7A69" w:rsidP="00AD7A69">
      <w:pPr>
        <w:widowControl w:val="0"/>
        <w:tabs>
          <w:tab w:val="left" w:pos="567"/>
          <w:tab w:val="left" w:pos="851"/>
          <w:tab w:val="left" w:pos="992"/>
          <w:tab w:val="left" w:pos="1134"/>
        </w:tabs>
        <w:spacing w:line="276" w:lineRule="auto"/>
        <w:ind w:firstLine="53"/>
        <w:jc w:val="both"/>
        <w:rPr>
          <w:rFonts w:eastAsia="Arial"/>
          <w:szCs w:val="24"/>
        </w:rPr>
      </w:pPr>
    </w:p>
    <w:p w14:paraId="45903C08"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Nenugalima jėga (FORCE MAJEURE)</w:t>
      </w:r>
    </w:p>
    <w:p w14:paraId="495BE987"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61ACC1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20.1.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2D146559"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20.1.1.</w:t>
      </w:r>
      <w:r>
        <w:rPr>
          <w:rFonts w:eastAsia="Cambria"/>
          <w:szCs w:val="24"/>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0280DCC1"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szCs w:val="24"/>
        </w:rPr>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4A18E4A"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20.2.</w:t>
      </w:r>
      <w:r>
        <w:rPr>
          <w:rFonts w:eastAsia="Arial"/>
          <w:szCs w:val="24"/>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DC6CDF"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20.3.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499C7F"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20.4. Šios Sutarties nuostatos dėl nenugalimos jėgos aplinkybių taikymo, neatima iš kitos Šalies teisės nutraukti Sutartį arba sustabdyti jos įvykdymą, ir (arba) reikalauti sumokėti netesybas.</w:t>
      </w:r>
    </w:p>
    <w:p w14:paraId="5E05AD25"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20.5.</w:t>
      </w:r>
      <w:r>
        <w:rPr>
          <w:rFonts w:eastAsia="Arial"/>
          <w:szCs w:val="24"/>
        </w:rPr>
        <w:tab/>
        <w:t>Jeigu nenugalimos jėgos (</w:t>
      </w:r>
      <w:r>
        <w:rPr>
          <w:rFonts w:eastAsia="Arial"/>
          <w:iCs/>
          <w:szCs w:val="24"/>
        </w:rPr>
        <w:t>force majeure</w:t>
      </w:r>
      <w:r>
        <w:rPr>
          <w:rFonts w:eastAsia="Arial"/>
          <w:szCs w:val="24"/>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AD04BC5" w14:textId="77777777" w:rsidR="00AD7A69" w:rsidRDefault="00AD7A69" w:rsidP="00AD7A69">
      <w:pPr>
        <w:widowControl w:val="0"/>
        <w:tabs>
          <w:tab w:val="left" w:pos="567"/>
          <w:tab w:val="left" w:pos="851"/>
          <w:tab w:val="left" w:pos="992"/>
          <w:tab w:val="left" w:pos="1134"/>
        </w:tabs>
        <w:spacing w:line="276" w:lineRule="auto"/>
        <w:jc w:val="both"/>
        <w:rPr>
          <w:rFonts w:eastAsia="Arial"/>
          <w:b/>
          <w:bCs/>
          <w:szCs w:val="24"/>
        </w:rPr>
      </w:pPr>
    </w:p>
    <w:p w14:paraId="43F78A8D"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nuostatų negaliojimas</w:t>
      </w:r>
    </w:p>
    <w:p w14:paraId="0A8B0FBA"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13E7178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w:t>
      </w:r>
      <w:r>
        <w:rPr>
          <w:rFonts w:eastAsia="Arial"/>
          <w:szCs w:val="24"/>
        </w:rPr>
        <w:lastRenderedPageBreak/>
        <w:t xml:space="preserve">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237D8DE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22B988D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42C2B914"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pakeitimai</w:t>
      </w:r>
    </w:p>
    <w:p w14:paraId="43431779"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7FE84350" w14:textId="77777777" w:rsidR="00AD7A69" w:rsidRDefault="00AD7A69" w:rsidP="00AD7A69">
      <w:pPr>
        <w:tabs>
          <w:tab w:val="left" w:pos="284"/>
          <w:tab w:val="left" w:pos="567"/>
        </w:tabs>
        <w:spacing w:line="276" w:lineRule="auto"/>
        <w:jc w:val="both"/>
        <w:rPr>
          <w:szCs w:val="24"/>
        </w:rPr>
      </w:pPr>
      <w:r>
        <w:rPr>
          <w:szCs w:val="24"/>
        </w:rPr>
        <w:t>22.1. Sutarties sąlygos Sutarties galiojimo laikotarpiu negali būti keičiamos, išskyrus tokias Sutarties sąlygas, kurių keitimas numatytas Sutartyje ir (ar) galimas vadovaujantis VPĮ nuostatomis.</w:t>
      </w:r>
    </w:p>
    <w:p w14:paraId="0C6B436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22.2. Sutarties pakeitimai įforminami Šalims sudarant Susitarimą, </w:t>
      </w:r>
      <w:r>
        <w:rPr>
          <w:szCs w:val="24"/>
        </w:rPr>
        <w:t>išskyrus Specialiųjų sąlygų 3.2.6.1 ir 3.5.8 punkte nurodytus Sutarties keitimo atvejus (keičiant ūkio subjektų, subrangovų arba specialistų sąrašą (-us)</w:t>
      </w:r>
      <w:r>
        <w:rPr>
          <w:rFonts w:eastAsia="Arial"/>
          <w:szCs w:val="24"/>
        </w:rPr>
        <w:t>.</w:t>
      </w:r>
    </w:p>
    <w:p w14:paraId="0A05C3A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Pr>
          <w:szCs w:val="24"/>
        </w:rPr>
        <w:t>įstatymų bei kitų teisės aktų</w:t>
      </w:r>
      <w:r>
        <w:rPr>
          <w:rFonts w:eastAsia="Arial"/>
          <w:szCs w:val="24"/>
        </w:rPr>
        <w:t xml:space="preserve"> nuostatomis.</w:t>
      </w:r>
    </w:p>
    <w:p w14:paraId="1A2E989C"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22.4. Susitarimas įsigalioja nuo jo sudarymo, jei Susitarime nenurodyta kitaip. Susitarimą, </w:t>
      </w:r>
      <w:r>
        <w:rPr>
          <w:szCs w:val="24"/>
        </w:rPr>
        <w:t>taip pat pakeistąjį (-uosius) ūkio subjektų, subrangovų arba specialistų sąrašą (-us),</w:t>
      </w:r>
      <w:r>
        <w:rPr>
          <w:rFonts w:eastAsia="Arial"/>
          <w:szCs w:val="24"/>
        </w:rPr>
        <w:t xml:space="preserve"> Užsakovas privalo paviešinti VPĮ 33 ir 86 straipsniuose nustatyta tvarka.</w:t>
      </w:r>
    </w:p>
    <w:p w14:paraId="08A1571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Sutartis.</w:t>
      </w:r>
    </w:p>
    <w:p w14:paraId="3096CC9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2433C8C0"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Sutarties VYKDYMO sUSTABDYMAS</w:t>
      </w:r>
    </w:p>
    <w:p w14:paraId="71A925F2"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1219799" w14:textId="77777777" w:rsidR="00AD7A69" w:rsidRDefault="00AD7A69" w:rsidP="00AD7A69">
      <w:pPr>
        <w:tabs>
          <w:tab w:val="left" w:pos="567"/>
        </w:tabs>
        <w:spacing w:line="276" w:lineRule="auto"/>
        <w:jc w:val="both"/>
        <w:textAlignment w:val="baseline"/>
        <w:rPr>
          <w:szCs w:val="24"/>
        </w:rPr>
      </w:pPr>
      <w:r>
        <w:rPr>
          <w:szCs w:val="24"/>
        </w:rPr>
        <w:t xml:space="preserve">23.1.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szCs w:val="24"/>
        </w:rPr>
        <w:t>Darbų</w:t>
      </w:r>
      <w:r>
        <w:rPr>
          <w:szCs w:val="24"/>
        </w:rPr>
        <w:t xml:space="preserve"> (jų dalies, Etapo) vykdymo sustabdymą iki atitinkamų aplinkybių pasibaigimo.</w:t>
      </w:r>
    </w:p>
    <w:p w14:paraId="00C1849B" w14:textId="77777777" w:rsidR="00AD7A69" w:rsidRDefault="00AD7A69" w:rsidP="00AD7A69">
      <w:pPr>
        <w:tabs>
          <w:tab w:val="left" w:pos="567"/>
        </w:tabs>
        <w:spacing w:line="276" w:lineRule="auto"/>
        <w:jc w:val="both"/>
        <w:textAlignment w:val="baseline"/>
        <w:rPr>
          <w:szCs w:val="24"/>
        </w:rPr>
      </w:pPr>
      <w:r>
        <w:rPr>
          <w:szCs w:val="24"/>
        </w:rPr>
        <w:t>23.2. Darbų (jų dalies, Etapo) vykdymas gali būti stabdomas esant bent vienai iš šių aplinkybių:</w:t>
      </w:r>
    </w:p>
    <w:p w14:paraId="1B08CE62" w14:textId="77777777" w:rsidR="00AD7A69" w:rsidRDefault="00AD7A69" w:rsidP="00AD7A69">
      <w:pPr>
        <w:tabs>
          <w:tab w:val="left" w:pos="567"/>
        </w:tabs>
        <w:spacing w:line="276" w:lineRule="auto"/>
        <w:jc w:val="both"/>
        <w:textAlignment w:val="baseline"/>
        <w:rPr>
          <w:szCs w:val="24"/>
        </w:rPr>
      </w:pPr>
      <w:r>
        <w:rPr>
          <w:szCs w:val="24"/>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BE23AB0" w14:textId="77777777" w:rsidR="00AD7A69" w:rsidRDefault="00AD7A69" w:rsidP="00AD7A69">
      <w:pPr>
        <w:tabs>
          <w:tab w:val="left" w:pos="567"/>
        </w:tabs>
        <w:spacing w:line="276" w:lineRule="auto"/>
        <w:jc w:val="both"/>
        <w:textAlignment w:val="baseline"/>
        <w:rPr>
          <w:szCs w:val="24"/>
        </w:rPr>
      </w:pPr>
      <w:r>
        <w:rPr>
          <w:szCs w:val="24"/>
        </w:rPr>
        <w:lastRenderedPageBreak/>
        <w:t>23.2.2. Rangovas Sutartyje nurodyta tvarka negali atlikti Darbų (pavyzdžiui, Užsakovas dėl objektyvių priežasčių negali sudaryti techninių galimybių Darbų atlikimui), o Rangovas dėl to negali vykdyti Sutarties;</w:t>
      </w:r>
    </w:p>
    <w:p w14:paraId="70F23C27" w14:textId="77777777" w:rsidR="00AD7A69" w:rsidRDefault="00AD7A69" w:rsidP="00AD7A69">
      <w:pPr>
        <w:tabs>
          <w:tab w:val="left" w:pos="567"/>
        </w:tabs>
        <w:spacing w:line="276" w:lineRule="auto"/>
        <w:jc w:val="both"/>
        <w:textAlignment w:val="baseline"/>
        <w:rPr>
          <w:szCs w:val="24"/>
        </w:rPr>
      </w:pPr>
      <w:r>
        <w:rPr>
          <w:szCs w:val="24"/>
        </w:rPr>
        <w:t>23.2.3. dėl nenumatytų Prekių, paslaugų ir (ar) darbų, susijusių su perkamu objektu, kurių poreikis paaiškėjo tik vykdant Sutartį, įsigijimo;</w:t>
      </w:r>
    </w:p>
    <w:p w14:paraId="17FA8DF8" w14:textId="77777777" w:rsidR="00AD7A69" w:rsidRDefault="00AD7A69" w:rsidP="00AD7A69">
      <w:pPr>
        <w:tabs>
          <w:tab w:val="left" w:pos="567"/>
        </w:tabs>
        <w:spacing w:line="276" w:lineRule="auto"/>
        <w:jc w:val="both"/>
        <w:textAlignment w:val="baseline"/>
        <w:rPr>
          <w:szCs w:val="24"/>
        </w:rPr>
      </w:pPr>
      <w:r>
        <w:rPr>
          <w:szCs w:val="24"/>
        </w:rPr>
        <w:t>23.2.4. ne dėl Užsakovo kaltės vėluoja kitos Užsakovo pirkimo sutarties, turinčios tiesioginės įtakos šiai Sutarčiai, vykdymas;</w:t>
      </w:r>
    </w:p>
    <w:p w14:paraId="022528DB" w14:textId="77777777" w:rsidR="00AD7A69" w:rsidRDefault="00AD7A69" w:rsidP="00AD7A69">
      <w:pPr>
        <w:tabs>
          <w:tab w:val="left" w:pos="567"/>
        </w:tabs>
        <w:spacing w:line="276" w:lineRule="auto"/>
        <w:jc w:val="both"/>
        <w:textAlignment w:val="baseline"/>
        <w:rPr>
          <w:szCs w:val="24"/>
        </w:rPr>
      </w:pPr>
      <w:r>
        <w:rPr>
          <w:szCs w:val="24"/>
        </w:rPr>
        <w:t>23.2.5. esant įrodymais pagrįstoms kliūtims ar trukdymams, sukeltiems Rangovui kitų trečiųjų asmenų ne dėl Rangovo ne laiku ar netinkamai pagal Sutarties sąlygas ir tvarką įvykdytų sutartinių įsipareigojimų;</w:t>
      </w:r>
    </w:p>
    <w:p w14:paraId="669D1127" w14:textId="77777777" w:rsidR="00AD7A69" w:rsidRDefault="00AD7A69" w:rsidP="00AD7A69">
      <w:pPr>
        <w:tabs>
          <w:tab w:val="left" w:pos="567"/>
        </w:tabs>
        <w:spacing w:line="276" w:lineRule="auto"/>
        <w:jc w:val="both"/>
        <w:textAlignment w:val="baseline"/>
        <w:rPr>
          <w:szCs w:val="24"/>
        </w:rPr>
      </w:pPr>
      <w:r>
        <w:rPr>
          <w:szCs w:val="24"/>
        </w:rPr>
        <w:t>23.2.6. pasikeitus galiojančiam teisės aktui ar įsigaliojus naujam teisės aktui, kuris turi įtakos šios Sutarties vykdymui;</w:t>
      </w:r>
    </w:p>
    <w:p w14:paraId="32A7FCD5" w14:textId="77777777" w:rsidR="00AD7A69" w:rsidRDefault="00AD7A69" w:rsidP="00AD7A69">
      <w:pPr>
        <w:tabs>
          <w:tab w:val="left" w:pos="567"/>
        </w:tabs>
        <w:spacing w:line="276" w:lineRule="auto"/>
        <w:jc w:val="both"/>
        <w:textAlignment w:val="baseline"/>
        <w:rPr>
          <w:szCs w:val="24"/>
        </w:rPr>
      </w:pPr>
      <w:r>
        <w:rPr>
          <w:szCs w:val="24"/>
        </w:rPr>
        <w:t>23.2.7. sutartinių įsipareigojimų stabdymo būtinybė atsirado dėl sustabdyto, perskirstyto, negauto ir panašiai Užsakovo Darbų pirkimui skirto finansavimo arba finansavimo trūkumo;</w:t>
      </w:r>
    </w:p>
    <w:p w14:paraId="719B44ED" w14:textId="77777777" w:rsidR="00AD7A69" w:rsidRDefault="00AD7A69" w:rsidP="00AD7A69">
      <w:pPr>
        <w:tabs>
          <w:tab w:val="left" w:pos="567"/>
        </w:tabs>
        <w:spacing w:line="276" w:lineRule="auto"/>
        <w:jc w:val="both"/>
        <w:textAlignment w:val="baseline"/>
        <w:rPr>
          <w:szCs w:val="24"/>
        </w:rPr>
      </w:pPr>
      <w:r>
        <w:rPr>
          <w:szCs w:val="24"/>
        </w:rPr>
        <w:t>23.2.8. dėl teisminių (arbitražinių) ginčų su Užsakovu ar trečiaisiais asmenimis, kurių dalykas yra tiesiogiai susijęs su Sutarties vykdymu;</w:t>
      </w:r>
    </w:p>
    <w:p w14:paraId="6CB03839" w14:textId="77777777" w:rsidR="00AD7A69" w:rsidRDefault="00AD7A69" w:rsidP="00AD7A69">
      <w:pPr>
        <w:tabs>
          <w:tab w:val="left" w:pos="567"/>
        </w:tabs>
        <w:spacing w:line="276" w:lineRule="auto"/>
        <w:jc w:val="both"/>
        <w:textAlignment w:val="baseline"/>
        <w:rPr>
          <w:szCs w:val="24"/>
        </w:rPr>
      </w:pPr>
      <w:r>
        <w:rPr>
          <w:szCs w:val="24"/>
        </w:rPr>
        <w:t>23.2.9. jeigu vykdant Darbus, Darbų vykdymo vietoje yra aptinkami archeologiniai radiniai, kaip jie apibrėžti Lietuvos Respublikos nekilnojamojo kultūros paveldo apsaugos įstatyme;</w:t>
      </w:r>
    </w:p>
    <w:p w14:paraId="3F69D3ED" w14:textId="77777777" w:rsidR="00AD7A69" w:rsidRDefault="00AD7A69" w:rsidP="00AD7A69">
      <w:pPr>
        <w:tabs>
          <w:tab w:val="left" w:pos="567"/>
        </w:tabs>
        <w:spacing w:line="276" w:lineRule="auto"/>
        <w:jc w:val="both"/>
        <w:textAlignment w:val="baseline"/>
        <w:rPr>
          <w:szCs w:val="24"/>
        </w:rPr>
      </w:pPr>
      <w:r>
        <w:rPr>
          <w:szCs w:val="24"/>
        </w:rPr>
        <w:t>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technologiją ir seką dėl to yra būtina sustabdyti Darbų vykdymą (pavyzdžiui vykdomiems darbams taikoma Technologinė pertrauka);</w:t>
      </w:r>
    </w:p>
    <w:p w14:paraId="59F3F041" w14:textId="77777777" w:rsidR="00AD7A69" w:rsidRDefault="00AD7A69" w:rsidP="00AD7A69">
      <w:pPr>
        <w:tabs>
          <w:tab w:val="left" w:pos="567"/>
        </w:tabs>
        <w:spacing w:line="276" w:lineRule="auto"/>
        <w:jc w:val="both"/>
        <w:textAlignment w:val="baseline"/>
        <w:rPr>
          <w:szCs w:val="24"/>
        </w:rPr>
      </w:pPr>
      <w:r>
        <w:rPr>
          <w:szCs w:val="24"/>
        </w:rPr>
        <w:t>23.2.11.</w:t>
      </w:r>
      <w:r>
        <w:t xml:space="preserve"> dėl papildomų projektavimo paslaugų, kurių poreikis iškyla keičiant Techninę specifikaciją ir (ar) dėl Statinio projekto klaidų;</w:t>
      </w:r>
    </w:p>
    <w:p w14:paraId="7E54E08D" w14:textId="77777777" w:rsidR="00AD7A69" w:rsidRDefault="00AD7A69" w:rsidP="00AD7A69">
      <w:pPr>
        <w:spacing w:line="276" w:lineRule="auto"/>
        <w:jc w:val="both"/>
        <w:rPr>
          <w:szCs w:val="24"/>
        </w:rPr>
      </w:pPr>
      <w:r>
        <w:rPr>
          <w:szCs w:val="24"/>
        </w:rPr>
        <w:t>23.2.12. dėl tyrinėjimų, kurie nebuvo numatyti Sutartyje, bet kuriuos būtina atlikti.</w:t>
      </w:r>
    </w:p>
    <w:p w14:paraId="1937737E" w14:textId="77777777" w:rsidR="00AD7A69" w:rsidRDefault="00AD7A69" w:rsidP="00AD7A69">
      <w:pPr>
        <w:tabs>
          <w:tab w:val="left" w:pos="567"/>
        </w:tabs>
        <w:spacing w:line="276" w:lineRule="auto"/>
        <w:jc w:val="both"/>
        <w:textAlignment w:val="baseline"/>
        <w:rPr>
          <w:szCs w:val="24"/>
        </w:rPr>
      </w:pPr>
      <w:r>
        <w:rPr>
          <w:szCs w:val="24"/>
        </w:rPr>
        <w:t xml:space="preserve">23.3. Jei </w:t>
      </w:r>
      <w:r>
        <w:rPr>
          <w:rFonts w:eastAsia="Arial"/>
          <w:szCs w:val="24"/>
        </w:rPr>
        <w:t>Darbų</w:t>
      </w:r>
      <w:r>
        <w:rPr>
          <w:szCs w:val="24"/>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7F565C65" w14:textId="77777777" w:rsidR="00AD7A69" w:rsidRDefault="00AD7A69" w:rsidP="00AD7A69">
      <w:pPr>
        <w:tabs>
          <w:tab w:val="left" w:pos="567"/>
        </w:tabs>
        <w:spacing w:line="276" w:lineRule="auto"/>
        <w:jc w:val="both"/>
        <w:rPr>
          <w:szCs w:val="24"/>
        </w:rPr>
      </w:pPr>
      <w:r>
        <w:rPr>
          <w:szCs w:val="24"/>
        </w:rPr>
        <w:t xml:space="preserve">23.4. Jei </w:t>
      </w:r>
      <w:r>
        <w:rPr>
          <w:rFonts w:eastAsia="Arial"/>
          <w:szCs w:val="24"/>
        </w:rPr>
        <w:t>Darbų</w:t>
      </w:r>
      <w:r>
        <w:rPr>
          <w:szCs w:val="24"/>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2F2394AA" w14:textId="77777777" w:rsidR="00AD7A69" w:rsidRDefault="00AD7A69" w:rsidP="00AD7A69">
      <w:pPr>
        <w:tabs>
          <w:tab w:val="left" w:pos="567"/>
        </w:tabs>
        <w:spacing w:line="276" w:lineRule="auto"/>
        <w:jc w:val="both"/>
        <w:textAlignment w:val="baseline"/>
        <w:rPr>
          <w:szCs w:val="24"/>
        </w:rPr>
      </w:pPr>
      <w:r>
        <w:rPr>
          <w:szCs w:val="24"/>
        </w:rPr>
        <w:t>23.5. Sutartinių įsipareigojimų vykdymas gali būti stabdomas tik Sutarties galiojimo laikotarpiu tokia tvarka:</w:t>
      </w:r>
    </w:p>
    <w:p w14:paraId="030B0EE9" w14:textId="77777777" w:rsidR="00AD7A69" w:rsidRDefault="00AD7A69" w:rsidP="00AD7A69">
      <w:pPr>
        <w:tabs>
          <w:tab w:val="left" w:pos="567"/>
        </w:tabs>
        <w:spacing w:line="276" w:lineRule="auto"/>
        <w:jc w:val="both"/>
        <w:textAlignment w:val="baseline"/>
        <w:rPr>
          <w:szCs w:val="24"/>
        </w:rPr>
      </w:pPr>
      <w:r>
        <w:rPr>
          <w:szCs w:val="24"/>
        </w:rPr>
        <w:t xml:space="preserve">23.5.1.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w:t>
      </w:r>
      <w:r>
        <w:rPr>
          <w:szCs w:val="24"/>
        </w:rPr>
        <w:lastRenderedPageBreak/>
        <w:t>Rangovui nepateikus konkrečių argumentų, faktų, pagrįstų įrodymais, Užsakovas turi teisę raštu atsisakyti patvirtinti sustabdymą;</w:t>
      </w:r>
    </w:p>
    <w:p w14:paraId="5A47A941" w14:textId="77777777" w:rsidR="00AD7A69" w:rsidRDefault="00AD7A69" w:rsidP="00AD7A69">
      <w:pPr>
        <w:spacing w:line="276" w:lineRule="auto"/>
        <w:jc w:val="both"/>
        <w:rPr>
          <w:szCs w:val="24"/>
        </w:rPr>
      </w:pPr>
      <w:r>
        <w:rPr>
          <w:szCs w:val="24"/>
        </w:rPr>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0A350DB1" w14:textId="77777777" w:rsidR="00AD7A69" w:rsidRDefault="00AD7A69" w:rsidP="00AD7A69">
      <w:pPr>
        <w:spacing w:line="276" w:lineRule="auto"/>
        <w:jc w:val="both"/>
        <w:rPr>
          <w:szCs w:val="24"/>
        </w:rPr>
      </w:pPr>
      <w:r>
        <w:rPr>
          <w:szCs w:val="24"/>
        </w:rPr>
        <w:t>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w:t>
      </w:r>
      <w:r>
        <w: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w:t>
      </w:r>
      <w:r>
        <w:rPr>
          <w:szCs w:val="24"/>
        </w:rPr>
        <w:t xml:space="preserve"> Jei sutartinių įsipareigojimų ar jų dalies vykdymas sustabdytas, Šalys negali vykdyti jokių jiems pagal Sutartį ar Sutarties dalį priskirtų įsipareigojimų.</w:t>
      </w:r>
    </w:p>
    <w:p w14:paraId="305AF912" w14:textId="77777777" w:rsidR="00AD7A69" w:rsidRDefault="00AD7A69" w:rsidP="00AD7A69">
      <w:pPr>
        <w:spacing w:line="276" w:lineRule="auto"/>
        <w:jc w:val="both"/>
        <w:rPr>
          <w:szCs w:val="24"/>
        </w:rPr>
      </w:pPr>
      <w:r>
        <w:rPr>
          <w:szCs w:val="24"/>
        </w:rPr>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D12031A" w14:textId="77777777" w:rsidR="00AD7A69" w:rsidRDefault="00AD7A69" w:rsidP="00AD7A69">
      <w:pPr>
        <w:spacing w:line="276" w:lineRule="auto"/>
        <w:jc w:val="both"/>
        <w:rPr>
          <w:szCs w:val="24"/>
        </w:rPr>
      </w:pPr>
      <w:r>
        <w:rPr>
          <w:szCs w:val="24"/>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w:t>
      </w:r>
    </w:p>
    <w:p w14:paraId="270DD4F0" w14:textId="77777777" w:rsidR="00AD7A69" w:rsidRDefault="00AD7A69" w:rsidP="00AD7A69">
      <w:pPr>
        <w:spacing w:line="276" w:lineRule="auto"/>
        <w:jc w:val="both"/>
        <w:rPr>
          <w:szCs w:val="24"/>
        </w:rPr>
      </w:pPr>
      <w:r>
        <w:rPr>
          <w:szCs w:val="24"/>
        </w:rPr>
        <w:t>23.8. Sutartinių įsipareigojimų vykdymas sustabdomas ne ilgesniam kaip konkrečios, pagrįstos aplinkybės egzistavimo laikotarpiui.</w:t>
      </w:r>
    </w:p>
    <w:p w14:paraId="58AEC285" w14:textId="77777777" w:rsidR="00AD7A69" w:rsidRDefault="00AD7A69" w:rsidP="00AD7A69">
      <w:pPr>
        <w:tabs>
          <w:tab w:val="left" w:pos="567"/>
        </w:tabs>
        <w:spacing w:line="276" w:lineRule="auto"/>
        <w:jc w:val="both"/>
        <w:textAlignment w:val="baseline"/>
        <w:rPr>
          <w:szCs w:val="24"/>
        </w:rPr>
      </w:pPr>
      <w:r>
        <w:rPr>
          <w:szCs w:val="24"/>
        </w:rPr>
        <w:t xml:space="preserve">23.9. Šalys susitaria, kad sutartinių įsipareigojimų vykdymo sustabdymo terminas į Sutarties vykdymo terminą nėra įskaičiuojamas, jo metu sutartiniai įsipareigojimai nevykdomi ir už šį periodą </w:t>
      </w:r>
      <w:r>
        <w:rPr>
          <w:rFonts w:eastAsia="Cambria"/>
          <w:szCs w:val="24"/>
          <w:shd w:val="clear" w:color="auto" w:fill="FFFFFF"/>
        </w:rPr>
        <w:t>Užsakov</w:t>
      </w:r>
      <w:r>
        <w:rPr>
          <w:szCs w:val="24"/>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43693F29" w14:textId="77777777" w:rsidR="00AD7A69" w:rsidRDefault="00AD7A69" w:rsidP="00AD7A69">
      <w:pPr>
        <w:tabs>
          <w:tab w:val="left" w:pos="567"/>
        </w:tabs>
        <w:spacing w:line="276" w:lineRule="auto"/>
        <w:jc w:val="both"/>
        <w:textAlignment w:val="baseline"/>
        <w:rPr>
          <w:szCs w:val="24"/>
        </w:rPr>
      </w:pPr>
      <w:r>
        <w:rPr>
          <w:szCs w:val="24"/>
        </w:rPr>
        <w:t xml:space="preserve">23.10. Jeigu Sutartyje numatytų prievolių įvykdymo terminai buvo sustabdyti Sutartyje nustatytais pagrindais, jie atnaujinami pasibaigus sustabdymą lėmusioms aplinkybėms arba Šalių susitarime </w:t>
      </w:r>
      <w:r>
        <w:rPr>
          <w:szCs w:val="24"/>
        </w:rPr>
        <w:lastRenderedPageBreak/>
        <w:t>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7A8CF61" w14:textId="77777777" w:rsidR="00AD7A69" w:rsidRDefault="00AD7A69" w:rsidP="00AD7A69">
      <w:pPr>
        <w:tabs>
          <w:tab w:val="left" w:pos="567"/>
        </w:tabs>
        <w:spacing w:line="276" w:lineRule="auto"/>
        <w:jc w:val="both"/>
        <w:textAlignment w:val="baseline"/>
        <w:rPr>
          <w:szCs w:val="24"/>
        </w:rPr>
      </w:pPr>
      <w:r>
        <w:rPr>
          <w:szCs w:val="24"/>
        </w:rPr>
        <w:t>23.11. Atnaujinus Sutarties vykdymą, neįvykdytų prievolių (jų dalies) įvykdymo terminai ir Sutarties galiojimas nukeliami tokiam terminui, kiek buvo likę laiko jų įvykdymui (Sutarties galiojimui) jų sustabdymo metu.</w:t>
      </w:r>
    </w:p>
    <w:p w14:paraId="62287AA7" w14:textId="77777777" w:rsidR="00AD7A69" w:rsidRDefault="00AD7A69" w:rsidP="00AD7A69">
      <w:pPr>
        <w:tabs>
          <w:tab w:val="left" w:pos="567"/>
        </w:tabs>
        <w:spacing w:line="276" w:lineRule="auto"/>
        <w:jc w:val="both"/>
        <w:textAlignment w:val="baseline"/>
        <w:rPr>
          <w:szCs w:val="24"/>
        </w:rPr>
      </w:pPr>
      <w:r>
        <w:rPr>
          <w:szCs w:val="24"/>
        </w:rPr>
        <w:t>23.12.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45F63E45" w14:textId="77777777" w:rsidR="00AD7A69" w:rsidRDefault="00AD7A69" w:rsidP="00AD7A69">
      <w:pPr>
        <w:tabs>
          <w:tab w:val="left" w:pos="567"/>
        </w:tabs>
        <w:spacing w:line="276" w:lineRule="auto"/>
        <w:jc w:val="both"/>
        <w:textAlignment w:val="baseline"/>
        <w:rPr>
          <w:b/>
          <w:bCs/>
          <w:szCs w:val="24"/>
        </w:rPr>
      </w:pPr>
    </w:p>
    <w:p w14:paraId="12BFC299"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Sutarties nutraukimas</w:t>
      </w:r>
    </w:p>
    <w:p w14:paraId="61991FC7"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A64F7F9" w14:textId="77777777" w:rsidR="00AD7A69" w:rsidRDefault="00AD7A69" w:rsidP="00AD7A69">
      <w:pPr>
        <w:tabs>
          <w:tab w:val="left" w:pos="567"/>
          <w:tab w:val="left" w:pos="851"/>
          <w:tab w:val="left" w:pos="992"/>
          <w:tab w:val="left" w:pos="1134"/>
        </w:tabs>
        <w:spacing w:line="276"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1E89EDC4" w14:textId="77777777" w:rsidR="00AD7A69" w:rsidRDefault="00AD7A69" w:rsidP="00AD7A69">
      <w:pPr>
        <w:tabs>
          <w:tab w:val="left" w:pos="567"/>
          <w:tab w:val="left" w:pos="851"/>
          <w:tab w:val="left" w:pos="992"/>
          <w:tab w:val="left" w:pos="1134"/>
        </w:tabs>
        <w:spacing w:line="276" w:lineRule="auto"/>
        <w:jc w:val="both"/>
        <w:rPr>
          <w:rFonts w:eastAsia="Cambria"/>
          <w:b/>
          <w:bCs/>
          <w:szCs w:val="24"/>
        </w:rPr>
      </w:pPr>
    </w:p>
    <w:p w14:paraId="2C7337AB"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24.1.</w:t>
      </w:r>
      <w:r>
        <w:rPr>
          <w:rFonts w:eastAsia="Arial"/>
          <w:b/>
          <w:bCs/>
          <w:szCs w:val="24"/>
        </w:rPr>
        <w:tab/>
      </w:r>
      <w:r>
        <w:rPr>
          <w:rFonts w:eastAsia="Arial"/>
          <w:b/>
          <w:szCs w:val="24"/>
        </w:rPr>
        <w:t>Pretenzijos dėl Sutarties pažeidimų</w:t>
      </w:r>
    </w:p>
    <w:p w14:paraId="5B2B6F30"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2C557D00" w14:textId="77777777" w:rsidR="00AD7A69" w:rsidRDefault="00AD7A69" w:rsidP="00AD7A69">
      <w:pPr>
        <w:tabs>
          <w:tab w:val="left" w:pos="567"/>
        </w:tabs>
        <w:spacing w:line="276" w:lineRule="auto"/>
        <w:jc w:val="both"/>
        <w:textAlignment w:val="baseline"/>
        <w:rPr>
          <w:szCs w:val="24"/>
        </w:rPr>
      </w:pPr>
      <w:r>
        <w:rPr>
          <w:szCs w:val="24"/>
        </w:rPr>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6A92670" w14:textId="77777777" w:rsidR="00AD7A69" w:rsidRDefault="00AD7A69" w:rsidP="00AD7A69">
      <w:pPr>
        <w:tabs>
          <w:tab w:val="left" w:pos="567"/>
        </w:tabs>
        <w:spacing w:line="276" w:lineRule="auto"/>
        <w:jc w:val="both"/>
        <w:textAlignment w:val="baseline"/>
        <w:rPr>
          <w:szCs w:val="24"/>
        </w:rPr>
      </w:pPr>
      <w:r>
        <w:rPr>
          <w:szCs w:val="24"/>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Pr>
          <w:bCs/>
          <w:szCs w:val="24"/>
        </w:rPr>
        <w:t xml:space="preserve"> </w:t>
      </w:r>
      <w:r>
        <w:rPr>
          <w:szCs w:val="24"/>
        </w:rPr>
        <w:t xml:space="preserve">Rangovo teisė siūlyti kitą terminą nelaikoma </w:t>
      </w:r>
      <w:r>
        <w:rPr>
          <w:rFonts w:eastAsia="Cambria"/>
          <w:szCs w:val="24"/>
          <w:shd w:val="clear" w:color="auto" w:fill="FFFFFF"/>
        </w:rPr>
        <w:t>Užsakov</w:t>
      </w:r>
      <w:r>
        <w:rPr>
          <w:szCs w:val="24"/>
        </w:rPr>
        <w:t>o pareiga tą terminą priimti. Pretenziją gavusios Šalies pasiūlytasis terminas pakeičia terminą, nurodytą pretenzijoje, tik jeigu kita Šalis jį patvirtina.</w:t>
      </w:r>
    </w:p>
    <w:p w14:paraId="023494CC"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24.2.</w:t>
      </w:r>
      <w:r>
        <w:rPr>
          <w:rFonts w:eastAsia="Arial"/>
          <w:b/>
          <w:bCs/>
          <w:szCs w:val="24"/>
        </w:rPr>
        <w:tab/>
      </w:r>
      <w:r>
        <w:rPr>
          <w:rFonts w:eastAsia="Arial"/>
          <w:b/>
          <w:szCs w:val="24"/>
        </w:rPr>
        <w:t>Sutarties nutraukimas Užsakovo iniciatyva</w:t>
      </w:r>
    </w:p>
    <w:p w14:paraId="363CFE1F"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CEDC4F4" w14:textId="77777777" w:rsidR="00AD7A69" w:rsidRDefault="00AD7A69" w:rsidP="00AD7A69">
      <w:pPr>
        <w:tabs>
          <w:tab w:val="left" w:pos="567"/>
        </w:tabs>
        <w:spacing w:line="276" w:lineRule="auto"/>
        <w:jc w:val="both"/>
        <w:textAlignment w:val="baseline"/>
        <w:rPr>
          <w:szCs w:val="24"/>
        </w:rPr>
      </w:pPr>
      <w:r>
        <w:rPr>
          <w:szCs w:val="24"/>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Pr>
          <w:rFonts w:eastAsia="Cambria"/>
          <w:szCs w:val="24"/>
          <w:shd w:val="clear" w:color="auto" w:fill="FFFFFF"/>
        </w:rPr>
        <w:t>Užsakov</w:t>
      </w:r>
      <w:r>
        <w:rPr>
          <w:szCs w:val="24"/>
        </w:rPr>
        <w:t>o pretenziją, per pretenzijoje nurodytą terminą neištaiso pažeidimo.</w:t>
      </w:r>
    </w:p>
    <w:p w14:paraId="28A99F61" w14:textId="77777777" w:rsidR="00AD7A69" w:rsidRDefault="00AD7A69" w:rsidP="00AD7A69">
      <w:pPr>
        <w:tabs>
          <w:tab w:val="left" w:pos="567"/>
        </w:tabs>
        <w:spacing w:line="276" w:lineRule="auto"/>
        <w:jc w:val="both"/>
        <w:textAlignment w:val="baseline"/>
        <w:rPr>
          <w:szCs w:val="24"/>
        </w:rPr>
      </w:pPr>
      <w:r>
        <w:rPr>
          <w:szCs w:val="24"/>
        </w:rPr>
        <w:t>24.2.2. Užsakovas turi teisę vienašališkai nutraukti Sutartį ar jos dalį raštu įspėjęs Rangovą prieš ne trumpesnį kaip 10 (dešimties) kalendorinių dienų terminą, jeigu:</w:t>
      </w:r>
    </w:p>
    <w:p w14:paraId="0E5424CF" w14:textId="77777777" w:rsidR="00AD7A69" w:rsidRDefault="00AD7A69" w:rsidP="00AD7A69">
      <w:pPr>
        <w:tabs>
          <w:tab w:val="left" w:pos="567"/>
        </w:tabs>
        <w:spacing w:line="276" w:lineRule="auto"/>
        <w:jc w:val="both"/>
        <w:textAlignment w:val="baseline"/>
        <w:rPr>
          <w:szCs w:val="24"/>
        </w:rPr>
      </w:pPr>
      <w:r>
        <w:rPr>
          <w:szCs w:val="24"/>
        </w:rPr>
        <w:t>24.2.2.1. Rangovui yra iškelta bankroto byla, pradėtas bankroto procesas ne teismo tvarka, jis tampa nemokus arba yra nemokumo tikimybė, sustabdo ūkinę veiklą ar susidaro</w:t>
      </w:r>
      <w:r>
        <w:rPr>
          <w:bCs/>
          <w:szCs w:val="24"/>
        </w:rPr>
        <w:t xml:space="preserve"> </w:t>
      </w:r>
      <w:r>
        <w:rPr>
          <w:szCs w:val="24"/>
        </w:rPr>
        <w:t>įstatymuose ir kituose teisės aktuose nustatyta tvarka analogiška situacija</w:t>
      </w:r>
      <w:r>
        <w:rPr>
          <w:szCs w:val="24"/>
          <w:shd w:val="clear" w:color="auto" w:fill="FFFFFF"/>
        </w:rPr>
        <w:t>;</w:t>
      </w:r>
    </w:p>
    <w:p w14:paraId="4D14C123" w14:textId="77777777" w:rsidR="00AD7A69" w:rsidRDefault="00AD7A69" w:rsidP="00AD7A69">
      <w:pPr>
        <w:tabs>
          <w:tab w:val="left" w:pos="567"/>
        </w:tabs>
        <w:spacing w:line="276" w:lineRule="auto"/>
        <w:jc w:val="both"/>
        <w:rPr>
          <w:szCs w:val="24"/>
        </w:rPr>
      </w:pPr>
      <w:r>
        <w:rPr>
          <w:szCs w:val="24"/>
        </w:rPr>
        <w:lastRenderedPageBreak/>
        <w:t>24.2.2.2. Rangovo padėtis pasikeičia ir jis atitinka pirkimo dokumentuose nustatytą pašalinimo pagrindą;</w:t>
      </w:r>
    </w:p>
    <w:p w14:paraId="30422E70" w14:textId="77777777" w:rsidR="00AD7A69" w:rsidRDefault="00AD7A69" w:rsidP="00AD7A69">
      <w:pPr>
        <w:tabs>
          <w:tab w:val="left" w:pos="567"/>
        </w:tabs>
        <w:spacing w:line="276" w:lineRule="auto"/>
        <w:jc w:val="both"/>
        <w:textAlignment w:val="baseline"/>
        <w:rPr>
          <w:szCs w:val="24"/>
        </w:rPr>
      </w:pPr>
      <w:r>
        <w:rPr>
          <w:szCs w:val="24"/>
        </w:rPr>
        <w:t>24.2.2.3. pasikeičia teisės aktai, susiję su Sutarties objektu, Sutarties vykdymu ar su Užsakovo vykdoma veikla, kuriai buvo sudaryta Sutartis, ir dėl tokių pakeitimų Užsakovas nusprendžia nutraukti Sutartį;</w:t>
      </w:r>
    </w:p>
    <w:p w14:paraId="75FC468A" w14:textId="77777777" w:rsidR="00AD7A69" w:rsidRDefault="00AD7A69" w:rsidP="00AD7A69">
      <w:pPr>
        <w:tabs>
          <w:tab w:val="left" w:pos="567"/>
        </w:tabs>
        <w:spacing w:line="276" w:lineRule="auto"/>
        <w:jc w:val="both"/>
        <w:textAlignment w:val="baseline"/>
        <w:rPr>
          <w:szCs w:val="24"/>
        </w:rPr>
      </w:pPr>
      <w:r>
        <w:rPr>
          <w:szCs w:val="24"/>
        </w:rPr>
        <w:t>24.2.2.4. Užsakovas nusprendžia nebevykdyti veiklos, kurios vykdymui Sutartimi įsigyjamų Darbų ir Sutarties poreikis išnyksta;</w:t>
      </w:r>
    </w:p>
    <w:p w14:paraId="6A2B23C0" w14:textId="77777777" w:rsidR="00AD7A69" w:rsidRDefault="00AD7A69" w:rsidP="00AD7A69">
      <w:pPr>
        <w:tabs>
          <w:tab w:val="left" w:pos="567"/>
        </w:tabs>
        <w:spacing w:line="276" w:lineRule="auto"/>
        <w:jc w:val="both"/>
        <w:textAlignment w:val="baseline"/>
        <w:rPr>
          <w:szCs w:val="24"/>
        </w:rPr>
      </w:pPr>
      <w:r>
        <w:rPr>
          <w:szCs w:val="24"/>
        </w:rPr>
        <w:t>24.2.2.5. Užsakovo valdymo organas priima sprendimą, dėl kurio Sutarties poreikis išnyksta;</w:t>
      </w:r>
    </w:p>
    <w:p w14:paraId="14077443" w14:textId="77777777" w:rsidR="00AD7A69" w:rsidRDefault="00AD7A69" w:rsidP="00AD7A69">
      <w:pPr>
        <w:tabs>
          <w:tab w:val="left" w:pos="567"/>
        </w:tabs>
        <w:spacing w:line="276" w:lineRule="auto"/>
        <w:jc w:val="both"/>
        <w:textAlignment w:val="baseline"/>
        <w:rPr>
          <w:szCs w:val="24"/>
        </w:rPr>
      </w:pPr>
      <w:r>
        <w:rPr>
          <w:szCs w:val="24"/>
        </w:rPr>
        <w:t>24.2.2.6. pasikeičia (pablogėja) Užsakovo finansinė padėtis ar Užsakovas negauna arba netenka finansavimo ir dėl šios priežasties nusprendžia nutraukti Sutartį;</w:t>
      </w:r>
    </w:p>
    <w:p w14:paraId="7D03FD50" w14:textId="77777777" w:rsidR="00AD7A69" w:rsidRDefault="00AD7A69" w:rsidP="00AD7A69">
      <w:pPr>
        <w:tabs>
          <w:tab w:val="left" w:pos="567"/>
        </w:tabs>
        <w:spacing w:line="276" w:lineRule="auto"/>
        <w:jc w:val="both"/>
        <w:textAlignment w:val="baseline"/>
        <w:rPr>
          <w:szCs w:val="24"/>
        </w:rPr>
      </w:pPr>
      <w:r>
        <w:rPr>
          <w:szCs w:val="24"/>
        </w:rPr>
        <w:t>24.2.2.7. keičiasi Užsakovo organizacinė struktūra – juridinis statusas, pobūdis ar valdymo struktūra ir tai gali turėti įtakos tinkamam Sutarties įvykdymui arba Sutarties poreikiui;</w:t>
      </w:r>
    </w:p>
    <w:p w14:paraId="1D19D123" w14:textId="77777777" w:rsidR="00AD7A69" w:rsidRDefault="00AD7A69" w:rsidP="00AD7A69">
      <w:pPr>
        <w:tabs>
          <w:tab w:val="left" w:pos="567"/>
        </w:tabs>
        <w:spacing w:line="276" w:lineRule="auto"/>
        <w:jc w:val="both"/>
        <w:textAlignment w:val="baseline"/>
        <w:rPr>
          <w:szCs w:val="24"/>
        </w:rPr>
      </w:pPr>
      <w:r>
        <w:rPr>
          <w:szCs w:val="24"/>
        </w:rPr>
        <w:t xml:space="preserve">24.2.2.8. nebelieka perkamų </w:t>
      </w:r>
      <w:r>
        <w:rPr>
          <w:rFonts w:eastAsia="Arial"/>
          <w:szCs w:val="24"/>
        </w:rPr>
        <w:t>Darbų</w:t>
      </w:r>
      <w:r>
        <w:rPr>
          <w:szCs w:val="24"/>
        </w:rPr>
        <w:t xml:space="preserve"> poreikio;</w:t>
      </w:r>
    </w:p>
    <w:p w14:paraId="0278F4ED" w14:textId="77777777" w:rsidR="00AD7A69" w:rsidRDefault="00AD7A69" w:rsidP="00AD7A69">
      <w:pPr>
        <w:tabs>
          <w:tab w:val="left" w:pos="567"/>
        </w:tabs>
        <w:spacing w:line="276" w:lineRule="auto"/>
        <w:jc w:val="both"/>
        <w:textAlignment w:val="baseline"/>
        <w:rPr>
          <w:szCs w:val="24"/>
        </w:rPr>
      </w:pPr>
      <w:r>
        <w:rPr>
          <w:szCs w:val="24"/>
        </w:rPr>
        <w:t>24.2.2.9. Užsakovas iš pirkimų priežiūrą atliekančių institucijų gauna nurodymą ar rekomendaciją nutraukti Sutartį;</w:t>
      </w:r>
    </w:p>
    <w:p w14:paraId="7558C6F7" w14:textId="77777777" w:rsidR="00AD7A69" w:rsidRDefault="00AD7A69" w:rsidP="00AD7A69">
      <w:pPr>
        <w:spacing w:line="276" w:lineRule="auto"/>
        <w:jc w:val="both"/>
        <w:rPr>
          <w:szCs w:val="24"/>
        </w:rPr>
      </w:pPr>
      <w:r>
        <w:rPr>
          <w:szCs w:val="24"/>
        </w:rPr>
        <w:t xml:space="preserve">24.2.2.10. </w:t>
      </w:r>
      <w:r>
        <w:rPr>
          <w:color w:val="000000"/>
          <w:szCs w:val="24"/>
        </w:rPr>
        <w:t xml:space="preserve">kai Sutarties įvykdymo užtikrinimą išdavęs subjektas (garantas) negali įvykdyti savo įsipareigojimų ir (ar) Rangovas, Užsakovui raštu pareikalavus, per 10 (dešimt) </w:t>
      </w:r>
      <w:r>
        <w:rPr>
          <w:szCs w:val="24"/>
        </w:rPr>
        <w:t>kalendorinių</w:t>
      </w:r>
      <w:r>
        <w:rPr>
          <w:color w:val="000000"/>
          <w:szCs w:val="24"/>
        </w:rPr>
        <w:t xml:space="preserve"> dienų nepateikia naujo ir (ar) nepratęsia Sutarties įvykdymo užtikrinimo;</w:t>
      </w:r>
    </w:p>
    <w:p w14:paraId="69D5EBA4" w14:textId="77777777" w:rsidR="00AD7A69" w:rsidRDefault="00AD7A69" w:rsidP="00AD7A69">
      <w:pPr>
        <w:tabs>
          <w:tab w:val="left" w:pos="567"/>
        </w:tabs>
        <w:spacing w:line="276" w:lineRule="auto"/>
        <w:jc w:val="both"/>
        <w:textAlignment w:val="baseline"/>
        <w:rPr>
          <w:rFonts w:eastAsia="Arial"/>
          <w:szCs w:val="24"/>
        </w:rPr>
      </w:pPr>
      <w:r>
        <w:rPr>
          <w:szCs w:val="24"/>
        </w:rPr>
        <w:t>24.2.2.11.</w:t>
      </w:r>
      <w:r>
        <w:rPr>
          <w:rFonts w:eastAsia="Arial"/>
          <w:szCs w:val="24"/>
        </w:rPr>
        <w:t xml:space="preserve"> </w:t>
      </w:r>
      <w:r>
        <w:rPr>
          <w:szCs w:val="24"/>
        </w:rPr>
        <w:t>Rangovas nepateikia ir (ar) nepratęsia reikalaujamų draudimų, garantijų, užtikrinimų, arba jei asmuo, duodantis garantiją, yra nepajėgus laikytis savo įsipareigojimų, arba nustoja galioti šie dokumentai;</w:t>
      </w:r>
    </w:p>
    <w:p w14:paraId="4EBDD15D" w14:textId="77777777" w:rsidR="00AD7A69" w:rsidRDefault="00AD7A69" w:rsidP="00AD7A69">
      <w:pPr>
        <w:tabs>
          <w:tab w:val="left" w:pos="567"/>
        </w:tabs>
        <w:spacing w:line="276" w:lineRule="auto"/>
        <w:jc w:val="both"/>
        <w:textAlignment w:val="baseline"/>
        <w:rPr>
          <w:szCs w:val="24"/>
        </w:rPr>
      </w:pPr>
      <w:r>
        <w:rPr>
          <w:szCs w:val="24"/>
        </w:rPr>
        <w:t>24.2.2.12. Rangovas pažeidžia Sutartį arba įstatymus bei kitus teisės aktus ir per Užsakovo rašytinėje pretenzijoje nurodytą terminą neištaiso pažeidimo;</w:t>
      </w:r>
    </w:p>
    <w:p w14:paraId="6315AE01" w14:textId="77777777" w:rsidR="00AD7A69" w:rsidRDefault="00AD7A69" w:rsidP="00AD7A69">
      <w:pPr>
        <w:tabs>
          <w:tab w:val="left" w:pos="567"/>
        </w:tabs>
        <w:spacing w:line="276" w:lineRule="auto"/>
        <w:jc w:val="both"/>
        <w:textAlignment w:val="baseline"/>
        <w:rPr>
          <w:iCs/>
          <w:szCs w:val="24"/>
        </w:rPr>
      </w:pPr>
      <w:r>
        <w:rPr>
          <w:szCs w:val="24"/>
        </w:rPr>
        <w:t xml:space="preserve">24.2.2.13. </w:t>
      </w:r>
      <w:r>
        <w:rPr>
          <w:iCs/>
          <w:szCs w:val="24"/>
        </w:rPr>
        <w:t>Lietuvos Respublikos Vyriausybė Nacionaliniam saugumui užtikrinti svarbių objektų apsaugos įstatymo nustatyta tvarka priima sprendimą, patvirtinantį, kad Sutartis neatitinka nacionalinio saugumo interesų (taikoma, jeigu Užsakovas veikia srityse, kurios laikomos nacionaliniam saugumui užtikrinti strategiškai svarbių ūkio sektorių dalimi, ar yra laikomas esminiu subjektu);</w:t>
      </w:r>
    </w:p>
    <w:p w14:paraId="51C158AB" w14:textId="77777777" w:rsidR="00AD7A69" w:rsidRDefault="00AD7A69" w:rsidP="00AD7A69">
      <w:pPr>
        <w:tabs>
          <w:tab w:val="left" w:pos="567"/>
        </w:tabs>
        <w:spacing w:line="276" w:lineRule="auto"/>
        <w:jc w:val="both"/>
        <w:textAlignment w:val="baseline"/>
        <w:rPr>
          <w:iCs/>
          <w:szCs w:val="24"/>
        </w:rPr>
      </w:pPr>
      <w:r>
        <w:rPr>
          <w:iCs/>
          <w:szCs w:val="24"/>
        </w:rPr>
        <w:t>24.2.2.14. paaiškėja VPĮ 37 straipsnio 9 dalyje, 45 straipsnio 2</w:t>
      </w:r>
      <w:r>
        <w:rPr>
          <w:iCs/>
          <w:szCs w:val="24"/>
          <w:vertAlign w:val="superscript"/>
        </w:rPr>
        <w:t>1</w:t>
      </w:r>
      <w:r>
        <w:rPr>
          <w:iCs/>
          <w:szCs w:val="24"/>
        </w:rPr>
        <w:t xml:space="preserve"> dalyje ir (ar) 47 straipsnio 9 dalyje nurodytos aplinkybės.</w:t>
      </w:r>
    </w:p>
    <w:p w14:paraId="01737F14" w14:textId="77777777" w:rsidR="00AD7A69" w:rsidRDefault="00AD7A69" w:rsidP="00AD7A69">
      <w:pPr>
        <w:tabs>
          <w:tab w:val="left" w:pos="567"/>
        </w:tabs>
        <w:spacing w:line="276" w:lineRule="auto"/>
        <w:jc w:val="both"/>
        <w:textAlignment w:val="baseline"/>
        <w:rPr>
          <w:szCs w:val="24"/>
        </w:rPr>
      </w:pPr>
      <w:r>
        <w:rPr>
          <w:szCs w:val="24"/>
        </w:rPr>
        <w:t>24.2.3.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6DEC568" w14:textId="77777777" w:rsidR="00AD7A69" w:rsidRDefault="00AD7A69" w:rsidP="00AD7A69">
      <w:pPr>
        <w:tabs>
          <w:tab w:val="left" w:pos="567"/>
        </w:tabs>
        <w:spacing w:line="276" w:lineRule="auto"/>
        <w:jc w:val="both"/>
        <w:textAlignment w:val="baseline"/>
        <w:rPr>
          <w:szCs w:val="24"/>
        </w:rPr>
      </w:pPr>
      <w:r>
        <w:rPr>
          <w:szCs w:val="24"/>
        </w:rPr>
        <w:t xml:space="preserve">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w:t>
      </w:r>
      <w:r>
        <w:rPr>
          <w:szCs w:val="24"/>
        </w:rPr>
        <w:lastRenderedPageBreak/>
        <w:t>pagal Sutartį, kurių vykdymas prieštarautų Lietuvos Respublikoje įgyvendinamoms tarptautinėms sankcijoms.</w:t>
      </w:r>
    </w:p>
    <w:p w14:paraId="6B4807E3" w14:textId="77777777" w:rsidR="00AD7A69" w:rsidRDefault="00AD7A69" w:rsidP="00AD7A69">
      <w:pPr>
        <w:tabs>
          <w:tab w:val="left" w:pos="567"/>
        </w:tabs>
        <w:spacing w:line="276" w:lineRule="auto"/>
        <w:jc w:val="both"/>
        <w:textAlignment w:val="baseline"/>
        <w:rPr>
          <w:szCs w:val="24"/>
        </w:rPr>
      </w:pPr>
      <w:r>
        <w:rPr>
          <w:szCs w:val="24"/>
        </w:rPr>
        <w:t>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4563845A" w14:textId="77777777" w:rsidR="00AD7A69" w:rsidRDefault="00AD7A69" w:rsidP="00AD7A69">
      <w:pPr>
        <w:tabs>
          <w:tab w:val="left" w:pos="567"/>
        </w:tabs>
        <w:spacing w:line="276" w:lineRule="auto"/>
        <w:jc w:val="both"/>
        <w:textAlignment w:val="baseline"/>
        <w:rPr>
          <w:szCs w:val="24"/>
        </w:rPr>
      </w:pPr>
      <w:r>
        <w:rPr>
          <w:szCs w:val="24"/>
        </w:rPr>
        <w:t>24.2.6. Sutartis laikoma nutraukta kitą dieną po to, kai pasibaigia įspėjimo apie Sutarties nutraukimą terminas.</w:t>
      </w:r>
    </w:p>
    <w:p w14:paraId="15D95853" w14:textId="77777777" w:rsidR="00AD7A69" w:rsidRDefault="00AD7A69" w:rsidP="00AD7A69">
      <w:pPr>
        <w:tabs>
          <w:tab w:val="left" w:pos="567"/>
        </w:tabs>
        <w:spacing w:line="276" w:lineRule="auto"/>
        <w:jc w:val="both"/>
        <w:textAlignment w:val="baseline"/>
        <w:rPr>
          <w:szCs w:val="24"/>
        </w:rPr>
      </w:pPr>
      <w:r>
        <w:rPr>
          <w:szCs w:val="24"/>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4E1E23A5" w14:textId="77777777" w:rsidR="00AD7A69" w:rsidRDefault="00AD7A69" w:rsidP="00AD7A69">
      <w:pPr>
        <w:tabs>
          <w:tab w:val="left" w:pos="567"/>
        </w:tabs>
        <w:spacing w:line="276" w:lineRule="auto"/>
        <w:jc w:val="both"/>
        <w:textAlignment w:val="baseline"/>
        <w:rPr>
          <w:b/>
          <w:bCs/>
          <w:szCs w:val="24"/>
        </w:rPr>
      </w:pPr>
    </w:p>
    <w:p w14:paraId="754A535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Cs w:val="24"/>
        </w:rPr>
      </w:pPr>
      <w:r>
        <w:rPr>
          <w:rFonts w:eastAsia="Arial"/>
          <w:b/>
          <w:bCs/>
          <w:szCs w:val="24"/>
        </w:rPr>
        <w:t>24.3.</w:t>
      </w:r>
      <w:r>
        <w:rPr>
          <w:rFonts w:eastAsia="Arial"/>
          <w:b/>
          <w:bCs/>
          <w:szCs w:val="24"/>
        </w:rPr>
        <w:tab/>
        <w:t xml:space="preserve">Sutarties nutraukimas </w:t>
      </w:r>
      <w:r>
        <w:rPr>
          <w:b/>
          <w:bCs/>
          <w:szCs w:val="24"/>
        </w:rPr>
        <w:t>Rangov</w:t>
      </w:r>
      <w:r>
        <w:rPr>
          <w:rFonts w:eastAsia="Arial"/>
          <w:b/>
          <w:bCs/>
          <w:szCs w:val="24"/>
        </w:rPr>
        <w:t>o iniciatyva</w:t>
      </w:r>
    </w:p>
    <w:p w14:paraId="3F6B5D9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14F21372" w14:textId="77777777" w:rsidR="00AD7A69" w:rsidRDefault="00AD7A69" w:rsidP="00AD7A69">
      <w:pPr>
        <w:tabs>
          <w:tab w:val="left" w:pos="567"/>
        </w:tabs>
        <w:spacing w:line="276" w:lineRule="auto"/>
        <w:jc w:val="both"/>
        <w:textAlignment w:val="baseline"/>
        <w:rPr>
          <w:szCs w:val="24"/>
        </w:rPr>
      </w:pPr>
      <w:r>
        <w:rPr>
          <w:szCs w:val="24"/>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25E0A8A0" w14:textId="77777777" w:rsidR="00AD7A69" w:rsidRDefault="00AD7A69" w:rsidP="00AD7A69">
      <w:pPr>
        <w:tabs>
          <w:tab w:val="left" w:pos="567"/>
        </w:tabs>
        <w:spacing w:line="276" w:lineRule="auto"/>
        <w:jc w:val="both"/>
        <w:textAlignment w:val="baseline"/>
        <w:rPr>
          <w:szCs w:val="24"/>
        </w:rPr>
      </w:pPr>
      <w:r>
        <w:rPr>
          <w:szCs w:val="24"/>
        </w:rPr>
        <w:t>24.3.2. Rangovas turi teisę vienašališkai nutraukti Sutartį, įspėjęs Užsakovą raštu prieš ne trumpesnį kaip 10 (dešimties) kalendorinių dienų terminą, jeigu:</w:t>
      </w:r>
    </w:p>
    <w:p w14:paraId="36B1BC0C" w14:textId="77777777" w:rsidR="00AD7A69" w:rsidRDefault="00AD7A69" w:rsidP="00AD7A69">
      <w:pPr>
        <w:tabs>
          <w:tab w:val="left" w:pos="567"/>
        </w:tabs>
        <w:spacing w:line="276" w:lineRule="auto"/>
        <w:jc w:val="both"/>
        <w:textAlignment w:val="baseline"/>
        <w:rPr>
          <w:szCs w:val="24"/>
        </w:rPr>
      </w:pPr>
      <w:r>
        <w:rPr>
          <w:szCs w:val="24"/>
        </w:rPr>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5B87DB7E" w14:textId="77777777" w:rsidR="00AD7A69" w:rsidRDefault="00AD7A69" w:rsidP="00AD7A69">
      <w:pPr>
        <w:tabs>
          <w:tab w:val="left" w:pos="567"/>
        </w:tabs>
        <w:spacing w:line="276" w:lineRule="auto"/>
        <w:jc w:val="both"/>
        <w:textAlignment w:val="baseline"/>
        <w:rPr>
          <w:szCs w:val="24"/>
        </w:rPr>
      </w:pPr>
      <w:r>
        <w:rPr>
          <w:szCs w:val="24"/>
        </w:rPr>
        <w:t>24.3.2.2. Užsakovas pažeidžia Sutartį arba įstatymus bei kitus teisės aktus ir per Rangovo rašytinėje pretenzijoje nurodytą terminą neištaiso pažeidimo, išskyrus Bendrųjų sąlygų 24.3.1 punkte nustatytą atvejį.</w:t>
      </w:r>
    </w:p>
    <w:p w14:paraId="05FC6764" w14:textId="77777777" w:rsidR="00AD7A69" w:rsidRDefault="00AD7A69" w:rsidP="00AD7A69">
      <w:pPr>
        <w:tabs>
          <w:tab w:val="left" w:pos="567"/>
        </w:tabs>
        <w:spacing w:line="276" w:lineRule="auto"/>
        <w:jc w:val="both"/>
        <w:textAlignment w:val="baseline"/>
        <w:rPr>
          <w:szCs w:val="24"/>
        </w:rPr>
      </w:pPr>
      <w:r>
        <w:rPr>
          <w:szCs w:val="24"/>
        </w:rPr>
        <w:t>24.3.3. Jeigu Bendrųjų sąlygų 24.3.1 punkte nurodytos aplinkybės yra susijusios tik su atskira dalimi arba atskiru Susitarimu, Rangovas turi teisę nutraukti Sutartį tik dėl tos dalies arba nutraukti tik tokį Susitarimą.</w:t>
      </w:r>
    </w:p>
    <w:p w14:paraId="3F17090C" w14:textId="77777777" w:rsidR="00AD7A69" w:rsidRDefault="00AD7A69" w:rsidP="00AD7A69">
      <w:pPr>
        <w:tabs>
          <w:tab w:val="left" w:pos="567"/>
        </w:tabs>
        <w:spacing w:line="276" w:lineRule="auto"/>
        <w:jc w:val="both"/>
        <w:textAlignment w:val="baseline"/>
        <w:rPr>
          <w:szCs w:val="24"/>
        </w:rPr>
      </w:pPr>
      <w:r>
        <w:rPr>
          <w:szCs w:val="24"/>
        </w:rPr>
        <w:t>24.3.4. Rangovas turi teisę vienašališkai nutraukti Sutartį ir kitais įstatymuose bei kituose teisės aktuose įtvirtintais atvejais.</w:t>
      </w:r>
    </w:p>
    <w:p w14:paraId="71C2E128" w14:textId="77777777" w:rsidR="00AD7A69" w:rsidRDefault="00AD7A69" w:rsidP="00AD7A69">
      <w:pPr>
        <w:tabs>
          <w:tab w:val="left" w:pos="567"/>
        </w:tabs>
        <w:spacing w:line="276" w:lineRule="auto"/>
        <w:jc w:val="both"/>
        <w:textAlignment w:val="baseline"/>
        <w:rPr>
          <w:szCs w:val="24"/>
        </w:rPr>
      </w:pPr>
      <w:r>
        <w:rPr>
          <w:szCs w:val="24"/>
        </w:rPr>
        <w:lastRenderedPageBreak/>
        <w:t xml:space="preserve">24.3.5. </w:t>
      </w:r>
      <w:r>
        <w:rPr>
          <w:szCs w:val="24"/>
          <w:lang w:eastAsia="lt-LT"/>
        </w:rPr>
        <w:t xml:space="preserve">Jei Sutartis nutraukiama </w:t>
      </w:r>
      <w:r>
        <w:rPr>
          <w:szCs w:val="24"/>
        </w:rPr>
        <w:t xml:space="preserve">dėl Užsakovo esminio Sutarties pažeidimo </w:t>
      </w:r>
      <w:r>
        <w:rPr>
          <w:szCs w:val="24"/>
          <w:lang w:eastAsia="lt-LT"/>
        </w:rPr>
        <w:t xml:space="preserve">ar Užsakovui nepagrįstai nutraukus Sutarties vykdymą ne Sutartyje nustatyta tvarka, Užsakovas įsipareigoja sumokėti </w:t>
      </w:r>
      <w:r>
        <w:rPr>
          <w:szCs w:val="24"/>
        </w:rPr>
        <w:t>Rangov</w:t>
      </w:r>
      <w:r>
        <w:rPr>
          <w:szCs w:val="24"/>
          <w:lang w:eastAsia="lt-LT"/>
        </w:rPr>
        <w:t>ui Specialiosiose sąlygose nurodyto dydžio baudą ir atlyginti nuostolius, susijusius su Sutarties nutraukimu</w:t>
      </w:r>
      <w:r>
        <w:rPr>
          <w:szCs w:val="24"/>
        </w:rPr>
        <w:t>.</w:t>
      </w:r>
    </w:p>
    <w:p w14:paraId="5C44A687" w14:textId="77777777" w:rsidR="00AD7A69" w:rsidRDefault="00AD7A69" w:rsidP="00AD7A69">
      <w:pPr>
        <w:tabs>
          <w:tab w:val="left" w:pos="567"/>
        </w:tabs>
        <w:spacing w:line="276" w:lineRule="auto"/>
        <w:jc w:val="both"/>
        <w:textAlignment w:val="baseline"/>
        <w:rPr>
          <w:szCs w:val="24"/>
        </w:rPr>
      </w:pPr>
      <w:r>
        <w:rPr>
          <w:szCs w:val="24"/>
        </w:rPr>
        <w:t>24.3.6. Sutartis laikoma nutraukta kitą dieną po to, kai pasibaigia įspėjimo apie Sutarties nutraukimą terminas.</w:t>
      </w:r>
    </w:p>
    <w:p w14:paraId="50B57191" w14:textId="77777777" w:rsidR="00AD7A69" w:rsidRDefault="00AD7A69" w:rsidP="00AD7A69">
      <w:pPr>
        <w:tabs>
          <w:tab w:val="left" w:pos="567"/>
        </w:tabs>
        <w:spacing w:line="276" w:lineRule="auto"/>
        <w:jc w:val="both"/>
        <w:textAlignment w:val="baseline"/>
        <w:rPr>
          <w:szCs w:val="24"/>
        </w:rPr>
      </w:pPr>
      <w:r>
        <w:rPr>
          <w:szCs w:val="24"/>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5BD2B06D" w14:textId="77777777" w:rsidR="00AD7A69" w:rsidRDefault="00AD7A69" w:rsidP="00AD7A69">
      <w:pPr>
        <w:tabs>
          <w:tab w:val="left" w:pos="567"/>
        </w:tabs>
        <w:spacing w:line="276" w:lineRule="auto"/>
        <w:jc w:val="both"/>
        <w:textAlignment w:val="baseline"/>
        <w:rPr>
          <w:b/>
          <w:bCs/>
          <w:szCs w:val="24"/>
        </w:rPr>
      </w:pPr>
    </w:p>
    <w:p w14:paraId="3CC71CE4"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24.4.</w:t>
      </w:r>
      <w:r>
        <w:rPr>
          <w:rFonts w:eastAsia="Arial"/>
          <w:b/>
          <w:bCs/>
          <w:szCs w:val="24"/>
        </w:rPr>
        <w:tab/>
      </w:r>
      <w:r>
        <w:rPr>
          <w:rFonts w:eastAsia="Arial"/>
          <w:b/>
          <w:szCs w:val="24"/>
        </w:rPr>
        <w:t>Šalių teisės ir pareigos Sutarties nutraukimo atveju</w:t>
      </w:r>
    </w:p>
    <w:p w14:paraId="3DAC21C2"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F97DB88" w14:textId="77777777" w:rsidR="00AD7A69" w:rsidRDefault="00AD7A69" w:rsidP="00AD7A69">
      <w:pPr>
        <w:tabs>
          <w:tab w:val="left" w:pos="567"/>
        </w:tabs>
        <w:spacing w:line="276" w:lineRule="auto"/>
        <w:jc w:val="both"/>
        <w:textAlignment w:val="baseline"/>
        <w:rPr>
          <w:szCs w:val="24"/>
        </w:rPr>
      </w:pPr>
      <w:r>
        <w:rPr>
          <w:szCs w:val="24"/>
        </w:rPr>
        <w:t>24.4.1. Sutarties nutraukimas neturi įtakos ginčų nagrinėjimo tvarką nustatančių Sutarties sąlygų ir kitų Sutarties sąlygų, kurios pagal savo esmę lieka galioti ir po Sutarties nutraukimo, galiojimui.</w:t>
      </w:r>
    </w:p>
    <w:p w14:paraId="4FCDB1E5" w14:textId="77777777" w:rsidR="00AD7A69" w:rsidRDefault="00AD7A69" w:rsidP="00AD7A69">
      <w:pPr>
        <w:tabs>
          <w:tab w:val="left" w:pos="567"/>
        </w:tabs>
        <w:spacing w:line="276" w:lineRule="auto"/>
        <w:jc w:val="both"/>
        <w:textAlignment w:val="baseline"/>
        <w:rPr>
          <w:szCs w:val="24"/>
        </w:rPr>
      </w:pPr>
      <w:r>
        <w:rPr>
          <w:szCs w:val="24"/>
        </w:rPr>
        <w:t>24.4.2. Nutraukus Sutartį, Šalys privalo:</w:t>
      </w:r>
    </w:p>
    <w:p w14:paraId="212E6E97" w14:textId="77777777" w:rsidR="00AD7A69" w:rsidRDefault="00AD7A69" w:rsidP="00AD7A69">
      <w:pPr>
        <w:tabs>
          <w:tab w:val="left" w:pos="567"/>
        </w:tabs>
        <w:spacing w:line="276" w:lineRule="auto"/>
        <w:jc w:val="both"/>
        <w:textAlignment w:val="baseline"/>
        <w:rPr>
          <w:szCs w:val="24"/>
        </w:rPr>
      </w:pPr>
      <w:r>
        <w:rPr>
          <w:szCs w:val="24"/>
        </w:rPr>
        <w:t xml:space="preserve">24.4.2.1. įsitikinti, jog iki Sutarties nutraukimo dienos atlikti </w:t>
      </w:r>
      <w:r>
        <w:rPr>
          <w:rFonts w:eastAsia="Arial"/>
          <w:szCs w:val="24"/>
        </w:rPr>
        <w:t>Darbai</w:t>
      </w:r>
      <w:r>
        <w:rPr>
          <w:szCs w:val="24"/>
        </w:rPr>
        <w:t xml:space="preserve"> ir kiti atlikti veiksmai atitinka Sutarties reikalavimus ir Šalys dėl to viena kitai nebereikš pretenzijų;</w:t>
      </w:r>
    </w:p>
    <w:p w14:paraId="0D556CE0" w14:textId="77777777" w:rsidR="00AD7A69" w:rsidRDefault="00AD7A69" w:rsidP="00AD7A69">
      <w:pPr>
        <w:tabs>
          <w:tab w:val="left" w:pos="567"/>
        </w:tabs>
        <w:spacing w:line="276" w:lineRule="auto"/>
        <w:jc w:val="both"/>
        <w:textAlignment w:val="baseline"/>
        <w:rPr>
          <w:szCs w:val="24"/>
        </w:rPr>
      </w:pPr>
      <w:r>
        <w:rPr>
          <w:szCs w:val="24"/>
        </w:rPr>
        <w:t xml:space="preserve">24.4.2.2. atsiskaityti už iki Sutarties nutraukimo atliktus </w:t>
      </w:r>
      <w:r>
        <w:rPr>
          <w:rFonts w:eastAsia="Arial"/>
          <w:szCs w:val="24"/>
        </w:rPr>
        <w:t>Darbus</w:t>
      </w:r>
      <w:r>
        <w:rPr>
          <w:szCs w:val="24"/>
        </w:rPr>
        <w:t>, atitinkančius Sutarties reikalavimus;</w:t>
      </w:r>
    </w:p>
    <w:p w14:paraId="213E94EF" w14:textId="77777777" w:rsidR="00AD7A69" w:rsidRDefault="00AD7A69" w:rsidP="00AD7A69">
      <w:pPr>
        <w:tabs>
          <w:tab w:val="left" w:pos="567"/>
        </w:tabs>
        <w:spacing w:line="276" w:lineRule="auto"/>
        <w:jc w:val="both"/>
        <w:textAlignment w:val="baseline"/>
        <w:rPr>
          <w:szCs w:val="24"/>
        </w:rPr>
      </w:pPr>
      <w:r>
        <w:rPr>
          <w:szCs w:val="24"/>
        </w:rPr>
        <w:t>24.4.2.3. Sutarties nutraukimas neatleidžia Sutarties Šalių nuo netesybų, priskaičiuotų iki Sutarties nutraukimo, mokėjimo.</w:t>
      </w:r>
    </w:p>
    <w:p w14:paraId="78E45A34" w14:textId="77777777" w:rsidR="00AD7A69" w:rsidRDefault="00AD7A69" w:rsidP="00AD7A69">
      <w:pPr>
        <w:tabs>
          <w:tab w:val="left" w:pos="567"/>
        </w:tabs>
        <w:spacing w:line="276" w:lineRule="auto"/>
        <w:jc w:val="both"/>
        <w:textAlignment w:val="baseline"/>
        <w:rPr>
          <w:szCs w:val="24"/>
        </w:rPr>
      </w:pPr>
      <w:r>
        <w:rPr>
          <w:szCs w:val="24"/>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Pr>
          <w:rFonts w:eastAsia="Cambria"/>
          <w:szCs w:val="24"/>
        </w:rPr>
        <w:t xml:space="preserve">– </w:t>
      </w:r>
      <w:r>
        <w:rPr>
          <w:szCs w:val="24"/>
        </w:rPr>
        <w:t>priėmimo aktą perduoti Statybvietę bei visus Sutarties vykdymo dokumentus, įskaitant statybos darbų žurnalą, išpildomąją dokumentaciją, Statybos produktų sertifikatus ir atitikties deklaracijas, Įrenginių naudojimo instrukcijas ir kitus su Darbais susijusius dokumentus, kurie yra būtini tam, kad Darbai teisės aktų nustatyta tvarka galėtų būti užbaigti.</w:t>
      </w:r>
    </w:p>
    <w:p w14:paraId="6B6584BC" w14:textId="77777777" w:rsidR="00AD7A69" w:rsidRDefault="00AD7A69" w:rsidP="00AD7A69">
      <w:pPr>
        <w:tabs>
          <w:tab w:val="left" w:pos="567"/>
        </w:tabs>
        <w:spacing w:line="276" w:lineRule="auto"/>
        <w:jc w:val="both"/>
        <w:textAlignment w:val="baseline"/>
        <w:rPr>
          <w:b/>
          <w:bCs/>
          <w:szCs w:val="24"/>
        </w:rPr>
      </w:pPr>
    </w:p>
    <w:p w14:paraId="30A20647"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Bendravimo tvarka ir kalba</w:t>
      </w:r>
    </w:p>
    <w:p w14:paraId="52D78D83"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325CAB83" w14:textId="77777777" w:rsidR="00AD7A69" w:rsidRDefault="00AD7A69" w:rsidP="00AD7A69">
      <w:pP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25.1.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282CA10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25.2.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2A3440" w14:textId="77777777" w:rsidR="00AD7A69" w:rsidRDefault="00AD7A69" w:rsidP="00AD7A69">
      <w:pPr>
        <w:widowControl w:val="0"/>
        <w:tabs>
          <w:tab w:val="left" w:pos="0"/>
          <w:tab w:val="left" w:pos="851"/>
          <w:tab w:val="left" w:pos="992"/>
          <w:tab w:val="left" w:pos="1134"/>
        </w:tabs>
        <w:spacing w:line="276" w:lineRule="auto"/>
        <w:jc w:val="both"/>
        <w:rPr>
          <w:rFonts w:eastAsia="Arial"/>
          <w:szCs w:val="24"/>
        </w:rPr>
      </w:pPr>
      <w:r>
        <w:rPr>
          <w:rFonts w:eastAsia="Arial"/>
          <w:szCs w:val="24"/>
        </w:rPr>
        <w:lastRenderedPageBreak/>
        <w:t>25.3. Jeigu pranešimas yra įteikiamas asmeniškai arba siunčiamas paštu ar per kurjerį, jis turi būti įteikiamas pasirašytinai ir laikomas gautu gavimo patvirtinime nurodytą dieną.</w:t>
      </w:r>
    </w:p>
    <w:p w14:paraId="1523699F" w14:textId="77777777" w:rsidR="00AD7A69" w:rsidRDefault="00AD7A69" w:rsidP="00AD7A69">
      <w:pPr>
        <w:widowControl w:val="0"/>
        <w:tabs>
          <w:tab w:val="left" w:pos="0"/>
          <w:tab w:val="left" w:pos="851"/>
          <w:tab w:val="left" w:pos="992"/>
          <w:tab w:val="left" w:pos="1134"/>
        </w:tabs>
        <w:spacing w:line="276" w:lineRule="auto"/>
        <w:jc w:val="both"/>
        <w:rPr>
          <w:rFonts w:eastAsia="Arial"/>
          <w:szCs w:val="24"/>
        </w:rPr>
      </w:pPr>
      <w:r>
        <w:rPr>
          <w:rFonts w:eastAsia="Arial"/>
          <w:szCs w:val="24"/>
        </w:rPr>
        <w:t>25.4. Jeigu pranešimas siunčiamas el. paštu, laikoma, kad Šalis jį gavo kitą darbo dieną.</w:t>
      </w:r>
    </w:p>
    <w:p w14:paraId="0A97C198" w14:textId="77777777" w:rsidR="00AD7A69" w:rsidRDefault="00AD7A69" w:rsidP="00AD7A69">
      <w:pPr>
        <w:widowControl w:val="0"/>
        <w:tabs>
          <w:tab w:val="left" w:pos="0"/>
          <w:tab w:val="left" w:pos="851"/>
          <w:tab w:val="left" w:pos="992"/>
          <w:tab w:val="left" w:pos="1134"/>
        </w:tabs>
        <w:spacing w:line="276" w:lineRule="auto"/>
        <w:jc w:val="both"/>
        <w:rPr>
          <w:rFonts w:eastAsia="Arial"/>
          <w:szCs w:val="24"/>
        </w:rPr>
      </w:pPr>
      <w:r>
        <w:rPr>
          <w:rFonts w:eastAsia="Arial"/>
          <w:szCs w:val="24"/>
        </w:rPr>
        <w:t>25.5. Jeigu pranešimas siunčiamas keliais skirtingais būdais, laikoma, kad gavėjas jį gavo tada, kai jis gavo pirmesnįjį pranešimą.</w:t>
      </w:r>
    </w:p>
    <w:p w14:paraId="7AEAACF9" w14:textId="77777777" w:rsidR="00AD7A69" w:rsidRDefault="00AD7A69" w:rsidP="00AD7A69">
      <w:pPr>
        <w:widowControl w:val="0"/>
        <w:tabs>
          <w:tab w:val="left" w:pos="0"/>
          <w:tab w:val="left" w:pos="851"/>
          <w:tab w:val="left" w:pos="992"/>
          <w:tab w:val="left" w:pos="1134"/>
        </w:tabs>
        <w:spacing w:line="276" w:lineRule="auto"/>
        <w:jc w:val="both"/>
        <w:rPr>
          <w:rFonts w:eastAsia="Arial"/>
          <w:b/>
          <w:bCs/>
          <w:szCs w:val="24"/>
        </w:rPr>
      </w:pPr>
    </w:p>
    <w:p w14:paraId="17FAB49C"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t>26.</w:t>
      </w:r>
      <w:r>
        <w:rPr>
          <w:rFonts w:eastAsia="Arial"/>
          <w:b/>
          <w:bCs/>
          <w:caps/>
          <w:szCs w:val="24"/>
        </w:rPr>
        <w:tab/>
      </w:r>
      <w:r>
        <w:rPr>
          <w:rFonts w:eastAsia="Arial"/>
          <w:b/>
          <w:caps/>
          <w:szCs w:val="24"/>
        </w:rPr>
        <w:t>Pretenzijos ir ginčų sprendimas</w:t>
      </w:r>
    </w:p>
    <w:p w14:paraId="07EF8ABC"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0BA9FB68" w14:textId="77777777" w:rsidR="00AD7A69" w:rsidRDefault="00AD7A69" w:rsidP="00AD7A69">
      <w:pPr>
        <w:widowControl w:val="0"/>
        <w:tabs>
          <w:tab w:val="left" w:pos="0"/>
          <w:tab w:val="left" w:pos="851"/>
          <w:tab w:val="left" w:pos="992"/>
          <w:tab w:val="left" w:pos="1134"/>
        </w:tabs>
        <w:spacing w:line="276" w:lineRule="auto"/>
        <w:jc w:val="both"/>
        <w:rPr>
          <w:rFonts w:eastAsia="Cambria"/>
          <w:szCs w:val="24"/>
        </w:rPr>
      </w:pPr>
      <w:r>
        <w:rPr>
          <w:rFonts w:eastAsia="Cambria"/>
          <w:szCs w:val="24"/>
        </w:rPr>
        <w:t>26.1. Bet kokie ginčai, nesutarimai ar reikalavimai, kylantys iš Sutarties arba susiję su Sutartimi, jos pažeidimu, nutraukimu ar galiojimu, visų pirma turi būti sprendžiami derybomis tarp Šalių įgaliotų atstovų.</w:t>
      </w:r>
    </w:p>
    <w:p w14:paraId="131E8599" w14:textId="77777777" w:rsidR="00AD7A69" w:rsidRDefault="00AD7A69" w:rsidP="00AD7A69">
      <w:pPr>
        <w:widowControl w:val="0"/>
        <w:tabs>
          <w:tab w:val="left" w:pos="142"/>
          <w:tab w:val="left" w:pos="851"/>
          <w:tab w:val="left" w:pos="992"/>
          <w:tab w:val="left" w:pos="1134"/>
        </w:tabs>
        <w:spacing w:line="276" w:lineRule="auto"/>
        <w:jc w:val="both"/>
        <w:rPr>
          <w:rFonts w:eastAsia="Cambria"/>
          <w:szCs w:val="24"/>
        </w:rPr>
      </w:pPr>
      <w:r>
        <w:rPr>
          <w:rFonts w:eastAsia="Cambria"/>
          <w:szCs w:val="24"/>
        </w:rPr>
        <w:t>26.2.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3E049247" w14:textId="14F7F6A2" w:rsidR="00AD7A69" w:rsidRDefault="00AD7A69" w:rsidP="00AD7A69">
      <w:pPr>
        <w:tabs>
          <w:tab w:val="left" w:pos="5400"/>
        </w:tabs>
        <w:jc w:val="both"/>
        <w:textAlignment w:val="center"/>
        <w:rPr>
          <w:szCs w:val="24"/>
        </w:rPr>
      </w:pPr>
      <w:r>
        <w:rPr>
          <w:rFonts w:eastAsia="Arial"/>
          <w:szCs w:val="24"/>
        </w:rPr>
        <w:t>26.3. Kilę ginčai nesudaro pagrindo Šalims atsisakyti vykdyti savo prievoles pagal Sutartį</w:t>
      </w:r>
    </w:p>
    <w:p w14:paraId="6AAB506C" w14:textId="77777777" w:rsidR="00AD7A69" w:rsidRDefault="00AD7A69">
      <w:pPr>
        <w:tabs>
          <w:tab w:val="left" w:pos="5400"/>
        </w:tabs>
        <w:jc w:val="center"/>
        <w:textAlignment w:val="center"/>
        <w:rPr>
          <w:kern w:val="2"/>
          <w:szCs w:val="24"/>
        </w:rPr>
      </w:pPr>
    </w:p>
    <w:sectPr w:rsidR="00AD7A69" w:rsidSect="00AD7A69">
      <w:headerReference w:type="default" r:id="rId19"/>
      <w:footerReference w:type="default" r:id="rId20"/>
      <w:endnotePr>
        <w:numFmt w:val="decimal"/>
      </w:endnotePr>
      <w:pgSz w:w="12240" w:h="15840" w:code="1"/>
      <w:pgMar w:top="851" w:right="851"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95D57" w14:textId="77777777" w:rsidR="00226C9D" w:rsidRDefault="00226C9D">
      <w:pPr>
        <w:rPr>
          <w:kern w:val="2"/>
          <w:sz w:val="22"/>
          <w:szCs w:val="22"/>
          <w:lang w:val="en-US"/>
        </w:rPr>
      </w:pPr>
      <w:r>
        <w:rPr>
          <w:kern w:val="2"/>
          <w:sz w:val="22"/>
          <w:szCs w:val="22"/>
          <w:lang w:val="en-US"/>
        </w:rPr>
        <w:separator/>
      </w:r>
    </w:p>
  </w:endnote>
  <w:endnote w:type="continuationSeparator" w:id="0">
    <w:p w14:paraId="58D72C32" w14:textId="77777777" w:rsidR="00226C9D" w:rsidRDefault="00226C9D">
      <w:pPr>
        <w:rPr>
          <w:kern w:val="2"/>
          <w:sz w:val="22"/>
          <w:szCs w:val="22"/>
          <w:lang w:val="en-US"/>
        </w:rPr>
      </w:pPr>
      <w:r>
        <w:rPr>
          <w:kern w:val="2"/>
          <w:sz w:val="22"/>
          <w:szCs w:val="22"/>
          <w:lang w:val="en-US"/>
        </w:rPr>
        <w:continuationSeparator/>
      </w:r>
    </w:p>
  </w:endnote>
  <w:endnote w:type="continuationNotice" w:id="1">
    <w:p w14:paraId="66C91DB7" w14:textId="77777777" w:rsidR="00226C9D" w:rsidRDefault="00226C9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2995A" w14:textId="77777777" w:rsidR="006915D0" w:rsidRDefault="006915D0">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5F78E" w14:textId="77777777" w:rsidR="00226C9D" w:rsidRDefault="00226C9D">
      <w:pPr>
        <w:rPr>
          <w:kern w:val="2"/>
          <w:sz w:val="22"/>
          <w:szCs w:val="22"/>
          <w:lang w:val="en-US"/>
        </w:rPr>
      </w:pPr>
      <w:r>
        <w:rPr>
          <w:kern w:val="2"/>
          <w:sz w:val="22"/>
          <w:szCs w:val="22"/>
          <w:lang w:val="en-US"/>
        </w:rPr>
        <w:separator/>
      </w:r>
    </w:p>
  </w:footnote>
  <w:footnote w:type="continuationSeparator" w:id="0">
    <w:p w14:paraId="022A6502" w14:textId="77777777" w:rsidR="00226C9D" w:rsidRDefault="00226C9D">
      <w:pPr>
        <w:rPr>
          <w:kern w:val="2"/>
          <w:sz w:val="22"/>
          <w:szCs w:val="22"/>
          <w:lang w:val="en-US"/>
        </w:rPr>
      </w:pPr>
      <w:r>
        <w:rPr>
          <w:kern w:val="2"/>
          <w:sz w:val="22"/>
          <w:szCs w:val="22"/>
          <w:lang w:val="en-US"/>
        </w:rPr>
        <w:continuationSeparator/>
      </w:r>
    </w:p>
  </w:footnote>
  <w:footnote w:type="continuationNotice" w:id="1">
    <w:p w14:paraId="36F5B195" w14:textId="77777777" w:rsidR="00226C9D" w:rsidRDefault="00226C9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0BC49" w14:textId="47D41B3D" w:rsidR="006915D0" w:rsidRDefault="006915D0">
    <w:pPr>
      <w:tabs>
        <w:tab w:val="center" w:pos="4680"/>
        <w:tab w:val="right" w:pos="9360"/>
      </w:tabs>
      <w:spacing w:after="160"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sidR="00163A83">
      <w:rPr>
        <w:rFonts w:eastAsia="Arial"/>
        <w:noProof/>
        <w:kern w:val="2"/>
        <w:sz w:val="22"/>
        <w:szCs w:val="24"/>
        <w:lang w:val="en-US"/>
      </w:rPr>
      <w:t>39</w:t>
    </w:r>
    <w:r>
      <w:rPr>
        <w:rFonts w:eastAsia="Arial"/>
        <w:kern w:val="2"/>
        <w:sz w:val="22"/>
        <w:szCs w:val="24"/>
        <w:lang w:val="en-US"/>
      </w:rPr>
      <w:fldChar w:fldCharType="end"/>
    </w:r>
  </w:p>
  <w:p w14:paraId="2F3439A7" w14:textId="77777777" w:rsidR="006915D0" w:rsidRDefault="006915D0">
    <w:pPr>
      <w:tabs>
        <w:tab w:val="center" w:pos="4680"/>
        <w:tab w:val="right" w:pos="9360"/>
      </w:tabs>
      <w:spacing w:after="160"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02B10"/>
    <w:multiLevelType w:val="multilevel"/>
    <w:tmpl w:val="01961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4371C7E"/>
    <w:multiLevelType w:val="hybridMultilevel"/>
    <w:tmpl w:val="73120D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CB347E"/>
    <w:multiLevelType w:val="multilevel"/>
    <w:tmpl w:val="0D56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FE39C2"/>
    <w:multiLevelType w:val="multilevel"/>
    <w:tmpl w:val="0C26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1103869">
    <w:abstractNumId w:val="0"/>
  </w:num>
  <w:num w:numId="2" w16cid:durableId="1096945795">
    <w:abstractNumId w:val="2"/>
  </w:num>
  <w:num w:numId="3" w16cid:durableId="1010370924">
    <w:abstractNumId w:val="3"/>
  </w:num>
  <w:num w:numId="4" w16cid:durableId="1456479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10F1"/>
    <w:rsid w:val="000473E5"/>
    <w:rsid w:val="000623C2"/>
    <w:rsid w:val="000F56F3"/>
    <w:rsid w:val="0010397F"/>
    <w:rsid w:val="00107DA6"/>
    <w:rsid w:val="00153494"/>
    <w:rsid w:val="00155EAC"/>
    <w:rsid w:val="001573A1"/>
    <w:rsid w:val="00163A83"/>
    <w:rsid w:val="00194BAA"/>
    <w:rsid w:val="001A524F"/>
    <w:rsid w:val="001F6A2E"/>
    <w:rsid w:val="002037BC"/>
    <w:rsid w:val="00226C9D"/>
    <w:rsid w:val="00233951"/>
    <w:rsid w:val="00236768"/>
    <w:rsid w:val="0024233A"/>
    <w:rsid w:val="0027213E"/>
    <w:rsid w:val="00272362"/>
    <w:rsid w:val="002A03FF"/>
    <w:rsid w:val="002A6663"/>
    <w:rsid w:val="002A799D"/>
    <w:rsid w:val="002B0BA2"/>
    <w:rsid w:val="002C28BC"/>
    <w:rsid w:val="00302DEB"/>
    <w:rsid w:val="00306AB3"/>
    <w:rsid w:val="00310B7E"/>
    <w:rsid w:val="003206C6"/>
    <w:rsid w:val="003634ED"/>
    <w:rsid w:val="00384C75"/>
    <w:rsid w:val="003904B1"/>
    <w:rsid w:val="003B2641"/>
    <w:rsid w:val="003C3750"/>
    <w:rsid w:val="003C431B"/>
    <w:rsid w:val="003F3277"/>
    <w:rsid w:val="00422A27"/>
    <w:rsid w:val="0045512E"/>
    <w:rsid w:val="00462A5E"/>
    <w:rsid w:val="004D5C92"/>
    <w:rsid w:val="004F0337"/>
    <w:rsid w:val="005455EC"/>
    <w:rsid w:val="00573103"/>
    <w:rsid w:val="005839FC"/>
    <w:rsid w:val="005A4997"/>
    <w:rsid w:val="005C2BB7"/>
    <w:rsid w:val="005C76EE"/>
    <w:rsid w:val="005E4331"/>
    <w:rsid w:val="00654C80"/>
    <w:rsid w:val="006915D0"/>
    <w:rsid w:val="006A3C75"/>
    <w:rsid w:val="006A7630"/>
    <w:rsid w:val="006B7468"/>
    <w:rsid w:val="006E194B"/>
    <w:rsid w:val="006E4705"/>
    <w:rsid w:val="006F715C"/>
    <w:rsid w:val="007007CB"/>
    <w:rsid w:val="00706A66"/>
    <w:rsid w:val="00721496"/>
    <w:rsid w:val="00723FD8"/>
    <w:rsid w:val="007413BF"/>
    <w:rsid w:val="00741A67"/>
    <w:rsid w:val="007464E5"/>
    <w:rsid w:val="00756148"/>
    <w:rsid w:val="00757DA9"/>
    <w:rsid w:val="00761983"/>
    <w:rsid w:val="00785883"/>
    <w:rsid w:val="00792345"/>
    <w:rsid w:val="00796F1F"/>
    <w:rsid w:val="007A24C1"/>
    <w:rsid w:val="007B7E11"/>
    <w:rsid w:val="007F75DE"/>
    <w:rsid w:val="00816007"/>
    <w:rsid w:val="00826A2C"/>
    <w:rsid w:val="0083204D"/>
    <w:rsid w:val="00843267"/>
    <w:rsid w:val="00872828"/>
    <w:rsid w:val="008B20ED"/>
    <w:rsid w:val="008F308F"/>
    <w:rsid w:val="00915557"/>
    <w:rsid w:val="00921988"/>
    <w:rsid w:val="00933E6B"/>
    <w:rsid w:val="009474D1"/>
    <w:rsid w:val="00947A2B"/>
    <w:rsid w:val="009D3A48"/>
    <w:rsid w:val="009D56F7"/>
    <w:rsid w:val="009E6F84"/>
    <w:rsid w:val="009F7A2E"/>
    <w:rsid w:val="00A008AC"/>
    <w:rsid w:val="00A06779"/>
    <w:rsid w:val="00A43C12"/>
    <w:rsid w:val="00A47C23"/>
    <w:rsid w:val="00A86EFB"/>
    <w:rsid w:val="00A95CCE"/>
    <w:rsid w:val="00AD7A69"/>
    <w:rsid w:val="00AE7A56"/>
    <w:rsid w:val="00B1137E"/>
    <w:rsid w:val="00B5022F"/>
    <w:rsid w:val="00B62E86"/>
    <w:rsid w:val="00B67AD0"/>
    <w:rsid w:val="00BA3750"/>
    <w:rsid w:val="00C21FC0"/>
    <w:rsid w:val="00C30677"/>
    <w:rsid w:val="00C352F5"/>
    <w:rsid w:val="00C47855"/>
    <w:rsid w:val="00C660FB"/>
    <w:rsid w:val="00C7638D"/>
    <w:rsid w:val="00C94724"/>
    <w:rsid w:val="00CA63DA"/>
    <w:rsid w:val="00D27E1F"/>
    <w:rsid w:val="00D36D52"/>
    <w:rsid w:val="00D741F9"/>
    <w:rsid w:val="00D83C8E"/>
    <w:rsid w:val="00DA37F9"/>
    <w:rsid w:val="00DA629D"/>
    <w:rsid w:val="00DA6F53"/>
    <w:rsid w:val="00DC5CED"/>
    <w:rsid w:val="00DC6711"/>
    <w:rsid w:val="00DC7AFD"/>
    <w:rsid w:val="00E42591"/>
    <w:rsid w:val="00E63FFE"/>
    <w:rsid w:val="00E86070"/>
    <w:rsid w:val="00E92087"/>
    <w:rsid w:val="00EB050F"/>
    <w:rsid w:val="00EE1F24"/>
    <w:rsid w:val="00EF5407"/>
    <w:rsid w:val="00EF5AFE"/>
    <w:rsid w:val="00F05CCA"/>
    <w:rsid w:val="00F07822"/>
    <w:rsid w:val="00F4034F"/>
    <w:rsid w:val="00F568BC"/>
    <w:rsid w:val="00F622DC"/>
    <w:rsid w:val="00F90167"/>
    <w:rsid w:val="00FB64E4"/>
    <w:rsid w:val="00FC11A4"/>
    <w:rsid w:val="00FD05C3"/>
    <w:rsid w:val="00FD4126"/>
    <w:rsid w:val="00FD5ACB"/>
    <w:rsid w:val="00FE21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F4F10"/>
  <w15:chartTrackingRefBased/>
  <w15:docId w15:val="{BF55CB5A-DE8F-4C12-A2C0-1A870DEC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ius5">
    <w:name w:val="Stilius5"/>
    <w:basedOn w:val="Normal"/>
    <w:qFormat/>
    <w:rsid w:val="00796F1F"/>
    <w:pPr>
      <w:jc w:val="center"/>
    </w:pPr>
    <w:rPr>
      <w:rFonts w:eastAsia="Calibri"/>
      <w:b/>
      <w:sz w:val="28"/>
      <w:szCs w:val="28"/>
    </w:rPr>
  </w:style>
  <w:style w:type="paragraph" w:styleId="ListParagraph">
    <w:name w:val="List Paragraph"/>
    <w:basedOn w:val="Normal"/>
    <w:rsid w:val="00C94724"/>
    <w:pPr>
      <w:ind w:left="720"/>
      <w:contextualSpacing/>
    </w:pPr>
  </w:style>
  <w:style w:type="character" w:styleId="Hyperlink">
    <w:name w:val="Hyperlink"/>
    <w:basedOn w:val="DefaultParagraphFont"/>
    <w:uiPriority w:val="99"/>
    <w:unhideWhenUsed/>
    <w:rsid w:val="006A3C75"/>
    <w:rPr>
      <w:color w:val="467886" w:themeColor="hyperlink"/>
      <w:u w:val="single"/>
    </w:rPr>
  </w:style>
  <w:style w:type="character" w:customStyle="1" w:styleId="Neapdorotaspaminjimas1">
    <w:name w:val="Neapdorotas paminėjimas1"/>
    <w:basedOn w:val="DefaultParagraphFont"/>
    <w:uiPriority w:val="99"/>
    <w:semiHidden/>
    <w:unhideWhenUsed/>
    <w:rsid w:val="006A3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legal-content/LIT/TXT/?uri=CELEX:32024R3110&amp;locale=lt" TargetMode="External"/><Relationship Id="rId18" Type="http://schemas.openxmlformats.org/officeDocument/2006/relationships/hyperlink" Target="http://eur-lex.europa.eu/legal-content/LIT/TXT/?uri=CELEX:31995L0046&amp;locale=l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rmantas.laniauskas@varena.lt" TargetMode="External"/><Relationship Id="rId17" Type="http://schemas.openxmlformats.org/officeDocument/2006/relationships/hyperlink" Target="http://eur-lex.europa.eu/legal-content/LIT/TXT/?uri=CELEX:32016R0679&amp;locale=lt" TargetMode="External"/><Relationship Id="rId2" Type="http://schemas.openxmlformats.org/officeDocument/2006/relationships/customXml" Target="../customXml/item2.xml"/><Relationship Id="rId16" Type="http://schemas.openxmlformats.org/officeDocument/2006/relationships/hyperlink" Target="http://eur-lex.europa.eu/legal-content/LIT/TXT/?uri=CELEX:32014L0055&amp;locale=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varena.lt%20" TargetMode="External"/><Relationship Id="rId5" Type="http://schemas.openxmlformats.org/officeDocument/2006/relationships/numbering" Target="numbering.xml"/><Relationship Id="rId15" Type="http://schemas.openxmlformats.org/officeDocument/2006/relationships/hyperlink" Target="http://eur-lex.europa.eu/legal-content/LIT/TXT/?uri=CELEX:32017D1870&amp;locale=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legal-content/LIT/TXT/?uri=CELEX:32011R0305&amp;locale=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08d8d2e326c97c7cab94b916d33d6c18">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1dfa93cfa4a32f6fb5baf2bb2b074df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5A4BC314-D1B4-434D-B2F0-5532E5662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5A422E-EF47-4202-9AC7-6E0EB065113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BAD136F-8237-448A-8093-4470FA49F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123373</Words>
  <Characters>70324</Characters>
  <Application>Microsoft Office Word</Application>
  <DocSecurity>0</DocSecurity>
  <Lines>586</Lines>
  <Paragraphs>386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193311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Domantas B</cp:lastModifiedBy>
  <cp:revision>2</cp:revision>
  <dcterms:created xsi:type="dcterms:W3CDTF">2026-09-28T13:00:00Z</dcterms:created>
  <dcterms:modified xsi:type="dcterms:W3CDTF">2026-09-28T13:00:00Z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