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5FF6B" w14:textId="77777777" w:rsidR="00C7756B" w:rsidRPr="00A06493" w:rsidRDefault="00C7756B" w:rsidP="00C7756B">
      <w:pPr>
        <w:pStyle w:val="Standard"/>
        <w:jc w:val="center"/>
        <w:rPr>
          <w:color w:val="auto"/>
        </w:rPr>
      </w:pPr>
      <w:r w:rsidRPr="00A06493">
        <w:rPr>
          <w:rFonts w:eastAsia="Calibri"/>
          <w:noProof/>
          <w:color w:val="auto"/>
          <w:szCs w:val="24"/>
          <w:lang w:val="en-US" w:eastAsia="en-US"/>
        </w:rPr>
        <w:drawing>
          <wp:inline distT="0" distB="0" distL="0" distR="0" wp14:anchorId="375FCC4A" wp14:editId="712CFBA3">
            <wp:extent cx="447675" cy="542925"/>
            <wp:effectExtent l="0" t="0" r="9525" b="9525"/>
            <wp:docPr id="372833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42925"/>
                    </a:xfrm>
                    <a:prstGeom prst="rect">
                      <a:avLst/>
                    </a:prstGeom>
                    <a:noFill/>
                    <a:ln>
                      <a:noFill/>
                    </a:ln>
                  </pic:spPr>
                </pic:pic>
              </a:graphicData>
            </a:graphic>
          </wp:inline>
        </w:drawing>
      </w:r>
    </w:p>
    <w:p w14:paraId="78546EDB" w14:textId="77777777" w:rsidR="00C7756B" w:rsidRPr="00A06493" w:rsidRDefault="00C7756B" w:rsidP="00C7756B">
      <w:pPr>
        <w:pStyle w:val="Standard"/>
        <w:jc w:val="center"/>
        <w:rPr>
          <w:b/>
          <w:color w:val="auto"/>
          <w:szCs w:val="24"/>
        </w:rPr>
      </w:pPr>
    </w:p>
    <w:p w14:paraId="26F6E2A8" w14:textId="77777777" w:rsidR="00C7756B" w:rsidRPr="00A06493" w:rsidRDefault="00C7756B" w:rsidP="00C7756B">
      <w:pPr>
        <w:jc w:val="center"/>
        <w:rPr>
          <w:rFonts w:cs="Times New Roman"/>
          <w:b/>
          <w:szCs w:val="24"/>
        </w:rPr>
      </w:pPr>
      <w:r w:rsidRPr="00A06493">
        <w:rPr>
          <w:rFonts w:cs="Times New Roman"/>
          <w:b/>
          <w:szCs w:val="24"/>
        </w:rPr>
        <w:t xml:space="preserve">KELMĖS RAJONO SAVIVALDYBĖS ADMINISTRACIJOS </w:t>
      </w:r>
    </w:p>
    <w:p w14:paraId="5A2DB03C" w14:textId="0857AF90" w:rsidR="00C7756B" w:rsidRPr="00A06493" w:rsidRDefault="00C7756B" w:rsidP="00C7756B">
      <w:pPr>
        <w:jc w:val="center"/>
        <w:rPr>
          <w:rFonts w:cs="Times New Roman"/>
          <w:b/>
          <w:szCs w:val="24"/>
        </w:rPr>
      </w:pPr>
      <w:r w:rsidRPr="00A06493">
        <w:rPr>
          <w:rFonts w:cs="Times New Roman"/>
          <w:b/>
          <w:szCs w:val="24"/>
        </w:rPr>
        <w:t>CENTRINĖ PERKANČIOJI ORGANIZACIJA</w:t>
      </w:r>
    </w:p>
    <w:p w14:paraId="25CEC9BC" w14:textId="77777777" w:rsidR="00C7756B" w:rsidRPr="00A06493" w:rsidRDefault="00C7756B" w:rsidP="00C7756B">
      <w:pPr>
        <w:jc w:val="center"/>
        <w:rPr>
          <w:rFonts w:cs="Times New Roman"/>
          <w:szCs w:val="24"/>
        </w:rPr>
      </w:pPr>
    </w:p>
    <w:p w14:paraId="091E0645" w14:textId="4270117B" w:rsidR="00C7756B" w:rsidRPr="00A06493" w:rsidRDefault="00C7756B" w:rsidP="00C7756B">
      <w:pPr>
        <w:jc w:val="center"/>
        <w:rPr>
          <w:rFonts w:cs="Times New Roman"/>
          <w:szCs w:val="24"/>
        </w:rPr>
      </w:pPr>
      <w:r w:rsidRPr="00A06493">
        <w:rPr>
          <w:rFonts w:eastAsia="Calibri" w:cs="Times New Roman"/>
          <w:szCs w:val="24"/>
        </w:rPr>
        <w:t>Savivaldybės biudžetinė įstaiga, Vytauto Didžiojo g. 58, 86143  Kelmė, duomenys kaupiami ir saugomi Juridinių asmenų registre, kodas 188768730, tel. (</w:t>
      </w:r>
      <w:r w:rsidR="00772CD5">
        <w:rPr>
          <w:rFonts w:eastAsia="Calibri" w:cs="Times New Roman"/>
          <w:szCs w:val="24"/>
        </w:rPr>
        <w:t>0</w:t>
      </w:r>
      <w:r w:rsidR="00DF1EB6">
        <w:rPr>
          <w:rFonts w:eastAsia="Calibri" w:cs="Times New Roman"/>
          <w:szCs w:val="24"/>
        </w:rPr>
        <w:t xml:space="preserve"> 427)</w:t>
      </w:r>
      <w:r w:rsidRPr="00A06493">
        <w:rPr>
          <w:rFonts w:eastAsia="Calibri" w:cs="Times New Roman"/>
          <w:szCs w:val="24"/>
        </w:rPr>
        <w:t xml:space="preserve"> 69 053, el. p. </w:t>
      </w:r>
      <w:hyperlink r:id="rId9" w:history="1">
        <w:r w:rsidRPr="00A06493">
          <w:rPr>
            <w:rStyle w:val="Hipersaitas"/>
            <w:rFonts w:eastAsia="Calibri"/>
            <w:szCs w:val="24"/>
          </w:rPr>
          <w:t>info@kelme.lt</w:t>
        </w:r>
      </w:hyperlink>
    </w:p>
    <w:p w14:paraId="5FE337CB" w14:textId="77777777" w:rsidR="00C7756B" w:rsidRPr="00A06493" w:rsidRDefault="00C7756B" w:rsidP="00C7756B">
      <w:pPr>
        <w:ind w:right="-178"/>
        <w:jc w:val="center"/>
        <w:rPr>
          <w:rFonts w:cs="Times New Roman"/>
          <w:szCs w:val="24"/>
        </w:rPr>
      </w:pPr>
      <w:r w:rsidRPr="00A06493">
        <w:rPr>
          <w:rFonts w:eastAsia="Calibri" w:cs="Times New Roman"/>
          <w:szCs w:val="24"/>
        </w:rPr>
        <w:t>______________________________________________________________________________</w:t>
      </w:r>
    </w:p>
    <w:p w14:paraId="2AE03F76" w14:textId="77777777" w:rsidR="00C7756B" w:rsidRPr="00A06493" w:rsidRDefault="00C7756B" w:rsidP="00C7756B">
      <w:pPr>
        <w:ind w:left="3888" w:right="-999" w:firstLine="1296"/>
        <w:rPr>
          <w:rFonts w:eastAsia="Calibri" w:cs="Times New Roman"/>
          <w:i/>
          <w:szCs w:val="24"/>
        </w:rPr>
      </w:pPr>
    </w:p>
    <w:p w14:paraId="72FD8314" w14:textId="77777777" w:rsidR="00F55F73" w:rsidRPr="00A06493" w:rsidRDefault="00F55F73" w:rsidP="00F55F73">
      <w:pPr>
        <w:ind w:right="-999"/>
        <w:rPr>
          <w:rFonts w:eastAsia="Calibri" w:cs="Times New Roman"/>
          <w:i/>
          <w:szCs w:val="24"/>
        </w:rPr>
      </w:pPr>
    </w:p>
    <w:p w14:paraId="098D1EF3" w14:textId="77777777" w:rsidR="00C7756B" w:rsidRPr="00A06493" w:rsidRDefault="00C7756B" w:rsidP="00C7756B">
      <w:pPr>
        <w:ind w:left="3888" w:right="-999" w:firstLine="1296"/>
        <w:rPr>
          <w:rFonts w:eastAsia="Calibri" w:cs="Times New Roman"/>
          <w:i/>
          <w:szCs w:val="24"/>
        </w:rPr>
      </w:pPr>
    </w:p>
    <w:p w14:paraId="05E91896" w14:textId="77777777" w:rsidR="00C7756B" w:rsidRPr="00A06493" w:rsidRDefault="00C7756B" w:rsidP="00C7756B">
      <w:pPr>
        <w:ind w:left="3888" w:right="-999" w:firstLine="1296"/>
        <w:rPr>
          <w:rFonts w:eastAsia="Calibri" w:cs="Times New Roman"/>
          <w:i/>
          <w:szCs w:val="24"/>
        </w:rPr>
      </w:pPr>
      <w:r w:rsidRPr="00A06493">
        <w:rPr>
          <w:rFonts w:eastAsia="Calibri" w:cs="Times New Roman"/>
          <w:i/>
          <w:szCs w:val="24"/>
        </w:rPr>
        <w:t>PATVIRTINTA</w:t>
      </w:r>
    </w:p>
    <w:p w14:paraId="5A60F0D5" w14:textId="77777777" w:rsidR="00C7756B" w:rsidRPr="00A06493" w:rsidRDefault="00C7756B" w:rsidP="00C7756B">
      <w:pPr>
        <w:ind w:left="3888" w:right="-999" w:firstLine="1296"/>
        <w:rPr>
          <w:rFonts w:eastAsia="Calibri" w:cs="Times New Roman"/>
          <w:i/>
          <w:szCs w:val="24"/>
          <w:u w:val="single"/>
        </w:rPr>
      </w:pPr>
      <w:r w:rsidRPr="00A06493">
        <w:rPr>
          <w:rFonts w:eastAsia="Calibri" w:cs="Times New Roman"/>
          <w:i/>
          <w:szCs w:val="24"/>
          <w:u w:val="single"/>
        </w:rPr>
        <w:t>Administracijos direktorė</w:t>
      </w:r>
    </w:p>
    <w:p w14:paraId="5403FA03" w14:textId="77777777" w:rsidR="00C7756B" w:rsidRPr="00A06493" w:rsidRDefault="00C7756B" w:rsidP="00C7756B">
      <w:pPr>
        <w:ind w:left="5184" w:right="-999"/>
        <w:rPr>
          <w:rFonts w:eastAsia="Calibri" w:cs="Times New Roman"/>
          <w:i/>
          <w:szCs w:val="24"/>
        </w:rPr>
      </w:pPr>
      <w:r w:rsidRPr="00A06493">
        <w:rPr>
          <w:rFonts w:eastAsia="Calibri" w:cs="Times New Roman"/>
          <w:i/>
          <w:szCs w:val="24"/>
        </w:rPr>
        <w:t xml:space="preserve">(Centrinės perkančiosios organizacijos vadovo </w:t>
      </w:r>
    </w:p>
    <w:p w14:paraId="379B2EBD" w14:textId="77777777" w:rsidR="00C7756B" w:rsidRPr="00A06493" w:rsidRDefault="00C7756B" w:rsidP="00C7756B">
      <w:pPr>
        <w:ind w:left="5184" w:right="-999"/>
        <w:rPr>
          <w:rFonts w:eastAsia="Calibri" w:cs="Times New Roman"/>
          <w:i/>
          <w:szCs w:val="24"/>
        </w:rPr>
      </w:pPr>
      <w:r w:rsidRPr="00A06493">
        <w:rPr>
          <w:rFonts w:eastAsia="Calibri" w:cs="Times New Roman"/>
          <w:i/>
          <w:szCs w:val="24"/>
        </w:rPr>
        <w:t>arba jo įgalioto asmens pareigų pavadinimas)</w:t>
      </w:r>
    </w:p>
    <w:p w14:paraId="575CE6D8" w14:textId="77777777" w:rsidR="00C7756B" w:rsidRPr="00A06493" w:rsidRDefault="00C7756B" w:rsidP="00C7756B">
      <w:pPr>
        <w:ind w:left="3888" w:right="-999" w:firstLine="1296"/>
        <w:rPr>
          <w:rFonts w:eastAsia="Calibri" w:cs="Times New Roman"/>
          <w:i/>
          <w:szCs w:val="24"/>
        </w:rPr>
      </w:pPr>
      <w:r w:rsidRPr="00A06493">
        <w:rPr>
          <w:rFonts w:eastAsia="Calibri" w:cs="Times New Roman"/>
          <w:i/>
          <w:szCs w:val="24"/>
        </w:rPr>
        <w:t>____________________</w:t>
      </w:r>
    </w:p>
    <w:p w14:paraId="2210D2AC" w14:textId="77777777" w:rsidR="00C7756B" w:rsidRPr="00A06493" w:rsidRDefault="00C7756B" w:rsidP="00C7756B">
      <w:pPr>
        <w:ind w:left="3888" w:right="-999" w:firstLine="1296"/>
        <w:rPr>
          <w:rFonts w:eastAsia="Calibri" w:cs="Times New Roman"/>
          <w:i/>
          <w:szCs w:val="24"/>
        </w:rPr>
      </w:pPr>
      <w:r w:rsidRPr="00A06493">
        <w:rPr>
          <w:rFonts w:eastAsia="Calibri" w:cs="Times New Roman"/>
          <w:i/>
          <w:szCs w:val="24"/>
        </w:rPr>
        <w:t>(Parašas)</w:t>
      </w:r>
    </w:p>
    <w:p w14:paraId="7A6EE107" w14:textId="77777777" w:rsidR="00C7756B" w:rsidRPr="00A06493" w:rsidRDefault="00C7756B" w:rsidP="00C7756B">
      <w:pPr>
        <w:ind w:left="3888" w:right="-999" w:firstLine="1296"/>
        <w:rPr>
          <w:rFonts w:eastAsia="Calibri" w:cs="Times New Roman"/>
          <w:i/>
          <w:szCs w:val="24"/>
        </w:rPr>
      </w:pPr>
    </w:p>
    <w:p w14:paraId="0ABBD3DD" w14:textId="77777777" w:rsidR="00C7756B" w:rsidRPr="00A06493" w:rsidRDefault="00C7756B" w:rsidP="00C7756B">
      <w:pPr>
        <w:ind w:left="3888" w:right="-999" w:firstLine="1296"/>
        <w:rPr>
          <w:rFonts w:eastAsia="Calibri" w:cs="Times New Roman"/>
          <w:i/>
          <w:szCs w:val="24"/>
          <w:u w:val="single"/>
        </w:rPr>
      </w:pPr>
      <w:r w:rsidRPr="00A06493">
        <w:rPr>
          <w:rFonts w:eastAsia="Calibri" w:cs="Times New Roman"/>
          <w:i/>
          <w:szCs w:val="24"/>
          <w:u w:val="single"/>
        </w:rPr>
        <w:t>Danutė Laivienė</w:t>
      </w:r>
    </w:p>
    <w:p w14:paraId="62BB84BF" w14:textId="77777777" w:rsidR="00C7756B" w:rsidRPr="00A06493" w:rsidRDefault="00C7756B" w:rsidP="00C7756B">
      <w:pPr>
        <w:keepNext/>
        <w:keepLines/>
        <w:spacing w:line="276" w:lineRule="auto"/>
        <w:ind w:left="3888" w:firstLine="1296"/>
        <w:rPr>
          <w:rFonts w:cs="Times New Roman"/>
          <w:szCs w:val="24"/>
        </w:rPr>
      </w:pPr>
      <w:r w:rsidRPr="00A06493">
        <w:rPr>
          <w:rFonts w:eastAsia="Calibri" w:cs="Times New Roman"/>
          <w:i/>
          <w:szCs w:val="24"/>
        </w:rPr>
        <w:t>(Vardas ir pavardė)/</w:t>
      </w:r>
    </w:p>
    <w:p w14:paraId="4EE08DD2" w14:textId="77777777" w:rsidR="00C7756B" w:rsidRPr="00A06493" w:rsidRDefault="00C7756B" w:rsidP="00C7756B">
      <w:pPr>
        <w:pStyle w:val="Standard"/>
        <w:jc w:val="center"/>
        <w:rPr>
          <w:b/>
          <w:color w:val="auto"/>
          <w:szCs w:val="24"/>
        </w:rPr>
      </w:pPr>
    </w:p>
    <w:p w14:paraId="0D155664" w14:textId="77777777" w:rsidR="00F55F73" w:rsidRPr="00A06493" w:rsidRDefault="00F55F73" w:rsidP="00F55F73">
      <w:pPr>
        <w:pStyle w:val="Standard"/>
        <w:rPr>
          <w:b/>
          <w:color w:val="auto"/>
          <w:szCs w:val="24"/>
        </w:rPr>
      </w:pPr>
    </w:p>
    <w:p w14:paraId="069FF53A" w14:textId="77777777" w:rsidR="00F55F73" w:rsidRPr="00A06493" w:rsidRDefault="00F55F73" w:rsidP="00F55F73">
      <w:pPr>
        <w:pStyle w:val="Standard"/>
        <w:rPr>
          <w:b/>
          <w:color w:val="auto"/>
          <w:szCs w:val="24"/>
        </w:rPr>
      </w:pPr>
    </w:p>
    <w:p w14:paraId="418F5CB4" w14:textId="77777777" w:rsidR="00F55F73" w:rsidRPr="00A06493" w:rsidRDefault="00F55F73" w:rsidP="00F55F73">
      <w:pPr>
        <w:pStyle w:val="Standard"/>
        <w:rPr>
          <w:b/>
          <w:color w:val="auto"/>
          <w:szCs w:val="24"/>
        </w:rPr>
      </w:pPr>
    </w:p>
    <w:p w14:paraId="2B8120B1" w14:textId="11C36128" w:rsidR="00F55F73" w:rsidRDefault="00F55F73" w:rsidP="009D40FE">
      <w:pPr>
        <w:pStyle w:val="Standard"/>
        <w:spacing w:line="288" w:lineRule="auto"/>
        <w:jc w:val="center"/>
        <w:rPr>
          <w:b/>
          <w:color w:val="auto"/>
          <w:szCs w:val="24"/>
        </w:rPr>
      </w:pPr>
      <w:r w:rsidRPr="00A06493">
        <w:rPr>
          <w:b/>
          <w:color w:val="auto"/>
          <w:szCs w:val="24"/>
        </w:rPr>
        <w:t xml:space="preserve">SKELBIAMOS APKLAUSOS </w:t>
      </w:r>
      <w:r w:rsidR="00414BEF" w:rsidRPr="00A06493">
        <w:rPr>
          <w:b/>
          <w:color w:val="auto"/>
          <w:szCs w:val="24"/>
        </w:rPr>
        <w:t xml:space="preserve">KONKURSO </w:t>
      </w:r>
      <w:r w:rsidRPr="00A06493">
        <w:rPr>
          <w:b/>
          <w:color w:val="auto"/>
          <w:szCs w:val="24"/>
        </w:rPr>
        <w:t>SĄLYGOS</w:t>
      </w:r>
    </w:p>
    <w:p w14:paraId="5F1E2F9E" w14:textId="77777777" w:rsidR="00677370" w:rsidRPr="0039677C" w:rsidRDefault="00677370" w:rsidP="009D40FE">
      <w:pPr>
        <w:pStyle w:val="Standard"/>
        <w:spacing w:line="288" w:lineRule="auto"/>
        <w:jc w:val="center"/>
        <w:rPr>
          <w:b/>
          <w:color w:val="auto"/>
          <w:szCs w:val="24"/>
        </w:rPr>
      </w:pPr>
    </w:p>
    <w:p w14:paraId="5EA01223" w14:textId="57F5B6C8" w:rsidR="009B66E3" w:rsidRPr="00677370" w:rsidRDefault="00677370" w:rsidP="00677370">
      <w:pPr>
        <w:pStyle w:val="Standard"/>
        <w:jc w:val="center"/>
        <w:rPr>
          <w:b/>
          <w:bCs/>
          <w:color w:val="auto"/>
          <w:szCs w:val="24"/>
        </w:rPr>
      </w:pPr>
      <w:r>
        <w:rPr>
          <w:b/>
          <w:bCs/>
          <w:color w:val="auto"/>
          <w:szCs w:val="24"/>
        </w:rPr>
        <w:t>„</w:t>
      </w:r>
      <w:r w:rsidR="00F24BCB">
        <w:rPr>
          <w:b/>
          <w:bCs/>
          <w:color w:val="auto"/>
          <w:szCs w:val="24"/>
        </w:rPr>
        <w:t>MODULINIS KILNOJAMASIS PASTATAS</w:t>
      </w:r>
      <w:r>
        <w:rPr>
          <w:b/>
          <w:bCs/>
          <w:color w:val="auto"/>
          <w:szCs w:val="24"/>
        </w:rPr>
        <w:t>“</w:t>
      </w:r>
    </w:p>
    <w:p w14:paraId="06E99703" w14:textId="4A530589" w:rsidR="009B66E3" w:rsidRPr="00677370" w:rsidRDefault="009B66E3" w:rsidP="00F55F73">
      <w:pPr>
        <w:pStyle w:val="Standard"/>
        <w:jc w:val="both"/>
        <w:rPr>
          <w:b/>
          <w:bCs/>
          <w:color w:val="auto"/>
          <w:szCs w:val="24"/>
        </w:rPr>
      </w:pPr>
    </w:p>
    <w:p w14:paraId="6E08427E" w14:textId="4DEBC0ED" w:rsidR="009B66E3" w:rsidRDefault="009B66E3" w:rsidP="00F55F73">
      <w:pPr>
        <w:pStyle w:val="Standard"/>
        <w:jc w:val="both"/>
        <w:rPr>
          <w:color w:val="auto"/>
          <w:szCs w:val="24"/>
        </w:rPr>
      </w:pPr>
    </w:p>
    <w:p w14:paraId="68552654" w14:textId="77777777" w:rsidR="009B66E3" w:rsidRPr="00A06493" w:rsidRDefault="009B66E3" w:rsidP="00F55F73">
      <w:pPr>
        <w:pStyle w:val="Standard"/>
        <w:jc w:val="both"/>
        <w:rPr>
          <w:color w:val="auto"/>
          <w:szCs w:val="24"/>
        </w:rPr>
      </w:pPr>
    </w:p>
    <w:p w14:paraId="13D000F8" w14:textId="77777777" w:rsidR="00F55F73" w:rsidRPr="00A06493" w:rsidRDefault="00F55F73" w:rsidP="00F55F73">
      <w:pPr>
        <w:pStyle w:val="Standard"/>
        <w:jc w:val="both"/>
        <w:rPr>
          <w:color w:val="auto"/>
          <w:szCs w:val="24"/>
        </w:rPr>
      </w:pPr>
    </w:p>
    <w:p w14:paraId="2DC1D554" w14:textId="77777777" w:rsidR="00F55F73" w:rsidRPr="00A06493" w:rsidRDefault="00F55F73" w:rsidP="00F55F73">
      <w:pPr>
        <w:pStyle w:val="Standard"/>
        <w:jc w:val="both"/>
        <w:rPr>
          <w:color w:val="auto"/>
          <w:szCs w:val="24"/>
        </w:rPr>
      </w:pPr>
    </w:p>
    <w:p w14:paraId="0021C9F1" w14:textId="77777777" w:rsidR="00F55F73" w:rsidRPr="00A06493" w:rsidRDefault="00F55F73" w:rsidP="00F55F73">
      <w:pPr>
        <w:pStyle w:val="Standard"/>
        <w:jc w:val="both"/>
        <w:rPr>
          <w:color w:val="auto"/>
          <w:szCs w:val="24"/>
        </w:rPr>
      </w:pPr>
    </w:p>
    <w:p w14:paraId="2B4CCE89" w14:textId="77777777" w:rsidR="00F55F73" w:rsidRPr="00A06493" w:rsidRDefault="00F55F73" w:rsidP="00F55F73">
      <w:pPr>
        <w:pStyle w:val="Standard"/>
        <w:jc w:val="both"/>
        <w:rPr>
          <w:color w:val="auto"/>
          <w:szCs w:val="24"/>
        </w:rPr>
      </w:pPr>
    </w:p>
    <w:p w14:paraId="3C9C2926" w14:textId="77777777" w:rsidR="00F55F73" w:rsidRPr="00A06493" w:rsidRDefault="00F55F73" w:rsidP="00F55F73">
      <w:pPr>
        <w:pStyle w:val="Standard"/>
        <w:jc w:val="both"/>
        <w:rPr>
          <w:color w:val="auto"/>
          <w:szCs w:val="24"/>
        </w:rPr>
      </w:pPr>
    </w:p>
    <w:p w14:paraId="4DE374B0" w14:textId="77777777" w:rsidR="00F55F73" w:rsidRPr="00A06493" w:rsidRDefault="00F55F73" w:rsidP="00F55F73">
      <w:pPr>
        <w:pStyle w:val="Standard"/>
        <w:jc w:val="both"/>
        <w:rPr>
          <w:color w:val="auto"/>
          <w:szCs w:val="24"/>
        </w:rPr>
      </w:pPr>
    </w:p>
    <w:p w14:paraId="2A0074A2" w14:textId="77777777" w:rsidR="00F55F73" w:rsidRPr="00A06493" w:rsidRDefault="00F55F73" w:rsidP="00F55F73">
      <w:pPr>
        <w:pStyle w:val="Standard"/>
        <w:jc w:val="both"/>
        <w:rPr>
          <w:color w:val="auto"/>
          <w:szCs w:val="24"/>
        </w:rPr>
      </w:pPr>
    </w:p>
    <w:p w14:paraId="6E872585" w14:textId="77777777" w:rsidR="00F55F73" w:rsidRDefault="00F55F73" w:rsidP="00F55F73">
      <w:pPr>
        <w:pStyle w:val="Standard"/>
        <w:jc w:val="both"/>
        <w:rPr>
          <w:color w:val="auto"/>
          <w:szCs w:val="24"/>
        </w:rPr>
      </w:pPr>
    </w:p>
    <w:p w14:paraId="34AE1EDF" w14:textId="77777777" w:rsidR="0039677C" w:rsidRPr="00A06493" w:rsidRDefault="0039677C" w:rsidP="00F55F73">
      <w:pPr>
        <w:pStyle w:val="Standard"/>
        <w:jc w:val="both"/>
        <w:rPr>
          <w:color w:val="auto"/>
          <w:szCs w:val="24"/>
        </w:rPr>
      </w:pPr>
    </w:p>
    <w:p w14:paraId="51B741C5" w14:textId="77777777" w:rsidR="00F55F73" w:rsidRPr="00A06493" w:rsidRDefault="00F55F73" w:rsidP="00F55F73">
      <w:pPr>
        <w:pStyle w:val="Standard"/>
        <w:jc w:val="both"/>
        <w:rPr>
          <w:color w:val="auto"/>
          <w:szCs w:val="24"/>
        </w:rPr>
      </w:pPr>
    </w:p>
    <w:p w14:paraId="7E63167A" w14:textId="77777777" w:rsidR="00F55F73" w:rsidRPr="00A06493" w:rsidRDefault="00F55F73" w:rsidP="00F55F73">
      <w:pPr>
        <w:pStyle w:val="Standard"/>
        <w:jc w:val="both"/>
        <w:rPr>
          <w:color w:val="auto"/>
          <w:szCs w:val="24"/>
        </w:rPr>
      </w:pPr>
    </w:p>
    <w:p w14:paraId="3A624673" w14:textId="77777777" w:rsidR="00F55F73" w:rsidRPr="00A06493" w:rsidRDefault="00F55F73" w:rsidP="00F55F73">
      <w:pPr>
        <w:pStyle w:val="Standard"/>
        <w:jc w:val="both"/>
        <w:rPr>
          <w:color w:val="auto"/>
          <w:szCs w:val="24"/>
        </w:rPr>
      </w:pPr>
    </w:p>
    <w:p w14:paraId="673574A1" w14:textId="77777777" w:rsidR="00F55F73" w:rsidRPr="00A06493" w:rsidRDefault="00F55F73" w:rsidP="00F55F73">
      <w:pPr>
        <w:pStyle w:val="Standard"/>
        <w:jc w:val="both"/>
        <w:rPr>
          <w:color w:val="auto"/>
          <w:szCs w:val="24"/>
        </w:rPr>
      </w:pPr>
    </w:p>
    <w:p w14:paraId="08C82FF0" w14:textId="77777777" w:rsidR="00F55F73" w:rsidRPr="00A06493" w:rsidRDefault="00F55F73" w:rsidP="00F55F73">
      <w:pPr>
        <w:pStyle w:val="Standard"/>
        <w:jc w:val="both"/>
        <w:rPr>
          <w:color w:val="auto"/>
          <w:szCs w:val="24"/>
        </w:rPr>
      </w:pPr>
    </w:p>
    <w:p w14:paraId="02E3CFCD" w14:textId="77777777" w:rsidR="00F55F73" w:rsidRPr="00A06493" w:rsidRDefault="00F55F73" w:rsidP="00F55F73">
      <w:pPr>
        <w:pStyle w:val="Standard"/>
        <w:jc w:val="both"/>
        <w:rPr>
          <w:color w:val="auto"/>
          <w:szCs w:val="24"/>
        </w:rPr>
      </w:pPr>
    </w:p>
    <w:p w14:paraId="47D9F3B1" w14:textId="5CA19210" w:rsidR="00F55F73" w:rsidRPr="00A06493" w:rsidRDefault="00F63D6E" w:rsidP="00184583">
      <w:pPr>
        <w:pStyle w:val="Antrat1"/>
        <w:tabs>
          <w:tab w:val="left" w:pos="-851"/>
          <w:tab w:val="left" w:pos="0"/>
          <w:tab w:val="left" w:pos="284"/>
        </w:tabs>
        <w:spacing w:before="120" w:after="120"/>
        <w:rPr>
          <w:rFonts w:eastAsia="SimSun"/>
          <w:b/>
          <w:color w:val="auto"/>
          <w:sz w:val="24"/>
          <w:szCs w:val="24"/>
        </w:rPr>
      </w:pPr>
      <w:r w:rsidRPr="00A06493">
        <w:rPr>
          <w:rFonts w:eastAsia="SimSun"/>
          <w:b/>
          <w:color w:val="auto"/>
          <w:sz w:val="24"/>
          <w:szCs w:val="24"/>
        </w:rPr>
        <w:lastRenderedPageBreak/>
        <w:t xml:space="preserve">I. </w:t>
      </w:r>
      <w:r w:rsidR="00F55F73" w:rsidRPr="00A06493">
        <w:rPr>
          <w:rFonts w:eastAsia="SimSun"/>
          <w:b/>
          <w:color w:val="auto"/>
          <w:sz w:val="24"/>
          <w:szCs w:val="24"/>
        </w:rPr>
        <w:t>BENDROSIOS NUOSTATOS</w:t>
      </w:r>
      <w:r w:rsidR="00632514">
        <w:rPr>
          <w:rFonts w:eastAsia="SimSun"/>
          <w:b/>
          <w:color w:val="auto"/>
          <w:sz w:val="24"/>
          <w:szCs w:val="24"/>
        </w:rPr>
        <w:t xml:space="preserve"> </w:t>
      </w:r>
    </w:p>
    <w:p w14:paraId="058677A7" w14:textId="40DB659B" w:rsidR="00DA2C2A" w:rsidRPr="00264D04" w:rsidRDefault="00F55F73" w:rsidP="00B573ED">
      <w:pPr>
        <w:pStyle w:val="Betarp"/>
        <w:widowControl/>
        <w:suppressAutoHyphens w:val="0"/>
        <w:autoSpaceDN/>
        <w:ind w:firstLine="680"/>
        <w:contextualSpacing/>
        <w:jc w:val="both"/>
        <w:rPr>
          <w:rFonts w:cstheme="minorHAnsi"/>
        </w:rPr>
      </w:pPr>
      <w:r w:rsidRPr="00A06493">
        <w:t xml:space="preserve">1. Kelmės rajono savivaldybės administracijos </w:t>
      </w:r>
      <w:r w:rsidR="00754B87">
        <w:t xml:space="preserve">centrinė </w:t>
      </w:r>
      <w:r w:rsidRPr="00A06493">
        <w:t xml:space="preserve">perkančioji organizacija (toliau – </w:t>
      </w:r>
      <w:r w:rsidR="00754B87">
        <w:t>C</w:t>
      </w:r>
      <w:r w:rsidRPr="00A06493">
        <w:t xml:space="preserve">PO) numato </w:t>
      </w:r>
      <w:bookmarkStart w:id="0" w:name="_Hlk491245829"/>
      <w:r w:rsidR="007F77C4" w:rsidRPr="00A06493">
        <w:t>įsigyti</w:t>
      </w:r>
      <w:bookmarkEnd w:id="0"/>
      <w:r w:rsidR="0039677C" w:rsidRPr="0039677C">
        <w:rPr>
          <w:b/>
          <w:bCs/>
        </w:rPr>
        <w:t xml:space="preserve"> </w:t>
      </w:r>
      <w:r w:rsidR="00A4018C">
        <w:t xml:space="preserve">modulinį kilnojamąjį pastatą </w:t>
      </w:r>
      <w:r w:rsidR="0039677C" w:rsidRPr="00A06493">
        <w:rPr>
          <w:iCs/>
        </w:rPr>
        <w:t>(</w:t>
      </w:r>
      <w:r w:rsidR="0039677C" w:rsidRPr="00A06493">
        <w:t xml:space="preserve">toliau – </w:t>
      </w:r>
      <w:r w:rsidR="00A4018C">
        <w:t>Prekė</w:t>
      </w:r>
      <w:r w:rsidR="0039677C" w:rsidRPr="00A06493">
        <w:t>), (</w:t>
      </w:r>
      <w:r w:rsidR="0039677C" w:rsidRPr="00E2120E">
        <w:t>BVPŽ</w:t>
      </w:r>
      <w:r w:rsidR="00DA2C2A">
        <w:t>:</w:t>
      </w:r>
      <w:r w:rsidR="00A4018C">
        <w:t xml:space="preserve"> </w:t>
      </w:r>
      <w:r w:rsidR="002D07AB" w:rsidRPr="002D07AB">
        <w:t>44211100-3 Moduliniai ir kilnojamieji statiniai</w:t>
      </w:r>
      <w:r w:rsidR="00323827">
        <w:t>).</w:t>
      </w:r>
      <w:r w:rsidR="00DA2C2A" w:rsidRPr="00DA2C2A">
        <w:rPr>
          <w:rFonts w:eastAsia="Calibri"/>
          <w:color w:val="000000" w:themeColor="text1"/>
        </w:rPr>
        <w:t xml:space="preserve"> </w:t>
      </w:r>
    </w:p>
    <w:p w14:paraId="4AFFC43A" w14:textId="2BA394FF" w:rsidR="00772CD5" w:rsidRDefault="00F55F73" w:rsidP="00772CD5">
      <w:pPr>
        <w:pStyle w:val="Sraopastraipa"/>
        <w:tabs>
          <w:tab w:val="left" w:pos="142"/>
        </w:tabs>
        <w:spacing w:line="276" w:lineRule="auto"/>
        <w:ind w:left="0" w:firstLine="680"/>
        <w:jc w:val="both"/>
        <w:rPr>
          <w:bCs/>
          <w:shd w:val="clear" w:color="auto" w:fill="FFFFFF"/>
        </w:rPr>
      </w:pPr>
      <w:r w:rsidRPr="00E2120E">
        <w:t xml:space="preserve">1.1. </w:t>
      </w:r>
      <w:r w:rsidR="002D07AB">
        <w:t>C</w:t>
      </w:r>
      <w:r w:rsidRPr="00E2120E">
        <w:rPr>
          <w:bCs/>
          <w:shd w:val="clear" w:color="auto" w:fill="FFFFFF"/>
        </w:rPr>
        <w:t>PO pirkimo procedūras vykdys iki sutarties pasirašymo.</w:t>
      </w:r>
    </w:p>
    <w:p w14:paraId="41F9BB55" w14:textId="77777777" w:rsidR="00772CD5" w:rsidRDefault="00F55F73" w:rsidP="00772CD5">
      <w:pPr>
        <w:pStyle w:val="Sraopastraipa"/>
        <w:tabs>
          <w:tab w:val="left" w:pos="142"/>
        </w:tabs>
        <w:spacing w:line="276" w:lineRule="auto"/>
        <w:ind w:left="0" w:firstLine="680"/>
        <w:jc w:val="both"/>
        <w:rPr>
          <w:kern w:val="0"/>
        </w:rPr>
      </w:pPr>
      <w:r w:rsidRPr="00A06493">
        <w:t xml:space="preserve">2. </w:t>
      </w:r>
      <w:r w:rsidR="00772CD5" w:rsidRPr="00772CD5">
        <w:rPr>
          <w:kern w:val="0"/>
        </w:rPr>
        <w:t>Vartojamos pagrindinės sąvokos, apibrėžtos Lietuvos Respublikos viešųjų pirkimų įstatyme (toliau – Viešųjų pirkimų įstatymas). Pirkimas vykdomas vadovaujantis Viešųjų pirkimų įstatymu, Lietuvos Respublikos civiliniu kodeksu (toliau – Civilinis kodeksas), kitais viešuosius pirkimus reglamentuojančiais teisės aktais bei konkurso sąlygomis.</w:t>
      </w:r>
    </w:p>
    <w:p w14:paraId="4DC4AF38" w14:textId="77777777" w:rsidR="00772CD5" w:rsidRDefault="00F55F73" w:rsidP="00772CD5">
      <w:pPr>
        <w:pStyle w:val="Sraopastraipa"/>
        <w:tabs>
          <w:tab w:val="left" w:pos="142"/>
        </w:tabs>
        <w:spacing w:line="276" w:lineRule="auto"/>
        <w:ind w:left="0" w:firstLine="680"/>
        <w:jc w:val="both"/>
        <w:rPr>
          <w:kern w:val="0"/>
        </w:rPr>
      </w:pPr>
      <w:r w:rsidRPr="00A06493">
        <w:t>3.</w:t>
      </w:r>
      <w:r w:rsidR="00772CD5">
        <w:t xml:space="preserve"> </w:t>
      </w:r>
      <w:r w:rsidR="00772CD5" w:rsidRPr="00772CD5">
        <w:rPr>
          <w:kern w:val="0"/>
        </w:rPr>
        <w:t xml:space="preserve">Skelbimas apie pirkimą paskelbtas Centrinėje viešųjų pirkimų informacinėje sistemoje (toliau – CVP IS) </w:t>
      </w:r>
      <w:hyperlink r:id="rId10" w:history="1">
        <w:r w:rsidR="00772CD5" w:rsidRPr="00772CD5">
          <w:rPr>
            <w:i/>
            <w:color w:val="0000FF"/>
            <w:kern w:val="0"/>
            <w:u w:val="single"/>
          </w:rPr>
          <w:t>https://viesiejipirkimai.lt/</w:t>
        </w:r>
      </w:hyperlink>
      <w:r w:rsidR="00772CD5" w:rsidRPr="00772CD5">
        <w:rPr>
          <w:i/>
          <w:kern w:val="0"/>
        </w:rPr>
        <w:t xml:space="preserve">. </w:t>
      </w:r>
      <w:r w:rsidR="00772CD5" w:rsidRPr="00772CD5">
        <w:rPr>
          <w:iCs/>
          <w:kern w:val="0"/>
        </w:rPr>
        <w:t>Išankstinis informacinis skelbimas nebuvo skelbtas.</w:t>
      </w:r>
      <w:r w:rsidR="00772CD5" w:rsidRPr="00772CD5">
        <w:rPr>
          <w:i/>
          <w:kern w:val="0"/>
        </w:rPr>
        <w:t xml:space="preserve"> </w:t>
      </w:r>
      <w:r w:rsidR="00772CD5" w:rsidRPr="00772CD5">
        <w:rPr>
          <w:rFonts w:eastAsia="Arial Unicode MS"/>
          <w:kern w:val="0"/>
        </w:rPr>
        <w:t xml:space="preserve">Pirkimas vykdomas CVP IS elektroniniu būdu. Elektroninėmis priemonėmis pasiūlymus gali teikti tik tiekėjai, registruoti CVP IS adresu: </w:t>
      </w:r>
      <w:r w:rsidR="00772CD5" w:rsidRPr="00772CD5">
        <w:rPr>
          <w:rFonts w:eastAsia="Arial Unicode MS"/>
          <w:i/>
          <w:kern w:val="0"/>
          <w:u w:val="single"/>
        </w:rPr>
        <w:t>https://viesiejipirkimai.lt/</w:t>
      </w:r>
      <w:r w:rsidR="00772CD5" w:rsidRPr="00772CD5">
        <w:rPr>
          <w:rFonts w:eastAsia="Arial Unicode MS"/>
          <w:kern w:val="0"/>
          <w:u w:val="single"/>
        </w:rPr>
        <w:t>.</w:t>
      </w:r>
      <w:r w:rsidR="00772CD5" w:rsidRPr="00772CD5">
        <w:rPr>
          <w:rFonts w:eastAsia="Arial Unicode MS"/>
          <w:kern w:val="0"/>
        </w:rPr>
        <w:t xml:space="preserve"> Registracija CVP IS yra nemokama</w:t>
      </w:r>
      <w:r w:rsidR="00772CD5" w:rsidRPr="00772CD5">
        <w:rPr>
          <w:kern w:val="0"/>
        </w:rPr>
        <w:t>.</w:t>
      </w:r>
    </w:p>
    <w:p w14:paraId="02E3DD03" w14:textId="70CF9B55" w:rsidR="00F55F73" w:rsidRPr="00772CD5" w:rsidRDefault="00F55F73" w:rsidP="00772CD5">
      <w:pPr>
        <w:pStyle w:val="Sraopastraipa"/>
        <w:tabs>
          <w:tab w:val="left" w:pos="142"/>
        </w:tabs>
        <w:spacing w:line="276" w:lineRule="auto"/>
        <w:ind w:left="0" w:firstLine="680"/>
        <w:jc w:val="both"/>
        <w:rPr>
          <w:kern w:val="0"/>
        </w:rPr>
      </w:pPr>
      <w:r w:rsidRPr="00A06493">
        <w:t xml:space="preserve">4. </w:t>
      </w:r>
      <w:r w:rsidR="00772CD5" w:rsidRPr="00772CD5">
        <w:rPr>
          <w:rFonts w:eastAsia="Arial Unicode MS"/>
          <w:iCs/>
          <w:kern w:val="0"/>
        </w:rPr>
        <w:t xml:space="preserve">Pirkimas vykdomas CVP IS elektroniniu būdu, nes tokio pobūdžio </w:t>
      </w:r>
      <w:r w:rsidR="00772CD5">
        <w:rPr>
          <w:rFonts w:eastAsia="Arial Unicode MS"/>
          <w:iCs/>
          <w:kern w:val="0"/>
        </w:rPr>
        <w:t>p</w:t>
      </w:r>
      <w:r w:rsidR="002D07AB">
        <w:rPr>
          <w:rFonts w:eastAsia="Arial Unicode MS"/>
          <w:iCs/>
          <w:kern w:val="0"/>
        </w:rPr>
        <w:t>rekių</w:t>
      </w:r>
      <w:r w:rsidR="00772CD5" w:rsidRPr="00772CD5">
        <w:rPr>
          <w:rFonts w:eastAsia="Arial Unicode MS"/>
          <w:iCs/>
          <w:kern w:val="0"/>
        </w:rPr>
        <w:t xml:space="preserve"> CPO kataloge nėra galimybės įsigyti.</w:t>
      </w:r>
    </w:p>
    <w:p w14:paraId="036A18E7" w14:textId="77777777" w:rsidR="00772CD5" w:rsidRDefault="00F55F73" w:rsidP="00772CD5">
      <w:pPr>
        <w:tabs>
          <w:tab w:val="left" w:pos="1276"/>
        </w:tabs>
        <w:spacing w:line="276" w:lineRule="auto"/>
        <w:ind w:firstLine="680"/>
        <w:jc w:val="both"/>
      </w:pPr>
      <w:r w:rsidRPr="00A06493">
        <w:t xml:space="preserve">5. </w:t>
      </w:r>
      <w:r w:rsidR="00772CD5" w:rsidRPr="00772CD5">
        <w:rPr>
          <w:rFonts w:eastAsia="Times New Roman" w:cs="Times New Roman"/>
          <w:kern w:val="0"/>
          <w:szCs w:val="24"/>
        </w:rPr>
        <w:t>Pirkimas atliekamas laikantis lygiateisiškumo, nediskriminavimo, skaidrumo, abipusio pripažinimo, proporcingumo principų ir konfidencialumo bei nešališkumo reikalavimų.</w:t>
      </w:r>
    </w:p>
    <w:p w14:paraId="4CB6EDA5" w14:textId="3D97B2FC" w:rsidR="00772CD5" w:rsidRPr="00E721E9" w:rsidRDefault="00F55F73" w:rsidP="00772CD5">
      <w:pPr>
        <w:tabs>
          <w:tab w:val="left" w:pos="1276"/>
        </w:tabs>
        <w:spacing w:line="276" w:lineRule="auto"/>
        <w:ind w:firstLine="680"/>
        <w:jc w:val="both"/>
      </w:pPr>
      <w:r w:rsidRPr="00A06493">
        <w:t xml:space="preserve">6. </w:t>
      </w:r>
      <w:r w:rsidR="002D07AB">
        <w:t>C</w:t>
      </w:r>
      <w:r w:rsidR="00772CD5" w:rsidRPr="00E721E9">
        <w:rPr>
          <w:rFonts w:eastAsia="Times New Roman" w:cs="Times New Roman"/>
          <w:kern w:val="0"/>
          <w:szCs w:val="24"/>
        </w:rPr>
        <w:t>PO privalo nutraukti</w:t>
      </w:r>
      <w:r w:rsidR="00772CD5" w:rsidRPr="00E721E9">
        <w:rPr>
          <w:rFonts w:eastAsia="Times New Roman" w:cs="Times New Roman"/>
          <w:b/>
          <w:bCs/>
          <w:kern w:val="0"/>
          <w:szCs w:val="24"/>
        </w:rPr>
        <w:t xml:space="preserve"> </w:t>
      </w:r>
      <w:r w:rsidR="00772CD5" w:rsidRPr="00E721E9">
        <w:rPr>
          <w:rFonts w:eastAsia="Times New Roman" w:cs="Times New Roman"/>
          <w:kern w:val="0"/>
          <w:szCs w:val="24"/>
        </w:rPr>
        <w:t>pradėtas pirkimo ar projekto konkurso procedūras, jeigu buvo pažeisti VPĮ įstatymo 17 straipsnio 1 dalyje nustatyti principai ir atitinkamos padėties negalima ištaisyti.</w:t>
      </w:r>
    </w:p>
    <w:p w14:paraId="6AC488A4" w14:textId="7FBA37CC" w:rsidR="00F55F73" w:rsidRPr="00A06493" w:rsidRDefault="00F55F73" w:rsidP="00772CD5">
      <w:pPr>
        <w:tabs>
          <w:tab w:val="left" w:pos="1276"/>
        </w:tabs>
        <w:spacing w:line="276" w:lineRule="auto"/>
        <w:ind w:firstLine="680"/>
        <w:jc w:val="both"/>
      </w:pPr>
      <w:r w:rsidRPr="00E721E9">
        <w:t xml:space="preserve">7. </w:t>
      </w:r>
      <w:r w:rsidR="002D07AB">
        <w:t>C</w:t>
      </w:r>
      <w:r w:rsidR="00772CD5" w:rsidRPr="00E721E9">
        <w:rPr>
          <w:rFonts w:eastAsia="Times New Roman" w:cs="Times New Roman"/>
          <w:kern w:val="0"/>
          <w:szCs w:val="24"/>
        </w:rPr>
        <w:t>PO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2F3F1942" w14:textId="25FB8D8A" w:rsidR="009C7274" w:rsidRPr="00A06493" w:rsidRDefault="00F55F73" w:rsidP="005715F7">
      <w:pPr>
        <w:tabs>
          <w:tab w:val="left" w:pos="1276"/>
        </w:tabs>
        <w:spacing w:line="276" w:lineRule="auto"/>
        <w:ind w:firstLine="680"/>
        <w:jc w:val="both"/>
      </w:pPr>
      <w:r w:rsidRPr="00A06493">
        <w:t xml:space="preserve">8. </w:t>
      </w:r>
      <w:r w:rsidR="002D07AB">
        <w:t>C</w:t>
      </w:r>
      <w:r w:rsidRPr="00A06493">
        <w:t>PO nėra pridėtinės vertės mokesčio (toliau – PVM) mokėtoja.</w:t>
      </w:r>
    </w:p>
    <w:p w14:paraId="6CD641CE" w14:textId="5B7B9C03" w:rsidR="00F55F73" w:rsidRPr="00A06493" w:rsidRDefault="005715F7" w:rsidP="00184583">
      <w:pPr>
        <w:tabs>
          <w:tab w:val="left" w:pos="1276"/>
        </w:tabs>
        <w:spacing w:line="276" w:lineRule="auto"/>
        <w:ind w:firstLine="680"/>
        <w:jc w:val="both"/>
      </w:pPr>
      <w:r>
        <w:t>9</w:t>
      </w:r>
      <w:r w:rsidR="00F55F73" w:rsidRPr="00A06493">
        <w:t>. Visos pirkimo sąlygos nustatytos pirkimo dokumentuose:</w:t>
      </w:r>
    </w:p>
    <w:p w14:paraId="72A76D20" w14:textId="74481B3D" w:rsidR="00F55F73" w:rsidRPr="00A06493" w:rsidRDefault="005715F7" w:rsidP="00184583">
      <w:pPr>
        <w:tabs>
          <w:tab w:val="left" w:pos="1276"/>
        </w:tabs>
        <w:spacing w:line="276" w:lineRule="auto"/>
        <w:ind w:firstLine="680"/>
        <w:jc w:val="both"/>
      </w:pPr>
      <w:r>
        <w:t>9</w:t>
      </w:r>
      <w:r w:rsidR="00F55F73" w:rsidRPr="00A06493">
        <w:t>.1. skelbime apie pirkimą;</w:t>
      </w:r>
    </w:p>
    <w:p w14:paraId="1C12570B" w14:textId="216D02E9" w:rsidR="00F55F73" w:rsidRPr="00A06493" w:rsidRDefault="005715F7" w:rsidP="00184583">
      <w:pPr>
        <w:tabs>
          <w:tab w:val="left" w:pos="1276"/>
        </w:tabs>
        <w:spacing w:line="276" w:lineRule="auto"/>
        <w:ind w:firstLine="680"/>
        <w:jc w:val="both"/>
      </w:pPr>
      <w:r>
        <w:t>9</w:t>
      </w:r>
      <w:r w:rsidR="00F55F73" w:rsidRPr="00A06493">
        <w:t>.2. šiuose pirkimo dokumentuose (kartu su priedais);</w:t>
      </w:r>
    </w:p>
    <w:p w14:paraId="06A20290" w14:textId="0B58E844" w:rsidR="00F55F73" w:rsidRDefault="005715F7" w:rsidP="00184583">
      <w:pPr>
        <w:tabs>
          <w:tab w:val="left" w:pos="1276"/>
        </w:tabs>
        <w:spacing w:line="276" w:lineRule="auto"/>
        <w:ind w:firstLine="680"/>
        <w:jc w:val="both"/>
      </w:pPr>
      <w:r>
        <w:t>9</w:t>
      </w:r>
      <w:r w:rsidR="00F55F73" w:rsidRPr="00A06493">
        <w:t>.3. dokumentų paaiškinimuose (patikslinimuose), taip pat atsakymuose į tiekėjų klausimus (jei tokių bus)</w:t>
      </w:r>
      <w:r w:rsidR="009377B7">
        <w:t>;</w:t>
      </w:r>
    </w:p>
    <w:p w14:paraId="50AA3DEC" w14:textId="687C5E2A" w:rsidR="009377B7" w:rsidRDefault="005715F7" w:rsidP="009377B7">
      <w:pPr>
        <w:tabs>
          <w:tab w:val="left" w:pos="1276"/>
        </w:tabs>
        <w:spacing w:line="276" w:lineRule="auto"/>
        <w:ind w:firstLine="680"/>
        <w:jc w:val="both"/>
      </w:pPr>
      <w:r>
        <w:t>9</w:t>
      </w:r>
      <w:r w:rsidR="009377B7" w:rsidRPr="00A06493">
        <w:t>.4. kituose CVP IS priemonėmis pateiktuose dokumentuose.</w:t>
      </w:r>
    </w:p>
    <w:p w14:paraId="4CB7EC48" w14:textId="77777777" w:rsidR="00813671" w:rsidRDefault="00813671" w:rsidP="009377B7">
      <w:pPr>
        <w:tabs>
          <w:tab w:val="left" w:pos="1276"/>
        </w:tabs>
        <w:spacing w:line="276" w:lineRule="auto"/>
        <w:ind w:firstLine="680"/>
        <w:jc w:val="both"/>
      </w:pPr>
    </w:p>
    <w:p w14:paraId="46F062FE" w14:textId="77777777" w:rsidR="00813671" w:rsidRDefault="00813671" w:rsidP="009377B7">
      <w:pPr>
        <w:tabs>
          <w:tab w:val="left" w:pos="1276"/>
        </w:tabs>
        <w:spacing w:line="276" w:lineRule="auto"/>
        <w:ind w:firstLine="680"/>
        <w:jc w:val="both"/>
      </w:pPr>
    </w:p>
    <w:p w14:paraId="0F128624" w14:textId="77777777" w:rsidR="00813671" w:rsidRDefault="00813671" w:rsidP="009377B7">
      <w:pPr>
        <w:tabs>
          <w:tab w:val="left" w:pos="1276"/>
        </w:tabs>
        <w:spacing w:line="276" w:lineRule="auto"/>
        <w:ind w:firstLine="680"/>
        <w:jc w:val="both"/>
      </w:pPr>
    </w:p>
    <w:p w14:paraId="54B0BAB7" w14:textId="77777777" w:rsidR="00813671" w:rsidRDefault="00813671" w:rsidP="009377B7">
      <w:pPr>
        <w:tabs>
          <w:tab w:val="left" w:pos="1276"/>
        </w:tabs>
        <w:spacing w:line="276" w:lineRule="auto"/>
        <w:ind w:firstLine="680"/>
        <w:jc w:val="both"/>
      </w:pPr>
    </w:p>
    <w:p w14:paraId="1AF7DBB2" w14:textId="77777777" w:rsidR="00813671" w:rsidRDefault="00813671" w:rsidP="009377B7">
      <w:pPr>
        <w:tabs>
          <w:tab w:val="left" w:pos="1276"/>
        </w:tabs>
        <w:spacing w:line="276" w:lineRule="auto"/>
        <w:ind w:firstLine="680"/>
        <w:jc w:val="both"/>
      </w:pPr>
    </w:p>
    <w:p w14:paraId="31B3EDA4" w14:textId="77777777" w:rsidR="00813671" w:rsidRDefault="00813671" w:rsidP="009377B7">
      <w:pPr>
        <w:tabs>
          <w:tab w:val="left" w:pos="1276"/>
        </w:tabs>
        <w:spacing w:line="276" w:lineRule="auto"/>
        <w:ind w:firstLine="680"/>
        <w:jc w:val="both"/>
      </w:pPr>
    </w:p>
    <w:p w14:paraId="5EB08C56" w14:textId="77777777" w:rsidR="00813671" w:rsidRDefault="00813671" w:rsidP="009377B7">
      <w:pPr>
        <w:tabs>
          <w:tab w:val="left" w:pos="1276"/>
        </w:tabs>
        <w:spacing w:line="276" w:lineRule="auto"/>
        <w:ind w:firstLine="680"/>
        <w:jc w:val="both"/>
      </w:pPr>
    </w:p>
    <w:p w14:paraId="36049E54" w14:textId="77777777" w:rsidR="00813671" w:rsidRDefault="00813671" w:rsidP="009377B7">
      <w:pPr>
        <w:tabs>
          <w:tab w:val="left" w:pos="1276"/>
        </w:tabs>
        <w:spacing w:line="276" w:lineRule="auto"/>
        <w:ind w:firstLine="680"/>
        <w:jc w:val="both"/>
      </w:pPr>
    </w:p>
    <w:p w14:paraId="6A3AC33F" w14:textId="77777777" w:rsidR="00813671" w:rsidRDefault="00813671" w:rsidP="009377B7">
      <w:pPr>
        <w:tabs>
          <w:tab w:val="left" w:pos="1276"/>
        </w:tabs>
        <w:spacing w:line="276" w:lineRule="auto"/>
        <w:ind w:firstLine="680"/>
        <w:jc w:val="both"/>
      </w:pPr>
    </w:p>
    <w:p w14:paraId="6B6133B5" w14:textId="77777777" w:rsidR="00813671" w:rsidRDefault="00813671" w:rsidP="009377B7">
      <w:pPr>
        <w:tabs>
          <w:tab w:val="left" w:pos="1276"/>
        </w:tabs>
        <w:spacing w:line="276" w:lineRule="auto"/>
        <w:ind w:firstLine="680"/>
        <w:jc w:val="both"/>
      </w:pPr>
    </w:p>
    <w:p w14:paraId="0B098F35" w14:textId="77777777" w:rsidR="00813671" w:rsidRDefault="00813671" w:rsidP="009377B7">
      <w:pPr>
        <w:tabs>
          <w:tab w:val="left" w:pos="1276"/>
        </w:tabs>
        <w:spacing w:line="276" w:lineRule="auto"/>
        <w:ind w:firstLine="680"/>
        <w:jc w:val="both"/>
      </w:pPr>
    </w:p>
    <w:p w14:paraId="08C79FD3" w14:textId="77777777" w:rsidR="00813671" w:rsidRDefault="00813671" w:rsidP="009377B7">
      <w:pPr>
        <w:tabs>
          <w:tab w:val="left" w:pos="1276"/>
        </w:tabs>
        <w:spacing w:line="276" w:lineRule="auto"/>
        <w:ind w:firstLine="680"/>
        <w:jc w:val="both"/>
      </w:pPr>
    </w:p>
    <w:p w14:paraId="6D4B24A3" w14:textId="77777777" w:rsidR="00813671" w:rsidRPr="00A06493" w:rsidRDefault="00813671" w:rsidP="009377B7">
      <w:pPr>
        <w:tabs>
          <w:tab w:val="left" w:pos="1276"/>
        </w:tabs>
        <w:spacing w:line="276" w:lineRule="auto"/>
        <w:ind w:firstLine="680"/>
        <w:jc w:val="both"/>
      </w:pPr>
    </w:p>
    <w:p w14:paraId="53E11F7B" w14:textId="77777777" w:rsidR="00BE3B7E" w:rsidRPr="00A06493" w:rsidRDefault="00BE3B7E" w:rsidP="00BE3B7E">
      <w:pPr>
        <w:pStyle w:val="Sraopastraipa"/>
        <w:framePr w:hSpace="180" w:wrap="around" w:vAnchor="text" w:hAnchor="margin" w:xAlign="center" w:y="1"/>
        <w:tabs>
          <w:tab w:val="left" w:pos="426"/>
          <w:tab w:val="left" w:pos="710"/>
        </w:tabs>
        <w:overflowPunct/>
        <w:spacing w:line="276" w:lineRule="auto"/>
        <w:ind w:left="0" w:firstLine="680"/>
        <w:contextualSpacing/>
        <w:jc w:val="both"/>
        <w:rPr>
          <w:rFonts w:eastAsia="Calibri"/>
        </w:rPr>
      </w:pPr>
    </w:p>
    <w:p w14:paraId="7E81A4EB" w14:textId="77777777" w:rsidR="00BE3B7E" w:rsidRPr="00A06493" w:rsidRDefault="00BE3B7E" w:rsidP="00BE3B7E">
      <w:pPr>
        <w:pStyle w:val="Antrat1"/>
        <w:framePr w:hSpace="180" w:wrap="around" w:vAnchor="text" w:hAnchor="margin" w:xAlign="center" w:y="1"/>
        <w:tabs>
          <w:tab w:val="left" w:pos="284"/>
        </w:tabs>
        <w:spacing w:before="120" w:after="120" w:line="276" w:lineRule="auto"/>
        <w:rPr>
          <w:rFonts w:eastAsia="SimSun"/>
          <w:b/>
          <w:color w:val="auto"/>
          <w:sz w:val="24"/>
          <w:szCs w:val="24"/>
        </w:rPr>
      </w:pPr>
      <w:r w:rsidRPr="00A06493">
        <w:rPr>
          <w:rFonts w:eastAsia="SimSun"/>
          <w:b/>
          <w:color w:val="auto"/>
          <w:sz w:val="24"/>
          <w:szCs w:val="24"/>
        </w:rPr>
        <w:t>II. PIRKIMO OBJEKTAS</w:t>
      </w:r>
    </w:p>
    <w:p w14:paraId="0DCEDC2B" w14:textId="77777777" w:rsidR="00BE3B7E" w:rsidRDefault="00BE3B7E" w:rsidP="004C1341">
      <w:pPr>
        <w:framePr w:hSpace="180" w:wrap="around" w:vAnchor="text" w:hAnchor="margin" w:xAlign="center" w:y="1"/>
        <w:spacing w:line="276" w:lineRule="auto"/>
        <w:ind w:firstLine="680"/>
        <w:jc w:val="both"/>
        <w:rPr>
          <w:rFonts w:cs="Times New Roman"/>
          <w:szCs w:val="24"/>
        </w:rPr>
      </w:pPr>
    </w:p>
    <w:p w14:paraId="24B05634" w14:textId="1E432988" w:rsidR="0039677C" w:rsidRPr="00C627BA" w:rsidRDefault="004C1341" w:rsidP="0039677C">
      <w:pPr>
        <w:framePr w:hSpace="180" w:wrap="around" w:vAnchor="text" w:hAnchor="margin" w:xAlign="center" w:y="1"/>
        <w:ind w:firstLine="680"/>
        <w:jc w:val="both"/>
        <w:rPr>
          <w:rFonts w:eastAsia="Times New Roman" w:cs="Times New Roman"/>
          <w:b/>
          <w:bCs/>
          <w:kern w:val="0"/>
          <w:szCs w:val="24"/>
          <w:lang w:eastAsia="en-GB"/>
        </w:rPr>
      </w:pPr>
      <w:r w:rsidRPr="00C627BA">
        <w:rPr>
          <w:rFonts w:cs="Times New Roman"/>
          <w:b/>
          <w:bCs/>
          <w:szCs w:val="24"/>
        </w:rPr>
        <w:t xml:space="preserve">10. </w:t>
      </w:r>
      <w:r w:rsidRPr="00C627BA">
        <w:rPr>
          <w:rFonts w:eastAsia="Times New Roman" w:cs="Times New Roman"/>
          <w:b/>
          <w:bCs/>
          <w:kern w:val="0"/>
          <w:szCs w:val="24"/>
        </w:rPr>
        <w:t xml:space="preserve">Pirkimo objektas – </w:t>
      </w:r>
      <w:r w:rsidR="00C37004">
        <w:rPr>
          <w:rFonts w:eastAsia="Times New Roman" w:cs="Times New Roman"/>
          <w:b/>
          <w:bCs/>
          <w:kern w:val="0"/>
          <w:szCs w:val="24"/>
        </w:rPr>
        <w:t>modulinis kilnojamasis pastatas BĮ Kelmės priešgaisrinei saugos tarnybai.</w:t>
      </w:r>
    </w:p>
    <w:p w14:paraId="4F684DDF" w14:textId="622954CD" w:rsidR="00C627BA" w:rsidRDefault="004C1341" w:rsidP="00C627BA">
      <w:pPr>
        <w:framePr w:hSpace="180" w:wrap="around" w:vAnchor="text" w:hAnchor="margin" w:xAlign="center" w:y="1"/>
        <w:spacing w:line="276" w:lineRule="auto"/>
        <w:ind w:firstLine="680"/>
        <w:jc w:val="both"/>
        <w:rPr>
          <w:rFonts w:eastAsia="Times New Roman" w:cs="Times New Roman"/>
          <w:kern w:val="0"/>
          <w:szCs w:val="24"/>
        </w:rPr>
      </w:pPr>
      <w:r w:rsidRPr="00A06493">
        <w:rPr>
          <w:rFonts w:eastAsia="Times New Roman" w:cs="Times New Roman"/>
          <w:kern w:val="0"/>
          <w:szCs w:val="24"/>
        </w:rPr>
        <w:t xml:space="preserve">11. </w:t>
      </w:r>
      <w:r w:rsidR="00DB6355" w:rsidRPr="00F0499F">
        <w:rPr>
          <w:rFonts w:cstheme="minorHAnsi"/>
        </w:rPr>
        <w:t xml:space="preserve">Reikalavimai pirkimo objektui nustatyti </w:t>
      </w:r>
      <w:r w:rsidR="00D70767">
        <w:rPr>
          <w:rFonts w:cstheme="minorHAnsi"/>
        </w:rPr>
        <w:t>konkurso</w:t>
      </w:r>
      <w:r w:rsidR="00DB6355">
        <w:rPr>
          <w:rFonts w:cstheme="minorHAnsi"/>
        </w:rPr>
        <w:t xml:space="preserve"> </w:t>
      </w:r>
      <w:r w:rsidR="00DB6355" w:rsidRPr="00F0499F">
        <w:rPr>
          <w:rFonts w:cstheme="minorHAnsi"/>
        </w:rPr>
        <w:t xml:space="preserve">sąlygų </w:t>
      </w:r>
      <w:r w:rsidR="00DB6355" w:rsidRPr="00DD0116">
        <w:rPr>
          <w:rFonts w:cstheme="minorHAnsi"/>
          <w:color w:val="3B3838" w:themeColor="background2" w:themeShade="40"/>
        </w:rPr>
        <w:t>2</w:t>
      </w:r>
      <w:r w:rsidR="00D70767" w:rsidRPr="00DD0116">
        <w:rPr>
          <w:rFonts w:cstheme="minorHAnsi"/>
          <w:color w:val="3B3838" w:themeColor="background2" w:themeShade="40"/>
        </w:rPr>
        <w:t xml:space="preserve">, </w:t>
      </w:r>
      <w:r w:rsidR="00DD0116" w:rsidRPr="00DD0116">
        <w:rPr>
          <w:rFonts w:cstheme="minorHAnsi"/>
          <w:color w:val="3B3838" w:themeColor="background2" w:themeShade="40"/>
        </w:rPr>
        <w:t>3</w:t>
      </w:r>
      <w:r w:rsidR="008B1141">
        <w:rPr>
          <w:rFonts w:cstheme="minorHAnsi"/>
          <w:color w:val="3B3838" w:themeColor="background2" w:themeShade="40"/>
        </w:rPr>
        <w:t>, 4</w:t>
      </w:r>
      <w:r w:rsidR="00D70767" w:rsidRPr="00D70767">
        <w:rPr>
          <w:rFonts w:cstheme="minorHAnsi"/>
          <w:color w:val="3B3838" w:themeColor="background2" w:themeShade="40"/>
        </w:rPr>
        <w:t xml:space="preserve"> </w:t>
      </w:r>
      <w:r w:rsidR="00DB6355" w:rsidRPr="00D70767">
        <w:rPr>
          <w:rFonts w:cstheme="minorHAnsi"/>
        </w:rPr>
        <w:t>prieduose</w:t>
      </w:r>
      <w:r w:rsidR="00DB6355" w:rsidRPr="00D70767">
        <w:rPr>
          <w:rFonts w:eastAsia="Times New Roman" w:cs="Times New Roman"/>
          <w:kern w:val="0"/>
          <w:szCs w:val="24"/>
        </w:rPr>
        <w:t>.</w:t>
      </w:r>
    </w:p>
    <w:p w14:paraId="0002DF64" w14:textId="77777777" w:rsidR="00C627BA" w:rsidRDefault="009377B7" w:rsidP="00C627BA">
      <w:pPr>
        <w:framePr w:hSpace="180" w:wrap="around" w:vAnchor="text" w:hAnchor="margin" w:xAlign="center" w:y="1"/>
        <w:spacing w:line="276" w:lineRule="auto"/>
        <w:ind w:firstLine="680"/>
        <w:jc w:val="both"/>
        <w:rPr>
          <w:rFonts w:eastAsia="Calibri" w:cs="Times New Roman"/>
          <w:kern w:val="0"/>
          <w:szCs w:val="24"/>
          <w:lang w:eastAsia="lt-LT"/>
        </w:rPr>
      </w:pPr>
      <w:r w:rsidRPr="00C627BA">
        <w:rPr>
          <w:rFonts w:eastAsia="Times New Roman" w:cs="Times New Roman"/>
          <w:kern w:val="0"/>
          <w:szCs w:val="24"/>
        </w:rPr>
        <w:t>11.1.</w:t>
      </w:r>
      <w:r w:rsidR="00C627BA" w:rsidRPr="00C627BA">
        <w:rPr>
          <w:rFonts w:eastAsia="Calibri" w:cs="Times New Roman"/>
          <w:b/>
          <w:kern w:val="0"/>
          <w:szCs w:val="24"/>
          <w:lang w:eastAsia="lt-LT"/>
        </w:rPr>
        <w:t xml:space="preserve"> </w:t>
      </w:r>
      <w:r w:rsidR="00C627BA" w:rsidRPr="00C627BA">
        <w:rPr>
          <w:rFonts w:eastAsia="Calibri" w:cs="Times New Roman"/>
          <w:kern w:val="0"/>
          <w:szCs w:val="24"/>
          <w:lang w:eastAsia="lt-LT"/>
        </w:rPr>
        <w:t>Jeigu apibūdinant pirkimo objektą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3489BA4B" w14:textId="0940C0BF" w:rsidR="00C627BA" w:rsidRPr="00C627BA" w:rsidRDefault="00C627BA" w:rsidP="00C627BA">
      <w:pPr>
        <w:framePr w:hSpace="180" w:wrap="around" w:vAnchor="text" w:hAnchor="margin" w:xAlign="center" w:y="1"/>
        <w:spacing w:line="276" w:lineRule="auto"/>
        <w:ind w:firstLine="680"/>
        <w:jc w:val="both"/>
        <w:rPr>
          <w:rFonts w:eastAsia="Calibri" w:cs="Times New Roman"/>
          <w:kern w:val="0"/>
          <w:szCs w:val="24"/>
          <w:lang w:eastAsia="lt-LT"/>
        </w:rPr>
      </w:pPr>
      <w:r w:rsidRPr="00C627BA">
        <w:rPr>
          <w:rFonts w:eastAsia="Calibri" w:cs="Times New Roman"/>
          <w:kern w:val="0"/>
          <w:szCs w:val="24"/>
          <w:lang w:eastAsia="lt-LT"/>
        </w:rPr>
        <w:t>11.2. Jeigu apibūdinant pirkimo objektą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Lygiavertiškumo įrodymas yra tiekėjo pareiga.</w:t>
      </w:r>
    </w:p>
    <w:p w14:paraId="4BCEEFA2" w14:textId="2D6E628A" w:rsidR="004C1341" w:rsidRPr="00A06493" w:rsidRDefault="004C1341" w:rsidP="004C1341">
      <w:pPr>
        <w:framePr w:hSpace="180" w:wrap="around" w:vAnchor="text" w:hAnchor="margin" w:xAlign="center" w:y="1"/>
        <w:tabs>
          <w:tab w:val="left" w:pos="1134"/>
          <w:tab w:val="left" w:pos="1276"/>
        </w:tabs>
        <w:spacing w:line="276" w:lineRule="auto"/>
        <w:ind w:left="23" w:firstLine="680"/>
        <w:jc w:val="both"/>
        <w:rPr>
          <w:rFonts w:cs="Times New Roman"/>
          <w:szCs w:val="24"/>
        </w:rPr>
      </w:pPr>
      <w:r w:rsidRPr="00A06493">
        <w:rPr>
          <w:rFonts w:cs="Times New Roman"/>
          <w:szCs w:val="24"/>
        </w:rPr>
        <w:t>12. Pirkimo objektas į dalis neskaidomas. Tiekėjai privalo siūlyti visą p</w:t>
      </w:r>
      <w:r w:rsidR="002F7234">
        <w:rPr>
          <w:rFonts w:cs="Times New Roman"/>
          <w:szCs w:val="24"/>
        </w:rPr>
        <w:t>rekių</w:t>
      </w:r>
      <w:r w:rsidRPr="00A06493">
        <w:rPr>
          <w:rFonts w:cs="Times New Roman"/>
          <w:szCs w:val="24"/>
        </w:rPr>
        <w:t xml:space="preserve"> apimtį, nurodytą </w:t>
      </w:r>
      <w:r w:rsidR="00584AB9">
        <w:rPr>
          <w:rFonts w:cs="Times New Roman"/>
          <w:szCs w:val="24"/>
        </w:rPr>
        <w:t xml:space="preserve">konkurso sąlygų 2 </w:t>
      </w:r>
      <w:r w:rsidR="00F473AC" w:rsidRPr="008E0813">
        <w:rPr>
          <w:rFonts w:cs="Times New Roman"/>
          <w:szCs w:val="24"/>
        </w:rPr>
        <w:t>pried</w:t>
      </w:r>
      <w:r w:rsidR="00584AB9">
        <w:rPr>
          <w:rFonts w:cs="Times New Roman"/>
          <w:szCs w:val="24"/>
        </w:rPr>
        <w:t>e.</w:t>
      </w:r>
    </w:p>
    <w:p w14:paraId="5CCBF14B" w14:textId="1EA61261" w:rsidR="004C1341" w:rsidRPr="00A06493" w:rsidRDefault="004C1341" w:rsidP="004C1341">
      <w:pPr>
        <w:pStyle w:val="Sraopastraipa"/>
        <w:framePr w:hSpace="180" w:wrap="around" w:vAnchor="text" w:hAnchor="margin" w:xAlign="center" w:y="1"/>
        <w:tabs>
          <w:tab w:val="left" w:pos="426"/>
          <w:tab w:val="left" w:pos="710"/>
        </w:tabs>
        <w:overflowPunct/>
        <w:spacing w:line="276" w:lineRule="auto"/>
        <w:ind w:left="0" w:firstLine="680"/>
        <w:contextualSpacing/>
        <w:jc w:val="both"/>
        <w:rPr>
          <w:rFonts w:eastAsia="Calibri"/>
        </w:rPr>
      </w:pPr>
      <w:r w:rsidRPr="00A06493">
        <w:t xml:space="preserve">13. </w:t>
      </w:r>
      <w:r w:rsidR="009059D4">
        <w:rPr>
          <w:rFonts w:eastAsia="Calibri"/>
        </w:rPr>
        <w:t>Centrinė p</w:t>
      </w:r>
      <w:r w:rsidRPr="00A06493">
        <w:rPr>
          <w:rFonts w:eastAsia="Calibri"/>
        </w:rPr>
        <w:t>erkančioji organizacija neleidžia pateikti alternatyvių pasiūlymų. Tiekėjui pateikus alternatyvų pasiūlymą (alternatyvius pasiūlymus), jo pasiūlymas ir alternatyvūs pasiūlymai bus atmesti.</w:t>
      </w:r>
    </w:p>
    <w:p w14:paraId="58C9BCEE" w14:textId="25BCEC5E" w:rsidR="00813671" w:rsidRPr="00053631" w:rsidRDefault="00813671" w:rsidP="008E0813">
      <w:pPr>
        <w:spacing w:line="276" w:lineRule="auto"/>
        <w:ind w:firstLine="680"/>
        <w:jc w:val="both"/>
        <w:rPr>
          <w:rFonts w:eastAsia="Times New Roman"/>
          <w:kern w:val="2"/>
          <w:szCs w:val="20"/>
        </w:rPr>
      </w:pPr>
      <w:r w:rsidRPr="00BA2E65">
        <w:rPr>
          <w:rFonts w:cs="Times New Roman"/>
          <w:szCs w:val="24"/>
        </w:rPr>
        <w:t>1</w:t>
      </w:r>
      <w:r>
        <w:rPr>
          <w:rFonts w:cs="Times New Roman"/>
          <w:szCs w:val="24"/>
        </w:rPr>
        <w:t>4</w:t>
      </w:r>
      <w:r w:rsidRPr="00BA2E65">
        <w:rPr>
          <w:rFonts w:cs="Times New Roman"/>
          <w:szCs w:val="24"/>
        </w:rPr>
        <w:t xml:space="preserve">. </w:t>
      </w:r>
      <w:r w:rsidRPr="00DD21E8">
        <w:rPr>
          <w:rFonts w:cs="Times New Roman"/>
          <w:b/>
          <w:bCs/>
          <w:iCs/>
          <w:szCs w:val="24"/>
        </w:rPr>
        <w:t>Sutarties galiojimas:</w:t>
      </w:r>
      <w:r w:rsidRPr="00BA2E65">
        <w:rPr>
          <w:rFonts w:cs="Times New Roman"/>
          <w:szCs w:val="24"/>
        </w:rPr>
        <w:t xml:space="preserve"> </w:t>
      </w:r>
      <w:r w:rsidRPr="004F3EF0">
        <w:rPr>
          <w:rFonts w:eastAsia="Times New Roman"/>
          <w:kern w:val="2"/>
          <w:szCs w:val="20"/>
        </w:rPr>
        <w:t>Ši Sutartis laikoma sudaryta ir įsigalioja nuo Sutarties pasirašymo dienos (antrosios Šalies pasirašymo dieną).</w:t>
      </w:r>
      <w:r>
        <w:rPr>
          <w:rFonts w:eastAsia="Times New Roman"/>
          <w:kern w:val="2"/>
          <w:szCs w:val="20"/>
        </w:rPr>
        <w:t xml:space="preserve"> </w:t>
      </w:r>
      <w:r w:rsidRPr="009A52B4">
        <w:rPr>
          <w:kern w:val="2"/>
        </w:rPr>
        <w:t>Sutartis galioja iki visiško prievolių įvykdymo (kol bus išnaudota Pradinės Sutarties vertė, bet jos terminas negali būti ilgesnis kaip</w:t>
      </w:r>
      <w:r>
        <w:rPr>
          <w:kern w:val="2"/>
        </w:rPr>
        <w:t xml:space="preserve"> </w:t>
      </w:r>
      <w:r w:rsidR="008E0813">
        <w:rPr>
          <w:b/>
          <w:kern w:val="2"/>
        </w:rPr>
        <w:t>3</w:t>
      </w:r>
      <w:r w:rsidRPr="00BA1D03">
        <w:rPr>
          <w:b/>
          <w:kern w:val="2"/>
        </w:rPr>
        <w:t xml:space="preserve"> </w:t>
      </w:r>
      <w:r w:rsidRPr="00BA1D03">
        <w:rPr>
          <w:b/>
          <w:bCs/>
          <w:kern w:val="2"/>
        </w:rPr>
        <w:t>(</w:t>
      </w:r>
      <w:r w:rsidR="008E0813">
        <w:rPr>
          <w:b/>
          <w:bCs/>
          <w:kern w:val="2"/>
        </w:rPr>
        <w:t>trys</w:t>
      </w:r>
      <w:r w:rsidRPr="00BA1D03">
        <w:rPr>
          <w:b/>
          <w:bCs/>
          <w:kern w:val="2"/>
        </w:rPr>
        <w:t>)</w:t>
      </w:r>
      <w:r w:rsidRPr="00BA1D03">
        <w:rPr>
          <w:kern w:val="2"/>
        </w:rPr>
        <w:t xml:space="preserve"> mėnesiai.</w:t>
      </w:r>
    </w:p>
    <w:p w14:paraId="4E61DC37" w14:textId="496C51F7" w:rsidR="00813671" w:rsidRPr="00813671" w:rsidRDefault="00813671" w:rsidP="00813671">
      <w:pPr>
        <w:spacing w:line="276" w:lineRule="auto"/>
        <w:ind w:firstLine="680"/>
        <w:jc w:val="both"/>
        <w:rPr>
          <w:rFonts w:cs="Times New Roman"/>
          <w:szCs w:val="24"/>
        </w:rPr>
      </w:pPr>
      <w:r w:rsidRPr="00813671">
        <w:rPr>
          <w:kern w:val="2"/>
          <w:szCs w:val="24"/>
        </w:rPr>
        <w:t xml:space="preserve">14.1. </w:t>
      </w:r>
      <w:r w:rsidRPr="00DD21E8">
        <w:rPr>
          <w:b/>
          <w:bCs/>
          <w:iCs/>
          <w:kern w:val="2"/>
          <w:szCs w:val="24"/>
        </w:rPr>
        <w:t>Prek</w:t>
      </w:r>
      <w:r w:rsidR="008E0813">
        <w:rPr>
          <w:b/>
          <w:bCs/>
          <w:iCs/>
          <w:kern w:val="2"/>
          <w:szCs w:val="24"/>
        </w:rPr>
        <w:t xml:space="preserve">ė turi būti </w:t>
      </w:r>
      <w:r w:rsidRPr="00DD21E8">
        <w:rPr>
          <w:b/>
          <w:bCs/>
          <w:iCs/>
          <w:kern w:val="2"/>
          <w:szCs w:val="24"/>
        </w:rPr>
        <w:t>pristaty</w:t>
      </w:r>
      <w:r w:rsidR="008E0813">
        <w:rPr>
          <w:b/>
          <w:bCs/>
          <w:iCs/>
          <w:kern w:val="2"/>
          <w:szCs w:val="24"/>
        </w:rPr>
        <w:t>ta</w:t>
      </w:r>
      <w:r w:rsidRPr="00DD21E8">
        <w:rPr>
          <w:b/>
          <w:bCs/>
          <w:iCs/>
          <w:kern w:val="2"/>
          <w:szCs w:val="24"/>
        </w:rPr>
        <w:t xml:space="preserve"> ir sumont</w:t>
      </w:r>
      <w:r w:rsidR="008E0813">
        <w:rPr>
          <w:b/>
          <w:bCs/>
          <w:iCs/>
          <w:kern w:val="2"/>
          <w:szCs w:val="24"/>
        </w:rPr>
        <w:t xml:space="preserve">uota </w:t>
      </w:r>
      <w:r w:rsidRPr="00DD21E8">
        <w:rPr>
          <w:b/>
          <w:szCs w:val="24"/>
          <w:lang w:eastAsia="lt-LT"/>
        </w:rPr>
        <w:t xml:space="preserve">per </w:t>
      </w:r>
      <w:r w:rsidR="008E0813">
        <w:rPr>
          <w:b/>
          <w:szCs w:val="24"/>
          <w:lang w:eastAsia="lt-LT"/>
        </w:rPr>
        <w:t>2</w:t>
      </w:r>
      <w:r w:rsidRPr="00DD21E8">
        <w:rPr>
          <w:b/>
          <w:szCs w:val="24"/>
          <w:lang w:eastAsia="lt-LT"/>
        </w:rPr>
        <w:t xml:space="preserve"> mėnesius</w:t>
      </w:r>
      <w:r w:rsidR="00797267">
        <w:rPr>
          <w:szCs w:val="24"/>
          <w:lang w:eastAsia="lt-LT"/>
        </w:rPr>
        <w:t xml:space="preserve"> nuo Sutarties įsigaliojimo</w:t>
      </w:r>
      <w:r w:rsidRPr="00813671">
        <w:rPr>
          <w:szCs w:val="24"/>
          <w:lang w:eastAsia="lt-LT"/>
        </w:rPr>
        <w:t xml:space="preserve">. </w:t>
      </w:r>
    </w:p>
    <w:p w14:paraId="1B4A0E16" w14:textId="5CECDDE7" w:rsidR="00813671" w:rsidRPr="00CD18A1" w:rsidRDefault="00813671" w:rsidP="00CD18A1">
      <w:pPr>
        <w:autoSpaceDN/>
        <w:spacing w:line="276" w:lineRule="auto"/>
        <w:ind w:firstLine="680"/>
        <w:contextualSpacing/>
        <w:jc w:val="both"/>
      </w:pPr>
      <w:r w:rsidRPr="00CD18A1">
        <w:rPr>
          <w:rFonts w:cs="Times New Roman"/>
          <w:szCs w:val="24"/>
        </w:rPr>
        <w:t xml:space="preserve">15. </w:t>
      </w:r>
      <w:r w:rsidRPr="00CD18A1">
        <w:rPr>
          <w:rFonts w:cstheme="minorHAnsi"/>
        </w:rPr>
        <w:t>Atliekamas žaliasis pirkimas. Pirkimas vykdomas vadovaujantis Aplinkos apsaugos kriterijų taikymo, vykdant žaliuosius pirkimus, tvarkos aprašo (patvirtintas Lietuvos Respublikos aplinkos ministro 2011 m. birželio 28 d. įsakymu Nr. D1-508) aktualios redakcijo</w:t>
      </w:r>
      <w:r w:rsidR="0032575A" w:rsidRPr="00CD18A1">
        <w:rPr>
          <w:rFonts w:cstheme="minorHAnsi"/>
        </w:rPr>
        <w:t>s (toliau – Tvarkos aprašas) 4.1</w:t>
      </w:r>
      <w:r w:rsidRPr="00CD18A1">
        <w:rPr>
          <w:rFonts w:cstheme="minorHAnsi"/>
        </w:rPr>
        <w:t xml:space="preserve"> punktą. Aplinkos apsaugos kriterijai nustatyti </w:t>
      </w:r>
      <w:r w:rsidR="004D5726" w:rsidRPr="00CD18A1">
        <w:rPr>
          <w:rFonts w:cstheme="minorHAnsi"/>
        </w:rPr>
        <w:t>Techninėje specifikacijoje (2</w:t>
      </w:r>
      <w:r w:rsidRPr="00CD18A1">
        <w:rPr>
          <w:rFonts w:cstheme="minorHAnsi"/>
        </w:rPr>
        <w:t xml:space="preserve"> pried</w:t>
      </w:r>
      <w:r w:rsidR="004D5726" w:rsidRPr="00CD18A1">
        <w:rPr>
          <w:rFonts w:cstheme="minorHAnsi"/>
        </w:rPr>
        <w:t>as)</w:t>
      </w:r>
      <w:r w:rsidRPr="00CD18A1">
        <w:rPr>
          <w:rFonts w:cstheme="minorHAnsi"/>
        </w:rPr>
        <w:t xml:space="preserve"> ir Sutarties projekte (</w:t>
      </w:r>
      <w:r w:rsidR="004D5726" w:rsidRPr="00CD18A1">
        <w:rPr>
          <w:rFonts w:cstheme="minorHAnsi"/>
        </w:rPr>
        <w:t>3</w:t>
      </w:r>
      <w:r w:rsidRPr="00CD18A1">
        <w:rPr>
          <w:rFonts w:cstheme="minorHAnsi"/>
        </w:rPr>
        <w:t xml:space="preserve"> priedas).</w:t>
      </w:r>
    </w:p>
    <w:p w14:paraId="030B2F3F" w14:textId="77777777" w:rsidR="00813671" w:rsidRPr="0032575A" w:rsidRDefault="00813671" w:rsidP="00CD18A1">
      <w:pPr>
        <w:spacing w:line="276" w:lineRule="auto"/>
        <w:ind w:firstLine="680"/>
        <w:jc w:val="both"/>
        <w:rPr>
          <w:szCs w:val="24"/>
        </w:rPr>
      </w:pPr>
      <w:r w:rsidRPr="00CD18A1">
        <w:rPr>
          <w:szCs w:val="24"/>
        </w:rPr>
        <w:t xml:space="preserve">16. </w:t>
      </w:r>
      <w:r w:rsidRPr="00CD18A1">
        <w:rPr>
          <w:rFonts w:eastAsia="Calibri"/>
          <w:szCs w:val="24"/>
        </w:rPr>
        <w:t xml:space="preserve">Prievolių įvykdymo terminai, </w:t>
      </w:r>
      <w:r w:rsidRPr="00CD18A1">
        <w:rPr>
          <w:szCs w:val="24"/>
        </w:rPr>
        <w:t>apmokėjimo sąlygos</w:t>
      </w:r>
      <w:r w:rsidRPr="00CD18A1">
        <w:rPr>
          <w:rFonts w:eastAsia="Calibri"/>
          <w:szCs w:val="24"/>
        </w:rPr>
        <w:t xml:space="preserve"> bei kitos pirkimo sutarties sąlygos nurodytos </w:t>
      </w:r>
      <w:r w:rsidRPr="00CD18A1">
        <w:rPr>
          <w:szCs w:val="24"/>
        </w:rPr>
        <w:t>šių konkurso sąlygų 3 priede „Sutarties projektas“.</w:t>
      </w:r>
    </w:p>
    <w:p w14:paraId="5F2041C7" w14:textId="39277587" w:rsidR="00813671" w:rsidRPr="002079CE" w:rsidRDefault="00813671" w:rsidP="00813671">
      <w:pPr>
        <w:spacing w:line="276" w:lineRule="auto"/>
        <w:ind w:firstLine="680"/>
        <w:jc w:val="both"/>
        <w:rPr>
          <w:rFonts w:cs="Times New Roman"/>
          <w:szCs w:val="24"/>
        </w:rPr>
      </w:pPr>
      <w:r>
        <w:rPr>
          <w:szCs w:val="24"/>
        </w:rPr>
        <w:t xml:space="preserve">16.1. Pirkimui skirta maksimali lėšų suma – </w:t>
      </w:r>
      <w:r w:rsidR="00A208B2" w:rsidRPr="00641A2F">
        <w:rPr>
          <w:rStyle w:val="form-control"/>
          <w:b/>
          <w:bCs/>
        </w:rPr>
        <w:t>41 322,00</w:t>
      </w:r>
      <w:r w:rsidRPr="00641A2F">
        <w:rPr>
          <w:b/>
          <w:bCs/>
          <w:szCs w:val="24"/>
        </w:rPr>
        <w:t xml:space="preserve"> Eur be PVM</w:t>
      </w:r>
      <w:r>
        <w:rPr>
          <w:szCs w:val="24"/>
        </w:rPr>
        <w:t>.</w:t>
      </w:r>
    </w:p>
    <w:p w14:paraId="22727325" w14:textId="77777777" w:rsidR="00813671" w:rsidRDefault="00813671" w:rsidP="00184583">
      <w:pPr>
        <w:pStyle w:val="Antrat1"/>
        <w:spacing w:before="120" w:after="120" w:line="276" w:lineRule="auto"/>
        <w:ind w:left="357"/>
        <w:rPr>
          <w:b/>
          <w:sz w:val="24"/>
          <w:szCs w:val="24"/>
        </w:rPr>
      </w:pPr>
    </w:p>
    <w:p w14:paraId="65CC1565" w14:textId="77777777" w:rsidR="001708BE" w:rsidRDefault="001708BE" w:rsidP="001708BE">
      <w:pPr>
        <w:pStyle w:val="Standard"/>
      </w:pPr>
    </w:p>
    <w:p w14:paraId="63CC89E6" w14:textId="77777777" w:rsidR="001708BE" w:rsidRDefault="001708BE" w:rsidP="001708BE">
      <w:pPr>
        <w:pStyle w:val="Standard"/>
      </w:pPr>
    </w:p>
    <w:p w14:paraId="16D51DEF" w14:textId="77777777" w:rsidR="001708BE" w:rsidRPr="001708BE" w:rsidRDefault="001708BE" w:rsidP="001708BE">
      <w:pPr>
        <w:pStyle w:val="Standard"/>
      </w:pPr>
    </w:p>
    <w:p w14:paraId="08B9CC6B" w14:textId="535CB87C" w:rsidR="00FA2077" w:rsidRPr="00A06493" w:rsidRDefault="00FA2077" w:rsidP="00184583">
      <w:pPr>
        <w:pStyle w:val="Antrat1"/>
        <w:spacing w:before="120" w:after="120" w:line="276" w:lineRule="auto"/>
        <w:ind w:left="357"/>
        <w:rPr>
          <w:b/>
          <w:sz w:val="24"/>
          <w:szCs w:val="24"/>
        </w:rPr>
      </w:pPr>
      <w:r w:rsidRPr="00A06493">
        <w:rPr>
          <w:b/>
          <w:sz w:val="24"/>
          <w:szCs w:val="24"/>
        </w:rPr>
        <w:lastRenderedPageBreak/>
        <w:t>III. TIEKĖJŲ PAŠALINIMO PAGRINDAI</w:t>
      </w:r>
      <w:r w:rsidR="00ED331D" w:rsidRPr="00A06493">
        <w:rPr>
          <w:b/>
          <w:sz w:val="24"/>
          <w:szCs w:val="24"/>
        </w:rPr>
        <w:t xml:space="preserve"> </w:t>
      </w:r>
      <w:r w:rsidRPr="00A06493">
        <w:rPr>
          <w:b/>
          <w:sz w:val="24"/>
          <w:szCs w:val="24"/>
        </w:rPr>
        <w:t>IR REIKALAUJAMA KVALIFIKACIJA</w:t>
      </w:r>
    </w:p>
    <w:p w14:paraId="13399C69" w14:textId="77777777" w:rsidR="00B63957" w:rsidRDefault="002079CE" w:rsidP="00B63957">
      <w:pPr>
        <w:pStyle w:val="Antrat2"/>
        <w:spacing w:line="276" w:lineRule="auto"/>
        <w:ind w:firstLine="709"/>
        <w:rPr>
          <w:b/>
          <w:bCs/>
          <w:color w:val="000000" w:themeColor="text1"/>
          <w:szCs w:val="24"/>
          <w:lang w:eastAsia="lt-LT"/>
        </w:rPr>
      </w:pPr>
      <w:r w:rsidRPr="000B1443">
        <w:t xml:space="preserve">17. </w:t>
      </w:r>
      <w:r w:rsidR="003906EB" w:rsidRPr="003906EB">
        <w:rPr>
          <w:color w:val="000000" w:themeColor="text1"/>
          <w:szCs w:val="24"/>
          <w:lang w:eastAsia="lt-LT"/>
        </w:rPr>
        <w:t>Tiekėjams (subtiekėjams, kai remiamasi jų pajėgumais), dalyvaujantiems pirkime, netaikomi tiekėjų pašalinimo pagrindai</w:t>
      </w:r>
      <w:r w:rsidR="003906EB">
        <w:rPr>
          <w:b/>
          <w:bCs/>
          <w:color w:val="000000" w:themeColor="text1"/>
          <w:szCs w:val="24"/>
          <w:lang w:eastAsia="lt-LT"/>
        </w:rPr>
        <w:t xml:space="preserve">, </w:t>
      </w:r>
      <w:r w:rsidR="003906EB" w:rsidRPr="003906EB">
        <w:rPr>
          <w:b/>
          <w:bCs/>
          <w:color w:val="000000" w:themeColor="text1"/>
          <w:szCs w:val="24"/>
          <w:lang w:eastAsia="lt-LT"/>
        </w:rPr>
        <w:t xml:space="preserve">išskyrus privalomą, įtvirtintą VPĮ  </w:t>
      </w:r>
      <w:hyperlink r:id="rId11" w:history="1">
        <w:r w:rsidR="003906EB" w:rsidRPr="003906EB">
          <w:rPr>
            <w:rStyle w:val="Hipersaitas"/>
            <w:b/>
            <w:bCs/>
            <w:color w:val="000000" w:themeColor="text1"/>
            <w:szCs w:val="24"/>
            <w:lang w:eastAsia="lt-LT"/>
          </w:rPr>
          <w:t>(VPĮ) 46 str. 2</w:t>
        </w:r>
        <w:r w:rsidR="003906EB" w:rsidRPr="003906EB">
          <w:rPr>
            <w:rStyle w:val="Hipersaitas"/>
            <w:b/>
            <w:bCs/>
            <w:color w:val="000000" w:themeColor="text1"/>
            <w:szCs w:val="24"/>
            <w:vertAlign w:val="superscript"/>
            <w:lang w:eastAsia="lt-LT"/>
          </w:rPr>
          <w:t>1 </w:t>
        </w:r>
      </w:hyperlink>
      <w:r w:rsidR="003906EB" w:rsidRPr="003906EB">
        <w:rPr>
          <w:b/>
          <w:bCs/>
          <w:color w:val="000000" w:themeColor="text1"/>
          <w:szCs w:val="24"/>
          <w:lang w:eastAsia="lt-LT"/>
        </w:rPr>
        <w:t xml:space="preserve"> dalyje.</w:t>
      </w:r>
    </w:p>
    <w:p w14:paraId="6B521B2A" w14:textId="77777777" w:rsidR="00B63957" w:rsidRDefault="00B63957" w:rsidP="00B63957">
      <w:pPr>
        <w:pStyle w:val="Antrat2"/>
        <w:spacing w:line="276" w:lineRule="auto"/>
        <w:ind w:firstLine="709"/>
        <w:rPr>
          <w:rFonts w:asciiTheme="majorBidi" w:hAnsiTheme="majorBidi" w:cstheme="majorBidi"/>
          <w:bCs/>
          <w:szCs w:val="24"/>
        </w:rPr>
      </w:pPr>
      <w:r w:rsidRPr="00B63957">
        <w:rPr>
          <w:color w:val="000000" w:themeColor="text1"/>
          <w:szCs w:val="24"/>
          <w:lang w:eastAsia="lt-LT"/>
        </w:rPr>
        <w:t>18.</w:t>
      </w:r>
      <w:r>
        <w:rPr>
          <w:b/>
          <w:bCs/>
          <w:color w:val="000000" w:themeColor="text1"/>
          <w:szCs w:val="24"/>
          <w:lang w:eastAsia="lt-LT"/>
        </w:rPr>
        <w:t xml:space="preserve"> </w:t>
      </w:r>
      <w:r>
        <w:rPr>
          <w:rFonts w:asciiTheme="majorBidi" w:hAnsiTheme="majorBidi" w:cstheme="majorBidi"/>
          <w:bCs/>
          <w:szCs w:val="24"/>
        </w:rPr>
        <w:t>Kvalifikaciniai reikalavimai nėra keliami šiame pirkime.</w:t>
      </w:r>
    </w:p>
    <w:p w14:paraId="4C662883" w14:textId="3601D670" w:rsidR="00B63957" w:rsidRPr="00B63957" w:rsidRDefault="00B63957" w:rsidP="00B63957">
      <w:pPr>
        <w:pStyle w:val="Antrat2"/>
        <w:spacing w:line="276" w:lineRule="auto"/>
        <w:ind w:firstLine="709"/>
        <w:rPr>
          <w:rFonts w:eastAsiaTheme="majorEastAsia"/>
          <w:b/>
          <w:bCs/>
          <w:color w:val="000000" w:themeColor="text1"/>
          <w:kern w:val="0"/>
          <w:szCs w:val="24"/>
          <w:lang w:eastAsia="lt-LT"/>
        </w:rPr>
      </w:pPr>
      <w:r>
        <w:rPr>
          <w:rFonts w:asciiTheme="majorBidi" w:hAnsiTheme="majorBidi" w:cstheme="majorBidi"/>
          <w:bCs/>
          <w:szCs w:val="24"/>
        </w:rPr>
        <w:t xml:space="preserve">18.1. </w:t>
      </w:r>
      <w:r w:rsidRPr="00A607B8">
        <w:rPr>
          <w:rFonts w:asciiTheme="majorBidi" w:hAnsiTheme="majorBidi" w:cstheme="majorBidi"/>
          <w:color w:val="auto"/>
          <w:szCs w:val="24"/>
        </w:rPr>
        <w:t>Jeigu tiekėjo kvalifikacija dėl teisės verstis atitinkama veikla nebuvo tikrinama arba tikrinama ne visa apimtimi, tiekėjas perkančiajai organizacijai įsipareigoja, kad pirkimo sutartį vykdys tik tokią teisę turintys asmenys.</w:t>
      </w:r>
    </w:p>
    <w:p w14:paraId="7C835C40" w14:textId="0A6FB2D4" w:rsidR="00290F15" w:rsidRPr="00FE2CBB" w:rsidRDefault="00B63957" w:rsidP="00FE2CBB">
      <w:pPr>
        <w:pStyle w:val="Standard"/>
        <w:numPr>
          <w:ilvl w:val="0"/>
          <w:numId w:val="45"/>
        </w:numPr>
        <w:tabs>
          <w:tab w:val="left" w:pos="851"/>
          <w:tab w:val="left" w:pos="1134"/>
        </w:tabs>
        <w:jc w:val="both"/>
        <w:rPr>
          <w:rFonts w:asciiTheme="majorBidi" w:hAnsiTheme="majorBidi" w:cstheme="majorBidi"/>
          <w:color w:val="auto"/>
          <w:szCs w:val="24"/>
        </w:rPr>
      </w:pPr>
      <w:r w:rsidRPr="00C24C20">
        <w:rPr>
          <w:rFonts w:asciiTheme="majorBidi" w:hAnsiTheme="majorBidi" w:cstheme="majorBidi"/>
          <w:szCs w:val="24"/>
        </w:rPr>
        <w:t>Kokybės vadybos sistemos ir (arba) aplinkos apsaugos vadybos sistemos standartai</w:t>
      </w:r>
      <w:r w:rsidR="00C24C20" w:rsidRPr="00C24C20">
        <w:rPr>
          <w:rFonts w:asciiTheme="majorBidi" w:hAnsiTheme="majorBidi" w:cstheme="majorBidi"/>
          <w:szCs w:val="24"/>
        </w:rPr>
        <w:t xml:space="preserve"> nėra keliami šiame pirkime. </w:t>
      </w:r>
    </w:p>
    <w:p w14:paraId="5B12A036" w14:textId="42C25429" w:rsidR="003406BB" w:rsidRDefault="00CC4CE8" w:rsidP="0025104C">
      <w:pPr>
        <w:tabs>
          <w:tab w:val="left" w:pos="1134"/>
          <w:tab w:val="left" w:pos="1276"/>
          <w:tab w:val="left" w:pos="1418"/>
        </w:tabs>
        <w:suppressAutoHyphens w:val="0"/>
        <w:spacing w:line="276" w:lineRule="auto"/>
        <w:ind w:firstLine="680"/>
        <w:jc w:val="both"/>
        <w:rPr>
          <w:rFonts w:eastAsia="Times New Roman" w:cs="Times New Roman"/>
          <w:i/>
          <w:iCs/>
          <w:kern w:val="0"/>
          <w:szCs w:val="24"/>
          <w:lang w:eastAsia="lt-LT"/>
        </w:rPr>
      </w:pPr>
      <w:bookmarkStart w:id="1" w:name="_Hlk181605543"/>
      <w:r>
        <w:rPr>
          <w:rFonts w:eastAsia="Times New Roman" w:cs="Times New Roman"/>
          <w:kern w:val="0"/>
          <w:szCs w:val="24"/>
          <w:lang w:eastAsia="lt-LT"/>
        </w:rPr>
        <w:t>20</w:t>
      </w:r>
      <w:r w:rsidR="002E0A24">
        <w:rPr>
          <w:rFonts w:eastAsia="Times New Roman" w:cs="Times New Roman"/>
          <w:kern w:val="0"/>
          <w:szCs w:val="24"/>
          <w:lang w:eastAsia="lt-LT"/>
        </w:rPr>
        <w:t xml:space="preserve">.Tiekėjas, pateikęs pasiūlymą savarankiškai, ar pirkime dalyvaujantis jungtinės veiklos pagrindu, gali būti kitos įmonės, pateikusios pasiūlymą tame pačiame pirkime, ūkio subjektu, kurio pajėgumais remiamasi, </w:t>
      </w:r>
      <w:r w:rsidR="002E0A24">
        <w:rPr>
          <w:rFonts w:eastAsia="Times New Roman" w:cs="Times New Roman"/>
          <w:kern w:val="0"/>
          <w:szCs w:val="24"/>
        </w:rPr>
        <w:t xml:space="preserve">ir (ar) </w:t>
      </w:r>
      <w:r w:rsidR="002E0A24">
        <w:rPr>
          <w:rFonts w:eastAsia="Times New Roman" w:cs="Times New Roman"/>
          <w:kern w:val="0"/>
          <w:szCs w:val="24"/>
          <w:lang w:eastAsia="lt-LT"/>
        </w:rPr>
        <w:t xml:space="preserve">subteikėju, išskyrus tuos atvejus, kai turima pagrįstų įrodymų, kad toks elgesys turėtų būti kvalifikuojamas kaip draudžiamas susitarimas. To paties ūkio subjekto, kurio pajėgumais remiamasi, </w:t>
      </w:r>
      <w:r w:rsidR="002E0A24">
        <w:rPr>
          <w:rFonts w:eastAsia="Times New Roman" w:cs="Times New Roman"/>
          <w:kern w:val="0"/>
          <w:szCs w:val="24"/>
        </w:rPr>
        <w:t xml:space="preserve">ir (ar) </w:t>
      </w:r>
      <w:r w:rsidR="002E0A24">
        <w:rPr>
          <w:rFonts w:eastAsia="Times New Roman" w:cs="Times New Roman"/>
          <w:kern w:val="0"/>
          <w:szCs w:val="24"/>
          <w:lang w:eastAsia="lt-LT"/>
        </w:rPr>
        <w:t xml:space="preserve">subteikėjo dalyvavimas kelių tiekėjų pasiūlymuose nėra ribojamas. </w:t>
      </w:r>
    </w:p>
    <w:p w14:paraId="552B57CE" w14:textId="50C89E90" w:rsidR="002E0A24" w:rsidRPr="003406BB" w:rsidRDefault="003406BB" w:rsidP="003406BB">
      <w:pPr>
        <w:tabs>
          <w:tab w:val="left" w:pos="1134"/>
          <w:tab w:val="left" w:pos="1276"/>
          <w:tab w:val="left" w:pos="1418"/>
        </w:tabs>
        <w:suppressAutoHyphens w:val="0"/>
        <w:spacing w:line="276" w:lineRule="auto"/>
        <w:ind w:firstLine="680"/>
        <w:jc w:val="both"/>
        <w:rPr>
          <w:rFonts w:eastAsia="Times New Roman" w:cs="Times New Roman"/>
          <w:i/>
          <w:iCs/>
          <w:kern w:val="0"/>
          <w:szCs w:val="24"/>
          <w:lang w:eastAsia="lt-LT"/>
        </w:rPr>
      </w:pPr>
      <w:r w:rsidRPr="003406BB">
        <w:rPr>
          <w:rFonts w:eastAsia="Times New Roman" w:cs="Times New Roman"/>
          <w:kern w:val="0"/>
          <w:szCs w:val="24"/>
          <w:lang w:eastAsia="lt-LT"/>
        </w:rPr>
        <w:t>2</w:t>
      </w:r>
      <w:r w:rsidR="0025104C">
        <w:rPr>
          <w:rFonts w:eastAsia="Times New Roman" w:cs="Times New Roman"/>
          <w:kern w:val="0"/>
          <w:szCs w:val="24"/>
          <w:lang w:eastAsia="lt-LT"/>
        </w:rPr>
        <w:t>1</w:t>
      </w:r>
      <w:r>
        <w:rPr>
          <w:rFonts w:eastAsia="Times New Roman" w:cs="Times New Roman"/>
          <w:i/>
          <w:iCs/>
          <w:kern w:val="0"/>
          <w:szCs w:val="24"/>
          <w:lang w:eastAsia="lt-LT"/>
        </w:rPr>
        <w:t>.</w:t>
      </w:r>
      <w:r w:rsidR="002E0A24">
        <w:rPr>
          <w:rFonts w:eastAsia="Times New Roman" w:cs="Times New Roman"/>
          <w:kern w:val="0"/>
          <w:szCs w:val="24"/>
        </w:rPr>
        <w:t xml:space="preserve">Tiekėjas pirkimo sutarties vykdymui gali pasitelkti subteikėjus (tokiais laikomi tretieji asmenys, kurie vykdys sutartines tiekėjo prievoles, tačiau tiekėjas nesiremia jų pajėgumais, kad atitiktų kvalifikacijos reikalavimus). Tiekėjas savo pasiūlyme (konkurso sąlygų 1 priede) privalo nurodyti, kokiai pirkimo sutarties daliai ir kokius subtiekėjus, jeigu jie yra žinomi, jis ketina pasitelkti. </w:t>
      </w:r>
      <w:r w:rsidR="002E0A24">
        <w:rPr>
          <w:rFonts w:eastAsia="Times New Roman" w:cs="Times New Roman"/>
          <w:kern w:val="0"/>
          <w:szCs w:val="24"/>
          <w:lang w:eastAsia="lt-LT"/>
        </w:rPr>
        <w:t xml:space="preserve"> </w:t>
      </w:r>
    </w:p>
    <w:p w14:paraId="65C142DE" w14:textId="77777777" w:rsidR="000A5FE6" w:rsidRDefault="000A5FE6" w:rsidP="003406BB">
      <w:pPr>
        <w:widowControl/>
        <w:tabs>
          <w:tab w:val="left" w:pos="1701"/>
          <w:tab w:val="left" w:pos="1843"/>
          <w:tab w:val="left" w:pos="1985"/>
        </w:tabs>
        <w:suppressAutoHyphens w:val="0"/>
        <w:autoSpaceDN/>
        <w:spacing w:before="120" w:after="120"/>
        <w:jc w:val="both"/>
        <w:rPr>
          <w:rFonts w:eastAsia="Calibri"/>
          <w:szCs w:val="24"/>
        </w:rPr>
      </w:pPr>
      <w:bookmarkStart w:id="2" w:name="_Hlk159313503"/>
      <w:bookmarkEnd w:id="1"/>
    </w:p>
    <w:p w14:paraId="737FDBC5" w14:textId="41A96BB8" w:rsidR="00DD7547" w:rsidRDefault="005F42E9" w:rsidP="00184583">
      <w:pPr>
        <w:widowControl/>
        <w:tabs>
          <w:tab w:val="left" w:pos="1701"/>
          <w:tab w:val="left" w:pos="1843"/>
          <w:tab w:val="left" w:pos="1985"/>
        </w:tabs>
        <w:suppressAutoHyphens w:val="0"/>
        <w:autoSpaceDN/>
        <w:spacing w:before="120" w:after="120"/>
        <w:ind w:left="1560"/>
        <w:jc w:val="both"/>
        <w:rPr>
          <w:rFonts w:eastAsia="Times New Roman" w:cs="Times New Roman"/>
          <w:b/>
          <w:kern w:val="0"/>
          <w:szCs w:val="24"/>
        </w:rPr>
      </w:pPr>
      <w:r w:rsidRPr="00A06493">
        <w:rPr>
          <w:rFonts w:eastAsia="Times New Roman" w:cs="Times New Roman"/>
          <w:b/>
          <w:kern w:val="0"/>
          <w:szCs w:val="24"/>
        </w:rPr>
        <w:t xml:space="preserve">IV. </w:t>
      </w:r>
      <w:r w:rsidR="00DD7547" w:rsidRPr="00A06493">
        <w:rPr>
          <w:rFonts w:eastAsia="Times New Roman" w:cs="Times New Roman"/>
          <w:b/>
          <w:kern w:val="0"/>
          <w:szCs w:val="24"/>
        </w:rPr>
        <w:t>TIEKĖJŲ GRUPĖS DALYVAVIMAS PIRKIMO PROCEDŪROSE</w:t>
      </w:r>
      <w:bookmarkEnd w:id="2"/>
    </w:p>
    <w:p w14:paraId="1D43BA39" w14:textId="6E361DDE"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2F338A">
        <w:rPr>
          <w:rFonts w:eastAsia="Times New Roman" w:cs="Times New Roman"/>
          <w:kern w:val="0"/>
          <w:szCs w:val="24"/>
        </w:rPr>
        <w:t>2</w:t>
      </w:r>
      <w:r>
        <w:rPr>
          <w:rFonts w:eastAsia="Times New Roman" w:cs="Times New Roman"/>
          <w:kern w:val="0"/>
          <w:szCs w:val="24"/>
        </w:rPr>
        <w:t>3</w:t>
      </w:r>
      <w:r w:rsidRPr="002F338A">
        <w:rPr>
          <w:rFonts w:eastAsia="Times New Roman" w:cs="Times New Roman"/>
          <w:kern w:val="0"/>
          <w:szCs w:val="24"/>
        </w:rPr>
        <w:t>. Pasiūlymą</w:t>
      </w:r>
      <w:r w:rsidRPr="00A06493">
        <w:rPr>
          <w:rFonts w:eastAsia="Times New Roman" w:cs="Times New Roman"/>
          <w:kern w:val="0"/>
          <w:szCs w:val="24"/>
        </w:rPr>
        <w:t xml:space="preserve"> gali pateikti tiekėjų grupė. Tiekėjų grupė, teikianti bendrą pasiūlymą, privalo pateikti jungtinės veiklos sutartį.</w:t>
      </w:r>
    </w:p>
    <w:p w14:paraId="4A4BEF47" w14:textId="75E06E0C"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Pr>
          <w:rFonts w:eastAsia="Times New Roman" w:cs="Times New Roman"/>
          <w:kern w:val="0"/>
          <w:szCs w:val="24"/>
        </w:rPr>
        <w:t>4</w:t>
      </w:r>
      <w:r w:rsidRPr="00A06493">
        <w:rPr>
          <w:rFonts w:eastAsia="Times New Roman" w:cs="Times New Roman"/>
          <w:kern w:val="0"/>
          <w:szCs w:val="24"/>
        </w:rPr>
        <w:t>. Jungtinės veiklos sutartyje turi būti:</w:t>
      </w:r>
    </w:p>
    <w:p w14:paraId="5E275713" w14:textId="72A6FB16"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Pr>
          <w:rFonts w:eastAsia="Times New Roman" w:cs="Times New Roman"/>
          <w:kern w:val="0"/>
          <w:szCs w:val="24"/>
        </w:rPr>
        <w:t>4</w:t>
      </w:r>
      <w:r w:rsidRPr="00A06493">
        <w:rPr>
          <w:rFonts w:eastAsia="Times New Roman" w:cs="Times New Roman"/>
          <w:kern w:val="0"/>
          <w:szCs w:val="24"/>
        </w:rPr>
        <w:t xml:space="preserve">.1. nurodyti kiekvienos šios sutarties šalies (partnerio) </w:t>
      </w:r>
      <w:r>
        <w:rPr>
          <w:rFonts w:eastAsia="Times New Roman" w:cs="Times New Roman"/>
          <w:kern w:val="0"/>
          <w:szCs w:val="24"/>
        </w:rPr>
        <w:t xml:space="preserve">sudėtis ir </w:t>
      </w:r>
      <w:r w:rsidRPr="00A06493">
        <w:rPr>
          <w:rFonts w:eastAsia="Times New Roman" w:cs="Times New Roman"/>
          <w:kern w:val="0"/>
          <w:szCs w:val="24"/>
        </w:rPr>
        <w:t>įsipareigojimai vykdant su perkančiąja organizacija numatomą sudaryti pirkimo sutartį, šių įsipareigojimų vertės dalis bendroje pirkimo sutarties vertėje. Jungtinės veiklos sutartis turi numatyti solidariąją visų šios sutarties partnerių atsakomybę už prievolių perkančiajai organizacijai nevykdymą;</w:t>
      </w:r>
    </w:p>
    <w:p w14:paraId="26445D67" w14:textId="6DA09440"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Pr>
          <w:rFonts w:eastAsia="Times New Roman" w:cs="Times New Roman"/>
          <w:kern w:val="0"/>
          <w:szCs w:val="24"/>
        </w:rPr>
        <w:t>4</w:t>
      </w:r>
      <w:r w:rsidRPr="00A06493">
        <w:rPr>
          <w:rFonts w:eastAsia="Times New Roman" w:cs="Times New Roman"/>
          <w:kern w:val="0"/>
          <w:szCs w:val="24"/>
        </w:rPr>
        <w:t>.2. numatyta, kuris partneris (toliau – atsakingas partneris) atstovauja tiekėjų grupei (</w:t>
      </w:r>
      <w: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r w:rsidRPr="00A06493">
        <w:rPr>
          <w:rFonts w:eastAsia="Times New Roman" w:cs="Times New Roman"/>
          <w:kern w:val="0"/>
          <w:szCs w:val="24"/>
        </w:rPr>
        <w:t>).</w:t>
      </w:r>
    </w:p>
    <w:p w14:paraId="27C008AB" w14:textId="55D68856" w:rsidR="003406BB" w:rsidRPr="00A06493" w:rsidRDefault="003406BB" w:rsidP="003406BB">
      <w:pPr>
        <w:widowControl/>
        <w:tabs>
          <w:tab w:val="left" w:pos="426"/>
        </w:tabs>
        <w:autoSpaceDN/>
        <w:spacing w:line="276" w:lineRule="auto"/>
        <w:ind w:firstLine="731"/>
        <w:jc w:val="both"/>
        <w:rPr>
          <w:rFonts w:eastAsia="Times New Roman" w:cs="Times New Roman"/>
          <w:i/>
          <w:kern w:val="0"/>
          <w:szCs w:val="24"/>
        </w:rPr>
      </w:pPr>
      <w:r w:rsidRPr="00A06493">
        <w:rPr>
          <w:rFonts w:eastAsia="Times New Roman" w:cs="Times New Roman"/>
          <w:kern w:val="0"/>
          <w:szCs w:val="24"/>
        </w:rPr>
        <w:t>2</w:t>
      </w:r>
      <w:r>
        <w:rPr>
          <w:rFonts w:eastAsia="Times New Roman" w:cs="Times New Roman"/>
          <w:kern w:val="0"/>
          <w:szCs w:val="24"/>
        </w:rPr>
        <w:t>5</w:t>
      </w:r>
      <w:r w:rsidRPr="00A06493">
        <w:rPr>
          <w:rFonts w:eastAsia="Times New Roman" w:cs="Times New Roman"/>
          <w:kern w:val="0"/>
          <w:szCs w:val="24"/>
        </w:rPr>
        <w:t>. Tuo atveju, jei tiekėjų grupės pasiūlymas bus pripažintas laimėjusiu šį viešąjį pirkimą, perkančioji organizacija palaikys ryšius tik su atsakingu partneriu, su juo bus sudaroma pirkimo sutartis ir jam bus atliekami mokėjimai.</w:t>
      </w:r>
    </w:p>
    <w:p w14:paraId="5DFCC62E" w14:textId="3802B277" w:rsidR="00F55F73"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Pr>
          <w:rFonts w:eastAsia="Times New Roman" w:cs="Times New Roman"/>
          <w:kern w:val="0"/>
          <w:szCs w:val="24"/>
        </w:rPr>
        <w:t>26.</w:t>
      </w:r>
      <w:r w:rsidRPr="00A06493">
        <w:rPr>
          <w:rFonts w:eastAsia="Times New Roman" w:cs="Times New Roman"/>
          <w:kern w:val="0"/>
          <w:szCs w:val="24"/>
        </w:rPr>
        <w:t xml:space="preserve"> Perkančioji organizacija nereikalauja, kad, tiekėjų grupės pateiktą pasiūlymą nustačius laimėjusį  ir pasiūlius sudaryti pirkimo sutartį, ši tiekėjų grupė įgytų tam tikrą teisinę formą.</w:t>
      </w:r>
    </w:p>
    <w:p w14:paraId="4D72A91C" w14:textId="77777777" w:rsidR="000A5FE6" w:rsidRDefault="000A5FE6" w:rsidP="00A06493">
      <w:pPr>
        <w:pStyle w:val="Standard"/>
        <w:tabs>
          <w:tab w:val="left" w:pos="142"/>
          <w:tab w:val="left" w:pos="1134"/>
          <w:tab w:val="left" w:pos="1276"/>
        </w:tabs>
        <w:suppressAutoHyphens w:val="0"/>
        <w:overflowPunct w:val="0"/>
        <w:spacing w:before="120" w:after="120" w:line="276" w:lineRule="auto"/>
        <w:jc w:val="center"/>
        <w:rPr>
          <w:b/>
          <w:color w:val="auto"/>
          <w:szCs w:val="24"/>
        </w:rPr>
      </w:pPr>
    </w:p>
    <w:p w14:paraId="21F53C69" w14:textId="177A649D" w:rsidR="00F55F73" w:rsidRPr="00A06493" w:rsidRDefault="00F63D6E" w:rsidP="00A06493">
      <w:pPr>
        <w:pStyle w:val="Standard"/>
        <w:tabs>
          <w:tab w:val="left" w:pos="142"/>
          <w:tab w:val="left" w:pos="1134"/>
          <w:tab w:val="left" w:pos="1276"/>
        </w:tabs>
        <w:suppressAutoHyphens w:val="0"/>
        <w:overflowPunct w:val="0"/>
        <w:spacing w:before="120" w:after="120" w:line="276" w:lineRule="auto"/>
        <w:jc w:val="center"/>
        <w:rPr>
          <w:b/>
          <w:color w:val="auto"/>
          <w:szCs w:val="24"/>
        </w:rPr>
      </w:pPr>
      <w:r w:rsidRPr="00A06493">
        <w:rPr>
          <w:b/>
          <w:color w:val="auto"/>
          <w:szCs w:val="24"/>
        </w:rPr>
        <w:t xml:space="preserve">V. </w:t>
      </w:r>
      <w:r w:rsidR="00F55F73" w:rsidRPr="00A06493">
        <w:rPr>
          <w:b/>
          <w:color w:val="auto"/>
          <w:szCs w:val="24"/>
        </w:rPr>
        <w:t>PASIŪLYMŲ RENGIMAS, PATEIKIMAS, KEITIMAS</w:t>
      </w:r>
    </w:p>
    <w:p w14:paraId="2B7CC9E3" w14:textId="395755D5" w:rsidR="00F55F73" w:rsidRPr="00A06493" w:rsidRDefault="003406BB" w:rsidP="00EB2BB7">
      <w:pPr>
        <w:pStyle w:val="Punktas1"/>
        <w:spacing w:line="276" w:lineRule="auto"/>
        <w:rPr>
          <w:color w:val="auto"/>
        </w:rPr>
      </w:pPr>
      <w:r>
        <w:rPr>
          <w:bCs w:val="0"/>
          <w:color w:val="auto"/>
          <w:lang w:eastAsia="lt-LT"/>
        </w:rPr>
        <w:t>27</w:t>
      </w:r>
      <w:r w:rsidR="00F55F73" w:rsidRPr="00A06493">
        <w:rPr>
          <w:bCs w:val="0"/>
          <w:color w:val="auto"/>
          <w:lang w:eastAsia="lt-LT"/>
        </w:rPr>
        <w:t xml:space="preserve">. </w:t>
      </w:r>
      <w:r w:rsidR="00F55F73" w:rsidRPr="00A06493">
        <w:rPr>
          <w:color w:val="auto"/>
        </w:rPr>
        <w:t xml:space="preserve"> Pasiūlymas turi būti pateikiamas tik elektroninėmis priemonėmis, naudojant CVP IS, pasiekiamoje adresu: </w:t>
      </w:r>
      <w:hyperlink r:id="rId12" w:history="1">
        <w:r w:rsidR="00E216B4" w:rsidRPr="00A06493">
          <w:rPr>
            <w:rStyle w:val="Hipersaitas"/>
            <w:iCs/>
          </w:rPr>
          <w:t>https://viesiejipirkimai.lt</w:t>
        </w:r>
      </w:hyperlink>
      <w:r w:rsidR="00F55F73" w:rsidRPr="00A06493">
        <w:rPr>
          <w:color w:val="auto"/>
        </w:rPr>
        <w:t xml:space="preserve">. Pasiūlymai, pateikti popierinėje formoje arba ne perkančiosios organizacijos nurodytomis elektroninėmis priemonėmis, bus atmesti kaip </w:t>
      </w:r>
      <w:r w:rsidR="00F55F73" w:rsidRPr="00A06493">
        <w:rPr>
          <w:color w:val="auto"/>
        </w:rPr>
        <w:lastRenderedPageBreak/>
        <w:t>neatitinkantys pirkimo dokumentų reikalavimų. Visi dokumentai, patvirtinantys tiekėjų kvalifikacijos atitiktį konkurso sąlygose nustatytiems kvalifikacijos reikalavimams, kiti pasiūlyme pateikiami dokumentai turi būti pateikti elektronine forma, pateikiant skaitmenines dokumentų kopijas (pvz., pažymos, jungtinės veiklos sutartis ir pan.)</w:t>
      </w:r>
      <w:r w:rsidR="005D06F4" w:rsidRPr="00A06493">
        <w:rPr>
          <w:color w:val="auto"/>
        </w:rPr>
        <w:t>.</w:t>
      </w:r>
      <w:r w:rsidR="00F55F73" w:rsidRPr="00A06493">
        <w:rPr>
          <w:color w:val="auto"/>
        </w:rPr>
        <w:t xml:space="preserve"> Pateikiami dokumentai ar skaitmeninės dokumentų kopijos turi būti prieinami naudojant nediskriminuojančius, visuotinai prieinamus duomenų failų formatus (pdf, jpg, doc</w:t>
      </w:r>
      <w:r>
        <w:rPr>
          <w:color w:val="auto"/>
        </w:rPr>
        <w:t>).</w:t>
      </w:r>
    </w:p>
    <w:p w14:paraId="6D59D5BD" w14:textId="0B1196B3" w:rsidR="00F55F73" w:rsidRPr="00A06493" w:rsidRDefault="003406BB" w:rsidP="00F55F73">
      <w:pPr>
        <w:pStyle w:val="Punktas1"/>
        <w:spacing w:line="276" w:lineRule="auto"/>
        <w:rPr>
          <w:b/>
          <w:i/>
        </w:rPr>
      </w:pPr>
      <w:r>
        <w:rPr>
          <w:color w:val="auto"/>
        </w:rPr>
        <w:t>2</w:t>
      </w:r>
      <w:r w:rsidR="00EB2BB7">
        <w:rPr>
          <w:color w:val="auto"/>
        </w:rPr>
        <w:t>8</w:t>
      </w:r>
      <w:r w:rsidR="00F55F73" w:rsidRPr="00A06493">
        <w:rPr>
          <w:color w:val="auto"/>
        </w:rPr>
        <w:t xml:space="preserve">. </w:t>
      </w:r>
      <w:r w:rsidR="00F55F73" w:rsidRPr="00A06493">
        <w:rPr>
          <w:rFonts w:eastAsia="Calibri"/>
        </w:rPr>
        <w:t xml:space="preserve">Perkančioji organizacija </w:t>
      </w:r>
      <w:r w:rsidR="00F55F73" w:rsidRPr="00A06493">
        <w:rPr>
          <w:rFonts w:eastAsia="Calibri"/>
          <w:b/>
          <w:i/>
        </w:rPr>
        <w:t xml:space="preserve">nereikalauja, </w:t>
      </w:r>
      <w:r w:rsidR="00F55F73" w:rsidRPr="00A06493">
        <w:rPr>
          <w:rFonts w:eastAsia="Calibri"/>
        </w:rPr>
        <w:t>kad pateiktas pasiūlymas būtų pasirašytas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w:t>
      </w:r>
    </w:p>
    <w:p w14:paraId="2A69B06B" w14:textId="036FE25E" w:rsidR="00F55F73" w:rsidRPr="00A06493" w:rsidRDefault="00EB2BB7" w:rsidP="00F55F73">
      <w:pPr>
        <w:pStyle w:val="Punktas1"/>
        <w:spacing w:line="276" w:lineRule="auto"/>
        <w:rPr>
          <w:i/>
          <w:color w:val="auto"/>
        </w:rPr>
      </w:pPr>
      <w:r>
        <w:rPr>
          <w:color w:val="auto"/>
        </w:rPr>
        <w:t>29</w:t>
      </w:r>
      <w:r w:rsidR="00F55F73" w:rsidRPr="00A06493">
        <w:rPr>
          <w:color w:val="auto"/>
        </w:rPr>
        <w:t>. Tiekėjo pasiūlymas bei kita korespondencija pateikiama lietuvių kalba. Jei atitinkami dokumentai yra išduoti kita kalba, turi būti pateiktas vertimas.</w:t>
      </w:r>
    </w:p>
    <w:p w14:paraId="3459CB0A" w14:textId="302C605D" w:rsidR="009B4DCD" w:rsidRDefault="0085467B" w:rsidP="00EB2BB7">
      <w:pPr>
        <w:pStyle w:val="Punktas1"/>
        <w:spacing w:line="276" w:lineRule="auto"/>
        <w:rPr>
          <w:b/>
        </w:rPr>
      </w:pPr>
      <w:r w:rsidRPr="00A06493">
        <w:rPr>
          <w:color w:val="auto"/>
        </w:rPr>
        <w:t>3</w:t>
      </w:r>
      <w:r w:rsidR="00EB2BB7">
        <w:rPr>
          <w:color w:val="auto"/>
        </w:rPr>
        <w:t>0</w:t>
      </w:r>
      <w:r w:rsidR="00F55F73" w:rsidRPr="00A06493">
        <w:rPr>
          <w:color w:val="auto"/>
        </w:rPr>
        <w:t xml:space="preserve">. </w:t>
      </w:r>
      <w:r w:rsidR="00EB2BB7" w:rsidRPr="00EB2BB7">
        <w:rPr>
          <w:bCs w:val="0"/>
        </w:rPr>
        <w:t>Tiekėjai savo pasiūlyme fi</w:t>
      </w:r>
      <w:r w:rsidR="00DD25D4">
        <w:rPr>
          <w:bCs w:val="0"/>
        </w:rPr>
        <w:t xml:space="preserve">ksuotą kainą už prekę </w:t>
      </w:r>
      <w:r w:rsidR="00EB2BB7" w:rsidRPr="00EB2BB7">
        <w:rPr>
          <w:bCs w:val="0"/>
        </w:rPr>
        <w:t xml:space="preserve">pateikia eurais (suapvalinant iki dviejų skaičių po kablelio). Į pasiūlymo kainą turi būti įskaityti visi mokesčiai ir visos tiekėjo išlaidos, apimančios viską, ko reikia visiškam ir tinkamam pirkimo sutarties įvykdymui, įskaitant išlaidas el. sąskaitai. </w:t>
      </w:r>
    </w:p>
    <w:p w14:paraId="6513D82A" w14:textId="77777777" w:rsidR="009B4DCD" w:rsidRDefault="009B4DCD" w:rsidP="00EB2BB7">
      <w:pPr>
        <w:pStyle w:val="Punktas1"/>
        <w:spacing w:line="276" w:lineRule="auto"/>
        <w:rPr>
          <w:b/>
          <w:i/>
        </w:rPr>
      </w:pPr>
      <w:r>
        <w:rPr>
          <w:b/>
        </w:rPr>
        <w:t xml:space="preserve">31. </w:t>
      </w:r>
      <w:r w:rsidR="00EB2BB7" w:rsidRPr="00EB2BB7">
        <w:rPr>
          <w:b/>
          <w:iCs/>
        </w:rPr>
        <w:t>Visuose atliekamuose skaičiavimuose bei apvalinimuose turi būti laikomasi bendrų skaičių apvalinimo taisyklių ir kainos pasiūlyme turi būti nurodomos paliekant du skaitmenis po kablelio.</w:t>
      </w:r>
      <w:r w:rsidR="00EB2BB7" w:rsidRPr="00EB2BB7">
        <w:rPr>
          <w:b/>
          <w:i/>
        </w:rPr>
        <w:t xml:space="preserve"> </w:t>
      </w:r>
    </w:p>
    <w:p w14:paraId="35FC8E34" w14:textId="75D9C9EB" w:rsidR="00EB2BB7" w:rsidRPr="00EB2BB7" w:rsidRDefault="009B4DCD" w:rsidP="00EB2BB7">
      <w:pPr>
        <w:pStyle w:val="Punktas1"/>
        <w:spacing w:line="276" w:lineRule="auto"/>
        <w:rPr>
          <w:b/>
          <w:i/>
          <w:iCs/>
        </w:rPr>
      </w:pPr>
      <w:r w:rsidRPr="009B4DCD">
        <w:rPr>
          <w:bCs w:val="0"/>
          <w:iCs/>
        </w:rPr>
        <w:t>32.</w:t>
      </w:r>
      <w:r>
        <w:rPr>
          <w:b/>
          <w:i/>
        </w:rPr>
        <w:t xml:space="preserve"> </w:t>
      </w:r>
      <w:r w:rsidR="00EB2BB7" w:rsidRPr="009B4DCD">
        <w:rPr>
          <w:bCs w:val="0"/>
        </w:rPr>
        <w:t>Tiekėjas pasiūlymo formoje turi nurodyti subtiekėjus ir ūkio subjektus ((jei jie yra žinomi), kuriuos jis ketina pasitelkti sutarčiai vykdyti. Bendra pasiūlymo kaina turi būti įrašyta skaičiais ir žodžiais.</w:t>
      </w:r>
      <w:r w:rsidR="00EB2BB7" w:rsidRPr="00EB2BB7">
        <w:rPr>
          <w:b/>
          <w:i/>
          <w:iCs/>
        </w:rPr>
        <w:t xml:space="preserve">  </w:t>
      </w:r>
    </w:p>
    <w:p w14:paraId="33A1BCFB" w14:textId="690449E0" w:rsidR="00F55F73" w:rsidRPr="00EB2BB7" w:rsidRDefault="00EB2BB7" w:rsidP="00EB2BB7">
      <w:pPr>
        <w:pStyle w:val="Punktas1"/>
        <w:rPr>
          <w:b/>
        </w:rPr>
      </w:pPr>
      <w:bookmarkStart w:id="3" w:name="_Hlk159320040"/>
      <w:r>
        <w:rPr>
          <w:b/>
        </w:rPr>
        <w:t>3</w:t>
      </w:r>
      <w:r w:rsidR="009B4DCD">
        <w:rPr>
          <w:b/>
        </w:rPr>
        <w:t>3</w:t>
      </w:r>
      <w:r w:rsidRPr="00EB2BB7">
        <w:rPr>
          <w:b/>
        </w:rPr>
        <w:t xml:space="preserve">. Tiekėjas savo pasiūlymą privalo parengti pagal konkurso sąlygų 1 priedą. </w:t>
      </w:r>
      <w:r w:rsidRPr="00EB2BB7">
        <w:rPr>
          <w:b/>
          <w:u w:val="single"/>
        </w:rPr>
        <w:t>Pasiūlymas pateikiamas skenuotas elektroninėje formoje</w:t>
      </w:r>
      <w:bookmarkEnd w:id="3"/>
      <w:r w:rsidRPr="00EB2BB7">
        <w:rPr>
          <w:b/>
        </w:rPr>
        <w:t xml:space="preserve">. </w:t>
      </w:r>
      <w:r w:rsidRPr="00EB2BB7">
        <w:rPr>
          <w:b/>
          <w:u w:val="single"/>
        </w:rPr>
        <w:t>Pasiūlymą sudaro tiekėjo pateiktų dokumentų elektroninėje formoje ir atsakymų CVP IS priemonėmis visuma:</w:t>
      </w:r>
      <w:r w:rsidRPr="00EB2BB7">
        <w:rPr>
          <w:b/>
          <w:noProof/>
          <w:lang w:val="en-US" w:eastAsia="en-US"/>
        </w:rPr>
        <w:drawing>
          <wp:inline distT="0" distB="0" distL="0" distR="0" wp14:anchorId="22085DA0" wp14:editId="6EBD8E5B">
            <wp:extent cx="9525" cy="9525"/>
            <wp:effectExtent l="0" t="0" r="0" b="0"/>
            <wp:docPr id="62586817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5EDBC74B" w14:textId="77FBB2C6" w:rsidR="00F55F73" w:rsidRPr="00A06493" w:rsidRDefault="0085467B" w:rsidP="00F55F73">
      <w:pPr>
        <w:pStyle w:val="Standard"/>
        <w:tabs>
          <w:tab w:val="left" w:pos="0"/>
          <w:tab w:val="left" w:pos="567"/>
          <w:tab w:val="left" w:pos="1134"/>
          <w:tab w:val="left" w:pos="1276"/>
          <w:tab w:val="left" w:pos="1418"/>
        </w:tabs>
        <w:spacing w:line="276" w:lineRule="auto"/>
        <w:ind w:firstLine="709"/>
        <w:jc w:val="both"/>
        <w:rPr>
          <w:b/>
          <w:bCs/>
          <w:i/>
          <w:iCs/>
          <w:color w:val="auto"/>
          <w:szCs w:val="24"/>
        </w:rPr>
      </w:pPr>
      <w:r w:rsidRPr="00A06493">
        <w:rPr>
          <w:bCs/>
          <w:color w:val="auto"/>
          <w:szCs w:val="24"/>
        </w:rPr>
        <w:t>3</w:t>
      </w:r>
      <w:r w:rsidR="009B4DCD">
        <w:rPr>
          <w:bCs/>
          <w:color w:val="auto"/>
          <w:szCs w:val="24"/>
        </w:rPr>
        <w:t>3</w:t>
      </w:r>
      <w:r w:rsidR="00F55F73" w:rsidRPr="00A06493">
        <w:rPr>
          <w:bCs/>
          <w:color w:val="auto"/>
          <w:szCs w:val="24"/>
        </w:rPr>
        <w:t xml:space="preserve">.1. užpildytos </w:t>
      </w:r>
      <w:r w:rsidR="00F55F73" w:rsidRPr="00A06493">
        <w:rPr>
          <w:b/>
          <w:bCs/>
          <w:i/>
          <w:color w:val="auto"/>
          <w:szCs w:val="24"/>
        </w:rPr>
        <w:t xml:space="preserve">pasiūlymo formos </w:t>
      </w:r>
      <w:r w:rsidR="00F55F73" w:rsidRPr="00A06493">
        <w:rPr>
          <w:color w:val="auto"/>
          <w:szCs w:val="24"/>
          <w:lang w:eastAsia="lt-LT"/>
        </w:rPr>
        <w:t>pagal šių konkurso sąlygų 1 priedą</w:t>
      </w:r>
      <w:r w:rsidR="00F55F73" w:rsidRPr="00A06493">
        <w:rPr>
          <w:bCs/>
          <w:iCs/>
          <w:color w:val="auto"/>
          <w:szCs w:val="24"/>
        </w:rPr>
        <w:t xml:space="preserve">; </w:t>
      </w:r>
    </w:p>
    <w:p w14:paraId="3079677B" w14:textId="227C9B09" w:rsidR="00F55F73" w:rsidRPr="00A06493" w:rsidRDefault="00F55F73" w:rsidP="00F55F73">
      <w:pPr>
        <w:tabs>
          <w:tab w:val="left" w:pos="426"/>
        </w:tabs>
        <w:spacing w:line="276" w:lineRule="auto"/>
        <w:jc w:val="both"/>
        <w:rPr>
          <w:rFonts w:eastAsia="Calibri"/>
          <w:szCs w:val="24"/>
        </w:rPr>
      </w:pPr>
      <w:r w:rsidRPr="00A06493">
        <w:rPr>
          <w:szCs w:val="24"/>
        </w:rPr>
        <w:t xml:space="preserve">            </w:t>
      </w:r>
      <w:r w:rsidR="005D06F4" w:rsidRPr="00A06493">
        <w:rPr>
          <w:szCs w:val="24"/>
        </w:rPr>
        <w:t>3</w:t>
      </w:r>
      <w:r w:rsidR="009B4DCD">
        <w:rPr>
          <w:szCs w:val="24"/>
        </w:rPr>
        <w:t>3</w:t>
      </w:r>
      <w:r w:rsidRPr="00A06493">
        <w:rPr>
          <w:szCs w:val="24"/>
        </w:rPr>
        <w:t xml:space="preserve">.2. </w:t>
      </w:r>
      <w:r w:rsidR="003406BB" w:rsidRPr="00A06493">
        <w:rPr>
          <w:b/>
          <w:i/>
          <w:szCs w:val="24"/>
        </w:rPr>
        <w:t>įgaliojimo</w:t>
      </w:r>
      <w:r w:rsidR="003406BB" w:rsidRPr="00A06493">
        <w:rPr>
          <w:rFonts w:eastAsia="Calibri"/>
          <w:szCs w:val="24"/>
        </w:rPr>
        <w:t xml:space="preserve"> ar kito dokumento (pvz., pareigybės aprašymas), suteikiančio teisę pasirašyti tiekėjo pasiūlymą, kai pasiūlymą elektroniniu parašu </w:t>
      </w:r>
      <w:r w:rsidR="003406BB">
        <w:rPr>
          <w:rFonts w:eastAsia="Calibri"/>
          <w:szCs w:val="24"/>
        </w:rPr>
        <w:t xml:space="preserve">ar įprastu fiziniu parašu </w:t>
      </w:r>
      <w:r w:rsidR="003406BB" w:rsidRPr="00A06493">
        <w:rPr>
          <w:rFonts w:eastAsia="Calibri"/>
          <w:szCs w:val="24"/>
        </w:rPr>
        <w:t>pasirašo ne juridinio asmens vadovas, o jo įgaliotas asmuo</w:t>
      </w:r>
      <w:r w:rsidRPr="00A06493">
        <w:rPr>
          <w:rFonts w:eastAsia="Calibri"/>
          <w:szCs w:val="24"/>
        </w:rPr>
        <w:t>;</w:t>
      </w:r>
    </w:p>
    <w:p w14:paraId="74E91D23" w14:textId="40CB6C75" w:rsidR="002079CE" w:rsidRPr="002079CE" w:rsidRDefault="00F55F73" w:rsidP="00FA2077">
      <w:pPr>
        <w:tabs>
          <w:tab w:val="left" w:pos="426"/>
        </w:tabs>
        <w:spacing w:line="276" w:lineRule="auto"/>
        <w:jc w:val="both"/>
        <w:rPr>
          <w:rFonts w:eastAsia="Times New Roman"/>
          <w:i/>
          <w:iCs/>
          <w:kern w:val="0"/>
          <w:szCs w:val="24"/>
        </w:rPr>
      </w:pPr>
      <w:r w:rsidRPr="00A06493">
        <w:rPr>
          <w:rFonts w:eastAsia="Calibri"/>
          <w:szCs w:val="24"/>
        </w:rPr>
        <w:t xml:space="preserve">            </w:t>
      </w:r>
      <w:r w:rsidR="005D06F4" w:rsidRPr="00A06493">
        <w:rPr>
          <w:szCs w:val="24"/>
        </w:rPr>
        <w:t>3</w:t>
      </w:r>
      <w:r w:rsidR="009B4DCD">
        <w:rPr>
          <w:szCs w:val="24"/>
        </w:rPr>
        <w:t>3</w:t>
      </w:r>
      <w:r w:rsidRPr="00A06493">
        <w:rPr>
          <w:szCs w:val="24"/>
        </w:rPr>
        <w:t>.</w:t>
      </w:r>
      <w:r w:rsidR="003406BB">
        <w:rPr>
          <w:szCs w:val="24"/>
        </w:rPr>
        <w:t>3</w:t>
      </w:r>
      <w:r w:rsidRPr="00A06493">
        <w:rPr>
          <w:szCs w:val="24"/>
        </w:rPr>
        <w:t xml:space="preserve">. </w:t>
      </w:r>
      <w:r w:rsidRPr="00A06493">
        <w:rPr>
          <w:rFonts w:eastAsia="Calibri"/>
          <w:b/>
          <w:bCs/>
          <w:i/>
          <w:iCs/>
          <w:kern w:val="0"/>
          <w:szCs w:val="24"/>
        </w:rPr>
        <w:t xml:space="preserve">jungtinės veiklos sutarties </w:t>
      </w:r>
      <w:r w:rsidRPr="00A06493">
        <w:rPr>
          <w:rFonts w:eastAsia="Times New Roman"/>
          <w:b/>
          <w:bCs/>
          <w:i/>
          <w:iCs/>
          <w:kern w:val="0"/>
          <w:szCs w:val="24"/>
        </w:rPr>
        <w:t>arba tinkamai patvirtintos jos kopijos</w:t>
      </w:r>
      <w:r w:rsidRPr="00A06493">
        <w:rPr>
          <w:rFonts w:eastAsia="Times New Roman"/>
          <w:kern w:val="0"/>
          <w:szCs w:val="24"/>
        </w:rPr>
        <w:t xml:space="preserve"> (jei pasiūlymas teikiamas jungtinės veiklos pagrindu), ketinimo protokolai su subrangovais/subtiekėjais/subteikėjais (jei ketinama pasitelkti subrangovus/subtiekėjus/subteikėjus) ir, jei bus pasitelkiami ūkio subjektai</w:t>
      </w:r>
      <w:r w:rsidR="003406BB">
        <w:rPr>
          <w:rFonts w:eastAsia="Times New Roman"/>
          <w:kern w:val="0"/>
          <w:szCs w:val="24"/>
        </w:rPr>
        <w:t xml:space="preserve"> kurių pajėgumais remiamasi</w:t>
      </w:r>
      <w:r w:rsidRPr="00A06493">
        <w:rPr>
          <w:rFonts w:eastAsia="Times New Roman"/>
          <w:kern w:val="0"/>
          <w:szCs w:val="24"/>
        </w:rPr>
        <w:t>, įrodymai, kurie patvirtintų, kad tiekėjui ūkio subjektų ištekliai bus prieinami per visą sutartinių įsipareigojimų vykdymo laikotarpį</w:t>
      </w:r>
      <w:r w:rsidR="002079CE">
        <w:rPr>
          <w:rFonts w:eastAsia="Times New Roman"/>
          <w:kern w:val="0"/>
          <w:szCs w:val="24"/>
        </w:rPr>
        <w:t>;</w:t>
      </w:r>
    </w:p>
    <w:p w14:paraId="7F7ABCB5" w14:textId="5E09707F" w:rsidR="00F55F73" w:rsidRPr="00A06493" w:rsidRDefault="005D06F4" w:rsidP="00F55F73">
      <w:pPr>
        <w:pStyle w:val="Punktas1"/>
        <w:spacing w:line="276" w:lineRule="auto"/>
        <w:rPr>
          <w:color w:val="auto"/>
        </w:rPr>
      </w:pPr>
      <w:r w:rsidRPr="00A06493">
        <w:rPr>
          <w:color w:val="auto"/>
        </w:rPr>
        <w:t>3</w:t>
      </w:r>
      <w:r w:rsidR="009B4DCD">
        <w:rPr>
          <w:color w:val="auto"/>
        </w:rPr>
        <w:t>4</w:t>
      </w:r>
      <w:r w:rsidR="00F55F73" w:rsidRPr="00A06493">
        <w:rPr>
          <w:color w:val="auto"/>
        </w:rPr>
        <w:t>. Tiekėjas gali pateikti tik vieną pasiūlymą – individualiai arba kaip ūkio subjektų grupės narys. Jei tiekėjas pateikia daugiau kaip vieną pasiūlymą arba ūkio subjektų grupės narys dalyvauja teikiant kelis pasiūlymus, visi tokie pasiūlymai bus atmesti. Laikoma, kad tiekėjas pateikė daugiau kaip vieną pasiūlymą, jeigu tą patį pasiūlymą pateikė ir raštu (popierine forma, vokuose), ir naudodamasis CVP IS priemonėmis.</w:t>
      </w:r>
    </w:p>
    <w:p w14:paraId="22A66763" w14:textId="121A2965" w:rsidR="00F55F73" w:rsidRPr="00A06493" w:rsidRDefault="005D06F4" w:rsidP="00F55F73">
      <w:pPr>
        <w:pStyle w:val="Punktas1"/>
        <w:spacing w:line="276" w:lineRule="auto"/>
        <w:rPr>
          <w:color w:val="auto"/>
        </w:rPr>
      </w:pPr>
      <w:r w:rsidRPr="00A06493">
        <w:rPr>
          <w:color w:val="auto"/>
        </w:rPr>
        <w:t>3</w:t>
      </w:r>
      <w:r w:rsidR="009B4DCD">
        <w:rPr>
          <w:color w:val="auto"/>
        </w:rPr>
        <w:t>5</w:t>
      </w:r>
      <w:r w:rsidR="00F55F73" w:rsidRPr="00A06493">
        <w:rPr>
          <w:color w:val="auto"/>
        </w:rPr>
        <w:t>. Tiekėjams nėra leidžiama pateikti alternatyvių pasiūlymų. Tiekėjui pateikus alternatyvų pasiūlymą, jo pasiūlymas ir alternatyvus pasiūlymas (alternatyvūs pasiūlymai) bus atmesti.</w:t>
      </w:r>
    </w:p>
    <w:p w14:paraId="64D90FB6" w14:textId="35D13AA1" w:rsidR="00F55F73" w:rsidRPr="00A06493" w:rsidRDefault="005D06F4" w:rsidP="00F55F73">
      <w:pPr>
        <w:pStyle w:val="Punktas1"/>
        <w:spacing w:line="276" w:lineRule="auto"/>
        <w:rPr>
          <w:color w:val="auto"/>
        </w:rPr>
      </w:pPr>
      <w:r w:rsidRPr="00A06493">
        <w:rPr>
          <w:color w:val="auto"/>
        </w:rPr>
        <w:t>3</w:t>
      </w:r>
      <w:r w:rsidR="009B4DCD">
        <w:rPr>
          <w:color w:val="auto"/>
        </w:rPr>
        <w:t>6</w:t>
      </w:r>
      <w:r w:rsidR="00F55F73" w:rsidRPr="00A06493">
        <w:rPr>
          <w:color w:val="auto"/>
        </w:rPr>
        <w:t xml:space="preserve">. </w:t>
      </w:r>
      <w:r w:rsidR="003E4D4F" w:rsidRPr="00A06493">
        <w:rPr>
          <w:color w:val="auto"/>
        </w:rPr>
        <w:t>Pasiūlymas turi būti pateiktas iki CVP IS</w:t>
      </w:r>
      <w:r w:rsidR="003E4D4F">
        <w:rPr>
          <w:color w:val="auto"/>
        </w:rPr>
        <w:t xml:space="preserve"> skelbime apie pirkimą</w:t>
      </w:r>
      <w:r w:rsidR="003E4D4F" w:rsidRPr="00A06493">
        <w:rPr>
          <w:color w:val="auto"/>
        </w:rPr>
        <w:t xml:space="preserve"> nurodyto pasiūlymų pateikimo termino pabaigos.</w:t>
      </w:r>
    </w:p>
    <w:p w14:paraId="430753B0" w14:textId="6FE2D08B" w:rsidR="00F55F73" w:rsidRPr="00A06493" w:rsidRDefault="005D06F4" w:rsidP="009B4DCD">
      <w:pPr>
        <w:pStyle w:val="Punktas1"/>
        <w:spacing w:line="276" w:lineRule="auto"/>
        <w:rPr>
          <w:color w:val="auto"/>
        </w:rPr>
      </w:pPr>
      <w:r w:rsidRPr="00A06493">
        <w:rPr>
          <w:color w:val="auto"/>
        </w:rPr>
        <w:lastRenderedPageBreak/>
        <w:t>3</w:t>
      </w:r>
      <w:r w:rsidR="009B4DCD">
        <w:rPr>
          <w:color w:val="auto"/>
        </w:rPr>
        <w:t>7</w:t>
      </w:r>
      <w:r w:rsidR="00F55F73" w:rsidRPr="00A06493">
        <w:rPr>
          <w:color w:val="auto"/>
        </w:rPr>
        <w:t xml:space="preserve">. </w:t>
      </w:r>
      <w:r w:rsidR="00F55F73" w:rsidRPr="00A06493">
        <w:rPr>
          <w:b/>
          <w:i/>
          <w:color w:val="auto"/>
        </w:rPr>
        <w:t xml:space="preserve">Tiekėjai pasiūlyme turi nurodyti, kokia pasiūlyme pateikta informacija yra konfidenciali. </w:t>
      </w:r>
      <w:r w:rsidR="00F55F73" w:rsidRPr="00A06493">
        <w:rPr>
          <w:color w:val="auto"/>
        </w:rPr>
        <w:t>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23C8FA0F" w14:textId="77777777" w:rsidR="003E4D4F" w:rsidRPr="00A06493" w:rsidRDefault="003E4D4F" w:rsidP="003E4D4F">
      <w:pPr>
        <w:pStyle w:val="Times"/>
        <w:spacing w:line="276" w:lineRule="auto"/>
        <w:rPr>
          <w:color w:val="auto"/>
        </w:rPr>
      </w:pPr>
      <w:r>
        <w:rPr>
          <w:color w:val="auto"/>
        </w:rPr>
        <w:t>38</w:t>
      </w:r>
      <w:r w:rsidR="00F55F73" w:rsidRPr="00A06493">
        <w:rPr>
          <w:color w:val="auto"/>
        </w:rPr>
        <w:t xml:space="preserve">. </w:t>
      </w:r>
      <w:r w:rsidRPr="00A06493">
        <w:rPr>
          <w:color w:val="auto"/>
        </w:rPr>
        <w:t>Pasiūlyme turi būti nurodytas jo galiojimo terminas. Pasiūlymas turi galioti ne trumpiau nei 90 dienų nuo pasiūlymo pateikimo termino pabaigos. Jeigu pasiūlyme nenurodytas jo galiojimo laikas, laikoma, kad pasiūlymas galioja tiek, kiek nustatyta pirkimo dokumentuose.</w:t>
      </w:r>
    </w:p>
    <w:p w14:paraId="4334C974" w14:textId="2DDD5945" w:rsidR="00F55F73" w:rsidRPr="00A06493" w:rsidRDefault="003E4D4F" w:rsidP="00F55F73">
      <w:pPr>
        <w:pStyle w:val="Times"/>
        <w:spacing w:line="276" w:lineRule="auto"/>
        <w:rPr>
          <w:color w:val="auto"/>
        </w:rPr>
      </w:pPr>
      <w:r>
        <w:rPr>
          <w:color w:val="auto"/>
        </w:rPr>
        <w:t>39</w:t>
      </w:r>
      <w:r w:rsidR="00F55F73" w:rsidRPr="00A06493">
        <w:rPr>
          <w:color w:val="auto"/>
        </w:rPr>
        <w:t>. Tiekėjo teikiamas pasiūlymas gali būti užšifruojamas. Tiekėjas, nusprendęs pateikti užšifruotą pasiūlymą, turi:</w:t>
      </w:r>
    </w:p>
    <w:p w14:paraId="10B656DE" w14:textId="6F5C3369" w:rsidR="00A06493" w:rsidRDefault="003E4D4F" w:rsidP="00A06493">
      <w:pPr>
        <w:pStyle w:val="Times"/>
        <w:spacing w:line="276" w:lineRule="auto"/>
      </w:pPr>
      <w:r>
        <w:rPr>
          <w:color w:val="auto"/>
        </w:rPr>
        <w:t>39</w:t>
      </w:r>
      <w:r w:rsidR="00F55F73" w:rsidRPr="00A06493">
        <w:rPr>
          <w:color w:val="auto"/>
        </w:rPr>
        <w:t xml:space="preserve">.1. </w:t>
      </w:r>
      <w:r w:rsidR="00F55F73" w:rsidRPr="00A06493">
        <w:rPr>
          <w:b/>
          <w:i/>
          <w:color w:val="auto"/>
          <w:u w:val="single"/>
        </w:rPr>
        <w:t>iki pasiūlymų pateikimo termino pabaigos</w:t>
      </w:r>
      <w:r w:rsidR="00F55F73" w:rsidRPr="00A06493">
        <w:rPr>
          <w:color w:val="auto"/>
        </w:rPr>
        <w:t xml:space="preserve"> naudodamasis CVP IS priemonėmis pateikti užšifruotą pasiūlymą (užšifruojamas visas pasiūlymas arba pasiūlymo dokumentas, kuriame nurodyta pasiūlymo kaina). </w:t>
      </w:r>
      <w:r w:rsidR="00A06493" w:rsidRPr="00AD09A3">
        <w:t>Instrukciją, kaip tiekėjui užš</w:t>
      </w:r>
      <w:r w:rsidR="00A06493" w:rsidRPr="00AD09A3">
        <w:rPr>
          <w:rStyle w:val="t421"/>
        </w:rPr>
        <w:t>ifruoti pasi</w:t>
      </w:r>
      <w:r w:rsidR="00A06493" w:rsidRPr="00AD09A3">
        <w:t>ūlymą galima rasti interneto svetainėje</w:t>
      </w:r>
      <w:r w:rsidR="00A06493">
        <w:t xml:space="preserve"> </w:t>
      </w:r>
      <w:hyperlink r:id="rId14" w:history="1">
        <w:r w:rsidR="00A06493" w:rsidRPr="00A97BA1">
          <w:rPr>
            <w:rStyle w:val="Hipersaitas"/>
          </w:rPr>
          <w:t>https://vpt.lrv.lt/lt/nuorodos/kiti-duomenys/pasiulymu-sifravimas/sifravimo-priemoniu-aprasas/</w:t>
        </w:r>
      </w:hyperlink>
      <w:r w:rsidR="00A06493">
        <w:t>.</w:t>
      </w:r>
    </w:p>
    <w:p w14:paraId="2595D10E" w14:textId="7A9CBCD7" w:rsidR="00F55F73" w:rsidRPr="00A06493" w:rsidRDefault="003E4D4F" w:rsidP="00A06493">
      <w:pPr>
        <w:pStyle w:val="Times"/>
        <w:spacing w:line="276" w:lineRule="auto"/>
        <w:rPr>
          <w:color w:val="auto"/>
        </w:rPr>
      </w:pPr>
      <w:r>
        <w:rPr>
          <w:color w:val="auto"/>
        </w:rPr>
        <w:t>39</w:t>
      </w:r>
      <w:r w:rsidR="00F55F73" w:rsidRPr="00A06493">
        <w:rPr>
          <w:color w:val="auto"/>
        </w:rPr>
        <w:t>.2.</w:t>
      </w:r>
      <w:r w:rsidRPr="003E4D4F">
        <w:rPr>
          <w:b/>
          <w:bCs w:val="0"/>
          <w:u w:val="single"/>
        </w:rPr>
        <w:t xml:space="preserve"> </w:t>
      </w:r>
      <w:r w:rsidRPr="00334F98">
        <w:rPr>
          <w:b/>
          <w:bCs w:val="0"/>
          <w:u w:val="single"/>
        </w:rPr>
        <w:t xml:space="preserve">per 30 minučių nuo </w:t>
      </w:r>
      <w:r w:rsidRPr="00334F98">
        <w:rPr>
          <w:b/>
          <w:bCs w:val="0"/>
          <w:color w:val="000000"/>
          <w:u w:val="single"/>
        </w:rPr>
        <w:t>pasiūlymų pateikimo termino pabaigos</w:t>
      </w:r>
      <w:r w:rsidRPr="00A06493">
        <w:rPr>
          <w:b/>
          <w:i/>
          <w:color w:val="auto"/>
          <w:u w:val="single"/>
        </w:rPr>
        <w:t xml:space="preserve"> </w:t>
      </w:r>
      <w:r w:rsidRPr="00A06493">
        <w:rPr>
          <w:color w:val="auto"/>
        </w:rPr>
        <w:t xml:space="preserve"> pateikti slaptažodį</w:t>
      </w:r>
      <w:r w:rsidR="00F55F73" w:rsidRPr="00A06493">
        <w:rPr>
          <w:color w:val="auto"/>
        </w:rPr>
        <w:t xml:space="preserve">,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w:t>
      </w:r>
      <w:r w:rsidR="00F55F73" w:rsidRPr="00A06493">
        <w:rPr>
          <w:lang w:eastAsia="lt-LT"/>
        </w:rPr>
        <w:t>perkančiosios organizacijos oficialiu elektroniniu paštu arba raštu</w:t>
      </w:r>
      <w:r w:rsidR="00F55F73" w:rsidRPr="00A06493">
        <w:rPr>
          <w:color w:val="auto"/>
        </w:rPr>
        <w:t>. Tokiu atveju tiekėjas turėtų būti aktyvus ir įsitikinti, kad pateiktas slaptažodis laiku pasiekė adresatą (pavyzdžiui, susisiekęs su perkančiosios organizacijos kontaktiniu asmeniu telefonu ir (arba) kitais būdais).</w:t>
      </w:r>
    </w:p>
    <w:p w14:paraId="3367450E" w14:textId="2CE854A1" w:rsidR="00F55F73" w:rsidRPr="00A06493" w:rsidRDefault="005D06F4" w:rsidP="00184583">
      <w:pPr>
        <w:pStyle w:val="Times"/>
        <w:spacing w:line="276" w:lineRule="auto"/>
        <w:rPr>
          <w:color w:val="auto"/>
        </w:rPr>
      </w:pPr>
      <w:r w:rsidRPr="00A06493">
        <w:rPr>
          <w:color w:val="auto"/>
        </w:rPr>
        <w:t>4</w:t>
      </w:r>
      <w:r w:rsidR="003E4D4F">
        <w:rPr>
          <w:color w:val="auto"/>
        </w:rPr>
        <w:t>0</w:t>
      </w:r>
      <w:r w:rsidR="00F55F73" w:rsidRPr="00A06493">
        <w:rPr>
          <w:color w:val="auto"/>
        </w:rPr>
        <w:t>.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DAFDFD6" w14:textId="4184E5BB" w:rsidR="00F55F73" w:rsidRPr="00A06493" w:rsidRDefault="00F63D6E" w:rsidP="009B49E9">
      <w:pPr>
        <w:pStyle w:val="Antrat1"/>
        <w:spacing w:before="120" w:after="120" w:line="276" w:lineRule="auto"/>
        <w:rPr>
          <w:rFonts w:eastAsia="SimSun"/>
          <w:b/>
          <w:color w:val="auto"/>
          <w:sz w:val="24"/>
          <w:szCs w:val="24"/>
        </w:rPr>
      </w:pPr>
      <w:r w:rsidRPr="00A06493">
        <w:rPr>
          <w:rFonts w:eastAsia="SimSun"/>
          <w:b/>
          <w:color w:val="auto"/>
          <w:sz w:val="24"/>
          <w:szCs w:val="24"/>
        </w:rPr>
        <w:t xml:space="preserve">VI. </w:t>
      </w:r>
      <w:r w:rsidR="00F55F73" w:rsidRPr="00A06493">
        <w:rPr>
          <w:rFonts w:eastAsia="SimSun"/>
          <w:b/>
          <w:color w:val="auto"/>
          <w:sz w:val="24"/>
          <w:szCs w:val="24"/>
        </w:rPr>
        <w:t>PASIŪLYMŲ GALIOJIMO UŽTIKRINIMAS</w:t>
      </w:r>
    </w:p>
    <w:p w14:paraId="4E79CB81" w14:textId="69B05293" w:rsidR="00F55F73" w:rsidRPr="00A06493" w:rsidRDefault="005D06F4" w:rsidP="00184583">
      <w:pPr>
        <w:pStyle w:val="Punktas1"/>
        <w:spacing w:line="276" w:lineRule="auto"/>
        <w:rPr>
          <w:color w:val="auto"/>
        </w:rPr>
      </w:pPr>
      <w:r w:rsidRPr="00A06493">
        <w:rPr>
          <w:bCs w:val="0"/>
          <w:color w:val="auto"/>
        </w:rPr>
        <w:t>4</w:t>
      </w:r>
      <w:r w:rsidR="003E4D4F">
        <w:rPr>
          <w:bCs w:val="0"/>
          <w:color w:val="auto"/>
        </w:rPr>
        <w:t>1</w:t>
      </w:r>
      <w:r w:rsidR="00F55F73" w:rsidRPr="00A06493">
        <w:rPr>
          <w:bCs w:val="0"/>
          <w:color w:val="auto"/>
        </w:rPr>
        <w:t xml:space="preserve">. </w:t>
      </w:r>
      <w:r w:rsidR="00F55F73" w:rsidRPr="00A06493">
        <w:rPr>
          <w:color w:val="auto"/>
        </w:rPr>
        <w:t>Perkančioji organizacija nereikalauja pasiūlymo galiojimo užtikrinimo.</w:t>
      </w:r>
    </w:p>
    <w:p w14:paraId="3CC6C60F" w14:textId="71C5E1C6" w:rsidR="00F55F7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 xml:space="preserve">VII. </w:t>
      </w:r>
      <w:r w:rsidR="00F55F73" w:rsidRPr="00A06493">
        <w:rPr>
          <w:rFonts w:eastAsia="SimSun"/>
          <w:b/>
          <w:color w:val="auto"/>
          <w:sz w:val="24"/>
          <w:szCs w:val="24"/>
        </w:rPr>
        <w:t>KONKURSO SĄLYGŲ PAAIŠKINIMAS IR PATIKSLINIMAS</w:t>
      </w:r>
    </w:p>
    <w:p w14:paraId="2575CEA5" w14:textId="7DCA3800" w:rsidR="003E4D4F" w:rsidRPr="002E6C35" w:rsidRDefault="002E6C35" w:rsidP="003E4D4F">
      <w:pPr>
        <w:widowControl/>
        <w:tabs>
          <w:tab w:val="left" w:pos="426"/>
        </w:tabs>
        <w:suppressAutoHyphens w:val="0"/>
        <w:autoSpaceDN/>
        <w:spacing w:line="276" w:lineRule="auto"/>
        <w:ind w:right="28" w:firstLine="680"/>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2</w:t>
      </w:r>
      <w:r w:rsidRPr="002E6C35">
        <w:rPr>
          <w:rFonts w:eastAsia="Times New Roman" w:cs="Times New Roman"/>
          <w:kern w:val="0"/>
          <w:szCs w:val="24"/>
        </w:rPr>
        <w:t xml:space="preserve">. </w:t>
      </w:r>
      <w:r w:rsidR="003E4D4F" w:rsidRPr="002E6C35">
        <w:rPr>
          <w:rFonts w:eastAsia="Times New Roman" w:cs="Times New Roman"/>
          <w:kern w:val="0"/>
          <w:szCs w:val="24"/>
        </w:rPr>
        <w:t xml:space="preserve">Tiekėjas gali paprašyti, kad Perkančioji organizacija paaiškintų pirkimo dokumentus. Prašymai paaiškinti turi būti pateikiami CVP IS lietuvių kalba. </w:t>
      </w:r>
      <w:r w:rsidR="003E4D4F">
        <w:rPr>
          <w:color w:val="000000"/>
        </w:rPr>
        <w:t>Paaiškinimai ar patikslinimai, kol nėra pasibaigęs pasiūlymų pateikimo terminas, gali būti teikiami ir perkančiosios organizacijos iniciatyva.</w:t>
      </w:r>
    </w:p>
    <w:p w14:paraId="354A44DC" w14:textId="47333F62" w:rsidR="003E4D4F" w:rsidRPr="002E6C35" w:rsidRDefault="002E6C35" w:rsidP="003E4D4F">
      <w:pPr>
        <w:widowControl/>
        <w:pBdr>
          <w:top w:val="nil"/>
          <w:left w:val="nil"/>
          <w:bottom w:val="nil"/>
          <w:right w:val="nil"/>
          <w:between w:val="nil"/>
          <w:bar w:val="nil"/>
        </w:pBdr>
        <w:autoSpaceDN/>
        <w:spacing w:line="276" w:lineRule="auto"/>
        <w:ind w:firstLine="680"/>
        <w:jc w:val="both"/>
        <w:rPr>
          <w:rFonts w:eastAsia="Arial Unicode MS" w:cs="Times New Roman"/>
          <w:kern w:val="0"/>
          <w:sz w:val="22"/>
          <w:szCs w:val="24"/>
          <w:bdr w:val="nil"/>
          <w:lang w:eastAsia="lt-LT"/>
        </w:rPr>
      </w:pPr>
      <w:r>
        <w:rPr>
          <w:rFonts w:eastAsia="Arial Unicode MS" w:cs="Times New Roman"/>
          <w:kern w:val="0"/>
          <w:sz w:val="22"/>
          <w:szCs w:val="24"/>
          <w:bdr w:val="nil"/>
          <w:lang w:eastAsia="lt-LT"/>
        </w:rPr>
        <w:t>4</w:t>
      </w:r>
      <w:r w:rsidR="003E4D4F">
        <w:rPr>
          <w:rFonts w:eastAsia="Arial Unicode MS" w:cs="Times New Roman"/>
          <w:kern w:val="0"/>
          <w:sz w:val="22"/>
          <w:szCs w:val="24"/>
          <w:bdr w:val="nil"/>
          <w:lang w:eastAsia="lt-LT"/>
        </w:rPr>
        <w:t>3</w:t>
      </w:r>
      <w:r w:rsidRPr="002E6C35">
        <w:rPr>
          <w:rFonts w:eastAsia="Arial Unicode MS" w:cs="Times New Roman"/>
          <w:kern w:val="0"/>
          <w:sz w:val="22"/>
          <w:szCs w:val="24"/>
          <w:bdr w:val="nil"/>
          <w:lang w:eastAsia="lt-LT"/>
        </w:rPr>
        <w:t xml:space="preserve">. </w:t>
      </w:r>
      <w:r w:rsidR="003E4D4F" w:rsidRPr="002E6C35">
        <w:rPr>
          <w:rFonts w:eastAsia="Arial Unicode MS" w:cs="Times New Roman"/>
          <w:kern w:val="0"/>
          <w:szCs w:val="24"/>
          <w:bdr w:val="nil"/>
          <w:lang w:eastAsia="lt-LT"/>
        </w:rPr>
        <w:t xml:space="preserve">Jeigu papildomos su pirkimo dokumentais susijusios informacijos paprašoma laiku, perkančioji organizacija (CVP IS) atsako į kiekvieną tiekėjo tik CVP IS priemonėmis pateiktą rašytinį </w:t>
      </w:r>
      <w:r w:rsidR="003E4D4F" w:rsidRPr="002E6C35">
        <w:rPr>
          <w:rFonts w:eastAsia="Arial Unicode MS" w:cs="Times New Roman"/>
          <w:kern w:val="0"/>
          <w:szCs w:val="24"/>
          <w:bdr w:val="nil"/>
          <w:lang w:eastAsia="lt-LT"/>
        </w:rPr>
        <w:lastRenderedPageBreak/>
        <w:t xml:space="preserve">prašymą paaiškinti pirkimo dokumentus, jeigu prašymas yra pateiktas likus </w:t>
      </w:r>
      <w:r w:rsidR="003E4D4F" w:rsidRPr="002E6C35">
        <w:rPr>
          <w:rFonts w:eastAsia="Arial Unicode MS" w:cs="Times New Roman"/>
          <w:color w:val="000000"/>
          <w:kern w:val="0"/>
          <w:szCs w:val="24"/>
          <w:bdr w:val="nil"/>
          <w:lang w:eastAsia="lt-LT"/>
        </w:rPr>
        <w:t xml:space="preserve">ne mažiau </w:t>
      </w:r>
      <w:r w:rsidR="003E4D4F" w:rsidRPr="002E6C35">
        <w:rPr>
          <w:rFonts w:eastAsia="Arial Unicode MS" w:cs="Times New Roman"/>
          <w:kern w:val="0"/>
          <w:szCs w:val="24"/>
          <w:bdr w:val="nil"/>
          <w:lang w:eastAsia="lt-LT"/>
        </w:rPr>
        <w:t xml:space="preserve">kaip </w:t>
      </w:r>
      <w:r w:rsidR="003E4D4F">
        <w:rPr>
          <w:rFonts w:eastAsia="Arial Unicode MS" w:cs="Times New Roman"/>
          <w:kern w:val="0"/>
          <w:szCs w:val="24"/>
          <w:bdr w:val="nil"/>
          <w:lang w:eastAsia="lt-LT"/>
        </w:rPr>
        <w:t>2</w:t>
      </w:r>
      <w:r w:rsidR="003E4D4F" w:rsidRPr="002E6C35">
        <w:rPr>
          <w:rFonts w:eastAsia="Arial Unicode MS" w:cs="Times New Roman"/>
          <w:kern w:val="0"/>
          <w:szCs w:val="24"/>
          <w:bdr w:val="nil"/>
          <w:lang w:eastAsia="lt-LT"/>
        </w:rPr>
        <w:t xml:space="preserve"> dienoms iki pasiūlymų pateikimo termino pabaigos.</w:t>
      </w:r>
    </w:p>
    <w:p w14:paraId="6EFA6475" w14:textId="34E6C032" w:rsidR="003E4D4F" w:rsidRPr="002E6C35" w:rsidRDefault="002E6C35" w:rsidP="003E4D4F">
      <w:pPr>
        <w:widowControl/>
        <w:tabs>
          <w:tab w:val="left" w:pos="426"/>
        </w:tabs>
        <w:suppressAutoHyphens w:val="0"/>
        <w:autoSpaceDN/>
        <w:spacing w:line="276" w:lineRule="auto"/>
        <w:ind w:right="28" w:firstLine="680"/>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4</w:t>
      </w:r>
      <w:r w:rsidRPr="002E6C35">
        <w:rPr>
          <w:rFonts w:eastAsia="Times New Roman" w:cs="Times New Roman"/>
          <w:kern w:val="0"/>
          <w:szCs w:val="24"/>
        </w:rPr>
        <w:t xml:space="preserve">. </w:t>
      </w:r>
      <w:r w:rsidR="003E4D4F" w:rsidRPr="002E6C35">
        <w:rPr>
          <w:rFonts w:eastAsia="Times New Roman" w:cs="Times New Roman"/>
          <w:kern w:val="0"/>
          <w:szCs w:val="24"/>
        </w:rPr>
        <w:t xml:space="preserve">Perkančioji organizacija į gautą prašymą atsako ne vėliau kaip likus </w:t>
      </w:r>
      <w:r w:rsidR="003E4D4F">
        <w:rPr>
          <w:rFonts w:eastAsia="Times New Roman" w:cs="Times New Roman"/>
          <w:kern w:val="0"/>
          <w:szCs w:val="24"/>
        </w:rPr>
        <w:t xml:space="preserve">1 darbo </w:t>
      </w:r>
      <w:r w:rsidR="003E4D4F" w:rsidRPr="002E6C35">
        <w:rPr>
          <w:rFonts w:eastAsia="Times New Roman" w:cs="Times New Roman"/>
          <w:kern w:val="0"/>
          <w:szCs w:val="24"/>
        </w:rPr>
        <w:t>dien</w:t>
      </w:r>
      <w:r w:rsidR="003E4D4F">
        <w:rPr>
          <w:rFonts w:eastAsia="Times New Roman" w:cs="Times New Roman"/>
          <w:kern w:val="0"/>
          <w:szCs w:val="24"/>
        </w:rPr>
        <w:t>ai</w:t>
      </w:r>
      <w:r w:rsidR="003E4D4F" w:rsidRPr="002E6C35">
        <w:rPr>
          <w:rFonts w:eastAsia="Times New Roman" w:cs="Times New Roman"/>
          <w:kern w:val="0"/>
          <w:szCs w:val="24"/>
        </w:rPr>
        <w:t xml:space="preserve"> iki pasiūlymų pateikimo termino pabaigos. Perkančioji organizacija atsakymą į tiekėjo paklausimą skelbia Centrinėje viešųjų pirkimu sistemoje (CVP IS), nenurodydama, iš ko gavo paklausimą. </w:t>
      </w:r>
      <w:r w:rsidR="003E4D4F">
        <w:t>P</w:t>
      </w:r>
      <w:r w:rsidR="003E4D4F">
        <w:rPr>
          <w:color w:val="000000"/>
        </w:rPr>
        <w:t xml:space="preserve">aaiškinimai ar patikslinimai skelbiami </w:t>
      </w:r>
      <w:r w:rsidR="003E4D4F">
        <w:rPr>
          <w:b/>
          <w:bCs/>
          <w:color w:val="000000"/>
        </w:rPr>
        <w:t xml:space="preserve">CVP IS priemonėmis ir siunčiami užklausą pateikusiam bei visiems prie pirkimo prisijungusiems tiekėjams. Jei paaiškinimai ar patikslinimai teikiami perkančiosios organizacijos iniciatyva, jų paskelbimas CVP IS priemonėmis laikomas pakankamu. </w:t>
      </w:r>
      <w:r w:rsidR="003E4D4F" w:rsidRPr="002E6C35">
        <w:rPr>
          <w:rFonts w:eastAsia="Times New Roman" w:cs="Times New Roman"/>
          <w:kern w:val="0"/>
          <w:szCs w:val="24"/>
        </w:rPr>
        <w:t>Paaiškinimai bus vykdomi lietuvių kalba. Tiekėjai turėtų būti aktyvūs ir pateikti klausimus ar paprašyti paaiškinti konkurso sąlygas iš karto jas išanalizavę, atsižvelgdami į tai, kad, pasibaigus pasiūlymų pateikimo terminui, pasiūlymo turinio keisti nebus galima.</w:t>
      </w:r>
      <w:r w:rsidR="003E4D4F" w:rsidRPr="002E6C35">
        <w:rPr>
          <w:rFonts w:eastAsia="Times New Roman" w:cs="Times New Roman"/>
          <w:noProof/>
          <w:kern w:val="0"/>
          <w:szCs w:val="20"/>
          <w:lang w:val="en-US"/>
        </w:rPr>
        <w:drawing>
          <wp:inline distT="0" distB="0" distL="0" distR="0" wp14:anchorId="1458260F" wp14:editId="14B8BFF4">
            <wp:extent cx="9525" cy="9525"/>
            <wp:effectExtent l="0" t="0" r="0" b="0"/>
            <wp:docPr id="560454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E4D4F" w:rsidRPr="002E6C35">
        <w:rPr>
          <w:rFonts w:eastAsia="Times New Roman" w:cs="Times New Roman"/>
          <w:kern w:val="0"/>
          <w:szCs w:val="24"/>
        </w:rPr>
        <w:t xml:space="preserve"> Paaiškinimai ar pataisymai yra neatsiejama pirkimo dokumentų dalis.</w:t>
      </w:r>
    </w:p>
    <w:p w14:paraId="2F3F4D39" w14:textId="77777777" w:rsidR="00D87317" w:rsidRDefault="002E6C35" w:rsidP="00D87317">
      <w:pPr>
        <w:widowControl/>
        <w:tabs>
          <w:tab w:val="left" w:pos="426"/>
        </w:tabs>
        <w:suppressAutoHyphens w:val="0"/>
        <w:autoSpaceDN/>
        <w:spacing w:line="276" w:lineRule="auto"/>
        <w:ind w:right="28" w:firstLine="680"/>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5</w:t>
      </w:r>
      <w:r w:rsidRPr="002E6C35">
        <w:rPr>
          <w:rFonts w:eastAsia="Times New Roman" w:cs="Times New Roman"/>
          <w:kern w:val="0"/>
          <w:szCs w:val="24"/>
        </w:rPr>
        <w:t xml:space="preserve">. </w:t>
      </w:r>
      <w:r w:rsidR="003E4D4F" w:rsidRPr="002E6C35">
        <w:rPr>
          <w:rFonts w:eastAsia="Times New Roman" w:cs="Times New Roman"/>
          <w:kern w:val="0"/>
          <w:szCs w:val="24"/>
        </w:rPr>
        <w:t>Perkančioji organizacija iki pasiūlymų pateikimo termino pabaigos gali perkelti pasiūlymų pateikimo terminą. Pranešimas apie pasiūlymo pateikimo termino nukėlimą skelbiamas Centrinėje viešųjų pirkimų sistemoje (CVP IS) ir siunčiamas visiems prie pirkimo prisijungusiems tiekėjams. Jeigu tikslinamos paskelbtos konkurso sąlygos ar nukeliamas pasiūlymo pateikimo terminas, atitinkami pakeitimai taip pat turi būti įtraukti į CVP IS, atnaujinant ir skelbiant pakeistą skelbimą</w:t>
      </w:r>
      <w:r w:rsidR="003E4D4F">
        <w:rPr>
          <w:rFonts w:eastAsia="Times New Roman" w:cs="Times New Roman"/>
          <w:kern w:val="0"/>
          <w:szCs w:val="24"/>
        </w:rPr>
        <w:t>.</w:t>
      </w:r>
    </w:p>
    <w:p w14:paraId="6F41BD67" w14:textId="347608E0" w:rsidR="003E4D4F" w:rsidRPr="00D87317" w:rsidRDefault="002E6C35" w:rsidP="00D87317">
      <w:pPr>
        <w:widowControl/>
        <w:tabs>
          <w:tab w:val="left" w:pos="426"/>
        </w:tabs>
        <w:suppressAutoHyphens w:val="0"/>
        <w:autoSpaceDN/>
        <w:spacing w:line="276" w:lineRule="auto"/>
        <w:ind w:right="28" w:firstLine="680"/>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6</w:t>
      </w:r>
      <w:r w:rsidRPr="002E6C35">
        <w:rPr>
          <w:rFonts w:eastAsia="Times New Roman" w:cs="Times New Roman"/>
          <w:kern w:val="0"/>
          <w:szCs w:val="24"/>
        </w:rPr>
        <w:t xml:space="preserve">. </w:t>
      </w:r>
      <w:r w:rsidR="003E4D4F" w:rsidRPr="002E6C35">
        <w:rPr>
          <w:rFonts w:eastAsia="Calibri" w:cs="Times New Roman"/>
          <w:kern w:val="0"/>
          <w:szCs w:val="24"/>
          <w:lang w:eastAsia="lt-LT"/>
        </w:rPr>
        <w:t xml:space="preserve">Jei perkančioji organizacija paaiškinimų ar patikslinimų nepateikia iki konkurso sąlygų </w:t>
      </w:r>
      <w:r w:rsidR="003E4D4F" w:rsidRPr="0017378D">
        <w:rPr>
          <w:rFonts w:eastAsia="Calibri" w:cs="Times New Roman"/>
          <w:kern w:val="0"/>
          <w:szCs w:val="24"/>
          <w:lang w:eastAsia="lt-LT"/>
        </w:rPr>
        <w:t>4</w:t>
      </w:r>
      <w:r w:rsidR="00D87317">
        <w:rPr>
          <w:rFonts w:eastAsia="Calibri" w:cs="Times New Roman"/>
          <w:kern w:val="0"/>
          <w:szCs w:val="24"/>
          <w:lang w:eastAsia="lt-LT"/>
        </w:rPr>
        <w:t>4</w:t>
      </w:r>
      <w:r w:rsidR="003E4D4F" w:rsidRPr="0017378D">
        <w:rPr>
          <w:rFonts w:eastAsia="Calibri" w:cs="Times New Roman"/>
          <w:kern w:val="0"/>
          <w:szCs w:val="24"/>
          <w:lang w:eastAsia="lt-LT"/>
        </w:rPr>
        <w:t xml:space="preserve"> p.</w:t>
      </w:r>
      <w:r w:rsidR="003E4D4F" w:rsidRPr="002E6C35">
        <w:rPr>
          <w:rFonts w:eastAsia="Calibri" w:cs="Times New Roman"/>
          <w:kern w:val="0"/>
          <w:szCs w:val="24"/>
          <w:lang w:eastAsia="lt-LT"/>
        </w:rPr>
        <w:t xml:space="preserve"> </w:t>
      </w:r>
      <w:r w:rsidR="003E4D4F" w:rsidRPr="002E6C35">
        <w:rPr>
          <w:rFonts w:eastAsia="Calibri" w:cs="Times New Roman"/>
          <w:kern w:val="0"/>
          <w:szCs w:val="24"/>
        </w:rPr>
        <w:t xml:space="preserve">termino (laiku pateikus prašymą paaiškinti, patikslinti arba, kai informacija tikslinama perkančiosios organizacijos iniciatyva), pasiūlymų pateikimo terminas yra </w:t>
      </w:r>
      <w:r w:rsidR="003E4D4F" w:rsidRPr="002E6C35">
        <w:rPr>
          <w:rFonts w:eastAsia="Calibri" w:cs="Times New Roman"/>
          <w:kern w:val="0"/>
          <w:szCs w:val="24"/>
          <w:lang w:eastAsia="lt-LT"/>
        </w:rPr>
        <w:t xml:space="preserve">nukeliamas ne trumpesniam laikui nei tiek, kiek vėluojama juos pateikti. </w:t>
      </w:r>
      <w:r w:rsidR="003E4D4F">
        <w:rPr>
          <w:color w:val="000000"/>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r w:rsidR="003E4D4F">
        <w:rPr>
          <w:rFonts w:eastAsia="Calibri" w:cs="Times New Roman"/>
          <w:kern w:val="0"/>
          <w:szCs w:val="24"/>
          <w:lang w:eastAsia="lt-LT"/>
        </w:rPr>
        <w:t>.</w:t>
      </w:r>
    </w:p>
    <w:p w14:paraId="4982639A" w14:textId="2303E80E" w:rsidR="002E6C35" w:rsidRPr="002E6C35" w:rsidRDefault="002E6C35" w:rsidP="002E6C35">
      <w:pPr>
        <w:widowControl/>
        <w:tabs>
          <w:tab w:val="left" w:pos="426"/>
        </w:tabs>
        <w:suppressAutoHyphens w:val="0"/>
        <w:autoSpaceDN/>
        <w:spacing w:line="276" w:lineRule="auto"/>
        <w:ind w:right="28"/>
        <w:jc w:val="both"/>
        <w:rPr>
          <w:rFonts w:eastAsia="Times New Roman" w:cs="Times New Roman"/>
          <w:kern w:val="0"/>
          <w:szCs w:val="24"/>
        </w:rPr>
      </w:pPr>
      <w:r w:rsidRPr="002E6C35">
        <w:rPr>
          <w:rFonts w:eastAsia="Times New Roman" w:cs="Times New Roman"/>
          <w:kern w:val="0"/>
          <w:szCs w:val="24"/>
        </w:rPr>
        <w:tab/>
      </w:r>
      <w:r w:rsidR="00D87317">
        <w:rPr>
          <w:rFonts w:eastAsia="Times New Roman" w:cs="Times New Roman"/>
          <w:kern w:val="0"/>
          <w:szCs w:val="24"/>
        </w:rPr>
        <w:t>47</w:t>
      </w:r>
      <w:r w:rsidRPr="002E6C35">
        <w:rPr>
          <w:rFonts w:eastAsia="Times New Roman" w:cs="Times New Roman"/>
          <w:kern w:val="0"/>
          <w:szCs w:val="24"/>
        </w:rPr>
        <w:t>. Perkančioji organizacija, paaiškindama ar patikslindama pirkimo dokumentus, privalo užtikrinti tiekėjų anonimiškumą, t. y. privalo užtikrinti, kad tiekėjas nesužinotų kitų tiekėjų, dalyvaujančių pirkimo procedūrose, pavadinimų ir kitų rekvizitų.</w:t>
      </w:r>
    </w:p>
    <w:p w14:paraId="2A33E769" w14:textId="1F1B9B53" w:rsidR="002E6C35" w:rsidRPr="002E6C35" w:rsidRDefault="002E6C35" w:rsidP="002E6C35">
      <w:pPr>
        <w:widowControl/>
        <w:tabs>
          <w:tab w:val="left" w:pos="426"/>
        </w:tabs>
        <w:suppressAutoHyphens w:val="0"/>
        <w:autoSpaceDN/>
        <w:spacing w:line="276" w:lineRule="auto"/>
        <w:ind w:right="28"/>
        <w:jc w:val="both"/>
        <w:rPr>
          <w:rFonts w:eastAsia="Times New Roman" w:cs="Times New Roman"/>
          <w:kern w:val="0"/>
          <w:szCs w:val="24"/>
        </w:rPr>
      </w:pPr>
      <w:r w:rsidRPr="002E6C35">
        <w:rPr>
          <w:rFonts w:eastAsia="Times New Roman" w:cs="Times New Roman"/>
          <w:kern w:val="0"/>
          <w:szCs w:val="24"/>
        </w:rPr>
        <w:tab/>
      </w:r>
      <w:r w:rsidR="00D87317">
        <w:rPr>
          <w:rFonts w:eastAsia="Times New Roman" w:cs="Times New Roman"/>
          <w:kern w:val="0"/>
          <w:szCs w:val="24"/>
        </w:rPr>
        <w:t>48</w:t>
      </w:r>
      <w:r w:rsidRPr="002E6C35">
        <w:rPr>
          <w:rFonts w:eastAsia="Times New Roman" w:cs="Times New Roman"/>
          <w:kern w:val="0"/>
          <w:szCs w:val="24"/>
        </w:rPr>
        <w:t>. Bet kuris paaiškinimas / patikslinimas yra laikomas neatskiriama pirkimo dokumentų dalimi, ir jo nuostatos turi viršenybę prieš ankstesniuose pirkimo dokumentuose išdėstytas nuostatas. Tuo atveju, kai skelbime apie pirkimą pateikta informacija neatitinka informacijos, pateiktos kituose pirkimo dokumentuose, teisinga laikoma informacija, nurodyta skelbime apie pirkimą.</w:t>
      </w:r>
    </w:p>
    <w:p w14:paraId="2441602B" w14:textId="5DE8C374" w:rsidR="002E6C35" w:rsidRPr="002E6C35" w:rsidRDefault="002E6C35" w:rsidP="002E6C35">
      <w:pPr>
        <w:widowControl/>
        <w:tabs>
          <w:tab w:val="left" w:pos="426"/>
        </w:tabs>
        <w:suppressAutoHyphens w:val="0"/>
        <w:autoSpaceDN/>
        <w:spacing w:line="276" w:lineRule="auto"/>
        <w:jc w:val="both"/>
        <w:outlineLvl w:val="2"/>
        <w:rPr>
          <w:rFonts w:eastAsia="Times New Roman" w:cs="Times New Roman"/>
          <w:kern w:val="0"/>
          <w:szCs w:val="24"/>
        </w:rPr>
      </w:pPr>
      <w:r w:rsidRPr="002E6C35">
        <w:rPr>
          <w:rFonts w:eastAsia="Times New Roman" w:cs="Times New Roman"/>
          <w:kern w:val="0"/>
          <w:szCs w:val="24"/>
        </w:rPr>
        <w:tab/>
      </w:r>
      <w:r w:rsidR="00D87317">
        <w:rPr>
          <w:rFonts w:eastAsia="Times New Roman" w:cs="Times New Roman"/>
          <w:kern w:val="0"/>
          <w:szCs w:val="24"/>
        </w:rPr>
        <w:t>49</w:t>
      </w:r>
      <w:r w:rsidRPr="002E6C35">
        <w:rPr>
          <w:rFonts w:eastAsia="Times New Roman" w:cs="Times New Roman"/>
          <w:kern w:val="0"/>
          <w:szCs w:val="24"/>
        </w:rPr>
        <w:t>. Perkančioji organizacija neketina rengti susitikimų su tiekėjais dėl pirkimo dokumentų</w:t>
      </w:r>
      <w:r w:rsidR="00D87317">
        <w:rPr>
          <w:rFonts w:eastAsia="Times New Roman" w:cs="Times New Roman"/>
          <w:kern w:val="0"/>
          <w:szCs w:val="24"/>
        </w:rPr>
        <w:t xml:space="preserve"> paaiškinimo</w:t>
      </w:r>
      <w:r w:rsidRPr="002E6C35">
        <w:rPr>
          <w:rFonts w:eastAsia="Times New Roman" w:cs="Times New Roman"/>
          <w:kern w:val="0"/>
          <w:szCs w:val="24"/>
        </w:rPr>
        <w:t>.</w:t>
      </w:r>
    </w:p>
    <w:p w14:paraId="51D9FC0C" w14:textId="2C71B575" w:rsidR="00F55F73" w:rsidRPr="00A06493" w:rsidRDefault="00F55F73" w:rsidP="002E6C35">
      <w:pPr>
        <w:tabs>
          <w:tab w:val="left" w:pos="426"/>
        </w:tabs>
        <w:spacing w:line="276" w:lineRule="auto"/>
        <w:ind w:right="28"/>
        <w:jc w:val="both"/>
        <w:rPr>
          <w:rFonts w:cs="Times New Roman"/>
          <w:szCs w:val="24"/>
        </w:rPr>
      </w:pPr>
    </w:p>
    <w:p w14:paraId="542675B9" w14:textId="30501712" w:rsidR="00F55F73" w:rsidRPr="00A06493" w:rsidRDefault="00F63D6E" w:rsidP="00184583">
      <w:pPr>
        <w:pStyle w:val="Antrat1"/>
        <w:spacing w:before="120" w:after="120" w:line="23" w:lineRule="atLeast"/>
        <w:rPr>
          <w:rFonts w:eastAsia="SimSun"/>
          <w:b/>
          <w:color w:val="auto"/>
          <w:sz w:val="24"/>
          <w:szCs w:val="24"/>
        </w:rPr>
      </w:pPr>
      <w:r w:rsidRPr="00A06493">
        <w:rPr>
          <w:rFonts w:eastAsia="SimSun"/>
          <w:b/>
          <w:color w:val="auto"/>
          <w:sz w:val="24"/>
          <w:szCs w:val="24"/>
        </w:rPr>
        <w:t xml:space="preserve">VIII. </w:t>
      </w:r>
      <w:r w:rsidR="00F55F73" w:rsidRPr="00A06493">
        <w:rPr>
          <w:rFonts w:eastAsia="SimSun"/>
          <w:b/>
          <w:color w:val="auto"/>
          <w:sz w:val="24"/>
          <w:szCs w:val="24"/>
        </w:rPr>
        <w:t>SUSIPAŽINIMAS SU GAUTAIS PASIŪLYMAIS</w:t>
      </w:r>
    </w:p>
    <w:p w14:paraId="02857A69" w14:textId="1BEE4026" w:rsidR="00D87317" w:rsidRPr="002E6C35" w:rsidRDefault="002E6C35" w:rsidP="00D87317">
      <w:pPr>
        <w:widowControl/>
        <w:tabs>
          <w:tab w:val="left" w:pos="426"/>
        </w:tabs>
        <w:suppressAutoHyphens w:val="0"/>
        <w:autoSpaceDN/>
        <w:spacing w:line="276" w:lineRule="auto"/>
        <w:ind w:right="28"/>
        <w:jc w:val="both"/>
        <w:rPr>
          <w:rFonts w:eastAsia="Times New Roman" w:cs="Times New Roman"/>
          <w:kern w:val="0"/>
          <w:szCs w:val="24"/>
        </w:rPr>
      </w:pPr>
      <w:bookmarkStart w:id="4" w:name="_Hlk499627272"/>
      <w:r w:rsidRPr="002E6C35">
        <w:rPr>
          <w:rFonts w:eastAsia="Times New Roman" w:cs="Times New Roman"/>
          <w:kern w:val="0"/>
          <w:szCs w:val="24"/>
        </w:rPr>
        <w:tab/>
        <w:t>5</w:t>
      </w:r>
      <w:r w:rsidR="00D87317">
        <w:rPr>
          <w:rFonts w:eastAsia="Times New Roman" w:cs="Times New Roman"/>
          <w:kern w:val="0"/>
          <w:szCs w:val="24"/>
        </w:rPr>
        <w:t>0</w:t>
      </w:r>
      <w:r w:rsidRPr="002E6C35">
        <w:rPr>
          <w:rFonts w:eastAsia="Times New Roman" w:cs="Times New Roman"/>
          <w:kern w:val="0"/>
          <w:szCs w:val="24"/>
        </w:rPr>
        <w:t xml:space="preserve">. </w:t>
      </w:r>
      <w:r w:rsidR="00D87317" w:rsidRPr="002E6C35">
        <w:rPr>
          <w:rFonts w:eastAsia="Times New Roman" w:cs="Times New Roman"/>
          <w:kern w:val="0"/>
          <w:szCs w:val="24"/>
        </w:rPr>
        <w:t xml:space="preserve">Su CVP IS priemonėmis teiktais tiekėjų pasiūlymais (toliau vadinamas elektroninių vokų atplėšimo procedūra) susipažinimas vyks elektroniniu būdu CVP IS skelbime </w:t>
      </w:r>
      <w:r w:rsidR="00D87317">
        <w:rPr>
          <w:rFonts w:eastAsia="Times New Roman" w:cs="Times New Roman"/>
          <w:kern w:val="0"/>
          <w:szCs w:val="24"/>
        </w:rPr>
        <w:t xml:space="preserve">apie pirkimą </w:t>
      </w:r>
      <w:r w:rsidR="00D87317" w:rsidRPr="002E6C35">
        <w:rPr>
          <w:rFonts w:eastAsia="Times New Roman" w:cs="Times New Roman"/>
          <w:kern w:val="0"/>
          <w:szCs w:val="24"/>
        </w:rPr>
        <w:t>numatytu metu.</w:t>
      </w:r>
    </w:p>
    <w:bookmarkEnd w:id="4"/>
    <w:p w14:paraId="2EDE3F50" w14:textId="558C1873" w:rsidR="00D87317" w:rsidRPr="002E6C35" w:rsidRDefault="002E6C35" w:rsidP="00D87317">
      <w:pPr>
        <w:widowControl/>
        <w:tabs>
          <w:tab w:val="left" w:pos="426"/>
        </w:tabs>
        <w:suppressAutoHyphens w:val="0"/>
        <w:autoSpaceDN/>
        <w:spacing w:line="276" w:lineRule="auto"/>
        <w:jc w:val="both"/>
        <w:rPr>
          <w:rFonts w:eastAsia="Times New Roman" w:cs="Times New Roman"/>
          <w:kern w:val="0"/>
          <w:szCs w:val="24"/>
        </w:rPr>
      </w:pPr>
      <w:r w:rsidRPr="002E6C35">
        <w:rPr>
          <w:rFonts w:eastAsia="Times New Roman" w:cs="Times New Roman"/>
          <w:kern w:val="0"/>
          <w:szCs w:val="24"/>
        </w:rPr>
        <w:tab/>
        <w:t>5</w:t>
      </w:r>
      <w:r w:rsidR="00D87317">
        <w:rPr>
          <w:rFonts w:eastAsia="Times New Roman" w:cs="Times New Roman"/>
          <w:kern w:val="0"/>
          <w:szCs w:val="24"/>
        </w:rPr>
        <w:t>1</w:t>
      </w:r>
      <w:r w:rsidRPr="002E6C35">
        <w:rPr>
          <w:rFonts w:eastAsia="Times New Roman" w:cs="Times New Roman"/>
          <w:kern w:val="0"/>
          <w:szCs w:val="24"/>
        </w:rPr>
        <w:t xml:space="preserve">. </w:t>
      </w:r>
      <w:r w:rsidR="00D87317" w:rsidRPr="002E6C35">
        <w:rPr>
          <w:rFonts w:eastAsia="Times New Roman" w:cs="Times New Roman"/>
          <w:kern w:val="0"/>
          <w:szCs w:val="24"/>
        </w:rPr>
        <w:t xml:space="preserve">Tiekėjai </w:t>
      </w:r>
      <w:r w:rsidR="00D87317">
        <w:rPr>
          <w:rFonts w:eastAsia="Times New Roman" w:cs="Times New Roman"/>
          <w:kern w:val="0"/>
          <w:szCs w:val="24"/>
        </w:rPr>
        <w:t xml:space="preserve">ir jų įgalioti atstovai </w:t>
      </w:r>
      <w:r w:rsidR="00D87317" w:rsidRPr="002E6C35">
        <w:rPr>
          <w:rFonts w:eastAsia="Times New Roman" w:cs="Times New Roman"/>
          <w:kern w:val="0"/>
          <w:szCs w:val="24"/>
        </w:rPr>
        <w:t>nedalyvauja Komisijos posėdžiuose, kuriuose atliekamos pasiūlymų nagrinėjimo, vertinimo ir palyginimo procedūros.</w:t>
      </w:r>
    </w:p>
    <w:p w14:paraId="55AE0939" w14:textId="6CB8FA23" w:rsidR="002E6C35" w:rsidRPr="00296772" w:rsidRDefault="002E6C35" w:rsidP="002E6C35">
      <w:pPr>
        <w:widowControl/>
        <w:tabs>
          <w:tab w:val="left" w:pos="426"/>
        </w:tabs>
        <w:suppressAutoHyphens w:val="0"/>
        <w:autoSpaceDN/>
        <w:spacing w:line="276" w:lineRule="auto"/>
        <w:ind w:right="28"/>
        <w:jc w:val="both"/>
        <w:rPr>
          <w:rFonts w:eastAsia="Times New Roman" w:cs="Times New Roman"/>
          <w:kern w:val="0"/>
          <w:szCs w:val="24"/>
        </w:rPr>
      </w:pPr>
      <w:r w:rsidRPr="002E6C35">
        <w:rPr>
          <w:rFonts w:eastAsia="Times New Roman" w:cs="Times New Roman"/>
          <w:kern w:val="0"/>
          <w:szCs w:val="24"/>
        </w:rPr>
        <w:lastRenderedPageBreak/>
        <w:tab/>
      </w:r>
      <w:r>
        <w:rPr>
          <w:rFonts w:eastAsia="Times New Roman" w:cs="Times New Roman"/>
          <w:kern w:val="0"/>
          <w:szCs w:val="24"/>
        </w:rPr>
        <w:t>5</w:t>
      </w:r>
      <w:r w:rsidR="00D87317">
        <w:rPr>
          <w:rFonts w:eastAsia="Times New Roman" w:cs="Times New Roman"/>
          <w:kern w:val="0"/>
          <w:szCs w:val="24"/>
        </w:rPr>
        <w:t>2</w:t>
      </w:r>
      <w:r w:rsidRPr="002E6C35">
        <w:rPr>
          <w:rFonts w:eastAsia="Times New Roman" w:cs="Times New Roman"/>
          <w:kern w:val="0"/>
          <w:szCs w:val="24"/>
        </w:rPr>
        <w:t xml:space="preserve">. Perkančioji organizacija neteiks informacijos tiekėjams apie pasiūlymus pateikusius tiekėjus, pasiūlytas </w:t>
      </w:r>
      <w:r w:rsidRPr="00296772">
        <w:rPr>
          <w:rFonts w:eastAsia="Times New Roman" w:cs="Times New Roman"/>
          <w:kern w:val="0"/>
          <w:szCs w:val="24"/>
        </w:rPr>
        <w:t xml:space="preserve">kainas iki kol bus įvertinti pasiūlymai ir nustatyta </w:t>
      </w:r>
      <w:r w:rsidRPr="00296772">
        <w:rPr>
          <w:rFonts w:eastAsia="Times New Roman" w:cs="Times New Roman"/>
          <w:noProof/>
          <w:kern w:val="0"/>
          <w:szCs w:val="24"/>
          <w:lang w:val="en-US"/>
        </w:rPr>
        <w:drawing>
          <wp:inline distT="0" distB="0" distL="0" distR="0" wp14:anchorId="7802CD86" wp14:editId="1E93924E">
            <wp:extent cx="3048" cy="3049"/>
            <wp:effectExtent l="0" t="0" r="0" b="0"/>
            <wp:docPr id="60685" name="Picture 3"/>
            <wp:cNvGraphicFramePr/>
            <a:graphic xmlns:a="http://schemas.openxmlformats.org/drawingml/2006/main">
              <a:graphicData uri="http://schemas.openxmlformats.org/drawingml/2006/picture">
                <pic:pic xmlns:pic="http://schemas.openxmlformats.org/drawingml/2006/picture">
                  <pic:nvPicPr>
                    <pic:cNvPr id="60685" name="Picture 60685"/>
                    <pic:cNvPicPr/>
                  </pic:nvPicPr>
                  <pic:blipFill>
                    <a:blip r:embed="rId16"/>
                    <a:stretch>
                      <a:fillRect/>
                    </a:stretch>
                  </pic:blipFill>
                  <pic:spPr>
                    <a:xfrm>
                      <a:off x="0" y="0"/>
                      <a:ext cx="3048" cy="3049"/>
                    </a:xfrm>
                    <a:prstGeom prst="rect">
                      <a:avLst/>
                    </a:prstGeom>
                  </pic:spPr>
                </pic:pic>
              </a:graphicData>
            </a:graphic>
          </wp:inline>
        </w:drawing>
      </w:r>
      <w:r w:rsidRPr="00296772">
        <w:rPr>
          <w:rFonts w:eastAsia="Times New Roman" w:cs="Times New Roman"/>
          <w:kern w:val="0"/>
          <w:szCs w:val="24"/>
        </w:rPr>
        <w:t>pasiūlymų eilė.</w:t>
      </w:r>
    </w:p>
    <w:p w14:paraId="10A4C3C6" w14:textId="18296C43" w:rsidR="002E6C35" w:rsidRPr="002E6C35" w:rsidRDefault="002E6C35" w:rsidP="002E6C35">
      <w:pPr>
        <w:widowControl/>
        <w:tabs>
          <w:tab w:val="left" w:pos="426"/>
        </w:tabs>
        <w:suppressAutoHyphens w:val="0"/>
        <w:autoSpaceDN/>
        <w:spacing w:line="276" w:lineRule="auto"/>
        <w:ind w:right="28"/>
        <w:jc w:val="both"/>
        <w:rPr>
          <w:rFonts w:eastAsia="Times New Roman" w:cs="Times New Roman"/>
          <w:kern w:val="0"/>
          <w:szCs w:val="24"/>
        </w:rPr>
      </w:pPr>
      <w:r w:rsidRPr="00296772">
        <w:rPr>
          <w:rFonts w:eastAsia="Times New Roman" w:cs="Times New Roman"/>
          <w:kern w:val="0"/>
          <w:szCs w:val="24"/>
        </w:rPr>
        <w:tab/>
        <w:t>5</w:t>
      </w:r>
      <w:r w:rsidR="00D87317">
        <w:rPr>
          <w:rFonts w:eastAsia="Times New Roman" w:cs="Times New Roman"/>
          <w:kern w:val="0"/>
          <w:szCs w:val="24"/>
        </w:rPr>
        <w:t>3</w:t>
      </w:r>
      <w:r w:rsidRPr="00296772">
        <w:rPr>
          <w:rFonts w:eastAsia="Times New Roman" w:cs="Times New Roman"/>
          <w:kern w:val="0"/>
          <w:szCs w:val="24"/>
        </w:rPr>
        <w:t>. Komisijos posėdžiuose stebėtojai nedalyvauja.</w:t>
      </w:r>
    </w:p>
    <w:p w14:paraId="1BF74445" w14:textId="74233411" w:rsidR="002E6C35" w:rsidRPr="002E6C35" w:rsidRDefault="002E6C35" w:rsidP="002E6C35">
      <w:pPr>
        <w:widowControl/>
        <w:tabs>
          <w:tab w:val="left" w:pos="426"/>
        </w:tabs>
        <w:suppressAutoHyphens w:val="0"/>
        <w:autoSpaceDN/>
        <w:spacing w:line="276" w:lineRule="auto"/>
        <w:ind w:right="28"/>
        <w:jc w:val="both"/>
        <w:rPr>
          <w:rFonts w:eastAsia="Times New Roman" w:cs="Times New Roman"/>
          <w:kern w:val="0"/>
          <w:szCs w:val="24"/>
        </w:rPr>
      </w:pPr>
      <w:r w:rsidRPr="002E6C35">
        <w:rPr>
          <w:rFonts w:eastAsia="Times New Roman" w:cs="Times New Roman"/>
          <w:kern w:val="0"/>
          <w:szCs w:val="24"/>
        </w:rPr>
        <w:tab/>
      </w:r>
      <w:r>
        <w:rPr>
          <w:rFonts w:eastAsia="Times New Roman" w:cs="Times New Roman"/>
          <w:kern w:val="0"/>
          <w:szCs w:val="24"/>
        </w:rPr>
        <w:t>5</w:t>
      </w:r>
      <w:r w:rsidR="00D87317">
        <w:rPr>
          <w:rFonts w:eastAsia="Times New Roman" w:cs="Times New Roman"/>
          <w:kern w:val="0"/>
          <w:szCs w:val="24"/>
        </w:rPr>
        <w:t>4</w:t>
      </w:r>
      <w:r w:rsidRPr="002E6C35">
        <w:rPr>
          <w:rFonts w:eastAsia="Times New Roman" w:cs="Times New Roman"/>
          <w:kern w:val="0"/>
          <w:szCs w:val="24"/>
        </w:rPr>
        <w:t>. Tuo atveju, kai pasiūlyme nurodyta kaina, išreikšta skaičiais, neatitinka kainos, nurodytos žodžiais, teisinga laikoma kaina, nurodyta žodžiais.</w:t>
      </w:r>
    </w:p>
    <w:p w14:paraId="710E9E40" w14:textId="77777777" w:rsidR="002E6C35" w:rsidRDefault="002E6C35" w:rsidP="00184583">
      <w:pPr>
        <w:spacing w:before="120" w:after="120" w:line="23" w:lineRule="atLeast"/>
        <w:ind w:right="28"/>
        <w:jc w:val="center"/>
        <w:rPr>
          <w:szCs w:val="24"/>
        </w:rPr>
      </w:pPr>
    </w:p>
    <w:p w14:paraId="089A30BC" w14:textId="7C172AF8" w:rsidR="00E216B4" w:rsidRDefault="00F63D6E" w:rsidP="00184583">
      <w:pPr>
        <w:spacing w:before="120" w:after="120" w:line="23" w:lineRule="atLeast"/>
        <w:ind w:right="28"/>
        <w:jc w:val="center"/>
        <w:rPr>
          <w:b/>
        </w:rPr>
      </w:pPr>
      <w:r w:rsidRPr="00A06493">
        <w:rPr>
          <w:b/>
        </w:rPr>
        <w:t xml:space="preserve">IX. </w:t>
      </w:r>
      <w:r w:rsidR="00F55F73" w:rsidRPr="00A06493">
        <w:rPr>
          <w:b/>
        </w:rPr>
        <w:t xml:space="preserve">PASIŪLYMŲ </w:t>
      </w:r>
      <w:r w:rsidR="00CD12EA">
        <w:rPr>
          <w:b/>
        </w:rPr>
        <w:t xml:space="preserve">VERTINIMAS, EILĖS NUSTATYMAS </w:t>
      </w:r>
      <w:r w:rsidR="00EB5BC2">
        <w:rPr>
          <w:b/>
        </w:rPr>
        <w:t>IR KVALIFIKACINIŲ DOKUMENTŲ TEIKIMAS</w:t>
      </w:r>
    </w:p>
    <w:p w14:paraId="781C34E0" w14:textId="2168CCE0" w:rsidR="00D87317" w:rsidRPr="00A06493" w:rsidRDefault="00D87317" w:rsidP="00D87317">
      <w:pPr>
        <w:tabs>
          <w:tab w:val="left" w:pos="426"/>
          <w:tab w:val="left" w:pos="1560"/>
        </w:tabs>
        <w:spacing w:line="276" w:lineRule="auto"/>
        <w:ind w:right="28" w:firstLine="680"/>
        <w:jc w:val="both"/>
        <w:rPr>
          <w:szCs w:val="24"/>
          <w:lang w:eastAsia="lt-LT"/>
        </w:rPr>
      </w:pPr>
      <w:r>
        <w:rPr>
          <w:szCs w:val="24"/>
          <w:lang w:eastAsia="lt-LT"/>
        </w:rPr>
        <w:t>55</w:t>
      </w:r>
      <w:r w:rsidRPr="00A06493">
        <w:rPr>
          <w:szCs w:val="24"/>
          <w:lang w:eastAsia="lt-LT"/>
        </w:rPr>
        <w:t>. Pateiktus pasiūlymus Komisija nagrinėja ir vertina šia tvarka:</w:t>
      </w:r>
    </w:p>
    <w:p w14:paraId="6D256278" w14:textId="5F808678" w:rsidR="00D87317" w:rsidRPr="00A06493" w:rsidRDefault="00D87317" w:rsidP="00D87317">
      <w:pPr>
        <w:tabs>
          <w:tab w:val="left" w:pos="426"/>
          <w:tab w:val="left" w:pos="1560"/>
        </w:tabs>
        <w:spacing w:line="276" w:lineRule="auto"/>
        <w:ind w:right="28" w:firstLine="680"/>
        <w:jc w:val="both"/>
        <w:rPr>
          <w:szCs w:val="24"/>
        </w:rPr>
      </w:pPr>
      <w:r>
        <w:rPr>
          <w:szCs w:val="24"/>
        </w:rPr>
        <w:t>55</w:t>
      </w:r>
      <w:r w:rsidRPr="00A06493">
        <w:rPr>
          <w:szCs w:val="24"/>
        </w:rPr>
        <w:t>.1. nagrinėja, ar pateikti pasiūlymo dokumentai atitinka pirkimo dokumentuose nustatytus reikalavimus;</w:t>
      </w:r>
    </w:p>
    <w:p w14:paraId="4E3F816A" w14:textId="5F8BF31A" w:rsidR="00D87317" w:rsidRDefault="00D87317" w:rsidP="00D87317">
      <w:pPr>
        <w:tabs>
          <w:tab w:val="left" w:pos="426"/>
          <w:tab w:val="left" w:pos="1560"/>
        </w:tabs>
        <w:spacing w:line="276" w:lineRule="auto"/>
        <w:ind w:right="28" w:firstLine="680"/>
        <w:jc w:val="both"/>
        <w:rPr>
          <w:szCs w:val="24"/>
        </w:rPr>
      </w:pPr>
      <w:r>
        <w:rPr>
          <w:szCs w:val="24"/>
        </w:rPr>
        <w:t>55</w:t>
      </w:r>
      <w:r w:rsidRPr="00A06493">
        <w:rPr>
          <w:szCs w:val="24"/>
        </w:rPr>
        <w:t>.2. j</w:t>
      </w:r>
      <w:r w:rsidRPr="00A06493">
        <w:t>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t xml:space="preserve">, </w:t>
      </w:r>
      <w:r w:rsidRPr="00453E1C">
        <w:rPr>
          <w:szCs w:val="24"/>
        </w:rPr>
        <w:t>vadovaudamasi Viešųjų pirkimų tarnybos nustatytomis Pasiūlymų patikslinimo, papildymo ar paaiškinimo taisyklėmis;</w:t>
      </w:r>
    </w:p>
    <w:p w14:paraId="7554A808" w14:textId="6AB93175" w:rsidR="00D87317" w:rsidRDefault="00D87317" w:rsidP="00D87317">
      <w:pPr>
        <w:tabs>
          <w:tab w:val="left" w:pos="426"/>
          <w:tab w:val="left" w:pos="1560"/>
        </w:tabs>
        <w:spacing w:line="276" w:lineRule="auto"/>
        <w:ind w:right="28" w:firstLine="680"/>
        <w:jc w:val="both"/>
        <w:rPr>
          <w:szCs w:val="24"/>
        </w:rPr>
      </w:pPr>
      <w:r>
        <w:rPr>
          <w:szCs w:val="24"/>
        </w:rPr>
        <w:t>55</w:t>
      </w:r>
      <w:r w:rsidRPr="00A06493">
        <w:rPr>
          <w:szCs w:val="24"/>
        </w:rPr>
        <w:t xml:space="preserve">.3. tikrina, ar </w:t>
      </w:r>
      <w:r w:rsidRPr="00A06493">
        <w:rPr>
          <w:rFonts w:eastAsia="Calibri"/>
          <w:szCs w:val="24"/>
        </w:rPr>
        <w:t>pasiūlyta kaina nėra per didelė ir perkančiajai organizacijai nepriimtina.</w:t>
      </w:r>
      <w:r w:rsidRPr="00A06493">
        <w:rPr>
          <w:rFonts w:ascii="Times New Roman ,serif" w:eastAsia="Calibri" w:hAnsi="Times New Roman ,serif"/>
          <w:szCs w:val="24"/>
        </w:rPr>
        <w:t xml:space="preserve"> </w:t>
      </w:r>
      <w:r w:rsidRPr="00A06493">
        <w:rPr>
          <w:rFonts w:eastAsia="Calibri"/>
          <w:szCs w:val="24"/>
        </w:rPr>
        <w:t>Laikoma, kad pasiūlyta kaina yra per didelė ir nepriimtina, jeigu ji viršija perkančiosios organizacijos pirkimui skirtas lėšas, nustatytas ir užfiksuotas perkančiosios organizacijos vidiniuose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4BBF23A8" w14:textId="399CA543" w:rsidR="00D87317" w:rsidRDefault="00D87317" w:rsidP="00D87317">
      <w:pPr>
        <w:tabs>
          <w:tab w:val="left" w:pos="426"/>
          <w:tab w:val="left" w:pos="1560"/>
        </w:tabs>
        <w:spacing w:line="276" w:lineRule="auto"/>
        <w:ind w:right="28" w:firstLine="680"/>
        <w:jc w:val="both"/>
        <w:rPr>
          <w:szCs w:val="24"/>
        </w:rPr>
      </w:pPr>
      <w:r>
        <w:rPr>
          <w:szCs w:val="24"/>
        </w:rPr>
        <w:t>55.4</w:t>
      </w:r>
      <w:r w:rsidRPr="00A06493">
        <w:rPr>
          <w:szCs w:val="24"/>
        </w:rPr>
        <w:t>.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Pr>
          <w:szCs w:val="24"/>
        </w:rPr>
        <w:t>;</w:t>
      </w:r>
    </w:p>
    <w:p w14:paraId="7EC7BB78" w14:textId="55433457" w:rsidR="00D87317" w:rsidRPr="00A06493" w:rsidRDefault="00D87317" w:rsidP="00D87317">
      <w:pPr>
        <w:tabs>
          <w:tab w:val="left" w:pos="426"/>
          <w:tab w:val="left" w:pos="1560"/>
        </w:tabs>
        <w:spacing w:line="276" w:lineRule="auto"/>
        <w:ind w:right="28" w:firstLine="680"/>
        <w:jc w:val="both"/>
        <w:rPr>
          <w:szCs w:val="24"/>
        </w:rPr>
      </w:pPr>
      <w:r>
        <w:rPr>
          <w:szCs w:val="24"/>
        </w:rPr>
        <w:t>55.5. šiame pirkime derybos nebus vykdomos.</w:t>
      </w:r>
    </w:p>
    <w:p w14:paraId="4F6FE9D2" w14:textId="7D7A1C23" w:rsidR="00D87317" w:rsidRPr="00A06493" w:rsidRDefault="00D87317" w:rsidP="00D87317">
      <w:pPr>
        <w:tabs>
          <w:tab w:val="left" w:pos="426"/>
          <w:tab w:val="left" w:pos="1560"/>
        </w:tabs>
        <w:spacing w:line="276" w:lineRule="auto"/>
        <w:ind w:right="28" w:firstLine="680"/>
        <w:jc w:val="both"/>
        <w:rPr>
          <w:szCs w:val="24"/>
        </w:rPr>
      </w:pPr>
      <w:r>
        <w:rPr>
          <w:szCs w:val="24"/>
        </w:rPr>
        <w:t>56</w:t>
      </w:r>
      <w:r w:rsidRPr="00A06493">
        <w:rPr>
          <w:szCs w:val="24"/>
        </w:rPr>
        <w:t>. Perkančioji organizacija gali raštu CVP IS priemonėmis prašyti, kad dalyvis patikslintų, papildytų arba paaiškintų savo pasiūlymą, tačiau ji negali prašyti, siūlyti arba leisti pakeisti pateikto pasiūlymo esmės — pakeisti kainą arba padaryti kitų pakeitimų, dėl kurių pirkimo dokumentų reikalavimų neatitinkantis pasiūlymas taptų atitinkantis pirkimo dokumentų reikalavimus</w:t>
      </w:r>
      <w:r>
        <w:rPr>
          <w:szCs w:val="24"/>
        </w:rPr>
        <w:t>.</w:t>
      </w:r>
    </w:p>
    <w:p w14:paraId="136A079E" w14:textId="38F55114" w:rsidR="00D87317" w:rsidRPr="00A06493" w:rsidRDefault="00D87317" w:rsidP="00D87317">
      <w:pPr>
        <w:tabs>
          <w:tab w:val="left" w:pos="426"/>
          <w:tab w:val="left" w:pos="1560"/>
        </w:tabs>
        <w:spacing w:line="276" w:lineRule="auto"/>
        <w:ind w:right="28" w:firstLine="680"/>
        <w:jc w:val="both"/>
        <w:rPr>
          <w:szCs w:val="24"/>
        </w:rPr>
      </w:pPr>
      <w:r>
        <w:rPr>
          <w:szCs w:val="24"/>
        </w:rPr>
        <w:t>57</w:t>
      </w:r>
      <w:r w:rsidRPr="00A06493">
        <w:rPr>
          <w:szCs w:val="24"/>
        </w:rPr>
        <w:t>. Perkančioji organizacija pasiūlymų vertinimo metu radusi pasiūlyme nurodytos kainos apskaičiavimo klaidų, privalo paprašyti tiekėjų per jos nurodytą terminą ištaisyti pasiūlyme pastebėtas aritmetines klaidas, nekeičiant susipažinimo su pasiūlymais metu užfiksuotos kainos</w:t>
      </w:r>
      <w:r>
        <w:rPr>
          <w:szCs w:val="24"/>
        </w:rPr>
        <w:t xml:space="preserve"> Eur be PVM</w:t>
      </w:r>
      <w:r w:rsidRPr="00A06493">
        <w:rPr>
          <w:szCs w:val="24"/>
        </w:rPr>
        <w:t>. Taisydamas pasiūlyme nurodytas aritmetines klaidas, tiekėjas gali taisyti kainos sudedamąsias dalis, tačiau neturi teisės atsisakyti kainos sudedamųjų dalių arba papildyti kainą naujomis dalimis;</w:t>
      </w:r>
    </w:p>
    <w:p w14:paraId="65B2E235" w14:textId="366B5F8A" w:rsidR="00D87317" w:rsidRPr="00A06493" w:rsidRDefault="00D87317" w:rsidP="00D87317">
      <w:pPr>
        <w:tabs>
          <w:tab w:val="left" w:pos="426"/>
          <w:tab w:val="left" w:pos="1560"/>
        </w:tabs>
        <w:spacing w:line="276" w:lineRule="auto"/>
        <w:ind w:right="28" w:firstLine="680"/>
        <w:jc w:val="both"/>
        <w:rPr>
          <w:szCs w:val="24"/>
        </w:rPr>
      </w:pPr>
      <w:r>
        <w:rPr>
          <w:szCs w:val="24"/>
        </w:rPr>
        <w:t>58</w:t>
      </w:r>
      <w:r w:rsidRPr="00A06493">
        <w:rPr>
          <w:szCs w:val="24"/>
        </w:rPr>
        <w:t>. P</w:t>
      </w:r>
      <w:r>
        <w:rPr>
          <w:color w:val="000000"/>
        </w:rPr>
        <w:t>erkančioji organizacija gali nevertinti viso tiekėjo pasiūlymo, jeigu patikrinusi jo dalį nustato, kad pasiūlymas, vadovaujantis jam nustatytais reikalavimais, turi būti atmetamas;</w:t>
      </w:r>
    </w:p>
    <w:p w14:paraId="1A9CF2BC" w14:textId="330CE4AB" w:rsidR="00D87317" w:rsidRDefault="00D87317" w:rsidP="00D87317">
      <w:pPr>
        <w:tabs>
          <w:tab w:val="left" w:pos="426"/>
          <w:tab w:val="left" w:pos="1560"/>
        </w:tabs>
        <w:spacing w:line="276" w:lineRule="auto"/>
        <w:ind w:right="28" w:firstLine="680"/>
        <w:jc w:val="both"/>
        <w:rPr>
          <w:szCs w:val="24"/>
        </w:rPr>
      </w:pPr>
      <w:r>
        <w:rPr>
          <w:szCs w:val="24"/>
        </w:rPr>
        <w:t>59</w:t>
      </w:r>
      <w:r w:rsidRPr="00A06493">
        <w:rPr>
          <w:szCs w:val="24"/>
        </w:rPr>
        <w:t>. Atlieka kitus veiksmus, susijusius su pasiūlymų vertinimu.</w:t>
      </w:r>
    </w:p>
    <w:p w14:paraId="1218C3DB" w14:textId="6B164E73" w:rsidR="00D87317" w:rsidRPr="007A0608" w:rsidRDefault="00D87317" w:rsidP="00D87317">
      <w:pPr>
        <w:tabs>
          <w:tab w:val="left" w:pos="426"/>
          <w:tab w:val="left" w:pos="1560"/>
        </w:tabs>
        <w:spacing w:line="276" w:lineRule="auto"/>
        <w:ind w:right="28" w:firstLine="680"/>
        <w:jc w:val="both"/>
        <w:rPr>
          <w:szCs w:val="24"/>
        </w:rPr>
      </w:pPr>
      <w:r w:rsidRPr="00A06493">
        <w:rPr>
          <w:noProof/>
          <w:lang w:val="en-US"/>
        </w:rPr>
        <w:drawing>
          <wp:anchor distT="0" distB="0" distL="114300" distR="114300" simplePos="0" relativeHeight="251665408" behindDoc="0" locked="0" layoutInCell="1" allowOverlap="0" wp14:anchorId="7FDD3D31" wp14:editId="658183B3">
            <wp:simplePos x="0" y="0"/>
            <wp:positionH relativeFrom="page">
              <wp:posOffset>3953510</wp:posOffset>
            </wp:positionH>
            <wp:positionV relativeFrom="page">
              <wp:posOffset>518160</wp:posOffset>
            </wp:positionV>
            <wp:extent cx="3175" cy="3175"/>
            <wp:effectExtent l="0" t="0" r="0" b="0"/>
            <wp:wrapTopAndBottom/>
            <wp:docPr id="14131073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14:sizeRelH relativeFrom="page">
              <wp14:pctWidth>0</wp14:pctWidth>
            </wp14:sizeRelH>
            <wp14:sizeRelV relativeFrom="page">
              <wp14:pctHeight>0</wp14:pctHeight>
            </wp14:sizeRelV>
          </wp:anchor>
        </w:drawing>
      </w:r>
      <w:r>
        <w:rPr>
          <w:szCs w:val="24"/>
        </w:rPr>
        <w:t>60</w:t>
      </w:r>
      <w:r w:rsidRPr="00A06493">
        <w:rPr>
          <w:szCs w:val="24"/>
        </w:rPr>
        <w:t>.</w:t>
      </w:r>
      <w:r>
        <w:rPr>
          <w:rFonts w:eastAsia="Times New Roman" w:cs="Times New Roman"/>
          <w:kern w:val="0"/>
          <w:szCs w:val="24"/>
        </w:rPr>
        <w:t>Perkančioji organizacija</w:t>
      </w:r>
      <w:r w:rsidRPr="00EB5BC2">
        <w:rPr>
          <w:rFonts w:eastAsia="Times New Roman" w:cs="Times New Roman"/>
          <w:kern w:val="0"/>
          <w:szCs w:val="24"/>
        </w:rPr>
        <w:t xml:space="preserve"> ekonomiškai naudingiausi</w:t>
      </w:r>
      <w:r>
        <w:rPr>
          <w:rFonts w:eastAsia="Times New Roman" w:cs="Times New Roman"/>
          <w:kern w:val="0"/>
          <w:szCs w:val="24"/>
        </w:rPr>
        <w:t>ą</w:t>
      </w:r>
      <w:r w:rsidRPr="00EB5BC2">
        <w:rPr>
          <w:rFonts w:eastAsia="Times New Roman" w:cs="Times New Roman"/>
          <w:kern w:val="0"/>
          <w:szCs w:val="24"/>
        </w:rPr>
        <w:t xml:space="preserve"> pasiūlym</w:t>
      </w:r>
      <w:r>
        <w:rPr>
          <w:rFonts w:eastAsia="Times New Roman" w:cs="Times New Roman"/>
          <w:kern w:val="0"/>
          <w:szCs w:val="24"/>
        </w:rPr>
        <w:t>ą</w:t>
      </w:r>
      <w:r w:rsidRPr="00EB5BC2">
        <w:rPr>
          <w:rFonts w:eastAsia="Times New Roman" w:cs="Times New Roman"/>
          <w:kern w:val="0"/>
          <w:szCs w:val="24"/>
        </w:rPr>
        <w:t xml:space="preserve"> išrenkama</w:t>
      </w:r>
      <w:r>
        <w:rPr>
          <w:rFonts w:eastAsia="Times New Roman" w:cs="Times New Roman"/>
          <w:kern w:val="0"/>
          <w:szCs w:val="24"/>
        </w:rPr>
        <w:t xml:space="preserve"> </w:t>
      </w:r>
      <w:r w:rsidRPr="00EB5BC2">
        <w:rPr>
          <w:rFonts w:eastAsia="Times New Roman" w:cs="Times New Roman"/>
          <w:b/>
          <w:kern w:val="0"/>
          <w:szCs w:val="24"/>
        </w:rPr>
        <w:t xml:space="preserve">pagal </w:t>
      </w:r>
      <w:r w:rsidRPr="00EB5BC2">
        <w:rPr>
          <w:rFonts w:eastAsia="Times New Roman" w:cs="Times New Roman"/>
          <w:b/>
          <w:kern w:val="0"/>
          <w:szCs w:val="24"/>
        </w:rPr>
        <w:lastRenderedPageBreak/>
        <w:t>mažiausios kainos kriterijų.</w:t>
      </w:r>
    </w:p>
    <w:p w14:paraId="5B1E6CD1" w14:textId="2ECA0A36" w:rsidR="00D87317" w:rsidRDefault="00D87317" w:rsidP="00D87317">
      <w:pPr>
        <w:spacing w:line="276" w:lineRule="auto"/>
        <w:ind w:firstLine="709"/>
        <w:contextualSpacing/>
        <w:jc w:val="both"/>
        <w:rPr>
          <w:rFonts w:eastAsia="Times New Roman" w:cs="Times New Roman"/>
          <w:kern w:val="0"/>
          <w:szCs w:val="24"/>
        </w:rPr>
      </w:pPr>
      <w:r w:rsidRPr="00EB5BC2">
        <w:rPr>
          <w:rFonts w:eastAsia="Times New Roman" w:cs="Times New Roman"/>
          <w:noProof/>
          <w:kern w:val="0"/>
          <w:szCs w:val="24"/>
          <w:lang w:val="en-US"/>
        </w:rPr>
        <w:drawing>
          <wp:anchor distT="0" distB="0" distL="114300" distR="114300" simplePos="0" relativeHeight="251666432" behindDoc="0" locked="0" layoutInCell="1" allowOverlap="0" wp14:anchorId="34A65075" wp14:editId="6B695797">
            <wp:simplePos x="0" y="0"/>
            <wp:positionH relativeFrom="page">
              <wp:posOffset>3953256</wp:posOffset>
            </wp:positionH>
            <wp:positionV relativeFrom="page">
              <wp:posOffset>518308</wp:posOffset>
            </wp:positionV>
            <wp:extent cx="3048" cy="3049"/>
            <wp:effectExtent l="0" t="0" r="0" b="0"/>
            <wp:wrapTopAndBottom/>
            <wp:docPr id="644410244" name="Picture 5"/>
            <wp:cNvGraphicFramePr/>
            <a:graphic xmlns:a="http://schemas.openxmlformats.org/drawingml/2006/main">
              <a:graphicData uri="http://schemas.openxmlformats.org/drawingml/2006/picture">
                <pic:pic xmlns:pic="http://schemas.openxmlformats.org/drawingml/2006/picture">
                  <pic:nvPicPr>
                    <pic:cNvPr id="64446" name="Picture 64446"/>
                    <pic:cNvPicPr/>
                  </pic:nvPicPr>
                  <pic:blipFill>
                    <a:blip r:embed="rId13"/>
                    <a:stretch>
                      <a:fillRect/>
                    </a:stretch>
                  </pic:blipFill>
                  <pic:spPr>
                    <a:xfrm>
                      <a:off x="0" y="0"/>
                      <a:ext cx="3048" cy="3049"/>
                    </a:xfrm>
                    <a:prstGeom prst="rect">
                      <a:avLst/>
                    </a:prstGeom>
                  </pic:spPr>
                </pic:pic>
              </a:graphicData>
            </a:graphic>
          </wp:anchor>
        </w:drawing>
      </w:r>
      <w:r w:rsidRPr="00EB5BC2">
        <w:rPr>
          <w:rFonts w:eastAsia="Times New Roman" w:cs="Times New Roman"/>
          <w:noProof/>
          <w:kern w:val="0"/>
          <w:szCs w:val="24"/>
        </w:rPr>
        <w:t>6</w:t>
      </w:r>
      <w:r>
        <w:rPr>
          <w:rFonts w:eastAsia="Times New Roman" w:cs="Times New Roman"/>
          <w:noProof/>
          <w:kern w:val="0"/>
          <w:szCs w:val="24"/>
        </w:rPr>
        <w:t>1</w:t>
      </w:r>
      <w:r w:rsidRPr="00EB5BC2">
        <w:rPr>
          <w:rFonts w:eastAsia="Times New Roman" w:cs="Times New Roman"/>
          <w:noProof/>
          <w:kern w:val="0"/>
          <w:szCs w:val="24"/>
        </w:rPr>
        <w:t>.</w:t>
      </w:r>
      <w:r w:rsidRPr="00EB5BC2">
        <w:rPr>
          <w:rFonts w:eastAsia="Times New Roman" w:cs="Times New Roman"/>
          <w:kern w:val="0"/>
          <w:szCs w:val="24"/>
        </w:rPr>
        <w:t xml:space="preserve"> Po pasiūlymo įvertinimo procedūros yra nustatoma pasiūlymų eilė ekonominio naudingumo mažėjimo tvarka. </w:t>
      </w:r>
      <w:r>
        <w:rPr>
          <w:color w:val="000000"/>
        </w:rPr>
        <w:t>Eilė nesudaroma, jei pasiūlymą pateikė ar pirkimo procedūrų metu atmetus kitus pasiūlymus, liko vienas tiekėjas</w:t>
      </w:r>
      <w:r>
        <w:rPr>
          <w:rFonts w:eastAsia="Times New Roman" w:cs="Times New Roman"/>
          <w:kern w:val="0"/>
          <w:szCs w:val="24"/>
        </w:rPr>
        <w:t xml:space="preserve">. </w:t>
      </w:r>
      <w:r w:rsidRPr="00EB5BC2">
        <w:rPr>
          <w:rFonts w:eastAsia="Times New Roman" w:cs="Times New Roman"/>
          <w:kern w:val="0"/>
          <w:szCs w:val="24"/>
        </w:rPr>
        <w:t xml:space="preserve">Tais atvejais, kai kelių tiekėjų pasiūlymų ekonominis naudingumas yra vienodas, </w:t>
      </w:r>
      <w:r w:rsidRPr="00EB5BC2">
        <w:rPr>
          <w:rFonts w:eastAsia="Times New Roman" w:cs="Times New Roman"/>
          <w:noProof/>
          <w:kern w:val="0"/>
          <w:szCs w:val="24"/>
          <w:lang w:val="en-US"/>
        </w:rPr>
        <w:drawing>
          <wp:inline distT="0" distB="0" distL="0" distR="0" wp14:anchorId="435239CF" wp14:editId="4480A113">
            <wp:extent cx="3048" cy="3049"/>
            <wp:effectExtent l="0" t="0" r="0" b="0"/>
            <wp:docPr id="1931523472" name="Picture 6"/>
            <wp:cNvGraphicFramePr/>
            <a:graphic xmlns:a="http://schemas.openxmlformats.org/drawingml/2006/main">
              <a:graphicData uri="http://schemas.openxmlformats.org/drawingml/2006/picture">
                <pic:pic xmlns:pic="http://schemas.openxmlformats.org/drawingml/2006/picture">
                  <pic:nvPicPr>
                    <pic:cNvPr id="64447" name="Picture 64447"/>
                    <pic:cNvPicPr/>
                  </pic:nvPicPr>
                  <pic:blipFill>
                    <a:blip r:embed="rId17"/>
                    <a:stretch>
                      <a:fillRect/>
                    </a:stretch>
                  </pic:blipFill>
                  <pic:spPr>
                    <a:xfrm>
                      <a:off x="0" y="0"/>
                      <a:ext cx="3048" cy="3049"/>
                    </a:xfrm>
                    <a:prstGeom prst="rect">
                      <a:avLst/>
                    </a:prstGeom>
                  </pic:spPr>
                </pic:pic>
              </a:graphicData>
            </a:graphic>
          </wp:inline>
        </w:drawing>
      </w:r>
      <w:r w:rsidRPr="00EB5BC2">
        <w:rPr>
          <w:rFonts w:eastAsia="Times New Roman" w:cs="Times New Roman"/>
          <w:kern w:val="0"/>
          <w:szCs w:val="24"/>
        </w:rPr>
        <w:t xml:space="preserve">sudarant pasiūlymu eilę pirmesnis į šią eilę įrašomas tiekėjas, kurio pasiūlymas pateiktas </w:t>
      </w:r>
      <w:r w:rsidRPr="00EB5BC2">
        <w:rPr>
          <w:rFonts w:eastAsia="Times New Roman" w:cs="Times New Roman"/>
          <w:color w:val="000000"/>
          <w:kern w:val="0"/>
          <w:szCs w:val="24"/>
        </w:rPr>
        <w:t>anksčiausiai.</w:t>
      </w:r>
    </w:p>
    <w:p w14:paraId="394179F9" w14:textId="09CBC6D9" w:rsidR="00D87317" w:rsidRDefault="00D87317" w:rsidP="00D87317">
      <w:pPr>
        <w:spacing w:line="276" w:lineRule="auto"/>
        <w:ind w:firstLine="709"/>
        <w:contextualSpacing/>
        <w:jc w:val="both"/>
        <w:rPr>
          <w:rFonts w:eastAsia="Times New Roman" w:cs="Times New Roman"/>
          <w:color w:val="FF0000"/>
          <w:kern w:val="0"/>
          <w:szCs w:val="24"/>
        </w:rPr>
      </w:pPr>
      <w:r w:rsidRPr="00EB5BC2">
        <w:rPr>
          <w:rFonts w:eastAsia="Times New Roman" w:cs="Times New Roman"/>
          <w:color w:val="000000"/>
          <w:kern w:val="0"/>
          <w:szCs w:val="24"/>
        </w:rPr>
        <w:t>6</w:t>
      </w:r>
      <w:r>
        <w:rPr>
          <w:rFonts w:eastAsia="Times New Roman" w:cs="Times New Roman"/>
          <w:color w:val="000000"/>
          <w:kern w:val="0"/>
          <w:szCs w:val="24"/>
        </w:rPr>
        <w:t>2</w:t>
      </w:r>
      <w:r w:rsidRPr="00EB5BC2">
        <w:rPr>
          <w:rFonts w:eastAsia="Times New Roman" w:cs="Times New Roman"/>
          <w:color w:val="000000"/>
          <w:kern w:val="0"/>
          <w:szCs w:val="24"/>
        </w:rPr>
        <w:t xml:space="preserve">. </w:t>
      </w:r>
      <w:r w:rsidRPr="00EB5BC2">
        <w:rPr>
          <w:rFonts w:eastAsia="Times New Roman" w:cs="Times New Roman"/>
          <w:kern w:val="0"/>
          <w:szCs w:val="24"/>
        </w:rPr>
        <w:t xml:space="preserve">Sudarius pasiūlymų eilę, Perkančioji organizacija galimo laimėtojo prašo per nustatytą protingą terminą pateikti pirkimo sąlygų </w:t>
      </w:r>
      <w:r>
        <w:rPr>
          <w:rFonts w:eastAsia="Times New Roman" w:cs="Times New Roman"/>
          <w:kern w:val="0"/>
          <w:szCs w:val="24"/>
        </w:rPr>
        <w:t>1</w:t>
      </w:r>
      <w:r w:rsidR="003C6CF0">
        <w:rPr>
          <w:rFonts w:eastAsia="Times New Roman" w:cs="Times New Roman"/>
          <w:kern w:val="0"/>
          <w:szCs w:val="24"/>
        </w:rPr>
        <w:t>9</w:t>
      </w:r>
      <w:r w:rsidRPr="00EB5BC2">
        <w:rPr>
          <w:rFonts w:eastAsia="Times New Roman" w:cs="Times New Roman"/>
          <w:kern w:val="0"/>
          <w:szCs w:val="24"/>
        </w:rPr>
        <w:t>.1</w:t>
      </w:r>
      <w:r w:rsidR="003D20E8">
        <w:rPr>
          <w:rFonts w:eastAsia="Times New Roman" w:cs="Times New Roman"/>
          <w:kern w:val="0"/>
          <w:szCs w:val="24"/>
        </w:rPr>
        <w:t xml:space="preserve"> </w:t>
      </w:r>
      <w:r w:rsidRPr="00EB5BC2">
        <w:rPr>
          <w:rFonts w:eastAsia="Times New Roman" w:cs="Times New Roman"/>
          <w:kern w:val="0"/>
          <w:szCs w:val="24"/>
        </w:rPr>
        <w:t>punkt</w:t>
      </w:r>
      <w:r w:rsidR="003C6CF0">
        <w:rPr>
          <w:rFonts w:eastAsia="Times New Roman" w:cs="Times New Roman"/>
          <w:kern w:val="0"/>
          <w:szCs w:val="24"/>
        </w:rPr>
        <w:t>e</w:t>
      </w:r>
      <w:r>
        <w:rPr>
          <w:rFonts w:eastAsia="Times New Roman" w:cs="Times New Roman"/>
          <w:kern w:val="0"/>
          <w:szCs w:val="24"/>
        </w:rPr>
        <w:t xml:space="preserve"> </w:t>
      </w:r>
      <w:r w:rsidRPr="00EB5BC2">
        <w:rPr>
          <w:rFonts w:eastAsia="Times New Roman" w:cs="Times New Roman"/>
          <w:kern w:val="0"/>
          <w:szCs w:val="24"/>
        </w:rPr>
        <w:t>nurodytus dokumentus</w:t>
      </w:r>
      <w:r w:rsidR="001C3E0C">
        <w:rPr>
          <w:rFonts w:eastAsia="Times New Roman" w:cs="Times New Roman"/>
          <w:kern w:val="0"/>
          <w:szCs w:val="24"/>
        </w:rPr>
        <w:t xml:space="preserve"> (jei tikrinama)</w:t>
      </w:r>
      <w:r w:rsidR="003C6CF0">
        <w:rPr>
          <w:rFonts w:eastAsia="Times New Roman" w:cs="Times New Roman"/>
          <w:kern w:val="0"/>
          <w:szCs w:val="24"/>
        </w:rPr>
        <w:t xml:space="preserve">. </w:t>
      </w:r>
      <w:r w:rsidRPr="00EB5BC2">
        <w:rPr>
          <w:rFonts w:eastAsia="Times New Roman" w:cs="Times New Roman"/>
          <w:kern w:val="0"/>
          <w:szCs w:val="24"/>
        </w:rPr>
        <w:t>Tuo atveju, jei galimas laimėtojas iki Perkančiosios organizacijos nustatyto termino CVP IS susirašinėjimo priemonėmis nepateikia reikalaujamų dokumentų arba jo pateikti dokumentai neįrodo atitikties keltiems reikalavimams, Perkančioji organizacija šio tiekėjo pasiūlymą atmeta ir prašo atitinkamus dokumentus pateikti kitą tiekėją, kurio pasiūlymas pagal patikslintą pasiūlymų eilę gali būti nustatytas laimėjusi</w:t>
      </w:r>
      <w:r w:rsidRPr="00AC145C">
        <w:rPr>
          <w:rFonts w:eastAsia="Times New Roman" w:cs="Times New Roman"/>
          <w:kern w:val="0"/>
          <w:szCs w:val="24"/>
        </w:rPr>
        <w:t>u.</w:t>
      </w:r>
    </w:p>
    <w:p w14:paraId="1FF11C73" w14:textId="7635DB69" w:rsidR="00D87317" w:rsidRPr="00D95000" w:rsidRDefault="00D87317" w:rsidP="00D87317">
      <w:pPr>
        <w:tabs>
          <w:tab w:val="left" w:pos="426"/>
        </w:tabs>
        <w:spacing w:line="276" w:lineRule="auto"/>
        <w:ind w:right="28" w:firstLine="567"/>
        <w:jc w:val="both"/>
        <w:rPr>
          <w:rFonts w:eastAsia="Times New Roman" w:cs="Times New Roman"/>
          <w:kern w:val="0"/>
          <w:szCs w:val="24"/>
        </w:rPr>
      </w:pPr>
      <w:r w:rsidRPr="007A0608">
        <w:rPr>
          <w:rFonts w:eastAsia="Times New Roman" w:cs="Times New Roman"/>
          <w:kern w:val="0"/>
          <w:szCs w:val="24"/>
        </w:rPr>
        <w:t>6</w:t>
      </w:r>
      <w:r>
        <w:rPr>
          <w:rFonts w:eastAsia="Times New Roman" w:cs="Times New Roman"/>
          <w:kern w:val="0"/>
          <w:szCs w:val="24"/>
        </w:rPr>
        <w:t>3</w:t>
      </w:r>
      <w:r w:rsidRPr="007A0608">
        <w:rPr>
          <w:rFonts w:eastAsia="Times New Roman" w:cs="Times New Roman"/>
          <w:kern w:val="0"/>
          <w:szCs w:val="24"/>
        </w:rPr>
        <w:t>. Iškilus klausimams dėl pasiūlym</w:t>
      </w:r>
      <w:r>
        <w:rPr>
          <w:rFonts w:eastAsia="Times New Roman" w:cs="Times New Roman"/>
          <w:kern w:val="0"/>
          <w:szCs w:val="24"/>
        </w:rPr>
        <w:t>o</w:t>
      </w:r>
      <w:r w:rsidRPr="007A0608">
        <w:rPr>
          <w:rFonts w:eastAsia="Times New Roman" w:cs="Times New Roman"/>
          <w:kern w:val="0"/>
          <w:szCs w:val="24"/>
        </w:rPr>
        <w:t xml:space="preserve">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r w:rsidRPr="007A0608">
        <w:rPr>
          <w:rFonts w:ascii="Calibri" w:eastAsia="Times New Roman" w:hAnsi="Calibri" w:cs="Calibri"/>
          <w:color w:val="2C363A"/>
          <w:kern w:val="0"/>
          <w:sz w:val="22"/>
          <w:shd w:val="clear" w:color="auto" w:fill="FFFFFF"/>
        </w:rPr>
        <w:t xml:space="preserve"> </w:t>
      </w:r>
      <w:r w:rsidRPr="007A0608">
        <w:rPr>
          <w:rFonts w:eastAsia="Times New Roman" w:cs="Times New Roman"/>
          <w:kern w:val="0"/>
          <w:szCs w:val="24"/>
          <w:shd w:val="clear" w:color="auto" w:fill="FFFFFF"/>
        </w:rPr>
        <w:t>Pasiūlymai paaiškinami, tikslinami, papildomi, vadovaujantis Viešųjų tarnybos direktoriaus 2022 m. gruodžio 30 d. įsakymu Nr. 1S-240 „Dėl Pasiūlymų patikslinimo, papildymo ar paaiškinimo taisyklių patvirtinimo“ patvirtintomis taisyklėmis.</w:t>
      </w:r>
    </w:p>
    <w:p w14:paraId="1FD8719E" w14:textId="77777777" w:rsidR="00D87317" w:rsidRPr="00A06493" w:rsidRDefault="00D87317" w:rsidP="00D87317">
      <w:pPr>
        <w:spacing w:before="120" w:after="120" w:line="23" w:lineRule="atLeast"/>
        <w:ind w:right="28"/>
        <w:rPr>
          <w:b/>
        </w:rPr>
      </w:pPr>
    </w:p>
    <w:p w14:paraId="7B4D6C01" w14:textId="3F498916" w:rsidR="005F42E9" w:rsidRDefault="00F63D6E" w:rsidP="00184583">
      <w:pPr>
        <w:pStyle w:val="Heading"/>
        <w:overflowPunct w:val="0"/>
        <w:spacing w:before="120" w:after="120" w:line="276" w:lineRule="auto"/>
        <w:rPr>
          <w:color w:val="auto"/>
          <w:szCs w:val="24"/>
        </w:rPr>
      </w:pPr>
      <w:r w:rsidRPr="00A06493">
        <w:rPr>
          <w:color w:val="auto"/>
          <w:szCs w:val="24"/>
        </w:rPr>
        <w:t xml:space="preserve">X. </w:t>
      </w:r>
      <w:r w:rsidR="00F55F73" w:rsidRPr="00A06493">
        <w:rPr>
          <w:color w:val="auto"/>
          <w:szCs w:val="24"/>
        </w:rPr>
        <w:t>PASIŪLYMŲ ATMETIMO PRIEŽASTYS</w:t>
      </w:r>
      <w:bookmarkStart w:id="5" w:name="_Hlk159422053"/>
    </w:p>
    <w:p w14:paraId="0991A639" w14:textId="25658964" w:rsidR="00C956C4" w:rsidRPr="00A06493" w:rsidRDefault="00C956C4" w:rsidP="00C956C4">
      <w:pPr>
        <w:spacing w:line="276" w:lineRule="auto"/>
        <w:ind w:right="28"/>
        <w:jc w:val="both"/>
        <w:rPr>
          <w:szCs w:val="24"/>
        </w:rPr>
      </w:pPr>
      <w:r w:rsidRPr="00A06493">
        <w:rPr>
          <w:szCs w:val="24"/>
        </w:rPr>
        <w:t xml:space="preserve">          6</w:t>
      </w:r>
      <w:r>
        <w:rPr>
          <w:szCs w:val="24"/>
        </w:rPr>
        <w:t>4</w:t>
      </w:r>
      <w:r w:rsidRPr="00A06493">
        <w:rPr>
          <w:szCs w:val="24"/>
        </w:rPr>
        <w:t>. Pirkimo komisija atmeta pasiūlymą, jeigu:</w:t>
      </w:r>
    </w:p>
    <w:p w14:paraId="33A29A1F" w14:textId="1A4B51ED" w:rsidR="00C956C4" w:rsidRPr="00A06493" w:rsidRDefault="00C956C4" w:rsidP="00C956C4">
      <w:pPr>
        <w:spacing w:line="276" w:lineRule="auto"/>
        <w:ind w:right="28"/>
        <w:jc w:val="both"/>
        <w:rPr>
          <w:szCs w:val="24"/>
        </w:rPr>
      </w:pPr>
      <w:r w:rsidRPr="00A06493">
        <w:rPr>
          <w:szCs w:val="24"/>
        </w:rPr>
        <w:t xml:space="preserve">          6</w:t>
      </w:r>
      <w:r>
        <w:rPr>
          <w:szCs w:val="24"/>
        </w:rPr>
        <w:t>4</w:t>
      </w:r>
      <w:r w:rsidRPr="00A06493">
        <w:rPr>
          <w:szCs w:val="24"/>
        </w:rPr>
        <w:t>.1. tiekėjas pasiūlymą ar jo dalį pateikė ne CVP IS priemonėmis;</w:t>
      </w:r>
      <w:r w:rsidRPr="00A06493">
        <w:rPr>
          <w:noProof/>
          <w:szCs w:val="24"/>
          <w:lang w:val="en-US"/>
        </w:rPr>
        <w:drawing>
          <wp:inline distT="0" distB="0" distL="0" distR="0" wp14:anchorId="57524398" wp14:editId="09F7F0B8">
            <wp:extent cx="9525" cy="76200"/>
            <wp:effectExtent l="0" t="0" r="28575" b="0"/>
            <wp:docPr id="7315067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76200"/>
                    </a:xfrm>
                    <a:prstGeom prst="rect">
                      <a:avLst/>
                    </a:prstGeom>
                    <a:noFill/>
                    <a:ln>
                      <a:noFill/>
                    </a:ln>
                  </pic:spPr>
                </pic:pic>
              </a:graphicData>
            </a:graphic>
          </wp:inline>
        </w:drawing>
      </w:r>
    </w:p>
    <w:p w14:paraId="7FFF77AE" w14:textId="08225F89" w:rsidR="00C956C4" w:rsidRPr="00A06493" w:rsidRDefault="00C956C4" w:rsidP="00C956C4">
      <w:pPr>
        <w:spacing w:line="276" w:lineRule="auto"/>
        <w:ind w:left="34" w:right="28"/>
        <w:jc w:val="both"/>
        <w:rPr>
          <w:szCs w:val="24"/>
        </w:rPr>
      </w:pPr>
      <w:r w:rsidRPr="00A06493">
        <w:rPr>
          <w:szCs w:val="24"/>
        </w:rPr>
        <w:t xml:space="preserve">         6</w:t>
      </w:r>
      <w:r>
        <w:rPr>
          <w:szCs w:val="24"/>
        </w:rPr>
        <w:t>4</w:t>
      </w:r>
      <w:r w:rsidRPr="00A06493">
        <w:rPr>
          <w:szCs w:val="24"/>
        </w:rPr>
        <w:t>.2. pasiūlymą pateikęs tiekėjas neatitinka pirkimo sąlygų 1</w:t>
      </w:r>
      <w:r w:rsidR="00A23560">
        <w:rPr>
          <w:szCs w:val="24"/>
        </w:rPr>
        <w:t>9</w:t>
      </w:r>
      <w:r w:rsidRPr="00A06493">
        <w:rPr>
          <w:szCs w:val="24"/>
        </w:rPr>
        <w:t>.1</w:t>
      </w:r>
      <w:r w:rsidR="003D20E8">
        <w:rPr>
          <w:szCs w:val="24"/>
        </w:rPr>
        <w:t xml:space="preserve"> </w:t>
      </w:r>
      <w:r w:rsidR="00A23560">
        <w:rPr>
          <w:szCs w:val="24"/>
        </w:rPr>
        <w:t xml:space="preserve">p. nustatyto </w:t>
      </w:r>
      <w:r w:rsidRPr="00A06493">
        <w:rPr>
          <w:szCs w:val="24"/>
        </w:rPr>
        <w:t>reikalavim</w:t>
      </w:r>
      <w:r w:rsidR="00A23560">
        <w:rPr>
          <w:szCs w:val="24"/>
        </w:rPr>
        <w:t>o</w:t>
      </w:r>
      <w:r w:rsidR="00967D80">
        <w:rPr>
          <w:szCs w:val="24"/>
        </w:rPr>
        <w:t xml:space="preserve"> (jei tikrinama)</w:t>
      </w:r>
      <w:r w:rsidRPr="00A06493">
        <w:rPr>
          <w:szCs w:val="24"/>
        </w:rPr>
        <w:t xml:space="preserve"> arba Perkančiosios organizacijos prašymu nepateikė ar nepatikslino pateiktų netikslių ar neišsamių duomenų apie atitikimą CVP IS priemonėmis;</w:t>
      </w:r>
    </w:p>
    <w:p w14:paraId="069F5CC4" w14:textId="125499D9" w:rsidR="00C956C4" w:rsidRPr="00A06493" w:rsidRDefault="00C956C4" w:rsidP="00C956C4">
      <w:pPr>
        <w:spacing w:line="276" w:lineRule="auto"/>
        <w:ind w:right="28" w:firstLine="680"/>
        <w:jc w:val="both"/>
        <w:rPr>
          <w:b/>
          <w:bCs/>
          <w:szCs w:val="24"/>
        </w:rPr>
      </w:pPr>
      <w:r w:rsidRPr="00A06493">
        <w:rPr>
          <w:szCs w:val="24"/>
        </w:rPr>
        <w:t xml:space="preserve"> 6</w:t>
      </w:r>
      <w:r>
        <w:rPr>
          <w:szCs w:val="24"/>
        </w:rPr>
        <w:t>4</w:t>
      </w:r>
      <w:r w:rsidRPr="00A06493">
        <w:rPr>
          <w:szCs w:val="24"/>
        </w:rPr>
        <w:t xml:space="preserve">.3. </w:t>
      </w:r>
      <w:r w:rsidRPr="00A06493">
        <w:rPr>
          <w:b/>
          <w:bCs/>
          <w:szCs w:val="24"/>
        </w:rPr>
        <w:t>pasiūlymas neatitinka pirkimo dokumentuose nustatytų reikalavimų;</w:t>
      </w:r>
      <w:r w:rsidRPr="00A06493">
        <w:rPr>
          <w:b/>
          <w:bCs/>
          <w:noProof/>
          <w:szCs w:val="24"/>
          <w:lang w:val="en-US"/>
        </w:rPr>
        <w:drawing>
          <wp:inline distT="0" distB="0" distL="0" distR="0" wp14:anchorId="07DA75CC" wp14:editId="62E5DA5D">
            <wp:extent cx="9525" cy="9525"/>
            <wp:effectExtent l="0" t="0" r="0" b="0"/>
            <wp:docPr id="7869426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2AB68187" w14:textId="3222D6C4" w:rsidR="00C956C4" w:rsidRPr="00A06493" w:rsidRDefault="00C956C4" w:rsidP="00C956C4">
      <w:pPr>
        <w:spacing w:line="276" w:lineRule="auto"/>
        <w:ind w:left="34" w:right="28" w:firstLine="680"/>
        <w:jc w:val="both"/>
        <w:rPr>
          <w:szCs w:val="24"/>
        </w:rPr>
      </w:pPr>
      <w:r w:rsidRPr="00A06493">
        <w:rPr>
          <w:szCs w:val="24"/>
        </w:rPr>
        <w:t>6</w:t>
      </w:r>
      <w:r>
        <w:rPr>
          <w:szCs w:val="24"/>
        </w:rPr>
        <w:t>4</w:t>
      </w:r>
      <w:r w:rsidRPr="00A06493">
        <w:rPr>
          <w:szCs w:val="24"/>
        </w:rPr>
        <w:t>.4. tiekėjų, kurių pasiūlymai neatmesti dėl kitų priežasčių, buvo pasiūlytos per didelės ir Perkančiajai organizacijai nepriimtinos kainos. Laikoma, kad pasiūlyta kaina yra per didelė ir nepriimtina, jeigu ji viršija perkančiosios organizacijos pirkimui skirtas lėšas, nustatytas ir užfiksuotas perkančiosios organizacijos vidiniuose dokumentuose prieš pradedant pirkimo procedūrą</w:t>
      </w:r>
      <w:r>
        <w:rPr>
          <w:szCs w:val="24"/>
        </w:rPr>
        <w:t>, i</w:t>
      </w:r>
      <w:r>
        <w:t>šskyrus VPĮ 45 str. 1 d. 5 p. numatytus atvejus</w:t>
      </w:r>
      <w:r w:rsidRPr="00A06493">
        <w:rPr>
          <w:szCs w:val="24"/>
        </w:rPr>
        <w:t>;</w:t>
      </w:r>
    </w:p>
    <w:p w14:paraId="3693E5F8" w14:textId="7E3BA6C4" w:rsidR="00C956C4" w:rsidRDefault="00C956C4" w:rsidP="00C956C4">
      <w:pPr>
        <w:spacing w:line="276" w:lineRule="auto"/>
        <w:ind w:left="34" w:right="28" w:firstLine="680"/>
        <w:jc w:val="both"/>
        <w:rPr>
          <w:szCs w:val="24"/>
        </w:rPr>
      </w:pPr>
      <w:r w:rsidRPr="00A06493">
        <w:rPr>
          <w:szCs w:val="24"/>
        </w:rPr>
        <w:t>6</w:t>
      </w:r>
      <w:r>
        <w:rPr>
          <w:szCs w:val="24"/>
        </w:rPr>
        <w:t>4</w:t>
      </w:r>
      <w:r w:rsidRPr="00A06493">
        <w:rPr>
          <w:szCs w:val="24"/>
        </w:rPr>
        <w:t>.5. tiekėjas per Perkančiosios organizacijos nurodytą terminą neištaiso aritmetinių klaidų ir (ar) nepaaiškina pasiūlymo. Šiuo atveju jo pasiūlymas atmetamas kaip neatitinkantis pirkimo dokumentuose nustatytų reikalavimų;</w:t>
      </w:r>
    </w:p>
    <w:p w14:paraId="62EA3156" w14:textId="449F3949" w:rsidR="00C956C4" w:rsidRPr="005267C1" w:rsidRDefault="00C956C4" w:rsidP="00C956C4">
      <w:pPr>
        <w:spacing w:line="276" w:lineRule="auto"/>
        <w:ind w:left="34" w:right="28" w:firstLine="680"/>
        <w:jc w:val="both"/>
        <w:rPr>
          <w:szCs w:val="24"/>
        </w:rPr>
      </w:pPr>
      <w:r>
        <w:rPr>
          <w:szCs w:val="24"/>
        </w:rPr>
        <w:t xml:space="preserve">64.6. </w:t>
      </w:r>
      <w:r w:rsidRPr="000A5BC6">
        <w:rPr>
          <w:rFonts w:eastAsia="Times New Roman" w:cs="Times New Roman"/>
          <w:kern w:val="0"/>
          <w:szCs w:val="24"/>
        </w:rPr>
        <w:t>tiekėjas per perkančiosios organizacijos nustatytą terminą patikslino, papildė, paaiškino pasiūlymą ir tai lėmė esminį jo pasiūlymo pakeitimą</w:t>
      </w:r>
      <w:r>
        <w:rPr>
          <w:rFonts w:eastAsia="Times New Roman" w:cs="Times New Roman"/>
          <w:kern w:val="0"/>
          <w:szCs w:val="24"/>
        </w:rPr>
        <w:t>;</w:t>
      </w:r>
    </w:p>
    <w:p w14:paraId="4D738CB4" w14:textId="70B6D3E0" w:rsidR="00C956C4" w:rsidRDefault="00C956C4" w:rsidP="00C956C4">
      <w:pPr>
        <w:widowControl/>
        <w:suppressAutoHyphens w:val="0"/>
        <w:autoSpaceDN/>
        <w:spacing w:line="276" w:lineRule="auto"/>
        <w:ind w:left="34" w:right="28" w:firstLine="533"/>
        <w:jc w:val="both"/>
        <w:rPr>
          <w:rFonts w:eastAsia="Times New Roman" w:cs="Times New Roman"/>
          <w:kern w:val="0"/>
          <w:szCs w:val="24"/>
        </w:rPr>
      </w:pPr>
      <w:r w:rsidRPr="00A06493">
        <w:rPr>
          <w:szCs w:val="24"/>
        </w:rPr>
        <w:t>6</w:t>
      </w:r>
      <w:r>
        <w:rPr>
          <w:szCs w:val="24"/>
        </w:rPr>
        <w:t>4</w:t>
      </w:r>
      <w:r w:rsidRPr="00A06493">
        <w:rPr>
          <w:szCs w:val="24"/>
        </w:rPr>
        <w:t>.</w:t>
      </w:r>
      <w:r>
        <w:rPr>
          <w:szCs w:val="24"/>
        </w:rPr>
        <w:t>7</w:t>
      </w:r>
      <w:r w:rsidRPr="00A06493">
        <w:rPr>
          <w:szCs w:val="24"/>
        </w:rPr>
        <w:t>. tiekėjas apie nustatytų reikalavimų atitikimą yra pateikęs melagingą informaciją, kurią Perkančioji organizacija gali įrodyti bet kokiomis teisėtomis priemonėmis;</w:t>
      </w:r>
    </w:p>
    <w:p w14:paraId="64E9B4C6" w14:textId="4809586A" w:rsidR="00C956C4" w:rsidRPr="000A5BC6" w:rsidRDefault="00C956C4" w:rsidP="00C956C4">
      <w:pPr>
        <w:widowControl/>
        <w:suppressAutoHyphens w:val="0"/>
        <w:autoSpaceDN/>
        <w:spacing w:line="276" w:lineRule="auto"/>
        <w:ind w:left="34" w:right="28" w:firstLine="533"/>
        <w:jc w:val="both"/>
        <w:rPr>
          <w:rFonts w:eastAsia="Times New Roman" w:cs="Times New Roman"/>
          <w:kern w:val="0"/>
          <w:szCs w:val="24"/>
        </w:rPr>
      </w:pPr>
      <w:r w:rsidRPr="00A06493">
        <w:rPr>
          <w:szCs w:val="24"/>
        </w:rPr>
        <w:t>6</w:t>
      </w:r>
      <w:r>
        <w:rPr>
          <w:szCs w:val="24"/>
        </w:rPr>
        <w:t>4</w:t>
      </w:r>
      <w:r w:rsidRPr="00A06493">
        <w:rPr>
          <w:szCs w:val="24"/>
        </w:rPr>
        <w:t>.</w:t>
      </w:r>
      <w:r>
        <w:rPr>
          <w:szCs w:val="24"/>
        </w:rPr>
        <w:t>8</w:t>
      </w:r>
      <w:r w:rsidRPr="00A06493">
        <w:rPr>
          <w:szCs w:val="24"/>
        </w:rPr>
        <w:t xml:space="preserve">. jei tiekėjas pateikia daugiau kaip vieną pasiūlymą arba tiekėjų grupės narys dalyvauja teikiant kelis pasiūlymus. Laikoma, kad tiekėjas pateikė daugiau kaip vieną pasiūlymą, jeigu tą patį </w:t>
      </w:r>
      <w:r w:rsidRPr="00A06493">
        <w:rPr>
          <w:szCs w:val="24"/>
        </w:rPr>
        <w:lastRenderedPageBreak/>
        <w:t>pasiūlymą pateikė ir raštu (popierine forma, vokuose), ir naudodamasis CVP IS priemonėmis</w:t>
      </w:r>
      <w:r>
        <w:rPr>
          <w:szCs w:val="24"/>
        </w:rPr>
        <w:t xml:space="preserve">. </w:t>
      </w:r>
      <w:r w:rsidRPr="008A58A8">
        <w:rPr>
          <w:rFonts w:eastAsia="Times New Roman" w:cs="Times New Roman"/>
          <w:kern w:val="0"/>
          <w:szCs w:val="24"/>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Pr>
          <w:szCs w:val="24"/>
        </w:rPr>
        <w:t>.</w:t>
      </w:r>
      <w:r w:rsidRPr="00A06493">
        <w:rPr>
          <w:szCs w:val="24"/>
        </w:rPr>
        <w:t>;</w:t>
      </w:r>
    </w:p>
    <w:p w14:paraId="74C8F288" w14:textId="57F112C9" w:rsidR="00C956C4" w:rsidRDefault="00C956C4" w:rsidP="00C956C4">
      <w:pPr>
        <w:spacing w:line="276" w:lineRule="auto"/>
        <w:ind w:firstLine="680"/>
        <w:jc w:val="both"/>
        <w:rPr>
          <w:szCs w:val="24"/>
        </w:rPr>
      </w:pPr>
      <w:r w:rsidRPr="00A06493">
        <w:rPr>
          <w:szCs w:val="24"/>
        </w:rPr>
        <w:t xml:space="preserve"> 6</w:t>
      </w:r>
      <w:r>
        <w:rPr>
          <w:szCs w:val="24"/>
        </w:rPr>
        <w:t>4</w:t>
      </w:r>
      <w:r w:rsidRPr="00A06493">
        <w:rPr>
          <w:szCs w:val="24"/>
        </w:rPr>
        <w:t>.</w:t>
      </w:r>
      <w:r>
        <w:rPr>
          <w:szCs w:val="24"/>
        </w:rPr>
        <w:t>9</w:t>
      </w:r>
      <w:r w:rsidRPr="00A06493">
        <w:rPr>
          <w:szCs w:val="24"/>
        </w:rPr>
        <w:t xml:space="preserve">. Perkančiosios organizacijos prašymu nepateikė, nepatikslino pateiktų netikslių ar neišsamių pirkimo dokumentuose nuodytų </w:t>
      </w:r>
      <w:r>
        <w:rPr>
          <w:szCs w:val="24"/>
        </w:rPr>
        <w:t xml:space="preserve">duomenų ar </w:t>
      </w:r>
      <w:r w:rsidRPr="00A06493">
        <w:rPr>
          <w:szCs w:val="24"/>
        </w:rPr>
        <w:t>dokumentų</w:t>
      </w:r>
      <w:r>
        <w:rPr>
          <w:szCs w:val="24"/>
        </w:rPr>
        <w:t xml:space="preserve"> </w:t>
      </w:r>
      <w:r w:rsidRPr="00A06493">
        <w:t>apie atitiktį pirkimo dokumentų reikalavimams</w:t>
      </w:r>
      <w:r>
        <w:t>;</w:t>
      </w:r>
      <w:r w:rsidRPr="00A06493">
        <w:rPr>
          <w:szCs w:val="24"/>
        </w:rPr>
        <w:t xml:space="preserve"> </w:t>
      </w:r>
    </w:p>
    <w:p w14:paraId="5C0D4D1B" w14:textId="4BFC6750" w:rsidR="00C956C4" w:rsidRPr="000D0CF3" w:rsidRDefault="00C956C4" w:rsidP="00C956C4">
      <w:pPr>
        <w:spacing w:line="276" w:lineRule="auto"/>
        <w:ind w:firstLine="720"/>
        <w:jc w:val="both"/>
        <w:rPr>
          <w:rFonts w:eastAsia="Times New Roman" w:cs="Times New Roman"/>
          <w:kern w:val="0"/>
          <w:szCs w:val="24"/>
        </w:rPr>
      </w:pPr>
      <w:r>
        <w:rPr>
          <w:rFonts w:eastAsia="Times New Roman" w:cs="Times New Roman"/>
          <w:kern w:val="0"/>
          <w:szCs w:val="24"/>
        </w:rPr>
        <w:t>65</w:t>
      </w:r>
      <w:r w:rsidRPr="000D0CF3">
        <w:rPr>
          <w:rFonts w:eastAsia="Times New Roman" w:cs="Times New Roman"/>
          <w:kern w:val="0"/>
          <w:szCs w:val="24"/>
        </w:rPr>
        <w:t>. Apie pasiūlymo atmetimą ir tokio atmetimo priežastis tiekėjas informuojamas raštu CVP IS priemonėmis.</w:t>
      </w:r>
    </w:p>
    <w:p w14:paraId="0553EED6" w14:textId="53FC27B6" w:rsidR="00C956C4" w:rsidRDefault="00C956C4" w:rsidP="00C956C4">
      <w:pPr>
        <w:spacing w:line="276" w:lineRule="auto"/>
        <w:ind w:firstLine="680"/>
        <w:jc w:val="both"/>
        <w:rPr>
          <w:szCs w:val="24"/>
        </w:rPr>
      </w:pPr>
      <w:r>
        <w:rPr>
          <w:rFonts w:eastAsia="Times New Roman" w:cs="Times New Roman"/>
          <w:kern w:val="0"/>
          <w:szCs w:val="24"/>
        </w:rPr>
        <w:t>66</w:t>
      </w:r>
      <w:r w:rsidRPr="000D0CF3">
        <w:rPr>
          <w:rFonts w:eastAsia="Times New Roman" w:cs="Times New Roman"/>
          <w:kern w:val="0"/>
          <w:szCs w:val="24"/>
        </w:rPr>
        <w:t xml:space="preserve">. Perkančioji organizacija gali nuspręsti nesudaryti pirkimo sutarties su ekonomiškai naudingiausią pasiūlymą pateikusiu tiekėju, jeigu paaiškėja, kad pasiūlymas neatitinka </w:t>
      </w:r>
      <w:r>
        <w:rPr>
          <w:rFonts w:eastAsia="Times New Roman" w:cs="Times New Roman"/>
          <w:kern w:val="0"/>
          <w:szCs w:val="24"/>
        </w:rPr>
        <w:t xml:space="preserve">VPĮ </w:t>
      </w:r>
      <w:r w:rsidRPr="000D0CF3">
        <w:rPr>
          <w:rFonts w:eastAsia="Times New Roman" w:cs="Times New Roman"/>
          <w:kern w:val="0"/>
          <w:szCs w:val="24"/>
        </w:rPr>
        <w:t>17 straipsnio 2 dalies 2 punkte nurodytų aplinkos apsaugos, socialinės ir darbo teisės įpareigojimų</w:t>
      </w:r>
      <w:r>
        <w:rPr>
          <w:rFonts w:eastAsia="Times New Roman" w:cs="Times New Roman"/>
          <w:kern w:val="0"/>
          <w:szCs w:val="24"/>
        </w:rPr>
        <w:t>.</w:t>
      </w:r>
    </w:p>
    <w:p w14:paraId="031CF939" w14:textId="77777777" w:rsidR="00C956C4" w:rsidRPr="00C956C4" w:rsidRDefault="00C956C4" w:rsidP="00C956C4">
      <w:pPr>
        <w:pStyle w:val="Textbody"/>
      </w:pPr>
    </w:p>
    <w:bookmarkEnd w:id="5"/>
    <w:p w14:paraId="2F110516" w14:textId="0FDBD4FC" w:rsidR="005F42E9" w:rsidRPr="00A0649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 xml:space="preserve">XI. </w:t>
      </w:r>
      <w:r w:rsidR="00F55F73" w:rsidRPr="00A06493">
        <w:rPr>
          <w:rFonts w:eastAsia="SimSun"/>
          <w:b/>
          <w:color w:val="auto"/>
          <w:sz w:val="24"/>
          <w:szCs w:val="24"/>
        </w:rPr>
        <w:t xml:space="preserve">PASIŪLYMŲ </w:t>
      </w:r>
      <w:r w:rsidR="000310AF" w:rsidRPr="00A06493">
        <w:rPr>
          <w:rFonts w:eastAsia="SimSun"/>
          <w:b/>
          <w:color w:val="auto"/>
          <w:sz w:val="24"/>
          <w:szCs w:val="24"/>
        </w:rPr>
        <w:t>EILĖ IR SPRENDIMAS DĖL PIRKIMO SUTARTIES SUDARYMO SĄLYGŲ</w:t>
      </w:r>
    </w:p>
    <w:p w14:paraId="2E43CC82" w14:textId="129D9CC3" w:rsidR="000D0CF3" w:rsidRDefault="00C956C4"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67</w:t>
      </w:r>
      <w:r w:rsidR="000D0CF3" w:rsidRPr="000D0CF3">
        <w:rPr>
          <w:rFonts w:eastAsia="Times New Roman" w:cs="Times New Roman"/>
          <w:kern w:val="0"/>
          <w:szCs w:val="24"/>
        </w:rPr>
        <w:t>. Laimėjusiu pasiūlymu pripažįstamas pasiūlymas esantis pasiūlymų eilės pirmoje vietoje Viešųjų pirkimų įstatymo bei šių pirkimo dokumentų nustatyta tvarka.</w:t>
      </w:r>
    </w:p>
    <w:p w14:paraId="590D63FF" w14:textId="114FB4EB" w:rsidR="000D0CF3" w:rsidRDefault="00C956C4"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67</w:t>
      </w:r>
      <w:r w:rsidR="000D0CF3" w:rsidRPr="000D0CF3">
        <w:rPr>
          <w:rFonts w:eastAsia="Times New Roman" w:cs="Times New Roman"/>
          <w:kern w:val="0"/>
          <w:szCs w:val="24"/>
        </w:rPr>
        <w:t xml:space="preserve">.1. pasiūlymų vertinimo kriterijus – mažiausia kaina. </w:t>
      </w:r>
    </w:p>
    <w:p w14:paraId="322FFBFA" w14:textId="14029668" w:rsidR="00C956C4" w:rsidRPr="000D0CF3" w:rsidRDefault="00C956C4" w:rsidP="00C956C4">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68</w:t>
      </w:r>
      <w:r w:rsidR="000D0CF3" w:rsidRPr="000D0CF3">
        <w:rPr>
          <w:rFonts w:eastAsia="Times New Roman" w:cs="Times New Roman"/>
          <w:kern w:val="0"/>
          <w:szCs w:val="24"/>
        </w:rPr>
        <w:t xml:space="preserve">. </w:t>
      </w:r>
      <w:r w:rsidRPr="000D0CF3">
        <w:rPr>
          <w:rFonts w:eastAsia="Times New Roman" w:cs="Times New Roman"/>
          <w:kern w:val="0"/>
          <w:szCs w:val="24"/>
        </w:rPr>
        <w:t xml:space="preserve">Perkančioji organizacija kandidatams ir dalyviams ne vėliau kaip per 3 darbo dienas raštu praneša apie priimtą sprendimą nustatyti laimėjusį pasiūlymą, dėl kurio bus sudaroma pirkimo sutartis, pateikia </w:t>
      </w:r>
      <w:r>
        <w:rPr>
          <w:rFonts w:eastAsia="Times New Roman" w:cs="Times New Roman"/>
          <w:kern w:val="0"/>
          <w:szCs w:val="24"/>
        </w:rPr>
        <w:t>VPĮ 58 str.</w:t>
      </w:r>
      <w:r w:rsidRPr="000D0CF3">
        <w:rPr>
          <w:rFonts w:eastAsia="Times New Roman" w:cs="Times New Roman"/>
          <w:kern w:val="0"/>
          <w:szCs w:val="24"/>
        </w:rPr>
        <w:t xml:space="preserve"> 2 dalyje nurodytos atitinkamos informacijos, kuri dar nebuvo pateikta pirkimo procedūros metu, santrauką, nurodo nustatytą pasiūlymų eilę, laimėjusį pasiūlymą. Perkančioji organizacija taip pat turi nurodyti priežastis, dėl kurių buvo priimtas sprendimas nesudaryti pirkimo sutarties ar preliminariosios sutarties, pradėti pirkimą iš naujo ar netaikyti dinaminės pirkimų sistemos.</w:t>
      </w:r>
    </w:p>
    <w:p w14:paraId="1372AA74" w14:textId="1DC3A95C" w:rsidR="000D0CF3" w:rsidRPr="000D0CF3" w:rsidRDefault="00C956C4"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69</w:t>
      </w:r>
      <w:r w:rsidR="000D0CF3" w:rsidRPr="000D0CF3">
        <w:rPr>
          <w:rFonts w:eastAsia="Times New Roman" w:cs="Times New Roman"/>
          <w:kern w:val="0"/>
          <w:szCs w:val="24"/>
        </w:rPr>
        <w:t xml:space="preserve">. Susipažinti su visa su pirkimais susijusia informacija gali tik Komisijos nariai, Komisijos posėdžiuose dalyvaujantys stebėtojai ir Perkančiosios organizacijos ar jo įgaliotojo subjekto pakviesti ekspertai, Viešųjų pirkimų tarnybos atstovai, Perkančiosios organizacijos vadovas, jo įgalioti asmenys, kiti asmenys ir institucijos, turinčios tokią teisę pagal jų veiklą reglamentuojančius Lietuvos Respublikos įstatymus, </w:t>
      </w:r>
      <w:r w:rsidR="000D0CF3" w:rsidRPr="000D0CF3">
        <w:rPr>
          <w:rFonts w:eastAsia="Times New Roman" w:cs="Times New Roman"/>
          <w:noProof/>
          <w:kern w:val="0"/>
          <w:szCs w:val="24"/>
          <w:lang w:val="en-US"/>
        </w:rPr>
        <w:drawing>
          <wp:inline distT="0" distB="0" distL="0" distR="0" wp14:anchorId="3248D113" wp14:editId="2E899D45">
            <wp:extent cx="3049" cy="3049"/>
            <wp:effectExtent l="0" t="0" r="0" b="0"/>
            <wp:docPr id="74131" name="Picture 9"/>
            <wp:cNvGraphicFramePr/>
            <a:graphic xmlns:a="http://schemas.openxmlformats.org/drawingml/2006/main">
              <a:graphicData uri="http://schemas.openxmlformats.org/drawingml/2006/picture">
                <pic:pic xmlns:pic="http://schemas.openxmlformats.org/drawingml/2006/picture">
                  <pic:nvPicPr>
                    <pic:cNvPr id="74131" name="Picture 74131"/>
                    <pic:cNvPicPr/>
                  </pic:nvPicPr>
                  <pic:blipFill>
                    <a:blip r:embed="rId20"/>
                    <a:stretch>
                      <a:fillRect/>
                    </a:stretch>
                  </pic:blipFill>
                  <pic:spPr>
                    <a:xfrm>
                      <a:off x="0" y="0"/>
                      <a:ext cx="3049" cy="3049"/>
                    </a:xfrm>
                    <a:prstGeom prst="rect">
                      <a:avLst/>
                    </a:prstGeom>
                  </pic:spPr>
                </pic:pic>
              </a:graphicData>
            </a:graphic>
          </wp:inline>
        </w:drawing>
      </w:r>
      <w:r w:rsidR="000D0CF3" w:rsidRPr="000D0CF3">
        <w:rPr>
          <w:rFonts w:eastAsia="Times New Roman" w:cs="Times New Roman"/>
          <w:kern w:val="0"/>
          <w:szCs w:val="24"/>
        </w:rPr>
        <w:t>taip pat Lietuvos Respublikos Vyriausybės nutarimu įgalioti Europos Sąjungos ar atskirų valstybių finansinę paramą administruojantys viešieji juridiniai asmenys. Kiti asmenys gali susipažinti tik su pirkimais susijusia informacija, kurią atskleisti leidžia šis įstatymas.</w:t>
      </w:r>
    </w:p>
    <w:p w14:paraId="3D276F79" w14:textId="4E8F0437" w:rsidR="000D0CF3" w:rsidRDefault="000D0CF3" w:rsidP="000D0CF3">
      <w:pPr>
        <w:widowControl/>
        <w:shd w:val="clear" w:color="auto" w:fill="FFFFFF"/>
        <w:suppressAutoHyphens w:val="0"/>
        <w:autoSpaceDN/>
        <w:spacing w:line="276" w:lineRule="auto"/>
        <w:ind w:firstLine="680"/>
        <w:jc w:val="both"/>
        <w:rPr>
          <w:rFonts w:eastAsia="Times New Roman" w:cs="Times New Roman"/>
          <w:kern w:val="0"/>
          <w:szCs w:val="24"/>
          <w:lang w:val="fi-FI" w:eastAsia="lt-LT"/>
        </w:rPr>
      </w:pPr>
      <w:r w:rsidRPr="000D0CF3">
        <w:rPr>
          <w:rFonts w:eastAsia="Times New Roman" w:cs="Times New Roman"/>
          <w:kern w:val="0"/>
          <w:szCs w:val="24"/>
          <w:lang w:eastAsia="lt-LT"/>
        </w:rPr>
        <w:t>7</w:t>
      </w:r>
      <w:r w:rsidR="00C956C4">
        <w:rPr>
          <w:rFonts w:eastAsia="Times New Roman" w:cs="Times New Roman"/>
          <w:kern w:val="0"/>
          <w:szCs w:val="24"/>
          <w:lang w:eastAsia="lt-LT"/>
        </w:rPr>
        <w:t>0</w:t>
      </w:r>
      <w:r w:rsidRPr="000D0CF3">
        <w:rPr>
          <w:rFonts w:eastAsia="Times New Roman" w:cs="Times New Roman"/>
          <w:kern w:val="0"/>
          <w:szCs w:val="24"/>
          <w:lang w:eastAsia="lt-LT"/>
        </w:rPr>
        <w:t>. Perkančioji organizacija turi pareigą supažindinti suinteresuotus tiekėjus tik su laimėjusio tiekėjo pasiūlymu ar paraiška.</w:t>
      </w:r>
      <w:r w:rsidRPr="000D0CF3">
        <w:rPr>
          <w:rFonts w:eastAsia="Times New Roman" w:cs="Times New Roman"/>
          <w:color w:val="000000"/>
          <w:kern w:val="0"/>
          <w:sz w:val="22"/>
          <w:lang w:val="fi-FI" w:eastAsia="lt-LT"/>
        </w:rPr>
        <w:t xml:space="preserve"> </w:t>
      </w:r>
      <w:r w:rsidRPr="000D0CF3">
        <w:rPr>
          <w:rFonts w:eastAsia="Times New Roman" w:cs="Times New Roman"/>
          <w:kern w:val="0"/>
          <w:szCs w:val="24"/>
          <w:lang w:val="fi-FI" w:eastAsia="lt-LT"/>
        </w:rPr>
        <w:t>Suinteresuoti dalyviai per 5 darbo dienas nuo perkančiosios organizacijos pranešimo apie sprendimą nustatyti laimėjusį pasiūlymą pateikimo dalyviams dienos gali prašyti perkančiosios organizacijos pateikti laimėjusį pasiūlymą.</w:t>
      </w:r>
    </w:p>
    <w:p w14:paraId="36E8F20D" w14:textId="77777777" w:rsidR="000D0CF3" w:rsidRDefault="000D0CF3" w:rsidP="000D0CF3">
      <w:pPr>
        <w:keepNext/>
        <w:keepLines/>
        <w:widowControl/>
        <w:suppressAutoHyphens w:val="0"/>
        <w:autoSpaceDN/>
        <w:spacing w:line="276" w:lineRule="auto"/>
        <w:jc w:val="center"/>
        <w:rPr>
          <w:rFonts w:eastAsia="Times New Roman" w:cs="Times New Roman"/>
          <w:b/>
          <w:kern w:val="0"/>
          <w:szCs w:val="24"/>
        </w:rPr>
      </w:pPr>
    </w:p>
    <w:p w14:paraId="505D86F8" w14:textId="66146163" w:rsidR="000D0CF3" w:rsidRPr="000D0CF3" w:rsidRDefault="000D0CF3" w:rsidP="000D0CF3">
      <w:pPr>
        <w:keepNext/>
        <w:keepLines/>
        <w:widowControl/>
        <w:suppressAutoHyphens w:val="0"/>
        <w:autoSpaceDN/>
        <w:spacing w:line="276" w:lineRule="auto"/>
        <w:jc w:val="center"/>
        <w:rPr>
          <w:rFonts w:eastAsia="Times New Roman" w:cs="Times New Roman"/>
          <w:b/>
          <w:kern w:val="0"/>
          <w:szCs w:val="24"/>
        </w:rPr>
      </w:pPr>
      <w:r w:rsidRPr="000D0CF3">
        <w:rPr>
          <w:rFonts w:eastAsia="Times New Roman" w:cs="Times New Roman"/>
          <w:b/>
          <w:kern w:val="0"/>
          <w:szCs w:val="24"/>
        </w:rPr>
        <w:t>XII SKYRIUS</w:t>
      </w:r>
    </w:p>
    <w:p w14:paraId="2F0FA8DE" w14:textId="77777777" w:rsidR="000D0CF3" w:rsidRPr="000D0CF3" w:rsidRDefault="000D0CF3" w:rsidP="000D0CF3">
      <w:pPr>
        <w:keepNext/>
        <w:keepLines/>
        <w:widowControl/>
        <w:suppressAutoHyphens w:val="0"/>
        <w:autoSpaceDN/>
        <w:spacing w:line="276" w:lineRule="auto"/>
        <w:ind w:left="851"/>
        <w:jc w:val="center"/>
        <w:outlineLvl w:val="0"/>
        <w:rPr>
          <w:rFonts w:eastAsia="Times New Roman" w:cs="Times New Roman"/>
          <w:b/>
          <w:kern w:val="0"/>
          <w:szCs w:val="24"/>
        </w:rPr>
      </w:pPr>
      <w:r w:rsidRPr="000D0CF3">
        <w:rPr>
          <w:rFonts w:eastAsia="Times New Roman" w:cs="Times New Roman"/>
          <w:b/>
          <w:kern w:val="0"/>
          <w:szCs w:val="24"/>
        </w:rPr>
        <w:t>PIRKIMO SUTARTIES SĄLYGOS</w:t>
      </w:r>
    </w:p>
    <w:p w14:paraId="06CE1F26" w14:textId="77777777" w:rsidR="000D0CF3" w:rsidRPr="000D0CF3" w:rsidRDefault="000D0CF3" w:rsidP="000D0CF3">
      <w:pPr>
        <w:widowControl/>
        <w:suppressAutoHyphens w:val="0"/>
        <w:autoSpaceDN/>
        <w:spacing w:line="276" w:lineRule="auto"/>
        <w:jc w:val="both"/>
        <w:rPr>
          <w:rFonts w:eastAsia="Times New Roman" w:cs="Times New Roman"/>
          <w:kern w:val="0"/>
          <w:szCs w:val="24"/>
        </w:rPr>
      </w:pPr>
    </w:p>
    <w:p w14:paraId="516984BC" w14:textId="51FC9A4A" w:rsidR="000D0CF3" w:rsidRPr="000D0CF3" w:rsidRDefault="000D0CF3" w:rsidP="00F0623D">
      <w:pPr>
        <w:widowControl/>
        <w:tabs>
          <w:tab w:val="left" w:pos="426"/>
        </w:tabs>
        <w:suppressAutoHyphens w:val="0"/>
        <w:autoSpaceDN/>
        <w:spacing w:line="276" w:lineRule="auto"/>
        <w:jc w:val="both"/>
        <w:rPr>
          <w:rFonts w:eastAsia="Times New Roman" w:cs="Times New Roman"/>
          <w:kern w:val="0"/>
          <w:szCs w:val="24"/>
        </w:rPr>
      </w:pPr>
      <w:r w:rsidRPr="000D0CF3">
        <w:rPr>
          <w:rFonts w:eastAsia="Times New Roman" w:cs="Times New Roman"/>
          <w:kern w:val="0"/>
          <w:szCs w:val="24"/>
        </w:rPr>
        <w:lastRenderedPageBreak/>
        <w:tab/>
        <w:t>7</w:t>
      </w:r>
      <w:r w:rsidR="00C956C4">
        <w:rPr>
          <w:rFonts w:eastAsia="Times New Roman" w:cs="Times New Roman"/>
          <w:kern w:val="0"/>
          <w:szCs w:val="24"/>
        </w:rPr>
        <w:t>1</w:t>
      </w:r>
      <w:r w:rsidRPr="000D0CF3">
        <w:rPr>
          <w:rFonts w:eastAsia="Times New Roman" w:cs="Times New Roman"/>
          <w:kern w:val="0"/>
          <w:szCs w:val="24"/>
        </w:rPr>
        <w:t>. Pirkimo sutartis sudaroma nedelsiant</w:t>
      </w:r>
      <w:r w:rsidR="00F0623D">
        <w:rPr>
          <w:rFonts w:eastAsia="Times New Roman" w:cs="Times New Roman"/>
          <w:kern w:val="0"/>
          <w:szCs w:val="24"/>
        </w:rPr>
        <w:t>.</w:t>
      </w:r>
      <w:r w:rsidR="00F0623D" w:rsidRPr="00F0623D">
        <w:t xml:space="preserve"> Pirkimo sutartis sudaroma netaikant pirkimo sutarties atidėjimo termino.</w:t>
      </w:r>
      <w:r w:rsidR="00F0623D">
        <w:rPr>
          <w:rFonts w:eastAsia="Times New Roman" w:cs="Times New Roman"/>
          <w:kern w:val="0"/>
          <w:szCs w:val="24"/>
        </w:rPr>
        <w:t xml:space="preserve"> </w:t>
      </w:r>
    </w:p>
    <w:p w14:paraId="5815F02B" w14:textId="45B50B88" w:rsidR="000D0CF3" w:rsidRPr="000D0CF3" w:rsidRDefault="000D0CF3" w:rsidP="000D0CF3">
      <w:pPr>
        <w:widowControl/>
        <w:tabs>
          <w:tab w:val="left" w:pos="426"/>
        </w:tabs>
        <w:autoSpaceDN/>
        <w:spacing w:line="276" w:lineRule="auto"/>
        <w:jc w:val="both"/>
        <w:rPr>
          <w:rFonts w:eastAsia="Times New Roman" w:cs="Times New Roman"/>
          <w:kern w:val="0"/>
          <w:szCs w:val="24"/>
        </w:rPr>
      </w:pPr>
      <w:r w:rsidRPr="000D0CF3">
        <w:rPr>
          <w:rFonts w:eastAsia="Times New Roman" w:cs="Times New Roman"/>
          <w:kern w:val="0"/>
          <w:szCs w:val="24"/>
        </w:rPr>
        <w:tab/>
      </w:r>
      <w:r w:rsidR="00F0623D">
        <w:rPr>
          <w:rFonts w:eastAsia="Times New Roman" w:cs="Times New Roman"/>
          <w:kern w:val="0"/>
          <w:szCs w:val="24"/>
        </w:rPr>
        <w:t>7</w:t>
      </w:r>
      <w:r w:rsidR="00C956C4">
        <w:rPr>
          <w:rFonts w:eastAsia="Times New Roman" w:cs="Times New Roman"/>
          <w:kern w:val="0"/>
          <w:szCs w:val="24"/>
        </w:rPr>
        <w:t>2</w:t>
      </w:r>
      <w:r w:rsidRPr="000D0CF3">
        <w:rPr>
          <w:rFonts w:eastAsia="Times New Roman" w:cs="Times New Roman"/>
          <w:kern w:val="0"/>
          <w:szCs w:val="24"/>
        </w:rPr>
        <w:t xml:space="preserve">. Pirkimo sutarties projektas pateikiamas </w:t>
      </w:r>
      <w:r w:rsidR="00AC145C" w:rsidRPr="00762FC8">
        <w:rPr>
          <w:rFonts w:eastAsia="Times New Roman" w:cs="Times New Roman"/>
          <w:kern w:val="0"/>
          <w:szCs w:val="24"/>
        </w:rPr>
        <w:t>3</w:t>
      </w:r>
      <w:r w:rsidRPr="000D0CF3">
        <w:rPr>
          <w:rFonts w:eastAsia="Times New Roman" w:cs="Times New Roman"/>
          <w:kern w:val="0"/>
          <w:szCs w:val="24"/>
        </w:rPr>
        <w:t xml:space="preserve"> priede. Pirkimo sutarties projekto sąlygos yra privalomos šio viešojo pirkimo dalyviams ir sudarant pirkimo sutartį su laimėtoju nebus keičiamos. </w:t>
      </w:r>
    </w:p>
    <w:p w14:paraId="06E3AEF9" w14:textId="15C3AC67" w:rsidR="00F0623D" w:rsidRPr="00F0623D" w:rsidRDefault="000D0CF3" w:rsidP="00AC145C">
      <w:pPr>
        <w:tabs>
          <w:tab w:val="left" w:pos="426"/>
        </w:tabs>
        <w:spacing w:line="276" w:lineRule="auto"/>
        <w:jc w:val="both"/>
        <w:rPr>
          <w:rFonts w:eastAsia="Times New Roman" w:cs="Times New Roman"/>
          <w:kern w:val="0"/>
          <w:szCs w:val="24"/>
        </w:rPr>
      </w:pPr>
      <w:r w:rsidRPr="000D0CF3">
        <w:rPr>
          <w:rFonts w:eastAsia="Times New Roman" w:cs="Times New Roman"/>
          <w:kern w:val="0"/>
          <w:szCs w:val="24"/>
        </w:rPr>
        <w:tab/>
      </w:r>
      <w:r w:rsidR="00F0623D">
        <w:rPr>
          <w:rFonts w:eastAsia="Times New Roman" w:cs="Times New Roman"/>
          <w:kern w:val="0"/>
          <w:szCs w:val="24"/>
        </w:rPr>
        <w:t>7</w:t>
      </w:r>
      <w:r w:rsidR="00C956C4">
        <w:rPr>
          <w:rFonts w:eastAsia="Times New Roman" w:cs="Times New Roman"/>
          <w:kern w:val="0"/>
          <w:szCs w:val="24"/>
        </w:rPr>
        <w:t>3</w:t>
      </w:r>
      <w:r w:rsidRPr="000D0CF3">
        <w:rPr>
          <w:rFonts w:eastAsia="Times New Roman" w:cs="Times New Roman"/>
          <w:kern w:val="0"/>
          <w:szCs w:val="24"/>
        </w:rPr>
        <w:t>.</w:t>
      </w:r>
      <w:r w:rsidR="00F0623D" w:rsidRPr="00F0623D">
        <w:rPr>
          <w:rFonts w:eastAsia="Times New Roman" w:cs="Times New Roman"/>
          <w:kern w:val="0"/>
          <w:szCs w:val="24"/>
        </w:rPr>
        <w:t xml:space="preserve"> Jeigu tiekėjas, kuriam buvo pasiūlyta sudaryti pirkimo sutartį ar preliminariąją sutartį, raštu atsisako ją sudaryti arba iki perkančiosios organizacijos nurodyto laiko nepasirašo pirkimo sutarties ar preliminariosios sutarties, arba atsisako sudaryti pirkimo sutartį ar preliminariąją sutartį šiame įstatyme ir pirkimo dokumentuose nustatytomis sąlygomis arba tiekėjų grupė neįsteigia juridinio asmens, kaip nustatyta šio straipsnio 4 dalyje, laikoma, kad jis (jie) atsisakė sudaryti pirkimo sutartį ar preliminariąją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ar preliminariąją sutartį, nepateikusio pirkimo sutarties įvykdymo užtikrinimo ar neįvykdžiusio kitų pirkimo sutarties įsigaliojimo sąlygų, jeigu tenkinamos</w:t>
      </w:r>
      <w:r w:rsidR="00C956C4">
        <w:rPr>
          <w:rFonts w:eastAsia="Times New Roman" w:cs="Times New Roman"/>
          <w:kern w:val="0"/>
          <w:szCs w:val="24"/>
        </w:rPr>
        <w:t>VPĮ</w:t>
      </w:r>
      <w:r w:rsidR="00F0623D" w:rsidRPr="00F0623D">
        <w:rPr>
          <w:rFonts w:eastAsia="Times New Roman" w:cs="Times New Roman"/>
          <w:kern w:val="0"/>
          <w:szCs w:val="24"/>
        </w:rPr>
        <w:t xml:space="preserve"> 45 straipsnio 1 dalyje išdėstytos sąlygos.</w:t>
      </w:r>
    </w:p>
    <w:p w14:paraId="62DDC5E3" w14:textId="77777777" w:rsidR="000D0CF3" w:rsidRPr="000D0CF3" w:rsidRDefault="000D0CF3" w:rsidP="000D0CF3">
      <w:pPr>
        <w:widowControl/>
        <w:shd w:val="clear" w:color="auto" w:fill="FFFFFF"/>
        <w:suppressAutoHyphens w:val="0"/>
        <w:autoSpaceDN/>
        <w:spacing w:line="276" w:lineRule="auto"/>
        <w:ind w:firstLine="680"/>
        <w:jc w:val="both"/>
        <w:rPr>
          <w:rFonts w:eastAsia="Times New Roman" w:cs="Times New Roman"/>
          <w:kern w:val="0"/>
          <w:szCs w:val="24"/>
          <w:lang w:eastAsia="lt-LT"/>
        </w:rPr>
      </w:pPr>
    </w:p>
    <w:p w14:paraId="2DC8F52C" w14:textId="372786C7" w:rsidR="00F55F7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XI</w:t>
      </w:r>
      <w:r w:rsidR="00F0623D">
        <w:rPr>
          <w:rFonts w:eastAsia="SimSun"/>
          <w:b/>
          <w:color w:val="auto"/>
          <w:sz w:val="24"/>
          <w:szCs w:val="24"/>
        </w:rPr>
        <w:t>I</w:t>
      </w:r>
      <w:r w:rsidRPr="00A06493">
        <w:rPr>
          <w:rFonts w:eastAsia="SimSun"/>
          <w:b/>
          <w:color w:val="auto"/>
          <w:sz w:val="24"/>
          <w:szCs w:val="24"/>
        </w:rPr>
        <w:t xml:space="preserve">I. </w:t>
      </w:r>
      <w:r w:rsidR="00F55F73" w:rsidRPr="00A06493">
        <w:rPr>
          <w:rFonts w:eastAsia="SimSun"/>
          <w:b/>
          <w:color w:val="auto"/>
          <w:sz w:val="24"/>
          <w:szCs w:val="24"/>
        </w:rPr>
        <w:t>PRETENZIJŲ IR SKUNDŲ NAGRINĖJIMO TVARKA</w:t>
      </w:r>
    </w:p>
    <w:p w14:paraId="4286F940" w14:textId="59C242FD" w:rsidR="00C956C4" w:rsidRPr="00A06493" w:rsidRDefault="00C956C4" w:rsidP="00C956C4">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Pr>
          <w:rFonts w:eastAsia="Calibri" w:cs="Times New Roman"/>
          <w:kern w:val="0"/>
          <w:szCs w:val="24"/>
          <w:lang w:eastAsia="lt-LT"/>
        </w:rPr>
        <w:t>74</w:t>
      </w:r>
      <w:r w:rsidRPr="00A06493">
        <w:rPr>
          <w:rFonts w:eastAsia="Calibri" w:cs="Times New Roman"/>
          <w:kern w:val="0"/>
          <w:szCs w:val="24"/>
          <w:lang w:eastAsia="lt-LT"/>
        </w:rPr>
        <w:t>. Tiekėjas, norėdamas iki pirkimo sutarties sudarymo ginčyti perkančiosios organizacijos sprendimus ar veiksmus, pirmiausia turi pateikti pretenziją perkančiajai organizacijai Viešųjų pirkimų įstatymo VII skyriuje nustatyta tvarka</w:t>
      </w:r>
      <w:r>
        <w:rPr>
          <w:rFonts w:eastAsia="Calibri" w:cs="Times New Roman"/>
          <w:kern w:val="0"/>
          <w:szCs w:val="24"/>
          <w:lang w:eastAsia="lt-LT"/>
        </w:rPr>
        <w:t>.</w:t>
      </w:r>
    </w:p>
    <w:p w14:paraId="4F14F048" w14:textId="48637B14" w:rsidR="00C956C4" w:rsidRPr="00A06493" w:rsidRDefault="00C956C4" w:rsidP="00C956C4">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Pr>
          <w:rFonts w:eastAsia="Calibri" w:cs="Times New Roman"/>
          <w:kern w:val="0"/>
          <w:szCs w:val="24"/>
          <w:lang w:eastAsia="lt-LT"/>
        </w:rPr>
        <w:t>74</w:t>
      </w:r>
      <w:r w:rsidRPr="00A06493">
        <w:rPr>
          <w:rFonts w:eastAsia="Calibri" w:cs="Times New Roman"/>
          <w:kern w:val="0"/>
          <w:szCs w:val="24"/>
          <w:lang w:eastAsia="lt-LT"/>
        </w:rPr>
        <w:t xml:space="preserve">.1. Pretenzija turi būti pateikta </w:t>
      </w:r>
      <w:r>
        <w:rPr>
          <w:rFonts w:eastAsia="Calibri" w:cs="Times New Roman"/>
          <w:kern w:val="0"/>
          <w:szCs w:val="24"/>
          <w:lang w:eastAsia="lt-LT"/>
        </w:rPr>
        <w:t>raštu tiekėjo pasirinktomis</w:t>
      </w:r>
      <w:r w:rsidRPr="00A06493">
        <w:rPr>
          <w:rFonts w:eastAsia="Calibri" w:cs="Times New Roman"/>
          <w:kern w:val="0"/>
          <w:szCs w:val="24"/>
          <w:lang w:eastAsia="lt-LT"/>
        </w:rPr>
        <w:t xml:space="preserve"> susirašinėjimo priemonėmis. Perkančiosios organizacijos sprendimas, priimtas išnagrinėjus tiekėjo pretenziją, gali būti skundžiamas teismui.</w:t>
      </w:r>
      <w:r>
        <w:rPr>
          <w:rFonts w:eastAsia="Calibri" w:cs="Times New Roman"/>
          <w:kern w:val="0"/>
          <w:szCs w:val="24"/>
          <w:lang w:eastAsia="lt-LT"/>
        </w:rPr>
        <w:t xml:space="preserve"> </w:t>
      </w:r>
      <w:r>
        <w:t>Tiekėjas, kuris mano, kad  perkančioji organizacija nesilaikė VPĮ reikalavimų ir tuo pažeidė ar pažeis jo teisėtus interesus, VPĮ VII skyriuje nustatyta tvarka gali kreiptis į apygardos teismą, kaip pirmosios instancijos teismą.</w:t>
      </w:r>
    </w:p>
    <w:p w14:paraId="7152D770" w14:textId="2B6F9686" w:rsidR="00C956C4" w:rsidRPr="00A06493" w:rsidRDefault="00C956C4" w:rsidP="00C956C4">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Pr>
          <w:rFonts w:eastAsia="Calibri" w:cs="Times New Roman"/>
          <w:kern w:val="0"/>
          <w:szCs w:val="24"/>
          <w:lang w:eastAsia="lt-LT"/>
        </w:rPr>
        <w:t>74</w:t>
      </w:r>
      <w:r w:rsidRPr="00A06493">
        <w:rPr>
          <w:rFonts w:eastAsia="Calibri" w:cs="Times New Roman"/>
          <w:kern w:val="0"/>
          <w:szCs w:val="24"/>
          <w:lang w:eastAsia="lt-LT"/>
        </w:rPr>
        <w:t>.2. Perkančioji organizacija nagrinėja tik tas tiekėjų pretenzijas, kurios gautos iki pirkimo sutarties sudarymo dienos</w:t>
      </w:r>
      <w:r>
        <w:rPr>
          <w:rFonts w:eastAsia="Calibri" w:cs="Times New Roman"/>
          <w:kern w:val="0"/>
          <w:szCs w:val="24"/>
          <w:lang w:eastAsia="lt-LT"/>
        </w:rPr>
        <w:t xml:space="preserve"> </w:t>
      </w:r>
      <w:r>
        <w:t>ir laikantis nustatytų terminų</w:t>
      </w:r>
      <w:r w:rsidRPr="00A06493">
        <w:rPr>
          <w:rFonts w:eastAsia="Calibri" w:cs="Times New Roman"/>
          <w:kern w:val="0"/>
          <w:szCs w:val="24"/>
          <w:lang w:eastAsia="lt-LT"/>
        </w:rPr>
        <w:t>.</w:t>
      </w:r>
    </w:p>
    <w:p w14:paraId="121FE95D" w14:textId="3B14720C" w:rsidR="00C956C4" w:rsidRPr="00A06493" w:rsidRDefault="00C956C4" w:rsidP="00C956C4">
      <w:pPr>
        <w:pStyle w:val="Body2"/>
        <w:spacing w:after="0" w:line="276" w:lineRule="auto"/>
        <w:rPr>
          <w:rFonts w:eastAsia="Arial Unicode MS"/>
          <w:szCs w:val="24"/>
          <w:lang w:eastAsia="lt-LT"/>
        </w:rPr>
      </w:pPr>
      <w:r w:rsidRPr="00A06493">
        <w:rPr>
          <w:rFonts w:eastAsia="Calibri" w:cs="Times New Roman"/>
          <w:kern w:val="0"/>
          <w:szCs w:val="24"/>
          <w:lang w:eastAsia="lt-LT"/>
        </w:rPr>
        <w:t xml:space="preserve">          </w:t>
      </w:r>
      <w:r>
        <w:rPr>
          <w:rFonts w:eastAsia="Calibri" w:cs="Times New Roman"/>
          <w:kern w:val="0"/>
          <w:szCs w:val="24"/>
          <w:lang w:eastAsia="lt-LT"/>
        </w:rPr>
        <w:t>74</w:t>
      </w:r>
      <w:r w:rsidRPr="00A06493">
        <w:rPr>
          <w:rFonts w:eastAsia="Calibri" w:cs="Times New Roman"/>
          <w:kern w:val="0"/>
          <w:szCs w:val="24"/>
          <w:lang w:eastAsia="lt-LT"/>
        </w:rPr>
        <w:t xml:space="preserve">.3. Perkančioji organizacija, gavusi pretenziją, </w:t>
      </w:r>
      <w:r w:rsidRPr="00A06493">
        <w:rPr>
          <w:rFonts w:eastAsia="Arial Unicode MS"/>
          <w:szCs w:val="24"/>
          <w:lang w:eastAsia="lt-LT"/>
        </w:rPr>
        <w:t>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kalendorinių dienų.</w:t>
      </w:r>
    </w:p>
    <w:p w14:paraId="7E3E8720" w14:textId="77777777" w:rsidR="00C956C4" w:rsidRDefault="00C956C4" w:rsidP="00C956C4">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Pr>
          <w:rFonts w:eastAsia="Calibri" w:cs="Times New Roman"/>
          <w:kern w:val="0"/>
          <w:szCs w:val="24"/>
          <w:lang w:eastAsia="lt-LT"/>
        </w:rPr>
        <w:t>74</w:t>
      </w:r>
      <w:r w:rsidRPr="00A06493">
        <w:rPr>
          <w:rFonts w:eastAsia="Calibri" w:cs="Times New Roman"/>
          <w:kern w:val="0"/>
          <w:szCs w:val="24"/>
          <w:lang w:eastAsia="lt-LT"/>
        </w:rPr>
        <w:t>.4.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094E00E9" w14:textId="41CA056A" w:rsidR="00C956C4" w:rsidRPr="00A06493" w:rsidRDefault="00C956C4" w:rsidP="00C956C4">
      <w:pPr>
        <w:widowControl/>
        <w:suppressAutoHyphens w:val="0"/>
        <w:spacing w:line="276" w:lineRule="auto"/>
        <w:ind w:firstLine="680"/>
        <w:jc w:val="both"/>
        <w:rPr>
          <w:rFonts w:eastAsia="Calibri" w:cs="Times New Roman"/>
          <w:kern w:val="0"/>
          <w:szCs w:val="24"/>
          <w:lang w:eastAsia="lt-LT"/>
        </w:rPr>
      </w:pPr>
      <w:r>
        <w:rPr>
          <w:rFonts w:eastAsia="Calibri" w:cs="Times New Roman"/>
          <w:kern w:val="0"/>
          <w:szCs w:val="24"/>
          <w:lang w:eastAsia="lt-LT"/>
        </w:rPr>
        <w:t>75.</w:t>
      </w:r>
      <w:r w:rsidRPr="00A06493">
        <w:rPr>
          <w:rFonts w:eastAsia="Calibri" w:cs="Times New Roman"/>
          <w:kern w:val="0"/>
          <w:szCs w:val="24"/>
          <w:lang w:eastAsia="lt-LT"/>
        </w:rPr>
        <w:t xml:space="preserve"> Tiekėjas, pateikęs prašymą ar pareiškęs ieškinį teismui, privalo ne vėliau kaip per 3 darbo dienas pateikti perkančiajai organizacijai prašymo ar ieškinio kopiją su gavimo teisme įrodymais CVP IS susirašinėjimo priemonėmis</w:t>
      </w:r>
      <w:r>
        <w:rPr>
          <w:rStyle w:val="Komentaronuoroda"/>
          <w:rFonts w:asciiTheme="minorHAnsi" w:eastAsiaTheme="minorHAnsi" w:hAnsiTheme="minorHAnsi" w:cstheme="minorBidi"/>
          <w:kern w:val="0"/>
        </w:rPr>
        <w:t>.</w:t>
      </w:r>
    </w:p>
    <w:p w14:paraId="026A4934" w14:textId="77777777" w:rsidR="00C956C4" w:rsidRPr="00C956C4" w:rsidRDefault="00C956C4" w:rsidP="00C956C4">
      <w:pPr>
        <w:pStyle w:val="Standard"/>
      </w:pPr>
    </w:p>
    <w:p w14:paraId="72199FEA" w14:textId="3000FF42" w:rsidR="00F55F73" w:rsidRPr="00A0649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lastRenderedPageBreak/>
        <w:t>XI</w:t>
      </w:r>
      <w:r w:rsidR="003A1899">
        <w:rPr>
          <w:rFonts w:eastAsia="SimSun"/>
          <w:b/>
          <w:color w:val="auto"/>
          <w:sz w:val="24"/>
          <w:szCs w:val="24"/>
        </w:rPr>
        <w:t>V</w:t>
      </w:r>
      <w:r w:rsidRPr="00A06493">
        <w:rPr>
          <w:rFonts w:eastAsia="SimSun"/>
          <w:b/>
          <w:color w:val="auto"/>
          <w:sz w:val="24"/>
          <w:szCs w:val="24"/>
        </w:rPr>
        <w:t xml:space="preserve">. </w:t>
      </w:r>
      <w:r w:rsidR="00F55F73" w:rsidRPr="00A06493">
        <w:rPr>
          <w:rFonts w:eastAsia="SimSun"/>
          <w:b/>
          <w:color w:val="auto"/>
          <w:sz w:val="24"/>
          <w:szCs w:val="24"/>
        </w:rPr>
        <w:t>PIRKIMO SUTARTIES SĄLYGOS</w:t>
      </w:r>
    </w:p>
    <w:p w14:paraId="5C18C1C7" w14:textId="1C793776" w:rsidR="00F55F73" w:rsidRPr="00A06493" w:rsidRDefault="00C956C4" w:rsidP="00F55F73">
      <w:pPr>
        <w:pStyle w:val="Punktas1"/>
        <w:spacing w:line="276" w:lineRule="auto"/>
        <w:rPr>
          <w:color w:val="auto"/>
        </w:rPr>
      </w:pPr>
      <w:r>
        <w:rPr>
          <w:bCs w:val="0"/>
          <w:color w:val="auto"/>
        </w:rPr>
        <w:t>76</w:t>
      </w:r>
      <w:r w:rsidR="00F55F73" w:rsidRPr="00A06493">
        <w:rPr>
          <w:bCs w:val="0"/>
          <w:color w:val="auto"/>
        </w:rPr>
        <w:t xml:space="preserve">. </w:t>
      </w:r>
      <w:r w:rsidR="00F55F73" w:rsidRPr="00A06493">
        <w:rPr>
          <w:color w:val="auto"/>
        </w:rPr>
        <w:t xml:space="preserve">Perkančioji organizacija pirkimo sutartį siūlo sudaryti tam tiekėjui, kurio pasiūlymas pripažintas laimėjusiu. Sudaroma pirkimo sutartis turi atitikti laimėjusio tiekėjo pasiūlymą ir šias pirkimo sąlygas. </w:t>
      </w:r>
    </w:p>
    <w:p w14:paraId="2478A437" w14:textId="01ACB1E3" w:rsidR="00F55F73" w:rsidRPr="00A06493" w:rsidRDefault="00C956C4" w:rsidP="00184583">
      <w:pPr>
        <w:pStyle w:val="Punktas1"/>
        <w:spacing w:line="276" w:lineRule="auto"/>
        <w:rPr>
          <w:color w:val="auto"/>
        </w:rPr>
      </w:pPr>
      <w:r>
        <w:rPr>
          <w:color w:val="auto"/>
        </w:rPr>
        <w:t>77</w:t>
      </w:r>
      <w:r w:rsidR="00F55F73" w:rsidRPr="00A06493">
        <w:rPr>
          <w:color w:val="auto"/>
        </w:rPr>
        <w:t xml:space="preserve">. Pirkimo sutarties projektas </w:t>
      </w:r>
      <w:r w:rsidR="00F55F73" w:rsidRPr="00762FC8">
        <w:rPr>
          <w:color w:val="auto"/>
        </w:rPr>
        <w:t xml:space="preserve">pateikiamas </w:t>
      </w:r>
      <w:r w:rsidR="00F55F73" w:rsidRPr="00762FC8">
        <w:rPr>
          <w:i/>
          <w:color w:val="auto"/>
          <w:shd w:val="clear" w:color="auto" w:fill="FFFFFF"/>
        </w:rPr>
        <w:t>konkurso sąlygų 3 priede</w:t>
      </w:r>
      <w:r w:rsidR="00F55F73" w:rsidRPr="00762FC8">
        <w:rPr>
          <w:color w:val="auto"/>
          <w:shd w:val="clear" w:color="auto" w:fill="FFFFFF"/>
        </w:rPr>
        <w:t xml:space="preserve">. </w:t>
      </w:r>
      <w:r w:rsidR="00F55F73" w:rsidRPr="00762FC8">
        <w:rPr>
          <w:b/>
        </w:rPr>
        <w:t>Avansinis</w:t>
      </w:r>
      <w:r w:rsidR="00F55F73" w:rsidRPr="00A06493">
        <w:rPr>
          <w:b/>
        </w:rPr>
        <w:t xml:space="preserve"> mokėjimas nemokamas.</w:t>
      </w:r>
    </w:p>
    <w:p w14:paraId="1566B5FD" w14:textId="26B18173" w:rsidR="00F55F73" w:rsidRPr="00A06493" w:rsidRDefault="00F55F73" w:rsidP="00184583">
      <w:pPr>
        <w:pStyle w:val="Punktas1"/>
        <w:spacing w:before="120" w:after="120" w:line="276" w:lineRule="auto"/>
        <w:ind w:firstLine="0"/>
        <w:jc w:val="center"/>
        <w:rPr>
          <w:b/>
          <w:color w:val="auto"/>
        </w:rPr>
      </w:pPr>
      <w:r w:rsidRPr="00A06493">
        <w:rPr>
          <w:b/>
          <w:color w:val="auto"/>
        </w:rPr>
        <w:t>XV</w:t>
      </w:r>
      <w:r w:rsidR="00301CAF" w:rsidRPr="00A06493">
        <w:rPr>
          <w:b/>
          <w:color w:val="auto"/>
        </w:rPr>
        <w:t>.</w:t>
      </w:r>
      <w:r w:rsidRPr="00A06493">
        <w:rPr>
          <w:b/>
          <w:color w:val="auto"/>
        </w:rPr>
        <w:t xml:space="preserve"> BAIGIAMOSIOS NUOSTATOS</w:t>
      </w:r>
    </w:p>
    <w:p w14:paraId="20605C4A" w14:textId="6D30E303" w:rsidR="00F55F73" w:rsidRPr="002651CA" w:rsidRDefault="00C956C4" w:rsidP="00F55F73">
      <w:pPr>
        <w:pStyle w:val="Punktas1"/>
        <w:spacing w:line="276" w:lineRule="auto"/>
        <w:rPr>
          <w:color w:val="auto"/>
          <w:sz w:val="23"/>
          <w:szCs w:val="23"/>
        </w:rPr>
      </w:pPr>
      <w:r>
        <w:rPr>
          <w:color w:val="auto"/>
          <w:sz w:val="23"/>
          <w:szCs w:val="23"/>
        </w:rPr>
        <w:t>78</w:t>
      </w:r>
      <w:r w:rsidR="00F55F73" w:rsidRPr="002651CA">
        <w:rPr>
          <w:color w:val="auto"/>
          <w:sz w:val="23"/>
          <w:szCs w:val="23"/>
        </w:rPr>
        <w:t>. Pirkimo procedūros, kurios neapibrėžtos šiose pirkimo sąlygose, vykdomos vadovaujantis Viešųjų pirkimų įstatymo ir kitų teisės aktų nuostatomis.</w:t>
      </w:r>
    </w:p>
    <w:p w14:paraId="2BC15142" w14:textId="0F292EF5" w:rsidR="00F55F73" w:rsidRPr="002651CA" w:rsidRDefault="00C956C4" w:rsidP="00F55F73">
      <w:pPr>
        <w:pStyle w:val="Punktas1"/>
        <w:spacing w:line="276" w:lineRule="auto"/>
        <w:rPr>
          <w:color w:val="auto"/>
          <w:sz w:val="23"/>
          <w:szCs w:val="23"/>
        </w:rPr>
      </w:pPr>
      <w:r>
        <w:rPr>
          <w:color w:val="auto"/>
          <w:sz w:val="23"/>
          <w:szCs w:val="23"/>
        </w:rPr>
        <w:t>79</w:t>
      </w:r>
      <w:r w:rsidR="00F55F73" w:rsidRPr="002651CA">
        <w:rPr>
          <w:color w:val="auto"/>
          <w:sz w:val="23"/>
          <w:szCs w:val="23"/>
        </w:rPr>
        <w:t>. Perkančiosios organizacijos atstovo, įgalioto palaikyti tiesioginį ryšį su tiekėjais, kontaktai:</w:t>
      </w:r>
    </w:p>
    <w:p w14:paraId="0ED9E412" w14:textId="6130F2AD" w:rsidR="00301CAF" w:rsidRPr="00346360" w:rsidRDefault="00C956C4" w:rsidP="00346360">
      <w:pPr>
        <w:autoSpaceDN/>
        <w:ind w:firstLine="709"/>
        <w:contextualSpacing/>
        <w:jc w:val="both"/>
        <w:rPr>
          <w:rFonts w:cstheme="minorHAnsi"/>
          <w:i/>
          <w:iCs/>
        </w:rPr>
      </w:pPr>
      <w:r w:rsidRPr="00346360">
        <w:rPr>
          <w:rFonts w:eastAsia="Times New Roman" w:cs="Times New Roman"/>
          <w:kern w:val="0"/>
          <w:sz w:val="23"/>
          <w:szCs w:val="23"/>
        </w:rPr>
        <w:t>79</w:t>
      </w:r>
      <w:r w:rsidR="00F55F73" w:rsidRPr="00346360">
        <w:rPr>
          <w:rFonts w:eastAsia="Times New Roman" w:cs="Times New Roman"/>
          <w:kern w:val="0"/>
          <w:sz w:val="23"/>
          <w:szCs w:val="23"/>
        </w:rPr>
        <w:t>.1.</w:t>
      </w:r>
      <w:r w:rsidR="00F55F73" w:rsidRPr="00346360">
        <w:rPr>
          <w:rFonts w:eastAsia="Times New Roman" w:cs="Times New Roman"/>
          <w:b/>
          <w:i/>
          <w:kern w:val="0"/>
          <w:sz w:val="23"/>
          <w:szCs w:val="23"/>
        </w:rPr>
        <w:t xml:space="preserve"> dėl klausimų, susijusių su pirkimo objektu</w:t>
      </w:r>
      <w:r w:rsidR="003F46C2">
        <w:rPr>
          <w:rFonts w:eastAsia="Times New Roman" w:cs="Times New Roman"/>
          <w:b/>
          <w:kern w:val="0"/>
          <w:sz w:val="23"/>
          <w:szCs w:val="23"/>
        </w:rPr>
        <w:t xml:space="preserve"> –</w:t>
      </w:r>
      <w:r w:rsidR="00543282" w:rsidRPr="00346360">
        <w:rPr>
          <w:rFonts w:eastAsia="Times New Roman" w:cs="Times New Roman"/>
          <w:b/>
          <w:kern w:val="0"/>
          <w:sz w:val="23"/>
          <w:szCs w:val="23"/>
        </w:rPr>
        <w:t xml:space="preserve"> </w:t>
      </w:r>
      <w:r w:rsidR="003F46C2" w:rsidRPr="003F46C2">
        <w:rPr>
          <w:rFonts w:eastAsia="Times New Roman" w:cs="Times New Roman"/>
          <w:i/>
          <w:kern w:val="0"/>
          <w:sz w:val="23"/>
          <w:szCs w:val="23"/>
        </w:rPr>
        <w:t xml:space="preserve">BĮ </w:t>
      </w:r>
      <w:r w:rsidR="00346360" w:rsidRPr="00346360">
        <w:rPr>
          <w:rFonts w:cstheme="minorHAnsi"/>
          <w:i/>
          <w:iCs/>
        </w:rPr>
        <w:t xml:space="preserve">Kelmės rajono </w:t>
      </w:r>
      <w:r w:rsidR="003F46C2">
        <w:rPr>
          <w:rFonts w:cstheme="minorHAnsi"/>
          <w:i/>
          <w:iCs/>
        </w:rPr>
        <w:t>priešgaisrinės saugos tarnybos viršininkas Artūras Kairys, tel.</w:t>
      </w:r>
      <w:r w:rsidR="00346360" w:rsidRPr="00346360">
        <w:rPr>
          <w:rFonts w:cstheme="minorHAnsi"/>
          <w:i/>
          <w:iCs/>
        </w:rPr>
        <w:t xml:space="preserve"> </w:t>
      </w:r>
      <w:r w:rsidR="003F46C2" w:rsidRPr="00953399">
        <w:rPr>
          <w:rFonts w:eastAsia="Times New Roman"/>
          <w:szCs w:val="20"/>
        </w:rPr>
        <w:t xml:space="preserve">+370 686 98 591, el. p. </w:t>
      </w:r>
      <w:hyperlink r:id="rId21" w:tgtFrame="_blank" w:history="1">
        <w:r w:rsidR="003F46C2" w:rsidRPr="00953399">
          <w:rPr>
            <w:rStyle w:val="Hipersaitas"/>
            <w:rFonts w:eastAsia="Times New Roman"/>
            <w:szCs w:val="20"/>
          </w:rPr>
          <w:t>arturas.kairys@kelmespriesgaisrine.lt</w:t>
        </w:r>
      </w:hyperlink>
      <w:r w:rsidR="003F46C2">
        <w:rPr>
          <w:rStyle w:val="Hipersaitas"/>
          <w:rFonts w:eastAsia="Times New Roman"/>
          <w:szCs w:val="20"/>
        </w:rPr>
        <w:t>;</w:t>
      </w:r>
    </w:p>
    <w:p w14:paraId="00AA8076" w14:textId="400A9C25" w:rsidR="003A1899" w:rsidRDefault="00301CAF" w:rsidP="00AC145C">
      <w:pPr>
        <w:widowControl/>
        <w:tabs>
          <w:tab w:val="left" w:pos="709"/>
          <w:tab w:val="left" w:pos="1418"/>
        </w:tabs>
        <w:suppressAutoHyphens w:val="0"/>
        <w:spacing w:line="276" w:lineRule="auto"/>
        <w:jc w:val="both"/>
        <w:rPr>
          <w:rFonts w:eastAsia="Batang" w:cs="Times New Roman"/>
          <w:i/>
          <w:color w:val="385623"/>
          <w:sz w:val="23"/>
          <w:szCs w:val="23"/>
        </w:rPr>
      </w:pPr>
      <w:r w:rsidRPr="00543282">
        <w:rPr>
          <w:rFonts w:cs="Times New Roman"/>
          <w:sz w:val="23"/>
          <w:szCs w:val="23"/>
        </w:rPr>
        <w:t xml:space="preserve">            </w:t>
      </w:r>
      <w:r w:rsidR="00C956C4">
        <w:rPr>
          <w:rFonts w:eastAsia="Times New Roman" w:cs="Times New Roman"/>
          <w:kern w:val="0"/>
          <w:sz w:val="23"/>
          <w:szCs w:val="23"/>
        </w:rPr>
        <w:t>79</w:t>
      </w:r>
      <w:r w:rsidR="00F55F73" w:rsidRPr="00543282">
        <w:rPr>
          <w:rFonts w:eastAsia="Times New Roman" w:cs="Times New Roman"/>
          <w:kern w:val="0"/>
          <w:sz w:val="23"/>
          <w:szCs w:val="23"/>
        </w:rPr>
        <w:t>.2.</w:t>
      </w:r>
      <w:r w:rsidR="00F55F73" w:rsidRPr="00543282">
        <w:rPr>
          <w:rFonts w:eastAsia="Times New Roman" w:cs="Times New Roman"/>
          <w:b/>
          <w:i/>
          <w:kern w:val="0"/>
          <w:sz w:val="23"/>
          <w:szCs w:val="23"/>
        </w:rPr>
        <w:t xml:space="preserve"> dėl klausimų, susijusių su pirkimo procedūromis</w:t>
      </w:r>
      <w:r w:rsidR="00F55F73" w:rsidRPr="00543282">
        <w:rPr>
          <w:rFonts w:eastAsia="Times New Roman" w:cs="Times New Roman"/>
          <w:kern w:val="0"/>
          <w:sz w:val="23"/>
          <w:szCs w:val="23"/>
        </w:rPr>
        <w:t xml:space="preserve"> – </w:t>
      </w:r>
      <w:r w:rsidR="00F55F73" w:rsidRPr="00543282">
        <w:rPr>
          <w:rFonts w:eastAsia="Batang" w:cs="Times New Roman"/>
          <w:i/>
          <w:sz w:val="23"/>
          <w:szCs w:val="23"/>
        </w:rPr>
        <w:t xml:space="preserve">Viešųjų pirkimų skyriaus vyriausioji specialistė </w:t>
      </w:r>
      <w:r w:rsidR="003A3E1A">
        <w:rPr>
          <w:rFonts w:eastAsia="Batang" w:cs="Times New Roman"/>
          <w:i/>
          <w:sz w:val="23"/>
          <w:szCs w:val="23"/>
        </w:rPr>
        <w:t>Sigita Maziliauskienė</w:t>
      </w:r>
      <w:r w:rsidR="00F55F73" w:rsidRPr="00543282">
        <w:rPr>
          <w:rFonts w:eastAsia="Batang" w:cs="Times New Roman"/>
          <w:i/>
          <w:sz w:val="23"/>
          <w:szCs w:val="23"/>
        </w:rPr>
        <w:t>, Vytauto Didžiojo g. 58, LT-86143 Kelmė, 1</w:t>
      </w:r>
      <w:r w:rsidR="00390D59" w:rsidRPr="00543282">
        <w:rPr>
          <w:rFonts w:eastAsia="Batang" w:cs="Times New Roman"/>
          <w:i/>
          <w:sz w:val="23"/>
          <w:szCs w:val="23"/>
        </w:rPr>
        <w:t>09</w:t>
      </w:r>
      <w:r w:rsidR="00F55F73" w:rsidRPr="00543282">
        <w:rPr>
          <w:rFonts w:eastAsia="Batang" w:cs="Times New Roman"/>
          <w:i/>
          <w:sz w:val="23"/>
          <w:szCs w:val="23"/>
        </w:rPr>
        <w:t xml:space="preserve"> kab., tel. +</w:t>
      </w:r>
      <w:r w:rsidR="00543282" w:rsidRPr="00543282">
        <w:rPr>
          <w:rFonts w:eastAsia="Batang" w:cs="Times New Roman"/>
          <w:i/>
          <w:sz w:val="23"/>
          <w:szCs w:val="23"/>
        </w:rPr>
        <w:t>370</w:t>
      </w:r>
      <w:r w:rsidR="003A3E1A">
        <w:rPr>
          <w:rFonts w:eastAsia="Batang" w:cs="Times New Roman"/>
          <w:i/>
          <w:sz w:val="23"/>
          <w:szCs w:val="23"/>
        </w:rPr>
        <w:t xml:space="preserve"> 679 51 680</w:t>
      </w:r>
      <w:r w:rsidR="00F55F73" w:rsidRPr="00543282">
        <w:rPr>
          <w:rFonts w:eastAsia="Batang" w:cs="Times New Roman"/>
          <w:i/>
          <w:sz w:val="23"/>
          <w:szCs w:val="23"/>
        </w:rPr>
        <w:t>, el. p</w:t>
      </w:r>
      <w:r w:rsidR="00F55F73" w:rsidRPr="00543282">
        <w:rPr>
          <w:rFonts w:eastAsia="Batang" w:cs="Times New Roman"/>
          <w:i/>
          <w:color w:val="0070C0"/>
          <w:sz w:val="23"/>
          <w:szCs w:val="23"/>
        </w:rPr>
        <w:t xml:space="preserve">. </w:t>
      </w:r>
      <w:hyperlink r:id="rId22" w:history="1">
        <w:r w:rsidR="00346360" w:rsidRPr="001C626F">
          <w:rPr>
            <w:rStyle w:val="Hipersaitas"/>
            <w:rFonts w:eastAsia="Batang"/>
            <w:i/>
            <w:sz w:val="23"/>
            <w:szCs w:val="23"/>
          </w:rPr>
          <w:t>sigita.maziliauskiene@kelme.lt</w:t>
        </w:r>
      </w:hyperlink>
      <w:r w:rsidR="00F55F73" w:rsidRPr="00543282">
        <w:rPr>
          <w:rFonts w:eastAsia="Batang" w:cs="Times New Roman"/>
          <w:i/>
          <w:color w:val="385623"/>
          <w:sz w:val="23"/>
          <w:szCs w:val="23"/>
        </w:rPr>
        <w:t>.</w:t>
      </w:r>
    </w:p>
    <w:p w14:paraId="1E944844" w14:textId="19EC857E"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4A8C6439" w14:textId="06EDB2C8"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67F04E7D" w14:textId="022798DC" w:rsidR="00D95000" w:rsidRPr="007F5C71" w:rsidRDefault="007F5C71" w:rsidP="007F5C71">
      <w:pPr>
        <w:widowControl/>
        <w:tabs>
          <w:tab w:val="left" w:pos="709"/>
          <w:tab w:val="left" w:pos="1418"/>
        </w:tabs>
        <w:suppressAutoHyphens w:val="0"/>
        <w:spacing w:line="276" w:lineRule="auto"/>
        <w:jc w:val="center"/>
        <w:rPr>
          <w:rFonts w:eastAsia="Batang" w:cs="Times New Roman"/>
          <w:b/>
          <w:bCs/>
          <w:iCs/>
          <w:szCs w:val="24"/>
        </w:rPr>
      </w:pPr>
      <w:r w:rsidRPr="007F5C71">
        <w:rPr>
          <w:rFonts w:eastAsia="Batang" w:cs="Times New Roman"/>
          <w:b/>
          <w:bCs/>
          <w:iCs/>
          <w:szCs w:val="24"/>
        </w:rPr>
        <w:t>XVI. PRIEDAI</w:t>
      </w:r>
    </w:p>
    <w:p w14:paraId="0F5C7ED2" w14:textId="6A7A0206"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65AC81CF" w14:textId="110CAD3D" w:rsidR="00D95000" w:rsidRPr="005A284D" w:rsidRDefault="005A284D" w:rsidP="00AC145C">
      <w:pPr>
        <w:widowControl/>
        <w:tabs>
          <w:tab w:val="left" w:pos="709"/>
          <w:tab w:val="left" w:pos="1418"/>
        </w:tabs>
        <w:suppressAutoHyphens w:val="0"/>
        <w:spacing w:line="276" w:lineRule="auto"/>
        <w:jc w:val="both"/>
        <w:rPr>
          <w:rFonts w:eastAsia="Batang" w:cs="Times New Roman"/>
          <w:iCs/>
          <w:szCs w:val="24"/>
        </w:rPr>
      </w:pPr>
      <w:r>
        <w:rPr>
          <w:rFonts w:eastAsia="Batang" w:cs="Times New Roman"/>
          <w:iCs/>
          <w:szCs w:val="24"/>
        </w:rPr>
        <w:tab/>
      </w:r>
      <w:r w:rsidRPr="005A284D">
        <w:rPr>
          <w:rFonts w:eastAsia="Batang" w:cs="Times New Roman"/>
          <w:iCs/>
          <w:szCs w:val="24"/>
        </w:rPr>
        <w:t xml:space="preserve">80. Priedai: </w:t>
      </w:r>
    </w:p>
    <w:p w14:paraId="5C77493C" w14:textId="07F713DD" w:rsidR="005A284D" w:rsidRPr="005A284D" w:rsidRDefault="005A284D" w:rsidP="00AC145C">
      <w:pPr>
        <w:widowControl/>
        <w:tabs>
          <w:tab w:val="left" w:pos="709"/>
          <w:tab w:val="left" w:pos="1418"/>
        </w:tabs>
        <w:suppressAutoHyphens w:val="0"/>
        <w:spacing w:line="276" w:lineRule="auto"/>
        <w:jc w:val="both"/>
        <w:rPr>
          <w:rFonts w:eastAsia="Batang" w:cs="Times New Roman"/>
          <w:iCs/>
          <w:szCs w:val="24"/>
        </w:rPr>
      </w:pPr>
      <w:r w:rsidRPr="005A284D">
        <w:rPr>
          <w:rFonts w:eastAsia="Batang" w:cs="Times New Roman"/>
          <w:iCs/>
          <w:szCs w:val="24"/>
        </w:rPr>
        <w:t xml:space="preserve">Konkurso sąlygų 1 priedas – Pasiūlymo forma; </w:t>
      </w:r>
    </w:p>
    <w:p w14:paraId="1FB7388E" w14:textId="38566F15" w:rsidR="005A284D" w:rsidRPr="005A284D" w:rsidRDefault="005A284D" w:rsidP="00AC145C">
      <w:pPr>
        <w:widowControl/>
        <w:tabs>
          <w:tab w:val="left" w:pos="709"/>
          <w:tab w:val="left" w:pos="1418"/>
        </w:tabs>
        <w:suppressAutoHyphens w:val="0"/>
        <w:spacing w:line="276" w:lineRule="auto"/>
        <w:jc w:val="both"/>
        <w:rPr>
          <w:rFonts w:eastAsia="Batang" w:cs="Times New Roman"/>
          <w:iCs/>
          <w:szCs w:val="24"/>
        </w:rPr>
      </w:pPr>
      <w:r w:rsidRPr="005A284D">
        <w:rPr>
          <w:rFonts w:eastAsia="Batang" w:cs="Times New Roman"/>
          <w:iCs/>
          <w:szCs w:val="24"/>
        </w:rPr>
        <w:t xml:space="preserve">Konkurso sąlygų 2 priedas – </w:t>
      </w:r>
      <w:r w:rsidR="00B54056">
        <w:rPr>
          <w:rFonts w:eastAsia="Batang" w:cs="Times New Roman"/>
          <w:iCs/>
          <w:szCs w:val="24"/>
        </w:rPr>
        <w:t>Techninė specifikacija</w:t>
      </w:r>
      <w:r w:rsidRPr="005A284D">
        <w:rPr>
          <w:rFonts w:eastAsia="Batang" w:cs="Times New Roman"/>
          <w:iCs/>
          <w:szCs w:val="24"/>
        </w:rPr>
        <w:t>;</w:t>
      </w:r>
    </w:p>
    <w:p w14:paraId="493E9C37" w14:textId="763FC2B3" w:rsidR="005A284D" w:rsidRDefault="005A284D" w:rsidP="00AC145C">
      <w:pPr>
        <w:widowControl/>
        <w:tabs>
          <w:tab w:val="left" w:pos="709"/>
          <w:tab w:val="left" w:pos="1418"/>
        </w:tabs>
        <w:suppressAutoHyphens w:val="0"/>
        <w:spacing w:line="276" w:lineRule="auto"/>
        <w:jc w:val="both"/>
        <w:rPr>
          <w:rFonts w:eastAsia="Batang" w:cs="Times New Roman"/>
          <w:iCs/>
          <w:szCs w:val="24"/>
        </w:rPr>
      </w:pPr>
      <w:r w:rsidRPr="005A284D">
        <w:rPr>
          <w:rFonts w:eastAsia="Batang" w:cs="Times New Roman"/>
          <w:iCs/>
          <w:szCs w:val="24"/>
        </w:rPr>
        <w:t xml:space="preserve">Konkurso sąlygų </w:t>
      </w:r>
      <w:r w:rsidR="00B54056">
        <w:rPr>
          <w:rFonts w:eastAsia="Batang" w:cs="Times New Roman"/>
          <w:iCs/>
          <w:szCs w:val="24"/>
        </w:rPr>
        <w:t>3 priedas – Sutarties projektas</w:t>
      </w:r>
      <w:r w:rsidR="009B67EC">
        <w:rPr>
          <w:rFonts w:eastAsia="Batang" w:cs="Times New Roman"/>
          <w:iCs/>
          <w:szCs w:val="24"/>
        </w:rPr>
        <w:t>;</w:t>
      </w:r>
    </w:p>
    <w:p w14:paraId="08A77384" w14:textId="6ABE40A6" w:rsidR="009B67EC" w:rsidRPr="005A284D" w:rsidRDefault="009B67EC" w:rsidP="00AC145C">
      <w:pPr>
        <w:widowControl/>
        <w:tabs>
          <w:tab w:val="left" w:pos="709"/>
          <w:tab w:val="left" w:pos="1418"/>
        </w:tabs>
        <w:suppressAutoHyphens w:val="0"/>
        <w:spacing w:line="276" w:lineRule="auto"/>
        <w:jc w:val="both"/>
        <w:rPr>
          <w:rFonts w:eastAsia="Batang" w:cs="Times New Roman"/>
          <w:iCs/>
          <w:szCs w:val="24"/>
        </w:rPr>
      </w:pPr>
      <w:r>
        <w:rPr>
          <w:rFonts w:eastAsia="Batang" w:cs="Times New Roman"/>
          <w:iCs/>
          <w:szCs w:val="24"/>
        </w:rPr>
        <w:t>Konkurso sąlygų 4 priedas – Pastato planas.</w:t>
      </w:r>
    </w:p>
    <w:p w14:paraId="56446FE6" w14:textId="4C2A7C9D" w:rsidR="005A284D" w:rsidRDefault="005A284D"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6FAC106D" w14:textId="36FF1AC9"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73B36E27" w14:textId="4595C5E7"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1DD612F3" w14:textId="38A1BA90"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2F7EE853" w14:textId="32A392F7"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4849ED44" w14:textId="572013E2"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04A79833" w14:textId="2C86A0DD"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68500452" w14:textId="77777777" w:rsidR="0007369B" w:rsidRDefault="0007369B"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28955B3E" w14:textId="77777777" w:rsidR="0007369B" w:rsidRDefault="0007369B"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43D60AF0" w14:textId="056E6C10"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7834513D" w14:textId="0A1D908B" w:rsidR="00D95000" w:rsidRDefault="00D95000"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66247F28" w14:textId="77777777" w:rsidR="00C548F6" w:rsidRDefault="00C548F6"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444AA745" w14:textId="77777777" w:rsidR="000F7477" w:rsidRDefault="000F7477"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6E021B75" w14:textId="77777777" w:rsidR="000F7477" w:rsidRDefault="000F7477"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0B682195" w14:textId="77777777" w:rsidR="000F7477" w:rsidRDefault="000F7477"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1ED296CD" w14:textId="77777777" w:rsidR="000F7477" w:rsidRDefault="000F7477"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0402A907" w14:textId="77777777" w:rsidR="000F7477" w:rsidRDefault="000F7477"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2E119ADC" w14:textId="77777777" w:rsidR="000F7477" w:rsidRDefault="000F7477"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56593888" w14:textId="77777777" w:rsidR="000F7477" w:rsidRDefault="000F7477" w:rsidP="00AC145C">
      <w:pPr>
        <w:widowControl/>
        <w:tabs>
          <w:tab w:val="left" w:pos="709"/>
          <w:tab w:val="left" w:pos="1418"/>
        </w:tabs>
        <w:suppressAutoHyphens w:val="0"/>
        <w:spacing w:line="276" w:lineRule="auto"/>
        <w:jc w:val="both"/>
        <w:rPr>
          <w:rFonts w:eastAsia="Batang" w:cs="Times New Roman"/>
          <w:i/>
          <w:color w:val="385623"/>
          <w:sz w:val="23"/>
          <w:szCs w:val="23"/>
        </w:rPr>
      </w:pPr>
    </w:p>
    <w:p w14:paraId="013FA0DF" w14:textId="77777777" w:rsidR="009D40FE" w:rsidRDefault="009D40FE" w:rsidP="00F55F73">
      <w:pPr>
        <w:spacing w:line="276" w:lineRule="auto"/>
        <w:jc w:val="right"/>
        <w:rPr>
          <w:rFonts w:cs="Times New Roman"/>
          <w:b/>
          <w:bCs/>
          <w:i/>
          <w:iCs/>
          <w:sz w:val="23"/>
          <w:szCs w:val="23"/>
        </w:rPr>
      </w:pPr>
    </w:p>
    <w:p w14:paraId="3F289688" w14:textId="010B3906" w:rsidR="00F55F73" w:rsidRDefault="00F55F73" w:rsidP="00F55F73">
      <w:pPr>
        <w:spacing w:line="276" w:lineRule="auto"/>
        <w:jc w:val="right"/>
        <w:rPr>
          <w:rFonts w:cs="Times New Roman"/>
          <w:b/>
          <w:bCs/>
          <w:i/>
          <w:iCs/>
          <w:sz w:val="23"/>
          <w:szCs w:val="23"/>
        </w:rPr>
      </w:pPr>
      <w:r w:rsidRPr="00A06493">
        <w:rPr>
          <w:rFonts w:cs="Times New Roman"/>
          <w:b/>
          <w:bCs/>
          <w:i/>
          <w:iCs/>
          <w:sz w:val="23"/>
          <w:szCs w:val="23"/>
        </w:rPr>
        <w:t>Konkurso sąlyg</w:t>
      </w:r>
      <w:r w:rsidR="00E861D1" w:rsidRPr="00A06493">
        <w:rPr>
          <w:rFonts w:cs="Times New Roman"/>
          <w:b/>
          <w:bCs/>
          <w:i/>
          <w:iCs/>
          <w:sz w:val="23"/>
          <w:szCs w:val="23"/>
        </w:rPr>
        <w:t>ų 1</w:t>
      </w:r>
      <w:r w:rsidR="007E1814">
        <w:rPr>
          <w:rFonts w:cs="Times New Roman"/>
          <w:b/>
          <w:bCs/>
          <w:i/>
          <w:iCs/>
          <w:sz w:val="23"/>
          <w:szCs w:val="23"/>
        </w:rPr>
        <w:t xml:space="preserve"> priedas</w:t>
      </w:r>
    </w:p>
    <w:p w14:paraId="12346263" w14:textId="77777777" w:rsidR="009D40FE" w:rsidRDefault="009D40FE" w:rsidP="00F55F73">
      <w:pPr>
        <w:spacing w:line="276" w:lineRule="auto"/>
        <w:jc w:val="right"/>
        <w:rPr>
          <w:rFonts w:cs="Times New Roman"/>
          <w:b/>
          <w:bCs/>
          <w:i/>
          <w:iCs/>
          <w:sz w:val="23"/>
          <w:szCs w:val="23"/>
        </w:rPr>
      </w:pPr>
    </w:p>
    <w:p w14:paraId="20A07F75" w14:textId="77777777" w:rsidR="009D40FE" w:rsidRPr="002D4248" w:rsidRDefault="009D40FE" w:rsidP="009D40FE">
      <w:pPr>
        <w:widowControl/>
        <w:suppressAutoHyphens w:val="0"/>
        <w:ind w:right="-178"/>
        <w:jc w:val="center"/>
        <w:rPr>
          <w:rFonts w:eastAsia="Batang" w:cs="Times New Roman"/>
          <w:kern w:val="0"/>
          <w:sz w:val="22"/>
        </w:rPr>
      </w:pPr>
      <w:r w:rsidRPr="002D4248">
        <w:rPr>
          <w:rFonts w:eastAsia="Batang" w:cs="Times New Roman"/>
          <w:kern w:val="0"/>
          <w:sz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8465C35" w14:textId="77777777" w:rsidR="009D40FE" w:rsidRPr="00A06493" w:rsidRDefault="009D40FE" w:rsidP="009D40FE">
      <w:pPr>
        <w:widowControl/>
        <w:suppressAutoHyphens w:val="0"/>
        <w:jc w:val="center"/>
        <w:rPr>
          <w:rFonts w:eastAsia="Batang" w:cs="Times New Roman"/>
          <w:b/>
          <w:bCs/>
          <w:kern w:val="0"/>
          <w:szCs w:val="24"/>
        </w:rPr>
      </w:pPr>
    </w:p>
    <w:p w14:paraId="4E4C39A4" w14:textId="77777777" w:rsidR="009D40FE" w:rsidRPr="00A06493" w:rsidRDefault="009D40FE" w:rsidP="009D40FE">
      <w:pPr>
        <w:widowControl/>
        <w:suppressAutoHyphens w:val="0"/>
        <w:jc w:val="center"/>
        <w:rPr>
          <w:rFonts w:eastAsia="Batang" w:cs="Times New Roman"/>
          <w:b/>
          <w:bCs/>
          <w:kern w:val="0"/>
          <w:szCs w:val="24"/>
        </w:rPr>
      </w:pPr>
    </w:p>
    <w:p w14:paraId="5D4C20FE" w14:textId="77777777" w:rsidR="009D40FE" w:rsidRPr="00A06493" w:rsidRDefault="009D40FE" w:rsidP="009D40FE">
      <w:pPr>
        <w:widowControl/>
        <w:suppressAutoHyphens w:val="0"/>
        <w:spacing w:line="276" w:lineRule="auto"/>
        <w:jc w:val="both"/>
        <w:rPr>
          <w:rFonts w:eastAsia="Batang" w:cs="Times New Roman"/>
          <w:b/>
          <w:i/>
          <w:kern w:val="0"/>
          <w:szCs w:val="24"/>
        </w:rPr>
      </w:pPr>
      <w:r w:rsidRPr="00A06493">
        <w:rPr>
          <w:rFonts w:eastAsia="Batang"/>
          <w:b/>
          <w:i/>
          <w:szCs w:val="24"/>
        </w:rPr>
        <w:t>Kelmės rajono savivaldybės administracijos CPO</w:t>
      </w:r>
    </w:p>
    <w:p w14:paraId="4C9A9700" w14:textId="77777777" w:rsidR="009D40FE" w:rsidRPr="00A06493" w:rsidRDefault="009D40FE" w:rsidP="009D40FE">
      <w:pPr>
        <w:spacing w:line="276" w:lineRule="auto"/>
        <w:jc w:val="right"/>
        <w:rPr>
          <w:rFonts w:cs="Times New Roman"/>
          <w:sz w:val="23"/>
          <w:szCs w:val="23"/>
        </w:rPr>
      </w:pPr>
    </w:p>
    <w:p w14:paraId="619FB5F6" w14:textId="77777777" w:rsidR="009D40FE" w:rsidRPr="00A06493" w:rsidRDefault="009D40FE" w:rsidP="009D40FE">
      <w:pPr>
        <w:pStyle w:val="Pagrindiniotekstotrauka2"/>
        <w:spacing w:line="276" w:lineRule="auto"/>
        <w:ind w:firstLine="0"/>
        <w:jc w:val="center"/>
        <w:rPr>
          <w:rFonts w:eastAsia="Times New Roman"/>
          <w:b/>
          <w:szCs w:val="24"/>
        </w:rPr>
      </w:pPr>
      <w:r w:rsidRPr="00A06493">
        <w:rPr>
          <w:rFonts w:eastAsia="Times New Roman"/>
          <w:b/>
          <w:szCs w:val="24"/>
        </w:rPr>
        <w:t>PASIŪLYMAS</w:t>
      </w:r>
    </w:p>
    <w:p w14:paraId="47148BD6" w14:textId="7747D8FF" w:rsidR="009D40FE" w:rsidRPr="00B02C06" w:rsidRDefault="009E6952" w:rsidP="009D40FE">
      <w:pPr>
        <w:suppressAutoHyphens w:val="0"/>
        <w:autoSpaceDN/>
        <w:adjustRightInd w:val="0"/>
        <w:spacing w:line="276" w:lineRule="auto"/>
        <w:ind w:left="720"/>
        <w:jc w:val="center"/>
        <w:textAlignment w:val="baseline"/>
        <w:rPr>
          <w:rFonts w:eastAsia="Times New Roman" w:cs="Times New Roman"/>
          <w:b/>
          <w:bCs/>
          <w:kern w:val="0"/>
          <w:szCs w:val="24"/>
        </w:rPr>
      </w:pPr>
      <w:r>
        <w:rPr>
          <w:b/>
          <w:szCs w:val="24"/>
        </w:rPr>
        <w:t>DĖL MODULINIO KILNOJAMOJO PASTATO</w:t>
      </w:r>
    </w:p>
    <w:p w14:paraId="7A45790A" w14:textId="77777777" w:rsidR="009D40FE" w:rsidRPr="00A06493" w:rsidRDefault="009D40FE" w:rsidP="009D40FE">
      <w:pPr>
        <w:widowControl/>
        <w:tabs>
          <w:tab w:val="left" w:pos="142"/>
        </w:tabs>
        <w:suppressAutoHyphens w:val="0"/>
        <w:spacing w:line="288" w:lineRule="auto"/>
        <w:jc w:val="center"/>
        <w:rPr>
          <w:rFonts w:eastAsia="Times New Roman" w:cs="Times New Roman"/>
          <w:b/>
          <w:kern w:val="0"/>
          <w:szCs w:val="24"/>
        </w:rPr>
      </w:pPr>
    </w:p>
    <w:p w14:paraId="56416ED7" w14:textId="77777777" w:rsidR="009D40FE" w:rsidRPr="00A06493" w:rsidRDefault="009D40FE" w:rsidP="009D40FE">
      <w:pPr>
        <w:pStyle w:val="Pagrindiniotekstotrauka2"/>
        <w:spacing w:line="276" w:lineRule="auto"/>
        <w:jc w:val="center"/>
        <w:rPr>
          <w:rFonts w:eastAsia="Times New Roman"/>
          <w:sz w:val="23"/>
          <w:szCs w:val="23"/>
        </w:rPr>
      </w:pPr>
    </w:p>
    <w:p w14:paraId="274611D6" w14:textId="77777777" w:rsidR="009D40FE" w:rsidRPr="00A06493" w:rsidRDefault="009D40FE" w:rsidP="009D40FE">
      <w:pPr>
        <w:pStyle w:val="Pagrindiniotekstotrauka2"/>
        <w:spacing w:line="276" w:lineRule="auto"/>
        <w:jc w:val="center"/>
        <w:rPr>
          <w:sz w:val="23"/>
          <w:szCs w:val="23"/>
        </w:rPr>
      </w:pPr>
      <w:r w:rsidRPr="00A06493">
        <w:rPr>
          <w:sz w:val="23"/>
          <w:szCs w:val="23"/>
        </w:rPr>
        <w:t>(Data)</w:t>
      </w:r>
    </w:p>
    <w:p w14:paraId="46270F84" w14:textId="77777777" w:rsidR="009D40FE" w:rsidRPr="00A06493" w:rsidRDefault="009D40FE" w:rsidP="009D40FE">
      <w:pPr>
        <w:pStyle w:val="Pagrindiniotekstotrauka2"/>
        <w:spacing w:line="276" w:lineRule="auto"/>
        <w:jc w:val="center"/>
        <w:rPr>
          <w:sz w:val="23"/>
          <w:szCs w:val="23"/>
        </w:rPr>
      </w:pPr>
      <w:r w:rsidRPr="00A06493">
        <w:rPr>
          <w:sz w:val="23"/>
          <w:szCs w:val="23"/>
        </w:rPr>
        <w:t>_____________</w:t>
      </w:r>
    </w:p>
    <w:p w14:paraId="638B0D73" w14:textId="77777777" w:rsidR="009D40FE" w:rsidRDefault="009D40FE" w:rsidP="009D40FE">
      <w:pPr>
        <w:pStyle w:val="Pagrindiniotekstotrauka2"/>
        <w:spacing w:line="276" w:lineRule="auto"/>
        <w:jc w:val="center"/>
        <w:rPr>
          <w:sz w:val="23"/>
          <w:szCs w:val="23"/>
        </w:rPr>
      </w:pPr>
      <w:r w:rsidRPr="00A06493">
        <w:rPr>
          <w:sz w:val="23"/>
          <w:szCs w:val="23"/>
        </w:rPr>
        <w:t>(Sudarymo vieta)</w:t>
      </w: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9"/>
        <w:gridCol w:w="4566"/>
      </w:tblGrid>
      <w:tr w:rsidR="009D40FE" w:rsidRPr="00A06493" w14:paraId="578B836A"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88FCE17" w14:textId="77777777" w:rsidR="009D40FE" w:rsidRPr="00A06493" w:rsidRDefault="009D40FE" w:rsidP="009550F1">
            <w:pPr>
              <w:pStyle w:val="Pagrindiniotekstotrauka2"/>
              <w:ind w:firstLine="0"/>
              <w:jc w:val="both"/>
              <w:rPr>
                <w:bCs/>
                <w:i/>
                <w:sz w:val="22"/>
                <w:szCs w:val="22"/>
                <w14:ligatures w14:val="standardContextual"/>
              </w:rPr>
            </w:pPr>
            <w:r w:rsidRPr="00A06493">
              <w:rPr>
                <w:bCs/>
                <w:i/>
                <w:sz w:val="22"/>
                <w:szCs w:val="22"/>
                <w14:ligatures w14:val="standardContextual"/>
              </w:rPr>
              <w:t>Tiekėjo pavadinimas /Jeigu dalyvauja ūkio subjektų grupė, surašomi visi dalyvių pavadinimai/</w:t>
            </w:r>
          </w:p>
        </w:tc>
        <w:tc>
          <w:tcPr>
            <w:tcW w:w="4566" w:type="dxa"/>
            <w:tcBorders>
              <w:top w:val="single" w:sz="4" w:space="0" w:color="auto"/>
              <w:left w:val="single" w:sz="4" w:space="0" w:color="auto"/>
              <w:bottom w:val="single" w:sz="4" w:space="0" w:color="auto"/>
              <w:right w:val="single" w:sz="4" w:space="0" w:color="auto"/>
            </w:tcBorders>
          </w:tcPr>
          <w:p w14:paraId="6FE235F9" w14:textId="77777777" w:rsidR="009D40FE" w:rsidRPr="00A06493" w:rsidRDefault="009D40FE" w:rsidP="009550F1">
            <w:pPr>
              <w:pStyle w:val="Pagrindiniotekstotrauka2"/>
              <w:spacing w:line="276" w:lineRule="auto"/>
              <w:jc w:val="center"/>
              <w:rPr>
                <w:b/>
                <w:sz w:val="22"/>
                <w:szCs w:val="22"/>
                <w14:ligatures w14:val="standardContextual"/>
              </w:rPr>
            </w:pPr>
          </w:p>
          <w:p w14:paraId="543D87B1" w14:textId="77777777" w:rsidR="009D40FE" w:rsidRPr="00A06493" w:rsidRDefault="009D40FE" w:rsidP="009550F1">
            <w:pPr>
              <w:pStyle w:val="Pagrindiniotekstotrauka2"/>
              <w:spacing w:line="276" w:lineRule="auto"/>
              <w:jc w:val="center"/>
              <w:rPr>
                <w:b/>
                <w:sz w:val="22"/>
                <w:szCs w:val="22"/>
                <w14:ligatures w14:val="standardContextual"/>
              </w:rPr>
            </w:pPr>
          </w:p>
        </w:tc>
      </w:tr>
      <w:tr w:rsidR="009D40FE" w:rsidRPr="00A06493" w14:paraId="6B52D6A4"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E3D6BDA" w14:textId="77777777" w:rsidR="009D40FE" w:rsidRPr="00A06493" w:rsidRDefault="009D40FE" w:rsidP="009550F1">
            <w:pPr>
              <w:pStyle w:val="Pagrindiniotekstotrauka2"/>
              <w:ind w:firstLine="0"/>
              <w:jc w:val="both"/>
              <w:rPr>
                <w:bCs/>
                <w:i/>
                <w:sz w:val="22"/>
                <w:szCs w:val="22"/>
                <w14:ligatures w14:val="standardContextual"/>
              </w:rPr>
            </w:pPr>
            <w:r w:rsidRPr="00A06493">
              <w:rPr>
                <w:bCs/>
                <w:i/>
                <w:sz w:val="22"/>
                <w:szCs w:val="22"/>
                <w14:ligatures w14:val="standardContextual"/>
              </w:rPr>
              <w:t>Tiekėjo adresas /Jeigu dalyvauja ūkio subjektų grupė, surašomi visi dalyvių adresai/</w:t>
            </w:r>
          </w:p>
        </w:tc>
        <w:tc>
          <w:tcPr>
            <w:tcW w:w="4566" w:type="dxa"/>
            <w:tcBorders>
              <w:top w:val="single" w:sz="4" w:space="0" w:color="auto"/>
              <w:left w:val="single" w:sz="4" w:space="0" w:color="auto"/>
              <w:bottom w:val="single" w:sz="4" w:space="0" w:color="auto"/>
              <w:right w:val="single" w:sz="4" w:space="0" w:color="auto"/>
            </w:tcBorders>
          </w:tcPr>
          <w:p w14:paraId="355F44B7" w14:textId="77777777" w:rsidR="009D40FE" w:rsidRPr="00A06493" w:rsidRDefault="009D40FE" w:rsidP="009550F1">
            <w:pPr>
              <w:pStyle w:val="Pagrindiniotekstotrauka2"/>
              <w:spacing w:line="276" w:lineRule="auto"/>
              <w:jc w:val="center"/>
              <w:rPr>
                <w:b/>
                <w:sz w:val="22"/>
                <w:szCs w:val="22"/>
                <w14:ligatures w14:val="standardContextual"/>
              </w:rPr>
            </w:pPr>
          </w:p>
          <w:p w14:paraId="22DBF500" w14:textId="77777777" w:rsidR="009D40FE" w:rsidRPr="00A06493" w:rsidRDefault="009D40FE" w:rsidP="009550F1">
            <w:pPr>
              <w:pStyle w:val="Pagrindiniotekstotrauka2"/>
              <w:spacing w:line="276" w:lineRule="auto"/>
              <w:jc w:val="center"/>
              <w:rPr>
                <w:b/>
                <w:sz w:val="22"/>
                <w:szCs w:val="22"/>
                <w14:ligatures w14:val="standardContextual"/>
              </w:rPr>
            </w:pPr>
          </w:p>
        </w:tc>
      </w:tr>
      <w:tr w:rsidR="009D40FE" w:rsidRPr="00A06493" w14:paraId="644CAE2F"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4014305" w14:textId="77777777" w:rsidR="009D40FE" w:rsidRPr="00A06493" w:rsidRDefault="009D40FE" w:rsidP="009550F1">
            <w:pPr>
              <w:pStyle w:val="Pagrindiniotekstotrauka2"/>
              <w:ind w:firstLine="0"/>
              <w:jc w:val="both"/>
              <w:rPr>
                <w:bCs/>
                <w:i/>
                <w:iCs/>
                <w:sz w:val="22"/>
                <w:szCs w:val="22"/>
                <w14:ligatures w14:val="standardContextual"/>
              </w:rPr>
            </w:pPr>
            <w:r w:rsidRPr="00A06493">
              <w:rPr>
                <w:rFonts w:eastAsia="Batang"/>
                <w:bCs/>
                <w:i/>
                <w:iCs/>
                <w:kern w:val="0"/>
                <w:sz w:val="22"/>
                <w:szCs w:val="22"/>
                <w14:ligatures w14:val="standardContextual"/>
              </w:rPr>
              <w:t>Asmens, pasirašiusio pasiūlymą saugiu elektroniniu ar įprastu fiziniu parašu, vardas, pavardė, pareigos</w:t>
            </w:r>
          </w:p>
        </w:tc>
        <w:tc>
          <w:tcPr>
            <w:tcW w:w="4566" w:type="dxa"/>
            <w:tcBorders>
              <w:top w:val="single" w:sz="4" w:space="0" w:color="auto"/>
              <w:left w:val="single" w:sz="4" w:space="0" w:color="auto"/>
              <w:bottom w:val="single" w:sz="4" w:space="0" w:color="auto"/>
              <w:right w:val="single" w:sz="4" w:space="0" w:color="auto"/>
            </w:tcBorders>
          </w:tcPr>
          <w:p w14:paraId="1F74F0F5" w14:textId="77777777" w:rsidR="009D40FE" w:rsidRPr="00A06493" w:rsidRDefault="009D40FE" w:rsidP="009550F1">
            <w:pPr>
              <w:pStyle w:val="Pagrindiniotekstotrauka2"/>
              <w:spacing w:line="276" w:lineRule="auto"/>
              <w:jc w:val="center"/>
              <w:rPr>
                <w:b/>
                <w:sz w:val="22"/>
                <w:szCs w:val="22"/>
                <w14:ligatures w14:val="standardContextual"/>
              </w:rPr>
            </w:pPr>
          </w:p>
        </w:tc>
      </w:tr>
      <w:tr w:rsidR="009D40FE" w:rsidRPr="00A06493" w14:paraId="1F23BD55"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CC33057" w14:textId="77777777" w:rsidR="009D40FE" w:rsidRPr="00A06493" w:rsidRDefault="009D40FE" w:rsidP="009550F1">
            <w:pPr>
              <w:pStyle w:val="Pagrindiniotekstotrauka2"/>
              <w:ind w:firstLine="0"/>
              <w:jc w:val="both"/>
              <w:rPr>
                <w:bCs/>
                <w:i/>
                <w:sz w:val="22"/>
                <w:szCs w:val="22"/>
                <w14:ligatures w14:val="standardContextual"/>
              </w:rPr>
            </w:pPr>
            <w:r w:rsidRPr="00A06493">
              <w:rPr>
                <w:bCs/>
                <w:i/>
                <w:sz w:val="22"/>
                <w:szCs w:val="22"/>
                <w14:ligatures w14:val="standardContextual"/>
              </w:rPr>
              <w:t>Telefono numeris</w:t>
            </w:r>
          </w:p>
        </w:tc>
        <w:tc>
          <w:tcPr>
            <w:tcW w:w="4566" w:type="dxa"/>
            <w:tcBorders>
              <w:top w:val="single" w:sz="4" w:space="0" w:color="auto"/>
              <w:left w:val="single" w:sz="4" w:space="0" w:color="auto"/>
              <w:bottom w:val="single" w:sz="4" w:space="0" w:color="auto"/>
              <w:right w:val="single" w:sz="4" w:space="0" w:color="auto"/>
            </w:tcBorders>
          </w:tcPr>
          <w:p w14:paraId="17226FB2" w14:textId="77777777" w:rsidR="009D40FE" w:rsidRPr="00A06493" w:rsidRDefault="009D40FE" w:rsidP="009550F1">
            <w:pPr>
              <w:pStyle w:val="Pagrindiniotekstotrauka2"/>
              <w:spacing w:line="276" w:lineRule="auto"/>
              <w:jc w:val="center"/>
              <w:rPr>
                <w:b/>
                <w:sz w:val="22"/>
                <w:szCs w:val="22"/>
                <w14:ligatures w14:val="standardContextual"/>
              </w:rPr>
            </w:pPr>
          </w:p>
        </w:tc>
      </w:tr>
      <w:tr w:rsidR="009D40FE" w:rsidRPr="00A06493" w14:paraId="6D0A76E1"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9232C2A" w14:textId="77777777" w:rsidR="009D40FE" w:rsidRPr="00A06493" w:rsidRDefault="009D40FE" w:rsidP="009550F1">
            <w:pPr>
              <w:pStyle w:val="Pagrindiniotekstotrauka2"/>
              <w:ind w:firstLine="0"/>
              <w:jc w:val="both"/>
              <w:rPr>
                <w:bCs/>
                <w:i/>
                <w:sz w:val="22"/>
                <w:szCs w:val="22"/>
                <w14:ligatures w14:val="standardContextual"/>
              </w:rPr>
            </w:pPr>
            <w:r w:rsidRPr="00A06493">
              <w:rPr>
                <w:bCs/>
                <w:i/>
                <w:sz w:val="22"/>
                <w:szCs w:val="22"/>
                <w14:ligatures w14:val="standardContextual"/>
              </w:rPr>
              <w:t>El. pašto adresas</w:t>
            </w:r>
          </w:p>
        </w:tc>
        <w:tc>
          <w:tcPr>
            <w:tcW w:w="4566" w:type="dxa"/>
            <w:tcBorders>
              <w:top w:val="single" w:sz="4" w:space="0" w:color="auto"/>
              <w:left w:val="single" w:sz="4" w:space="0" w:color="auto"/>
              <w:bottom w:val="single" w:sz="4" w:space="0" w:color="auto"/>
              <w:right w:val="single" w:sz="4" w:space="0" w:color="auto"/>
            </w:tcBorders>
          </w:tcPr>
          <w:p w14:paraId="15620946" w14:textId="77777777" w:rsidR="009D40FE" w:rsidRPr="00A06493" w:rsidRDefault="009D40FE" w:rsidP="009550F1">
            <w:pPr>
              <w:pStyle w:val="Pagrindiniotekstotrauka2"/>
              <w:spacing w:line="276" w:lineRule="auto"/>
              <w:jc w:val="center"/>
              <w:rPr>
                <w:b/>
                <w:sz w:val="22"/>
                <w:szCs w:val="22"/>
                <w14:ligatures w14:val="standardContextual"/>
              </w:rPr>
            </w:pPr>
          </w:p>
        </w:tc>
      </w:tr>
    </w:tbl>
    <w:p w14:paraId="457F7546" w14:textId="77777777" w:rsidR="009D40FE" w:rsidRPr="00A06493" w:rsidRDefault="009D40FE" w:rsidP="009D40FE">
      <w:pPr>
        <w:widowControl/>
        <w:suppressAutoHyphens w:val="0"/>
        <w:jc w:val="both"/>
        <w:rPr>
          <w:rFonts w:eastAsia="Calibri" w:cs="Times New Roman"/>
          <w:spacing w:val="-4"/>
          <w:kern w:val="0"/>
          <w:sz w:val="20"/>
          <w:szCs w:val="20"/>
        </w:rPr>
      </w:pPr>
    </w:p>
    <w:p w14:paraId="45C2C8AF" w14:textId="7B4B7FF7" w:rsidR="009D40FE" w:rsidRPr="00AD22EF" w:rsidRDefault="009D40FE" w:rsidP="009D40FE">
      <w:pPr>
        <w:pBdr>
          <w:top w:val="nil"/>
          <w:left w:val="nil"/>
          <w:bottom w:val="nil"/>
          <w:right w:val="nil"/>
          <w:between w:val="nil"/>
          <w:bar w:val="nil"/>
        </w:pBdr>
        <w:ind w:firstLine="709"/>
        <w:contextualSpacing/>
        <w:jc w:val="both"/>
        <w:rPr>
          <w:rFonts w:eastAsia="Times New Roman" w:cs="Times New Roman"/>
          <w:szCs w:val="24"/>
          <w:bdr w:val="nil"/>
        </w:rPr>
      </w:pPr>
      <w:r w:rsidRPr="00AD22EF">
        <w:rPr>
          <w:rFonts w:eastAsia="Times New Roman" w:cs="Times New Roman"/>
          <w:szCs w:val="24"/>
          <w:bdr w:val="nil"/>
        </w:rPr>
        <w:t xml:space="preserve">Informacija apie kiekvieno ūkio subjektų grupės partnerio </w:t>
      </w:r>
      <w:r w:rsidR="000550B0">
        <w:rPr>
          <w:rFonts w:eastAsia="Times New Roman" w:cs="Times New Roman"/>
          <w:szCs w:val="24"/>
          <w:bdr w:val="nil"/>
        </w:rPr>
        <w:t>prekių/darbų</w:t>
      </w:r>
      <w:r w:rsidRPr="00AD22EF">
        <w:rPr>
          <w:rFonts w:eastAsia="Times New Roman" w:cs="Times New Roman"/>
          <w:szCs w:val="24"/>
          <w:bdr w:val="nil"/>
        </w:rPr>
        <w:t xml:space="preserve"> dalies vertę (pildoma, kai pasiūlymą patiekia ūkio subjektų grupė):</w:t>
      </w:r>
    </w:p>
    <w:p w14:paraId="5C99BBA3" w14:textId="77777777" w:rsidR="009D40FE" w:rsidRPr="00AD22EF" w:rsidRDefault="009D40FE" w:rsidP="009D40FE">
      <w:pPr>
        <w:pBdr>
          <w:top w:val="nil"/>
          <w:left w:val="nil"/>
          <w:bottom w:val="nil"/>
          <w:right w:val="nil"/>
          <w:between w:val="nil"/>
          <w:bar w:val="nil"/>
        </w:pBdr>
        <w:ind w:left="927"/>
        <w:contextualSpacing/>
        <w:jc w:val="both"/>
        <w:rPr>
          <w:rFonts w:eastAsia="Times New Roman" w:cs="Times New Roman"/>
          <w:szCs w:val="24"/>
          <w:bdr w:val="nil"/>
        </w:rPr>
      </w:pPr>
    </w:p>
    <w:tbl>
      <w:tblPr>
        <w:tblStyle w:val="Lentelstinklelis11"/>
        <w:tblW w:w="9493" w:type="dxa"/>
        <w:tblLook w:val="04A0" w:firstRow="1" w:lastRow="0" w:firstColumn="1" w:lastColumn="0" w:noHBand="0" w:noVBand="1"/>
      </w:tblPr>
      <w:tblGrid>
        <w:gridCol w:w="670"/>
        <w:gridCol w:w="2367"/>
        <w:gridCol w:w="3172"/>
        <w:gridCol w:w="1710"/>
        <w:gridCol w:w="1574"/>
      </w:tblGrid>
      <w:tr w:rsidR="009D40FE" w:rsidRPr="00AD22EF" w14:paraId="228F16DC" w14:textId="77777777" w:rsidTr="009550F1">
        <w:tc>
          <w:tcPr>
            <w:tcW w:w="670"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0C042CB" w14:textId="77777777" w:rsidR="009D40FE" w:rsidRPr="00AD22EF" w:rsidRDefault="009D40FE" w:rsidP="009550F1">
            <w:pPr>
              <w:rPr>
                <w:szCs w:val="24"/>
              </w:rPr>
            </w:pPr>
            <w:r w:rsidRPr="00AD22EF">
              <w:rPr>
                <w:szCs w:val="24"/>
              </w:rPr>
              <w:t>Eil. Nr.</w:t>
            </w:r>
          </w:p>
        </w:tc>
        <w:tc>
          <w:tcPr>
            <w:tcW w:w="2367"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ACF32C6" w14:textId="77777777" w:rsidR="009D40FE" w:rsidRPr="00AD22EF" w:rsidRDefault="009D40FE" w:rsidP="009550F1">
            <w:pPr>
              <w:jc w:val="center"/>
              <w:rPr>
                <w:szCs w:val="24"/>
              </w:rPr>
            </w:pPr>
            <w:r w:rsidRPr="00AD22EF">
              <w:rPr>
                <w:szCs w:val="24"/>
              </w:rPr>
              <w:t xml:space="preserve">Partnerio pavadinimas </w:t>
            </w:r>
          </w:p>
        </w:tc>
        <w:tc>
          <w:tcPr>
            <w:tcW w:w="3172"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9DBA548" w14:textId="7561FD03" w:rsidR="009D40FE" w:rsidRPr="00AD22EF" w:rsidRDefault="009D40FE" w:rsidP="009550F1">
            <w:pPr>
              <w:jc w:val="center"/>
              <w:rPr>
                <w:szCs w:val="24"/>
              </w:rPr>
            </w:pPr>
            <w:r w:rsidRPr="00AD22EF">
              <w:rPr>
                <w:szCs w:val="24"/>
              </w:rPr>
              <w:t>Numatomos ti</w:t>
            </w:r>
            <w:r>
              <w:rPr>
                <w:szCs w:val="24"/>
              </w:rPr>
              <w:t>e</w:t>
            </w:r>
            <w:r w:rsidRPr="00AD22EF">
              <w:rPr>
                <w:szCs w:val="24"/>
              </w:rPr>
              <w:t xml:space="preserve">kti </w:t>
            </w:r>
            <w:r>
              <w:rPr>
                <w:szCs w:val="24"/>
              </w:rPr>
              <w:t xml:space="preserve">prekės ir </w:t>
            </w:r>
            <w:r w:rsidR="000550B0">
              <w:rPr>
                <w:szCs w:val="24"/>
              </w:rPr>
              <w:t>atlikti darbus</w:t>
            </w:r>
          </w:p>
        </w:tc>
        <w:tc>
          <w:tcPr>
            <w:tcW w:w="3284" w:type="dxa"/>
            <w:gridSpan w:val="2"/>
            <w:tcBorders>
              <w:top w:val="single" w:sz="4" w:space="0" w:color="auto"/>
              <w:left w:val="single" w:sz="4" w:space="0" w:color="auto"/>
              <w:bottom w:val="single" w:sz="4" w:space="0" w:color="auto"/>
              <w:right w:val="single" w:sz="4" w:space="0" w:color="auto"/>
            </w:tcBorders>
            <w:vAlign w:val="center"/>
            <w:hideMark/>
          </w:tcPr>
          <w:p w14:paraId="3A607C58" w14:textId="77777777" w:rsidR="009D40FE" w:rsidRPr="00AD22EF" w:rsidRDefault="009D40FE" w:rsidP="009550F1">
            <w:pPr>
              <w:jc w:val="center"/>
              <w:rPr>
                <w:szCs w:val="24"/>
              </w:rPr>
            </w:pPr>
            <w:r w:rsidRPr="00AD22EF">
              <w:rPr>
                <w:szCs w:val="24"/>
              </w:rPr>
              <w:t>Partnerio darbų dalies vertė pasiūlymo kainoje</w:t>
            </w:r>
          </w:p>
        </w:tc>
      </w:tr>
      <w:tr w:rsidR="009D40FE" w:rsidRPr="00AD22EF" w14:paraId="2DBEAF68" w14:textId="77777777" w:rsidTr="009550F1">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66CB60F" w14:textId="77777777" w:rsidR="009D40FE" w:rsidRPr="00AD22EF" w:rsidRDefault="009D40FE" w:rsidP="009550F1">
            <w:pPr>
              <w:rPr>
                <w:szCs w:val="24"/>
              </w:rPr>
            </w:pPr>
          </w:p>
        </w:tc>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39149DE" w14:textId="77777777" w:rsidR="009D40FE" w:rsidRPr="00AD22EF" w:rsidRDefault="009D40FE" w:rsidP="009550F1">
            <w:pPr>
              <w:rPr>
                <w:szCs w:val="24"/>
              </w:rPr>
            </w:pPr>
          </w:p>
        </w:tc>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7CBC37C" w14:textId="77777777" w:rsidR="009D40FE" w:rsidRPr="00AD22EF" w:rsidRDefault="009D40FE" w:rsidP="009550F1">
            <w:pPr>
              <w:rPr>
                <w:szCs w:val="24"/>
              </w:rPr>
            </w:pPr>
          </w:p>
        </w:tc>
        <w:tc>
          <w:tcPr>
            <w:tcW w:w="1710" w:type="dxa"/>
            <w:tcBorders>
              <w:top w:val="single" w:sz="4" w:space="0" w:color="auto"/>
              <w:left w:val="single" w:sz="4" w:space="0" w:color="auto"/>
              <w:bottom w:val="single" w:sz="4" w:space="0" w:color="auto"/>
              <w:right w:val="single" w:sz="4" w:space="0" w:color="auto"/>
            </w:tcBorders>
            <w:hideMark/>
          </w:tcPr>
          <w:p w14:paraId="4F172D02" w14:textId="77777777" w:rsidR="009D40FE" w:rsidRPr="00AD22EF" w:rsidRDefault="009D40FE" w:rsidP="009550F1">
            <w:pPr>
              <w:rPr>
                <w:szCs w:val="24"/>
              </w:rPr>
            </w:pPr>
            <w:r w:rsidRPr="00AD22EF">
              <w:rPr>
                <w:szCs w:val="24"/>
              </w:rPr>
              <w:t>EUR su PVM</w:t>
            </w:r>
          </w:p>
        </w:tc>
        <w:tc>
          <w:tcPr>
            <w:tcW w:w="1574" w:type="dxa"/>
            <w:tcBorders>
              <w:top w:val="single" w:sz="4" w:space="0" w:color="auto"/>
              <w:left w:val="single" w:sz="4" w:space="0" w:color="auto"/>
              <w:bottom w:val="single" w:sz="4" w:space="0" w:color="auto"/>
              <w:right w:val="single" w:sz="4" w:space="0" w:color="auto"/>
            </w:tcBorders>
            <w:hideMark/>
          </w:tcPr>
          <w:p w14:paraId="47269213" w14:textId="77777777" w:rsidR="009D40FE" w:rsidRPr="00AD22EF" w:rsidRDefault="009D40FE" w:rsidP="009550F1">
            <w:pPr>
              <w:jc w:val="center"/>
              <w:rPr>
                <w:szCs w:val="24"/>
              </w:rPr>
            </w:pPr>
            <w:r w:rsidRPr="00AD22EF">
              <w:rPr>
                <w:szCs w:val="24"/>
              </w:rPr>
              <w:t>Proc.</w:t>
            </w:r>
          </w:p>
        </w:tc>
      </w:tr>
      <w:tr w:rsidR="009D40FE" w:rsidRPr="00AD22EF" w14:paraId="5BA5EEF5" w14:textId="77777777" w:rsidTr="009550F1">
        <w:tc>
          <w:tcPr>
            <w:tcW w:w="670" w:type="dxa"/>
            <w:tcBorders>
              <w:top w:val="single" w:sz="4" w:space="0" w:color="auto"/>
              <w:left w:val="single" w:sz="4" w:space="0" w:color="auto"/>
              <w:bottom w:val="single" w:sz="4" w:space="0" w:color="auto"/>
              <w:right w:val="single" w:sz="4" w:space="0" w:color="auto"/>
            </w:tcBorders>
          </w:tcPr>
          <w:p w14:paraId="075BEDB8" w14:textId="77777777" w:rsidR="009D40FE" w:rsidRPr="00AD22EF" w:rsidRDefault="009D40FE" w:rsidP="009550F1">
            <w:pPr>
              <w:rPr>
                <w:szCs w:val="24"/>
              </w:rPr>
            </w:pPr>
          </w:p>
        </w:tc>
        <w:tc>
          <w:tcPr>
            <w:tcW w:w="2367" w:type="dxa"/>
            <w:tcBorders>
              <w:top w:val="single" w:sz="4" w:space="0" w:color="auto"/>
              <w:left w:val="single" w:sz="4" w:space="0" w:color="auto"/>
              <w:bottom w:val="single" w:sz="4" w:space="0" w:color="auto"/>
              <w:right w:val="single" w:sz="4" w:space="0" w:color="auto"/>
            </w:tcBorders>
          </w:tcPr>
          <w:p w14:paraId="6CBB6383" w14:textId="77777777" w:rsidR="009D40FE" w:rsidRPr="00AD22EF" w:rsidRDefault="009D40FE" w:rsidP="009550F1">
            <w:pPr>
              <w:rPr>
                <w:szCs w:val="24"/>
              </w:rPr>
            </w:pPr>
          </w:p>
        </w:tc>
        <w:tc>
          <w:tcPr>
            <w:tcW w:w="3172" w:type="dxa"/>
            <w:tcBorders>
              <w:top w:val="single" w:sz="4" w:space="0" w:color="auto"/>
              <w:left w:val="single" w:sz="4" w:space="0" w:color="auto"/>
              <w:bottom w:val="single" w:sz="4" w:space="0" w:color="auto"/>
              <w:right w:val="single" w:sz="4" w:space="0" w:color="auto"/>
            </w:tcBorders>
          </w:tcPr>
          <w:p w14:paraId="6BE59737" w14:textId="77777777" w:rsidR="009D40FE" w:rsidRPr="00AD22EF" w:rsidRDefault="009D40FE" w:rsidP="009550F1">
            <w:pPr>
              <w:rPr>
                <w:szCs w:val="24"/>
              </w:rPr>
            </w:pPr>
          </w:p>
        </w:tc>
        <w:tc>
          <w:tcPr>
            <w:tcW w:w="1710" w:type="dxa"/>
            <w:tcBorders>
              <w:top w:val="single" w:sz="4" w:space="0" w:color="auto"/>
              <w:left w:val="single" w:sz="4" w:space="0" w:color="auto"/>
              <w:bottom w:val="single" w:sz="4" w:space="0" w:color="auto"/>
              <w:right w:val="single" w:sz="4" w:space="0" w:color="auto"/>
            </w:tcBorders>
          </w:tcPr>
          <w:p w14:paraId="61E71848" w14:textId="77777777" w:rsidR="009D40FE" w:rsidRPr="00AD22EF" w:rsidRDefault="009D40FE" w:rsidP="009550F1">
            <w:pPr>
              <w:rPr>
                <w:szCs w:val="24"/>
              </w:rPr>
            </w:pPr>
          </w:p>
        </w:tc>
        <w:tc>
          <w:tcPr>
            <w:tcW w:w="1574" w:type="dxa"/>
            <w:tcBorders>
              <w:top w:val="single" w:sz="4" w:space="0" w:color="auto"/>
              <w:left w:val="single" w:sz="4" w:space="0" w:color="auto"/>
              <w:bottom w:val="single" w:sz="4" w:space="0" w:color="auto"/>
              <w:right w:val="single" w:sz="4" w:space="0" w:color="auto"/>
            </w:tcBorders>
          </w:tcPr>
          <w:p w14:paraId="799B735F" w14:textId="77777777" w:rsidR="009D40FE" w:rsidRPr="00AD22EF" w:rsidRDefault="009D40FE" w:rsidP="009550F1">
            <w:pPr>
              <w:rPr>
                <w:szCs w:val="24"/>
              </w:rPr>
            </w:pPr>
          </w:p>
        </w:tc>
      </w:tr>
      <w:tr w:rsidR="009D40FE" w:rsidRPr="00AD22EF" w14:paraId="2779B026" w14:textId="77777777" w:rsidTr="009550F1">
        <w:tc>
          <w:tcPr>
            <w:tcW w:w="670" w:type="dxa"/>
            <w:tcBorders>
              <w:top w:val="single" w:sz="4" w:space="0" w:color="auto"/>
              <w:left w:val="single" w:sz="4" w:space="0" w:color="auto"/>
              <w:bottom w:val="single" w:sz="4" w:space="0" w:color="auto"/>
              <w:right w:val="single" w:sz="4" w:space="0" w:color="auto"/>
            </w:tcBorders>
          </w:tcPr>
          <w:p w14:paraId="07CD1921" w14:textId="77777777" w:rsidR="009D40FE" w:rsidRPr="00AD22EF" w:rsidRDefault="009D40FE" w:rsidP="009550F1">
            <w:pPr>
              <w:rPr>
                <w:szCs w:val="24"/>
              </w:rPr>
            </w:pPr>
          </w:p>
        </w:tc>
        <w:tc>
          <w:tcPr>
            <w:tcW w:w="2367" w:type="dxa"/>
            <w:tcBorders>
              <w:top w:val="single" w:sz="4" w:space="0" w:color="auto"/>
              <w:left w:val="single" w:sz="4" w:space="0" w:color="auto"/>
              <w:bottom w:val="single" w:sz="4" w:space="0" w:color="auto"/>
              <w:right w:val="single" w:sz="4" w:space="0" w:color="auto"/>
            </w:tcBorders>
          </w:tcPr>
          <w:p w14:paraId="6249BE95" w14:textId="77777777" w:rsidR="009D40FE" w:rsidRPr="00AD22EF" w:rsidRDefault="009D40FE" w:rsidP="009550F1">
            <w:pPr>
              <w:rPr>
                <w:szCs w:val="24"/>
              </w:rPr>
            </w:pPr>
          </w:p>
        </w:tc>
        <w:tc>
          <w:tcPr>
            <w:tcW w:w="3172" w:type="dxa"/>
            <w:tcBorders>
              <w:top w:val="single" w:sz="4" w:space="0" w:color="auto"/>
              <w:left w:val="single" w:sz="4" w:space="0" w:color="auto"/>
              <w:bottom w:val="single" w:sz="4" w:space="0" w:color="auto"/>
              <w:right w:val="single" w:sz="4" w:space="0" w:color="auto"/>
            </w:tcBorders>
          </w:tcPr>
          <w:p w14:paraId="422151CA" w14:textId="77777777" w:rsidR="009D40FE" w:rsidRPr="00AD22EF" w:rsidRDefault="009D40FE" w:rsidP="009550F1">
            <w:pPr>
              <w:rPr>
                <w:szCs w:val="24"/>
              </w:rPr>
            </w:pPr>
          </w:p>
        </w:tc>
        <w:tc>
          <w:tcPr>
            <w:tcW w:w="1710" w:type="dxa"/>
            <w:tcBorders>
              <w:top w:val="single" w:sz="4" w:space="0" w:color="auto"/>
              <w:left w:val="single" w:sz="4" w:space="0" w:color="auto"/>
              <w:bottom w:val="single" w:sz="4" w:space="0" w:color="auto"/>
              <w:right w:val="single" w:sz="4" w:space="0" w:color="auto"/>
            </w:tcBorders>
          </w:tcPr>
          <w:p w14:paraId="134B8F4C" w14:textId="77777777" w:rsidR="009D40FE" w:rsidRPr="00AD22EF" w:rsidRDefault="009D40FE" w:rsidP="009550F1">
            <w:pPr>
              <w:rPr>
                <w:szCs w:val="24"/>
              </w:rPr>
            </w:pPr>
          </w:p>
        </w:tc>
        <w:tc>
          <w:tcPr>
            <w:tcW w:w="1574" w:type="dxa"/>
            <w:tcBorders>
              <w:top w:val="single" w:sz="4" w:space="0" w:color="auto"/>
              <w:left w:val="single" w:sz="4" w:space="0" w:color="auto"/>
              <w:bottom w:val="single" w:sz="4" w:space="0" w:color="auto"/>
              <w:right w:val="single" w:sz="4" w:space="0" w:color="auto"/>
            </w:tcBorders>
          </w:tcPr>
          <w:p w14:paraId="54C51313" w14:textId="77777777" w:rsidR="009D40FE" w:rsidRPr="00AD22EF" w:rsidRDefault="009D40FE" w:rsidP="009550F1">
            <w:pPr>
              <w:rPr>
                <w:szCs w:val="24"/>
              </w:rPr>
            </w:pPr>
          </w:p>
        </w:tc>
      </w:tr>
      <w:tr w:rsidR="009D40FE" w:rsidRPr="00AD22EF" w14:paraId="6C11E725" w14:textId="77777777" w:rsidTr="009550F1">
        <w:tc>
          <w:tcPr>
            <w:tcW w:w="6209" w:type="dxa"/>
            <w:gridSpan w:val="3"/>
            <w:tcBorders>
              <w:top w:val="single" w:sz="4" w:space="0" w:color="auto"/>
              <w:left w:val="single" w:sz="4" w:space="0" w:color="auto"/>
              <w:bottom w:val="single" w:sz="4" w:space="0" w:color="auto"/>
              <w:right w:val="single" w:sz="4" w:space="0" w:color="auto"/>
            </w:tcBorders>
            <w:hideMark/>
          </w:tcPr>
          <w:p w14:paraId="02675908" w14:textId="77777777" w:rsidR="009D40FE" w:rsidRPr="00AD22EF" w:rsidRDefault="009D40FE" w:rsidP="009550F1">
            <w:pPr>
              <w:jc w:val="right"/>
              <w:rPr>
                <w:szCs w:val="24"/>
              </w:rPr>
            </w:pPr>
            <w:r w:rsidRPr="00AD22EF">
              <w:rPr>
                <w:szCs w:val="24"/>
              </w:rPr>
              <w:t>Viso:</w:t>
            </w:r>
          </w:p>
        </w:tc>
        <w:tc>
          <w:tcPr>
            <w:tcW w:w="1710" w:type="dxa"/>
            <w:tcBorders>
              <w:top w:val="single" w:sz="4" w:space="0" w:color="auto"/>
              <w:left w:val="single" w:sz="4" w:space="0" w:color="auto"/>
              <w:bottom w:val="single" w:sz="4" w:space="0" w:color="auto"/>
              <w:right w:val="single" w:sz="4" w:space="0" w:color="auto"/>
            </w:tcBorders>
          </w:tcPr>
          <w:p w14:paraId="51CF365C" w14:textId="77777777" w:rsidR="009D40FE" w:rsidRPr="00AD22EF" w:rsidRDefault="009D40FE" w:rsidP="009550F1">
            <w:pPr>
              <w:rPr>
                <w:szCs w:val="24"/>
              </w:rPr>
            </w:pPr>
          </w:p>
        </w:tc>
        <w:tc>
          <w:tcPr>
            <w:tcW w:w="1574" w:type="dxa"/>
            <w:tcBorders>
              <w:top w:val="single" w:sz="4" w:space="0" w:color="auto"/>
              <w:left w:val="single" w:sz="4" w:space="0" w:color="auto"/>
              <w:bottom w:val="single" w:sz="4" w:space="0" w:color="auto"/>
              <w:right w:val="single" w:sz="4" w:space="0" w:color="auto"/>
            </w:tcBorders>
          </w:tcPr>
          <w:p w14:paraId="156558F2" w14:textId="77777777" w:rsidR="009D40FE" w:rsidRPr="00AD22EF" w:rsidRDefault="009D40FE" w:rsidP="009550F1">
            <w:pPr>
              <w:rPr>
                <w:szCs w:val="24"/>
              </w:rPr>
            </w:pPr>
          </w:p>
        </w:tc>
      </w:tr>
    </w:tbl>
    <w:p w14:paraId="05DD6F3B" w14:textId="77777777" w:rsidR="009D40FE" w:rsidRDefault="009D40FE" w:rsidP="009D40FE">
      <w:pPr>
        <w:widowControl/>
        <w:jc w:val="both"/>
        <w:rPr>
          <w:rFonts w:cs="Times New Roman"/>
          <w:i/>
          <w:sz w:val="20"/>
          <w:szCs w:val="20"/>
          <w:lang w:eastAsia="zh-CN"/>
        </w:rPr>
      </w:pPr>
    </w:p>
    <w:p w14:paraId="1B00D66B" w14:textId="77777777" w:rsidR="009D40FE" w:rsidRPr="00AD22EF" w:rsidRDefault="009D40FE" w:rsidP="009D40FE">
      <w:pPr>
        <w:pBdr>
          <w:top w:val="nil"/>
          <w:left w:val="nil"/>
          <w:bottom w:val="nil"/>
          <w:right w:val="nil"/>
          <w:between w:val="nil"/>
          <w:bar w:val="nil"/>
        </w:pBdr>
        <w:jc w:val="both"/>
        <w:rPr>
          <w:rFonts w:eastAsia="Times New Roman" w:cs="Times New Roman"/>
          <w:iCs/>
          <w:szCs w:val="24"/>
          <w:bdr w:val="nil"/>
        </w:rPr>
      </w:pPr>
      <w:r w:rsidRPr="00AD22EF">
        <w:rPr>
          <w:rFonts w:eastAsia="Times New Roman" w:cs="Times New Roman"/>
          <w:iCs/>
          <w:szCs w:val="24"/>
          <w:bdr w:val="nil"/>
        </w:rPr>
        <w:t xml:space="preserve">Dalyvis pasiūlyme privalo išviešinti </w:t>
      </w:r>
      <w:r>
        <w:rPr>
          <w:rFonts w:eastAsia="Times New Roman" w:cs="Times New Roman"/>
          <w:iCs/>
          <w:szCs w:val="24"/>
          <w:bdr w:val="nil"/>
        </w:rPr>
        <w:t xml:space="preserve">visus žinomus </w:t>
      </w:r>
      <w:r w:rsidRPr="00AD22EF">
        <w:rPr>
          <w:rFonts w:eastAsia="Times New Roman" w:cs="Times New Roman"/>
          <w:iCs/>
          <w:szCs w:val="24"/>
          <w:bdr w:val="nil"/>
        </w:rPr>
        <w:t>subtiekėjus:</w:t>
      </w:r>
    </w:p>
    <w:tbl>
      <w:tblPr>
        <w:tblStyle w:val="Lentelstinklelis11"/>
        <w:tblW w:w="9493" w:type="dxa"/>
        <w:tblLook w:val="04A0" w:firstRow="1" w:lastRow="0" w:firstColumn="1" w:lastColumn="0" w:noHBand="0" w:noVBand="1"/>
      </w:tblPr>
      <w:tblGrid>
        <w:gridCol w:w="671"/>
        <w:gridCol w:w="2371"/>
        <w:gridCol w:w="3171"/>
        <w:gridCol w:w="1709"/>
        <w:gridCol w:w="1571"/>
      </w:tblGrid>
      <w:tr w:rsidR="009D40FE" w:rsidRPr="00AD22EF" w14:paraId="358C5F12" w14:textId="77777777" w:rsidTr="009550F1">
        <w:tc>
          <w:tcPr>
            <w:tcW w:w="67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A2E9241" w14:textId="77777777" w:rsidR="009D40FE" w:rsidRPr="00AD22EF" w:rsidRDefault="009D40FE" w:rsidP="009550F1">
            <w:pPr>
              <w:rPr>
                <w:szCs w:val="24"/>
              </w:rPr>
            </w:pPr>
            <w:r w:rsidRPr="00AD22EF">
              <w:rPr>
                <w:szCs w:val="24"/>
              </w:rPr>
              <w:t>Eil. Nr.</w:t>
            </w:r>
          </w:p>
        </w:tc>
        <w:tc>
          <w:tcPr>
            <w:tcW w:w="237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7AD70C0" w14:textId="77777777" w:rsidR="009D40FE" w:rsidRPr="00AD22EF" w:rsidRDefault="009D40FE" w:rsidP="009550F1">
            <w:pPr>
              <w:rPr>
                <w:szCs w:val="24"/>
              </w:rPr>
            </w:pPr>
            <w:r>
              <w:rPr>
                <w:szCs w:val="24"/>
              </w:rPr>
              <w:t>S</w:t>
            </w:r>
            <w:r w:rsidRPr="00AD22EF">
              <w:rPr>
                <w:szCs w:val="24"/>
              </w:rPr>
              <w:t>ubtiekėjo pavadinimas, kodas ir adresas</w:t>
            </w:r>
          </w:p>
        </w:tc>
        <w:tc>
          <w:tcPr>
            <w:tcW w:w="3171"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3CB44E1" w14:textId="511AC4D3" w:rsidR="009D40FE" w:rsidRPr="00AD22EF" w:rsidRDefault="009D40FE" w:rsidP="009550F1">
            <w:pPr>
              <w:jc w:val="center"/>
              <w:rPr>
                <w:szCs w:val="24"/>
              </w:rPr>
            </w:pPr>
            <w:r w:rsidRPr="00AD22EF">
              <w:rPr>
                <w:szCs w:val="24"/>
              </w:rPr>
              <w:t>Numatomos ti</w:t>
            </w:r>
            <w:r>
              <w:rPr>
                <w:szCs w:val="24"/>
              </w:rPr>
              <w:t>e</w:t>
            </w:r>
            <w:r w:rsidRPr="00AD22EF">
              <w:rPr>
                <w:szCs w:val="24"/>
              </w:rPr>
              <w:t>kti p</w:t>
            </w:r>
            <w:r>
              <w:rPr>
                <w:szCs w:val="24"/>
              </w:rPr>
              <w:t xml:space="preserve">rekės ir </w:t>
            </w:r>
            <w:r w:rsidR="000550B0">
              <w:rPr>
                <w:szCs w:val="24"/>
              </w:rPr>
              <w:t>atlikti darbus</w:t>
            </w:r>
          </w:p>
        </w:tc>
        <w:tc>
          <w:tcPr>
            <w:tcW w:w="328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81E1805" w14:textId="77777777" w:rsidR="009D40FE" w:rsidRPr="00AD22EF" w:rsidRDefault="009D40FE" w:rsidP="009550F1">
            <w:pPr>
              <w:ind w:right="-397"/>
              <w:rPr>
                <w:szCs w:val="24"/>
              </w:rPr>
            </w:pPr>
            <w:r w:rsidRPr="00AD22EF">
              <w:rPr>
                <w:szCs w:val="24"/>
              </w:rPr>
              <w:t>Pirkimo sutarties dalis pasiūlymo kainoje, kuriai ketinama pasitelkti subtiekėjus</w:t>
            </w:r>
          </w:p>
        </w:tc>
      </w:tr>
      <w:tr w:rsidR="009D40FE" w:rsidRPr="00AD22EF" w14:paraId="5576631D" w14:textId="77777777" w:rsidTr="009550F1">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527F4B4" w14:textId="77777777" w:rsidR="009D40FE" w:rsidRPr="00AD22EF" w:rsidRDefault="009D40FE" w:rsidP="009550F1">
            <w:pPr>
              <w:rPr>
                <w:szCs w:val="24"/>
              </w:rPr>
            </w:pPr>
          </w:p>
        </w:tc>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8E37BF3" w14:textId="77777777" w:rsidR="009D40FE" w:rsidRPr="00AD22EF" w:rsidRDefault="009D40FE" w:rsidP="009550F1">
            <w:pPr>
              <w:rPr>
                <w:szCs w:val="24"/>
              </w:rPr>
            </w:pPr>
          </w:p>
        </w:tc>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A16FBF5" w14:textId="77777777" w:rsidR="009D40FE" w:rsidRPr="00AD22EF" w:rsidRDefault="009D40FE" w:rsidP="009550F1">
            <w:pPr>
              <w:rPr>
                <w:szCs w:val="24"/>
              </w:rPr>
            </w:pPr>
          </w:p>
        </w:tc>
        <w:tc>
          <w:tcPr>
            <w:tcW w:w="1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ECCC84F" w14:textId="77777777" w:rsidR="009D40FE" w:rsidRPr="00AD22EF" w:rsidRDefault="009D40FE" w:rsidP="009550F1">
            <w:pPr>
              <w:rPr>
                <w:szCs w:val="24"/>
              </w:rPr>
            </w:pPr>
            <w:r w:rsidRPr="00AD22EF">
              <w:rPr>
                <w:szCs w:val="24"/>
              </w:rPr>
              <w:t>EUR su PVM</w:t>
            </w:r>
          </w:p>
        </w:tc>
        <w:tc>
          <w:tcPr>
            <w:tcW w:w="157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12D6487" w14:textId="77777777" w:rsidR="009D40FE" w:rsidRPr="00AD22EF" w:rsidRDefault="009D40FE" w:rsidP="009550F1">
            <w:pPr>
              <w:jc w:val="center"/>
              <w:rPr>
                <w:szCs w:val="24"/>
              </w:rPr>
            </w:pPr>
            <w:r w:rsidRPr="00AD22EF">
              <w:rPr>
                <w:szCs w:val="24"/>
              </w:rPr>
              <w:t>Proc.</w:t>
            </w:r>
          </w:p>
        </w:tc>
      </w:tr>
      <w:tr w:rsidR="009D40FE" w:rsidRPr="00AD22EF" w14:paraId="49C71A6C" w14:textId="77777777" w:rsidTr="009550F1">
        <w:tc>
          <w:tcPr>
            <w:tcW w:w="671" w:type="dxa"/>
            <w:tcBorders>
              <w:top w:val="single" w:sz="4" w:space="0" w:color="auto"/>
              <w:left w:val="single" w:sz="4" w:space="0" w:color="auto"/>
              <w:bottom w:val="single" w:sz="4" w:space="0" w:color="auto"/>
              <w:right w:val="single" w:sz="4" w:space="0" w:color="auto"/>
            </w:tcBorders>
          </w:tcPr>
          <w:p w14:paraId="39C521BB" w14:textId="77777777" w:rsidR="009D40FE" w:rsidRPr="00AD22EF" w:rsidRDefault="009D40FE" w:rsidP="009550F1">
            <w:pPr>
              <w:rPr>
                <w:szCs w:val="24"/>
              </w:rPr>
            </w:pPr>
          </w:p>
        </w:tc>
        <w:tc>
          <w:tcPr>
            <w:tcW w:w="2371" w:type="dxa"/>
            <w:tcBorders>
              <w:top w:val="single" w:sz="4" w:space="0" w:color="auto"/>
              <w:left w:val="single" w:sz="4" w:space="0" w:color="auto"/>
              <w:bottom w:val="single" w:sz="4" w:space="0" w:color="auto"/>
              <w:right w:val="single" w:sz="4" w:space="0" w:color="auto"/>
            </w:tcBorders>
          </w:tcPr>
          <w:p w14:paraId="5AABE6BD" w14:textId="77777777" w:rsidR="009D40FE" w:rsidRPr="00AD22EF" w:rsidRDefault="009D40FE" w:rsidP="009550F1">
            <w:pPr>
              <w:rPr>
                <w:szCs w:val="24"/>
              </w:rPr>
            </w:pPr>
          </w:p>
        </w:tc>
        <w:tc>
          <w:tcPr>
            <w:tcW w:w="3171" w:type="dxa"/>
            <w:tcBorders>
              <w:top w:val="single" w:sz="4" w:space="0" w:color="auto"/>
              <w:left w:val="single" w:sz="4" w:space="0" w:color="auto"/>
              <w:bottom w:val="single" w:sz="4" w:space="0" w:color="auto"/>
              <w:right w:val="single" w:sz="4" w:space="0" w:color="auto"/>
            </w:tcBorders>
          </w:tcPr>
          <w:p w14:paraId="0FBFB868" w14:textId="77777777" w:rsidR="009D40FE" w:rsidRPr="00AD22EF" w:rsidRDefault="009D40FE" w:rsidP="009550F1">
            <w:pPr>
              <w:rPr>
                <w:szCs w:val="24"/>
              </w:rPr>
            </w:pPr>
          </w:p>
        </w:tc>
        <w:tc>
          <w:tcPr>
            <w:tcW w:w="1709" w:type="dxa"/>
            <w:tcBorders>
              <w:top w:val="single" w:sz="4" w:space="0" w:color="auto"/>
              <w:left w:val="single" w:sz="4" w:space="0" w:color="auto"/>
              <w:bottom w:val="single" w:sz="4" w:space="0" w:color="auto"/>
              <w:right w:val="single" w:sz="4" w:space="0" w:color="auto"/>
            </w:tcBorders>
          </w:tcPr>
          <w:p w14:paraId="491215CB" w14:textId="77777777" w:rsidR="009D40FE" w:rsidRPr="00AD22EF" w:rsidRDefault="009D40FE" w:rsidP="009550F1">
            <w:pPr>
              <w:rPr>
                <w:szCs w:val="24"/>
              </w:rPr>
            </w:pPr>
          </w:p>
        </w:tc>
        <w:tc>
          <w:tcPr>
            <w:tcW w:w="1571" w:type="dxa"/>
            <w:tcBorders>
              <w:top w:val="single" w:sz="4" w:space="0" w:color="auto"/>
              <w:left w:val="single" w:sz="4" w:space="0" w:color="auto"/>
              <w:bottom w:val="single" w:sz="4" w:space="0" w:color="auto"/>
              <w:right w:val="single" w:sz="4" w:space="0" w:color="auto"/>
            </w:tcBorders>
          </w:tcPr>
          <w:p w14:paraId="55DAE66F" w14:textId="77777777" w:rsidR="009D40FE" w:rsidRPr="00AD22EF" w:rsidRDefault="009D40FE" w:rsidP="009550F1">
            <w:pPr>
              <w:rPr>
                <w:szCs w:val="24"/>
              </w:rPr>
            </w:pPr>
          </w:p>
        </w:tc>
      </w:tr>
      <w:tr w:rsidR="009D40FE" w:rsidRPr="00AD22EF" w14:paraId="338C6803" w14:textId="77777777" w:rsidTr="009550F1">
        <w:tc>
          <w:tcPr>
            <w:tcW w:w="671" w:type="dxa"/>
            <w:tcBorders>
              <w:top w:val="single" w:sz="4" w:space="0" w:color="auto"/>
              <w:left w:val="single" w:sz="4" w:space="0" w:color="auto"/>
              <w:bottom w:val="single" w:sz="4" w:space="0" w:color="auto"/>
              <w:right w:val="single" w:sz="4" w:space="0" w:color="auto"/>
            </w:tcBorders>
          </w:tcPr>
          <w:p w14:paraId="764D82DD" w14:textId="77777777" w:rsidR="009D40FE" w:rsidRPr="00AD22EF" w:rsidRDefault="009D40FE" w:rsidP="009550F1">
            <w:pPr>
              <w:rPr>
                <w:szCs w:val="24"/>
              </w:rPr>
            </w:pPr>
          </w:p>
        </w:tc>
        <w:tc>
          <w:tcPr>
            <w:tcW w:w="2371" w:type="dxa"/>
            <w:tcBorders>
              <w:top w:val="single" w:sz="4" w:space="0" w:color="auto"/>
              <w:left w:val="single" w:sz="4" w:space="0" w:color="auto"/>
              <w:bottom w:val="single" w:sz="4" w:space="0" w:color="auto"/>
              <w:right w:val="single" w:sz="4" w:space="0" w:color="auto"/>
            </w:tcBorders>
          </w:tcPr>
          <w:p w14:paraId="16A24C21" w14:textId="77777777" w:rsidR="009D40FE" w:rsidRPr="00AD22EF" w:rsidRDefault="009D40FE" w:rsidP="009550F1">
            <w:pPr>
              <w:rPr>
                <w:szCs w:val="24"/>
              </w:rPr>
            </w:pPr>
          </w:p>
        </w:tc>
        <w:tc>
          <w:tcPr>
            <w:tcW w:w="3171" w:type="dxa"/>
            <w:tcBorders>
              <w:top w:val="single" w:sz="4" w:space="0" w:color="auto"/>
              <w:left w:val="single" w:sz="4" w:space="0" w:color="auto"/>
              <w:bottom w:val="single" w:sz="4" w:space="0" w:color="auto"/>
              <w:right w:val="single" w:sz="4" w:space="0" w:color="auto"/>
            </w:tcBorders>
          </w:tcPr>
          <w:p w14:paraId="6B4F3A91" w14:textId="77777777" w:rsidR="009D40FE" w:rsidRPr="00AD22EF" w:rsidRDefault="009D40FE" w:rsidP="009550F1">
            <w:pPr>
              <w:rPr>
                <w:szCs w:val="24"/>
              </w:rPr>
            </w:pPr>
          </w:p>
        </w:tc>
        <w:tc>
          <w:tcPr>
            <w:tcW w:w="1709" w:type="dxa"/>
            <w:tcBorders>
              <w:top w:val="single" w:sz="4" w:space="0" w:color="auto"/>
              <w:left w:val="single" w:sz="4" w:space="0" w:color="auto"/>
              <w:bottom w:val="single" w:sz="4" w:space="0" w:color="auto"/>
              <w:right w:val="single" w:sz="4" w:space="0" w:color="auto"/>
            </w:tcBorders>
          </w:tcPr>
          <w:p w14:paraId="5986CFCD" w14:textId="77777777" w:rsidR="009D40FE" w:rsidRPr="00AD22EF" w:rsidRDefault="009D40FE" w:rsidP="009550F1">
            <w:pPr>
              <w:rPr>
                <w:szCs w:val="24"/>
              </w:rPr>
            </w:pPr>
          </w:p>
        </w:tc>
        <w:tc>
          <w:tcPr>
            <w:tcW w:w="1571" w:type="dxa"/>
            <w:tcBorders>
              <w:top w:val="single" w:sz="4" w:space="0" w:color="auto"/>
              <w:left w:val="single" w:sz="4" w:space="0" w:color="auto"/>
              <w:bottom w:val="single" w:sz="4" w:space="0" w:color="auto"/>
              <w:right w:val="single" w:sz="4" w:space="0" w:color="auto"/>
            </w:tcBorders>
          </w:tcPr>
          <w:p w14:paraId="23DEC085" w14:textId="77777777" w:rsidR="009D40FE" w:rsidRPr="00AD22EF" w:rsidRDefault="009D40FE" w:rsidP="009550F1">
            <w:pPr>
              <w:rPr>
                <w:szCs w:val="24"/>
              </w:rPr>
            </w:pPr>
          </w:p>
        </w:tc>
      </w:tr>
      <w:tr w:rsidR="009D40FE" w:rsidRPr="00AD22EF" w14:paraId="7E4EA60D" w14:textId="77777777" w:rsidTr="009550F1">
        <w:tc>
          <w:tcPr>
            <w:tcW w:w="6213" w:type="dxa"/>
            <w:gridSpan w:val="3"/>
            <w:tcBorders>
              <w:top w:val="single" w:sz="4" w:space="0" w:color="auto"/>
              <w:left w:val="single" w:sz="4" w:space="0" w:color="auto"/>
              <w:bottom w:val="single" w:sz="4" w:space="0" w:color="auto"/>
              <w:right w:val="single" w:sz="4" w:space="0" w:color="auto"/>
            </w:tcBorders>
            <w:hideMark/>
          </w:tcPr>
          <w:p w14:paraId="2C7F0FAF" w14:textId="77777777" w:rsidR="009D40FE" w:rsidRPr="00AD22EF" w:rsidRDefault="009D40FE" w:rsidP="009550F1">
            <w:pPr>
              <w:jc w:val="right"/>
              <w:rPr>
                <w:szCs w:val="24"/>
              </w:rPr>
            </w:pPr>
            <w:r w:rsidRPr="00AD22EF">
              <w:rPr>
                <w:szCs w:val="24"/>
              </w:rPr>
              <w:t>Viso:</w:t>
            </w:r>
          </w:p>
        </w:tc>
        <w:tc>
          <w:tcPr>
            <w:tcW w:w="1709" w:type="dxa"/>
            <w:tcBorders>
              <w:top w:val="single" w:sz="4" w:space="0" w:color="auto"/>
              <w:left w:val="single" w:sz="4" w:space="0" w:color="auto"/>
              <w:bottom w:val="single" w:sz="4" w:space="0" w:color="auto"/>
              <w:right w:val="single" w:sz="4" w:space="0" w:color="auto"/>
            </w:tcBorders>
          </w:tcPr>
          <w:p w14:paraId="21898930" w14:textId="77777777" w:rsidR="009D40FE" w:rsidRPr="00AD22EF" w:rsidRDefault="009D40FE" w:rsidP="009550F1">
            <w:pPr>
              <w:rPr>
                <w:szCs w:val="24"/>
              </w:rPr>
            </w:pPr>
          </w:p>
        </w:tc>
        <w:tc>
          <w:tcPr>
            <w:tcW w:w="1571" w:type="dxa"/>
            <w:tcBorders>
              <w:top w:val="single" w:sz="4" w:space="0" w:color="auto"/>
              <w:left w:val="single" w:sz="4" w:space="0" w:color="auto"/>
              <w:bottom w:val="single" w:sz="4" w:space="0" w:color="auto"/>
              <w:right w:val="single" w:sz="4" w:space="0" w:color="auto"/>
            </w:tcBorders>
          </w:tcPr>
          <w:p w14:paraId="3460BD65" w14:textId="77777777" w:rsidR="009D40FE" w:rsidRPr="00AD22EF" w:rsidRDefault="009D40FE" w:rsidP="009550F1">
            <w:pPr>
              <w:rPr>
                <w:szCs w:val="24"/>
              </w:rPr>
            </w:pPr>
          </w:p>
        </w:tc>
      </w:tr>
    </w:tbl>
    <w:p w14:paraId="2A45432D" w14:textId="77777777" w:rsidR="009D40FE" w:rsidRPr="00AD22EF" w:rsidRDefault="009D40FE" w:rsidP="009D40FE">
      <w:pPr>
        <w:pBdr>
          <w:top w:val="nil"/>
          <w:left w:val="nil"/>
          <w:bottom w:val="nil"/>
          <w:right w:val="nil"/>
          <w:between w:val="nil"/>
          <w:bar w:val="nil"/>
        </w:pBdr>
        <w:ind w:firstLine="567"/>
        <w:jc w:val="both"/>
        <w:rPr>
          <w:rFonts w:eastAsia="Times New Roman" w:cs="Times New Roman"/>
          <w:i/>
          <w:bdr w:val="nil"/>
        </w:rPr>
      </w:pPr>
    </w:p>
    <w:p w14:paraId="3E2ED1F7" w14:textId="77777777" w:rsidR="009D40FE" w:rsidRPr="00AD22EF" w:rsidRDefault="009D40FE" w:rsidP="009D40FE">
      <w:pPr>
        <w:ind w:firstLine="709"/>
        <w:contextualSpacing/>
        <w:jc w:val="both"/>
        <w:rPr>
          <w:rFonts w:eastAsia="Times New Roman" w:cs="Times New Roman"/>
          <w:iCs/>
          <w:bdr w:val="nil"/>
        </w:rPr>
      </w:pPr>
      <w:r w:rsidRPr="00AD22EF">
        <w:rPr>
          <w:rFonts w:eastAsia="Times New Roman" w:cs="Times New Roman"/>
          <w:iCs/>
          <w:bdr w:val="nil"/>
        </w:rPr>
        <w:t xml:space="preserve"> Informacija apie specialistus (kvazisubtiekėjus), kuriais bus remiamasi vykdant pirkimo sutartį, tačiau jie nėra tiekėjo ar tiekėjo pasitelkiamo (-ų) subtiekėjo (-ų) darbuotojai pasiūlymo pateikimo metu, bet laimėjimo atveju būtų įdarbinti:</w:t>
      </w:r>
    </w:p>
    <w:p w14:paraId="2539C88C" w14:textId="77777777" w:rsidR="009D40FE" w:rsidRPr="00AD22EF" w:rsidRDefault="009D40FE" w:rsidP="009D40FE">
      <w:pPr>
        <w:pBdr>
          <w:top w:val="nil"/>
          <w:left w:val="nil"/>
          <w:bottom w:val="nil"/>
          <w:right w:val="nil"/>
          <w:between w:val="nil"/>
          <w:bar w:val="nil"/>
        </w:pBdr>
        <w:ind w:left="720"/>
        <w:contextualSpacing/>
        <w:jc w:val="both"/>
        <w:rPr>
          <w:rFonts w:eastAsia="Times New Roman" w:cs="Times New Roman"/>
          <w:bdr w:val="nil"/>
        </w:rPr>
      </w:pPr>
    </w:p>
    <w:tbl>
      <w:tblPr>
        <w:tblStyle w:val="Lentelstinklelis11"/>
        <w:tblW w:w="9776" w:type="dxa"/>
        <w:tblLook w:val="04A0" w:firstRow="1" w:lastRow="0" w:firstColumn="1" w:lastColumn="0" w:noHBand="0" w:noVBand="1"/>
      </w:tblPr>
      <w:tblGrid>
        <w:gridCol w:w="671"/>
        <w:gridCol w:w="4011"/>
        <w:gridCol w:w="5094"/>
      </w:tblGrid>
      <w:tr w:rsidR="009D40FE" w:rsidRPr="00AD22EF" w14:paraId="5D4CB6EE" w14:textId="77777777" w:rsidTr="009550F1">
        <w:trPr>
          <w:trHeight w:val="563"/>
        </w:trPr>
        <w:tc>
          <w:tcPr>
            <w:tcW w:w="671"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4CF7834" w14:textId="77777777" w:rsidR="009D40FE" w:rsidRPr="00AD22EF" w:rsidRDefault="009D40FE" w:rsidP="009550F1">
            <w:pPr>
              <w:rPr>
                <w:rFonts w:eastAsia="Calibri"/>
                <w:szCs w:val="24"/>
              </w:rPr>
            </w:pPr>
            <w:r w:rsidRPr="00AD22EF">
              <w:rPr>
                <w:rFonts w:eastAsia="Calibri"/>
                <w:szCs w:val="24"/>
              </w:rPr>
              <w:lastRenderedPageBreak/>
              <w:t>Eil. Nr.</w:t>
            </w:r>
          </w:p>
        </w:tc>
        <w:tc>
          <w:tcPr>
            <w:tcW w:w="4011"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6433876" w14:textId="77777777" w:rsidR="009D40FE" w:rsidRPr="00AD22EF" w:rsidRDefault="009D40FE" w:rsidP="009550F1">
            <w:pPr>
              <w:jc w:val="center"/>
              <w:rPr>
                <w:rFonts w:eastAsia="Calibri"/>
                <w:szCs w:val="24"/>
              </w:rPr>
            </w:pPr>
            <w:r w:rsidRPr="00AD22EF">
              <w:rPr>
                <w:rFonts w:eastAsia="Calibri"/>
                <w:szCs w:val="24"/>
              </w:rPr>
              <w:t>Vardas ir pavardė</w:t>
            </w:r>
          </w:p>
        </w:tc>
        <w:tc>
          <w:tcPr>
            <w:tcW w:w="5094"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BD9CAFB" w14:textId="77777777" w:rsidR="009D40FE" w:rsidRPr="00AD22EF" w:rsidRDefault="009D40FE" w:rsidP="009550F1">
            <w:pPr>
              <w:jc w:val="center"/>
              <w:rPr>
                <w:rFonts w:eastAsia="Calibri"/>
                <w:szCs w:val="24"/>
              </w:rPr>
            </w:pPr>
            <w:r w:rsidRPr="00AD22EF">
              <w:rPr>
                <w:rFonts w:eastAsia="Calibri"/>
                <w:szCs w:val="24"/>
              </w:rPr>
              <w:t>Specialisto dabartinė darbovietė</w:t>
            </w:r>
          </w:p>
        </w:tc>
      </w:tr>
      <w:tr w:rsidR="009D40FE" w:rsidRPr="00AD22EF" w14:paraId="23441DB5" w14:textId="77777777" w:rsidTr="009550F1">
        <w:trPr>
          <w:trHeight w:val="78"/>
        </w:trPr>
        <w:tc>
          <w:tcPr>
            <w:tcW w:w="671" w:type="dxa"/>
            <w:tcBorders>
              <w:top w:val="single" w:sz="4" w:space="0" w:color="auto"/>
              <w:left w:val="single" w:sz="4" w:space="0" w:color="auto"/>
              <w:bottom w:val="single" w:sz="4" w:space="0" w:color="auto"/>
              <w:right w:val="single" w:sz="4" w:space="0" w:color="auto"/>
            </w:tcBorders>
          </w:tcPr>
          <w:p w14:paraId="6312A7B1" w14:textId="77777777" w:rsidR="009D40FE" w:rsidRPr="00AD22EF" w:rsidRDefault="009D40FE" w:rsidP="009550F1">
            <w:pPr>
              <w:rPr>
                <w:rFonts w:eastAsia="Calibri"/>
                <w:szCs w:val="24"/>
              </w:rPr>
            </w:pPr>
          </w:p>
        </w:tc>
        <w:tc>
          <w:tcPr>
            <w:tcW w:w="4011" w:type="dxa"/>
            <w:tcBorders>
              <w:top w:val="single" w:sz="4" w:space="0" w:color="auto"/>
              <w:left w:val="single" w:sz="4" w:space="0" w:color="auto"/>
              <w:bottom w:val="single" w:sz="4" w:space="0" w:color="auto"/>
              <w:right w:val="single" w:sz="4" w:space="0" w:color="auto"/>
            </w:tcBorders>
          </w:tcPr>
          <w:p w14:paraId="5DB82C55" w14:textId="77777777" w:rsidR="009D40FE" w:rsidRPr="00AD22EF" w:rsidRDefault="009D40FE" w:rsidP="009550F1">
            <w:pPr>
              <w:rPr>
                <w:rFonts w:eastAsia="Calibri"/>
                <w:szCs w:val="24"/>
              </w:rPr>
            </w:pPr>
          </w:p>
        </w:tc>
        <w:tc>
          <w:tcPr>
            <w:tcW w:w="5094" w:type="dxa"/>
            <w:tcBorders>
              <w:top w:val="single" w:sz="4" w:space="0" w:color="auto"/>
              <w:left w:val="single" w:sz="4" w:space="0" w:color="auto"/>
              <w:bottom w:val="single" w:sz="4" w:space="0" w:color="auto"/>
              <w:right w:val="single" w:sz="4" w:space="0" w:color="auto"/>
            </w:tcBorders>
          </w:tcPr>
          <w:p w14:paraId="7D899C75" w14:textId="77777777" w:rsidR="009D40FE" w:rsidRPr="00AD22EF" w:rsidRDefault="009D40FE" w:rsidP="009550F1">
            <w:pPr>
              <w:rPr>
                <w:rFonts w:eastAsia="Calibri"/>
                <w:szCs w:val="24"/>
              </w:rPr>
            </w:pPr>
          </w:p>
        </w:tc>
      </w:tr>
      <w:tr w:rsidR="009D40FE" w:rsidRPr="00AD22EF" w14:paraId="5275E343" w14:textId="77777777" w:rsidTr="009550F1">
        <w:tc>
          <w:tcPr>
            <w:tcW w:w="671" w:type="dxa"/>
            <w:tcBorders>
              <w:top w:val="single" w:sz="4" w:space="0" w:color="auto"/>
              <w:left w:val="single" w:sz="4" w:space="0" w:color="auto"/>
              <w:bottom w:val="single" w:sz="4" w:space="0" w:color="auto"/>
              <w:right w:val="single" w:sz="4" w:space="0" w:color="auto"/>
            </w:tcBorders>
          </w:tcPr>
          <w:p w14:paraId="07345D22" w14:textId="77777777" w:rsidR="009D40FE" w:rsidRPr="00AD22EF" w:rsidRDefault="009D40FE" w:rsidP="009550F1">
            <w:pPr>
              <w:rPr>
                <w:rFonts w:eastAsia="Calibri"/>
                <w:szCs w:val="24"/>
              </w:rPr>
            </w:pPr>
          </w:p>
        </w:tc>
        <w:tc>
          <w:tcPr>
            <w:tcW w:w="4011" w:type="dxa"/>
            <w:tcBorders>
              <w:top w:val="single" w:sz="4" w:space="0" w:color="auto"/>
              <w:left w:val="single" w:sz="4" w:space="0" w:color="auto"/>
              <w:bottom w:val="single" w:sz="4" w:space="0" w:color="auto"/>
              <w:right w:val="single" w:sz="4" w:space="0" w:color="auto"/>
            </w:tcBorders>
          </w:tcPr>
          <w:p w14:paraId="7EE5938D" w14:textId="77777777" w:rsidR="009D40FE" w:rsidRPr="00AD22EF" w:rsidRDefault="009D40FE" w:rsidP="009550F1">
            <w:pPr>
              <w:rPr>
                <w:rFonts w:eastAsia="Calibri"/>
                <w:szCs w:val="24"/>
              </w:rPr>
            </w:pPr>
          </w:p>
        </w:tc>
        <w:tc>
          <w:tcPr>
            <w:tcW w:w="5094" w:type="dxa"/>
            <w:tcBorders>
              <w:top w:val="single" w:sz="4" w:space="0" w:color="auto"/>
              <w:left w:val="single" w:sz="4" w:space="0" w:color="auto"/>
              <w:bottom w:val="single" w:sz="4" w:space="0" w:color="auto"/>
              <w:right w:val="single" w:sz="4" w:space="0" w:color="auto"/>
            </w:tcBorders>
          </w:tcPr>
          <w:p w14:paraId="485A7CE3" w14:textId="77777777" w:rsidR="009D40FE" w:rsidRPr="00AD22EF" w:rsidRDefault="009D40FE" w:rsidP="009550F1">
            <w:pPr>
              <w:rPr>
                <w:rFonts w:eastAsia="Calibri"/>
                <w:szCs w:val="24"/>
              </w:rPr>
            </w:pPr>
          </w:p>
        </w:tc>
      </w:tr>
    </w:tbl>
    <w:p w14:paraId="0F9C502B" w14:textId="77777777" w:rsidR="009D40FE" w:rsidRPr="00AD22EF" w:rsidRDefault="009D40FE" w:rsidP="009D40FE">
      <w:pPr>
        <w:pBdr>
          <w:top w:val="nil"/>
          <w:left w:val="nil"/>
          <w:bottom w:val="nil"/>
          <w:right w:val="nil"/>
          <w:between w:val="nil"/>
          <w:bar w:val="nil"/>
        </w:pBdr>
        <w:tabs>
          <w:tab w:val="left" w:pos="900"/>
        </w:tabs>
        <w:ind w:left="709"/>
        <w:jc w:val="both"/>
        <w:rPr>
          <w:rFonts w:eastAsia="Times New Roman" w:cs="Times New Roman"/>
          <w:szCs w:val="24"/>
          <w:bdr w:val="nil"/>
        </w:rPr>
      </w:pPr>
    </w:p>
    <w:p w14:paraId="21CC4C11" w14:textId="604765F2" w:rsidR="009D40FE" w:rsidRPr="00CB06C6" w:rsidRDefault="009D40FE" w:rsidP="00CB06C6">
      <w:pPr>
        <w:pBdr>
          <w:top w:val="nil"/>
          <w:left w:val="nil"/>
          <w:bottom w:val="nil"/>
          <w:right w:val="nil"/>
          <w:between w:val="nil"/>
          <w:bar w:val="nil"/>
        </w:pBdr>
        <w:ind w:firstLine="993"/>
        <w:jc w:val="both"/>
        <w:rPr>
          <w:rFonts w:eastAsia="Times New Roman" w:cs="Times New Roman"/>
          <w:i/>
          <w:sz w:val="22"/>
          <w:bdr w:val="nil"/>
        </w:rPr>
      </w:pPr>
      <w:r w:rsidRPr="00AD22EF">
        <w:rPr>
          <w:rFonts w:eastAsia="Times New Roman" w:cs="Times New Roman"/>
          <w:i/>
          <w:sz w:val="22"/>
          <w:bdr w:val="nil"/>
        </w:rPr>
        <w:t>* Pildyti tuomet, jei tiekėjas ketina pasitelkti subtiekėją (-us), subteikėją (-us) ar specialistus ir ekspertus, kuriais bus remiamasi įrodinėjant tiekėjo kvalifikaciją ir vykdant sutartį, tačiau pasiūlymo pateikimo metu jie nėra tiekėjo arba tiekėjo pasitelkiamo (-ų) subtiekėjo (-ų), subteikėjo (-ų) darbuotojai, tačiau laimėjimo atveju bus įdarbinti</w:t>
      </w:r>
      <w:r w:rsidR="00CB06C6">
        <w:rPr>
          <w:rFonts w:eastAsia="Times New Roman" w:cs="Times New Roman"/>
          <w:i/>
          <w:sz w:val="22"/>
          <w:bdr w:val="nil"/>
        </w:rPr>
        <w:t>.</w:t>
      </w:r>
    </w:p>
    <w:p w14:paraId="358EE5D8" w14:textId="77777777" w:rsidR="009D40FE" w:rsidRPr="00AC3C57" w:rsidRDefault="009D40FE" w:rsidP="009D40FE">
      <w:pPr>
        <w:widowControl/>
        <w:jc w:val="both"/>
        <w:rPr>
          <w:rFonts w:cs="Times New Roman"/>
          <w:i/>
          <w:sz w:val="20"/>
          <w:szCs w:val="20"/>
          <w:lang w:eastAsia="zh-CN"/>
        </w:rPr>
      </w:pPr>
    </w:p>
    <w:p w14:paraId="461455C0" w14:textId="77777777" w:rsidR="009D40FE" w:rsidRPr="00762FC8" w:rsidRDefault="009D40FE" w:rsidP="009D40FE">
      <w:pPr>
        <w:pStyle w:val="Pagrindiniotekstotrauka2"/>
        <w:numPr>
          <w:ilvl w:val="0"/>
          <w:numId w:val="3"/>
        </w:numPr>
        <w:spacing w:line="276" w:lineRule="auto"/>
        <w:jc w:val="both"/>
        <w:rPr>
          <w:bCs/>
          <w:sz w:val="22"/>
          <w:szCs w:val="22"/>
        </w:rPr>
      </w:pPr>
      <w:r w:rsidRPr="00762FC8">
        <w:rPr>
          <w:bCs/>
          <w:sz w:val="22"/>
          <w:szCs w:val="22"/>
        </w:rPr>
        <w:t>Šiuo pasiūlymu pažymime, kad sutinkame su visomis konkurso sąlygomis, nustatytomis:</w:t>
      </w:r>
    </w:p>
    <w:p w14:paraId="152A8F21" w14:textId="77777777" w:rsidR="009D40FE" w:rsidRPr="00762FC8" w:rsidRDefault="009D40FE" w:rsidP="009D40FE">
      <w:pPr>
        <w:pStyle w:val="Pagrindiniotekstotrauka2"/>
        <w:numPr>
          <w:ilvl w:val="0"/>
          <w:numId w:val="4"/>
        </w:numPr>
        <w:spacing w:line="276" w:lineRule="auto"/>
        <w:jc w:val="both"/>
        <w:rPr>
          <w:bCs/>
          <w:sz w:val="22"/>
          <w:szCs w:val="22"/>
        </w:rPr>
      </w:pPr>
      <w:r w:rsidRPr="00762FC8">
        <w:rPr>
          <w:bCs/>
          <w:sz w:val="22"/>
          <w:szCs w:val="22"/>
        </w:rPr>
        <w:t>pirkimo sąlygose;</w:t>
      </w:r>
    </w:p>
    <w:p w14:paraId="1CC19971" w14:textId="77777777" w:rsidR="009D40FE" w:rsidRPr="00762FC8" w:rsidRDefault="009D40FE" w:rsidP="009D40FE">
      <w:pPr>
        <w:pStyle w:val="Pagrindiniotekstotrauka2"/>
        <w:numPr>
          <w:ilvl w:val="0"/>
          <w:numId w:val="4"/>
        </w:numPr>
        <w:jc w:val="both"/>
        <w:rPr>
          <w:bCs/>
          <w:sz w:val="22"/>
          <w:szCs w:val="22"/>
        </w:rPr>
      </w:pPr>
      <w:r w:rsidRPr="00762FC8">
        <w:rPr>
          <w:bCs/>
          <w:sz w:val="22"/>
          <w:szCs w:val="22"/>
        </w:rPr>
        <w:t>kituose pirkimo dokumentuose (jų paaiškinimuose, papildymuose).</w:t>
      </w:r>
    </w:p>
    <w:p w14:paraId="4A283D39" w14:textId="77777777" w:rsidR="009D40FE" w:rsidRPr="00762FC8" w:rsidRDefault="009D40FE" w:rsidP="009D40FE">
      <w:pPr>
        <w:pStyle w:val="Pagrindiniotekstotrauka2"/>
        <w:numPr>
          <w:ilvl w:val="0"/>
          <w:numId w:val="3"/>
        </w:numPr>
        <w:jc w:val="both"/>
        <w:rPr>
          <w:b/>
          <w:sz w:val="22"/>
          <w:szCs w:val="22"/>
        </w:rPr>
      </w:pPr>
      <w:r w:rsidRPr="00762FC8">
        <w:rPr>
          <w:rFonts w:eastAsia="Batang"/>
          <w:spacing w:val="-4"/>
          <w:kern w:val="0"/>
          <w:sz w:val="22"/>
          <w:szCs w:val="22"/>
        </w:rPr>
        <w:t>Pasirašydamas CVP IS priemonėmis pateiktą pasiūlymą saugiu elektroniniu parašu arba įprastu fiziniu parašu, patvirtinu, kad dokumentų skaitmeninės</w:t>
      </w:r>
      <w:r w:rsidRPr="00762FC8">
        <w:rPr>
          <w:rFonts w:eastAsia="Batang"/>
          <w:kern w:val="0"/>
          <w:sz w:val="22"/>
          <w:szCs w:val="22"/>
        </w:rPr>
        <w:t xml:space="preserve"> kopijos ir elektroninėmis priemonėmis pateikti duomenys yra tikri.</w:t>
      </w:r>
    </w:p>
    <w:p w14:paraId="04C17DE4" w14:textId="672EBC7C" w:rsidR="009D40FE" w:rsidRPr="00762FC8" w:rsidRDefault="009D40FE" w:rsidP="009D40FE">
      <w:pPr>
        <w:pStyle w:val="Pagrindiniotekstotrauka2"/>
        <w:numPr>
          <w:ilvl w:val="0"/>
          <w:numId w:val="3"/>
        </w:numPr>
        <w:jc w:val="both"/>
        <w:rPr>
          <w:b/>
          <w:sz w:val="22"/>
          <w:szCs w:val="22"/>
        </w:rPr>
      </w:pPr>
      <w:r w:rsidRPr="00762FC8">
        <w:rPr>
          <w:rFonts w:eastAsia="Batang"/>
          <w:kern w:val="0"/>
          <w:sz w:val="22"/>
          <w:szCs w:val="22"/>
        </w:rPr>
        <w:t>Mūsų siūlom</w:t>
      </w:r>
      <w:r w:rsidR="004E1F55">
        <w:rPr>
          <w:rFonts w:eastAsia="Batang"/>
          <w:kern w:val="0"/>
          <w:sz w:val="22"/>
          <w:szCs w:val="22"/>
        </w:rPr>
        <w:t xml:space="preserve">a prekė ir darbai </w:t>
      </w:r>
      <w:r w:rsidRPr="00762FC8">
        <w:rPr>
          <w:rFonts w:eastAsia="Batang"/>
          <w:kern w:val="0"/>
          <w:sz w:val="22"/>
          <w:szCs w:val="22"/>
        </w:rPr>
        <w:t>visiškai atitinka pirkimo dokumentuose nurodytus reikalavimus.</w:t>
      </w:r>
    </w:p>
    <w:p w14:paraId="0E074090" w14:textId="77777777" w:rsidR="009D40FE" w:rsidRPr="00A06493" w:rsidRDefault="009D40FE" w:rsidP="009D40FE">
      <w:pPr>
        <w:pStyle w:val="Pagrindiniotekstotrauka2"/>
        <w:ind w:left="720" w:firstLine="0"/>
        <w:jc w:val="both"/>
        <w:rPr>
          <w:b/>
          <w:szCs w:val="24"/>
        </w:rPr>
      </w:pPr>
    </w:p>
    <w:p w14:paraId="474498A6" w14:textId="3E70D5D3" w:rsidR="009D40FE" w:rsidRDefault="009D40FE" w:rsidP="009D40FE">
      <w:pPr>
        <w:pStyle w:val="Pagrindiniotekstotrauka2"/>
        <w:numPr>
          <w:ilvl w:val="0"/>
          <w:numId w:val="3"/>
        </w:numPr>
        <w:spacing w:line="276" w:lineRule="auto"/>
        <w:jc w:val="both"/>
        <w:rPr>
          <w:b/>
          <w:szCs w:val="24"/>
        </w:rPr>
      </w:pPr>
      <w:r w:rsidRPr="00A06493">
        <w:rPr>
          <w:b/>
          <w:szCs w:val="24"/>
        </w:rPr>
        <w:t xml:space="preserve">Mūsų </w:t>
      </w:r>
      <w:r w:rsidRPr="007C7E40">
        <w:rPr>
          <w:b/>
          <w:szCs w:val="24"/>
        </w:rPr>
        <w:t xml:space="preserve">siūloma </w:t>
      </w:r>
      <w:r w:rsidR="004519EB" w:rsidRPr="007C7E40">
        <w:rPr>
          <w:b/>
          <w:szCs w:val="24"/>
        </w:rPr>
        <w:t>prek</w:t>
      </w:r>
      <w:r w:rsidR="00972A53">
        <w:rPr>
          <w:b/>
          <w:szCs w:val="24"/>
        </w:rPr>
        <w:t>ės</w:t>
      </w:r>
      <w:r w:rsidR="00F30F00">
        <w:rPr>
          <w:b/>
          <w:szCs w:val="24"/>
        </w:rPr>
        <w:t xml:space="preserve"> </w:t>
      </w:r>
      <w:r w:rsidR="00E13059">
        <w:rPr>
          <w:b/>
          <w:szCs w:val="24"/>
        </w:rPr>
        <w:t>ir sumontavimo kaina</w:t>
      </w:r>
      <w:r w:rsidRPr="00A06493">
        <w:rPr>
          <w:b/>
          <w:szCs w:val="24"/>
        </w:rPr>
        <w:t>:</w:t>
      </w:r>
    </w:p>
    <w:p w14:paraId="66BF6B6D" w14:textId="77777777" w:rsidR="009214CA" w:rsidRDefault="009214CA" w:rsidP="009214CA">
      <w:pPr>
        <w:pStyle w:val="Sraopastraipa"/>
        <w:rPr>
          <w:b/>
        </w:rPr>
      </w:pPr>
    </w:p>
    <w:tbl>
      <w:tblPr>
        <w:tblW w:w="1019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85"/>
        <w:gridCol w:w="3032"/>
        <w:gridCol w:w="1078"/>
        <w:gridCol w:w="1134"/>
        <w:gridCol w:w="993"/>
        <w:gridCol w:w="2976"/>
      </w:tblGrid>
      <w:tr w:rsidR="009214CA" w:rsidRPr="009214CA" w14:paraId="5668552C" w14:textId="77777777" w:rsidTr="0007369B">
        <w:trPr>
          <w:trHeight w:val="1018"/>
          <w:jc w:val="center"/>
        </w:trPr>
        <w:tc>
          <w:tcPr>
            <w:tcW w:w="985" w:type="dxa"/>
            <w:tcBorders>
              <w:top w:val="single" w:sz="6" w:space="0" w:color="auto"/>
              <w:left w:val="single" w:sz="6" w:space="0" w:color="auto"/>
              <w:bottom w:val="single" w:sz="6" w:space="0" w:color="auto"/>
              <w:right w:val="single" w:sz="6" w:space="0" w:color="auto"/>
            </w:tcBorders>
            <w:vAlign w:val="center"/>
            <w:hideMark/>
          </w:tcPr>
          <w:p w14:paraId="075133D2"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Eil.Nr.</w:t>
            </w:r>
          </w:p>
        </w:tc>
        <w:tc>
          <w:tcPr>
            <w:tcW w:w="3032" w:type="dxa"/>
            <w:tcBorders>
              <w:top w:val="single" w:sz="6" w:space="0" w:color="auto"/>
              <w:left w:val="single" w:sz="6" w:space="0" w:color="auto"/>
              <w:bottom w:val="single" w:sz="6" w:space="0" w:color="auto"/>
              <w:right w:val="single" w:sz="6" w:space="0" w:color="auto"/>
            </w:tcBorders>
            <w:vAlign w:val="center"/>
            <w:hideMark/>
          </w:tcPr>
          <w:p w14:paraId="513DBE4E"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color w:val="222222"/>
                <w:kern w:val="2"/>
                <w:szCs w:val="24"/>
                <w:shd w:val="clear" w:color="auto" w:fill="FFFFFF"/>
                <w:lang w:val="en-US"/>
                <w14:ligatures w14:val="standardContextual"/>
              </w:rPr>
              <w:t>Pavadinimas</w:t>
            </w:r>
          </w:p>
        </w:tc>
        <w:tc>
          <w:tcPr>
            <w:tcW w:w="1078" w:type="dxa"/>
            <w:tcBorders>
              <w:top w:val="single" w:sz="6" w:space="0" w:color="auto"/>
              <w:left w:val="single" w:sz="6" w:space="0" w:color="auto"/>
              <w:bottom w:val="single" w:sz="6" w:space="0" w:color="auto"/>
              <w:right w:val="single" w:sz="4" w:space="0" w:color="auto"/>
            </w:tcBorders>
            <w:vAlign w:val="center"/>
            <w:hideMark/>
          </w:tcPr>
          <w:p w14:paraId="48BA86F5"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Kaina EUR be PVM</w:t>
            </w:r>
          </w:p>
        </w:tc>
        <w:tc>
          <w:tcPr>
            <w:tcW w:w="1134" w:type="dxa"/>
            <w:tcBorders>
              <w:top w:val="single" w:sz="6" w:space="0" w:color="auto"/>
              <w:left w:val="single" w:sz="6" w:space="0" w:color="auto"/>
              <w:bottom w:val="single" w:sz="6" w:space="0" w:color="auto"/>
              <w:right w:val="single" w:sz="4" w:space="0" w:color="auto"/>
            </w:tcBorders>
            <w:vAlign w:val="center"/>
            <w:hideMark/>
          </w:tcPr>
          <w:p w14:paraId="36D84FED"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PVM</w:t>
            </w:r>
          </w:p>
        </w:tc>
        <w:tc>
          <w:tcPr>
            <w:tcW w:w="993" w:type="dxa"/>
            <w:tcBorders>
              <w:top w:val="single" w:sz="6" w:space="0" w:color="auto"/>
              <w:left w:val="single" w:sz="6" w:space="0" w:color="auto"/>
              <w:bottom w:val="single" w:sz="6" w:space="0" w:color="auto"/>
              <w:right w:val="single" w:sz="6" w:space="0" w:color="auto"/>
            </w:tcBorders>
            <w:hideMark/>
          </w:tcPr>
          <w:p w14:paraId="237F18A8"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iCs/>
                <w:kern w:val="2"/>
                <w:szCs w:val="24"/>
                <w14:ligatures w14:val="standardContextual"/>
              </w:rPr>
            </w:pPr>
            <w:r w:rsidRPr="009214CA">
              <w:rPr>
                <w:rFonts w:eastAsia="Calibri" w:cs="Times New Roman"/>
                <w:b/>
                <w:iCs/>
                <w:kern w:val="2"/>
                <w:szCs w:val="24"/>
                <w14:ligatures w14:val="standardContextual"/>
              </w:rPr>
              <w:t xml:space="preserve">PVM tarifas </w:t>
            </w:r>
          </w:p>
          <w:p w14:paraId="5DE1AB8A"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iCs/>
                <w:kern w:val="2"/>
                <w:szCs w:val="24"/>
                <w14:ligatures w14:val="standardContextual"/>
              </w:rPr>
              <w:t>proc.</w:t>
            </w:r>
          </w:p>
        </w:tc>
        <w:tc>
          <w:tcPr>
            <w:tcW w:w="2976" w:type="dxa"/>
            <w:tcBorders>
              <w:top w:val="single" w:sz="6" w:space="0" w:color="auto"/>
              <w:left w:val="single" w:sz="6" w:space="0" w:color="auto"/>
              <w:bottom w:val="single" w:sz="6" w:space="0" w:color="auto"/>
              <w:right w:val="single" w:sz="4" w:space="0" w:color="auto"/>
            </w:tcBorders>
            <w:vAlign w:val="center"/>
            <w:hideMark/>
          </w:tcPr>
          <w:p w14:paraId="357EA40D"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Kaina EUR su PVM (</w:t>
            </w:r>
            <w:r w:rsidRPr="009214CA">
              <w:rPr>
                <w:rFonts w:eastAsia="Calibri" w:cs="Times New Roman"/>
                <w:b/>
                <w:i/>
                <w:iCs/>
                <w:kern w:val="2"/>
                <w:szCs w:val="24"/>
                <w:lang w:val="en-US" w:eastAsia="lt-LT"/>
                <w14:ligatures w14:val="standardContextual"/>
              </w:rPr>
              <w:t>skaičiais ir žodžiais</w:t>
            </w:r>
            <w:r w:rsidRPr="009214CA">
              <w:rPr>
                <w:rFonts w:eastAsia="Calibri" w:cs="Times New Roman"/>
                <w:b/>
                <w:kern w:val="2"/>
                <w:szCs w:val="24"/>
                <w:lang w:val="en-US" w:eastAsia="lt-LT"/>
                <w14:ligatures w14:val="standardContextual"/>
              </w:rPr>
              <w:t>)</w:t>
            </w:r>
          </w:p>
        </w:tc>
      </w:tr>
      <w:tr w:rsidR="009214CA" w:rsidRPr="009214CA" w14:paraId="739EB446" w14:textId="77777777" w:rsidTr="0007369B">
        <w:trPr>
          <w:trHeight w:val="475"/>
          <w:jc w:val="center"/>
        </w:trPr>
        <w:tc>
          <w:tcPr>
            <w:tcW w:w="985" w:type="dxa"/>
            <w:tcBorders>
              <w:top w:val="single" w:sz="6" w:space="0" w:color="auto"/>
              <w:left w:val="single" w:sz="6" w:space="0" w:color="auto"/>
              <w:bottom w:val="single" w:sz="6" w:space="0" w:color="auto"/>
              <w:right w:val="single" w:sz="6" w:space="0" w:color="auto"/>
            </w:tcBorders>
            <w:vAlign w:val="center"/>
            <w:hideMark/>
          </w:tcPr>
          <w:p w14:paraId="7B9859A3"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1</w:t>
            </w:r>
          </w:p>
        </w:tc>
        <w:tc>
          <w:tcPr>
            <w:tcW w:w="3032" w:type="dxa"/>
            <w:tcBorders>
              <w:top w:val="single" w:sz="6" w:space="0" w:color="auto"/>
              <w:left w:val="single" w:sz="6" w:space="0" w:color="auto"/>
              <w:bottom w:val="single" w:sz="6" w:space="0" w:color="auto"/>
              <w:right w:val="single" w:sz="6" w:space="0" w:color="auto"/>
            </w:tcBorders>
            <w:vAlign w:val="center"/>
            <w:hideMark/>
          </w:tcPr>
          <w:p w14:paraId="1EB3CE8F"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color w:val="222222"/>
                <w:kern w:val="2"/>
                <w:szCs w:val="24"/>
                <w:shd w:val="clear" w:color="auto" w:fill="FFFFFF"/>
                <w:lang w:val="en-US"/>
                <w14:ligatures w14:val="standardContextual"/>
              </w:rPr>
            </w:pPr>
            <w:r w:rsidRPr="009214CA">
              <w:rPr>
                <w:rFonts w:eastAsia="Calibri" w:cs="Times New Roman"/>
                <w:b/>
                <w:color w:val="222222"/>
                <w:kern w:val="2"/>
                <w:szCs w:val="24"/>
                <w:shd w:val="clear" w:color="auto" w:fill="FFFFFF"/>
                <w:lang w:val="en-US"/>
                <w14:ligatures w14:val="standardContextual"/>
              </w:rPr>
              <w:t>2</w:t>
            </w:r>
          </w:p>
        </w:tc>
        <w:tc>
          <w:tcPr>
            <w:tcW w:w="1078" w:type="dxa"/>
            <w:tcBorders>
              <w:top w:val="single" w:sz="6" w:space="0" w:color="auto"/>
              <w:left w:val="single" w:sz="6" w:space="0" w:color="auto"/>
              <w:bottom w:val="single" w:sz="6" w:space="0" w:color="auto"/>
              <w:right w:val="single" w:sz="4" w:space="0" w:color="auto"/>
            </w:tcBorders>
            <w:vAlign w:val="center"/>
            <w:hideMark/>
          </w:tcPr>
          <w:p w14:paraId="7307FFAA"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3</w:t>
            </w:r>
          </w:p>
        </w:tc>
        <w:tc>
          <w:tcPr>
            <w:tcW w:w="1134" w:type="dxa"/>
            <w:tcBorders>
              <w:top w:val="single" w:sz="6" w:space="0" w:color="auto"/>
              <w:left w:val="single" w:sz="6" w:space="0" w:color="auto"/>
              <w:bottom w:val="single" w:sz="6" w:space="0" w:color="auto"/>
              <w:right w:val="single" w:sz="4" w:space="0" w:color="auto"/>
            </w:tcBorders>
            <w:vAlign w:val="center"/>
            <w:hideMark/>
          </w:tcPr>
          <w:p w14:paraId="14E8140C"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4</w:t>
            </w:r>
          </w:p>
        </w:tc>
        <w:tc>
          <w:tcPr>
            <w:tcW w:w="993" w:type="dxa"/>
            <w:tcBorders>
              <w:top w:val="single" w:sz="6" w:space="0" w:color="auto"/>
              <w:left w:val="single" w:sz="6" w:space="0" w:color="auto"/>
              <w:bottom w:val="single" w:sz="6" w:space="0" w:color="auto"/>
              <w:right w:val="single" w:sz="6" w:space="0" w:color="auto"/>
            </w:tcBorders>
            <w:hideMark/>
          </w:tcPr>
          <w:p w14:paraId="2655CA6E"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5</w:t>
            </w:r>
          </w:p>
        </w:tc>
        <w:tc>
          <w:tcPr>
            <w:tcW w:w="2976" w:type="dxa"/>
            <w:tcBorders>
              <w:top w:val="single" w:sz="6" w:space="0" w:color="auto"/>
              <w:left w:val="single" w:sz="6" w:space="0" w:color="auto"/>
              <w:bottom w:val="single" w:sz="6" w:space="0" w:color="auto"/>
              <w:right w:val="single" w:sz="4" w:space="0" w:color="auto"/>
            </w:tcBorders>
            <w:vAlign w:val="center"/>
            <w:hideMark/>
          </w:tcPr>
          <w:p w14:paraId="4443AF09"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b/>
                <w:kern w:val="2"/>
                <w:szCs w:val="24"/>
                <w:lang w:val="en-US" w:eastAsia="lt-LT"/>
                <w14:ligatures w14:val="standardContextual"/>
              </w:rPr>
            </w:pPr>
            <w:r w:rsidRPr="009214CA">
              <w:rPr>
                <w:rFonts w:eastAsia="Calibri" w:cs="Times New Roman"/>
                <w:b/>
                <w:kern w:val="2"/>
                <w:szCs w:val="24"/>
                <w:lang w:val="en-US" w:eastAsia="lt-LT"/>
                <w14:ligatures w14:val="standardContextual"/>
              </w:rPr>
              <w:t>6</w:t>
            </w:r>
          </w:p>
        </w:tc>
      </w:tr>
      <w:tr w:rsidR="009214CA" w:rsidRPr="009214CA" w14:paraId="16864E15" w14:textId="77777777" w:rsidTr="0007369B">
        <w:trPr>
          <w:trHeight w:val="324"/>
          <w:jc w:val="center"/>
        </w:trPr>
        <w:tc>
          <w:tcPr>
            <w:tcW w:w="985" w:type="dxa"/>
            <w:tcBorders>
              <w:top w:val="single" w:sz="6" w:space="0" w:color="auto"/>
              <w:left w:val="single" w:sz="6" w:space="0" w:color="auto"/>
              <w:bottom w:val="single" w:sz="6" w:space="0" w:color="auto"/>
              <w:right w:val="single" w:sz="6" w:space="0" w:color="auto"/>
            </w:tcBorders>
            <w:hideMark/>
          </w:tcPr>
          <w:p w14:paraId="2A76D0A0"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kern w:val="2"/>
                <w:szCs w:val="24"/>
                <w:lang w:val="en-US" w:eastAsia="lt-LT"/>
                <w14:ligatures w14:val="standardContextual"/>
              </w:rPr>
            </w:pPr>
            <w:r w:rsidRPr="009214CA">
              <w:rPr>
                <w:rFonts w:eastAsia="Calibri" w:cs="Times New Roman"/>
                <w:kern w:val="2"/>
                <w:szCs w:val="24"/>
                <w:lang w:val="en-US" w:eastAsia="lt-LT"/>
                <w14:ligatures w14:val="standardContextual"/>
              </w:rPr>
              <w:t>1</w:t>
            </w:r>
          </w:p>
        </w:tc>
        <w:tc>
          <w:tcPr>
            <w:tcW w:w="3032" w:type="dxa"/>
            <w:tcBorders>
              <w:top w:val="single" w:sz="6" w:space="0" w:color="auto"/>
              <w:left w:val="single" w:sz="6" w:space="0" w:color="auto"/>
              <w:bottom w:val="single" w:sz="6" w:space="0" w:color="auto"/>
              <w:right w:val="single" w:sz="6" w:space="0" w:color="auto"/>
            </w:tcBorders>
            <w:hideMark/>
          </w:tcPr>
          <w:p w14:paraId="2B2E52E2" w14:textId="52AC5366" w:rsidR="009214CA" w:rsidRPr="00113535" w:rsidRDefault="007963EC" w:rsidP="009214CA">
            <w:pPr>
              <w:widowControl/>
              <w:suppressAutoHyphens w:val="0"/>
              <w:autoSpaceDN/>
              <w:spacing w:line="276" w:lineRule="auto"/>
              <w:contextualSpacing/>
              <w:jc w:val="both"/>
              <w:rPr>
                <w:rFonts w:eastAsia="Times New Roman" w:cs="Times New Roman"/>
                <w:i/>
                <w:iCs/>
                <w:kern w:val="2"/>
                <w:szCs w:val="24"/>
                <w14:ligatures w14:val="standardContextual"/>
              </w:rPr>
            </w:pPr>
            <w:r>
              <w:rPr>
                <w:rFonts w:eastAsia="Times New Roman" w:cs="Times New Roman"/>
                <w:i/>
                <w:iCs/>
                <w:kern w:val="2"/>
                <w:szCs w:val="24"/>
                <w14:ligatures w14:val="standardContextual"/>
              </w:rPr>
              <w:t>Modulinis kilnojamasis pastatas</w:t>
            </w:r>
          </w:p>
        </w:tc>
        <w:tc>
          <w:tcPr>
            <w:tcW w:w="1078" w:type="dxa"/>
            <w:tcBorders>
              <w:top w:val="single" w:sz="6" w:space="0" w:color="auto"/>
              <w:left w:val="single" w:sz="6" w:space="0" w:color="auto"/>
              <w:bottom w:val="single" w:sz="6" w:space="0" w:color="auto"/>
              <w:right w:val="single" w:sz="4" w:space="0" w:color="auto"/>
            </w:tcBorders>
          </w:tcPr>
          <w:p w14:paraId="2B2E69E4"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kern w:val="2"/>
                <w:szCs w:val="24"/>
                <w:lang w:val="en-US" w:eastAsia="lt-LT"/>
                <w14:ligatures w14:val="standardContextual"/>
              </w:rPr>
            </w:pPr>
          </w:p>
        </w:tc>
        <w:tc>
          <w:tcPr>
            <w:tcW w:w="1134" w:type="dxa"/>
            <w:tcBorders>
              <w:top w:val="single" w:sz="6" w:space="0" w:color="auto"/>
              <w:left w:val="single" w:sz="6" w:space="0" w:color="auto"/>
              <w:bottom w:val="single" w:sz="6" w:space="0" w:color="auto"/>
              <w:right w:val="single" w:sz="4" w:space="0" w:color="auto"/>
            </w:tcBorders>
          </w:tcPr>
          <w:p w14:paraId="2EA115BD"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kern w:val="2"/>
                <w:szCs w:val="24"/>
                <w:lang w:val="en-US" w:eastAsia="lt-LT"/>
                <w14:ligatures w14:val="standardContextual"/>
              </w:rPr>
            </w:pPr>
          </w:p>
        </w:tc>
        <w:tc>
          <w:tcPr>
            <w:tcW w:w="993" w:type="dxa"/>
            <w:tcBorders>
              <w:top w:val="single" w:sz="6" w:space="0" w:color="auto"/>
              <w:left w:val="single" w:sz="6" w:space="0" w:color="auto"/>
              <w:bottom w:val="single" w:sz="6" w:space="0" w:color="auto"/>
              <w:right w:val="single" w:sz="6" w:space="0" w:color="auto"/>
            </w:tcBorders>
          </w:tcPr>
          <w:p w14:paraId="74CBB931"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kern w:val="2"/>
                <w:szCs w:val="24"/>
                <w:lang w:val="en-US" w:eastAsia="lt-LT"/>
                <w14:ligatures w14:val="standardContextual"/>
              </w:rPr>
            </w:pPr>
          </w:p>
        </w:tc>
        <w:tc>
          <w:tcPr>
            <w:tcW w:w="2976" w:type="dxa"/>
            <w:tcBorders>
              <w:top w:val="single" w:sz="6" w:space="0" w:color="auto"/>
              <w:left w:val="single" w:sz="6" w:space="0" w:color="auto"/>
              <w:bottom w:val="single" w:sz="6" w:space="0" w:color="auto"/>
              <w:right w:val="single" w:sz="4" w:space="0" w:color="auto"/>
            </w:tcBorders>
          </w:tcPr>
          <w:p w14:paraId="468C7C38" w14:textId="77777777" w:rsidR="009214CA" w:rsidRPr="009214CA" w:rsidRDefault="009214CA" w:rsidP="009214CA">
            <w:pPr>
              <w:widowControl/>
              <w:tabs>
                <w:tab w:val="left" w:pos="2824"/>
              </w:tabs>
              <w:suppressAutoHyphens w:val="0"/>
              <w:autoSpaceDN/>
              <w:spacing w:after="200" w:line="276" w:lineRule="auto"/>
              <w:jc w:val="center"/>
              <w:rPr>
                <w:rFonts w:eastAsia="Calibri" w:cs="Times New Roman"/>
                <w:kern w:val="2"/>
                <w:szCs w:val="24"/>
                <w:lang w:val="en-US" w:eastAsia="lt-LT"/>
                <w14:ligatures w14:val="standardContextual"/>
              </w:rPr>
            </w:pPr>
          </w:p>
        </w:tc>
      </w:tr>
    </w:tbl>
    <w:p w14:paraId="4E37F4EA" w14:textId="77777777" w:rsidR="009D40FE" w:rsidRDefault="009D40FE" w:rsidP="009D40FE">
      <w:pPr>
        <w:pStyle w:val="Pagrindiniotekstotrauka2"/>
        <w:spacing w:line="23" w:lineRule="atLeast"/>
        <w:ind w:firstLine="0"/>
        <w:jc w:val="both"/>
        <w:rPr>
          <w:bCs/>
          <w:sz w:val="20"/>
        </w:rPr>
      </w:pPr>
    </w:p>
    <w:p w14:paraId="53BBA1BA" w14:textId="77777777" w:rsidR="009D40FE" w:rsidRPr="007D4ECB" w:rsidRDefault="009D40FE" w:rsidP="009D40FE">
      <w:pPr>
        <w:pStyle w:val="Pagrindiniotekstotrauka2"/>
        <w:spacing w:line="23" w:lineRule="atLeast"/>
        <w:ind w:firstLine="0"/>
        <w:jc w:val="both"/>
        <w:rPr>
          <w:bCs/>
          <w:i/>
          <w:iCs/>
          <w:sz w:val="20"/>
        </w:rPr>
      </w:pPr>
      <w:r w:rsidRPr="00762FC8">
        <w:rPr>
          <w:bCs/>
          <w:sz w:val="20"/>
        </w:rPr>
        <w:t xml:space="preserve">Bendra pasiūlymo kaina su PVM _______________________Eur </w:t>
      </w:r>
      <w:r w:rsidRPr="00762FC8">
        <w:rPr>
          <w:bCs/>
          <w:i/>
          <w:iCs/>
          <w:sz w:val="20"/>
        </w:rPr>
        <w:t>(sumą nurodyti skaičiais ir žodžiais).</w:t>
      </w:r>
      <w:r w:rsidRPr="00762FC8">
        <w:rPr>
          <w:b/>
          <w:sz w:val="20"/>
        </w:rPr>
        <w:t xml:space="preserve">                 </w:t>
      </w:r>
    </w:p>
    <w:p w14:paraId="60384BEA" w14:textId="77777777" w:rsidR="009D40FE" w:rsidRPr="00762FC8" w:rsidRDefault="009D40FE" w:rsidP="009D40FE">
      <w:pPr>
        <w:pStyle w:val="Pagrindiniotekstotrauka2"/>
        <w:spacing w:before="120" w:line="23" w:lineRule="atLeast"/>
        <w:ind w:firstLine="0"/>
        <w:rPr>
          <w:b/>
          <w:sz w:val="20"/>
        </w:rPr>
      </w:pPr>
      <w:r w:rsidRPr="00762FC8">
        <w:rPr>
          <w:b/>
          <w:sz w:val="20"/>
        </w:rPr>
        <w:t>*Pastaba:</w:t>
      </w:r>
    </w:p>
    <w:p w14:paraId="6AC526B3" w14:textId="77777777" w:rsidR="009D40FE" w:rsidRPr="00762FC8" w:rsidRDefault="009D40FE" w:rsidP="009D40FE">
      <w:pPr>
        <w:ind w:firstLine="720"/>
        <w:jc w:val="both"/>
        <w:rPr>
          <w:rFonts w:cs="Times New Roman"/>
          <w:i/>
          <w:iCs/>
          <w:sz w:val="20"/>
          <w:szCs w:val="20"/>
        </w:rPr>
      </w:pPr>
      <w:r w:rsidRPr="00762FC8">
        <w:rPr>
          <w:rFonts w:cs="Times New Roman"/>
          <w:i/>
          <w:iCs/>
          <w:sz w:val="20"/>
          <w:szCs w:val="20"/>
        </w:rPr>
        <w:t>- kainos pasiūlyme nurodomos paliekant du skaitmenis po kablelio;</w:t>
      </w:r>
    </w:p>
    <w:p w14:paraId="286A80F0" w14:textId="77777777" w:rsidR="009D40FE" w:rsidRPr="00762FC8" w:rsidRDefault="009D40FE" w:rsidP="009D40FE">
      <w:pPr>
        <w:ind w:firstLine="720"/>
        <w:jc w:val="both"/>
        <w:rPr>
          <w:b/>
          <w:i/>
          <w:iCs/>
          <w:sz w:val="20"/>
          <w:szCs w:val="20"/>
        </w:rPr>
      </w:pPr>
      <w:r w:rsidRPr="00762FC8">
        <w:rPr>
          <w:rFonts w:cs="Times New Roman"/>
          <w:i/>
          <w:iCs/>
          <w:sz w:val="20"/>
          <w:szCs w:val="20"/>
        </w:rPr>
        <w:t>- t</w:t>
      </w:r>
      <w:r w:rsidRPr="00762FC8">
        <w:rPr>
          <w:i/>
          <w:iCs/>
          <w:sz w:val="20"/>
          <w:szCs w:val="20"/>
        </w:rPr>
        <w:t>ais atvejais, kai pagal galiojančius teisės aktus tiekėjui nereikia mokėti PVM, nurodo priežastis, dėl kurių PVM nemokamas:</w:t>
      </w:r>
      <w:r w:rsidRPr="00762FC8">
        <w:rPr>
          <w:b/>
          <w:i/>
          <w:iCs/>
          <w:sz w:val="20"/>
          <w:szCs w:val="20"/>
        </w:rPr>
        <w:t>___________________________________________________________________________</w:t>
      </w:r>
    </w:p>
    <w:p w14:paraId="71EA86CA" w14:textId="4A3E2328" w:rsidR="008F709D" w:rsidRPr="008F709D" w:rsidRDefault="008F709D" w:rsidP="00086281">
      <w:pPr>
        <w:tabs>
          <w:tab w:val="left" w:pos="720"/>
        </w:tabs>
        <w:jc w:val="both"/>
        <w:rPr>
          <w:rFonts w:cs="Times New Roman"/>
          <w:b/>
          <w:color w:val="EE0000"/>
          <w:sz w:val="20"/>
          <w:szCs w:val="20"/>
        </w:rPr>
      </w:pPr>
    </w:p>
    <w:p w14:paraId="140E6C53" w14:textId="77777777" w:rsidR="009D40FE" w:rsidRPr="008F709D" w:rsidRDefault="009D40FE" w:rsidP="009D40FE">
      <w:pPr>
        <w:tabs>
          <w:tab w:val="left" w:pos="720"/>
        </w:tabs>
        <w:ind w:firstLine="720"/>
        <w:jc w:val="both"/>
        <w:rPr>
          <w:rFonts w:cs="Times New Roman"/>
          <w:b/>
          <w:sz w:val="20"/>
          <w:szCs w:val="20"/>
        </w:rPr>
      </w:pPr>
    </w:p>
    <w:p w14:paraId="085E725D" w14:textId="539A9ADD" w:rsidR="009D40FE" w:rsidRPr="00762FC8" w:rsidRDefault="009D40FE" w:rsidP="009D40FE">
      <w:pPr>
        <w:tabs>
          <w:tab w:val="left" w:pos="720"/>
        </w:tabs>
        <w:ind w:firstLine="720"/>
        <w:jc w:val="both"/>
        <w:rPr>
          <w:rFonts w:cs="Times New Roman"/>
          <w:b/>
          <w:sz w:val="22"/>
        </w:rPr>
      </w:pPr>
      <w:r w:rsidRPr="00762FC8">
        <w:rPr>
          <w:rFonts w:cs="Times New Roman"/>
          <w:b/>
          <w:sz w:val="22"/>
        </w:rPr>
        <w:t xml:space="preserve">Teikdami šį pasiūlymą, mes patvirtiname, kad į mūsų siūlomą kainą įskaičiuotos visos </w:t>
      </w:r>
      <w:r w:rsidR="0007369B">
        <w:rPr>
          <w:rFonts w:cs="Times New Roman"/>
          <w:b/>
          <w:sz w:val="22"/>
        </w:rPr>
        <w:t>prekių ir darbų</w:t>
      </w:r>
      <w:r w:rsidRPr="00762FC8">
        <w:rPr>
          <w:rFonts w:cs="Times New Roman"/>
          <w:b/>
          <w:sz w:val="22"/>
        </w:rPr>
        <w:t xml:space="preserve"> vykdymo išlaidos ir visi mokesčiai, ir kad mes prisiimame riziką už visas išlaidas, kurias, teikdami pasiūlymą ir laikydamiesi Centrinės perkančiosios organizacijos reikalavimų, privalėjome įskaičiuoti į pasiūlymo kainą.</w:t>
      </w:r>
    </w:p>
    <w:p w14:paraId="2A5614D5" w14:textId="77777777" w:rsidR="009D40FE" w:rsidRPr="00762FC8" w:rsidRDefault="009D40FE" w:rsidP="009D40FE">
      <w:pPr>
        <w:tabs>
          <w:tab w:val="left" w:pos="720"/>
        </w:tabs>
        <w:ind w:firstLine="720"/>
        <w:jc w:val="both"/>
        <w:rPr>
          <w:rFonts w:cs="Times New Roman"/>
          <w:b/>
          <w:bCs/>
          <w:sz w:val="22"/>
        </w:rPr>
      </w:pPr>
      <w:r w:rsidRPr="00762FC8">
        <w:rPr>
          <w:rFonts w:cs="Times New Roman"/>
          <w:b/>
          <w:bCs/>
          <w:sz w:val="22"/>
        </w:rPr>
        <w:t>Taip pat mes patvirtiname, kad visa pasiūlyme pateikta informacija yra teisinga, atitinka tikrovę ir apima visa, ko reikia visiškam ir tinkamam sutarties įvykdymui.</w:t>
      </w:r>
    </w:p>
    <w:p w14:paraId="4369E7F3" w14:textId="77777777" w:rsidR="009D40FE" w:rsidRPr="00A06493" w:rsidRDefault="009D40FE" w:rsidP="009D40FE">
      <w:pPr>
        <w:pStyle w:val="Pagrindiniotekstotrauka2"/>
        <w:spacing w:line="276" w:lineRule="auto"/>
        <w:ind w:firstLine="0"/>
        <w:rPr>
          <w:b/>
          <w:sz w:val="23"/>
          <w:szCs w:val="23"/>
        </w:rPr>
      </w:pPr>
    </w:p>
    <w:p w14:paraId="50F43470" w14:textId="77777777" w:rsidR="009D40FE" w:rsidRPr="00F33AE3" w:rsidRDefault="009D40FE" w:rsidP="009D40FE">
      <w:pPr>
        <w:pStyle w:val="Pagrindiniotekstotrauka2"/>
        <w:spacing w:line="276" w:lineRule="auto"/>
        <w:rPr>
          <w:bCs/>
          <w:iCs/>
          <w:szCs w:val="24"/>
        </w:rPr>
      </w:pPr>
      <w:r w:rsidRPr="00F33AE3">
        <w:rPr>
          <w:bCs/>
          <w:iCs/>
          <w:szCs w:val="24"/>
        </w:rPr>
        <w:t>Kartu su pasiūlymu pateikiami šie dokumentai:</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655"/>
        <w:gridCol w:w="1286"/>
      </w:tblGrid>
      <w:tr w:rsidR="009D40FE" w:rsidRPr="00A06493" w14:paraId="5AC90A01" w14:textId="77777777" w:rsidTr="009550F1">
        <w:trPr>
          <w:trHeight w:val="545"/>
          <w:jc w:val="center"/>
        </w:trPr>
        <w:tc>
          <w:tcPr>
            <w:tcW w:w="70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38C7A63" w14:textId="77777777" w:rsidR="009D40FE" w:rsidRPr="00A06493" w:rsidRDefault="009D40FE" w:rsidP="009550F1">
            <w:pPr>
              <w:pStyle w:val="Pagrindiniotekstotrauka2"/>
              <w:ind w:firstLine="0"/>
              <w:jc w:val="both"/>
              <w:rPr>
                <w:b/>
                <w:i/>
                <w:sz w:val="20"/>
                <w14:ligatures w14:val="standardContextual"/>
              </w:rPr>
            </w:pPr>
            <w:r w:rsidRPr="00A06493">
              <w:rPr>
                <w:b/>
                <w:i/>
                <w:sz w:val="20"/>
                <w14:ligatures w14:val="standardContextual"/>
              </w:rPr>
              <w:t>Eil.</w:t>
            </w:r>
          </w:p>
          <w:p w14:paraId="7F400FA9" w14:textId="77777777" w:rsidR="009D40FE" w:rsidRPr="00A06493" w:rsidRDefault="009D40FE" w:rsidP="009550F1">
            <w:pPr>
              <w:pStyle w:val="Pagrindiniotekstotrauka2"/>
              <w:ind w:firstLine="0"/>
              <w:jc w:val="both"/>
              <w:rPr>
                <w:b/>
                <w:i/>
                <w:sz w:val="20"/>
                <w14:ligatures w14:val="standardContextual"/>
              </w:rPr>
            </w:pPr>
            <w:r w:rsidRPr="00A06493">
              <w:rPr>
                <w:b/>
                <w:i/>
                <w:sz w:val="20"/>
                <w14:ligatures w14:val="standardContextual"/>
              </w:rPr>
              <w:t>Nr.</w:t>
            </w:r>
          </w:p>
        </w:tc>
        <w:tc>
          <w:tcPr>
            <w:tcW w:w="765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7A5D595" w14:textId="77777777" w:rsidR="009D40FE" w:rsidRPr="00A06493" w:rsidRDefault="009D40FE" w:rsidP="009550F1">
            <w:pPr>
              <w:pStyle w:val="Pagrindiniotekstotrauka2"/>
              <w:ind w:firstLine="0"/>
              <w:jc w:val="center"/>
              <w:rPr>
                <w:b/>
                <w:i/>
                <w:sz w:val="20"/>
                <w14:ligatures w14:val="standardContextual"/>
              </w:rPr>
            </w:pPr>
            <w:r w:rsidRPr="00A06493">
              <w:rPr>
                <w:b/>
                <w:i/>
                <w:sz w:val="20"/>
                <w14:ligatures w14:val="standardContextual"/>
              </w:rPr>
              <w:t>Pateiktų dokumentų pavadinimas</w:t>
            </w:r>
          </w:p>
        </w:tc>
        <w:tc>
          <w:tcPr>
            <w:tcW w:w="128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FFF9378" w14:textId="77777777" w:rsidR="009D40FE" w:rsidRPr="00A06493" w:rsidRDefault="009D40FE" w:rsidP="009550F1">
            <w:pPr>
              <w:pStyle w:val="Pagrindiniotekstotrauka2"/>
              <w:ind w:firstLine="0"/>
              <w:rPr>
                <w:b/>
                <w:i/>
                <w:sz w:val="20"/>
                <w14:ligatures w14:val="standardContextual"/>
              </w:rPr>
            </w:pPr>
            <w:r w:rsidRPr="00A06493">
              <w:rPr>
                <w:b/>
                <w:i/>
                <w:sz w:val="20"/>
                <w14:ligatures w14:val="standardContextual"/>
              </w:rPr>
              <w:t>Dokumento puslapių skaičius</w:t>
            </w:r>
          </w:p>
        </w:tc>
      </w:tr>
      <w:tr w:rsidR="009D40FE" w:rsidRPr="00A06493" w14:paraId="76791EFB" w14:textId="77777777" w:rsidTr="009550F1">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14:paraId="6D91B708" w14:textId="77777777" w:rsidR="009D40FE" w:rsidRPr="000B32A2" w:rsidRDefault="009D40FE" w:rsidP="009550F1">
            <w:pPr>
              <w:pStyle w:val="Pagrindiniotekstotrauka2"/>
              <w:jc w:val="center"/>
              <w:rPr>
                <w:bCs/>
                <w:sz w:val="20"/>
                <w14:ligatures w14:val="standardContextual"/>
              </w:rPr>
            </w:pPr>
            <w:r w:rsidRPr="000B32A2">
              <w:rPr>
                <w:bCs/>
                <w:sz w:val="20"/>
                <w14:ligatures w14:val="standardContextual"/>
              </w:rPr>
              <w:t>11</w:t>
            </w:r>
          </w:p>
        </w:tc>
        <w:tc>
          <w:tcPr>
            <w:tcW w:w="7655" w:type="dxa"/>
            <w:tcBorders>
              <w:top w:val="single" w:sz="4" w:space="0" w:color="auto"/>
              <w:left w:val="single" w:sz="4" w:space="0" w:color="auto"/>
              <w:bottom w:val="single" w:sz="4" w:space="0" w:color="auto"/>
              <w:right w:val="single" w:sz="4" w:space="0" w:color="auto"/>
            </w:tcBorders>
            <w:vAlign w:val="center"/>
          </w:tcPr>
          <w:p w14:paraId="0A27929D" w14:textId="6D33E135" w:rsidR="009D40FE" w:rsidRPr="0007369B" w:rsidRDefault="009D40FE" w:rsidP="009550F1">
            <w:pPr>
              <w:pStyle w:val="Pagrindiniotekstotrauka2"/>
              <w:ind w:firstLine="0"/>
              <w:rPr>
                <w:b/>
                <w:sz w:val="20"/>
                <w:highlight w:val="yellow"/>
                <w14:ligatures w14:val="standardContextual"/>
              </w:rPr>
            </w:pPr>
          </w:p>
        </w:tc>
        <w:tc>
          <w:tcPr>
            <w:tcW w:w="1286" w:type="dxa"/>
            <w:tcBorders>
              <w:top w:val="single" w:sz="4" w:space="0" w:color="auto"/>
              <w:left w:val="single" w:sz="4" w:space="0" w:color="auto"/>
              <w:bottom w:val="single" w:sz="4" w:space="0" w:color="auto"/>
              <w:right w:val="single" w:sz="4" w:space="0" w:color="auto"/>
            </w:tcBorders>
            <w:vAlign w:val="center"/>
          </w:tcPr>
          <w:p w14:paraId="2B30494F" w14:textId="77777777" w:rsidR="009D40FE" w:rsidRPr="005012CF" w:rsidRDefault="009D40FE" w:rsidP="009550F1">
            <w:pPr>
              <w:pStyle w:val="Pagrindiniotekstotrauka2"/>
              <w:jc w:val="center"/>
              <w:rPr>
                <w:b/>
                <w:sz w:val="20"/>
                <w:highlight w:val="yellow"/>
                <w14:ligatures w14:val="standardContextual"/>
              </w:rPr>
            </w:pPr>
          </w:p>
        </w:tc>
      </w:tr>
      <w:tr w:rsidR="009D40FE" w:rsidRPr="00A06493" w14:paraId="5FBF8320" w14:textId="77777777" w:rsidTr="009550F1">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14:paraId="1FA687BC" w14:textId="77777777" w:rsidR="009D40FE" w:rsidRPr="000B32A2" w:rsidRDefault="009D40FE" w:rsidP="009550F1">
            <w:pPr>
              <w:pStyle w:val="Pagrindiniotekstotrauka2"/>
              <w:jc w:val="center"/>
              <w:rPr>
                <w:bCs/>
                <w:sz w:val="20"/>
                <w14:ligatures w14:val="standardContextual"/>
              </w:rPr>
            </w:pPr>
          </w:p>
          <w:p w14:paraId="52B1F736" w14:textId="77777777" w:rsidR="009D40FE" w:rsidRPr="000B32A2" w:rsidRDefault="009D40FE" w:rsidP="009550F1">
            <w:pPr>
              <w:jc w:val="center"/>
              <w:rPr>
                <w:bCs/>
                <w:lang w:eastAsia="zh-CN"/>
              </w:rPr>
            </w:pPr>
            <w:r w:rsidRPr="000B32A2">
              <w:rPr>
                <w:bCs/>
                <w:lang w:eastAsia="zh-CN"/>
              </w:rPr>
              <w:t>2</w:t>
            </w:r>
          </w:p>
        </w:tc>
        <w:tc>
          <w:tcPr>
            <w:tcW w:w="7655" w:type="dxa"/>
            <w:tcBorders>
              <w:top w:val="single" w:sz="4" w:space="0" w:color="auto"/>
              <w:left w:val="single" w:sz="4" w:space="0" w:color="auto"/>
              <w:bottom w:val="single" w:sz="4" w:space="0" w:color="auto"/>
              <w:right w:val="single" w:sz="4" w:space="0" w:color="auto"/>
            </w:tcBorders>
            <w:vAlign w:val="center"/>
          </w:tcPr>
          <w:p w14:paraId="1065AA23" w14:textId="586E7FBF" w:rsidR="009D40FE" w:rsidRPr="005012CF" w:rsidRDefault="009D40FE" w:rsidP="009550F1">
            <w:pPr>
              <w:pStyle w:val="Pagrindiniotekstotrauka2"/>
              <w:ind w:firstLine="0"/>
              <w:rPr>
                <w:b/>
                <w:i/>
                <w:iCs/>
                <w:sz w:val="20"/>
                <w:highlight w:val="yellow"/>
                <w14:ligatures w14:val="standardContextual"/>
              </w:rPr>
            </w:pPr>
          </w:p>
        </w:tc>
        <w:tc>
          <w:tcPr>
            <w:tcW w:w="1286" w:type="dxa"/>
            <w:tcBorders>
              <w:top w:val="single" w:sz="4" w:space="0" w:color="auto"/>
              <w:left w:val="single" w:sz="4" w:space="0" w:color="auto"/>
              <w:bottom w:val="single" w:sz="4" w:space="0" w:color="auto"/>
              <w:right w:val="single" w:sz="4" w:space="0" w:color="auto"/>
            </w:tcBorders>
            <w:vAlign w:val="center"/>
          </w:tcPr>
          <w:p w14:paraId="273CBA30" w14:textId="77777777" w:rsidR="009D40FE" w:rsidRPr="005012CF" w:rsidRDefault="009D40FE" w:rsidP="009550F1">
            <w:pPr>
              <w:pStyle w:val="Pagrindiniotekstotrauka2"/>
              <w:jc w:val="center"/>
              <w:rPr>
                <w:b/>
                <w:sz w:val="20"/>
                <w:highlight w:val="yellow"/>
                <w14:ligatures w14:val="standardContextual"/>
              </w:rPr>
            </w:pPr>
          </w:p>
        </w:tc>
      </w:tr>
    </w:tbl>
    <w:p w14:paraId="62DADCC1" w14:textId="77777777" w:rsidR="009D40FE" w:rsidRDefault="009D40FE" w:rsidP="009D40FE">
      <w:pPr>
        <w:pStyle w:val="Pagrindiniotekstotrauka2"/>
        <w:spacing w:line="276" w:lineRule="auto"/>
        <w:ind w:firstLine="0"/>
        <w:jc w:val="both"/>
        <w:rPr>
          <w:rFonts w:eastAsia="Batang"/>
          <w:kern w:val="0"/>
        </w:rPr>
      </w:pPr>
    </w:p>
    <w:p w14:paraId="0153B361" w14:textId="77777777" w:rsidR="009D40FE" w:rsidRDefault="009D40FE" w:rsidP="009D40FE">
      <w:pPr>
        <w:pStyle w:val="Pagrindiniotekstotrauka2"/>
        <w:spacing w:line="276" w:lineRule="auto"/>
        <w:ind w:firstLine="0"/>
        <w:jc w:val="both"/>
        <w:rPr>
          <w:b/>
          <w:iCs/>
          <w:sz w:val="20"/>
        </w:rPr>
      </w:pPr>
      <w:r w:rsidRPr="00875280">
        <w:rPr>
          <w:rFonts w:eastAsia="Batang"/>
          <w:kern w:val="0"/>
        </w:rPr>
        <w:t xml:space="preserve">Pasiūlymas galioja </w:t>
      </w:r>
      <w:r w:rsidRPr="00875280">
        <w:rPr>
          <w:rFonts w:eastAsia="Times New Roman"/>
          <w:kern w:val="0"/>
        </w:rPr>
        <w:t>90 kalendorinių dienų nuo pasiūlymo pateikimo termino pabaigos</w:t>
      </w:r>
      <w:r w:rsidRPr="00875280">
        <w:rPr>
          <w:rFonts w:eastAsia="Batang"/>
          <w:kern w:val="0"/>
        </w:rPr>
        <w:t>.</w:t>
      </w:r>
    </w:p>
    <w:tbl>
      <w:tblPr>
        <w:tblpPr w:leftFromText="180" w:rightFromText="180" w:vertAnchor="page" w:horzAnchor="margin" w:tblpY="176"/>
        <w:tblW w:w="9704" w:type="dxa"/>
        <w:tblLayout w:type="fixed"/>
        <w:tblLook w:val="01E0" w:firstRow="1" w:lastRow="1" w:firstColumn="1" w:lastColumn="1" w:noHBand="0" w:noVBand="0"/>
      </w:tblPr>
      <w:tblGrid>
        <w:gridCol w:w="9704"/>
      </w:tblGrid>
      <w:tr w:rsidR="009D40FE" w:rsidRPr="00875280" w14:paraId="5144FC75" w14:textId="77777777" w:rsidTr="009550F1">
        <w:trPr>
          <w:trHeight w:val="2497"/>
        </w:trPr>
        <w:tc>
          <w:tcPr>
            <w:tcW w:w="9704" w:type="dxa"/>
          </w:tcPr>
          <w:tbl>
            <w:tblPr>
              <w:tblpPr w:leftFromText="180" w:rightFromText="180" w:vertAnchor="page" w:horzAnchor="margin" w:tblpX="-720" w:tblpY="176"/>
              <w:tblW w:w="9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666"/>
              <w:gridCol w:w="5285"/>
            </w:tblGrid>
            <w:tr w:rsidR="009D40FE" w:rsidRPr="00A06493" w14:paraId="71BD50F8" w14:textId="77777777" w:rsidTr="009550F1">
              <w:trPr>
                <w:trHeight w:val="541"/>
              </w:trPr>
              <w:tc>
                <w:tcPr>
                  <w:tcW w:w="56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3154CDC" w14:textId="77777777" w:rsidR="009D40FE" w:rsidRPr="00A06493" w:rsidRDefault="009D40FE" w:rsidP="009550F1">
                  <w:pPr>
                    <w:pStyle w:val="Pagrindiniotekstotrauka2"/>
                    <w:ind w:firstLine="0"/>
                    <w:jc w:val="both"/>
                    <w:rPr>
                      <w:b/>
                      <w:i/>
                      <w:sz w:val="20"/>
                      <w14:ligatures w14:val="standardContextual"/>
                    </w:rPr>
                  </w:pPr>
                  <w:r w:rsidRPr="00A06493">
                    <w:rPr>
                      <w:b/>
                      <w:i/>
                      <w:sz w:val="20"/>
                      <w14:ligatures w14:val="standardContextual"/>
                    </w:rPr>
                    <w:t>Eil.</w:t>
                  </w:r>
                </w:p>
                <w:p w14:paraId="63324560" w14:textId="77777777" w:rsidR="009D40FE" w:rsidRPr="00A06493" w:rsidRDefault="009D40FE" w:rsidP="009550F1">
                  <w:pPr>
                    <w:pStyle w:val="Pagrindiniotekstotrauka2"/>
                    <w:ind w:firstLine="0"/>
                    <w:jc w:val="both"/>
                    <w:rPr>
                      <w:b/>
                      <w:i/>
                      <w:sz w:val="20"/>
                      <w14:ligatures w14:val="standardContextual"/>
                    </w:rPr>
                  </w:pPr>
                  <w:r w:rsidRPr="00A06493">
                    <w:rPr>
                      <w:b/>
                      <w:i/>
                      <w:sz w:val="20"/>
                      <w14:ligatures w14:val="standardContextual"/>
                    </w:rPr>
                    <w:t>Nr.</w:t>
                  </w:r>
                </w:p>
              </w:tc>
              <w:tc>
                <w:tcPr>
                  <w:tcW w:w="366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A9C54B8" w14:textId="77777777" w:rsidR="009D40FE" w:rsidRPr="00A06493" w:rsidRDefault="009D40FE" w:rsidP="009550F1">
                  <w:pPr>
                    <w:pStyle w:val="Pagrindiniotekstotrauka2"/>
                    <w:ind w:firstLine="0"/>
                    <w:jc w:val="center"/>
                    <w:rPr>
                      <w:b/>
                      <w:i/>
                      <w:sz w:val="20"/>
                      <w14:ligatures w14:val="standardContextual"/>
                    </w:rPr>
                  </w:pPr>
                  <w:r w:rsidRPr="00875280">
                    <w:rPr>
                      <w:rFonts w:eastAsia="Times New Roman"/>
                      <w:kern w:val="0"/>
                    </w:rPr>
                    <w:t>Pateikto dokumento pavadinimas (rekomenduojama pavadinime vartoti žodį „Konfidencialu“)</w:t>
                  </w:r>
                </w:p>
              </w:tc>
              <w:tc>
                <w:tcPr>
                  <w:tcW w:w="528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A6AE417" w14:textId="77777777" w:rsidR="009D40FE" w:rsidRPr="00A06493" w:rsidRDefault="009D40FE" w:rsidP="009550F1">
                  <w:pPr>
                    <w:pStyle w:val="Pagrindiniotekstotrauka2"/>
                    <w:jc w:val="center"/>
                    <w:rPr>
                      <w:b/>
                      <w:i/>
                      <w:sz w:val="20"/>
                      <w14:ligatures w14:val="standardContextual"/>
                    </w:rPr>
                  </w:pPr>
                  <w:r w:rsidRPr="00875280">
                    <w:rPr>
                      <w:rFonts w:eastAsia="Times New Roman"/>
                      <w:kern w:val="0"/>
                    </w:rPr>
                    <w:t xml:space="preserve">Dokumentas yra įkeltas šioje CVP IS pasiūlymo lango eilutėje („Prisegti dokumentai“ arba </w:t>
                  </w:r>
                  <w:r w:rsidRPr="00875280">
                    <w:rPr>
                      <w:rFonts w:eastAsia="Times New Roman"/>
                      <w:bCs/>
                      <w:kern w:val="0"/>
                    </w:rPr>
                    <w:t>„Kvalifikaciniai klausimai“ prie atsakymo į klausimą)</w:t>
                  </w:r>
                </w:p>
              </w:tc>
            </w:tr>
            <w:tr w:rsidR="009D40FE" w:rsidRPr="00A06493" w14:paraId="32D26D08" w14:textId="77777777" w:rsidTr="009550F1">
              <w:trPr>
                <w:trHeight w:val="264"/>
              </w:trPr>
              <w:tc>
                <w:tcPr>
                  <w:tcW w:w="562" w:type="dxa"/>
                  <w:tcBorders>
                    <w:top w:val="single" w:sz="4" w:space="0" w:color="auto"/>
                    <w:left w:val="single" w:sz="4" w:space="0" w:color="auto"/>
                    <w:bottom w:val="single" w:sz="4" w:space="0" w:color="auto"/>
                    <w:right w:val="single" w:sz="4" w:space="0" w:color="auto"/>
                  </w:tcBorders>
                  <w:vAlign w:val="center"/>
                </w:tcPr>
                <w:p w14:paraId="06D83BCC" w14:textId="77777777" w:rsidR="009D40FE" w:rsidRPr="00A06493" w:rsidRDefault="009D40FE" w:rsidP="009550F1">
                  <w:pPr>
                    <w:pStyle w:val="Pagrindiniotekstotrauka2"/>
                    <w:jc w:val="center"/>
                    <w:rPr>
                      <w:b/>
                      <w:sz w:val="20"/>
                      <w14:ligatures w14:val="standardContextual"/>
                    </w:rPr>
                  </w:pPr>
                </w:p>
              </w:tc>
              <w:tc>
                <w:tcPr>
                  <w:tcW w:w="3666" w:type="dxa"/>
                  <w:tcBorders>
                    <w:top w:val="single" w:sz="4" w:space="0" w:color="auto"/>
                    <w:left w:val="single" w:sz="4" w:space="0" w:color="auto"/>
                    <w:bottom w:val="single" w:sz="4" w:space="0" w:color="auto"/>
                    <w:right w:val="single" w:sz="4" w:space="0" w:color="auto"/>
                  </w:tcBorders>
                  <w:vAlign w:val="center"/>
                </w:tcPr>
                <w:p w14:paraId="307AC4C5" w14:textId="77777777" w:rsidR="009D40FE" w:rsidRPr="00A06493" w:rsidRDefault="009D40FE" w:rsidP="009550F1">
                  <w:pPr>
                    <w:pStyle w:val="Pagrindiniotekstotrauka2"/>
                    <w:jc w:val="center"/>
                    <w:rPr>
                      <w:b/>
                      <w:sz w:val="20"/>
                      <w14:ligatures w14:val="standardContextual"/>
                    </w:rPr>
                  </w:pPr>
                </w:p>
              </w:tc>
              <w:tc>
                <w:tcPr>
                  <w:tcW w:w="5285" w:type="dxa"/>
                  <w:tcBorders>
                    <w:top w:val="single" w:sz="4" w:space="0" w:color="auto"/>
                    <w:left w:val="single" w:sz="4" w:space="0" w:color="auto"/>
                    <w:bottom w:val="single" w:sz="4" w:space="0" w:color="auto"/>
                    <w:right w:val="single" w:sz="4" w:space="0" w:color="auto"/>
                  </w:tcBorders>
                  <w:vAlign w:val="center"/>
                </w:tcPr>
                <w:p w14:paraId="70DB943A" w14:textId="77777777" w:rsidR="009D40FE" w:rsidRPr="00A06493" w:rsidRDefault="009D40FE" w:rsidP="009550F1">
                  <w:pPr>
                    <w:pStyle w:val="Pagrindiniotekstotrauka2"/>
                    <w:jc w:val="center"/>
                    <w:rPr>
                      <w:b/>
                      <w:sz w:val="20"/>
                      <w14:ligatures w14:val="standardContextual"/>
                    </w:rPr>
                  </w:pPr>
                </w:p>
              </w:tc>
            </w:tr>
          </w:tbl>
          <w:p w14:paraId="4DAD9E67" w14:textId="77777777" w:rsidR="009D40FE" w:rsidRDefault="009D40FE" w:rsidP="009550F1">
            <w:pPr>
              <w:pStyle w:val="Pagrindiniotekstotrauka2"/>
              <w:spacing w:line="276" w:lineRule="auto"/>
              <w:ind w:firstLine="0"/>
              <w:jc w:val="both"/>
              <w:rPr>
                <w:bCs/>
                <w:i/>
                <w:sz w:val="20"/>
                <w:u w:val="single"/>
              </w:rPr>
            </w:pPr>
            <w:r w:rsidRPr="00A06493">
              <w:rPr>
                <w:b/>
                <w:iCs/>
                <w:sz w:val="20"/>
              </w:rPr>
              <w:t>*Pastaba.</w:t>
            </w:r>
            <w:r w:rsidRPr="00A06493">
              <w:rPr>
                <w:b/>
                <w:sz w:val="20"/>
              </w:rPr>
              <w:t xml:space="preserve"> </w:t>
            </w:r>
            <w:r w:rsidRPr="00A06493">
              <w:rPr>
                <w:bCs/>
                <w:i/>
                <w:sz w:val="20"/>
              </w:rPr>
              <w:t>Tiekėjui nenurodžius, kokia informacija yra konfidenciali, laikoma, kad konfidencialios informacijos pasiūlyme nėra. Siekiant, kad Perkančioji organizacija galėtų užtikrinti tiekėjo informacijos konfidencialumą, pasiūlyme esanti konfidenciali informacija turi būti su žyma „konfidencialu“.</w:t>
            </w:r>
            <w:r w:rsidRPr="00A06493">
              <w:rPr>
                <w:bCs/>
                <w:sz w:val="20"/>
              </w:rPr>
              <w:t xml:space="preserve"> </w:t>
            </w:r>
            <w:r w:rsidRPr="00A06493">
              <w:rPr>
                <w:bCs/>
                <w:i/>
                <w:sz w:val="20"/>
              </w:rPr>
              <w:t xml:space="preserve">Tiekėjai turi </w:t>
            </w:r>
            <w:r w:rsidRPr="00A06493">
              <w:rPr>
                <w:bCs/>
                <w:i/>
                <w:sz w:val="20"/>
                <w:u w:val="single"/>
              </w:rPr>
              <w:t>atidžiai ir pagrįstai</w:t>
            </w:r>
            <w:r w:rsidRPr="00A06493">
              <w:rPr>
                <w:bCs/>
                <w:i/>
                <w:sz w:val="20"/>
              </w:rPr>
              <w:t xml:space="preserve"> nurodyti konfidencialią informaciją, kadangi laimėtojo pasiūlymas ir sudaryta sutartis </w:t>
            </w:r>
            <w:r w:rsidRPr="00A06493">
              <w:rPr>
                <w:bCs/>
                <w:i/>
                <w:sz w:val="20"/>
                <w:u w:val="single"/>
              </w:rPr>
              <w:t>bus viešinama.</w:t>
            </w:r>
          </w:p>
          <w:p w14:paraId="18A2AEBC" w14:textId="77777777" w:rsidR="009D40FE" w:rsidRPr="00A06493" w:rsidRDefault="009D40FE" w:rsidP="009550F1">
            <w:pPr>
              <w:pStyle w:val="Pagrindiniotekstotrauka2"/>
              <w:spacing w:line="276" w:lineRule="auto"/>
              <w:ind w:firstLine="0"/>
              <w:jc w:val="both"/>
              <w:rPr>
                <w:bCs/>
                <w:i/>
                <w:sz w:val="20"/>
                <w:u w:val="single"/>
              </w:rPr>
            </w:pPr>
          </w:p>
          <w:p w14:paraId="1D913003" w14:textId="6F34CBDD" w:rsidR="009A0078" w:rsidRPr="009A0078" w:rsidRDefault="009A0078" w:rsidP="009A0078">
            <w:pPr>
              <w:tabs>
                <w:tab w:val="left" w:pos="720"/>
              </w:tabs>
              <w:jc w:val="both"/>
              <w:rPr>
                <w:b/>
                <w:color w:val="FF0000"/>
                <w:sz w:val="22"/>
              </w:rPr>
            </w:pPr>
            <w:r>
              <w:rPr>
                <w:b/>
                <w:color w:val="FF0000"/>
                <w:sz w:val="20"/>
              </w:rPr>
              <w:t xml:space="preserve">           </w:t>
            </w:r>
            <w:r w:rsidRPr="009A0078">
              <w:rPr>
                <w:b/>
                <w:color w:val="FF0000"/>
                <w:sz w:val="22"/>
              </w:rPr>
              <w:t xml:space="preserve">Teikdami šį pasiūlymą patvirtiname, kad neturime VPĮ  </w:t>
            </w:r>
            <w:hyperlink r:id="rId23" w:history="1">
              <w:r w:rsidRPr="009A0078">
                <w:rPr>
                  <w:b/>
                  <w:color w:val="FF0000"/>
                  <w:sz w:val="22"/>
                  <w:u w:val="single"/>
                </w:rPr>
                <w:t>(VPĮ) 46 str. 2</w:t>
              </w:r>
              <w:r w:rsidRPr="009A0078">
                <w:rPr>
                  <w:b/>
                  <w:color w:val="FF0000"/>
                  <w:sz w:val="22"/>
                  <w:u w:val="single"/>
                  <w:vertAlign w:val="superscript"/>
                </w:rPr>
                <w:t>1 </w:t>
              </w:r>
            </w:hyperlink>
            <w:r w:rsidRPr="009A0078">
              <w:rPr>
                <w:b/>
                <w:color w:val="FF0000"/>
                <w:sz w:val="22"/>
              </w:rPr>
              <w:t xml:space="preserve"> dalyje nustatyto privalomojo taikyti pašalinimo pagrindo (</w:t>
            </w:r>
            <w:r w:rsidRPr="009A0078">
              <w:rPr>
                <w:b/>
                <w:i/>
                <w:iCs/>
                <w:color w:val="FF0000"/>
                <w:sz w:val="22"/>
              </w:rPr>
              <w:t>Tiekėjas yra neatlikęs jam paskirtos baudžiamojo poveikio priemonės – uždraudimo juridiniam asmeniui dalyvauti viešuosiuose pirkimuose</w:t>
            </w:r>
            <w:r w:rsidRPr="009A0078">
              <w:rPr>
                <w:b/>
                <w:color w:val="FF0000"/>
                <w:sz w:val="22"/>
              </w:rPr>
              <w:t>).</w:t>
            </w:r>
          </w:p>
          <w:p w14:paraId="3416298E" w14:textId="77777777" w:rsidR="009D40FE" w:rsidRPr="00875280" w:rsidRDefault="009D40FE" w:rsidP="009550F1">
            <w:pPr>
              <w:widowControl/>
              <w:tabs>
                <w:tab w:val="left" w:pos="720"/>
              </w:tabs>
              <w:suppressAutoHyphens w:val="0"/>
              <w:autoSpaceDN/>
              <w:jc w:val="both"/>
              <w:rPr>
                <w:rFonts w:eastAsia="Batang" w:cs="Times New Roman"/>
                <w:kern w:val="0"/>
                <w:szCs w:val="20"/>
              </w:rPr>
            </w:pPr>
          </w:p>
        </w:tc>
      </w:tr>
    </w:tbl>
    <w:p w14:paraId="5E960678" w14:textId="77777777" w:rsidR="009D40FE" w:rsidRPr="00A06493" w:rsidRDefault="009D40FE" w:rsidP="009D40FE">
      <w:pPr>
        <w:pStyle w:val="Pagrindiniotekstotrauka2"/>
        <w:spacing w:line="276" w:lineRule="auto"/>
        <w:ind w:firstLine="0"/>
        <w:jc w:val="both"/>
        <w:rPr>
          <w:bCs/>
          <w:i/>
          <w:sz w:val="20"/>
          <w:u w:val="single"/>
        </w:rPr>
      </w:pPr>
    </w:p>
    <w:p w14:paraId="3C830E00" w14:textId="77777777" w:rsidR="009D40FE" w:rsidRPr="00875280" w:rsidRDefault="009D40FE" w:rsidP="009D40FE">
      <w:pPr>
        <w:widowControl/>
        <w:suppressAutoHyphens w:val="0"/>
        <w:autoSpaceDN/>
        <w:jc w:val="both"/>
        <w:rPr>
          <w:rFonts w:eastAsia="Batang" w:cs="Times New Roman"/>
          <w:kern w:val="0"/>
          <w:sz w:val="20"/>
          <w:szCs w:val="20"/>
        </w:rPr>
      </w:pPr>
    </w:p>
    <w:tbl>
      <w:tblPr>
        <w:tblW w:w="10032" w:type="dxa"/>
        <w:tblLayout w:type="fixed"/>
        <w:tblLook w:val="04A0" w:firstRow="1" w:lastRow="0" w:firstColumn="1" w:lastColumn="0" w:noHBand="0" w:noVBand="1"/>
      </w:tblPr>
      <w:tblGrid>
        <w:gridCol w:w="2791"/>
        <w:gridCol w:w="513"/>
        <w:gridCol w:w="1682"/>
        <w:gridCol w:w="1682"/>
        <w:gridCol w:w="595"/>
        <w:gridCol w:w="2219"/>
        <w:gridCol w:w="550"/>
      </w:tblGrid>
      <w:tr w:rsidR="009D40FE" w:rsidRPr="00875280" w14:paraId="0360707E" w14:textId="77777777" w:rsidTr="009550F1">
        <w:trPr>
          <w:trHeight w:val="443"/>
        </w:trPr>
        <w:tc>
          <w:tcPr>
            <w:tcW w:w="2791" w:type="dxa"/>
            <w:tcBorders>
              <w:top w:val="nil"/>
              <w:left w:val="nil"/>
              <w:bottom w:val="single" w:sz="4" w:space="0" w:color="auto"/>
              <w:right w:val="nil"/>
            </w:tcBorders>
          </w:tcPr>
          <w:p w14:paraId="0ABCD8C4" w14:textId="77777777" w:rsidR="009D40FE" w:rsidRPr="00875280" w:rsidRDefault="009D40FE" w:rsidP="009550F1">
            <w:pPr>
              <w:widowControl/>
              <w:suppressAutoHyphens w:val="0"/>
              <w:autoSpaceDN/>
              <w:ind w:right="-1"/>
              <w:jc w:val="both"/>
              <w:rPr>
                <w:rFonts w:eastAsia="Batang" w:cs="Times New Roman"/>
                <w:kern w:val="0"/>
                <w:szCs w:val="20"/>
              </w:rPr>
            </w:pPr>
          </w:p>
        </w:tc>
        <w:tc>
          <w:tcPr>
            <w:tcW w:w="513" w:type="dxa"/>
          </w:tcPr>
          <w:p w14:paraId="09D4849D"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1682" w:type="dxa"/>
          </w:tcPr>
          <w:p w14:paraId="38F0315C"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1682" w:type="dxa"/>
            <w:tcBorders>
              <w:top w:val="nil"/>
              <w:left w:val="nil"/>
              <w:bottom w:val="single" w:sz="4" w:space="0" w:color="auto"/>
              <w:right w:val="nil"/>
            </w:tcBorders>
          </w:tcPr>
          <w:p w14:paraId="71A26458"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595" w:type="dxa"/>
          </w:tcPr>
          <w:p w14:paraId="7DF08092"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2219" w:type="dxa"/>
            <w:tcBorders>
              <w:top w:val="nil"/>
              <w:left w:val="nil"/>
              <w:bottom w:val="single" w:sz="4" w:space="0" w:color="auto"/>
              <w:right w:val="nil"/>
            </w:tcBorders>
          </w:tcPr>
          <w:p w14:paraId="0E8163F1" w14:textId="77777777" w:rsidR="009D40FE" w:rsidRPr="00875280" w:rsidRDefault="009D40FE" w:rsidP="009550F1">
            <w:pPr>
              <w:widowControl/>
              <w:suppressAutoHyphens w:val="0"/>
              <w:autoSpaceDN/>
              <w:ind w:right="-1"/>
              <w:jc w:val="right"/>
              <w:rPr>
                <w:rFonts w:eastAsia="Batang" w:cs="Times New Roman"/>
                <w:kern w:val="0"/>
                <w:szCs w:val="20"/>
              </w:rPr>
            </w:pPr>
          </w:p>
        </w:tc>
        <w:tc>
          <w:tcPr>
            <w:tcW w:w="550" w:type="dxa"/>
          </w:tcPr>
          <w:p w14:paraId="14E3D49E" w14:textId="77777777" w:rsidR="009D40FE" w:rsidRPr="00875280" w:rsidRDefault="009D40FE" w:rsidP="009550F1">
            <w:pPr>
              <w:widowControl/>
              <w:suppressAutoHyphens w:val="0"/>
              <w:autoSpaceDN/>
              <w:ind w:right="-1"/>
              <w:jc w:val="right"/>
              <w:rPr>
                <w:rFonts w:eastAsia="Batang" w:cs="Times New Roman"/>
                <w:kern w:val="0"/>
                <w:szCs w:val="20"/>
              </w:rPr>
            </w:pPr>
          </w:p>
        </w:tc>
      </w:tr>
      <w:tr w:rsidR="009D40FE" w:rsidRPr="00875280" w14:paraId="54E657F6" w14:textId="77777777" w:rsidTr="009550F1">
        <w:trPr>
          <w:trHeight w:val="70"/>
        </w:trPr>
        <w:tc>
          <w:tcPr>
            <w:tcW w:w="2791" w:type="dxa"/>
            <w:tcBorders>
              <w:top w:val="single" w:sz="4" w:space="0" w:color="auto"/>
              <w:left w:val="nil"/>
              <w:bottom w:val="nil"/>
              <w:right w:val="nil"/>
            </w:tcBorders>
          </w:tcPr>
          <w:p w14:paraId="25C84301" w14:textId="77777777" w:rsidR="009D40FE" w:rsidRPr="00875280" w:rsidRDefault="009D40FE" w:rsidP="009550F1">
            <w:pPr>
              <w:widowControl/>
              <w:suppressAutoHyphens w:val="0"/>
              <w:autoSpaceDN/>
              <w:snapToGrid w:val="0"/>
              <w:jc w:val="center"/>
              <w:rPr>
                <w:rFonts w:eastAsia="Times New Roman" w:cs="Times New Roman"/>
                <w:kern w:val="0"/>
                <w:position w:val="6"/>
                <w:sz w:val="20"/>
                <w:szCs w:val="20"/>
              </w:rPr>
            </w:pPr>
            <w:r w:rsidRPr="00875280">
              <w:rPr>
                <w:rFonts w:eastAsia="Times New Roman" w:cs="Times New Roman"/>
                <w:kern w:val="0"/>
                <w:position w:val="6"/>
                <w:sz w:val="20"/>
                <w:szCs w:val="20"/>
              </w:rPr>
              <w:t>(Tiekėjo arba jo įgalioto asmens pareigų pavadinimas)</w:t>
            </w:r>
          </w:p>
        </w:tc>
        <w:tc>
          <w:tcPr>
            <w:tcW w:w="513" w:type="dxa"/>
          </w:tcPr>
          <w:p w14:paraId="0EBF3DCE"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1682" w:type="dxa"/>
          </w:tcPr>
          <w:p w14:paraId="59B2C367" w14:textId="77777777" w:rsidR="009D40FE" w:rsidRPr="00875280" w:rsidRDefault="009D40FE" w:rsidP="009550F1">
            <w:pPr>
              <w:widowControl/>
              <w:suppressAutoHyphens w:val="0"/>
              <w:autoSpaceDN/>
              <w:ind w:right="-1"/>
              <w:jc w:val="center"/>
              <w:rPr>
                <w:rFonts w:eastAsia="Batang" w:cs="Times New Roman"/>
                <w:kern w:val="0"/>
                <w:position w:val="6"/>
                <w:sz w:val="20"/>
                <w:szCs w:val="20"/>
              </w:rPr>
            </w:pPr>
          </w:p>
        </w:tc>
        <w:tc>
          <w:tcPr>
            <w:tcW w:w="1682" w:type="dxa"/>
            <w:tcBorders>
              <w:top w:val="single" w:sz="4" w:space="0" w:color="auto"/>
              <w:left w:val="nil"/>
              <w:bottom w:val="nil"/>
              <w:right w:val="nil"/>
            </w:tcBorders>
          </w:tcPr>
          <w:p w14:paraId="39FF2FC5" w14:textId="77777777" w:rsidR="009D40FE" w:rsidRPr="00875280" w:rsidRDefault="009D40FE" w:rsidP="009550F1">
            <w:pPr>
              <w:widowControl/>
              <w:suppressAutoHyphens w:val="0"/>
              <w:autoSpaceDN/>
              <w:ind w:right="-1"/>
              <w:jc w:val="center"/>
              <w:rPr>
                <w:rFonts w:eastAsia="Batang" w:cs="Times New Roman"/>
                <w:kern w:val="0"/>
                <w:sz w:val="20"/>
                <w:szCs w:val="20"/>
              </w:rPr>
            </w:pPr>
            <w:r w:rsidRPr="00875280">
              <w:rPr>
                <w:rFonts w:eastAsia="Batang" w:cs="Times New Roman"/>
                <w:kern w:val="0"/>
                <w:position w:val="6"/>
                <w:sz w:val="20"/>
                <w:szCs w:val="20"/>
              </w:rPr>
              <w:t>(Parašas)</w:t>
            </w:r>
          </w:p>
        </w:tc>
        <w:tc>
          <w:tcPr>
            <w:tcW w:w="595" w:type="dxa"/>
          </w:tcPr>
          <w:p w14:paraId="0DD85AE2"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2219" w:type="dxa"/>
            <w:tcBorders>
              <w:top w:val="single" w:sz="4" w:space="0" w:color="auto"/>
              <w:left w:val="nil"/>
              <w:bottom w:val="nil"/>
              <w:right w:val="nil"/>
            </w:tcBorders>
          </w:tcPr>
          <w:p w14:paraId="40233A10" w14:textId="77777777" w:rsidR="009D40FE" w:rsidRPr="00875280" w:rsidRDefault="009D40FE" w:rsidP="009550F1">
            <w:pPr>
              <w:widowControl/>
              <w:suppressAutoHyphens w:val="0"/>
              <w:autoSpaceDN/>
              <w:ind w:right="-1"/>
              <w:jc w:val="center"/>
              <w:rPr>
                <w:rFonts w:eastAsia="Batang" w:cs="Times New Roman"/>
                <w:kern w:val="0"/>
                <w:sz w:val="20"/>
                <w:szCs w:val="20"/>
              </w:rPr>
            </w:pPr>
            <w:r w:rsidRPr="00875280">
              <w:rPr>
                <w:rFonts w:eastAsia="Batang" w:cs="Times New Roman"/>
                <w:kern w:val="0"/>
                <w:position w:val="6"/>
                <w:sz w:val="20"/>
                <w:szCs w:val="20"/>
              </w:rPr>
              <w:t>(Vardas ir pavardė)</w:t>
            </w:r>
          </w:p>
        </w:tc>
        <w:tc>
          <w:tcPr>
            <w:tcW w:w="550" w:type="dxa"/>
          </w:tcPr>
          <w:p w14:paraId="227746DD" w14:textId="77777777" w:rsidR="009D40FE" w:rsidRPr="00875280" w:rsidRDefault="009D40FE" w:rsidP="009550F1">
            <w:pPr>
              <w:widowControl/>
              <w:suppressAutoHyphens w:val="0"/>
              <w:autoSpaceDN/>
              <w:ind w:right="-1"/>
              <w:jc w:val="center"/>
              <w:rPr>
                <w:rFonts w:eastAsia="Batang" w:cs="Times New Roman"/>
                <w:kern w:val="0"/>
                <w:szCs w:val="20"/>
              </w:rPr>
            </w:pPr>
          </w:p>
        </w:tc>
      </w:tr>
    </w:tbl>
    <w:p w14:paraId="23C963BE" w14:textId="77777777" w:rsidR="009D40FE" w:rsidRPr="00875280" w:rsidRDefault="009D40FE" w:rsidP="009D40FE">
      <w:pPr>
        <w:widowControl/>
        <w:suppressAutoHyphens w:val="0"/>
        <w:autoSpaceDN/>
        <w:jc w:val="both"/>
        <w:rPr>
          <w:rFonts w:eastAsia="Times New Roman" w:cs="Times New Roman"/>
          <w:kern w:val="0"/>
          <w:szCs w:val="20"/>
        </w:rPr>
      </w:pPr>
    </w:p>
    <w:p w14:paraId="00042EAB" w14:textId="77777777" w:rsidR="009D40FE" w:rsidRPr="000B32A2" w:rsidRDefault="009D40FE" w:rsidP="009D40FE">
      <w:pPr>
        <w:pStyle w:val="Pagrindiniotekstotrauka2"/>
        <w:spacing w:line="276" w:lineRule="auto"/>
        <w:ind w:firstLine="0"/>
        <w:jc w:val="both"/>
        <w:rPr>
          <w:bCs/>
          <w:i/>
          <w:sz w:val="20"/>
          <w:u w:val="single"/>
        </w:rPr>
      </w:pPr>
    </w:p>
    <w:p w14:paraId="3B7F03E7" w14:textId="77777777" w:rsidR="009D40FE" w:rsidRDefault="009D40FE" w:rsidP="009D40FE">
      <w:pPr>
        <w:spacing w:line="276" w:lineRule="auto"/>
        <w:rPr>
          <w:rFonts w:cs="Times New Roman"/>
          <w:szCs w:val="24"/>
        </w:rPr>
      </w:pPr>
    </w:p>
    <w:p w14:paraId="12C58E16" w14:textId="77777777" w:rsidR="009D40FE" w:rsidRDefault="009D40FE" w:rsidP="009D40FE">
      <w:pPr>
        <w:spacing w:line="276" w:lineRule="auto"/>
        <w:rPr>
          <w:rFonts w:cs="Times New Roman"/>
          <w:szCs w:val="24"/>
        </w:rPr>
      </w:pPr>
    </w:p>
    <w:p w14:paraId="3FE8A92D" w14:textId="77777777" w:rsidR="009D40FE" w:rsidRDefault="009D40FE" w:rsidP="009D40FE">
      <w:pPr>
        <w:spacing w:line="276" w:lineRule="auto"/>
        <w:rPr>
          <w:rFonts w:cs="Times New Roman"/>
          <w:szCs w:val="24"/>
        </w:rPr>
      </w:pPr>
    </w:p>
    <w:p w14:paraId="5BAEEC40" w14:textId="77777777" w:rsidR="009D40FE" w:rsidRDefault="009D40FE" w:rsidP="009D40FE">
      <w:pPr>
        <w:spacing w:line="276" w:lineRule="auto"/>
        <w:rPr>
          <w:rFonts w:cs="Times New Roman"/>
          <w:szCs w:val="24"/>
        </w:rPr>
      </w:pPr>
    </w:p>
    <w:p w14:paraId="60AA4956" w14:textId="77777777" w:rsidR="009D40FE" w:rsidRDefault="009D40FE" w:rsidP="009D40FE">
      <w:pPr>
        <w:spacing w:line="276" w:lineRule="auto"/>
        <w:rPr>
          <w:rFonts w:cs="Times New Roman"/>
          <w:szCs w:val="24"/>
        </w:rPr>
      </w:pPr>
    </w:p>
    <w:p w14:paraId="7FCC4C45" w14:textId="77777777" w:rsidR="009D40FE" w:rsidRDefault="009D40FE" w:rsidP="009D40FE">
      <w:pPr>
        <w:spacing w:line="276" w:lineRule="auto"/>
        <w:rPr>
          <w:rFonts w:cs="Times New Roman"/>
          <w:szCs w:val="24"/>
        </w:rPr>
      </w:pPr>
    </w:p>
    <w:p w14:paraId="5B96DFB6" w14:textId="77777777" w:rsidR="009D40FE" w:rsidRDefault="009D40FE" w:rsidP="009D40FE">
      <w:pPr>
        <w:spacing w:line="276" w:lineRule="auto"/>
        <w:rPr>
          <w:rFonts w:cs="Times New Roman"/>
          <w:szCs w:val="24"/>
        </w:rPr>
      </w:pPr>
    </w:p>
    <w:p w14:paraId="461131A4" w14:textId="77777777" w:rsidR="009D40FE" w:rsidRDefault="009D40FE" w:rsidP="009D40FE">
      <w:pPr>
        <w:spacing w:line="276" w:lineRule="auto"/>
        <w:rPr>
          <w:rFonts w:cs="Times New Roman"/>
          <w:szCs w:val="24"/>
        </w:rPr>
      </w:pPr>
    </w:p>
    <w:p w14:paraId="4BCBF2CF" w14:textId="77777777" w:rsidR="009D40FE" w:rsidRDefault="009D40FE" w:rsidP="009D40FE">
      <w:pPr>
        <w:spacing w:line="276" w:lineRule="auto"/>
        <w:rPr>
          <w:rFonts w:cs="Times New Roman"/>
          <w:szCs w:val="24"/>
        </w:rPr>
      </w:pPr>
    </w:p>
    <w:p w14:paraId="7DD440FE" w14:textId="77777777" w:rsidR="00EB755E" w:rsidRDefault="00EB755E" w:rsidP="009D40FE">
      <w:pPr>
        <w:spacing w:line="276" w:lineRule="auto"/>
        <w:rPr>
          <w:rFonts w:cs="Times New Roman"/>
          <w:szCs w:val="24"/>
        </w:rPr>
      </w:pPr>
    </w:p>
    <w:p w14:paraId="51650718" w14:textId="77777777" w:rsidR="00EB755E" w:rsidRDefault="00EB755E" w:rsidP="009D40FE">
      <w:pPr>
        <w:spacing w:line="276" w:lineRule="auto"/>
        <w:rPr>
          <w:rFonts w:cs="Times New Roman"/>
          <w:szCs w:val="24"/>
        </w:rPr>
      </w:pPr>
    </w:p>
    <w:p w14:paraId="1BB2A406" w14:textId="77777777" w:rsidR="00EB755E" w:rsidRDefault="00EB755E" w:rsidP="009D40FE">
      <w:pPr>
        <w:spacing w:line="276" w:lineRule="auto"/>
        <w:rPr>
          <w:rFonts w:cs="Times New Roman"/>
          <w:szCs w:val="24"/>
        </w:rPr>
      </w:pPr>
    </w:p>
    <w:p w14:paraId="758490C6" w14:textId="77777777" w:rsidR="00EB755E" w:rsidRDefault="00EB755E" w:rsidP="009D40FE">
      <w:pPr>
        <w:spacing w:line="276" w:lineRule="auto"/>
        <w:rPr>
          <w:rFonts w:cs="Times New Roman"/>
          <w:szCs w:val="24"/>
        </w:rPr>
      </w:pPr>
    </w:p>
    <w:p w14:paraId="6082AD10" w14:textId="77777777" w:rsidR="00EB755E" w:rsidRDefault="00EB755E" w:rsidP="009D40FE">
      <w:pPr>
        <w:spacing w:line="276" w:lineRule="auto"/>
        <w:rPr>
          <w:rFonts w:cs="Times New Roman"/>
          <w:szCs w:val="24"/>
        </w:rPr>
      </w:pPr>
    </w:p>
    <w:p w14:paraId="0878F808" w14:textId="77777777" w:rsidR="00EB755E" w:rsidRDefault="00EB755E" w:rsidP="009D40FE">
      <w:pPr>
        <w:spacing w:line="276" w:lineRule="auto"/>
        <w:rPr>
          <w:rFonts w:cs="Times New Roman"/>
          <w:szCs w:val="24"/>
        </w:rPr>
      </w:pPr>
    </w:p>
    <w:p w14:paraId="7C2E14FB" w14:textId="77777777" w:rsidR="00EB755E" w:rsidRDefault="00EB755E" w:rsidP="009D40FE">
      <w:pPr>
        <w:spacing w:line="276" w:lineRule="auto"/>
        <w:rPr>
          <w:rFonts w:cs="Times New Roman"/>
          <w:szCs w:val="24"/>
        </w:rPr>
      </w:pPr>
    </w:p>
    <w:p w14:paraId="6D268E18" w14:textId="77777777" w:rsidR="00EB755E" w:rsidRDefault="00EB755E" w:rsidP="009D40FE">
      <w:pPr>
        <w:spacing w:line="276" w:lineRule="auto"/>
        <w:rPr>
          <w:rFonts w:cs="Times New Roman"/>
          <w:szCs w:val="24"/>
        </w:rPr>
      </w:pPr>
    </w:p>
    <w:p w14:paraId="004523B1" w14:textId="77777777" w:rsidR="00EB755E" w:rsidRDefault="00EB755E" w:rsidP="009D40FE">
      <w:pPr>
        <w:spacing w:line="276" w:lineRule="auto"/>
        <w:rPr>
          <w:rFonts w:cs="Times New Roman"/>
          <w:szCs w:val="24"/>
        </w:rPr>
      </w:pPr>
    </w:p>
    <w:p w14:paraId="2B333A9F" w14:textId="77777777" w:rsidR="00EB755E" w:rsidRDefault="00EB755E" w:rsidP="009D40FE">
      <w:pPr>
        <w:spacing w:line="276" w:lineRule="auto"/>
        <w:rPr>
          <w:rFonts w:cs="Times New Roman"/>
          <w:szCs w:val="24"/>
        </w:rPr>
      </w:pPr>
    </w:p>
    <w:p w14:paraId="6835B665" w14:textId="77777777" w:rsidR="00EB755E" w:rsidRDefault="00EB755E" w:rsidP="009D40FE">
      <w:pPr>
        <w:spacing w:line="276" w:lineRule="auto"/>
        <w:rPr>
          <w:rFonts w:cs="Times New Roman"/>
          <w:szCs w:val="24"/>
        </w:rPr>
      </w:pPr>
    </w:p>
    <w:p w14:paraId="651461D4" w14:textId="77777777" w:rsidR="00EB755E" w:rsidRDefault="00EB755E" w:rsidP="009D40FE">
      <w:pPr>
        <w:spacing w:line="276" w:lineRule="auto"/>
        <w:rPr>
          <w:rFonts w:cs="Times New Roman"/>
          <w:szCs w:val="24"/>
        </w:rPr>
      </w:pPr>
    </w:p>
    <w:p w14:paraId="6237A96F" w14:textId="77777777" w:rsidR="00EB755E" w:rsidRDefault="00EB755E" w:rsidP="009D40FE">
      <w:pPr>
        <w:spacing w:line="276" w:lineRule="auto"/>
        <w:rPr>
          <w:rFonts w:cs="Times New Roman"/>
          <w:szCs w:val="24"/>
        </w:rPr>
      </w:pPr>
    </w:p>
    <w:p w14:paraId="2597ECAB" w14:textId="77777777" w:rsidR="00EB755E" w:rsidRDefault="00EB755E" w:rsidP="009D40FE">
      <w:pPr>
        <w:spacing w:line="276" w:lineRule="auto"/>
        <w:rPr>
          <w:rFonts w:cs="Times New Roman"/>
          <w:szCs w:val="24"/>
        </w:rPr>
      </w:pPr>
    </w:p>
    <w:p w14:paraId="6C251863" w14:textId="77777777" w:rsidR="00EB755E" w:rsidRDefault="00EB755E" w:rsidP="009D40FE">
      <w:pPr>
        <w:spacing w:line="276" w:lineRule="auto"/>
        <w:rPr>
          <w:rFonts w:cs="Times New Roman"/>
          <w:szCs w:val="24"/>
        </w:rPr>
      </w:pPr>
    </w:p>
    <w:p w14:paraId="46F1BA37" w14:textId="77777777" w:rsidR="00EB755E" w:rsidRDefault="00EB755E" w:rsidP="009D40FE">
      <w:pPr>
        <w:spacing w:line="276" w:lineRule="auto"/>
        <w:rPr>
          <w:rFonts w:cs="Times New Roman"/>
          <w:szCs w:val="24"/>
        </w:rPr>
      </w:pPr>
    </w:p>
    <w:p w14:paraId="05FA70D5" w14:textId="77777777" w:rsidR="00EB755E" w:rsidRDefault="00EB755E" w:rsidP="009D40FE">
      <w:pPr>
        <w:spacing w:line="276" w:lineRule="auto"/>
        <w:rPr>
          <w:rFonts w:cs="Times New Roman"/>
          <w:szCs w:val="24"/>
        </w:rPr>
      </w:pPr>
    </w:p>
    <w:p w14:paraId="3FEC9BF2" w14:textId="77777777" w:rsidR="00EB755E" w:rsidRDefault="00EB755E" w:rsidP="009D40FE">
      <w:pPr>
        <w:spacing w:line="276" w:lineRule="auto"/>
        <w:rPr>
          <w:rFonts w:cs="Times New Roman"/>
          <w:szCs w:val="24"/>
        </w:rPr>
      </w:pPr>
    </w:p>
    <w:p w14:paraId="4BEE297D" w14:textId="77777777" w:rsidR="00EB755E" w:rsidRDefault="00EB755E" w:rsidP="009D40FE">
      <w:pPr>
        <w:spacing w:line="276" w:lineRule="auto"/>
        <w:rPr>
          <w:rFonts w:cs="Times New Roman"/>
          <w:szCs w:val="24"/>
        </w:rPr>
      </w:pPr>
    </w:p>
    <w:p w14:paraId="318B9CEB" w14:textId="77777777" w:rsidR="00EB755E" w:rsidRDefault="00EB755E" w:rsidP="009D40FE">
      <w:pPr>
        <w:spacing w:line="276" w:lineRule="auto"/>
        <w:rPr>
          <w:rFonts w:cs="Times New Roman"/>
          <w:szCs w:val="24"/>
        </w:rPr>
      </w:pPr>
    </w:p>
    <w:p w14:paraId="6A2EBA20" w14:textId="77777777" w:rsidR="009D40FE" w:rsidRDefault="009D40FE" w:rsidP="009D40FE">
      <w:pPr>
        <w:spacing w:line="276" w:lineRule="auto"/>
        <w:rPr>
          <w:rFonts w:cs="Times New Roman"/>
          <w:szCs w:val="24"/>
        </w:rPr>
      </w:pPr>
    </w:p>
    <w:p w14:paraId="1DA7500B" w14:textId="77777777" w:rsidR="009D40FE" w:rsidRPr="00A06493" w:rsidRDefault="009D40FE" w:rsidP="009D40FE">
      <w:pPr>
        <w:spacing w:line="276" w:lineRule="auto"/>
        <w:rPr>
          <w:rFonts w:cs="Times New Roman"/>
          <w:szCs w:val="24"/>
        </w:rPr>
      </w:pPr>
    </w:p>
    <w:p w14:paraId="36B6777C" w14:textId="77777777" w:rsidR="009D40FE" w:rsidRPr="00840E39" w:rsidRDefault="009D40FE" w:rsidP="009D40FE">
      <w:pPr>
        <w:spacing w:line="276" w:lineRule="auto"/>
        <w:jc w:val="right"/>
        <w:rPr>
          <w:rFonts w:cs="Times New Roman"/>
          <w:b/>
          <w:bCs/>
          <w:i/>
          <w:iCs/>
          <w:szCs w:val="24"/>
        </w:rPr>
      </w:pPr>
      <w:r w:rsidRPr="007D02AF">
        <w:rPr>
          <w:rFonts w:cs="Times New Roman"/>
          <w:b/>
          <w:bCs/>
          <w:i/>
          <w:iCs/>
          <w:szCs w:val="24"/>
        </w:rPr>
        <w:t>Konkurso sąlygų 2</w:t>
      </w:r>
      <w:r w:rsidRPr="007D02AF">
        <w:rPr>
          <w:b/>
          <w:bCs/>
          <w:i/>
          <w:iCs/>
        </w:rPr>
        <w:t xml:space="preserve"> </w:t>
      </w:r>
      <w:r>
        <w:rPr>
          <w:b/>
          <w:bCs/>
          <w:i/>
          <w:iCs/>
        </w:rPr>
        <w:t>priedas</w:t>
      </w:r>
      <w:r w:rsidRPr="007D02AF">
        <w:rPr>
          <w:b/>
          <w:bCs/>
          <w:i/>
          <w:iCs/>
        </w:rPr>
        <w:t xml:space="preserve">                       </w:t>
      </w:r>
    </w:p>
    <w:p w14:paraId="1112A073" w14:textId="77777777" w:rsidR="009D40FE" w:rsidRPr="008B1B69" w:rsidRDefault="009D40FE" w:rsidP="009D40FE">
      <w:pPr>
        <w:jc w:val="center"/>
        <w:rPr>
          <w:rFonts w:asciiTheme="majorBidi" w:hAnsiTheme="majorBidi" w:cstheme="majorBidi"/>
          <w:b/>
          <w:bCs/>
          <w:sz w:val="23"/>
          <w:szCs w:val="23"/>
        </w:rPr>
      </w:pPr>
    </w:p>
    <w:p w14:paraId="12A20B6F" w14:textId="1207D3E1" w:rsidR="009D40FE" w:rsidRPr="005758B2" w:rsidRDefault="00086281" w:rsidP="009D40FE">
      <w:pPr>
        <w:jc w:val="center"/>
        <w:rPr>
          <w:rFonts w:asciiTheme="majorBidi" w:eastAsia="Calibri" w:hAnsiTheme="majorBidi" w:cstheme="majorBidi"/>
          <w:b/>
          <w:szCs w:val="24"/>
        </w:rPr>
      </w:pPr>
      <w:r>
        <w:rPr>
          <w:rFonts w:asciiTheme="majorBidi" w:eastAsia="Calibri" w:hAnsiTheme="majorBidi" w:cstheme="majorBidi"/>
          <w:b/>
          <w:szCs w:val="24"/>
        </w:rPr>
        <w:t>TECHNINĖ SPECIFIKACIJA</w:t>
      </w:r>
    </w:p>
    <w:p w14:paraId="6D9D68E1" w14:textId="065C166B" w:rsidR="009D40FE" w:rsidRPr="00840E39" w:rsidRDefault="009D40FE" w:rsidP="009D40FE">
      <w:pPr>
        <w:widowControl/>
        <w:suppressAutoHyphens w:val="0"/>
        <w:autoSpaceDN/>
        <w:spacing w:line="276" w:lineRule="auto"/>
        <w:jc w:val="center"/>
        <w:outlineLvl w:val="0"/>
        <w:rPr>
          <w:rFonts w:eastAsia="Times New Roman" w:cs="Times New Roman"/>
          <w:b/>
          <w:i/>
          <w:iCs/>
          <w:kern w:val="0"/>
          <w:szCs w:val="24"/>
        </w:rPr>
      </w:pPr>
      <w:r w:rsidRPr="00840E39">
        <w:rPr>
          <w:rFonts w:eastAsia="Times New Roman" w:cs="Times New Roman"/>
          <w:b/>
          <w:i/>
          <w:iCs/>
          <w:kern w:val="0"/>
          <w:szCs w:val="24"/>
        </w:rPr>
        <w:t>Pateikiama atskiru dokumentu (CVP IS)</w:t>
      </w:r>
    </w:p>
    <w:p w14:paraId="4ACD6B7C" w14:textId="77777777" w:rsidR="009D40FE" w:rsidRPr="00CF2880" w:rsidRDefault="009D40FE" w:rsidP="009D40FE">
      <w:pPr>
        <w:pBdr>
          <w:bottom w:val="single" w:sz="12" w:space="1" w:color="auto"/>
        </w:pBdr>
        <w:jc w:val="center"/>
        <w:textAlignment w:val="baseline"/>
        <w:rPr>
          <w:i/>
          <w:color w:val="000000"/>
          <w:lang w:eastAsia="lt-LT"/>
        </w:rPr>
      </w:pPr>
    </w:p>
    <w:p w14:paraId="45A155AE" w14:textId="77777777" w:rsidR="009D40FE" w:rsidRDefault="009D40FE" w:rsidP="009D40FE">
      <w:pPr>
        <w:rPr>
          <w:rFonts w:asciiTheme="majorBidi" w:eastAsia="Calibri" w:hAnsiTheme="majorBidi" w:cstheme="majorBidi"/>
          <w:b/>
          <w:sz w:val="23"/>
          <w:szCs w:val="23"/>
        </w:rPr>
      </w:pPr>
    </w:p>
    <w:p w14:paraId="5960C1B0" w14:textId="77777777" w:rsidR="009D40FE" w:rsidRPr="00B546AE" w:rsidRDefault="009D40FE" w:rsidP="009D40FE">
      <w:pPr>
        <w:widowControl/>
        <w:suppressAutoHyphens w:val="0"/>
        <w:autoSpaceDN/>
        <w:jc w:val="right"/>
        <w:rPr>
          <w:rFonts w:eastAsia="Times New Roman" w:cs="Times New Roman"/>
          <w:b/>
          <w:bCs/>
          <w:i/>
          <w:iCs/>
          <w:kern w:val="0"/>
          <w:szCs w:val="24"/>
        </w:rPr>
      </w:pPr>
      <w:r w:rsidRPr="00B546AE">
        <w:rPr>
          <w:rFonts w:eastAsia="Times New Roman" w:cs="Times New Roman"/>
          <w:b/>
          <w:bCs/>
          <w:i/>
          <w:iCs/>
          <w:kern w:val="0"/>
          <w:szCs w:val="24"/>
        </w:rPr>
        <w:t>Konkurso sąlygų 3 priedas</w:t>
      </w:r>
    </w:p>
    <w:p w14:paraId="6FF34FBB" w14:textId="77777777" w:rsidR="009D40FE" w:rsidRPr="00B546AE" w:rsidRDefault="009D40FE" w:rsidP="009D40FE">
      <w:pPr>
        <w:widowControl/>
        <w:suppressAutoHyphens w:val="0"/>
        <w:autoSpaceDN/>
        <w:spacing w:line="254" w:lineRule="auto"/>
        <w:jc w:val="center"/>
        <w:rPr>
          <w:rFonts w:eastAsia="Times New Roman" w:cs="Times New Roman"/>
          <w:b/>
          <w:bCs/>
          <w:kern w:val="2"/>
          <w:szCs w:val="24"/>
          <w14:ligatures w14:val="standardContextual"/>
        </w:rPr>
      </w:pPr>
    </w:p>
    <w:p w14:paraId="6446AE1F" w14:textId="77777777" w:rsidR="009D40FE" w:rsidRPr="00B546AE" w:rsidRDefault="009D40FE" w:rsidP="009D40FE">
      <w:pPr>
        <w:widowControl/>
        <w:suppressAutoHyphens w:val="0"/>
        <w:autoSpaceDN/>
        <w:spacing w:line="254" w:lineRule="auto"/>
        <w:jc w:val="center"/>
        <w:rPr>
          <w:rFonts w:eastAsia="Times New Roman" w:cs="Times New Roman"/>
          <w:b/>
          <w:bCs/>
          <w:kern w:val="2"/>
          <w:szCs w:val="24"/>
          <w14:ligatures w14:val="standardContextual"/>
        </w:rPr>
      </w:pPr>
      <w:r w:rsidRPr="00B546AE">
        <w:rPr>
          <w:rFonts w:eastAsia="Times New Roman" w:cs="Times New Roman"/>
          <w:b/>
          <w:bCs/>
          <w:kern w:val="2"/>
          <w:szCs w:val="24"/>
          <w14:ligatures w14:val="standardContextual"/>
        </w:rPr>
        <w:t>SUTARTIES PROJEKTAS</w:t>
      </w:r>
    </w:p>
    <w:p w14:paraId="0692B867" w14:textId="77777777" w:rsidR="009D40FE" w:rsidRPr="00B546AE" w:rsidRDefault="009D40FE" w:rsidP="009D40FE">
      <w:pPr>
        <w:widowControl/>
        <w:pBdr>
          <w:bottom w:val="single" w:sz="12" w:space="1" w:color="auto"/>
        </w:pBdr>
        <w:suppressAutoHyphens w:val="0"/>
        <w:autoSpaceDN/>
        <w:spacing w:line="276" w:lineRule="auto"/>
        <w:jc w:val="center"/>
        <w:outlineLvl w:val="0"/>
        <w:rPr>
          <w:rFonts w:eastAsia="Times New Roman" w:cs="Times New Roman"/>
          <w:b/>
          <w:bCs/>
          <w:i/>
          <w:iCs/>
          <w:kern w:val="0"/>
          <w:szCs w:val="24"/>
        </w:rPr>
      </w:pPr>
      <w:r w:rsidRPr="00B546AE">
        <w:rPr>
          <w:rFonts w:eastAsia="Times New Roman" w:cs="Times New Roman"/>
          <w:b/>
          <w:bCs/>
          <w:i/>
          <w:iCs/>
          <w:kern w:val="0"/>
          <w:szCs w:val="24"/>
        </w:rPr>
        <w:t>Pateikiamas atskiru dokumentu (CVP IS)</w:t>
      </w:r>
    </w:p>
    <w:p w14:paraId="45B8F26D" w14:textId="77777777" w:rsidR="009D40FE" w:rsidRDefault="009D40FE" w:rsidP="009D40FE">
      <w:pPr>
        <w:jc w:val="center"/>
        <w:rPr>
          <w:rFonts w:asciiTheme="majorBidi" w:eastAsia="Calibri" w:hAnsiTheme="majorBidi" w:cstheme="majorBidi"/>
          <w:b/>
          <w:sz w:val="23"/>
          <w:szCs w:val="23"/>
        </w:rPr>
      </w:pPr>
    </w:p>
    <w:p w14:paraId="6339237A" w14:textId="77777777" w:rsidR="009D40FE" w:rsidRDefault="009D40FE" w:rsidP="009D40FE">
      <w:pPr>
        <w:widowControl/>
        <w:suppressAutoHyphens w:val="0"/>
        <w:autoSpaceDN/>
        <w:jc w:val="right"/>
        <w:rPr>
          <w:rFonts w:eastAsia="Times New Roman" w:cs="Times New Roman"/>
          <w:b/>
          <w:bCs/>
          <w:i/>
          <w:iCs/>
          <w:kern w:val="0"/>
          <w:szCs w:val="24"/>
        </w:rPr>
      </w:pPr>
    </w:p>
    <w:p w14:paraId="251E18E2" w14:textId="77777777" w:rsidR="009D40FE" w:rsidRDefault="009D40FE" w:rsidP="009D40FE">
      <w:pPr>
        <w:widowControl/>
        <w:suppressAutoHyphens w:val="0"/>
        <w:autoSpaceDN/>
        <w:jc w:val="right"/>
        <w:rPr>
          <w:rFonts w:eastAsia="Times New Roman" w:cs="Times New Roman"/>
          <w:i/>
          <w:iCs/>
          <w:kern w:val="0"/>
          <w:szCs w:val="24"/>
        </w:rPr>
      </w:pPr>
    </w:p>
    <w:p w14:paraId="2F48EEB5" w14:textId="70CEB4F1" w:rsidR="00DD0116" w:rsidRDefault="00DD0116" w:rsidP="00DD0116">
      <w:pPr>
        <w:widowControl/>
        <w:suppressAutoHyphens w:val="0"/>
        <w:autoSpaceDN/>
        <w:jc w:val="right"/>
        <w:rPr>
          <w:rFonts w:eastAsia="Times New Roman" w:cs="Times New Roman"/>
          <w:b/>
          <w:bCs/>
          <w:i/>
          <w:iCs/>
          <w:kern w:val="0"/>
          <w:szCs w:val="24"/>
        </w:rPr>
      </w:pPr>
      <w:r w:rsidRPr="00B546AE">
        <w:rPr>
          <w:rFonts w:eastAsia="Times New Roman" w:cs="Times New Roman"/>
          <w:b/>
          <w:bCs/>
          <w:i/>
          <w:iCs/>
          <w:kern w:val="0"/>
          <w:szCs w:val="24"/>
        </w:rPr>
        <w:t xml:space="preserve">Konkurso sąlygų </w:t>
      </w:r>
      <w:r>
        <w:rPr>
          <w:rFonts w:eastAsia="Times New Roman" w:cs="Times New Roman"/>
          <w:b/>
          <w:bCs/>
          <w:i/>
          <w:iCs/>
          <w:kern w:val="0"/>
          <w:szCs w:val="24"/>
        </w:rPr>
        <w:t>4</w:t>
      </w:r>
      <w:r w:rsidRPr="00B546AE">
        <w:rPr>
          <w:rFonts w:eastAsia="Times New Roman" w:cs="Times New Roman"/>
          <w:b/>
          <w:bCs/>
          <w:i/>
          <w:iCs/>
          <w:kern w:val="0"/>
          <w:szCs w:val="24"/>
        </w:rPr>
        <w:t xml:space="preserve"> priedas</w:t>
      </w:r>
    </w:p>
    <w:p w14:paraId="3CAA3B73" w14:textId="77777777" w:rsidR="00DD0116" w:rsidRDefault="00DD0116" w:rsidP="00DD0116">
      <w:pPr>
        <w:widowControl/>
        <w:suppressAutoHyphens w:val="0"/>
        <w:autoSpaceDN/>
        <w:jc w:val="right"/>
        <w:rPr>
          <w:rFonts w:eastAsia="Times New Roman" w:cs="Times New Roman"/>
          <w:b/>
          <w:bCs/>
          <w:i/>
          <w:iCs/>
          <w:kern w:val="0"/>
          <w:szCs w:val="24"/>
        </w:rPr>
      </w:pPr>
    </w:p>
    <w:p w14:paraId="235EB59A" w14:textId="386A785D" w:rsidR="00314251" w:rsidRPr="00DD0116" w:rsidRDefault="00DD0116" w:rsidP="00DD0116">
      <w:pPr>
        <w:widowControl/>
        <w:suppressAutoHyphens w:val="0"/>
        <w:autoSpaceDN/>
        <w:jc w:val="center"/>
        <w:rPr>
          <w:rFonts w:eastAsia="Times New Roman" w:cs="Times New Roman"/>
          <w:b/>
          <w:bCs/>
          <w:kern w:val="0"/>
          <w:szCs w:val="24"/>
        </w:rPr>
      </w:pPr>
      <w:r w:rsidRPr="00DD0116">
        <w:rPr>
          <w:rFonts w:eastAsia="Times New Roman" w:cs="Times New Roman"/>
          <w:b/>
          <w:bCs/>
          <w:kern w:val="0"/>
          <w:szCs w:val="24"/>
        </w:rPr>
        <w:t>PASTATO PLANAS</w:t>
      </w:r>
    </w:p>
    <w:p w14:paraId="22949024" w14:textId="77777777" w:rsidR="00DD0116" w:rsidRPr="00B546AE" w:rsidRDefault="00DD0116" w:rsidP="00DD0116">
      <w:pPr>
        <w:widowControl/>
        <w:pBdr>
          <w:bottom w:val="single" w:sz="12" w:space="1" w:color="auto"/>
        </w:pBdr>
        <w:suppressAutoHyphens w:val="0"/>
        <w:autoSpaceDN/>
        <w:spacing w:line="276" w:lineRule="auto"/>
        <w:jc w:val="center"/>
        <w:outlineLvl w:val="0"/>
        <w:rPr>
          <w:rFonts w:eastAsia="Times New Roman" w:cs="Times New Roman"/>
          <w:b/>
          <w:bCs/>
          <w:i/>
          <w:iCs/>
          <w:kern w:val="0"/>
          <w:szCs w:val="24"/>
        </w:rPr>
      </w:pPr>
      <w:r w:rsidRPr="00B546AE">
        <w:rPr>
          <w:rFonts w:eastAsia="Times New Roman" w:cs="Times New Roman"/>
          <w:b/>
          <w:bCs/>
          <w:i/>
          <w:iCs/>
          <w:kern w:val="0"/>
          <w:szCs w:val="24"/>
        </w:rPr>
        <w:t>Pateikiamas atskiru dokumentu (CVP IS)</w:t>
      </w:r>
    </w:p>
    <w:p w14:paraId="572488D3" w14:textId="77777777" w:rsidR="00F55F73" w:rsidRDefault="00F55F73" w:rsidP="004813C1">
      <w:pPr>
        <w:pStyle w:val="Antrat1"/>
        <w:spacing w:before="0" w:after="0"/>
        <w:jc w:val="right"/>
        <w:rPr>
          <w:bCs/>
          <w:i/>
          <w:iCs/>
          <w:szCs w:val="24"/>
        </w:rPr>
      </w:pPr>
    </w:p>
    <w:sectPr w:rsidR="00F55F73" w:rsidSect="00F55F7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FA821" w14:textId="77777777" w:rsidR="00AA1D35" w:rsidRPr="00A06493" w:rsidRDefault="00AA1D35" w:rsidP="00F55F73">
      <w:r w:rsidRPr="00A06493">
        <w:separator/>
      </w:r>
    </w:p>
  </w:endnote>
  <w:endnote w:type="continuationSeparator" w:id="0">
    <w:p w14:paraId="7267AC80" w14:textId="77777777" w:rsidR="00AA1D35" w:rsidRPr="00A06493" w:rsidRDefault="00AA1D35" w:rsidP="00F55F73">
      <w:r w:rsidRPr="00A064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LT, 'Times New Roman'">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serif">
    <w:altName w:val="Times New Roman"/>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4B907" w14:textId="77777777" w:rsidR="00AA1D35" w:rsidRPr="00A06493" w:rsidRDefault="00AA1D35" w:rsidP="00F55F73">
      <w:r w:rsidRPr="00A06493">
        <w:separator/>
      </w:r>
    </w:p>
  </w:footnote>
  <w:footnote w:type="continuationSeparator" w:id="0">
    <w:p w14:paraId="068A6B1F" w14:textId="77777777" w:rsidR="00AA1D35" w:rsidRPr="00A06493" w:rsidRDefault="00AA1D35" w:rsidP="00F55F73">
      <w:r w:rsidRPr="00A0649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F276D85"/>
    <w:multiLevelType w:val="multilevel"/>
    <w:tmpl w:val="BA864C3C"/>
    <w:lvl w:ilvl="0">
      <w:start w:val="11"/>
      <w:numFmt w:val="decimal"/>
      <w:lvlText w:val="%1."/>
      <w:lvlJc w:val="left"/>
      <w:pPr>
        <w:ind w:left="645" w:hanging="645"/>
      </w:pPr>
      <w:rPr>
        <w:rFonts w:hint="default"/>
      </w:rPr>
    </w:lvl>
    <w:lvl w:ilvl="1">
      <w:start w:val="9"/>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5458C9"/>
    <w:multiLevelType w:val="multilevel"/>
    <w:tmpl w:val="FE546C48"/>
    <w:lvl w:ilvl="0">
      <w:start w:val="1"/>
      <w:numFmt w:val="decimal"/>
      <w:lvlText w:val="%1."/>
      <w:lvlJc w:val="left"/>
      <w:pPr>
        <w:ind w:left="420" w:hanging="420"/>
      </w:pPr>
      <w:rPr>
        <w:rFonts w:ascii="Cambria" w:hAnsi="Cambria" w:hint="default"/>
        <w:color w:val="auto"/>
      </w:rPr>
    </w:lvl>
    <w:lvl w:ilvl="1">
      <w:start w:val="1"/>
      <w:numFmt w:val="decimal"/>
      <w:lvlText w:val="%1.%2."/>
      <w:lvlJc w:val="left"/>
      <w:pPr>
        <w:ind w:left="420" w:hanging="420"/>
      </w:pPr>
      <w:rPr>
        <w:rFonts w:ascii="Times New Roman" w:hAnsi="Times New Roman" w:cs="Times New Roman" w:hint="default"/>
        <w:color w:val="auto"/>
      </w:rPr>
    </w:lvl>
    <w:lvl w:ilvl="2">
      <w:start w:val="1"/>
      <w:numFmt w:val="decimal"/>
      <w:lvlText w:val="%1.%2.%3."/>
      <w:lvlJc w:val="left"/>
      <w:pPr>
        <w:ind w:left="2156" w:hanging="720"/>
      </w:pPr>
      <w:rPr>
        <w:rFonts w:ascii="Cambria" w:hAnsi="Cambria" w:hint="default"/>
        <w:color w:val="auto"/>
      </w:rPr>
    </w:lvl>
    <w:lvl w:ilvl="3">
      <w:start w:val="1"/>
      <w:numFmt w:val="decimal"/>
      <w:lvlText w:val="%1.%2.%3.%4."/>
      <w:lvlJc w:val="left"/>
      <w:pPr>
        <w:ind w:left="2874" w:hanging="720"/>
      </w:pPr>
      <w:rPr>
        <w:rFonts w:ascii="Cambria" w:hAnsi="Cambria" w:hint="default"/>
        <w:color w:val="auto"/>
      </w:rPr>
    </w:lvl>
    <w:lvl w:ilvl="4">
      <w:start w:val="1"/>
      <w:numFmt w:val="decimal"/>
      <w:lvlText w:val="%1.%2.%3.%4.%5."/>
      <w:lvlJc w:val="left"/>
      <w:pPr>
        <w:ind w:left="3952" w:hanging="1080"/>
      </w:pPr>
      <w:rPr>
        <w:rFonts w:ascii="Cambria" w:hAnsi="Cambria" w:hint="default"/>
        <w:color w:val="auto"/>
      </w:rPr>
    </w:lvl>
    <w:lvl w:ilvl="5">
      <w:start w:val="1"/>
      <w:numFmt w:val="decimal"/>
      <w:lvlText w:val="%1.%2.%3.%4.%5.%6."/>
      <w:lvlJc w:val="left"/>
      <w:pPr>
        <w:ind w:left="4670" w:hanging="1080"/>
      </w:pPr>
      <w:rPr>
        <w:rFonts w:ascii="Cambria" w:hAnsi="Cambria" w:hint="default"/>
        <w:color w:val="auto"/>
      </w:rPr>
    </w:lvl>
    <w:lvl w:ilvl="6">
      <w:start w:val="1"/>
      <w:numFmt w:val="decimal"/>
      <w:lvlText w:val="%1.%2.%3.%4.%5.%6.%7."/>
      <w:lvlJc w:val="left"/>
      <w:pPr>
        <w:ind w:left="5748" w:hanging="1440"/>
      </w:pPr>
      <w:rPr>
        <w:rFonts w:ascii="Cambria" w:hAnsi="Cambria" w:hint="default"/>
        <w:color w:val="auto"/>
      </w:rPr>
    </w:lvl>
    <w:lvl w:ilvl="7">
      <w:start w:val="1"/>
      <w:numFmt w:val="decimal"/>
      <w:lvlText w:val="%1.%2.%3.%4.%5.%6.%7.%8."/>
      <w:lvlJc w:val="left"/>
      <w:pPr>
        <w:ind w:left="6466" w:hanging="1440"/>
      </w:pPr>
      <w:rPr>
        <w:rFonts w:ascii="Cambria" w:hAnsi="Cambria" w:hint="default"/>
        <w:color w:val="auto"/>
      </w:rPr>
    </w:lvl>
    <w:lvl w:ilvl="8">
      <w:start w:val="1"/>
      <w:numFmt w:val="decimal"/>
      <w:lvlText w:val="%1.%2.%3.%4.%5.%6.%7.%8.%9."/>
      <w:lvlJc w:val="left"/>
      <w:pPr>
        <w:ind w:left="7544" w:hanging="1800"/>
      </w:pPr>
      <w:rPr>
        <w:rFonts w:ascii="Cambria" w:hAnsi="Cambria" w:hint="default"/>
        <w:color w:val="auto"/>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6EA4D89"/>
    <w:multiLevelType w:val="hybridMultilevel"/>
    <w:tmpl w:val="FA064178"/>
    <w:lvl w:ilvl="0" w:tplc="1AE4F7D2">
      <w:start w:val="20"/>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5" w15:restartNumberingAfterBreak="0">
    <w:nsid w:val="2167230D"/>
    <w:multiLevelType w:val="hybridMultilevel"/>
    <w:tmpl w:val="577A5B0C"/>
    <w:lvl w:ilvl="0" w:tplc="00565904">
      <w:start w:val="2025"/>
      <w:numFmt w:val="bullet"/>
      <w:lvlText w:val="–"/>
      <w:lvlJc w:val="left"/>
      <w:pPr>
        <w:ind w:left="456" w:hanging="360"/>
      </w:pPr>
      <w:rPr>
        <w:rFonts w:ascii="Times New Roman" w:eastAsia="Times New Roman" w:hAnsi="Times New Roman" w:cs="Times New Roman" w:hint="default"/>
      </w:rPr>
    </w:lvl>
    <w:lvl w:ilvl="1" w:tplc="04270003" w:tentative="1">
      <w:start w:val="1"/>
      <w:numFmt w:val="bullet"/>
      <w:lvlText w:val="o"/>
      <w:lvlJc w:val="left"/>
      <w:pPr>
        <w:ind w:left="1176" w:hanging="360"/>
      </w:pPr>
      <w:rPr>
        <w:rFonts w:ascii="Courier New" w:hAnsi="Courier New" w:cs="Courier New" w:hint="default"/>
      </w:rPr>
    </w:lvl>
    <w:lvl w:ilvl="2" w:tplc="04270005" w:tentative="1">
      <w:start w:val="1"/>
      <w:numFmt w:val="bullet"/>
      <w:lvlText w:val=""/>
      <w:lvlJc w:val="left"/>
      <w:pPr>
        <w:ind w:left="1896" w:hanging="360"/>
      </w:pPr>
      <w:rPr>
        <w:rFonts w:ascii="Wingdings" w:hAnsi="Wingdings" w:hint="default"/>
      </w:rPr>
    </w:lvl>
    <w:lvl w:ilvl="3" w:tplc="04270001" w:tentative="1">
      <w:start w:val="1"/>
      <w:numFmt w:val="bullet"/>
      <w:lvlText w:val=""/>
      <w:lvlJc w:val="left"/>
      <w:pPr>
        <w:ind w:left="2616" w:hanging="360"/>
      </w:pPr>
      <w:rPr>
        <w:rFonts w:ascii="Symbol" w:hAnsi="Symbol" w:hint="default"/>
      </w:rPr>
    </w:lvl>
    <w:lvl w:ilvl="4" w:tplc="04270003" w:tentative="1">
      <w:start w:val="1"/>
      <w:numFmt w:val="bullet"/>
      <w:lvlText w:val="o"/>
      <w:lvlJc w:val="left"/>
      <w:pPr>
        <w:ind w:left="3336" w:hanging="360"/>
      </w:pPr>
      <w:rPr>
        <w:rFonts w:ascii="Courier New" w:hAnsi="Courier New" w:cs="Courier New" w:hint="default"/>
      </w:rPr>
    </w:lvl>
    <w:lvl w:ilvl="5" w:tplc="04270005" w:tentative="1">
      <w:start w:val="1"/>
      <w:numFmt w:val="bullet"/>
      <w:lvlText w:val=""/>
      <w:lvlJc w:val="left"/>
      <w:pPr>
        <w:ind w:left="4056" w:hanging="360"/>
      </w:pPr>
      <w:rPr>
        <w:rFonts w:ascii="Wingdings" w:hAnsi="Wingdings" w:hint="default"/>
      </w:rPr>
    </w:lvl>
    <w:lvl w:ilvl="6" w:tplc="04270001" w:tentative="1">
      <w:start w:val="1"/>
      <w:numFmt w:val="bullet"/>
      <w:lvlText w:val=""/>
      <w:lvlJc w:val="left"/>
      <w:pPr>
        <w:ind w:left="4776" w:hanging="360"/>
      </w:pPr>
      <w:rPr>
        <w:rFonts w:ascii="Symbol" w:hAnsi="Symbol" w:hint="default"/>
      </w:rPr>
    </w:lvl>
    <w:lvl w:ilvl="7" w:tplc="04270003" w:tentative="1">
      <w:start w:val="1"/>
      <w:numFmt w:val="bullet"/>
      <w:lvlText w:val="o"/>
      <w:lvlJc w:val="left"/>
      <w:pPr>
        <w:ind w:left="5496" w:hanging="360"/>
      </w:pPr>
      <w:rPr>
        <w:rFonts w:ascii="Courier New" w:hAnsi="Courier New" w:cs="Courier New" w:hint="default"/>
      </w:rPr>
    </w:lvl>
    <w:lvl w:ilvl="8" w:tplc="04270005" w:tentative="1">
      <w:start w:val="1"/>
      <w:numFmt w:val="bullet"/>
      <w:lvlText w:val=""/>
      <w:lvlJc w:val="left"/>
      <w:pPr>
        <w:ind w:left="6216" w:hanging="360"/>
      </w:pPr>
      <w:rPr>
        <w:rFonts w:ascii="Wingdings" w:hAnsi="Wingdings" w:hint="default"/>
      </w:rPr>
    </w:lvl>
  </w:abstractNum>
  <w:abstractNum w:abstractNumId="6" w15:restartNumberingAfterBreak="0">
    <w:nsid w:val="237D1EF6"/>
    <w:multiLevelType w:val="hybridMultilevel"/>
    <w:tmpl w:val="1A5EE8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3A22C08"/>
    <w:multiLevelType w:val="multilevel"/>
    <w:tmpl w:val="8690E5B6"/>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4D37D0E"/>
    <w:multiLevelType w:val="multilevel"/>
    <w:tmpl w:val="B2C0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711167"/>
    <w:multiLevelType w:val="hybridMultilevel"/>
    <w:tmpl w:val="E0CC7338"/>
    <w:lvl w:ilvl="0" w:tplc="B8A4F112">
      <w:start w:val="2025"/>
      <w:numFmt w:val="bullet"/>
      <w:lvlText w:val="–"/>
      <w:lvlJc w:val="left"/>
      <w:pPr>
        <w:ind w:left="720" w:hanging="360"/>
      </w:pPr>
      <w:rPr>
        <w:rFonts w:ascii="Times New Roman" w:eastAsia="Times New Roman" w:hAnsi="Times New Roman" w:cs="Times New Roman" w:hint="default"/>
        <w:b w:val="0"/>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6874271"/>
    <w:multiLevelType w:val="multilevel"/>
    <w:tmpl w:val="7B3C1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AB1151C"/>
    <w:multiLevelType w:val="hybridMultilevel"/>
    <w:tmpl w:val="FCFCF13C"/>
    <w:lvl w:ilvl="0" w:tplc="2468150E">
      <w:start w:val="1"/>
      <w:numFmt w:val="decimal"/>
      <w:lvlText w:val="%1."/>
      <w:lvlJc w:val="left"/>
      <w:pPr>
        <w:ind w:left="1020" w:hanging="360"/>
      </w:pPr>
    </w:lvl>
    <w:lvl w:ilvl="1" w:tplc="365A96A0">
      <w:start w:val="1"/>
      <w:numFmt w:val="decimal"/>
      <w:lvlText w:val="%2."/>
      <w:lvlJc w:val="left"/>
      <w:pPr>
        <w:ind w:left="1020" w:hanging="360"/>
      </w:pPr>
    </w:lvl>
    <w:lvl w:ilvl="2" w:tplc="2188D3A0">
      <w:start w:val="1"/>
      <w:numFmt w:val="decimal"/>
      <w:lvlText w:val="%3."/>
      <w:lvlJc w:val="left"/>
      <w:pPr>
        <w:ind w:left="1020" w:hanging="360"/>
      </w:pPr>
    </w:lvl>
    <w:lvl w:ilvl="3" w:tplc="52341A06">
      <w:start w:val="1"/>
      <w:numFmt w:val="decimal"/>
      <w:lvlText w:val="%4."/>
      <w:lvlJc w:val="left"/>
      <w:pPr>
        <w:ind w:left="1020" w:hanging="360"/>
      </w:pPr>
    </w:lvl>
    <w:lvl w:ilvl="4" w:tplc="E02E08E0">
      <w:start w:val="1"/>
      <w:numFmt w:val="decimal"/>
      <w:lvlText w:val="%5."/>
      <w:lvlJc w:val="left"/>
      <w:pPr>
        <w:ind w:left="1020" w:hanging="360"/>
      </w:pPr>
    </w:lvl>
    <w:lvl w:ilvl="5" w:tplc="E3E2D2F4">
      <w:start w:val="1"/>
      <w:numFmt w:val="decimal"/>
      <w:lvlText w:val="%6."/>
      <w:lvlJc w:val="left"/>
      <w:pPr>
        <w:ind w:left="1020" w:hanging="360"/>
      </w:pPr>
    </w:lvl>
    <w:lvl w:ilvl="6" w:tplc="85847AD2">
      <w:start w:val="1"/>
      <w:numFmt w:val="decimal"/>
      <w:lvlText w:val="%7."/>
      <w:lvlJc w:val="left"/>
      <w:pPr>
        <w:ind w:left="1020" w:hanging="360"/>
      </w:pPr>
    </w:lvl>
    <w:lvl w:ilvl="7" w:tplc="5AA03CEA">
      <w:start w:val="1"/>
      <w:numFmt w:val="decimal"/>
      <w:lvlText w:val="%8."/>
      <w:lvlJc w:val="left"/>
      <w:pPr>
        <w:ind w:left="1020" w:hanging="360"/>
      </w:pPr>
    </w:lvl>
    <w:lvl w:ilvl="8" w:tplc="65B8B576">
      <w:start w:val="1"/>
      <w:numFmt w:val="decimal"/>
      <w:lvlText w:val="%9."/>
      <w:lvlJc w:val="left"/>
      <w:pPr>
        <w:ind w:left="1020" w:hanging="360"/>
      </w:pPr>
    </w:lvl>
  </w:abstractNum>
  <w:abstractNum w:abstractNumId="13" w15:restartNumberingAfterBreak="0">
    <w:nsid w:val="2B2569F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BC90005"/>
    <w:multiLevelType w:val="hybridMultilevel"/>
    <w:tmpl w:val="7D580D80"/>
    <w:lvl w:ilvl="0" w:tplc="2AB27268">
      <w:start w:val="5"/>
      <w:numFmt w:val="upperRoman"/>
      <w:lvlText w:val="%1."/>
      <w:lvlJc w:val="left"/>
      <w:pPr>
        <w:ind w:left="2421"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2F411186"/>
    <w:multiLevelType w:val="multilevel"/>
    <w:tmpl w:val="85FED34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9F0FB2"/>
    <w:multiLevelType w:val="multilevel"/>
    <w:tmpl w:val="85243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94371B"/>
    <w:multiLevelType w:val="multilevel"/>
    <w:tmpl w:val="360A6BA0"/>
    <w:lvl w:ilvl="0">
      <w:start w:val="1"/>
      <w:numFmt w:val="decimal"/>
      <w:lvlText w:val="%1."/>
      <w:lvlJc w:val="left"/>
      <w:pPr>
        <w:ind w:left="360" w:hanging="360"/>
      </w:pPr>
      <w:rPr>
        <w:strike w:val="0"/>
      </w:rPr>
    </w:lvl>
    <w:lvl w:ilvl="1">
      <w:start w:val="1"/>
      <w:numFmt w:val="decimal"/>
      <w:lvlText w:val="%1.%2."/>
      <w:lvlJc w:val="left"/>
      <w:pPr>
        <w:ind w:left="792" w:hanging="432"/>
      </w:pPr>
    </w:lvl>
    <w:lvl w:ilvl="2">
      <w:start w:val="1"/>
      <w:numFmt w:val="decimal"/>
      <w:lvlText w:val="%1.%2.%3."/>
      <w:lvlJc w:val="left"/>
      <w:pPr>
        <w:ind w:left="3765"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40A2BCA"/>
    <w:multiLevelType w:val="hybridMultilevel"/>
    <w:tmpl w:val="6DF823B2"/>
    <w:lvl w:ilvl="0" w:tplc="A4F6DCE4">
      <w:start w:val="19"/>
      <w:numFmt w:val="decimal"/>
      <w:lvlText w:val="%1."/>
      <w:lvlJc w:val="left"/>
      <w:pPr>
        <w:ind w:left="1070" w:hanging="360"/>
      </w:pPr>
      <w:rPr>
        <w:rFonts w:hint="default"/>
        <w:b w:val="0"/>
        <w:bCs/>
        <w:color w:val="00000A"/>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19" w15:restartNumberingAfterBreak="0">
    <w:nsid w:val="3B7B0F26"/>
    <w:multiLevelType w:val="hybridMultilevel"/>
    <w:tmpl w:val="B0C297A4"/>
    <w:lvl w:ilvl="0" w:tplc="F38838E0">
      <w:start w:val="1"/>
      <w:numFmt w:val="decimal"/>
      <w:lvlText w:val="%1."/>
      <w:lvlJc w:val="left"/>
      <w:pPr>
        <w:ind w:left="720" w:hanging="360"/>
      </w:pPr>
      <w:rPr>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0" w15:restartNumberingAfterBreak="0">
    <w:nsid w:val="42101022"/>
    <w:multiLevelType w:val="hybridMultilevel"/>
    <w:tmpl w:val="489E2F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571509F"/>
    <w:multiLevelType w:val="hybridMultilevel"/>
    <w:tmpl w:val="BDBA2210"/>
    <w:lvl w:ilvl="0" w:tplc="DB54E730">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2" w15:restartNumberingAfterBreak="0">
    <w:nsid w:val="46502C73"/>
    <w:multiLevelType w:val="multilevel"/>
    <w:tmpl w:val="ECB8E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2F3FC2"/>
    <w:multiLevelType w:val="hybridMultilevel"/>
    <w:tmpl w:val="48B2553C"/>
    <w:lvl w:ilvl="0" w:tplc="73D2BB98">
      <w:start w:val="1"/>
      <w:numFmt w:val="decimal"/>
      <w:lvlText w:val="%1."/>
      <w:lvlJc w:val="left"/>
      <w:pPr>
        <w:ind w:left="1020" w:hanging="360"/>
      </w:pPr>
    </w:lvl>
    <w:lvl w:ilvl="1" w:tplc="3478417E">
      <w:start w:val="1"/>
      <w:numFmt w:val="decimal"/>
      <w:lvlText w:val="%2."/>
      <w:lvlJc w:val="left"/>
      <w:pPr>
        <w:ind w:left="1020" w:hanging="360"/>
      </w:pPr>
    </w:lvl>
    <w:lvl w:ilvl="2" w:tplc="DFE4F11C">
      <w:start w:val="1"/>
      <w:numFmt w:val="decimal"/>
      <w:lvlText w:val="%3."/>
      <w:lvlJc w:val="left"/>
      <w:pPr>
        <w:ind w:left="1020" w:hanging="360"/>
      </w:pPr>
    </w:lvl>
    <w:lvl w:ilvl="3" w:tplc="5D5AB05C">
      <w:start w:val="1"/>
      <w:numFmt w:val="decimal"/>
      <w:lvlText w:val="%4."/>
      <w:lvlJc w:val="left"/>
      <w:pPr>
        <w:ind w:left="1020" w:hanging="360"/>
      </w:pPr>
    </w:lvl>
    <w:lvl w:ilvl="4" w:tplc="26D87F18">
      <w:start w:val="1"/>
      <w:numFmt w:val="decimal"/>
      <w:lvlText w:val="%5."/>
      <w:lvlJc w:val="left"/>
      <w:pPr>
        <w:ind w:left="1020" w:hanging="360"/>
      </w:pPr>
    </w:lvl>
    <w:lvl w:ilvl="5" w:tplc="5756FEC6">
      <w:start w:val="1"/>
      <w:numFmt w:val="decimal"/>
      <w:lvlText w:val="%6."/>
      <w:lvlJc w:val="left"/>
      <w:pPr>
        <w:ind w:left="1020" w:hanging="360"/>
      </w:pPr>
    </w:lvl>
    <w:lvl w:ilvl="6" w:tplc="866A0E20">
      <w:start w:val="1"/>
      <w:numFmt w:val="decimal"/>
      <w:lvlText w:val="%7."/>
      <w:lvlJc w:val="left"/>
      <w:pPr>
        <w:ind w:left="1020" w:hanging="360"/>
      </w:pPr>
    </w:lvl>
    <w:lvl w:ilvl="7" w:tplc="5B401C3C">
      <w:start w:val="1"/>
      <w:numFmt w:val="decimal"/>
      <w:lvlText w:val="%8."/>
      <w:lvlJc w:val="left"/>
      <w:pPr>
        <w:ind w:left="1020" w:hanging="360"/>
      </w:pPr>
    </w:lvl>
    <w:lvl w:ilvl="8" w:tplc="880843CC">
      <w:start w:val="1"/>
      <w:numFmt w:val="decimal"/>
      <w:lvlText w:val="%9."/>
      <w:lvlJc w:val="left"/>
      <w:pPr>
        <w:ind w:left="1020" w:hanging="360"/>
      </w:p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8D0633C"/>
    <w:multiLevelType w:val="multilevel"/>
    <w:tmpl w:val="8BB66C84"/>
    <w:lvl w:ilvl="0">
      <w:start w:val="1"/>
      <w:numFmt w:val="decimal"/>
      <w:lvlText w:val="%1."/>
      <w:lvlJc w:val="left"/>
      <w:pPr>
        <w:tabs>
          <w:tab w:val="num" w:pos="720"/>
        </w:tabs>
        <w:ind w:left="720" w:hanging="720"/>
      </w:pPr>
      <w:rPr>
        <w:rFonts w:cs="Times New Roman"/>
      </w:rPr>
    </w:lvl>
    <w:lvl w:ilvl="1">
      <w:start w:val="1"/>
      <w:numFmt w:val="decimal"/>
      <w:pStyle w:val="RamBullet2"/>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6" w15:restartNumberingAfterBreak="0">
    <w:nsid w:val="5C7B18EA"/>
    <w:multiLevelType w:val="hybridMultilevel"/>
    <w:tmpl w:val="239A2B3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DD3241E"/>
    <w:multiLevelType w:val="hybridMultilevel"/>
    <w:tmpl w:val="7534EBD2"/>
    <w:lvl w:ilvl="0" w:tplc="9BF22E8A">
      <w:start w:val="1"/>
      <w:numFmt w:val="decimal"/>
      <w:lvlText w:val="%1."/>
      <w:lvlJc w:val="left"/>
      <w:pPr>
        <w:ind w:left="1020" w:hanging="360"/>
      </w:pPr>
    </w:lvl>
    <w:lvl w:ilvl="1" w:tplc="E4729CE2">
      <w:start w:val="1"/>
      <w:numFmt w:val="decimal"/>
      <w:lvlText w:val="%2."/>
      <w:lvlJc w:val="left"/>
      <w:pPr>
        <w:ind w:left="1020" w:hanging="360"/>
      </w:pPr>
    </w:lvl>
    <w:lvl w:ilvl="2" w:tplc="1B5A9630">
      <w:start w:val="1"/>
      <w:numFmt w:val="decimal"/>
      <w:lvlText w:val="%3."/>
      <w:lvlJc w:val="left"/>
      <w:pPr>
        <w:ind w:left="1020" w:hanging="360"/>
      </w:pPr>
    </w:lvl>
    <w:lvl w:ilvl="3" w:tplc="42E237A6">
      <w:start w:val="1"/>
      <w:numFmt w:val="decimal"/>
      <w:lvlText w:val="%4."/>
      <w:lvlJc w:val="left"/>
      <w:pPr>
        <w:ind w:left="1020" w:hanging="360"/>
      </w:pPr>
    </w:lvl>
    <w:lvl w:ilvl="4" w:tplc="36E0B168">
      <w:start w:val="1"/>
      <w:numFmt w:val="decimal"/>
      <w:lvlText w:val="%5."/>
      <w:lvlJc w:val="left"/>
      <w:pPr>
        <w:ind w:left="1020" w:hanging="360"/>
      </w:pPr>
    </w:lvl>
    <w:lvl w:ilvl="5" w:tplc="54D01AB0">
      <w:start w:val="1"/>
      <w:numFmt w:val="decimal"/>
      <w:lvlText w:val="%6."/>
      <w:lvlJc w:val="left"/>
      <w:pPr>
        <w:ind w:left="1020" w:hanging="360"/>
      </w:pPr>
    </w:lvl>
    <w:lvl w:ilvl="6" w:tplc="462C898E">
      <w:start w:val="1"/>
      <w:numFmt w:val="decimal"/>
      <w:lvlText w:val="%7."/>
      <w:lvlJc w:val="left"/>
      <w:pPr>
        <w:ind w:left="1020" w:hanging="360"/>
      </w:pPr>
    </w:lvl>
    <w:lvl w:ilvl="7" w:tplc="A4D4F3A6">
      <w:start w:val="1"/>
      <w:numFmt w:val="decimal"/>
      <w:lvlText w:val="%8."/>
      <w:lvlJc w:val="left"/>
      <w:pPr>
        <w:ind w:left="1020" w:hanging="360"/>
      </w:pPr>
    </w:lvl>
    <w:lvl w:ilvl="8" w:tplc="C8A88EE2">
      <w:start w:val="1"/>
      <w:numFmt w:val="decimal"/>
      <w:lvlText w:val="%9."/>
      <w:lvlJc w:val="left"/>
      <w:pPr>
        <w:ind w:left="1020" w:hanging="360"/>
      </w:pPr>
    </w:lvl>
  </w:abstractNum>
  <w:abstractNum w:abstractNumId="28" w15:restartNumberingAfterBreak="0">
    <w:nsid w:val="5E0128D3"/>
    <w:multiLevelType w:val="multilevel"/>
    <w:tmpl w:val="AD3A0996"/>
    <w:lvl w:ilvl="0">
      <w:start w:val="2"/>
      <w:numFmt w:val="decimal"/>
      <w:lvlText w:val="%1."/>
      <w:lvlJc w:val="left"/>
      <w:pPr>
        <w:ind w:left="360" w:hanging="360"/>
      </w:pPr>
      <w:rPr>
        <w:rFonts w:eastAsia="Calibri" w:hint="default"/>
        <w:i/>
        <w:color w:val="7030A0"/>
      </w:rPr>
    </w:lvl>
    <w:lvl w:ilvl="1">
      <w:start w:val="3"/>
      <w:numFmt w:val="decimal"/>
      <w:lvlText w:val="%1.%2."/>
      <w:lvlJc w:val="left"/>
      <w:pPr>
        <w:ind w:left="360" w:hanging="360"/>
      </w:pPr>
      <w:rPr>
        <w:rFonts w:eastAsia="Calibri" w:hint="default"/>
        <w:i w:val="0"/>
        <w:iCs w:val="0"/>
        <w:color w:val="auto"/>
      </w:rPr>
    </w:lvl>
    <w:lvl w:ilvl="2">
      <w:start w:val="1"/>
      <w:numFmt w:val="decimal"/>
      <w:lvlText w:val="%1.%2.%3."/>
      <w:lvlJc w:val="left"/>
      <w:pPr>
        <w:ind w:left="720" w:hanging="720"/>
      </w:pPr>
      <w:rPr>
        <w:rFonts w:eastAsia="Calibri" w:hint="default"/>
        <w:i/>
        <w:color w:val="7030A0"/>
      </w:rPr>
    </w:lvl>
    <w:lvl w:ilvl="3">
      <w:start w:val="1"/>
      <w:numFmt w:val="decimal"/>
      <w:lvlText w:val="%1.%2.%3.%4."/>
      <w:lvlJc w:val="left"/>
      <w:pPr>
        <w:ind w:left="720" w:hanging="720"/>
      </w:pPr>
      <w:rPr>
        <w:rFonts w:eastAsia="Calibri" w:hint="default"/>
        <w:i/>
        <w:color w:val="7030A0"/>
      </w:rPr>
    </w:lvl>
    <w:lvl w:ilvl="4">
      <w:start w:val="1"/>
      <w:numFmt w:val="decimal"/>
      <w:lvlText w:val="%1.%2.%3.%4.%5."/>
      <w:lvlJc w:val="left"/>
      <w:pPr>
        <w:ind w:left="1080" w:hanging="1080"/>
      </w:pPr>
      <w:rPr>
        <w:rFonts w:eastAsia="Calibri" w:hint="default"/>
        <w:i/>
        <w:color w:val="7030A0"/>
      </w:rPr>
    </w:lvl>
    <w:lvl w:ilvl="5">
      <w:start w:val="1"/>
      <w:numFmt w:val="decimal"/>
      <w:lvlText w:val="%1.%2.%3.%4.%5.%6."/>
      <w:lvlJc w:val="left"/>
      <w:pPr>
        <w:ind w:left="1080" w:hanging="1080"/>
      </w:pPr>
      <w:rPr>
        <w:rFonts w:eastAsia="Calibri" w:hint="default"/>
        <w:i/>
        <w:color w:val="7030A0"/>
      </w:rPr>
    </w:lvl>
    <w:lvl w:ilvl="6">
      <w:start w:val="1"/>
      <w:numFmt w:val="decimal"/>
      <w:lvlText w:val="%1.%2.%3.%4.%5.%6.%7."/>
      <w:lvlJc w:val="left"/>
      <w:pPr>
        <w:ind w:left="1440" w:hanging="1440"/>
      </w:pPr>
      <w:rPr>
        <w:rFonts w:eastAsia="Calibri" w:hint="default"/>
        <w:i/>
        <w:color w:val="7030A0"/>
      </w:rPr>
    </w:lvl>
    <w:lvl w:ilvl="7">
      <w:start w:val="1"/>
      <w:numFmt w:val="decimal"/>
      <w:lvlText w:val="%1.%2.%3.%4.%5.%6.%7.%8."/>
      <w:lvlJc w:val="left"/>
      <w:pPr>
        <w:ind w:left="1440" w:hanging="1440"/>
      </w:pPr>
      <w:rPr>
        <w:rFonts w:eastAsia="Calibri" w:hint="default"/>
        <w:i/>
        <w:color w:val="7030A0"/>
      </w:rPr>
    </w:lvl>
    <w:lvl w:ilvl="8">
      <w:start w:val="1"/>
      <w:numFmt w:val="decimal"/>
      <w:lvlText w:val="%1.%2.%3.%4.%5.%6.%7.%8.%9."/>
      <w:lvlJc w:val="left"/>
      <w:pPr>
        <w:ind w:left="1800" w:hanging="1800"/>
      </w:pPr>
      <w:rPr>
        <w:rFonts w:eastAsia="Calibri" w:hint="default"/>
        <w:i/>
        <w:color w:val="7030A0"/>
      </w:rPr>
    </w:lvl>
  </w:abstractNum>
  <w:abstractNum w:abstractNumId="2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0" w15:restartNumberingAfterBreak="0">
    <w:nsid w:val="6048084E"/>
    <w:multiLevelType w:val="hybridMultilevel"/>
    <w:tmpl w:val="78C232D8"/>
    <w:lvl w:ilvl="0" w:tplc="193A0B3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3C264C6"/>
    <w:multiLevelType w:val="hybridMultilevel"/>
    <w:tmpl w:val="51F4715C"/>
    <w:lvl w:ilvl="0" w:tplc="BC0471C6">
      <w:start w:val="2025"/>
      <w:numFmt w:val="bullet"/>
      <w:lvlText w:val="–"/>
      <w:lvlJc w:val="left"/>
      <w:pPr>
        <w:ind w:left="720" w:hanging="360"/>
      </w:pPr>
      <w:rPr>
        <w:rFonts w:ascii="Times New Roman" w:eastAsia="Times New Roman" w:hAnsi="Times New Roman" w:cs="Times New Roman" w:hint="default"/>
        <w:b w:val="0"/>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3DF1B71"/>
    <w:multiLevelType w:val="hybridMultilevel"/>
    <w:tmpl w:val="EE70ED04"/>
    <w:lvl w:ilvl="0" w:tplc="3412022A">
      <w:start w:val="1"/>
      <w:numFmt w:val="decimal"/>
      <w:lvlText w:val="%1."/>
      <w:lvlJc w:val="left"/>
      <w:pPr>
        <w:ind w:left="1020" w:hanging="360"/>
      </w:pPr>
    </w:lvl>
    <w:lvl w:ilvl="1" w:tplc="835832BE">
      <w:start w:val="1"/>
      <w:numFmt w:val="decimal"/>
      <w:lvlText w:val="%2."/>
      <w:lvlJc w:val="left"/>
      <w:pPr>
        <w:ind w:left="1020" w:hanging="360"/>
      </w:pPr>
    </w:lvl>
    <w:lvl w:ilvl="2" w:tplc="E934EF7C">
      <w:start w:val="1"/>
      <w:numFmt w:val="decimal"/>
      <w:lvlText w:val="%3."/>
      <w:lvlJc w:val="left"/>
      <w:pPr>
        <w:ind w:left="1020" w:hanging="360"/>
      </w:pPr>
    </w:lvl>
    <w:lvl w:ilvl="3" w:tplc="19C04BE0">
      <w:start w:val="1"/>
      <w:numFmt w:val="decimal"/>
      <w:lvlText w:val="%4."/>
      <w:lvlJc w:val="left"/>
      <w:pPr>
        <w:ind w:left="1020" w:hanging="360"/>
      </w:pPr>
    </w:lvl>
    <w:lvl w:ilvl="4" w:tplc="44E2E050">
      <w:start w:val="1"/>
      <w:numFmt w:val="decimal"/>
      <w:lvlText w:val="%5."/>
      <w:lvlJc w:val="left"/>
      <w:pPr>
        <w:ind w:left="1020" w:hanging="360"/>
      </w:pPr>
    </w:lvl>
    <w:lvl w:ilvl="5" w:tplc="02025F2E">
      <w:start w:val="1"/>
      <w:numFmt w:val="decimal"/>
      <w:lvlText w:val="%6."/>
      <w:lvlJc w:val="left"/>
      <w:pPr>
        <w:ind w:left="1020" w:hanging="360"/>
      </w:pPr>
    </w:lvl>
    <w:lvl w:ilvl="6" w:tplc="DAAEF19C">
      <w:start w:val="1"/>
      <w:numFmt w:val="decimal"/>
      <w:lvlText w:val="%7."/>
      <w:lvlJc w:val="left"/>
      <w:pPr>
        <w:ind w:left="1020" w:hanging="360"/>
      </w:pPr>
    </w:lvl>
    <w:lvl w:ilvl="7" w:tplc="B4EC3C12">
      <w:start w:val="1"/>
      <w:numFmt w:val="decimal"/>
      <w:lvlText w:val="%8."/>
      <w:lvlJc w:val="left"/>
      <w:pPr>
        <w:ind w:left="1020" w:hanging="360"/>
      </w:pPr>
    </w:lvl>
    <w:lvl w:ilvl="8" w:tplc="060C6546">
      <w:start w:val="1"/>
      <w:numFmt w:val="decimal"/>
      <w:lvlText w:val="%9."/>
      <w:lvlJc w:val="left"/>
      <w:pPr>
        <w:ind w:left="1020" w:hanging="360"/>
      </w:pPr>
    </w:lvl>
  </w:abstractNum>
  <w:abstractNum w:abstractNumId="34" w15:restartNumberingAfterBreak="0">
    <w:nsid w:val="65EC5168"/>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67021178"/>
    <w:multiLevelType w:val="hybridMultilevel"/>
    <w:tmpl w:val="A2A64698"/>
    <w:lvl w:ilvl="0" w:tplc="B7246AB6">
      <w:start w:val="1"/>
      <w:numFmt w:val="decimal"/>
      <w:lvlText w:val="%1."/>
      <w:lvlJc w:val="left"/>
      <w:pPr>
        <w:ind w:left="1020" w:hanging="360"/>
      </w:pPr>
    </w:lvl>
    <w:lvl w:ilvl="1" w:tplc="1EF4E4E6">
      <w:start w:val="1"/>
      <w:numFmt w:val="decimal"/>
      <w:lvlText w:val="%2."/>
      <w:lvlJc w:val="left"/>
      <w:pPr>
        <w:ind w:left="1020" w:hanging="360"/>
      </w:pPr>
    </w:lvl>
    <w:lvl w:ilvl="2" w:tplc="027A42D4">
      <w:start w:val="1"/>
      <w:numFmt w:val="decimal"/>
      <w:lvlText w:val="%3."/>
      <w:lvlJc w:val="left"/>
      <w:pPr>
        <w:ind w:left="1020" w:hanging="360"/>
      </w:pPr>
    </w:lvl>
    <w:lvl w:ilvl="3" w:tplc="170C764C">
      <w:start w:val="1"/>
      <w:numFmt w:val="decimal"/>
      <w:lvlText w:val="%4."/>
      <w:lvlJc w:val="left"/>
      <w:pPr>
        <w:ind w:left="1020" w:hanging="360"/>
      </w:pPr>
    </w:lvl>
    <w:lvl w:ilvl="4" w:tplc="D5CA3264">
      <w:start w:val="1"/>
      <w:numFmt w:val="decimal"/>
      <w:lvlText w:val="%5."/>
      <w:lvlJc w:val="left"/>
      <w:pPr>
        <w:ind w:left="1020" w:hanging="360"/>
      </w:pPr>
    </w:lvl>
    <w:lvl w:ilvl="5" w:tplc="B71C2894">
      <w:start w:val="1"/>
      <w:numFmt w:val="decimal"/>
      <w:lvlText w:val="%6."/>
      <w:lvlJc w:val="left"/>
      <w:pPr>
        <w:ind w:left="1020" w:hanging="360"/>
      </w:pPr>
    </w:lvl>
    <w:lvl w:ilvl="6" w:tplc="32EAB12C">
      <w:start w:val="1"/>
      <w:numFmt w:val="decimal"/>
      <w:lvlText w:val="%7."/>
      <w:lvlJc w:val="left"/>
      <w:pPr>
        <w:ind w:left="1020" w:hanging="360"/>
      </w:pPr>
    </w:lvl>
    <w:lvl w:ilvl="7" w:tplc="78B2D862">
      <w:start w:val="1"/>
      <w:numFmt w:val="decimal"/>
      <w:lvlText w:val="%8."/>
      <w:lvlJc w:val="left"/>
      <w:pPr>
        <w:ind w:left="1020" w:hanging="360"/>
      </w:pPr>
    </w:lvl>
    <w:lvl w:ilvl="8" w:tplc="DAD01F68">
      <w:start w:val="1"/>
      <w:numFmt w:val="decimal"/>
      <w:lvlText w:val="%9."/>
      <w:lvlJc w:val="left"/>
      <w:pPr>
        <w:ind w:left="1020" w:hanging="360"/>
      </w:pPr>
    </w:lvl>
  </w:abstractNum>
  <w:abstractNum w:abstractNumId="36"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AFD2B9D"/>
    <w:multiLevelType w:val="multilevel"/>
    <w:tmpl w:val="06A6907E"/>
    <w:lvl w:ilvl="0">
      <w:start w:val="12"/>
      <w:numFmt w:val="decimal"/>
      <w:lvlText w:val="%1."/>
      <w:lvlJc w:val="left"/>
      <w:pPr>
        <w:ind w:left="1070" w:hanging="360"/>
      </w:pPr>
      <w:rPr>
        <w:rFonts w:hint="default"/>
        <w:b w:val="0"/>
        <w:i w:val="0"/>
      </w:rPr>
    </w:lvl>
    <w:lvl w:ilvl="1">
      <w:start w:val="1"/>
      <w:numFmt w:val="lowerLetter"/>
      <w:lvlText w:val="%2."/>
      <w:lvlJc w:val="left"/>
      <w:pPr>
        <w:ind w:left="1790" w:hanging="360"/>
      </w:pPr>
      <w:rPr>
        <w:rFonts w:hint="default"/>
      </w:rPr>
    </w:lvl>
    <w:lvl w:ilvl="2">
      <w:start w:val="1"/>
      <w:numFmt w:val="lowerRoman"/>
      <w:lvlText w:val="%3."/>
      <w:lvlJc w:val="right"/>
      <w:pPr>
        <w:ind w:left="2510" w:hanging="180"/>
      </w:pPr>
      <w:rPr>
        <w:rFonts w:hint="default"/>
      </w:rPr>
    </w:lvl>
    <w:lvl w:ilvl="3">
      <w:start w:val="1"/>
      <w:numFmt w:val="decimal"/>
      <w:lvlText w:val="%4."/>
      <w:lvlJc w:val="left"/>
      <w:pPr>
        <w:ind w:left="3230" w:hanging="360"/>
      </w:pPr>
      <w:rPr>
        <w:rFonts w:hint="default"/>
      </w:rPr>
    </w:lvl>
    <w:lvl w:ilvl="4">
      <w:start w:val="1"/>
      <w:numFmt w:val="lowerLetter"/>
      <w:lvlText w:val="%5."/>
      <w:lvlJc w:val="left"/>
      <w:pPr>
        <w:ind w:left="3950" w:hanging="360"/>
      </w:pPr>
      <w:rPr>
        <w:rFonts w:hint="default"/>
      </w:rPr>
    </w:lvl>
    <w:lvl w:ilvl="5">
      <w:start w:val="1"/>
      <w:numFmt w:val="lowerRoman"/>
      <w:lvlText w:val="%6."/>
      <w:lvlJc w:val="right"/>
      <w:pPr>
        <w:ind w:left="4670" w:hanging="180"/>
      </w:pPr>
      <w:rPr>
        <w:rFonts w:hint="default"/>
      </w:rPr>
    </w:lvl>
    <w:lvl w:ilvl="6">
      <w:start w:val="1"/>
      <w:numFmt w:val="decimal"/>
      <w:lvlText w:val="%7."/>
      <w:lvlJc w:val="left"/>
      <w:pPr>
        <w:ind w:left="5390" w:hanging="360"/>
      </w:pPr>
      <w:rPr>
        <w:rFonts w:hint="default"/>
      </w:rPr>
    </w:lvl>
    <w:lvl w:ilvl="7">
      <w:start w:val="1"/>
      <w:numFmt w:val="lowerLetter"/>
      <w:lvlText w:val="%8."/>
      <w:lvlJc w:val="left"/>
      <w:pPr>
        <w:ind w:left="6110" w:hanging="360"/>
      </w:pPr>
      <w:rPr>
        <w:rFonts w:hint="default"/>
      </w:rPr>
    </w:lvl>
    <w:lvl w:ilvl="8">
      <w:start w:val="1"/>
      <w:numFmt w:val="lowerRoman"/>
      <w:lvlText w:val="%9."/>
      <w:lvlJc w:val="right"/>
      <w:pPr>
        <w:ind w:left="6830" w:hanging="180"/>
      </w:pPr>
      <w:rPr>
        <w:rFonts w:hint="default"/>
      </w:rPr>
    </w:lvl>
  </w:abstractNum>
  <w:abstractNum w:abstractNumId="38" w15:restartNumberingAfterBreak="0">
    <w:nsid w:val="720A3259"/>
    <w:multiLevelType w:val="multilevel"/>
    <w:tmpl w:val="7AE88688"/>
    <w:lvl w:ilvl="0">
      <w:start w:val="1"/>
      <w:numFmt w:val="decimal"/>
      <w:lvlText w:val="%1."/>
      <w:lvlJc w:val="left"/>
      <w:pPr>
        <w:ind w:left="360" w:hanging="360"/>
      </w:p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lvl>
    <w:lvl w:ilvl="3">
      <w:start w:val="1"/>
      <w:numFmt w:val="decimal"/>
      <w:isLgl/>
      <w:lvlText w:val="%1.%2.%3.%4."/>
      <w:lvlJc w:val="left"/>
      <w:pPr>
        <w:ind w:left="2811" w:hanging="720"/>
      </w:pPr>
    </w:lvl>
    <w:lvl w:ilvl="4">
      <w:start w:val="1"/>
      <w:numFmt w:val="decimal"/>
      <w:isLgl/>
      <w:lvlText w:val="%1.%2.%3.%4.%5."/>
      <w:lvlJc w:val="left"/>
      <w:pPr>
        <w:ind w:left="3868" w:hanging="1080"/>
      </w:pPr>
    </w:lvl>
    <w:lvl w:ilvl="5">
      <w:start w:val="1"/>
      <w:numFmt w:val="decimal"/>
      <w:isLgl/>
      <w:lvlText w:val="%1.%2.%3.%4.%5.%6."/>
      <w:lvlJc w:val="left"/>
      <w:pPr>
        <w:ind w:left="4565" w:hanging="1080"/>
      </w:pPr>
    </w:lvl>
    <w:lvl w:ilvl="6">
      <w:start w:val="1"/>
      <w:numFmt w:val="decimal"/>
      <w:isLgl/>
      <w:lvlText w:val="%1.%2.%3.%4.%5.%6.%7."/>
      <w:lvlJc w:val="left"/>
      <w:pPr>
        <w:ind w:left="5622" w:hanging="1440"/>
      </w:pPr>
    </w:lvl>
    <w:lvl w:ilvl="7">
      <w:start w:val="1"/>
      <w:numFmt w:val="decimal"/>
      <w:isLgl/>
      <w:lvlText w:val="%1.%2.%3.%4.%5.%6.%7.%8."/>
      <w:lvlJc w:val="left"/>
      <w:pPr>
        <w:ind w:left="6319" w:hanging="1440"/>
      </w:pPr>
    </w:lvl>
    <w:lvl w:ilvl="8">
      <w:start w:val="1"/>
      <w:numFmt w:val="decimal"/>
      <w:isLgl/>
      <w:lvlText w:val="%1.%2.%3.%4.%5.%6.%7.%8.%9."/>
      <w:lvlJc w:val="left"/>
      <w:pPr>
        <w:ind w:left="7376" w:hanging="1800"/>
      </w:pPr>
    </w:lvl>
  </w:abstractNum>
  <w:abstractNum w:abstractNumId="39" w15:restartNumberingAfterBreak="0">
    <w:nsid w:val="747A2D49"/>
    <w:multiLevelType w:val="hybridMultilevel"/>
    <w:tmpl w:val="0B66B6B8"/>
    <w:lvl w:ilvl="0" w:tplc="4104B9B0">
      <w:start w:val="1"/>
      <w:numFmt w:val="decimal"/>
      <w:lvlText w:val="%1."/>
      <w:lvlJc w:val="left"/>
      <w:pPr>
        <w:ind w:left="1020" w:hanging="360"/>
      </w:pPr>
    </w:lvl>
    <w:lvl w:ilvl="1" w:tplc="47E8E624">
      <w:start w:val="1"/>
      <w:numFmt w:val="decimal"/>
      <w:lvlText w:val="%2."/>
      <w:lvlJc w:val="left"/>
      <w:pPr>
        <w:ind w:left="1020" w:hanging="360"/>
      </w:pPr>
    </w:lvl>
    <w:lvl w:ilvl="2" w:tplc="B2B45014">
      <w:start w:val="1"/>
      <w:numFmt w:val="decimal"/>
      <w:lvlText w:val="%3."/>
      <w:lvlJc w:val="left"/>
      <w:pPr>
        <w:ind w:left="1020" w:hanging="360"/>
      </w:pPr>
    </w:lvl>
    <w:lvl w:ilvl="3" w:tplc="6BB8D74A">
      <w:start w:val="1"/>
      <w:numFmt w:val="decimal"/>
      <w:lvlText w:val="%4."/>
      <w:lvlJc w:val="left"/>
      <w:pPr>
        <w:ind w:left="1020" w:hanging="360"/>
      </w:pPr>
    </w:lvl>
    <w:lvl w:ilvl="4" w:tplc="B59A4B1E">
      <w:start w:val="1"/>
      <w:numFmt w:val="decimal"/>
      <w:lvlText w:val="%5."/>
      <w:lvlJc w:val="left"/>
      <w:pPr>
        <w:ind w:left="1020" w:hanging="360"/>
      </w:pPr>
    </w:lvl>
    <w:lvl w:ilvl="5" w:tplc="1CF096FE">
      <w:start w:val="1"/>
      <w:numFmt w:val="decimal"/>
      <w:lvlText w:val="%6."/>
      <w:lvlJc w:val="left"/>
      <w:pPr>
        <w:ind w:left="1020" w:hanging="360"/>
      </w:pPr>
    </w:lvl>
    <w:lvl w:ilvl="6" w:tplc="F508D220">
      <w:start w:val="1"/>
      <w:numFmt w:val="decimal"/>
      <w:lvlText w:val="%7."/>
      <w:lvlJc w:val="left"/>
      <w:pPr>
        <w:ind w:left="1020" w:hanging="360"/>
      </w:pPr>
    </w:lvl>
    <w:lvl w:ilvl="7" w:tplc="A3B4A370">
      <w:start w:val="1"/>
      <w:numFmt w:val="decimal"/>
      <w:lvlText w:val="%8."/>
      <w:lvlJc w:val="left"/>
      <w:pPr>
        <w:ind w:left="1020" w:hanging="360"/>
      </w:pPr>
    </w:lvl>
    <w:lvl w:ilvl="8" w:tplc="73D09076">
      <w:start w:val="1"/>
      <w:numFmt w:val="decimal"/>
      <w:lvlText w:val="%9."/>
      <w:lvlJc w:val="left"/>
      <w:pPr>
        <w:ind w:left="1020" w:hanging="360"/>
      </w:pPr>
    </w:lvl>
  </w:abstractNum>
  <w:abstractNum w:abstractNumId="40" w15:restartNumberingAfterBreak="0">
    <w:nsid w:val="77F3652B"/>
    <w:multiLevelType w:val="hybridMultilevel"/>
    <w:tmpl w:val="AFEA113A"/>
    <w:lvl w:ilvl="0" w:tplc="82822A3C">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41" w15:restartNumberingAfterBreak="0">
    <w:nsid w:val="786A5E7F"/>
    <w:multiLevelType w:val="hybridMultilevel"/>
    <w:tmpl w:val="03A0499A"/>
    <w:lvl w:ilvl="0" w:tplc="0AFCBD2A">
      <w:start w:val="1"/>
      <w:numFmt w:val="decimal"/>
      <w:lvlText w:val="%1."/>
      <w:lvlJc w:val="left"/>
      <w:pPr>
        <w:ind w:left="720" w:hanging="360"/>
      </w:pPr>
    </w:lvl>
    <w:lvl w:ilvl="1" w:tplc="7FB60C60">
      <w:start w:val="1"/>
      <w:numFmt w:val="decimal"/>
      <w:lvlText w:val="%2."/>
      <w:lvlJc w:val="left"/>
      <w:pPr>
        <w:ind w:left="720" w:hanging="360"/>
      </w:pPr>
    </w:lvl>
    <w:lvl w:ilvl="2" w:tplc="1DE689F2">
      <w:start w:val="1"/>
      <w:numFmt w:val="decimal"/>
      <w:lvlText w:val="%3."/>
      <w:lvlJc w:val="left"/>
      <w:pPr>
        <w:ind w:left="720" w:hanging="360"/>
      </w:pPr>
    </w:lvl>
    <w:lvl w:ilvl="3" w:tplc="6D1ADA22">
      <w:start w:val="1"/>
      <w:numFmt w:val="decimal"/>
      <w:lvlText w:val="%4."/>
      <w:lvlJc w:val="left"/>
      <w:pPr>
        <w:ind w:left="720" w:hanging="360"/>
      </w:pPr>
    </w:lvl>
    <w:lvl w:ilvl="4" w:tplc="F334CF9E">
      <w:start w:val="1"/>
      <w:numFmt w:val="decimal"/>
      <w:lvlText w:val="%5."/>
      <w:lvlJc w:val="left"/>
      <w:pPr>
        <w:ind w:left="720" w:hanging="360"/>
      </w:pPr>
    </w:lvl>
    <w:lvl w:ilvl="5" w:tplc="77CA0E64">
      <w:start w:val="1"/>
      <w:numFmt w:val="decimal"/>
      <w:lvlText w:val="%6."/>
      <w:lvlJc w:val="left"/>
      <w:pPr>
        <w:ind w:left="720" w:hanging="360"/>
      </w:pPr>
    </w:lvl>
    <w:lvl w:ilvl="6" w:tplc="60A40CF0">
      <w:start w:val="1"/>
      <w:numFmt w:val="decimal"/>
      <w:lvlText w:val="%7."/>
      <w:lvlJc w:val="left"/>
      <w:pPr>
        <w:ind w:left="720" w:hanging="360"/>
      </w:pPr>
    </w:lvl>
    <w:lvl w:ilvl="7" w:tplc="C464D0E4">
      <w:start w:val="1"/>
      <w:numFmt w:val="decimal"/>
      <w:lvlText w:val="%8."/>
      <w:lvlJc w:val="left"/>
      <w:pPr>
        <w:ind w:left="720" w:hanging="360"/>
      </w:pPr>
    </w:lvl>
    <w:lvl w:ilvl="8" w:tplc="4282BF9E">
      <w:start w:val="1"/>
      <w:numFmt w:val="decimal"/>
      <w:lvlText w:val="%9."/>
      <w:lvlJc w:val="left"/>
      <w:pPr>
        <w:ind w:left="720" w:hanging="360"/>
      </w:pPr>
    </w:lvl>
  </w:abstractNum>
  <w:abstractNum w:abstractNumId="42" w15:restartNumberingAfterBreak="0">
    <w:nsid w:val="7ADA4C44"/>
    <w:multiLevelType w:val="hybridMultilevel"/>
    <w:tmpl w:val="63205DE0"/>
    <w:lvl w:ilvl="0" w:tplc="C694A444">
      <w:start w:val="19"/>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43" w15:restartNumberingAfterBreak="0">
    <w:nsid w:val="7AE15A22"/>
    <w:multiLevelType w:val="hybridMultilevel"/>
    <w:tmpl w:val="3C88A08A"/>
    <w:lvl w:ilvl="0" w:tplc="2BD63410">
      <w:start w:val="1"/>
      <w:numFmt w:val="lowerLetter"/>
      <w:lvlText w:val="%1)"/>
      <w:lvlJc w:val="left"/>
      <w:pPr>
        <w:ind w:left="1211" w:hanging="360"/>
      </w:pPr>
    </w:lvl>
    <w:lvl w:ilvl="1" w:tplc="9914086E">
      <w:start w:val="1"/>
      <w:numFmt w:val="lowerLetter"/>
      <w:lvlText w:val="%2."/>
      <w:lvlJc w:val="left"/>
      <w:pPr>
        <w:ind w:left="1931" w:hanging="360"/>
      </w:pPr>
    </w:lvl>
    <w:lvl w:ilvl="2" w:tplc="DFEE2F14">
      <w:start w:val="1"/>
      <w:numFmt w:val="lowerRoman"/>
      <w:lvlText w:val="%3."/>
      <w:lvlJc w:val="right"/>
      <w:pPr>
        <w:ind w:left="2651" w:hanging="180"/>
      </w:pPr>
    </w:lvl>
    <w:lvl w:ilvl="3" w:tplc="58B462F0">
      <w:start w:val="1"/>
      <w:numFmt w:val="decimal"/>
      <w:lvlText w:val="%4."/>
      <w:lvlJc w:val="left"/>
      <w:pPr>
        <w:ind w:left="3371" w:hanging="360"/>
      </w:pPr>
    </w:lvl>
    <w:lvl w:ilvl="4" w:tplc="FE78E2F2">
      <w:start w:val="1"/>
      <w:numFmt w:val="lowerLetter"/>
      <w:lvlText w:val="%5."/>
      <w:lvlJc w:val="left"/>
      <w:pPr>
        <w:ind w:left="4091" w:hanging="360"/>
      </w:pPr>
    </w:lvl>
    <w:lvl w:ilvl="5" w:tplc="19E61052">
      <w:start w:val="1"/>
      <w:numFmt w:val="lowerRoman"/>
      <w:lvlText w:val="%6."/>
      <w:lvlJc w:val="right"/>
      <w:pPr>
        <w:ind w:left="4811" w:hanging="180"/>
      </w:pPr>
    </w:lvl>
    <w:lvl w:ilvl="6" w:tplc="750A8F8C">
      <w:start w:val="1"/>
      <w:numFmt w:val="decimal"/>
      <w:lvlText w:val="%7."/>
      <w:lvlJc w:val="left"/>
      <w:pPr>
        <w:ind w:left="5531" w:hanging="360"/>
      </w:pPr>
    </w:lvl>
    <w:lvl w:ilvl="7" w:tplc="54769B5E">
      <w:start w:val="1"/>
      <w:numFmt w:val="lowerLetter"/>
      <w:lvlText w:val="%8."/>
      <w:lvlJc w:val="left"/>
      <w:pPr>
        <w:ind w:left="6251" w:hanging="360"/>
      </w:pPr>
    </w:lvl>
    <w:lvl w:ilvl="8" w:tplc="04BE63DE">
      <w:start w:val="1"/>
      <w:numFmt w:val="lowerRoman"/>
      <w:lvlText w:val="%9."/>
      <w:lvlJc w:val="right"/>
      <w:pPr>
        <w:ind w:left="6971" w:hanging="180"/>
      </w:pPr>
    </w:lvl>
  </w:abstractNum>
  <w:num w:numId="1" w16cid:durableId="47025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07392830">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39660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7305585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94322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0143956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7454699">
    <w:abstractNumId w:val="29"/>
  </w:num>
  <w:num w:numId="8" w16cid:durableId="89450608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476230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81704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9091011">
    <w:abstractNumId w:val="25"/>
  </w:num>
  <w:num w:numId="12" w16cid:durableId="1876500459">
    <w:abstractNumId w:val="2"/>
  </w:num>
  <w:num w:numId="13" w16cid:durableId="550000815">
    <w:abstractNumId w:val="1"/>
  </w:num>
  <w:num w:numId="14" w16cid:durableId="1806897134">
    <w:abstractNumId w:val="17"/>
  </w:num>
  <w:num w:numId="15" w16cid:durableId="1127696992">
    <w:abstractNumId w:val="14"/>
  </w:num>
  <w:num w:numId="16" w16cid:durableId="607322595">
    <w:abstractNumId w:val="26"/>
  </w:num>
  <w:num w:numId="17" w16cid:durableId="1728259796">
    <w:abstractNumId w:val="30"/>
  </w:num>
  <w:num w:numId="18" w16cid:durableId="1832603005">
    <w:abstractNumId w:val="7"/>
  </w:num>
  <w:num w:numId="19" w16cid:durableId="1778871324">
    <w:abstractNumId w:val="11"/>
  </w:num>
  <w:num w:numId="20" w16cid:durableId="1760132514">
    <w:abstractNumId w:val="34"/>
  </w:num>
  <w:num w:numId="21" w16cid:durableId="703795293">
    <w:abstractNumId w:val="42"/>
  </w:num>
  <w:num w:numId="22" w16cid:durableId="1937399234">
    <w:abstractNumId w:val="4"/>
  </w:num>
  <w:num w:numId="23" w16cid:durableId="416245173">
    <w:abstractNumId w:val="5"/>
  </w:num>
  <w:num w:numId="24" w16cid:durableId="514610614">
    <w:abstractNumId w:val="9"/>
  </w:num>
  <w:num w:numId="25" w16cid:durableId="1391072371">
    <w:abstractNumId w:val="32"/>
  </w:num>
  <w:num w:numId="26" w16cid:durableId="2097939291">
    <w:abstractNumId w:val="12"/>
  </w:num>
  <w:num w:numId="27" w16cid:durableId="794645071">
    <w:abstractNumId w:val="35"/>
  </w:num>
  <w:num w:numId="28" w16cid:durableId="709379555">
    <w:abstractNumId w:val="39"/>
  </w:num>
  <w:num w:numId="29" w16cid:durableId="2039504335">
    <w:abstractNumId w:val="23"/>
  </w:num>
  <w:num w:numId="30" w16cid:durableId="2114008383">
    <w:abstractNumId w:val="33"/>
  </w:num>
  <w:num w:numId="31" w16cid:durableId="1059132692">
    <w:abstractNumId w:val="27"/>
  </w:num>
  <w:num w:numId="32" w16cid:durableId="119080760">
    <w:abstractNumId w:val="41"/>
  </w:num>
  <w:num w:numId="33" w16cid:durableId="1813326018">
    <w:abstractNumId w:val="3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24220692">
    <w:abstractNumId w:val="15"/>
  </w:num>
  <w:num w:numId="35" w16cid:durableId="85150735">
    <w:abstractNumId w:val="28"/>
  </w:num>
  <w:num w:numId="36" w16cid:durableId="2013725901">
    <w:abstractNumId w:val="22"/>
  </w:num>
  <w:num w:numId="37" w16cid:durableId="1567446897">
    <w:abstractNumId w:val="16"/>
  </w:num>
  <w:num w:numId="38" w16cid:durableId="1210266187">
    <w:abstractNumId w:val="8"/>
  </w:num>
  <w:num w:numId="39" w16cid:durableId="1753697983">
    <w:abstractNumId w:val="10"/>
  </w:num>
  <w:num w:numId="40" w16cid:durableId="1220940245">
    <w:abstractNumId w:val="20"/>
  </w:num>
  <w:num w:numId="41" w16cid:durableId="1490250039">
    <w:abstractNumId w:val="6"/>
  </w:num>
  <w:num w:numId="42" w16cid:durableId="1205751289">
    <w:abstractNumId w:val="24"/>
  </w:num>
  <w:num w:numId="43" w16cid:durableId="395593123">
    <w:abstractNumId w:val="3"/>
  </w:num>
  <w:num w:numId="44" w16cid:durableId="1999141061">
    <w:abstractNumId w:val="37"/>
  </w:num>
  <w:num w:numId="45" w16cid:durableId="15286440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BF9"/>
    <w:rsid w:val="00001027"/>
    <w:rsid w:val="00001547"/>
    <w:rsid w:val="000022D5"/>
    <w:rsid w:val="000024DE"/>
    <w:rsid w:val="000025C1"/>
    <w:rsid w:val="0001198F"/>
    <w:rsid w:val="00012884"/>
    <w:rsid w:val="00015CBC"/>
    <w:rsid w:val="00016D7A"/>
    <w:rsid w:val="00020E7E"/>
    <w:rsid w:val="00023557"/>
    <w:rsid w:val="00027C90"/>
    <w:rsid w:val="000310AF"/>
    <w:rsid w:val="000347C3"/>
    <w:rsid w:val="00034C0B"/>
    <w:rsid w:val="00050A52"/>
    <w:rsid w:val="00053631"/>
    <w:rsid w:val="00054675"/>
    <w:rsid w:val="000550B0"/>
    <w:rsid w:val="000632DB"/>
    <w:rsid w:val="00065575"/>
    <w:rsid w:val="0007369B"/>
    <w:rsid w:val="00086281"/>
    <w:rsid w:val="00086BA7"/>
    <w:rsid w:val="000A2408"/>
    <w:rsid w:val="000A4712"/>
    <w:rsid w:val="000A5BC6"/>
    <w:rsid w:val="000A5FE6"/>
    <w:rsid w:val="000B32A2"/>
    <w:rsid w:val="000B5188"/>
    <w:rsid w:val="000D0CF3"/>
    <w:rsid w:val="000D1C15"/>
    <w:rsid w:val="000D3E1E"/>
    <w:rsid w:val="000D5E09"/>
    <w:rsid w:val="000D71A1"/>
    <w:rsid w:val="000E266D"/>
    <w:rsid w:val="000F0E33"/>
    <w:rsid w:val="000F7477"/>
    <w:rsid w:val="001060A2"/>
    <w:rsid w:val="00106C61"/>
    <w:rsid w:val="00112FBC"/>
    <w:rsid w:val="00113535"/>
    <w:rsid w:val="00121E23"/>
    <w:rsid w:val="00140812"/>
    <w:rsid w:val="00143588"/>
    <w:rsid w:val="00153B08"/>
    <w:rsid w:val="0016422C"/>
    <w:rsid w:val="00164DE5"/>
    <w:rsid w:val="001663DB"/>
    <w:rsid w:val="00166A0C"/>
    <w:rsid w:val="001708BE"/>
    <w:rsid w:val="00184583"/>
    <w:rsid w:val="00193A09"/>
    <w:rsid w:val="0019565F"/>
    <w:rsid w:val="0019665D"/>
    <w:rsid w:val="001A1DFA"/>
    <w:rsid w:val="001A2312"/>
    <w:rsid w:val="001A39ED"/>
    <w:rsid w:val="001A6771"/>
    <w:rsid w:val="001B2159"/>
    <w:rsid w:val="001B4C3B"/>
    <w:rsid w:val="001C3E0C"/>
    <w:rsid w:val="001D1177"/>
    <w:rsid w:val="001D1BBD"/>
    <w:rsid w:val="001D4914"/>
    <w:rsid w:val="001D4E24"/>
    <w:rsid w:val="001D5C63"/>
    <w:rsid w:val="001D71CA"/>
    <w:rsid w:val="001F0AC1"/>
    <w:rsid w:val="00204333"/>
    <w:rsid w:val="002079CE"/>
    <w:rsid w:val="0021273A"/>
    <w:rsid w:val="002253B2"/>
    <w:rsid w:val="00246F31"/>
    <w:rsid w:val="0025104C"/>
    <w:rsid w:val="00260819"/>
    <w:rsid w:val="002651CA"/>
    <w:rsid w:val="00277447"/>
    <w:rsid w:val="0028444E"/>
    <w:rsid w:val="002874F8"/>
    <w:rsid w:val="00290F15"/>
    <w:rsid w:val="00296772"/>
    <w:rsid w:val="002C0925"/>
    <w:rsid w:val="002C3A13"/>
    <w:rsid w:val="002D07AB"/>
    <w:rsid w:val="002D31F5"/>
    <w:rsid w:val="002D4248"/>
    <w:rsid w:val="002E0A24"/>
    <w:rsid w:val="002E3F6F"/>
    <w:rsid w:val="002E6C35"/>
    <w:rsid w:val="002E7670"/>
    <w:rsid w:val="002F0C32"/>
    <w:rsid w:val="002F7234"/>
    <w:rsid w:val="00301CAF"/>
    <w:rsid w:val="003058EF"/>
    <w:rsid w:val="00314251"/>
    <w:rsid w:val="00323827"/>
    <w:rsid w:val="0032458F"/>
    <w:rsid w:val="0032575A"/>
    <w:rsid w:val="00330067"/>
    <w:rsid w:val="0033309D"/>
    <w:rsid w:val="003406BB"/>
    <w:rsid w:val="00346360"/>
    <w:rsid w:val="0035057E"/>
    <w:rsid w:val="003555D5"/>
    <w:rsid w:val="003562E5"/>
    <w:rsid w:val="0038189C"/>
    <w:rsid w:val="00387B31"/>
    <w:rsid w:val="003906EB"/>
    <w:rsid w:val="00390D59"/>
    <w:rsid w:val="0039677C"/>
    <w:rsid w:val="003A1899"/>
    <w:rsid w:val="003A3E1A"/>
    <w:rsid w:val="003B0B70"/>
    <w:rsid w:val="003B0BBB"/>
    <w:rsid w:val="003C085B"/>
    <w:rsid w:val="003C3D38"/>
    <w:rsid w:val="003C4EA3"/>
    <w:rsid w:val="003C5615"/>
    <w:rsid w:val="003C5869"/>
    <w:rsid w:val="003C690B"/>
    <w:rsid w:val="003C6CF0"/>
    <w:rsid w:val="003D20E8"/>
    <w:rsid w:val="003D7EB3"/>
    <w:rsid w:val="003E4D4F"/>
    <w:rsid w:val="003F0AB3"/>
    <w:rsid w:val="003F1F2B"/>
    <w:rsid w:val="003F3DDF"/>
    <w:rsid w:val="003F445C"/>
    <w:rsid w:val="003F46C2"/>
    <w:rsid w:val="00404ABC"/>
    <w:rsid w:val="00404BEB"/>
    <w:rsid w:val="00414BEF"/>
    <w:rsid w:val="00421A28"/>
    <w:rsid w:val="00425FB6"/>
    <w:rsid w:val="004378D2"/>
    <w:rsid w:val="004408C0"/>
    <w:rsid w:val="004465A3"/>
    <w:rsid w:val="00451231"/>
    <w:rsid w:val="004519EB"/>
    <w:rsid w:val="0047149B"/>
    <w:rsid w:val="004813C1"/>
    <w:rsid w:val="0049788D"/>
    <w:rsid w:val="004A798B"/>
    <w:rsid w:val="004C1341"/>
    <w:rsid w:val="004D5726"/>
    <w:rsid w:val="004D71F7"/>
    <w:rsid w:val="004E1F55"/>
    <w:rsid w:val="004E65BC"/>
    <w:rsid w:val="005012CF"/>
    <w:rsid w:val="005061FC"/>
    <w:rsid w:val="0051445B"/>
    <w:rsid w:val="00515C7D"/>
    <w:rsid w:val="0051620D"/>
    <w:rsid w:val="00532BAB"/>
    <w:rsid w:val="00543282"/>
    <w:rsid w:val="005614B5"/>
    <w:rsid w:val="005679AA"/>
    <w:rsid w:val="005715F7"/>
    <w:rsid w:val="00574095"/>
    <w:rsid w:val="005758B2"/>
    <w:rsid w:val="0058094F"/>
    <w:rsid w:val="00584AB9"/>
    <w:rsid w:val="00586AC1"/>
    <w:rsid w:val="005904AB"/>
    <w:rsid w:val="00593CAA"/>
    <w:rsid w:val="005949BD"/>
    <w:rsid w:val="005A284D"/>
    <w:rsid w:val="005B1F8B"/>
    <w:rsid w:val="005B241E"/>
    <w:rsid w:val="005B4A3D"/>
    <w:rsid w:val="005B7146"/>
    <w:rsid w:val="005B7335"/>
    <w:rsid w:val="005D06F4"/>
    <w:rsid w:val="005D5CBB"/>
    <w:rsid w:val="005F2652"/>
    <w:rsid w:val="005F42E9"/>
    <w:rsid w:val="005F47EE"/>
    <w:rsid w:val="00604140"/>
    <w:rsid w:val="00607FF6"/>
    <w:rsid w:val="0061033C"/>
    <w:rsid w:val="00626089"/>
    <w:rsid w:val="00631537"/>
    <w:rsid w:val="00632401"/>
    <w:rsid w:val="00632514"/>
    <w:rsid w:val="00641A2F"/>
    <w:rsid w:val="006447E9"/>
    <w:rsid w:val="0067535C"/>
    <w:rsid w:val="00677370"/>
    <w:rsid w:val="00684687"/>
    <w:rsid w:val="00692EB6"/>
    <w:rsid w:val="006A0D8E"/>
    <w:rsid w:val="006A4479"/>
    <w:rsid w:val="006B71F9"/>
    <w:rsid w:val="006C1C38"/>
    <w:rsid w:val="006C2046"/>
    <w:rsid w:val="006D1A29"/>
    <w:rsid w:val="006D3DDF"/>
    <w:rsid w:val="006D5CC1"/>
    <w:rsid w:val="006D7A75"/>
    <w:rsid w:val="006D7D8B"/>
    <w:rsid w:val="006D7E1F"/>
    <w:rsid w:val="006E475C"/>
    <w:rsid w:val="006E6CF4"/>
    <w:rsid w:val="006F5A95"/>
    <w:rsid w:val="006F5C47"/>
    <w:rsid w:val="0070529F"/>
    <w:rsid w:val="00713D07"/>
    <w:rsid w:val="00724340"/>
    <w:rsid w:val="00731E1D"/>
    <w:rsid w:val="00734A28"/>
    <w:rsid w:val="007428C2"/>
    <w:rsid w:val="00754B87"/>
    <w:rsid w:val="00760E59"/>
    <w:rsid w:val="00762911"/>
    <w:rsid w:val="00762FC8"/>
    <w:rsid w:val="007659CD"/>
    <w:rsid w:val="00770BE7"/>
    <w:rsid w:val="00772CD5"/>
    <w:rsid w:val="00774ED9"/>
    <w:rsid w:val="00794910"/>
    <w:rsid w:val="007963EC"/>
    <w:rsid w:val="00796E48"/>
    <w:rsid w:val="00797267"/>
    <w:rsid w:val="007A0608"/>
    <w:rsid w:val="007A45E7"/>
    <w:rsid w:val="007B3719"/>
    <w:rsid w:val="007B7D2F"/>
    <w:rsid w:val="007C689B"/>
    <w:rsid w:val="007C7E40"/>
    <w:rsid w:val="007D02AF"/>
    <w:rsid w:val="007D2952"/>
    <w:rsid w:val="007D4C4F"/>
    <w:rsid w:val="007D4ECB"/>
    <w:rsid w:val="007E1814"/>
    <w:rsid w:val="007E3D6C"/>
    <w:rsid w:val="007E5DE4"/>
    <w:rsid w:val="007E6133"/>
    <w:rsid w:val="007F0767"/>
    <w:rsid w:val="007F323E"/>
    <w:rsid w:val="007F5C71"/>
    <w:rsid w:val="007F77C4"/>
    <w:rsid w:val="00813671"/>
    <w:rsid w:val="00825348"/>
    <w:rsid w:val="008255BF"/>
    <w:rsid w:val="00826B51"/>
    <w:rsid w:val="00827C68"/>
    <w:rsid w:val="00836176"/>
    <w:rsid w:val="00840E39"/>
    <w:rsid w:val="00847F75"/>
    <w:rsid w:val="0085467B"/>
    <w:rsid w:val="00857EDA"/>
    <w:rsid w:val="00866663"/>
    <w:rsid w:val="008747F8"/>
    <w:rsid w:val="00875280"/>
    <w:rsid w:val="00880416"/>
    <w:rsid w:val="00881B63"/>
    <w:rsid w:val="00885F16"/>
    <w:rsid w:val="008862B2"/>
    <w:rsid w:val="00892C4F"/>
    <w:rsid w:val="008A58A8"/>
    <w:rsid w:val="008B1141"/>
    <w:rsid w:val="008B1B69"/>
    <w:rsid w:val="008B3DD5"/>
    <w:rsid w:val="008B4904"/>
    <w:rsid w:val="008B4C3B"/>
    <w:rsid w:val="008C01A2"/>
    <w:rsid w:val="008D0408"/>
    <w:rsid w:val="008D4018"/>
    <w:rsid w:val="008E0813"/>
    <w:rsid w:val="008E2098"/>
    <w:rsid w:val="008F24DB"/>
    <w:rsid w:val="008F43EA"/>
    <w:rsid w:val="008F5CA1"/>
    <w:rsid w:val="008F709D"/>
    <w:rsid w:val="009059D4"/>
    <w:rsid w:val="009214CA"/>
    <w:rsid w:val="009309E7"/>
    <w:rsid w:val="009377B7"/>
    <w:rsid w:val="00946DDD"/>
    <w:rsid w:val="00952081"/>
    <w:rsid w:val="00961745"/>
    <w:rsid w:val="00967D80"/>
    <w:rsid w:val="00972A53"/>
    <w:rsid w:val="00991151"/>
    <w:rsid w:val="009A0078"/>
    <w:rsid w:val="009A0CE1"/>
    <w:rsid w:val="009A6174"/>
    <w:rsid w:val="009A6E6E"/>
    <w:rsid w:val="009B0E6B"/>
    <w:rsid w:val="009B49E9"/>
    <w:rsid w:val="009B4DCD"/>
    <w:rsid w:val="009B66E3"/>
    <w:rsid w:val="009B67EC"/>
    <w:rsid w:val="009C4C80"/>
    <w:rsid w:val="009C7274"/>
    <w:rsid w:val="009D40FE"/>
    <w:rsid w:val="009D7014"/>
    <w:rsid w:val="009D71BF"/>
    <w:rsid w:val="009E5B06"/>
    <w:rsid w:val="009E6952"/>
    <w:rsid w:val="009E7B6A"/>
    <w:rsid w:val="009F1272"/>
    <w:rsid w:val="009F387A"/>
    <w:rsid w:val="009F560E"/>
    <w:rsid w:val="009F561A"/>
    <w:rsid w:val="00A06493"/>
    <w:rsid w:val="00A208B2"/>
    <w:rsid w:val="00A23560"/>
    <w:rsid w:val="00A24DBD"/>
    <w:rsid w:val="00A2501C"/>
    <w:rsid w:val="00A31484"/>
    <w:rsid w:val="00A328B3"/>
    <w:rsid w:val="00A4018C"/>
    <w:rsid w:val="00A406EF"/>
    <w:rsid w:val="00A446F1"/>
    <w:rsid w:val="00A60F1B"/>
    <w:rsid w:val="00A76F12"/>
    <w:rsid w:val="00AA1D35"/>
    <w:rsid w:val="00AB11E8"/>
    <w:rsid w:val="00AB45F3"/>
    <w:rsid w:val="00AB5ACA"/>
    <w:rsid w:val="00AC145C"/>
    <w:rsid w:val="00AC3C57"/>
    <w:rsid w:val="00AD58C7"/>
    <w:rsid w:val="00AE1185"/>
    <w:rsid w:val="00AF58AF"/>
    <w:rsid w:val="00B04807"/>
    <w:rsid w:val="00B14E4D"/>
    <w:rsid w:val="00B30A96"/>
    <w:rsid w:val="00B42B2E"/>
    <w:rsid w:val="00B45771"/>
    <w:rsid w:val="00B54056"/>
    <w:rsid w:val="00B546AE"/>
    <w:rsid w:val="00B573ED"/>
    <w:rsid w:val="00B60666"/>
    <w:rsid w:val="00B617A6"/>
    <w:rsid w:val="00B63957"/>
    <w:rsid w:val="00B659B9"/>
    <w:rsid w:val="00B8479D"/>
    <w:rsid w:val="00B91327"/>
    <w:rsid w:val="00B97B7C"/>
    <w:rsid w:val="00BA2E65"/>
    <w:rsid w:val="00BA383E"/>
    <w:rsid w:val="00BE0199"/>
    <w:rsid w:val="00BE1206"/>
    <w:rsid w:val="00BE21D6"/>
    <w:rsid w:val="00BE3B7E"/>
    <w:rsid w:val="00BF14E1"/>
    <w:rsid w:val="00C03077"/>
    <w:rsid w:val="00C03BBC"/>
    <w:rsid w:val="00C04D10"/>
    <w:rsid w:val="00C24C20"/>
    <w:rsid w:val="00C3518F"/>
    <w:rsid w:val="00C37004"/>
    <w:rsid w:val="00C47201"/>
    <w:rsid w:val="00C5269A"/>
    <w:rsid w:val="00C548F6"/>
    <w:rsid w:val="00C627BA"/>
    <w:rsid w:val="00C70129"/>
    <w:rsid w:val="00C70D76"/>
    <w:rsid w:val="00C7756B"/>
    <w:rsid w:val="00C837E2"/>
    <w:rsid w:val="00C956C4"/>
    <w:rsid w:val="00CA6B97"/>
    <w:rsid w:val="00CB0591"/>
    <w:rsid w:val="00CB06C6"/>
    <w:rsid w:val="00CB5FA0"/>
    <w:rsid w:val="00CC4CE8"/>
    <w:rsid w:val="00CD12EA"/>
    <w:rsid w:val="00CD18A1"/>
    <w:rsid w:val="00CD547A"/>
    <w:rsid w:val="00CD5FD4"/>
    <w:rsid w:val="00CF79A1"/>
    <w:rsid w:val="00D037D7"/>
    <w:rsid w:val="00D25B5C"/>
    <w:rsid w:val="00D2681E"/>
    <w:rsid w:val="00D31C72"/>
    <w:rsid w:val="00D32678"/>
    <w:rsid w:val="00D33E8D"/>
    <w:rsid w:val="00D4507B"/>
    <w:rsid w:val="00D513E1"/>
    <w:rsid w:val="00D55226"/>
    <w:rsid w:val="00D6092D"/>
    <w:rsid w:val="00D63D70"/>
    <w:rsid w:val="00D70767"/>
    <w:rsid w:val="00D7560B"/>
    <w:rsid w:val="00D815C5"/>
    <w:rsid w:val="00D82989"/>
    <w:rsid w:val="00D87317"/>
    <w:rsid w:val="00D9040A"/>
    <w:rsid w:val="00D912BC"/>
    <w:rsid w:val="00D95000"/>
    <w:rsid w:val="00D96E92"/>
    <w:rsid w:val="00DA2C2A"/>
    <w:rsid w:val="00DB3917"/>
    <w:rsid w:val="00DB6355"/>
    <w:rsid w:val="00DB7287"/>
    <w:rsid w:val="00DC018D"/>
    <w:rsid w:val="00DD0116"/>
    <w:rsid w:val="00DD1A61"/>
    <w:rsid w:val="00DD21E8"/>
    <w:rsid w:val="00DD25D4"/>
    <w:rsid w:val="00DD53D7"/>
    <w:rsid w:val="00DD7547"/>
    <w:rsid w:val="00DE5749"/>
    <w:rsid w:val="00DF1EB6"/>
    <w:rsid w:val="00DF2F34"/>
    <w:rsid w:val="00DF4443"/>
    <w:rsid w:val="00DF6914"/>
    <w:rsid w:val="00DF70FE"/>
    <w:rsid w:val="00E00524"/>
    <w:rsid w:val="00E04929"/>
    <w:rsid w:val="00E060AF"/>
    <w:rsid w:val="00E1218B"/>
    <w:rsid w:val="00E13059"/>
    <w:rsid w:val="00E17BCA"/>
    <w:rsid w:val="00E2120E"/>
    <w:rsid w:val="00E216B4"/>
    <w:rsid w:val="00E23CFB"/>
    <w:rsid w:val="00E31F37"/>
    <w:rsid w:val="00E3272A"/>
    <w:rsid w:val="00E43C81"/>
    <w:rsid w:val="00E52097"/>
    <w:rsid w:val="00E619F0"/>
    <w:rsid w:val="00E65533"/>
    <w:rsid w:val="00E721E9"/>
    <w:rsid w:val="00E76B22"/>
    <w:rsid w:val="00E81E15"/>
    <w:rsid w:val="00E82CDB"/>
    <w:rsid w:val="00E84227"/>
    <w:rsid w:val="00E861D1"/>
    <w:rsid w:val="00E86B86"/>
    <w:rsid w:val="00E93D0D"/>
    <w:rsid w:val="00E95466"/>
    <w:rsid w:val="00EA171D"/>
    <w:rsid w:val="00EA7BF9"/>
    <w:rsid w:val="00EB2BB7"/>
    <w:rsid w:val="00EB5BC2"/>
    <w:rsid w:val="00EB755E"/>
    <w:rsid w:val="00EB7A86"/>
    <w:rsid w:val="00EC68DF"/>
    <w:rsid w:val="00ED13FC"/>
    <w:rsid w:val="00ED331D"/>
    <w:rsid w:val="00ED4484"/>
    <w:rsid w:val="00ED67BF"/>
    <w:rsid w:val="00EE0903"/>
    <w:rsid w:val="00EE5685"/>
    <w:rsid w:val="00EF36C6"/>
    <w:rsid w:val="00EF3B24"/>
    <w:rsid w:val="00EF4926"/>
    <w:rsid w:val="00F0112D"/>
    <w:rsid w:val="00F016A1"/>
    <w:rsid w:val="00F05C85"/>
    <w:rsid w:val="00F0623D"/>
    <w:rsid w:val="00F21EB7"/>
    <w:rsid w:val="00F24BCB"/>
    <w:rsid w:val="00F25EEA"/>
    <w:rsid w:val="00F30F00"/>
    <w:rsid w:val="00F33AE3"/>
    <w:rsid w:val="00F3402F"/>
    <w:rsid w:val="00F473AC"/>
    <w:rsid w:val="00F559C2"/>
    <w:rsid w:val="00F55CC4"/>
    <w:rsid w:val="00F55F73"/>
    <w:rsid w:val="00F63D6E"/>
    <w:rsid w:val="00F65103"/>
    <w:rsid w:val="00F80F9B"/>
    <w:rsid w:val="00F849A1"/>
    <w:rsid w:val="00F87B28"/>
    <w:rsid w:val="00F91DB8"/>
    <w:rsid w:val="00F96EAF"/>
    <w:rsid w:val="00FA2077"/>
    <w:rsid w:val="00FA7177"/>
    <w:rsid w:val="00FB6768"/>
    <w:rsid w:val="00FB6FE8"/>
    <w:rsid w:val="00FB714D"/>
    <w:rsid w:val="00FC6485"/>
    <w:rsid w:val="00FD7E87"/>
    <w:rsid w:val="00FE0A87"/>
    <w:rsid w:val="00FE2CBB"/>
    <w:rsid w:val="00FE71D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E5D7"/>
  <w15:chartTrackingRefBased/>
  <w15:docId w15:val="{69FE2144-30EA-4093-994C-87AEF042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2FC8"/>
    <w:pPr>
      <w:widowControl w:val="0"/>
      <w:suppressAutoHyphens/>
      <w:autoSpaceDN w:val="0"/>
      <w:spacing w:after="0" w:line="240" w:lineRule="auto"/>
    </w:pPr>
    <w:rPr>
      <w:rFonts w:ascii="Times New Roman" w:eastAsia="SimSun" w:hAnsi="Times New Roman" w:cs="Mangal"/>
      <w:kern w:val="3"/>
      <w:sz w:val="24"/>
      <w14:ligatures w14:val="none"/>
    </w:rPr>
  </w:style>
  <w:style w:type="paragraph" w:styleId="Antrat1">
    <w:name w:val="heading 1"/>
    <w:basedOn w:val="Standard"/>
    <w:next w:val="Standard"/>
    <w:link w:val="Antrat1Diagrama"/>
    <w:qFormat/>
    <w:rsid w:val="00F55F73"/>
    <w:pPr>
      <w:keepNext/>
      <w:spacing w:before="360" w:after="360"/>
      <w:jc w:val="center"/>
      <w:outlineLvl w:val="0"/>
    </w:pPr>
    <w:rPr>
      <w:rFonts w:eastAsia="Times New Roman"/>
      <w:sz w:val="28"/>
    </w:rPr>
  </w:style>
  <w:style w:type="paragraph" w:styleId="Antrat2">
    <w:name w:val="heading 2"/>
    <w:basedOn w:val="Standard"/>
    <w:next w:val="Standard"/>
    <w:link w:val="Antrat2Diagrama"/>
    <w:unhideWhenUsed/>
    <w:qFormat/>
    <w:rsid w:val="00F55F73"/>
    <w:pPr>
      <w:jc w:val="both"/>
      <w:outlineLvl w:val="1"/>
    </w:pPr>
    <w:rPr>
      <w:rFonts w:eastAsia="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55F73"/>
    <w:rPr>
      <w:rFonts w:ascii="Times New Roman" w:eastAsia="Times New Roman" w:hAnsi="Times New Roman" w:cs="Times New Roman"/>
      <w:color w:val="00000A"/>
      <w:kern w:val="3"/>
      <w:sz w:val="28"/>
      <w:szCs w:val="20"/>
      <w:lang w:eastAsia="zh-CN"/>
      <w14:ligatures w14:val="none"/>
    </w:rPr>
  </w:style>
  <w:style w:type="character" w:customStyle="1" w:styleId="Antrat2Diagrama">
    <w:name w:val="Antraštė 2 Diagrama"/>
    <w:basedOn w:val="Numatytasispastraiposriftas"/>
    <w:link w:val="Antrat2"/>
    <w:rsid w:val="00F55F73"/>
    <w:rPr>
      <w:rFonts w:ascii="Times New Roman" w:eastAsia="Times New Roman" w:hAnsi="Times New Roman" w:cs="Times New Roman"/>
      <w:color w:val="00000A"/>
      <w:kern w:val="3"/>
      <w:sz w:val="24"/>
      <w:szCs w:val="20"/>
      <w:lang w:eastAsia="zh-CN"/>
      <w14:ligatures w14:val="none"/>
    </w:rPr>
  </w:style>
  <w:style w:type="character" w:styleId="Hipersaitas">
    <w:name w:val="Hyperlink"/>
    <w:aliases w:val="Alna"/>
    <w:basedOn w:val="Numatytasispastraiposriftas"/>
    <w:unhideWhenUsed/>
    <w:rsid w:val="00F55F73"/>
    <w:rPr>
      <w:rFonts w:ascii="Times New Roman" w:hAnsi="Times New Roman" w:cs="Times New Roman" w:hint="default"/>
      <w:color w:val="0066CC"/>
      <w:u w:val="single"/>
    </w:rPr>
  </w:style>
  <w:style w:type="character" w:styleId="Emfaz">
    <w:name w:val="Emphasis"/>
    <w:basedOn w:val="Numatytasispastraiposriftas"/>
    <w:qFormat/>
    <w:rsid w:val="00F55F73"/>
    <w:rPr>
      <w:rFonts w:ascii="Times New Roman" w:hAnsi="Times New Roman" w:cs="Times New Roman" w:hint="default"/>
      <w:i/>
      <w:iCs w:val="0"/>
    </w:rPr>
  </w:style>
  <w:style w:type="paragraph" w:styleId="Pagrindinistekstas">
    <w:name w:val="Body Text"/>
    <w:link w:val="PagrindinistekstasDiagrama1"/>
    <w:semiHidden/>
    <w:unhideWhenUsed/>
    <w:rsid w:val="00F55F73"/>
    <w:pPr>
      <w:suppressAutoHyphens/>
      <w:autoSpaceDN w:val="0"/>
      <w:spacing w:after="0" w:line="240" w:lineRule="auto"/>
      <w:ind w:firstLine="312"/>
      <w:jc w:val="both"/>
    </w:pPr>
    <w:rPr>
      <w:rFonts w:ascii="TimesLT, 'Times New Roman'" w:eastAsia="SimSun" w:hAnsi="TimesLT, 'Times New Roman'" w:cs="TimesLT, 'Times New Roman'"/>
      <w:color w:val="00000A"/>
      <w:kern w:val="3"/>
      <w:sz w:val="20"/>
      <w:szCs w:val="20"/>
      <w:lang w:eastAsia="zh-CN"/>
      <w14:ligatures w14:val="none"/>
    </w:rPr>
  </w:style>
  <w:style w:type="character" w:customStyle="1" w:styleId="PagrindinistekstasDiagrama">
    <w:name w:val="Pagrindinis tekstas Diagrama"/>
    <w:basedOn w:val="Numatytasispastraiposriftas"/>
    <w:uiPriority w:val="99"/>
    <w:semiHidden/>
    <w:rsid w:val="00F55F73"/>
    <w:rPr>
      <w:rFonts w:ascii="Times New Roman" w:eastAsia="SimSun" w:hAnsi="Times New Roman" w:cs="Mangal"/>
      <w:kern w:val="3"/>
      <w:sz w:val="24"/>
      <w14:ligatures w14:val="none"/>
    </w:rPr>
  </w:style>
  <w:style w:type="paragraph" w:styleId="Betarp">
    <w:name w:val="No Spacing"/>
    <w:link w:val="BetarpDiagrama"/>
    <w:uiPriority w:val="1"/>
    <w:qFormat/>
    <w:rsid w:val="00F55F73"/>
    <w:pPr>
      <w:widowControl w:val="0"/>
      <w:suppressAutoHyphens/>
      <w:autoSpaceDN w:val="0"/>
      <w:spacing w:after="0" w:line="240" w:lineRule="auto"/>
    </w:pPr>
    <w:rPr>
      <w:rFonts w:ascii="Times New Roman" w:eastAsia="SimSun" w:hAnsi="Times New Roman" w:cs="Mangal"/>
      <w:kern w:val="3"/>
      <w:sz w:val="24"/>
      <w14:ligatures w14:val="none"/>
    </w:rPr>
  </w:style>
  <w:style w:type="paragraph" w:customStyle="1" w:styleId="Standard">
    <w:name w:val="Standard"/>
    <w:rsid w:val="00F55F73"/>
    <w:pPr>
      <w:suppressAutoHyphens/>
      <w:autoSpaceDN w:val="0"/>
      <w:spacing w:after="0" w:line="240" w:lineRule="auto"/>
    </w:pPr>
    <w:rPr>
      <w:rFonts w:ascii="Times New Roman" w:eastAsia="SimSun" w:hAnsi="Times New Roman" w:cs="Times New Roman"/>
      <w:color w:val="00000A"/>
      <w:kern w:val="3"/>
      <w:sz w:val="24"/>
      <w:szCs w:val="20"/>
      <w:lang w:eastAsia="zh-CN"/>
      <w14:ligatures w14:val="none"/>
    </w:rPr>
  </w:style>
  <w:style w:type="paragraph" w:customStyle="1" w:styleId="Textbody">
    <w:name w:val="Text body"/>
    <w:basedOn w:val="Standard"/>
    <w:rsid w:val="00F55F73"/>
    <w:pPr>
      <w:spacing w:after="140" w:line="288" w:lineRule="auto"/>
    </w:pPr>
  </w:style>
  <w:style w:type="paragraph" w:customStyle="1" w:styleId="Heading">
    <w:name w:val="Heading"/>
    <w:basedOn w:val="Standard"/>
    <w:next w:val="Textbody"/>
    <w:rsid w:val="00F55F73"/>
    <w:pPr>
      <w:jc w:val="center"/>
    </w:pPr>
    <w:rPr>
      <w:b/>
    </w:rPr>
  </w:style>
  <w:style w:type="paragraph" w:customStyle="1" w:styleId="Punktas1">
    <w:name w:val="Punktas 1"/>
    <w:basedOn w:val="Standard"/>
    <w:rsid w:val="00F55F73"/>
    <w:pPr>
      <w:tabs>
        <w:tab w:val="left" w:pos="0"/>
        <w:tab w:val="left" w:pos="1134"/>
      </w:tabs>
      <w:ind w:firstLine="709"/>
      <w:jc w:val="both"/>
    </w:pPr>
    <w:rPr>
      <w:bCs/>
      <w:szCs w:val="24"/>
    </w:rPr>
  </w:style>
  <w:style w:type="paragraph" w:customStyle="1" w:styleId="Body2">
    <w:name w:val="Body 2"/>
    <w:rsid w:val="00F55F73"/>
    <w:pPr>
      <w:suppressAutoHyphens/>
      <w:autoSpaceDN w:val="0"/>
      <w:spacing w:after="40" w:line="240" w:lineRule="auto"/>
      <w:jc w:val="both"/>
    </w:pPr>
    <w:rPr>
      <w:rFonts w:ascii="Times New Roman" w:eastAsia="SimSun" w:hAnsi="Times New Roman" w:cs="Arial Unicode MS"/>
      <w:color w:val="000000"/>
      <w:kern w:val="3"/>
      <w:sz w:val="24"/>
      <w14:ligatures w14:val="none"/>
    </w:rPr>
  </w:style>
  <w:style w:type="paragraph" w:customStyle="1" w:styleId="Times">
    <w:name w:val="Times"/>
    <w:basedOn w:val="Punktas1"/>
    <w:rsid w:val="00F55F73"/>
  </w:style>
  <w:style w:type="paragraph" w:customStyle="1" w:styleId="Stilius6">
    <w:name w:val="Stilius6"/>
    <w:basedOn w:val="prastasis"/>
    <w:rsid w:val="00F55F73"/>
    <w:pPr>
      <w:widowControl/>
      <w:suppressAutoHyphens w:val="0"/>
      <w:autoSpaceDN/>
      <w:ind w:firstLine="720"/>
      <w:jc w:val="both"/>
    </w:pPr>
    <w:rPr>
      <w:rFonts w:eastAsia="Times New Roman" w:cs="Times New Roman"/>
      <w:kern w:val="0"/>
      <w:szCs w:val="24"/>
      <w:lang w:eastAsia="ar-SA"/>
    </w:rPr>
  </w:style>
  <w:style w:type="paragraph" w:customStyle="1" w:styleId="BodyText1">
    <w:name w:val="Body Text1"/>
    <w:rsid w:val="00F55F73"/>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styleId="Antrats">
    <w:name w:val="header"/>
    <w:basedOn w:val="Standard"/>
    <w:link w:val="AntratsDiagrama"/>
    <w:unhideWhenUsed/>
    <w:rsid w:val="00F55F73"/>
    <w:pPr>
      <w:widowControl w:val="0"/>
      <w:tabs>
        <w:tab w:val="center" w:pos="4153"/>
        <w:tab w:val="right" w:pos="8306"/>
      </w:tabs>
      <w:spacing w:after="20"/>
      <w:jc w:val="both"/>
    </w:pPr>
  </w:style>
  <w:style w:type="character" w:customStyle="1" w:styleId="AntratsDiagrama">
    <w:name w:val="Antraštės Diagrama"/>
    <w:basedOn w:val="Numatytasispastraiposriftas"/>
    <w:link w:val="Antrats"/>
    <w:rsid w:val="00F55F73"/>
    <w:rPr>
      <w:rFonts w:ascii="Times New Roman" w:eastAsia="SimSun" w:hAnsi="Times New Roman" w:cs="Times New Roman"/>
      <w:color w:val="00000A"/>
      <w:kern w:val="3"/>
      <w:sz w:val="24"/>
      <w:szCs w:val="20"/>
      <w:lang w:eastAsia="zh-CN"/>
      <w14:ligatures w14:val="none"/>
    </w:rPr>
  </w:style>
  <w:style w:type="character" w:customStyle="1" w:styleId="InternetLink">
    <w:name w:val="Internet Link"/>
    <w:rsid w:val="00F55F73"/>
    <w:rPr>
      <w:color w:val="0000FF"/>
      <w:u w:val="single"/>
    </w:rPr>
  </w:style>
  <w:style w:type="character" w:customStyle="1" w:styleId="LO-normal">
    <w:name w:val="LO-normal"/>
    <w:basedOn w:val="Numatytasispastraiposriftas"/>
    <w:rsid w:val="00F55F73"/>
    <w:rPr>
      <w:rFonts w:ascii="Times New Roman" w:hAnsi="Times New Roman" w:cs="Times New Roman" w:hint="default"/>
    </w:rPr>
  </w:style>
  <w:style w:type="paragraph" w:styleId="Pagrindiniotekstotrauka2">
    <w:name w:val="Body Text Indent 2"/>
    <w:basedOn w:val="Standard"/>
    <w:link w:val="Pagrindiniotekstotrauka2Diagrama1"/>
    <w:unhideWhenUsed/>
    <w:rsid w:val="00F55F73"/>
    <w:pPr>
      <w:ind w:firstLine="720"/>
    </w:pPr>
  </w:style>
  <w:style w:type="character" w:customStyle="1" w:styleId="Pagrindiniotekstotrauka2Diagrama">
    <w:name w:val="Pagrindinio teksto įtrauka 2 Diagrama"/>
    <w:basedOn w:val="Numatytasispastraiposriftas"/>
    <w:uiPriority w:val="99"/>
    <w:semiHidden/>
    <w:rsid w:val="00F55F73"/>
    <w:rPr>
      <w:rFonts w:ascii="Times New Roman" w:eastAsia="SimSun" w:hAnsi="Times New Roman" w:cs="Mangal"/>
      <w:kern w:val="3"/>
      <w:sz w:val="24"/>
      <w14:ligatures w14:val="none"/>
    </w:rPr>
  </w:style>
  <w:style w:type="character" w:customStyle="1" w:styleId="Pagrindiniotekstotrauka2Diagrama1">
    <w:name w:val="Pagrindinio teksto įtrauka 2 Diagrama1"/>
    <w:basedOn w:val="Numatytasispastraiposriftas"/>
    <w:link w:val="Pagrindiniotekstotrauka2"/>
    <w:locked/>
    <w:rsid w:val="00F55F73"/>
    <w:rPr>
      <w:rFonts w:ascii="Times New Roman" w:eastAsia="SimSun" w:hAnsi="Times New Roman" w:cs="Times New Roman"/>
      <w:color w:val="00000A"/>
      <w:kern w:val="3"/>
      <w:sz w:val="24"/>
      <w:szCs w:val="20"/>
      <w:lang w:eastAsia="zh-CN"/>
      <w14:ligatures w14:val="none"/>
    </w:rPr>
  </w:style>
  <w:style w:type="character" w:customStyle="1" w:styleId="PagrindinistekstasDiagrama1">
    <w:name w:val="Pagrindinis tekstas Diagrama1"/>
    <w:basedOn w:val="Numatytasispastraiposriftas"/>
    <w:link w:val="Pagrindinistekstas"/>
    <w:semiHidden/>
    <w:locked/>
    <w:rsid w:val="00F55F73"/>
    <w:rPr>
      <w:rFonts w:ascii="TimesLT, 'Times New Roman'" w:eastAsia="SimSun" w:hAnsi="TimesLT, 'Times New Roman'" w:cs="TimesLT, 'Times New Roman'"/>
      <w:color w:val="00000A"/>
      <w:kern w:val="3"/>
      <w:sz w:val="20"/>
      <w:szCs w:val="20"/>
      <w:lang w:eastAsia="zh-CN"/>
      <w14:ligatures w14:val="none"/>
    </w:rPr>
  </w:style>
  <w:style w:type="paragraph" w:styleId="Sraopastraipa">
    <w:name w:val="List Paragraph"/>
    <w:aliases w:val="Buletai,List Paragraph21,lp1,Bullet 1,Use Case List Paragraph,List Paragraph111,Paragraph,Sąrašo pastraipa.Bullet,Bullet,List Paragraph Red,Bullet EY,Numbering,ERP-List Paragraph,List Paragraph11,List Paragraph2,List Paragraph1,Lentel"/>
    <w:basedOn w:val="Standard"/>
    <w:link w:val="SraopastraipaDiagrama"/>
    <w:uiPriority w:val="34"/>
    <w:qFormat/>
    <w:rsid w:val="00F55F73"/>
    <w:pPr>
      <w:suppressAutoHyphens w:val="0"/>
      <w:overflowPunct w:val="0"/>
      <w:ind w:left="720"/>
    </w:pPr>
    <w:rPr>
      <w:rFonts w:eastAsia="Times New Roman"/>
      <w:szCs w:val="24"/>
      <w:lang w:eastAsia="en-US"/>
    </w:rPr>
  </w:style>
  <w:style w:type="character" w:customStyle="1" w:styleId="SraopastraipaDiagrama">
    <w:name w:val="Sąrašo pastraipa Diagrama"/>
    <w:aliases w:val="Buletai Diagrama,List Paragraph21 Diagrama,lp1 Diagrama,Bullet 1 Diagrama,Use Case List Paragraph Diagrama,List Paragraph111 Diagrama,Paragraph Diagrama,Sąrašo pastraipa.Bullet Diagrama,Bullet Diagrama,Bullet EY Diagrama"/>
    <w:link w:val="Sraopastraipa"/>
    <w:uiPriority w:val="34"/>
    <w:qFormat/>
    <w:locked/>
    <w:rsid w:val="00F55F73"/>
    <w:rPr>
      <w:rFonts w:ascii="Times New Roman" w:eastAsia="Times New Roman" w:hAnsi="Times New Roman" w:cs="Times New Roman"/>
      <w:color w:val="00000A"/>
      <w:kern w:val="3"/>
      <w:sz w:val="24"/>
      <w:szCs w:val="24"/>
      <w14:ligatures w14:val="none"/>
    </w:rPr>
  </w:style>
  <w:style w:type="character" w:customStyle="1" w:styleId="PuslapioinaostekstasDiagrama">
    <w:name w:val="Puslapio išnašos tekstas Diagrama"/>
    <w:aliases w:val="Diagrama1 Diagrama"/>
    <w:basedOn w:val="Numatytasispastraiposriftas"/>
    <w:link w:val="Puslapioinaostekstas"/>
    <w:uiPriority w:val="99"/>
    <w:semiHidden/>
    <w:locked/>
    <w:rsid w:val="00F55F73"/>
    <w:rPr>
      <w:rFonts w:ascii="Calibri" w:eastAsia="Times New Roman" w:hAnsi="Calibri" w:cs="Times New Roman"/>
      <w:kern w:val="0"/>
      <w:sz w:val="20"/>
      <w:szCs w:val="20"/>
      <w14:ligatures w14:val="none"/>
    </w:rPr>
  </w:style>
  <w:style w:type="paragraph" w:styleId="Puslapioinaostekstas">
    <w:name w:val="footnote text"/>
    <w:aliases w:val="Diagrama1"/>
    <w:basedOn w:val="prastasis"/>
    <w:link w:val="PuslapioinaostekstasDiagrama"/>
    <w:uiPriority w:val="99"/>
    <w:semiHidden/>
    <w:unhideWhenUsed/>
    <w:rsid w:val="00F55F73"/>
    <w:pPr>
      <w:widowControl/>
      <w:suppressAutoHyphens w:val="0"/>
      <w:autoSpaceDN/>
      <w:jc w:val="both"/>
    </w:pPr>
    <w:rPr>
      <w:rFonts w:ascii="Calibri" w:eastAsia="Times New Roman" w:hAnsi="Calibri" w:cs="Times New Roman"/>
      <w:kern w:val="0"/>
      <w:sz w:val="20"/>
      <w:szCs w:val="20"/>
    </w:rPr>
  </w:style>
  <w:style w:type="character" w:customStyle="1" w:styleId="PuslapioinaostekstasDiagrama1">
    <w:name w:val="Puslapio išnašos tekstas Diagrama1"/>
    <w:basedOn w:val="Numatytasispastraiposriftas"/>
    <w:uiPriority w:val="99"/>
    <w:semiHidden/>
    <w:rsid w:val="00F55F73"/>
    <w:rPr>
      <w:rFonts w:ascii="Times New Roman" w:eastAsia="SimSun" w:hAnsi="Times New Roman" w:cs="Mangal"/>
      <w:kern w:val="3"/>
      <w:sz w:val="20"/>
      <w:szCs w:val="20"/>
      <w14:ligatures w14:val="none"/>
    </w:rPr>
  </w:style>
  <w:style w:type="character" w:styleId="Puslapioinaosnuoroda">
    <w:name w:val="footnote reference"/>
    <w:basedOn w:val="Numatytasispastraiposriftas"/>
    <w:uiPriority w:val="99"/>
    <w:semiHidden/>
    <w:unhideWhenUsed/>
    <w:rsid w:val="00F55F73"/>
    <w:rPr>
      <w:rFonts w:ascii="Times New Roman" w:hAnsi="Times New Roman" w:cs="Times New Roman" w:hint="default"/>
      <w:vertAlign w:val="superscript"/>
    </w:rPr>
  </w:style>
  <w:style w:type="character" w:styleId="Perirtashipersaitas">
    <w:name w:val="FollowedHyperlink"/>
    <w:basedOn w:val="Numatytasispastraiposriftas"/>
    <w:uiPriority w:val="99"/>
    <w:semiHidden/>
    <w:unhideWhenUsed/>
    <w:rsid w:val="00F55F73"/>
    <w:rPr>
      <w:color w:val="954F72" w:themeColor="followedHyperlink"/>
      <w:u w:val="single"/>
    </w:rPr>
  </w:style>
  <w:style w:type="character" w:customStyle="1" w:styleId="BetarpDiagrama">
    <w:name w:val="Be tarpų Diagrama"/>
    <w:basedOn w:val="Numatytasispastraiposriftas"/>
    <w:link w:val="Betarp"/>
    <w:uiPriority w:val="1"/>
    <w:rsid w:val="00F55F73"/>
    <w:rPr>
      <w:rFonts w:ascii="Times New Roman" w:eastAsia="SimSun" w:hAnsi="Times New Roman" w:cs="Mangal"/>
      <w:kern w:val="3"/>
      <w:sz w:val="24"/>
      <w14:ligatures w14:val="none"/>
    </w:rPr>
  </w:style>
  <w:style w:type="paragraph" w:customStyle="1" w:styleId="NormalJustified">
    <w:name w:val="Normal + Justified"/>
    <w:basedOn w:val="prastasis"/>
    <w:rsid w:val="00CD5FD4"/>
    <w:pPr>
      <w:widowControl/>
      <w:spacing w:after="200" w:line="276" w:lineRule="auto"/>
    </w:pPr>
    <w:rPr>
      <w:rFonts w:eastAsia="Calibri" w:cs="Times New Roman"/>
      <w:kern w:val="0"/>
      <w:lang w:eastAsia="zh-CN"/>
    </w:rPr>
  </w:style>
  <w:style w:type="paragraph" w:customStyle="1" w:styleId="Hyperlink1">
    <w:name w:val="Hyperlink1"/>
    <w:rsid w:val="00CD5FD4"/>
    <w:pPr>
      <w:suppressAutoHyphens/>
      <w:autoSpaceDE w:val="0"/>
      <w:autoSpaceDN w:val="0"/>
      <w:spacing w:after="0" w:line="240" w:lineRule="auto"/>
      <w:ind w:firstLine="312"/>
      <w:jc w:val="both"/>
    </w:pPr>
    <w:rPr>
      <w:rFonts w:ascii="TimesLT" w:eastAsia="Times New Roman" w:hAnsi="TimesLT" w:cs="TimesLT"/>
      <w:kern w:val="0"/>
      <w:sz w:val="20"/>
      <w:szCs w:val="20"/>
      <w:lang w:val="en-US" w:eastAsia="zh-CN"/>
      <w14:ligatures w14:val="none"/>
    </w:rPr>
  </w:style>
  <w:style w:type="character" w:customStyle="1" w:styleId="Hyperlink0">
    <w:name w:val="Hyperlink.0"/>
    <w:basedOn w:val="Hipersaitas"/>
    <w:rsid w:val="00E060AF"/>
    <w:rPr>
      <w:rFonts w:ascii="Times New Roman" w:hAnsi="Times New Roman" w:cs="Times New Roman" w:hint="default"/>
      <w:color w:val="0066CC"/>
      <w:u w:val="single"/>
    </w:rPr>
  </w:style>
  <w:style w:type="paragraph" w:customStyle="1" w:styleId="RamBullet2">
    <w:name w:val="Ram Bullet 2"/>
    <w:basedOn w:val="prastasis"/>
    <w:rsid w:val="00E060AF"/>
    <w:pPr>
      <w:widowControl/>
      <w:numPr>
        <w:ilvl w:val="1"/>
        <w:numId w:val="11"/>
      </w:numPr>
      <w:suppressAutoHyphens w:val="0"/>
      <w:autoSpaceDN/>
      <w:spacing w:line="280" w:lineRule="atLeast"/>
    </w:pPr>
    <w:rPr>
      <w:rFonts w:eastAsia="Times New Roman" w:cs="Times New Roman"/>
      <w:kern w:val="0"/>
      <w:sz w:val="23"/>
      <w:szCs w:val="20"/>
      <w:lang w:val="en-GB"/>
    </w:rPr>
  </w:style>
  <w:style w:type="paragraph" w:styleId="Paantrat">
    <w:name w:val="Subtitle"/>
    <w:basedOn w:val="prastasis"/>
    <w:next w:val="prastasis"/>
    <w:link w:val="PaantratDiagrama"/>
    <w:qFormat/>
    <w:rsid w:val="00E060AF"/>
    <w:pPr>
      <w:widowControl/>
      <w:spacing w:after="60"/>
      <w:jc w:val="center"/>
      <w:textAlignment w:val="baseline"/>
    </w:pPr>
    <w:rPr>
      <w:rFonts w:ascii="Cambria" w:eastAsia="Cambria" w:hAnsi="Cambria" w:cs="Cambria"/>
      <w:color w:val="00000A"/>
      <w:szCs w:val="24"/>
      <w:lang w:eastAsia="zh-CN"/>
    </w:rPr>
  </w:style>
  <w:style w:type="character" w:customStyle="1" w:styleId="PaantratDiagrama">
    <w:name w:val="Paantraštė Diagrama"/>
    <w:basedOn w:val="Numatytasispastraiposriftas"/>
    <w:link w:val="Paantrat"/>
    <w:rsid w:val="00E060AF"/>
    <w:rPr>
      <w:rFonts w:ascii="Cambria" w:eastAsia="Cambria" w:hAnsi="Cambria" w:cs="Cambria"/>
      <w:color w:val="00000A"/>
      <w:kern w:val="3"/>
      <w:sz w:val="24"/>
      <w:szCs w:val="24"/>
      <w:lang w:eastAsia="zh-CN"/>
      <w14:ligatures w14:val="none"/>
    </w:rPr>
  </w:style>
  <w:style w:type="table" w:styleId="Lentelstinklelis">
    <w:name w:val="Table Grid"/>
    <w:basedOn w:val="prastojilentel"/>
    <w:uiPriority w:val="39"/>
    <w:rsid w:val="00E060AF"/>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iPriority w:val="99"/>
    <w:unhideWhenUsed/>
    <w:rsid w:val="00E060AF"/>
    <w:pPr>
      <w:widowControl/>
      <w:suppressAutoHyphens w:val="0"/>
      <w:autoSpaceDN/>
      <w:spacing w:after="160"/>
    </w:pPr>
    <w:rPr>
      <w:rFonts w:asciiTheme="minorHAnsi" w:eastAsiaTheme="minorHAnsi" w:hAnsiTheme="minorHAnsi" w:cstheme="minorBidi"/>
      <w:kern w:val="0"/>
      <w:sz w:val="20"/>
      <w:szCs w:val="20"/>
    </w:rPr>
  </w:style>
  <w:style w:type="character" w:customStyle="1" w:styleId="KomentarotekstasDiagrama">
    <w:name w:val="Komentaro tekstas Diagrama"/>
    <w:basedOn w:val="Numatytasispastraiposriftas"/>
    <w:link w:val="Komentarotekstas"/>
    <w:uiPriority w:val="99"/>
    <w:rsid w:val="00E060AF"/>
    <w:rPr>
      <w:kern w:val="0"/>
      <w:sz w:val="20"/>
      <w:szCs w:val="20"/>
      <w14:ligatures w14:val="none"/>
    </w:rPr>
  </w:style>
  <w:style w:type="character" w:customStyle="1" w:styleId="Neapdorotaspaminjimas1">
    <w:name w:val="Neapdorotas paminėjimas1"/>
    <w:basedOn w:val="Numatytasispastraiposriftas"/>
    <w:uiPriority w:val="99"/>
    <w:semiHidden/>
    <w:unhideWhenUsed/>
    <w:rsid w:val="00301CAF"/>
    <w:rPr>
      <w:color w:val="605E5C"/>
      <w:shd w:val="clear" w:color="auto" w:fill="E1DFDD"/>
    </w:rPr>
  </w:style>
  <w:style w:type="table" w:customStyle="1" w:styleId="Lentelstinklelis1">
    <w:name w:val="Lentelės tinklelis1"/>
    <w:basedOn w:val="prastojilentel"/>
    <w:next w:val="Lentelstinklelis"/>
    <w:uiPriority w:val="39"/>
    <w:rsid w:val="00FE0A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421">
    <w:name w:val="t421"/>
    <w:rsid w:val="00A06493"/>
  </w:style>
  <w:style w:type="table" w:customStyle="1" w:styleId="Lentelstinklelis2">
    <w:name w:val="Lentelės tinklelis2"/>
    <w:basedOn w:val="prastojilentel"/>
    <w:next w:val="Lentelstinklelis"/>
    <w:uiPriority w:val="99"/>
    <w:rsid w:val="007F076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paprastojilentel">
    <w:name w:val="Plain Table 1"/>
    <w:basedOn w:val="prastojilentel"/>
    <w:uiPriority w:val="41"/>
    <w:rsid w:val="004813C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entaronuoroda">
    <w:name w:val="annotation reference"/>
    <w:basedOn w:val="Numatytasispastraiposriftas"/>
    <w:uiPriority w:val="99"/>
    <w:semiHidden/>
    <w:unhideWhenUsed/>
    <w:rsid w:val="006C2046"/>
    <w:rPr>
      <w:sz w:val="16"/>
      <w:szCs w:val="16"/>
    </w:rPr>
  </w:style>
  <w:style w:type="paragraph" w:styleId="Komentarotema">
    <w:name w:val="annotation subject"/>
    <w:basedOn w:val="Komentarotekstas"/>
    <w:next w:val="Komentarotekstas"/>
    <w:link w:val="KomentarotemaDiagrama"/>
    <w:uiPriority w:val="99"/>
    <w:semiHidden/>
    <w:unhideWhenUsed/>
    <w:rsid w:val="006C2046"/>
    <w:pPr>
      <w:widowControl w:val="0"/>
      <w:suppressAutoHyphens/>
      <w:autoSpaceDN w:val="0"/>
      <w:spacing w:after="0"/>
    </w:pPr>
    <w:rPr>
      <w:rFonts w:ascii="Times New Roman" w:eastAsia="SimSun" w:hAnsi="Times New Roman" w:cs="Mangal"/>
      <w:b/>
      <w:bCs/>
      <w:kern w:val="3"/>
    </w:rPr>
  </w:style>
  <w:style w:type="character" w:customStyle="1" w:styleId="KomentarotemaDiagrama">
    <w:name w:val="Komentaro tema Diagrama"/>
    <w:basedOn w:val="KomentarotekstasDiagrama"/>
    <w:link w:val="Komentarotema"/>
    <w:uiPriority w:val="99"/>
    <w:semiHidden/>
    <w:rsid w:val="006C2046"/>
    <w:rPr>
      <w:rFonts w:ascii="Times New Roman" w:eastAsia="SimSun" w:hAnsi="Times New Roman" w:cs="Mangal"/>
      <w:b/>
      <w:bCs/>
      <w:kern w:val="3"/>
      <w:sz w:val="20"/>
      <w:szCs w:val="20"/>
      <w14:ligatures w14:val="none"/>
    </w:rPr>
  </w:style>
  <w:style w:type="table" w:customStyle="1" w:styleId="Lentelstinklelis11">
    <w:name w:val="Lentelės tinklelis11"/>
    <w:basedOn w:val="prastojilentel"/>
    <w:rsid w:val="0032458F"/>
    <w:pPr>
      <w:spacing w:after="0" w:line="240" w:lineRule="auto"/>
    </w:pPr>
    <w:rPr>
      <w:rFonts w:ascii="Times New Roman" w:eastAsia="Times New Roman" w:hAnsi="Times New Roman" w:cs="Times New Roman"/>
      <w:kern w:val="0"/>
      <w:sz w:val="21"/>
      <w:szCs w:val="21"/>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ad-only-custom-display">
    <w:name w:val="read-only-custom-display"/>
    <w:basedOn w:val="Numatytasispastraiposriftas"/>
    <w:rsid w:val="0039677C"/>
  </w:style>
  <w:style w:type="character" w:styleId="Grietas">
    <w:name w:val="Strong"/>
    <w:basedOn w:val="Numatytasispastraiposriftas"/>
    <w:uiPriority w:val="22"/>
    <w:qFormat/>
    <w:rsid w:val="009F560E"/>
    <w:rPr>
      <w:b/>
      <w:bCs/>
    </w:rPr>
  </w:style>
  <w:style w:type="paragraph" w:styleId="prastasiniatinklio">
    <w:name w:val="Normal (Web)"/>
    <w:basedOn w:val="prastasis"/>
    <w:uiPriority w:val="99"/>
    <w:unhideWhenUsed/>
    <w:rsid w:val="00E3272A"/>
    <w:pPr>
      <w:widowControl/>
      <w:suppressAutoHyphens w:val="0"/>
      <w:autoSpaceDN/>
      <w:spacing w:before="100" w:beforeAutospacing="1" w:after="100" w:afterAutospacing="1"/>
    </w:pPr>
    <w:rPr>
      <w:rFonts w:eastAsia="Times New Roman" w:cs="Times New Roman"/>
      <w:kern w:val="0"/>
      <w:szCs w:val="24"/>
      <w:lang w:eastAsia="lt-LT"/>
    </w:rPr>
  </w:style>
  <w:style w:type="character" w:customStyle="1" w:styleId="cf01">
    <w:name w:val="cf01"/>
    <w:basedOn w:val="Numatytasispastraiposriftas"/>
    <w:rsid w:val="007E5DE4"/>
    <w:rPr>
      <w:rFonts w:ascii="Segoe UI" w:hAnsi="Segoe UI" w:cs="Segoe UI" w:hint="default"/>
      <w:sz w:val="18"/>
      <w:szCs w:val="18"/>
    </w:rPr>
  </w:style>
  <w:style w:type="table" w:customStyle="1" w:styleId="Lentelstinklelis3">
    <w:name w:val="Lentelės tinklelis3"/>
    <w:basedOn w:val="prastojilentel"/>
    <w:uiPriority w:val="99"/>
    <w:rsid w:val="00B6395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control">
    <w:name w:val="form-control"/>
    <w:basedOn w:val="Numatytasispastraiposriftas"/>
    <w:rsid w:val="00A20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633059">
      <w:bodyDiv w:val="1"/>
      <w:marLeft w:val="0"/>
      <w:marRight w:val="0"/>
      <w:marTop w:val="0"/>
      <w:marBottom w:val="0"/>
      <w:divBdr>
        <w:top w:val="none" w:sz="0" w:space="0" w:color="auto"/>
        <w:left w:val="none" w:sz="0" w:space="0" w:color="auto"/>
        <w:bottom w:val="none" w:sz="0" w:space="0" w:color="auto"/>
        <w:right w:val="none" w:sz="0" w:space="0" w:color="auto"/>
      </w:divBdr>
    </w:div>
    <w:div w:id="609748644">
      <w:bodyDiv w:val="1"/>
      <w:marLeft w:val="0"/>
      <w:marRight w:val="0"/>
      <w:marTop w:val="0"/>
      <w:marBottom w:val="0"/>
      <w:divBdr>
        <w:top w:val="none" w:sz="0" w:space="0" w:color="auto"/>
        <w:left w:val="none" w:sz="0" w:space="0" w:color="auto"/>
        <w:bottom w:val="none" w:sz="0" w:space="0" w:color="auto"/>
        <w:right w:val="none" w:sz="0" w:space="0" w:color="auto"/>
      </w:divBdr>
    </w:div>
    <w:div w:id="779450360">
      <w:bodyDiv w:val="1"/>
      <w:marLeft w:val="0"/>
      <w:marRight w:val="0"/>
      <w:marTop w:val="0"/>
      <w:marBottom w:val="0"/>
      <w:divBdr>
        <w:top w:val="none" w:sz="0" w:space="0" w:color="auto"/>
        <w:left w:val="none" w:sz="0" w:space="0" w:color="auto"/>
        <w:bottom w:val="none" w:sz="0" w:space="0" w:color="auto"/>
        <w:right w:val="none" w:sz="0" w:space="0" w:color="auto"/>
      </w:divBdr>
    </w:div>
    <w:div w:id="1112286765">
      <w:bodyDiv w:val="1"/>
      <w:marLeft w:val="0"/>
      <w:marRight w:val="0"/>
      <w:marTop w:val="0"/>
      <w:marBottom w:val="0"/>
      <w:divBdr>
        <w:top w:val="none" w:sz="0" w:space="0" w:color="auto"/>
        <w:left w:val="none" w:sz="0" w:space="0" w:color="auto"/>
        <w:bottom w:val="none" w:sz="0" w:space="0" w:color="auto"/>
        <w:right w:val="none" w:sz="0" w:space="0" w:color="auto"/>
      </w:divBdr>
    </w:div>
    <w:div w:id="1361780783">
      <w:bodyDiv w:val="1"/>
      <w:marLeft w:val="0"/>
      <w:marRight w:val="0"/>
      <w:marTop w:val="0"/>
      <w:marBottom w:val="0"/>
      <w:divBdr>
        <w:top w:val="none" w:sz="0" w:space="0" w:color="auto"/>
        <w:left w:val="none" w:sz="0" w:space="0" w:color="auto"/>
        <w:bottom w:val="none" w:sz="0" w:space="0" w:color="auto"/>
        <w:right w:val="none" w:sz="0" w:space="0" w:color="auto"/>
      </w:divBdr>
    </w:div>
    <w:div w:id="1411001556">
      <w:bodyDiv w:val="1"/>
      <w:marLeft w:val="0"/>
      <w:marRight w:val="0"/>
      <w:marTop w:val="0"/>
      <w:marBottom w:val="0"/>
      <w:divBdr>
        <w:top w:val="none" w:sz="0" w:space="0" w:color="auto"/>
        <w:left w:val="none" w:sz="0" w:space="0" w:color="auto"/>
        <w:bottom w:val="none" w:sz="0" w:space="0" w:color="auto"/>
        <w:right w:val="none" w:sz="0" w:space="0" w:color="auto"/>
      </w:divBdr>
    </w:div>
    <w:div w:id="192329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mailto:arturas.kairys@kelmespriesgaisrine.lt"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3956df62a73311ef90b5ee8931e5ce5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www.e-tar.lt/portal/lt/legalAct/3956df62a73311ef90b5ee8931e5ce5e" TargetMode="External"/><Relationship Id="rId10" Type="http://schemas.openxmlformats.org/officeDocument/2006/relationships/hyperlink" Target="https://viesiejipirkimai.lt/"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info@kelme.lt" TargetMode="External"/><Relationship Id="rId14" Type="http://schemas.openxmlformats.org/officeDocument/2006/relationships/hyperlink" Target="https://vpt.lrv.lt/lt/nuorodos/kiti-duomenys/pasiulymu-sifravimas/sifravimo-priemoniu-aprasas/" TargetMode="External"/><Relationship Id="rId22" Type="http://schemas.openxmlformats.org/officeDocument/2006/relationships/hyperlink" Target="mailto:sigita.maziliauskiene@kelm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E08B2-604E-4F7B-B4F4-7EE1E1306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16</Pages>
  <Words>25220</Words>
  <Characters>14376</Characters>
  <Application>Microsoft Office Word</Application>
  <DocSecurity>0</DocSecurity>
  <Lines>119</Lines>
  <Paragraphs>79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Vaitkė</dc:creator>
  <cp:keywords/>
  <dc:description/>
  <cp:lastModifiedBy>Sigita Maziliauskienė</cp:lastModifiedBy>
  <cp:revision>35</cp:revision>
  <cp:lastPrinted>2026-04-01T08:43:00Z</cp:lastPrinted>
  <dcterms:created xsi:type="dcterms:W3CDTF">2026-09-29T05:08:00Z</dcterms:created>
  <dcterms:modified xsi:type="dcterms:W3CDTF">2026-09-29T06:57:00Z</dcterms:modified>
</cp:coreProperties>
</file>