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77777777" w:rsidR="00B50B71" w:rsidRPr="004D5B11" w:rsidRDefault="00B50B71" w:rsidP="00B50B71">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3787CAC2"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F15E31">
        <w:rPr>
          <w:rFonts w:ascii="Times New Roman" w:eastAsia="Batang" w:hAnsi="Times New Roman" w:cs="Times New Roman"/>
          <w:b/>
          <w:color w:val="000000"/>
          <w:sz w:val="24"/>
          <w:szCs w:val="24"/>
          <w:lang w:eastAsia="ar-SA"/>
        </w:rPr>
        <w:t>DUJŲ CHROMATOGRAFINĖS ANALIZĖS PASLAUGŲ</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2EBD1D10" w14:textId="77777777" w:rsidR="00CE449E" w:rsidRDefault="00CE449E" w:rsidP="00B50B71">
      <w:pPr>
        <w:suppressAutoHyphens/>
        <w:spacing w:line="240" w:lineRule="auto"/>
        <w:ind w:firstLine="142"/>
        <w:rPr>
          <w:rFonts w:ascii="Times New Roman" w:eastAsia="Times New Roman" w:hAnsi="Times New Roman" w:cs="Times New Roman"/>
          <w:i/>
          <w:iCs/>
          <w:sz w:val="24"/>
          <w:szCs w:val="24"/>
          <w:lang w:eastAsia="en-US"/>
        </w:rPr>
      </w:pPr>
    </w:p>
    <w:p w14:paraId="11B37930" w14:textId="77777777" w:rsidR="00CE449E" w:rsidRPr="000E594C" w:rsidRDefault="00CE449E" w:rsidP="00CE449E">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 xml:space="preserve">nformacija apie ūkio subjektus, kurių pajėgumais tiekėjas remiasi, kad atitiktų perkančiosios organizacijos keliamus kvalifikacijos reikalavimus (jeigu tokie reikalavimai keliami) </w:t>
      </w:r>
      <w:r w:rsidRPr="005121F3">
        <w:rPr>
          <w:rFonts w:ascii="Times New Roman" w:eastAsia="Calibri" w:hAnsi="Times New Roman" w:cs="Times New Roman"/>
          <w:b/>
          <w:bCs/>
          <w:i/>
          <w:color w:val="000000" w:themeColor="text1"/>
          <w:sz w:val="24"/>
          <w:szCs w:val="24"/>
        </w:rPr>
        <w:t xml:space="preserve">(nurodomi ir </w:t>
      </w:r>
      <w:proofErr w:type="spellStart"/>
      <w:r w:rsidRPr="005121F3">
        <w:rPr>
          <w:rFonts w:ascii="Times New Roman" w:eastAsia="Calibri" w:hAnsi="Times New Roman" w:cs="Times New Roman"/>
          <w:b/>
          <w:bCs/>
          <w:i/>
          <w:color w:val="000000" w:themeColor="text1"/>
          <w:sz w:val="24"/>
          <w:szCs w:val="24"/>
        </w:rPr>
        <w:t>kvazisubtiekėjai</w:t>
      </w:r>
      <w:proofErr w:type="spellEnd"/>
      <w:r w:rsidRPr="005121F3">
        <w:rPr>
          <w:rFonts w:ascii="Times New Roman" w:eastAsia="Calibri" w:hAnsi="Times New Roman" w:cs="Times New Roman"/>
          <w:b/>
          <w:bCs/>
          <w:i/>
          <w:color w:val="000000" w:themeColor="text1"/>
          <w:sz w:val="24"/>
          <w:szCs w:val="24"/>
        </w:rPr>
        <w:t xml:space="preserve">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CE449E" w:rsidRPr="005121F3" w14:paraId="676CDD6D" w14:textId="77777777" w:rsidTr="00234C3D">
        <w:tc>
          <w:tcPr>
            <w:tcW w:w="1213" w:type="dxa"/>
            <w:shd w:val="clear" w:color="auto" w:fill="DEEAF6" w:themeFill="accent5" w:themeFillTint="33"/>
          </w:tcPr>
          <w:p w14:paraId="2D3CEBBF" w14:textId="77777777" w:rsidR="00CE449E" w:rsidRPr="005121F3" w:rsidRDefault="00CE449E" w:rsidP="00234C3D">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152CD8E7" w14:textId="77777777" w:rsidR="00CE449E" w:rsidRPr="005121F3" w:rsidRDefault="00CE449E" w:rsidP="00234C3D">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7489D993" w14:textId="77777777" w:rsidR="00CE449E" w:rsidRPr="005121F3" w:rsidRDefault="00CE449E" w:rsidP="00234C3D">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Pr>
                <w:rFonts w:hAnsi="Times New Roman" w:cs="Times New Roman"/>
                <w:b/>
                <w:sz w:val="24"/>
                <w:szCs w:val="24"/>
              </w:rPr>
              <w:t>s</w:t>
            </w:r>
            <w:r w:rsidRPr="005121F3">
              <w:rPr>
                <w:rFonts w:hAnsi="Times New Roman" w:cs="Times New Roman"/>
                <w:b/>
                <w:sz w:val="24"/>
                <w:szCs w:val="24"/>
              </w:rPr>
              <w:t>utarties objekto dalies apra</w:t>
            </w:r>
            <w:r w:rsidRPr="005121F3">
              <w:rPr>
                <w:rFonts w:hAnsi="Times New Roman" w:cs="Times New Roman"/>
                <w:b/>
                <w:sz w:val="24"/>
                <w:szCs w:val="24"/>
              </w:rPr>
              <w:t>š</w:t>
            </w:r>
            <w:r w:rsidRPr="005121F3">
              <w:rPr>
                <w:rFonts w:hAnsi="Times New Roman" w:cs="Times New Roman"/>
                <w:b/>
                <w:sz w:val="24"/>
                <w:szCs w:val="24"/>
              </w:rPr>
              <w:t>ymas</w:t>
            </w:r>
          </w:p>
        </w:tc>
      </w:tr>
      <w:tr w:rsidR="00CE449E" w:rsidRPr="005121F3" w14:paraId="1558A7B5" w14:textId="77777777" w:rsidTr="00234C3D">
        <w:tc>
          <w:tcPr>
            <w:tcW w:w="1213" w:type="dxa"/>
          </w:tcPr>
          <w:p w14:paraId="567796B5" w14:textId="77777777" w:rsidR="00CE449E" w:rsidRPr="005121F3" w:rsidRDefault="00CE449E" w:rsidP="00234C3D">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44DD7E1D" w14:textId="77777777" w:rsidR="00CE449E" w:rsidRPr="005121F3" w:rsidRDefault="00CE449E" w:rsidP="00234C3D">
            <w:pPr>
              <w:rPr>
                <w:rFonts w:hAnsi="Times New Roman" w:cs="Times New Roman"/>
                <w:bCs/>
                <w:sz w:val="24"/>
                <w:szCs w:val="24"/>
              </w:rPr>
            </w:pPr>
          </w:p>
        </w:tc>
        <w:tc>
          <w:tcPr>
            <w:tcW w:w="4318" w:type="dxa"/>
          </w:tcPr>
          <w:p w14:paraId="003BE8A5" w14:textId="77777777" w:rsidR="00CE449E" w:rsidRPr="005121F3" w:rsidRDefault="00CE449E" w:rsidP="00234C3D">
            <w:pPr>
              <w:rPr>
                <w:rFonts w:hAnsi="Times New Roman" w:cs="Times New Roman"/>
                <w:bCs/>
                <w:sz w:val="24"/>
                <w:szCs w:val="24"/>
              </w:rPr>
            </w:pPr>
          </w:p>
        </w:tc>
      </w:tr>
      <w:tr w:rsidR="00CE449E" w:rsidRPr="005121F3" w14:paraId="05E25416" w14:textId="77777777" w:rsidTr="00234C3D">
        <w:tc>
          <w:tcPr>
            <w:tcW w:w="1213" w:type="dxa"/>
          </w:tcPr>
          <w:p w14:paraId="05269337" w14:textId="77777777" w:rsidR="00CE449E" w:rsidRPr="005121F3" w:rsidRDefault="00CE449E" w:rsidP="00234C3D">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33EA5943" w14:textId="77777777" w:rsidR="00CE449E" w:rsidRPr="005121F3" w:rsidRDefault="00CE449E" w:rsidP="00234C3D">
            <w:pPr>
              <w:rPr>
                <w:rFonts w:hAnsi="Times New Roman" w:cs="Times New Roman"/>
                <w:bCs/>
                <w:sz w:val="24"/>
                <w:szCs w:val="24"/>
              </w:rPr>
            </w:pPr>
          </w:p>
        </w:tc>
        <w:tc>
          <w:tcPr>
            <w:tcW w:w="4318" w:type="dxa"/>
          </w:tcPr>
          <w:p w14:paraId="406F38C9" w14:textId="77777777" w:rsidR="00CE449E" w:rsidRPr="005121F3" w:rsidRDefault="00CE449E" w:rsidP="00234C3D">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7AD0FCA2"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w:t>
      </w:r>
      <w:r w:rsidR="00F778BF">
        <w:rPr>
          <w:rFonts w:ascii="Times New Roman" w:eastAsia="Times New Roman" w:hAnsi="Times New Roman" w:cs="Times New Roman"/>
          <w:color w:val="000000"/>
          <w:sz w:val="24"/>
          <w:szCs w:val="24"/>
          <w:lang w:eastAsia="ar-SA"/>
        </w:rPr>
        <w:t>u</w:t>
      </w:r>
      <w:r w:rsidRPr="004D5B11">
        <w:rPr>
          <w:rFonts w:ascii="Times New Roman" w:eastAsia="Times New Roman" w:hAnsi="Times New Roman" w:cs="Times New Roman"/>
          <w:color w:val="000000"/>
          <w:sz w:val="24"/>
          <w:szCs w:val="24"/>
          <w:lang w:eastAsia="ar-SA"/>
        </w:rPr>
        <w:t>,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77777777"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2. Pasiūlymas galioja 90 dienų.</w:t>
      </w:r>
    </w:p>
    <w:p w14:paraId="1D1CEADC" w14:textId="73EFFE49"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003274EC">
        <w:rPr>
          <w:rFonts w:ascii="Times New Roman" w:eastAsia="Times New Roman" w:hAnsi="Times New Roman" w:cs="Times New Roman"/>
          <w:color w:val="000000"/>
          <w:spacing w:val="-4"/>
          <w:sz w:val="24"/>
          <w:szCs w:val="24"/>
          <w:lang w:eastAsia="ar-SA"/>
        </w:rPr>
        <w:t>Pateikdamas</w:t>
      </w:r>
      <w:r w:rsidRPr="004D5B11">
        <w:rPr>
          <w:rFonts w:ascii="Times New Roman" w:eastAsia="Times New Roman" w:hAnsi="Times New Roman" w:cs="Times New Roman"/>
          <w:color w:val="000000"/>
          <w:spacing w:val="-4"/>
          <w:sz w:val="24"/>
          <w:szCs w:val="24"/>
          <w:lang w:eastAsia="ar-SA"/>
        </w:rPr>
        <w:t xml:space="preserve"> pasiūlymą patvirtin</w:t>
      </w:r>
      <w:r w:rsidR="003274EC">
        <w:rPr>
          <w:rFonts w:ascii="Times New Roman" w:eastAsia="Times New Roman" w:hAnsi="Times New Roman" w:cs="Times New Roman"/>
          <w:color w:val="000000"/>
          <w:spacing w:val="-4"/>
          <w:sz w:val="24"/>
          <w:szCs w:val="24"/>
          <w:lang w:eastAsia="ar-SA"/>
        </w:rPr>
        <w:t>u</w:t>
      </w:r>
      <w:r w:rsidRPr="004D5B11">
        <w:rPr>
          <w:rFonts w:ascii="Times New Roman" w:eastAsia="Times New Roman" w:hAnsi="Times New Roman" w:cs="Times New Roman"/>
          <w:color w:val="000000"/>
          <w:spacing w:val="-4"/>
          <w:sz w:val="24"/>
          <w:szCs w:val="24"/>
          <w:lang w:eastAsia="ar-SA"/>
        </w:rPr>
        <w:t>,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75620C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3274EC">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pasiūlymą patvirtinu, kad siūlom</w:t>
      </w:r>
      <w:r w:rsidR="00F15E31">
        <w:rPr>
          <w:rFonts w:ascii="Times New Roman" w:eastAsia="Times New Roman" w:hAnsi="Times New Roman" w:cs="Times New Roman"/>
          <w:color w:val="000000"/>
          <w:sz w:val="24"/>
          <w:szCs w:val="24"/>
          <w:lang w:eastAsia="ar-SA"/>
        </w:rPr>
        <w:t xml:space="preserve">os paslaugos </w:t>
      </w:r>
      <w:r w:rsidRPr="004D5B11">
        <w:rPr>
          <w:rFonts w:ascii="Times New Roman" w:eastAsia="Times New Roman" w:hAnsi="Times New Roman" w:cs="Times New Roman"/>
          <w:color w:val="000000"/>
          <w:sz w:val="24"/>
          <w:szCs w:val="24"/>
          <w:lang w:eastAsia="ar-SA"/>
        </w:rPr>
        <w:t xml:space="preserve">visiškai atitinka </w:t>
      </w:r>
      <w:r w:rsidR="000C6CE9">
        <w:rPr>
          <w:rFonts w:ascii="Times New Roman" w:eastAsia="Times New Roman" w:hAnsi="Times New Roman" w:cs="Times New Roman"/>
          <w:color w:val="000000"/>
          <w:sz w:val="24"/>
          <w:szCs w:val="24"/>
          <w:lang w:eastAsia="ar-SA"/>
        </w:rPr>
        <w:t xml:space="preserve">techninės specifikacijos bei visų kitų </w:t>
      </w:r>
      <w:r w:rsidRPr="004D5B11">
        <w:rPr>
          <w:rFonts w:ascii="Times New Roman" w:eastAsia="Times New Roman" w:hAnsi="Times New Roman" w:cs="Times New Roman"/>
          <w:color w:val="000000"/>
          <w:sz w:val="24"/>
          <w:szCs w:val="24"/>
          <w:lang w:eastAsia="ar-SA"/>
        </w:rPr>
        <w:t xml:space="preserve">pirkimo sąlygų reikalavimus. </w:t>
      </w:r>
    </w:p>
    <w:p w14:paraId="6E4DDCC6" w14:textId="77777777" w:rsidR="00BD44FD" w:rsidRDefault="00BD44FD" w:rsidP="009B0589">
      <w:pPr>
        <w:spacing w:line="240" w:lineRule="auto"/>
        <w:rPr>
          <w:rFonts w:ascii="Times New Roman" w:eastAsia="Calibri" w:hAnsi="Times New Roman" w:cs="Times New Roman"/>
          <w:color w:val="000000"/>
          <w:sz w:val="24"/>
          <w:szCs w:val="24"/>
          <w:lang w:eastAsia="ar-SA"/>
        </w:rPr>
      </w:pPr>
    </w:p>
    <w:p w14:paraId="113184F1" w14:textId="3A5F1FA5" w:rsidR="009B0589" w:rsidRDefault="00B50B71" w:rsidP="009B0589">
      <w:pPr>
        <w:spacing w:line="240" w:lineRule="auto"/>
        <w:rPr>
          <w:rFonts w:eastAsia="Times New Roman"/>
          <w:iCs/>
          <w:color w:val="000000"/>
          <w:sz w:val="20"/>
          <w:szCs w:val="24"/>
          <w:lang w:eastAsia="en-US"/>
        </w:rPr>
      </w:pPr>
      <w:r w:rsidRPr="004D5B11">
        <w:rPr>
          <w:rFonts w:ascii="Times New Roman" w:eastAsia="Calibri" w:hAnsi="Times New Roman" w:cs="Times New Roman"/>
          <w:color w:val="000000"/>
          <w:sz w:val="24"/>
          <w:szCs w:val="24"/>
          <w:lang w:eastAsia="ar-SA"/>
        </w:rPr>
        <w:lastRenderedPageBreak/>
        <w:t>Mes siūlome ši</w:t>
      </w:r>
      <w:r w:rsidR="000C6CE9">
        <w:rPr>
          <w:rFonts w:ascii="Times New Roman" w:eastAsia="Calibri" w:hAnsi="Times New Roman" w:cs="Times New Roman"/>
          <w:color w:val="000000"/>
          <w:sz w:val="24"/>
          <w:szCs w:val="24"/>
          <w:lang w:eastAsia="ar-SA"/>
        </w:rPr>
        <w:t>as paslaugas</w:t>
      </w:r>
      <w:r w:rsidR="009B0589">
        <w:rPr>
          <w:rFonts w:eastAsia="Calibri"/>
          <w:sz w:val="22"/>
          <w:szCs w:val="22"/>
          <w:lang w:eastAsia="en-US"/>
        </w:rPr>
        <w:t xml:space="preserve">: </w:t>
      </w:r>
      <w:r w:rsidR="009B0589">
        <w:rPr>
          <w:rFonts w:eastAsia="Calibri"/>
          <w:i/>
          <w:sz w:val="22"/>
          <w:szCs w:val="22"/>
          <w:lang w:eastAsia="en-US"/>
        </w:rPr>
        <w:t xml:space="preserve"> </w:t>
      </w:r>
    </w:p>
    <w:tbl>
      <w:tblPr>
        <w:tblW w:w="9667" w:type="dxa"/>
        <w:tblInd w:w="108" w:type="dxa"/>
        <w:tblLayout w:type="fixed"/>
        <w:tblLook w:val="0000" w:firstRow="0" w:lastRow="0" w:firstColumn="0" w:lastColumn="0" w:noHBand="0" w:noVBand="0"/>
      </w:tblPr>
      <w:tblGrid>
        <w:gridCol w:w="604"/>
        <w:gridCol w:w="2544"/>
        <w:gridCol w:w="1275"/>
        <w:gridCol w:w="1418"/>
        <w:gridCol w:w="1276"/>
        <w:gridCol w:w="1275"/>
        <w:gridCol w:w="1275"/>
      </w:tblGrid>
      <w:tr w:rsidR="00CF76F2" w:rsidRPr="004C1693" w14:paraId="39B96246" w14:textId="0099366E" w:rsidTr="00CF76F2">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CF76F2" w:rsidRPr="005C38F1" w:rsidRDefault="00CF76F2" w:rsidP="0063061F">
            <w:pPr>
              <w:suppressAutoHyphens/>
              <w:spacing w:line="240" w:lineRule="auto"/>
              <w:ind w:firstLine="0"/>
              <w:jc w:val="center"/>
              <w:rPr>
                <w:rFonts w:ascii="Times New Roman" w:eastAsia="Calibri" w:hAnsi="Times New Roman" w:cs="Times New Roman"/>
                <w:b/>
                <w:color w:val="000000"/>
                <w:sz w:val="24"/>
                <w:szCs w:val="24"/>
                <w:lang w:eastAsia="ar-SA"/>
              </w:rPr>
            </w:pPr>
            <w:r w:rsidRPr="005C38F1">
              <w:rPr>
                <w:rFonts w:ascii="Times New Roman" w:eastAsia="Calibri" w:hAnsi="Times New Roman" w:cs="Times New Roman"/>
                <w:b/>
                <w:color w:val="000000"/>
                <w:sz w:val="24"/>
                <w:szCs w:val="24"/>
                <w:lang w:eastAsia="ar-SA"/>
              </w:rPr>
              <w:t>Eil. Nr.</w:t>
            </w:r>
          </w:p>
        </w:tc>
        <w:tc>
          <w:tcPr>
            <w:tcW w:w="2544" w:type="dxa"/>
            <w:tcBorders>
              <w:top w:val="single" w:sz="4" w:space="0" w:color="auto"/>
              <w:left w:val="single" w:sz="4" w:space="0" w:color="auto"/>
              <w:bottom w:val="single" w:sz="4" w:space="0" w:color="auto"/>
              <w:right w:val="single" w:sz="4" w:space="0" w:color="auto"/>
            </w:tcBorders>
            <w:noWrap/>
            <w:vAlign w:val="center"/>
          </w:tcPr>
          <w:p w14:paraId="602C6FBD" w14:textId="77777777" w:rsidR="00CF76F2" w:rsidRDefault="00CF76F2" w:rsidP="0063061F">
            <w:pPr>
              <w:suppressAutoHyphens/>
              <w:spacing w:line="240" w:lineRule="auto"/>
              <w:ind w:firstLine="0"/>
              <w:jc w:val="center"/>
              <w:rPr>
                <w:rFonts w:ascii="Times New Roman" w:eastAsia="Calibri" w:hAnsi="Times New Roman" w:cs="Times New Roman"/>
                <w:b/>
                <w:color w:val="000000"/>
                <w:sz w:val="24"/>
                <w:szCs w:val="24"/>
                <w:lang w:eastAsia="ar-SA"/>
              </w:rPr>
            </w:pPr>
            <w:r w:rsidRPr="005C38F1">
              <w:rPr>
                <w:rFonts w:ascii="Times New Roman" w:eastAsia="Calibri" w:hAnsi="Times New Roman" w:cs="Times New Roman"/>
                <w:b/>
                <w:color w:val="000000"/>
                <w:sz w:val="24"/>
                <w:szCs w:val="24"/>
                <w:lang w:eastAsia="ar-SA"/>
              </w:rPr>
              <w:t>Paslaugų pavadinimas/</w:t>
            </w:r>
          </w:p>
          <w:p w14:paraId="0F7B2741" w14:textId="1A9BA598" w:rsidR="00CF76F2" w:rsidRPr="005C38F1" w:rsidRDefault="00CF76F2" w:rsidP="0063061F">
            <w:pPr>
              <w:suppressAutoHyphens/>
              <w:spacing w:line="240" w:lineRule="auto"/>
              <w:ind w:firstLine="0"/>
              <w:jc w:val="center"/>
              <w:rPr>
                <w:rFonts w:ascii="Times New Roman" w:eastAsia="Calibri" w:hAnsi="Times New Roman" w:cs="Times New Roman"/>
                <w:b/>
                <w:color w:val="000000"/>
                <w:sz w:val="24"/>
                <w:szCs w:val="24"/>
                <w:lang w:eastAsia="ar-SA"/>
              </w:rPr>
            </w:pPr>
            <w:r w:rsidRPr="005C38F1">
              <w:rPr>
                <w:rFonts w:ascii="Times New Roman" w:eastAsia="Calibri" w:hAnsi="Times New Roman" w:cs="Times New Roman"/>
                <w:b/>
                <w:color w:val="000000"/>
                <w:sz w:val="24"/>
                <w:szCs w:val="24"/>
                <w:lang w:eastAsia="ar-SA"/>
              </w:rPr>
              <w:t>apibūdinimas</w:t>
            </w:r>
          </w:p>
        </w:tc>
        <w:tc>
          <w:tcPr>
            <w:tcW w:w="1275" w:type="dxa"/>
            <w:tcBorders>
              <w:top w:val="single" w:sz="4" w:space="0" w:color="auto"/>
              <w:left w:val="single" w:sz="4" w:space="0" w:color="auto"/>
              <w:bottom w:val="single" w:sz="4" w:space="0" w:color="auto"/>
              <w:right w:val="single" w:sz="4" w:space="0" w:color="auto"/>
            </w:tcBorders>
            <w:vAlign w:val="center"/>
          </w:tcPr>
          <w:p w14:paraId="74826420" w14:textId="77777777" w:rsidR="00CF76F2" w:rsidRPr="005C38F1" w:rsidRDefault="00CF76F2" w:rsidP="0063061F">
            <w:pPr>
              <w:suppressAutoHyphens/>
              <w:spacing w:line="240" w:lineRule="auto"/>
              <w:ind w:firstLine="0"/>
              <w:jc w:val="center"/>
              <w:rPr>
                <w:rFonts w:ascii="Times New Roman" w:eastAsia="Calibri" w:hAnsi="Times New Roman" w:cs="Times New Roman"/>
                <w:b/>
                <w:color w:val="000000"/>
                <w:sz w:val="24"/>
                <w:szCs w:val="24"/>
                <w:lang w:eastAsia="ar-SA"/>
              </w:rPr>
            </w:pPr>
            <w:r w:rsidRPr="005C38F1">
              <w:rPr>
                <w:rFonts w:ascii="Times New Roman" w:eastAsia="Calibri" w:hAnsi="Times New Roman" w:cs="Times New Roman"/>
                <w:b/>
                <w:color w:val="000000"/>
                <w:sz w:val="24"/>
                <w:szCs w:val="24"/>
                <w:lang w:eastAsia="ar-SA"/>
              </w:rPr>
              <w:t>Matavimo vienetas</w:t>
            </w:r>
          </w:p>
        </w:tc>
        <w:tc>
          <w:tcPr>
            <w:tcW w:w="1418" w:type="dxa"/>
            <w:tcBorders>
              <w:top w:val="single" w:sz="4" w:space="0" w:color="auto"/>
              <w:left w:val="single" w:sz="4" w:space="0" w:color="auto"/>
              <w:bottom w:val="single" w:sz="4" w:space="0" w:color="auto"/>
              <w:right w:val="single" w:sz="4" w:space="0" w:color="auto"/>
            </w:tcBorders>
            <w:vAlign w:val="center"/>
          </w:tcPr>
          <w:p w14:paraId="6C09B2D4" w14:textId="77777777" w:rsidR="00CF76F2" w:rsidRDefault="00CF76F2" w:rsidP="0063061F">
            <w:pPr>
              <w:suppressAutoHyphens/>
              <w:spacing w:line="240" w:lineRule="auto"/>
              <w:ind w:firstLine="0"/>
              <w:jc w:val="center"/>
              <w:rPr>
                <w:rFonts w:ascii="Times New Roman" w:eastAsia="Calibri" w:hAnsi="Times New Roman" w:cs="Times New Roman"/>
                <w:b/>
                <w:color w:val="000000"/>
                <w:sz w:val="24"/>
                <w:szCs w:val="24"/>
                <w:lang w:eastAsia="ar-SA"/>
              </w:rPr>
            </w:pPr>
            <w:proofErr w:type="spellStart"/>
            <w:r w:rsidRPr="005C38F1">
              <w:rPr>
                <w:rFonts w:ascii="Times New Roman" w:eastAsia="Calibri" w:hAnsi="Times New Roman" w:cs="Times New Roman"/>
                <w:b/>
                <w:color w:val="000000"/>
                <w:sz w:val="24"/>
                <w:szCs w:val="24"/>
                <w:lang w:eastAsia="ar-SA"/>
              </w:rPr>
              <w:t>Prelimina</w:t>
            </w:r>
            <w:proofErr w:type="spellEnd"/>
            <w:r>
              <w:rPr>
                <w:rFonts w:ascii="Times New Roman" w:eastAsia="Calibri" w:hAnsi="Times New Roman" w:cs="Times New Roman"/>
                <w:b/>
                <w:color w:val="000000"/>
                <w:sz w:val="24"/>
                <w:szCs w:val="24"/>
                <w:lang w:eastAsia="ar-SA"/>
              </w:rPr>
              <w:t>-</w:t>
            </w:r>
          </w:p>
          <w:p w14:paraId="494823E0" w14:textId="53AE97FD" w:rsidR="00CF76F2" w:rsidRPr="005C38F1" w:rsidRDefault="00CF76F2" w:rsidP="0063061F">
            <w:pPr>
              <w:suppressAutoHyphens/>
              <w:spacing w:line="240" w:lineRule="auto"/>
              <w:ind w:firstLine="0"/>
              <w:jc w:val="center"/>
              <w:rPr>
                <w:rFonts w:ascii="Times New Roman" w:eastAsia="Calibri" w:hAnsi="Times New Roman" w:cs="Times New Roman"/>
                <w:b/>
                <w:color w:val="000000"/>
                <w:sz w:val="24"/>
                <w:szCs w:val="24"/>
                <w:highlight w:val="yellow"/>
                <w:lang w:eastAsia="ar-SA"/>
              </w:rPr>
            </w:pPr>
            <w:r w:rsidRPr="005C38F1">
              <w:rPr>
                <w:rFonts w:ascii="Times New Roman" w:eastAsia="Calibri" w:hAnsi="Times New Roman" w:cs="Times New Roman"/>
                <w:b/>
                <w:color w:val="000000"/>
                <w:sz w:val="24"/>
                <w:szCs w:val="24"/>
                <w:lang w:eastAsia="ar-SA"/>
              </w:rPr>
              <w:t>rus 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5DA908F3" w:rsidR="00CF76F2" w:rsidRPr="005C38F1" w:rsidRDefault="00CF76F2" w:rsidP="005C38F1">
            <w:pPr>
              <w:spacing w:line="240" w:lineRule="auto"/>
              <w:ind w:firstLine="0"/>
              <w:jc w:val="center"/>
              <w:rPr>
                <w:rFonts w:eastAsia="Times New Roman"/>
                <w:b/>
                <w:sz w:val="24"/>
                <w:szCs w:val="24"/>
              </w:rPr>
            </w:pPr>
            <w:r w:rsidRPr="005C38F1">
              <w:rPr>
                <w:rFonts w:ascii="Times New Roman" w:eastAsia="Calibri" w:hAnsi="Times New Roman" w:cs="Times New Roman"/>
                <w:b/>
                <w:color w:val="000000"/>
                <w:sz w:val="24"/>
                <w:szCs w:val="24"/>
                <w:lang w:eastAsia="ar-SA"/>
              </w:rPr>
              <w:t>Tiekėjo siūlomas</w:t>
            </w:r>
            <w:r>
              <w:rPr>
                <w:rFonts w:ascii="Times New Roman" w:eastAsia="Calibri" w:hAnsi="Times New Roman" w:cs="Times New Roman"/>
                <w:b/>
                <w:color w:val="000000"/>
                <w:sz w:val="24"/>
                <w:szCs w:val="24"/>
                <w:lang w:eastAsia="ar-SA"/>
              </w:rPr>
              <w:t xml:space="preserve"> vieneto</w:t>
            </w:r>
            <w:r w:rsidRPr="005C38F1">
              <w:rPr>
                <w:rFonts w:ascii="Times New Roman" w:eastAsia="Calibri" w:hAnsi="Times New Roman" w:cs="Times New Roman"/>
                <w:b/>
                <w:color w:val="000000"/>
                <w:sz w:val="24"/>
                <w:szCs w:val="24"/>
                <w:lang w:eastAsia="ar-SA"/>
              </w:rPr>
              <w:t xml:space="preserve"> fiksuotas įkainis, Eur be PVM</w:t>
            </w:r>
          </w:p>
        </w:tc>
        <w:tc>
          <w:tcPr>
            <w:tcW w:w="1275" w:type="dxa"/>
            <w:tcBorders>
              <w:top w:val="single" w:sz="4" w:space="0" w:color="auto"/>
              <w:left w:val="single" w:sz="4" w:space="0" w:color="auto"/>
              <w:bottom w:val="single" w:sz="4" w:space="0" w:color="auto"/>
              <w:right w:val="single" w:sz="4" w:space="0" w:color="auto"/>
            </w:tcBorders>
            <w:vAlign w:val="center"/>
          </w:tcPr>
          <w:p w14:paraId="486DDCB8" w14:textId="17B5DBBE" w:rsidR="00CF76F2" w:rsidRPr="005C38F1" w:rsidRDefault="00927CD1" w:rsidP="0063061F">
            <w:pPr>
              <w:suppressAutoHyphens/>
              <w:spacing w:line="240" w:lineRule="auto"/>
              <w:ind w:firstLine="0"/>
              <w:jc w:val="center"/>
              <w:rPr>
                <w:rFonts w:ascii="Times New Roman" w:eastAsia="Calibri" w:hAnsi="Times New Roman" w:cs="Times New Roman"/>
                <w:b/>
                <w:color w:val="000000"/>
                <w:sz w:val="24"/>
                <w:szCs w:val="24"/>
                <w:lang w:eastAsia="ar-SA"/>
              </w:rPr>
            </w:pPr>
            <w:r w:rsidRPr="005C38F1">
              <w:rPr>
                <w:rFonts w:ascii="Times New Roman" w:eastAsia="Calibri" w:hAnsi="Times New Roman" w:cs="Times New Roman"/>
                <w:b/>
                <w:color w:val="000000"/>
                <w:sz w:val="24"/>
                <w:szCs w:val="24"/>
                <w:lang w:eastAsia="ar-SA"/>
              </w:rPr>
              <w:t>Tiekėjo siūlomas</w:t>
            </w:r>
            <w:r>
              <w:rPr>
                <w:rFonts w:ascii="Times New Roman" w:eastAsia="Calibri" w:hAnsi="Times New Roman" w:cs="Times New Roman"/>
                <w:b/>
                <w:color w:val="000000"/>
                <w:sz w:val="24"/>
                <w:szCs w:val="24"/>
                <w:lang w:eastAsia="ar-SA"/>
              </w:rPr>
              <w:t xml:space="preserve"> vieneto</w:t>
            </w:r>
            <w:r w:rsidRPr="005C38F1">
              <w:rPr>
                <w:rFonts w:ascii="Times New Roman" w:eastAsia="Calibri" w:hAnsi="Times New Roman" w:cs="Times New Roman"/>
                <w:b/>
                <w:color w:val="000000"/>
                <w:sz w:val="24"/>
                <w:szCs w:val="24"/>
                <w:lang w:eastAsia="ar-SA"/>
              </w:rPr>
              <w:t xml:space="preserve"> fiksuotas įkainis, Eur </w:t>
            </w:r>
            <w:r>
              <w:rPr>
                <w:rFonts w:ascii="Times New Roman" w:eastAsia="Calibri" w:hAnsi="Times New Roman" w:cs="Times New Roman"/>
                <w:b/>
                <w:color w:val="000000"/>
                <w:sz w:val="24"/>
                <w:szCs w:val="24"/>
                <w:lang w:eastAsia="ar-SA"/>
              </w:rPr>
              <w:t>su</w:t>
            </w:r>
            <w:r w:rsidRPr="005C38F1">
              <w:rPr>
                <w:rFonts w:ascii="Times New Roman" w:eastAsia="Calibri" w:hAnsi="Times New Roman" w:cs="Times New Roman"/>
                <w:b/>
                <w:color w:val="000000"/>
                <w:sz w:val="24"/>
                <w:szCs w:val="24"/>
                <w:lang w:eastAsia="ar-SA"/>
              </w:rPr>
              <w:t xml:space="preserve"> PVM</w:t>
            </w:r>
          </w:p>
        </w:tc>
        <w:tc>
          <w:tcPr>
            <w:tcW w:w="1275" w:type="dxa"/>
            <w:tcBorders>
              <w:top w:val="single" w:sz="4" w:space="0" w:color="auto"/>
              <w:left w:val="single" w:sz="4" w:space="0" w:color="auto"/>
              <w:bottom w:val="single" w:sz="4" w:space="0" w:color="auto"/>
              <w:right w:val="single" w:sz="4" w:space="0" w:color="auto"/>
            </w:tcBorders>
          </w:tcPr>
          <w:p w14:paraId="6364978B" w14:textId="77777777" w:rsidR="004C1693" w:rsidRDefault="004C1693" w:rsidP="004C1693">
            <w:pPr>
              <w:spacing w:line="240" w:lineRule="auto"/>
              <w:ind w:firstLine="0"/>
              <w:jc w:val="center"/>
              <w:rPr>
                <w:rFonts w:ascii="Times New Roman" w:eastAsia="Calibri" w:hAnsi="Times New Roman" w:cs="Times New Roman"/>
                <w:b/>
                <w:color w:val="000000"/>
                <w:sz w:val="24"/>
                <w:szCs w:val="24"/>
                <w:lang w:eastAsia="ar-SA"/>
              </w:rPr>
            </w:pPr>
            <w:r w:rsidRPr="004C1693">
              <w:rPr>
                <w:rFonts w:ascii="Times New Roman" w:eastAsia="Calibri" w:hAnsi="Times New Roman" w:cs="Times New Roman"/>
                <w:b/>
                <w:color w:val="000000"/>
                <w:sz w:val="24"/>
                <w:szCs w:val="24"/>
                <w:lang w:eastAsia="ar-SA"/>
              </w:rPr>
              <w:t>Palygina</w:t>
            </w:r>
            <w:r>
              <w:rPr>
                <w:rFonts w:ascii="Times New Roman" w:eastAsia="Calibri" w:hAnsi="Times New Roman" w:cs="Times New Roman"/>
                <w:b/>
                <w:color w:val="000000"/>
                <w:sz w:val="24"/>
                <w:szCs w:val="24"/>
                <w:lang w:eastAsia="ar-SA"/>
              </w:rPr>
              <w:t>-</w:t>
            </w:r>
            <w:r w:rsidRPr="004C1693">
              <w:rPr>
                <w:rFonts w:ascii="Times New Roman" w:eastAsia="Calibri" w:hAnsi="Times New Roman" w:cs="Times New Roman"/>
                <w:b/>
                <w:color w:val="000000"/>
                <w:sz w:val="24"/>
                <w:szCs w:val="24"/>
                <w:lang w:eastAsia="ar-SA"/>
              </w:rPr>
              <w:t>moji kaina, Eur be PVM</w:t>
            </w:r>
          </w:p>
          <w:p w14:paraId="757910EA" w14:textId="6E432708" w:rsidR="004C1693" w:rsidRPr="004C1693" w:rsidRDefault="004C1693" w:rsidP="004C1693">
            <w:pPr>
              <w:spacing w:line="240" w:lineRule="auto"/>
              <w:ind w:firstLine="0"/>
              <w:jc w:val="center"/>
              <w:rPr>
                <w:rFonts w:ascii="Times New Roman" w:eastAsia="Calibri" w:hAnsi="Times New Roman" w:cs="Times New Roman"/>
                <w:b/>
                <w:color w:val="000000"/>
                <w:sz w:val="24"/>
                <w:szCs w:val="24"/>
                <w:lang w:eastAsia="ar-SA"/>
              </w:rPr>
            </w:pPr>
            <w:r w:rsidRPr="004C1693">
              <w:rPr>
                <w:rFonts w:ascii="Times New Roman" w:eastAsia="Calibri" w:hAnsi="Times New Roman" w:cs="Times New Roman"/>
                <w:b/>
                <w:color w:val="000000"/>
                <w:sz w:val="24"/>
                <w:szCs w:val="24"/>
                <w:lang w:eastAsia="ar-SA"/>
              </w:rPr>
              <w:t>(4 × 5</w:t>
            </w:r>
            <w:r>
              <w:rPr>
                <w:rFonts w:ascii="Times New Roman" w:eastAsia="Calibri" w:hAnsi="Times New Roman" w:cs="Times New Roman"/>
                <w:b/>
                <w:color w:val="000000"/>
                <w:sz w:val="24"/>
                <w:szCs w:val="24"/>
                <w:lang w:eastAsia="ar-SA"/>
              </w:rPr>
              <w:t>)</w:t>
            </w:r>
          </w:p>
          <w:p w14:paraId="10C9D41C" w14:textId="77777777" w:rsidR="00CF76F2" w:rsidRPr="005C38F1" w:rsidRDefault="00CF76F2" w:rsidP="0063061F">
            <w:pPr>
              <w:suppressAutoHyphens/>
              <w:spacing w:line="240" w:lineRule="auto"/>
              <w:ind w:firstLine="0"/>
              <w:jc w:val="center"/>
              <w:rPr>
                <w:rFonts w:ascii="Times New Roman" w:eastAsia="Calibri" w:hAnsi="Times New Roman" w:cs="Times New Roman"/>
                <w:b/>
                <w:color w:val="000000"/>
                <w:sz w:val="24"/>
                <w:szCs w:val="24"/>
                <w:lang w:eastAsia="ar-SA"/>
              </w:rPr>
            </w:pPr>
          </w:p>
        </w:tc>
      </w:tr>
      <w:tr w:rsidR="00CF76F2" w:rsidRPr="00604059" w14:paraId="2E64F7A9" w14:textId="0D2EDCFC" w:rsidTr="00CF76F2">
        <w:trPr>
          <w:trHeight w:val="327"/>
        </w:trPr>
        <w:tc>
          <w:tcPr>
            <w:tcW w:w="604" w:type="dxa"/>
            <w:tcBorders>
              <w:top w:val="single" w:sz="4" w:space="0" w:color="auto"/>
              <w:left w:val="single" w:sz="4" w:space="0" w:color="auto"/>
              <w:bottom w:val="single" w:sz="4" w:space="0" w:color="auto"/>
              <w:right w:val="single" w:sz="4" w:space="0" w:color="auto"/>
            </w:tcBorders>
            <w:noWrap/>
            <w:vAlign w:val="center"/>
          </w:tcPr>
          <w:p w14:paraId="541D0EDC" w14:textId="241FD347" w:rsidR="00CF76F2" w:rsidRPr="00604059" w:rsidRDefault="00CF76F2" w:rsidP="0063061F">
            <w:pPr>
              <w:suppressAutoHyphens/>
              <w:spacing w:line="240" w:lineRule="auto"/>
              <w:ind w:firstLine="0"/>
              <w:jc w:val="center"/>
              <w:rPr>
                <w:rFonts w:ascii="Times New Roman" w:eastAsia="Calibri" w:hAnsi="Times New Roman" w:cs="Times New Roman"/>
                <w:bCs/>
                <w:color w:val="000000"/>
                <w:sz w:val="20"/>
                <w:szCs w:val="20"/>
                <w:lang w:eastAsia="ar-SA"/>
              </w:rPr>
            </w:pPr>
            <w:r>
              <w:rPr>
                <w:rFonts w:ascii="Times New Roman" w:eastAsia="Calibri" w:hAnsi="Times New Roman" w:cs="Times New Roman"/>
                <w:bCs/>
                <w:color w:val="000000"/>
                <w:sz w:val="20"/>
                <w:szCs w:val="20"/>
                <w:lang w:eastAsia="ar-SA"/>
              </w:rPr>
              <w:t>1</w:t>
            </w:r>
          </w:p>
        </w:tc>
        <w:tc>
          <w:tcPr>
            <w:tcW w:w="2544" w:type="dxa"/>
            <w:tcBorders>
              <w:top w:val="single" w:sz="4" w:space="0" w:color="auto"/>
              <w:left w:val="single" w:sz="4" w:space="0" w:color="auto"/>
              <w:bottom w:val="single" w:sz="4" w:space="0" w:color="auto"/>
              <w:right w:val="single" w:sz="4" w:space="0" w:color="auto"/>
            </w:tcBorders>
            <w:noWrap/>
            <w:vAlign w:val="center"/>
          </w:tcPr>
          <w:p w14:paraId="79D0007C" w14:textId="73F90203" w:rsidR="00CF76F2" w:rsidRPr="00604059" w:rsidRDefault="00CF76F2" w:rsidP="0063061F">
            <w:pPr>
              <w:suppressAutoHyphens/>
              <w:spacing w:line="240" w:lineRule="auto"/>
              <w:ind w:firstLine="0"/>
              <w:jc w:val="center"/>
              <w:rPr>
                <w:rFonts w:ascii="Times New Roman" w:eastAsia="Calibri" w:hAnsi="Times New Roman" w:cs="Times New Roman"/>
                <w:bCs/>
                <w:color w:val="000000"/>
                <w:sz w:val="20"/>
                <w:szCs w:val="20"/>
                <w:lang w:eastAsia="ar-SA"/>
              </w:rPr>
            </w:pPr>
            <w:r>
              <w:rPr>
                <w:rFonts w:ascii="Times New Roman" w:eastAsia="Calibri" w:hAnsi="Times New Roman" w:cs="Times New Roman"/>
                <w:bCs/>
                <w:color w:val="000000"/>
                <w:sz w:val="20"/>
                <w:szCs w:val="20"/>
                <w:lang w:eastAsia="ar-SA"/>
              </w:rPr>
              <w:t>2</w:t>
            </w:r>
          </w:p>
        </w:tc>
        <w:tc>
          <w:tcPr>
            <w:tcW w:w="1275" w:type="dxa"/>
            <w:tcBorders>
              <w:top w:val="single" w:sz="4" w:space="0" w:color="auto"/>
              <w:left w:val="single" w:sz="4" w:space="0" w:color="auto"/>
              <w:bottom w:val="single" w:sz="4" w:space="0" w:color="auto"/>
              <w:right w:val="single" w:sz="4" w:space="0" w:color="auto"/>
            </w:tcBorders>
            <w:vAlign w:val="center"/>
          </w:tcPr>
          <w:p w14:paraId="3BAF8AD6" w14:textId="32CF2846" w:rsidR="00CF76F2" w:rsidRPr="00604059" w:rsidRDefault="00CF76F2" w:rsidP="0063061F">
            <w:pPr>
              <w:suppressAutoHyphens/>
              <w:spacing w:line="240" w:lineRule="auto"/>
              <w:ind w:firstLine="0"/>
              <w:jc w:val="center"/>
              <w:rPr>
                <w:rFonts w:ascii="Times New Roman" w:eastAsia="Calibri" w:hAnsi="Times New Roman" w:cs="Times New Roman"/>
                <w:bCs/>
                <w:color w:val="000000"/>
                <w:sz w:val="20"/>
                <w:szCs w:val="20"/>
                <w:lang w:eastAsia="ar-SA"/>
              </w:rPr>
            </w:pPr>
            <w:r>
              <w:rPr>
                <w:rFonts w:ascii="Times New Roman" w:eastAsia="Calibri" w:hAnsi="Times New Roman" w:cs="Times New Roman"/>
                <w:bCs/>
                <w:color w:val="000000"/>
                <w:sz w:val="20"/>
                <w:szCs w:val="20"/>
                <w:lang w:eastAsia="ar-SA"/>
              </w:rPr>
              <w:t>3</w:t>
            </w:r>
          </w:p>
        </w:tc>
        <w:tc>
          <w:tcPr>
            <w:tcW w:w="1418" w:type="dxa"/>
            <w:tcBorders>
              <w:top w:val="single" w:sz="4" w:space="0" w:color="auto"/>
              <w:left w:val="single" w:sz="4" w:space="0" w:color="auto"/>
              <w:bottom w:val="single" w:sz="4" w:space="0" w:color="auto"/>
              <w:right w:val="single" w:sz="4" w:space="0" w:color="auto"/>
            </w:tcBorders>
            <w:vAlign w:val="center"/>
          </w:tcPr>
          <w:p w14:paraId="586DFBE6" w14:textId="5048D095" w:rsidR="00CF76F2" w:rsidRPr="00604059" w:rsidRDefault="00CF76F2" w:rsidP="0063061F">
            <w:pPr>
              <w:suppressAutoHyphens/>
              <w:spacing w:line="240" w:lineRule="auto"/>
              <w:ind w:firstLine="0"/>
              <w:jc w:val="center"/>
              <w:rPr>
                <w:rFonts w:ascii="Times New Roman" w:eastAsia="Calibri" w:hAnsi="Times New Roman" w:cs="Times New Roman"/>
                <w:bCs/>
                <w:color w:val="000000"/>
                <w:sz w:val="20"/>
                <w:szCs w:val="20"/>
                <w:lang w:eastAsia="ar-SA"/>
              </w:rPr>
            </w:pPr>
            <w:r>
              <w:rPr>
                <w:rFonts w:ascii="Times New Roman" w:eastAsia="Calibri" w:hAnsi="Times New Roman" w:cs="Times New Roman"/>
                <w:bCs/>
                <w:color w:val="000000"/>
                <w:sz w:val="20"/>
                <w:szCs w:val="20"/>
                <w:lang w:eastAsia="ar-SA"/>
              </w:rPr>
              <w:t>4</w:t>
            </w:r>
          </w:p>
        </w:tc>
        <w:tc>
          <w:tcPr>
            <w:tcW w:w="1276" w:type="dxa"/>
            <w:tcBorders>
              <w:top w:val="single" w:sz="4" w:space="0" w:color="auto"/>
              <w:left w:val="single" w:sz="4" w:space="0" w:color="auto"/>
              <w:bottom w:val="single" w:sz="4" w:space="0" w:color="auto"/>
              <w:right w:val="single" w:sz="4" w:space="0" w:color="auto"/>
            </w:tcBorders>
            <w:vAlign w:val="center"/>
          </w:tcPr>
          <w:p w14:paraId="0E657D53" w14:textId="42691BC6" w:rsidR="00CF76F2" w:rsidRPr="00604059" w:rsidRDefault="00CF76F2" w:rsidP="0063061F">
            <w:pPr>
              <w:suppressAutoHyphens/>
              <w:spacing w:line="240" w:lineRule="auto"/>
              <w:ind w:firstLine="0"/>
              <w:jc w:val="center"/>
              <w:rPr>
                <w:rFonts w:ascii="Times New Roman" w:eastAsia="Times New Roman" w:hAnsi="Times New Roman" w:cs="Times New Roman"/>
                <w:bCs/>
                <w:color w:val="000000"/>
                <w:sz w:val="20"/>
                <w:szCs w:val="20"/>
                <w:lang w:eastAsia="ar-SA"/>
              </w:rPr>
            </w:pPr>
            <w:r>
              <w:rPr>
                <w:rFonts w:ascii="Times New Roman" w:eastAsia="Times New Roman" w:hAnsi="Times New Roman" w:cs="Times New Roman"/>
                <w:bCs/>
                <w:color w:val="000000"/>
                <w:sz w:val="20"/>
                <w:szCs w:val="20"/>
                <w:lang w:eastAsia="ar-SA"/>
              </w:rPr>
              <w:t>5</w:t>
            </w:r>
          </w:p>
        </w:tc>
        <w:tc>
          <w:tcPr>
            <w:tcW w:w="1275" w:type="dxa"/>
            <w:tcBorders>
              <w:top w:val="single" w:sz="4" w:space="0" w:color="auto"/>
              <w:left w:val="single" w:sz="4" w:space="0" w:color="auto"/>
              <w:bottom w:val="single" w:sz="4" w:space="0" w:color="auto"/>
              <w:right w:val="single" w:sz="4" w:space="0" w:color="auto"/>
            </w:tcBorders>
            <w:vAlign w:val="center"/>
          </w:tcPr>
          <w:p w14:paraId="668599AA" w14:textId="72452980" w:rsidR="00CF76F2" w:rsidRPr="00604059" w:rsidRDefault="004C1693" w:rsidP="0063061F">
            <w:pPr>
              <w:suppressAutoHyphens/>
              <w:spacing w:line="240" w:lineRule="auto"/>
              <w:ind w:firstLine="0"/>
              <w:jc w:val="center"/>
              <w:rPr>
                <w:rFonts w:ascii="Times New Roman" w:eastAsia="Times New Roman" w:hAnsi="Times New Roman" w:cs="Times New Roman"/>
                <w:bCs/>
                <w:color w:val="000000"/>
                <w:sz w:val="20"/>
                <w:szCs w:val="20"/>
                <w:lang w:eastAsia="ar-SA"/>
              </w:rPr>
            </w:pPr>
            <w:r>
              <w:rPr>
                <w:rFonts w:ascii="Times New Roman" w:eastAsia="Times New Roman" w:hAnsi="Times New Roman" w:cs="Times New Roman"/>
                <w:bCs/>
                <w:color w:val="000000"/>
                <w:sz w:val="20"/>
                <w:szCs w:val="20"/>
                <w:lang w:eastAsia="ar-SA"/>
              </w:rPr>
              <w:t>6</w:t>
            </w:r>
          </w:p>
        </w:tc>
        <w:tc>
          <w:tcPr>
            <w:tcW w:w="1275" w:type="dxa"/>
            <w:tcBorders>
              <w:top w:val="single" w:sz="4" w:space="0" w:color="auto"/>
              <w:left w:val="single" w:sz="4" w:space="0" w:color="auto"/>
              <w:bottom w:val="single" w:sz="4" w:space="0" w:color="auto"/>
              <w:right w:val="single" w:sz="4" w:space="0" w:color="auto"/>
            </w:tcBorders>
          </w:tcPr>
          <w:p w14:paraId="59E0753B" w14:textId="625602D7" w:rsidR="00CF76F2" w:rsidRPr="00604059" w:rsidRDefault="004C1693" w:rsidP="0063061F">
            <w:pPr>
              <w:suppressAutoHyphens/>
              <w:spacing w:line="240" w:lineRule="auto"/>
              <w:ind w:firstLine="0"/>
              <w:jc w:val="center"/>
              <w:rPr>
                <w:rFonts w:ascii="Times New Roman" w:eastAsia="Times New Roman" w:hAnsi="Times New Roman" w:cs="Times New Roman"/>
                <w:bCs/>
                <w:color w:val="000000"/>
                <w:sz w:val="20"/>
                <w:szCs w:val="20"/>
                <w:lang w:eastAsia="ar-SA"/>
              </w:rPr>
            </w:pPr>
            <w:r>
              <w:rPr>
                <w:rFonts w:ascii="Times New Roman" w:eastAsia="Times New Roman" w:hAnsi="Times New Roman" w:cs="Times New Roman"/>
                <w:bCs/>
                <w:color w:val="000000"/>
                <w:sz w:val="20"/>
                <w:szCs w:val="20"/>
                <w:lang w:eastAsia="ar-SA"/>
              </w:rPr>
              <w:t>7</w:t>
            </w:r>
          </w:p>
        </w:tc>
      </w:tr>
      <w:tr w:rsidR="00CF76F2" w:rsidRPr="004D5B11" w14:paraId="28902720" w14:textId="6C4DFBFD" w:rsidTr="0074198B">
        <w:trPr>
          <w:trHeight w:val="551"/>
        </w:trPr>
        <w:tc>
          <w:tcPr>
            <w:tcW w:w="604" w:type="dxa"/>
            <w:tcBorders>
              <w:top w:val="single" w:sz="4" w:space="0" w:color="auto"/>
              <w:left w:val="single" w:sz="4" w:space="0" w:color="auto"/>
              <w:bottom w:val="single" w:sz="4" w:space="0" w:color="auto"/>
              <w:right w:val="single" w:sz="4" w:space="0" w:color="auto"/>
            </w:tcBorders>
            <w:noWrap/>
            <w:vAlign w:val="center"/>
          </w:tcPr>
          <w:p w14:paraId="17FBF2B2" w14:textId="77777777" w:rsidR="00CF76F2" w:rsidRPr="004D5B11" w:rsidRDefault="00CF76F2" w:rsidP="00B15E5A">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2544" w:type="dxa"/>
            <w:tcBorders>
              <w:top w:val="single" w:sz="4" w:space="0" w:color="auto"/>
              <w:left w:val="single" w:sz="4" w:space="0" w:color="auto"/>
              <w:bottom w:val="single" w:sz="4" w:space="0" w:color="auto"/>
              <w:right w:val="single" w:sz="4" w:space="0" w:color="auto"/>
            </w:tcBorders>
            <w:noWrap/>
            <w:vAlign w:val="center"/>
          </w:tcPr>
          <w:p w14:paraId="3679C8F9" w14:textId="7FD02B94" w:rsidR="00CF76F2" w:rsidRPr="0074198B" w:rsidRDefault="00CF76F2" w:rsidP="0074198B">
            <w:pPr>
              <w:suppressAutoHyphens/>
              <w:spacing w:line="240" w:lineRule="auto"/>
              <w:ind w:firstLine="0"/>
              <w:jc w:val="left"/>
              <w:rPr>
                <w:rFonts w:ascii="Times New Roman" w:eastAsia="Batang" w:hAnsi="Times New Roman" w:cs="Times New Roman"/>
                <w:bCs/>
                <w:color w:val="000000"/>
                <w:sz w:val="24"/>
                <w:szCs w:val="24"/>
                <w:lang w:eastAsia="ar-SA"/>
              </w:rPr>
            </w:pPr>
            <w:r>
              <w:rPr>
                <w:rFonts w:ascii="Times New Roman" w:eastAsia="Batang" w:hAnsi="Times New Roman" w:cs="Times New Roman"/>
                <w:bCs/>
                <w:color w:val="000000"/>
                <w:sz w:val="24"/>
                <w:szCs w:val="24"/>
                <w:lang w:eastAsia="ar-SA"/>
              </w:rPr>
              <w:t xml:space="preserve">Dujų </w:t>
            </w:r>
            <w:proofErr w:type="spellStart"/>
            <w:r>
              <w:rPr>
                <w:rFonts w:ascii="Times New Roman" w:eastAsia="Batang" w:hAnsi="Times New Roman" w:cs="Times New Roman"/>
                <w:bCs/>
                <w:color w:val="000000"/>
                <w:sz w:val="24"/>
                <w:szCs w:val="24"/>
                <w:lang w:eastAsia="ar-SA"/>
              </w:rPr>
              <w:t>chromatografinės</w:t>
            </w:r>
            <w:proofErr w:type="spellEnd"/>
            <w:r>
              <w:rPr>
                <w:rFonts w:ascii="Times New Roman" w:eastAsia="Batang" w:hAnsi="Times New Roman" w:cs="Times New Roman"/>
                <w:bCs/>
                <w:color w:val="000000"/>
                <w:sz w:val="24"/>
                <w:szCs w:val="24"/>
                <w:lang w:eastAsia="ar-SA"/>
              </w:rPr>
              <w:t xml:space="preserve"> analizės paslaugos</w:t>
            </w:r>
          </w:p>
        </w:tc>
        <w:tc>
          <w:tcPr>
            <w:tcW w:w="1275" w:type="dxa"/>
            <w:tcBorders>
              <w:top w:val="single" w:sz="4" w:space="0" w:color="auto"/>
              <w:left w:val="single" w:sz="4" w:space="0" w:color="auto"/>
              <w:bottom w:val="single" w:sz="4" w:space="0" w:color="auto"/>
              <w:right w:val="single" w:sz="4" w:space="0" w:color="auto"/>
            </w:tcBorders>
            <w:vAlign w:val="center"/>
          </w:tcPr>
          <w:p w14:paraId="5427070A" w14:textId="280D57EC" w:rsidR="00CF76F2" w:rsidRPr="004D5B11" w:rsidRDefault="00CF76F2" w:rsidP="0074198B">
            <w:pPr>
              <w:suppressAutoHyphens/>
              <w:spacing w:line="240" w:lineRule="auto"/>
              <w:ind w:firstLine="0"/>
              <w:jc w:val="center"/>
              <w:rPr>
                <w:rFonts w:ascii="Times New Roman" w:eastAsia="Calibri" w:hAnsi="Times New Roman" w:cs="Times New Roman"/>
                <w:bCs/>
                <w:color w:val="000000"/>
                <w:sz w:val="24"/>
                <w:szCs w:val="24"/>
                <w:lang w:eastAsia="ar-SA"/>
              </w:rPr>
            </w:pPr>
            <w:r>
              <w:rPr>
                <w:rFonts w:ascii="Times New Roman" w:eastAsia="Calibri" w:hAnsi="Times New Roman" w:cs="Times New Roman"/>
                <w:bCs/>
                <w:color w:val="000000"/>
                <w:sz w:val="24"/>
                <w:szCs w:val="24"/>
                <w:lang w:eastAsia="ar-SA"/>
              </w:rPr>
              <w:t>Vnt.</w:t>
            </w:r>
          </w:p>
        </w:tc>
        <w:tc>
          <w:tcPr>
            <w:tcW w:w="1418" w:type="dxa"/>
            <w:tcBorders>
              <w:top w:val="single" w:sz="4" w:space="0" w:color="auto"/>
              <w:left w:val="single" w:sz="4" w:space="0" w:color="auto"/>
              <w:bottom w:val="single" w:sz="4" w:space="0" w:color="auto"/>
              <w:right w:val="single" w:sz="4" w:space="0" w:color="auto"/>
            </w:tcBorders>
            <w:vAlign w:val="center"/>
          </w:tcPr>
          <w:p w14:paraId="7845F541" w14:textId="52F9B7C1" w:rsidR="00CF76F2" w:rsidRPr="004D5B11" w:rsidRDefault="00CF76F2" w:rsidP="003E058A">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D35809">
              <w:rPr>
                <w:rFonts w:ascii="Times New Roman" w:eastAsia="Calibri" w:hAnsi="Times New Roman" w:cs="Times New Roman"/>
                <w:bCs/>
                <w:color w:val="000000"/>
                <w:sz w:val="24"/>
                <w:szCs w:val="24"/>
                <w:lang w:eastAsia="ar-SA"/>
              </w:rPr>
              <w:t>4800</w:t>
            </w:r>
          </w:p>
        </w:tc>
        <w:tc>
          <w:tcPr>
            <w:tcW w:w="1276" w:type="dxa"/>
            <w:tcBorders>
              <w:top w:val="single" w:sz="4" w:space="0" w:color="auto"/>
              <w:left w:val="single" w:sz="4" w:space="0" w:color="auto"/>
              <w:bottom w:val="single" w:sz="4" w:space="0" w:color="auto"/>
              <w:right w:val="single" w:sz="4" w:space="0" w:color="auto"/>
            </w:tcBorders>
            <w:vAlign w:val="center"/>
          </w:tcPr>
          <w:p w14:paraId="2EDEAAA9" w14:textId="77777777" w:rsidR="00CF76F2" w:rsidRPr="004D5B11" w:rsidRDefault="00CF76F2" w:rsidP="003E058A">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vAlign w:val="center"/>
          </w:tcPr>
          <w:p w14:paraId="2F45EC8A" w14:textId="77777777" w:rsidR="00CF76F2" w:rsidRPr="004D5B11" w:rsidRDefault="00CF76F2" w:rsidP="003E058A">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14:paraId="06C8FF44" w14:textId="77777777" w:rsidR="00CF76F2" w:rsidRPr="004D5B11" w:rsidRDefault="00CF76F2" w:rsidP="003E058A">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B0F3E" w:rsidRPr="004D5B11" w14:paraId="128F7967" w14:textId="0D551EFF" w:rsidTr="00103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7117" w:type="dxa"/>
            <w:gridSpan w:val="5"/>
          </w:tcPr>
          <w:p w14:paraId="3D39CAEB" w14:textId="6459E6F3" w:rsidR="00BB0F3E" w:rsidRPr="00BB0F3E" w:rsidRDefault="00BB0F3E" w:rsidP="00BB0F3E">
            <w:pPr>
              <w:suppressAutoHyphens/>
              <w:spacing w:line="240" w:lineRule="auto"/>
              <w:ind w:firstLine="0"/>
              <w:jc w:val="right"/>
              <w:rPr>
                <w:rFonts w:ascii="Times New Roman" w:eastAsia="Calibri" w:hAnsi="Times New Roman" w:cs="Times New Roman"/>
                <w:color w:val="000000"/>
                <w:sz w:val="24"/>
                <w:szCs w:val="24"/>
                <w:lang w:eastAsia="ar-SA"/>
              </w:rPr>
            </w:pPr>
            <w:r w:rsidRPr="00BB0F3E">
              <w:rPr>
                <w:rFonts w:ascii="Times New Roman" w:eastAsia="Calibri" w:hAnsi="Times New Roman" w:cs="Times New Roman"/>
                <w:color w:val="000000"/>
                <w:sz w:val="24"/>
                <w:szCs w:val="24"/>
                <w:lang w:eastAsia="ar-SA"/>
              </w:rPr>
              <w:t>PVM dydis, %</w:t>
            </w:r>
          </w:p>
        </w:tc>
        <w:tc>
          <w:tcPr>
            <w:tcW w:w="2550" w:type="dxa"/>
            <w:gridSpan w:val="2"/>
          </w:tcPr>
          <w:p w14:paraId="1592DC7B" w14:textId="77777777" w:rsidR="00BB0F3E" w:rsidRPr="00BB0F3E" w:rsidRDefault="00BB0F3E" w:rsidP="0077006F">
            <w:pPr>
              <w:suppressAutoHyphens/>
              <w:spacing w:line="240" w:lineRule="auto"/>
              <w:ind w:firstLine="0"/>
              <w:jc w:val="center"/>
              <w:rPr>
                <w:rFonts w:ascii="Times New Roman" w:eastAsia="Calibri" w:hAnsi="Times New Roman" w:cs="Times New Roman"/>
                <w:color w:val="000000"/>
                <w:sz w:val="24"/>
                <w:szCs w:val="24"/>
                <w:lang w:eastAsia="ar-SA"/>
              </w:rPr>
            </w:pPr>
          </w:p>
        </w:tc>
      </w:tr>
      <w:tr w:rsidR="00BB0F3E" w:rsidRPr="004D5B11" w14:paraId="733EFEA6" w14:textId="77777777" w:rsidTr="00103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7117" w:type="dxa"/>
            <w:gridSpan w:val="5"/>
          </w:tcPr>
          <w:p w14:paraId="57E9E623" w14:textId="76E2A328" w:rsidR="00BB0F3E" w:rsidRPr="00BB0F3E" w:rsidRDefault="00BB0F3E" w:rsidP="00BB0F3E">
            <w:pPr>
              <w:suppressAutoHyphens/>
              <w:spacing w:line="240" w:lineRule="auto"/>
              <w:ind w:firstLine="0"/>
              <w:jc w:val="right"/>
              <w:rPr>
                <w:rFonts w:ascii="Times New Roman" w:eastAsia="Calibri" w:hAnsi="Times New Roman" w:cs="Times New Roman"/>
                <w:color w:val="000000"/>
                <w:sz w:val="24"/>
                <w:szCs w:val="24"/>
                <w:lang w:eastAsia="ar-SA"/>
              </w:rPr>
            </w:pPr>
            <w:r w:rsidRPr="00BB0F3E">
              <w:rPr>
                <w:rFonts w:ascii="Times New Roman" w:eastAsia="Calibri" w:hAnsi="Times New Roman" w:cs="Times New Roman"/>
                <w:color w:val="000000"/>
                <w:sz w:val="24"/>
                <w:szCs w:val="24"/>
                <w:lang w:eastAsia="ar-SA"/>
              </w:rPr>
              <w:t>PVM suma, EUR</w:t>
            </w:r>
          </w:p>
        </w:tc>
        <w:tc>
          <w:tcPr>
            <w:tcW w:w="2550" w:type="dxa"/>
            <w:gridSpan w:val="2"/>
          </w:tcPr>
          <w:p w14:paraId="432EBE15" w14:textId="77777777" w:rsidR="00BB0F3E" w:rsidRPr="00BB0F3E" w:rsidRDefault="00BB0F3E" w:rsidP="0077006F">
            <w:pPr>
              <w:suppressAutoHyphens/>
              <w:spacing w:line="240" w:lineRule="auto"/>
              <w:ind w:firstLine="0"/>
              <w:jc w:val="center"/>
              <w:rPr>
                <w:rFonts w:ascii="Times New Roman" w:eastAsia="Calibri" w:hAnsi="Times New Roman" w:cs="Times New Roman"/>
                <w:color w:val="000000"/>
                <w:sz w:val="24"/>
                <w:szCs w:val="24"/>
                <w:lang w:eastAsia="ar-SA"/>
              </w:rPr>
            </w:pPr>
          </w:p>
        </w:tc>
      </w:tr>
      <w:tr w:rsidR="00BB0F3E" w:rsidRPr="004D5B11" w14:paraId="3B11C3C9" w14:textId="77777777" w:rsidTr="00103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7117" w:type="dxa"/>
            <w:gridSpan w:val="5"/>
          </w:tcPr>
          <w:p w14:paraId="43382D9F" w14:textId="65D4EE60" w:rsidR="00BB0F3E" w:rsidRPr="00BB0F3E" w:rsidRDefault="00BB0F3E" w:rsidP="00BB0F3E">
            <w:pPr>
              <w:suppressAutoHyphens/>
              <w:spacing w:line="240" w:lineRule="auto"/>
              <w:ind w:firstLine="0"/>
              <w:jc w:val="right"/>
              <w:rPr>
                <w:rFonts w:ascii="Times New Roman" w:eastAsia="Calibri" w:hAnsi="Times New Roman" w:cs="Times New Roman"/>
                <w:color w:val="000000"/>
                <w:sz w:val="24"/>
                <w:szCs w:val="24"/>
                <w:lang w:eastAsia="ar-SA"/>
              </w:rPr>
            </w:pPr>
            <w:r w:rsidRPr="00BB0F3E">
              <w:rPr>
                <w:rFonts w:ascii="Times New Roman" w:eastAsia="Calibri" w:hAnsi="Times New Roman" w:cs="Times New Roman"/>
                <w:color w:val="000000"/>
                <w:sz w:val="24"/>
                <w:szCs w:val="24"/>
                <w:lang w:eastAsia="ar-SA"/>
              </w:rPr>
              <w:t>Bendra pasiūlymo kaina, EUR su PVM</w:t>
            </w:r>
          </w:p>
        </w:tc>
        <w:tc>
          <w:tcPr>
            <w:tcW w:w="2550" w:type="dxa"/>
            <w:gridSpan w:val="2"/>
          </w:tcPr>
          <w:p w14:paraId="5D3AFD3C" w14:textId="77777777" w:rsidR="00BB0F3E" w:rsidRPr="00BB0F3E" w:rsidRDefault="00BB0F3E" w:rsidP="0077006F">
            <w:pPr>
              <w:suppressAutoHyphens/>
              <w:spacing w:line="240" w:lineRule="auto"/>
              <w:ind w:firstLine="0"/>
              <w:jc w:val="center"/>
              <w:rPr>
                <w:rFonts w:ascii="Times New Roman" w:eastAsia="Calibri" w:hAnsi="Times New Roman" w:cs="Times New Roman"/>
                <w:color w:val="000000"/>
                <w:sz w:val="24"/>
                <w:szCs w:val="24"/>
                <w:lang w:eastAsia="ar-SA"/>
              </w:rPr>
            </w:pPr>
          </w:p>
        </w:tc>
      </w:tr>
    </w:tbl>
    <w:p w14:paraId="253116F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6171CD11"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4B467D41"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Į šią sumą įeina visos Tiekėjo išlaidos ir visi mokesčiai.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5046CE" w:rsidRDefault="00B50B71" w:rsidP="00B50B71">
      <w:pPr>
        <w:suppressAutoHyphens/>
        <w:spacing w:line="240" w:lineRule="auto"/>
        <w:ind w:firstLine="0"/>
        <w:rPr>
          <w:rFonts w:ascii="Times New Roman" w:eastAsia="Calibri" w:hAnsi="Times New Roman" w:cs="Times New Roman"/>
          <w:b/>
          <w:color w:val="000000"/>
          <w:sz w:val="22"/>
          <w:szCs w:val="22"/>
          <w:lang w:eastAsia="ar-SA"/>
        </w:rPr>
      </w:pPr>
      <w:r w:rsidRPr="005046CE">
        <w:rPr>
          <w:rFonts w:ascii="Times New Roman" w:eastAsia="Calibri" w:hAnsi="Times New Roman" w:cs="Times New Roman"/>
          <w:b/>
          <w:color w:val="000000"/>
          <w:sz w:val="22"/>
          <w:szCs w:val="22"/>
          <w:lang w:eastAsia="ar-SA"/>
        </w:rPr>
        <w:t>Pastabos:</w:t>
      </w:r>
    </w:p>
    <w:p w14:paraId="23E0EFE6" w14:textId="004752F6" w:rsidR="002C482D" w:rsidRPr="005046CE" w:rsidRDefault="00B50B71" w:rsidP="001365CE">
      <w:pPr>
        <w:spacing w:line="240" w:lineRule="auto"/>
        <w:ind w:firstLine="0"/>
        <w:rPr>
          <w:rFonts w:ascii="Times New Roman" w:eastAsia="Calibri" w:hAnsi="Times New Roman" w:cs="Times New Roman"/>
          <w:bCs/>
          <w:color w:val="000000"/>
          <w:sz w:val="22"/>
          <w:szCs w:val="22"/>
          <w:u w:val="single"/>
          <w:lang w:eastAsia="ar-SA"/>
        </w:rPr>
      </w:pPr>
      <w:r w:rsidRPr="005046CE">
        <w:rPr>
          <w:rFonts w:ascii="Times New Roman" w:eastAsia="Calibri" w:hAnsi="Times New Roman" w:cs="Times New Roman"/>
          <w:bCs/>
          <w:color w:val="000000"/>
          <w:sz w:val="22"/>
          <w:szCs w:val="22"/>
          <w:u w:val="single"/>
          <w:lang w:eastAsia="ar-SA"/>
        </w:rPr>
        <w:t xml:space="preserve">1) </w:t>
      </w:r>
      <w:r w:rsidR="001365CE" w:rsidRPr="005046CE">
        <w:rPr>
          <w:rFonts w:ascii="Times New Roman" w:eastAsia="Calibri" w:hAnsi="Times New Roman" w:cs="Times New Roman"/>
          <w:bCs/>
          <w:color w:val="000000"/>
          <w:sz w:val="22"/>
          <w:szCs w:val="22"/>
          <w:u w:val="single"/>
          <w:lang w:eastAsia="ar-SA"/>
        </w:rPr>
        <w:t>Visa pasiūlymo palyginamoji kaina nurodytam preliminariam kiekiui yra skirta tik atskirų tiekėjų pasiūlymams palyginti ir į sutartį nebus įtraukiama. Į sutartį bus įtrauktas pasiūlyme nurodytas Tiekėjo siūlomas fiksuotas įkainis</w:t>
      </w:r>
      <w:r w:rsidR="003E058A" w:rsidRPr="005046CE">
        <w:rPr>
          <w:rFonts w:ascii="Times New Roman" w:eastAsia="Calibri" w:hAnsi="Times New Roman" w:cs="Times New Roman"/>
          <w:bCs/>
          <w:color w:val="000000"/>
          <w:sz w:val="22"/>
          <w:szCs w:val="22"/>
          <w:u w:val="single"/>
          <w:lang w:eastAsia="ar-SA"/>
        </w:rPr>
        <w:t>;</w:t>
      </w:r>
    </w:p>
    <w:p w14:paraId="57361D21" w14:textId="46637A02" w:rsidR="00B50B71" w:rsidRPr="005046CE" w:rsidRDefault="001365CE" w:rsidP="00B50B71">
      <w:pPr>
        <w:spacing w:line="240" w:lineRule="auto"/>
        <w:ind w:firstLine="0"/>
        <w:jc w:val="left"/>
        <w:rPr>
          <w:rFonts w:ascii="Times New Roman" w:eastAsia="Calibri" w:hAnsi="Times New Roman" w:cs="Times New Roman"/>
          <w:bCs/>
          <w:color w:val="000000"/>
          <w:sz w:val="22"/>
          <w:szCs w:val="22"/>
          <w:u w:val="single"/>
          <w:lang w:eastAsia="ar-SA"/>
        </w:rPr>
      </w:pPr>
      <w:r w:rsidRPr="005046CE">
        <w:rPr>
          <w:rFonts w:ascii="Times New Roman" w:eastAsia="Calibri" w:hAnsi="Times New Roman" w:cs="Times New Roman"/>
          <w:bCs/>
          <w:color w:val="000000"/>
          <w:sz w:val="22"/>
          <w:szCs w:val="22"/>
          <w:u w:val="single"/>
          <w:lang w:eastAsia="ar-SA"/>
        </w:rPr>
        <w:t xml:space="preserve">2) </w:t>
      </w:r>
      <w:r w:rsidR="00B50B71" w:rsidRPr="005046CE">
        <w:rPr>
          <w:rFonts w:ascii="Times New Roman" w:eastAsia="Calibri" w:hAnsi="Times New Roman" w:cs="Times New Roman"/>
          <w:bCs/>
          <w:color w:val="000000"/>
          <w:sz w:val="22"/>
          <w:szCs w:val="22"/>
          <w:u w:val="single"/>
          <w:lang w:eastAsia="ar-SA"/>
        </w:rPr>
        <w:t>pasiūlyme nurodomos kainos turi būti apvalinamos, paliekant du skaitmenis po kablelio;</w:t>
      </w:r>
    </w:p>
    <w:p w14:paraId="52086BC1" w14:textId="1BE8794D" w:rsidR="00B50B71" w:rsidRPr="005046CE" w:rsidRDefault="001365CE" w:rsidP="00B50B71">
      <w:pPr>
        <w:spacing w:line="240" w:lineRule="auto"/>
        <w:ind w:firstLine="0"/>
        <w:jc w:val="left"/>
        <w:rPr>
          <w:rFonts w:ascii="Times New Roman" w:eastAsia="Calibri" w:hAnsi="Times New Roman" w:cs="Times New Roman"/>
          <w:bCs/>
          <w:color w:val="000000"/>
          <w:sz w:val="22"/>
          <w:szCs w:val="22"/>
          <w:u w:val="single"/>
          <w:lang w:eastAsia="ar-SA"/>
        </w:rPr>
      </w:pPr>
      <w:r w:rsidRPr="005046CE">
        <w:rPr>
          <w:rFonts w:ascii="Times New Roman" w:eastAsia="Calibri" w:hAnsi="Times New Roman" w:cs="Times New Roman"/>
          <w:bCs/>
          <w:color w:val="000000"/>
          <w:sz w:val="22"/>
          <w:szCs w:val="22"/>
          <w:u w:val="single"/>
          <w:lang w:eastAsia="ar-SA"/>
        </w:rPr>
        <w:t>3</w:t>
      </w:r>
      <w:r w:rsidR="00B50B71" w:rsidRPr="005046CE">
        <w:rPr>
          <w:rFonts w:ascii="Times New Roman" w:eastAsia="Calibri" w:hAnsi="Times New Roman" w:cs="Times New Roman"/>
          <w:bCs/>
          <w:color w:val="000000"/>
          <w:sz w:val="22"/>
          <w:szCs w:val="22"/>
          <w:u w:val="single"/>
          <w:lang w:eastAsia="ar-SA"/>
        </w:rPr>
        <w:t>) jei suma skaičiais neatitinka sumos žodžiais, teisinga laikoma suma žodžiais;</w:t>
      </w:r>
    </w:p>
    <w:p w14:paraId="281AB31E" w14:textId="60151D95" w:rsidR="00B50B71" w:rsidRPr="005046CE" w:rsidRDefault="001365CE" w:rsidP="00B50B71">
      <w:pPr>
        <w:suppressAutoHyphens/>
        <w:spacing w:line="240" w:lineRule="auto"/>
        <w:ind w:firstLine="0"/>
        <w:rPr>
          <w:rFonts w:ascii="Times New Roman" w:eastAsia="Calibri" w:hAnsi="Times New Roman" w:cs="Times New Roman"/>
          <w:bCs/>
          <w:color w:val="000000"/>
          <w:sz w:val="22"/>
          <w:szCs w:val="22"/>
          <w:lang w:eastAsia="ar-SA"/>
        </w:rPr>
      </w:pPr>
      <w:r w:rsidRPr="005046CE">
        <w:rPr>
          <w:rFonts w:ascii="Times New Roman" w:eastAsia="Calibri" w:hAnsi="Times New Roman" w:cs="Times New Roman"/>
          <w:bCs/>
          <w:color w:val="000000"/>
          <w:sz w:val="22"/>
          <w:szCs w:val="22"/>
          <w:u w:val="single"/>
          <w:lang w:eastAsia="ar-SA"/>
        </w:rPr>
        <w:t>4</w:t>
      </w:r>
      <w:r w:rsidR="00B50B71" w:rsidRPr="005046CE">
        <w:rPr>
          <w:rFonts w:ascii="Times New Roman" w:eastAsia="Calibri" w:hAnsi="Times New Roman" w:cs="Times New Roman"/>
          <w:bCs/>
          <w:color w:val="000000"/>
          <w:sz w:val="22"/>
          <w:szCs w:val="22"/>
          <w:u w:val="single"/>
          <w:lang w:eastAsia="ar-SA"/>
        </w:rPr>
        <w:t xml:space="preserve">) užsienio šalyje registruotas </w:t>
      </w:r>
      <w:r w:rsidR="00B50B71" w:rsidRPr="005046CE">
        <w:rPr>
          <w:rFonts w:ascii="Times New Roman" w:eastAsia="Calibri" w:hAnsi="Times New Roman" w:cs="Times New Roman"/>
          <w:b/>
          <w:bCs/>
          <w:color w:val="000000"/>
          <w:sz w:val="22"/>
          <w:szCs w:val="22"/>
          <w:u w:val="single"/>
          <w:lang w:eastAsia="ar-SA"/>
        </w:rPr>
        <w:t>tiekėjas į pasiūlymo kainą privalo įskaičiuoti Lietuvos Respublikos 21% PVM.</w:t>
      </w:r>
      <w:r w:rsidR="00B50B71" w:rsidRPr="005046CE">
        <w:rPr>
          <w:rFonts w:ascii="Times New Roman" w:eastAsia="Calibri" w:hAnsi="Times New Roman" w:cs="Times New Roman"/>
          <w:bCs/>
          <w:color w:val="000000"/>
          <w:sz w:val="22"/>
          <w:szCs w:val="22"/>
          <w:u w:val="single"/>
          <w:lang w:eastAsia="ar-SA"/>
        </w:rPr>
        <w:t xml:space="preserve"> Perkančioji organizacija 21% PVM sumoka į Lietuvos Respublikos valstybės biudžetą;</w:t>
      </w:r>
    </w:p>
    <w:p w14:paraId="23563DDF" w14:textId="5C89B866" w:rsidR="00B50B71" w:rsidRPr="004D5B11" w:rsidRDefault="001365CE" w:rsidP="00B50B71">
      <w:pPr>
        <w:suppressAutoHyphens/>
        <w:spacing w:line="240" w:lineRule="auto"/>
        <w:ind w:firstLine="0"/>
        <w:rPr>
          <w:rFonts w:ascii="Times New Roman" w:eastAsia="Calibri" w:hAnsi="Times New Roman" w:cs="Times New Roman"/>
          <w:color w:val="000000"/>
          <w:sz w:val="24"/>
          <w:szCs w:val="24"/>
          <w:lang w:eastAsia="ar-SA"/>
        </w:rPr>
      </w:pPr>
      <w:r w:rsidRPr="005046CE">
        <w:rPr>
          <w:rFonts w:ascii="Times New Roman" w:eastAsia="Calibri" w:hAnsi="Times New Roman" w:cs="Times New Roman"/>
          <w:bCs/>
          <w:color w:val="000000"/>
          <w:sz w:val="22"/>
          <w:szCs w:val="22"/>
          <w:u w:val="single"/>
          <w:lang w:eastAsia="ar-SA"/>
        </w:rPr>
        <w:t>5</w:t>
      </w:r>
      <w:r w:rsidR="00B50B71" w:rsidRPr="005046CE">
        <w:rPr>
          <w:rFonts w:ascii="Times New Roman" w:eastAsia="Calibri" w:hAnsi="Times New Roman" w:cs="Times New Roman"/>
          <w:bCs/>
          <w:color w:val="000000"/>
          <w:sz w:val="22"/>
          <w:szCs w:val="22"/>
          <w:u w:val="single"/>
          <w:lang w:eastAsia="ar-SA"/>
        </w:rPr>
        <w:t>) tiekėjas, kuris pagal galiojančius teisės aktus yra ne PVM mokėtojas, PVM eilutės nepildo ir po lentele nurodo priežastis dėl kurių PVM nemoka.</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D44FD">
      <w:pPr>
        <w:suppressAutoHyphens/>
        <w:spacing w:line="240" w:lineRule="auto"/>
        <w:ind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4935B7EE" w14:textId="77777777" w:rsidR="00B50B71" w:rsidRPr="00242FF9" w:rsidRDefault="00B50B71" w:rsidP="00B50B71">
      <w:pPr>
        <w:suppressAutoHyphens/>
        <w:spacing w:line="240" w:lineRule="auto"/>
        <w:ind w:firstLine="0"/>
        <w:rPr>
          <w:rFonts w:ascii="Times New Roman" w:eastAsia="Times New Roman" w:hAnsi="Times New Roman" w:cs="Times New Roman"/>
          <w:bCs/>
          <w:i/>
          <w:color w:val="000000"/>
          <w:sz w:val="22"/>
          <w:szCs w:val="22"/>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39336D32" w14:textId="77777777" w:rsidR="00B50B71"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684A4960" w14:textId="77777777" w:rsidR="0074198B" w:rsidRDefault="0074198B" w:rsidP="00B50B71">
      <w:pPr>
        <w:suppressAutoHyphens/>
        <w:spacing w:line="360" w:lineRule="auto"/>
        <w:ind w:hanging="142"/>
        <w:rPr>
          <w:rFonts w:ascii="Times New Roman" w:eastAsia="Times New Roman" w:hAnsi="Times New Roman" w:cs="Times New Roman"/>
          <w:color w:val="000000"/>
          <w:sz w:val="22"/>
          <w:szCs w:val="22"/>
        </w:rPr>
      </w:pPr>
    </w:p>
    <w:p w14:paraId="2B3ABAF3" w14:textId="1B6144A3" w:rsidR="00B50B71" w:rsidRPr="00242FF9" w:rsidRDefault="00B50B71" w:rsidP="00BD44FD">
      <w:pPr>
        <w:pBdr>
          <w:top w:val="single" w:sz="4" w:space="1" w:color="auto"/>
        </w:pBdr>
        <w:suppressAutoHyphens/>
        <w:spacing w:line="240" w:lineRule="auto"/>
        <w:ind w:left="-567" w:firstLine="0"/>
        <w:jc w:val="center"/>
        <w:rPr>
          <w:rFonts w:ascii="Times New Roman" w:eastAsia="Times New Roman" w:hAnsi="Times New Roman" w:cs="Times New Roman"/>
          <w:sz w:val="24"/>
          <w:szCs w:val="20"/>
          <w:lang w:eastAsia="ar-SA"/>
        </w:rP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B50B71" w:rsidRPr="00242FF9" w:rsidSect="005046CE">
      <w:pgSz w:w="11906" w:h="16838"/>
      <w:pgMar w:top="1701" w:right="849" w:bottom="141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35838"/>
    <w:rsid w:val="000C6CE9"/>
    <w:rsid w:val="000E75F1"/>
    <w:rsid w:val="001365CE"/>
    <w:rsid w:val="001C5B8B"/>
    <w:rsid w:val="002C482D"/>
    <w:rsid w:val="002C5AD0"/>
    <w:rsid w:val="003274EC"/>
    <w:rsid w:val="00356F7B"/>
    <w:rsid w:val="00362000"/>
    <w:rsid w:val="003E058A"/>
    <w:rsid w:val="004A077C"/>
    <w:rsid w:val="004C1693"/>
    <w:rsid w:val="005046CE"/>
    <w:rsid w:val="00510B83"/>
    <w:rsid w:val="005A7E88"/>
    <w:rsid w:val="005C38F1"/>
    <w:rsid w:val="005D302B"/>
    <w:rsid w:val="00604059"/>
    <w:rsid w:val="006E54FA"/>
    <w:rsid w:val="0074198B"/>
    <w:rsid w:val="00760B71"/>
    <w:rsid w:val="0077006F"/>
    <w:rsid w:val="0080240B"/>
    <w:rsid w:val="008720C3"/>
    <w:rsid w:val="00895198"/>
    <w:rsid w:val="008D0FC8"/>
    <w:rsid w:val="008F0311"/>
    <w:rsid w:val="00927CD1"/>
    <w:rsid w:val="00964D0A"/>
    <w:rsid w:val="00982E65"/>
    <w:rsid w:val="00991C8D"/>
    <w:rsid w:val="009B0589"/>
    <w:rsid w:val="00A05C94"/>
    <w:rsid w:val="00A07347"/>
    <w:rsid w:val="00A50F99"/>
    <w:rsid w:val="00AB1F04"/>
    <w:rsid w:val="00B15E5A"/>
    <w:rsid w:val="00B50B71"/>
    <w:rsid w:val="00B53D28"/>
    <w:rsid w:val="00BB0F3E"/>
    <w:rsid w:val="00BD44FD"/>
    <w:rsid w:val="00BF1102"/>
    <w:rsid w:val="00CE4118"/>
    <w:rsid w:val="00CE449E"/>
    <w:rsid w:val="00CF76F2"/>
    <w:rsid w:val="00D35809"/>
    <w:rsid w:val="00D5221B"/>
    <w:rsid w:val="00EB5E17"/>
    <w:rsid w:val="00F15E31"/>
    <w:rsid w:val="00F778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basedOn w:val="prastasis"/>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table" w:styleId="Lentelstinklelis">
    <w:name w:val="Table Grid"/>
    <w:basedOn w:val="prastojilentel"/>
    <w:rsid w:val="00CE4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2608</Words>
  <Characters>1488</Characters>
  <Application>Microsoft Office Word</Application>
  <DocSecurity>0</DocSecurity>
  <Lines>12</Lines>
  <Paragraphs>8</Paragraphs>
  <ScaleCrop>false</ScaleCrop>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29</cp:revision>
  <dcterms:created xsi:type="dcterms:W3CDTF">2026-09-24T11:39:00Z</dcterms:created>
  <dcterms:modified xsi:type="dcterms:W3CDTF">2026-09-28T11:10:00Z</dcterms:modified>
</cp:coreProperties>
</file>