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tbl>
          <w:tblPr>
            <w:tblW w:w="0" w:type="auto"/>
            <w:tblLayout w:type="fixed"/>
            <w:tblLook w:val="0000" w:firstRow="0" w:lastRow="0" w:firstColumn="0" w:lastColumn="0" w:noHBand="0" w:noVBand="0"/>
          </w:tblPr>
          <w:tblGrid>
            <w:gridCol w:w="9854"/>
          </w:tblGrid>
          <w:tr w:rsidR="003A6CD3" w:rsidRPr="003A6CD3" w14:paraId="5F5AD734" w14:textId="77777777" w:rsidTr="00F256AB">
            <w:trPr>
              <w:trHeight w:val="990"/>
            </w:trPr>
            <w:tc>
              <w:tcPr>
                <w:tcW w:w="9854" w:type="dxa"/>
              </w:tcPr>
              <w:p w14:paraId="0BE84DD4" w14:textId="3126E5AC" w:rsidR="003A6CD3" w:rsidRPr="003A6CD3" w:rsidRDefault="003A6CD3" w:rsidP="0068508A">
                <w:pPr>
                  <w:spacing w:line="240" w:lineRule="auto"/>
                  <w:ind w:firstLine="567"/>
                  <w:jc w:val="center"/>
                  <w:rPr>
                    <w:rFonts w:ascii="Times New Roman" w:eastAsia="Times New Roman" w:hAnsi="Times New Roman" w:cs="Times New Roman"/>
                    <w:sz w:val="24"/>
                    <w:szCs w:val="24"/>
                  </w:rPr>
                </w:pPr>
                <w:r w:rsidRPr="003A6CD3">
                  <w:rPr>
                    <w:rFonts w:ascii="Times New Roman" w:eastAsia="Times New Roman" w:hAnsi="Times New Roman" w:cs="Times New Roman"/>
                    <w:sz w:val="24"/>
                    <w:szCs w:val="24"/>
                  </w:rPr>
                  <w:object w:dxaOrig="851" w:dyaOrig="955" w14:anchorId="65A87D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11" o:title="" croptop="1339f" cropbottom="21424f" cropleft="13785f" cropright="12692f"/>
                    </v:shape>
                    <o:OLEObject Type="Embed" ProgID="Word.Picture.8" ShapeID="_x0000_i1025" DrawAspect="Content" ObjectID="_1799743056" r:id="rId12"/>
                  </w:object>
                </w:r>
              </w:p>
              <w:p w14:paraId="69FE644D" w14:textId="77777777" w:rsidR="003A6CD3" w:rsidRPr="003A6CD3" w:rsidRDefault="003A6CD3" w:rsidP="0068508A">
                <w:pPr>
                  <w:spacing w:line="240" w:lineRule="auto"/>
                  <w:ind w:firstLine="567"/>
                  <w:jc w:val="center"/>
                  <w:rPr>
                    <w:rFonts w:ascii="Times New Roman" w:eastAsia="Times New Roman" w:hAnsi="Times New Roman" w:cs="Times New Roman"/>
                    <w:b/>
                    <w:caps/>
                    <w:sz w:val="20"/>
                    <w:szCs w:val="20"/>
                  </w:rPr>
                </w:pPr>
              </w:p>
            </w:tc>
          </w:tr>
          <w:tr w:rsidR="003A6CD3" w:rsidRPr="003A6CD3" w14:paraId="5F32BF5F" w14:textId="77777777" w:rsidTr="00F256AB">
            <w:tc>
              <w:tcPr>
                <w:tcW w:w="9854" w:type="dxa"/>
              </w:tcPr>
              <w:p w14:paraId="3AFEE20C" w14:textId="77777777" w:rsidR="003A6CD3" w:rsidRPr="003A6CD3" w:rsidRDefault="003A6CD3" w:rsidP="0068508A">
                <w:pPr>
                  <w:spacing w:line="240" w:lineRule="auto"/>
                  <w:ind w:firstLine="567"/>
                  <w:jc w:val="center"/>
                  <w:rPr>
                    <w:rFonts w:ascii="Times New Roman" w:eastAsia="Times New Roman" w:hAnsi="Times New Roman" w:cs="Times New Roman"/>
                    <w:b/>
                    <w:caps/>
                    <w:sz w:val="24"/>
                    <w:szCs w:val="20"/>
                  </w:rPr>
                </w:pPr>
                <w:r w:rsidRPr="003A6CD3">
                  <w:rPr>
                    <w:rFonts w:ascii="Times New Roman" w:eastAsia="Times New Roman" w:hAnsi="Times New Roman" w:cs="Times New Roman"/>
                    <w:b/>
                    <w:caps/>
                    <w:sz w:val="24"/>
                    <w:szCs w:val="20"/>
                  </w:rPr>
                  <w:t xml:space="preserve">Valstybės sienos apsaugos tarnyba </w:t>
                </w:r>
              </w:p>
            </w:tc>
          </w:tr>
          <w:tr w:rsidR="003A6CD3" w:rsidRPr="003A6CD3" w14:paraId="0214625F" w14:textId="77777777" w:rsidTr="00F256AB">
            <w:tc>
              <w:tcPr>
                <w:tcW w:w="9854" w:type="dxa"/>
              </w:tcPr>
              <w:p w14:paraId="38E4979F" w14:textId="77777777" w:rsidR="003A6CD3" w:rsidRPr="003A6CD3" w:rsidRDefault="003A6CD3" w:rsidP="0068508A">
                <w:pPr>
                  <w:spacing w:line="240" w:lineRule="auto"/>
                  <w:ind w:firstLine="567"/>
                  <w:jc w:val="center"/>
                  <w:rPr>
                    <w:rFonts w:ascii="Times New Roman" w:eastAsia="Times New Roman" w:hAnsi="Times New Roman" w:cs="Times New Roman"/>
                    <w:b/>
                    <w:caps/>
                    <w:sz w:val="24"/>
                    <w:szCs w:val="20"/>
                  </w:rPr>
                </w:pPr>
                <w:r w:rsidRPr="003A6CD3">
                  <w:rPr>
                    <w:rFonts w:ascii="Times New Roman" w:eastAsia="Times New Roman" w:hAnsi="Times New Roman" w:cs="Times New Roman"/>
                    <w:b/>
                    <w:caps/>
                    <w:sz w:val="24"/>
                    <w:szCs w:val="20"/>
                  </w:rPr>
                  <w:t>prie Lietuvos Respublikos Vidaus reikalų ministerijos</w:t>
                </w:r>
              </w:p>
              <w:p w14:paraId="34998F1F" w14:textId="77777777" w:rsidR="003A6CD3" w:rsidRPr="003A6CD3" w:rsidRDefault="003A6CD3" w:rsidP="0068508A">
                <w:pPr>
                  <w:spacing w:line="240" w:lineRule="auto"/>
                  <w:ind w:firstLine="567"/>
                  <w:jc w:val="center"/>
                  <w:rPr>
                    <w:rFonts w:ascii="Times New Roman" w:eastAsia="Times New Roman" w:hAnsi="Times New Roman" w:cs="Times New Roman"/>
                    <w:b/>
                    <w:caps/>
                    <w:sz w:val="20"/>
                    <w:szCs w:val="20"/>
                  </w:rPr>
                </w:pPr>
              </w:p>
            </w:tc>
          </w:tr>
          <w:tr w:rsidR="003A6CD3" w:rsidRPr="003A6CD3" w14:paraId="60AFB8BB" w14:textId="77777777" w:rsidTr="00F256AB">
            <w:trPr>
              <w:trHeight w:val="591"/>
            </w:trPr>
            <w:tc>
              <w:tcPr>
                <w:tcW w:w="9854" w:type="dxa"/>
                <w:tcBorders>
                  <w:bottom w:val="single" w:sz="4" w:space="0" w:color="auto"/>
                </w:tcBorders>
                <w:vAlign w:val="center"/>
              </w:tcPr>
              <w:p w14:paraId="630E7C46" w14:textId="77777777" w:rsidR="003A6CD3" w:rsidRPr="003A6CD3" w:rsidRDefault="003A6CD3" w:rsidP="0068508A">
                <w:pPr>
                  <w:spacing w:line="240" w:lineRule="auto"/>
                  <w:ind w:firstLine="567"/>
                  <w:jc w:val="center"/>
                  <w:rPr>
                    <w:rFonts w:ascii="Times New Roman" w:eastAsia="Times New Roman" w:hAnsi="Times New Roman" w:cs="Times New Roman"/>
                    <w:sz w:val="18"/>
                    <w:szCs w:val="18"/>
                  </w:rPr>
                </w:pPr>
                <w:r w:rsidRPr="003A6CD3">
                  <w:rPr>
                    <w:rFonts w:ascii="Times New Roman" w:eastAsia="Times New Roman" w:hAnsi="Times New Roman" w:cs="Times New Roman"/>
                    <w:sz w:val="18"/>
                    <w:szCs w:val="18"/>
                  </w:rPr>
                  <w:t xml:space="preserve">Biudžetinė įstaiga, Savanorių pr. 2, LT-03116 Vilnius, tel.: (0) 707 59305 / 5 233 1352, </w:t>
                </w:r>
              </w:p>
              <w:p w14:paraId="3DC27840" w14:textId="77777777" w:rsidR="003A6CD3" w:rsidRPr="003A6CD3" w:rsidRDefault="003A6CD3" w:rsidP="0068508A">
                <w:pPr>
                  <w:spacing w:line="240" w:lineRule="auto"/>
                  <w:ind w:firstLine="567"/>
                  <w:jc w:val="center"/>
                  <w:rPr>
                    <w:rFonts w:ascii="Times New Roman" w:eastAsia="Times New Roman" w:hAnsi="Times New Roman" w:cs="Times New Roman"/>
                    <w:sz w:val="18"/>
                    <w:szCs w:val="18"/>
                    <w:u w:val="single"/>
                  </w:rPr>
                </w:pPr>
                <w:r w:rsidRPr="003A6CD3">
                  <w:rPr>
                    <w:rFonts w:ascii="Times New Roman" w:eastAsia="Times New Roman" w:hAnsi="Times New Roman" w:cs="Times New Roman"/>
                    <w:sz w:val="18"/>
                    <w:szCs w:val="18"/>
                  </w:rPr>
                  <w:t xml:space="preserve">el. p. </w:t>
                </w:r>
                <w:hyperlink r:id="rId13" w:history="1">
                  <w:r w:rsidRPr="003A6CD3">
                    <w:rPr>
                      <w:rFonts w:ascii="Times New Roman" w:eastAsia="Times New Roman" w:hAnsi="Times New Roman" w:cs="Times New Roman"/>
                      <w:sz w:val="18"/>
                      <w:szCs w:val="18"/>
                    </w:rPr>
                    <w:t>dvks@vsat.vrm.lt</w:t>
                  </w:r>
                </w:hyperlink>
                <w:r w:rsidRPr="003A6CD3">
                  <w:rPr>
                    <w:rFonts w:ascii="Times New Roman" w:eastAsia="Times New Roman" w:hAnsi="Times New Roman" w:cs="Times New Roman"/>
                    <w:sz w:val="18"/>
                    <w:szCs w:val="18"/>
                  </w:rPr>
                  <w:t>, el. pristatymo dėžutės adresas 188608252.</w:t>
                </w:r>
              </w:p>
              <w:p w14:paraId="688C1287" w14:textId="77777777" w:rsidR="003A6CD3" w:rsidRPr="003A6CD3" w:rsidRDefault="003A6CD3" w:rsidP="0068508A">
                <w:pPr>
                  <w:spacing w:line="240" w:lineRule="auto"/>
                  <w:ind w:firstLine="567"/>
                  <w:jc w:val="center"/>
                  <w:rPr>
                    <w:rFonts w:ascii="Times New Roman" w:eastAsia="Times New Roman" w:hAnsi="Times New Roman" w:cs="Times New Roman"/>
                    <w:sz w:val="18"/>
                    <w:szCs w:val="18"/>
                  </w:rPr>
                </w:pPr>
                <w:r w:rsidRPr="003A6CD3">
                  <w:rPr>
                    <w:rFonts w:ascii="Times New Roman" w:eastAsia="Times New Roman" w:hAnsi="Times New Roman" w:cs="Times New Roman"/>
                    <w:sz w:val="18"/>
                    <w:szCs w:val="18"/>
                  </w:rPr>
                  <w:t>Duomenys kaupiami ir saugomi Juridinių asmenų registre, kodas 188608252</w:t>
                </w:r>
              </w:p>
            </w:tc>
          </w:tr>
        </w:tbl>
        <w:p w14:paraId="504EC928" w14:textId="77777777" w:rsidR="003A6CD3" w:rsidRPr="003A6CD3" w:rsidRDefault="003A6CD3" w:rsidP="00545FDA">
          <w:pPr>
            <w:spacing w:line="240" w:lineRule="auto"/>
            <w:ind w:firstLine="7230"/>
            <w:contextualSpacing/>
            <w:jc w:val="left"/>
            <w:rPr>
              <w:rFonts w:cstheme="minorHAnsi"/>
              <w:b/>
              <w:bCs/>
              <w:sz w:val="24"/>
              <w:szCs w:val="24"/>
            </w:rPr>
          </w:pPr>
        </w:p>
        <w:p w14:paraId="24A43196" w14:textId="77777777" w:rsidR="003A6CD3" w:rsidRPr="00545FDA" w:rsidRDefault="003A6CD3" w:rsidP="00545FDA">
          <w:pPr>
            <w:spacing w:line="240" w:lineRule="auto"/>
            <w:ind w:firstLine="7230"/>
            <w:contextualSpacing/>
            <w:jc w:val="left"/>
            <w:rPr>
              <w:rFonts w:eastAsia="Calibri" w:cstheme="minorHAnsi"/>
              <w:sz w:val="24"/>
              <w:szCs w:val="24"/>
            </w:rPr>
          </w:pPr>
          <w:r w:rsidRPr="00545FDA">
            <w:rPr>
              <w:rFonts w:eastAsia="Calibri" w:cstheme="minorHAnsi"/>
              <w:sz w:val="24"/>
              <w:szCs w:val="24"/>
            </w:rPr>
            <w:t xml:space="preserve">PATVIRTINTA </w:t>
          </w:r>
        </w:p>
        <w:p w14:paraId="4A0F0EE6" w14:textId="472AC379" w:rsidR="003A6CD3" w:rsidRPr="00545FDA" w:rsidRDefault="003A6CD3" w:rsidP="00545FDA">
          <w:pPr>
            <w:spacing w:line="240" w:lineRule="auto"/>
            <w:ind w:firstLine="7230"/>
            <w:contextualSpacing/>
            <w:jc w:val="left"/>
            <w:rPr>
              <w:rFonts w:eastAsia="Calibri" w:cstheme="minorHAnsi"/>
              <w:sz w:val="24"/>
              <w:szCs w:val="24"/>
            </w:rPr>
          </w:pPr>
          <w:r w:rsidRPr="00545FDA">
            <w:rPr>
              <w:rFonts w:eastAsia="Calibri" w:cstheme="minorHAnsi"/>
              <w:sz w:val="24"/>
              <w:szCs w:val="24"/>
            </w:rPr>
            <w:t>2025-</w:t>
          </w:r>
        </w:p>
        <w:p w14:paraId="3EBB6B5E" w14:textId="77777777" w:rsidR="003A6CD3" w:rsidRPr="003A6CD3" w:rsidRDefault="003A6CD3" w:rsidP="00545FDA">
          <w:pPr>
            <w:spacing w:line="240" w:lineRule="auto"/>
            <w:ind w:firstLine="7230"/>
            <w:contextualSpacing/>
            <w:jc w:val="left"/>
            <w:rPr>
              <w:rFonts w:ascii="Times New Roman" w:eastAsia="Calibri" w:hAnsi="Times New Roman" w:cs="Times New Roman"/>
              <w:sz w:val="24"/>
              <w:szCs w:val="24"/>
            </w:rPr>
          </w:pPr>
          <w:r w:rsidRPr="00545FDA">
            <w:rPr>
              <w:rFonts w:eastAsia="Calibri" w:cstheme="minorHAnsi"/>
              <w:sz w:val="24"/>
              <w:szCs w:val="24"/>
            </w:rPr>
            <w:t>protokolu Nr. PRO</w:t>
          </w:r>
          <w:r w:rsidRPr="003A6CD3">
            <w:rPr>
              <w:rFonts w:ascii="Times New Roman" w:eastAsia="Calibri" w:hAnsi="Times New Roman" w:cs="Times New Roman"/>
              <w:sz w:val="24"/>
              <w:szCs w:val="24"/>
            </w:rPr>
            <w:t>-</w:t>
          </w:r>
        </w:p>
        <w:p w14:paraId="7350A7E2" w14:textId="4463C642" w:rsidR="00D526C8" w:rsidRPr="001A2892" w:rsidRDefault="00D526C8" w:rsidP="0068508A">
          <w:pPr>
            <w:spacing w:line="240" w:lineRule="auto"/>
            <w:ind w:firstLine="567"/>
            <w:contextualSpacing/>
            <w:jc w:val="center"/>
            <w:rPr>
              <w:rFonts w:cstheme="minorHAnsi"/>
              <w:sz w:val="28"/>
              <w:szCs w:val="28"/>
            </w:rPr>
          </w:pPr>
        </w:p>
        <w:p w14:paraId="1D1BF965" w14:textId="4AFF8687" w:rsidR="00D526C8" w:rsidRPr="001A2892" w:rsidRDefault="00C006CB" w:rsidP="0068508A">
          <w:pPr>
            <w:spacing w:line="240" w:lineRule="auto"/>
            <w:ind w:firstLine="567"/>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3A6CD3" w:rsidRPr="003A6CD3">
            <w:rPr>
              <w:rFonts w:cstheme="minorHAnsi"/>
              <w:b/>
              <w:bCs/>
              <w:sz w:val="28"/>
              <w:szCs w:val="28"/>
            </w:rPr>
            <w:t>ŠALMAI IR JŲ PRIEDAI</w:t>
          </w:r>
          <w:r w:rsidR="00D526C8" w:rsidRPr="001A2892">
            <w:rPr>
              <w:rFonts w:cstheme="minorHAnsi"/>
              <w:b/>
              <w:bCs/>
              <w:sz w:val="28"/>
              <w:szCs w:val="28"/>
            </w:rPr>
            <w:t>“</w:t>
          </w:r>
        </w:p>
        <w:p w14:paraId="18ACC6AD" w14:textId="7E970EB8" w:rsidR="00D526C8" w:rsidRPr="001A2892" w:rsidRDefault="00DF1318" w:rsidP="0068508A">
          <w:pPr>
            <w:spacing w:line="240" w:lineRule="auto"/>
            <w:ind w:firstLine="567"/>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631B80BE" w14:textId="5A32B7A8" w:rsidR="003A6CD3" w:rsidRDefault="00D53BF4" w:rsidP="0068508A">
          <w:pPr>
            <w:spacing w:line="240" w:lineRule="auto"/>
            <w:ind w:firstLine="567"/>
            <w:contextualSpacing/>
            <w:jc w:val="center"/>
            <w:rPr>
              <w:rFonts w:cstheme="minorHAnsi"/>
              <w:b/>
              <w:bCs/>
              <w:color w:val="00B050"/>
              <w:sz w:val="28"/>
              <w:szCs w:val="28"/>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00DC6B6B">
            <w:rPr>
              <w:rFonts w:cstheme="minorHAnsi"/>
              <w:b/>
              <w:bCs/>
              <w:sz w:val="28"/>
              <w:szCs w:val="28"/>
            </w:rPr>
            <w:t>2</w:t>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68508A">
              <w:pPr>
                <w:pStyle w:val="Turinioantrat"/>
                <w:tabs>
                  <w:tab w:val="left" w:pos="6555"/>
                </w:tabs>
                <w:spacing w:before="0" w:after="0"/>
                <w:ind w:firstLine="567"/>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464379DC" w14:textId="2D4C6F84" w:rsidR="00F36C0E" w:rsidRDefault="00173FBA">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188607386" w:history="1">
                <w:r w:rsidR="00F36C0E" w:rsidRPr="00971249">
                  <w:rPr>
                    <w:rStyle w:val="Hipersaitas"/>
                    <w:rFonts w:cstheme="minorHAnsi"/>
                    <w:noProof/>
                  </w:rPr>
                  <w:t>1.</w:t>
                </w:r>
                <w:r w:rsidR="00F36C0E">
                  <w:rPr>
                    <w:noProof/>
                    <w:kern w:val="2"/>
                    <w:sz w:val="24"/>
                    <w:szCs w:val="24"/>
                    <w14:ligatures w14:val="standardContextual"/>
                  </w:rPr>
                  <w:tab/>
                </w:r>
                <w:r w:rsidR="00F36C0E" w:rsidRPr="00971249">
                  <w:rPr>
                    <w:rStyle w:val="Hipersaitas"/>
                    <w:rFonts w:cstheme="minorHAnsi"/>
                    <w:noProof/>
                  </w:rPr>
                  <w:t>Bendra informacija</w:t>
                </w:r>
                <w:r w:rsidR="00F36C0E">
                  <w:rPr>
                    <w:noProof/>
                    <w:webHidden/>
                  </w:rPr>
                  <w:tab/>
                </w:r>
                <w:r w:rsidR="00F36C0E">
                  <w:rPr>
                    <w:noProof/>
                    <w:webHidden/>
                  </w:rPr>
                  <w:fldChar w:fldCharType="begin"/>
                </w:r>
                <w:r w:rsidR="00F36C0E">
                  <w:rPr>
                    <w:noProof/>
                    <w:webHidden/>
                  </w:rPr>
                  <w:instrText xml:space="preserve"> PAGEREF _Toc188607386 \h </w:instrText>
                </w:r>
                <w:r w:rsidR="00F36C0E">
                  <w:rPr>
                    <w:noProof/>
                    <w:webHidden/>
                  </w:rPr>
                </w:r>
                <w:r w:rsidR="00F36C0E">
                  <w:rPr>
                    <w:noProof/>
                    <w:webHidden/>
                  </w:rPr>
                  <w:fldChar w:fldCharType="separate"/>
                </w:r>
                <w:r w:rsidR="00F36C0E">
                  <w:rPr>
                    <w:noProof/>
                    <w:webHidden/>
                  </w:rPr>
                  <w:t>2</w:t>
                </w:r>
                <w:r w:rsidR="00F36C0E">
                  <w:rPr>
                    <w:noProof/>
                    <w:webHidden/>
                  </w:rPr>
                  <w:fldChar w:fldCharType="end"/>
                </w:r>
              </w:hyperlink>
            </w:p>
            <w:p w14:paraId="25A6DA3F" w14:textId="190AF929" w:rsidR="00F36C0E" w:rsidRDefault="00F36C0E">
              <w:pPr>
                <w:pStyle w:val="Turinys1"/>
                <w:rPr>
                  <w:noProof/>
                  <w:kern w:val="2"/>
                  <w:sz w:val="24"/>
                  <w:szCs w:val="24"/>
                  <w14:ligatures w14:val="standardContextual"/>
                </w:rPr>
              </w:pPr>
              <w:hyperlink w:anchor="_Toc188607387" w:history="1">
                <w:r w:rsidRPr="00971249">
                  <w:rPr>
                    <w:rStyle w:val="Hipersaitas"/>
                    <w:rFonts w:eastAsia="Calibri" w:cstheme="minorHAnsi"/>
                    <w:noProof/>
                  </w:rPr>
                  <w:t>2.</w:t>
                </w:r>
                <w:r>
                  <w:rPr>
                    <w:noProof/>
                    <w:kern w:val="2"/>
                    <w:sz w:val="24"/>
                    <w:szCs w:val="24"/>
                    <w14:ligatures w14:val="standardContextual"/>
                  </w:rPr>
                  <w:tab/>
                </w:r>
                <w:r w:rsidRPr="00971249">
                  <w:rPr>
                    <w:rStyle w:val="Hipersaitas"/>
                    <w:rFonts w:cstheme="minorHAnsi"/>
                    <w:noProof/>
                  </w:rPr>
                  <w:t>Pirkimo objektas</w:t>
                </w:r>
                <w:r>
                  <w:rPr>
                    <w:noProof/>
                    <w:webHidden/>
                  </w:rPr>
                  <w:tab/>
                </w:r>
                <w:r>
                  <w:rPr>
                    <w:noProof/>
                    <w:webHidden/>
                  </w:rPr>
                  <w:fldChar w:fldCharType="begin"/>
                </w:r>
                <w:r>
                  <w:rPr>
                    <w:noProof/>
                    <w:webHidden/>
                  </w:rPr>
                  <w:instrText xml:space="preserve"> PAGEREF _Toc188607387 \h </w:instrText>
                </w:r>
                <w:r>
                  <w:rPr>
                    <w:noProof/>
                    <w:webHidden/>
                  </w:rPr>
                </w:r>
                <w:r>
                  <w:rPr>
                    <w:noProof/>
                    <w:webHidden/>
                  </w:rPr>
                  <w:fldChar w:fldCharType="separate"/>
                </w:r>
                <w:r>
                  <w:rPr>
                    <w:noProof/>
                    <w:webHidden/>
                  </w:rPr>
                  <w:t>2</w:t>
                </w:r>
                <w:r>
                  <w:rPr>
                    <w:noProof/>
                    <w:webHidden/>
                  </w:rPr>
                  <w:fldChar w:fldCharType="end"/>
                </w:r>
              </w:hyperlink>
            </w:p>
            <w:p w14:paraId="0D0F56E4" w14:textId="491C942C" w:rsidR="00F36C0E" w:rsidRDefault="00F36C0E">
              <w:pPr>
                <w:pStyle w:val="Turinys1"/>
                <w:rPr>
                  <w:noProof/>
                  <w:kern w:val="2"/>
                  <w:sz w:val="24"/>
                  <w:szCs w:val="24"/>
                  <w14:ligatures w14:val="standardContextual"/>
                </w:rPr>
              </w:pPr>
              <w:hyperlink w:anchor="_Toc188607388" w:history="1">
                <w:r w:rsidRPr="00971249">
                  <w:rPr>
                    <w:rStyle w:val="Hipersaitas"/>
                    <w:rFonts w:eastAsia="Calibri" w:cstheme="minorHAnsi"/>
                    <w:noProof/>
                  </w:rPr>
                  <w:t>3.</w:t>
                </w:r>
                <w:r>
                  <w:rPr>
                    <w:noProof/>
                    <w:kern w:val="2"/>
                    <w:sz w:val="24"/>
                    <w:szCs w:val="24"/>
                    <w14:ligatures w14:val="standardContextual"/>
                  </w:rPr>
                  <w:tab/>
                </w:r>
                <w:r w:rsidRPr="00971249">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_Toc188607388 \h </w:instrText>
                </w:r>
                <w:r>
                  <w:rPr>
                    <w:noProof/>
                    <w:webHidden/>
                  </w:rPr>
                </w:r>
                <w:r>
                  <w:rPr>
                    <w:noProof/>
                    <w:webHidden/>
                  </w:rPr>
                  <w:fldChar w:fldCharType="separate"/>
                </w:r>
                <w:r>
                  <w:rPr>
                    <w:noProof/>
                    <w:webHidden/>
                  </w:rPr>
                  <w:t>2</w:t>
                </w:r>
                <w:r>
                  <w:rPr>
                    <w:noProof/>
                    <w:webHidden/>
                  </w:rPr>
                  <w:fldChar w:fldCharType="end"/>
                </w:r>
              </w:hyperlink>
            </w:p>
            <w:p w14:paraId="20851E8E" w14:textId="41D90443" w:rsidR="00F36C0E" w:rsidRDefault="00F36C0E">
              <w:pPr>
                <w:pStyle w:val="Turinys1"/>
                <w:rPr>
                  <w:noProof/>
                  <w:kern w:val="2"/>
                  <w:sz w:val="24"/>
                  <w:szCs w:val="24"/>
                  <w14:ligatures w14:val="standardContextual"/>
                </w:rPr>
              </w:pPr>
              <w:hyperlink w:anchor="_Toc188607389" w:history="1">
                <w:r w:rsidRPr="00971249">
                  <w:rPr>
                    <w:rStyle w:val="Hipersaitas"/>
                    <w:rFonts w:eastAsia="Calibri" w:cstheme="minorHAnsi"/>
                    <w:noProof/>
                  </w:rPr>
                  <w:t>4.</w:t>
                </w:r>
                <w:r>
                  <w:rPr>
                    <w:noProof/>
                    <w:kern w:val="2"/>
                    <w:sz w:val="24"/>
                    <w:szCs w:val="24"/>
                    <w14:ligatures w14:val="standardContextual"/>
                  </w:rPr>
                  <w:tab/>
                </w:r>
                <w:r w:rsidRPr="00971249">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_Toc188607389 \h </w:instrText>
                </w:r>
                <w:r>
                  <w:rPr>
                    <w:noProof/>
                    <w:webHidden/>
                  </w:rPr>
                </w:r>
                <w:r>
                  <w:rPr>
                    <w:noProof/>
                    <w:webHidden/>
                  </w:rPr>
                  <w:fldChar w:fldCharType="separate"/>
                </w:r>
                <w:r>
                  <w:rPr>
                    <w:noProof/>
                    <w:webHidden/>
                  </w:rPr>
                  <w:t>2</w:t>
                </w:r>
                <w:r>
                  <w:rPr>
                    <w:noProof/>
                    <w:webHidden/>
                  </w:rPr>
                  <w:fldChar w:fldCharType="end"/>
                </w:r>
              </w:hyperlink>
            </w:p>
            <w:p w14:paraId="2DF1EA21" w14:textId="4060C533" w:rsidR="00F36C0E" w:rsidRDefault="00F36C0E">
              <w:pPr>
                <w:pStyle w:val="Turinys1"/>
                <w:rPr>
                  <w:noProof/>
                  <w:kern w:val="2"/>
                  <w:sz w:val="24"/>
                  <w:szCs w:val="24"/>
                  <w14:ligatures w14:val="standardContextual"/>
                </w:rPr>
              </w:pPr>
              <w:hyperlink w:anchor="_Toc188607390" w:history="1">
                <w:r w:rsidRPr="00971249">
                  <w:rPr>
                    <w:rStyle w:val="Hipersaitas"/>
                    <w:rFonts w:eastAsia="Calibri" w:cstheme="minorHAnsi"/>
                    <w:noProof/>
                  </w:rPr>
                  <w:t>5.</w:t>
                </w:r>
                <w:r>
                  <w:rPr>
                    <w:noProof/>
                    <w:kern w:val="2"/>
                    <w:sz w:val="24"/>
                    <w:szCs w:val="24"/>
                    <w14:ligatures w14:val="standardContextual"/>
                  </w:rPr>
                  <w:tab/>
                </w:r>
                <w:r w:rsidRPr="00971249">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_Toc188607390 \h </w:instrText>
                </w:r>
                <w:r>
                  <w:rPr>
                    <w:noProof/>
                    <w:webHidden/>
                  </w:rPr>
                </w:r>
                <w:r>
                  <w:rPr>
                    <w:noProof/>
                    <w:webHidden/>
                  </w:rPr>
                  <w:fldChar w:fldCharType="separate"/>
                </w:r>
                <w:r>
                  <w:rPr>
                    <w:noProof/>
                    <w:webHidden/>
                  </w:rPr>
                  <w:t>2</w:t>
                </w:r>
                <w:r>
                  <w:rPr>
                    <w:noProof/>
                    <w:webHidden/>
                  </w:rPr>
                  <w:fldChar w:fldCharType="end"/>
                </w:r>
              </w:hyperlink>
            </w:p>
            <w:p w14:paraId="34AFC4D6" w14:textId="76C022E4" w:rsidR="00F36C0E" w:rsidRDefault="00F36C0E">
              <w:pPr>
                <w:pStyle w:val="Turinys1"/>
                <w:rPr>
                  <w:noProof/>
                  <w:kern w:val="2"/>
                  <w:sz w:val="24"/>
                  <w:szCs w:val="24"/>
                  <w14:ligatures w14:val="standardContextual"/>
                </w:rPr>
              </w:pPr>
              <w:hyperlink w:anchor="_Toc188607391" w:history="1">
                <w:r w:rsidRPr="00971249">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_Toc188607391 \h </w:instrText>
                </w:r>
                <w:r>
                  <w:rPr>
                    <w:noProof/>
                    <w:webHidden/>
                  </w:rPr>
                </w:r>
                <w:r>
                  <w:rPr>
                    <w:noProof/>
                    <w:webHidden/>
                  </w:rPr>
                  <w:fldChar w:fldCharType="separate"/>
                </w:r>
                <w:r>
                  <w:rPr>
                    <w:noProof/>
                    <w:webHidden/>
                  </w:rPr>
                  <w:t>3</w:t>
                </w:r>
                <w:r>
                  <w:rPr>
                    <w:noProof/>
                    <w:webHidden/>
                  </w:rPr>
                  <w:fldChar w:fldCharType="end"/>
                </w:r>
              </w:hyperlink>
            </w:p>
            <w:p w14:paraId="561F1F35" w14:textId="7030EE18" w:rsidR="00F36C0E" w:rsidRDefault="00F36C0E">
              <w:pPr>
                <w:pStyle w:val="Turinys1"/>
                <w:rPr>
                  <w:noProof/>
                  <w:kern w:val="2"/>
                  <w:sz w:val="24"/>
                  <w:szCs w:val="24"/>
                  <w14:ligatures w14:val="standardContextual"/>
                </w:rPr>
              </w:pPr>
              <w:hyperlink w:anchor="_Toc188607392" w:history="1">
                <w:r w:rsidRPr="00971249">
                  <w:rPr>
                    <w:rStyle w:val="Hipersaitas"/>
                    <w:rFonts w:ascii="Arial" w:hAnsi="Arial" w:cs="Arial"/>
                    <w:noProof/>
                  </w:rPr>
                  <w:t>7.</w:t>
                </w:r>
                <w:r>
                  <w:rPr>
                    <w:noProof/>
                    <w:kern w:val="2"/>
                    <w:sz w:val="24"/>
                    <w:szCs w:val="24"/>
                    <w14:ligatures w14:val="standardContextual"/>
                  </w:rPr>
                  <w:tab/>
                </w:r>
                <w:r w:rsidRPr="00971249">
                  <w:rPr>
                    <w:rStyle w:val="Hipersaitas"/>
                    <w:rFonts w:cstheme="minorHAnsi"/>
                    <w:noProof/>
                  </w:rPr>
                  <w:t>Pasiūlymų vertinimas</w:t>
                </w:r>
                <w:r>
                  <w:rPr>
                    <w:noProof/>
                    <w:webHidden/>
                  </w:rPr>
                  <w:tab/>
                </w:r>
                <w:r>
                  <w:rPr>
                    <w:noProof/>
                    <w:webHidden/>
                  </w:rPr>
                  <w:fldChar w:fldCharType="begin"/>
                </w:r>
                <w:r>
                  <w:rPr>
                    <w:noProof/>
                    <w:webHidden/>
                  </w:rPr>
                  <w:instrText xml:space="preserve"> PAGEREF _Toc188607392 \h </w:instrText>
                </w:r>
                <w:r>
                  <w:rPr>
                    <w:noProof/>
                    <w:webHidden/>
                  </w:rPr>
                </w:r>
                <w:r>
                  <w:rPr>
                    <w:noProof/>
                    <w:webHidden/>
                  </w:rPr>
                  <w:fldChar w:fldCharType="separate"/>
                </w:r>
                <w:r>
                  <w:rPr>
                    <w:noProof/>
                    <w:webHidden/>
                  </w:rPr>
                  <w:t>3</w:t>
                </w:r>
                <w:r>
                  <w:rPr>
                    <w:noProof/>
                    <w:webHidden/>
                  </w:rPr>
                  <w:fldChar w:fldCharType="end"/>
                </w:r>
              </w:hyperlink>
            </w:p>
            <w:p w14:paraId="02FD0974" w14:textId="2EFC64A7" w:rsidR="00F36C0E" w:rsidRDefault="00F36C0E">
              <w:pPr>
                <w:pStyle w:val="Turinys1"/>
                <w:rPr>
                  <w:noProof/>
                  <w:kern w:val="2"/>
                  <w:sz w:val="24"/>
                  <w:szCs w:val="24"/>
                  <w14:ligatures w14:val="standardContextual"/>
                </w:rPr>
              </w:pPr>
              <w:hyperlink w:anchor="_Toc188607393" w:history="1">
                <w:r w:rsidRPr="00971249">
                  <w:rPr>
                    <w:rStyle w:val="Hipersaitas"/>
                    <w:rFonts w:cstheme="minorHAnsi"/>
                    <w:noProof/>
                  </w:rPr>
                  <w:t>8. Sutarties sudarymas</w:t>
                </w:r>
                <w:r>
                  <w:rPr>
                    <w:noProof/>
                    <w:webHidden/>
                  </w:rPr>
                  <w:tab/>
                </w:r>
                <w:r>
                  <w:rPr>
                    <w:noProof/>
                    <w:webHidden/>
                  </w:rPr>
                  <w:fldChar w:fldCharType="begin"/>
                </w:r>
                <w:r>
                  <w:rPr>
                    <w:noProof/>
                    <w:webHidden/>
                  </w:rPr>
                  <w:instrText xml:space="preserve"> PAGEREF _Toc188607393 \h </w:instrText>
                </w:r>
                <w:r>
                  <w:rPr>
                    <w:noProof/>
                    <w:webHidden/>
                  </w:rPr>
                </w:r>
                <w:r>
                  <w:rPr>
                    <w:noProof/>
                    <w:webHidden/>
                  </w:rPr>
                  <w:fldChar w:fldCharType="separate"/>
                </w:r>
                <w:r>
                  <w:rPr>
                    <w:noProof/>
                    <w:webHidden/>
                  </w:rPr>
                  <w:t>3</w:t>
                </w:r>
                <w:r>
                  <w:rPr>
                    <w:noProof/>
                    <w:webHidden/>
                  </w:rPr>
                  <w:fldChar w:fldCharType="end"/>
                </w:r>
              </w:hyperlink>
            </w:p>
            <w:p w14:paraId="40604869" w14:textId="6AD3EB68" w:rsidR="00F36C0E" w:rsidRDefault="00F36C0E">
              <w:pPr>
                <w:pStyle w:val="Turinys1"/>
                <w:rPr>
                  <w:noProof/>
                  <w:kern w:val="2"/>
                  <w:sz w:val="24"/>
                  <w:szCs w:val="24"/>
                  <w14:ligatures w14:val="standardContextual"/>
                </w:rPr>
              </w:pPr>
              <w:hyperlink w:anchor="_Toc188607394" w:history="1">
                <w:r w:rsidRPr="00971249">
                  <w:rPr>
                    <w:rStyle w:val="Hipersaitas"/>
                    <w:rFonts w:cstheme="minorHAnsi"/>
                    <w:noProof/>
                  </w:rPr>
                  <w:t>9. Kitos sąlygos</w:t>
                </w:r>
                <w:r>
                  <w:rPr>
                    <w:noProof/>
                    <w:webHidden/>
                  </w:rPr>
                  <w:tab/>
                </w:r>
                <w:r>
                  <w:rPr>
                    <w:noProof/>
                    <w:webHidden/>
                  </w:rPr>
                  <w:fldChar w:fldCharType="begin"/>
                </w:r>
                <w:r>
                  <w:rPr>
                    <w:noProof/>
                    <w:webHidden/>
                  </w:rPr>
                  <w:instrText xml:space="preserve"> PAGEREF _Toc188607394 \h </w:instrText>
                </w:r>
                <w:r>
                  <w:rPr>
                    <w:noProof/>
                    <w:webHidden/>
                  </w:rPr>
                </w:r>
                <w:r>
                  <w:rPr>
                    <w:noProof/>
                    <w:webHidden/>
                  </w:rPr>
                  <w:fldChar w:fldCharType="separate"/>
                </w:r>
                <w:r>
                  <w:rPr>
                    <w:noProof/>
                    <w:webHidden/>
                  </w:rPr>
                  <w:t>3</w:t>
                </w:r>
                <w:r>
                  <w:rPr>
                    <w:noProof/>
                    <w:webHidden/>
                  </w:rPr>
                  <w:fldChar w:fldCharType="end"/>
                </w:r>
              </w:hyperlink>
            </w:p>
            <w:p w14:paraId="21C696BE" w14:textId="4DE2432F" w:rsidR="00545FDA" w:rsidRDefault="00173FBA" w:rsidP="00545FDA">
              <w:pPr>
                <w:pStyle w:val="Turinys1"/>
                <w:spacing w:line="240" w:lineRule="auto"/>
                <w:ind w:firstLine="567"/>
                <w:rPr>
                  <w:noProof/>
                </w:rPr>
              </w:pPr>
              <w:r w:rsidRPr="00D50C54">
                <w:rPr>
                  <w:noProof/>
                </w:rPr>
                <w:fldChar w:fldCharType="end"/>
              </w:r>
              <w:bookmarkStart w:id="0" w:name="_Hlk188608799"/>
              <w:r w:rsidR="00545FDA">
                <w:rPr>
                  <w:noProof/>
                </w:rPr>
                <w:t>Pirkimo sąlygų 1 priedas „Pasiūlymo forma“</w:t>
              </w:r>
              <w:bookmarkEnd w:id="0"/>
              <w:r w:rsidR="00545FDA">
                <w:rPr>
                  <w:noProof/>
                </w:rPr>
                <w:tab/>
              </w:r>
              <w:r w:rsidR="00F36C0E">
                <w:rPr>
                  <w:noProof/>
                </w:rPr>
                <w:t>4</w:t>
              </w:r>
            </w:p>
            <w:p w14:paraId="5A91B463" w14:textId="14D80C40" w:rsidR="00545FDA" w:rsidRDefault="00545FDA" w:rsidP="00545FDA">
              <w:pPr>
                <w:pStyle w:val="Turinys1"/>
                <w:spacing w:line="240" w:lineRule="auto"/>
                <w:ind w:firstLine="567"/>
                <w:rPr>
                  <w:noProof/>
                </w:rPr>
              </w:pPr>
              <w:r>
                <w:rPr>
                  <w:noProof/>
                </w:rPr>
                <w:t>Pirkimo sąlygų 2 priedas „</w:t>
              </w:r>
              <w:r w:rsidRPr="00AA05AD">
                <w:rPr>
                  <w:rFonts w:cstheme="minorHAnsi"/>
                </w:rPr>
                <w:t>Tiekėjų kvalifikacijos reikalavimai ir reikalaujami kokybės bei aplinkos apsaugos vadybos sistemų standartai</w:t>
              </w:r>
              <w:r>
                <w:rPr>
                  <w:noProof/>
                </w:rPr>
                <w:t>“</w:t>
              </w:r>
              <w:r>
                <w:rPr>
                  <w:noProof/>
                </w:rPr>
                <w:tab/>
              </w:r>
              <w:r w:rsidR="00F36C0E">
                <w:rPr>
                  <w:noProof/>
                </w:rPr>
                <w:t>5</w:t>
              </w:r>
            </w:p>
            <w:p w14:paraId="22C2311A" w14:textId="16785FB1" w:rsidR="00545FDA" w:rsidRDefault="00545FDA" w:rsidP="00545FDA">
              <w:pPr>
                <w:pStyle w:val="Turinys1"/>
                <w:spacing w:line="240" w:lineRule="auto"/>
                <w:ind w:firstLine="567"/>
                <w:rPr>
                  <w:noProof/>
                </w:rPr>
              </w:pPr>
              <w:r>
                <w:rPr>
                  <w:noProof/>
                </w:rPr>
                <w:t>Pirkimo sąlygų 3 priedas „Techninė specifokacija“</w:t>
              </w:r>
              <w:r>
                <w:rPr>
                  <w:noProof/>
                </w:rPr>
                <w:tab/>
              </w:r>
              <w:r w:rsidR="00F36C0E">
                <w:rPr>
                  <w:noProof/>
                </w:rPr>
                <w:t>6</w:t>
              </w:r>
            </w:p>
            <w:p w14:paraId="0EE284F2" w14:textId="298D9619" w:rsidR="00545FDA" w:rsidRDefault="00545FDA" w:rsidP="00545FDA">
              <w:pPr>
                <w:pStyle w:val="Turinys1"/>
                <w:spacing w:line="240" w:lineRule="auto"/>
                <w:ind w:firstLine="567"/>
                <w:rPr>
                  <w:noProof/>
                </w:rPr>
              </w:pPr>
              <w:r>
                <w:rPr>
                  <w:noProof/>
                </w:rPr>
                <w:t>Pirkimo sąlygų 4 priedas „</w:t>
              </w:r>
              <w:r w:rsidR="00F36C0E" w:rsidRPr="00A54EAE">
                <w:rPr>
                  <w:rFonts w:cstheme="minorHAnsi"/>
                </w:rPr>
                <w:t>Pasiūlymų vertinimo kriterijai ir sąlygo</w:t>
              </w:r>
              <w:r w:rsidR="00F36C0E">
                <w:rPr>
                  <w:rFonts w:cstheme="minorHAnsi"/>
                </w:rPr>
                <w:t>s</w:t>
              </w:r>
              <w:r>
                <w:rPr>
                  <w:noProof/>
                </w:rPr>
                <w:t>“</w:t>
              </w:r>
              <w:r>
                <w:rPr>
                  <w:noProof/>
                </w:rPr>
                <w:tab/>
              </w:r>
              <w:r w:rsidR="00F36C0E">
                <w:rPr>
                  <w:noProof/>
                </w:rPr>
                <w:t>8</w:t>
              </w:r>
            </w:p>
            <w:p w14:paraId="2A8D281B" w14:textId="77EF9611" w:rsidR="00F36C0E" w:rsidRDefault="00545FDA" w:rsidP="00F36C0E">
              <w:pPr>
                <w:spacing w:line="240" w:lineRule="auto"/>
                <w:ind w:firstLine="1276"/>
                <w:rPr>
                  <w:noProof/>
                </w:rPr>
              </w:pPr>
              <w:bookmarkStart w:id="1" w:name="_Hlk188607363"/>
              <w:r>
                <w:rPr>
                  <w:noProof/>
                </w:rPr>
                <w:t>Pirkimo sąlygų 5 priedas „</w:t>
              </w:r>
              <w:r w:rsidR="00F36C0E" w:rsidRPr="00194983">
                <w:rPr>
                  <w:rFonts w:cstheme="minorHAnsi"/>
                </w:rPr>
                <w:t>Sutarties projektas</w:t>
              </w:r>
              <w:r>
                <w:rPr>
                  <w:noProof/>
                </w:rPr>
                <w:t>“</w:t>
              </w:r>
              <w:r w:rsidR="00F36C0E">
                <w:rPr>
                  <w:noProof/>
                </w:rPr>
                <w:t>...............................................................................</w:t>
              </w:r>
              <w:bookmarkEnd w:id="1"/>
              <w:r w:rsidR="00F36C0E">
                <w:rPr>
                  <w:noProof/>
                </w:rPr>
                <w:t>.........9</w:t>
              </w:r>
            </w:p>
            <w:p w14:paraId="755FA524" w14:textId="77777777" w:rsidR="00DC6B6B" w:rsidRDefault="00F36C0E" w:rsidP="00F36C0E">
              <w:pPr>
                <w:spacing w:line="240" w:lineRule="auto"/>
                <w:ind w:firstLine="1276"/>
              </w:pPr>
              <w:r w:rsidRPr="00F36C0E">
                <w:t xml:space="preserve">Pirkimo sąlygų </w:t>
              </w:r>
              <w:r>
                <w:t>6</w:t>
              </w:r>
              <w:r w:rsidRPr="00F36C0E">
                <w:t xml:space="preserve"> priedas „</w:t>
              </w:r>
              <w:r>
                <w:t>Terminai</w:t>
              </w:r>
              <w:r w:rsidRPr="00F36C0E">
                <w:t>“..............................................................................</w:t>
              </w:r>
              <w:r>
                <w:t>........................10</w:t>
              </w:r>
            </w:p>
            <w:p w14:paraId="714F5CB9" w14:textId="6EA293BE" w:rsidR="00DC6B6B" w:rsidRPr="00DC6B6B" w:rsidRDefault="00DC6B6B" w:rsidP="00DC6B6B">
              <w:pPr>
                <w:spacing w:line="240" w:lineRule="auto"/>
                <w:ind w:left="7314" w:hanging="6038"/>
                <w:rPr>
                  <w:rFonts w:cstheme="minorHAnsi"/>
                </w:rPr>
              </w:pPr>
              <w:r w:rsidRPr="00DC6B6B">
                <w:rPr>
                  <w:rFonts w:cstheme="minorHAnsi"/>
                </w:rPr>
                <w:t>Pirkimo sąlygų 7 priedas „Tiekėjų pašalinimo pagrindai“</w:t>
              </w:r>
              <w:r>
                <w:rPr>
                  <w:rFonts w:cstheme="minorHAnsi"/>
                </w:rPr>
                <w:t>......................................................................11</w:t>
              </w:r>
            </w:p>
            <w:p w14:paraId="7ACF4EEF" w14:textId="2D3F6DAF" w:rsidR="00173FBA" w:rsidRDefault="00000000" w:rsidP="00F36C0E">
              <w:pPr>
                <w:spacing w:line="240" w:lineRule="auto"/>
                <w:ind w:firstLine="1276"/>
              </w:pPr>
            </w:p>
          </w:sdtContent>
        </w:sdt>
        <w:p w14:paraId="7E8074B3" w14:textId="4C816312" w:rsidR="00173FBA" w:rsidRDefault="00173FBA" w:rsidP="0068508A">
          <w:pPr>
            <w:spacing w:line="240" w:lineRule="auto"/>
            <w:ind w:firstLine="567"/>
            <w:contextualSpacing/>
            <w:rPr>
              <w:rFonts w:ascii="Arial" w:hAnsi="Arial" w:cs="Arial"/>
            </w:rPr>
          </w:pPr>
        </w:p>
        <w:p w14:paraId="1AC291EB" w14:textId="356498D2" w:rsidR="00173FBA" w:rsidRDefault="00173FBA" w:rsidP="0068508A">
          <w:pPr>
            <w:spacing w:line="240" w:lineRule="auto"/>
            <w:ind w:firstLine="567"/>
            <w:contextualSpacing/>
            <w:rPr>
              <w:rFonts w:ascii="Arial" w:hAnsi="Arial" w:cs="Arial"/>
            </w:rPr>
          </w:pPr>
        </w:p>
        <w:p w14:paraId="6F478FD2" w14:textId="27655BD5" w:rsidR="00173FBA" w:rsidRDefault="00173FBA" w:rsidP="0068508A">
          <w:pPr>
            <w:spacing w:line="240" w:lineRule="auto"/>
            <w:ind w:firstLine="567"/>
            <w:contextualSpacing/>
            <w:jc w:val="center"/>
            <w:rPr>
              <w:rFonts w:ascii="Arial" w:hAnsi="Arial" w:cs="Arial"/>
            </w:rPr>
          </w:pPr>
        </w:p>
        <w:p w14:paraId="7680CD9F" w14:textId="465D4565" w:rsidR="00173FBA" w:rsidRDefault="00173FBA" w:rsidP="0068508A">
          <w:pPr>
            <w:spacing w:line="240" w:lineRule="auto"/>
            <w:ind w:firstLine="567"/>
            <w:contextualSpacing/>
            <w:rPr>
              <w:rFonts w:ascii="Arial" w:hAnsi="Arial" w:cs="Arial"/>
            </w:rPr>
          </w:pPr>
        </w:p>
        <w:p w14:paraId="73CCB438" w14:textId="3172B127" w:rsidR="005F13F0" w:rsidRPr="00C17D3C" w:rsidRDefault="003A6CD3" w:rsidP="001F3B54">
          <w:pPr>
            <w:spacing w:line="240" w:lineRule="auto"/>
            <w:ind w:firstLine="567"/>
            <w:rPr>
              <w:rFonts w:ascii="Arial" w:hAnsi="Arial" w:cs="Arial"/>
            </w:rPr>
          </w:pPr>
          <w:r>
            <w:rPr>
              <w:rFonts w:ascii="Arial" w:hAnsi="Arial" w:cs="Arial"/>
            </w:rPr>
            <w:br w:type="page"/>
          </w:r>
        </w:p>
      </w:sdtContent>
    </w:sdt>
    <w:p w14:paraId="12085CDF" w14:textId="16073931" w:rsidR="00746BAF" w:rsidRPr="0068508A" w:rsidRDefault="00C31EC9" w:rsidP="0068508A">
      <w:pPr>
        <w:pStyle w:val="Antrat1"/>
        <w:numPr>
          <w:ilvl w:val="0"/>
          <w:numId w:val="14"/>
        </w:numPr>
        <w:spacing w:before="0" w:after="0"/>
        <w:ind w:left="0" w:firstLine="567"/>
        <w:rPr>
          <w:rFonts w:asciiTheme="minorHAnsi" w:hAnsiTheme="minorHAnsi" w:cstheme="minorHAnsi"/>
          <w:color w:val="auto"/>
          <w:sz w:val="32"/>
          <w:szCs w:val="32"/>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88607386"/>
      <w:bookmarkStart w:id="8" w:name="_Ref39666794"/>
      <w:bookmarkStart w:id="9" w:name="_Ref39666796"/>
      <w:bookmarkStart w:id="10" w:name="_Toc48053171"/>
      <w:bookmarkStart w:id="11" w:name="_Toc147739116"/>
      <w:bookmarkEnd w:id="2"/>
      <w:bookmarkEnd w:id="3"/>
      <w:bookmarkEnd w:id="4"/>
      <w:bookmarkEnd w:id="5"/>
      <w:bookmarkEnd w:id="6"/>
      <w:r w:rsidRPr="0068508A">
        <w:rPr>
          <w:rFonts w:asciiTheme="minorHAnsi" w:hAnsiTheme="minorHAnsi" w:cstheme="minorHAnsi"/>
          <w:color w:val="auto"/>
          <w:sz w:val="32"/>
          <w:szCs w:val="32"/>
        </w:rPr>
        <w:lastRenderedPageBreak/>
        <w:t>Bendra informacij</w:t>
      </w:r>
      <w:r w:rsidR="00B076FD" w:rsidRPr="0068508A">
        <w:rPr>
          <w:rFonts w:asciiTheme="minorHAnsi" w:hAnsiTheme="minorHAnsi" w:cstheme="minorHAnsi"/>
          <w:color w:val="auto"/>
          <w:sz w:val="32"/>
          <w:szCs w:val="32"/>
        </w:rPr>
        <w:t>a</w:t>
      </w:r>
      <w:bookmarkEnd w:id="7"/>
      <w:r w:rsidR="6B81CCAC" w:rsidRPr="0068508A">
        <w:rPr>
          <w:rFonts w:asciiTheme="minorHAnsi" w:hAnsiTheme="minorHAnsi" w:cstheme="minorHAnsi"/>
          <w:color w:val="auto"/>
          <w:sz w:val="32"/>
          <w:szCs w:val="32"/>
        </w:rPr>
        <w:t xml:space="preserve"> </w:t>
      </w:r>
    </w:p>
    <w:p w14:paraId="2058476D" w14:textId="77777777" w:rsidR="003A6CD3" w:rsidRPr="006D1E5C" w:rsidRDefault="003A6CD3" w:rsidP="0068508A">
      <w:pPr>
        <w:spacing w:line="240" w:lineRule="auto"/>
        <w:ind w:firstLine="567"/>
        <w:rPr>
          <w:rFonts w:cstheme="minorHAnsi"/>
        </w:rPr>
      </w:pPr>
      <w:r w:rsidRPr="006B1A30">
        <w:rPr>
          <w:rFonts w:cstheme="minorHAnsi"/>
        </w:rPr>
        <w:t xml:space="preserve">1.1. Perkančioji organizacija – </w:t>
      </w:r>
      <w:r w:rsidRPr="006D1E5C">
        <w:rPr>
          <w:rFonts w:cstheme="minorHAnsi"/>
        </w:rPr>
        <w:t>Valstybės sienos apsaugos tarnyba prie Lietuvos Respublikos vidaus reikalų ministerijos, juridinio asmens kodas 188608252 adresas Savanorių pr. 2, LT-03116 Vilnius. Perkančioji organizacija yra PVM mokėtoja.</w:t>
      </w:r>
    </w:p>
    <w:p w14:paraId="75B8EDB2" w14:textId="02AC73B1" w:rsidR="003A6CD3" w:rsidRPr="006D1E5C" w:rsidRDefault="003A6CD3" w:rsidP="0068508A">
      <w:pPr>
        <w:pStyle w:val="Sraopastraipa"/>
        <w:numPr>
          <w:ilvl w:val="1"/>
          <w:numId w:val="39"/>
        </w:numPr>
        <w:spacing w:line="240" w:lineRule="auto"/>
        <w:ind w:left="0" w:firstLine="567"/>
        <w:rPr>
          <w:rFonts w:cstheme="minorHAnsi"/>
        </w:rPr>
      </w:pPr>
      <w:r w:rsidRPr="006D1E5C">
        <w:rPr>
          <w:rFonts w:cstheme="minorHAnsi"/>
        </w:rPr>
        <w:t>Pirkimas neatliekamas naudojantis centralizuotų pirkimų katalogu, nes kataloge tokių prekių</w:t>
      </w:r>
      <w:r>
        <w:rPr>
          <w:rFonts w:cstheme="minorHAnsi"/>
        </w:rPr>
        <w:t xml:space="preserve"> kataloge</w:t>
      </w:r>
      <w:r w:rsidRPr="006D1E5C">
        <w:rPr>
          <w:rFonts w:cstheme="minorHAnsi"/>
        </w:rPr>
        <w:t xml:space="preserve"> nėra.</w:t>
      </w:r>
    </w:p>
    <w:p w14:paraId="5283C258" w14:textId="77777777" w:rsidR="003A6CD3" w:rsidRPr="00244994" w:rsidRDefault="003A6CD3" w:rsidP="0068508A">
      <w:pPr>
        <w:spacing w:line="240" w:lineRule="auto"/>
        <w:ind w:firstLine="567"/>
        <w:rPr>
          <w:rFonts w:cstheme="minorHAnsi"/>
        </w:rPr>
      </w:pPr>
      <w:r w:rsidRPr="00244994">
        <w:rPr>
          <w:rFonts w:cstheme="minorHAnsi"/>
        </w:rPr>
        <w:t xml:space="preserve">1.4. Pirkimo Komisija </w:t>
      </w:r>
      <w:sdt>
        <w:sdtPr>
          <w:id w:val="481666640"/>
          <w:placeholder>
            <w:docPart w:val="C4A032723E7C44C390D14286E902ECEF"/>
          </w:placeholder>
          <w15:color w:val="000000"/>
          <w:dropDownList>
            <w:listItem w:value="[Pasirinkite]"/>
            <w:listItem w:displayText="nėra" w:value="nėra"/>
            <w:listItem w:displayText="yra" w:value="yra"/>
          </w:dropDownList>
        </w:sdtPr>
        <w:sdtEndPr>
          <w:rPr>
            <w:rFonts w:ascii="Arial" w:hAnsi="Arial" w:cs="Arial"/>
          </w:rPr>
        </w:sdtEndPr>
        <w:sdtContent>
          <w:r>
            <w:t>nėra</w:t>
          </w:r>
        </w:sdtContent>
      </w:sdt>
      <w:r w:rsidRPr="00244994" w:rsidDel="00A100C8">
        <w:rPr>
          <w:rFonts w:cstheme="minorHAnsi"/>
        </w:rPr>
        <w:t xml:space="preserve"> </w:t>
      </w:r>
      <w:r w:rsidRPr="00244994">
        <w:rPr>
          <w:rFonts w:cstheme="minorHAnsi"/>
        </w:rPr>
        <w:t xml:space="preserve">sudaroma. </w:t>
      </w:r>
    </w:p>
    <w:p w14:paraId="23C38D67" w14:textId="2CDEF3F8" w:rsidR="003A6CD3" w:rsidRDefault="003A6CD3" w:rsidP="0068508A">
      <w:pPr>
        <w:pStyle w:val="Sraopastraipa"/>
        <w:spacing w:line="240" w:lineRule="auto"/>
        <w:ind w:left="0" w:firstLine="567"/>
      </w:pPr>
      <w:r w:rsidRPr="004F6423">
        <w:t>1.5</w:t>
      </w:r>
      <w:r w:rsidRPr="005F0890">
        <w:t xml:space="preserve"> 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AA7A4D" w:rsidRPr="00AA7A4D">
        <w:t xml:space="preserve">4.4.4.4 punktu. Aplinkos apaugos kriterijai nustatyti </w:t>
      </w:r>
      <w:proofErr w:type="spellStart"/>
      <w:r w:rsidR="00AA7A4D" w:rsidRPr="00AA7A4D">
        <w:t>tecninėje</w:t>
      </w:r>
      <w:proofErr w:type="spellEnd"/>
      <w:r w:rsidR="00AA7A4D" w:rsidRPr="00AA7A4D">
        <w:t xml:space="preserve"> specifikacijoje specialiųjų pirkimo sąlygų 4 priede. Tiekėjas turi pateikti laisvos formos deklaraciją.</w:t>
      </w:r>
    </w:p>
    <w:p w14:paraId="481C6227" w14:textId="549EA4E1" w:rsidR="4B7098B6" w:rsidRDefault="00AA7A4D" w:rsidP="0068508A">
      <w:pPr>
        <w:pStyle w:val="Sraopastraipa"/>
        <w:spacing w:line="240" w:lineRule="auto"/>
        <w:ind w:left="0" w:firstLine="567"/>
        <w:rPr>
          <w:rFonts w:eastAsia="Arial" w:cstheme="minorHAnsi"/>
        </w:rPr>
      </w:pPr>
      <w:r w:rsidRPr="00AA7A4D">
        <w:rPr>
          <w:rFonts w:eastAsia="Arial" w:cstheme="minorHAnsi"/>
        </w:rPr>
        <w:t xml:space="preserve">1.6. </w:t>
      </w:r>
      <w:r w:rsidR="4B7098B6" w:rsidRPr="00AA7A4D">
        <w:rPr>
          <w:rFonts w:eastAsia="Arial" w:cstheme="minorHAnsi"/>
        </w:rPr>
        <w:t>Bendrosios</w:t>
      </w:r>
      <w:r w:rsidR="00931CA2" w:rsidRPr="00AA7A4D">
        <w:rPr>
          <w:rFonts w:eastAsia="Arial" w:cstheme="minorHAnsi"/>
        </w:rPr>
        <w:t xml:space="preserve"> pirkimo</w:t>
      </w:r>
      <w:r w:rsidR="4B7098B6" w:rsidRPr="00AA7A4D">
        <w:rPr>
          <w:rFonts w:eastAsia="Arial" w:cstheme="minorHAnsi"/>
        </w:rPr>
        <w:t xml:space="preserve"> sąlygos yra neatskiriama ši</w:t>
      </w:r>
      <w:r w:rsidR="00931CA2" w:rsidRPr="00AA7A4D">
        <w:rPr>
          <w:rFonts w:eastAsia="Arial" w:cstheme="minorHAnsi"/>
        </w:rPr>
        <w:t>ų</w:t>
      </w:r>
      <w:r w:rsidR="4B7098B6" w:rsidRPr="00AA7A4D">
        <w:rPr>
          <w:rFonts w:eastAsia="Arial" w:cstheme="minorHAnsi"/>
        </w:rPr>
        <w:t xml:space="preserve"> pirkimo sąlygų dalis.</w:t>
      </w:r>
    </w:p>
    <w:p w14:paraId="0661A31D" w14:textId="77777777" w:rsidR="001F3B54" w:rsidRPr="00AA7A4D" w:rsidRDefault="001F3B54" w:rsidP="0068508A">
      <w:pPr>
        <w:pStyle w:val="Sraopastraipa"/>
        <w:spacing w:line="240" w:lineRule="auto"/>
        <w:ind w:left="0" w:firstLine="567"/>
        <w:rPr>
          <w:rFonts w:cstheme="minorHAnsi"/>
        </w:rPr>
      </w:pPr>
    </w:p>
    <w:p w14:paraId="4ED932F3" w14:textId="2CE07367" w:rsidR="00FB3C75" w:rsidRPr="0068508A" w:rsidRDefault="00244994" w:rsidP="0068508A">
      <w:pPr>
        <w:pStyle w:val="Antrat1"/>
        <w:numPr>
          <w:ilvl w:val="0"/>
          <w:numId w:val="21"/>
        </w:numPr>
        <w:spacing w:before="0" w:after="0"/>
        <w:ind w:left="0" w:firstLine="567"/>
        <w:rPr>
          <w:rFonts w:asciiTheme="minorHAnsi" w:hAnsiTheme="minorHAnsi" w:cstheme="minorHAnsi"/>
          <w:color w:val="auto"/>
          <w:sz w:val="32"/>
          <w:szCs w:val="32"/>
        </w:rPr>
      </w:pPr>
      <w:bookmarkStart w:id="12" w:name="_Toc188607387"/>
      <w:r w:rsidRPr="0068508A">
        <w:rPr>
          <w:rFonts w:asciiTheme="minorHAnsi" w:hAnsiTheme="minorHAnsi" w:cstheme="minorHAnsi"/>
          <w:color w:val="auto"/>
          <w:sz w:val="32"/>
          <w:szCs w:val="32"/>
        </w:rPr>
        <w:t>Pirkimo objektas</w:t>
      </w:r>
      <w:bookmarkEnd w:id="12"/>
    </w:p>
    <w:p w14:paraId="0AEFEE07" w14:textId="6A28B0C6" w:rsidR="00FB3C75" w:rsidRPr="00C126CC" w:rsidRDefault="4A330118" w:rsidP="0068508A">
      <w:pPr>
        <w:pStyle w:val="Betarp"/>
        <w:numPr>
          <w:ilvl w:val="1"/>
          <w:numId w:val="21"/>
        </w:numPr>
        <w:tabs>
          <w:tab w:val="left" w:pos="1134"/>
        </w:tabs>
        <w:ind w:left="0" w:firstLine="567"/>
        <w:contextualSpacing/>
        <w:rPr>
          <w:rFonts w:cstheme="minorHAnsi"/>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w:t>
      </w:r>
      <w:r w:rsidR="00FB3C75" w:rsidRPr="00C126CC">
        <w:rPr>
          <w:rFonts w:eastAsia="Calibri" w:cstheme="minorHAnsi"/>
        </w:rPr>
        <w:t xml:space="preserve">įsigyti </w:t>
      </w:r>
      <w:r w:rsidR="00AA7A4D" w:rsidRPr="00C126CC">
        <w:rPr>
          <w:rFonts w:eastAsia="Calibri" w:cstheme="minorHAnsi"/>
        </w:rPr>
        <w:t>6 vnt. sraigtasparnio gervės operatoriaus šalmų komplektus</w:t>
      </w:r>
      <w:r w:rsidR="00FB3C75" w:rsidRPr="00C126CC">
        <w:rPr>
          <w:rFonts w:eastAsia="Calibri" w:cstheme="minorHAnsi"/>
        </w:rPr>
        <w:t>.</w:t>
      </w:r>
      <w:r w:rsidR="00FB3C75" w:rsidRPr="00C126CC">
        <w:rPr>
          <w:rFonts w:cstheme="minorHAnsi"/>
        </w:rPr>
        <w:t xml:space="preserve"> Reikalavimai </w:t>
      </w:r>
      <w:r w:rsidR="00966703" w:rsidRPr="00C126CC">
        <w:rPr>
          <w:rFonts w:cstheme="minorHAnsi"/>
        </w:rPr>
        <w:t>p</w:t>
      </w:r>
      <w:r w:rsidR="00FB3C75" w:rsidRPr="00C126CC">
        <w:rPr>
          <w:rFonts w:cstheme="minorHAnsi"/>
        </w:rPr>
        <w:t>irkimo objektui nustatyti</w:t>
      </w:r>
      <w:r w:rsidR="00AE2AEF" w:rsidRPr="00C126CC">
        <w:rPr>
          <w:rFonts w:cstheme="minorHAnsi"/>
        </w:rPr>
        <w:t xml:space="preserve"> </w:t>
      </w:r>
      <w:r w:rsidR="00966703" w:rsidRPr="00C126CC">
        <w:rPr>
          <w:rFonts w:cstheme="minorHAnsi"/>
        </w:rPr>
        <w:t>s</w:t>
      </w:r>
      <w:r w:rsidR="00044836" w:rsidRPr="00C126CC">
        <w:rPr>
          <w:rFonts w:cstheme="minorHAnsi"/>
        </w:rPr>
        <w:t>pecialiųjų p</w:t>
      </w:r>
      <w:r w:rsidR="00AE2AEF" w:rsidRPr="00C126CC">
        <w:rPr>
          <w:rFonts w:cstheme="minorHAnsi"/>
        </w:rPr>
        <w:t xml:space="preserve">irkimo sąlygų </w:t>
      </w:r>
      <w:r w:rsidR="00AA7A4D" w:rsidRPr="00C126CC">
        <w:rPr>
          <w:rFonts w:cstheme="minorHAnsi"/>
        </w:rPr>
        <w:t>4</w:t>
      </w:r>
      <w:r w:rsidR="00AE2AEF" w:rsidRPr="00C126CC">
        <w:rPr>
          <w:rFonts w:cstheme="minorHAnsi"/>
        </w:rPr>
        <w:t xml:space="preserve"> priede.</w:t>
      </w:r>
      <w:r w:rsidR="00C30FB2" w:rsidRPr="00C126CC">
        <w:rPr>
          <w:rFonts w:cstheme="minorHAnsi"/>
        </w:rPr>
        <w:t xml:space="preserve"> BVPŽ – 18444110-7.</w:t>
      </w:r>
    </w:p>
    <w:p w14:paraId="49117D58" w14:textId="2B2C8B84" w:rsidR="005D280D" w:rsidRDefault="002C41AA" w:rsidP="0068508A">
      <w:pPr>
        <w:pStyle w:val="Betarp"/>
        <w:ind w:firstLine="567"/>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AA7A4D">
        <w:rPr>
          <w:rFonts w:cstheme="minorHAnsi"/>
          <w:color w:val="00B050"/>
        </w:rPr>
        <w:t>4</w:t>
      </w:r>
      <w:r w:rsidR="00702B7B" w:rsidRPr="00244994">
        <w:rPr>
          <w:rFonts w:cstheme="minorHAnsi"/>
          <w:color w:val="00B050"/>
        </w:rPr>
        <w:t xml:space="preserve"> </w:t>
      </w:r>
      <w:r w:rsidR="00702B7B" w:rsidRPr="00244994">
        <w:rPr>
          <w:rFonts w:cstheme="minorHAnsi"/>
        </w:rPr>
        <w:t>priede.</w:t>
      </w:r>
    </w:p>
    <w:p w14:paraId="2B9FCCA2" w14:textId="34073C68" w:rsidR="003943EC" w:rsidRDefault="003943EC" w:rsidP="0068508A">
      <w:pPr>
        <w:pStyle w:val="Sraopastraipa"/>
        <w:spacing w:line="240" w:lineRule="auto"/>
        <w:ind w:left="0" w:firstLine="567"/>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Default="003943EC" w:rsidP="0068508A">
      <w:pPr>
        <w:pStyle w:val="Sraopastraipa"/>
        <w:spacing w:line="240" w:lineRule="auto"/>
        <w:ind w:left="0" w:firstLine="567"/>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2A4669D2" w14:textId="77777777" w:rsidR="001F3B54" w:rsidRPr="003943EC" w:rsidRDefault="001F3B54" w:rsidP="0068508A">
      <w:pPr>
        <w:pStyle w:val="Sraopastraipa"/>
        <w:spacing w:line="240" w:lineRule="auto"/>
        <w:ind w:left="0" w:firstLine="567"/>
        <w:rPr>
          <w:rFonts w:cstheme="minorHAnsi"/>
        </w:rPr>
      </w:pPr>
    </w:p>
    <w:p w14:paraId="0CEA2D40" w14:textId="7FD38B57" w:rsidR="00FB3C75" w:rsidRPr="0068508A" w:rsidRDefault="00BF3638" w:rsidP="0068508A">
      <w:pPr>
        <w:pStyle w:val="Antrat1"/>
        <w:numPr>
          <w:ilvl w:val="0"/>
          <w:numId w:val="21"/>
        </w:numPr>
        <w:spacing w:before="0" w:after="0"/>
        <w:ind w:left="0" w:firstLine="567"/>
        <w:rPr>
          <w:rFonts w:asciiTheme="minorHAnsi" w:hAnsiTheme="minorHAnsi" w:cstheme="minorHAnsi"/>
          <w:color w:val="auto"/>
          <w:sz w:val="32"/>
          <w:szCs w:val="32"/>
        </w:rPr>
      </w:pPr>
      <w:bookmarkStart w:id="13" w:name="_Toc188607388"/>
      <w:r w:rsidRPr="0068508A">
        <w:rPr>
          <w:rFonts w:asciiTheme="minorHAnsi" w:hAnsiTheme="minorHAnsi" w:cstheme="minorHAnsi"/>
          <w:color w:val="auto"/>
          <w:sz w:val="32"/>
          <w:szCs w:val="32"/>
        </w:rPr>
        <w:t>Tiekėjų pašalinimo pagrindai</w:t>
      </w:r>
      <w:r w:rsidR="00E201D8" w:rsidRPr="0068508A">
        <w:rPr>
          <w:rFonts w:asciiTheme="minorHAnsi" w:hAnsiTheme="minorHAnsi" w:cstheme="minorHAnsi"/>
          <w:color w:val="auto"/>
          <w:sz w:val="32"/>
          <w:szCs w:val="32"/>
        </w:rPr>
        <w:t>, kvalifikacijos reikalavimai ir reikalaujami kokybės vadybos sistemos ir (ar</w:t>
      </w:r>
      <w:r w:rsidR="00817AB9" w:rsidRPr="0068508A">
        <w:rPr>
          <w:rFonts w:asciiTheme="minorHAnsi" w:hAnsiTheme="minorHAnsi" w:cstheme="minorHAnsi"/>
          <w:color w:val="auto"/>
          <w:sz w:val="32"/>
          <w:szCs w:val="32"/>
        </w:rPr>
        <w:t>ba</w:t>
      </w:r>
      <w:r w:rsidR="00E201D8" w:rsidRPr="0068508A">
        <w:rPr>
          <w:rFonts w:asciiTheme="minorHAnsi" w:hAnsiTheme="minorHAnsi" w:cstheme="minorHAnsi"/>
          <w:color w:val="auto"/>
          <w:sz w:val="32"/>
          <w:szCs w:val="32"/>
        </w:rPr>
        <w:t xml:space="preserve">) </w:t>
      </w:r>
      <w:r w:rsidR="00817AB9" w:rsidRPr="0068508A">
        <w:rPr>
          <w:rFonts w:asciiTheme="minorHAnsi" w:hAnsiTheme="minorHAnsi" w:cstheme="minorHAnsi"/>
          <w:color w:val="auto"/>
          <w:sz w:val="32"/>
          <w:szCs w:val="32"/>
        </w:rPr>
        <w:t>aplinkos apsaugos vadybos sistemos standartai</w:t>
      </w:r>
      <w:bookmarkEnd w:id="13"/>
      <w:r w:rsidR="00817AB9" w:rsidRPr="0068508A">
        <w:rPr>
          <w:rFonts w:asciiTheme="minorHAnsi" w:hAnsiTheme="minorHAnsi" w:cstheme="minorHAnsi"/>
          <w:color w:val="auto"/>
          <w:sz w:val="32"/>
          <w:szCs w:val="32"/>
        </w:rPr>
        <w:t xml:space="preserve"> </w:t>
      </w:r>
    </w:p>
    <w:p w14:paraId="454D5B69" w14:textId="77777777" w:rsidR="00DC6B6B" w:rsidRPr="00DC6B6B" w:rsidRDefault="00DC6B6B" w:rsidP="00DC6B6B">
      <w:pPr>
        <w:pStyle w:val="Sraopastraipa"/>
        <w:numPr>
          <w:ilvl w:val="1"/>
          <w:numId w:val="21"/>
        </w:numPr>
        <w:spacing w:line="240" w:lineRule="auto"/>
        <w:ind w:left="142" w:firstLine="425"/>
        <w:rPr>
          <w:rFonts w:cstheme="minorHAnsi"/>
        </w:rPr>
      </w:pPr>
      <w:r w:rsidRPr="00DC6B6B">
        <w:rPr>
          <w:rFonts w:cstheme="minorHAnsi"/>
        </w:rPr>
        <w:t>Tiekėjas teikdamas pasiūlymą turi pateikti laisvos formos deklaraciją dėl atitikties reikalavimams (Pirkimo sąlygų 7 priedas „Tiekėjų pašalinimo pagrindai“).</w:t>
      </w:r>
    </w:p>
    <w:p w14:paraId="43B89925" w14:textId="77777777" w:rsidR="00DC6B6B" w:rsidRPr="00DC6B6B" w:rsidRDefault="00DC6B6B" w:rsidP="00DC6B6B">
      <w:pPr>
        <w:pStyle w:val="Sraopastraipa"/>
        <w:numPr>
          <w:ilvl w:val="1"/>
          <w:numId w:val="21"/>
        </w:numPr>
        <w:spacing w:after="160" w:line="259" w:lineRule="auto"/>
        <w:ind w:left="142" w:firstLine="425"/>
        <w:rPr>
          <w:rFonts w:cstheme="minorHAnsi"/>
        </w:rPr>
      </w:pPr>
      <w:r w:rsidRPr="00DC6B6B">
        <w:rPr>
          <w:rFonts w:cstheme="minorHAnsi"/>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4A477D69" w14:textId="77777777" w:rsidR="001F3B54" w:rsidRPr="0068508A" w:rsidRDefault="001F3B54" w:rsidP="001F3B54">
      <w:pPr>
        <w:pStyle w:val="Sraopastraipa"/>
        <w:spacing w:line="240" w:lineRule="auto"/>
        <w:ind w:left="567" w:firstLine="0"/>
        <w:rPr>
          <w:rFonts w:ascii="Arial" w:eastAsia="Arial" w:hAnsi="Arial" w:cs="Arial"/>
        </w:rPr>
      </w:pPr>
    </w:p>
    <w:p w14:paraId="69360CD7" w14:textId="6915587E" w:rsidR="00894FEF" w:rsidRPr="0068508A" w:rsidRDefault="00817AB9" w:rsidP="0068508A">
      <w:pPr>
        <w:pStyle w:val="Antrat1"/>
        <w:numPr>
          <w:ilvl w:val="0"/>
          <w:numId w:val="21"/>
        </w:numPr>
        <w:spacing w:before="0" w:after="0"/>
        <w:ind w:left="0" w:firstLine="567"/>
        <w:rPr>
          <w:rFonts w:asciiTheme="minorHAnsi" w:hAnsiTheme="minorHAnsi" w:cstheme="minorHAnsi"/>
          <w:color w:val="auto"/>
          <w:sz w:val="32"/>
          <w:szCs w:val="32"/>
        </w:rPr>
      </w:pPr>
      <w:bookmarkStart w:id="14" w:name="_Toc188607389"/>
      <w:r w:rsidRPr="0068508A">
        <w:rPr>
          <w:rFonts w:asciiTheme="minorHAnsi" w:hAnsiTheme="minorHAnsi" w:cstheme="minorHAnsi"/>
          <w:color w:val="auto"/>
          <w:sz w:val="32"/>
          <w:szCs w:val="32"/>
        </w:rPr>
        <w:t>Reikalavima</w:t>
      </w:r>
      <w:r w:rsidR="00202139" w:rsidRPr="0068508A">
        <w:rPr>
          <w:rFonts w:asciiTheme="minorHAnsi" w:hAnsiTheme="minorHAnsi" w:cstheme="minorHAnsi"/>
          <w:color w:val="auto"/>
          <w:sz w:val="32"/>
          <w:szCs w:val="32"/>
        </w:rPr>
        <w:t xml:space="preserve">i, </w:t>
      </w:r>
      <w:r w:rsidRPr="0068508A">
        <w:rPr>
          <w:rFonts w:asciiTheme="minorHAnsi" w:hAnsiTheme="minorHAnsi" w:cstheme="minorHAnsi"/>
          <w:color w:val="auto"/>
          <w:sz w:val="32"/>
          <w:szCs w:val="32"/>
        </w:rPr>
        <w:t>susiję su nacionaliniu saugumu</w:t>
      </w:r>
      <w:bookmarkEnd w:id="14"/>
      <w:r w:rsidRPr="0068508A">
        <w:rPr>
          <w:rFonts w:asciiTheme="minorHAnsi" w:hAnsiTheme="minorHAnsi" w:cstheme="minorHAnsi"/>
          <w:color w:val="auto"/>
          <w:sz w:val="32"/>
          <w:szCs w:val="32"/>
        </w:rPr>
        <w:t xml:space="preserve"> </w:t>
      </w:r>
    </w:p>
    <w:p w14:paraId="35243104" w14:textId="215B0C17" w:rsidR="0008378B" w:rsidRPr="00F8218F" w:rsidRDefault="00580423" w:rsidP="0068508A">
      <w:pPr>
        <w:spacing w:line="240" w:lineRule="auto"/>
        <w:ind w:firstLine="567"/>
        <w:rPr>
          <w:rFonts w:cstheme="minorHAnsi"/>
          <w:iCs/>
        </w:rPr>
      </w:pPr>
      <w:r w:rsidRPr="00F8218F">
        <w:rPr>
          <w:rFonts w:cstheme="minorHAnsi"/>
        </w:rPr>
        <w:t>4.</w:t>
      </w:r>
      <w:r w:rsidR="00D44212" w:rsidRPr="00F8218F">
        <w:rPr>
          <w:rFonts w:cstheme="minorHAnsi"/>
        </w:rPr>
        <w:t>1</w:t>
      </w:r>
      <w:r w:rsidRPr="00F8218F">
        <w:rPr>
          <w:rFonts w:cstheme="minorHAnsi"/>
        </w:rPr>
        <w:t xml:space="preserve">. </w:t>
      </w:r>
      <w:r w:rsidR="0008378B" w:rsidRPr="00F8218F">
        <w:rPr>
          <w:rFonts w:cstheme="minorHAnsi"/>
        </w:rPr>
        <w:t>P</w:t>
      </w:r>
      <w:r w:rsidR="000F6EDF">
        <w:rPr>
          <w:rFonts w:cstheme="minorHAnsi"/>
        </w:rPr>
        <w:t>erkančioji organizacija</w:t>
      </w:r>
      <w:r w:rsidR="0008378B" w:rsidRPr="00F8218F">
        <w:rPr>
          <w:rFonts w:cstheme="minorHAnsi"/>
        </w:rPr>
        <w:t xml:space="preserve"> atmes tiekėjo pasiūlymą, jei bus tenkinama (-</w:t>
      </w:r>
      <w:proofErr w:type="spellStart"/>
      <w:r w:rsidR="0008378B" w:rsidRPr="00F8218F">
        <w:rPr>
          <w:rFonts w:cstheme="minorHAnsi"/>
        </w:rPr>
        <w:t>os</w:t>
      </w:r>
      <w:proofErr w:type="spellEnd"/>
      <w:r w:rsidR="0008378B" w:rsidRPr="00F8218F">
        <w:rPr>
          <w:rFonts w:cstheme="minorHAnsi"/>
        </w:rPr>
        <w:t>) VPĮ 45 straipsnio 2</w:t>
      </w:r>
      <w:r w:rsidR="0008378B" w:rsidRPr="00F8218F">
        <w:rPr>
          <w:rFonts w:cstheme="minorHAnsi"/>
          <w:vertAlign w:val="superscript"/>
        </w:rPr>
        <w:t>1</w:t>
      </w:r>
      <w:r w:rsidR="0008378B" w:rsidRPr="00F8218F">
        <w:rPr>
          <w:rFonts w:cstheme="minorHAnsi"/>
        </w:rPr>
        <w:t xml:space="preserve"> dalies </w:t>
      </w:r>
      <w:r w:rsidR="00B41052" w:rsidRPr="00B41052">
        <w:rPr>
          <w:rFonts w:cstheme="minorHAnsi"/>
        </w:rPr>
        <w:t xml:space="preserve">1 punkte ir 2 punkte ir 3 punkte nurodyta sąlyga. </w:t>
      </w:r>
      <w:r w:rsidR="00B41052" w:rsidRPr="00B41052">
        <w:rPr>
          <w:rFonts w:cstheme="minorHAnsi"/>
          <w:iCs/>
          <w:u w:val="single"/>
        </w:rPr>
        <w:t>Tiekėjas kartu su pasiūlymu turi pateikti laisvos formos atitikties de</w:t>
      </w:r>
      <w:r w:rsidR="0008378B" w:rsidRPr="00B41052">
        <w:rPr>
          <w:rFonts w:cstheme="minorHAnsi"/>
          <w:iCs/>
          <w:u w:val="single"/>
        </w:rPr>
        <w:t>klaraciją</w:t>
      </w:r>
      <w:r w:rsidR="0008378B" w:rsidRPr="00F8218F">
        <w:rPr>
          <w:rFonts w:cstheme="minorHAnsi"/>
          <w:iCs/>
        </w:rPr>
        <w:t>.</w:t>
      </w:r>
    </w:p>
    <w:p w14:paraId="7D2E887E" w14:textId="07C58B6C" w:rsidR="0008378B" w:rsidRPr="00F8218F" w:rsidRDefault="00D278FA" w:rsidP="0068508A">
      <w:pPr>
        <w:pStyle w:val="Sraopastraipa"/>
        <w:spacing w:line="240" w:lineRule="auto"/>
        <w:ind w:left="0" w:firstLine="567"/>
        <w:rPr>
          <w:rFonts w:cstheme="minorHAnsi"/>
        </w:rPr>
      </w:pPr>
      <w:r w:rsidRPr="00F8218F">
        <w:rPr>
          <w:rFonts w:cstheme="minorHAnsi"/>
        </w:rPr>
        <w:t xml:space="preserve">4.2. </w:t>
      </w:r>
      <w:r w:rsidR="00C779A4">
        <w:rPr>
          <w:rFonts w:cstheme="minorHAnsi"/>
        </w:rPr>
        <w:t xml:space="preserve">Perkančiajai organizacijai </w:t>
      </w:r>
      <w:r w:rsidR="0008378B" w:rsidRPr="00F8218F">
        <w:rPr>
          <w:rFonts w:cstheme="minorHAnsi"/>
        </w:rPr>
        <w:t>kilus abejonių dėl tiekėjo laisvos formos deklaracijoje nurodytos informacijos teisingumo, ji</w:t>
      </w:r>
      <w:r w:rsidR="0000615F" w:rsidRPr="00F8218F">
        <w:rPr>
          <w:rFonts w:cstheme="minorHAnsi"/>
        </w:rPr>
        <w:t>s</w:t>
      </w:r>
      <w:r w:rsidR="0008378B" w:rsidRPr="00F8218F">
        <w:rPr>
          <w:rFonts w:cstheme="minorHAnsi"/>
        </w:rPr>
        <w:t xml:space="preserve"> prašys ekonomiškai naudingiausią pasiūlymą pateikusio tiekėjo pateikti šioje deklaracijoje nurodytą informaciją patvirtinančius, VPĮ 51 straipsnio 12 dalyje nurodytus ar kitus </w:t>
      </w:r>
      <w:r w:rsidR="007057D6">
        <w:rPr>
          <w:rFonts w:cstheme="minorHAnsi"/>
        </w:rPr>
        <w:t xml:space="preserve">perkančiajai organizacijai </w:t>
      </w:r>
      <w:r w:rsidR="0008378B" w:rsidRPr="00F8218F">
        <w:rPr>
          <w:rFonts w:cstheme="minorHAnsi"/>
        </w:rPr>
        <w:t>priimtinus dokumentus.</w:t>
      </w:r>
      <w:r w:rsidR="00AE1A0D">
        <w:rPr>
          <w:rFonts w:cstheme="minorHAnsi"/>
        </w:rPr>
        <w:t xml:space="preserve"> Tokių dokumentų perkančioji organizacija gali prašyti bet kuriuo pirkimo procedūros metu siekdama užtikrinti tinkamą pirkimo procedūros atlikimą.</w:t>
      </w:r>
    </w:p>
    <w:p w14:paraId="490591E3" w14:textId="4440F86E" w:rsidR="006D3202" w:rsidRPr="0068508A" w:rsidRDefault="003630A0" w:rsidP="0068508A">
      <w:pPr>
        <w:pStyle w:val="Antrat1"/>
        <w:numPr>
          <w:ilvl w:val="0"/>
          <w:numId w:val="21"/>
        </w:numPr>
        <w:spacing w:before="0" w:after="0"/>
        <w:ind w:left="0" w:firstLine="567"/>
        <w:rPr>
          <w:rFonts w:asciiTheme="minorHAnsi" w:hAnsiTheme="minorHAnsi" w:cstheme="minorHAnsi"/>
          <w:color w:val="auto"/>
          <w:sz w:val="32"/>
          <w:szCs w:val="32"/>
        </w:rPr>
      </w:pPr>
      <w:bookmarkStart w:id="15" w:name="_Toc188607390"/>
      <w:r w:rsidRPr="0068508A">
        <w:rPr>
          <w:rFonts w:asciiTheme="minorHAnsi" w:hAnsiTheme="minorHAnsi" w:cstheme="minorHAnsi"/>
          <w:color w:val="auto"/>
          <w:sz w:val="32"/>
          <w:szCs w:val="32"/>
        </w:rPr>
        <w:t>Specialieji reikalavimai pasiūlymų rengimui ir pateikimui</w:t>
      </w:r>
      <w:bookmarkEnd w:id="8"/>
      <w:bookmarkEnd w:id="9"/>
      <w:bookmarkEnd w:id="10"/>
      <w:bookmarkEnd w:id="15"/>
    </w:p>
    <w:p w14:paraId="42752441" w14:textId="7D2967C3" w:rsidR="008B12C0" w:rsidRPr="00F70558" w:rsidRDefault="000010DA" w:rsidP="0068508A">
      <w:pPr>
        <w:pStyle w:val="Sraopastraipa"/>
        <w:spacing w:line="240" w:lineRule="auto"/>
        <w:ind w:left="0" w:firstLine="567"/>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27417F">
        <w:rPr>
          <w:rFonts w:cstheme="minorHAnsi"/>
          <w:color w:val="00B050"/>
          <w:shd w:val="clear" w:color="auto" w:fill="FFFFFF"/>
        </w:rPr>
        <w:t>1</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68508A">
      <w:pPr>
        <w:pStyle w:val="Sraopastraipa"/>
        <w:spacing w:line="240" w:lineRule="auto"/>
        <w:ind w:left="0" w:firstLine="567"/>
        <w:rPr>
          <w:rFonts w:cstheme="minorHAnsi"/>
          <w:u w:val="single"/>
        </w:rPr>
      </w:pPr>
      <w:r w:rsidRPr="00F70558">
        <w:rPr>
          <w:rFonts w:eastAsia="Calibri" w:cstheme="minorHAnsi"/>
        </w:rPr>
        <w:lastRenderedPageBreak/>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68508A">
      <w:pPr>
        <w:spacing w:line="240" w:lineRule="auto"/>
        <w:ind w:firstLine="567"/>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68508A">
      <w:pPr>
        <w:pStyle w:val="Sraopastraipa"/>
        <w:spacing w:line="240" w:lineRule="auto"/>
        <w:ind w:left="0" w:firstLine="567"/>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2C11B0D1" w:rsidR="00EB0E73" w:rsidRPr="00F70558" w:rsidRDefault="00392458" w:rsidP="0068508A">
      <w:pPr>
        <w:pStyle w:val="Sraopastraipa"/>
        <w:spacing w:line="240" w:lineRule="auto"/>
        <w:ind w:left="0" w:firstLine="567"/>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68508A">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68508A">
      <w:pPr>
        <w:pStyle w:val="Sraopastraipa"/>
        <w:spacing w:line="240" w:lineRule="auto"/>
        <w:ind w:left="0" w:firstLine="567"/>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3DB91D57" w:rsidR="006A6A5B" w:rsidRDefault="00AB0036" w:rsidP="0068508A">
      <w:pPr>
        <w:pStyle w:val="Sraopastraipa"/>
        <w:spacing w:line="240" w:lineRule="auto"/>
        <w:ind w:left="0" w:firstLine="567"/>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Default="009C66EF" w:rsidP="0068508A">
      <w:pPr>
        <w:pStyle w:val="Sraopastraipa"/>
        <w:spacing w:line="240" w:lineRule="auto"/>
        <w:ind w:left="0" w:firstLine="567"/>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15D89A60" w14:textId="77777777" w:rsidR="001F3B54" w:rsidRPr="00723492" w:rsidRDefault="001F3B54" w:rsidP="0068508A">
      <w:pPr>
        <w:pStyle w:val="Sraopastraipa"/>
        <w:spacing w:line="240" w:lineRule="auto"/>
        <w:ind w:left="0" w:firstLine="567"/>
        <w:rPr>
          <w:rFonts w:cstheme="minorHAnsi"/>
        </w:rPr>
      </w:pPr>
    </w:p>
    <w:p w14:paraId="3946E33E" w14:textId="65B6C219" w:rsidR="00F527B1" w:rsidRPr="00E62E95" w:rsidRDefault="00E85882" w:rsidP="0068508A">
      <w:pPr>
        <w:pStyle w:val="Antrat1"/>
        <w:spacing w:before="0" w:after="0"/>
        <w:ind w:firstLine="567"/>
        <w:rPr>
          <w:rFonts w:asciiTheme="minorHAnsi" w:hAnsiTheme="minorHAnsi" w:cstheme="minorHAnsi"/>
          <w:color w:val="auto"/>
        </w:rPr>
      </w:pPr>
      <w:bookmarkStart w:id="16" w:name="_Toc188607391"/>
      <w:r w:rsidRPr="001F3B54">
        <w:rPr>
          <w:rFonts w:asciiTheme="minorHAnsi" w:hAnsiTheme="minorHAnsi" w:cstheme="minorHAnsi"/>
          <w:color w:val="auto"/>
          <w:sz w:val="32"/>
          <w:szCs w:val="32"/>
        </w:rPr>
        <w:t>6</w:t>
      </w:r>
      <w:r w:rsidR="003F5D40" w:rsidRPr="00E62E95">
        <w:rPr>
          <w:rFonts w:asciiTheme="minorHAnsi" w:hAnsiTheme="minorHAnsi" w:cstheme="minorHAnsi"/>
          <w:color w:val="auto"/>
        </w:rPr>
        <w:t xml:space="preserve">. </w:t>
      </w:r>
      <w:r w:rsidR="00E62E95" w:rsidRPr="0068508A">
        <w:rPr>
          <w:rFonts w:asciiTheme="minorHAnsi" w:hAnsiTheme="minorHAnsi" w:cstheme="minorHAnsi"/>
          <w:color w:val="auto"/>
          <w:sz w:val="32"/>
          <w:szCs w:val="32"/>
        </w:rPr>
        <w:t>Pasiūlymo galiojimo užtikrinimas</w:t>
      </w:r>
      <w:bookmarkEnd w:id="16"/>
    </w:p>
    <w:p w14:paraId="7203423F" w14:textId="01A75D2A" w:rsidR="00F527B1" w:rsidRDefault="007F65C2" w:rsidP="0068508A">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9B12F86" w14:textId="77777777" w:rsidR="001F3B54" w:rsidRPr="00504AD9" w:rsidRDefault="001F3B54" w:rsidP="0068508A">
      <w:pPr>
        <w:pStyle w:val="Sraopastraipa"/>
        <w:spacing w:line="240" w:lineRule="auto"/>
        <w:ind w:left="0" w:firstLine="567"/>
      </w:pPr>
    </w:p>
    <w:p w14:paraId="5D02D1AD" w14:textId="08322900" w:rsidR="00831133" w:rsidRPr="0068508A" w:rsidRDefault="00B52705" w:rsidP="0068508A">
      <w:pPr>
        <w:pStyle w:val="Antrat1"/>
        <w:numPr>
          <w:ilvl w:val="0"/>
          <w:numId w:val="18"/>
        </w:numPr>
        <w:spacing w:before="0" w:after="0"/>
        <w:ind w:left="0" w:firstLine="567"/>
        <w:rPr>
          <w:rFonts w:ascii="Arial" w:hAnsi="Arial" w:cs="Arial"/>
          <w:sz w:val="32"/>
          <w:szCs w:val="32"/>
        </w:rPr>
      </w:pPr>
      <w:bookmarkStart w:id="17" w:name="_Toc15392775"/>
      <w:bookmarkStart w:id="18" w:name="_Toc188607392"/>
      <w:r w:rsidRPr="0068508A">
        <w:rPr>
          <w:rFonts w:asciiTheme="minorHAnsi" w:hAnsiTheme="minorHAnsi" w:cstheme="minorHAnsi"/>
          <w:color w:val="auto"/>
          <w:sz w:val="32"/>
          <w:szCs w:val="32"/>
        </w:rPr>
        <w:t>P</w:t>
      </w:r>
      <w:bookmarkEnd w:id="17"/>
      <w:r w:rsidR="00E62E95" w:rsidRPr="0068508A">
        <w:rPr>
          <w:rFonts w:asciiTheme="minorHAnsi" w:hAnsiTheme="minorHAnsi" w:cstheme="minorHAnsi"/>
          <w:color w:val="auto"/>
          <w:sz w:val="32"/>
          <w:szCs w:val="32"/>
        </w:rPr>
        <w:t xml:space="preserve">asiūlymų </w:t>
      </w:r>
      <w:r w:rsidR="00A84437" w:rsidRPr="0068508A">
        <w:rPr>
          <w:rFonts w:asciiTheme="minorHAnsi" w:hAnsiTheme="minorHAnsi" w:cstheme="minorHAnsi"/>
          <w:color w:val="auto"/>
          <w:sz w:val="32"/>
          <w:szCs w:val="32"/>
        </w:rPr>
        <w:t>vertinimas</w:t>
      </w:r>
      <w:bookmarkEnd w:id="18"/>
    </w:p>
    <w:p w14:paraId="2DFF0A66" w14:textId="28F7DBBA" w:rsidR="00CD2CC2" w:rsidRDefault="005A4255" w:rsidP="0068508A">
      <w:pPr>
        <w:pStyle w:val="Sraopastraipa"/>
        <w:spacing w:line="240" w:lineRule="auto"/>
        <w:ind w:left="0" w:firstLine="567"/>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w:t>
      </w:r>
      <w:r w:rsidR="0027417F" w:rsidRPr="00A84437">
        <w:rPr>
          <w:rFonts w:eastAsia="Calibri" w:cstheme="minorHAnsi"/>
        </w:rPr>
        <w:t xml:space="preserve"> </w:t>
      </w:r>
      <w:r w:rsidR="0027417F">
        <w:rPr>
          <w:rFonts w:eastAsia="Calibri" w:cstheme="minorHAnsi"/>
          <w:color w:val="00B050"/>
        </w:rPr>
        <w:t>4</w:t>
      </w:r>
      <w:r w:rsidR="00DE051B" w:rsidRPr="00A84437">
        <w:rPr>
          <w:rFonts w:eastAsia="Calibri" w:cstheme="minorHAnsi"/>
        </w:rPr>
        <w:t xml:space="preserve"> priede</w:t>
      </w:r>
      <w:r w:rsidR="0027417F">
        <w:rPr>
          <w:rFonts w:eastAsia="Calibri" w:cstheme="minorHAnsi"/>
        </w:rPr>
        <w:t>.</w:t>
      </w:r>
    </w:p>
    <w:p w14:paraId="69CC295B" w14:textId="50B9F5D6" w:rsidR="009C5AA9" w:rsidRDefault="00660FD8" w:rsidP="0068508A">
      <w:pPr>
        <w:pStyle w:val="Sraopastraipa"/>
        <w:spacing w:line="240" w:lineRule="auto"/>
        <w:ind w:left="0" w:firstLine="567"/>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8DEDB20" w14:textId="77777777" w:rsidR="001F3B54" w:rsidRPr="00A84437" w:rsidRDefault="001F3B54" w:rsidP="0068508A">
      <w:pPr>
        <w:pStyle w:val="Sraopastraipa"/>
        <w:spacing w:line="240" w:lineRule="auto"/>
        <w:ind w:left="0" w:firstLine="567"/>
        <w:rPr>
          <w:rFonts w:cstheme="minorHAnsi"/>
        </w:rPr>
      </w:pPr>
    </w:p>
    <w:p w14:paraId="4CFAC41F" w14:textId="5A3D78C7" w:rsidR="00D83C57" w:rsidRDefault="00D83C57" w:rsidP="0068508A">
      <w:pPr>
        <w:pStyle w:val="Antrat1"/>
        <w:tabs>
          <w:tab w:val="left" w:pos="567"/>
        </w:tabs>
        <w:spacing w:before="0" w:after="0"/>
        <w:ind w:firstLine="567"/>
        <w:contextualSpacing/>
        <w:rPr>
          <w:rFonts w:asciiTheme="minorHAnsi" w:hAnsiTheme="minorHAnsi" w:cstheme="minorHAnsi"/>
        </w:rPr>
      </w:pPr>
      <w:bookmarkStart w:id="19" w:name="_Ref39425999"/>
      <w:bookmarkStart w:id="20" w:name="_Ref39426005"/>
      <w:bookmarkStart w:id="21" w:name="_Toc126333937"/>
      <w:bookmarkStart w:id="22" w:name="_Toc188607393"/>
      <w:r w:rsidRPr="001F3B54">
        <w:rPr>
          <w:rFonts w:asciiTheme="minorHAnsi" w:hAnsiTheme="minorHAnsi" w:cstheme="minorHAnsi"/>
          <w:sz w:val="32"/>
          <w:szCs w:val="32"/>
        </w:rPr>
        <w:t>8</w:t>
      </w:r>
      <w:r>
        <w:rPr>
          <w:rFonts w:asciiTheme="minorHAnsi" w:hAnsiTheme="minorHAnsi" w:cstheme="minorHAnsi"/>
        </w:rPr>
        <w:t xml:space="preserve">. </w:t>
      </w:r>
      <w:r w:rsidRPr="0068508A">
        <w:rPr>
          <w:rFonts w:asciiTheme="minorHAnsi" w:hAnsiTheme="minorHAnsi" w:cstheme="minorHAnsi"/>
          <w:sz w:val="32"/>
          <w:szCs w:val="32"/>
        </w:rPr>
        <w:t>Sutarties sudarymas</w:t>
      </w:r>
      <w:bookmarkEnd w:id="19"/>
      <w:bookmarkEnd w:id="20"/>
      <w:bookmarkEnd w:id="21"/>
      <w:bookmarkEnd w:id="22"/>
    </w:p>
    <w:p w14:paraId="4006AD6A" w14:textId="0E630FF2" w:rsidR="00D83C57" w:rsidRDefault="000003B6" w:rsidP="0068508A">
      <w:pPr>
        <w:pStyle w:val="Sraopastraipa"/>
        <w:spacing w:line="240" w:lineRule="auto"/>
        <w:ind w:left="0" w:firstLine="567"/>
        <w:rPr>
          <w:rFonts w:cstheme="minorHAnsi"/>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27417F">
        <w:rPr>
          <w:rFonts w:cstheme="minorHAnsi"/>
          <w:color w:val="00B050"/>
        </w:rPr>
        <w:t>5</w:t>
      </w:r>
      <w:r w:rsidR="00F56579" w:rsidRPr="00244994">
        <w:rPr>
          <w:rFonts w:cstheme="minorHAnsi"/>
          <w:color w:val="00B050"/>
        </w:rPr>
        <w:t xml:space="preserve"> </w:t>
      </w:r>
      <w:r w:rsidR="00F56579" w:rsidRPr="004A0305">
        <w:rPr>
          <w:rFonts w:cstheme="minorHAnsi"/>
        </w:rPr>
        <w:t xml:space="preserve">priede. </w:t>
      </w:r>
    </w:p>
    <w:p w14:paraId="7A8800B7" w14:textId="77777777" w:rsidR="001F3B54" w:rsidRDefault="001F3B54" w:rsidP="0068508A">
      <w:pPr>
        <w:pStyle w:val="Sraopastraipa"/>
        <w:spacing w:line="240" w:lineRule="auto"/>
        <w:ind w:left="0" w:firstLine="567"/>
        <w:rPr>
          <w:color w:val="000000" w:themeColor="text1"/>
        </w:rPr>
      </w:pPr>
    </w:p>
    <w:p w14:paraId="5B316373" w14:textId="5974697B" w:rsidR="000D5039" w:rsidRPr="00A84437" w:rsidRDefault="00D83C57" w:rsidP="0068508A">
      <w:pPr>
        <w:pStyle w:val="Antrat1"/>
        <w:spacing w:before="0" w:after="0"/>
        <w:ind w:firstLine="567"/>
        <w:rPr>
          <w:rFonts w:asciiTheme="minorHAnsi" w:hAnsiTheme="minorHAnsi" w:cstheme="minorHAnsi"/>
          <w:color w:val="auto"/>
        </w:rPr>
      </w:pPr>
      <w:bookmarkStart w:id="23" w:name="_Toc188607394"/>
      <w:r w:rsidRPr="001F3B54">
        <w:rPr>
          <w:rFonts w:asciiTheme="minorHAnsi" w:hAnsiTheme="minorHAnsi" w:cstheme="minorHAnsi"/>
          <w:color w:val="auto"/>
          <w:sz w:val="32"/>
          <w:szCs w:val="32"/>
        </w:rPr>
        <w:t>9</w:t>
      </w:r>
      <w:r>
        <w:rPr>
          <w:rFonts w:asciiTheme="minorHAnsi" w:hAnsiTheme="minorHAnsi" w:cstheme="minorHAnsi"/>
          <w:color w:val="auto"/>
        </w:rPr>
        <w:t xml:space="preserve">. </w:t>
      </w:r>
      <w:r w:rsidR="00274B64" w:rsidRPr="0068508A">
        <w:rPr>
          <w:rFonts w:asciiTheme="minorHAnsi" w:hAnsiTheme="minorHAnsi" w:cstheme="minorHAnsi"/>
          <w:color w:val="auto"/>
          <w:sz w:val="32"/>
          <w:szCs w:val="32"/>
        </w:rPr>
        <w:t>K</w:t>
      </w:r>
      <w:r w:rsidR="00A84437" w:rsidRPr="0068508A">
        <w:rPr>
          <w:rFonts w:asciiTheme="minorHAnsi" w:hAnsiTheme="minorHAnsi" w:cstheme="minorHAnsi"/>
          <w:color w:val="auto"/>
          <w:sz w:val="32"/>
          <w:szCs w:val="32"/>
        </w:rPr>
        <w:t>itos sąlygos</w:t>
      </w:r>
      <w:bookmarkEnd w:id="23"/>
      <w:r w:rsidR="00A84437" w:rsidRPr="00A84437">
        <w:rPr>
          <w:rFonts w:asciiTheme="minorHAnsi" w:hAnsiTheme="minorHAnsi" w:cstheme="minorHAnsi"/>
          <w:color w:val="auto"/>
        </w:rPr>
        <w:t xml:space="preserve"> </w:t>
      </w:r>
    </w:p>
    <w:p w14:paraId="343A2068" w14:textId="77777777" w:rsidR="00A12341" w:rsidRPr="00A12341" w:rsidRDefault="0068508A" w:rsidP="0068508A">
      <w:pPr>
        <w:pStyle w:val="Betarp"/>
        <w:ind w:firstLine="567"/>
        <w:contextualSpacing/>
        <w:rPr>
          <w:rFonts w:eastAsia="Times New Roman" w:cstheme="minorHAnsi"/>
        </w:rPr>
      </w:pPr>
      <w:r w:rsidRPr="00A12341">
        <w:rPr>
          <w:rFonts w:eastAsia="Times New Roman" w:cstheme="minorHAnsi"/>
        </w:rPr>
        <w:t>9.1. 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w:t>
      </w:r>
    </w:p>
    <w:p w14:paraId="744245F4" w14:textId="77777777" w:rsidR="00A12341" w:rsidRPr="00A12341" w:rsidRDefault="00A12341" w:rsidP="00A12341">
      <w:pPr>
        <w:pStyle w:val="Betarp"/>
        <w:ind w:firstLine="567"/>
        <w:contextualSpacing/>
        <w:jc w:val="center"/>
        <w:rPr>
          <w:rFonts w:eastAsia="Times New Roman" w:cstheme="minorHAnsi"/>
        </w:rPr>
      </w:pPr>
    </w:p>
    <w:p w14:paraId="52BA0CEF" w14:textId="7C33FADE" w:rsidR="00E250DF" w:rsidRPr="00A12341" w:rsidRDefault="00A12341" w:rsidP="00A12341">
      <w:pPr>
        <w:pStyle w:val="Betarp"/>
        <w:ind w:firstLine="567"/>
        <w:contextualSpacing/>
        <w:jc w:val="center"/>
        <w:rPr>
          <w:rFonts w:ascii="Arial" w:eastAsiaTheme="minorHAnsi" w:hAnsi="Arial" w:cs="Arial"/>
        </w:rPr>
      </w:pPr>
      <w:r w:rsidRPr="00A12341">
        <w:rPr>
          <w:rFonts w:eastAsia="Times New Roman" w:cstheme="minorHAnsi"/>
        </w:rPr>
        <w:t>___________________________</w:t>
      </w:r>
      <w:r w:rsidR="00EE68F7" w:rsidRPr="00A12341">
        <w:rPr>
          <w:rFonts w:ascii="Arial" w:eastAsiaTheme="minorHAnsi" w:hAnsi="Arial" w:cs="Arial"/>
        </w:rPr>
        <w:br w:type="page"/>
      </w:r>
    </w:p>
    <w:p w14:paraId="729EDC83" w14:textId="390CEC3E" w:rsidR="00112F92" w:rsidRPr="00AC0420" w:rsidRDefault="00112F92" w:rsidP="00112F92">
      <w:pPr>
        <w:spacing w:line="240" w:lineRule="auto"/>
        <w:ind w:left="7314" w:firstLine="0"/>
        <w:rPr>
          <w:rFonts w:cstheme="minorHAnsi"/>
        </w:rPr>
      </w:pPr>
      <w:r w:rsidRPr="002E1129">
        <w:rPr>
          <w:rFonts w:cstheme="minorHAnsi"/>
        </w:rPr>
        <w:lastRenderedPageBreak/>
        <w:t xml:space="preserve">Pirkimo sąlygų 1 priedas </w:t>
      </w:r>
      <w:r w:rsidRPr="00AC0420">
        <w:rPr>
          <w:rFonts w:cstheme="minorHAnsi"/>
        </w:rPr>
        <w:t>„</w:t>
      </w:r>
      <w:r w:rsidR="001F3B54">
        <w:rPr>
          <w:rFonts w:cstheme="minorHAnsi"/>
        </w:rPr>
        <w:t>Pasiūlymo forma</w:t>
      </w:r>
      <w:r w:rsidRPr="00AC0420">
        <w:rPr>
          <w:rFonts w:cstheme="minorHAnsi"/>
        </w:rPr>
        <w:t>“</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EB6491A" w:rsidR="00112F92" w:rsidRPr="002E1129" w:rsidRDefault="00A12341" w:rsidP="00A12341">
      <w:pPr>
        <w:spacing w:after="240" w:line="276" w:lineRule="auto"/>
        <w:jc w:val="left"/>
        <w:rPr>
          <w:rFonts w:eastAsia="Arial" w:cstheme="minorHAnsi"/>
          <w:smallCaps/>
          <w:color w:val="404040"/>
          <w:sz w:val="28"/>
          <w:szCs w:val="28"/>
        </w:rPr>
      </w:pPr>
      <w:r>
        <w:rPr>
          <w:rFonts w:eastAsia="Arial" w:cstheme="minorHAnsi"/>
          <w:smallCaps/>
          <w:color w:val="404040"/>
          <w:sz w:val="28"/>
          <w:szCs w:val="28"/>
        </w:rPr>
        <w:t>Pridedama atskiru dokumentu</w:t>
      </w:r>
    </w:p>
    <w:p w14:paraId="56E4AF4C" w14:textId="77777777" w:rsidR="007D644F" w:rsidRDefault="007D644F" w:rsidP="008E50AC">
      <w:pPr>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7EA4A84C" w14:textId="77777777" w:rsidR="001F3B54" w:rsidRPr="001F3B54" w:rsidRDefault="001F3B54" w:rsidP="00112F92">
      <w:pPr>
        <w:spacing w:after="240"/>
        <w:jc w:val="center"/>
        <w:rPr>
          <w:rFonts w:eastAsia="Arial" w:cstheme="minorHAnsi"/>
          <w:smallCaps/>
          <w:sz w:val="28"/>
          <w:szCs w:val="28"/>
        </w:rPr>
      </w:pPr>
    </w:p>
    <w:p w14:paraId="0E6E035C" w14:textId="1C0172FA" w:rsidR="00112F92" w:rsidRPr="001F3B54" w:rsidRDefault="00112F92" w:rsidP="00112F92">
      <w:pPr>
        <w:spacing w:after="240"/>
        <w:jc w:val="center"/>
        <w:rPr>
          <w:rFonts w:eastAsia="Arial" w:cstheme="minorHAnsi"/>
          <w:smallCaps/>
          <w:sz w:val="28"/>
          <w:szCs w:val="28"/>
        </w:rPr>
      </w:pPr>
      <w:r w:rsidRPr="001F3B54">
        <w:rPr>
          <w:rFonts w:eastAsia="Arial" w:cstheme="minorHAnsi"/>
          <w:smallCaps/>
          <w:sz w:val="28"/>
          <w:szCs w:val="28"/>
        </w:rPr>
        <w:t>TIEKĖJŲ KVALIFIKACIJOS REIKALAVIMAI IR REIKALAVIMAI LAIKYTIS KOKYBĖS VADYBOS SISTEMOS IR (ARBA) APLINKOS APSAUGOS VADYBOS SISTEMOS STANDARTŲ</w:t>
      </w:r>
    </w:p>
    <w:p w14:paraId="38387101" w14:textId="6B546F3A" w:rsidR="001F3B54" w:rsidRPr="001F3B54" w:rsidRDefault="001F3B54" w:rsidP="001F3B54">
      <w:pPr>
        <w:spacing w:line="240" w:lineRule="auto"/>
        <w:ind w:firstLine="567"/>
        <w:rPr>
          <w:rFonts w:eastAsia="Arial" w:cstheme="minorHAnsi"/>
        </w:rPr>
      </w:pPr>
      <w:r w:rsidRPr="001F3B54">
        <w:rPr>
          <w:rFonts w:eastAsia="Arial" w:cstheme="minorHAnsi"/>
        </w:rPr>
        <w:t>1.</w:t>
      </w:r>
      <w:r>
        <w:rPr>
          <w:rFonts w:eastAsia="Arial" w:cstheme="minorHAnsi"/>
        </w:rPr>
        <w:t xml:space="preserve"> </w:t>
      </w:r>
      <w:r w:rsidRPr="001F3B54">
        <w:rPr>
          <w:rFonts w:eastAsia="Arial" w:cstheme="minorHAnsi"/>
        </w:rPr>
        <w:t>Reikalavimai tiekėjo kvalifikacijai nėra nustatomi.</w:t>
      </w:r>
    </w:p>
    <w:p w14:paraId="6853F992" w14:textId="54C4C68A" w:rsidR="001F3B54" w:rsidRPr="001F3B54" w:rsidRDefault="001F3B54" w:rsidP="001F3B54">
      <w:pPr>
        <w:spacing w:line="240" w:lineRule="auto"/>
        <w:ind w:firstLine="567"/>
        <w:rPr>
          <w:rFonts w:eastAsia="Arial" w:cstheme="minorHAnsi"/>
        </w:rPr>
      </w:pPr>
      <w:r w:rsidRPr="001F3B54">
        <w:rPr>
          <w:rFonts w:eastAsia="Arial" w:cstheme="minorHAnsi"/>
        </w:rPr>
        <w:t>2. Perkančioji organizacija nereikalauja, kad tiekėjai laikytųsi kokybės vadybos sistemos ir (arba) aplinkos apsaugos vadybos sistemos standartų.</w:t>
      </w:r>
    </w:p>
    <w:p w14:paraId="789A4E72" w14:textId="77777777" w:rsidR="001F3B54" w:rsidRPr="001F3B54" w:rsidRDefault="001F3B54" w:rsidP="001F3B54">
      <w:pPr>
        <w:jc w:val="center"/>
        <w:rPr>
          <w:rFonts w:ascii="Arial" w:eastAsia="Arial" w:hAnsi="Arial" w:cs="Arial"/>
        </w:rPr>
      </w:pPr>
    </w:p>
    <w:p w14:paraId="52C067A5" w14:textId="77777777" w:rsidR="001F3B54" w:rsidRPr="001F3B54" w:rsidRDefault="001F3B54" w:rsidP="001F3B54">
      <w:pPr>
        <w:jc w:val="center"/>
        <w:rPr>
          <w:rFonts w:ascii="Arial" w:eastAsia="Arial" w:hAnsi="Arial" w:cs="Arial"/>
          <w:b/>
          <w:smallCaps/>
        </w:rPr>
      </w:pPr>
      <w:r w:rsidRPr="001F3B54">
        <w:rPr>
          <w:rFonts w:ascii="Arial" w:eastAsia="Arial" w:hAnsi="Arial" w:cs="Arial"/>
        </w:rPr>
        <w:t>__________</w:t>
      </w:r>
    </w:p>
    <w:p w14:paraId="38C0FBEE" w14:textId="77777777" w:rsidR="001F3B54" w:rsidRDefault="001F3B54" w:rsidP="008F2D15">
      <w:pPr>
        <w:spacing w:line="240" w:lineRule="auto"/>
        <w:ind w:firstLine="567"/>
        <w:rPr>
          <w:rFonts w:eastAsia="Arial" w:cstheme="minorHAnsi"/>
        </w:rPr>
      </w:pPr>
    </w:p>
    <w:p w14:paraId="4A34619F" w14:textId="77777777" w:rsidR="00F36C0E" w:rsidRDefault="00F36C0E">
      <w:pPr>
        <w:rPr>
          <w:rFonts w:cstheme="minorHAnsi"/>
        </w:rPr>
      </w:pPr>
      <w:r>
        <w:rPr>
          <w:rFonts w:cstheme="minorHAnsi"/>
        </w:rPr>
        <w:br w:type="page"/>
      </w:r>
    </w:p>
    <w:p w14:paraId="6BCC2113" w14:textId="0A506B63" w:rsidR="00CB5907" w:rsidRPr="00A76EAF" w:rsidRDefault="00DE051B" w:rsidP="00105DAD">
      <w:pPr>
        <w:spacing w:line="240" w:lineRule="auto"/>
        <w:ind w:left="7314" w:firstLine="0"/>
        <w:rPr>
          <w:rFonts w:cstheme="minorHAnsi"/>
        </w:rPr>
      </w:pPr>
      <w:r w:rsidRPr="00A76EAF">
        <w:rPr>
          <w:rFonts w:cstheme="minorHAnsi"/>
        </w:rPr>
        <w:lastRenderedPageBreak/>
        <w:t>P</w:t>
      </w:r>
      <w:r w:rsidR="00CB5907" w:rsidRPr="00A76EAF">
        <w:rPr>
          <w:rFonts w:cstheme="minorHAnsi"/>
        </w:rPr>
        <w:t xml:space="preserve">irkimo sąlygų </w:t>
      </w:r>
      <w:r w:rsidR="00545FDA">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p>
    <w:p w14:paraId="33B6C760" w14:textId="0311CCC7" w:rsidR="00545FDA" w:rsidRDefault="00AA7A4D" w:rsidP="00AA7A4D">
      <w:pPr>
        <w:pBdr>
          <w:top w:val="single" w:sz="6" w:space="11" w:color="EEEEEE"/>
          <w:left w:val="single" w:sz="6" w:space="15" w:color="EEEEEE"/>
          <w:right w:val="single" w:sz="6" w:space="15" w:color="EEEEEE"/>
        </w:pBdr>
        <w:spacing w:after="75" w:line="300" w:lineRule="atLeast"/>
        <w:ind w:firstLine="0"/>
        <w:jc w:val="center"/>
        <w:textAlignment w:val="baseline"/>
        <w:outlineLvl w:val="2"/>
        <w:rPr>
          <w:rFonts w:asciiTheme="majorHAnsi" w:eastAsia="Times New Roman" w:hAnsiTheme="majorHAnsi" w:cstheme="majorHAnsi"/>
          <w:b/>
          <w:bCs/>
          <w:caps/>
          <w:sz w:val="22"/>
          <w:szCs w:val="22"/>
          <w:lang w:eastAsia="en-GB"/>
        </w:rPr>
      </w:pPr>
      <w:bookmarkStart w:id="24" w:name="_Toc188607395"/>
      <w:r w:rsidRPr="00AA7A4D">
        <w:rPr>
          <w:rFonts w:asciiTheme="majorHAnsi" w:eastAsia="Times New Roman" w:hAnsiTheme="majorHAnsi" w:cstheme="majorHAnsi"/>
          <w:b/>
          <w:bCs/>
          <w:caps/>
          <w:sz w:val="22"/>
          <w:szCs w:val="22"/>
          <w:lang w:eastAsia="en-GB"/>
        </w:rPr>
        <w:t xml:space="preserve">šalmŲ (SRAIGATSPARNIO gelbėjimo keltuvo - gervės operatoriaus) </w:t>
      </w:r>
      <w:r w:rsidR="00545FDA">
        <w:rPr>
          <w:rFonts w:asciiTheme="majorHAnsi" w:eastAsia="Times New Roman" w:hAnsiTheme="majorHAnsi" w:cstheme="majorHAnsi"/>
          <w:b/>
          <w:bCs/>
          <w:caps/>
          <w:sz w:val="22"/>
          <w:szCs w:val="22"/>
          <w:lang w:eastAsia="en-GB"/>
        </w:rPr>
        <w:t>–</w:t>
      </w:r>
      <w:bookmarkEnd w:id="24"/>
      <w:r w:rsidRPr="00AA7A4D">
        <w:rPr>
          <w:rFonts w:asciiTheme="majorHAnsi" w:eastAsia="Times New Roman" w:hAnsiTheme="majorHAnsi" w:cstheme="majorHAnsi"/>
          <w:b/>
          <w:bCs/>
          <w:caps/>
          <w:sz w:val="22"/>
          <w:szCs w:val="22"/>
          <w:lang w:eastAsia="en-GB"/>
        </w:rPr>
        <w:t xml:space="preserve"> </w:t>
      </w:r>
    </w:p>
    <w:p w14:paraId="53745AE3" w14:textId="7A33E3CA" w:rsidR="00AA7A4D" w:rsidRPr="00AA7A4D" w:rsidRDefault="00AA7A4D" w:rsidP="00AA7A4D">
      <w:pPr>
        <w:pBdr>
          <w:top w:val="single" w:sz="6" w:space="11" w:color="EEEEEE"/>
          <w:left w:val="single" w:sz="6" w:space="15" w:color="EEEEEE"/>
          <w:right w:val="single" w:sz="6" w:space="15" w:color="EEEEEE"/>
        </w:pBdr>
        <w:spacing w:after="75" w:line="300" w:lineRule="atLeast"/>
        <w:ind w:firstLine="0"/>
        <w:jc w:val="center"/>
        <w:textAlignment w:val="baseline"/>
        <w:outlineLvl w:val="2"/>
        <w:rPr>
          <w:rFonts w:asciiTheme="majorHAnsi" w:eastAsia="Times New Roman" w:hAnsiTheme="majorHAnsi" w:cstheme="majorHAnsi"/>
          <w:b/>
          <w:bCs/>
          <w:caps/>
          <w:sz w:val="22"/>
          <w:szCs w:val="22"/>
          <w:lang w:eastAsia="en-GB"/>
        </w:rPr>
      </w:pPr>
      <w:r w:rsidRPr="00AA7A4D">
        <w:rPr>
          <w:rFonts w:asciiTheme="majorHAnsi" w:eastAsia="Times New Roman" w:hAnsiTheme="majorHAnsi" w:cstheme="majorHAnsi"/>
          <w:b/>
          <w:bCs/>
          <w:caps/>
          <w:sz w:val="22"/>
          <w:szCs w:val="22"/>
          <w:lang w:eastAsia="en-GB"/>
        </w:rPr>
        <w:t xml:space="preserve"> </w:t>
      </w:r>
      <w:bookmarkStart w:id="25" w:name="_Toc188607396"/>
      <w:r w:rsidRPr="00AA7A4D">
        <w:rPr>
          <w:rFonts w:asciiTheme="majorHAnsi" w:eastAsia="Times New Roman" w:hAnsiTheme="majorHAnsi" w:cstheme="majorHAnsi"/>
          <w:b/>
          <w:bCs/>
          <w:caps/>
          <w:sz w:val="22"/>
          <w:szCs w:val="22"/>
          <w:lang w:eastAsia="en-GB"/>
        </w:rPr>
        <w:t xml:space="preserve">PIRKIMO </w:t>
      </w:r>
      <w:r w:rsidR="001F3B54" w:rsidRPr="00445FCE">
        <w:rPr>
          <w:rFonts w:asciiTheme="majorHAnsi" w:hAnsiTheme="majorHAnsi" w:cstheme="majorHAnsi"/>
          <w:b/>
          <w:bCs/>
          <w:sz w:val="22"/>
          <w:szCs w:val="22"/>
        </w:rPr>
        <w:t>TECHNINĖ</w:t>
      </w:r>
      <w:r w:rsidR="001F3B54" w:rsidRPr="00445FCE">
        <w:rPr>
          <w:rFonts w:asciiTheme="majorHAnsi" w:eastAsia="Times New Roman" w:hAnsiTheme="majorHAnsi" w:cstheme="majorHAnsi"/>
          <w:b/>
          <w:bCs/>
          <w:caps/>
          <w:sz w:val="22"/>
          <w:szCs w:val="22"/>
          <w:lang w:eastAsia="en-GB"/>
        </w:rPr>
        <w:t xml:space="preserve"> </w:t>
      </w:r>
      <w:r w:rsidRPr="00AA7A4D">
        <w:rPr>
          <w:rFonts w:asciiTheme="majorHAnsi" w:eastAsia="Times New Roman" w:hAnsiTheme="majorHAnsi" w:cstheme="majorHAnsi"/>
          <w:b/>
          <w:bCs/>
          <w:caps/>
          <w:sz w:val="22"/>
          <w:szCs w:val="22"/>
          <w:lang w:eastAsia="en-GB"/>
        </w:rPr>
        <w:t>specifikacija</w:t>
      </w:r>
      <w:bookmarkEnd w:id="25"/>
    </w:p>
    <w:tbl>
      <w:tblPr>
        <w:tblStyle w:val="Lentelstinklelis1"/>
        <w:tblW w:w="10347" w:type="dxa"/>
        <w:tblInd w:w="421" w:type="dxa"/>
        <w:tblLayout w:type="fixed"/>
        <w:tblLook w:val="04A0" w:firstRow="1" w:lastRow="0" w:firstColumn="1" w:lastColumn="0" w:noHBand="0" w:noVBand="1"/>
      </w:tblPr>
      <w:tblGrid>
        <w:gridCol w:w="562"/>
        <w:gridCol w:w="2977"/>
        <w:gridCol w:w="6808"/>
      </w:tblGrid>
      <w:tr w:rsidR="00AA7A4D" w:rsidRPr="00AA7A4D" w14:paraId="22CB6E87" w14:textId="77777777" w:rsidTr="001F3B54">
        <w:trPr>
          <w:trHeight w:val="495"/>
        </w:trPr>
        <w:tc>
          <w:tcPr>
            <w:tcW w:w="562" w:type="dxa"/>
          </w:tcPr>
          <w:p w14:paraId="31CF8AE9" w14:textId="77777777" w:rsidR="00AA7A4D" w:rsidRPr="00AA7A4D" w:rsidRDefault="00AA7A4D" w:rsidP="00AA7A4D">
            <w:pPr>
              <w:spacing w:before="120" w:after="120"/>
              <w:rPr>
                <w:rFonts w:eastAsia="Times New Roman" w:cstheme="minorHAnsi"/>
                <w:b/>
                <w:bCs/>
                <w:color w:val="333333"/>
                <w:lang w:eastAsia="en-GB"/>
              </w:rPr>
            </w:pPr>
            <w:r w:rsidRPr="00AA7A4D">
              <w:rPr>
                <w:rFonts w:eastAsia="Times New Roman" w:cstheme="minorHAnsi"/>
                <w:b/>
                <w:bCs/>
                <w:color w:val="333333"/>
                <w:lang w:eastAsia="en-GB"/>
              </w:rPr>
              <w:t>Nr.</w:t>
            </w:r>
          </w:p>
        </w:tc>
        <w:tc>
          <w:tcPr>
            <w:tcW w:w="2977" w:type="dxa"/>
          </w:tcPr>
          <w:p w14:paraId="0210DB53" w14:textId="77777777" w:rsidR="00AA7A4D" w:rsidRPr="00AA7A4D" w:rsidRDefault="00AA7A4D" w:rsidP="00AA7A4D">
            <w:pPr>
              <w:spacing w:before="120" w:after="120"/>
              <w:rPr>
                <w:rFonts w:eastAsia="Times New Roman" w:cstheme="minorHAnsi"/>
                <w:b/>
                <w:bCs/>
                <w:color w:val="333333"/>
                <w:lang w:eastAsia="en-GB"/>
              </w:rPr>
            </w:pPr>
            <w:r w:rsidRPr="00AA7A4D">
              <w:rPr>
                <w:rFonts w:eastAsia="Times New Roman" w:cstheme="minorHAnsi"/>
                <w:b/>
                <w:bCs/>
                <w:color w:val="333333"/>
                <w:lang w:eastAsia="en-GB"/>
              </w:rPr>
              <w:t>Parametras</w:t>
            </w:r>
          </w:p>
        </w:tc>
        <w:tc>
          <w:tcPr>
            <w:tcW w:w="6808" w:type="dxa"/>
          </w:tcPr>
          <w:p w14:paraId="5BBAA7FD" w14:textId="77777777" w:rsidR="00AA7A4D" w:rsidRPr="00AA7A4D" w:rsidRDefault="00AA7A4D" w:rsidP="00AA7A4D">
            <w:pPr>
              <w:spacing w:before="120" w:after="120"/>
              <w:rPr>
                <w:rFonts w:eastAsia="Times New Roman" w:cstheme="minorHAnsi"/>
                <w:b/>
                <w:bCs/>
                <w:color w:val="333333"/>
                <w:lang w:eastAsia="en-GB"/>
              </w:rPr>
            </w:pPr>
            <w:r w:rsidRPr="00AA7A4D">
              <w:rPr>
                <w:rFonts w:eastAsia="Times New Roman" w:cstheme="minorHAnsi"/>
                <w:b/>
                <w:bCs/>
                <w:color w:val="333333"/>
                <w:lang w:eastAsia="en-GB"/>
              </w:rPr>
              <w:t>Aprašymas</w:t>
            </w:r>
          </w:p>
        </w:tc>
      </w:tr>
      <w:tr w:rsidR="00AA7A4D" w:rsidRPr="00AA7A4D" w14:paraId="7A9D8188" w14:textId="77777777" w:rsidTr="001F3B54">
        <w:trPr>
          <w:trHeight w:val="495"/>
        </w:trPr>
        <w:tc>
          <w:tcPr>
            <w:tcW w:w="562" w:type="dxa"/>
          </w:tcPr>
          <w:p w14:paraId="715C04CF" w14:textId="77777777" w:rsidR="00AA7A4D" w:rsidRPr="00AA7A4D" w:rsidRDefault="00AA7A4D" w:rsidP="00AA7A4D">
            <w:pPr>
              <w:spacing w:before="120" w:after="120"/>
              <w:rPr>
                <w:rFonts w:eastAsia="Times New Roman" w:cstheme="minorHAnsi"/>
                <w:bCs/>
                <w:color w:val="333333"/>
                <w:lang w:eastAsia="en-GB"/>
              </w:rPr>
            </w:pPr>
            <w:r w:rsidRPr="00AA7A4D">
              <w:rPr>
                <w:rFonts w:eastAsia="Times New Roman" w:cstheme="minorHAnsi"/>
                <w:bCs/>
                <w:color w:val="333333"/>
                <w:lang w:eastAsia="en-GB"/>
              </w:rPr>
              <w:t>1.</w:t>
            </w:r>
          </w:p>
        </w:tc>
        <w:tc>
          <w:tcPr>
            <w:tcW w:w="2977" w:type="dxa"/>
          </w:tcPr>
          <w:p w14:paraId="72317C3F" w14:textId="77777777" w:rsidR="00AA7A4D" w:rsidRPr="00AA7A4D" w:rsidRDefault="00AA7A4D" w:rsidP="00AA7A4D">
            <w:pPr>
              <w:spacing w:before="120" w:after="120"/>
              <w:rPr>
                <w:rFonts w:eastAsia="Times New Roman" w:cstheme="minorHAnsi"/>
                <w:b/>
                <w:bCs/>
                <w:color w:val="333333"/>
                <w:lang w:eastAsia="en-GB"/>
              </w:rPr>
            </w:pPr>
            <w:r w:rsidRPr="00AA7A4D">
              <w:rPr>
                <w:rFonts w:eastAsia="Times New Roman" w:cstheme="minorHAnsi"/>
                <w:b/>
                <w:bCs/>
                <w:color w:val="333333"/>
                <w:lang w:eastAsia="en-GB"/>
              </w:rPr>
              <w:t>Įsigyjamas kiekis</w:t>
            </w:r>
          </w:p>
        </w:tc>
        <w:tc>
          <w:tcPr>
            <w:tcW w:w="6808" w:type="dxa"/>
          </w:tcPr>
          <w:p w14:paraId="6F78713F" w14:textId="3BE96014" w:rsidR="00AA7A4D" w:rsidRPr="00AA7A4D" w:rsidRDefault="00AA7A4D" w:rsidP="00AA7A4D">
            <w:pPr>
              <w:spacing w:before="120" w:after="120"/>
              <w:rPr>
                <w:rFonts w:eastAsia="Times New Roman" w:cstheme="minorHAnsi"/>
                <w:b/>
                <w:bCs/>
                <w:color w:val="333333"/>
                <w:lang w:eastAsia="en-GB"/>
              </w:rPr>
            </w:pPr>
            <w:r w:rsidRPr="00AA7A4D">
              <w:rPr>
                <w:rFonts w:eastAsia="Times New Roman" w:cstheme="minorHAnsi"/>
                <w:lang w:eastAsia="en-GB"/>
              </w:rPr>
              <w:t xml:space="preserve">Planuojama įsigyti </w:t>
            </w:r>
            <w:bookmarkStart w:id="26" w:name="_Hlk188609139"/>
            <w:r w:rsidRPr="00AA7A4D">
              <w:rPr>
                <w:rFonts w:eastAsia="Times New Roman" w:cstheme="minorHAnsi"/>
                <w:lang w:eastAsia="en-GB"/>
              </w:rPr>
              <w:t>6 sraigtasparnio gervės operatoriaus šalmų komplektus</w:t>
            </w:r>
            <w:bookmarkEnd w:id="26"/>
            <w:r w:rsidRPr="00AA7A4D">
              <w:rPr>
                <w:rFonts w:eastAsia="Times New Roman" w:cstheme="minorHAnsi"/>
                <w:lang w:eastAsia="en-GB"/>
              </w:rPr>
              <w:t>, sukomplektuotus kaip nurodyta šioje techninėje specifikacijoje</w:t>
            </w:r>
            <w:r w:rsidR="00C30FB2">
              <w:rPr>
                <w:rFonts w:eastAsia="Times New Roman" w:cstheme="minorHAnsi"/>
                <w:lang w:eastAsia="en-GB"/>
              </w:rPr>
              <w:t>:</w:t>
            </w:r>
          </w:p>
        </w:tc>
      </w:tr>
      <w:tr w:rsidR="00AA7A4D" w:rsidRPr="00AA7A4D" w14:paraId="317CED8B" w14:textId="77777777" w:rsidTr="001F3B54">
        <w:tc>
          <w:tcPr>
            <w:tcW w:w="562" w:type="dxa"/>
          </w:tcPr>
          <w:p w14:paraId="077F4428" w14:textId="77777777" w:rsidR="00AA7A4D" w:rsidRPr="00AA7A4D" w:rsidRDefault="00AA7A4D" w:rsidP="00AA7A4D">
            <w:pPr>
              <w:spacing w:before="120"/>
              <w:rPr>
                <w:rFonts w:eastAsia="Times New Roman" w:cstheme="minorHAnsi"/>
              </w:rPr>
            </w:pPr>
            <w:r w:rsidRPr="00AA7A4D">
              <w:rPr>
                <w:rFonts w:eastAsia="Times New Roman" w:cstheme="minorHAnsi"/>
              </w:rPr>
              <w:t>2.</w:t>
            </w:r>
          </w:p>
        </w:tc>
        <w:tc>
          <w:tcPr>
            <w:tcW w:w="2977" w:type="dxa"/>
          </w:tcPr>
          <w:p w14:paraId="38666ED9" w14:textId="77777777" w:rsidR="00AA7A4D" w:rsidRPr="00AA7A4D" w:rsidRDefault="00AA7A4D" w:rsidP="00AA7A4D">
            <w:pPr>
              <w:spacing w:before="120"/>
              <w:rPr>
                <w:rFonts w:eastAsia="Times New Roman" w:cstheme="minorHAnsi"/>
              </w:rPr>
            </w:pPr>
            <w:r w:rsidRPr="00AA7A4D">
              <w:rPr>
                <w:rFonts w:eastAsia="Times New Roman" w:cstheme="minorHAnsi"/>
                <w:b/>
                <w:bCs/>
                <w:color w:val="333333"/>
                <w:lang w:eastAsia="en-GB"/>
              </w:rPr>
              <w:t>Šalmo konstrukcija</w:t>
            </w:r>
          </w:p>
        </w:tc>
        <w:tc>
          <w:tcPr>
            <w:tcW w:w="6808" w:type="dxa"/>
          </w:tcPr>
          <w:p w14:paraId="4CB75D23" w14:textId="77777777" w:rsidR="00AA7A4D" w:rsidRPr="00AA7A4D" w:rsidRDefault="00AA7A4D" w:rsidP="00AA7A4D">
            <w:pPr>
              <w:spacing w:before="120" w:after="120"/>
              <w:rPr>
                <w:rFonts w:eastAsia="Times New Roman" w:cstheme="minorHAnsi"/>
              </w:rPr>
            </w:pPr>
            <w:r w:rsidRPr="00AA7A4D">
              <w:rPr>
                <w:rFonts w:eastAsia="Times New Roman" w:cstheme="minorHAnsi"/>
                <w:lang w:eastAsia="en-GB"/>
              </w:rPr>
              <w:t xml:space="preserve">Specializuotos konstrukcijos ir paskirties sraigtasparnio gervės operatoriaus šalmas, pagamintas iš lengvų, stiklo , anglies pluošto ir </w:t>
            </w:r>
            <w:proofErr w:type="spellStart"/>
            <w:r w:rsidRPr="00AA7A4D">
              <w:rPr>
                <w:rFonts w:eastAsia="Times New Roman" w:cstheme="minorHAnsi"/>
                <w:lang w:eastAsia="en-GB"/>
              </w:rPr>
              <w:t>kevlaro</w:t>
            </w:r>
            <w:proofErr w:type="spellEnd"/>
            <w:r w:rsidRPr="00AA7A4D">
              <w:rPr>
                <w:rFonts w:eastAsia="Times New Roman" w:cstheme="minorHAnsi"/>
                <w:lang w:eastAsia="en-GB"/>
              </w:rPr>
              <w:t xml:space="preserve"> kompozitinių junginių.</w:t>
            </w:r>
          </w:p>
        </w:tc>
      </w:tr>
      <w:tr w:rsidR="00AA7A4D" w:rsidRPr="00AA7A4D" w14:paraId="000ADE93" w14:textId="77777777" w:rsidTr="001F3B54">
        <w:tc>
          <w:tcPr>
            <w:tcW w:w="562" w:type="dxa"/>
          </w:tcPr>
          <w:p w14:paraId="20B1C191" w14:textId="77777777" w:rsidR="00AA7A4D" w:rsidRPr="00AA7A4D" w:rsidRDefault="00AA7A4D" w:rsidP="00AA7A4D">
            <w:pPr>
              <w:spacing w:before="120"/>
              <w:rPr>
                <w:rFonts w:eastAsia="Times New Roman" w:cstheme="minorHAnsi"/>
              </w:rPr>
            </w:pPr>
            <w:r w:rsidRPr="00AA7A4D">
              <w:rPr>
                <w:rFonts w:eastAsia="Times New Roman" w:cstheme="minorHAnsi"/>
              </w:rPr>
              <w:t>3.</w:t>
            </w:r>
          </w:p>
        </w:tc>
        <w:tc>
          <w:tcPr>
            <w:tcW w:w="2977" w:type="dxa"/>
          </w:tcPr>
          <w:p w14:paraId="5E5BA9DF" w14:textId="77777777" w:rsidR="00AA7A4D" w:rsidRPr="00AA7A4D" w:rsidRDefault="00AA7A4D" w:rsidP="00AA7A4D">
            <w:pPr>
              <w:spacing w:before="120"/>
              <w:rPr>
                <w:rFonts w:eastAsia="Times New Roman" w:cstheme="minorHAnsi"/>
              </w:rPr>
            </w:pPr>
            <w:r w:rsidRPr="00AA7A4D">
              <w:rPr>
                <w:rFonts w:eastAsia="Times New Roman" w:cstheme="minorHAnsi"/>
                <w:b/>
                <w:bCs/>
                <w:color w:val="333333"/>
                <w:lang w:eastAsia="en-GB"/>
              </w:rPr>
              <w:t>Atsparumas smūgiams</w:t>
            </w:r>
          </w:p>
        </w:tc>
        <w:tc>
          <w:tcPr>
            <w:tcW w:w="6808" w:type="dxa"/>
          </w:tcPr>
          <w:p w14:paraId="7D90B3D0" w14:textId="77777777" w:rsidR="00AA7A4D" w:rsidRPr="00AA7A4D" w:rsidRDefault="00AA7A4D" w:rsidP="00AA7A4D">
            <w:pPr>
              <w:spacing w:before="120" w:after="120"/>
              <w:rPr>
                <w:rFonts w:eastAsia="Times New Roman" w:cstheme="minorHAnsi"/>
                <w:lang w:eastAsia="en-GB"/>
              </w:rPr>
            </w:pPr>
            <w:r w:rsidRPr="00AA7A4D">
              <w:rPr>
                <w:rFonts w:eastAsia="Times New Roman" w:cstheme="minorHAnsi"/>
                <w:lang w:eastAsia="en-GB"/>
              </w:rPr>
              <w:t>Atitinka ar viršija standartus:</w:t>
            </w:r>
          </w:p>
          <w:p w14:paraId="334F30AB" w14:textId="77777777" w:rsidR="00AA7A4D" w:rsidRPr="00AA7A4D" w:rsidRDefault="00AA7A4D" w:rsidP="00AA7A4D">
            <w:pPr>
              <w:rPr>
                <w:rFonts w:eastAsia="Times New Roman" w:cstheme="minorHAnsi"/>
                <w:lang w:eastAsia="en-GB"/>
              </w:rPr>
            </w:pPr>
            <w:r w:rsidRPr="00AA7A4D">
              <w:rPr>
                <w:rFonts w:eastAsia="Times New Roman" w:cstheme="minorHAnsi"/>
                <w:lang w:eastAsia="en-GB"/>
              </w:rPr>
              <w:t>* MIL-DTL-87174/A –Sraigtasparnių pilotų šalmai.</w:t>
            </w:r>
          </w:p>
        </w:tc>
      </w:tr>
      <w:tr w:rsidR="00AA7A4D" w:rsidRPr="00AA7A4D" w14:paraId="69AA92E8" w14:textId="77777777" w:rsidTr="001F3B54">
        <w:tc>
          <w:tcPr>
            <w:tcW w:w="562" w:type="dxa"/>
          </w:tcPr>
          <w:p w14:paraId="3C0967B2" w14:textId="77777777" w:rsidR="00AA7A4D" w:rsidRPr="00AA7A4D" w:rsidRDefault="00AA7A4D" w:rsidP="00AA7A4D">
            <w:pPr>
              <w:spacing w:before="120"/>
              <w:rPr>
                <w:rFonts w:eastAsia="Times New Roman" w:cstheme="minorHAnsi"/>
              </w:rPr>
            </w:pPr>
            <w:r w:rsidRPr="00AA7A4D">
              <w:rPr>
                <w:rFonts w:eastAsia="Times New Roman" w:cstheme="minorHAnsi"/>
              </w:rPr>
              <w:t>4.</w:t>
            </w:r>
          </w:p>
        </w:tc>
        <w:tc>
          <w:tcPr>
            <w:tcW w:w="2977" w:type="dxa"/>
          </w:tcPr>
          <w:p w14:paraId="4FDBFDA4" w14:textId="77777777" w:rsidR="00AA7A4D" w:rsidRPr="00AA7A4D" w:rsidRDefault="00AA7A4D" w:rsidP="00AA7A4D">
            <w:pPr>
              <w:spacing w:before="120"/>
              <w:rPr>
                <w:rFonts w:eastAsia="Times New Roman" w:cstheme="minorHAnsi"/>
                <w:b/>
                <w:bCs/>
                <w:color w:val="333333"/>
                <w:lang w:eastAsia="en-GB"/>
              </w:rPr>
            </w:pPr>
            <w:r w:rsidRPr="00AA7A4D">
              <w:rPr>
                <w:rFonts w:eastAsia="Times New Roman" w:cstheme="minorHAnsi"/>
                <w:b/>
                <w:bCs/>
                <w:color w:val="333333"/>
                <w:lang w:eastAsia="en-GB"/>
              </w:rPr>
              <w:t>Spalva</w:t>
            </w:r>
          </w:p>
        </w:tc>
        <w:tc>
          <w:tcPr>
            <w:tcW w:w="6808" w:type="dxa"/>
          </w:tcPr>
          <w:p w14:paraId="459E6C39" w14:textId="77777777" w:rsidR="00AA7A4D" w:rsidRPr="00AA7A4D" w:rsidRDefault="00AA7A4D" w:rsidP="00AA7A4D">
            <w:pPr>
              <w:spacing w:before="120" w:after="120"/>
              <w:rPr>
                <w:rFonts w:eastAsia="Times New Roman" w:cstheme="minorHAnsi"/>
                <w:lang w:eastAsia="en-GB"/>
              </w:rPr>
            </w:pPr>
            <w:r w:rsidRPr="00AA7A4D">
              <w:rPr>
                <w:rFonts w:eastAsia="Times New Roman" w:cstheme="minorHAnsi"/>
                <w:lang w:eastAsia="en-GB"/>
              </w:rPr>
              <w:t xml:space="preserve">NATO matinė žalia ( NATO </w:t>
            </w:r>
            <w:proofErr w:type="spellStart"/>
            <w:r w:rsidRPr="00AA7A4D">
              <w:rPr>
                <w:rFonts w:eastAsia="Times New Roman" w:cstheme="minorHAnsi"/>
                <w:i/>
                <w:iCs/>
                <w:lang w:eastAsia="en-GB"/>
              </w:rPr>
              <w:t>green</w:t>
            </w:r>
            <w:proofErr w:type="spellEnd"/>
            <w:r w:rsidRPr="00AA7A4D">
              <w:rPr>
                <w:rFonts w:eastAsia="Times New Roman" w:cstheme="minorHAnsi"/>
                <w:i/>
                <w:iCs/>
                <w:lang w:eastAsia="en-GB"/>
              </w:rPr>
              <w:t xml:space="preserve"> </w:t>
            </w:r>
            <w:proofErr w:type="spellStart"/>
            <w:r w:rsidRPr="00AA7A4D">
              <w:rPr>
                <w:rFonts w:eastAsia="Times New Roman" w:cstheme="minorHAnsi"/>
                <w:i/>
                <w:iCs/>
                <w:lang w:eastAsia="en-GB"/>
              </w:rPr>
              <w:t>matt</w:t>
            </w:r>
            <w:proofErr w:type="spellEnd"/>
            <w:r w:rsidRPr="00AA7A4D">
              <w:rPr>
                <w:rFonts w:eastAsia="Times New Roman" w:cstheme="minorHAnsi"/>
                <w:i/>
                <w:iCs/>
                <w:lang w:eastAsia="en-GB"/>
              </w:rPr>
              <w:t xml:space="preserve"> RAL 6020</w:t>
            </w:r>
            <w:r w:rsidRPr="00AA7A4D">
              <w:rPr>
                <w:rFonts w:eastAsia="Times New Roman" w:cstheme="minorHAnsi"/>
                <w:lang w:eastAsia="en-GB"/>
              </w:rPr>
              <w:t>) - visos šalmo korpuso dalys turi būti vienos spalvos.</w:t>
            </w:r>
          </w:p>
        </w:tc>
      </w:tr>
      <w:tr w:rsidR="00AA7A4D" w:rsidRPr="00AA7A4D" w14:paraId="4C6097D6" w14:textId="77777777" w:rsidTr="001F3B54">
        <w:tc>
          <w:tcPr>
            <w:tcW w:w="562" w:type="dxa"/>
          </w:tcPr>
          <w:p w14:paraId="4FD2C411" w14:textId="77777777" w:rsidR="00AA7A4D" w:rsidRPr="00AA7A4D" w:rsidRDefault="00AA7A4D" w:rsidP="00AA7A4D">
            <w:pPr>
              <w:spacing w:before="120"/>
              <w:rPr>
                <w:rFonts w:eastAsia="Times New Roman" w:cstheme="minorHAnsi"/>
              </w:rPr>
            </w:pPr>
            <w:r w:rsidRPr="00AA7A4D">
              <w:rPr>
                <w:rFonts w:eastAsia="Times New Roman" w:cstheme="minorHAnsi"/>
              </w:rPr>
              <w:t>5.</w:t>
            </w:r>
          </w:p>
        </w:tc>
        <w:tc>
          <w:tcPr>
            <w:tcW w:w="2977" w:type="dxa"/>
          </w:tcPr>
          <w:p w14:paraId="63B8AEB1" w14:textId="77777777" w:rsidR="00AA7A4D" w:rsidRPr="00AA7A4D" w:rsidRDefault="00AA7A4D" w:rsidP="00AA7A4D">
            <w:pPr>
              <w:spacing w:before="120"/>
              <w:rPr>
                <w:rFonts w:eastAsia="Times New Roman" w:cstheme="minorHAnsi"/>
                <w:b/>
                <w:bCs/>
                <w:color w:val="333333"/>
                <w:lang w:eastAsia="en-GB"/>
              </w:rPr>
            </w:pPr>
            <w:r w:rsidRPr="00AA7A4D">
              <w:rPr>
                <w:rFonts w:eastAsia="Times New Roman" w:cstheme="minorHAnsi"/>
                <w:b/>
                <w:bCs/>
                <w:color w:val="333333"/>
                <w:lang w:eastAsia="en-GB"/>
              </w:rPr>
              <w:t>Šalmų dydžiai</w:t>
            </w:r>
          </w:p>
        </w:tc>
        <w:tc>
          <w:tcPr>
            <w:tcW w:w="6808" w:type="dxa"/>
          </w:tcPr>
          <w:p w14:paraId="3F12B96E" w14:textId="77777777" w:rsidR="00AA7A4D" w:rsidRPr="00AA7A4D" w:rsidRDefault="00AA7A4D" w:rsidP="00AA7A4D">
            <w:pPr>
              <w:spacing w:before="120" w:after="120"/>
              <w:rPr>
                <w:rFonts w:eastAsia="Times New Roman" w:cstheme="minorHAnsi"/>
                <w:lang w:eastAsia="en-GB"/>
              </w:rPr>
            </w:pPr>
            <w:r w:rsidRPr="00AA7A4D">
              <w:rPr>
                <w:rFonts w:eastAsia="Times New Roman" w:cstheme="minorHAnsi"/>
                <w:lang w:eastAsia="en-GB"/>
              </w:rPr>
              <w:t xml:space="preserve">Šalmai turi būti pritaikyti dėvėjimui asmenims, kurių galvos apimties dydžiai: 57 cm; 58 cm; 59 cm; 60 cm, juos pritaikant individualiai. </w:t>
            </w:r>
          </w:p>
        </w:tc>
      </w:tr>
      <w:tr w:rsidR="00AA7A4D" w:rsidRPr="00AA7A4D" w14:paraId="32A2CC9B" w14:textId="77777777" w:rsidTr="001F3B54">
        <w:tc>
          <w:tcPr>
            <w:tcW w:w="562" w:type="dxa"/>
          </w:tcPr>
          <w:p w14:paraId="30ADD5A5" w14:textId="77777777" w:rsidR="00AA7A4D" w:rsidRPr="00AA7A4D" w:rsidRDefault="00AA7A4D" w:rsidP="00AA7A4D">
            <w:pPr>
              <w:spacing w:before="120"/>
              <w:rPr>
                <w:rFonts w:eastAsia="Times New Roman" w:cstheme="minorHAnsi"/>
              </w:rPr>
            </w:pPr>
            <w:r w:rsidRPr="00AA7A4D">
              <w:rPr>
                <w:rFonts w:eastAsia="Times New Roman" w:cstheme="minorHAnsi"/>
              </w:rPr>
              <w:t>6.</w:t>
            </w:r>
          </w:p>
        </w:tc>
        <w:tc>
          <w:tcPr>
            <w:tcW w:w="2977" w:type="dxa"/>
          </w:tcPr>
          <w:p w14:paraId="17E9D9CF" w14:textId="77777777" w:rsidR="00AA7A4D" w:rsidRPr="00AA7A4D" w:rsidRDefault="00AA7A4D" w:rsidP="00AA7A4D">
            <w:pPr>
              <w:spacing w:before="120"/>
              <w:rPr>
                <w:rFonts w:eastAsia="Times New Roman" w:cstheme="minorHAnsi"/>
                <w:b/>
                <w:bCs/>
                <w:color w:val="333333"/>
                <w:lang w:eastAsia="en-GB"/>
              </w:rPr>
            </w:pPr>
            <w:r w:rsidRPr="00AA7A4D">
              <w:rPr>
                <w:rFonts w:eastAsia="Times New Roman" w:cstheme="minorHAnsi"/>
                <w:b/>
                <w:bCs/>
                <w:color w:val="333333"/>
                <w:lang w:eastAsia="en-GB"/>
              </w:rPr>
              <w:t>Individualus pritaikymas</w:t>
            </w:r>
          </w:p>
        </w:tc>
        <w:tc>
          <w:tcPr>
            <w:tcW w:w="6808" w:type="dxa"/>
          </w:tcPr>
          <w:p w14:paraId="01559CE4" w14:textId="77777777" w:rsidR="00AA7A4D" w:rsidRPr="00AA7A4D" w:rsidRDefault="00AA7A4D" w:rsidP="00AA7A4D">
            <w:pPr>
              <w:spacing w:before="120" w:after="120"/>
              <w:rPr>
                <w:rFonts w:eastAsia="Times New Roman" w:cstheme="minorHAnsi"/>
                <w:lang w:eastAsia="en-GB"/>
              </w:rPr>
            </w:pPr>
            <w:r w:rsidRPr="00AA7A4D">
              <w:rPr>
                <w:rFonts w:eastAsia="Times New Roman" w:cstheme="minorHAnsi"/>
                <w:lang w:eastAsia="en-GB"/>
              </w:rPr>
              <w:t xml:space="preserve">Šalmo individualus pritaikymas atliekamas: </w:t>
            </w:r>
          </w:p>
          <w:p w14:paraId="4C707D44" w14:textId="77777777" w:rsidR="00AA7A4D" w:rsidRPr="00AA7A4D" w:rsidRDefault="00AA7A4D" w:rsidP="00AA7A4D">
            <w:pPr>
              <w:spacing w:before="120" w:after="120"/>
              <w:rPr>
                <w:rFonts w:eastAsia="Times New Roman" w:cstheme="minorHAnsi"/>
                <w:lang w:eastAsia="en-GB"/>
              </w:rPr>
            </w:pPr>
            <w:r w:rsidRPr="00AA7A4D">
              <w:rPr>
                <w:rFonts w:eastAsia="Times New Roman" w:cstheme="minorHAnsi"/>
                <w:lang w:eastAsia="en-GB"/>
              </w:rPr>
              <w:t>* Papildomomis dydžio reguliavimo sudėtinėmis dalimis -  vidaus paminkštinimais , juostelėmis, kurie tvirtinami kibiais (</w:t>
            </w:r>
            <w:proofErr w:type="spellStart"/>
            <w:r w:rsidRPr="00AA7A4D">
              <w:rPr>
                <w:rFonts w:eastAsia="Times New Roman" w:cstheme="minorHAnsi"/>
                <w:i/>
                <w:iCs/>
                <w:lang w:eastAsia="en-GB"/>
              </w:rPr>
              <w:t>velcro</w:t>
            </w:r>
            <w:proofErr w:type="spellEnd"/>
            <w:r w:rsidRPr="00AA7A4D">
              <w:rPr>
                <w:rFonts w:eastAsia="Times New Roman" w:cstheme="minorHAnsi"/>
                <w:lang w:eastAsia="en-GB"/>
              </w:rPr>
              <w:t xml:space="preserve"> ar analogiškais) tvirtinimais ir galimi skalbti skalbimo mašinoje.</w:t>
            </w:r>
          </w:p>
          <w:p w14:paraId="12827A84" w14:textId="77777777" w:rsidR="00AA7A4D" w:rsidRPr="00AA7A4D" w:rsidRDefault="00AA7A4D" w:rsidP="00AA7A4D">
            <w:pPr>
              <w:spacing w:before="120" w:after="120"/>
              <w:rPr>
                <w:rFonts w:eastAsia="Times New Roman" w:cstheme="minorHAnsi"/>
                <w:lang w:eastAsia="en-GB"/>
              </w:rPr>
            </w:pPr>
            <w:r w:rsidRPr="00AA7A4D">
              <w:rPr>
                <w:rFonts w:eastAsia="Times New Roman" w:cstheme="minorHAnsi"/>
                <w:lang w:eastAsia="en-GB"/>
              </w:rPr>
              <w:t>Pastaba: Tinka ir kitokie gamintojo numatyti sprendimai, leidžiantys individualiai ir komfortiškai pritaikyti šalmą jo naudotojui.</w:t>
            </w:r>
          </w:p>
        </w:tc>
      </w:tr>
      <w:tr w:rsidR="00AA7A4D" w:rsidRPr="00AA7A4D" w14:paraId="63BC0684" w14:textId="77777777" w:rsidTr="001F3B54">
        <w:tc>
          <w:tcPr>
            <w:tcW w:w="562" w:type="dxa"/>
          </w:tcPr>
          <w:p w14:paraId="2A90280F" w14:textId="77777777" w:rsidR="00AA7A4D" w:rsidRPr="00AA7A4D" w:rsidRDefault="00AA7A4D" w:rsidP="00AA7A4D">
            <w:pPr>
              <w:spacing w:before="120"/>
              <w:rPr>
                <w:rFonts w:eastAsia="Times New Roman" w:cstheme="minorHAnsi"/>
              </w:rPr>
            </w:pPr>
            <w:r w:rsidRPr="00AA7A4D">
              <w:rPr>
                <w:rFonts w:eastAsia="Times New Roman" w:cstheme="minorHAnsi"/>
              </w:rPr>
              <w:t>7.</w:t>
            </w:r>
          </w:p>
        </w:tc>
        <w:tc>
          <w:tcPr>
            <w:tcW w:w="2977" w:type="dxa"/>
          </w:tcPr>
          <w:p w14:paraId="775D8171" w14:textId="77777777" w:rsidR="00AA7A4D" w:rsidRPr="00AA7A4D" w:rsidRDefault="00AA7A4D" w:rsidP="00AA7A4D">
            <w:pPr>
              <w:spacing w:before="120"/>
              <w:rPr>
                <w:rFonts w:eastAsia="Times New Roman" w:cstheme="minorHAnsi"/>
                <w:b/>
                <w:bCs/>
                <w:color w:val="333333"/>
                <w:lang w:eastAsia="en-GB"/>
              </w:rPr>
            </w:pPr>
            <w:r w:rsidRPr="00AA7A4D">
              <w:rPr>
                <w:rFonts w:eastAsia="Times New Roman" w:cstheme="minorHAnsi"/>
                <w:b/>
                <w:bCs/>
                <w:color w:val="333333"/>
                <w:lang w:eastAsia="en-GB"/>
              </w:rPr>
              <w:t>Užsegimo dirželis</w:t>
            </w:r>
          </w:p>
        </w:tc>
        <w:tc>
          <w:tcPr>
            <w:tcW w:w="6808" w:type="dxa"/>
          </w:tcPr>
          <w:p w14:paraId="593BBC84" w14:textId="77777777" w:rsidR="00AA7A4D" w:rsidRPr="00AA7A4D" w:rsidRDefault="00AA7A4D" w:rsidP="00AA7A4D">
            <w:pPr>
              <w:spacing w:before="120" w:after="120"/>
              <w:rPr>
                <w:rFonts w:eastAsia="Times New Roman" w:cstheme="minorHAnsi"/>
                <w:lang w:eastAsia="en-GB"/>
              </w:rPr>
            </w:pPr>
            <w:r w:rsidRPr="00AA7A4D">
              <w:rPr>
                <w:rFonts w:eastAsia="Times New Roman" w:cstheme="minorHAnsi"/>
                <w:lang w:eastAsia="en-GB"/>
              </w:rPr>
              <w:t>Saugus, greito užsegimo-atsegimo mechanizmas, patogus naudotis abejomis rankomis, reguliuojamas ir patogiai tvirtinamas pasmakrėje.</w:t>
            </w:r>
          </w:p>
        </w:tc>
      </w:tr>
      <w:tr w:rsidR="00AA7A4D" w:rsidRPr="00AA7A4D" w14:paraId="5BA3BE58" w14:textId="77777777" w:rsidTr="001F3B54">
        <w:tc>
          <w:tcPr>
            <w:tcW w:w="562" w:type="dxa"/>
          </w:tcPr>
          <w:p w14:paraId="3F52EBBE" w14:textId="77777777" w:rsidR="00AA7A4D" w:rsidRPr="00AA7A4D" w:rsidRDefault="00AA7A4D" w:rsidP="00AA7A4D">
            <w:pPr>
              <w:spacing w:before="120"/>
              <w:rPr>
                <w:rFonts w:eastAsia="Times New Roman" w:cstheme="minorHAnsi"/>
              </w:rPr>
            </w:pPr>
            <w:r w:rsidRPr="00AA7A4D">
              <w:rPr>
                <w:rFonts w:eastAsia="Times New Roman" w:cstheme="minorHAnsi"/>
              </w:rPr>
              <w:t>8.</w:t>
            </w:r>
          </w:p>
        </w:tc>
        <w:tc>
          <w:tcPr>
            <w:tcW w:w="2977" w:type="dxa"/>
          </w:tcPr>
          <w:p w14:paraId="6B2AA02D" w14:textId="77777777" w:rsidR="00AA7A4D" w:rsidRPr="00AA7A4D" w:rsidRDefault="00AA7A4D" w:rsidP="00AA7A4D">
            <w:pPr>
              <w:spacing w:before="120"/>
              <w:rPr>
                <w:rFonts w:eastAsia="Times New Roman" w:cstheme="minorHAnsi"/>
              </w:rPr>
            </w:pPr>
            <w:r w:rsidRPr="00AA7A4D">
              <w:rPr>
                <w:rFonts w:eastAsia="Times New Roman" w:cstheme="minorHAnsi"/>
                <w:b/>
                <w:bCs/>
                <w:color w:val="333333"/>
                <w:lang w:eastAsia="en-GB"/>
              </w:rPr>
              <w:t>Optiniai stiklai</w:t>
            </w:r>
          </w:p>
        </w:tc>
        <w:tc>
          <w:tcPr>
            <w:tcW w:w="6808" w:type="dxa"/>
          </w:tcPr>
          <w:p w14:paraId="5D4FDB7A" w14:textId="77777777" w:rsidR="00AA7A4D" w:rsidRPr="00AA7A4D" w:rsidRDefault="00AA7A4D" w:rsidP="00AA7A4D">
            <w:pPr>
              <w:spacing w:before="120" w:after="120"/>
              <w:rPr>
                <w:rFonts w:eastAsia="Times New Roman" w:cstheme="minorHAnsi"/>
              </w:rPr>
            </w:pPr>
            <w:r w:rsidRPr="00AA7A4D">
              <w:rPr>
                <w:rFonts w:eastAsia="Times New Roman" w:cstheme="minorHAnsi"/>
                <w:lang w:eastAsia="en-GB"/>
              </w:rPr>
              <w:t>Atitinka ar viršija standartus MIL-V-43511C, EN1836 ir užtikrina pilną akių UV apsaugą.</w:t>
            </w:r>
          </w:p>
        </w:tc>
      </w:tr>
      <w:tr w:rsidR="00AA7A4D" w:rsidRPr="00AA7A4D" w14:paraId="032D1380" w14:textId="77777777" w:rsidTr="001F3B54">
        <w:tc>
          <w:tcPr>
            <w:tcW w:w="562" w:type="dxa"/>
          </w:tcPr>
          <w:p w14:paraId="33CA2CCE" w14:textId="77777777" w:rsidR="00AA7A4D" w:rsidRPr="00AA7A4D" w:rsidRDefault="00AA7A4D" w:rsidP="00AA7A4D">
            <w:pPr>
              <w:spacing w:before="120"/>
              <w:rPr>
                <w:rFonts w:eastAsia="Times New Roman" w:cstheme="minorHAnsi"/>
              </w:rPr>
            </w:pPr>
            <w:r w:rsidRPr="00AA7A4D">
              <w:rPr>
                <w:rFonts w:eastAsia="Times New Roman" w:cstheme="minorHAnsi"/>
              </w:rPr>
              <w:t>9.</w:t>
            </w:r>
          </w:p>
        </w:tc>
        <w:tc>
          <w:tcPr>
            <w:tcW w:w="2977" w:type="dxa"/>
          </w:tcPr>
          <w:p w14:paraId="6E25B7D2" w14:textId="77777777" w:rsidR="00AA7A4D" w:rsidRPr="00AA7A4D" w:rsidRDefault="00AA7A4D" w:rsidP="00AA7A4D">
            <w:pPr>
              <w:spacing w:before="120"/>
              <w:rPr>
                <w:rFonts w:eastAsia="Times New Roman" w:cstheme="minorHAnsi"/>
              </w:rPr>
            </w:pPr>
            <w:r w:rsidRPr="00AA7A4D">
              <w:rPr>
                <w:rFonts w:eastAsia="Times New Roman" w:cstheme="minorHAnsi"/>
                <w:b/>
                <w:bCs/>
                <w:color w:val="333333"/>
                <w:lang w:eastAsia="en-GB"/>
              </w:rPr>
              <w:t>Optinių stiklų spalvos ir išdėstymas</w:t>
            </w:r>
          </w:p>
        </w:tc>
        <w:tc>
          <w:tcPr>
            <w:tcW w:w="6808" w:type="dxa"/>
          </w:tcPr>
          <w:p w14:paraId="3809DD17" w14:textId="77777777" w:rsidR="00AA7A4D" w:rsidRPr="00AA7A4D" w:rsidRDefault="00AA7A4D" w:rsidP="00AA7A4D">
            <w:pPr>
              <w:spacing w:before="120" w:after="120"/>
              <w:rPr>
                <w:rFonts w:eastAsia="Times New Roman" w:cstheme="minorHAnsi"/>
                <w:lang w:eastAsia="en-GB"/>
              </w:rPr>
            </w:pPr>
            <w:r w:rsidRPr="00AA7A4D">
              <w:rPr>
                <w:rFonts w:eastAsia="Times New Roman" w:cstheme="minorHAnsi"/>
                <w:lang w:eastAsia="en-GB"/>
              </w:rPr>
              <w:t>Išorinis stiklas – tamsintas su (</w:t>
            </w:r>
            <w:proofErr w:type="spellStart"/>
            <w:r w:rsidRPr="00AA7A4D">
              <w:rPr>
                <w:rFonts w:eastAsia="Times New Roman" w:cstheme="minorHAnsi"/>
                <w:i/>
                <w:iCs/>
                <w:lang w:eastAsia="en-GB"/>
              </w:rPr>
              <w:t>Grey</w:t>
            </w:r>
            <w:proofErr w:type="spellEnd"/>
            <w:r w:rsidRPr="00AA7A4D">
              <w:rPr>
                <w:rFonts w:eastAsia="Times New Roman" w:cstheme="minorHAnsi"/>
                <w:i/>
                <w:iCs/>
                <w:lang w:eastAsia="en-GB"/>
              </w:rPr>
              <w:t xml:space="preserve"> – </w:t>
            </w:r>
            <w:proofErr w:type="spellStart"/>
            <w:r w:rsidRPr="00AA7A4D">
              <w:rPr>
                <w:rFonts w:eastAsia="Times New Roman" w:cstheme="minorHAnsi"/>
                <w:i/>
                <w:iCs/>
                <w:lang w:eastAsia="en-GB"/>
              </w:rPr>
              <w:t>Smoke</w:t>
            </w:r>
            <w:proofErr w:type="spellEnd"/>
            <w:r w:rsidRPr="00AA7A4D">
              <w:rPr>
                <w:rFonts w:eastAsia="Times New Roman" w:cstheme="minorHAnsi"/>
                <w:lang w:eastAsia="en-GB"/>
              </w:rPr>
              <w:t>) filtru arba analogišku kitu.</w:t>
            </w:r>
          </w:p>
          <w:p w14:paraId="6D73811C" w14:textId="77777777" w:rsidR="00AA7A4D" w:rsidRPr="00AA7A4D" w:rsidRDefault="00AA7A4D" w:rsidP="00AA7A4D">
            <w:pPr>
              <w:spacing w:before="120" w:after="120"/>
              <w:rPr>
                <w:rFonts w:eastAsia="Times New Roman" w:cstheme="minorHAnsi"/>
                <w:lang w:eastAsia="en-GB"/>
              </w:rPr>
            </w:pPr>
            <w:r w:rsidRPr="00AA7A4D">
              <w:rPr>
                <w:rFonts w:eastAsia="Times New Roman" w:cstheme="minorHAnsi"/>
                <w:lang w:eastAsia="en-GB"/>
              </w:rPr>
              <w:t>Vidinis stiklas (arčiausia veido)  - skaidrus, permatomas.</w:t>
            </w:r>
          </w:p>
        </w:tc>
      </w:tr>
      <w:tr w:rsidR="00AA7A4D" w:rsidRPr="00AA7A4D" w14:paraId="6BE9B9F0" w14:textId="77777777" w:rsidTr="001F3B54">
        <w:tc>
          <w:tcPr>
            <w:tcW w:w="562" w:type="dxa"/>
          </w:tcPr>
          <w:p w14:paraId="7351C095" w14:textId="77777777" w:rsidR="00AA7A4D" w:rsidRPr="00AA7A4D" w:rsidRDefault="00AA7A4D" w:rsidP="00AA7A4D">
            <w:pPr>
              <w:spacing w:before="120"/>
              <w:rPr>
                <w:rFonts w:eastAsia="Times New Roman" w:cstheme="minorHAnsi"/>
              </w:rPr>
            </w:pPr>
            <w:r w:rsidRPr="00AA7A4D">
              <w:rPr>
                <w:rFonts w:eastAsia="Times New Roman" w:cstheme="minorHAnsi"/>
              </w:rPr>
              <w:t>10.</w:t>
            </w:r>
          </w:p>
        </w:tc>
        <w:tc>
          <w:tcPr>
            <w:tcW w:w="2977" w:type="dxa"/>
          </w:tcPr>
          <w:p w14:paraId="2255FEFB" w14:textId="77777777" w:rsidR="00AA7A4D" w:rsidRPr="00AA7A4D" w:rsidRDefault="00AA7A4D" w:rsidP="00AA7A4D">
            <w:pPr>
              <w:spacing w:before="120"/>
              <w:rPr>
                <w:rFonts w:eastAsia="Times New Roman" w:cstheme="minorHAnsi"/>
              </w:rPr>
            </w:pPr>
            <w:r w:rsidRPr="00AA7A4D">
              <w:rPr>
                <w:rFonts w:eastAsia="Times New Roman" w:cstheme="minorHAnsi"/>
                <w:b/>
                <w:bCs/>
                <w:color w:val="333333"/>
                <w:lang w:eastAsia="en-GB"/>
              </w:rPr>
              <w:t>Optinių stiklo apsauga ir valdymas</w:t>
            </w:r>
          </w:p>
        </w:tc>
        <w:tc>
          <w:tcPr>
            <w:tcW w:w="6808" w:type="dxa"/>
          </w:tcPr>
          <w:p w14:paraId="5823AE7C" w14:textId="77777777" w:rsidR="00AA7A4D" w:rsidRPr="00AA7A4D" w:rsidRDefault="00AA7A4D" w:rsidP="00AA7A4D">
            <w:pPr>
              <w:spacing w:before="120" w:after="120"/>
              <w:rPr>
                <w:rFonts w:eastAsia="Times New Roman" w:cstheme="minorHAnsi"/>
              </w:rPr>
            </w:pPr>
            <w:r w:rsidRPr="00AA7A4D">
              <w:rPr>
                <w:rFonts w:eastAsia="Times New Roman" w:cstheme="minorHAnsi"/>
              </w:rPr>
              <w:t>Optiniai stiklai, juos įtraukus privalo būti pilnai apsaugoti vidiniame šalmo korpuse, jų išskleidimas ir sutraukimas turi būti įmanomas viena ranka (tiek kaire, tiek dešine).</w:t>
            </w:r>
          </w:p>
        </w:tc>
      </w:tr>
      <w:tr w:rsidR="00AA7A4D" w:rsidRPr="00AA7A4D" w14:paraId="461E1D1A" w14:textId="77777777" w:rsidTr="001F3B54">
        <w:tc>
          <w:tcPr>
            <w:tcW w:w="562" w:type="dxa"/>
          </w:tcPr>
          <w:p w14:paraId="008F25CD" w14:textId="77777777" w:rsidR="00AA7A4D" w:rsidRPr="00AA7A4D" w:rsidRDefault="00AA7A4D" w:rsidP="00AA7A4D">
            <w:pPr>
              <w:spacing w:before="120"/>
              <w:rPr>
                <w:rFonts w:eastAsia="Times New Roman" w:cstheme="minorHAnsi"/>
              </w:rPr>
            </w:pPr>
            <w:r w:rsidRPr="00AA7A4D">
              <w:rPr>
                <w:rFonts w:eastAsia="Times New Roman" w:cstheme="minorHAnsi"/>
              </w:rPr>
              <w:lastRenderedPageBreak/>
              <w:t>11.</w:t>
            </w:r>
          </w:p>
        </w:tc>
        <w:tc>
          <w:tcPr>
            <w:tcW w:w="2977" w:type="dxa"/>
          </w:tcPr>
          <w:p w14:paraId="0EA9D575" w14:textId="77777777" w:rsidR="00AA7A4D" w:rsidRPr="00AA7A4D" w:rsidRDefault="00AA7A4D" w:rsidP="00AA7A4D">
            <w:pPr>
              <w:spacing w:before="120"/>
              <w:rPr>
                <w:rFonts w:eastAsia="Times New Roman" w:cstheme="minorHAnsi"/>
                <w:b/>
                <w:bCs/>
                <w:color w:val="333333"/>
                <w:lang w:eastAsia="en-GB"/>
              </w:rPr>
            </w:pPr>
            <w:r w:rsidRPr="00AA7A4D">
              <w:rPr>
                <w:rFonts w:eastAsia="Times New Roman" w:cstheme="minorHAnsi"/>
                <w:b/>
                <w:bCs/>
                <w:color w:val="333333"/>
                <w:lang w:eastAsia="en-GB"/>
              </w:rPr>
              <w:t>Suderinamumas su akiniais</w:t>
            </w:r>
          </w:p>
        </w:tc>
        <w:tc>
          <w:tcPr>
            <w:tcW w:w="6808" w:type="dxa"/>
          </w:tcPr>
          <w:p w14:paraId="246EB4E3" w14:textId="77777777" w:rsidR="00AA7A4D" w:rsidRPr="00AA7A4D" w:rsidRDefault="00AA7A4D" w:rsidP="00AA7A4D">
            <w:pPr>
              <w:spacing w:before="120" w:after="120"/>
              <w:rPr>
                <w:rFonts w:eastAsia="Times New Roman" w:cstheme="minorHAnsi"/>
              </w:rPr>
            </w:pPr>
            <w:r w:rsidRPr="00AA7A4D">
              <w:rPr>
                <w:rFonts w:eastAsia="Times New Roman" w:cstheme="minorHAnsi"/>
              </w:rPr>
              <w:t>Šalmas turi būti pritaikytas naudojimui asmeniui dėvinčiam vidutinio dydžio regėjimą koreguojančius akinius. Akiniai turi netrukdyti vidinio ir išorinio optinio stiklo naudojimui (pilnai išskleistoje pozicijoje).</w:t>
            </w:r>
          </w:p>
        </w:tc>
      </w:tr>
      <w:tr w:rsidR="00AA7A4D" w:rsidRPr="00AA7A4D" w14:paraId="3A60EABA" w14:textId="77777777" w:rsidTr="001F3B54">
        <w:tc>
          <w:tcPr>
            <w:tcW w:w="562" w:type="dxa"/>
          </w:tcPr>
          <w:p w14:paraId="0C4F4C39" w14:textId="77777777" w:rsidR="00AA7A4D" w:rsidRPr="00AA7A4D" w:rsidRDefault="00AA7A4D" w:rsidP="00AA7A4D">
            <w:pPr>
              <w:spacing w:before="120"/>
              <w:rPr>
                <w:rFonts w:eastAsia="Times New Roman" w:cstheme="minorHAnsi"/>
              </w:rPr>
            </w:pPr>
            <w:r w:rsidRPr="00AA7A4D">
              <w:rPr>
                <w:rFonts w:eastAsia="Times New Roman" w:cstheme="minorHAnsi"/>
              </w:rPr>
              <w:t>12.</w:t>
            </w:r>
          </w:p>
        </w:tc>
        <w:tc>
          <w:tcPr>
            <w:tcW w:w="2977" w:type="dxa"/>
          </w:tcPr>
          <w:p w14:paraId="592BD35D" w14:textId="77777777" w:rsidR="00AA7A4D" w:rsidRPr="00AA7A4D" w:rsidRDefault="00AA7A4D" w:rsidP="00AA7A4D">
            <w:pPr>
              <w:spacing w:before="120"/>
              <w:rPr>
                <w:rFonts w:eastAsia="Times New Roman" w:cstheme="minorHAnsi"/>
                <w:b/>
                <w:bCs/>
                <w:color w:val="333333"/>
                <w:lang w:eastAsia="en-GB"/>
              </w:rPr>
            </w:pPr>
            <w:r w:rsidRPr="00AA7A4D">
              <w:rPr>
                <w:rFonts w:eastAsia="Times New Roman" w:cstheme="minorHAnsi"/>
                <w:b/>
                <w:bCs/>
                <w:color w:val="333333"/>
                <w:lang w:eastAsia="en-GB"/>
              </w:rPr>
              <w:t>Veido apsauga</w:t>
            </w:r>
          </w:p>
        </w:tc>
        <w:tc>
          <w:tcPr>
            <w:tcW w:w="6808" w:type="dxa"/>
          </w:tcPr>
          <w:p w14:paraId="01587A85" w14:textId="77777777" w:rsidR="00AA7A4D" w:rsidRPr="00AA7A4D" w:rsidRDefault="00AA7A4D" w:rsidP="00AA7A4D">
            <w:pPr>
              <w:spacing w:before="120" w:after="120"/>
              <w:rPr>
                <w:rFonts w:eastAsia="Times New Roman" w:cstheme="minorHAnsi"/>
                <w:lang w:eastAsia="en-GB"/>
              </w:rPr>
            </w:pPr>
            <w:r w:rsidRPr="00AA7A4D">
              <w:rPr>
                <w:rFonts w:eastAsia="Times New Roman" w:cstheme="minorHAnsi"/>
                <w:lang w:eastAsia="en-GB"/>
              </w:rPr>
              <w:t>Šalmas turi turėti veido apsaugą, kuri saugotu gervės operatorių nuo sukeliamo sraigto srauto, pašalinių objektų patekimo (vėjo skydas), tinkamai komunikacijai su įgula palaikyti. Veido apsauga turi būti lengvai nuimama.</w:t>
            </w:r>
          </w:p>
        </w:tc>
      </w:tr>
      <w:tr w:rsidR="00AA7A4D" w:rsidRPr="00AA7A4D" w14:paraId="7881820C" w14:textId="77777777" w:rsidTr="001F3B54">
        <w:tc>
          <w:tcPr>
            <w:tcW w:w="562" w:type="dxa"/>
          </w:tcPr>
          <w:p w14:paraId="3319B412" w14:textId="77777777" w:rsidR="00AA7A4D" w:rsidRPr="00AA7A4D" w:rsidRDefault="00AA7A4D" w:rsidP="00AA7A4D">
            <w:pPr>
              <w:spacing w:before="120"/>
              <w:rPr>
                <w:rFonts w:eastAsia="Times New Roman" w:cstheme="minorHAnsi"/>
              </w:rPr>
            </w:pPr>
            <w:r w:rsidRPr="00AA7A4D">
              <w:rPr>
                <w:rFonts w:eastAsia="Times New Roman" w:cstheme="minorHAnsi"/>
              </w:rPr>
              <w:t>13.</w:t>
            </w:r>
          </w:p>
        </w:tc>
        <w:tc>
          <w:tcPr>
            <w:tcW w:w="2977" w:type="dxa"/>
          </w:tcPr>
          <w:p w14:paraId="7C1DD4F3" w14:textId="77777777" w:rsidR="00AA7A4D" w:rsidRPr="00AA7A4D" w:rsidRDefault="00AA7A4D" w:rsidP="00AA7A4D">
            <w:pPr>
              <w:spacing w:before="120"/>
              <w:rPr>
                <w:rFonts w:eastAsia="Times New Roman" w:cstheme="minorHAnsi"/>
                <w:b/>
                <w:bCs/>
                <w:color w:val="333333"/>
                <w:lang w:eastAsia="en-GB"/>
              </w:rPr>
            </w:pPr>
            <w:r w:rsidRPr="00AA7A4D">
              <w:rPr>
                <w:rFonts w:eastAsia="Times New Roman" w:cstheme="minorHAnsi"/>
                <w:b/>
                <w:bCs/>
                <w:color w:val="333333"/>
                <w:lang w:eastAsia="en-GB"/>
              </w:rPr>
              <w:t>Ausinės</w:t>
            </w:r>
          </w:p>
        </w:tc>
        <w:tc>
          <w:tcPr>
            <w:tcW w:w="6808" w:type="dxa"/>
          </w:tcPr>
          <w:p w14:paraId="1F7F7A3F" w14:textId="77777777" w:rsidR="00AA7A4D" w:rsidRPr="00AA7A4D" w:rsidRDefault="00AA7A4D" w:rsidP="00AA7A4D">
            <w:pPr>
              <w:spacing w:before="120" w:after="120"/>
              <w:rPr>
                <w:rFonts w:eastAsia="Times New Roman" w:cstheme="minorHAnsi"/>
                <w:lang w:eastAsia="en-GB"/>
              </w:rPr>
            </w:pPr>
            <w:r w:rsidRPr="00AA7A4D">
              <w:rPr>
                <w:rFonts w:eastAsia="Times New Roman" w:cstheme="minorHAnsi"/>
                <w:lang w:eastAsia="en-GB"/>
              </w:rPr>
              <w:t>Šalme turi būti įrengtos civilinio tipo / aukšto impedanso  specializuotos aviacinės ausinės, galinčios veikti su pirkėjo sraigtasparnių vidinio ryšio sistema.  Šalmų ausinių sistema ir kaušeliai turi būti ergonomiški, minkšti ir ilgaamžiai su galimybe ausines pritaikyti individualiai.</w:t>
            </w:r>
          </w:p>
        </w:tc>
      </w:tr>
      <w:tr w:rsidR="00AA7A4D" w:rsidRPr="00AA7A4D" w14:paraId="31556CF8" w14:textId="77777777" w:rsidTr="001F3B54">
        <w:tc>
          <w:tcPr>
            <w:tcW w:w="562" w:type="dxa"/>
          </w:tcPr>
          <w:p w14:paraId="1B670B49" w14:textId="77777777" w:rsidR="00AA7A4D" w:rsidRPr="00AA7A4D" w:rsidRDefault="00AA7A4D" w:rsidP="00AA7A4D">
            <w:pPr>
              <w:spacing w:before="120"/>
              <w:rPr>
                <w:rFonts w:eastAsia="Times New Roman" w:cstheme="minorHAnsi"/>
              </w:rPr>
            </w:pPr>
            <w:r w:rsidRPr="00AA7A4D">
              <w:rPr>
                <w:rFonts w:eastAsia="Times New Roman" w:cstheme="minorHAnsi"/>
              </w:rPr>
              <w:t>14.</w:t>
            </w:r>
          </w:p>
        </w:tc>
        <w:tc>
          <w:tcPr>
            <w:tcW w:w="2977" w:type="dxa"/>
          </w:tcPr>
          <w:p w14:paraId="5B28ABFC" w14:textId="77777777" w:rsidR="00AA7A4D" w:rsidRPr="00AA7A4D" w:rsidRDefault="00AA7A4D" w:rsidP="00AA7A4D">
            <w:pPr>
              <w:spacing w:before="120"/>
              <w:rPr>
                <w:rFonts w:eastAsia="Times New Roman" w:cstheme="minorHAnsi"/>
                <w:b/>
                <w:bCs/>
                <w:color w:val="333333"/>
                <w:lang w:eastAsia="en-GB"/>
              </w:rPr>
            </w:pPr>
            <w:r w:rsidRPr="00AA7A4D">
              <w:rPr>
                <w:rFonts w:eastAsia="Times New Roman" w:cstheme="minorHAnsi"/>
                <w:b/>
                <w:bCs/>
                <w:color w:val="333333"/>
                <w:lang w:eastAsia="en-GB"/>
              </w:rPr>
              <w:t>Mikrofonas</w:t>
            </w:r>
          </w:p>
        </w:tc>
        <w:tc>
          <w:tcPr>
            <w:tcW w:w="6808" w:type="dxa"/>
          </w:tcPr>
          <w:p w14:paraId="425AD2CA" w14:textId="77777777" w:rsidR="00AA7A4D" w:rsidRPr="00AA7A4D" w:rsidRDefault="00AA7A4D" w:rsidP="00AA7A4D">
            <w:pPr>
              <w:spacing w:before="120" w:after="120"/>
              <w:rPr>
                <w:rFonts w:eastAsia="Times New Roman" w:cstheme="minorHAnsi"/>
                <w:lang w:eastAsia="en-GB"/>
              </w:rPr>
            </w:pPr>
            <w:r w:rsidRPr="00AA7A4D">
              <w:rPr>
                <w:rFonts w:eastAsia="Times New Roman" w:cstheme="minorHAnsi"/>
                <w:lang w:eastAsia="en-GB"/>
              </w:rPr>
              <w:t xml:space="preserve">Šalme turi būti sumontuotas </w:t>
            </w:r>
            <w:proofErr w:type="spellStart"/>
            <w:r w:rsidRPr="00AA7A4D">
              <w:rPr>
                <w:rFonts w:eastAsia="Times New Roman" w:cstheme="minorHAnsi"/>
                <w:lang w:eastAsia="en-GB"/>
              </w:rPr>
              <w:t>elektretinis</w:t>
            </w:r>
            <w:proofErr w:type="spellEnd"/>
            <w:r w:rsidRPr="00AA7A4D">
              <w:rPr>
                <w:rFonts w:eastAsia="Times New Roman" w:cstheme="minorHAnsi"/>
                <w:lang w:eastAsia="en-GB"/>
              </w:rPr>
              <w:t xml:space="preserve"> mikrofonas suderinamas su pirkėjo sraigtasparnių civilinio tipo / aukšto impedanso vidinio ryšio sistema. Mikrofono laikiklis turi būti lankstus, kurio palenkimo kampas yra reguliuojamas.</w:t>
            </w:r>
          </w:p>
        </w:tc>
      </w:tr>
      <w:tr w:rsidR="00AA7A4D" w:rsidRPr="00AA7A4D" w14:paraId="2B6F35AF" w14:textId="77777777" w:rsidTr="001F3B54">
        <w:tc>
          <w:tcPr>
            <w:tcW w:w="562" w:type="dxa"/>
          </w:tcPr>
          <w:p w14:paraId="35423AEA" w14:textId="77777777" w:rsidR="00AA7A4D" w:rsidRPr="00AA7A4D" w:rsidRDefault="00AA7A4D" w:rsidP="00AA7A4D">
            <w:pPr>
              <w:spacing w:before="120"/>
              <w:rPr>
                <w:rFonts w:eastAsia="Times New Roman" w:cstheme="minorHAnsi"/>
              </w:rPr>
            </w:pPr>
            <w:r w:rsidRPr="00AA7A4D">
              <w:rPr>
                <w:rFonts w:eastAsia="Times New Roman" w:cstheme="minorHAnsi"/>
              </w:rPr>
              <w:t>15.</w:t>
            </w:r>
          </w:p>
        </w:tc>
        <w:tc>
          <w:tcPr>
            <w:tcW w:w="2977" w:type="dxa"/>
          </w:tcPr>
          <w:p w14:paraId="48DAEE29" w14:textId="77777777" w:rsidR="00AA7A4D" w:rsidRPr="00AA7A4D" w:rsidRDefault="00AA7A4D" w:rsidP="00AA7A4D">
            <w:pPr>
              <w:spacing w:before="120"/>
              <w:rPr>
                <w:rFonts w:eastAsia="Times New Roman" w:cstheme="minorHAnsi"/>
                <w:b/>
                <w:bCs/>
                <w:color w:val="333333"/>
                <w:lang w:eastAsia="en-GB"/>
              </w:rPr>
            </w:pPr>
            <w:r w:rsidRPr="00AA7A4D">
              <w:rPr>
                <w:rFonts w:eastAsia="Times New Roman" w:cstheme="minorHAnsi"/>
                <w:b/>
                <w:bCs/>
                <w:color w:val="333333"/>
                <w:lang w:eastAsia="en-GB"/>
              </w:rPr>
              <w:t>Prijungimo laidas</w:t>
            </w:r>
          </w:p>
        </w:tc>
        <w:tc>
          <w:tcPr>
            <w:tcW w:w="6808" w:type="dxa"/>
          </w:tcPr>
          <w:p w14:paraId="11EF7BDB" w14:textId="77777777" w:rsidR="00AA7A4D" w:rsidRPr="00AA7A4D" w:rsidRDefault="00AA7A4D" w:rsidP="00AA7A4D">
            <w:pPr>
              <w:spacing w:before="120" w:after="120"/>
              <w:rPr>
                <w:rFonts w:eastAsia="Times New Roman" w:cstheme="minorHAnsi"/>
                <w:lang w:eastAsia="en-GB"/>
              </w:rPr>
            </w:pPr>
            <w:r w:rsidRPr="00AA7A4D">
              <w:rPr>
                <w:rFonts w:eastAsia="Times New Roman" w:cstheme="minorHAnsi"/>
                <w:lang w:eastAsia="en-GB"/>
              </w:rPr>
              <w:t>Šalme turi būti sumontuotas aukštos kokybės lankstus, ne mažiau kaip 150 cm ilgio spiralinis laidas su U174 tipo kištuku.</w:t>
            </w:r>
          </w:p>
        </w:tc>
      </w:tr>
      <w:tr w:rsidR="00AA7A4D" w:rsidRPr="00AA7A4D" w14:paraId="437FEB2A" w14:textId="77777777" w:rsidTr="001F3B54">
        <w:tc>
          <w:tcPr>
            <w:tcW w:w="562" w:type="dxa"/>
          </w:tcPr>
          <w:p w14:paraId="646B4C18" w14:textId="77777777" w:rsidR="00AA7A4D" w:rsidRPr="00AA7A4D" w:rsidRDefault="00AA7A4D" w:rsidP="00AA7A4D">
            <w:pPr>
              <w:spacing w:before="120"/>
              <w:rPr>
                <w:rFonts w:eastAsia="Times New Roman" w:cstheme="minorHAnsi"/>
              </w:rPr>
            </w:pPr>
            <w:r w:rsidRPr="00AA7A4D">
              <w:rPr>
                <w:rFonts w:eastAsia="Times New Roman" w:cstheme="minorHAnsi"/>
              </w:rPr>
              <w:t>16.</w:t>
            </w:r>
          </w:p>
        </w:tc>
        <w:tc>
          <w:tcPr>
            <w:tcW w:w="2977" w:type="dxa"/>
          </w:tcPr>
          <w:p w14:paraId="0353268A" w14:textId="77777777" w:rsidR="00AA7A4D" w:rsidRPr="00AA7A4D" w:rsidRDefault="00AA7A4D" w:rsidP="00AA7A4D">
            <w:pPr>
              <w:spacing w:before="120"/>
              <w:rPr>
                <w:rFonts w:eastAsia="Times New Roman" w:cstheme="minorHAnsi"/>
                <w:b/>
                <w:bCs/>
                <w:color w:val="333333"/>
                <w:lang w:eastAsia="en-GB"/>
              </w:rPr>
            </w:pPr>
            <w:r w:rsidRPr="00AA7A4D">
              <w:rPr>
                <w:rFonts w:eastAsia="Times New Roman" w:cstheme="minorHAnsi"/>
                <w:b/>
                <w:bCs/>
                <w:color w:val="333333"/>
                <w:lang w:eastAsia="en-GB"/>
              </w:rPr>
              <w:t>Šalmo krepšys</w:t>
            </w:r>
          </w:p>
        </w:tc>
        <w:tc>
          <w:tcPr>
            <w:tcW w:w="6808" w:type="dxa"/>
          </w:tcPr>
          <w:p w14:paraId="27FA2C3D" w14:textId="77777777" w:rsidR="00AA7A4D" w:rsidRPr="00AA7A4D" w:rsidRDefault="00AA7A4D" w:rsidP="00AA7A4D">
            <w:pPr>
              <w:spacing w:before="120" w:after="120"/>
              <w:rPr>
                <w:rFonts w:eastAsia="Times New Roman" w:cstheme="minorHAnsi"/>
                <w:lang w:eastAsia="en-GB"/>
              </w:rPr>
            </w:pPr>
            <w:r w:rsidRPr="00AA7A4D">
              <w:rPr>
                <w:rFonts w:eastAsia="Times New Roman" w:cstheme="minorHAnsi"/>
                <w:lang w:eastAsia="en-GB"/>
              </w:rPr>
              <w:t>Šalmai turi būti komplektuojami su saugojimo ir nešiojimo krepšiais, užsegamais užtrauktuku mažai praleidžiančių drėgmę. Krepšio spalva NATO žalia,  alyvuogių (</w:t>
            </w:r>
            <w:proofErr w:type="spellStart"/>
            <w:r w:rsidRPr="00AA7A4D">
              <w:rPr>
                <w:rFonts w:eastAsia="Times New Roman" w:cstheme="minorHAnsi"/>
                <w:i/>
                <w:iCs/>
                <w:lang w:eastAsia="en-GB"/>
              </w:rPr>
              <w:t>Olive</w:t>
            </w:r>
            <w:proofErr w:type="spellEnd"/>
            <w:r w:rsidRPr="00AA7A4D">
              <w:rPr>
                <w:rFonts w:eastAsia="Times New Roman" w:cstheme="minorHAnsi"/>
                <w:lang w:eastAsia="en-GB"/>
              </w:rPr>
              <w:t>) arba juoda.</w:t>
            </w:r>
          </w:p>
        </w:tc>
      </w:tr>
      <w:tr w:rsidR="00AA7A4D" w:rsidRPr="00AA7A4D" w14:paraId="4D8303E3" w14:textId="77777777" w:rsidTr="001F3B54">
        <w:tc>
          <w:tcPr>
            <w:tcW w:w="562" w:type="dxa"/>
          </w:tcPr>
          <w:p w14:paraId="1D6D9449" w14:textId="77777777" w:rsidR="00AA7A4D" w:rsidRPr="00AA7A4D" w:rsidRDefault="00AA7A4D" w:rsidP="00AA7A4D">
            <w:pPr>
              <w:spacing w:before="120"/>
              <w:rPr>
                <w:rFonts w:eastAsia="Times New Roman" w:cstheme="minorHAnsi"/>
              </w:rPr>
            </w:pPr>
            <w:r w:rsidRPr="00AA7A4D">
              <w:rPr>
                <w:rFonts w:eastAsia="Times New Roman" w:cstheme="minorHAnsi"/>
              </w:rPr>
              <w:t>17.</w:t>
            </w:r>
          </w:p>
        </w:tc>
        <w:tc>
          <w:tcPr>
            <w:tcW w:w="2977" w:type="dxa"/>
          </w:tcPr>
          <w:p w14:paraId="0FDE68D3" w14:textId="77777777" w:rsidR="00AA7A4D" w:rsidRPr="00AA7A4D" w:rsidRDefault="00AA7A4D" w:rsidP="00AA7A4D">
            <w:pPr>
              <w:spacing w:before="120"/>
              <w:rPr>
                <w:rFonts w:eastAsia="Times New Roman" w:cstheme="minorHAnsi"/>
                <w:b/>
                <w:bCs/>
                <w:color w:val="333333"/>
                <w:lang w:eastAsia="en-GB"/>
              </w:rPr>
            </w:pPr>
            <w:r w:rsidRPr="00AA7A4D">
              <w:rPr>
                <w:rFonts w:eastAsia="Times New Roman" w:cstheme="minorHAnsi"/>
                <w:b/>
                <w:bCs/>
                <w:color w:val="333333"/>
                <w:lang w:eastAsia="en-GB"/>
              </w:rPr>
              <w:t>Komplektacija</w:t>
            </w:r>
          </w:p>
        </w:tc>
        <w:tc>
          <w:tcPr>
            <w:tcW w:w="6808" w:type="dxa"/>
          </w:tcPr>
          <w:p w14:paraId="626811E2" w14:textId="77777777" w:rsidR="00AA7A4D" w:rsidRPr="00AA7A4D" w:rsidRDefault="00AA7A4D" w:rsidP="00AA7A4D">
            <w:pPr>
              <w:spacing w:before="120" w:after="120"/>
              <w:rPr>
                <w:rFonts w:eastAsia="Times New Roman" w:cstheme="minorHAnsi"/>
                <w:lang w:eastAsia="en-GB"/>
              </w:rPr>
            </w:pPr>
            <w:r w:rsidRPr="00AA7A4D">
              <w:rPr>
                <w:rFonts w:eastAsia="Times New Roman" w:cstheme="minorHAnsi"/>
                <w:lang w:eastAsia="en-GB"/>
              </w:rPr>
              <w:t>Kiekvienas šalmas turi būti komplektuojamas su visais šalmo eksploatacijai ir saugojimui būtinais gamintojo priedais, bei eksploatacijos instrukcija.</w:t>
            </w:r>
          </w:p>
        </w:tc>
      </w:tr>
      <w:tr w:rsidR="00AA7A4D" w:rsidRPr="00AA7A4D" w14:paraId="7269A1D8" w14:textId="77777777" w:rsidTr="001F3B54">
        <w:tc>
          <w:tcPr>
            <w:tcW w:w="562" w:type="dxa"/>
          </w:tcPr>
          <w:p w14:paraId="3638EDD0" w14:textId="77777777" w:rsidR="00AA7A4D" w:rsidRPr="00AA7A4D" w:rsidRDefault="00AA7A4D" w:rsidP="00AA7A4D">
            <w:pPr>
              <w:spacing w:before="120"/>
              <w:rPr>
                <w:rFonts w:eastAsia="Times New Roman" w:cstheme="minorHAnsi"/>
              </w:rPr>
            </w:pPr>
            <w:r w:rsidRPr="00AA7A4D">
              <w:rPr>
                <w:rFonts w:eastAsia="Times New Roman" w:cstheme="minorHAnsi"/>
              </w:rPr>
              <w:t>18.</w:t>
            </w:r>
          </w:p>
        </w:tc>
        <w:tc>
          <w:tcPr>
            <w:tcW w:w="2977" w:type="dxa"/>
          </w:tcPr>
          <w:p w14:paraId="41080FF1" w14:textId="77777777" w:rsidR="00AA7A4D" w:rsidRPr="00AA7A4D" w:rsidRDefault="00AA7A4D" w:rsidP="00AA7A4D">
            <w:pPr>
              <w:spacing w:before="120"/>
              <w:rPr>
                <w:rFonts w:eastAsia="Times New Roman" w:cstheme="minorHAnsi"/>
                <w:b/>
                <w:bCs/>
                <w:color w:val="333333"/>
                <w:lang w:eastAsia="en-GB"/>
              </w:rPr>
            </w:pPr>
            <w:r w:rsidRPr="00AA7A4D">
              <w:rPr>
                <w:rFonts w:eastAsia="Times New Roman" w:cstheme="minorHAnsi"/>
                <w:b/>
                <w:bCs/>
                <w:color w:val="333333"/>
                <w:lang w:eastAsia="en-GB"/>
              </w:rPr>
              <w:t>Garantija</w:t>
            </w:r>
          </w:p>
        </w:tc>
        <w:tc>
          <w:tcPr>
            <w:tcW w:w="6808" w:type="dxa"/>
          </w:tcPr>
          <w:p w14:paraId="6D58600C" w14:textId="77777777" w:rsidR="00AA7A4D" w:rsidRPr="00AA7A4D" w:rsidRDefault="00AA7A4D" w:rsidP="00AA7A4D">
            <w:pPr>
              <w:spacing w:before="120" w:after="120"/>
              <w:rPr>
                <w:rFonts w:eastAsia="Times New Roman" w:cstheme="minorHAnsi"/>
                <w:lang w:eastAsia="en-GB"/>
              </w:rPr>
            </w:pPr>
            <w:r w:rsidRPr="00AA7A4D">
              <w:rPr>
                <w:rFonts w:eastAsia="Times New Roman" w:cstheme="minorHAnsi"/>
                <w:lang w:eastAsia="en-GB"/>
              </w:rPr>
              <w:t>Šalmui turi būti suteikta ne mažesnė kaip 12 mėn. gamintojo garantija.</w:t>
            </w:r>
          </w:p>
        </w:tc>
      </w:tr>
      <w:tr w:rsidR="00AA7A4D" w:rsidRPr="00AA7A4D" w14:paraId="21763C63" w14:textId="77777777" w:rsidTr="001F3B54">
        <w:tc>
          <w:tcPr>
            <w:tcW w:w="562" w:type="dxa"/>
          </w:tcPr>
          <w:p w14:paraId="5972D47A" w14:textId="77777777" w:rsidR="00AA7A4D" w:rsidRPr="00AA7A4D" w:rsidRDefault="00AA7A4D" w:rsidP="00AA7A4D">
            <w:pPr>
              <w:spacing w:before="120"/>
              <w:rPr>
                <w:rFonts w:eastAsia="Times New Roman" w:cstheme="minorHAnsi"/>
              </w:rPr>
            </w:pPr>
            <w:r w:rsidRPr="00AA7A4D">
              <w:rPr>
                <w:rFonts w:eastAsia="Times New Roman" w:cstheme="minorHAnsi"/>
              </w:rPr>
              <w:t>19.</w:t>
            </w:r>
          </w:p>
        </w:tc>
        <w:tc>
          <w:tcPr>
            <w:tcW w:w="2977" w:type="dxa"/>
          </w:tcPr>
          <w:p w14:paraId="254E33A6" w14:textId="77777777" w:rsidR="00AA7A4D" w:rsidRPr="00AA7A4D" w:rsidRDefault="00AA7A4D" w:rsidP="00AA7A4D">
            <w:pPr>
              <w:spacing w:before="120"/>
              <w:rPr>
                <w:rFonts w:eastAsia="Times New Roman" w:cstheme="minorHAnsi"/>
                <w:b/>
                <w:bCs/>
                <w:color w:val="333333"/>
                <w:lang w:eastAsia="en-GB"/>
              </w:rPr>
            </w:pPr>
            <w:r w:rsidRPr="00AA7A4D">
              <w:rPr>
                <w:rFonts w:eastAsia="Times New Roman" w:cstheme="minorHAnsi"/>
                <w:b/>
                <w:bCs/>
                <w:color w:val="333333"/>
                <w:lang w:eastAsia="en-GB"/>
              </w:rPr>
              <w:t>Pristatymo terminas</w:t>
            </w:r>
          </w:p>
        </w:tc>
        <w:tc>
          <w:tcPr>
            <w:tcW w:w="6808" w:type="dxa"/>
          </w:tcPr>
          <w:p w14:paraId="44202D4A" w14:textId="77777777" w:rsidR="00AA7A4D" w:rsidRPr="00AA7A4D" w:rsidRDefault="00AA7A4D" w:rsidP="00AA7A4D">
            <w:pPr>
              <w:spacing w:before="120" w:after="120"/>
              <w:rPr>
                <w:rFonts w:eastAsia="Times New Roman" w:cstheme="minorHAnsi"/>
                <w:lang w:eastAsia="en-GB"/>
              </w:rPr>
            </w:pPr>
            <w:r w:rsidRPr="00AA7A4D">
              <w:rPr>
                <w:rFonts w:eastAsia="Times New Roman" w:cstheme="minorHAnsi"/>
                <w:lang w:eastAsia="en-GB"/>
              </w:rPr>
              <w:t>Iki 2025 m. rugsėjo 30 d.</w:t>
            </w:r>
          </w:p>
        </w:tc>
      </w:tr>
    </w:tbl>
    <w:p w14:paraId="7FE6BE98" w14:textId="61104A86" w:rsidR="00A76EAF" w:rsidRPr="001F3B54" w:rsidRDefault="001F3B54" w:rsidP="00A76EAF">
      <w:pPr>
        <w:tabs>
          <w:tab w:val="left" w:pos="810"/>
          <w:tab w:val="left" w:pos="990"/>
        </w:tabs>
        <w:spacing w:line="240" w:lineRule="auto"/>
        <w:rPr>
          <w:rFonts w:eastAsia="Calibri" w:cstheme="minorHAnsi"/>
          <w:b/>
          <w:bCs/>
          <w:i/>
          <w:iCs/>
        </w:rPr>
      </w:pPr>
      <w:r w:rsidRPr="001F3B54">
        <w:rPr>
          <w:rFonts w:eastAsia="Calibri" w:cstheme="minorHAnsi"/>
          <w:b/>
          <w:bCs/>
          <w:i/>
          <w:iCs/>
        </w:rPr>
        <w:t xml:space="preserve">Pirkimui taikomi </w:t>
      </w:r>
      <w:r w:rsidR="00A76EAF" w:rsidRPr="001F3B54">
        <w:rPr>
          <w:rFonts w:eastAsia="Calibri" w:cstheme="minorHAnsi"/>
          <w:b/>
          <w:bCs/>
          <w:i/>
          <w:iCs/>
        </w:rPr>
        <w:t>aplinkos apsaugos kriterijai:</w:t>
      </w:r>
    </w:p>
    <w:tbl>
      <w:tblPr>
        <w:tblStyle w:val="TableGrid1"/>
        <w:tblW w:w="4795" w:type="pct"/>
        <w:tblInd w:w="421" w:type="dxa"/>
        <w:tblLook w:val="04A0" w:firstRow="1" w:lastRow="0" w:firstColumn="1" w:lastColumn="0" w:noHBand="0" w:noVBand="1"/>
      </w:tblPr>
      <w:tblGrid>
        <w:gridCol w:w="3680"/>
        <w:gridCol w:w="6668"/>
      </w:tblGrid>
      <w:tr w:rsidR="001F3B54" w:rsidRPr="001F3B54" w14:paraId="54D490D1" w14:textId="77777777" w:rsidTr="001F3B54">
        <w:trPr>
          <w:trHeight w:val="70"/>
        </w:trPr>
        <w:tc>
          <w:tcPr>
            <w:tcW w:w="1778" w:type="pct"/>
            <w:tcBorders>
              <w:top w:val="single" w:sz="4" w:space="0" w:color="000000"/>
              <w:left w:val="single" w:sz="4" w:space="0" w:color="000000"/>
              <w:bottom w:val="single" w:sz="4" w:space="0" w:color="000000"/>
              <w:right w:val="single" w:sz="4" w:space="0" w:color="000000"/>
            </w:tcBorders>
            <w:vAlign w:val="center"/>
            <w:hideMark/>
          </w:tcPr>
          <w:p w14:paraId="522AC661" w14:textId="165B7FEB" w:rsidR="00A76EAF" w:rsidRPr="001F3B54" w:rsidRDefault="00A76EAF" w:rsidP="00A76EAF">
            <w:pPr>
              <w:jc w:val="both"/>
              <w:rPr>
                <w:rFonts w:asciiTheme="minorHAnsi" w:hAnsiTheme="minorHAnsi" w:cstheme="minorHAnsi"/>
                <w:bCs/>
                <w:sz w:val="22"/>
                <w:szCs w:val="22"/>
              </w:rPr>
            </w:pPr>
            <w:r w:rsidRPr="001F3B54">
              <w:rPr>
                <w:rFonts w:asciiTheme="minorHAnsi" w:hAnsiTheme="minorHAnsi" w:cstheme="minorHAnsi"/>
                <w:bCs/>
                <w:sz w:val="22"/>
                <w:szCs w:val="22"/>
              </w:rPr>
              <w:t xml:space="preserve">Pirkimo objektui taikomas aplinkos apsaugos kriterijus </w:t>
            </w:r>
          </w:p>
        </w:tc>
        <w:tc>
          <w:tcPr>
            <w:tcW w:w="3222" w:type="pct"/>
            <w:tcBorders>
              <w:top w:val="single" w:sz="4" w:space="0" w:color="000000"/>
              <w:left w:val="single" w:sz="4" w:space="0" w:color="000000"/>
              <w:bottom w:val="single" w:sz="4" w:space="0" w:color="000000"/>
              <w:right w:val="single" w:sz="4" w:space="0" w:color="000000"/>
            </w:tcBorders>
            <w:hideMark/>
          </w:tcPr>
          <w:p w14:paraId="4E094623" w14:textId="0F20A2F2" w:rsidR="00A76EAF" w:rsidRPr="001F3B54" w:rsidRDefault="001F3B54" w:rsidP="00A76EAF">
            <w:pPr>
              <w:ind w:firstLine="851"/>
              <w:rPr>
                <w:rFonts w:asciiTheme="minorHAnsi" w:hAnsiTheme="minorHAnsi" w:cstheme="minorHAnsi"/>
                <w:sz w:val="22"/>
                <w:szCs w:val="22"/>
              </w:rPr>
            </w:pPr>
            <w:bookmarkStart w:id="27" w:name="part_18ef865fcabf41e988041f2ec6f4e99c"/>
            <w:bookmarkEnd w:id="27"/>
            <w:r w:rsidRPr="001F3B54">
              <w:rPr>
                <w:rFonts w:asciiTheme="minorHAnsi" w:hAnsiTheme="minorHAnsi" w:cstheme="minorHAnsi"/>
                <w:sz w:val="22"/>
                <w:szCs w:val="22"/>
              </w:rPr>
              <w:t>4.4.4.4. prekė yra tvirta, ilgaamžė, funkcionali, ji ar jos sudedamosios dalys tinka naudoti daug kartų ir (ar) lengvai pataisomos, ir (ar) pakeičiamos</w:t>
            </w:r>
          </w:p>
        </w:tc>
      </w:tr>
      <w:tr w:rsidR="001F3B54" w:rsidRPr="001F3B54" w14:paraId="5A53B84D" w14:textId="77777777" w:rsidTr="001F3B54">
        <w:trPr>
          <w:trHeight w:val="70"/>
        </w:trPr>
        <w:tc>
          <w:tcPr>
            <w:tcW w:w="1778" w:type="pct"/>
            <w:tcBorders>
              <w:top w:val="single" w:sz="4" w:space="0" w:color="000000"/>
              <w:left w:val="single" w:sz="4" w:space="0" w:color="000000"/>
              <w:bottom w:val="single" w:sz="4" w:space="0" w:color="000000"/>
              <w:right w:val="single" w:sz="4" w:space="0" w:color="000000"/>
            </w:tcBorders>
            <w:vAlign w:val="center"/>
          </w:tcPr>
          <w:p w14:paraId="79C49589" w14:textId="77777777" w:rsidR="00A76EAF" w:rsidRPr="001F3B54" w:rsidRDefault="00A76EAF" w:rsidP="00A76EAF">
            <w:pPr>
              <w:jc w:val="both"/>
              <w:rPr>
                <w:rFonts w:asciiTheme="minorHAnsi" w:hAnsiTheme="minorHAnsi" w:cstheme="minorHAnsi"/>
                <w:bCs/>
                <w:sz w:val="22"/>
                <w:szCs w:val="22"/>
              </w:rPr>
            </w:pPr>
            <w:r w:rsidRPr="001F3B54">
              <w:rPr>
                <w:rFonts w:asciiTheme="minorHAnsi" w:hAnsiTheme="minorHAnsi" w:cstheme="minorHAnsi"/>
                <w:bCs/>
                <w:sz w:val="22"/>
                <w:szCs w:val="22"/>
              </w:rPr>
              <w:t>Atitiktį aplinkos apsaugos kriterijui įrodantys dokumentai</w:t>
            </w:r>
          </w:p>
        </w:tc>
        <w:tc>
          <w:tcPr>
            <w:tcW w:w="3222" w:type="pct"/>
            <w:tcBorders>
              <w:top w:val="single" w:sz="4" w:space="0" w:color="000000"/>
              <w:left w:val="single" w:sz="4" w:space="0" w:color="000000"/>
              <w:bottom w:val="single" w:sz="4" w:space="0" w:color="000000"/>
              <w:right w:val="single" w:sz="4" w:space="0" w:color="000000"/>
            </w:tcBorders>
          </w:tcPr>
          <w:p w14:paraId="05A9B364" w14:textId="790D24FB" w:rsidR="00A76EAF" w:rsidRPr="001F3B54" w:rsidRDefault="001F3B54" w:rsidP="00A76EAF">
            <w:pPr>
              <w:ind w:firstLine="851"/>
              <w:rPr>
                <w:rFonts w:asciiTheme="minorHAnsi" w:hAnsiTheme="minorHAnsi" w:cstheme="minorHAnsi"/>
                <w:sz w:val="22"/>
                <w:szCs w:val="22"/>
              </w:rPr>
            </w:pPr>
            <w:r w:rsidRPr="001F3B54">
              <w:rPr>
                <w:rFonts w:asciiTheme="minorHAnsi" w:hAnsiTheme="minorHAnsi" w:cstheme="minorHAnsi"/>
                <w:sz w:val="22"/>
                <w:szCs w:val="22"/>
              </w:rPr>
              <w:t>Tiekėjas turi pateikti laisvos formos deklaraciją.</w:t>
            </w:r>
          </w:p>
        </w:tc>
      </w:tr>
    </w:tbl>
    <w:p w14:paraId="22FA85AB" w14:textId="77777777" w:rsidR="00A76EAF" w:rsidRPr="001F3B54" w:rsidRDefault="00A76EAF" w:rsidP="3EEF2E65">
      <w:pPr>
        <w:tabs>
          <w:tab w:val="left" w:pos="810"/>
          <w:tab w:val="left" w:pos="990"/>
        </w:tabs>
        <w:rPr>
          <w:rFonts w:ascii="Arial" w:eastAsia="Calibri" w:hAnsi="Arial" w:cs="Arial"/>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5707BE58" w14:textId="1DB268DE" w:rsidR="007D6542" w:rsidRPr="00A54EAE" w:rsidRDefault="007D6542" w:rsidP="007D6542">
      <w:pPr>
        <w:spacing w:line="240" w:lineRule="auto"/>
        <w:ind w:left="7314" w:firstLine="0"/>
        <w:rPr>
          <w:rFonts w:cstheme="minorHAnsi"/>
        </w:rPr>
      </w:pPr>
      <w:bookmarkStart w:id="28" w:name="_Pirkimo_sąlygų_2"/>
      <w:bookmarkEnd w:id="28"/>
      <w:r w:rsidRPr="00A54EAE">
        <w:rPr>
          <w:rFonts w:cstheme="minorHAnsi"/>
        </w:rPr>
        <w:lastRenderedPageBreak/>
        <w:t xml:space="preserve">Pirkimo sąlygų </w:t>
      </w:r>
      <w:r w:rsidR="00F36C0E">
        <w:rPr>
          <w:rFonts w:cstheme="minorHAnsi"/>
        </w:rPr>
        <w:t>4</w:t>
      </w:r>
      <w:r w:rsidRPr="00A54EAE">
        <w:rPr>
          <w:rFonts w:cstheme="minorHAnsi"/>
        </w:rPr>
        <w:t xml:space="preserve"> priedas „</w:t>
      </w:r>
      <w:bookmarkStart w:id="29" w:name="_Hlk188607265"/>
      <w:r w:rsidRPr="00A54EAE">
        <w:rPr>
          <w:rFonts w:cstheme="minorHAnsi"/>
        </w:rPr>
        <w:t>Pasiūlymų vertinimo kriterijai ir sąlygo</w:t>
      </w:r>
      <w:bookmarkEnd w:id="29"/>
      <w:r w:rsidRPr="00A54EAE">
        <w:rPr>
          <w:rFonts w:cstheme="minorHAnsi"/>
        </w:rPr>
        <w:t>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0A1534BF" w14:textId="6A6F2F77" w:rsidR="00545FDA" w:rsidRPr="00545FDA" w:rsidRDefault="00545FDA" w:rsidP="00545FDA">
      <w:pPr>
        <w:ind w:firstLine="1134"/>
        <w:rPr>
          <w:rFonts w:eastAsia="Times New Roman" w:cstheme="minorHAnsi"/>
          <w:lang w:eastAsia="en-US"/>
        </w:rPr>
      </w:pPr>
      <w:r w:rsidRPr="00545FDA">
        <w:rPr>
          <w:rFonts w:eastAsia="Times New Roman" w:cstheme="minorHAnsi"/>
          <w:lang w:eastAsia="en-US"/>
        </w:rPr>
        <w:t>1. Perkančioji organizacija ekonomiškai naudingiausią pasiūlymą išrenka pagal  kainą.</w:t>
      </w:r>
    </w:p>
    <w:p w14:paraId="2F351E52" w14:textId="23D8F6C0" w:rsidR="00545FDA" w:rsidRPr="00545FDA" w:rsidRDefault="00545FDA" w:rsidP="00545FDA">
      <w:pPr>
        <w:pStyle w:val="Sraopastraipa"/>
        <w:numPr>
          <w:ilvl w:val="0"/>
          <w:numId w:val="39"/>
        </w:numPr>
        <w:ind w:firstLine="709"/>
        <w:rPr>
          <w:rFonts w:eastAsia="Times New Roman" w:cstheme="minorHAnsi"/>
          <w:lang w:eastAsia="en-US"/>
        </w:rPr>
      </w:pPr>
      <w:r w:rsidRPr="00545FDA">
        <w:rPr>
          <w:rFonts w:eastAsia="Times New Roman" w:cstheme="minorHAnsi"/>
          <w:lang w:eastAsia="en-U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B6088BF" w14:textId="7A552338" w:rsidR="009B4090" w:rsidRPr="00545FDA" w:rsidRDefault="00545FDA" w:rsidP="00545FDA">
      <w:pPr>
        <w:pStyle w:val="Sraopastraipa"/>
        <w:ind w:left="360" w:firstLine="0"/>
        <w:jc w:val="center"/>
        <w:rPr>
          <w:rFonts w:ascii="Arial" w:eastAsiaTheme="minorHAnsi" w:hAnsi="Arial" w:cs="Arial"/>
          <w:bCs/>
          <w:iCs/>
        </w:rPr>
      </w:pPr>
      <w:r w:rsidRPr="00545FDA">
        <w:rPr>
          <w:rFonts w:eastAsia="Times New Roman" w:cstheme="minorHAnsi"/>
          <w:color w:val="7030A0"/>
          <w:lang w:eastAsia="en-US"/>
        </w:rPr>
        <w:t>__________</w:t>
      </w:r>
      <w:r w:rsidR="009B4090" w:rsidRPr="00545FDA">
        <w:rPr>
          <w:rFonts w:ascii="Arial" w:eastAsiaTheme="minorHAnsi" w:hAnsi="Arial" w:cs="Arial"/>
          <w:bCs/>
          <w:iCs/>
        </w:rPr>
        <w:br w:type="page"/>
      </w:r>
    </w:p>
    <w:p w14:paraId="282BAFD3" w14:textId="70F414D1" w:rsidR="00506996" w:rsidRPr="00194983" w:rsidRDefault="00506996" w:rsidP="00506996">
      <w:pPr>
        <w:spacing w:line="240" w:lineRule="auto"/>
        <w:ind w:left="7314" w:firstLine="0"/>
        <w:rPr>
          <w:rFonts w:cstheme="minorHAnsi"/>
        </w:rPr>
      </w:pPr>
      <w:r w:rsidRPr="00194983">
        <w:rPr>
          <w:rFonts w:cstheme="minorHAnsi"/>
        </w:rPr>
        <w:lastRenderedPageBreak/>
        <w:t xml:space="preserve">Pirkimo sąlygų </w:t>
      </w:r>
      <w:r w:rsidR="00F36C0E">
        <w:rPr>
          <w:rFonts w:cstheme="minorHAnsi"/>
        </w:rPr>
        <w:t>5</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F85CFB" w14:textId="6D13F680" w:rsidR="00A12341" w:rsidRPr="002E1129" w:rsidRDefault="00A12341" w:rsidP="00A12341">
      <w:pPr>
        <w:spacing w:after="240" w:line="276" w:lineRule="auto"/>
        <w:jc w:val="left"/>
        <w:rPr>
          <w:rFonts w:eastAsia="Arial" w:cstheme="minorHAnsi"/>
          <w:smallCaps/>
          <w:color w:val="404040"/>
          <w:sz w:val="28"/>
          <w:szCs w:val="28"/>
        </w:rPr>
      </w:pPr>
      <w:proofErr w:type="spellStart"/>
      <w:r>
        <w:rPr>
          <w:rFonts w:eastAsia="Arial" w:cstheme="minorHAnsi"/>
          <w:smallCaps/>
          <w:color w:val="404040"/>
          <w:sz w:val="28"/>
          <w:szCs w:val="28"/>
        </w:rPr>
        <w:t>PridedamaS</w:t>
      </w:r>
      <w:proofErr w:type="spellEnd"/>
      <w:r>
        <w:rPr>
          <w:rFonts w:eastAsia="Arial" w:cstheme="minorHAnsi"/>
          <w:smallCaps/>
          <w:color w:val="404040"/>
          <w:sz w:val="28"/>
          <w:szCs w:val="28"/>
        </w:rPr>
        <w:t xml:space="preserve"> atskiru dokumentu</w:t>
      </w: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163D66E3" w14:textId="336EA834" w:rsidR="009B4090" w:rsidRPr="004F1A11" w:rsidRDefault="005110A6" w:rsidP="005110A6">
      <w:pPr>
        <w:ind w:firstLine="7371"/>
        <w:rPr>
          <w:rFonts w:eastAsiaTheme="minorHAnsi" w:cstheme="minorHAnsi"/>
          <w:bCs/>
          <w:iCs/>
        </w:rPr>
      </w:pPr>
      <w:r w:rsidRPr="004F1A11">
        <w:rPr>
          <w:rFonts w:cstheme="minorHAnsi"/>
        </w:rPr>
        <w:lastRenderedPageBreak/>
        <w:t xml:space="preserve">Pirkimo sąlygų </w:t>
      </w:r>
      <w:r w:rsidR="00F36C0E">
        <w:rPr>
          <w:rFonts w:cstheme="minorHAnsi"/>
        </w:rPr>
        <w:t>6</w:t>
      </w:r>
      <w:r w:rsidRPr="004F1A11">
        <w:rPr>
          <w:rFonts w:cstheme="minorHAnsi"/>
        </w:rPr>
        <w:t xml:space="preserve"> priedas „Terminai“</w:t>
      </w:r>
    </w:p>
    <w:tbl>
      <w:tblPr>
        <w:tblStyle w:val="TableGrid2"/>
        <w:tblW w:w="10631" w:type="dxa"/>
        <w:tblInd w:w="421" w:type="dxa"/>
        <w:tblLayout w:type="fixed"/>
        <w:tblLook w:val="04A0" w:firstRow="1" w:lastRow="0" w:firstColumn="1" w:lastColumn="0" w:noHBand="0" w:noVBand="1"/>
      </w:tblPr>
      <w:tblGrid>
        <w:gridCol w:w="600"/>
        <w:gridCol w:w="4786"/>
        <w:gridCol w:w="5245"/>
      </w:tblGrid>
      <w:tr w:rsidR="00A12341" w:rsidRPr="004F1A11" w14:paraId="555CDB78" w14:textId="77777777" w:rsidTr="00A12341">
        <w:trPr>
          <w:trHeight w:val="20"/>
        </w:trPr>
        <w:tc>
          <w:tcPr>
            <w:tcW w:w="600" w:type="dxa"/>
          </w:tcPr>
          <w:p w14:paraId="5159A1ED" w14:textId="77777777" w:rsidR="00A12341" w:rsidRPr="004F1A11" w:rsidRDefault="00A12341" w:rsidP="006B0550">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A12341" w:rsidRPr="004F1A11" w:rsidRDefault="00A12341" w:rsidP="006B0550">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4786" w:type="dxa"/>
          </w:tcPr>
          <w:p w14:paraId="52B62767" w14:textId="77777777" w:rsidR="00A12341" w:rsidRPr="004F1A11" w:rsidRDefault="00A12341" w:rsidP="006B0550">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5245" w:type="dxa"/>
            <w:hideMark/>
          </w:tcPr>
          <w:p w14:paraId="311283FE" w14:textId="77777777" w:rsidR="00A12341" w:rsidRPr="004F1A11" w:rsidRDefault="00A12341"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A12341" w:rsidRPr="004F1A11" w:rsidRDefault="00A12341" w:rsidP="00A12341">
            <w:pPr>
              <w:ind w:left="886" w:hanging="852"/>
              <w:rPr>
                <w:rFonts w:asciiTheme="minorHAnsi" w:hAnsiTheme="minorHAnsi" w:cstheme="minorHAnsi"/>
                <w:sz w:val="21"/>
                <w:szCs w:val="21"/>
              </w:rPr>
            </w:pPr>
            <w:r w:rsidRPr="004F1A11">
              <w:rPr>
                <w:rFonts w:asciiTheme="minorHAnsi" w:hAnsiTheme="minorHAnsi" w:cstheme="minorHAnsi"/>
                <w:sz w:val="21"/>
                <w:szCs w:val="21"/>
              </w:rPr>
              <w:t>(Lietuvos laiku)</w:t>
            </w:r>
          </w:p>
        </w:tc>
      </w:tr>
      <w:tr w:rsidR="00A12341" w:rsidRPr="004F1A11" w14:paraId="71291966" w14:textId="77777777" w:rsidTr="00A12341">
        <w:trPr>
          <w:trHeight w:val="20"/>
        </w:trPr>
        <w:tc>
          <w:tcPr>
            <w:tcW w:w="600" w:type="dxa"/>
          </w:tcPr>
          <w:p w14:paraId="36FA22B3" w14:textId="08E10A71" w:rsidR="00A12341" w:rsidRPr="004F1A11" w:rsidRDefault="00A12341"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p>
        </w:tc>
        <w:tc>
          <w:tcPr>
            <w:tcW w:w="4786" w:type="dxa"/>
          </w:tcPr>
          <w:p w14:paraId="3511EE24" w14:textId="0C005E1E" w:rsidR="00A12341" w:rsidRPr="004F1A11" w:rsidRDefault="00A12341"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5245" w:type="dxa"/>
          </w:tcPr>
          <w:p w14:paraId="0BE9AF00" w14:textId="71500DBF" w:rsidR="00A12341" w:rsidRPr="004F1A11" w:rsidRDefault="00A12341" w:rsidP="00A12341">
            <w:pPr>
              <w:ind w:firstLine="0"/>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kelbime apie pirkimą. 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tc>
      </w:tr>
      <w:tr w:rsidR="00A12341" w:rsidRPr="004F1A11" w14:paraId="71C31B48" w14:textId="77777777" w:rsidTr="00A12341">
        <w:trPr>
          <w:trHeight w:val="20"/>
        </w:trPr>
        <w:tc>
          <w:tcPr>
            <w:tcW w:w="600" w:type="dxa"/>
          </w:tcPr>
          <w:p w14:paraId="50C060F4" w14:textId="6C77128F" w:rsidR="00A12341" w:rsidRPr="004F1A11" w:rsidRDefault="00A12341"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2</w:t>
            </w:r>
          </w:p>
        </w:tc>
        <w:tc>
          <w:tcPr>
            <w:tcW w:w="4786" w:type="dxa"/>
          </w:tcPr>
          <w:p w14:paraId="7F545710" w14:textId="36BE22A0" w:rsidR="00A12341" w:rsidRPr="004F1A11" w:rsidRDefault="00A12341" w:rsidP="006B0550">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5245" w:type="dxa"/>
          </w:tcPr>
          <w:p w14:paraId="1FD9D229" w14:textId="25255EE6" w:rsidR="00A12341" w:rsidRPr="00C126CC" w:rsidRDefault="00A12341" w:rsidP="006B0550">
            <w:pPr>
              <w:ind w:firstLine="34"/>
              <w:rPr>
                <w:rFonts w:asciiTheme="minorHAnsi" w:hAnsiTheme="minorHAnsi" w:cstheme="minorHAnsi"/>
                <w:sz w:val="21"/>
                <w:szCs w:val="21"/>
              </w:rPr>
            </w:pPr>
          </w:p>
          <w:p w14:paraId="619D0CA1" w14:textId="1F405E69" w:rsidR="00A12341" w:rsidRPr="00C126CC" w:rsidRDefault="00A12341" w:rsidP="00732CB6">
            <w:pPr>
              <w:ind w:firstLine="0"/>
              <w:rPr>
                <w:rFonts w:asciiTheme="minorHAnsi" w:hAnsiTheme="minorHAnsi" w:cstheme="minorHAnsi"/>
                <w:sz w:val="21"/>
                <w:szCs w:val="21"/>
              </w:rPr>
            </w:pPr>
            <w:r w:rsidRPr="00C126CC">
              <w:rPr>
                <w:rFonts w:asciiTheme="minorHAnsi" w:hAnsiTheme="minorHAnsi" w:cstheme="minorHAnsi"/>
                <w:sz w:val="21"/>
                <w:szCs w:val="21"/>
              </w:rPr>
              <w:t xml:space="preserve">Likus </w:t>
            </w:r>
            <w:r w:rsidRPr="00C126CC">
              <w:rPr>
                <w:rFonts w:asciiTheme="minorHAnsi" w:hAnsiTheme="minorHAnsi" w:cstheme="minorHAnsi"/>
                <w:b/>
                <w:sz w:val="21"/>
                <w:szCs w:val="21"/>
              </w:rPr>
              <w:t>2 darbo dienoms</w:t>
            </w:r>
            <w:r w:rsidRPr="00C126CC">
              <w:rPr>
                <w:rFonts w:asciiTheme="minorHAnsi" w:hAnsiTheme="minorHAnsi" w:cstheme="minorHAnsi"/>
                <w:sz w:val="21"/>
                <w:szCs w:val="21"/>
              </w:rPr>
              <w:t xml:space="preserve"> iki pasiūlymų pateikimo termino pabaigos.</w:t>
            </w:r>
          </w:p>
        </w:tc>
      </w:tr>
      <w:tr w:rsidR="00A12341" w:rsidRPr="004F1A11" w14:paraId="7760B2FE" w14:textId="77777777" w:rsidTr="00A12341">
        <w:trPr>
          <w:trHeight w:val="20"/>
        </w:trPr>
        <w:tc>
          <w:tcPr>
            <w:tcW w:w="600" w:type="dxa"/>
          </w:tcPr>
          <w:p w14:paraId="64FA8AD2" w14:textId="119BCE55" w:rsidR="00A12341" w:rsidRPr="004F1A11" w:rsidRDefault="00A12341"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3</w:t>
            </w:r>
          </w:p>
        </w:tc>
        <w:tc>
          <w:tcPr>
            <w:tcW w:w="4786" w:type="dxa"/>
          </w:tcPr>
          <w:p w14:paraId="7AAC8941" w14:textId="2FDA5814" w:rsidR="00A12341" w:rsidRPr="004F1A11" w:rsidRDefault="00A12341" w:rsidP="3EEF2E65">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5245" w:type="dxa"/>
          </w:tcPr>
          <w:p w14:paraId="774A396A" w14:textId="157EB60B" w:rsidR="00A12341" w:rsidRPr="00C126CC" w:rsidRDefault="00A12341" w:rsidP="006B0550">
            <w:pPr>
              <w:ind w:firstLine="34"/>
              <w:rPr>
                <w:rFonts w:asciiTheme="minorHAnsi" w:hAnsiTheme="minorHAnsi" w:cstheme="minorHAnsi"/>
                <w:sz w:val="21"/>
                <w:szCs w:val="21"/>
              </w:rPr>
            </w:pPr>
          </w:p>
          <w:p w14:paraId="481A8331" w14:textId="0FB50278" w:rsidR="00A12341" w:rsidRPr="00C126CC" w:rsidRDefault="00A12341" w:rsidP="004D59EA">
            <w:pPr>
              <w:ind w:firstLine="0"/>
              <w:rPr>
                <w:rFonts w:asciiTheme="minorHAnsi" w:hAnsiTheme="minorHAnsi" w:cstheme="minorHAnsi"/>
                <w:sz w:val="21"/>
                <w:szCs w:val="21"/>
              </w:rPr>
            </w:pPr>
            <w:r w:rsidRPr="00C126CC">
              <w:rPr>
                <w:rFonts w:asciiTheme="minorHAnsi" w:hAnsiTheme="minorHAnsi" w:cstheme="minorHAnsi"/>
                <w:bCs/>
                <w:sz w:val="21"/>
                <w:szCs w:val="21"/>
              </w:rPr>
              <w:t>Likus ne mažiau kaip</w:t>
            </w:r>
            <w:r w:rsidRPr="00C126CC">
              <w:rPr>
                <w:rFonts w:asciiTheme="minorHAnsi" w:hAnsiTheme="minorHAnsi" w:cstheme="minorHAnsi"/>
                <w:b/>
                <w:sz w:val="21"/>
                <w:szCs w:val="21"/>
              </w:rPr>
              <w:t xml:space="preserve"> 1 darbo dienai</w:t>
            </w:r>
            <w:r w:rsidRPr="00C126CC">
              <w:rPr>
                <w:rFonts w:asciiTheme="minorHAnsi" w:hAnsiTheme="minorHAnsi" w:cstheme="minorHAnsi"/>
                <w:sz w:val="21"/>
                <w:szCs w:val="21"/>
              </w:rPr>
              <w:t xml:space="preserve"> iki pasiūlymų pateikimo termino pabaigos.</w:t>
            </w:r>
          </w:p>
        </w:tc>
      </w:tr>
      <w:tr w:rsidR="00A12341" w:rsidRPr="004F1A11" w14:paraId="791A4922" w14:textId="77777777" w:rsidTr="00A12341">
        <w:trPr>
          <w:trHeight w:val="660"/>
        </w:trPr>
        <w:tc>
          <w:tcPr>
            <w:tcW w:w="600" w:type="dxa"/>
          </w:tcPr>
          <w:p w14:paraId="461822DB" w14:textId="4928E2C9" w:rsidR="00A12341" w:rsidRPr="004F1A11" w:rsidRDefault="00A12341"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4</w:t>
            </w:r>
          </w:p>
        </w:tc>
        <w:tc>
          <w:tcPr>
            <w:tcW w:w="4786" w:type="dxa"/>
            <w:hideMark/>
          </w:tcPr>
          <w:p w14:paraId="26FE1223" w14:textId="379DC869" w:rsidR="00A12341" w:rsidRPr="004F1A11" w:rsidRDefault="00A12341" w:rsidP="006B0550">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5245" w:type="dxa"/>
            <w:hideMark/>
          </w:tcPr>
          <w:p w14:paraId="7C0A95BD" w14:textId="337359F2" w:rsidR="00A12341" w:rsidRPr="00C126CC" w:rsidRDefault="00A12341" w:rsidP="006B0550">
            <w:pPr>
              <w:ind w:firstLine="34"/>
              <w:rPr>
                <w:rFonts w:asciiTheme="minorHAnsi" w:hAnsiTheme="minorHAnsi" w:cstheme="minorHAnsi"/>
                <w:sz w:val="21"/>
                <w:szCs w:val="21"/>
              </w:rPr>
            </w:pPr>
            <w:r w:rsidRPr="00C126CC">
              <w:rPr>
                <w:rFonts w:asciiTheme="minorHAnsi" w:hAnsiTheme="minorHAnsi" w:cstheme="minorHAnsi"/>
                <w:sz w:val="21"/>
                <w:szCs w:val="21"/>
              </w:rPr>
              <w:t>Pradedamas ne anksčiau nei po 45 minučių po galutinių pasiūlymų pateikimo termino pabaigos</w:t>
            </w:r>
          </w:p>
        </w:tc>
      </w:tr>
      <w:tr w:rsidR="00A12341" w:rsidRPr="004F1A11" w14:paraId="0138F2AB" w14:textId="77777777" w:rsidTr="00A12341">
        <w:trPr>
          <w:trHeight w:val="20"/>
        </w:trPr>
        <w:tc>
          <w:tcPr>
            <w:tcW w:w="600" w:type="dxa"/>
          </w:tcPr>
          <w:p w14:paraId="0074A593" w14:textId="5EE32822" w:rsidR="00A12341" w:rsidRPr="004F1A11" w:rsidRDefault="00A12341"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5</w:t>
            </w:r>
          </w:p>
        </w:tc>
        <w:tc>
          <w:tcPr>
            <w:tcW w:w="4786" w:type="dxa"/>
          </w:tcPr>
          <w:p w14:paraId="1600B493" w14:textId="77777777" w:rsidR="00A12341" w:rsidRPr="004F1A11" w:rsidRDefault="00A12341" w:rsidP="006B0550">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5245" w:type="dxa"/>
          </w:tcPr>
          <w:p w14:paraId="341C1969" w14:textId="3558CCB8" w:rsidR="00A12341" w:rsidRPr="00C126CC" w:rsidRDefault="00A12341" w:rsidP="006B0550">
            <w:pPr>
              <w:ind w:firstLine="34"/>
              <w:rPr>
                <w:rFonts w:asciiTheme="minorHAnsi" w:hAnsiTheme="minorHAnsi" w:cstheme="minorHAnsi"/>
                <w:sz w:val="21"/>
                <w:szCs w:val="21"/>
              </w:rPr>
            </w:pPr>
            <w:r w:rsidRPr="00C126CC">
              <w:rPr>
                <w:rFonts w:asciiTheme="minorHAnsi" w:hAnsiTheme="minorHAnsi" w:cstheme="minorHAnsi"/>
                <w:sz w:val="21"/>
                <w:szCs w:val="21"/>
              </w:rPr>
              <w:t xml:space="preserve">3 mėn. nuo pasiūlymų pateikimo galutinio termino pabaigos. </w:t>
            </w:r>
          </w:p>
        </w:tc>
      </w:tr>
      <w:tr w:rsidR="00A12341" w:rsidRPr="004F1A11" w14:paraId="343ACB13" w14:textId="77777777" w:rsidTr="00A12341">
        <w:trPr>
          <w:trHeight w:val="20"/>
        </w:trPr>
        <w:tc>
          <w:tcPr>
            <w:tcW w:w="600" w:type="dxa"/>
          </w:tcPr>
          <w:p w14:paraId="00C23D6A" w14:textId="401EDFE1" w:rsidR="00A12341" w:rsidRPr="004F1A11" w:rsidRDefault="00A12341"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6</w:t>
            </w:r>
          </w:p>
        </w:tc>
        <w:tc>
          <w:tcPr>
            <w:tcW w:w="4786" w:type="dxa"/>
          </w:tcPr>
          <w:p w14:paraId="36BAB894" w14:textId="7CDA103F" w:rsidR="00A12341" w:rsidRPr="004F1A11" w:rsidRDefault="00A12341"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5245" w:type="dxa"/>
          </w:tcPr>
          <w:p w14:paraId="44AD543A" w14:textId="2073C864" w:rsidR="00A12341" w:rsidRPr="00C126CC" w:rsidRDefault="00A12341" w:rsidP="006B0550">
            <w:pPr>
              <w:ind w:firstLine="34"/>
              <w:rPr>
                <w:rFonts w:asciiTheme="minorHAnsi" w:hAnsiTheme="minorHAnsi" w:cstheme="minorHAnsi"/>
                <w:sz w:val="21"/>
                <w:szCs w:val="21"/>
              </w:rPr>
            </w:pPr>
            <w:r w:rsidRPr="00C126CC">
              <w:rPr>
                <w:rFonts w:asciiTheme="minorHAnsi" w:hAnsiTheme="minorHAnsi" w:cstheme="minorHAnsi"/>
                <w:iCs/>
                <w:sz w:val="21"/>
                <w:szCs w:val="21"/>
              </w:rPr>
              <w:t xml:space="preserve">Netaikoma </w:t>
            </w:r>
          </w:p>
        </w:tc>
      </w:tr>
      <w:tr w:rsidR="00A12341" w:rsidRPr="004F1A11" w14:paraId="0D67E0F5" w14:textId="77777777" w:rsidTr="00A12341">
        <w:trPr>
          <w:trHeight w:val="20"/>
        </w:trPr>
        <w:tc>
          <w:tcPr>
            <w:tcW w:w="600" w:type="dxa"/>
          </w:tcPr>
          <w:p w14:paraId="4E8D70B1" w14:textId="503A67C1" w:rsidR="00A12341" w:rsidRPr="004F1A11" w:rsidRDefault="00A12341"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7</w:t>
            </w:r>
          </w:p>
        </w:tc>
        <w:tc>
          <w:tcPr>
            <w:tcW w:w="4786" w:type="dxa"/>
          </w:tcPr>
          <w:p w14:paraId="23291982" w14:textId="3BB92477" w:rsidR="00A12341" w:rsidRPr="004F1A11" w:rsidRDefault="00A12341" w:rsidP="006B0550">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5245" w:type="dxa"/>
          </w:tcPr>
          <w:p w14:paraId="593A8179" w14:textId="14DB5F26" w:rsidR="00A12341" w:rsidRPr="00C126CC" w:rsidRDefault="00A12341" w:rsidP="006B0550">
            <w:pPr>
              <w:ind w:firstLine="34"/>
              <w:rPr>
                <w:rFonts w:asciiTheme="minorHAnsi" w:hAnsiTheme="minorHAnsi" w:cstheme="minorHAnsi"/>
                <w:sz w:val="21"/>
                <w:szCs w:val="21"/>
              </w:rPr>
            </w:pPr>
            <w:r w:rsidRPr="00C126CC">
              <w:rPr>
                <w:rFonts w:asciiTheme="minorHAnsi" w:hAnsiTheme="minorHAnsi" w:cstheme="minorHAnsi"/>
                <w:sz w:val="21"/>
                <w:szCs w:val="21"/>
              </w:rPr>
              <w:t xml:space="preserve">Netaikoma </w:t>
            </w:r>
          </w:p>
        </w:tc>
      </w:tr>
      <w:tr w:rsidR="00A12341" w:rsidRPr="004F1A11" w14:paraId="03C8EE25" w14:textId="77777777" w:rsidTr="00A12341">
        <w:trPr>
          <w:trHeight w:val="20"/>
        </w:trPr>
        <w:tc>
          <w:tcPr>
            <w:tcW w:w="600" w:type="dxa"/>
          </w:tcPr>
          <w:p w14:paraId="652DD56B" w14:textId="5598B459" w:rsidR="00A12341" w:rsidRPr="004F1A11" w:rsidRDefault="00A12341"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8</w:t>
            </w:r>
          </w:p>
        </w:tc>
        <w:tc>
          <w:tcPr>
            <w:tcW w:w="4786" w:type="dxa"/>
          </w:tcPr>
          <w:p w14:paraId="2A614F7A" w14:textId="3C2DF842" w:rsidR="00A12341" w:rsidRPr="004F1A11" w:rsidRDefault="00A12341"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5245" w:type="dxa"/>
          </w:tcPr>
          <w:p w14:paraId="7232BA7B" w14:textId="4EFDC88C" w:rsidR="00A12341" w:rsidRPr="00C126CC" w:rsidRDefault="00A12341" w:rsidP="006B0550">
            <w:pPr>
              <w:ind w:firstLine="34"/>
              <w:rPr>
                <w:rFonts w:asciiTheme="minorHAnsi" w:hAnsiTheme="minorHAnsi" w:cstheme="minorHAnsi"/>
                <w:sz w:val="21"/>
                <w:szCs w:val="21"/>
              </w:rPr>
            </w:pPr>
            <w:r w:rsidRPr="00C126CC">
              <w:rPr>
                <w:rFonts w:asciiTheme="minorHAnsi" w:hAnsiTheme="minorHAnsi" w:cstheme="minorHAnsi"/>
                <w:sz w:val="21"/>
                <w:szCs w:val="21"/>
              </w:rPr>
              <w:t>Netaikoma</w:t>
            </w:r>
          </w:p>
        </w:tc>
      </w:tr>
      <w:tr w:rsidR="00A12341" w:rsidRPr="004F1A11" w14:paraId="3C635DF5" w14:textId="77777777" w:rsidTr="00A12341">
        <w:trPr>
          <w:trHeight w:val="20"/>
        </w:trPr>
        <w:tc>
          <w:tcPr>
            <w:tcW w:w="600" w:type="dxa"/>
          </w:tcPr>
          <w:p w14:paraId="4E64A4F5" w14:textId="66D32D59" w:rsidR="00A12341" w:rsidRPr="004F1A11" w:rsidRDefault="00A12341"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9</w:t>
            </w:r>
          </w:p>
        </w:tc>
        <w:tc>
          <w:tcPr>
            <w:tcW w:w="4786" w:type="dxa"/>
            <w:hideMark/>
          </w:tcPr>
          <w:p w14:paraId="06192898" w14:textId="7CB436E6" w:rsidR="00A12341" w:rsidRPr="004F1A11" w:rsidRDefault="00A12341"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5245" w:type="dxa"/>
            <w:hideMark/>
          </w:tcPr>
          <w:p w14:paraId="0E36FDAD" w14:textId="07C46037" w:rsidR="00A12341" w:rsidRPr="00C126CC" w:rsidRDefault="00A12341" w:rsidP="006B0550">
            <w:pPr>
              <w:ind w:firstLine="34"/>
              <w:rPr>
                <w:rFonts w:asciiTheme="minorHAnsi" w:hAnsiTheme="minorHAnsi" w:cstheme="minorHAnsi"/>
                <w:bCs/>
                <w:sz w:val="21"/>
                <w:szCs w:val="21"/>
              </w:rPr>
            </w:pPr>
            <w:r w:rsidRPr="00C126CC">
              <w:rPr>
                <w:rFonts w:asciiTheme="minorHAnsi" w:hAnsiTheme="minorHAnsi" w:cstheme="minorHAnsi"/>
                <w:bCs/>
                <w:sz w:val="21"/>
                <w:szCs w:val="21"/>
              </w:rPr>
              <w:t>3(tris) darbo dienas nuo sprendimo priėmimo dienos</w:t>
            </w:r>
          </w:p>
        </w:tc>
      </w:tr>
      <w:tr w:rsidR="00A12341" w:rsidRPr="004F1A11" w14:paraId="10DD85A1" w14:textId="77777777" w:rsidTr="00A12341">
        <w:trPr>
          <w:trHeight w:val="20"/>
        </w:trPr>
        <w:tc>
          <w:tcPr>
            <w:tcW w:w="600" w:type="dxa"/>
          </w:tcPr>
          <w:p w14:paraId="78FFD3F0" w14:textId="034ECCC3" w:rsidR="00A12341" w:rsidRPr="004F1A11" w:rsidRDefault="00A12341"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10</w:t>
            </w:r>
          </w:p>
        </w:tc>
        <w:tc>
          <w:tcPr>
            <w:tcW w:w="4786" w:type="dxa"/>
            <w:hideMark/>
          </w:tcPr>
          <w:p w14:paraId="09729B52" w14:textId="18DF46E2" w:rsidR="00A12341" w:rsidRPr="004F1A11" w:rsidRDefault="00A12341" w:rsidP="3EEF2E65">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5245" w:type="dxa"/>
            <w:hideMark/>
          </w:tcPr>
          <w:p w14:paraId="0D237F7F" w14:textId="518255CB" w:rsidR="00A12341" w:rsidRPr="00C126CC" w:rsidRDefault="00A12341" w:rsidP="00A12341">
            <w:pPr>
              <w:ind w:firstLine="34"/>
              <w:rPr>
                <w:rFonts w:asciiTheme="minorHAnsi" w:hAnsiTheme="minorHAnsi" w:cstheme="minorHAnsi"/>
                <w:sz w:val="21"/>
                <w:szCs w:val="21"/>
              </w:rPr>
            </w:pPr>
            <w:r w:rsidRPr="00C126CC">
              <w:rPr>
                <w:rFonts w:asciiTheme="minorHAnsi" w:hAnsiTheme="minorHAnsi" w:cstheme="minorHAnsi"/>
                <w:sz w:val="21"/>
                <w:szCs w:val="21"/>
              </w:rPr>
              <w:t xml:space="preserve">5 (penkias) darbo dienas nuo </w:t>
            </w:r>
            <w:r w:rsidRPr="00C126CC">
              <w:rPr>
                <w:rFonts w:asciiTheme="minorHAnsi" w:eastAsia="Arial" w:hAnsiTheme="minorHAnsi" w:cstheme="minorHAnsi"/>
                <w:sz w:val="21"/>
                <w:szCs w:val="21"/>
              </w:rPr>
              <w:t xml:space="preserve">perkančiosios organizacijos </w:t>
            </w:r>
            <w:r w:rsidRPr="00C126CC">
              <w:rPr>
                <w:rFonts w:asciiTheme="minorHAnsi" w:hAnsiTheme="minorHAnsi" w:cstheme="minorHAnsi"/>
                <w:sz w:val="21"/>
                <w:szCs w:val="21"/>
              </w:rPr>
              <w:t xml:space="preserve">pranešimo raštu apie jos priimtą sprendimą išsiuntimo tiekėjams dienos arba nuo paskelbimo apie </w:t>
            </w:r>
            <w:r w:rsidRPr="00C126CC">
              <w:rPr>
                <w:rFonts w:asciiTheme="minorHAnsi" w:eastAsia="Arial" w:hAnsiTheme="minorHAnsi" w:cstheme="minorHAnsi"/>
                <w:sz w:val="21"/>
                <w:szCs w:val="21"/>
              </w:rPr>
              <w:t xml:space="preserve"> perkančiosios organizacijos </w:t>
            </w:r>
            <w:r w:rsidRPr="00C126CC">
              <w:rPr>
                <w:rFonts w:asciiTheme="minorHAnsi" w:hAnsiTheme="minorHAnsi" w:cstheme="minorHAnsi"/>
                <w:sz w:val="21"/>
                <w:szCs w:val="21"/>
              </w:rPr>
              <w:t xml:space="preserve">priimtus sprendimus dienos, jei VPĮ nenumato reikalavimo raštu informuoti tiekėjus apie </w:t>
            </w:r>
            <w:r w:rsidRPr="00C126CC">
              <w:rPr>
                <w:rFonts w:asciiTheme="minorHAnsi" w:eastAsia="Arial" w:hAnsiTheme="minorHAnsi" w:cstheme="minorHAnsi"/>
                <w:sz w:val="21"/>
                <w:szCs w:val="21"/>
              </w:rPr>
              <w:t xml:space="preserve"> perkančiosios organizacijos </w:t>
            </w:r>
            <w:r w:rsidRPr="00C126CC">
              <w:rPr>
                <w:rFonts w:asciiTheme="minorHAnsi" w:hAnsiTheme="minorHAnsi" w:cstheme="minorHAnsi"/>
                <w:sz w:val="21"/>
                <w:szCs w:val="21"/>
              </w:rPr>
              <w:t>priimtus sprendimus;</w:t>
            </w:r>
          </w:p>
          <w:p w14:paraId="70C74D73" w14:textId="643A4951" w:rsidR="00A12341" w:rsidRPr="00C126CC" w:rsidRDefault="00A12341" w:rsidP="00A12341">
            <w:pPr>
              <w:ind w:firstLine="34"/>
              <w:rPr>
                <w:rFonts w:asciiTheme="minorHAnsi" w:hAnsiTheme="minorHAnsi" w:cstheme="minorHAnsi"/>
                <w:sz w:val="21"/>
                <w:szCs w:val="21"/>
              </w:rPr>
            </w:pPr>
            <w:r w:rsidRPr="00C126CC">
              <w:rPr>
                <w:rFonts w:asciiTheme="minorHAnsi" w:hAnsiTheme="minorHAnsi" w:cstheme="minorHAnsi"/>
                <w:sz w:val="21"/>
                <w:szCs w:val="21"/>
              </w:rPr>
              <w:t xml:space="preserve">15 (penkiolika) dienų nuo pranešimo išsiuntimo tiekėjams dienos, jeigu šis pranešimas nebuvo siunčiamas elektroninėmis priemonėmis. </w:t>
            </w:r>
          </w:p>
        </w:tc>
      </w:tr>
      <w:tr w:rsidR="00A12341" w:rsidRPr="004F1A11" w14:paraId="21A62B32" w14:textId="77777777" w:rsidTr="00A12341">
        <w:trPr>
          <w:trHeight w:val="20"/>
        </w:trPr>
        <w:tc>
          <w:tcPr>
            <w:tcW w:w="600" w:type="dxa"/>
          </w:tcPr>
          <w:p w14:paraId="1D5C2FAE" w14:textId="39CD16D4" w:rsidR="00A12341" w:rsidRPr="004F1A11" w:rsidRDefault="00A12341" w:rsidP="006B0550">
            <w:pPr>
              <w:ind w:firstLine="0"/>
              <w:rPr>
                <w:rFonts w:asciiTheme="minorHAnsi" w:hAnsiTheme="minorHAnsi" w:cstheme="minorHAnsi"/>
                <w:sz w:val="21"/>
                <w:szCs w:val="21"/>
              </w:rPr>
            </w:pPr>
            <w:r w:rsidRPr="004F1A11">
              <w:rPr>
                <w:rFonts w:asciiTheme="minorHAnsi" w:hAnsiTheme="minorHAnsi" w:cstheme="minorHAnsi"/>
                <w:sz w:val="21"/>
                <w:szCs w:val="21"/>
              </w:rPr>
              <w:t>11</w:t>
            </w:r>
          </w:p>
        </w:tc>
        <w:tc>
          <w:tcPr>
            <w:tcW w:w="4786" w:type="dxa"/>
            <w:hideMark/>
          </w:tcPr>
          <w:p w14:paraId="749DF6E8" w14:textId="172D84B1" w:rsidR="00A12341" w:rsidRPr="004F1A11" w:rsidRDefault="00A12341" w:rsidP="3EEF2E65">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5245" w:type="dxa"/>
            <w:hideMark/>
          </w:tcPr>
          <w:p w14:paraId="6B16142C" w14:textId="77777777" w:rsidR="00A12341" w:rsidRPr="00C126CC" w:rsidRDefault="00A12341" w:rsidP="006B0550">
            <w:pPr>
              <w:ind w:firstLine="34"/>
              <w:rPr>
                <w:rFonts w:asciiTheme="minorHAnsi" w:hAnsiTheme="minorHAnsi" w:cstheme="minorHAnsi"/>
                <w:sz w:val="21"/>
                <w:szCs w:val="21"/>
              </w:rPr>
            </w:pPr>
            <w:r w:rsidRPr="00C126CC">
              <w:rPr>
                <w:rFonts w:asciiTheme="minorHAnsi" w:hAnsiTheme="minorHAnsi" w:cstheme="minorHAnsi"/>
                <w:sz w:val="21"/>
                <w:szCs w:val="21"/>
              </w:rPr>
              <w:t>6 (šešias) darbo dienas nuo pretenzijos gavimo dienos</w:t>
            </w:r>
          </w:p>
        </w:tc>
      </w:tr>
      <w:tr w:rsidR="00A12341" w:rsidRPr="004F1A11" w14:paraId="475FEE10" w14:textId="77777777" w:rsidTr="00A12341">
        <w:trPr>
          <w:trHeight w:val="20"/>
        </w:trPr>
        <w:tc>
          <w:tcPr>
            <w:tcW w:w="600" w:type="dxa"/>
          </w:tcPr>
          <w:p w14:paraId="7ED3D129" w14:textId="4F017065" w:rsidR="00A12341" w:rsidRPr="004F1A11" w:rsidRDefault="00A12341"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12</w:t>
            </w:r>
          </w:p>
        </w:tc>
        <w:tc>
          <w:tcPr>
            <w:tcW w:w="4786" w:type="dxa"/>
            <w:hideMark/>
          </w:tcPr>
          <w:p w14:paraId="1F0C1459" w14:textId="3D2C269F" w:rsidR="00A12341" w:rsidRPr="004F1A11" w:rsidRDefault="00A12341" w:rsidP="3EEF2E65">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5245" w:type="dxa"/>
            <w:hideMark/>
          </w:tcPr>
          <w:p w14:paraId="2D7556F3" w14:textId="415D5855" w:rsidR="00A12341" w:rsidRPr="004F1A11" w:rsidRDefault="00A12341" w:rsidP="3EEF2E65">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r>
    </w:tbl>
    <w:bookmarkEnd w:id="11"/>
    <w:p w14:paraId="367E8661" w14:textId="774A79F7" w:rsidR="00DC6B6B" w:rsidRDefault="00A12341" w:rsidP="00A12341">
      <w:pPr>
        <w:jc w:val="center"/>
        <w:rPr>
          <w:rFonts w:ascii="Arial" w:hAnsi="Arial" w:cs="Arial"/>
        </w:rPr>
      </w:pPr>
      <w:r>
        <w:rPr>
          <w:rFonts w:ascii="Arial" w:hAnsi="Arial" w:cs="Arial"/>
        </w:rPr>
        <w:t>__________________________________</w:t>
      </w:r>
    </w:p>
    <w:p w14:paraId="7F35FB7A" w14:textId="77777777" w:rsidR="00DC6B6B" w:rsidRDefault="00DC6B6B">
      <w:pPr>
        <w:rPr>
          <w:rFonts w:ascii="Arial" w:hAnsi="Arial" w:cs="Arial"/>
        </w:rPr>
      </w:pPr>
      <w:r>
        <w:rPr>
          <w:rFonts w:ascii="Arial" w:hAnsi="Arial" w:cs="Arial"/>
        </w:rPr>
        <w:br w:type="page"/>
      </w:r>
    </w:p>
    <w:p w14:paraId="7B0A653B" w14:textId="77777777" w:rsidR="00DC6B6B" w:rsidRPr="00DC6B6B" w:rsidRDefault="00DC6B6B" w:rsidP="00DC6B6B">
      <w:pPr>
        <w:spacing w:line="240" w:lineRule="auto"/>
        <w:ind w:left="7314" w:firstLine="0"/>
        <w:rPr>
          <w:rFonts w:cstheme="minorHAnsi"/>
        </w:rPr>
      </w:pPr>
      <w:bookmarkStart w:id="30" w:name="_Hlk189130191"/>
      <w:r w:rsidRPr="00DC6B6B">
        <w:rPr>
          <w:rFonts w:cstheme="minorHAnsi"/>
        </w:rPr>
        <w:lastRenderedPageBreak/>
        <w:t>Pirkimo sąlygų 7 priedas „Tiekėjų pašalinimo pagrindai“</w:t>
      </w:r>
    </w:p>
    <w:bookmarkEnd w:id="30"/>
    <w:p w14:paraId="58DA80D8" w14:textId="77777777" w:rsidR="00DC6B6B" w:rsidRPr="00DC6B6B" w:rsidRDefault="00DC6B6B" w:rsidP="00DC6B6B">
      <w:pPr>
        <w:keepNext/>
        <w:keepLines/>
        <w:spacing w:before="120" w:after="160" w:line="276" w:lineRule="auto"/>
        <w:ind w:left="318"/>
        <w:jc w:val="right"/>
        <w:rPr>
          <w:rFonts w:ascii="Arial" w:eastAsia="Arial" w:hAnsi="Arial" w:cs="Arial"/>
          <w:color w:val="0070C0"/>
        </w:rPr>
      </w:pPr>
    </w:p>
    <w:p w14:paraId="518DB469" w14:textId="77777777" w:rsidR="00DC6B6B" w:rsidRPr="00DC6B6B" w:rsidRDefault="00DC6B6B" w:rsidP="00DC6B6B">
      <w:pPr>
        <w:spacing w:after="240" w:line="276" w:lineRule="auto"/>
        <w:jc w:val="center"/>
        <w:rPr>
          <w:rFonts w:eastAsia="Arial" w:cstheme="minorHAnsi"/>
          <w:smallCaps/>
          <w:color w:val="404040"/>
          <w:sz w:val="28"/>
          <w:szCs w:val="28"/>
        </w:rPr>
      </w:pPr>
      <w:r w:rsidRPr="00DC6B6B">
        <w:rPr>
          <w:rFonts w:eastAsia="Arial" w:cstheme="minorHAnsi"/>
          <w:smallCaps/>
          <w:color w:val="404040"/>
          <w:sz w:val="28"/>
          <w:szCs w:val="28"/>
        </w:rPr>
        <w:t>TIEKĖJŲ PAŠALINIMO PAGRINDAI</w:t>
      </w:r>
    </w:p>
    <w:p w14:paraId="444F0719" w14:textId="77777777" w:rsidR="00DC6B6B" w:rsidRPr="00DC6B6B" w:rsidRDefault="00DC6B6B" w:rsidP="00DC6B6B">
      <w:pPr>
        <w:ind w:firstLine="720"/>
        <w:rPr>
          <w:rFonts w:asciiTheme="majorBidi" w:eastAsia="Arial" w:hAnsiTheme="majorBidi" w:cstheme="majorBidi"/>
          <w:iCs/>
          <w:sz w:val="24"/>
          <w:szCs w:val="24"/>
        </w:rPr>
      </w:pPr>
      <w:r w:rsidRPr="00DC6B6B">
        <w:rPr>
          <w:rFonts w:asciiTheme="majorBidi" w:eastAsia="Arial" w:hAnsiTheme="majorBidi" w:cstheme="majorBidi"/>
          <w:iCs/>
          <w:sz w:val="24"/>
          <w:szCs w:val="24"/>
        </w:rPr>
        <w:t xml:space="preserve">Perkančioji organizacija atmeta tiekėjo pasiūlymą, jeigu: </w:t>
      </w:r>
    </w:p>
    <w:p w14:paraId="26D01397" w14:textId="77777777" w:rsidR="00DC6B6B" w:rsidRPr="00DC6B6B" w:rsidRDefault="00DC6B6B" w:rsidP="00DC6B6B">
      <w:pPr>
        <w:numPr>
          <w:ilvl w:val="0"/>
          <w:numId w:val="51"/>
        </w:numPr>
        <w:spacing w:after="160" w:line="240" w:lineRule="auto"/>
        <w:contextualSpacing/>
        <w:rPr>
          <w:rFonts w:asciiTheme="majorBidi" w:eastAsia="Yu Mincho" w:hAnsiTheme="majorBidi" w:cstheme="majorBidi"/>
          <w:iCs/>
          <w:sz w:val="24"/>
          <w:szCs w:val="24"/>
          <w:lang w:eastAsia="en-US"/>
        </w:rPr>
      </w:pPr>
      <w:r w:rsidRPr="00DC6B6B">
        <w:rPr>
          <w:rFonts w:asciiTheme="majorBidi" w:hAnsiTheme="majorBidi" w:cstheme="majorBidi"/>
          <w:iCs/>
          <w:sz w:val="24"/>
          <w:szCs w:val="24"/>
          <w:lang w:eastAsia="en-US"/>
        </w:rPr>
        <w:t>Tiekėjas yra neatlikęs jam paskirtos baudžiamojo poveikio priemonės – uždraudimo juridiniam asmeniui dalyvauti viešuosiuose pirkimuose. (</w:t>
      </w:r>
      <w:r w:rsidRPr="00DC6B6B">
        <w:rPr>
          <w:rFonts w:asciiTheme="majorBidi" w:eastAsia="Yu Mincho" w:hAnsiTheme="majorBidi" w:cstheme="majorBidi"/>
          <w:iCs/>
          <w:sz w:val="24"/>
          <w:szCs w:val="24"/>
          <w:lang w:eastAsia="en-US"/>
        </w:rPr>
        <w:t>VPĮ 46 straipsnio 2¹ dalis.</w:t>
      </w:r>
    </w:p>
    <w:p w14:paraId="178C429A" w14:textId="77777777" w:rsidR="00DC6B6B" w:rsidRPr="00DC6B6B" w:rsidRDefault="00DC6B6B" w:rsidP="00DC6B6B">
      <w:pPr>
        <w:numPr>
          <w:ilvl w:val="0"/>
          <w:numId w:val="51"/>
        </w:numPr>
        <w:spacing w:after="160" w:line="259" w:lineRule="auto"/>
        <w:contextualSpacing/>
        <w:rPr>
          <w:rFonts w:asciiTheme="majorBidi" w:eastAsia="Yu Mincho" w:hAnsiTheme="majorBidi" w:cstheme="majorBidi"/>
          <w:iCs/>
          <w:sz w:val="24"/>
          <w:szCs w:val="24"/>
          <w:lang w:eastAsia="en-US"/>
        </w:rPr>
      </w:pPr>
      <w:r w:rsidRPr="00DC6B6B">
        <w:rPr>
          <w:rFonts w:asciiTheme="majorBidi" w:eastAsia="Yu Mincho" w:hAnsiTheme="majorBidi" w:cstheme="majorBidi"/>
          <w:iCs/>
          <w:sz w:val="24"/>
          <w:szCs w:val="24"/>
          <w:lang w:eastAsia="en-US"/>
        </w:rPr>
        <w:t>Iš Lietuvoje įsteigtų subjektų įrodančių dokumentų nereikalaujama. Užtenka pateiktos laisvos formos deklaracijos dėl atitikties reikalavimui. (</w:t>
      </w:r>
      <w:r w:rsidRPr="00DC6B6B">
        <w:rPr>
          <w:rFonts w:asciiTheme="majorBidi" w:eastAsiaTheme="minorHAnsi" w:hAnsiTheme="majorBidi" w:cstheme="majorBidi"/>
          <w:iCs/>
          <w:kern w:val="2"/>
          <w:sz w:val="24"/>
          <w:szCs w:val="24"/>
          <w:lang w:eastAsia="en-US"/>
          <w14:ligatures w14:val="standardContextual"/>
        </w:rPr>
        <w:t>pateikiama laisvos formos deklaracija dėl atitikties reikalavimui).</w:t>
      </w:r>
    </w:p>
    <w:p w14:paraId="7AE3D101" w14:textId="77777777" w:rsidR="00DC6B6B" w:rsidRPr="00DC6B6B" w:rsidRDefault="00DC6B6B" w:rsidP="00DC6B6B">
      <w:pPr>
        <w:spacing w:after="160" w:line="259" w:lineRule="auto"/>
        <w:ind w:left="720" w:firstLine="0"/>
        <w:contextualSpacing/>
        <w:jc w:val="center"/>
        <w:rPr>
          <w:rFonts w:asciiTheme="majorBidi" w:eastAsia="Yu Mincho" w:hAnsiTheme="majorBidi" w:cstheme="majorBidi"/>
          <w:iCs/>
          <w:sz w:val="24"/>
          <w:szCs w:val="24"/>
          <w:lang w:eastAsia="en-US"/>
        </w:rPr>
      </w:pPr>
      <w:r w:rsidRPr="00DC6B6B">
        <w:rPr>
          <w:rFonts w:asciiTheme="majorBidi" w:eastAsia="Yu Mincho" w:hAnsiTheme="majorBidi" w:cstheme="majorBidi"/>
          <w:iCs/>
          <w:sz w:val="24"/>
          <w:szCs w:val="24"/>
          <w:lang w:eastAsia="en-US"/>
        </w:rPr>
        <w:t>_______________________</w:t>
      </w:r>
    </w:p>
    <w:p w14:paraId="0EA55214" w14:textId="77777777" w:rsidR="009B4090" w:rsidRPr="005F167C" w:rsidRDefault="009B4090" w:rsidP="00A12341">
      <w:pPr>
        <w:jc w:val="center"/>
        <w:rPr>
          <w:rFonts w:ascii="Arial" w:hAnsi="Arial" w:cs="Arial"/>
        </w:rPr>
      </w:pPr>
    </w:p>
    <w:sectPr w:rsidR="009B4090" w:rsidRPr="005F167C" w:rsidSect="00F36C0E">
      <w:headerReference w:type="default" r:id="rId14"/>
      <w:footerReference w:type="default" r:id="rId15"/>
      <w:headerReference w:type="first" r:id="rId16"/>
      <w:footerReference w:type="first" r:id="rId17"/>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83E66" w14:textId="77777777" w:rsidR="005C035E" w:rsidRDefault="005C035E" w:rsidP="00D05666">
      <w:r>
        <w:separator/>
      </w:r>
    </w:p>
  </w:endnote>
  <w:endnote w:type="continuationSeparator" w:id="0">
    <w:p w14:paraId="7CB38F85" w14:textId="77777777" w:rsidR="005C035E" w:rsidRDefault="005C035E" w:rsidP="00D05666">
      <w:r>
        <w:continuationSeparator/>
      </w:r>
    </w:p>
  </w:endnote>
  <w:endnote w:type="continuationNotice" w:id="1">
    <w:p w14:paraId="0081451B" w14:textId="77777777" w:rsidR="005C035E" w:rsidRDefault="005C035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font>
  <w:font w:name="Yu Mincho">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0F7E4" w14:textId="7C492C25" w:rsidR="00F36C0E" w:rsidRDefault="00F36C0E">
    <w:pPr>
      <w:pStyle w:val="Porat"/>
      <w:jc w:val="right"/>
    </w:pPr>
  </w:p>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51E64" w14:textId="77777777" w:rsidR="005C035E" w:rsidRDefault="005C035E" w:rsidP="00D05666">
      <w:r>
        <w:separator/>
      </w:r>
    </w:p>
  </w:footnote>
  <w:footnote w:type="continuationSeparator" w:id="0">
    <w:p w14:paraId="1F82787A" w14:textId="77777777" w:rsidR="005C035E" w:rsidRDefault="005C035E" w:rsidP="00D05666">
      <w:r>
        <w:continuationSeparator/>
      </w:r>
    </w:p>
  </w:footnote>
  <w:footnote w:type="continuationNotice" w:id="1">
    <w:p w14:paraId="2A4321EA" w14:textId="77777777" w:rsidR="005C035E" w:rsidRDefault="005C035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469679"/>
      <w:docPartObj>
        <w:docPartGallery w:val="Page Numbers (Top of Page)"/>
        <w:docPartUnique/>
      </w:docPartObj>
    </w:sdtPr>
    <w:sdtContent>
      <w:p w14:paraId="64067004" w14:textId="1CCEFF05" w:rsidR="00F36C0E" w:rsidRDefault="00F36C0E">
        <w:pPr>
          <w:pStyle w:val="Antrats"/>
          <w:jc w:val="center"/>
        </w:pPr>
        <w:r>
          <w:fldChar w:fldCharType="begin"/>
        </w:r>
        <w:r>
          <w:instrText>PAGE   \* MERGEFORMAT</w:instrText>
        </w:r>
        <w:r>
          <w:fldChar w:fldCharType="separate"/>
        </w:r>
        <w:r>
          <w:t>2</w:t>
        </w:r>
        <w:r>
          <w:fldChar w:fldCharType="end"/>
        </w:r>
      </w:p>
    </w:sdtContent>
  </w:sdt>
  <w:p w14:paraId="092CAD6D" w14:textId="7D41BEE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00F72" w14:textId="0597B28E" w:rsidR="00F36C0E" w:rsidRDefault="00F36C0E">
    <w:pPr>
      <w:pStyle w:val="Antrats"/>
      <w:jc w:val="center"/>
    </w:pPr>
  </w:p>
  <w:p w14:paraId="2FBA12F4" w14:textId="47A6F920"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E1DA2942"/>
    <w:lvl w:ilvl="0">
      <w:start w:val="7"/>
      <w:numFmt w:val="decimal"/>
      <w:lvlText w:val="%1."/>
      <w:lvlJc w:val="left"/>
      <w:pPr>
        <w:ind w:left="1069" w:hanging="360"/>
      </w:pPr>
      <w:rPr>
        <w:rFonts w:hint="default"/>
        <w:color w:val="000000" w:themeColor="text1"/>
        <w:sz w:val="28"/>
        <w:szCs w:val="28"/>
      </w:rPr>
    </w:lvl>
    <w:lvl w:ilvl="1">
      <w:start w:val="2"/>
      <w:numFmt w:val="decimal"/>
      <w:lvlText w:val="%1.%2."/>
      <w:lvlJc w:val="left"/>
      <w:pPr>
        <w:ind w:left="1766" w:hanging="360"/>
      </w:pPr>
      <w:rPr>
        <w:rFonts w:ascii="Arial" w:hAnsi="Arial" w:cs="Arial" w:hint="default"/>
        <w:color w:val="000000" w:themeColor="text1"/>
      </w:rPr>
    </w:lvl>
    <w:lvl w:ilvl="2">
      <w:start w:val="1"/>
      <w:numFmt w:val="decimal"/>
      <w:lvlText w:val="%1.%2.%3."/>
      <w:lvlJc w:val="left"/>
      <w:pPr>
        <w:ind w:left="2823" w:hanging="720"/>
      </w:pPr>
      <w:rPr>
        <w:rFonts w:ascii="Arial" w:hAnsi="Arial" w:cs="Arial" w:hint="default"/>
        <w:color w:val="000000" w:themeColor="text1"/>
      </w:rPr>
    </w:lvl>
    <w:lvl w:ilvl="3">
      <w:start w:val="1"/>
      <w:numFmt w:val="decimal"/>
      <w:lvlText w:val="%1.%2.%3.%4."/>
      <w:lvlJc w:val="left"/>
      <w:pPr>
        <w:ind w:left="3520" w:hanging="720"/>
      </w:pPr>
      <w:rPr>
        <w:rFonts w:hint="default"/>
        <w:color w:val="000000" w:themeColor="text1"/>
      </w:rPr>
    </w:lvl>
    <w:lvl w:ilvl="4">
      <w:start w:val="1"/>
      <w:numFmt w:val="decimal"/>
      <w:lvlText w:val="%1.%2.%3.%4.%5."/>
      <w:lvlJc w:val="left"/>
      <w:pPr>
        <w:ind w:left="4577" w:hanging="1080"/>
      </w:pPr>
      <w:rPr>
        <w:rFonts w:hint="default"/>
        <w:color w:val="000000" w:themeColor="text1"/>
      </w:rPr>
    </w:lvl>
    <w:lvl w:ilvl="5">
      <w:start w:val="1"/>
      <w:numFmt w:val="decimal"/>
      <w:lvlText w:val="%1.%2.%3.%4.%5.%6."/>
      <w:lvlJc w:val="left"/>
      <w:pPr>
        <w:ind w:left="5274" w:hanging="1080"/>
      </w:pPr>
      <w:rPr>
        <w:rFonts w:hint="default"/>
        <w:color w:val="000000" w:themeColor="text1"/>
      </w:rPr>
    </w:lvl>
    <w:lvl w:ilvl="6">
      <w:start w:val="1"/>
      <w:numFmt w:val="decimal"/>
      <w:lvlText w:val="%1.%2.%3.%4.%5.%6.%7."/>
      <w:lvlJc w:val="left"/>
      <w:pPr>
        <w:ind w:left="6331" w:hanging="1440"/>
      </w:pPr>
      <w:rPr>
        <w:rFonts w:hint="default"/>
        <w:color w:val="000000" w:themeColor="text1"/>
      </w:rPr>
    </w:lvl>
    <w:lvl w:ilvl="7">
      <w:start w:val="1"/>
      <w:numFmt w:val="decimal"/>
      <w:lvlText w:val="%1.%2.%3.%4.%5.%6.%7.%8."/>
      <w:lvlJc w:val="left"/>
      <w:pPr>
        <w:ind w:left="7028" w:hanging="1440"/>
      </w:pPr>
      <w:rPr>
        <w:rFonts w:hint="default"/>
        <w:color w:val="000000" w:themeColor="text1"/>
      </w:rPr>
    </w:lvl>
    <w:lvl w:ilvl="8">
      <w:start w:val="1"/>
      <w:numFmt w:val="decimal"/>
      <w:lvlText w:val="%1.%2.%3.%4.%5.%6.%7.%8.%9."/>
      <w:lvlJc w:val="left"/>
      <w:pPr>
        <w:ind w:left="8085" w:hanging="1800"/>
      </w:pPr>
      <w:rPr>
        <w:rFonts w:hint="default"/>
        <w:color w:val="000000" w:themeColor="text1"/>
      </w:rPr>
    </w:lvl>
  </w:abstractNum>
  <w:abstractNum w:abstractNumId="7" w15:restartNumberingAfterBreak="0">
    <w:nsid w:val="11581293"/>
    <w:multiLevelType w:val="multilevel"/>
    <w:tmpl w:val="09C290A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4B2240B"/>
    <w:multiLevelType w:val="hybridMultilevel"/>
    <w:tmpl w:val="08AE7DEE"/>
    <w:lvl w:ilvl="0" w:tplc="0CC66194">
      <w:start w:val="1"/>
      <w:numFmt w:val="decimal"/>
      <w:lvlText w:val="%1."/>
      <w:lvlJc w:val="left"/>
      <w:pPr>
        <w:ind w:left="720" w:hanging="360"/>
      </w:pPr>
      <w:rPr>
        <w:rFonts w:asciiTheme="minorHAnsi" w:eastAsia="Arial" w:hAnsiTheme="minorHAnsi" w:cstheme="minorHAnsi" w:hint="default"/>
        <w:b w:val="0"/>
        <w:i/>
        <w:color w:val="auto"/>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7"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8"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9"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0"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7A42DCEC"/>
    <w:lvl w:ilvl="0">
      <w:start w:val="2"/>
      <w:numFmt w:val="decimal"/>
      <w:lvlText w:val="%1."/>
      <w:lvlJc w:val="left"/>
      <w:pPr>
        <w:ind w:left="928"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9"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1"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4"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8"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9"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644"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8"/>
  </w:num>
  <w:num w:numId="2" w16cid:durableId="1490172141">
    <w:abstractNumId w:val="36"/>
  </w:num>
  <w:num w:numId="3" w16cid:durableId="138770985">
    <w:abstractNumId w:val="22"/>
  </w:num>
  <w:num w:numId="4" w16cid:durableId="219707255">
    <w:abstractNumId w:val="49"/>
  </w:num>
  <w:num w:numId="5" w16cid:durableId="2137720050">
    <w:abstractNumId w:val="5"/>
  </w:num>
  <w:num w:numId="6" w16cid:durableId="1882473578">
    <w:abstractNumId w:val="20"/>
  </w:num>
  <w:num w:numId="7" w16cid:durableId="742215806">
    <w:abstractNumId w:val="34"/>
  </w:num>
  <w:num w:numId="8" w16cid:durableId="581986730">
    <w:abstractNumId w:val="38"/>
  </w:num>
  <w:num w:numId="9" w16cid:durableId="1210533292">
    <w:abstractNumId w:val="3"/>
  </w:num>
  <w:num w:numId="10" w16cid:durableId="360207028">
    <w:abstractNumId w:val="11"/>
  </w:num>
  <w:num w:numId="11" w16cid:durableId="464082020">
    <w:abstractNumId w:val="41"/>
  </w:num>
  <w:num w:numId="12" w16cid:durableId="1510020379">
    <w:abstractNumId w:val="13"/>
  </w:num>
  <w:num w:numId="13" w16cid:durableId="1778215594">
    <w:abstractNumId w:val="25"/>
  </w:num>
  <w:num w:numId="14" w16cid:durableId="1652252092">
    <w:abstractNumId w:val="12"/>
  </w:num>
  <w:num w:numId="15" w16cid:durableId="2131630214">
    <w:abstractNumId w:val="16"/>
  </w:num>
  <w:num w:numId="16" w16cid:durableId="1098015114">
    <w:abstractNumId w:val="47"/>
  </w:num>
  <w:num w:numId="17" w16cid:durableId="1208252808">
    <w:abstractNumId w:val="46"/>
  </w:num>
  <w:num w:numId="18" w16cid:durableId="963148996">
    <w:abstractNumId w:val="6"/>
  </w:num>
  <w:num w:numId="19" w16cid:durableId="1873961101">
    <w:abstractNumId w:val="26"/>
  </w:num>
  <w:num w:numId="20" w16cid:durableId="1129662248">
    <w:abstractNumId w:val="24"/>
  </w:num>
  <w:num w:numId="21" w16cid:durableId="817724215">
    <w:abstractNumId w:val="23"/>
  </w:num>
  <w:num w:numId="22" w16cid:durableId="1993635468">
    <w:abstractNumId w:val="4"/>
  </w:num>
  <w:num w:numId="23" w16cid:durableId="1928659478">
    <w:abstractNumId w:val="48"/>
  </w:num>
  <w:num w:numId="24" w16cid:durableId="1250694197">
    <w:abstractNumId w:val="0"/>
  </w:num>
  <w:num w:numId="25" w16cid:durableId="681514953">
    <w:abstractNumId w:val="14"/>
  </w:num>
  <w:num w:numId="26" w16cid:durableId="2001343554">
    <w:abstractNumId w:val="21"/>
  </w:num>
  <w:num w:numId="27" w16cid:durableId="1828280303">
    <w:abstractNumId w:val="29"/>
  </w:num>
  <w:num w:numId="28" w16cid:durableId="2125803710">
    <w:abstractNumId w:val="27"/>
  </w:num>
  <w:num w:numId="29" w16cid:durableId="2051806606">
    <w:abstractNumId w:val="37"/>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3"/>
  </w:num>
  <w:num w:numId="32" w16cid:durableId="1032875126">
    <w:abstractNumId w:val="18"/>
  </w:num>
  <w:num w:numId="33" w16cid:durableId="341712434">
    <w:abstractNumId w:val="1"/>
  </w:num>
  <w:num w:numId="34" w16cid:durableId="419986092">
    <w:abstractNumId w:val="19"/>
  </w:num>
  <w:num w:numId="35" w16cid:durableId="989599647">
    <w:abstractNumId w:val="35"/>
  </w:num>
  <w:num w:numId="36" w16cid:durableId="134224949">
    <w:abstractNumId w:val="28"/>
  </w:num>
  <w:num w:numId="37" w16cid:durableId="801532550">
    <w:abstractNumId w:val="2"/>
  </w:num>
  <w:num w:numId="38" w16cid:durableId="777871533">
    <w:abstractNumId w:val="9"/>
  </w:num>
  <w:num w:numId="39" w16cid:durableId="1476410157">
    <w:abstractNumId w:val="43"/>
  </w:num>
  <w:num w:numId="40" w16cid:durableId="403528462">
    <w:abstractNumId w:val="4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0"/>
  </w:num>
  <w:num w:numId="42" w16cid:durableId="1514566671">
    <w:abstractNumId w:val="44"/>
  </w:num>
  <w:num w:numId="43" w16cid:durableId="1624074669">
    <w:abstractNumId w:val="31"/>
  </w:num>
  <w:num w:numId="44" w16cid:durableId="1236630376">
    <w:abstractNumId w:val="45"/>
  </w:num>
  <w:num w:numId="45" w16cid:durableId="1897933955">
    <w:abstractNumId w:val="17"/>
  </w:num>
  <w:num w:numId="46" w16cid:durableId="330569735">
    <w:abstractNumId w:val="32"/>
  </w:num>
  <w:num w:numId="47" w16cid:durableId="1415740606">
    <w:abstractNumId w:val="42"/>
  </w:num>
  <w:num w:numId="48" w16cid:durableId="662123677">
    <w:abstractNumId w:val="40"/>
  </w:num>
  <w:num w:numId="49" w16cid:durableId="67459811">
    <w:abstractNumId w:val="3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52972092">
    <w:abstractNumId w:val="7"/>
  </w:num>
  <w:num w:numId="51" w16cid:durableId="520239117">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37D1"/>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B5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17F"/>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6C96"/>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6C2C"/>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5C1B"/>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58CE"/>
    <w:rsid w:val="003660B8"/>
    <w:rsid w:val="003671C3"/>
    <w:rsid w:val="00370489"/>
    <w:rsid w:val="00370EAB"/>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A6CD3"/>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DEB"/>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5FCE"/>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387"/>
    <w:rsid w:val="005357BB"/>
    <w:rsid w:val="00536E98"/>
    <w:rsid w:val="005377B5"/>
    <w:rsid w:val="005379E7"/>
    <w:rsid w:val="00540094"/>
    <w:rsid w:val="00540C9A"/>
    <w:rsid w:val="0054132A"/>
    <w:rsid w:val="00541A24"/>
    <w:rsid w:val="005420ED"/>
    <w:rsid w:val="0054231A"/>
    <w:rsid w:val="00542A74"/>
    <w:rsid w:val="00543400"/>
    <w:rsid w:val="005448A6"/>
    <w:rsid w:val="00545FDA"/>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35E"/>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08A"/>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4D89"/>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15D"/>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341"/>
    <w:rsid w:val="00A1297F"/>
    <w:rsid w:val="00A130D3"/>
    <w:rsid w:val="00A13EAF"/>
    <w:rsid w:val="00A144B6"/>
    <w:rsid w:val="00A147C9"/>
    <w:rsid w:val="00A14833"/>
    <w:rsid w:val="00A160BA"/>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4D"/>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052"/>
    <w:rsid w:val="00B411DB"/>
    <w:rsid w:val="00B413C6"/>
    <w:rsid w:val="00B427C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45E"/>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6CC"/>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0FB2"/>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0D77"/>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9C8"/>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6B6B"/>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6C0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AA7A4D"/>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F36C0E"/>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vks@vsat.vrm.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A032723E7C44C390D14286E902ECEF"/>
        <w:category>
          <w:name w:val="Bendrosios nuostatos"/>
          <w:gallery w:val="placeholder"/>
        </w:category>
        <w:types>
          <w:type w:val="bbPlcHdr"/>
        </w:types>
        <w:behaviors>
          <w:behavior w:val="content"/>
        </w:behaviors>
        <w:guid w:val="{D948DFF7-C144-4038-BD08-510123598015}"/>
      </w:docPartPr>
      <w:docPartBody>
        <w:p w:rsidR="00287145" w:rsidRDefault="00A044E3" w:rsidP="00A044E3">
          <w:pPr>
            <w:pStyle w:val="C4A032723E7C44C390D14286E902ECEF"/>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font>
  <w:font w:name="Yu Mincho">
    <w:charset w:val="00"/>
    <w:family w:val="auto"/>
    <w:pitch w:val="variable"/>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E3D5E"/>
    <w:rsid w:val="000E62D1"/>
    <w:rsid w:val="001251FC"/>
    <w:rsid w:val="00127A9E"/>
    <w:rsid w:val="001E3B26"/>
    <w:rsid w:val="00287145"/>
    <w:rsid w:val="00295EF8"/>
    <w:rsid w:val="00296C96"/>
    <w:rsid w:val="002C1509"/>
    <w:rsid w:val="003661A6"/>
    <w:rsid w:val="003E6DEB"/>
    <w:rsid w:val="00430113"/>
    <w:rsid w:val="00460C76"/>
    <w:rsid w:val="0046126A"/>
    <w:rsid w:val="004D38E9"/>
    <w:rsid w:val="00591902"/>
    <w:rsid w:val="00652F79"/>
    <w:rsid w:val="00683D5D"/>
    <w:rsid w:val="006D77F5"/>
    <w:rsid w:val="00731487"/>
    <w:rsid w:val="0078514A"/>
    <w:rsid w:val="007C7D73"/>
    <w:rsid w:val="007F25D7"/>
    <w:rsid w:val="00810A25"/>
    <w:rsid w:val="008A4D89"/>
    <w:rsid w:val="008D6E2A"/>
    <w:rsid w:val="00906FC8"/>
    <w:rsid w:val="00926BF1"/>
    <w:rsid w:val="009520DA"/>
    <w:rsid w:val="00975C18"/>
    <w:rsid w:val="009C5E39"/>
    <w:rsid w:val="009E6FBD"/>
    <w:rsid w:val="00A02E8E"/>
    <w:rsid w:val="00A044E3"/>
    <w:rsid w:val="00A052A7"/>
    <w:rsid w:val="00A87851"/>
    <w:rsid w:val="00AD09B5"/>
    <w:rsid w:val="00B02DFF"/>
    <w:rsid w:val="00B031BD"/>
    <w:rsid w:val="00B604DE"/>
    <w:rsid w:val="00B70DD9"/>
    <w:rsid w:val="00C64F5A"/>
    <w:rsid w:val="00CD27B6"/>
    <w:rsid w:val="00CF4CEB"/>
    <w:rsid w:val="00D1288B"/>
    <w:rsid w:val="00E464CE"/>
    <w:rsid w:val="00EB4B86"/>
    <w:rsid w:val="00EF6792"/>
    <w:rsid w:val="00FD67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4A032723E7C44C390D14286E902ECEF">
    <w:name w:val="C4A032723E7C44C390D14286E902ECEF"/>
    <w:rsid w:val="00A044E3"/>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11</Pages>
  <Words>11577</Words>
  <Characters>6599</Characters>
  <Application>Microsoft Office Word</Application>
  <DocSecurity>0</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Jankauskienė Daiva</cp:lastModifiedBy>
  <cp:revision>17</cp:revision>
  <cp:lastPrinted>2021-11-02T20:49:00Z</cp:lastPrinted>
  <dcterms:created xsi:type="dcterms:W3CDTF">2023-05-11T10:23:00Z</dcterms:created>
  <dcterms:modified xsi:type="dcterms:W3CDTF">2025-01-30T09:51:00Z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