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702D2" w14:textId="77777777" w:rsidR="00AF3073" w:rsidRDefault="00AF3073" w:rsidP="00AF3073">
      <w:pPr>
        <w:rPr>
          <w:color w:val="000000"/>
          <w:sz w:val="24"/>
          <w:szCs w:val="24"/>
          <w:lang w:val="lt-LT"/>
        </w:rPr>
      </w:pPr>
    </w:p>
    <w:p w14:paraId="412422E6" w14:textId="156D93D1" w:rsidR="006D7A48" w:rsidRDefault="006D7A48" w:rsidP="00AF3073">
      <w:pPr>
        <w:rPr>
          <w:color w:val="000000"/>
          <w:sz w:val="24"/>
          <w:szCs w:val="24"/>
          <w:lang w:val="lt-LT"/>
        </w:rPr>
      </w:pPr>
      <w:r>
        <w:rPr>
          <w:color w:val="000000"/>
          <w:sz w:val="24"/>
          <w:szCs w:val="24"/>
          <w:lang w:val="lt-LT"/>
        </w:rPr>
        <w:t xml:space="preserve">                                                                                                                                                    2 priedas</w:t>
      </w:r>
    </w:p>
    <w:p w14:paraId="68E037A8" w14:textId="77777777" w:rsidR="006D7A48" w:rsidRPr="00A518CD" w:rsidRDefault="006D7A48" w:rsidP="00AF3073">
      <w:pPr>
        <w:rPr>
          <w:color w:val="000000"/>
          <w:sz w:val="24"/>
          <w:szCs w:val="24"/>
          <w:lang w:val="lt-LT"/>
        </w:rPr>
      </w:pPr>
    </w:p>
    <w:p w14:paraId="55A40BC1" w14:textId="77777777" w:rsidR="00AF3073" w:rsidRPr="00A518CD" w:rsidRDefault="00AF3073" w:rsidP="00AF3073">
      <w:pPr>
        <w:jc w:val="center"/>
        <w:rPr>
          <w:b/>
          <w:color w:val="000000"/>
          <w:sz w:val="24"/>
          <w:szCs w:val="24"/>
          <w:lang w:val="lt-LT"/>
        </w:rPr>
      </w:pPr>
    </w:p>
    <w:p w14:paraId="1163C04F" w14:textId="6E5FF7BE" w:rsidR="00AF3073" w:rsidRPr="00A518CD" w:rsidRDefault="00E64F8A" w:rsidP="00291309">
      <w:pPr>
        <w:widowControl/>
        <w:suppressAutoHyphens w:val="0"/>
        <w:jc w:val="center"/>
        <w:rPr>
          <w:b/>
          <w:sz w:val="24"/>
          <w:szCs w:val="24"/>
          <w:lang w:val="lt-LT" w:eastAsia="lt-LT"/>
        </w:rPr>
      </w:pPr>
      <w:bookmarkStart w:id="0" w:name="_Hlk222301828"/>
      <w:bookmarkStart w:id="1" w:name="_Hlk239743928"/>
      <w:r w:rsidRPr="00A518CD">
        <w:rPr>
          <w:b/>
          <w:caps/>
          <w:sz w:val="24"/>
          <w:szCs w:val="24"/>
          <w:lang w:val="lt-LT"/>
        </w:rPr>
        <w:t xml:space="preserve">PĖSTININKŲ KOVOS MAŠINŲ </w:t>
      </w:r>
      <w:r w:rsidR="001F3391" w:rsidRPr="00A518CD">
        <w:rPr>
          <w:b/>
          <w:caps/>
          <w:sz w:val="24"/>
          <w:szCs w:val="24"/>
          <w:lang w:val="lt-LT"/>
        </w:rPr>
        <w:t>„VILKAS“</w:t>
      </w:r>
      <w:r w:rsidRPr="00A518CD">
        <w:rPr>
          <w:b/>
          <w:caps/>
          <w:sz w:val="24"/>
          <w:szCs w:val="24"/>
          <w:lang w:val="lt-LT"/>
        </w:rPr>
        <w:t xml:space="preserve"> operatorių, mechanikų ir instruktorių kvalifikacijos tobulinimo</w:t>
      </w:r>
      <w:r w:rsidR="00093D58" w:rsidRPr="00A518CD">
        <w:rPr>
          <w:b/>
          <w:caps/>
          <w:sz w:val="24"/>
          <w:szCs w:val="24"/>
          <w:lang w:val="lt-LT"/>
        </w:rPr>
        <w:t>,</w:t>
      </w:r>
      <w:r w:rsidRPr="00A518CD">
        <w:rPr>
          <w:b/>
          <w:caps/>
          <w:sz w:val="24"/>
          <w:szCs w:val="24"/>
          <w:lang w:val="lt-LT"/>
        </w:rPr>
        <w:t xml:space="preserve"> mokymo paslaugų techninė specifikacija</w:t>
      </w:r>
    </w:p>
    <w:bookmarkEnd w:id="0"/>
    <w:p w14:paraId="3AD55E55" w14:textId="77777777" w:rsidR="00AF3073" w:rsidRPr="00A518CD" w:rsidRDefault="00AF3073" w:rsidP="00AF3073">
      <w:pPr>
        <w:jc w:val="center"/>
        <w:rPr>
          <w:b/>
          <w:color w:val="000000"/>
          <w:sz w:val="24"/>
          <w:szCs w:val="24"/>
          <w:lang w:val="lt-LT"/>
        </w:rPr>
      </w:pPr>
    </w:p>
    <w:p w14:paraId="2690AF3C" w14:textId="77777777" w:rsidR="002059E2" w:rsidRPr="00A518CD" w:rsidRDefault="002059E2" w:rsidP="002059E2">
      <w:pPr>
        <w:jc w:val="center"/>
        <w:rPr>
          <w:b/>
          <w:sz w:val="24"/>
          <w:szCs w:val="24"/>
          <w:lang w:val="lt-LT"/>
        </w:rPr>
      </w:pPr>
      <w:r w:rsidRPr="00A518CD">
        <w:rPr>
          <w:b/>
          <w:sz w:val="24"/>
          <w:szCs w:val="24"/>
          <w:lang w:val="lt-LT"/>
        </w:rPr>
        <w:t>I SKYRIUS</w:t>
      </w:r>
    </w:p>
    <w:p w14:paraId="179F47CC" w14:textId="31F664D3" w:rsidR="00AF3073" w:rsidRPr="00A518CD" w:rsidRDefault="002059E2" w:rsidP="002059E2">
      <w:pPr>
        <w:jc w:val="center"/>
        <w:rPr>
          <w:b/>
          <w:color w:val="000000"/>
          <w:sz w:val="24"/>
          <w:szCs w:val="24"/>
          <w:lang w:val="lt-LT"/>
        </w:rPr>
      </w:pPr>
      <w:r w:rsidRPr="00A518CD">
        <w:rPr>
          <w:b/>
          <w:sz w:val="24"/>
          <w:szCs w:val="24"/>
          <w:lang w:val="lt-LT"/>
        </w:rPr>
        <w:t>PIRKIMO OBJEKTAS</w:t>
      </w:r>
    </w:p>
    <w:p w14:paraId="54921D06" w14:textId="77777777" w:rsidR="002059E2" w:rsidRPr="00A518CD" w:rsidRDefault="002059E2" w:rsidP="00AF3073">
      <w:pPr>
        <w:widowControl/>
        <w:ind w:firstLine="709"/>
        <w:jc w:val="both"/>
        <w:rPr>
          <w:sz w:val="24"/>
          <w:szCs w:val="24"/>
          <w:lang w:val="lt-LT"/>
        </w:rPr>
      </w:pPr>
    </w:p>
    <w:p w14:paraId="6254FA7F" w14:textId="6E8E1833" w:rsidR="002059E2" w:rsidRDefault="002059E2" w:rsidP="00AF3073">
      <w:pPr>
        <w:widowControl/>
        <w:ind w:firstLine="709"/>
        <w:jc w:val="both"/>
        <w:rPr>
          <w:sz w:val="24"/>
          <w:szCs w:val="24"/>
          <w:lang w:val="lt-LT"/>
        </w:rPr>
      </w:pPr>
      <w:r w:rsidRPr="00A518CD">
        <w:rPr>
          <w:sz w:val="24"/>
          <w:szCs w:val="24"/>
          <w:lang w:val="lt-LT"/>
        </w:rPr>
        <w:t xml:space="preserve">1. </w:t>
      </w:r>
      <w:r w:rsidR="00FF6383" w:rsidRPr="00A518CD">
        <w:rPr>
          <w:sz w:val="24"/>
          <w:szCs w:val="24"/>
          <w:lang w:val="lt-LT"/>
        </w:rPr>
        <w:t xml:space="preserve">Pirkimo objektas – pėstininkų kovos mašinų (toliau </w:t>
      </w:r>
      <w:r w:rsidR="0034383E" w:rsidRPr="00A518CD">
        <w:rPr>
          <w:sz w:val="24"/>
          <w:szCs w:val="24"/>
          <w:lang w:val="lt-LT"/>
        </w:rPr>
        <w:t xml:space="preserve">– </w:t>
      </w:r>
      <w:r w:rsidR="00FF6383" w:rsidRPr="00A518CD">
        <w:rPr>
          <w:sz w:val="24"/>
          <w:szCs w:val="24"/>
          <w:lang w:val="lt-LT"/>
        </w:rPr>
        <w:t>PKM) „Vilkas“ operatorių, mechanikų ir instruktorių (6 asmenų) kvalifikacijos tobulinimo</w:t>
      </w:r>
      <w:r w:rsidR="0034383E" w:rsidRPr="00A518CD">
        <w:rPr>
          <w:sz w:val="24"/>
          <w:szCs w:val="24"/>
          <w:lang w:val="lt-LT"/>
        </w:rPr>
        <w:t>,</w:t>
      </w:r>
      <w:r w:rsidR="00FF6383" w:rsidRPr="00A518CD">
        <w:rPr>
          <w:sz w:val="24"/>
          <w:szCs w:val="24"/>
          <w:lang w:val="lt-LT"/>
        </w:rPr>
        <w:t xml:space="preserve"> mokymo paslaugų įsigijimas.</w:t>
      </w:r>
    </w:p>
    <w:p w14:paraId="62E64C46" w14:textId="77777777" w:rsidR="00A518CD" w:rsidRPr="00A518CD" w:rsidRDefault="00A518CD" w:rsidP="00AF3073">
      <w:pPr>
        <w:widowControl/>
        <w:ind w:firstLine="709"/>
        <w:jc w:val="both"/>
        <w:rPr>
          <w:sz w:val="24"/>
          <w:szCs w:val="24"/>
          <w:lang w:val="lt-LT"/>
        </w:rPr>
      </w:pPr>
    </w:p>
    <w:p w14:paraId="711AC030" w14:textId="77777777" w:rsidR="002059E2" w:rsidRPr="00A518CD" w:rsidRDefault="00A524D1" w:rsidP="002059E2">
      <w:pPr>
        <w:jc w:val="center"/>
        <w:rPr>
          <w:b/>
          <w:sz w:val="24"/>
          <w:szCs w:val="24"/>
          <w:lang w:val="lt-LT"/>
        </w:rPr>
      </w:pPr>
      <w:r w:rsidRPr="00A518CD">
        <w:rPr>
          <w:b/>
          <w:sz w:val="24"/>
          <w:szCs w:val="24"/>
          <w:lang w:val="lt-LT"/>
        </w:rPr>
        <w:t>I</w:t>
      </w:r>
      <w:r w:rsidR="002059E2" w:rsidRPr="00A518CD">
        <w:rPr>
          <w:b/>
          <w:sz w:val="24"/>
          <w:szCs w:val="24"/>
          <w:lang w:val="lt-LT"/>
        </w:rPr>
        <w:t>I SKYRIUS</w:t>
      </w:r>
    </w:p>
    <w:p w14:paraId="2A4BDA6A" w14:textId="5486AF45" w:rsidR="002059E2" w:rsidRPr="00A518CD" w:rsidRDefault="00A524D1" w:rsidP="002059E2">
      <w:pPr>
        <w:jc w:val="center"/>
        <w:rPr>
          <w:b/>
          <w:color w:val="000000"/>
          <w:sz w:val="24"/>
          <w:szCs w:val="24"/>
          <w:lang w:val="lt-LT"/>
        </w:rPr>
      </w:pPr>
      <w:r w:rsidRPr="00A518CD">
        <w:rPr>
          <w:b/>
          <w:sz w:val="24"/>
          <w:szCs w:val="24"/>
          <w:lang w:val="lt-LT"/>
        </w:rPr>
        <w:t>PASLAUGOS TEIKĖJUI TAIKOMI KVALIFIKACINIAI REIKALAVIMAI</w:t>
      </w:r>
    </w:p>
    <w:p w14:paraId="3B06DA6B" w14:textId="77777777" w:rsidR="002059E2" w:rsidRPr="00A518CD" w:rsidRDefault="002059E2" w:rsidP="002059E2">
      <w:pPr>
        <w:rPr>
          <w:b/>
          <w:color w:val="000000"/>
          <w:sz w:val="24"/>
          <w:szCs w:val="24"/>
          <w:lang w:val="lt-LT"/>
        </w:rPr>
      </w:pPr>
    </w:p>
    <w:p w14:paraId="10F60068" w14:textId="77777777" w:rsidR="00A524D1" w:rsidRPr="00A518CD" w:rsidRDefault="00A524D1" w:rsidP="00A524D1">
      <w:pPr>
        <w:widowControl/>
        <w:jc w:val="both"/>
        <w:rPr>
          <w:sz w:val="24"/>
          <w:szCs w:val="24"/>
          <w:lang w:val="lt-LT"/>
        </w:rPr>
      </w:pPr>
      <w:r w:rsidRPr="00A518CD">
        <w:rPr>
          <w:sz w:val="24"/>
          <w:szCs w:val="24"/>
          <w:lang w:val="lt-LT"/>
        </w:rPr>
        <w:tab/>
        <w:t>2. Paslaugos teikėjas privalo:</w:t>
      </w:r>
    </w:p>
    <w:p w14:paraId="31F1A2A7" w14:textId="1D682D05" w:rsidR="009225CA" w:rsidRPr="00A518CD" w:rsidRDefault="00A524D1" w:rsidP="00A524D1">
      <w:pPr>
        <w:widowControl/>
        <w:ind w:firstLine="720"/>
        <w:jc w:val="both"/>
        <w:rPr>
          <w:sz w:val="24"/>
          <w:szCs w:val="24"/>
          <w:lang w:val="lt-LT"/>
        </w:rPr>
      </w:pPr>
      <w:r w:rsidRPr="00A518CD">
        <w:rPr>
          <w:sz w:val="24"/>
          <w:szCs w:val="24"/>
          <w:lang w:val="lt-LT"/>
        </w:rPr>
        <w:t xml:space="preserve">2.1. </w:t>
      </w:r>
      <w:r w:rsidR="0024161F" w:rsidRPr="00A518CD">
        <w:rPr>
          <w:sz w:val="24"/>
          <w:szCs w:val="24"/>
          <w:lang w:val="lt-LT"/>
        </w:rPr>
        <w:t xml:space="preserve">turėti </w:t>
      </w:r>
      <w:r w:rsidR="00A3350F" w:rsidRPr="00A518CD">
        <w:rPr>
          <w:sz w:val="24"/>
          <w:szCs w:val="24"/>
          <w:lang w:val="lt-LT"/>
        </w:rPr>
        <w:t xml:space="preserve">gamintojo </w:t>
      </w:r>
      <w:r w:rsidR="0024161F" w:rsidRPr="00A518CD">
        <w:rPr>
          <w:sz w:val="24"/>
          <w:szCs w:val="24"/>
          <w:lang w:val="lt-LT"/>
        </w:rPr>
        <w:t>kvalifikuotą (sertifikuotą) personalą, turintį teisę ir kompetenciją vykdyti PKM „Vilkas“ operatorių, mechanikų ir instruktorių mokymą, suteikiant teorin</w:t>
      </w:r>
      <w:r w:rsidR="0034383E" w:rsidRPr="00A518CD">
        <w:rPr>
          <w:sz w:val="24"/>
          <w:szCs w:val="24"/>
          <w:lang w:val="lt-LT"/>
        </w:rPr>
        <w:t>ių</w:t>
      </w:r>
      <w:r w:rsidR="0024161F" w:rsidRPr="00A518CD">
        <w:rPr>
          <w:sz w:val="24"/>
          <w:szCs w:val="24"/>
          <w:lang w:val="lt-LT"/>
        </w:rPr>
        <w:t xml:space="preserve"> žini</w:t>
      </w:r>
      <w:r w:rsidR="0034383E" w:rsidRPr="00A518CD">
        <w:rPr>
          <w:sz w:val="24"/>
          <w:szCs w:val="24"/>
          <w:lang w:val="lt-LT"/>
        </w:rPr>
        <w:t>ų</w:t>
      </w:r>
      <w:r w:rsidR="0024161F" w:rsidRPr="00A518CD">
        <w:rPr>
          <w:sz w:val="24"/>
          <w:szCs w:val="24"/>
          <w:lang w:val="lt-LT"/>
        </w:rPr>
        <w:t xml:space="preserve"> bei formuojant praktinius įgūdžius, būtinus saugiam, efektyviam ir nustatytus reikalavimus atitinkančiam funkcijų vykdymui</w:t>
      </w:r>
      <w:r w:rsidR="009225CA" w:rsidRPr="00A518CD">
        <w:rPr>
          <w:sz w:val="24"/>
          <w:szCs w:val="24"/>
          <w:lang w:val="lt-LT"/>
        </w:rPr>
        <w:t>;</w:t>
      </w:r>
    </w:p>
    <w:p w14:paraId="19951568" w14:textId="4093E1DF" w:rsidR="00A524D1" w:rsidRPr="00A518CD" w:rsidRDefault="00A524D1" w:rsidP="00A524D1">
      <w:pPr>
        <w:widowControl/>
        <w:ind w:firstLine="720"/>
        <w:jc w:val="both"/>
        <w:rPr>
          <w:sz w:val="24"/>
          <w:szCs w:val="24"/>
          <w:lang w:val="lt-LT"/>
        </w:rPr>
      </w:pPr>
      <w:r w:rsidRPr="00A518CD">
        <w:rPr>
          <w:sz w:val="24"/>
          <w:szCs w:val="24"/>
          <w:lang w:val="lt-LT"/>
        </w:rPr>
        <w:t xml:space="preserve">2.2. užtikrinti, kad </w:t>
      </w:r>
      <w:r w:rsidR="00B37298" w:rsidRPr="00A518CD">
        <w:rPr>
          <w:sz w:val="24"/>
          <w:szCs w:val="24"/>
          <w:lang w:val="lt-LT"/>
        </w:rPr>
        <w:t xml:space="preserve">PKM „Vilkas“ operatoriai, mechanikai ir instruktoriai </w:t>
      </w:r>
      <w:r w:rsidR="00F55783" w:rsidRPr="00A518CD">
        <w:rPr>
          <w:sz w:val="24"/>
          <w:szCs w:val="24"/>
          <w:lang w:val="lt-LT"/>
        </w:rPr>
        <w:t xml:space="preserve">būtų rengiami pagal </w:t>
      </w:r>
      <w:r w:rsidRPr="00A518CD">
        <w:rPr>
          <w:sz w:val="24"/>
          <w:szCs w:val="24"/>
          <w:lang w:val="lt-LT"/>
        </w:rPr>
        <w:t>gamintojo nustatyt</w:t>
      </w:r>
      <w:r w:rsidR="00482404" w:rsidRPr="00A518CD">
        <w:rPr>
          <w:sz w:val="24"/>
          <w:szCs w:val="24"/>
          <w:lang w:val="lt-LT"/>
        </w:rPr>
        <w:t>as</w:t>
      </w:r>
      <w:r w:rsidRPr="00A518CD">
        <w:rPr>
          <w:sz w:val="24"/>
          <w:szCs w:val="24"/>
          <w:lang w:val="lt-LT"/>
        </w:rPr>
        <w:t xml:space="preserve"> </w:t>
      </w:r>
      <w:r w:rsidR="00482404" w:rsidRPr="00A518CD">
        <w:rPr>
          <w:sz w:val="24"/>
          <w:szCs w:val="24"/>
          <w:lang w:val="lt-LT"/>
        </w:rPr>
        <w:t>procedūras ir metodikas, laikantis nustatytų eksploatavimo, techninės priežiūros</w:t>
      </w:r>
      <w:r w:rsidR="00D5460D" w:rsidRPr="00A518CD">
        <w:rPr>
          <w:sz w:val="24"/>
          <w:szCs w:val="24"/>
          <w:lang w:val="lt-LT"/>
        </w:rPr>
        <w:t xml:space="preserve"> </w:t>
      </w:r>
      <w:r w:rsidR="0034383E" w:rsidRPr="00A518CD">
        <w:rPr>
          <w:sz w:val="24"/>
          <w:szCs w:val="24"/>
          <w:lang w:val="lt-LT"/>
        </w:rPr>
        <w:br/>
      </w:r>
      <w:r w:rsidR="00D5460D" w:rsidRPr="00A518CD">
        <w:rPr>
          <w:sz w:val="24"/>
          <w:szCs w:val="24"/>
          <w:lang w:val="lt-LT"/>
        </w:rPr>
        <w:t>(1 lygmens, angl</w:t>
      </w:r>
      <w:r w:rsidR="00D5460D" w:rsidRPr="00A518CD">
        <w:rPr>
          <w:i/>
          <w:iCs/>
          <w:sz w:val="24"/>
          <w:szCs w:val="24"/>
          <w:lang w:val="lt-LT"/>
        </w:rPr>
        <w:t>.</w:t>
      </w:r>
      <w:r w:rsidR="00D5460D" w:rsidRPr="00A518CD">
        <w:rPr>
          <w:sz w:val="24"/>
          <w:szCs w:val="24"/>
          <w:lang w:val="lt-LT"/>
        </w:rPr>
        <w:t xml:space="preserve"> ML 1), remonto (2 ir 3 lygmens, angl. ML 2 / 3)</w:t>
      </w:r>
      <w:r w:rsidR="00482404" w:rsidRPr="00A518CD">
        <w:rPr>
          <w:sz w:val="24"/>
          <w:szCs w:val="24"/>
          <w:lang w:val="lt-LT"/>
        </w:rPr>
        <w:t xml:space="preserve"> bei darbų saugos reikalavimų</w:t>
      </w:r>
      <w:r w:rsidRPr="00A518CD">
        <w:rPr>
          <w:sz w:val="24"/>
          <w:szCs w:val="24"/>
          <w:lang w:val="lt-LT"/>
        </w:rPr>
        <w:t>;</w:t>
      </w:r>
    </w:p>
    <w:p w14:paraId="0762EC35" w14:textId="329C6434" w:rsidR="002059E2" w:rsidRPr="00A518CD" w:rsidRDefault="00A524D1" w:rsidP="00A524D1">
      <w:pPr>
        <w:widowControl/>
        <w:ind w:firstLine="720"/>
        <w:jc w:val="both"/>
        <w:rPr>
          <w:sz w:val="24"/>
          <w:szCs w:val="24"/>
          <w:lang w:val="lt-LT"/>
        </w:rPr>
      </w:pPr>
      <w:r w:rsidRPr="00A518CD">
        <w:rPr>
          <w:sz w:val="24"/>
          <w:szCs w:val="24"/>
          <w:lang w:val="lt-LT"/>
        </w:rPr>
        <w:t>2.</w:t>
      </w:r>
      <w:r w:rsidR="00326CBD" w:rsidRPr="00A518CD">
        <w:rPr>
          <w:sz w:val="24"/>
          <w:szCs w:val="24"/>
          <w:lang w:val="lt-LT"/>
        </w:rPr>
        <w:t>3</w:t>
      </w:r>
      <w:r w:rsidRPr="00A518CD">
        <w:rPr>
          <w:sz w:val="24"/>
          <w:szCs w:val="24"/>
          <w:lang w:val="lt-LT"/>
        </w:rPr>
        <w:t xml:space="preserve">. </w:t>
      </w:r>
      <w:r w:rsidR="008B4A2F" w:rsidRPr="00A518CD">
        <w:rPr>
          <w:sz w:val="24"/>
          <w:szCs w:val="24"/>
          <w:lang w:val="lt-LT"/>
        </w:rPr>
        <w:t>užtikrinti, kad paslauga būtų suteikta laikantis šioje techninėje specifikacijoje nustatytų reikalavimų, sąlygų, terminų ir apimties.</w:t>
      </w:r>
    </w:p>
    <w:p w14:paraId="790C7448" w14:textId="77777777" w:rsidR="00A524D1" w:rsidRPr="00A518CD" w:rsidRDefault="00A524D1" w:rsidP="00A524D1">
      <w:pPr>
        <w:widowControl/>
        <w:ind w:firstLine="720"/>
        <w:jc w:val="both"/>
        <w:rPr>
          <w:sz w:val="24"/>
          <w:szCs w:val="24"/>
          <w:lang w:val="lt-LT"/>
        </w:rPr>
      </w:pPr>
    </w:p>
    <w:p w14:paraId="6DD5F5D9" w14:textId="77777777" w:rsidR="00A524D1" w:rsidRPr="00A518CD" w:rsidRDefault="00A524D1" w:rsidP="00A524D1">
      <w:pPr>
        <w:widowControl/>
        <w:ind w:firstLine="720"/>
        <w:jc w:val="center"/>
        <w:rPr>
          <w:b/>
          <w:sz w:val="24"/>
          <w:szCs w:val="24"/>
          <w:lang w:val="lt-LT"/>
        </w:rPr>
      </w:pPr>
      <w:r w:rsidRPr="00A518CD">
        <w:rPr>
          <w:b/>
          <w:sz w:val="24"/>
          <w:szCs w:val="24"/>
          <w:lang w:val="lt-LT"/>
        </w:rPr>
        <w:t>III SKYRIUS</w:t>
      </w:r>
    </w:p>
    <w:p w14:paraId="4445843C" w14:textId="77777777" w:rsidR="00A524D1" w:rsidRPr="00A518CD" w:rsidRDefault="00A524D1" w:rsidP="00A524D1">
      <w:pPr>
        <w:widowControl/>
        <w:ind w:firstLine="720"/>
        <w:jc w:val="center"/>
        <w:rPr>
          <w:b/>
          <w:sz w:val="24"/>
          <w:szCs w:val="24"/>
          <w:lang w:val="lt-LT"/>
        </w:rPr>
      </w:pPr>
      <w:r w:rsidRPr="00A518CD">
        <w:rPr>
          <w:b/>
          <w:sz w:val="24"/>
          <w:szCs w:val="24"/>
          <w:lang w:val="lt-LT"/>
        </w:rPr>
        <w:t>PERKAMOS PASLAUGOS APIBŪDINIMAS IR ATLIKIMO REIKALAVIMAI</w:t>
      </w:r>
    </w:p>
    <w:p w14:paraId="39EEDC1F" w14:textId="77777777" w:rsidR="002059E2" w:rsidRPr="00A518CD" w:rsidRDefault="002059E2" w:rsidP="00A524D1">
      <w:pPr>
        <w:pStyle w:val="Body"/>
        <w:jc w:val="center"/>
        <w:rPr>
          <w:rFonts w:cs="Times New Roman"/>
          <w:b/>
          <w:sz w:val="24"/>
          <w:szCs w:val="24"/>
        </w:rPr>
      </w:pPr>
    </w:p>
    <w:p w14:paraId="1B7F6170" w14:textId="73DFDB1D" w:rsidR="00326CBD" w:rsidRPr="00A518CD" w:rsidRDefault="00326CBD" w:rsidP="00326CBD">
      <w:pPr>
        <w:pStyle w:val="Body"/>
        <w:ind w:firstLine="720"/>
        <w:jc w:val="both"/>
        <w:rPr>
          <w:color w:val="auto"/>
          <w:sz w:val="24"/>
          <w:szCs w:val="24"/>
        </w:rPr>
      </w:pPr>
      <w:r w:rsidRPr="00A518CD">
        <w:rPr>
          <w:rFonts w:cs="Times New Roman"/>
          <w:sz w:val="24"/>
          <w:szCs w:val="24"/>
        </w:rPr>
        <w:t xml:space="preserve">3. </w:t>
      </w:r>
      <w:r w:rsidR="008B4A2F" w:rsidRPr="00A518CD">
        <w:rPr>
          <w:rFonts w:cs="Times New Roman"/>
          <w:color w:val="auto"/>
          <w:sz w:val="24"/>
          <w:szCs w:val="24"/>
        </w:rPr>
        <w:t xml:space="preserve">Paslaugos teikėjas Pirkėjui suteikia PKM „Vilkas“ operatorių, mechanikų ir instruktorių </w:t>
      </w:r>
      <w:r w:rsidR="008B4A2F" w:rsidRPr="00A518CD">
        <w:rPr>
          <w:rFonts w:cs="Times New Roman"/>
          <w:color w:val="auto"/>
          <w:sz w:val="24"/>
          <w:szCs w:val="24"/>
        </w:rPr>
        <w:br/>
        <w:t>(6 asm.) mokymo paslaugą, apimančią ne trumpesn</w:t>
      </w:r>
      <w:r w:rsidR="006B53DF" w:rsidRPr="00A518CD">
        <w:rPr>
          <w:rFonts w:cs="Times New Roman"/>
          <w:color w:val="auto"/>
          <w:sz w:val="24"/>
          <w:szCs w:val="24"/>
        </w:rPr>
        <w:t>ę</w:t>
      </w:r>
      <w:r w:rsidR="008B4A2F" w:rsidRPr="00A518CD">
        <w:rPr>
          <w:rFonts w:cs="Times New Roman"/>
          <w:color w:val="auto"/>
          <w:sz w:val="24"/>
          <w:szCs w:val="24"/>
        </w:rPr>
        <w:t xml:space="preserve"> kaip 3 darbo dienų (ne mažiau kaip 24 akademinių val.) teorinį ir praktinį mokymą</w:t>
      </w:r>
      <w:r w:rsidR="00243174" w:rsidRPr="00A518CD">
        <w:rPr>
          <w:rFonts w:cs="Times New Roman"/>
          <w:color w:val="auto"/>
          <w:sz w:val="24"/>
          <w:szCs w:val="24"/>
        </w:rPr>
        <w:t xml:space="preserve">, ypatingą dėmesį skiriant praktiniam mokymui (angl. </w:t>
      </w:r>
      <w:r w:rsidR="006B53DF" w:rsidRPr="00A518CD">
        <w:rPr>
          <w:rFonts w:cs="Times New Roman"/>
          <w:i/>
          <w:iCs/>
          <w:color w:val="auto"/>
          <w:sz w:val="24"/>
          <w:szCs w:val="24"/>
        </w:rPr>
        <w:t>Hands-on practical instruction</w:t>
      </w:r>
      <w:r w:rsidR="00243174" w:rsidRPr="00A518CD">
        <w:rPr>
          <w:rFonts w:cs="Times New Roman"/>
          <w:color w:val="auto"/>
          <w:sz w:val="24"/>
          <w:szCs w:val="24"/>
        </w:rPr>
        <w:t>)</w:t>
      </w:r>
      <w:r w:rsidR="008B4A2F" w:rsidRPr="00A518CD">
        <w:rPr>
          <w:rFonts w:cs="Times New Roman"/>
          <w:color w:val="auto"/>
          <w:sz w:val="24"/>
          <w:szCs w:val="24"/>
        </w:rPr>
        <w:t>.</w:t>
      </w:r>
    </w:p>
    <w:p w14:paraId="4E22A65C" w14:textId="727D1100" w:rsidR="009225CA" w:rsidRPr="00A518CD" w:rsidRDefault="009225CA" w:rsidP="00326CBD">
      <w:pPr>
        <w:pStyle w:val="Body"/>
        <w:ind w:firstLine="720"/>
        <w:jc w:val="both"/>
        <w:rPr>
          <w:rFonts w:cs="Times New Roman"/>
          <w:color w:val="auto"/>
          <w:sz w:val="24"/>
          <w:szCs w:val="24"/>
        </w:rPr>
      </w:pPr>
      <w:r w:rsidRPr="00A518CD">
        <w:rPr>
          <w:rFonts w:cs="Times New Roman"/>
          <w:color w:val="auto"/>
          <w:sz w:val="24"/>
          <w:szCs w:val="24"/>
        </w:rPr>
        <w:t xml:space="preserve">4. </w:t>
      </w:r>
      <w:r w:rsidR="008B4A2F" w:rsidRPr="00A518CD">
        <w:rPr>
          <w:rFonts w:cs="Times New Roman"/>
          <w:color w:val="auto"/>
          <w:sz w:val="24"/>
          <w:szCs w:val="24"/>
        </w:rPr>
        <w:t xml:space="preserve">PKM „Vilkas“ operatorių, mechanikų ir instruktorių </w:t>
      </w:r>
      <w:r w:rsidRPr="00A518CD">
        <w:rPr>
          <w:rFonts w:cs="Times New Roman"/>
          <w:color w:val="auto"/>
          <w:sz w:val="24"/>
          <w:szCs w:val="24"/>
        </w:rPr>
        <w:t xml:space="preserve"> </w:t>
      </w:r>
      <w:r w:rsidR="008B4A2F" w:rsidRPr="00A518CD">
        <w:rPr>
          <w:rFonts w:cs="Times New Roman"/>
          <w:color w:val="auto"/>
          <w:sz w:val="24"/>
          <w:szCs w:val="24"/>
        </w:rPr>
        <w:t>kvalifikacijos tobulinimo paslaugą tur</w:t>
      </w:r>
      <w:r w:rsidRPr="00A518CD">
        <w:rPr>
          <w:rFonts w:cs="Times New Roman"/>
          <w:color w:val="auto"/>
          <w:sz w:val="24"/>
          <w:szCs w:val="24"/>
        </w:rPr>
        <w:t>i sudaryti:</w:t>
      </w:r>
    </w:p>
    <w:p w14:paraId="086E65A8" w14:textId="22029DB7" w:rsidR="00E969A4" w:rsidRPr="00A518CD" w:rsidRDefault="00E969A4" w:rsidP="00E969A4">
      <w:pPr>
        <w:pStyle w:val="Body"/>
        <w:tabs>
          <w:tab w:val="left" w:pos="1276"/>
        </w:tabs>
        <w:ind w:firstLine="720"/>
        <w:jc w:val="both"/>
        <w:rPr>
          <w:rFonts w:cs="Times New Roman"/>
          <w:color w:val="auto"/>
          <w:sz w:val="24"/>
          <w:szCs w:val="24"/>
        </w:rPr>
      </w:pPr>
      <w:r w:rsidRPr="00A518CD">
        <w:rPr>
          <w:rFonts w:cs="Times New Roman"/>
          <w:color w:val="auto"/>
          <w:sz w:val="24"/>
          <w:szCs w:val="24"/>
        </w:rPr>
        <w:t>4.1. PKM „Vilkas“ elektros sistemų operatoriaus mokymas (1 lygmens, angl</w:t>
      </w:r>
      <w:r w:rsidRPr="00A518CD">
        <w:rPr>
          <w:rFonts w:cs="Times New Roman"/>
          <w:i/>
          <w:iCs/>
          <w:color w:val="auto"/>
          <w:sz w:val="24"/>
          <w:szCs w:val="24"/>
        </w:rPr>
        <w:t>.</w:t>
      </w:r>
      <w:r w:rsidRPr="00A518CD">
        <w:rPr>
          <w:rFonts w:cs="Times New Roman"/>
          <w:color w:val="auto"/>
          <w:sz w:val="24"/>
          <w:szCs w:val="24"/>
        </w:rPr>
        <w:t xml:space="preserve"> ML 1)</w:t>
      </w:r>
      <w:r w:rsidRPr="00A518CD">
        <w:t xml:space="preserve"> </w:t>
      </w:r>
      <w:r w:rsidRPr="00A518CD">
        <w:rPr>
          <w:rFonts w:cs="Times New Roman"/>
          <w:color w:val="auto"/>
          <w:sz w:val="24"/>
          <w:szCs w:val="24"/>
        </w:rPr>
        <w:t>trunkantis 1 darbo dieną (ne mažiau kaip 8 akademin</w:t>
      </w:r>
      <w:r w:rsidR="00D54ABD" w:rsidRPr="00A518CD">
        <w:rPr>
          <w:rFonts w:cs="Times New Roman"/>
          <w:color w:val="auto"/>
          <w:sz w:val="24"/>
          <w:szCs w:val="24"/>
        </w:rPr>
        <w:t>e</w:t>
      </w:r>
      <w:r w:rsidRPr="00A518CD">
        <w:rPr>
          <w:rFonts w:cs="Times New Roman"/>
          <w:color w:val="auto"/>
          <w:sz w:val="24"/>
          <w:szCs w:val="24"/>
        </w:rPr>
        <w:t>s val.), apimantis šias temas</w:t>
      </w:r>
      <w:r w:rsidR="000425D9" w:rsidRPr="00A518CD">
        <w:rPr>
          <w:rFonts w:cs="Times New Roman"/>
          <w:color w:val="auto"/>
          <w:sz w:val="24"/>
          <w:szCs w:val="24"/>
        </w:rPr>
        <w:t xml:space="preserve"> ir gebėjimus</w:t>
      </w:r>
      <w:r w:rsidRPr="00A518CD">
        <w:rPr>
          <w:rFonts w:cs="Times New Roman"/>
          <w:color w:val="auto"/>
          <w:sz w:val="24"/>
          <w:szCs w:val="24"/>
        </w:rPr>
        <w:t>:</w:t>
      </w:r>
    </w:p>
    <w:p w14:paraId="0E3E9FF9" w14:textId="2213B746" w:rsidR="00E969A4" w:rsidRPr="00A518CD" w:rsidRDefault="00E969A4" w:rsidP="00E969A4">
      <w:pPr>
        <w:pStyle w:val="Body"/>
        <w:tabs>
          <w:tab w:val="left" w:pos="1276"/>
        </w:tabs>
        <w:ind w:firstLine="720"/>
        <w:jc w:val="both"/>
        <w:rPr>
          <w:rFonts w:cs="Times New Roman"/>
          <w:color w:val="auto"/>
          <w:sz w:val="24"/>
          <w:szCs w:val="24"/>
        </w:rPr>
      </w:pPr>
      <w:r w:rsidRPr="00A518CD">
        <w:rPr>
          <w:rFonts w:cs="Times New Roman"/>
          <w:color w:val="auto"/>
          <w:sz w:val="24"/>
          <w:szCs w:val="24"/>
        </w:rPr>
        <w:t>4.1.1. Saugos instruktažas;</w:t>
      </w:r>
    </w:p>
    <w:p w14:paraId="138BC0F1" w14:textId="3FAA4E6A" w:rsidR="00E969A4" w:rsidRPr="00A518CD" w:rsidRDefault="00E969A4" w:rsidP="00E969A4">
      <w:pPr>
        <w:pStyle w:val="Body"/>
        <w:tabs>
          <w:tab w:val="left" w:pos="1276"/>
        </w:tabs>
        <w:ind w:firstLine="720"/>
        <w:jc w:val="both"/>
        <w:rPr>
          <w:rFonts w:cs="Times New Roman"/>
          <w:color w:val="auto"/>
          <w:sz w:val="24"/>
          <w:szCs w:val="24"/>
        </w:rPr>
      </w:pPr>
      <w:r w:rsidRPr="00A518CD">
        <w:rPr>
          <w:rFonts w:cs="Times New Roman"/>
          <w:color w:val="auto"/>
          <w:sz w:val="24"/>
          <w:szCs w:val="24"/>
        </w:rPr>
        <w:t>4.1.2. Įprastų transporto priemonės veikimo principų supratimas;</w:t>
      </w:r>
    </w:p>
    <w:p w14:paraId="73759AD7" w14:textId="229D338F" w:rsidR="00E969A4" w:rsidRPr="00A518CD" w:rsidRDefault="00E969A4" w:rsidP="00E969A4">
      <w:pPr>
        <w:pStyle w:val="Body"/>
        <w:tabs>
          <w:tab w:val="left" w:pos="1276"/>
        </w:tabs>
        <w:ind w:firstLine="720"/>
        <w:jc w:val="both"/>
        <w:rPr>
          <w:rFonts w:cs="Times New Roman"/>
          <w:color w:val="auto"/>
          <w:sz w:val="24"/>
          <w:szCs w:val="24"/>
        </w:rPr>
      </w:pPr>
      <w:r w:rsidRPr="00A518CD">
        <w:rPr>
          <w:rFonts w:cs="Times New Roman"/>
          <w:color w:val="auto"/>
          <w:sz w:val="24"/>
          <w:szCs w:val="24"/>
        </w:rPr>
        <w:t>4.1.3. Dažniausiai pasitaikantys elektros sistemos gedimai ir neatidėliotini veiksmai jiems įvykus;</w:t>
      </w:r>
    </w:p>
    <w:p w14:paraId="01C21A47" w14:textId="52155CE8" w:rsidR="00E969A4" w:rsidRPr="00A518CD" w:rsidRDefault="00E969A4" w:rsidP="00E969A4">
      <w:pPr>
        <w:pStyle w:val="Body"/>
        <w:tabs>
          <w:tab w:val="left" w:pos="1276"/>
        </w:tabs>
        <w:ind w:firstLine="720"/>
        <w:jc w:val="both"/>
        <w:rPr>
          <w:rFonts w:cs="Times New Roman"/>
          <w:color w:val="auto"/>
          <w:sz w:val="24"/>
          <w:szCs w:val="24"/>
        </w:rPr>
      </w:pPr>
      <w:r w:rsidRPr="00A518CD">
        <w:rPr>
          <w:rFonts w:cs="Times New Roman"/>
          <w:color w:val="auto"/>
          <w:sz w:val="24"/>
          <w:szCs w:val="24"/>
        </w:rPr>
        <w:t>4.1.4. Gedimų kodų pranešimų interpretavimas;</w:t>
      </w:r>
    </w:p>
    <w:p w14:paraId="0E76C620" w14:textId="66FC2A85" w:rsidR="00E969A4" w:rsidRPr="00A518CD" w:rsidRDefault="00E969A4" w:rsidP="00E969A4">
      <w:pPr>
        <w:pStyle w:val="Body"/>
        <w:tabs>
          <w:tab w:val="left" w:pos="1276"/>
        </w:tabs>
        <w:ind w:firstLine="720"/>
        <w:jc w:val="both"/>
        <w:rPr>
          <w:rFonts w:cs="Times New Roman"/>
          <w:color w:val="auto"/>
          <w:sz w:val="24"/>
          <w:szCs w:val="24"/>
        </w:rPr>
      </w:pPr>
      <w:r w:rsidRPr="00A518CD">
        <w:rPr>
          <w:rFonts w:cs="Times New Roman"/>
          <w:color w:val="auto"/>
          <w:sz w:val="24"/>
          <w:szCs w:val="24"/>
        </w:rPr>
        <w:t>4.1.5. Akumuliatorių techninė priežiūra;</w:t>
      </w:r>
    </w:p>
    <w:p w14:paraId="7D9B732B" w14:textId="5CA8ACE1" w:rsidR="00E969A4" w:rsidRPr="00A518CD" w:rsidRDefault="00E969A4" w:rsidP="00E969A4">
      <w:pPr>
        <w:pStyle w:val="Body"/>
        <w:tabs>
          <w:tab w:val="left" w:pos="1276"/>
        </w:tabs>
        <w:ind w:firstLine="720"/>
        <w:jc w:val="both"/>
        <w:rPr>
          <w:rFonts w:cs="Times New Roman"/>
          <w:color w:val="auto"/>
          <w:sz w:val="24"/>
          <w:szCs w:val="24"/>
        </w:rPr>
      </w:pPr>
      <w:r w:rsidRPr="00A518CD">
        <w:rPr>
          <w:rFonts w:cs="Times New Roman"/>
          <w:color w:val="auto"/>
          <w:sz w:val="24"/>
          <w:szCs w:val="24"/>
        </w:rPr>
        <w:t>4.1.6. ABCD įrenginio naudojimas</w:t>
      </w:r>
      <w:r w:rsidR="006B53DF" w:rsidRPr="00A518CD">
        <w:rPr>
          <w:rFonts w:cs="Times New Roman"/>
          <w:color w:val="auto"/>
          <w:sz w:val="24"/>
          <w:szCs w:val="24"/>
        </w:rPr>
        <w:t>;</w:t>
      </w:r>
    </w:p>
    <w:p w14:paraId="12C59F85" w14:textId="66A9E884" w:rsidR="000425D9" w:rsidRPr="00A518CD" w:rsidRDefault="000425D9" w:rsidP="00E969A4">
      <w:pPr>
        <w:pStyle w:val="Body"/>
        <w:tabs>
          <w:tab w:val="left" w:pos="1276"/>
        </w:tabs>
        <w:ind w:firstLine="720"/>
        <w:jc w:val="both"/>
        <w:rPr>
          <w:rFonts w:cs="Times New Roman"/>
          <w:color w:val="auto"/>
          <w:sz w:val="24"/>
          <w:szCs w:val="24"/>
        </w:rPr>
      </w:pPr>
      <w:r w:rsidRPr="00A518CD">
        <w:rPr>
          <w:rFonts w:cs="Times New Roman"/>
          <w:sz w:val="24"/>
          <w:szCs w:val="24"/>
        </w:rPr>
        <w:t>4.1.7. Kurso dalyviai po suteiktų teorinių žinių ir praktinių įgūdžių turi gebėti saugiai, efektyviai ir savarankiškai valdyti PKM „Vilkas“ elektros sistemas ir ABCD įrenginį bei atlikti 1 lygio (angl. ML 1) techninę priežiūrą pagal nustatytas procedūras.</w:t>
      </w:r>
    </w:p>
    <w:p w14:paraId="4E2C2044" w14:textId="52A283EA" w:rsidR="00E969A4" w:rsidRPr="00A518CD" w:rsidRDefault="00E969A4" w:rsidP="00E969A4">
      <w:pPr>
        <w:pStyle w:val="Body"/>
        <w:tabs>
          <w:tab w:val="left" w:pos="1276"/>
        </w:tabs>
        <w:ind w:firstLine="720"/>
        <w:jc w:val="both"/>
        <w:rPr>
          <w:rFonts w:cs="Times New Roman"/>
          <w:color w:val="auto"/>
          <w:sz w:val="24"/>
          <w:szCs w:val="24"/>
        </w:rPr>
      </w:pPr>
      <w:r w:rsidRPr="00A518CD">
        <w:rPr>
          <w:rFonts w:cs="Times New Roman"/>
          <w:color w:val="auto"/>
          <w:sz w:val="24"/>
          <w:szCs w:val="24"/>
        </w:rPr>
        <w:t xml:space="preserve">4.2. PKM „Vilkas“ elektros sistemos techninės priežiūros mokymas (2 ir 3 lygmens remonto, angl. ML 2 / 3) </w:t>
      </w:r>
      <w:bookmarkStart w:id="2" w:name="_Hlk239688093"/>
      <w:r w:rsidRPr="00A518CD">
        <w:rPr>
          <w:rFonts w:cs="Times New Roman"/>
          <w:color w:val="auto"/>
          <w:sz w:val="24"/>
          <w:szCs w:val="24"/>
        </w:rPr>
        <w:t xml:space="preserve">trunkantis 2 darbo dienas (ne mažiau kaip 16 akademinių val.), </w:t>
      </w:r>
      <w:bookmarkEnd w:id="2"/>
      <w:r w:rsidRPr="00A518CD">
        <w:rPr>
          <w:rFonts w:cs="Times New Roman"/>
          <w:color w:val="auto"/>
          <w:sz w:val="24"/>
          <w:szCs w:val="24"/>
        </w:rPr>
        <w:t>apimantis šias temas</w:t>
      </w:r>
      <w:r w:rsidR="00CF7A28" w:rsidRPr="00A518CD">
        <w:rPr>
          <w:rFonts w:cs="Times New Roman"/>
          <w:color w:val="auto"/>
          <w:sz w:val="24"/>
          <w:szCs w:val="24"/>
        </w:rPr>
        <w:t xml:space="preserve"> ir </w:t>
      </w:r>
      <w:r w:rsidR="00CF7A28" w:rsidRPr="00A518CD">
        <w:rPr>
          <w:rFonts w:cs="Times New Roman"/>
          <w:color w:val="auto"/>
          <w:sz w:val="24"/>
          <w:szCs w:val="24"/>
        </w:rPr>
        <w:lastRenderedPageBreak/>
        <w:t>gebėjimus</w:t>
      </w:r>
      <w:r w:rsidRPr="00A518CD">
        <w:rPr>
          <w:rFonts w:cs="Times New Roman"/>
          <w:color w:val="auto"/>
          <w:sz w:val="24"/>
          <w:szCs w:val="24"/>
        </w:rPr>
        <w:t>:</w:t>
      </w:r>
    </w:p>
    <w:p w14:paraId="39CCCF1D" w14:textId="04C2FB58" w:rsidR="00DB1FDD" w:rsidRPr="00A518CD" w:rsidRDefault="00DB1FDD" w:rsidP="009225CA">
      <w:pPr>
        <w:pStyle w:val="Body"/>
        <w:ind w:firstLine="720"/>
        <w:jc w:val="both"/>
        <w:rPr>
          <w:rFonts w:cs="Times New Roman"/>
          <w:color w:val="auto"/>
          <w:sz w:val="24"/>
          <w:szCs w:val="24"/>
        </w:rPr>
      </w:pPr>
      <w:r w:rsidRPr="00A518CD">
        <w:rPr>
          <w:rFonts w:cs="Times New Roman"/>
          <w:color w:val="auto"/>
          <w:sz w:val="24"/>
          <w:szCs w:val="24"/>
        </w:rPr>
        <w:t>4.</w:t>
      </w:r>
      <w:r w:rsidR="00E969A4" w:rsidRPr="00A518CD">
        <w:rPr>
          <w:rFonts w:cs="Times New Roman"/>
          <w:color w:val="auto"/>
          <w:sz w:val="24"/>
          <w:szCs w:val="24"/>
        </w:rPr>
        <w:t>2</w:t>
      </w:r>
      <w:r w:rsidRPr="00A518CD">
        <w:rPr>
          <w:rFonts w:cs="Times New Roman"/>
          <w:color w:val="auto"/>
          <w:sz w:val="24"/>
          <w:szCs w:val="24"/>
        </w:rPr>
        <w:t>.1. Saugos instruktažas;</w:t>
      </w:r>
    </w:p>
    <w:p w14:paraId="7975FDD8" w14:textId="40A610B3" w:rsidR="00DB1FDD" w:rsidRPr="00A518CD" w:rsidRDefault="00DB1FDD" w:rsidP="009225CA">
      <w:pPr>
        <w:pStyle w:val="Body"/>
        <w:ind w:firstLine="720"/>
        <w:jc w:val="both"/>
        <w:rPr>
          <w:rFonts w:cs="Times New Roman"/>
          <w:color w:val="auto"/>
          <w:sz w:val="24"/>
          <w:szCs w:val="24"/>
        </w:rPr>
      </w:pPr>
      <w:r w:rsidRPr="00A518CD">
        <w:rPr>
          <w:rFonts w:cs="Times New Roman"/>
          <w:color w:val="auto"/>
          <w:sz w:val="24"/>
          <w:szCs w:val="24"/>
        </w:rPr>
        <w:t>4.</w:t>
      </w:r>
      <w:r w:rsidR="00E969A4" w:rsidRPr="00A518CD">
        <w:rPr>
          <w:rFonts w:cs="Times New Roman"/>
          <w:color w:val="auto"/>
          <w:sz w:val="24"/>
          <w:szCs w:val="24"/>
        </w:rPr>
        <w:t>2</w:t>
      </w:r>
      <w:r w:rsidRPr="00A518CD">
        <w:rPr>
          <w:rFonts w:cs="Times New Roman"/>
          <w:color w:val="auto"/>
          <w:sz w:val="24"/>
          <w:szCs w:val="24"/>
        </w:rPr>
        <w:t>.2. Dažniausiai pasitaikančių elektros sistemos gedimų diagnostika;</w:t>
      </w:r>
    </w:p>
    <w:p w14:paraId="4ECE290A" w14:textId="26669870" w:rsidR="00DB1FDD" w:rsidRPr="00A518CD" w:rsidRDefault="00DB1FDD" w:rsidP="00434CAA">
      <w:pPr>
        <w:pStyle w:val="Body"/>
        <w:tabs>
          <w:tab w:val="left" w:pos="1276"/>
        </w:tabs>
        <w:ind w:firstLine="720"/>
        <w:jc w:val="both"/>
        <w:rPr>
          <w:rFonts w:cs="Times New Roman"/>
          <w:color w:val="auto"/>
          <w:sz w:val="24"/>
          <w:szCs w:val="24"/>
        </w:rPr>
      </w:pPr>
      <w:r w:rsidRPr="00A518CD">
        <w:rPr>
          <w:rFonts w:cs="Times New Roman"/>
          <w:color w:val="auto"/>
          <w:sz w:val="24"/>
          <w:szCs w:val="24"/>
        </w:rPr>
        <w:t>4.</w:t>
      </w:r>
      <w:r w:rsidR="00E969A4" w:rsidRPr="00A518CD">
        <w:rPr>
          <w:rFonts w:cs="Times New Roman"/>
          <w:color w:val="auto"/>
          <w:sz w:val="24"/>
          <w:szCs w:val="24"/>
        </w:rPr>
        <w:t>2</w:t>
      </w:r>
      <w:r w:rsidRPr="00A518CD">
        <w:rPr>
          <w:rFonts w:cs="Times New Roman"/>
          <w:color w:val="auto"/>
          <w:sz w:val="24"/>
          <w:szCs w:val="24"/>
        </w:rPr>
        <w:t>.3.</w:t>
      </w:r>
      <w:r w:rsidR="00434CAA" w:rsidRPr="00A518CD">
        <w:rPr>
          <w:rFonts w:cs="Times New Roman"/>
          <w:color w:val="auto"/>
          <w:sz w:val="24"/>
          <w:szCs w:val="24"/>
        </w:rPr>
        <w:t xml:space="preserve"> </w:t>
      </w:r>
      <w:r w:rsidRPr="00A518CD">
        <w:rPr>
          <w:rFonts w:cs="Times New Roman"/>
          <w:color w:val="auto"/>
          <w:sz w:val="24"/>
          <w:szCs w:val="24"/>
        </w:rPr>
        <w:t>Gedimų nustatymas ir interpretavimas naudojant techninės priežiūros kompiuterį</w:t>
      </w:r>
      <w:r w:rsidR="00434CAA" w:rsidRPr="00A518CD">
        <w:rPr>
          <w:rFonts w:cs="Times New Roman"/>
          <w:color w:val="auto"/>
          <w:sz w:val="24"/>
          <w:szCs w:val="24"/>
        </w:rPr>
        <w:t>;</w:t>
      </w:r>
    </w:p>
    <w:p w14:paraId="16928831" w14:textId="24048944" w:rsidR="00434CAA" w:rsidRPr="00A518CD" w:rsidRDefault="00434CAA" w:rsidP="00434CAA">
      <w:pPr>
        <w:pStyle w:val="Body"/>
        <w:tabs>
          <w:tab w:val="left" w:pos="1276"/>
        </w:tabs>
        <w:ind w:firstLine="720"/>
        <w:jc w:val="both"/>
        <w:rPr>
          <w:rFonts w:cs="Times New Roman"/>
          <w:color w:val="auto"/>
          <w:sz w:val="24"/>
          <w:szCs w:val="24"/>
        </w:rPr>
      </w:pPr>
      <w:r w:rsidRPr="00A518CD">
        <w:rPr>
          <w:rFonts w:cs="Times New Roman"/>
          <w:color w:val="auto"/>
          <w:sz w:val="24"/>
          <w:szCs w:val="24"/>
        </w:rPr>
        <w:t>4.</w:t>
      </w:r>
      <w:r w:rsidR="00E969A4" w:rsidRPr="00A518CD">
        <w:rPr>
          <w:rFonts w:cs="Times New Roman"/>
          <w:color w:val="auto"/>
          <w:sz w:val="24"/>
          <w:szCs w:val="24"/>
        </w:rPr>
        <w:t>2</w:t>
      </w:r>
      <w:r w:rsidRPr="00A518CD">
        <w:rPr>
          <w:rFonts w:cs="Times New Roman"/>
          <w:color w:val="auto"/>
          <w:sz w:val="24"/>
          <w:szCs w:val="24"/>
        </w:rPr>
        <w:t>.4. Pagrindinis supažindinimas su PDP sistema;</w:t>
      </w:r>
    </w:p>
    <w:p w14:paraId="32AB488B" w14:textId="31D6E587" w:rsidR="00434CAA" w:rsidRPr="00A518CD" w:rsidRDefault="00434CAA" w:rsidP="00434CAA">
      <w:pPr>
        <w:pStyle w:val="Body"/>
        <w:tabs>
          <w:tab w:val="left" w:pos="1276"/>
        </w:tabs>
        <w:ind w:firstLine="720"/>
        <w:jc w:val="both"/>
        <w:rPr>
          <w:rFonts w:cs="Times New Roman"/>
          <w:color w:val="auto"/>
          <w:sz w:val="24"/>
          <w:szCs w:val="24"/>
        </w:rPr>
      </w:pPr>
      <w:r w:rsidRPr="00A518CD">
        <w:rPr>
          <w:rFonts w:cs="Times New Roman"/>
          <w:color w:val="auto"/>
          <w:sz w:val="24"/>
          <w:szCs w:val="24"/>
        </w:rPr>
        <w:t>4.</w:t>
      </w:r>
      <w:r w:rsidR="00E969A4" w:rsidRPr="00A518CD">
        <w:rPr>
          <w:rFonts w:cs="Times New Roman"/>
          <w:color w:val="auto"/>
          <w:sz w:val="24"/>
          <w:szCs w:val="24"/>
        </w:rPr>
        <w:t>2</w:t>
      </w:r>
      <w:r w:rsidRPr="00A518CD">
        <w:rPr>
          <w:rFonts w:cs="Times New Roman"/>
          <w:color w:val="auto"/>
          <w:sz w:val="24"/>
          <w:szCs w:val="24"/>
        </w:rPr>
        <w:t>.5. Akumuliatorių techninė priežiūra ir patikra;</w:t>
      </w:r>
    </w:p>
    <w:p w14:paraId="7B1E68DD" w14:textId="6E5C1452" w:rsidR="00243174" w:rsidRPr="00A518CD" w:rsidRDefault="00434CAA" w:rsidP="00243174">
      <w:pPr>
        <w:pStyle w:val="Body"/>
        <w:tabs>
          <w:tab w:val="left" w:pos="1276"/>
        </w:tabs>
        <w:ind w:firstLine="720"/>
        <w:jc w:val="both"/>
        <w:rPr>
          <w:rFonts w:cs="Times New Roman"/>
          <w:color w:val="auto"/>
          <w:sz w:val="24"/>
          <w:szCs w:val="24"/>
        </w:rPr>
      </w:pPr>
      <w:r w:rsidRPr="00A518CD">
        <w:rPr>
          <w:rFonts w:cs="Times New Roman"/>
          <w:color w:val="auto"/>
          <w:sz w:val="24"/>
          <w:szCs w:val="24"/>
        </w:rPr>
        <w:t>4.</w:t>
      </w:r>
      <w:r w:rsidR="00E969A4" w:rsidRPr="00A518CD">
        <w:rPr>
          <w:rFonts w:cs="Times New Roman"/>
          <w:color w:val="auto"/>
          <w:sz w:val="24"/>
          <w:szCs w:val="24"/>
        </w:rPr>
        <w:t>2</w:t>
      </w:r>
      <w:r w:rsidRPr="00A518CD">
        <w:rPr>
          <w:rFonts w:cs="Times New Roman"/>
          <w:color w:val="auto"/>
          <w:sz w:val="24"/>
          <w:szCs w:val="24"/>
        </w:rPr>
        <w:t>.6. ABCD įrenginio eksploatavimas ir techninė priežiūra</w:t>
      </w:r>
      <w:r w:rsidR="00243174" w:rsidRPr="00A518CD">
        <w:rPr>
          <w:rFonts w:cs="Times New Roman"/>
          <w:color w:val="auto"/>
          <w:sz w:val="24"/>
          <w:szCs w:val="24"/>
        </w:rPr>
        <w:t>;</w:t>
      </w:r>
    </w:p>
    <w:p w14:paraId="3D430952" w14:textId="17112C3E" w:rsidR="00243174" w:rsidRPr="00A518CD" w:rsidRDefault="00243174" w:rsidP="00243174">
      <w:pPr>
        <w:pStyle w:val="Body"/>
        <w:tabs>
          <w:tab w:val="left" w:pos="1276"/>
        </w:tabs>
        <w:ind w:firstLine="720"/>
        <w:jc w:val="both"/>
        <w:rPr>
          <w:rFonts w:cs="Times New Roman"/>
          <w:color w:val="auto"/>
          <w:sz w:val="24"/>
          <w:szCs w:val="24"/>
        </w:rPr>
      </w:pPr>
      <w:r w:rsidRPr="00A518CD">
        <w:rPr>
          <w:rFonts w:cs="Times New Roman"/>
          <w:color w:val="auto"/>
          <w:sz w:val="24"/>
          <w:szCs w:val="24"/>
        </w:rPr>
        <w:t>4.2.7. Kurso dalyviai po suteiktų teorinių žinių ir praktinių įgūdžių turi gebėti saugiai, efektyviai ir savarankiškai prižiūrėti PKM „Vilkas“ elektros sistemą ir jos komponentus bei atlikti 2 ir 3 lygio</w:t>
      </w:r>
      <w:r w:rsidR="00D54ABD" w:rsidRPr="00A518CD">
        <w:rPr>
          <w:rFonts w:cs="Times New Roman"/>
          <w:color w:val="auto"/>
          <w:sz w:val="24"/>
          <w:szCs w:val="24"/>
        </w:rPr>
        <w:t xml:space="preserve"> remontą </w:t>
      </w:r>
      <w:r w:rsidRPr="00A518CD">
        <w:rPr>
          <w:rFonts w:cs="Times New Roman"/>
          <w:color w:val="auto"/>
          <w:sz w:val="24"/>
          <w:szCs w:val="24"/>
        </w:rPr>
        <w:t>(angl. ML 2 / 3) pagal nustatytas procedūras.</w:t>
      </w:r>
    </w:p>
    <w:p w14:paraId="252014EE" w14:textId="5B5533C9" w:rsidR="00D80535" w:rsidRPr="00A518CD" w:rsidRDefault="00E969A4" w:rsidP="00434CAA">
      <w:pPr>
        <w:pStyle w:val="Body"/>
        <w:tabs>
          <w:tab w:val="left" w:pos="1276"/>
        </w:tabs>
        <w:ind w:firstLine="720"/>
        <w:jc w:val="both"/>
        <w:rPr>
          <w:rFonts w:cs="Times New Roman"/>
          <w:sz w:val="24"/>
          <w:szCs w:val="24"/>
        </w:rPr>
      </w:pPr>
      <w:r w:rsidRPr="00A518CD">
        <w:rPr>
          <w:rFonts w:cs="Times New Roman"/>
          <w:sz w:val="24"/>
          <w:szCs w:val="24"/>
        </w:rPr>
        <w:t xml:space="preserve">5. </w:t>
      </w:r>
      <w:r w:rsidR="00D80535" w:rsidRPr="00A518CD">
        <w:rPr>
          <w:rFonts w:cs="Times New Roman"/>
          <w:sz w:val="24"/>
          <w:szCs w:val="24"/>
        </w:rPr>
        <w:t>Kurso metu vykdant praktines užduotis, instruktoriai privalo atlikti nuolatinį kurso dalyvių veiksmų stebėjimą ir vertinimą, siekdami nustatyti, ar dalyvis tinkamai įsisavino mokomąją medžiagą ir geba savarankiškai bei saugiai atlikti nustatytas procedūras.</w:t>
      </w:r>
    </w:p>
    <w:p w14:paraId="09A82765" w14:textId="3A4C1FFC" w:rsidR="00754ACB" w:rsidRPr="00A518CD" w:rsidRDefault="00D80535" w:rsidP="00434CAA">
      <w:pPr>
        <w:pStyle w:val="Body"/>
        <w:tabs>
          <w:tab w:val="left" w:pos="1276"/>
        </w:tabs>
        <w:ind w:firstLine="720"/>
        <w:jc w:val="both"/>
        <w:rPr>
          <w:rFonts w:cs="Times New Roman"/>
          <w:sz w:val="24"/>
          <w:szCs w:val="24"/>
        </w:rPr>
      </w:pPr>
      <w:r w:rsidRPr="00A518CD">
        <w:rPr>
          <w:rFonts w:cs="Times New Roman"/>
          <w:sz w:val="24"/>
          <w:szCs w:val="24"/>
        </w:rPr>
        <w:t xml:space="preserve">6. </w:t>
      </w:r>
      <w:r w:rsidR="00754ACB" w:rsidRPr="00A518CD">
        <w:rPr>
          <w:rFonts w:cs="Times New Roman"/>
          <w:sz w:val="24"/>
          <w:szCs w:val="24"/>
        </w:rPr>
        <w:t>Kursas turi būti vykdomas, o mokymo medžiaga pateikiama elektroniniu formatu (naudojant nešiojamuosius kompiuterius) anglų arba lietuvių kalba.</w:t>
      </w:r>
    </w:p>
    <w:p w14:paraId="63161E41" w14:textId="17E199BF" w:rsidR="00E969A4" w:rsidRPr="00A518CD" w:rsidRDefault="00D80535" w:rsidP="00434CAA">
      <w:pPr>
        <w:pStyle w:val="Body"/>
        <w:tabs>
          <w:tab w:val="left" w:pos="1276"/>
        </w:tabs>
        <w:ind w:firstLine="720"/>
        <w:jc w:val="both"/>
        <w:rPr>
          <w:rFonts w:cs="Times New Roman"/>
          <w:color w:val="auto"/>
          <w:sz w:val="24"/>
          <w:szCs w:val="24"/>
        </w:rPr>
      </w:pPr>
      <w:r w:rsidRPr="00A518CD">
        <w:rPr>
          <w:rFonts w:cs="Times New Roman"/>
          <w:sz w:val="24"/>
          <w:szCs w:val="24"/>
        </w:rPr>
        <w:t>7</w:t>
      </w:r>
      <w:r w:rsidR="00E969A4" w:rsidRPr="00A518CD">
        <w:rPr>
          <w:rFonts w:cs="Times New Roman"/>
          <w:sz w:val="24"/>
          <w:szCs w:val="24"/>
        </w:rPr>
        <w:t xml:space="preserve">. </w:t>
      </w:r>
      <w:r w:rsidR="004E076A" w:rsidRPr="00A518CD">
        <w:rPr>
          <w:rFonts w:cs="Times New Roman"/>
          <w:sz w:val="24"/>
          <w:szCs w:val="24"/>
        </w:rPr>
        <w:t>Mokymo medžiagoje naudojami vaizdai ir grafiniai elementai turi būti pateikti tinkamu aukštos raiškos (HD) formatu, kad Pirkėjas galėtų juos lengvai atgaminti ir naudoti savo reikmėms.</w:t>
      </w:r>
    </w:p>
    <w:p w14:paraId="7595C772" w14:textId="109B1926" w:rsidR="00434CAA" w:rsidRPr="00A518CD" w:rsidRDefault="00D80535" w:rsidP="00434CAA">
      <w:pPr>
        <w:pStyle w:val="Body"/>
        <w:tabs>
          <w:tab w:val="left" w:pos="1276"/>
        </w:tabs>
        <w:ind w:firstLine="720"/>
        <w:jc w:val="both"/>
        <w:rPr>
          <w:rFonts w:cs="Times New Roman"/>
          <w:color w:val="auto"/>
          <w:sz w:val="24"/>
          <w:szCs w:val="24"/>
        </w:rPr>
      </w:pPr>
      <w:r w:rsidRPr="00A518CD">
        <w:rPr>
          <w:rFonts w:cs="Times New Roman"/>
          <w:color w:val="auto"/>
          <w:sz w:val="24"/>
          <w:szCs w:val="24"/>
        </w:rPr>
        <w:t>8</w:t>
      </w:r>
      <w:r w:rsidR="005C0A9C" w:rsidRPr="00A518CD">
        <w:rPr>
          <w:rFonts w:cs="Times New Roman"/>
          <w:color w:val="auto"/>
          <w:sz w:val="24"/>
          <w:szCs w:val="24"/>
        </w:rPr>
        <w:t>. Kiekvienam dalyviui Paslaugos teikėjas turi išduoti dalyvavimo PKM „Vilkas“ operatorių, mechanikų ir instruktorių mokyme patvirtinimą, kuriame būtų pateikta mokymų turinio ir atliktų užduočių santrauka.</w:t>
      </w:r>
    </w:p>
    <w:p w14:paraId="4DE28444" w14:textId="5A62FB9D" w:rsidR="009225CA" w:rsidRPr="00A518CD" w:rsidRDefault="00A518CD" w:rsidP="00D80535">
      <w:pPr>
        <w:pStyle w:val="Body"/>
        <w:ind w:firstLine="709"/>
        <w:jc w:val="both"/>
        <w:rPr>
          <w:rFonts w:cs="Times New Roman"/>
          <w:sz w:val="24"/>
          <w:szCs w:val="24"/>
        </w:rPr>
      </w:pPr>
      <w:r>
        <w:rPr>
          <w:rFonts w:cs="Times New Roman"/>
          <w:sz w:val="24"/>
          <w:szCs w:val="24"/>
        </w:rPr>
        <w:t>9</w:t>
      </w:r>
      <w:r w:rsidR="000E7D4C" w:rsidRPr="00A518CD">
        <w:rPr>
          <w:rFonts w:cs="Times New Roman"/>
          <w:sz w:val="24"/>
          <w:szCs w:val="24"/>
        </w:rPr>
        <w:t xml:space="preserve">. </w:t>
      </w:r>
      <w:r w:rsidR="00036741" w:rsidRPr="00A518CD">
        <w:rPr>
          <w:rFonts w:cs="Times New Roman"/>
          <w:sz w:val="24"/>
          <w:szCs w:val="24"/>
        </w:rPr>
        <w:t xml:space="preserve">Į paslaugos kainą turi būti įtrauktos visos išlaidos, susijusios su PKM „Vilkas“ operatorių, mechanikų ir </w:t>
      </w:r>
      <w:r w:rsidR="00C712DC" w:rsidRPr="00A518CD">
        <w:rPr>
          <w:rFonts w:cs="Times New Roman"/>
          <w:sz w:val="24"/>
          <w:szCs w:val="24"/>
        </w:rPr>
        <w:t>instruktorių</w:t>
      </w:r>
      <w:r w:rsidR="00036741" w:rsidRPr="00A518CD">
        <w:rPr>
          <w:rFonts w:cs="Times New Roman"/>
          <w:sz w:val="24"/>
          <w:szCs w:val="24"/>
        </w:rPr>
        <w:t xml:space="preserve"> mokymo paslaugos (6 asm.) teikimu, įskaitant pridėtinės vertės mokestį (PVM). Paslaugos teikėjas neturi teisės reikalauti jokių papildomų mokėjimų ar kitų su paslaugos suteikimu susijusių išlaidų kompensavimo.</w:t>
      </w:r>
    </w:p>
    <w:p w14:paraId="42EB05F8" w14:textId="77777777" w:rsidR="00931B52" w:rsidRPr="00A518CD" w:rsidRDefault="00931B52" w:rsidP="009225CA">
      <w:pPr>
        <w:pStyle w:val="Body"/>
        <w:ind w:firstLine="720"/>
        <w:jc w:val="both"/>
        <w:rPr>
          <w:rFonts w:cs="Times New Roman"/>
          <w:sz w:val="24"/>
          <w:szCs w:val="24"/>
        </w:rPr>
      </w:pPr>
    </w:p>
    <w:p w14:paraId="2ECC801B" w14:textId="08DB14FA" w:rsidR="00931B52" w:rsidRPr="00A518CD" w:rsidRDefault="00931B52" w:rsidP="00931B52">
      <w:pPr>
        <w:pStyle w:val="Body"/>
        <w:ind w:firstLine="720"/>
        <w:jc w:val="both"/>
        <w:rPr>
          <w:rFonts w:cs="Times New Roman"/>
          <w:sz w:val="24"/>
          <w:szCs w:val="24"/>
        </w:rPr>
      </w:pPr>
      <w:r w:rsidRPr="00A518CD">
        <w:rPr>
          <w:rFonts w:cs="Times New Roman"/>
          <w:sz w:val="24"/>
          <w:szCs w:val="24"/>
        </w:rPr>
        <w:t>PRIDEDAMA</w:t>
      </w:r>
      <w:r w:rsidR="00FB36A5" w:rsidRPr="00A518CD">
        <w:rPr>
          <w:rFonts w:cs="Times New Roman"/>
          <w:sz w:val="24"/>
          <w:szCs w:val="24"/>
        </w:rPr>
        <w:t>.</w:t>
      </w:r>
      <w:r w:rsidRPr="00A518CD">
        <w:rPr>
          <w:rFonts w:cs="Times New Roman"/>
          <w:sz w:val="24"/>
          <w:szCs w:val="24"/>
        </w:rPr>
        <w:t xml:space="preserve"> </w:t>
      </w:r>
      <w:r w:rsidR="006170F7" w:rsidRPr="00A518CD">
        <w:rPr>
          <w:rFonts w:cs="Times New Roman"/>
          <w:sz w:val="24"/>
          <w:szCs w:val="24"/>
        </w:rPr>
        <w:t>Pėstininkų kovos mašinų „Vilkas“ operatorių, mechanikų ir instruktorių kvalifikacijos tobulinimo mokymo</w:t>
      </w:r>
      <w:r w:rsidR="00D54ABD" w:rsidRPr="00A518CD">
        <w:rPr>
          <w:rFonts w:cs="Times New Roman"/>
          <w:sz w:val="24"/>
          <w:szCs w:val="24"/>
        </w:rPr>
        <w:t>,</w:t>
      </w:r>
      <w:r w:rsidR="006170F7" w:rsidRPr="00A518CD">
        <w:rPr>
          <w:rFonts w:cs="Times New Roman"/>
          <w:sz w:val="24"/>
          <w:szCs w:val="24"/>
        </w:rPr>
        <w:t xml:space="preserve"> paslaugos</w:t>
      </w:r>
      <w:r w:rsidRPr="00A518CD">
        <w:rPr>
          <w:rFonts w:cs="Times New Roman"/>
          <w:sz w:val="24"/>
          <w:szCs w:val="24"/>
        </w:rPr>
        <w:t xml:space="preserve"> techninė specifikacija anglų k.</w:t>
      </w:r>
      <w:r w:rsidR="005F1621" w:rsidRPr="00A518CD">
        <w:rPr>
          <w:rFonts w:cs="Times New Roman"/>
          <w:sz w:val="24"/>
          <w:szCs w:val="24"/>
        </w:rPr>
        <w:t>,</w:t>
      </w:r>
      <w:r w:rsidRPr="00A518CD">
        <w:rPr>
          <w:rFonts w:cs="Times New Roman"/>
          <w:sz w:val="24"/>
          <w:szCs w:val="24"/>
        </w:rPr>
        <w:t xml:space="preserve"> 2 lapai.</w:t>
      </w:r>
    </w:p>
    <w:p w14:paraId="2713141F" w14:textId="77777777" w:rsidR="00931B52" w:rsidRPr="00A518CD" w:rsidRDefault="00931B52" w:rsidP="009225CA">
      <w:pPr>
        <w:pStyle w:val="Body"/>
        <w:ind w:firstLine="720"/>
        <w:jc w:val="both"/>
        <w:rPr>
          <w:rFonts w:cs="Times New Roman"/>
          <w:sz w:val="24"/>
          <w:szCs w:val="24"/>
        </w:rPr>
      </w:pPr>
    </w:p>
    <w:p w14:paraId="7D195A90" w14:textId="46B3A40E" w:rsidR="004F4013" w:rsidRPr="00A518CD" w:rsidRDefault="004F4013" w:rsidP="00931B52">
      <w:pPr>
        <w:pStyle w:val="Body"/>
        <w:spacing w:after="200" w:line="276" w:lineRule="auto"/>
        <w:rPr>
          <w:rFonts w:cs="Times New Roman"/>
          <w:color w:val="auto"/>
          <w:sz w:val="24"/>
          <w:szCs w:val="24"/>
        </w:rPr>
      </w:pPr>
    </w:p>
    <w:p w14:paraId="28EEA9A6" w14:textId="77777777" w:rsidR="00931B52" w:rsidRPr="00A518CD" w:rsidRDefault="00931B52" w:rsidP="00931B52">
      <w:pPr>
        <w:pStyle w:val="Body"/>
        <w:spacing w:after="200" w:line="276" w:lineRule="auto"/>
        <w:rPr>
          <w:rFonts w:cs="Times New Roman"/>
          <w:color w:val="auto"/>
          <w:sz w:val="24"/>
          <w:szCs w:val="24"/>
        </w:rPr>
      </w:pPr>
    </w:p>
    <w:bookmarkEnd w:id="1"/>
    <w:p w14:paraId="7A744F2F" w14:textId="77777777" w:rsidR="00931B52" w:rsidRPr="00A518CD" w:rsidRDefault="00931B52" w:rsidP="00931B52">
      <w:pPr>
        <w:pStyle w:val="Body"/>
        <w:spacing w:after="200" w:line="276" w:lineRule="auto"/>
        <w:rPr>
          <w:rFonts w:cs="Times New Roman"/>
          <w:color w:val="auto"/>
          <w:sz w:val="24"/>
          <w:szCs w:val="24"/>
        </w:rPr>
      </w:pPr>
    </w:p>
    <w:p w14:paraId="602AB597" w14:textId="77777777" w:rsidR="00931B52" w:rsidRPr="00A518CD" w:rsidRDefault="00931B52" w:rsidP="00931B52">
      <w:pPr>
        <w:pStyle w:val="Body"/>
        <w:spacing w:after="200" w:line="276" w:lineRule="auto"/>
        <w:rPr>
          <w:rFonts w:cs="Times New Roman"/>
          <w:color w:val="auto"/>
          <w:sz w:val="24"/>
          <w:szCs w:val="24"/>
        </w:rPr>
      </w:pPr>
    </w:p>
    <w:p w14:paraId="50A03E34" w14:textId="77777777" w:rsidR="00931B52" w:rsidRPr="00A518CD" w:rsidRDefault="00931B52" w:rsidP="00931B52">
      <w:pPr>
        <w:pStyle w:val="Body"/>
        <w:spacing w:after="200" w:line="276" w:lineRule="auto"/>
        <w:rPr>
          <w:rFonts w:cs="Times New Roman"/>
          <w:color w:val="auto"/>
          <w:sz w:val="24"/>
          <w:szCs w:val="24"/>
        </w:rPr>
      </w:pPr>
    </w:p>
    <w:p w14:paraId="62011DCC" w14:textId="77777777" w:rsidR="00931B52" w:rsidRPr="00A518CD" w:rsidRDefault="00931B52" w:rsidP="00931B52">
      <w:pPr>
        <w:pStyle w:val="Body"/>
        <w:spacing w:after="200" w:line="276" w:lineRule="auto"/>
        <w:rPr>
          <w:rFonts w:cs="Times New Roman"/>
          <w:color w:val="auto"/>
          <w:sz w:val="24"/>
          <w:szCs w:val="24"/>
        </w:rPr>
      </w:pPr>
    </w:p>
    <w:p w14:paraId="594384D9" w14:textId="77777777" w:rsidR="00931B52" w:rsidRPr="00A518CD" w:rsidRDefault="00931B52" w:rsidP="00931B52">
      <w:pPr>
        <w:pStyle w:val="Body"/>
        <w:spacing w:after="200" w:line="276" w:lineRule="auto"/>
        <w:rPr>
          <w:rFonts w:cs="Times New Roman"/>
          <w:color w:val="auto"/>
          <w:sz w:val="24"/>
          <w:szCs w:val="24"/>
        </w:rPr>
      </w:pPr>
    </w:p>
    <w:p w14:paraId="00FBD6C0" w14:textId="77777777" w:rsidR="00FF6383" w:rsidRDefault="00FF6383" w:rsidP="00931B52">
      <w:pPr>
        <w:pStyle w:val="Body"/>
        <w:spacing w:after="200" w:line="276" w:lineRule="auto"/>
        <w:rPr>
          <w:rFonts w:cs="Times New Roman"/>
          <w:color w:val="auto"/>
          <w:sz w:val="24"/>
          <w:szCs w:val="24"/>
        </w:rPr>
      </w:pPr>
    </w:p>
    <w:p w14:paraId="2CBFA0A7" w14:textId="77777777" w:rsidR="00A518CD" w:rsidRDefault="00A518CD" w:rsidP="00931B52">
      <w:pPr>
        <w:pStyle w:val="Body"/>
        <w:spacing w:after="200" w:line="276" w:lineRule="auto"/>
        <w:rPr>
          <w:rFonts w:cs="Times New Roman"/>
          <w:color w:val="auto"/>
          <w:sz w:val="24"/>
          <w:szCs w:val="24"/>
        </w:rPr>
      </w:pPr>
    </w:p>
    <w:p w14:paraId="0945FA22" w14:textId="77777777" w:rsidR="006D7A48" w:rsidRDefault="006D7A48" w:rsidP="00931B52">
      <w:pPr>
        <w:pStyle w:val="Body"/>
        <w:spacing w:after="200" w:line="276" w:lineRule="auto"/>
        <w:rPr>
          <w:rFonts w:cs="Times New Roman"/>
          <w:color w:val="auto"/>
          <w:sz w:val="24"/>
          <w:szCs w:val="24"/>
        </w:rPr>
      </w:pPr>
    </w:p>
    <w:p w14:paraId="0B06AE2D" w14:textId="77777777" w:rsidR="006D7A48" w:rsidRDefault="006D7A48" w:rsidP="00931B52">
      <w:pPr>
        <w:pStyle w:val="Body"/>
        <w:spacing w:after="200" w:line="276" w:lineRule="auto"/>
        <w:rPr>
          <w:rFonts w:cs="Times New Roman"/>
          <w:color w:val="auto"/>
          <w:sz w:val="24"/>
          <w:szCs w:val="24"/>
        </w:rPr>
      </w:pPr>
    </w:p>
    <w:p w14:paraId="3CD3DA08" w14:textId="77777777" w:rsidR="006D7A48" w:rsidRPr="00A518CD" w:rsidRDefault="006D7A48" w:rsidP="00931B52">
      <w:pPr>
        <w:pStyle w:val="Body"/>
        <w:spacing w:after="200" w:line="276" w:lineRule="auto"/>
        <w:rPr>
          <w:rFonts w:cs="Times New Roman"/>
          <w:color w:val="auto"/>
          <w:sz w:val="24"/>
          <w:szCs w:val="24"/>
        </w:rPr>
      </w:pPr>
    </w:p>
    <w:p w14:paraId="20740903" w14:textId="77777777" w:rsidR="00931B52" w:rsidRPr="00A518CD" w:rsidRDefault="00931B52" w:rsidP="00931B52">
      <w:pPr>
        <w:pStyle w:val="Body"/>
        <w:spacing w:after="200" w:line="276" w:lineRule="auto"/>
        <w:rPr>
          <w:rFonts w:cs="Times New Roman"/>
          <w:color w:val="auto"/>
          <w:sz w:val="24"/>
          <w:szCs w:val="24"/>
        </w:rPr>
      </w:pPr>
    </w:p>
    <w:p w14:paraId="02142309" w14:textId="1DD22D4E" w:rsidR="001F3391" w:rsidRPr="00A518CD" w:rsidRDefault="001F3391" w:rsidP="001F3391">
      <w:pPr>
        <w:jc w:val="center"/>
        <w:rPr>
          <w:b/>
          <w:caps/>
          <w:sz w:val="24"/>
          <w:szCs w:val="24"/>
        </w:rPr>
      </w:pPr>
      <w:r w:rsidRPr="00A518CD">
        <w:rPr>
          <w:b/>
          <w:caps/>
          <w:sz w:val="24"/>
          <w:szCs w:val="24"/>
        </w:rPr>
        <w:t>Technical Specification for Qualification Improvement Training Services for Infantry Fighting Vehicle „</w:t>
      </w:r>
      <w:proofErr w:type="gramStart"/>
      <w:r w:rsidRPr="00A518CD">
        <w:rPr>
          <w:b/>
          <w:caps/>
          <w:sz w:val="24"/>
          <w:szCs w:val="24"/>
        </w:rPr>
        <w:t>vilkas“</w:t>
      </w:r>
      <w:r w:rsidR="006E516B">
        <w:rPr>
          <w:b/>
          <w:caps/>
          <w:sz w:val="24"/>
          <w:szCs w:val="24"/>
        </w:rPr>
        <w:t xml:space="preserve"> </w:t>
      </w:r>
      <w:r w:rsidRPr="00A518CD">
        <w:rPr>
          <w:b/>
          <w:caps/>
          <w:sz w:val="24"/>
          <w:szCs w:val="24"/>
        </w:rPr>
        <w:t>Operators</w:t>
      </w:r>
      <w:proofErr w:type="gramEnd"/>
      <w:r w:rsidRPr="00A518CD">
        <w:rPr>
          <w:b/>
          <w:caps/>
          <w:sz w:val="24"/>
          <w:szCs w:val="24"/>
        </w:rPr>
        <w:t>, Mechanics, and Instructors</w:t>
      </w:r>
    </w:p>
    <w:p w14:paraId="2F933A34" w14:textId="77777777" w:rsidR="001F3391" w:rsidRPr="00A518CD" w:rsidRDefault="001F3391" w:rsidP="001F3391">
      <w:pPr>
        <w:jc w:val="center"/>
        <w:rPr>
          <w:b/>
          <w:color w:val="000000"/>
          <w:sz w:val="24"/>
          <w:szCs w:val="24"/>
        </w:rPr>
      </w:pPr>
    </w:p>
    <w:p w14:paraId="085D6A03" w14:textId="77777777" w:rsidR="001F3391" w:rsidRPr="00A518CD" w:rsidRDefault="001F3391" w:rsidP="001F3391">
      <w:pPr>
        <w:pStyle w:val="Body"/>
        <w:spacing w:line="276" w:lineRule="auto"/>
        <w:jc w:val="center"/>
        <w:rPr>
          <w:rFonts w:eastAsia="Times New Roman" w:cs="Times New Roman"/>
          <w:b/>
          <w:caps/>
          <w:color w:val="auto"/>
          <w:sz w:val="24"/>
          <w:szCs w:val="24"/>
          <w:lang w:val="en-US" w:eastAsia="zh-CN"/>
        </w:rPr>
      </w:pPr>
      <w:r w:rsidRPr="00A518CD">
        <w:rPr>
          <w:rFonts w:eastAsia="Times New Roman" w:cs="Times New Roman"/>
          <w:b/>
          <w:caps/>
          <w:color w:val="auto"/>
          <w:sz w:val="24"/>
          <w:szCs w:val="24"/>
          <w:lang w:val="en-US" w:eastAsia="zh-CN"/>
        </w:rPr>
        <w:t>SECTION I</w:t>
      </w:r>
    </w:p>
    <w:p w14:paraId="02B8A8B8" w14:textId="77777777" w:rsidR="001F3391" w:rsidRPr="00A518CD" w:rsidRDefault="001F3391" w:rsidP="001F3391">
      <w:pPr>
        <w:pStyle w:val="Body"/>
        <w:spacing w:line="276" w:lineRule="auto"/>
        <w:jc w:val="center"/>
        <w:rPr>
          <w:rFonts w:eastAsia="Times New Roman" w:cs="Times New Roman"/>
          <w:b/>
          <w:caps/>
          <w:color w:val="auto"/>
          <w:sz w:val="24"/>
          <w:szCs w:val="24"/>
          <w:lang w:val="en-US" w:eastAsia="zh-CN"/>
        </w:rPr>
      </w:pPr>
      <w:r w:rsidRPr="00A518CD">
        <w:rPr>
          <w:rFonts w:eastAsia="Times New Roman" w:cs="Times New Roman"/>
          <w:b/>
          <w:caps/>
          <w:color w:val="auto"/>
          <w:sz w:val="24"/>
          <w:szCs w:val="24"/>
          <w:lang w:val="en-US" w:eastAsia="zh-CN"/>
        </w:rPr>
        <w:t>OBJECT OF PROCUREMENT</w:t>
      </w:r>
    </w:p>
    <w:p w14:paraId="4FC1920E" w14:textId="77777777" w:rsidR="001F3391" w:rsidRPr="00A518CD" w:rsidRDefault="001F3391" w:rsidP="001F3391">
      <w:pPr>
        <w:widowControl/>
        <w:ind w:firstLine="709"/>
        <w:jc w:val="both"/>
        <w:rPr>
          <w:sz w:val="24"/>
          <w:szCs w:val="24"/>
        </w:rPr>
      </w:pPr>
    </w:p>
    <w:p w14:paraId="500D0444" w14:textId="2A2B1362" w:rsidR="001F3391" w:rsidRPr="00A518CD" w:rsidRDefault="001F3391" w:rsidP="001F3391">
      <w:pPr>
        <w:widowControl/>
        <w:ind w:firstLine="709"/>
        <w:jc w:val="both"/>
        <w:rPr>
          <w:sz w:val="24"/>
          <w:szCs w:val="24"/>
        </w:rPr>
      </w:pPr>
      <w:r w:rsidRPr="00A518CD">
        <w:rPr>
          <w:sz w:val="24"/>
          <w:szCs w:val="24"/>
        </w:rPr>
        <w:t xml:space="preserve">1. </w:t>
      </w:r>
      <w:r w:rsidR="007B58F0" w:rsidRPr="00A518CD">
        <w:rPr>
          <w:sz w:val="24"/>
          <w:szCs w:val="24"/>
        </w:rPr>
        <w:t xml:space="preserve">Procurement object – acquisition of qualification enhancement training services for Infantry Fighting Vehicle “Vilkas” (hereinafter referred to as IFV “Vilkas”) operators, mechanics, and instructors </w:t>
      </w:r>
      <w:r w:rsidR="00CA0830" w:rsidRPr="00A518CD">
        <w:rPr>
          <w:sz w:val="24"/>
          <w:szCs w:val="24"/>
        </w:rPr>
        <w:t>(6 participants).</w:t>
      </w:r>
    </w:p>
    <w:p w14:paraId="1E699519" w14:textId="77777777" w:rsidR="001F3391" w:rsidRPr="00A518CD" w:rsidRDefault="001F3391" w:rsidP="001F3391">
      <w:pPr>
        <w:widowControl/>
        <w:ind w:firstLine="709"/>
        <w:jc w:val="both"/>
        <w:rPr>
          <w:sz w:val="24"/>
          <w:szCs w:val="24"/>
        </w:rPr>
      </w:pPr>
    </w:p>
    <w:p w14:paraId="6897461A" w14:textId="77777777" w:rsidR="005C7172" w:rsidRPr="00A518CD" w:rsidRDefault="005C7172" w:rsidP="005C7172">
      <w:pPr>
        <w:pStyle w:val="Body"/>
        <w:spacing w:line="276" w:lineRule="auto"/>
        <w:jc w:val="center"/>
        <w:rPr>
          <w:rFonts w:eastAsia="Times New Roman" w:cs="Times New Roman"/>
          <w:b/>
          <w:caps/>
          <w:color w:val="auto"/>
          <w:sz w:val="24"/>
          <w:szCs w:val="24"/>
          <w:lang w:val="en-US" w:eastAsia="zh-CN"/>
        </w:rPr>
      </w:pPr>
      <w:r w:rsidRPr="00A518CD">
        <w:rPr>
          <w:rFonts w:eastAsia="Times New Roman" w:cs="Times New Roman"/>
          <w:b/>
          <w:caps/>
          <w:color w:val="auto"/>
          <w:sz w:val="24"/>
          <w:szCs w:val="24"/>
          <w:lang w:val="en-US" w:eastAsia="zh-CN"/>
        </w:rPr>
        <w:t>SECTION II</w:t>
      </w:r>
    </w:p>
    <w:p w14:paraId="0E6934EE" w14:textId="77777777" w:rsidR="005C7172" w:rsidRPr="00A518CD" w:rsidRDefault="005C7172" w:rsidP="005C7172">
      <w:pPr>
        <w:pStyle w:val="Body"/>
        <w:spacing w:line="276" w:lineRule="auto"/>
        <w:jc w:val="center"/>
        <w:rPr>
          <w:rFonts w:eastAsia="Times New Roman" w:cs="Times New Roman"/>
          <w:b/>
          <w:caps/>
          <w:color w:val="auto"/>
          <w:sz w:val="24"/>
          <w:szCs w:val="24"/>
          <w:lang w:val="en-US" w:eastAsia="zh-CN"/>
        </w:rPr>
      </w:pPr>
      <w:r w:rsidRPr="00A518CD">
        <w:rPr>
          <w:rFonts w:eastAsia="Times New Roman" w:cs="Times New Roman"/>
          <w:b/>
          <w:caps/>
          <w:color w:val="auto"/>
          <w:sz w:val="24"/>
          <w:szCs w:val="24"/>
          <w:lang w:val="en-US" w:eastAsia="zh-CN"/>
        </w:rPr>
        <w:t>QUALIFICATION REQUIREMENTS FOR THE SERVICE PROVIDER</w:t>
      </w:r>
    </w:p>
    <w:p w14:paraId="0A64995A" w14:textId="77777777" w:rsidR="001F3391" w:rsidRPr="00A518CD" w:rsidRDefault="001F3391" w:rsidP="001F3391">
      <w:pPr>
        <w:rPr>
          <w:b/>
          <w:color w:val="000000"/>
          <w:sz w:val="24"/>
          <w:szCs w:val="24"/>
        </w:rPr>
      </w:pPr>
    </w:p>
    <w:p w14:paraId="453163FD" w14:textId="77777777" w:rsidR="00CA0830" w:rsidRPr="00A518CD" w:rsidRDefault="001F3391" w:rsidP="00CA0830">
      <w:pPr>
        <w:widowControl/>
        <w:jc w:val="both"/>
        <w:rPr>
          <w:sz w:val="24"/>
          <w:szCs w:val="24"/>
        </w:rPr>
      </w:pPr>
      <w:r w:rsidRPr="00A518CD">
        <w:rPr>
          <w:sz w:val="24"/>
          <w:szCs w:val="24"/>
        </w:rPr>
        <w:tab/>
      </w:r>
      <w:r w:rsidR="00CA0830" w:rsidRPr="00A518CD">
        <w:rPr>
          <w:sz w:val="24"/>
          <w:szCs w:val="24"/>
        </w:rPr>
        <w:t>2. The Service Provider shall:</w:t>
      </w:r>
    </w:p>
    <w:p w14:paraId="1E5D4B3A" w14:textId="747D9531" w:rsidR="00F12499" w:rsidRPr="00A518CD" w:rsidRDefault="00CA0830" w:rsidP="00F12499">
      <w:pPr>
        <w:widowControl/>
        <w:ind w:firstLine="709"/>
        <w:jc w:val="both"/>
        <w:rPr>
          <w:sz w:val="24"/>
          <w:szCs w:val="24"/>
        </w:rPr>
      </w:pPr>
      <w:r w:rsidRPr="00A518CD">
        <w:rPr>
          <w:sz w:val="24"/>
          <w:szCs w:val="24"/>
        </w:rPr>
        <w:t xml:space="preserve">2.1. Have </w:t>
      </w:r>
      <w:r w:rsidR="007B58F0" w:rsidRPr="00A518CD">
        <w:rPr>
          <w:sz w:val="24"/>
          <w:szCs w:val="24"/>
        </w:rPr>
        <w:t>manufacturer-certified</w:t>
      </w:r>
      <w:r w:rsidRPr="00A518CD">
        <w:rPr>
          <w:sz w:val="24"/>
          <w:szCs w:val="24"/>
        </w:rPr>
        <w:t xml:space="preserve"> personnel authorized and competent to conduct training</w:t>
      </w:r>
      <w:r w:rsidR="007B58F0" w:rsidRPr="00A518CD">
        <w:rPr>
          <w:sz w:val="24"/>
          <w:szCs w:val="24"/>
        </w:rPr>
        <w:t xml:space="preserve"> </w:t>
      </w:r>
      <w:r w:rsidRPr="00A518CD">
        <w:rPr>
          <w:sz w:val="24"/>
          <w:szCs w:val="24"/>
        </w:rPr>
        <w:t xml:space="preserve">for </w:t>
      </w:r>
      <w:r w:rsidR="007B58F0" w:rsidRPr="00A518CD">
        <w:rPr>
          <w:sz w:val="24"/>
          <w:szCs w:val="24"/>
        </w:rPr>
        <w:t>IFV “Vilkas”</w:t>
      </w:r>
      <w:r w:rsidRPr="00A518CD">
        <w:rPr>
          <w:sz w:val="24"/>
          <w:szCs w:val="24"/>
        </w:rPr>
        <w:t xml:space="preserve"> </w:t>
      </w:r>
      <w:r w:rsidR="007B58F0" w:rsidRPr="00A518CD">
        <w:rPr>
          <w:sz w:val="24"/>
          <w:szCs w:val="24"/>
        </w:rPr>
        <w:t>operators, mechanics, and instructors, ensuring the acquisition of theoretical knowledge and the development of practical skills necessary for the safe, effective, and compliant execution of assigned duties in accordance with established standards and requirements.</w:t>
      </w:r>
    </w:p>
    <w:p w14:paraId="6BEDEBAE" w14:textId="0FAA93CA" w:rsidR="00F12499" w:rsidRPr="00A518CD" w:rsidRDefault="00F12499" w:rsidP="00F12499">
      <w:pPr>
        <w:widowControl/>
        <w:ind w:firstLine="720"/>
        <w:jc w:val="both"/>
        <w:rPr>
          <w:sz w:val="24"/>
          <w:szCs w:val="24"/>
        </w:rPr>
      </w:pPr>
      <w:r w:rsidRPr="00A518CD">
        <w:rPr>
          <w:sz w:val="24"/>
          <w:szCs w:val="24"/>
        </w:rPr>
        <w:t>2.2. Ensure that IFV “Vilkas” operators, mechanics, and instructors are trained in accordance with the manufacturer's established procedures and methodologies, complying with the prescribed requirements for operation, maintenance (ML 1), repair (ML 2/3), and occupational safety.</w:t>
      </w:r>
    </w:p>
    <w:p w14:paraId="09BB92BC" w14:textId="7A738C08" w:rsidR="001F3391" w:rsidRPr="00A518CD" w:rsidRDefault="00F12499" w:rsidP="00F12499">
      <w:pPr>
        <w:widowControl/>
        <w:ind w:firstLine="720"/>
        <w:jc w:val="both"/>
        <w:rPr>
          <w:sz w:val="24"/>
          <w:szCs w:val="24"/>
        </w:rPr>
      </w:pPr>
      <w:r w:rsidRPr="00A518CD">
        <w:rPr>
          <w:sz w:val="24"/>
          <w:szCs w:val="24"/>
        </w:rPr>
        <w:t>2.3. Ensure that the service is delivered in accordance with the requirements, conditions, timelines, and scope specified in this Technical Specification.</w:t>
      </w:r>
    </w:p>
    <w:p w14:paraId="41A13D05" w14:textId="77777777" w:rsidR="00F12499" w:rsidRPr="00A518CD" w:rsidRDefault="00F12499" w:rsidP="00F12499">
      <w:pPr>
        <w:widowControl/>
        <w:ind w:firstLine="720"/>
        <w:jc w:val="both"/>
        <w:rPr>
          <w:sz w:val="24"/>
          <w:szCs w:val="24"/>
        </w:rPr>
      </w:pPr>
    </w:p>
    <w:p w14:paraId="4060556F" w14:textId="77777777" w:rsidR="00CA0830" w:rsidRPr="00A518CD" w:rsidRDefault="00CA0830" w:rsidP="00CA0830">
      <w:pPr>
        <w:pStyle w:val="Body"/>
        <w:spacing w:line="276" w:lineRule="auto"/>
        <w:jc w:val="center"/>
        <w:rPr>
          <w:rFonts w:eastAsia="Times New Roman" w:cs="Times New Roman"/>
          <w:b/>
          <w:caps/>
          <w:color w:val="auto"/>
          <w:sz w:val="24"/>
          <w:szCs w:val="24"/>
          <w:lang w:val="en-US" w:eastAsia="zh-CN"/>
        </w:rPr>
      </w:pPr>
      <w:r w:rsidRPr="00A518CD">
        <w:rPr>
          <w:rFonts w:eastAsia="Times New Roman" w:cs="Times New Roman"/>
          <w:b/>
          <w:caps/>
          <w:color w:val="auto"/>
          <w:sz w:val="24"/>
          <w:szCs w:val="24"/>
          <w:lang w:val="en-US" w:eastAsia="zh-CN"/>
        </w:rPr>
        <w:t>SECTION III</w:t>
      </w:r>
    </w:p>
    <w:p w14:paraId="4ABA5A9E" w14:textId="77777777" w:rsidR="00CA0830" w:rsidRPr="00A518CD" w:rsidRDefault="00CA0830" w:rsidP="00CA0830">
      <w:pPr>
        <w:pStyle w:val="Body"/>
        <w:spacing w:line="276" w:lineRule="auto"/>
        <w:jc w:val="center"/>
        <w:rPr>
          <w:rFonts w:eastAsia="Times New Roman" w:cs="Times New Roman"/>
          <w:b/>
          <w:caps/>
          <w:color w:val="auto"/>
          <w:sz w:val="24"/>
          <w:szCs w:val="24"/>
          <w:lang w:val="en-US" w:eastAsia="zh-CN"/>
        </w:rPr>
      </w:pPr>
      <w:r w:rsidRPr="00A518CD">
        <w:rPr>
          <w:rFonts w:eastAsia="Times New Roman" w:cs="Times New Roman"/>
          <w:b/>
          <w:caps/>
          <w:color w:val="auto"/>
          <w:sz w:val="24"/>
          <w:szCs w:val="24"/>
          <w:lang w:val="en-US" w:eastAsia="zh-CN"/>
        </w:rPr>
        <w:t>DESCRIPTION OF THE SERVICE AND PERFORMANCE REQUIREMENTS</w:t>
      </w:r>
    </w:p>
    <w:p w14:paraId="3DA149AD" w14:textId="77777777" w:rsidR="001F3391" w:rsidRPr="00A518CD" w:rsidRDefault="001F3391" w:rsidP="001F3391">
      <w:pPr>
        <w:pStyle w:val="Body"/>
        <w:jc w:val="center"/>
        <w:rPr>
          <w:rFonts w:cs="Times New Roman"/>
          <w:b/>
          <w:sz w:val="24"/>
          <w:szCs w:val="24"/>
          <w:lang w:val="en-US"/>
        </w:rPr>
      </w:pPr>
    </w:p>
    <w:p w14:paraId="6F9450B4" w14:textId="4EC120F1" w:rsidR="001F3391" w:rsidRPr="00A518CD" w:rsidRDefault="001F3391" w:rsidP="001F3391">
      <w:pPr>
        <w:pStyle w:val="Body"/>
        <w:ind w:firstLine="720"/>
        <w:jc w:val="both"/>
        <w:rPr>
          <w:color w:val="auto"/>
          <w:sz w:val="24"/>
          <w:szCs w:val="24"/>
          <w:lang w:val="en-US"/>
        </w:rPr>
      </w:pPr>
      <w:r w:rsidRPr="00A518CD">
        <w:rPr>
          <w:rFonts w:cs="Times New Roman"/>
          <w:sz w:val="24"/>
          <w:szCs w:val="24"/>
          <w:lang w:val="en-US"/>
        </w:rPr>
        <w:t xml:space="preserve">3. </w:t>
      </w:r>
      <w:r w:rsidR="00F12499" w:rsidRPr="00A518CD">
        <w:rPr>
          <w:rFonts w:cs="Times New Roman"/>
          <w:color w:val="auto"/>
          <w:sz w:val="24"/>
          <w:szCs w:val="24"/>
          <w:lang w:val="en-US"/>
        </w:rPr>
        <w:t xml:space="preserve">The Service Provider shall provide the Purchaser with a training service for truck operators, mechanics, and instructors (6 participants), consisting of no less than three working days (at least 24 academic hours) of theoretical and practical training, with particular emphasis placed on </w:t>
      </w:r>
      <w:bookmarkStart w:id="3" w:name="_Hlk239758335"/>
      <w:r w:rsidR="006B53DF" w:rsidRPr="00A518CD">
        <w:rPr>
          <w:rFonts w:cs="Times New Roman"/>
          <w:color w:val="auto"/>
          <w:sz w:val="24"/>
          <w:szCs w:val="24"/>
          <w:lang w:val="en-US"/>
        </w:rPr>
        <w:t>H</w:t>
      </w:r>
      <w:r w:rsidR="00F12499" w:rsidRPr="00A518CD">
        <w:rPr>
          <w:rFonts w:cs="Times New Roman"/>
          <w:color w:val="auto"/>
          <w:sz w:val="24"/>
          <w:szCs w:val="24"/>
          <w:lang w:val="en-US"/>
        </w:rPr>
        <w:t>ands-on practical instruction</w:t>
      </w:r>
      <w:bookmarkEnd w:id="3"/>
      <w:r w:rsidR="00F12499" w:rsidRPr="00A518CD">
        <w:rPr>
          <w:rFonts w:cs="Times New Roman"/>
          <w:color w:val="auto"/>
          <w:sz w:val="24"/>
          <w:szCs w:val="24"/>
          <w:lang w:val="en-US"/>
        </w:rPr>
        <w:t>.</w:t>
      </w:r>
    </w:p>
    <w:p w14:paraId="27E907F2" w14:textId="123ACE00" w:rsidR="001F3391" w:rsidRPr="00A518CD" w:rsidRDefault="001F3391" w:rsidP="001F3391">
      <w:pPr>
        <w:pStyle w:val="Body"/>
        <w:ind w:firstLine="720"/>
        <w:jc w:val="both"/>
        <w:rPr>
          <w:rFonts w:cs="Times New Roman"/>
          <w:color w:val="auto"/>
          <w:sz w:val="24"/>
          <w:szCs w:val="24"/>
          <w:lang w:val="en-US"/>
        </w:rPr>
      </w:pPr>
      <w:r w:rsidRPr="00A518CD">
        <w:rPr>
          <w:rFonts w:cs="Times New Roman"/>
          <w:color w:val="auto"/>
          <w:sz w:val="24"/>
          <w:szCs w:val="24"/>
          <w:lang w:val="en-US"/>
        </w:rPr>
        <w:t xml:space="preserve">4. </w:t>
      </w:r>
      <w:r w:rsidR="00F12499" w:rsidRPr="00A518CD">
        <w:rPr>
          <w:rFonts w:cs="Times New Roman"/>
          <w:color w:val="auto"/>
          <w:sz w:val="24"/>
          <w:szCs w:val="24"/>
          <w:lang w:val="en-US"/>
        </w:rPr>
        <w:t>The professional qualification improvement training service for IFV “Vilkas” operators, mechanics, and instructors shall include:</w:t>
      </w:r>
    </w:p>
    <w:p w14:paraId="6B458B79" w14:textId="77777777" w:rsidR="00F12499" w:rsidRPr="00A518CD" w:rsidRDefault="001F3391" w:rsidP="001F3391">
      <w:pPr>
        <w:pStyle w:val="Body"/>
        <w:tabs>
          <w:tab w:val="left" w:pos="1276"/>
        </w:tabs>
        <w:ind w:firstLine="720"/>
        <w:jc w:val="both"/>
        <w:rPr>
          <w:rFonts w:cs="Times New Roman"/>
          <w:color w:val="auto"/>
          <w:sz w:val="24"/>
          <w:szCs w:val="24"/>
          <w:lang w:val="en-US"/>
        </w:rPr>
      </w:pPr>
      <w:r w:rsidRPr="00A518CD">
        <w:rPr>
          <w:rFonts w:cs="Times New Roman"/>
          <w:color w:val="auto"/>
          <w:sz w:val="24"/>
          <w:szCs w:val="24"/>
          <w:lang w:val="en-US"/>
        </w:rPr>
        <w:t xml:space="preserve">4.1. </w:t>
      </w:r>
      <w:r w:rsidR="00F12499" w:rsidRPr="00A518CD">
        <w:rPr>
          <w:rFonts w:cs="Times New Roman"/>
          <w:color w:val="auto"/>
          <w:sz w:val="24"/>
          <w:szCs w:val="24"/>
          <w:lang w:val="en-US"/>
        </w:rPr>
        <w:t>IFV “Vilkas” Electrical Systems Operator Training (ML 1) lasting 1 working day (at least 8 academic hours), covering the following topics and competencies:</w:t>
      </w:r>
    </w:p>
    <w:p w14:paraId="5E40137E" w14:textId="45B75D8A" w:rsidR="001F3391" w:rsidRPr="00A518CD" w:rsidRDefault="001F3391" w:rsidP="001F3391">
      <w:pPr>
        <w:pStyle w:val="Body"/>
        <w:tabs>
          <w:tab w:val="left" w:pos="1276"/>
        </w:tabs>
        <w:ind w:firstLine="720"/>
        <w:jc w:val="both"/>
        <w:rPr>
          <w:rFonts w:cs="Times New Roman"/>
          <w:color w:val="auto"/>
          <w:sz w:val="24"/>
          <w:szCs w:val="24"/>
          <w:lang w:val="en-US"/>
        </w:rPr>
      </w:pPr>
      <w:r w:rsidRPr="00A518CD">
        <w:rPr>
          <w:rFonts w:cs="Times New Roman"/>
          <w:color w:val="auto"/>
          <w:sz w:val="24"/>
          <w:szCs w:val="24"/>
          <w:lang w:val="en-US"/>
        </w:rPr>
        <w:t xml:space="preserve">4.1.1. </w:t>
      </w:r>
      <w:r w:rsidR="00F12499" w:rsidRPr="00A518CD">
        <w:rPr>
          <w:rFonts w:cs="Times New Roman"/>
          <w:color w:val="auto"/>
          <w:sz w:val="24"/>
          <w:szCs w:val="24"/>
          <w:lang w:val="en-US"/>
        </w:rPr>
        <w:t>Safety Instruction</w:t>
      </w:r>
      <w:r w:rsidRPr="00A518CD">
        <w:rPr>
          <w:rFonts w:cs="Times New Roman"/>
          <w:color w:val="auto"/>
          <w:sz w:val="24"/>
          <w:szCs w:val="24"/>
          <w:lang w:val="en-US"/>
        </w:rPr>
        <w:t>;</w:t>
      </w:r>
    </w:p>
    <w:p w14:paraId="5B38B0FF" w14:textId="1AB6B076" w:rsidR="001F3391" w:rsidRPr="00A518CD" w:rsidRDefault="001F3391" w:rsidP="001F3391">
      <w:pPr>
        <w:pStyle w:val="Body"/>
        <w:tabs>
          <w:tab w:val="left" w:pos="1276"/>
        </w:tabs>
        <w:ind w:firstLine="720"/>
        <w:jc w:val="both"/>
        <w:rPr>
          <w:rFonts w:cs="Times New Roman"/>
          <w:color w:val="auto"/>
          <w:sz w:val="24"/>
          <w:szCs w:val="24"/>
          <w:lang w:val="en-US"/>
        </w:rPr>
      </w:pPr>
      <w:r w:rsidRPr="00A518CD">
        <w:rPr>
          <w:rFonts w:cs="Times New Roman"/>
          <w:color w:val="auto"/>
          <w:sz w:val="24"/>
          <w:szCs w:val="24"/>
          <w:lang w:val="en-US"/>
        </w:rPr>
        <w:t xml:space="preserve">4.1.2. </w:t>
      </w:r>
      <w:r w:rsidR="00F12499" w:rsidRPr="00A518CD">
        <w:rPr>
          <w:rFonts w:cs="Times New Roman"/>
          <w:color w:val="auto"/>
          <w:sz w:val="24"/>
          <w:szCs w:val="24"/>
          <w:lang w:val="en-US"/>
        </w:rPr>
        <w:t>Understanding normal vehicle operations</w:t>
      </w:r>
      <w:r w:rsidRPr="00A518CD">
        <w:rPr>
          <w:rFonts w:cs="Times New Roman"/>
          <w:color w:val="auto"/>
          <w:sz w:val="24"/>
          <w:szCs w:val="24"/>
          <w:lang w:val="en-US"/>
        </w:rPr>
        <w:t>;</w:t>
      </w:r>
    </w:p>
    <w:p w14:paraId="28EB19E1" w14:textId="0EF43044" w:rsidR="001F3391" w:rsidRPr="00A518CD" w:rsidRDefault="001F3391" w:rsidP="001F3391">
      <w:pPr>
        <w:pStyle w:val="Body"/>
        <w:tabs>
          <w:tab w:val="left" w:pos="1276"/>
        </w:tabs>
        <w:ind w:firstLine="720"/>
        <w:jc w:val="both"/>
        <w:rPr>
          <w:rFonts w:cs="Times New Roman"/>
          <w:color w:val="auto"/>
          <w:sz w:val="24"/>
          <w:szCs w:val="24"/>
          <w:lang w:val="en-US"/>
        </w:rPr>
      </w:pPr>
      <w:r w:rsidRPr="00A518CD">
        <w:rPr>
          <w:rFonts w:cs="Times New Roman"/>
          <w:color w:val="auto"/>
          <w:sz w:val="24"/>
          <w:szCs w:val="24"/>
          <w:lang w:val="en-US"/>
        </w:rPr>
        <w:t xml:space="preserve">4.1.3. </w:t>
      </w:r>
      <w:r w:rsidR="00F12499" w:rsidRPr="00A518CD">
        <w:rPr>
          <w:rFonts w:cs="Times New Roman"/>
          <w:color w:val="auto"/>
          <w:sz w:val="24"/>
          <w:szCs w:val="24"/>
          <w:lang w:val="en-US"/>
        </w:rPr>
        <w:t>Common electrical faults and immediate actions</w:t>
      </w:r>
      <w:r w:rsidRPr="00A518CD">
        <w:rPr>
          <w:rFonts w:cs="Times New Roman"/>
          <w:color w:val="auto"/>
          <w:sz w:val="24"/>
          <w:szCs w:val="24"/>
          <w:lang w:val="en-US"/>
        </w:rPr>
        <w:t>;</w:t>
      </w:r>
    </w:p>
    <w:p w14:paraId="5E4C8E26" w14:textId="675B08B8" w:rsidR="001F3391" w:rsidRPr="00A518CD" w:rsidRDefault="001F3391" w:rsidP="001F3391">
      <w:pPr>
        <w:pStyle w:val="Body"/>
        <w:tabs>
          <w:tab w:val="left" w:pos="1276"/>
        </w:tabs>
        <w:ind w:firstLine="720"/>
        <w:jc w:val="both"/>
        <w:rPr>
          <w:rFonts w:cs="Times New Roman"/>
          <w:color w:val="auto"/>
          <w:sz w:val="24"/>
          <w:szCs w:val="24"/>
          <w:lang w:val="en-US"/>
        </w:rPr>
      </w:pPr>
      <w:r w:rsidRPr="00A518CD">
        <w:rPr>
          <w:rFonts w:cs="Times New Roman"/>
          <w:color w:val="auto"/>
          <w:sz w:val="24"/>
          <w:szCs w:val="24"/>
          <w:lang w:val="en-US"/>
        </w:rPr>
        <w:t xml:space="preserve">4.1.4. </w:t>
      </w:r>
      <w:r w:rsidR="00F12499" w:rsidRPr="00A518CD">
        <w:rPr>
          <w:rFonts w:cs="Times New Roman"/>
          <w:color w:val="auto"/>
          <w:sz w:val="24"/>
          <w:szCs w:val="24"/>
          <w:lang w:val="en-US"/>
        </w:rPr>
        <w:t>Interpretation of fault code messages</w:t>
      </w:r>
      <w:r w:rsidRPr="00A518CD">
        <w:rPr>
          <w:rFonts w:cs="Times New Roman"/>
          <w:color w:val="auto"/>
          <w:sz w:val="24"/>
          <w:szCs w:val="24"/>
          <w:lang w:val="en-US"/>
        </w:rPr>
        <w:t>;</w:t>
      </w:r>
    </w:p>
    <w:p w14:paraId="39F63799" w14:textId="2D61F3D5" w:rsidR="001F3391" w:rsidRPr="00A518CD" w:rsidRDefault="001F3391" w:rsidP="001F3391">
      <w:pPr>
        <w:pStyle w:val="Body"/>
        <w:tabs>
          <w:tab w:val="left" w:pos="1276"/>
        </w:tabs>
        <w:ind w:firstLine="720"/>
        <w:jc w:val="both"/>
        <w:rPr>
          <w:rFonts w:cs="Times New Roman"/>
          <w:color w:val="auto"/>
          <w:sz w:val="24"/>
          <w:szCs w:val="24"/>
          <w:lang w:val="en-US"/>
        </w:rPr>
      </w:pPr>
      <w:r w:rsidRPr="00A518CD">
        <w:rPr>
          <w:rFonts w:cs="Times New Roman"/>
          <w:color w:val="auto"/>
          <w:sz w:val="24"/>
          <w:szCs w:val="24"/>
          <w:lang w:val="en-US"/>
        </w:rPr>
        <w:t xml:space="preserve">4.1.5. </w:t>
      </w:r>
      <w:r w:rsidR="00F12499" w:rsidRPr="00A518CD">
        <w:rPr>
          <w:rFonts w:cs="Times New Roman"/>
          <w:color w:val="auto"/>
          <w:sz w:val="24"/>
          <w:szCs w:val="24"/>
          <w:lang w:val="en-US"/>
        </w:rPr>
        <w:t>Battery Maintenance</w:t>
      </w:r>
      <w:r w:rsidRPr="00A518CD">
        <w:rPr>
          <w:rFonts w:cs="Times New Roman"/>
          <w:color w:val="auto"/>
          <w:sz w:val="24"/>
          <w:szCs w:val="24"/>
          <w:lang w:val="en-US"/>
        </w:rPr>
        <w:t>;</w:t>
      </w:r>
    </w:p>
    <w:p w14:paraId="35BFC2B9" w14:textId="7B68A4C5" w:rsidR="001F3391" w:rsidRPr="00A518CD" w:rsidRDefault="001F3391" w:rsidP="001F3391">
      <w:pPr>
        <w:pStyle w:val="Body"/>
        <w:tabs>
          <w:tab w:val="left" w:pos="1276"/>
        </w:tabs>
        <w:ind w:firstLine="720"/>
        <w:jc w:val="both"/>
        <w:rPr>
          <w:rFonts w:cs="Times New Roman"/>
          <w:color w:val="auto"/>
          <w:sz w:val="24"/>
          <w:szCs w:val="24"/>
          <w:lang w:val="en-US"/>
        </w:rPr>
      </w:pPr>
      <w:r w:rsidRPr="00A518CD">
        <w:rPr>
          <w:rFonts w:cs="Times New Roman"/>
          <w:color w:val="auto"/>
          <w:sz w:val="24"/>
          <w:szCs w:val="24"/>
          <w:lang w:val="en-US"/>
        </w:rPr>
        <w:t xml:space="preserve">4.1.6. </w:t>
      </w:r>
      <w:r w:rsidR="00F12499" w:rsidRPr="00A518CD">
        <w:rPr>
          <w:rFonts w:cs="Times New Roman"/>
          <w:color w:val="auto"/>
          <w:sz w:val="24"/>
          <w:szCs w:val="24"/>
          <w:lang w:val="en-US"/>
        </w:rPr>
        <w:t>Operation of ABCD device</w:t>
      </w:r>
      <w:r w:rsidRPr="00A518CD">
        <w:rPr>
          <w:rFonts w:cs="Times New Roman"/>
          <w:color w:val="auto"/>
          <w:sz w:val="24"/>
          <w:szCs w:val="24"/>
          <w:lang w:val="en-US"/>
        </w:rPr>
        <w:t>.</w:t>
      </w:r>
    </w:p>
    <w:p w14:paraId="189DFA64" w14:textId="2790689F" w:rsidR="001F3391" w:rsidRPr="00A518CD" w:rsidRDefault="001F3391" w:rsidP="001F3391">
      <w:pPr>
        <w:pStyle w:val="Body"/>
        <w:tabs>
          <w:tab w:val="left" w:pos="1276"/>
        </w:tabs>
        <w:ind w:firstLine="720"/>
        <w:jc w:val="both"/>
        <w:rPr>
          <w:rFonts w:cs="Times New Roman"/>
          <w:color w:val="auto"/>
          <w:sz w:val="24"/>
          <w:szCs w:val="24"/>
          <w:lang w:val="en-US"/>
        </w:rPr>
      </w:pPr>
      <w:r w:rsidRPr="00A518CD">
        <w:rPr>
          <w:rFonts w:cs="Times New Roman"/>
          <w:sz w:val="24"/>
          <w:szCs w:val="24"/>
          <w:lang w:val="en-US"/>
        </w:rPr>
        <w:t xml:space="preserve">4.1.7. </w:t>
      </w:r>
      <w:r w:rsidR="008A6A71" w:rsidRPr="00A518CD">
        <w:rPr>
          <w:rFonts w:cs="Times New Roman"/>
          <w:sz w:val="24"/>
          <w:szCs w:val="24"/>
          <w:lang w:val="en-US"/>
        </w:rPr>
        <w:t>After receiving the theoretical knowledge and practical skills, course participants shall be able to safely, efficiently, and independently operate IFV “Vilkas” electrical systems and the ABCD device, and perform ML 1 maintenance in accordance with established procedures.</w:t>
      </w:r>
    </w:p>
    <w:p w14:paraId="79E0D68B" w14:textId="713556D3" w:rsidR="007B1810" w:rsidRPr="00A518CD" w:rsidRDefault="001F3391" w:rsidP="007B1810">
      <w:pPr>
        <w:pStyle w:val="Body"/>
        <w:tabs>
          <w:tab w:val="left" w:pos="1276"/>
        </w:tabs>
        <w:ind w:firstLine="720"/>
        <w:jc w:val="both"/>
        <w:rPr>
          <w:rFonts w:cs="Times New Roman"/>
          <w:color w:val="auto"/>
          <w:sz w:val="24"/>
          <w:szCs w:val="24"/>
          <w:lang w:val="en-US"/>
        </w:rPr>
      </w:pPr>
      <w:r w:rsidRPr="00A518CD">
        <w:rPr>
          <w:rFonts w:cs="Times New Roman"/>
          <w:color w:val="auto"/>
          <w:sz w:val="24"/>
          <w:szCs w:val="24"/>
          <w:lang w:val="en-US"/>
        </w:rPr>
        <w:t xml:space="preserve">4.2. </w:t>
      </w:r>
      <w:r w:rsidR="007B1810" w:rsidRPr="00A518CD">
        <w:rPr>
          <w:rFonts w:cs="Times New Roman"/>
          <w:color w:val="auto"/>
          <w:sz w:val="24"/>
          <w:szCs w:val="24"/>
          <w:lang w:val="en-US"/>
        </w:rPr>
        <w:t>IFV “Vilkas” Electric Systems Maintenance Training (ML 2/3) lasting 2 working days (at least 16 academic hours) and covering the following topics</w:t>
      </w:r>
      <w:r w:rsidR="00CF7A28" w:rsidRPr="00A518CD">
        <w:rPr>
          <w:rFonts w:cs="Times New Roman"/>
          <w:color w:val="auto"/>
          <w:sz w:val="24"/>
          <w:szCs w:val="24"/>
          <w:lang w:val="en-US"/>
        </w:rPr>
        <w:t xml:space="preserve"> and competencies</w:t>
      </w:r>
      <w:r w:rsidR="007B1810" w:rsidRPr="00A518CD">
        <w:rPr>
          <w:rFonts w:cs="Times New Roman"/>
          <w:color w:val="auto"/>
          <w:sz w:val="24"/>
          <w:szCs w:val="24"/>
          <w:lang w:val="en-US"/>
        </w:rPr>
        <w:t>:</w:t>
      </w:r>
    </w:p>
    <w:p w14:paraId="0F05A886" w14:textId="7CD125A4" w:rsidR="001F3391" w:rsidRPr="00A518CD" w:rsidRDefault="001F3391" w:rsidP="007B1810">
      <w:pPr>
        <w:pStyle w:val="Body"/>
        <w:tabs>
          <w:tab w:val="left" w:pos="1276"/>
        </w:tabs>
        <w:ind w:firstLine="720"/>
        <w:jc w:val="both"/>
        <w:rPr>
          <w:rFonts w:cs="Times New Roman"/>
          <w:color w:val="auto"/>
          <w:sz w:val="24"/>
          <w:szCs w:val="24"/>
          <w:lang w:val="en-US"/>
        </w:rPr>
      </w:pPr>
      <w:r w:rsidRPr="00A518CD">
        <w:rPr>
          <w:rFonts w:cs="Times New Roman"/>
          <w:color w:val="auto"/>
          <w:sz w:val="24"/>
          <w:szCs w:val="24"/>
          <w:lang w:val="en-US"/>
        </w:rPr>
        <w:lastRenderedPageBreak/>
        <w:t xml:space="preserve">4.2.1. </w:t>
      </w:r>
      <w:r w:rsidR="007B1810" w:rsidRPr="00A518CD">
        <w:rPr>
          <w:rFonts w:cs="Times New Roman"/>
          <w:color w:val="auto"/>
          <w:sz w:val="24"/>
          <w:szCs w:val="24"/>
          <w:lang w:val="en-US"/>
        </w:rPr>
        <w:t>Safety Instruction</w:t>
      </w:r>
      <w:r w:rsidRPr="00A518CD">
        <w:rPr>
          <w:rFonts w:cs="Times New Roman"/>
          <w:color w:val="auto"/>
          <w:sz w:val="24"/>
          <w:szCs w:val="24"/>
          <w:lang w:val="en-US"/>
        </w:rPr>
        <w:t>;</w:t>
      </w:r>
    </w:p>
    <w:p w14:paraId="671EDA58" w14:textId="10D47376" w:rsidR="001F3391" w:rsidRPr="00A518CD" w:rsidRDefault="001F3391" w:rsidP="001F3391">
      <w:pPr>
        <w:pStyle w:val="Body"/>
        <w:ind w:firstLine="720"/>
        <w:jc w:val="both"/>
        <w:rPr>
          <w:rFonts w:cs="Times New Roman"/>
          <w:color w:val="auto"/>
          <w:sz w:val="24"/>
          <w:szCs w:val="24"/>
          <w:lang w:val="en-US"/>
        </w:rPr>
      </w:pPr>
      <w:r w:rsidRPr="00A518CD">
        <w:rPr>
          <w:rFonts w:cs="Times New Roman"/>
          <w:color w:val="auto"/>
          <w:sz w:val="24"/>
          <w:szCs w:val="24"/>
          <w:lang w:val="en-US"/>
        </w:rPr>
        <w:t xml:space="preserve">4.2.2. </w:t>
      </w:r>
      <w:r w:rsidR="007B1810" w:rsidRPr="00A518CD">
        <w:rPr>
          <w:rFonts w:cs="Times New Roman"/>
          <w:color w:val="auto"/>
          <w:sz w:val="24"/>
          <w:szCs w:val="24"/>
          <w:lang w:val="en-US"/>
        </w:rPr>
        <w:t>Diagnosis of common electrical faults</w:t>
      </w:r>
      <w:r w:rsidRPr="00A518CD">
        <w:rPr>
          <w:rFonts w:cs="Times New Roman"/>
          <w:color w:val="auto"/>
          <w:sz w:val="24"/>
          <w:szCs w:val="24"/>
          <w:lang w:val="en-US"/>
        </w:rPr>
        <w:t>;</w:t>
      </w:r>
    </w:p>
    <w:p w14:paraId="25AB4E9E" w14:textId="3E7A2D53" w:rsidR="001F3391" w:rsidRPr="00A518CD" w:rsidRDefault="001F3391" w:rsidP="001F3391">
      <w:pPr>
        <w:pStyle w:val="Body"/>
        <w:tabs>
          <w:tab w:val="left" w:pos="1276"/>
        </w:tabs>
        <w:ind w:firstLine="720"/>
        <w:jc w:val="both"/>
        <w:rPr>
          <w:rFonts w:cs="Times New Roman"/>
          <w:color w:val="auto"/>
          <w:sz w:val="24"/>
          <w:szCs w:val="24"/>
          <w:lang w:val="en-US"/>
        </w:rPr>
      </w:pPr>
      <w:r w:rsidRPr="00A518CD">
        <w:rPr>
          <w:rFonts w:cs="Times New Roman"/>
          <w:color w:val="auto"/>
          <w:sz w:val="24"/>
          <w:szCs w:val="24"/>
          <w:lang w:val="en-US"/>
        </w:rPr>
        <w:t xml:space="preserve">4.2.3. </w:t>
      </w:r>
      <w:r w:rsidR="007B1810" w:rsidRPr="00A518CD">
        <w:rPr>
          <w:rFonts w:cs="Times New Roman"/>
          <w:color w:val="auto"/>
          <w:sz w:val="24"/>
          <w:szCs w:val="24"/>
          <w:lang w:val="en-US"/>
        </w:rPr>
        <w:t>Interpretation of faults using Maintenance Laptop</w:t>
      </w:r>
      <w:r w:rsidRPr="00A518CD">
        <w:rPr>
          <w:rFonts w:cs="Times New Roman"/>
          <w:color w:val="auto"/>
          <w:sz w:val="24"/>
          <w:szCs w:val="24"/>
          <w:lang w:val="en-US"/>
        </w:rPr>
        <w:t>;</w:t>
      </w:r>
    </w:p>
    <w:p w14:paraId="37F3C569" w14:textId="00D9F948" w:rsidR="001F3391" w:rsidRPr="00A518CD" w:rsidRDefault="001F3391" w:rsidP="001F3391">
      <w:pPr>
        <w:pStyle w:val="Body"/>
        <w:tabs>
          <w:tab w:val="left" w:pos="1276"/>
        </w:tabs>
        <w:ind w:firstLine="720"/>
        <w:jc w:val="both"/>
        <w:rPr>
          <w:rFonts w:cs="Times New Roman"/>
          <w:color w:val="auto"/>
          <w:sz w:val="24"/>
          <w:szCs w:val="24"/>
          <w:lang w:val="en-US"/>
        </w:rPr>
      </w:pPr>
      <w:r w:rsidRPr="00A518CD">
        <w:rPr>
          <w:rFonts w:cs="Times New Roman"/>
          <w:color w:val="auto"/>
          <w:sz w:val="24"/>
          <w:szCs w:val="24"/>
          <w:lang w:val="en-US"/>
        </w:rPr>
        <w:t xml:space="preserve">4.2.4. </w:t>
      </w:r>
      <w:r w:rsidR="007B1810" w:rsidRPr="00A518CD">
        <w:rPr>
          <w:rFonts w:cs="Times New Roman"/>
          <w:color w:val="auto"/>
          <w:sz w:val="24"/>
          <w:szCs w:val="24"/>
          <w:lang w:val="en-US"/>
        </w:rPr>
        <w:t>PDP basic introduction</w:t>
      </w:r>
      <w:r w:rsidRPr="00A518CD">
        <w:rPr>
          <w:rFonts w:cs="Times New Roman"/>
          <w:color w:val="auto"/>
          <w:sz w:val="24"/>
          <w:szCs w:val="24"/>
          <w:lang w:val="en-US"/>
        </w:rPr>
        <w:t>;</w:t>
      </w:r>
    </w:p>
    <w:p w14:paraId="1DE927F6" w14:textId="6117798D" w:rsidR="001F3391" w:rsidRPr="00A518CD" w:rsidRDefault="001F3391" w:rsidP="001F3391">
      <w:pPr>
        <w:pStyle w:val="Body"/>
        <w:tabs>
          <w:tab w:val="left" w:pos="1276"/>
        </w:tabs>
        <w:ind w:firstLine="720"/>
        <w:jc w:val="both"/>
        <w:rPr>
          <w:rFonts w:cs="Times New Roman"/>
          <w:color w:val="auto"/>
          <w:sz w:val="24"/>
          <w:szCs w:val="24"/>
          <w:lang w:val="en-US"/>
        </w:rPr>
      </w:pPr>
      <w:r w:rsidRPr="00A518CD">
        <w:rPr>
          <w:rFonts w:cs="Times New Roman"/>
          <w:color w:val="auto"/>
          <w:sz w:val="24"/>
          <w:szCs w:val="24"/>
          <w:lang w:val="en-US"/>
        </w:rPr>
        <w:t xml:space="preserve">4.2.5. </w:t>
      </w:r>
      <w:r w:rsidR="00C712DC" w:rsidRPr="00A518CD">
        <w:rPr>
          <w:rFonts w:cs="Times New Roman"/>
          <w:color w:val="auto"/>
          <w:sz w:val="24"/>
          <w:szCs w:val="24"/>
          <w:lang w:val="en-US"/>
        </w:rPr>
        <w:t>Battery maintenance and inspection</w:t>
      </w:r>
      <w:r w:rsidRPr="00A518CD">
        <w:rPr>
          <w:rFonts w:cs="Times New Roman"/>
          <w:color w:val="auto"/>
          <w:sz w:val="24"/>
          <w:szCs w:val="24"/>
          <w:lang w:val="en-US"/>
        </w:rPr>
        <w:t>;</w:t>
      </w:r>
    </w:p>
    <w:p w14:paraId="14AEC18A" w14:textId="764988E9" w:rsidR="001F3391" w:rsidRPr="00A518CD" w:rsidRDefault="001F3391" w:rsidP="001F3391">
      <w:pPr>
        <w:pStyle w:val="Body"/>
        <w:tabs>
          <w:tab w:val="left" w:pos="1276"/>
        </w:tabs>
        <w:ind w:firstLine="720"/>
        <w:jc w:val="both"/>
        <w:rPr>
          <w:rFonts w:cs="Times New Roman"/>
          <w:color w:val="auto"/>
          <w:sz w:val="24"/>
          <w:szCs w:val="24"/>
          <w:lang w:val="en-US"/>
        </w:rPr>
      </w:pPr>
      <w:r w:rsidRPr="00A518CD">
        <w:rPr>
          <w:rFonts w:cs="Times New Roman"/>
          <w:color w:val="auto"/>
          <w:sz w:val="24"/>
          <w:szCs w:val="24"/>
          <w:lang w:val="en-US"/>
        </w:rPr>
        <w:t xml:space="preserve">4.2.6. </w:t>
      </w:r>
      <w:r w:rsidR="00C712DC" w:rsidRPr="00A518CD">
        <w:rPr>
          <w:rFonts w:cs="Times New Roman"/>
          <w:color w:val="auto"/>
          <w:sz w:val="24"/>
          <w:szCs w:val="24"/>
          <w:lang w:val="en-US"/>
        </w:rPr>
        <w:t>ABCD Device and maintenance</w:t>
      </w:r>
      <w:r w:rsidRPr="00A518CD">
        <w:rPr>
          <w:rFonts w:cs="Times New Roman"/>
          <w:color w:val="auto"/>
          <w:sz w:val="24"/>
          <w:szCs w:val="24"/>
          <w:lang w:val="en-US"/>
        </w:rPr>
        <w:t>;</w:t>
      </w:r>
    </w:p>
    <w:p w14:paraId="0F439551" w14:textId="6588B742" w:rsidR="001F3391" w:rsidRPr="00A518CD" w:rsidRDefault="001F3391" w:rsidP="001F3391">
      <w:pPr>
        <w:pStyle w:val="Body"/>
        <w:tabs>
          <w:tab w:val="left" w:pos="1276"/>
        </w:tabs>
        <w:ind w:firstLine="720"/>
        <w:jc w:val="both"/>
        <w:rPr>
          <w:rFonts w:cs="Times New Roman"/>
          <w:color w:val="auto"/>
          <w:sz w:val="24"/>
          <w:szCs w:val="24"/>
          <w:lang w:val="en-US"/>
        </w:rPr>
      </w:pPr>
      <w:r w:rsidRPr="00A518CD">
        <w:rPr>
          <w:rFonts w:cs="Times New Roman"/>
          <w:color w:val="auto"/>
          <w:sz w:val="24"/>
          <w:szCs w:val="24"/>
          <w:lang w:val="en-US"/>
        </w:rPr>
        <w:t xml:space="preserve">4.2.7. </w:t>
      </w:r>
      <w:r w:rsidR="00C712DC" w:rsidRPr="00A518CD">
        <w:rPr>
          <w:rFonts w:cs="Times New Roman"/>
          <w:color w:val="auto"/>
          <w:sz w:val="24"/>
          <w:szCs w:val="24"/>
          <w:lang w:val="en-US"/>
        </w:rPr>
        <w:t>After receiving the theoretical knowledge and practical skills, course participants shall be able to safely, efficiently, and independently maintain IFV “Vilkas” electrical system and its components, and perform (ML 2/3) repairs in accordance with established procedures.</w:t>
      </w:r>
    </w:p>
    <w:p w14:paraId="2C73B98F" w14:textId="7C44C8A9" w:rsidR="00D80535" w:rsidRPr="00A518CD" w:rsidRDefault="001F3391" w:rsidP="001F3391">
      <w:pPr>
        <w:pStyle w:val="Body"/>
        <w:tabs>
          <w:tab w:val="left" w:pos="1276"/>
        </w:tabs>
        <w:ind w:firstLine="720"/>
        <w:jc w:val="both"/>
        <w:rPr>
          <w:rFonts w:cs="Times New Roman"/>
          <w:sz w:val="24"/>
          <w:szCs w:val="24"/>
          <w:lang w:val="en-US"/>
        </w:rPr>
      </w:pPr>
      <w:r w:rsidRPr="00A518CD">
        <w:rPr>
          <w:rFonts w:cs="Times New Roman"/>
          <w:sz w:val="24"/>
          <w:szCs w:val="24"/>
          <w:lang w:val="en-US"/>
        </w:rPr>
        <w:t xml:space="preserve">5. </w:t>
      </w:r>
      <w:r w:rsidR="001369AE" w:rsidRPr="001369AE">
        <w:rPr>
          <w:rFonts w:cs="Times New Roman"/>
          <w:sz w:val="24"/>
          <w:szCs w:val="24"/>
          <w:lang w:val="en-US"/>
        </w:rPr>
        <w:t>During practical training activities, instructors shall continuously monitor and assess participants’ performance to determine whether they have successfully achieved the required learning objectives and are able to perform the prescribed procedures independently, correctly, and safely.</w:t>
      </w:r>
    </w:p>
    <w:p w14:paraId="136EA19E" w14:textId="7403C619" w:rsidR="00C712DC" w:rsidRPr="00A518CD" w:rsidRDefault="00D80535" w:rsidP="001F3391">
      <w:pPr>
        <w:pStyle w:val="Body"/>
        <w:tabs>
          <w:tab w:val="left" w:pos="1276"/>
        </w:tabs>
        <w:ind w:firstLine="720"/>
        <w:jc w:val="both"/>
        <w:rPr>
          <w:rFonts w:cs="Times New Roman"/>
          <w:sz w:val="24"/>
          <w:szCs w:val="24"/>
          <w:lang w:val="en-US"/>
        </w:rPr>
      </w:pPr>
      <w:r w:rsidRPr="00A518CD">
        <w:rPr>
          <w:rFonts w:cs="Times New Roman"/>
          <w:sz w:val="24"/>
          <w:szCs w:val="24"/>
          <w:lang w:val="en-US"/>
        </w:rPr>
        <w:t xml:space="preserve">6. </w:t>
      </w:r>
      <w:r w:rsidR="00C712DC" w:rsidRPr="00A518CD">
        <w:rPr>
          <w:rFonts w:cs="Times New Roman"/>
          <w:sz w:val="24"/>
          <w:szCs w:val="24"/>
          <w:lang w:val="en-US"/>
        </w:rPr>
        <w:t>The course shall be conducted, and the training materials shall be provided in electronic format (using laptops) in English or Lithuanian.</w:t>
      </w:r>
    </w:p>
    <w:p w14:paraId="2E07763B" w14:textId="05F0C3C0" w:rsidR="001F3391" w:rsidRPr="00A518CD" w:rsidRDefault="00D80535" w:rsidP="001F3391">
      <w:pPr>
        <w:pStyle w:val="Body"/>
        <w:tabs>
          <w:tab w:val="left" w:pos="1276"/>
        </w:tabs>
        <w:ind w:firstLine="720"/>
        <w:jc w:val="both"/>
        <w:rPr>
          <w:rFonts w:cs="Times New Roman"/>
          <w:color w:val="auto"/>
          <w:sz w:val="24"/>
          <w:szCs w:val="24"/>
          <w:lang w:val="en-US"/>
        </w:rPr>
      </w:pPr>
      <w:r w:rsidRPr="00A518CD">
        <w:rPr>
          <w:rFonts w:cs="Times New Roman"/>
          <w:sz w:val="24"/>
          <w:szCs w:val="24"/>
          <w:lang w:val="en-US"/>
        </w:rPr>
        <w:t>7</w:t>
      </w:r>
      <w:r w:rsidR="001F3391" w:rsidRPr="00A518CD">
        <w:rPr>
          <w:rFonts w:cs="Times New Roman"/>
          <w:sz w:val="24"/>
          <w:szCs w:val="24"/>
          <w:lang w:val="en-US"/>
        </w:rPr>
        <w:t xml:space="preserve">. </w:t>
      </w:r>
      <w:r w:rsidR="00C712DC" w:rsidRPr="00A518CD">
        <w:rPr>
          <w:rFonts w:cs="Times New Roman"/>
          <w:sz w:val="24"/>
          <w:szCs w:val="24"/>
          <w:lang w:val="en-US"/>
        </w:rPr>
        <w:t>Images and graphical elements used in the training materials shall be provided in an appropriate high-definition (HD) format to enable the Purchaser to easily reproduce and use them for its own purposes.</w:t>
      </w:r>
    </w:p>
    <w:p w14:paraId="6F4F8215" w14:textId="0A081CA2" w:rsidR="001F3391" w:rsidRPr="00A518CD" w:rsidRDefault="00D80535" w:rsidP="001F3391">
      <w:pPr>
        <w:pStyle w:val="Body"/>
        <w:tabs>
          <w:tab w:val="left" w:pos="1276"/>
        </w:tabs>
        <w:ind w:firstLine="720"/>
        <w:jc w:val="both"/>
        <w:rPr>
          <w:rFonts w:cs="Times New Roman"/>
          <w:color w:val="auto"/>
          <w:sz w:val="24"/>
          <w:szCs w:val="24"/>
          <w:lang w:val="en-US"/>
        </w:rPr>
      </w:pPr>
      <w:r w:rsidRPr="00A518CD">
        <w:rPr>
          <w:rFonts w:cs="Times New Roman"/>
          <w:color w:val="auto"/>
          <w:sz w:val="24"/>
          <w:szCs w:val="24"/>
          <w:lang w:val="en-US"/>
        </w:rPr>
        <w:t>8</w:t>
      </w:r>
      <w:r w:rsidR="001F3391" w:rsidRPr="00A518CD">
        <w:rPr>
          <w:rFonts w:cs="Times New Roman"/>
          <w:color w:val="auto"/>
          <w:sz w:val="24"/>
          <w:szCs w:val="24"/>
          <w:lang w:val="en-US"/>
        </w:rPr>
        <w:t xml:space="preserve">. </w:t>
      </w:r>
      <w:r w:rsidR="00C712DC" w:rsidRPr="00A518CD">
        <w:rPr>
          <w:rFonts w:cs="Times New Roman"/>
          <w:color w:val="auto"/>
          <w:sz w:val="24"/>
          <w:szCs w:val="24"/>
          <w:lang w:val="en-US"/>
        </w:rPr>
        <w:t>The Service Provider shall issue each participant with a certificate of attendance confirming participation in the training for IFV “Vilkas” operators, mechanics, and instructors, including a summary of the training content and tasks completed.</w:t>
      </w:r>
    </w:p>
    <w:p w14:paraId="44EA5406" w14:textId="08B0FD05" w:rsidR="001F3391" w:rsidRPr="00CA0830" w:rsidRDefault="00B43673" w:rsidP="00C712DC">
      <w:pPr>
        <w:pStyle w:val="Body"/>
        <w:tabs>
          <w:tab w:val="left" w:pos="1276"/>
        </w:tabs>
        <w:ind w:firstLine="720"/>
        <w:jc w:val="both"/>
        <w:rPr>
          <w:rFonts w:cs="Times New Roman"/>
          <w:sz w:val="24"/>
          <w:szCs w:val="24"/>
          <w:lang w:val="en-US"/>
        </w:rPr>
      </w:pPr>
      <w:r>
        <w:rPr>
          <w:rFonts w:cs="Times New Roman"/>
          <w:sz w:val="24"/>
          <w:szCs w:val="24"/>
          <w:lang w:val="en-US"/>
        </w:rPr>
        <w:t>9</w:t>
      </w:r>
      <w:r w:rsidR="001F3391" w:rsidRPr="00A518CD">
        <w:rPr>
          <w:rFonts w:cs="Times New Roman"/>
          <w:sz w:val="24"/>
          <w:szCs w:val="24"/>
          <w:lang w:val="en-US"/>
        </w:rPr>
        <w:t xml:space="preserve">. </w:t>
      </w:r>
      <w:r w:rsidR="00C712DC" w:rsidRPr="00A518CD">
        <w:rPr>
          <w:rFonts w:cs="Times New Roman"/>
          <w:sz w:val="24"/>
          <w:szCs w:val="24"/>
          <w:lang w:val="en-US"/>
        </w:rPr>
        <w:t xml:space="preserve">The service price shall include all costs related to the provision of the training service for </w:t>
      </w:r>
      <w:r w:rsidR="00756DF1" w:rsidRPr="00A518CD">
        <w:rPr>
          <w:rFonts w:cs="Times New Roman"/>
          <w:sz w:val="24"/>
          <w:szCs w:val="24"/>
          <w:lang w:val="en-US"/>
        </w:rPr>
        <w:br/>
      </w:r>
      <w:r w:rsidR="00C712DC" w:rsidRPr="00A518CD">
        <w:rPr>
          <w:rFonts w:cs="Times New Roman"/>
          <w:sz w:val="24"/>
          <w:szCs w:val="24"/>
          <w:lang w:val="en-US"/>
        </w:rPr>
        <w:t>IFV “Vilkas” operators, mechanics, and instructors (6 participants), including value-added tax (VAT). The Service Provider shall not be entitled to request any additional payments or reimbursement of any other costs related to the provision of the service.</w:t>
      </w:r>
    </w:p>
    <w:p w14:paraId="31E94D91" w14:textId="77777777" w:rsidR="001F3391" w:rsidRPr="00CA0830" w:rsidRDefault="001F3391" w:rsidP="001F3391">
      <w:pPr>
        <w:pStyle w:val="Body"/>
        <w:spacing w:after="200" w:line="276" w:lineRule="auto"/>
        <w:rPr>
          <w:rFonts w:cs="Times New Roman"/>
          <w:color w:val="auto"/>
          <w:sz w:val="24"/>
          <w:szCs w:val="24"/>
          <w:lang w:val="en-US"/>
        </w:rPr>
      </w:pPr>
    </w:p>
    <w:p w14:paraId="5E518BA4" w14:textId="77777777" w:rsidR="001F3391" w:rsidRPr="00CA0830" w:rsidRDefault="001F3391" w:rsidP="001F3391">
      <w:pPr>
        <w:pStyle w:val="Body"/>
        <w:spacing w:after="200" w:line="276" w:lineRule="auto"/>
        <w:rPr>
          <w:rFonts w:cs="Times New Roman"/>
          <w:color w:val="auto"/>
          <w:sz w:val="24"/>
          <w:szCs w:val="24"/>
          <w:lang w:val="en-US"/>
        </w:rPr>
      </w:pPr>
    </w:p>
    <w:p w14:paraId="0E8347E0" w14:textId="77777777" w:rsidR="00931B52" w:rsidRPr="00CA0830" w:rsidRDefault="00931B52" w:rsidP="00931B52">
      <w:pPr>
        <w:pStyle w:val="Body"/>
        <w:spacing w:after="200" w:line="276" w:lineRule="auto"/>
        <w:rPr>
          <w:rFonts w:cs="Times New Roman"/>
          <w:b/>
          <w:color w:val="auto"/>
          <w:sz w:val="24"/>
          <w:szCs w:val="24"/>
          <w:lang w:val="en-US"/>
        </w:rPr>
      </w:pPr>
    </w:p>
    <w:p w14:paraId="0E03D923" w14:textId="77777777" w:rsidR="001F3391" w:rsidRPr="00CA0830" w:rsidRDefault="001F3391" w:rsidP="00931B52">
      <w:pPr>
        <w:pStyle w:val="Body"/>
        <w:spacing w:after="200" w:line="276" w:lineRule="auto"/>
        <w:rPr>
          <w:rFonts w:cs="Times New Roman"/>
          <w:b/>
          <w:color w:val="auto"/>
          <w:sz w:val="24"/>
          <w:szCs w:val="24"/>
          <w:lang w:val="en-US"/>
        </w:rPr>
      </w:pPr>
    </w:p>
    <w:p w14:paraId="5991768A" w14:textId="77777777" w:rsidR="001F3391" w:rsidRPr="00CA0830" w:rsidRDefault="001F3391" w:rsidP="00931B52">
      <w:pPr>
        <w:pStyle w:val="Body"/>
        <w:spacing w:after="200" w:line="276" w:lineRule="auto"/>
        <w:rPr>
          <w:rFonts w:cs="Times New Roman"/>
          <w:b/>
          <w:color w:val="auto"/>
          <w:sz w:val="24"/>
          <w:szCs w:val="24"/>
          <w:lang w:val="en-US"/>
        </w:rPr>
      </w:pPr>
    </w:p>
    <w:sectPr w:rsidR="001F3391" w:rsidRPr="00CA0830" w:rsidSect="00434CAA">
      <w:footerReference w:type="default" r:id="rId7"/>
      <w:pgSz w:w="12240" w:h="15840"/>
      <w:pgMar w:top="709" w:right="567" w:bottom="1134" w:left="1701"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E4AFA" w14:textId="77777777" w:rsidR="006D2315" w:rsidRDefault="006D2315" w:rsidP="00200F28">
      <w:r>
        <w:separator/>
      </w:r>
    </w:p>
  </w:endnote>
  <w:endnote w:type="continuationSeparator" w:id="0">
    <w:p w14:paraId="615E9AA6" w14:textId="77777777" w:rsidR="006D2315" w:rsidRDefault="006D2315" w:rsidP="00200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B0A0D" w14:textId="66DA8D46" w:rsidR="00200F28" w:rsidRDefault="00200F2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05A39B" w14:textId="77777777" w:rsidR="006D2315" w:rsidRDefault="006D2315" w:rsidP="00200F28">
      <w:r>
        <w:separator/>
      </w:r>
    </w:p>
  </w:footnote>
  <w:footnote w:type="continuationSeparator" w:id="0">
    <w:p w14:paraId="6E3E4F4B" w14:textId="77777777" w:rsidR="006D2315" w:rsidRDefault="006D2315" w:rsidP="00200F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BD0AA5"/>
    <w:multiLevelType w:val="hybridMultilevel"/>
    <w:tmpl w:val="05921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692485"/>
    <w:multiLevelType w:val="multilevel"/>
    <w:tmpl w:val="617E86B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A947B3"/>
    <w:multiLevelType w:val="hybridMultilevel"/>
    <w:tmpl w:val="B8DC5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5C5D75"/>
    <w:multiLevelType w:val="hybridMultilevel"/>
    <w:tmpl w:val="48520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464984"/>
    <w:multiLevelType w:val="hybridMultilevel"/>
    <w:tmpl w:val="296A3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DF236E"/>
    <w:multiLevelType w:val="multilevel"/>
    <w:tmpl w:val="EE0009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F94C33"/>
    <w:multiLevelType w:val="hybridMultilevel"/>
    <w:tmpl w:val="822C7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A16271"/>
    <w:multiLevelType w:val="hybridMultilevel"/>
    <w:tmpl w:val="746830B2"/>
    <w:lvl w:ilvl="0" w:tplc="9904C24C">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15:restartNumberingAfterBreak="0">
    <w:nsid w:val="579A6B05"/>
    <w:multiLevelType w:val="hybridMultilevel"/>
    <w:tmpl w:val="EBCA2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B6F6B63"/>
    <w:multiLevelType w:val="hybridMultilevel"/>
    <w:tmpl w:val="FD847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812149"/>
    <w:multiLevelType w:val="hybridMultilevel"/>
    <w:tmpl w:val="6888C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B048FC"/>
    <w:multiLevelType w:val="multilevel"/>
    <w:tmpl w:val="69B26C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7573CD1"/>
    <w:multiLevelType w:val="hybridMultilevel"/>
    <w:tmpl w:val="4650E16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B6B2457"/>
    <w:multiLevelType w:val="hybridMultilevel"/>
    <w:tmpl w:val="9CFAA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77521C"/>
    <w:multiLevelType w:val="hybridMultilevel"/>
    <w:tmpl w:val="94F4D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D20155"/>
    <w:multiLevelType w:val="hybridMultilevel"/>
    <w:tmpl w:val="58CE568A"/>
    <w:lvl w:ilvl="0" w:tplc="768EC65C">
      <w:start w:val="1"/>
      <w:numFmt w:val="decimal"/>
      <w:lvlText w:val="%1."/>
      <w:lvlJc w:val="left"/>
      <w:pPr>
        <w:ind w:left="720" w:hanging="360"/>
      </w:pPr>
      <w:rPr>
        <w:rFonts w:eastAsia="Arial Unicode MS" w:cs="Arial Unicode MS" w:hint="default"/>
        <w:b w:val="0"/>
        <w:color w:val="000000"/>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717553F7"/>
    <w:multiLevelType w:val="multilevel"/>
    <w:tmpl w:val="7C14AD86"/>
    <w:lvl w:ilvl="0">
      <w:start w:val="1"/>
      <w:numFmt w:val="decimal"/>
      <w:lvlText w:val="%1."/>
      <w:lvlJc w:val="left"/>
      <w:pPr>
        <w:tabs>
          <w:tab w:val="num" w:pos="1803"/>
        </w:tabs>
        <w:ind w:left="1803" w:hanging="1095"/>
      </w:pPr>
      <w:rPr>
        <w:rFonts w:hint="default"/>
      </w:rPr>
    </w:lvl>
    <w:lvl w:ilvl="1">
      <w:start w:val="1"/>
      <w:numFmt w:val="decimal"/>
      <w:isLgl/>
      <w:lvlText w:val="%1.%2."/>
      <w:lvlJc w:val="left"/>
      <w:pPr>
        <w:tabs>
          <w:tab w:val="num" w:pos="1923"/>
        </w:tabs>
        <w:ind w:left="1923" w:hanging="1215"/>
      </w:pPr>
      <w:rPr>
        <w:rFonts w:hint="default"/>
      </w:rPr>
    </w:lvl>
    <w:lvl w:ilvl="2">
      <w:start w:val="1"/>
      <w:numFmt w:val="decimal"/>
      <w:isLgl/>
      <w:lvlText w:val="%1.%2.%3."/>
      <w:lvlJc w:val="left"/>
      <w:pPr>
        <w:tabs>
          <w:tab w:val="num" w:pos="1923"/>
        </w:tabs>
        <w:ind w:left="1923" w:hanging="1215"/>
      </w:pPr>
      <w:rPr>
        <w:rFonts w:hint="default"/>
      </w:rPr>
    </w:lvl>
    <w:lvl w:ilvl="3">
      <w:start w:val="1"/>
      <w:numFmt w:val="decimal"/>
      <w:isLgl/>
      <w:lvlText w:val="%1.%2.%3.%4."/>
      <w:lvlJc w:val="left"/>
      <w:pPr>
        <w:tabs>
          <w:tab w:val="num" w:pos="1923"/>
        </w:tabs>
        <w:ind w:left="1923" w:hanging="1215"/>
      </w:pPr>
      <w:rPr>
        <w:rFonts w:hint="default"/>
      </w:rPr>
    </w:lvl>
    <w:lvl w:ilvl="4">
      <w:start w:val="1"/>
      <w:numFmt w:val="decimal"/>
      <w:isLgl/>
      <w:lvlText w:val="%1.%2.%3.%4.%5."/>
      <w:lvlJc w:val="left"/>
      <w:pPr>
        <w:tabs>
          <w:tab w:val="num" w:pos="1923"/>
        </w:tabs>
        <w:ind w:left="1923" w:hanging="1215"/>
      </w:pPr>
      <w:rPr>
        <w:rFonts w:hint="default"/>
      </w:rPr>
    </w:lvl>
    <w:lvl w:ilvl="5">
      <w:start w:val="1"/>
      <w:numFmt w:val="decimal"/>
      <w:isLgl/>
      <w:lvlText w:val="%1.%2.%3.%4.%5.%6."/>
      <w:lvlJc w:val="left"/>
      <w:pPr>
        <w:tabs>
          <w:tab w:val="num" w:pos="1923"/>
        </w:tabs>
        <w:ind w:left="1923" w:hanging="1215"/>
      </w:pPr>
      <w:rPr>
        <w:rFonts w:hint="default"/>
      </w:rPr>
    </w:lvl>
    <w:lvl w:ilvl="6">
      <w:start w:val="1"/>
      <w:numFmt w:val="decimal"/>
      <w:isLgl/>
      <w:lvlText w:val="%1.%2.%3.%4.%5.%6.%7."/>
      <w:lvlJc w:val="left"/>
      <w:pPr>
        <w:tabs>
          <w:tab w:val="num" w:pos="2148"/>
        </w:tabs>
        <w:ind w:left="2148" w:hanging="1440"/>
      </w:pPr>
      <w:rPr>
        <w:rFonts w:hint="default"/>
      </w:rPr>
    </w:lvl>
    <w:lvl w:ilvl="7">
      <w:start w:val="1"/>
      <w:numFmt w:val="decimal"/>
      <w:isLgl/>
      <w:lvlText w:val="%1.%2.%3.%4.%5.%6.%7.%8."/>
      <w:lvlJc w:val="left"/>
      <w:pPr>
        <w:tabs>
          <w:tab w:val="num" w:pos="2148"/>
        </w:tabs>
        <w:ind w:left="2148" w:hanging="1440"/>
      </w:pPr>
      <w:rPr>
        <w:rFonts w:hint="default"/>
      </w:rPr>
    </w:lvl>
    <w:lvl w:ilvl="8">
      <w:start w:val="1"/>
      <w:numFmt w:val="decimal"/>
      <w:isLgl/>
      <w:lvlText w:val="%1.%2.%3.%4.%5.%6.%7.%8.%9."/>
      <w:lvlJc w:val="left"/>
      <w:pPr>
        <w:tabs>
          <w:tab w:val="num" w:pos="2508"/>
        </w:tabs>
        <w:ind w:left="2508" w:hanging="1800"/>
      </w:pPr>
      <w:rPr>
        <w:rFonts w:hint="default"/>
      </w:rPr>
    </w:lvl>
  </w:abstractNum>
  <w:abstractNum w:abstractNumId="17" w15:restartNumberingAfterBreak="0">
    <w:nsid w:val="7C9C3CA3"/>
    <w:multiLevelType w:val="hybridMultilevel"/>
    <w:tmpl w:val="8806E706"/>
    <w:lvl w:ilvl="0" w:tplc="1FDA4B92">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8" w15:restartNumberingAfterBreak="0">
    <w:nsid w:val="7D8C30C9"/>
    <w:multiLevelType w:val="hybridMultilevel"/>
    <w:tmpl w:val="9C862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7429460">
    <w:abstractNumId w:val="9"/>
  </w:num>
  <w:num w:numId="2" w16cid:durableId="2100786164">
    <w:abstractNumId w:val="13"/>
  </w:num>
  <w:num w:numId="3" w16cid:durableId="752582590">
    <w:abstractNumId w:val="18"/>
  </w:num>
  <w:num w:numId="4" w16cid:durableId="1556425139">
    <w:abstractNumId w:val="3"/>
  </w:num>
  <w:num w:numId="5" w16cid:durableId="1925532759">
    <w:abstractNumId w:val="2"/>
  </w:num>
  <w:num w:numId="6" w16cid:durableId="708143213">
    <w:abstractNumId w:val="6"/>
  </w:num>
  <w:num w:numId="7" w16cid:durableId="155652828">
    <w:abstractNumId w:val="4"/>
  </w:num>
  <w:num w:numId="8" w16cid:durableId="1531719951">
    <w:abstractNumId w:val="0"/>
  </w:num>
  <w:num w:numId="9" w16cid:durableId="119879970">
    <w:abstractNumId w:val="10"/>
  </w:num>
  <w:num w:numId="10" w16cid:durableId="3828980">
    <w:abstractNumId w:val="14"/>
  </w:num>
  <w:num w:numId="11" w16cid:durableId="75059800">
    <w:abstractNumId w:val="8"/>
  </w:num>
  <w:num w:numId="12" w16cid:durableId="1424182563">
    <w:abstractNumId w:val="12"/>
  </w:num>
  <w:num w:numId="13" w16cid:durableId="1996101646">
    <w:abstractNumId w:val="16"/>
  </w:num>
  <w:num w:numId="14" w16cid:durableId="2052655972">
    <w:abstractNumId w:val="15"/>
  </w:num>
  <w:num w:numId="15" w16cid:durableId="662509975">
    <w:abstractNumId w:val="17"/>
  </w:num>
  <w:num w:numId="16" w16cid:durableId="216211431">
    <w:abstractNumId w:val="11"/>
  </w:num>
  <w:num w:numId="17" w16cid:durableId="2023238082">
    <w:abstractNumId w:val="5"/>
  </w:num>
  <w:num w:numId="18" w16cid:durableId="775828344">
    <w:abstractNumId w:val="1"/>
  </w:num>
  <w:num w:numId="19" w16cid:durableId="12849188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073"/>
    <w:rsid w:val="00012CC9"/>
    <w:rsid w:val="00015673"/>
    <w:rsid w:val="000304B5"/>
    <w:rsid w:val="00036741"/>
    <w:rsid w:val="0003718E"/>
    <w:rsid w:val="000425D9"/>
    <w:rsid w:val="00057974"/>
    <w:rsid w:val="00093D58"/>
    <w:rsid w:val="000B106C"/>
    <w:rsid w:val="000C46A3"/>
    <w:rsid w:val="000E7D4C"/>
    <w:rsid w:val="001139E4"/>
    <w:rsid w:val="00116AAF"/>
    <w:rsid w:val="001369AE"/>
    <w:rsid w:val="00177F6B"/>
    <w:rsid w:val="00183E7F"/>
    <w:rsid w:val="001F3391"/>
    <w:rsid w:val="00200F28"/>
    <w:rsid w:val="002059E2"/>
    <w:rsid w:val="0024161F"/>
    <w:rsid w:val="00243174"/>
    <w:rsid w:val="00264440"/>
    <w:rsid w:val="00291309"/>
    <w:rsid w:val="002C540C"/>
    <w:rsid w:val="002D7B34"/>
    <w:rsid w:val="00326CBD"/>
    <w:rsid w:val="00340C47"/>
    <w:rsid w:val="0034383E"/>
    <w:rsid w:val="0039096E"/>
    <w:rsid w:val="003C06A3"/>
    <w:rsid w:val="00434CAA"/>
    <w:rsid w:val="0045476F"/>
    <w:rsid w:val="00481F20"/>
    <w:rsid w:val="00482404"/>
    <w:rsid w:val="004A7FDA"/>
    <w:rsid w:val="004E076A"/>
    <w:rsid w:val="004F4013"/>
    <w:rsid w:val="005436A0"/>
    <w:rsid w:val="00565482"/>
    <w:rsid w:val="00585B8C"/>
    <w:rsid w:val="00597BB5"/>
    <w:rsid w:val="00597EA3"/>
    <w:rsid w:val="005B25DB"/>
    <w:rsid w:val="005B3955"/>
    <w:rsid w:val="005C0A9C"/>
    <w:rsid w:val="005C5C15"/>
    <w:rsid w:val="005C7172"/>
    <w:rsid w:val="005D4CEF"/>
    <w:rsid w:val="005F1621"/>
    <w:rsid w:val="00610930"/>
    <w:rsid w:val="006170F7"/>
    <w:rsid w:val="0063222D"/>
    <w:rsid w:val="006328F7"/>
    <w:rsid w:val="0065009B"/>
    <w:rsid w:val="006A5D0D"/>
    <w:rsid w:val="006B53DF"/>
    <w:rsid w:val="006D2315"/>
    <w:rsid w:val="006D7A48"/>
    <w:rsid w:val="006E4D31"/>
    <w:rsid w:val="006E516B"/>
    <w:rsid w:val="007235CD"/>
    <w:rsid w:val="00742B12"/>
    <w:rsid w:val="007462A0"/>
    <w:rsid w:val="00754ACB"/>
    <w:rsid w:val="00756DF1"/>
    <w:rsid w:val="007A32C2"/>
    <w:rsid w:val="007B1810"/>
    <w:rsid w:val="007B58F0"/>
    <w:rsid w:val="007B6472"/>
    <w:rsid w:val="007F330B"/>
    <w:rsid w:val="008301E0"/>
    <w:rsid w:val="00834B2E"/>
    <w:rsid w:val="00896A88"/>
    <w:rsid w:val="008A6A71"/>
    <w:rsid w:val="008B4A2F"/>
    <w:rsid w:val="008F1F48"/>
    <w:rsid w:val="008F48D6"/>
    <w:rsid w:val="009225CA"/>
    <w:rsid w:val="00931B52"/>
    <w:rsid w:val="00941BB5"/>
    <w:rsid w:val="009A4A79"/>
    <w:rsid w:val="009C279B"/>
    <w:rsid w:val="009C5738"/>
    <w:rsid w:val="009E244F"/>
    <w:rsid w:val="009E5812"/>
    <w:rsid w:val="00A3350F"/>
    <w:rsid w:val="00A35EE2"/>
    <w:rsid w:val="00A51400"/>
    <w:rsid w:val="00A518CD"/>
    <w:rsid w:val="00A524D1"/>
    <w:rsid w:val="00AC2BC0"/>
    <w:rsid w:val="00AC4D72"/>
    <w:rsid w:val="00AF3073"/>
    <w:rsid w:val="00AF3D84"/>
    <w:rsid w:val="00B00B4A"/>
    <w:rsid w:val="00B07ABB"/>
    <w:rsid w:val="00B37298"/>
    <w:rsid w:val="00B43673"/>
    <w:rsid w:val="00B46137"/>
    <w:rsid w:val="00B469E0"/>
    <w:rsid w:val="00B6586C"/>
    <w:rsid w:val="00B86B19"/>
    <w:rsid w:val="00BB070C"/>
    <w:rsid w:val="00BE45EC"/>
    <w:rsid w:val="00C23E54"/>
    <w:rsid w:val="00C35360"/>
    <w:rsid w:val="00C52212"/>
    <w:rsid w:val="00C66275"/>
    <w:rsid w:val="00C712DC"/>
    <w:rsid w:val="00CA0186"/>
    <w:rsid w:val="00CA0830"/>
    <w:rsid w:val="00CA5E7D"/>
    <w:rsid w:val="00CF7A28"/>
    <w:rsid w:val="00D07F1A"/>
    <w:rsid w:val="00D26D85"/>
    <w:rsid w:val="00D5460D"/>
    <w:rsid w:val="00D54ABD"/>
    <w:rsid w:val="00D80535"/>
    <w:rsid w:val="00DB1FDD"/>
    <w:rsid w:val="00DD2C8E"/>
    <w:rsid w:val="00DF129A"/>
    <w:rsid w:val="00E00AB3"/>
    <w:rsid w:val="00E23D2E"/>
    <w:rsid w:val="00E43119"/>
    <w:rsid w:val="00E64F8A"/>
    <w:rsid w:val="00E969A4"/>
    <w:rsid w:val="00EA63DD"/>
    <w:rsid w:val="00EF155A"/>
    <w:rsid w:val="00F01027"/>
    <w:rsid w:val="00F03BDE"/>
    <w:rsid w:val="00F12499"/>
    <w:rsid w:val="00F2457D"/>
    <w:rsid w:val="00F477A4"/>
    <w:rsid w:val="00F55783"/>
    <w:rsid w:val="00F815EC"/>
    <w:rsid w:val="00F82059"/>
    <w:rsid w:val="00F9342C"/>
    <w:rsid w:val="00FB36A5"/>
    <w:rsid w:val="00FC22D2"/>
    <w:rsid w:val="00FE1EEC"/>
    <w:rsid w:val="00FF6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241E47"/>
  <w15:chartTrackingRefBased/>
  <w15:docId w15:val="{9D976310-9602-4E09-89B2-B136FD5AF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391"/>
    <w:pPr>
      <w:widowControl w:val="0"/>
      <w:suppressAutoHyphens/>
      <w:spacing w:after="0" w:line="240" w:lineRule="auto"/>
    </w:pPr>
    <w:rPr>
      <w:rFonts w:ascii="Times New Roman" w:eastAsia="Times New Roman" w:hAnsi="Times New Roman" w:cs="Times New Roman"/>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EY,List Paragraph Red,lp1,Bullet 1,Use Case List Paragraph,Numbering,ERP-List Paragraph,List Paragraph1,List Paragraph11,List Paragraph2,List Paragraph21,Lentele,List not in Table,Sąrašo pastraipa1,List Paragraph211,Buletai"/>
    <w:basedOn w:val="Normal"/>
    <w:link w:val="ListParagraphChar"/>
    <w:uiPriority w:val="99"/>
    <w:qFormat/>
    <w:rsid w:val="00AF3073"/>
    <w:pPr>
      <w:widowControl/>
      <w:spacing w:after="160" w:line="256" w:lineRule="auto"/>
      <w:ind w:left="720"/>
      <w:contextualSpacing/>
    </w:pPr>
    <w:rPr>
      <w:rFonts w:ascii="Calibri" w:eastAsia="Calibri" w:hAnsi="Calibri"/>
      <w:sz w:val="22"/>
      <w:szCs w:val="22"/>
    </w:rPr>
  </w:style>
  <w:style w:type="paragraph" w:customStyle="1" w:styleId="Body">
    <w:name w:val="Body"/>
    <w:rsid w:val="00AF3073"/>
    <w:pPr>
      <w:widowControl w:val="0"/>
      <w:spacing w:after="0" w:line="240" w:lineRule="auto"/>
    </w:pPr>
    <w:rPr>
      <w:rFonts w:ascii="Times New Roman" w:eastAsia="Arial Unicode MS" w:hAnsi="Times New Roman" w:cs="Arial Unicode MS"/>
      <w:color w:val="000000"/>
      <w:sz w:val="20"/>
      <w:szCs w:val="20"/>
      <w:u w:color="000000"/>
      <w:lang w:val="lt-LT" w:eastAsia="lt-LT"/>
    </w:rPr>
  </w:style>
  <w:style w:type="character" w:customStyle="1" w:styleId="ListParagraphChar">
    <w:name w:val="List Paragraph Char"/>
    <w:aliases w:val="Bullet EY Char,List Paragraph Red Char,lp1 Char,Bullet 1 Char,Use Case List Paragraph Char,Numbering Char,ERP-List Paragraph Char,List Paragraph1 Char,List Paragraph11 Char,List Paragraph2 Char,List Paragraph21 Char,Lentele Char"/>
    <w:link w:val="ListParagraph"/>
    <w:uiPriority w:val="34"/>
    <w:rsid w:val="00AF3073"/>
    <w:rPr>
      <w:rFonts w:ascii="Calibri" w:eastAsia="Calibri" w:hAnsi="Calibri" w:cs="Times New Roman"/>
      <w:lang w:eastAsia="zh-CN"/>
    </w:rPr>
  </w:style>
  <w:style w:type="paragraph" w:styleId="Header">
    <w:name w:val="header"/>
    <w:basedOn w:val="Normal"/>
    <w:link w:val="HeaderChar"/>
    <w:uiPriority w:val="99"/>
    <w:unhideWhenUsed/>
    <w:rsid w:val="00200F28"/>
    <w:pPr>
      <w:tabs>
        <w:tab w:val="center" w:pos="4986"/>
        <w:tab w:val="right" w:pos="9972"/>
      </w:tabs>
    </w:pPr>
  </w:style>
  <w:style w:type="character" w:customStyle="1" w:styleId="HeaderChar">
    <w:name w:val="Header Char"/>
    <w:basedOn w:val="DefaultParagraphFont"/>
    <w:link w:val="Header"/>
    <w:uiPriority w:val="99"/>
    <w:rsid w:val="00200F28"/>
    <w:rPr>
      <w:rFonts w:ascii="Times New Roman" w:eastAsia="Times New Roman" w:hAnsi="Times New Roman" w:cs="Times New Roman"/>
      <w:sz w:val="20"/>
      <w:szCs w:val="20"/>
      <w:lang w:eastAsia="zh-CN"/>
    </w:rPr>
  </w:style>
  <w:style w:type="paragraph" w:styleId="Footer">
    <w:name w:val="footer"/>
    <w:basedOn w:val="Normal"/>
    <w:link w:val="FooterChar"/>
    <w:uiPriority w:val="99"/>
    <w:unhideWhenUsed/>
    <w:rsid w:val="00200F28"/>
    <w:pPr>
      <w:tabs>
        <w:tab w:val="center" w:pos="4986"/>
        <w:tab w:val="right" w:pos="9972"/>
      </w:tabs>
    </w:pPr>
  </w:style>
  <w:style w:type="character" w:customStyle="1" w:styleId="FooterChar">
    <w:name w:val="Footer Char"/>
    <w:basedOn w:val="DefaultParagraphFont"/>
    <w:link w:val="Footer"/>
    <w:uiPriority w:val="99"/>
    <w:rsid w:val="00200F28"/>
    <w:rPr>
      <w:rFonts w:ascii="Times New Roman" w:eastAsia="Times New Roman" w:hAnsi="Times New Roman" w:cs="Times New Roman"/>
      <w:sz w:val="20"/>
      <w:szCs w:val="20"/>
      <w:lang w:eastAsia="zh-CN"/>
    </w:rPr>
  </w:style>
  <w:style w:type="paragraph" w:styleId="BalloonText">
    <w:name w:val="Balloon Text"/>
    <w:basedOn w:val="Normal"/>
    <w:link w:val="BalloonTextChar"/>
    <w:uiPriority w:val="99"/>
    <w:semiHidden/>
    <w:unhideWhenUsed/>
    <w:rsid w:val="00B658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586C"/>
    <w:rPr>
      <w:rFonts w:ascii="Segoe UI" w:eastAsia="Times New Roman" w:hAnsi="Segoe UI" w:cs="Segoe UI"/>
      <w:sz w:val="18"/>
      <w:szCs w:val="18"/>
      <w:lang w:eastAsia="zh-CN"/>
    </w:rPr>
  </w:style>
  <w:style w:type="paragraph" w:styleId="Revision">
    <w:name w:val="Revision"/>
    <w:hidden/>
    <w:uiPriority w:val="99"/>
    <w:semiHidden/>
    <w:rsid w:val="00BB070C"/>
    <w:pPr>
      <w:spacing w:after="0" w:line="240" w:lineRule="auto"/>
    </w:pPr>
    <w:rPr>
      <w:rFonts w:ascii="Times New Roman" w:eastAsia="Times New Roman" w:hAnsi="Times New Roman" w:cs="Times New Roman"/>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719790">
      <w:bodyDiv w:val="1"/>
      <w:marLeft w:val="0"/>
      <w:marRight w:val="0"/>
      <w:marTop w:val="0"/>
      <w:marBottom w:val="0"/>
      <w:divBdr>
        <w:top w:val="none" w:sz="0" w:space="0" w:color="auto"/>
        <w:left w:val="none" w:sz="0" w:space="0" w:color="auto"/>
        <w:bottom w:val="none" w:sz="0" w:space="0" w:color="auto"/>
        <w:right w:val="none" w:sz="0" w:space="0" w:color="auto"/>
      </w:divBdr>
    </w:div>
    <w:div w:id="723138222">
      <w:bodyDiv w:val="1"/>
      <w:marLeft w:val="0"/>
      <w:marRight w:val="0"/>
      <w:marTop w:val="0"/>
      <w:marBottom w:val="0"/>
      <w:divBdr>
        <w:top w:val="none" w:sz="0" w:space="0" w:color="auto"/>
        <w:left w:val="none" w:sz="0" w:space="0" w:color="auto"/>
        <w:bottom w:val="none" w:sz="0" w:space="0" w:color="auto"/>
        <w:right w:val="none" w:sz="0" w:space="0" w:color="auto"/>
      </w:divBdr>
    </w:div>
    <w:div w:id="876703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5826</Words>
  <Characters>3322</Characters>
  <Application>Microsoft Office Word</Application>
  <DocSecurity>4</DocSecurity>
  <Lines>27</Lines>
  <Paragraphs>18</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9130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Diana Jaseviciene</cp:lastModifiedBy>
  <cp:revision>2</cp:revision>
  <cp:lastPrinted>2026-02-18T08:25:00Z</cp:lastPrinted>
  <dcterms:created xsi:type="dcterms:W3CDTF">2026-09-30T10:21:00Z</dcterms:created>
  <dcterms:modified xsi:type="dcterms:W3CDTF">2026-09-30T10:21:00Z</dcterms:modified>
</cp:coreProperties>
</file>