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EB2254" w14:textId="77777777" w:rsidR="008A135D" w:rsidRPr="00B40372" w:rsidRDefault="008A135D" w:rsidP="008A135D">
      <w:pPr>
        <w:ind w:left="6480"/>
        <w:rPr>
          <w:rFonts w:ascii="Aptos" w:hAnsi="Aptos" w:cs="Times New Roman"/>
          <w:szCs w:val="24"/>
        </w:rPr>
      </w:pPr>
      <w:r w:rsidRPr="00B40372">
        <w:rPr>
          <w:rFonts w:ascii="Aptos" w:hAnsi="Aptos" w:cs="Times New Roman"/>
          <w:szCs w:val="24"/>
        </w:rPr>
        <w:t>Specialiųjų pirkimo sąlygų</w:t>
      </w:r>
    </w:p>
    <w:p w14:paraId="5890D957" w14:textId="7DF3F3C1" w:rsidR="008A135D" w:rsidRPr="00B40372" w:rsidRDefault="008A135D" w:rsidP="008A135D">
      <w:pPr>
        <w:pStyle w:val="Sraopastraipa"/>
        <w:ind w:left="6480"/>
        <w:rPr>
          <w:rFonts w:ascii="Aptos" w:hAnsi="Aptos" w:cs="Times New Roman"/>
          <w:szCs w:val="24"/>
        </w:rPr>
      </w:pPr>
      <w:bookmarkStart w:id="0" w:name="_Ref126413295"/>
      <w:r>
        <w:rPr>
          <w:rFonts w:ascii="Aptos" w:hAnsi="Aptos" w:cs="Times New Roman"/>
          <w:szCs w:val="24"/>
        </w:rPr>
        <w:t xml:space="preserve">10 </w:t>
      </w:r>
      <w:r w:rsidRPr="00B40372">
        <w:rPr>
          <w:rFonts w:ascii="Aptos" w:hAnsi="Aptos" w:cs="Times New Roman"/>
          <w:szCs w:val="24"/>
        </w:rPr>
        <w:t>priedas</w:t>
      </w:r>
      <w:bookmarkEnd w:id="0"/>
    </w:p>
    <w:p w14:paraId="47EEBCF1" w14:textId="77777777" w:rsidR="008A135D" w:rsidRPr="00B40372" w:rsidRDefault="008A135D" w:rsidP="008A135D">
      <w:pPr>
        <w:rPr>
          <w:rFonts w:ascii="Aptos" w:hAnsi="Aptos" w:cs="Times New Roman"/>
          <w:szCs w:val="24"/>
        </w:rPr>
      </w:pPr>
    </w:p>
    <w:p w14:paraId="2CD33754" w14:textId="77777777" w:rsidR="008A135D" w:rsidRPr="00B40372" w:rsidRDefault="008A135D" w:rsidP="008A135D">
      <w:pPr>
        <w:jc w:val="center"/>
        <w:rPr>
          <w:rFonts w:ascii="Aptos" w:hAnsi="Aptos" w:cs="Times New Roman"/>
          <w:b/>
          <w:bCs/>
          <w:szCs w:val="24"/>
        </w:rPr>
      </w:pPr>
      <w:r w:rsidRPr="00B40372">
        <w:rPr>
          <w:rFonts w:ascii="Aptos" w:hAnsi="Aptos" w:cs="Times New Roman"/>
          <w:b/>
          <w:bCs/>
          <w:szCs w:val="24"/>
          <w:highlight w:val="lightGray"/>
        </w:rPr>
        <w:t>TIEKĖJO / SUBTIEKĖJO</w:t>
      </w:r>
      <w:r w:rsidRPr="00B40372">
        <w:rPr>
          <w:rFonts w:ascii="Aptos" w:hAnsi="Aptos" w:cs="Times New Roman"/>
          <w:b/>
          <w:bCs/>
          <w:szCs w:val="24"/>
        </w:rPr>
        <w:t xml:space="preserve"> DEKLARACIJA DĖL ATITIKTIES REGLAMENTO NUOSTATOMS JURIDINIAM ASMENIUI</w:t>
      </w:r>
    </w:p>
    <w:p w14:paraId="3DFE59D2" w14:textId="77777777" w:rsidR="008A135D" w:rsidRPr="00B40372" w:rsidRDefault="008A135D" w:rsidP="008A135D">
      <w:pPr>
        <w:rPr>
          <w:rFonts w:ascii="Aptos" w:hAnsi="Aptos" w:cs="Times New Roman"/>
          <w:szCs w:val="24"/>
        </w:rPr>
      </w:pPr>
    </w:p>
    <w:p w14:paraId="61C8B1FE" w14:textId="77777777" w:rsidR="008A135D" w:rsidRPr="00B40372" w:rsidRDefault="008A135D" w:rsidP="008A135D">
      <w:pPr>
        <w:jc w:val="center"/>
        <w:rPr>
          <w:rFonts w:ascii="Aptos" w:hAnsi="Aptos" w:cs="Times New Roman"/>
          <w:szCs w:val="24"/>
        </w:rPr>
      </w:pPr>
      <w:r w:rsidRPr="00B40372">
        <w:rPr>
          <w:rFonts w:ascii="Aptos" w:hAnsi="Aptos" w:cs="Times New Roman"/>
          <w:szCs w:val="24"/>
        </w:rPr>
        <w:t>Herbas arba prekių ženklas</w:t>
      </w:r>
    </w:p>
    <w:p w14:paraId="6B613BE8" w14:textId="77777777" w:rsidR="008A135D" w:rsidRPr="00B40372" w:rsidRDefault="008A135D" w:rsidP="008A135D">
      <w:pPr>
        <w:jc w:val="center"/>
        <w:rPr>
          <w:rFonts w:ascii="Aptos" w:hAnsi="Aptos" w:cs="Times New Roman"/>
          <w:szCs w:val="24"/>
        </w:rPr>
      </w:pPr>
      <w:r w:rsidRPr="00B40372">
        <w:rPr>
          <w:rFonts w:ascii="Aptos" w:hAnsi="Aptos" w:cs="Times New Roman"/>
          <w:szCs w:val="24"/>
        </w:rPr>
        <w:t>(</w:t>
      </w:r>
      <w:r w:rsidRPr="00B40372">
        <w:rPr>
          <w:rFonts w:ascii="Aptos" w:hAnsi="Aptos" w:cs="Times New Roman"/>
          <w:szCs w:val="24"/>
          <w:highlight w:val="lightGray"/>
        </w:rPr>
        <w:t>Tiekėjo / subtiekėjo</w:t>
      </w:r>
      <w:r w:rsidRPr="00B40372">
        <w:rPr>
          <w:rFonts w:ascii="Aptos" w:hAnsi="Aptos" w:cs="Times New Roman"/>
          <w:szCs w:val="24"/>
        </w:rPr>
        <w:t xml:space="preserve"> pavadinimas)</w:t>
      </w:r>
    </w:p>
    <w:p w14:paraId="0C441CEF" w14:textId="77777777" w:rsidR="008A135D" w:rsidRPr="00B40372" w:rsidRDefault="008A135D" w:rsidP="008A135D">
      <w:pPr>
        <w:jc w:val="center"/>
        <w:rPr>
          <w:rFonts w:ascii="Aptos" w:hAnsi="Aptos" w:cs="Times New Roman"/>
          <w:szCs w:val="24"/>
        </w:rPr>
      </w:pPr>
    </w:p>
    <w:p w14:paraId="2C16B4CC" w14:textId="77777777" w:rsidR="008A135D" w:rsidRPr="00B40372" w:rsidRDefault="008A135D" w:rsidP="008A135D">
      <w:pPr>
        <w:jc w:val="center"/>
        <w:rPr>
          <w:rFonts w:ascii="Aptos" w:hAnsi="Aptos" w:cs="Times New Roman"/>
          <w:szCs w:val="24"/>
        </w:rPr>
      </w:pPr>
      <w:r w:rsidRPr="00B40372">
        <w:rPr>
          <w:rFonts w:ascii="Aptos" w:hAnsi="Aptos" w:cs="Times New Roman"/>
          <w:szCs w:val="24"/>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7E22C3E2" w14:textId="77777777" w:rsidR="008A135D" w:rsidRPr="00B40372" w:rsidRDefault="008A135D" w:rsidP="008A135D">
      <w:pPr>
        <w:rPr>
          <w:rFonts w:ascii="Aptos" w:hAnsi="Aptos" w:cs="Times New Roman"/>
          <w:szCs w:val="24"/>
        </w:rPr>
      </w:pPr>
    </w:p>
    <w:p w14:paraId="16C1A3C6" w14:textId="77777777" w:rsidR="008A135D" w:rsidRPr="00B40372" w:rsidRDefault="008A135D" w:rsidP="008A135D">
      <w:pPr>
        <w:rPr>
          <w:rFonts w:ascii="Aptos" w:hAnsi="Aptos" w:cs="Times New Roman"/>
          <w:szCs w:val="24"/>
        </w:rPr>
      </w:pPr>
      <w:r w:rsidRPr="00B40372">
        <w:rPr>
          <w:rFonts w:ascii="Aptos" w:hAnsi="Aptos" w:cs="Times New Roman"/>
          <w:szCs w:val="24"/>
        </w:rPr>
        <w:t>__________________________</w:t>
      </w:r>
    </w:p>
    <w:p w14:paraId="1DB4A159" w14:textId="77777777" w:rsidR="008A135D" w:rsidRPr="00B40372" w:rsidRDefault="008A135D" w:rsidP="008A135D">
      <w:pPr>
        <w:rPr>
          <w:rFonts w:ascii="Aptos" w:hAnsi="Aptos" w:cs="Times New Roman"/>
          <w:szCs w:val="24"/>
        </w:rPr>
      </w:pPr>
      <w:r w:rsidRPr="00B40372">
        <w:rPr>
          <w:rFonts w:ascii="Aptos" w:hAnsi="Aptos" w:cs="Times New Roman"/>
          <w:szCs w:val="24"/>
        </w:rPr>
        <w:t>(Adresatas (perkančioji organizacija))</w:t>
      </w:r>
    </w:p>
    <w:p w14:paraId="359E9293" w14:textId="77777777" w:rsidR="008A135D" w:rsidRPr="00B40372" w:rsidRDefault="008A135D" w:rsidP="008A135D">
      <w:pPr>
        <w:rPr>
          <w:rFonts w:ascii="Aptos" w:hAnsi="Aptos" w:cs="Times New Roman"/>
          <w:szCs w:val="24"/>
        </w:rPr>
      </w:pPr>
    </w:p>
    <w:p w14:paraId="1F69D092" w14:textId="77777777" w:rsidR="008A135D" w:rsidRPr="00B40372" w:rsidRDefault="008A135D" w:rsidP="008A135D">
      <w:pPr>
        <w:jc w:val="center"/>
        <w:rPr>
          <w:rFonts w:ascii="Aptos" w:hAnsi="Aptos" w:cs="Times New Roman"/>
          <w:b/>
          <w:bCs/>
          <w:szCs w:val="24"/>
        </w:rPr>
      </w:pPr>
      <w:r w:rsidRPr="00B40372">
        <w:rPr>
          <w:rFonts w:ascii="Aptos" w:hAnsi="Aptos" w:cs="Times New Roman"/>
          <w:b/>
          <w:bCs/>
          <w:szCs w:val="24"/>
          <w:highlight w:val="lightGray"/>
        </w:rPr>
        <w:t>TIEKĖJO / SUBTIEKĖJO</w:t>
      </w:r>
      <w:r w:rsidRPr="00B40372">
        <w:rPr>
          <w:rFonts w:ascii="Aptos" w:hAnsi="Aptos" w:cs="Times New Roman"/>
          <w:b/>
          <w:bCs/>
          <w:szCs w:val="24"/>
        </w:rPr>
        <w:t xml:space="preserve"> DEKLARACIJA</w:t>
      </w:r>
    </w:p>
    <w:p w14:paraId="3973293C" w14:textId="77777777" w:rsidR="008A135D" w:rsidRPr="00B40372" w:rsidRDefault="008A135D" w:rsidP="008A135D">
      <w:pPr>
        <w:jc w:val="center"/>
        <w:rPr>
          <w:rFonts w:ascii="Aptos" w:hAnsi="Aptos" w:cs="Times New Roman"/>
          <w:szCs w:val="24"/>
        </w:rPr>
      </w:pPr>
      <w:r w:rsidRPr="00B40372">
        <w:rPr>
          <w:rFonts w:ascii="Aptos" w:hAnsi="Aptos" w:cs="Times New Roman"/>
          <w:szCs w:val="24"/>
        </w:rPr>
        <w:t>_____________ Nr. ______</w:t>
      </w:r>
    </w:p>
    <w:p w14:paraId="1201C57B" w14:textId="77777777" w:rsidR="008A135D" w:rsidRPr="00B40372" w:rsidRDefault="008A135D" w:rsidP="008A135D">
      <w:pPr>
        <w:jc w:val="center"/>
        <w:rPr>
          <w:rFonts w:ascii="Aptos" w:hAnsi="Aptos" w:cs="Times New Roman"/>
          <w:szCs w:val="24"/>
        </w:rPr>
      </w:pPr>
      <w:r w:rsidRPr="00B40372">
        <w:rPr>
          <w:rFonts w:ascii="Aptos" w:hAnsi="Aptos" w:cs="Times New Roman"/>
          <w:szCs w:val="24"/>
        </w:rPr>
        <w:t>(Data)</w:t>
      </w:r>
    </w:p>
    <w:p w14:paraId="6901BBA0" w14:textId="77777777" w:rsidR="008A135D" w:rsidRPr="00B40372" w:rsidRDefault="008A135D" w:rsidP="008A135D">
      <w:pPr>
        <w:jc w:val="center"/>
        <w:rPr>
          <w:rFonts w:ascii="Aptos" w:hAnsi="Aptos" w:cs="Times New Roman"/>
          <w:szCs w:val="24"/>
        </w:rPr>
      </w:pPr>
    </w:p>
    <w:p w14:paraId="0287CEF5" w14:textId="77777777" w:rsidR="008A135D" w:rsidRPr="00B40372" w:rsidRDefault="008A135D" w:rsidP="008A135D">
      <w:pPr>
        <w:jc w:val="center"/>
        <w:rPr>
          <w:rFonts w:ascii="Aptos" w:hAnsi="Aptos" w:cs="Times New Roman"/>
          <w:szCs w:val="24"/>
        </w:rPr>
      </w:pPr>
      <w:r w:rsidRPr="00B40372">
        <w:rPr>
          <w:rFonts w:ascii="Aptos" w:hAnsi="Aptos" w:cs="Times New Roman"/>
          <w:szCs w:val="24"/>
        </w:rPr>
        <w:t>_____________</w:t>
      </w:r>
    </w:p>
    <w:p w14:paraId="2F1B3AB6" w14:textId="77777777" w:rsidR="008A135D" w:rsidRPr="00B40372" w:rsidRDefault="008A135D" w:rsidP="008A135D">
      <w:pPr>
        <w:jc w:val="center"/>
        <w:rPr>
          <w:rFonts w:ascii="Aptos" w:hAnsi="Aptos" w:cs="Times New Roman"/>
          <w:szCs w:val="24"/>
        </w:rPr>
      </w:pPr>
      <w:r w:rsidRPr="00B40372">
        <w:rPr>
          <w:rFonts w:ascii="Aptos" w:hAnsi="Aptos" w:cs="Times New Roman"/>
          <w:szCs w:val="24"/>
        </w:rPr>
        <w:t>(Sudarymo vieta)</w:t>
      </w:r>
    </w:p>
    <w:p w14:paraId="42A82A51" w14:textId="77777777" w:rsidR="008A135D" w:rsidRPr="00B40372" w:rsidRDefault="008A135D" w:rsidP="008A135D">
      <w:pPr>
        <w:rPr>
          <w:rFonts w:ascii="Aptos" w:hAnsi="Aptos" w:cs="Times New Roman"/>
          <w:szCs w:val="24"/>
        </w:rPr>
      </w:pPr>
    </w:p>
    <w:p w14:paraId="486C39DF" w14:textId="77777777" w:rsidR="008A135D" w:rsidRPr="00B40372" w:rsidRDefault="008A135D" w:rsidP="008A135D">
      <w:pPr>
        <w:ind w:firstLine="709"/>
        <w:rPr>
          <w:rFonts w:ascii="Aptos" w:eastAsia="Times New Roman" w:hAnsi="Aptos" w:cs="Times New Roman"/>
          <w:color w:val="000000"/>
          <w:szCs w:val="24"/>
          <w:lang w:eastAsia="lt-LT"/>
        </w:rPr>
      </w:pPr>
      <w:r w:rsidRPr="00B40372">
        <w:rPr>
          <w:rFonts w:ascii="Aptos" w:eastAsia="Times New Roman" w:hAnsi="Aptos" w:cs="Times New Roman"/>
          <w:color w:val="000000"/>
          <w:szCs w:val="24"/>
          <w:lang w:eastAsia="lt-LT"/>
        </w:rPr>
        <w:t xml:space="preserve">Patvirtinu, kad mano atstovaujamo </w:t>
      </w:r>
      <w:r w:rsidRPr="00B40372">
        <w:rPr>
          <w:rFonts w:ascii="Aptos" w:eastAsia="Times New Roman" w:hAnsi="Aptos" w:cs="Times New Roman"/>
          <w:color w:val="000000"/>
          <w:szCs w:val="24"/>
          <w:highlight w:val="lightGray"/>
          <w:lang w:eastAsia="lt-LT"/>
        </w:rPr>
        <w:t>tiekėjo / subtiekėjo</w:t>
      </w:r>
      <w:r w:rsidRPr="00B40372">
        <w:rPr>
          <w:rFonts w:ascii="Aptos" w:eastAsia="Times New Roman" w:hAnsi="Aptos" w:cs="Times New Roman"/>
          <w:color w:val="000000"/>
          <w:szCs w:val="24"/>
          <w:lang w:eastAsia="lt-LT"/>
        </w:rPr>
        <w:t xml:space="preserve"> sudėtyje nėra Rusijos dalyvavimo, viršijančio 2014 m. liepos 31 d. Tarybos reglamento (ES) Nr. 833/2014 dėl ribojamųjų priemonių atsižvelgiant į Rusijos veiksmus, kuriais destabilizuojama padėtis Ukrainoje, su visais pakeitimais, nustatytas ribas </w:t>
      </w:r>
      <w:proofErr w:type="spellStart"/>
      <w:r w:rsidRPr="00B40372">
        <w:rPr>
          <w:rFonts w:ascii="Aptos" w:eastAsia="Times New Roman" w:hAnsi="Aptos" w:cs="Times New Roman"/>
          <w:color w:val="000000"/>
          <w:szCs w:val="24"/>
          <w:lang w:eastAsia="lt-LT"/>
        </w:rPr>
        <w:t>t.y</w:t>
      </w:r>
      <w:proofErr w:type="spellEnd"/>
      <w:r w:rsidRPr="00B40372">
        <w:rPr>
          <w:rFonts w:ascii="Aptos" w:eastAsia="Times New Roman" w:hAnsi="Aptos" w:cs="Times New Roman"/>
          <w:color w:val="000000"/>
          <w:szCs w:val="24"/>
          <w:lang w:eastAsia="lt-LT"/>
        </w:rPr>
        <w:t>.:</w:t>
      </w:r>
    </w:p>
    <w:p w14:paraId="7AF4EEAF" w14:textId="77777777" w:rsidR="008A135D" w:rsidRPr="00B40372" w:rsidRDefault="008A135D" w:rsidP="008A135D">
      <w:pPr>
        <w:ind w:firstLine="709"/>
        <w:rPr>
          <w:rFonts w:ascii="Aptos" w:eastAsia="Times New Roman" w:hAnsi="Aptos" w:cs="Times New Roman"/>
          <w:color w:val="000000"/>
          <w:szCs w:val="24"/>
          <w:lang w:eastAsia="lt-LT"/>
        </w:rPr>
      </w:pPr>
      <w:r w:rsidRPr="00B40372">
        <w:rPr>
          <w:rFonts w:ascii="Aptos" w:eastAsia="Times New Roman" w:hAnsi="Aptos" w:cs="Times New Roman"/>
          <w:color w:val="000000" w:themeColor="text1"/>
          <w:szCs w:val="24"/>
          <w:lang w:eastAsia="lt-LT"/>
        </w:rPr>
        <w:t xml:space="preserve">(a) mano atstovaujamas </w:t>
      </w:r>
      <w:r w:rsidRPr="00B40372">
        <w:rPr>
          <w:rFonts w:ascii="Aptos" w:eastAsia="Times New Roman" w:hAnsi="Aptos" w:cs="Times New Roman"/>
          <w:color w:val="000000"/>
          <w:szCs w:val="24"/>
          <w:highlight w:val="lightGray"/>
          <w:lang w:eastAsia="lt-LT"/>
        </w:rPr>
        <w:t xml:space="preserve">tiekėjas </w:t>
      </w:r>
      <w:r w:rsidRPr="00B40372">
        <w:rPr>
          <w:rFonts w:ascii="Aptos" w:eastAsia="Times New Roman" w:hAnsi="Aptos" w:cs="Times New Roman"/>
          <w:color w:val="000000" w:themeColor="text1"/>
          <w:szCs w:val="24"/>
          <w:highlight w:val="lightGray"/>
          <w:lang w:eastAsia="lt-LT"/>
        </w:rPr>
        <w:t xml:space="preserve">(ir nė vienas iš tiekėjų grupės narių) </w:t>
      </w:r>
      <w:r w:rsidRPr="00B40372">
        <w:rPr>
          <w:rFonts w:ascii="Aptos" w:eastAsia="Times New Roman" w:hAnsi="Aptos" w:cs="Times New Roman"/>
          <w:color w:val="000000"/>
          <w:szCs w:val="24"/>
          <w:highlight w:val="lightGray"/>
          <w:lang w:eastAsia="lt-LT"/>
        </w:rPr>
        <w:t>/ subtiekėjas</w:t>
      </w:r>
      <w:r w:rsidRPr="00B40372" w:rsidDel="006157AF">
        <w:rPr>
          <w:rFonts w:ascii="Aptos" w:eastAsia="Times New Roman" w:hAnsi="Aptos" w:cs="Times New Roman"/>
          <w:color w:val="000000" w:themeColor="text1"/>
          <w:szCs w:val="24"/>
          <w:lang w:eastAsia="lt-LT"/>
        </w:rPr>
        <w:t xml:space="preserve"> </w:t>
      </w:r>
      <w:r w:rsidRPr="00B40372">
        <w:rPr>
          <w:rFonts w:ascii="Aptos" w:eastAsia="Times New Roman" w:hAnsi="Aptos" w:cs="Times New Roman"/>
          <w:color w:val="000000" w:themeColor="text1"/>
          <w:szCs w:val="24"/>
          <w:lang w:eastAsia="lt-LT"/>
        </w:rPr>
        <w:t>nėra Rusijos pilietis arba Rusijoje įsisteigęs fizinis ar juridinis asmuo, subjektas ar įstaiga;</w:t>
      </w:r>
    </w:p>
    <w:p w14:paraId="2175A524" w14:textId="77777777" w:rsidR="008A135D" w:rsidRPr="00B40372" w:rsidRDefault="008A135D" w:rsidP="008A135D">
      <w:pPr>
        <w:ind w:firstLine="709"/>
        <w:rPr>
          <w:rFonts w:ascii="Aptos" w:eastAsia="Times New Roman" w:hAnsi="Aptos" w:cs="Times New Roman"/>
          <w:color w:val="000000"/>
          <w:szCs w:val="24"/>
          <w:lang w:eastAsia="lt-LT"/>
        </w:rPr>
      </w:pPr>
      <w:r w:rsidRPr="00B40372">
        <w:rPr>
          <w:rFonts w:ascii="Aptos" w:eastAsia="Times New Roman" w:hAnsi="Aptos" w:cs="Times New Roman"/>
          <w:color w:val="000000" w:themeColor="text1"/>
          <w:szCs w:val="24"/>
          <w:lang w:eastAsia="lt-LT"/>
        </w:rPr>
        <w:t xml:space="preserve">(b) mano atstovaujamas </w:t>
      </w:r>
      <w:r w:rsidRPr="00B40372">
        <w:rPr>
          <w:rFonts w:ascii="Aptos" w:eastAsia="Times New Roman" w:hAnsi="Aptos" w:cs="Times New Roman"/>
          <w:color w:val="000000"/>
          <w:szCs w:val="24"/>
          <w:highlight w:val="lightGray"/>
          <w:lang w:eastAsia="lt-LT"/>
        </w:rPr>
        <w:t xml:space="preserve">tiekėjas </w:t>
      </w:r>
      <w:r w:rsidRPr="00B40372">
        <w:rPr>
          <w:rFonts w:ascii="Aptos" w:eastAsia="Times New Roman" w:hAnsi="Aptos" w:cs="Times New Roman"/>
          <w:color w:val="000000" w:themeColor="text1"/>
          <w:szCs w:val="24"/>
          <w:highlight w:val="lightGray"/>
          <w:lang w:eastAsia="lt-LT"/>
        </w:rPr>
        <w:t xml:space="preserve">(ir nė vienas iš tiekėjų grupės narių) </w:t>
      </w:r>
      <w:r w:rsidRPr="00B40372">
        <w:rPr>
          <w:rFonts w:ascii="Aptos" w:eastAsia="Times New Roman" w:hAnsi="Aptos" w:cs="Times New Roman"/>
          <w:color w:val="000000"/>
          <w:szCs w:val="24"/>
          <w:highlight w:val="lightGray"/>
          <w:lang w:eastAsia="lt-LT"/>
        </w:rPr>
        <w:t>/ subtiekėjas</w:t>
      </w:r>
      <w:r w:rsidRPr="00B40372" w:rsidDel="006157AF">
        <w:rPr>
          <w:rFonts w:ascii="Aptos" w:eastAsia="Times New Roman" w:hAnsi="Aptos" w:cs="Times New Roman"/>
          <w:color w:val="000000" w:themeColor="text1"/>
          <w:szCs w:val="24"/>
          <w:lang w:eastAsia="lt-LT"/>
        </w:rPr>
        <w:t xml:space="preserve"> </w:t>
      </w:r>
      <w:r w:rsidRPr="00B40372">
        <w:rPr>
          <w:rFonts w:ascii="Aptos" w:eastAsia="Times New Roman" w:hAnsi="Aptos" w:cs="Times New Roman"/>
          <w:color w:val="000000" w:themeColor="text1"/>
          <w:szCs w:val="24"/>
          <w:lang w:eastAsia="lt-LT"/>
        </w:rPr>
        <w:t>nėra juridinis asmuo, subjektas ar įstaiga, kurio nuosavybės teisės tiesiogiai ar netiesiogiai daugiau kaip 50 % priklauso šios dalies a) punkte nurodytam subjektui;</w:t>
      </w:r>
    </w:p>
    <w:p w14:paraId="394D0968" w14:textId="77777777" w:rsidR="008A135D" w:rsidRPr="00B40372" w:rsidRDefault="008A135D" w:rsidP="008A135D">
      <w:pPr>
        <w:ind w:firstLine="709"/>
        <w:rPr>
          <w:rFonts w:ascii="Aptos" w:eastAsia="Times New Roman" w:hAnsi="Aptos" w:cs="Times New Roman"/>
          <w:color w:val="000000"/>
          <w:szCs w:val="24"/>
          <w:lang w:eastAsia="lt-LT"/>
        </w:rPr>
      </w:pPr>
      <w:r w:rsidRPr="00B40372">
        <w:rPr>
          <w:rFonts w:ascii="Aptos" w:eastAsia="Times New Roman" w:hAnsi="Aptos" w:cs="Times New Roman"/>
          <w:color w:val="000000"/>
          <w:szCs w:val="24"/>
          <w:lang w:eastAsia="lt-LT"/>
        </w:rPr>
        <w:t>(c) nei aš, nei mano atstovaujama bendrovė nėra fizinis ar juridinis asmuo, subjektas ar įstaiga, veikianti a) arba b) punkte nurodyto subjekto vardu ar jo nurodymu;</w:t>
      </w:r>
    </w:p>
    <w:p w14:paraId="5B6E9E84" w14:textId="77777777" w:rsidR="008A135D" w:rsidRPr="00B40372" w:rsidRDefault="008A135D" w:rsidP="008A135D">
      <w:pPr>
        <w:ind w:firstLine="709"/>
        <w:rPr>
          <w:rFonts w:ascii="Aptos" w:eastAsia="Times New Roman" w:hAnsi="Aptos" w:cs="Times New Roman"/>
          <w:color w:val="000000"/>
          <w:szCs w:val="24"/>
          <w:lang w:eastAsia="lt-LT"/>
        </w:rPr>
      </w:pPr>
      <w:r w:rsidRPr="00B40372">
        <w:rPr>
          <w:rFonts w:ascii="Aptos" w:eastAsia="Times New Roman" w:hAnsi="Aptos" w:cs="Times New Roman"/>
          <w:color w:val="000000"/>
          <w:szCs w:val="24"/>
          <w:lang w:eastAsia="lt-LT"/>
        </w:rPr>
        <w:t>(d) a)-c) punktuose išvardyti subjektai nedalyvauja subtiekėjais, tiekėjais ar subjektais, kurių pajėgumais remiasi mano atstovaujamas tiekėjas, tais atvejais kai jiems tenka daugiau kaip 10 % sutarties vertės.</w:t>
      </w:r>
    </w:p>
    <w:p w14:paraId="3DC40F96" w14:textId="77777777" w:rsidR="008A135D" w:rsidRPr="00B40372" w:rsidRDefault="008A135D" w:rsidP="008A135D">
      <w:pPr>
        <w:ind w:firstLine="709"/>
        <w:rPr>
          <w:rStyle w:val="normaltextrun"/>
          <w:rFonts w:ascii="Aptos" w:hAnsi="Aptos" w:cs="Times New Roman"/>
          <w:color w:val="000000"/>
          <w:szCs w:val="24"/>
          <w:shd w:val="clear" w:color="auto" w:fill="FFFFFF"/>
        </w:rPr>
      </w:pPr>
      <w:r w:rsidRPr="00B40372">
        <w:rPr>
          <w:rFonts w:ascii="Aptos" w:eastAsia="Times New Roman" w:hAnsi="Aptos" w:cs="Times New Roman"/>
          <w:color w:val="000000"/>
          <w:szCs w:val="24"/>
          <w:lang w:eastAsia="lt-LT"/>
        </w:rPr>
        <w:t xml:space="preserve">Patvirtinu, kad </w:t>
      </w:r>
      <w:r w:rsidRPr="00B40372">
        <w:rPr>
          <w:rFonts w:ascii="Aptos" w:eastAsia="Times New Roman" w:hAnsi="Aptos" w:cs="Times New Roman"/>
          <w:color w:val="000000"/>
          <w:szCs w:val="24"/>
          <w:highlight w:val="lightGray"/>
          <w:lang w:eastAsia="lt-LT"/>
        </w:rPr>
        <w:t>tiekėjui / subtiekėjui</w:t>
      </w:r>
      <w:r w:rsidRPr="00B40372">
        <w:rPr>
          <w:rFonts w:ascii="Aptos" w:eastAsia="Times New Roman" w:hAnsi="Aptos" w:cs="Times New Roman"/>
          <w:color w:val="000000"/>
          <w:szCs w:val="24"/>
          <w:lang w:eastAsia="lt-LT"/>
        </w:rPr>
        <w:t xml:space="preserve"> kuriuos esu pasitelkęs ar pasitelksiu ateityje, </w:t>
      </w:r>
      <w:r w:rsidRPr="00B40372">
        <w:rPr>
          <w:rFonts w:ascii="Aptos" w:hAnsi="Aptos" w:cs="Times New Roman"/>
          <w:szCs w:val="24"/>
        </w:rPr>
        <w:t xml:space="preserve">ūkio subjektams, kurių pajėgumais remiuosi ar (ir) remsiuosi, prekių (ir jų sudedamųjų dalių) gamintojams </w:t>
      </w:r>
      <w:r w:rsidRPr="00B40372">
        <w:rPr>
          <w:rFonts w:ascii="Aptos" w:eastAsia="Times New Roman" w:hAnsi="Aptos" w:cs="Times New Roman"/>
          <w:color w:val="000000"/>
          <w:szCs w:val="24"/>
          <w:lang w:eastAsia="lt-LT"/>
        </w:rPr>
        <w:t>netaikomos</w:t>
      </w:r>
      <w:r w:rsidRPr="00B40372">
        <w:rPr>
          <w:rFonts w:ascii="Aptos" w:hAnsi="Aptos" w:cs="Times New Roman"/>
          <w:szCs w:val="24"/>
        </w:rPr>
        <w:t xml:space="preserve"> Lietuvos Respublikoje įgyvendinamos tarptautinės sankcijos, kaip tai apibrėžta Lietuvos Respublikos tarptautinių sankcijų įstatyme.</w:t>
      </w:r>
    </w:p>
    <w:p w14:paraId="2596BAF8" w14:textId="77777777" w:rsidR="008A135D" w:rsidRPr="00B40372" w:rsidRDefault="008A135D" w:rsidP="008A135D">
      <w:pPr>
        <w:ind w:firstLine="709"/>
        <w:rPr>
          <w:rFonts w:ascii="Aptos" w:eastAsia="Times New Roman" w:hAnsi="Aptos" w:cs="Times New Roman"/>
          <w:color w:val="000000"/>
          <w:szCs w:val="24"/>
          <w:lang w:eastAsia="lt-LT"/>
        </w:rPr>
      </w:pPr>
      <w:r w:rsidRPr="00B40372">
        <w:rPr>
          <w:rFonts w:ascii="Aptos" w:eastAsia="Times New Roman" w:hAnsi="Aptos" w:cs="Times New Roman"/>
          <w:color w:val="000000"/>
          <w:szCs w:val="24"/>
          <w:lang w:eastAsia="lt-LT"/>
        </w:rPr>
        <w:t>Deklaruojamoms aplinkybėms pasikeitus, įsipareigoju nedelsiant apie tai informuoti Pirkimo vykdytoją.</w:t>
      </w:r>
    </w:p>
    <w:p w14:paraId="228F8EE4" w14:textId="77777777" w:rsidR="008A135D" w:rsidRPr="00B40372" w:rsidRDefault="008A135D" w:rsidP="008A135D">
      <w:pPr>
        <w:rPr>
          <w:rFonts w:ascii="Aptos" w:eastAsia="Times New Roman" w:hAnsi="Aptos" w:cs="Times New Roman"/>
          <w:color w:val="000000"/>
          <w:szCs w:val="24"/>
          <w:lang w:eastAsia="lt-LT"/>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98"/>
        <w:gridCol w:w="1212"/>
        <w:gridCol w:w="1807"/>
        <w:gridCol w:w="1074"/>
        <w:gridCol w:w="2535"/>
      </w:tblGrid>
      <w:tr w:rsidR="008A135D" w:rsidRPr="00B40372" w14:paraId="60839E44" w14:textId="77777777" w:rsidTr="00C8422F">
        <w:tc>
          <w:tcPr>
            <w:tcW w:w="2405" w:type="dxa"/>
            <w:tcBorders>
              <w:bottom w:val="single" w:sz="4" w:space="0" w:color="auto"/>
            </w:tcBorders>
          </w:tcPr>
          <w:p w14:paraId="78698FA6" w14:textId="77777777" w:rsidR="008A135D" w:rsidRPr="00B40372" w:rsidRDefault="008A135D" w:rsidP="00C8422F">
            <w:pPr>
              <w:rPr>
                <w:rFonts w:ascii="Aptos" w:hAnsi="Aptos" w:cs="Times New Roman"/>
                <w:szCs w:val="24"/>
              </w:rPr>
            </w:pPr>
          </w:p>
        </w:tc>
        <w:tc>
          <w:tcPr>
            <w:tcW w:w="1219" w:type="dxa"/>
          </w:tcPr>
          <w:p w14:paraId="04B8D6CF" w14:textId="77777777" w:rsidR="008A135D" w:rsidRPr="00B40372" w:rsidRDefault="008A135D" w:rsidP="00C8422F">
            <w:pPr>
              <w:rPr>
                <w:rFonts w:ascii="Aptos" w:hAnsi="Aptos" w:cs="Times New Roman"/>
                <w:szCs w:val="24"/>
              </w:rPr>
            </w:pPr>
          </w:p>
        </w:tc>
        <w:tc>
          <w:tcPr>
            <w:tcW w:w="1812" w:type="dxa"/>
            <w:tcBorders>
              <w:bottom w:val="single" w:sz="4" w:space="0" w:color="auto"/>
            </w:tcBorders>
          </w:tcPr>
          <w:p w14:paraId="42156E48" w14:textId="77777777" w:rsidR="008A135D" w:rsidRPr="00B40372" w:rsidRDefault="008A135D" w:rsidP="00C8422F">
            <w:pPr>
              <w:rPr>
                <w:rFonts w:ascii="Aptos" w:hAnsi="Aptos" w:cs="Times New Roman"/>
                <w:szCs w:val="24"/>
              </w:rPr>
            </w:pPr>
          </w:p>
        </w:tc>
        <w:tc>
          <w:tcPr>
            <w:tcW w:w="1080" w:type="dxa"/>
          </w:tcPr>
          <w:p w14:paraId="4B34AB01" w14:textId="77777777" w:rsidR="008A135D" w:rsidRPr="00B40372" w:rsidRDefault="008A135D" w:rsidP="00C8422F">
            <w:pPr>
              <w:rPr>
                <w:rFonts w:ascii="Aptos" w:hAnsi="Aptos" w:cs="Times New Roman"/>
                <w:szCs w:val="24"/>
              </w:rPr>
            </w:pPr>
          </w:p>
        </w:tc>
        <w:tc>
          <w:tcPr>
            <w:tcW w:w="2545" w:type="dxa"/>
            <w:tcBorders>
              <w:bottom w:val="single" w:sz="4" w:space="0" w:color="auto"/>
            </w:tcBorders>
          </w:tcPr>
          <w:p w14:paraId="3E911FF4" w14:textId="77777777" w:rsidR="008A135D" w:rsidRPr="00B40372" w:rsidRDefault="008A135D" w:rsidP="00C8422F">
            <w:pPr>
              <w:rPr>
                <w:rFonts w:ascii="Aptos" w:hAnsi="Aptos" w:cs="Times New Roman"/>
                <w:szCs w:val="24"/>
              </w:rPr>
            </w:pPr>
          </w:p>
        </w:tc>
      </w:tr>
      <w:tr w:rsidR="008A135D" w:rsidRPr="00B40372" w14:paraId="211589E8" w14:textId="77777777" w:rsidTr="00C8422F">
        <w:tc>
          <w:tcPr>
            <w:tcW w:w="2405" w:type="dxa"/>
            <w:tcBorders>
              <w:top w:val="single" w:sz="4" w:space="0" w:color="auto"/>
            </w:tcBorders>
          </w:tcPr>
          <w:p w14:paraId="345B939C" w14:textId="77777777" w:rsidR="008A135D" w:rsidRPr="00B40372" w:rsidRDefault="008A135D" w:rsidP="00C8422F">
            <w:pPr>
              <w:rPr>
                <w:rFonts w:ascii="Aptos" w:hAnsi="Aptos" w:cs="Times New Roman"/>
                <w:szCs w:val="24"/>
              </w:rPr>
            </w:pPr>
            <w:r w:rsidRPr="00B40372">
              <w:rPr>
                <w:rFonts w:ascii="Aptos" w:hAnsi="Aptos" w:cs="Times New Roman"/>
                <w:szCs w:val="24"/>
              </w:rPr>
              <w:lastRenderedPageBreak/>
              <w:t>(pareigos)</w:t>
            </w:r>
          </w:p>
        </w:tc>
        <w:tc>
          <w:tcPr>
            <w:tcW w:w="1219" w:type="dxa"/>
          </w:tcPr>
          <w:p w14:paraId="383A99A5" w14:textId="77777777" w:rsidR="008A135D" w:rsidRPr="00B40372" w:rsidRDefault="008A135D" w:rsidP="00C8422F">
            <w:pPr>
              <w:rPr>
                <w:rFonts w:ascii="Aptos" w:hAnsi="Aptos" w:cs="Times New Roman"/>
                <w:szCs w:val="24"/>
              </w:rPr>
            </w:pPr>
          </w:p>
        </w:tc>
        <w:tc>
          <w:tcPr>
            <w:tcW w:w="1812" w:type="dxa"/>
            <w:tcBorders>
              <w:top w:val="single" w:sz="4" w:space="0" w:color="auto"/>
            </w:tcBorders>
          </w:tcPr>
          <w:p w14:paraId="3B251DD7" w14:textId="77777777" w:rsidR="008A135D" w:rsidRPr="00B40372" w:rsidRDefault="008A135D" w:rsidP="00C8422F">
            <w:pPr>
              <w:rPr>
                <w:rFonts w:ascii="Aptos" w:hAnsi="Aptos" w:cs="Times New Roman"/>
                <w:szCs w:val="24"/>
              </w:rPr>
            </w:pPr>
            <w:r w:rsidRPr="00B40372">
              <w:rPr>
                <w:rFonts w:ascii="Aptos" w:hAnsi="Aptos" w:cs="Times New Roman"/>
                <w:szCs w:val="24"/>
              </w:rPr>
              <w:t>(parašas)</w:t>
            </w:r>
          </w:p>
        </w:tc>
        <w:tc>
          <w:tcPr>
            <w:tcW w:w="1080" w:type="dxa"/>
          </w:tcPr>
          <w:p w14:paraId="19F6A536" w14:textId="77777777" w:rsidR="008A135D" w:rsidRPr="00B40372" w:rsidRDefault="008A135D" w:rsidP="00C8422F">
            <w:pPr>
              <w:rPr>
                <w:rFonts w:ascii="Aptos" w:hAnsi="Aptos" w:cs="Times New Roman"/>
                <w:szCs w:val="24"/>
              </w:rPr>
            </w:pPr>
          </w:p>
        </w:tc>
        <w:tc>
          <w:tcPr>
            <w:tcW w:w="2545" w:type="dxa"/>
            <w:tcBorders>
              <w:top w:val="single" w:sz="4" w:space="0" w:color="auto"/>
            </w:tcBorders>
          </w:tcPr>
          <w:p w14:paraId="262CD5DF" w14:textId="77777777" w:rsidR="008A135D" w:rsidRPr="00B40372" w:rsidRDefault="008A135D" w:rsidP="00C8422F">
            <w:pPr>
              <w:rPr>
                <w:rFonts w:ascii="Aptos" w:hAnsi="Aptos" w:cs="Times New Roman"/>
                <w:szCs w:val="24"/>
              </w:rPr>
            </w:pPr>
            <w:r w:rsidRPr="00B40372">
              <w:rPr>
                <w:rFonts w:ascii="Aptos" w:hAnsi="Aptos" w:cs="Times New Roman"/>
                <w:szCs w:val="24"/>
              </w:rPr>
              <w:t>(vardas ir pavardė)</w:t>
            </w:r>
          </w:p>
        </w:tc>
      </w:tr>
    </w:tbl>
    <w:p w14:paraId="52583E1B" w14:textId="77777777" w:rsidR="008A135D" w:rsidRPr="00B40372" w:rsidRDefault="008A135D" w:rsidP="008A135D">
      <w:pPr>
        <w:rPr>
          <w:rFonts w:ascii="Aptos" w:hAnsi="Aptos" w:cs="Times New Roman"/>
          <w:szCs w:val="24"/>
        </w:rPr>
      </w:pPr>
    </w:p>
    <w:p w14:paraId="3561BBDB" w14:textId="77777777" w:rsidR="00FA73C1" w:rsidRDefault="00FA73C1"/>
    <w:sectPr w:rsidR="00FA73C1">
      <w:pgSz w:w="11906" w:h="16838"/>
      <w:pgMar w:top="1440" w:right="1440"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D4B1E3" w14:textId="77777777" w:rsidR="00E33482" w:rsidRDefault="00E33482" w:rsidP="00830EF1">
      <w:r>
        <w:separator/>
      </w:r>
    </w:p>
  </w:endnote>
  <w:endnote w:type="continuationSeparator" w:id="0">
    <w:p w14:paraId="48693BE8" w14:textId="77777777" w:rsidR="00E33482" w:rsidRDefault="00E33482" w:rsidP="00830E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790462" w14:textId="77777777" w:rsidR="00E33482" w:rsidRDefault="00E33482" w:rsidP="00830EF1">
      <w:r>
        <w:separator/>
      </w:r>
    </w:p>
  </w:footnote>
  <w:footnote w:type="continuationSeparator" w:id="0">
    <w:p w14:paraId="257E6B7B" w14:textId="77777777" w:rsidR="00E33482" w:rsidRDefault="00E33482" w:rsidP="00830E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F12D4A"/>
    <w:multiLevelType w:val="multilevel"/>
    <w:tmpl w:val="E4FACD16"/>
    <w:lvl w:ilvl="0">
      <w:start w:val="1"/>
      <w:numFmt w:val="decimal"/>
      <w:suff w:val="space"/>
      <w:lvlText w:val="%1"/>
      <w:lvlJc w:val="left"/>
      <w:pPr>
        <w:ind w:left="5184" w:firstLine="709"/>
      </w:pPr>
      <w:rPr>
        <w:rFonts w:hint="default"/>
        <w:b w:val="0"/>
        <w:bCs w:val="0"/>
      </w:rPr>
    </w:lvl>
    <w:lvl w:ilvl="1">
      <w:start w:val="1"/>
      <w:numFmt w:val="decimal"/>
      <w:suff w:val="space"/>
      <w:lvlText w:val="%1.%2."/>
      <w:lvlJc w:val="left"/>
      <w:pPr>
        <w:ind w:left="5184" w:firstLine="709"/>
      </w:pPr>
      <w:rPr>
        <w:rFonts w:hint="default"/>
      </w:rPr>
    </w:lvl>
    <w:lvl w:ilvl="2">
      <w:start w:val="1"/>
      <w:numFmt w:val="decimal"/>
      <w:suff w:val="space"/>
      <w:lvlText w:val="%1.%2.%3."/>
      <w:lvlJc w:val="left"/>
      <w:pPr>
        <w:ind w:left="5184" w:firstLine="709"/>
      </w:pPr>
      <w:rPr>
        <w:rFonts w:hint="default"/>
      </w:rPr>
    </w:lvl>
    <w:lvl w:ilvl="3">
      <w:start w:val="1"/>
      <w:numFmt w:val="decimal"/>
      <w:suff w:val="space"/>
      <w:lvlText w:val="%1.%2.%3.%4."/>
      <w:lvlJc w:val="left"/>
      <w:pPr>
        <w:ind w:left="5184" w:firstLine="709"/>
      </w:pPr>
      <w:rPr>
        <w:rFonts w:hint="default"/>
      </w:rPr>
    </w:lvl>
    <w:lvl w:ilvl="4">
      <w:start w:val="1"/>
      <w:numFmt w:val="decimal"/>
      <w:lvlText w:val="%1.%2.%3.%4.%5."/>
      <w:lvlJc w:val="left"/>
      <w:pPr>
        <w:ind w:left="7416" w:hanging="792"/>
      </w:pPr>
      <w:rPr>
        <w:rFonts w:hint="default"/>
      </w:rPr>
    </w:lvl>
    <w:lvl w:ilvl="5">
      <w:start w:val="1"/>
      <w:numFmt w:val="decimal"/>
      <w:lvlText w:val="%1.%2.%3.%4.%5.%6."/>
      <w:lvlJc w:val="left"/>
      <w:pPr>
        <w:ind w:left="7920" w:hanging="936"/>
      </w:pPr>
      <w:rPr>
        <w:rFonts w:hint="default"/>
      </w:rPr>
    </w:lvl>
    <w:lvl w:ilvl="6">
      <w:start w:val="1"/>
      <w:numFmt w:val="decimal"/>
      <w:lvlText w:val="%1.%2.%3.%4.%5.%6.%7."/>
      <w:lvlJc w:val="left"/>
      <w:pPr>
        <w:ind w:left="8424" w:hanging="1080"/>
      </w:pPr>
      <w:rPr>
        <w:rFonts w:hint="default"/>
      </w:rPr>
    </w:lvl>
    <w:lvl w:ilvl="7">
      <w:start w:val="1"/>
      <w:numFmt w:val="decimal"/>
      <w:lvlText w:val="%1.%2.%3.%4.%5.%6.%7.%8."/>
      <w:lvlJc w:val="left"/>
      <w:pPr>
        <w:ind w:left="8928" w:hanging="1224"/>
      </w:pPr>
      <w:rPr>
        <w:rFonts w:hint="default"/>
      </w:rPr>
    </w:lvl>
    <w:lvl w:ilvl="8">
      <w:start w:val="1"/>
      <w:numFmt w:val="decimal"/>
      <w:lvlText w:val="%1.%2.%3.%4.%5.%6.%7.%8.%9."/>
      <w:lvlJc w:val="left"/>
      <w:pPr>
        <w:ind w:left="9504" w:hanging="1440"/>
      </w:pPr>
      <w:rPr>
        <w:rFonts w:hint="default"/>
      </w:rPr>
    </w:lvl>
  </w:abstractNum>
  <w:num w:numId="1" w16cid:durableId="4921882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135D"/>
    <w:rsid w:val="00051116"/>
    <w:rsid w:val="00171181"/>
    <w:rsid w:val="00734BD0"/>
    <w:rsid w:val="00830EF1"/>
    <w:rsid w:val="00894205"/>
    <w:rsid w:val="008A135D"/>
    <w:rsid w:val="009E583E"/>
    <w:rsid w:val="00A05FFA"/>
    <w:rsid w:val="00A1645A"/>
    <w:rsid w:val="00B077CA"/>
    <w:rsid w:val="00C36D43"/>
    <w:rsid w:val="00D25C2F"/>
    <w:rsid w:val="00E33482"/>
    <w:rsid w:val="00FA73C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52371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A135D"/>
    <w:pPr>
      <w:spacing w:after="0" w:line="240" w:lineRule="auto"/>
      <w:jc w:val="both"/>
    </w:pPr>
    <w:rPr>
      <w:rFonts w:ascii="Times New Roman" w:hAnsi="Times New Roman"/>
      <w:kern w:val="0"/>
      <w:szCs w:val="22"/>
      <w14:ligatures w14:val="none"/>
    </w:rPr>
  </w:style>
  <w:style w:type="paragraph" w:styleId="Antrat1">
    <w:name w:val="heading 1"/>
    <w:basedOn w:val="prastasis"/>
    <w:next w:val="prastasis"/>
    <w:link w:val="Antrat1Diagrama"/>
    <w:uiPriority w:val="9"/>
    <w:qFormat/>
    <w:rsid w:val="008A13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8A13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8A135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8A135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8A135D"/>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8A135D"/>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8A135D"/>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8A135D"/>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8A135D"/>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8A135D"/>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8A135D"/>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8A135D"/>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8A135D"/>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8A135D"/>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8A135D"/>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8A135D"/>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8A135D"/>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8A135D"/>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8A135D"/>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8A135D"/>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8A135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8A135D"/>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8A135D"/>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8A135D"/>
    <w:rPr>
      <w:rFonts w:ascii="Times New Roman" w:hAnsi="Times New Roman"/>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8A135D"/>
    <w:pPr>
      <w:ind w:left="720"/>
      <w:contextualSpacing/>
    </w:pPr>
  </w:style>
  <w:style w:type="character" w:styleId="Rykuspabraukimas">
    <w:name w:val="Intense Emphasis"/>
    <w:basedOn w:val="Numatytasispastraiposriftas"/>
    <w:uiPriority w:val="21"/>
    <w:qFormat/>
    <w:rsid w:val="008A135D"/>
    <w:rPr>
      <w:i/>
      <w:iCs/>
      <w:color w:val="0F4761" w:themeColor="accent1" w:themeShade="BF"/>
    </w:rPr>
  </w:style>
  <w:style w:type="paragraph" w:styleId="Iskirtacitata">
    <w:name w:val="Intense Quote"/>
    <w:basedOn w:val="prastasis"/>
    <w:next w:val="prastasis"/>
    <w:link w:val="IskirtacitataDiagrama"/>
    <w:uiPriority w:val="30"/>
    <w:qFormat/>
    <w:rsid w:val="008A13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8A135D"/>
    <w:rPr>
      <w:rFonts w:ascii="Times New Roman" w:hAnsi="Times New Roman"/>
      <w:i/>
      <w:iCs/>
      <w:color w:val="0F4761" w:themeColor="accent1" w:themeShade="BF"/>
    </w:rPr>
  </w:style>
  <w:style w:type="character" w:styleId="Rykinuoroda">
    <w:name w:val="Intense Reference"/>
    <w:basedOn w:val="Numatytasispastraiposriftas"/>
    <w:uiPriority w:val="32"/>
    <w:qFormat/>
    <w:rsid w:val="008A135D"/>
    <w:rPr>
      <w:b/>
      <w:bCs/>
      <w:smallCaps/>
      <w:color w:val="0F4761" w:themeColor="accent1" w:themeShade="BF"/>
      <w:spacing w:val="5"/>
    </w:rPr>
  </w:style>
  <w:style w:type="table" w:styleId="Lentelstinklelis">
    <w:name w:val="Table Grid"/>
    <w:basedOn w:val="prastojilentel"/>
    <w:uiPriority w:val="39"/>
    <w:rsid w:val="008A135D"/>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8A135D"/>
    <w:rPr>
      <w:rFonts w:ascii="Times New Roman" w:hAnsi="Times New Roman"/>
    </w:rPr>
  </w:style>
  <w:style w:type="character" w:customStyle="1" w:styleId="normaltextrun">
    <w:name w:val="normaltextrun"/>
    <w:basedOn w:val="Numatytasispastraiposriftas"/>
    <w:qFormat/>
    <w:rsid w:val="008A135D"/>
  </w:style>
  <w:style w:type="paragraph" w:styleId="Antrats">
    <w:name w:val="header"/>
    <w:basedOn w:val="prastasis"/>
    <w:link w:val="AntratsDiagrama"/>
    <w:uiPriority w:val="99"/>
    <w:unhideWhenUsed/>
    <w:rsid w:val="00830EF1"/>
    <w:pPr>
      <w:tabs>
        <w:tab w:val="center" w:pos="4513"/>
        <w:tab w:val="right" w:pos="9026"/>
      </w:tabs>
    </w:pPr>
  </w:style>
  <w:style w:type="character" w:customStyle="1" w:styleId="AntratsDiagrama">
    <w:name w:val="Antraštės Diagrama"/>
    <w:basedOn w:val="Numatytasispastraiposriftas"/>
    <w:link w:val="Antrats"/>
    <w:uiPriority w:val="99"/>
    <w:rsid w:val="00830EF1"/>
    <w:rPr>
      <w:rFonts w:ascii="Times New Roman" w:hAnsi="Times New Roman"/>
      <w:kern w:val="0"/>
      <w:szCs w:val="22"/>
      <w14:ligatures w14:val="none"/>
    </w:rPr>
  </w:style>
  <w:style w:type="paragraph" w:styleId="Porat">
    <w:name w:val="footer"/>
    <w:basedOn w:val="prastasis"/>
    <w:link w:val="PoratDiagrama"/>
    <w:uiPriority w:val="99"/>
    <w:unhideWhenUsed/>
    <w:rsid w:val="00830EF1"/>
    <w:pPr>
      <w:tabs>
        <w:tab w:val="center" w:pos="4513"/>
        <w:tab w:val="right" w:pos="9026"/>
      </w:tabs>
    </w:pPr>
  </w:style>
  <w:style w:type="character" w:customStyle="1" w:styleId="PoratDiagrama">
    <w:name w:val="Poraštė Diagrama"/>
    <w:basedOn w:val="Numatytasispastraiposriftas"/>
    <w:link w:val="Porat"/>
    <w:uiPriority w:val="99"/>
    <w:rsid w:val="00830EF1"/>
    <w:rPr>
      <w:rFonts w:ascii="Times New Roman" w:hAnsi="Times New Roman"/>
      <w:kern w:val="0"/>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F575C87D47A743A68931F1E2559971" ma:contentTypeVersion="13" ma:contentTypeDescription="Create a new document." ma:contentTypeScope="" ma:versionID="8aa440bfa39642c77acdb161c050d50d">
  <xsd:schema xmlns:xsd="http://www.w3.org/2001/XMLSchema" xmlns:xs="http://www.w3.org/2001/XMLSchema" xmlns:p="http://schemas.microsoft.com/office/2006/metadata/properties" xmlns:ns2="21a6971f-054d-4e23-ae50-66b414347931" xmlns:ns3="17b0b353-0176-4c9b-be37-6c3341b020e6" targetNamespace="http://schemas.microsoft.com/office/2006/metadata/properties" ma:root="true" ma:fieldsID="5582f092371e96ee29fcc368dc88ddb5" ns2:_="" ns3:_="">
    <xsd:import namespace="21a6971f-054d-4e23-ae50-66b414347931"/>
    <xsd:import namespace="17b0b353-0176-4c9b-be37-6c3341b020e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a6971f-054d-4e23-ae50-66b4143479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9cc402d-1a06-4e94-b891-cfaa7e10945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7b0b353-0176-4c9b-be37-6c3341b020e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fa081f4-863f-43c5-a133-b8ac7500ffb8}" ma:internalName="TaxCatchAll" ma:showField="CatchAllData" ma:web="17b0b353-0176-4c9b-be37-6c3341b020e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1a6971f-054d-4e23-ae50-66b414347931">
      <Terms xmlns="http://schemas.microsoft.com/office/infopath/2007/PartnerControls"/>
    </lcf76f155ced4ddcb4097134ff3c332f>
    <TaxCatchAll xmlns="17b0b353-0176-4c9b-be37-6c3341b020e6" xsi:nil="true"/>
  </documentManagement>
</p:properties>
</file>

<file path=customXml/itemProps1.xml><?xml version="1.0" encoding="utf-8"?>
<ds:datastoreItem xmlns:ds="http://schemas.openxmlformats.org/officeDocument/2006/customXml" ds:itemID="{862E5670-21EA-4E06-8E2A-90FA49A3205B}"/>
</file>

<file path=customXml/itemProps2.xml><?xml version="1.0" encoding="utf-8"?>
<ds:datastoreItem xmlns:ds="http://schemas.openxmlformats.org/officeDocument/2006/customXml" ds:itemID="{A3BB4BDE-D152-4D16-9982-979F1B764151}"/>
</file>

<file path=customXml/itemProps3.xml><?xml version="1.0" encoding="utf-8"?>
<ds:datastoreItem xmlns:ds="http://schemas.openxmlformats.org/officeDocument/2006/customXml" ds:itemID="{C2190B2E-BE3C-4AAA-97F7-1510AD702327}"/>
</file>

<file path=docProps/app.xml><?xml version="1.0" encoding="utf-8"?>
<Properties xmlns="http://schemas.openxmlformats.org/officeDocument/2006/extended-properties" xmlns:vt="http://schemas.openxmlformats.org/officeDocument/2006/docPropsVTypes">
  <Template>Normal</Template>
  <TotalTime>0</TotalTime>
  <Pages>2</Pages>
  <Words>1424</Words>
  <Characters>813</Characters>
  <Application>Microsoft Office Word</Application>
  <DocSecurity>0</DocSecurity>
  <Lines>6</Lines>
  <Paragraphs>4</Paragraphs>
  <ScaleCrop>false</ScaleCrop>
  <Company/>
  <LinksUpToDate>false</LinksUpToDate>
  <CharactersWithSpaces>2233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2026-09-30T06:29:00Z</dcterms:created>
  <dcterms:modified xsi:type="dcterms:W3CDTF">2026-09-30T06:29:00Z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0x0101001CF575C87D47A743A68931F1E2559971</vt:lpwstr>
  </property>
</Properties>
</file>