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116B03FF" w:rsidR="00EF5F64" w:rsidRPr="00512D5D" w:rsidRDefault="001F63F8" w:rsidP="00606A8F">
          <w:pPr>
            <w:widowControl w:val="0"/>
            <w:autoSpaceDE w:val="0"/>
            <w:spacing w:after="0" w:line="240" w:lineRule="auto"/>
            <w:jc w:val="center"/>
            <w:rPr>
              <w:rFonts w:cstheme="minorHAnsi"/>
              <w:b/>
              <w:caps/>
              <w:sz w:val="24"/>
              <w:szCs w:val="24"/>
              <w:lang w:val="lt-LT"/>
            </w:rPr>
          </w:pPr>
          <w:r>
            <w:rPr>
              <w:rFonts w:cstheme="minorHAnsi"/>
              <w:b/>
              <w:caps/>
              <w:sz w:val="24"/>
              <w:szCs w:val="24"/>
              <w:lang w:val="lt-LT"/>
            </w:rPr>
            <w:t>SUPAPRASTINTO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121B35B1"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1F63F8" w:rsidRPr="001F63F8">
            <w:rPr>
              <w:rFonts w:ascii="Calibri" w:hAnsi="Calibri" w:cs="Calibri"/>
              <w:b/>
              <w:bCs/>
              <w:sz w:val="24"/>
              <w:szCs w:val="24"/>
              <w:lang w:val="pt-BR"/>
            </w:rPr>
            <w:t>KELEIVIŲ INFORMAVIMO ŠVIESLENTĖS VIEŠOJO TRANSPORTO STOTELĖSE</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6C42C8F7"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DA343C">
              <w:rPr>
                <w:webHidden/>
              </w:rPr>
              <w:t>1</w:t>
            </w:r>
            <w:r w:rsidR="00E3673A">
              <w:rPr>
                <w:webHidden/>
              </w:rPr>
              <w:fldChar w:fldCharType="end"/>
            </w:r>
          </w:hyperlink>
        </w:p>
        <w:p w14:paraId="09A8583A" w14:textId="16BA848A"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DA343C">
              <w:rPr>
                <w:webHidden/>
              </w:rPr>
              <w:t>2</w:t>
            </w:r>
            <w:r>
              <w:rPr>
                <w:webHidden/>
              </w:rPr>
              <w:fldChar w:fldCharType="end"/>
            </w:r>
          </w:hyperlink>
        </w:p>
        <w:p w14:paraId="1A4D6F5B" w14:textId="72119908"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DA343C">
              <w:rPr>
                <w:webHidden/>
              </w:rPr>
              <w:t>3</w:t>
            </w:r>
            <w:r>
              <w:rPr>
                <w:webHidden/>
              </w:rPr>
              <w:fldChar w:fldCharType="end"/>
            </w:r>
          </w:hyperlink>
        </w:p>
        <w:p w14:paraId="27B5B812" w14:textId="3DEDFECD"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DA343C">
              <w:rPr>
                <w:webHidden/>
              </w:rPr>
              <w:t>4</w:t>
            </w:r>
            <w:r>
              <w:rPr>
                <w:webHidden/>
              </w:rPr>
              <w:fldChar w:fldCharType="end"/>
            </w:r>
          </w:hyperlink>
        </w:p>
        <w:p w14:paraId="0163655B" w14:textId="4723B06F"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DA343C">
              <w:rPr>
                <w:webHidden/>
              </w:rPr>
              <w:t>4</w:t>
            </w:r>
            <w:r>
              <w:rPr>
                <w:webHidden/>
              </w:rPr>
              <w:fldChar w:fldCharType="end"/>
            </w:r>
          </w:hyperlink>
        </w:p>
        <w:p w14:paraId="5D340D3A" w14:textId="596B55D3"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DA343C">
              <w:rPr>
                <w:webHidden/>
              </w:rPr>
              <w:t>5</w:t>
            </w:r>
            <w:r>
              <w:rPr>
                <w:webHidden/>
              </w:rPr>
              <w:fldChar w:fldCharType="end"/>
            </w:r>
          </w:hyperlink>
        </w:p>
        <w:p w14:paraId="30EC5A9D" w14:textId="7479AD49"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DA343C">
              <w:rPr>
                <w:webHidden/>
              </w:rPr>
              <w:t>6</w:t>
            </w:r>
            <w:r>
              <w:rPr>
                <w:webHidden/>
              </w:rPr>
              <w:fldChar w:fldCharType="end"/>
            </w:r>
          </w:hyperlink>
        </w:p>
        <w:p w14:paraId="765D1797" w14:textId="587535B7"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DA343C">
              <w:rPr>
                <w:webHidden/>
              </w:rPr>
              <w:t>6</w:t>
            </w:r>
            <w:r>
              <w:rPr>
                <w:webHidden/>
              </w:rPr>
              <w:fldChar w:fldCharType="end"/>
            </w:r>
          </w:hyperlink>
        </w:p>
        <w:p w14:paraId="6C5F04E6" w14:textId="7D5F82C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DA343C">
              <w:rPr>
                <w:webHidden/>
              </w:rPr>
              <w:t>7</w:t>
            </w:r>
            <w:r>
              <w:rPr>
                <w:webHidden/>
              </w:rPr>
              <w:fldChar w:fldCharType="end"/>
            </w:r>
          </w:hyperlink>
        </w:p>
        <w:p w14:paraId="144BCDF0" w14:textId="30C6683E"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DA343C">
              <w:rPr>
                <w:webHidden/>
              </w:rPr>
              <w:t>9</w:t>
            </w:r>
            <w:r>
              <w:rPr>
                <w:webHidden/>
              </w:rPr>
              <w:fldChar w:fldCharType="end"/>
            </w:r>
          </w:hyperlink>
        </w:p>
        <w:p w14:paraId="3B2836B2" w14:textId="170DFFFD"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DA343C">
              <w:rPr>
                <w:webHidden/>
              </w:rPr>
              <w:t>9</w:t>
            </w:r>
            <w:r>
              <w:rPr>
                <w:webHidden/>
              </w:rPr>
              <w:fldChar w:fldCharType="end"/>
            </w:r>
          </w:hyperlink>
        </w:p>
        <w:p w14:paraId="10C72196" w14:textId="33E6DB47"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DA343C">
              <w:rPr>
                <w:webHidden/>
              </w:rPr>
              <w:t>10</w:t>
            </w:r>
            <w:r>
              <w:rPr>
                <w:webHidden/>
              </w:rPr>
              <w:fldChar w:fldCharType="end"/>
            </w:r>
          </w:hyperlink>
        </w:p>
        <w:p w14:paraId="42601F94" w14:textId="04FE4B16"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DA343C">
              <w:rPr>
                <w:webHidden/>
              </w:rPr>
              <w:t>10</w:t>
            </w:r>
            <w:r>
              <w:rPr>
                <w:webHidden/>
              </w:rPr>
              <w:fldChar w:fldCharType="end"/>
            </w:r>
          </w:hyperlink>
        </w:p>
        <w:p w14:paraId="7CA8516B" w14:textId="6EA7E990"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DA343C">
              <w:rPr>
                <w:webHidden/>
              </w:rPr>
              <w:t>12</w:t>
            </w:r>
            <w:r>
              <w:rPr>
                <w:webHidden/>
              </w:rPr>
              <w:fldChar w:fldCharType="end"/>
            </w:r>
          </w:hyperlink>
        </w:p>
        <w:p w14:paraId="60488236" w14:textId="481EB327"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DA343C">
              <w:rPr>
                <w:webHidden/>
              </w:rPr>
              <w:t>13</w:t>
            </w:r>
            <w:r>
              <w:rPr>
                <w:webHidden/>
              </w:rPr>
              <w:fldChar w:fldCharType="end"/>
            </w:r>
          </w:hyperlink>
        </w:p>
        <w:p w14:paraId="58B833B2" w14:textId="0D128416"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DA343C">
              <w:rPr>
                <w:webHidden/>
              </w:rPr>
              <w:t>14</w:t>
            </w:r>
            <w:r>
              <w:rPr>
                <w:webHidden/>
              </w:rPr>
              <w:fldChar w:fldCharType="end"/>
            </w:r>
          </w:hyperlink>
        </w:p>
        <w:p w14:paraId="2DA42AF4" w14:textId="39E2FE7C"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DA343C">
              <w:rPr>
                <w:webHidden/>
              </w:rPr>
              <w:t>14</w:t>
            </w:r>
            <w:r>
              <w:rPr>
                <w:webHidden/>
              </w:rPr>
              <w:fldChar w:fldCharType="end"/>
            </w:r>
          </w:hyperlink>
        </w:p>
        <w:p w14:paraId="0E108CB7" w14:textId="27A7FCED"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DA343C">
              <w:rPr>
                <w:webHidden/>
              </w:rPr>
              <w:t>15</w:t>
            </w:r>
            <w:r>
              <w:rPr>
                <w:webHidden/>
              </w:rPr>
              <w:fldChar w:fldCharType="end"/>
            </w:r>
          </w:hyperlink>
        </w:p>
        <w:p w14:paraId="2BF2F331" w14:textId="54D7D57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DA343C">
              <w:rPr>
                <w:webHidden/>
              </w:rPr>
              <w:t>17</w:t>
            </w:r>
            <w:r>
              <w:rPr>
                <w:webHidden/>
              </w:rPr>
              <w:fldChar w:fldCharType="end"/>
            </w:r>
          </w:hyperlink>
        </w:p>
        <w:p w14:paraId="226866CF" w14:textId="0847B13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DA343C">
              <w:rPr>
                <w:webHidden/>
              </w:rPr>
              <w:t>17</w:t>
            </w:r>
            <w:r>
              <w:rPr>
                <w:webHidden/>
              </w:rPr>
              <w:fldChar w:fldCharType="end"/>
            </w:r>
          </w:hyperlink>
        </w:p>
        <w:p w14:paraId="1A3CDC08" w14:textId="73276CA7"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DA343C">
              <w:rPr>
                <w:webHidden/>
              </w:rPr>
              <w:t>17</w:t>
            </w:r>
            <w:r>
              <w:rPr>
                <w:webHidden/>
              </w:rPr>
              <w:fldChar w:fldCharType="end"/>
            </w:r>
          </w:hyperlink>
        </w:p>
        <w:p w14:paraId="2BD1E7AA" w14:textId="358C7705"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DA343C">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512D5D">
        <w:rPr>
          <w:rFonts w:cstheme="minorHAnsi"/>
          <w:b/>
          <w:sz w:val="24"/>
          <w:szCs w:val="24"/>
          <w:lang w:val="lt-LT"/>
        </w:rPr>
        <w:t>Kvazisubtiekėjas</w:t>
      </w:r>
      <w:proofErr w:type="spellEnd"/>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w:t>
      </w:r>
      <w:proofErr w:type="spellStart"/>
      <w:r w:rsidR="00622A08" w:rsidRPr="00512D5D">
        <w:rPr>
          <w:rFonts w:cstheme="minorHAnsi"/>
          <w:sz w:val="24"/>
          <w:szCs w:val="24"/>
          <w:lang w:val="lt-LT"/>
        </w:rPr>
        <w:t>kvazisubtiekėjai</w:t>
      </w:r>
      <w:proofErr w:type="spellEnd"/>
      <w:r w:rsidR="00622A08" w:rsidRPr="00512D5D">
        <w:rPr>
          <w:rFonts w:cstheme="minorHAnsi"/>
          <w:sz w:val="24"/>
          <w:szCs w:val="24"/>
          <w:lang w:val="lt-LT"/>
        </w:rPr>
        <w:t>)</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12D5D">
        <w:rPr>
          <w:rFonts w:cstheme="minorHAnsi"/>
          <w:i/>
          <w:iCs/>
          <w:sz w:val="24"/>
          <w:szCs w:val="24"/>
          <w:lang w:val="lt-LT"/>
        </w:rPr>
        <w:t>Apostille</w:t>
      </w:r>
      <w:proofErr w:type="spellEnd"/>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proofErr w:type="spellStart"/>
      <w:r w:rsidRPr="00512D5D">
        <w:rPr>
          <w:rFonts w:cstheme="minorHAnsi"/>
          <w:i/>
          <w:iCs/>
          <w:sz w:val="24"/>
          <w:szCs w:val="24"/>
          <w:lang w:val="lt-LT"/>
        </w:rPr>
        <w:t>Apostille</w:t>
      </w:r>
      <w:proofErr w:type="spellEnd"/>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w:t>
      </w:r>
      <w:proofErr w:type="spellStart"/>
      <w:r w:rsidR="00D21561" w:rsidRPr="00512D5D">
        <w:rPr>
          <w:rFonts w:cstheme="minorHAnsi"/>
          <w:sz w:val="24"/>
          <w:szCs w:val="24"/>
          <w:lang w:val="lt-LT"/>
        </w:rPr>
        <w:t>kvazisubtiekėjai</w:t>
      </w:r>
      <w:proofErr w:type="spellEnd"/>
      <w:r w:rsidR="00D21561" w:rsidRPr="00512D5D">
        <w:rPr>
          <w:rFonts w:cstheme="minorHAnsi"/>
          <w:sz w:val="24"/>
          <w:szCs w:val="24"/>
          <w:lang w:val="lt-LT"/>
        </w:rPr>
        <w:t>)</w:t>
      </w:r>
      <w:r w:rsidRPr="00512D5D">
        <w:rPr>
          <w:rFonts w:cstheme="minorHAnsi"/>
          <w:sz w:val="24"/>
          <w:szCs w:val="24"/>
          <w:lang w:val="lt-LT"/>
        </w:rPr>
        <w:t>.</w:t>
      </w:r>
    </w:p>
    <w:p w14:paraId="5F181728" w14:textId="38AF3106"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Tiekėjas, pageidaujantis remtis kitų ūkio subjektų pajėgumais, privalo juos nurodyti pasiūlyme (Pirkimo sąlygų priede „Pažyma apie pasitelkiamus subrangovus/subtiekėjus/</w:t>
      </w:r>
      <w:proofErr w:type="spellStart"/>
      <w:r w:rsidRPr="00512D5D">
        <w:rPr>
          <w:rFonts w:asciiTheme="minorHAnsi" w:hAnsiTheme="minorHAnsi" w:cstheme="minorHAnsi"/>
          <w:color w:val="auto"/>
          <w:sz w:val="24"/>
          <w:szCs w:val="24"/>
          <w:lang w:val="lt-LT"/>
        </w:rPr>
        <w:t>kvazisubtiekėjus</w:t>
      </w:r>
      <w:proofErr w:type="spellEnd"/>
      <w:r w:rsidRPr="00512D5D">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w:t>
      </w:r>
      <w:proofErr w:type="spellStart"/>
      <w:r w:rsidRPr="00512D5D">
        <w:rPr>
          <w:rFonts w:eastAsia="Calibri" w:cstheme="minorHAnsi"/>
          <w:sz w:val="24"/>
          <w:szCs w:val="24"/>
          <w:lang w:val="lt-LT"/>
        </w:rPr>
        <w:t>kvazisubtiekėjus</w:t>
      </w:r>
      <w:proofErr w:type="spellEnd"/>
      <w:r w:rsidRPr="00512D5D">
        <w:rPr>
          <w:rFonts w:eastAsia="Calibri" w:cstheme="minorHAnsi"/>
          <w:sz w:val="24"/>
          <w:szCs w:val="24"/>
          <w:lang w:val="lt-LT"/>
        </w:rPr>
        <w:t>”)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w:t>
      </w:r>
      <w:r w:rsidRPr="00512D5D">
        <w:rPr>
          <w:rFonts w:cstheme="minorHAnsi"/>
          <w:sz w:val="24"/>
          <w:szCs w:val="24"/>
          <w:lang w:val="lt-LT"/>
        </w:rPr>
        <w:lastRenderedPageBreak/>
        <w:t xml:space="preserve">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lastRenderedPageBreak/>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w:t>
      </w:r>
      <w:r w:rsidRPr="00512D5D">
        <w:rPr>
          <w:rFonts w:eastAsia="Calibri" w:cstheme="minorHAnsi"/>
          <w:sz w:val="24"/>
          <w:szCs w:val="24"/>
          <w:lang w:val="lt-LT"/>
        </w:rPr>
        <w:lastRenderedPageBreak/>
        <w:t xml:space="preserve">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w:t>
      </w:r>
      <w:r w:rsidR="0017028B" w:rsidRPr="00512D5D">
        <w:rPr>
          <w:rFonts w:cstheme="minorHAnsi"/>
          <w:b/>
          <w:bCs/>
          <w:sz w:val="24"/>
          <w:szCs w:val="24"/>
          <w:lang w:val="lt-LT"/>
        </w:rPr>
        <w:lastRenderedPageBreak/>
        <w:t xml:space="preserve">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perkančioji organizacija, patikrinusi ir įvertinusi pirmąją pasiūlymo dalį, atmeta </w:t>
      </w:r>
      <w:r w:rsidRPr="00512D5D">
        <w:rPr>
          <w:rFonts w:cstheme="minorHAnsi"/>
          <w:sz w:val="24"/>
          <w:szCs w:val="24"/>
          <w:lang w:val="lt-LT"/>
        </w:rPr>
        <w:lastRenderedPageBreak/>
        <w:t>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lastRenderedPageBreak/>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 xml:space="preserve">nustatytą terminą nepatikslino, nepapildė, </w:t>
      </w:r>
      <w:r w:rsidR="00D14597" w:rsidRPr="00512D5D">
        <w:rPr>
          <w:rFonts w:cstheme="minorHAnsi"/>
          <w:sz w:val="24"/>
          <w:szCs w:val="24"/>
          <w:lang w:val="lt-LT"/>
        </w:rPr>
        <w:lastRenderedPageBreak/>
        <w:t>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748EB502"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D96000">
        <w:rPr>
          <w:rFonts w:cstheme="minorHAnsi"/>
          <w:sz w:val="24"/>
          <w:szCs w:val="24"/>
          <w:lang w:val="lt-LT"/>
        </w:rPr>
        <w:t xml:space="preserve"> </w:t>
      </w:r>
      <w:r w:rsidR="00D96000" w:rsidRPr="00512D5D">
        <w:rPr>
          <w:rFonts w:cstheme="minorHAnsi"/>
          <w:sz w:val="24"/>
          <w:szCs w:val="24"/>
          <w:lang w:val="lt-LT"/>
        </w:rPr>
        <w:t>(kai taikoma)</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lastRenderedPageBreak/>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w:t>
      </w:r>
      <w:r w:rsidR="00081E87" w:rsidRPr="00512D5D">
        <w:rPr>
          <w:rFonts w:cstheme="minorHAnsi"/>
          <w:sz w:val="24"/>
          <w:szCs w:val="24"/>
          <w:lang w:val="lt-LT"/>
        </w:rPr>
        <w:lastRenderedPageBreak/>
        <w:t xml:space="preserve">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lastRenderedPageBreak/>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11CE" w14:textId="77777777" w:rsidR="00115040" w:rsidRDefault="00115040" w:rsidP="00184B8C">
      <w:pPr>
        <w:spacing w:after="0" w:line="240" w:lineRule="auto"/>
      </w:pPr>
      <w:r>
        <w:separator/>
      </w:r>
    </w:p>
  </w:endnote>
  <w:endnote w:type="continuationSeparator" w:id="0">
    <w:p w14:paraId="42A34055" w14:textId="77777777" w:rsidR="00115040" w:rsidRDefault="00115040" w:rsidP="00184B8C">
      <w:pPr>
        <w:spacing w:after="0" w:line="240" w:lineRule="auto"/>
      </w:pPr>
      <w:r>
        <w:continuationSeparator/>
      </w:r>
    </w:p>
  </w:endnote>
  <w:endnote w:type="continuationNotice" w:id="1">
    <w:p w14:paraId="57E0259E" w14:textId="77777777" w:rsidR="00115040" w:rsidRDefault="00115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4A5C0" w14:textId="77777777" w:rsidR="00115040" w:rsidRDefault="00115040" w:rsidP="00184B8C">
      <w:pPr>
        <w:spacing w:after="0" w:line="240" w:lineRule="auto"/>
      </w:pPr>
      <w:r>
        <w:separator/>
      </w:r>
    </w:p>
  </w:footnote>
  <w:footnote w:type="continuationSeparator" w:id="0">
    <w:p w14:paraId="639EBE63" w14:textId="77777777" w:rsidR="00115040" w:rsidRDefault="00115040" w:rsidP="00184B8C">
      <w:pPr>
        <w:spacing w:after="0" w:line="240" w:lineRule="auto"/>
      </w:pPr>
      <w:r>
        <w:continuationSeparator/>
      </w:r>
    </w:p>
  </w:footnote>
  <w:footnote w:type="continuationNotice" w:id="1">
    <w:p w14:paraId="3F480D0A" w14:textId="77777777" w:rsidR="00115040" w:rsidRDefault="00115040">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D96000">
        <w:rPr>
          <w:lang w:val="pt-BR"/>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D96000">
        <w:rPr>
          <w:lang w:val="pt-BR"/>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642"/>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5040"/>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C1C"/>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3F8"/>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221"/>
    <w:rsid w:val="0032596F"/>
    <w:rsid w:val="00325D5C"/>
    <w:rsid w:val="00325D65"/>
    <w:rsid w:val="00326253"/>
    <w:rsid w:val="003301BC"/>
    <w:rsid w:val="003312A1"/>
    <w:rsid w:val="00331572"/>
    <w:rsid w:val="00331A80"/>
    <w:rsid w:val="00333288"/>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592"/>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140"/>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764"/>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4970"/>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957"/>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000"/>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28C1"/>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40157</Words>
  <Characters>22890</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62922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6</cp:revision>
  <cp:lastPrinted>2026-04-08T08:36:00Z</cp:lastPrinted>
  <dcterms:created xsi:type="dcterms:W3CDTF">2026-08-25T11:42:00Z</dcterms:created>
  <dcterms:modified xsi:type="dcterms:W3CDTF">2026-09-08T07:00:00Z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