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50198" w:rsidRPr="003033A9" w:rsidRDefault="00B50198" w:rsidP="00B50198">
      <w:pPr>
        <w:pStyle w:val="Antrats"/>
        <w:tabs>
          <w:tab w:val="clear" w:pos="4153"/>
          <w:tab w:val="clear" w:pos="8306"/>
        </w:tabs>
        <w:jc w:val="center"/>
        <w:rPr>
          <w:rFonts w:asciiTheme="majorHAnsi" w:hAnsiTheme="majorHAnsi"/>
          <w:color w:val="000000"/>
          <w:sz w:val="22"/>
          <w:szCs w:val="22"/>
        </w:rPr>
      </w:pPr>
      <w:r w:rsidRPr="003033A9">
        <w:rPr>
          <w:rFonts w:asciiTheme="majorHAnsi" w:hAnsiTheme="majorHAnsi"/>
          <w:noProof/>
          <w:color w:val="000000"/>
          <w:sz w:val="22"/>
          <w:szCs w:val="22"/>
          <w:lang w:val="en-US" w:eastAsia="en-US"/>
        </w:rPr>
        <w:drawing>
          <wp:inline distT="0" distB="0" distL="0" distR="0">
            <wp:extent cx="533400" cy="647700"/>
            <wp:effectExtent l="19050" t="0" r="0" b="0"/>
            <wp:docPr id="1" name="Picture 1" descr="KK horizontalus juod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K horizontalus juodas"/>
                    <pic:cNvPicPr>
                      <a:picLocks noChangeAspect="1" noChangeArrowheads="1"/>
                    </pic:cNvPicPr>
                  </pic:nvPicPr>
                  <pic:blipFill>
                    <a:blip r:embed="rId8" cstate="print"/>
                    <a:srcRect/>
                    <a:stretch>
                      <a:fillRect/>
                    </a:stretch>
                  </pic:blipFill>
                  <pic:spPr bwMode="auto">
                    <a:xfrm>
                      <a:off x="0" y="0"/>
                      <a:ext cx="533400" cy="647700"/>
                    </a:xfrm>
                    <a:prstGeom prst="rect">
                      <a:avLst/>
                    </a:prstGeom>
                    <a:noFill/>
                    <a:ln w="9525">
                      <a:noFill/>
                      <a:miter lim="800000"/>
                      <a:headEnd/>
                      <a:tailEnd/>
                    </a:ln>
                  </pic:spPr>
                </pic:pic>
              </a:graphicData>
            </a:graphic>
          </wp:inline>
        </w:drawing>
      </w:r>
    </w:p>
    <w:p w:rsidR="00B50198" w:rsidRPr="003033A9" w:rsidRDefault="00B50198" w:rsidP="00B50198">
      <w:pPr>
        <w:pStyle w:val="Antrats"/>
        <w:tabs>
          <w:tab w:val="clear" w:pos="4153"/>
          <w:tab w:val="clear" w:pos="8306"/>
        </w:tabs>
        <w:jc w:val="center"/>
        <w:rPr>
          <w:rFonts w:asciiTheme="majorHAnsi" w:hAnsiTheme="majorHAnsi"/>
          <w:sz w:val="22"/>
          <w:szCs w:val="22"/>
        </w:rPr>
      </w:pPr>
    </w:p>
    <w:p w:rsidR="00B50198" w:rsidRPr="003033A9" w:rsidRDefault="00B50198" w:rsidP="00B50198">
      <w:pPr>
        <w:pStyle w:val="Antrat"/>
        <w:rPr>
          <w:rFonts w:asciiTheme="majorHAnsi" w:hAnsiTheme="majorHAnsi"/>
          <w:bCs w:val="0"/>
          <w:sz w:val="22"/>
          <w:szCs w:val="22"/>
          <w:lang w:val="lt-LT"/>
        </w:rPr>
      </w:pPr>
      <w:r w:rsidRPr="003033A9">
        <w:rPr>
          <w:rFonts w:asciiTheme="majorHAnsi" w:hAnsiTheme="majorHAnsi"/>
          <w:bCs w:val="0"/>
          <w:sz w:val="22"/>
          <w:szCs w:val="22"/>
          <w:lang w:val="lt-LT"/>
        </w:rPr>
        <w:t xml:space="preserve">LIETUVOS SVEIKATOS MOKSLŲ UNIVERSITETO LIGONINĖ </w:t>
      </w:r>
    </w:p>
    <w:p w:rsidR="00B50198" w:rsidRPr="003033A9" w:rsidRDefault="00B50198" w:rsidP="00B50198">
      <w:pPr>
        <w:jc w:val="center"/>
        <w:rPr>
          <w:rFonts w:asciiTheme="majorHAnsi" w:hAnsiTheme="majorHAnsi"/>
          <w:b/>
          <w:sz w:val="22"/>
          <w:szCs w:val="22"/>
          <w:lang w:val="lt-LT"/>
        </w:rPr>
      </w:pPr>
      <w:r w:rsidRPr="003033A9">
        <w:rPr>
          <w:rFonts w:asciiTheme="majorHAnsi" w:hAnsiTheme="majorHAnsi"/>
          <w:b/>
          <w:sz w:val="22"/>
          <w:szCs w:val="22"/>
          <w:lang w:val="lt-LT"/>
        </w:rPr>
        <w:t>KAUNO KLINIKOS</w:t>
      </w:r>
    </w:p>
    <w:p w:rsidR="00B50198" w:rsidRPr="003033A9" w:rsidRDefault="00B50198" w:rsidP="00B50198">
      <w:pPr>
        <w:pStyle w:val="Default"/>
        <w:jc w:val="center"/>
        <w:rPr>
          <w:rFonts w:asciiTheme="majorHAnsi" w:hAnsiTheme="majorHAnsi"/>
          <w:sz w:val="22"/>
          <w:szCs w:val="22"/>
        </w:rPr>
      </w:pPr>
    </w:p>
    <w:p w:rsidR="00B50198" w:rsidRPr="00B914B0" w:rsidRDefault="00B50198" w:rsidP="00B50198">
      <w:pPr>
        <w:pStyle w:val="Default"/>
        <w:jc w:val="center"/>
        <w:rPr>
          <w:rFonts w:asciiTheme="majorHAnsi" w:hAnsiTheme="majorHAnsi"/>
          <w:sz w:val="18"/>
          <w:szCs w:val="18"/>
        </w:rPr>
      </w:pPr>
      <w:r w:rsidRPr="00B914B0">
        <w:rPr>
          <w:rFonts w:asciiTheme="majorHAnsi" w:hAnsiTheme="majorHAnsi"/>
          <w:sz w:val="18"/>
          <w:szCs w:val="18"/>
        </w:rPr>
        <w:t>Viešoji įstaiga, Eivenių g. 2, 50161 Kaunas, tel. (</w:t>
      </w:r>
      <w:r w:rsidR="00355D5F">
        <w:rPr>
          <w:rFonts w:asciiTheme="majorHAnsi" w:hAnsiTheme="majorHAnsi"/>
          <w:sz w:val="18"/>
          <w:szCs w:val="18"/>
        </w:rPr>
        <w:t>0</w:t>
      </w:r>
      <w:r w:rsidRPr="00B914B0">
        <w:rPr>
          <w:rFonts w:asciiTheme="majorHAnsi" w:hAnsiTheme="majorHAnsi"/>
          <w:sz w:val="18"/>
          <w:szCs w:val="18"/>
        </w:rPr>
        <w:t xml:space="preserve"> 37) 32 63 60, (</w:t>
      </w:r>
      <w:r w:rsidR="00355D5F">
        <w:rPr>
          <w:rFonts w:asciiTheme="majorHAnsi" w:hAnsiTheme="majorHAnsi"/>
          <w:sz w:val="18"/>
          <w:szCs w:val="18"/>
        </w:rPr>
        <w:t>0</w:t>
      </w:r>
      <w:r w:rsidRPr="00B914B0">
        <w:rPr>
          <w:rFonts w:asciiTheme="majorHAnsi" w:hAnsiTheme="majorHAnsi"/>
          <w:sz w:val="18"/>
          <w:szCs w:val="18"/>
        </w:rPr>
        <w:t xml:space="preserve"> 37) 32 69 75,</w:t>
      </w:r>
    </w:p>
    <w:p w:rsidR="00B50198" w:rsidRPr="00B914B0" w:rsidRDefault="00B50198" w:rsidP="00B50198">
      <w:pPr>
        <w:pStyle w:val="Default"/>
        <w:jc w:val="center"/>
        <w:rPr>
          <w:rFonts w:asciiTheme="majorHAnsi" w:hAnsiTheme="majorHAnsi"/>
          <w:sz w:val="18"/>
          <w:szCs w:val="18"/>
        </w:rPr>
      </w:pPr>
      <w:r w:rsidRPr="00B914B0">
        <w:rPr>
          <w:rFonts w:asciiTheme="majorHAnsi" w:hAnsiTheme="majorHAnsi"/>
          <w:sz w:val="18"/>
          <w:szCs w:val="18"/>
        </w:rPr>
        <w:t>faks. (</w:t>
      </w:r>
      <w:r w:rsidR="00355D5F">
        <w:rPr>
          <w:rFonts w:asciiTheme="majorHAnsi" w:hAnsiTheme="majorHAnsi"/>
          <w:sz w:val="18"/>
          <w:szCs w:val="18"/>
        </w:rPr>
        <w:t>0</w:t>
      </w:r>
      <w:r w:rsidRPr="00B914B0">
        <w:rPr>
          <w:rFonts w:asciiTheme="majorHAnsi" w:hAnsiTheme="majorHAnsi"/>
          <w:sz w:val="18"/>
          <w:szCs w:val="18"/>
        </w:rPr>
        <w:t xml:space="preserve"> 37) 32 64 27, el.p. rastine@kaunoklinikos.lt.</w:t>
      </w:r>
    </w:p>
    <w:p w:rsidR="00B50198" w:rsidRPr="00B914B0" w:rsidRDefault="00B50198" w:rsidP="00B50198">
      <w:pPr>
        <w:pStyle w:val="Default"/>
        <w:jc w:val="center"/>
        <w:rPr>
          <w:rFonts w:asciiTheme="majorHAnsi" w:hAnsiTheme="majorHAnsi"/>
          <w:sz w:val="18"/>
          <w:szCs w:val="18"/>
        </w:rPr>
      </w:pPr>
      <w:r w:rsidRPr="00B914B0">
        <w:rPr>
          <w:rFonts w:asciiTheme="majorHAnsi" w:hAnsiTheme="majorHAnsi"/>
          <w:sz w:val="18"/>
          <w:szCs w:val="18"/>
        </w:rPr>
        <w:t>Duomenys kaupiami ir saugomi Juridinių asmenų registre, kodas 135163499</w:t>
      </w:r>
    </w:p>
    <w:p w:rsidR="00B50198" w:rsidRPr="003033A9" w:rsidRDefault="00B50198" w:rsidP="00B50198">
      <w:pPr>
        <w:jc w:val="center"/>
        <w:rPr>
          <w:rFonts w:asciiTheme="majorHAnsi" w:hAnsiTheme="majorHAnsi"/>
          <w:sz w:val="22"/>
          <w:szCs w:val="22"/>
          <w:lang w:val="lt-LT"/>
        </w:rPr>
      </w:pPr>
      <w:r w:rsidRPr="003033A9">
        <w:rPr>
          <w:rFonts w:asciiTheme="majorHAnsi" w:hAnsiTheme="majorHAnsi"/>
          <w:sz w:val="22"/>
          <w:szCs w:val="22"/>
          <w:lang w:val="lt-LT"/>
        </w:rPr>
        <w:t>_______________________________________________________________________________________</w:t>
      </w:r>
    </w:p>
    <w:p w:rsidR="00B50198" w:rsidRPr="003033A9" w:rsidRDefault="00B50198" w:rsidP="00B50198">
      <w:pPr>
        <w:jc w:val="center"/>
        <w:rPr>
          <w:rFonts w:asciiTheme="majorHAnsi" w:hAnsiTheme="majorHAnsi"/>
          <w:sz w:val="22"/>
          <w:szCs w:val="22"/>
          <w:lang w:val="lt-LT"/>
        </w:rPr>
      </w:pPr>
    </w:p>
    <w:p w:rsidR="00B50198" w:rsidRPr="003033A9" w:rsidRDefault="00B50198" w:rsidP="00B50198">
      <w:pPr>
        <w:jc w:val="center"/>
        <w:rPr>
          <w:rFonts w:asciiTheme="majorHAnsi" w:hAnsiTheme="majorHAnsi"/>
          <w:b/>
          <w:sz w:val="22"/>
          <w:szCs w:val="22"/>
          <w:lang w:val="lt-LT"/>
        </w:rPr>
      </w:pPr>
      <w:r w:rsidRPr="003033A9">
        <w:rPr>
          <w:rFonts w:asciiTheme="majorHAnsi" w:hAnsiTheme="majorHAnsi"/>
          <w:b/>
          <w:sz w:val="22"/>
          <w:szCs w:val="22"/>
          <w:lang w:val="lt-LT"/>
        </w:rPr>
        <w:t>ATVIRO KONKURSO SĄLYGOS</w:t>
      </w:r>
    </w:p>
    <w:p w:rsidR="00B50198" w:rsidRPr="003033A9" w:rsidRDefault="00B50198" w:rsidP="00B50198">
      <w:pPr>
        <w:jc w:val="center"/>
        <w:rPr>
          <w:rFonts w:asciiTheme="majorHAnsi" w:hAnsiTheme="majorHAnsi"/>
          <w:sz w:val="22"/>
          <w:szCs w:val="22"/>
          <w:lang w:val="lt-LT"/>
        </w:rPr>
      </w:pPr>
    </w:p>
    <w:p w:rsidR="00043C0A" w:rsidRDefault="006B2384" w:rsidP="00B50198">
      <w:pPr>
        <w:jc w:val="center"/>
        <w:rPr>
          <w:rFonts w:asciiTheme="majorHAnsi" w:hAnsiTheme="majorHAnsi"/>
          <w:b/>
          <w:bCs/>
          <w:sz w:val="22"/>
          <w:szCs w:val="22"/>
        </w:rPr>
      </w:pPr>
      <w:bookmarkStart w:id="0" w:name="OLE_LINK1"/>
      <w:r>
        <w:rPr>
          <w:rFonts w:asciiTheme="majorHAnsi" w:hAnsiTheme="majorHAnsi"/>
          <w:b/>
          <w:bCs/>
          <w:sz w:val="22"/>
          <w:szCs w:val="22"/>
        </w:rPr>
        <w:t>ENDOSKOPIN</w:t>
      </w:r>
      <w:bookmarkStart w:id="1" w:name="_GoBack"/>
      <w:bookmarkEnd w:id="1"/>
      <w:r>
        <w:rPr>
          <w:rFonts w:asciiTheme="majorHAnsi" w:hAnsiTheme="majorHAnsi"/>
          <w:b/>
          <w:bCs/>
          <w:sz w:val="22"/>
          <w:szCs w:val="22"/>
        </w:rPr>
        <w:t>IAI SIUVIMO APARATAI IR KASETĖS, SKIRTOS KRAUJAGYSLĖMS SIŪTI</w:t>
      </w:r>
    </w:p>
    <w:bookmarkEnd w:id="0"/>
    <w:p w:rsidR="00343597" w:rsidRPr="003033A9" w:rsidRDefault="00343597" w:rsidP="00B50198">
      <w:pPr>
        <w:jc w:val="center"/>
        <w:rPr>
          <w:rFonts w:asciiTheme="majorHAnsi" w:hAnsiTheme="majorHAnsi"/>
          <w:color w:val="FF0000"/>
          <w:sz w:val="22"/>
          <w:szCs w:val="22"/>
          <w:lang w:val="lt-LT"/>
        </w:rPr>
      </w:pPr>
    </w:p>
    <w:p w:rsidR="00B50198" w:rsidRPr="003033A9" w:rsidRDefault="00B50198" w:rsidP="00B50198">
      <w:pPr>
        <w:jc w:val="center"/>
        <w:rPr>
          <w:rFonts w:asciiTheme="majorHAnsi" w:hAnsiTheme="majorHAnsi"/>
          <w:sz w:val="22"/>
          <w:szCs w:val="22"/>
          <w:lang w:val="lt-LT"/>
        </w:rPr>
      </w:pPr>
      <w:r w:rsidRPr="003033A9">
        <w:rPr>
          <w:rFonts w:asciiTheme="majorHAnsi" w:hAnsiTheme="majorHAnsi"/>
          <w:sz w:val="22"/>
          <w:szCs w:val="22"/>
          <w:lang w:val="lt-LT"/>
        </w:rPr>
        <w:t>TURINYS</w:t>
      </w:r>
    </w:p>
    <w:p w:rsidR="00B50198" w:rsidRPr="003033A9" w:rsidRDefault="00B50198" w:rsidP="00B50198">
      <w:pPr>
        <w:jc w:val="center"/>
        <w:rPr>
          <w:rFonts w:asciiTheme="majorHAnsi" w:hAnsiTheme="majorHAnsi"/>
          <w:sz w:val="22"/>
          <w:szCs w:val="22"/>
          <w:lang w:val="lt-LT"/>
        </w:rPr>
      </w:pPr>
    </w:p>
    <w:tbl>
      <w:tblPr>
        <w:tblW w:w="0" w:type="auto"/>
        <w:tblLook w:val="01E0" w:firstRow="1" w:lastRow="1" w:firstColumn="1" w:lastColumn="1" w:noHBand="0" w:noVBand="0"/>
      </w:tblPr>
      <w:tblGrid>
        <w:gridCol w:w="852"/>
        <w:gridCol w:w="8780"/>
      </w:tblGrid>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1.</w:t>
            </w:r>
          </w:p>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2.</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BENDROSIOS NUOSTATOS</w:t>
            </w:r>
          </w:p>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PIRKIMO OBJEKTAS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3.</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TIEKĖJŲ PAŠALINIMO PAGRINDAI IR REIKALAUJAMA KVALIFIKACIJA</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4.</w:t>
            </w:r>
          </w:p>
        </w:tc>
        <w:tc>
          <w:tcPr>
            <w:tcW w:w="8780" w:type="dxa"/>
          </w:tcPr>
          <w:p w:rsidR="00B50198" w:rsidRPr="003033A9" w:rsidRDefault="00F37AF5" w:rsidP="00681F0E">
            <w:pPr>
              <w:jc w:val="both"/>
              <w:rPr>
                <w:rFonts w:asciiTheme="majorHAnsi" w:hAnsiTheme="majorHAnsi"/>
                <w:sz w:val="22"/>
                <w:szCs w:val="22"/>
                <w:lang w:val="lt-LT"/>
              </w:rPr>
            </w:pPr>
            <w:r w:rsidRPr="003033A9">
              <w:rPr>
                <w:rFonts w:asciiTheme="majorHAnsi" w:hAnsiTheme="majorHAnsi"/>
                <w:sz w:val="22"/>
                <w:szCs w:val="22"/>
                <w:lang w:val="lt-LT"/>
              </w:rPr>
              <w:t>ŪKIO SUBJEK</w:t>
            </w:r>
            <w:r w:rsidR="00B50198" w:rsidRPr="003033A9">
              <w:rPr>
                <w:rFonts w:asciiTheme="majorHAnsi" w:hAnsiTheme="majorHAnsi"/>
                <w:sz w:val="22"/>
                <w:szCs w:val="22"/>
                <w:lang w:val="lt-LT"/>
              </w:rPr>
              <w:t>TŲ GRUPĖS DALYVAVIMAS PIRKIMO PROCEDŪROSE</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5.</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PASIŪLYMŲ RENGIMAS, PATEIKIMAS, KEITIMAS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6.</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PASIŪLYMŲ ŠIFRAVIMAS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7.</w:t>
            </w:r>
          </w:p>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8.</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PASIŪLYMŲ GALIOJIMO UŽTIKRINIMAS</w:t>
            </w:r>
          </w:p>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PAVYZDŽIŲ PATEIKIMAS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9.</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PIRKIMO DOKUMENTŲ PAAIŠKINIMAS IR PATIKSLINIMAS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10.</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SUSIPAŽINIMAS SU GAUTAIS PASIŪLYMAIS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11.</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PASIŪLYMŲ NAGRINĖJIMAS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12.</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ELEKTRONINIS AUKCIONAS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13.</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PASIŪLYMŲ ATMETIMO PRIEŽASTYS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14.</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PASIŪLYMŲ VERTINIMAS IR PALYGINIMAS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15.</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PASIŪLYMŲ EILĖ IR LAIMĖTOJO NUSTATYMAS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16.</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PRETENZIJŲ IR SKUNDŲ NAGRINĖJIMAS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17.</w:t>
            </w:r>
          </w:p>
          <w:p w:rsidR="00B50198" w:rsidRPr="003033A9" w:rsidRDefault="00B50198" w:rsidP="00681F0E">
            <w:pPr>
              <w:jc w:val="both"/>
              <w:rPr>
                <w:rFonts w:asciiTheme="majorHAnsi" w:hAnsiTheme="majorHAnsi"/>
                <w:sz w:val="22"/>
                <w:szCs w:val="22"/>
                <w:lang w:val="lt-LT"/>
              </w:rPr>
            </w:pP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PIRKIMO SUTARTIES PASIRAŠYMAS IR SĄLYGOS</w:t>
            </w:r>
          </w:p>
          <w:p w:rsidR="00B50198" w:rsidRPr="003033A9" w:rsidRDefault="00B50198" w:rsidP="00681F0E">
            <w:pPr>
              <w:jc w:val="both"/>
              <w:rPr>
                <w:rFonts w:asciiTheme="majorHAnsi" w:hAnsiTheme="majorHAnsi"/>
                <w:sz w:val="22"/>
                <w:szCs w:val="22"/>
                <w:lang w:val="lt-LT"/>
              </w:rPr>
            </w:pP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p>
          <w:p w:rsidR="003C6DEE" w:rsidRPr="003033A9" w:rsidRDefault="003C6DEE" w:rsidP="00681F0E">
            <w:pPr>
              <w:jc w:val="both"/>
              <w:rPr>
                <w:rFonts w:asciiTheme="majorHAnsi" w:hAnsiTheme="majorHAnsi"/>
                <w:sz w:val="22"/>
                <w:szCs w:val="22"/>
                <w:lang w:val="lt-LT"/>
              </w:rPr>
            </w:pPr>
          </w:p>
        </w:tc>
        <w:tc>
          <w:tcPr>
            <w:tcW w:w="8780" w:type="dxa"/>
          </w:tcPr>
          <w:p w:rsidR="00B50198" w:rsidRPr="003033A9" w:rsidRDefault="00B50198" w:rsidP="00681F0E">
            <w:pPr>
              <w:pStyle w:val="Antrats"/>
              <w:widowControl/>
              <w:tabs>
                <w:tab w:val="clear" w:pos="4153"/>
                <w:tab w:val="clear" w:pos="8306"/>
              </w:tabs>
              <w:spacing w:after="0"/>
              <w:rPr>
                <w:rFonts w:asciiTheme="majorHAnsi" w:hAnsiTheme="majorHAnsi"/>
                <w:sz w:val="22"/>
                <w:szCs w:val="22"/>
                <w:lang w:eastAsia="en-US"/>
              </w:rPr>
            </w:pPr>
          </w:p>
        </w:tc>
      </w:tr>
    </w:tbl>
    <w:p w:rsidR="003C6DEE" w:rsidRPr="003033A9" w:rsidRDefault="003C6DEE" w:rsidP="003C6DEE">
      <w:pPr>
        <w:ind w:left="-907" w:firstLine="902"/>
        <w:rPr>
          <w:rFonts w:asciiTheme="majorHAnsi" w:hAnsiTheme="majorHAnsi"/>
          <w:bCs/>
          <w:caps/>
          <w:color w:val="000000"/>
          <w:sz w:val="22"/>
          <w:szCs w:val="22"/>
        </w:rPr>
      </w:pPr>
      <w:r w:rsidRPr="003033A9">
        <w:rPr>
          <w:rFonts w:asciiTheme="majorHAnsi" w:hAnsiTheme="majorHAnsi"/>
          <w:bCs/>
          <w:caps/>
          <w:color w:val="000000"/>
          <w:sz w:val="22"/>
          <w:szCs w:val="22"/>
        </w:rPr>
        <w:t>Priedai:</w:t>
      </w:r>
    </w:p>
    <w:p w:rsidR="003C6DEE" w:rsidRPr="003033A9" w:rsidRDefault="003C6DEE" w:rsidP="003C6DEE">
      <w:pPr>
        <w:rPr>
          <w:rFonts w:asciiTheme="majorHAnsi" w:hAnsiTheme="majorHAnsi"/>
          <w:sz w:val="22"/>
          <w:szCs w:val="22"/>
        </w:rPr>
      </w:pPr>
      <w:r w:rsidRPr="003033A9">
        <w:rPr>
          <w:rFonts w:asciiTheme="majorHAnsi" w:hAnsiTheme="majorHAnsi"/>
          <w:sz w:val="22"/>
          <w:szCs w:val="22"/>
        </w:rPr>
        <w:t>1. Pasiūlymo forma (1 priedas);</w:t>
      </w:r>
    </w:p>
    <w:p w:rsidR="00AF4463" w:rsidRPr="003033A9" w:rsidRDefault="00AF4463" w:rsidP="00AF4463">
      <w:pPr>
        <w:rPr>
          <w:rFonts w:asciiTheme="majorHAnsi" w:hAnsiTheme="majorHAnsi"/>
          <w:sz w:val="22"/>
          <w:szCs w:val="22"/>
          <w:lang w:eastAsia="lt-LT"/>
        </w:rPr>
      </w:pPr>
      <w:r w:rsidRPr="003033A9">
        <w:rPr>
          <w:rFonts w:asciiTheme="majorHAnsi" w:hAnsiTheme="majorHAnsi"/>
          <w:sz w:val="22"/>
          <w:szCs w:val="22"/>
        </w:rPr>
        <w:t xml:space="preserve">2. </w:t>
      </w:r>
      <w:r w:rsidRPr="003033A9">
        <w:rPr>
          <w:rFonts w:asciiTheme="majorHAnsi" w:hAnsiTheme="majorHAnsi"/>
          <w:sz w:val="22"/>
          <w:szCs w:val="22"/>
          <w:shd w:val="clear" w:color="auto" w:fill="FFFFFF"/>
        </w:rPr>
        <w:t>Prekių viešojo pirkimo–pardavimo sutarties specialiosios sąlygos</w:t>
      </w:r>
      <w:r w:rsidRPr="003033A9">
        <w:rPr>
          <w:rFonts w:asciiTheme="majorHAnsi" w:hAnsiTheme="majorHAnsi"/>
          <w:sz w:val="22"/>
          <w:szCs w:val="22"/>
        </w:rPr>
        <w:t xml:space="preserve"> </w:t>
      </w:r>
      <w:r w:rsidRPr="003033A9">
        <w:rPr>
          <w:rFonts w:asciiTheme="majorHAnsi" w:hAnsiTheme="majorHAnsi"/>
          <w:sz w:val="22"/>
          <w:szCs w:val="22"/>
          <w:lang w:eastAsia="lt-LT"/>
        </w:rPr>
        <w:t>(2 priedas);</w:t>
      </w:r>
    </w:p>
    <w:p w:rsidR="00AF4463" w:rsidRPr="003033A9" w:rsidRDefault="00AF4463" w:rsidP="00AF4463">
      <w:pPr>
        <w:rPr>
          <w:rFonts w:asciiTheme="majorHAnsi" w:hAnsiTheme="majorHAnsi"/>
          <w:sz w:val="22"/>
          <w:szCs w:val="22"/>
          <w:shd w:val="clear" w:color="auto" w:fill="FFFFFF"/>
        </w:rPr>
      </w:pPr>
      <w:r w:rsidRPr="003033A9">
        <w:rPr>
          <w:rFonts w:asciiTheme="majorHAnsi" w:hAnsiTheme="majorHAnsi"/>
          <w:sz w:val="22"/>
          <w:szCs w:val="22"/>
          <w:lang w:eastAsia="lt-LT"/>
        </w:rPr>
        <w:t xml:space="preserve">3. </w:t>
      </w:r>
      <w:r w:rsidRPr="003033A9">
        <w:rPr>
          <w:rFonts w:asciiTheme="majorHAnsi" w:hAnsiTheme="majorHAnsi"/>
          <w:sz w:val="22"/>
          <w:szCs w:val="22"/>
          <w:shd w:val="clear" w:color="auto" w:fill="FFFFFF"/>
        </w:rPr>
        <w:t>Prekių viešojo pirkimo–pardavimo sutarties bendrosios sąlygos</w:t>
      </w:r>
      <w:r w:rsidRPr="003033A9">
        <w:rPr>
          <w:rFonts w:asciiTheme="majorHAnsi" w:hAnsiTheme="majorHAnsi"/>
          <w:sz w:val="22"/>
          <w:szCs w:val="22"/>
        </w:rPr>
        <w:t xml:space="preserve"> (3 priedas);</w:t>
      </w:r>
      <w:r w:rsidRPr="003033A9">
        <w:rPr>
          <w:rFonts w:asciiTheme="majorHAnsi" w:hAnsiTheme="majorHAnsi"/>
          <w:sz w:val="22"/>
          <w:szCs w:val="22"/>
          <w:shd w:val="clear" w:color="auto" w:fill="FFFFFF"/>
        </w:rPr>
        <w:t xml:space="preserve"> </w:t>
      </w:r>
    </w:p>
    <w:p w:rsidR="003C6DEE" w:rsidRPr="003033A9" w:rsidRDefault="00AF4463" w:rsidP="003C6DEE">
      <w:pPr>
        <w:rPr>
          <w:rFonts w:asciiTheme="majorHAnsi" w:eastAsia="Calibri" w:hAnsiTheme="majorHAnsi"/>
          <w:sz w:val="22"/>
          <w:szCs w:val="22"/>
        </w:rPr>
      </w:pPr>
      <w:r w:rsidRPr="003033A9">
        <w:rPr>
          <w:rFonts w:asciiTheme="majorHAnsi" w:eastAsia="Calibri" w:hAnsiTheme="majorHAnsi"/>
          <w:sz w:val="22"/>
          <w:szCs w:val="22"/>
        </w:rPr>
        <w:t>4</w:t>
      </w:r>
      <w:r w:rsidR="003C6DEE" w:rsidRPr="003033A9">
        <w:rPr>
          <w:rFonts w:asciiTheme="majorHAnsi" w:eastAsia="Calibri" w:hAnsiTheme="majorHAnsi"/>
          <w:sz w:val="22"/>
          <w:szCs w:val="22"/>
        </w:rPr>
        <w:t xml:space="preserve">. Techninė specifikacija </w:t>
      </w:r>
      <w:r w:rsidRPr="003033A9">
        <w:rPr>
          <w:rFonts w:asciiTheme="majorHAnsi" w:hAnsiTheme="majorHAnsi"/>
          <w:sz w:val="22"/>
          <w:szCs w:val="22"/>
        </w:rPr>
        <w:t>(4</w:t>
      </w:r>
      <w:r w:rsidR="003C6DEE" w:rsidRPr="003033A9">
        <w:rPr>
          <w:rFonts w:asciiTheme="majorHAnsi" w:hAnsiTheme="majorHAnsi"/>
          <w:sz w:val="22"/>
          <w:szCs w:val="22"/>
        </w:rPr>
        <w:t xml:space="preserve"> priedas);</w:t>
      </w:r>
    </w:p>
    <w:p w:rsidR="003C6DEE" w:rsidRPr="003033A9" w:rsidRDefault="003C6DEE" w:rsidP="003C6DEE">
      <w:pPr>
        <w:ind w:left="-907" w:firstLine="284"/>
        <w:rPr>
          <w:rFonts w:asciiTheme="majorHAnsi" w:hAnsiTheme="majorHAnsi"/>
          <w:sz w:val="22"/>
          <w:szCs w:val="22"/>
          <w:lang w:eastAsia="lt-LT"/>
        </w:rPr>
      </w:pPr>
      <w:r w:rsidRPr="003033A9">
        <w:rPr>
          <w:rFonts w:asciiTheme="majorHAnsi" w:hAnsiTheme="majorHAnsi"/>
          <w:sz w:val="22"/>
          <w:szCs w:val="22"/>
        </w:rPr>
        <w:t xml:space="preserve">          </w:t>
      </w:r>
      <w:r w:rsidR="00F96A07">
        <w:rPr>
          <w:rFonts w:asciiTheme="majorHAnsi" w:hAnsiTheme="majorHAnsi"/>
          <w:sz w:val="22"/>
          <w:szCs w:val="22"/>
        </w:rPr>
        <w:t xml:space="preserve">  </w:t>
      </w:r>
      <w:r w:rsidRPr="003033A9">
        <w:rPr>
          <w:rFonts w:asciiTheme="majorHAnsi" w:hAnsiTheme="majorHAnsi"/>
          <w:sz w:val="22"/>
          <w:szCs w:val="22"/>
        </w:rPr>
        <w:t xml:space="preserve"> </w:t>
      </w:r>
      <w:r w:rsidR="00AF4463" w:rsidRPr="003033A9">
        <w:rPr>
          <w:rFonts w:asciiTheme="majorHAnsi" w:hAnsiTheme="majorHAnsi"/>
          <w:sz w:val="22"/>
          <w:szCs w:val="22"/>
        </w:rPr>
        <w:t>5</w:t>
      </w:r>
      <w:r w:rsidRPr="003033A9">
        <w:rPr>
          <w:rFonts w:asciiTheme="majorHAnsi" w:hAnsiTheme="majorHAnsi"/>
          <w:sz w:val="22"/>
          <w:szCs w:val="22"/>
        </w:rPr>
        <w:t xml:space="preserve">. </w:t>
      </w:r>
      <w:r w:rsidRPr="003033A9">
        <w:rPr>
          <w:rFonts w:asciiTheme="majorHAnsi" w:hAnsiTheme="majorHAnsi"/>
          <w:sz w:val="22"/>
          <w:szCs w:val="22"/>
          <w:lang w:val="es-ES_tradnl"/>
        </w:rPr>
        <w:t>Europos bendr</w:t>
      </w:r>
      <w:r w:rsidRPr="003033A9">
        <w:rPr>
          <w:rFonts w:asciiTheme="majorHAnsi" w:hAnsiTheme="majorHAnsi"/>
          <w:sz w:val="22"/>
          <w:szCs w:val="22"/>
        </w:rPr>
        <w:t>ojo viešųjų pirkimų dokumento</w:t>
      </w:r>
      <w:r w:rsidRPr="003033A9">
        <w:rPr>
          <w:rFonts w:asciiTheme="majorHAnsi" w:hAnsiTheme="majorHAnsi"/>
          <w:sz w:val="22"/>
          <w:szCs w:val="22"/>
          <w:lang w:eastAsia="lt-LT"/>
        </w:rPr>
        <w:t xml:space="preserve"> (EBVPD) forma </w:t>
      </w:r>
      <w:r w:rsidR="00AF4463" w:rsidRPr="003033A9">
        <w:rPr>
          <w:rFonts w:asciiTheme="majorHAnsi" w:hAnsiTheme="majorHAnsi"/>
          <w:sz w:val="22"/>
          <w:szCs w:val="22"/>
        </w:rPr>
        <w:t>(5</w:t>
      </w:r>
      <w:r w:rsidRPr="003033A9">
        <w:rPr>
          <w:rFonts w:asciiTheme="majorHAnsi" w:hAnsiTheme="majorHAnsi"/>
          <w:sz w:val="22"/>
          <w:szCs w:val="22"/>
        </w:rPr>
        <w:t xml:space="preserve"> priedas)</w:t>
      </w:r>
      <w:r w:rsidRPr="003033A9">
        <w:rPr>
          <w:rFonts w:asciiTheme="majorHAnsi" w:hAnsiTheme="majorHAnsi"/>
          <w:sz w:val="22"/>
          <w:szCs w:val="22"/>
          <w:lang w:eastAsia="lt-LT"/>
        </w:rPr>
        <w:t>;</w:t>
      </w:r>
    </w:p>
    <w:p w:rsidR="003C6DEE" w:rsidRPr="003033A9" w:rsidRDefault="00AF4463" w:rsidP="003C6DEE">
      <w:pPr>
        <w:ind w:left="-907" w:firstLine="284"/>
        <w:rPr>
          <w:rFonts w:asciiTheme="majorHAnsi" w:hAnsiTheme="majorHAnsi"/>
          <w:sz w:val="22"/>
          <w:szCs w:val="22"/>
          <w:lang w:eastAsia="lt-LT"/>
        </w:rPr>
      </w:pPr>
      <w:r w:rsidRPr="003033A9">
        <w:rPr>
          <w:rFonts w:asciiTheme="majorHAnsi" w:hAnsiTheme="majorHAnsi"/>
          <w:sz w:val="22"/>
          <w:szCs w:val="22"/>
          <w:lang w:eastAsia="lt-LT"/>
        </w:rPr>
        <w:tab/>
        <w:t>6. Kainų pasiūlymo lentelė (6</w:t>
      </w:r>
      <w:r w:rsidR="003C6DEE" w:rsidRPr="003033A9">
        <w:rPr>
          <w:rFonts w:asciiTheme="majorHAnsi" w:hAnsiTheme="majorHAnsi"/>
          <w:sz w:val="22"/>
          <w:szCs w:val="22"/>
          <w:lang w:eastAsia="lt-LT"/>
        </w:rPr>
        <w:t xml:space="preserve"> priedas);</w:t>
      </w:r>
    </w:p>
    <w:p w:rsidR="003C6DEE" w:rsidRPr="003033A9" w:rsidRDefault="00AF4463" w:rsidP="003C6DEE">
      <w:pPr>
        <w:rPr>
          <w:rFonts w:asciiTheme="majorHAnsi" w:eastAsia="Calibri" w:hAnsiTheme="majorHAnsi"/>
          <w:sz w:val="22"/>
          <w:szCs w:val="22"/>
        </w:rPr>
      </w:pPr>
      <w:r w:rsidRPr="003033A9">
        <w:rPr>
          <w:rFonts w:asciiTheme="majorHAnsi" w:hAnsiTheme="majorHAnsi"/>
          <w:sz w:val="22"/>
          <w:szCs w:val="22"/>
          <w:lang w:eastAsia="lt-LT"/>
        </w:rPr>
        <w:t>7</w:t>
      </w:r>
      <w:r w:rsidR="003C6DEE" w:rsidRPr="003033A9">
        <w:rPr>
          <w:rFonts w:asciiTheme="majorHAnsi" w:hAnsiTheme="majorHAnsi"/>
          <w:sz w:val="22"/>
          <w:szCs w:val="22"/>
          <w:lang w:eastAsia="lt-LT"/>
        </w:rPr>
        <w:t xml:space="preserve">. </w:t>
      </w:r>
      <w:r w:rsidR="003C6DEE" w:rsidRPr="003033A9">
        <w:rPr>
          <w:rFonts w:asciiTheme="majorHAnsi" w:eastAsia="Calibri" w:hAnsiTheme="majorHAnsi"/>
          <w:sz w:val="22"/>
          <w:szCs w:val="22"/>
        </w:rPr>
        <w:t>Deklaracija dėl tiekė</w:t>
      </w:r>
      <w:r w:rsidRPr="003033A9">
        <w:rPr>
          <w:rFonts w:asciiTheme="majorHAnsi" w:eastAsia="Calibri" w:hAnsiTheme="majorHAnsi"/>
          <w:sz w:val="22"/>
          <w:szCs w:val="22"/>
        </w:rPr>
        <w:t>jo atsakingų asmenų (7</w:t>
      </w:r>
      <w:r w:rsidR="003C6DEE" w:rsidRPr="003033A9">
        <w:rPr>
          <w:rFonts w:asciiTheme="majorHAnsi" w:eastAsia="Calibri" w:hAnsiTheme="majorHAnsi"/>
          <w:sz w:val="22"/>
          <w:szCs w:val="22"/>
        </w:rPr>
        <w:t xml:space="preserve"> priedas);</w:t>
      </w:r>
    </w:p>
    <w:p w:rsidR="003C6DEE" w:rsidRPr="003033A9" w:rsidRDefault="00AF4463" w:rsidP="003C6DEE">
      <w:pPr>
        <w:keepNext/>
        <w:tabs>
          <w:tab w:val="left" w:pos="5174"/>
        </w:tabs>
        <w:ind w:right="140"/>
        <w:jc w:val="both"/>
        <w:outlineLvl w:val="0"/>
        <w:rPr>
          <w:rFonts w:asciiTheme="majorHAnsi" w:eastAsia="Calibri" w:hAnsiTheme="majorHAnsi"/>
          <w:b/>
          <w:sz w:val="22"/>
          <w:szCs w:val="22"/>
          <w:bdr w:val="none" w:sz="0" w:space="0" w:color="auto"/>
          <w:lang w:val="lt-LT"/>
        </w:rPr>
      </w:pPr>
      <w:r w:rsidRPr="003033A9">
        <w:rPr>
          <w:rFonts w:asciiTheme="majorHAnsi" w:hAnsiTheme="majorHAnsi"/>
          <w:sz w:val="22"/>
          <w:szCs w:val="22"/>
        </w:rPr>
        <w:t>8</w:t>
      </w:r>
      <w:r w:rsidR="003C6DEE" w:rsidRPr="003033A9">
        <w:rPr>
          <w:rFonts w:asciiTheme="majorHAnsi" w:hAnsiTheme="majorHAnsi"/>
          <w:sz w:val="22"/>
          <w:szCs w:val="22"/>
        </w:rPr>
        <w:t xml:space="preserve">. </w:t>
      </w:r>
      <w:r w:rsidR="003C6DEE" w:rsidRPr="003033A9">
        <w:rPr>
          <w:rFonts w:asciiTheme="majorHAnsi" w:eastAsia="Times New Roman" w:hAnsiTheme="majorHAnsi"/>
          <w:sz w:val="22"/>
          <w:szCs w:val="22"/>
          <w:bdr w:val="none" w:sz="0" w:space="0" w:color="auto"/>
          <w:lang w:val="lt-LT" w:eastAsia="x-none"/>
        </w:rPr>
        <w:t xml:space="preserve">Tiekėjo deklaracija </w:t>
      </w:r>
      <w:r w:rsidR="003C6DEE" w:rsidRPr="003033A9">
        <w:rPr>
          <w:rFonts w:asciiTheme="majorHAnsi" w:eastAsia="Calibri" w:hAnsiTheme="majorHAnsi"/>
          <w:sz w:val="22"/>
          <w:szCs w:val="22"/>
          <w:bdr w:val="none" w:sz="0" w:space="0" w:color="auto"/>
          <w:lang w:val="lt-LT"/>
        </w:rPr>
        <w:t xml:space="preserve">dėl Tarybos Reglamente </w:t>
      </w:r>
      <w:r w:rsidR="003C6DEE" w:rsidRPr="003033A9">
        <w:rPr>
          <w:rFonts w:asciiTheme="majorHAnsi" w:eastAsia="Calibri" w:hAnsiTheme="majorHAnsi"/>
          <w:bCs/>
          <w:sz w:val="22"/>
          <w:szCs w:val="22"/>
          <w:bdr w:val="none" w:sz="0" w:space="0" w:color="auto"/>
          <w:shd w:val="clear" w:color="auto" w:fill="FFFFFF"/>
          <w:lang w:val="lt-LT"/>
        </w:rPr>
        <w:t>(ES) 2022/576</w:t>
      </w:r>
      <w:r w:rsidRPr="003033A9">
        <w:rPr>
          <w:rFonts w:asciiTheme="majorHAnsi" w:eastAsia="Calibri" w:hAnsiTheme="majorHAnsi"/>
          <w:sz w:val="22"/>
          <w:szCs w:val="22"/>
          <w:bdr w:val="none" w:sz="0" w:space="0" w:color="auto"/>
          <w:lang w:val="lt-LT"/>
        </w:rPr>
        <w:t xml:space="preserve"> nustatytų sąlygų nebuvimo (8</w:t>
      </w:r>
      <w:r w:rsidR="001D25A4" w:rsidRPr="003033A9">
        <w:rPr>
          <w:rFonts w:asciiTheme="majorHAnsi" w:eastAsia="Calibri" w:hAnsiTheme="majorHAnsi"/>
          <w:sz w:val="22"/>
          <w:szCs w:val="22"/>
          <w:bdr w:val="none" w:sz="0" w:space="0" w:color="auto"/>
          <w:lang w:val="lt-LT"/>
        </w:rPr>
        <w:t xml:space="preserve"> priedas)</w:t>
      </w:r>
      <w:r w:rsidR="0066656C">
        <w:rPr>
          <w:rFonts w:asciiTheme="majorHAnsi" w:eastAsia="Calibri" w:hAnsiTheme="majorHAnsi"/>
          <w:sz w:val="22"/>
          <w:szCs w:val="22"/>
          <w:bdr w:val="none" w:sz="0" w:space="0" w:color="auto"/>
          <w:lang w:val="lt-LT"/>
        </w:rPr>
        <w:t>.</w:t>
      </w:r>
    </w:p>
    <w:p w:rsidR="00936A81" w:rsidRPr="003033A9" w:rsidRDefault="00936A81" w:rsidP="00F27225">
      <w:pPr>
        <w:rPr>
          <w:rFonts w:asciiTheme="majorHAnsi" w:eastAsia="Calibri" w:hAnsiTheme="majorHAnsi"/>
          <w:b/>
          <w:sz w:val="22"/>
          <w:szCs w:val="22"/>
        </w:rPr>
      </w:pPr>
    </w:p>
    <w:p w:rsidR="00F27225" w:rsidRPr="003033A9" w:rsidRDefault="00F27225" w:rsidP="00380886">
      <w:pPr>
        <w:ind w:left="-907" w:firstLine="284"/>
        <w:rPr>
          <w:rFonts w:asciiTheme="majorHAnsi" w:hAnsiTheme="majorHAnsi"/>
          <w:sz w:val="22"/>
          <w:szCs w:val="22"/>
          <w:lang w:eastAsia="lt-LT"/>
        </w:rPr>
      </w:pPr>
    </w:p>
    <w:p w:rsidR="00380886" w:rsidRPr="003033A9" w:rsidRDefault="00380886" w:rsidP="00B50198">
      <w:pPr>
        <w:ind w:left="-907" w:firstLine="284"/>
        <w:rPr>
          <w:rFonts w:asciiTheme="majorHAnsi" w:hAnsiTheme="majorHAnsi"/>
          <w:sz w:val="22"/>
          <w:szCs w:val="22"/>
          <w:lang w:eastAsia="lt-LT"/>
        </w:rPr>
      </w:pPr>
    </w:p>
    <w:p w:rsidR="00B50198" w:rsidRPr="003033A9" w:rsidRDefault="00B50198" w:rsidP="00B50198">
      <w:pPr>
        <w:pStyle w:val="Pavadinimas"/>
        <w:keepNext/>
        <w:spacing w:line="240" w:lineRule="auto"/>
        <w:jc w:val="center"/>
        <w:rPr>
          <w:rFonts w:asciiTheme="majorHAnsi" w:hAnsiTheme="majorHAnsi"/>
          <w:b/>
          <w:bCs/>
          <w:color w:val="C03A2A"/>
          <w:spacing w:val="0"/>
          <w:sz w:val="22"/>
          <w:szCs w:val="22"/>
        </w:rPr>
      </w:pPr>
      <w:r w:rsidRPr="003033A9">
        <w:rPr>
          <w:rFonts w:asciiTheme="majorHAnsi" w:hAnsiTheme="majorHAnsi"/>
          <w:sz w:val="22"/>
          <w:szCs w:val="22"/>
          <w:lang w:val="lt-LT"/>
        </w:rPr>
        <w:br w:type="page"/>
      </w:r>
    </w:p>
    <w:p w:rsidR="00B50198" w:rsidRPr="003033A9" w:rsidRDefault="00B50198" w:rsidP="00B50198">
      <w:pPr>
        <w:pStyle w:val="Heading"/>
        <w:jc w:val="center"/>
        <w:rPr>
          <w:rFonts w:asciiTheme="majorHAnsi" w:hAnsiTheme="majorHAnsi" w:cs="Times New Roman"/>
          <w:color w:val="auto"/>
        </w:rPr>
      </w:pPr>
      <w:r w:rsidRPr="003033A9">
        <w:rPr>
          <w:rFonts w:asciiTheme="majorHAnsi" w:hAnsiTheme="majorHAnsi" w:cs="Times New Roman"/>
          <w:color w:val="auto"/>
        </w:rPr>
        <w:lastRenderedPageBreak/>
        <w:t>1. </w:t>
      </w:r>
      <w:r w:rsidRPr="003033A9">
        <w:rPr>
          <w:rFonts w:asciiTheme="majorHAnsi" w:hAnsiTheme="majorHAnsi" w:cs="Times New Roman"/>
          <w:color w:val="auto"/>
          <w:lang w:val="de-DE"/>
        </w:rPr>
        <w:t>BENDROSIOS NUOSTATOS</w:t>
      </w:r>
    </w:p>
    <w:p w:rsidR="00B50198" w:rsidRPr="003033A9" w:rsidRDefault="00B50198" w:rsidP="00B50198">
      <w:pPr>
        <w:pStyle w:val="Body2"/>
        <w:ind w:firstLine="851"/>
        <w:rPr>
          <w:rFonts w:asciiTheme="majorHAnsi" w:hAnsiTheme="majorHAnsi" w:cs="Times New Roman"/>
        </w:rPr>
      </w:pPr>
    </w:p>
    <w:p w:rsidR="00B50198" w:rsidRPr="003033A9" w:rsidRDefault="00B50198" w:rsidP="00B50AD9">
      <w:pPr>
        <w:ind w:firstLine="851"/>
        <w:jc w:val="both"/>
        <w:rPr>
          <w:rFonts w:asciiTheme="majorHAnsi" w:hAnsiTheme="majorHAnsi"/>
          <w:b/>
          <w:bCs/>
          <w:sz w:val="22"/>
          <w:szCs w:val="22"/>
          <w:lang w:val="lt-LT"/>
        </w:rPr>
      </w:pPr>
      <w:r w:rsidRPr="003033A9">
        <w:rPr>
          <w:rFonts w:asciiTheme="majorHAnsi" w:hAnsiTheme="majorHAnsi"/>
          <w:sz w:val="22"/>
          <w:szCs w:val="22"/>
        </w:rPr>
        <w:t xml:space="preserve">1.1. </w:t>
      </w:r>
      <w:r w:rsidRPr="003033A9">
        <w:rPr>
          <w:rFonts w:asciiTheme="majorHAnsi" w:hAnsiTheme="majorHAnsi"/>
          <w:sz w:val="22"/>
          <w:szCs w:val="22"/>
          <w:lang w:val="lt-LT"/>
        </w:rPr>
        <w:t xml:space="preserve">Lietuvos sveikatos mokslų universiteto ligoninė Kauno klinikos (toliau vadinama – perkančioji organizacija) numato įsigyti </w:t>
      </w:r>
      <w:r w:rsidR="006B2384">
        <w:rPr>
          <w:rFonts w:asciiTheme="majorHAnsi" w:hAnsiTheme="majorHAnsi"/>
          <w:b/>
          <w:bCs/>
          <w:color w:val="4F81BD" w:themeColor="accent1"/>
          <w:sz w:val="22"/>
          <w:szCs w:val="22"/>
          <w:lang w:val="lt-LT"/>
        </w:rPr>
        <w:t>endoskopinius siuvimo aparatus ir kasetes, skirtas kraujagyslėms siūti</w:t>
      </w:r>
      <w:r w:rsidR="00343597" w:rsidRPr="00343597">
        <w:rPr>
          <w:rFonts w:asciiTheme="majorHAnsi" w:hAnsiTheme="majorHAnsi"/>
          <w:b/>
          <w:bCs/>
          <w:color w:val="4F81BD" w:themeColor="accent1"/>
          <w:sz w:val="22"/>
          <w:szCs w:val="22"/>
          <w:lang w:val="lt-LT"/>
        </w:rPr>
        <w:t xml:space="preserve"> </w:t>
      </w:r>
      <w:r w:rsidRPr="003033A9">
        <w:rPr>
          <w:rFonts w:asciiTheme="majorHAnsi" w:hAnsiTheme="majorHAnsi"/>
          <w:sz w:val="22"/>
          <w:szCs w:val="22"/>
          <w:lang w:val="lt-LT"/>
        </w:rPr>
        <w:t>(toliau - prekės).</w:t>
      </w:r>
    </w:p>
    <w:p w:rsidR="00B50198" w:rsidRPr="003033A9" w:rsidRDefault="00B50198" w:rsidP="003252F7">
      <w:pPr>
        <w:pStyle w:val="Body2"/>
        <w:tabs>
          <w:tab w:val="left" w:pos="851"/>
        </w:tabs>
        <w:spacing w:after="0"/>
        <w:ind w:firstLine="851"/>
        <w:rPr>
          <w:rFonts w:asciiTheme="majorHAnsi" w:hAnsiTheme="majorHAnsi" w:cs="Times New Roman"/>
        </w:rPr>
      </w:pPr>
      <w:r w:rsidRPr="003033A9">
        <w:rPr>
          <w:rFonts w:asciiTheme="majorHAnsi" w:hAnsiTheme="majorHAnsi" w:cs="Times New Roman"/>
          <w:color w:val="auto"/>
        </w:rPr>
        <w:t>1.2. Š</w:t>
      </w:r>
      <w:r w:rsidRPr="003033A9">
        <w:rPr>
          <w:rFonts w:asciiTheme="majorHAnsi" w:hAnsiTheme="majorHAnsi" w:cs="Times New Roman"/>
          <w:color w:val="auto"/>
          <w:lang w:val="nl-NL"/>
        </w:rPr>
        <w:t>is vie</w:t>
      </w:r>
      <w:r w:rsidRPr="003033A9">
        <w:rPr>
          <w:rFonts w:asciiTheme="majorHAnsi" w:hAnsiTheme="majorHAnsi" w:cs="Times New Roman"/>
          <w:color w:val="auto"/>
        </w:rPr>
        <w:t>š</w:t>
      </w:r>
      <w:r w:rsidRPr="003033A9">
        <w:rPr>
          <w:rFonts w:asciiTheme="majorHAnsi" w:hAnsiTheme="majorHAnsi" w:cs="Times New Roman"/>
          <w:color w:val="auto"/>
          <w:lang w:val="es-ES_tradnl"/>
        </w:rPr>
        <w:t>asis pirkimas atliekamas vadovaujantis</w:t>
      </w:r>
      <w:r w:rsidRPr="003033A9">
        <w:rPr>
          <w:rFonts w:asciiTheme="majorHAnsi" w:hAnsiTheme="majorHAnsi" w:cs="Times New Roman"/>
          <w:lang w:val="es-ES_tradnl"/>
        </w:rPr>
        <w:t xml:space="preserve"> Lietuvos Respublikos vie</w:t>
      </w:r>
      <w:r w:rsidRPr="003033A9">
        <w:rPr>
          <w:rFonts w:asciiTheme="majorHAnsi" w:hAnsiTheme="majorHAnsi" w:cs="Times New Roman"/>
        </w:rPr>
        <w:t>šųjų pirkimų įstatymu, Lietuvos Respublikos civiliniu kodeksu, kitais viešuosius pirkimus reglamentuojanč</w:t>
      </w:r>
      <w:r w:rsidRPr="003033A9">
        <w:rPr>
          <w:rFonts w:asciiTheme="majorHAnsi" w:hAnsiTheme="majorHAnsi" w:cs="Times New Roman"/>
          <w:lang w:val="pt-PT"/>
        </w:rPr>
        <w:t>iais teise</w:t>
      </w:r>
      <w:r w:rsidRPr="003033A9">
        <w:rPr>
          <w:rFonts w:asciiTheme="majorHAnsi" w:hAnsiTheme="majorHAnsi" w:cs="Times New Roman"/>
        </w:rPr>
        <w:t>̇</w:t>
      </w:r>
      <w:r w:rsidRPr="003033A9">
        <w:rPr>
          <w:rFonts w:asciiTheme="majorHAnsi" w:hAnsiTheme="majorHAnsi" w:cs="Times New Roman"/>
          <w:lang w:val="de-DE"/>
        </w:rPr>
        <w:t xml:space="preserve">s aktais bei </w:t>
      </w:r>
      <w:r w:rsidRPr="003033A9">
        <w:rPr>
          <w:rFonts w:asciiTheme="majorHAnsi" w:hAnsiTheme="majorHAnsi" w:cs="Times New Roman"/>
        </w:rPr>
        <w:t>šiomis pirkimo są</w:t>
      </w:r>
      <w:r w:rsidRPr="003033A9">
        <w:rPr>
          <w:rFonts w:asciiTheme="majorHAnsi" w:hAnsiTheme="majorHAnsi" w:cs="Times New Roman"/>
          <w:lang w:val="pt-PT"/>
        </w:rPr>
        <w:t>lygomis. Vartojamos sa</w:t>
      </w:r>
      <w:r w:rsidRPr="003033A9">
        <w:rPr>
          <w:rFonts w:asciiTheme="majorHAnsi" w:hAnsiTheme="majorHAnsi" w:cs="Times New Roman"/>
        </w:rPr>
        <w:t>̨</w:t>
      </w:r>
      <w:r w:rsidRPr="003033A9">
        <w:rPr>
          <w:rFonts w:asciiTheme="majorHAnsi" w:hAnsiTheme="majorHAnsi" w:cs="Times New Roman"/>
          <w:lang w:val="pt-PT"/>
        </w:rPr>
        <w:t>vokos, apibre</w:t>
      </w:r>
      <w:r w:rsidRPr="003033A9">
        <w:rPr>
          <w:rFonts w:asciiTheme="majorHAnsi" w:hAnsiTheme="majorHAnsi" w:cs="Times New Roman"/>
        </w:rPr>
        <w:t>̇ž</w:t>
      </w:r>
      <w:r w:rsidRPr="003033A9">
        <w:rPr>
          <w:rFonts w:asciiTheme="majorHAnsi" w:hAnsiTheme="majorHAnsi" w:cs="Times New Roman"/>
          <w:lang w:val="pt-PT"/>
        </w:rPr>
        <w:t>tos Vie</w:t>
      </w:r>
      <w:r w:rsidRPr="003033A9">
        <w:rPr>
          <w:rFonts w:asciiTheme="majorHAnsi" w:hAnsiTheme="majorHAnsi" w:cs="Times New Roman"/>
        </w:rPr>
        <w:t xml:space="preserve">šųjų pirkimų įstatyme. </w:t>
      </w:r>
    </w:p>
    <w:p w:rsidR="002A206E" w:rsidRPr="000B7CAD" w:rsidRDefault="002A206E" w:rsidP="002A206E">
      <w:pPr>
        <w:pStyle w:val="Body2"/>
        <w:tabs>
          <w:tab w:val="left" w:pos="851"/>
        </w:tabs>
        <w:spacing w:after="0"/>
        <w:rPr>
          <w:rFonts w:ascii="Cambria" w:hAnsi="Cambria" w:cs="Times New Roman"/>
        </w:rPr>
      </w:pPr>
      <w:r w:rsidRPr="00DA17D4">
        <w:rPr>
          <w:rFonts w:ascii="Cambria" w:hAnsi="Cambria" w:cs="Times New Roman"/>
        </w:rPr>
        <w:tab/>
        <w:t xml:space="preserve">1.3. Šis tarptautinis pirkimas vykdomas atviro konkurso būdu naudojantis </w:t>
      </w:r>
      <w:r w:rsidRPr="00DA17D4">
        <w:rPr>
          <w:rFonts w:ascii="Cambria" w:hAnsi="Cambria" w:cs="Times New Roman"/>
          <w:lang w:val="it-IT"/>
        </w:rPr>
        <w:t>Centrin</w:t>
      </w:r>
      <w:r w:rsidRPr="00DA17D4">
        <w:rPr>
          <w:rFonts w:ascii="Cambria" w:hAnsi="Cambria" w:cs="Times New Roman"/>
        </w:rPr>
        <w:t>ės</w:t>
      </w:r>
      <w:r w:rsidRPr="00DA17D4">
        <w:rPr>
          <w:rFonts w:ascii="Cambria" w:hAnsi="Cambria" w:cs="Times New Roman"/>
          <w:lang w:val="de-DE"/>
        </w:rPr>
        <w:t xml:space="preserve"> vie</w:t>
      </w:r>
      <w:r w:rsidRPr="00DA17D4">
        <w:rPr>
          <w:rFonts w:ascii="Cambria" w:hAnsi="Cambria" w:cs="Times New Roman"/>
        </w:rPr>
        <w:t>šųjų pirkimų informacinės</w:t>
      </w:r>
      <w:r w:rsidRPr="00DA17D4">
        <w:rPr>
          <w:rFonts w:ascii="Cambria" w:hAnsi="Cambria" w:cs="Times New Roman"/>
          <w:lang w:val="pt-PT"/>
        </w:rPr>
        <w:t xml:space="preserve"> sistemo</w:t>
      </w:r>
      <w:r w:rsidRPr="00DA17D4">
        <w:rPr>
          <w:rFonts w:ascii="Cambria" w:hAnsi="Cambria" w:cs="Times New Roman"/>
        </w:rPr>
        <w:t xml:space="preserve">s priemonėmis (toliau - CVP IS). Pirkimo dokumentai skelbiami CVP IS </w:t>
      </w:r>
      <w:r w:rsidRPr="000B7CAD">
        <w:rPr>
          <w:rFonts w:ascii="Cambria" w:hAnsi="Cambria" w:cs="Times New Roman"/>
        </w:rPr>
        <w:t xml:space="preserve">adresu </w:t>
      </w:r>
      <w:hyperlink r:id="rId9" w:history="1">
        <w:r w:rsidRPr="000B7CAD">
          <w:rPr>
            <w:rStyle w:val="Hipersaitas"/>
            <w:rFonts w:ascii="Cambria" w:hAnsi="Cambria" w:cs="Times New Roman"/>
            <w:lang w:val="lt-LT"/>
          </w:rPr>
          <w:t>https://viesiejipirkimai.lt</w:t>
        </w:r>
      </w:hyperlink>
      <w:r w:rsidRPr="000B7CAD">
        <w:rPr>
          <w:rFonts w:ascii="Cambria" w:hAnsi="Cambria" w:cs="Times New Roman"/>
        </w:rPr>
        <w:t>. Pirkimas atliekamas elektroniniu būdu. Elektroninėmis priemonė</w:t>
      </w:r>
      <w:r w:rsidRPr="000B7CAD">
        <w:rPr>
          <w:rFonts w:ascii="Cambria" w:hAnsi="Cambria" w:cs="Times New Roman"/>
          <w:lang w:val="es-ES_tradnl"/>
        </w:rPr>
        <w:t>mis pasi</w:t>
      </w:r>
      <w:r w:rsidRPr="000B7CAD">
        <w:rPr>
          <w:rFonts w:ascii="Cambria" w:hAnsi="Cambria" w:cs="Times New Roman"/>
        </w:rPr>
        <w:t xml:space="preserve">ūlymus gali teikti tik tie tiekėjai, kurie yra registruoti CVP IS, pasiekiamoje adresu </w:t>
      </w:r>
      <w:hyperlink r:id="rId10" w:history="1">
        <w:r w:rsidRPr="000B7CAD">
          <w:rPr>
            <w:rStyle w:val="Hipersaitas"/>
            <w:rFonts w:ascii="Cambria" w:hAnsi="Cambria"/>
            <w:lang w:val="lt-LT"/>
          </w:rPr>
          <w:t>https://viesiejipirkimai.lt</w:t>
        </w:r>
      </w:hyperlink>
      <w:r w:rsidRPr="000B7CAD">
        <w:rPr>
          <w:rFonts w:ascii="Cambria" w:hAnsi="Cambria" w:cs="Times New Roman"/>
        </w:rPr>
        <w:t>.</w:t>
      </w:r>
    </w:p>
    <w:p w:rsidR="00B50198" w:rsidRPr="003033A9" w:rsidRDefault="00B50198" w:rsidP="003252F7">
      <w:pPr>
        <w:pStyle w:val="Body2"/>
        <w:tabs>
          <w:tab w:val="left" w:pos="851"/>
        </w:tabs>
        <w:spacing w:after="0"/>
        <w:rPr>
          <w:rFonts w:asciiTheme="majorHAnsi" w:hAnsiTheme="majorHAnsi" w:cs="Times New Roman"/>
        </w:rPr>
      </w:pPr>
      <w:r w:rsidRPr="000B7CAD">
        <w:rPr>
          <w:rFonts w:asciiTheme="majorHAnsi" w:hAnsiTheme="majorHAnsi" w:cs="Times New Roman"/>
        </w:rPr>
        <w:tab/>
        <w:t>1.4. Išankstinis skelbimas apie pirkimą nebuvo skelbtas.</w:t>
      </w:r>
    </w:p>
    <w:p w:rsidR="00B50198" w:rsidRPr="003033A9" w:rsidRDefault="00B50198" w:rsidP="003252F7">
      <w:pPr>
        <w:pStyle w:val="Body2"/>
        <w:tabs>
          <w:tab w:val="left" w:pos="851"/>
        </w:tabs>
        <w:spacing w:after="0"/>
        <w:ind w:firstLine="851"/>
        <w:rPr>
          <w:rFonts w:asciiTheme="majorHAnsi" w:hAnsiTheme="majorHAnsi"/>
        </w:rPr>
      </w:pPr>
      <w:r w:rsidRPr="003033A9">
        <w:rPr>
          <w:rFonts w:asciiTheme="majorHAnsi" w:hAnsiTheme="majorHAnsi" w:cs="Times New Roman"/>
          <w:color w:val="auto"/>
        </w:rPr>
        <w:t xml:space="preserve">1.5. </w:t>
      </w:r>
      <w:r w:rsidRPr="003033A9">
        <w:rPr>
          <w:rFonts w:asciiTheme="majorHAnsi" w:hAnsiTheme="majorHAnsi"/>
        </w:rPr>
        <w:t xml:space="preserve">Pirkimo dokumentų sudedamoji dalis yra skelbimas apie pirkimą. Perkančioji organizacija skelbimuose esančios informacijos šiame dokumente pakartotinai </w:t>
      </w:r>
      <w:r w:rsidR="00F771D2" w:rsidRPr="003033A9">
        <w:rPr>
          <w:rFonts w:asciiTheme="majorHAnsi" w:hAnsiTheme="majorHAnsi"/>
        </w:rPr>
        <w:t>gali neteikti</w:t>
      </w:r>
      <w:r w:rsidRPr="003033A9">
        <w:rPr>
          <w:rFonts w:asciiTheme="majorHAnsi" w:hAnsiTheme="majorHAnsi"/>
        </w:rPr>
        <w:t>.</w:t>
      </w:r>
    </w:p>
    <w:p w:rsidR="00B50198" w:rsidRPr="003033A9" w:rsidRDefault="00B50198" w:rsidP="003252F7">
      <w:pPr>
        <w:pStyle w:val="Body2"/>
        <w:tabs>
          <w:tab w:val="left" w:pos="851"/>
        </w:tabs>
        <w:spacing w:after="0"/>
        <w:ind w:firstLine="851"/>
        <w:rPr>
          <w:rFonts w:asciiTheme="majorHAnsi" w:hAnsiTheme="majorHAnsi"/>
        </w:rPr>
      </w:pPr>
      <w:r w:rsidRPr="003033A9">
        <w:rPr>
          <w:rFonts w:asciiTheme="majorHAnsi" w:hAnsiTheme="majorHAnsi"/>
        </w:rPr>
        <w:t xml:space="preserve">1.6. </w:t>
      </w:r>
      <w:r w:rsidRPr="003033A9">
        <w:rPr>
          <w:rFonts w:asciiTheme="majorHAnsi" w:hAnsiTheme="majorHAnsi" w:cs="Times New Roman"/>
          <w:lang w:eastAsia="en-US"/>
        </w:rPr>
        <w:t>Pirkimas atliekamas laikantis lygiateisiškumo, nediskriminavimo, skaidrumo, abipusio pripažinimo, propo</w:t>
      </w:r>
      <w:r w:rsidR="00277636" w:rsidRPr="003033A9">
        <w:rPr>
          <w:rFonts w:asciiTheme="majorHAnsi" w:hAnsiTheme="majorHAnsi" w:cs="Times New Roman"/>
          <w:lang w:eastAsia="en-US"/>
        </w:rPr>
        <w:t>rcingumo ir skaidrumo principų,</w:t>
      </w:r>
      <w:r w:rsidRPr="003033A9">
        <w:rPr>
          <w:rFonts w:asciiTheme="majorHAnsi" w:hAnsiTheme="majorHAnsi" w:cs="Times New Roman"/>
          <w:lang w:eastAsia="en-US"/>
        </w:rPr>
        <w:t xml:space="preserve"> konfidencialumo bei nešališkumo reikalavimų.</w:t>
      </w:r>
    </w:p>
    <w:p w:rsidR="00B50198" w:rsidRPr="003033A9" w:rsidRDefault="00B50198" w:rsidP="003252F7">
      <w:pPr>
        <w:tabs>
          <w:tab w:val="left" w:pos="851"/>
        </w:tabs>
        <w:ind w:firstLine="851"/>
        <w:jc w:val="both"/>
        <w:rPr>
          <w:rFonts w:asciiTheme="majorHAnsi" w:hAnsiTheme="majorHAnsi"/>
          <w:sz w:val="22"/>
          <w:szCs w:val="22"/>
        </w:rPr>
      </w:pPr>
      <w:r w:rsidRPr="003033A9">
        <w:rPr>
          <w:rFonts w:asciiTheme="majorHAnsi" w:hAnsiTheme="majorHAnsi"/>
          <w:sz w:val="22"/>
          <w:szCs w:val="22"/>
        </w:rPr>
        <w:t>1.7. Perkančiosios organizacijos kontaktiniai asmenys – Kauno klinikų viešųjų pirkimų vyriausioji specialistė Dai</w:t>
      </w:r>
      <w:r w:rsidR="00365C4A" w:rsidRPr="003033A9">
        <w:rPr>
          <w:rFonts w:asciiTheme="majorHAnsi" w:hAnsiTheme="majorHAnsi"/>
          <w:sz w:val="22"/>
          <w:szCs w:val="22"/>
        </w:rPr>
        <w:t>va Žvirblytė, tel. +370 37703268</w:t>
      </w:r>
      <w:r w:rsidRPr="003033A9">
        <w:rPr>
          <w:rFonts w:asciiTheme="majorHAnsi" w:hAnsiTheme="majorHAnsi"/>
          <w:sz w:val="22"/>
          <w:szCs w:val="22"/>
        </w:rPr>
        <w:t xml:space="preserve">, el. paštas </w:t>
      </w:r>
      <w:hyperlink r:id="rId11" w:history="1">
        <w:r w:rsidRPr="003033A9">
          <w:rPr>
            <w:rStyle w:val="Hipersaitas"/>
            <w:rFonts w:asciiTheme="majorHAnsi" w:hAnsiTheme="majorHAnsi"/>
            <w:sz w:val="22"/>
            <w:szCs w:val="22"/>
          </w:rPr>
          <w:t>daiva.zvirblyte@kaunoklinikos.lt</w:t>
        </w:r>
      </w:hyperlink>
      <w:r w:rsidRPr="003033A9">
        <w:rPr>
          <w:rFonts w:asciiTheme="majorHAnsi" w:hAnsiTheme="majorHAnsi"/>
          <w:sz w:val="22"/>
          <w:szCs w:val="22"/>
        </w:rPr>
        <w:t xml:space="preserve">. </w:t>
      </w:r>
    </w:p>
    <w:p w:rsidR="00B50198" w:rsidRPr="003033A9" w:rsidRDefault="00B50198" w:rsidP="003252F7">
      <w:pPr>
        <w:tabs>
          <w:tab w:val="left" w:pos="851"/>
        </w:tabs>
        <w:ind w:firstLine="851"/>
        <w:jc w:val="both"/>
        <w:rPr>
          <w:rFonts w:asciiTheme="majorHAnsi" w:hAnsiTheme="majorHAnsi"/>
          <w:sz w:val="22"/>
          <w:szCs w:val="22"/>
        </w:rPr>
      </w:pPr>
      <w:r w:rsidRPr="003033A9">
        <w:rPr>
          <w:rFonts w:asciiTheme="majorHAnsi" w:hAnsiTheme="majorHAnsi"/>
          <w:sz w:val="22"/>
          <w:szCs w:val="22"/>
        </w:rPr>
        <w:t xml:space="preserve">1.8. Perkančioji organizacija </w:t>
      </w:r>
      <w:r w:rsidRPr="003033A9">
        <w:rPr>
          <w:rFonts w:asciiTheme="majorHAnsi" w:hAnsiTheme="majorHAnsi"/>
          <w:iCs/>
          <w:sz w:val="22"/>
          <w:szCs w:val="22"/>
        </w:rPr>
        <w:t xml:space="preserve">yra </w:t>
      </w:r>
      <w:r w:rsidRPr="003033A9">
        <w:rPr>
          <w:rFonts w:asciiTheme="majorHAnsi" w:hAnsiTheme="majorHAnsi"/>
          <w:sz w:val="22"/>
          <w:szCs w:val="22"/>
        </w:rPr>
        <w:t>pridėtinės vertės mokesčio (toliau – PVM) mokėtoja.</w:t>
      </w:r>
    </w:p>
    <w:p w:rsidR="00B50198" w:rsidRPr="003033A9" w:rsidRDefault="00B50198" w:rsidP="009C31C3">
      <w:pPr>
        <w:pStyle w:val="Body2"/>
        <w:tabs>
          <w:tab w:val="left" w:pos="851"/>
        </w:tabs>
        <w:spacing w:after="0"/>
        <w:ind w:firstLine="1276"/>
        <w:rPr>
          <w:rFonts w:asciiTheme="majorHAnsi" w:hAnsiTheme="majorHAnsi" w:cs="Times New Roman"/>
        </w:rPr>
      </w:pPr>
    </w:p>
    <w:p w:rsidR="00B50198" w:rsidRPr="003033A9" w:rsidRDefault="00B50198" w:rsidP="009C31C3">
      <w:pPr>
        <w:pStyle w:val="Heading"/>
        <w:tabs>
          <w:tab w:val="left" w:pos="851"/>
        </w:tabs>
        <w:jc w:val="center"/>
        <w:rPr>
          <w:rFonts w:asciiTheme="majorHAnsi" w:hAnsiTheme="majorHAnsi" w:cs="Times New Roman"/>
          <w:color w:val="auto"/>
        </w:rPr>
      </w:pPr>
      <w:r w:rsidRPr="003033A9">
        <w:rPr>
          <w:rFonts w:asciiTheme="majorHAnsi" w:hAnsiTheme="majorHAnsi" w:cs="Times New Roman"/>
          <w:color w:val="auto"/>
        </w:rPr>
        <w:t>2. PIRKIMO OBJEKTAS</w:t>
      </w:r>
    </w:p>
    <w:p w:rsidR="00B50198" w:rsidRPr="003033A9" w:rsidRDefault="00B50198" w:rsidP="00AA0CDC">
      <w:pPr>
        <w:pStyle w:val="Body2"/>
        <w:tabs>
          <w:tab w:val="left" w:pos="851"/>
        </w:tabs>
        <w:spacing w:after="0"/>
        <w:ind w:firstLine="851"/>
        <w:rPr>
          <w:rFonts w:asciiTheme="majorHAnsi" w:hAnsiTheme="majorHAnsi" w:cs="Times New Roman"/>
        </w:rPr>
      </w:pPr>
    </w:p>
    <w:p w:rsidR="000D0A8C" w:rsidRPr="002D783F" w:rsidRDefault="00B50198" w:rsidP="00936A81">
      <w:pPr>
        <w:tabs>
          <w:tab w:val="right" w:leader="underscore" w:pos="8505"/>
        </w:tabs>
        <w:ind w:firstLine="851"/>
        <w:jc w:val="both"/>
        <w:rPr>
          <w:rFonts w:ascii="Cambria" w:hAnsi="Cambria"/>
          <w:bCs/>
          <w:sz w:val="22"/>
          <w:szCs w:val="22"/>
          <w:lang w:val="lt-LT"/>
        </w:rPr>
      </w:pPr>
      <w:r w:rsidRPr="002D783F">
        <w:rPr>
          <w:rFonts w:ascii="Cambria" w:hAnsi="Cambria"/>
          <w:sz w:val="22"/>
          <w:szCs w:val="22"/>
        </w:rPr>
        <w:t xml:space="preserve">2.1. Šio pirkimo objektas yra </w:t>
      </w:r>
      <w:r w:rsidR="006B2384">
        <w:rPr>
          <w:rFonts w:ascii="Cambria" w:hAnsi="Cambria"/>
          <w:b/>
          <w:bCs/>
          <w:color w:val="4F81BD" w:themeColor="accent1"/>
          <w:sz w:val="22"/>
          <w:szCs w:val="22"/>
          <w:lang w:val="lt-LT"/>
        </w:rPr>
        <w:t>endoskopiniai siuvimo aparatai ir kasetės, skirtos kraujagyslėms siūti</w:t>
      </w:r>
      <w:r w:rsidR="007B431C" w:rsidRPr="002D783F">
        <w:rPr>
          <w:rFonts w:ascii="Cambria" w:hAnsi="Cambria"/>
          <w:bCs/>
          <w:color w:val="4F81BD" w:themeColor="accent1"/>
          <w:sz w:val="22"/>
          <w:szCs w:val="22"/>
          <w:lang w:val="lt-LT"/>
        </w:rPr>
        <w:t>.</w:t>
      </w:r>
    </w:p>
    <w:p w:rsidR="008E1CCD" w:rsidRPr="002D783F" w:rsidRDefault="008E1CCD" w:rsidP="008E1CCD">
      <w:pPr>
        <w:tabs>
          <w:tab w:val="right" w:leader="underscore" w:pos="8505"/>
        </w:tabs>
        <w:ind w:firstLine="851"/>
        <w:jc w:val="both"/>
        <w:rPr>
          <w:rFonts w:ascii="Cambria" w:hAnsi="Cambria"/>
          <w:bCs/>
          <w:sz w:val="22"/>
          <w:szCs w:val="22"/>
          <w:lang w:val="lt-LT"/>
        </w:rPr>
      </w:pPr>
      <w:r w:rsidRPr="002D783F">
        <w:rPr>
          <w:rFonts w:ascii="Cambria" w:hAnsi="Cambria"/>
          <w:bCs/>
          <w:sz w:val="22"/>
          <w:szCs w:val="22"/>
          <w:lang w:val="lt-LT"/>
        </w:rPr>
        <w:t xml:space="preserve">2.2. </w:t>
      </w:r>
      <w:r w:rsidRPr="002D783F">
        <w:rPr>
          <w:rFonts w:ascii="Cambria" w:hAnsi="Cambria"/>
          <w:sz w:val="22"/>
          <w:szCs w:val="22"/>
        </w:rPr>
        <w:t>Numatomų įsigyti, techninėje specifikacijoje nurodytų techninių charakteristikų prekių CPO</w:t>
      </w:r>
      <w:r w:rsidR="00F96A07" w:rsidRPr="002D783F">
        <w:rPr>
          <w:rFonts w:ascii="Cambria" w:hAnsi="Cambria"/>
          <w:sz w:val="22"/>
          <w:szCs w:val="22"/>
        </w:rPr>
        <w:t>.LT</w:t>
      </w:r>
      <w:r w:rsidRPr="002D783F">
        <w:rPr>
          <w:rFonts w:ascii="Cambria" w:hAnsi="Cambria"/>
          <w:sz w:val="22"/>
          <w:szCs w:val="22"/>
        </w:rPr>
        <w:t xml:space="preserve"> kataloge nėra</w:t>
      </w:r>
      <w:r w:rsidR="002D783F" w:rsidRPr="002D783F">
        <w:rPr>
          <w:rFonts w:ascii="Cambria" w:eastAsia="Times New Roman" w:hAnsi="Cambria"/>
          <w:sz w:val="22"/>
          <w:szCs w:val="22"/>
        </w:rPr>
        <w:t>.</w:t>
      </w:r>
    </w:p>
    <w:p w:rsidR="00063B24" w:rsidRPr="007750CB" w:rsidRDefault="00063B24" w:rsidP="00063B24">
      <w:pPr>
        <w:pStyle w:val="Sraopastraipa"/>
        <w:numPr>
          <w:ilvl w:val="1"/>
          <w:numId w:val="39"/>
        </w:numPr>
        <w:tabs>
          <w:tab w:val="left" w:pos="1276"/>
          <w:tab w:val="left" w:pos="1418"/>
          <w:tab w:val="left" w:pos="1560"/>
        </w:tabs>
        <w:spacing w:after="0" w:line="240" w:lineRule="auto"/>
        <w:ind w:left="0" w:firstLine="851"/>
        <w:jc w:val="both"/>
        <w:rPr>
          <w:rFonts w:asciiTheme="majorHAnsi" w:hAnsiTheme="majorHAnsi"/>
          <w:b/>
          <w:bCs/>
        </w:rPr>
      </w:pPr>
      <w:r w:rsidRPr="002D783F">
        <w:rPr>
          <w:rFonts w:ascii="Cambria" w:hAnsi="Cambria"/>
          <w:shd w:val="clear" w:color="auto" w:fill="FFFFFF"/>
        </w:rPr>
        <w:t>Vadovaujantis LR Viešųjų pirkimų įstatymo 27 straipsnio nuostatomis, Centrinėje viešųjų</w:t>
      </w:r>
      <w:r w:rsidRPr="007750CB">
        <w:rPr>
          <w:rFonts w:asciiTheme="majorHAnsi" w:hAnsiTheme="majorHAnsi"/>
          <w:shd w:val="clear" w:color="auto" w:fill="FFFFFF"/>
        </w:rPr>
        <w:t xml:space="preserve"> pirkimų informacinėje sistemoje</w:t>
      </w:r>
      <w:r>
        <w:rPr>
          <w:rFonts w:asciiTheme="majorHAnsi" w:hAnsiTheme="majorHAnsi"/>
          <w:shd w:val="clear" w:color="auto" w:fill="FFFFFF"/>
        </w:rPr>
        <w:t xml:space="preserve"> </w:t>
      </w:r>
      <w:r w:rsidRPr="000B7CAD">
        <w:rPr>
          <w:rFonts w:asciiTheme="majorHAnsi" w:hAnsiTheme="majorHAnsi"/>
          <w:shd w:val="clear" w:color="auto" w:fill="FFFFFF"/>
        </w:rPr>
        <w:t>(</w:t>
      </w:r>
      <w:r w:rsidR="009950AF" w:rsidRPr="000B7CAD">
        <w:rPr>
          <w:rFonts w:asciiTheme="majorHAnsi" w:hAnsiTheme="majorHAnsi"/>
          <w:shd w:val="clear" w:color="auto" w:fill="FFFFFF"/>
        </w:rPr>
        <w:t xml:space="preserve">adresu </w:t>
      </w:r>
      <w:hyperlink r:id="rId12" w:history="1">
        <w:r w:rsidR="009950AF" w:rsidRPr="006A6F59">
          <w:rPr>
            <w:rStyle w:val="Hipersaitas"/>
            <w:rFonts w:ascii="Cambria" w:hAnsi="Cambria"/>
          </w:rPr>
          <w:t>https://viesiejipirkimai.lt</w:t>
        </w:r>
      </w:hyperlink>
      <w:r w:rsidRPr="000B7CAD">
        <w:rPr>
          <w:rStyle w:val="Hipersaitas"/>
          <w:rFonts w:ascii="Cambria" w:hAnsi="Cambria"/>
        </w:rPr>
        <w:t>)</w:t>
      </w:r>
      <w:r w:rsidRPr="007750CB">
        <w:rPr>
          <w:rFonts w:asciiTheme="majorHAnsi" w:hAnsiTheme="majorHAnsi"/>
          <w:shd w:val="clear" w:color="auto" w:fill="FFFFFF"/>
        </w:rPr>
        <w:t xml:space="preserve">, buvo viešai skelbta išankstinė rinkos konsultacija dėl </w:t>
      </w:r>
      <w:r w:rsidR="006B2384">
        <w:rPr>
          <w:rFonts w:asciiTheme="majorHAnsi" w:hAnsiTheme="majorHAnsi"/>
          <w:i/>
          <w:color w:val="1F497D" w:themeColor="text2"/>
        </w:rPr>
        <w:t>endoskopinių siuvimo aparatų ir kasečių, skirtų kraujagyslėms siūti</w:t>
      </w:r>
      <w:r w:rsidR="00343597">
        <w:rPr>
          <w:rFonts w:asciiTheme="majorHAnsi" w:hAnsiTheme="majorHAnsi"/>
          <w:i/>
          <w:color w:val="1F497D" w:themeColor="text2"/>
        </w:rPr>
        <w:t xml:space="preserve"> </w:t>
      </w:r>
      <w:r w:rsidRPr="007750CB">
        <w:rPr>
          <w:rFonts w:asciiTheme="majorHAnsi" w:hAnsiTheme="majorHAnsi"/>
          <w:shd w:val="clear" w:color="auto" w:fill="FFFFFF"/>
        </w:rPr>
        <w:t xml:space="preserve">pirkimo (Nr. </w:t>
      </w:r>
      <w:r w:rsidR="006B2384">
        <w:rPr>
          <w:rFonts w:asciiTheme="majorHAnsi" w:hAnsiTheme="majorHAnsi" w:cs="Calibri"/>
          <w:i/>
          <w:color w:val="1F497D" w:themeColor="text2"/>
          <w:shd w:val="clear" w:color="auto" w:fill="FFFFFF"/>
        </w:rPr>
        <w:t>9138698</w:t>
      </w:r>
      <w:r w:rsidRPr="007750CB">
        <w:rPr>
          <w:rFonts w:asciiTheme="majorHAnsi" w:hAnsiTheme="majorHAnsi"/>
          <w:shd w:val="clear" w:color="auto" w:fill="FFFFFF"/>
        </w:rPr>
        <w:t>).</w:t>
      </w:r>
      <w:r>
        <w:rPr>
          <w:rFonts w:asciiTheme="majorHAnsi" w:hAnsiTheme="majorHAnsi"/>
          <w:shd w:val="clear" w:color="auto" w:fill="FFFFFF"/>
        </w:rPr>
        <w:t xml:space="preserve"> </w:t>
      </w:r>
    </w:p>
    <w:p w:rsidR="00AF4463" w:rsidRPr="00BC314D" w:rsidRDefault="008E1CCD" w:rsidP="00AF4463">
      <w:pPr>
        <w:pStyle w:val="Sraopastraipa"/>
        <w:numPr>
          <w:ilvl w:val="1"/>
          <w:numId w:val="39"/>
        </w:numPr>
        <w:tabs>
          <w:tab w:val="left" w:pos="851"/>
          <w:tab w:val="left" w:pos="993"/>
          <w:tab w:val="left" w:pos="1134"/>
          <w:tab w:val="left" w:pos="1276"/>
          <w:tab w:val="left" w:pos="1560"/>
          <w:tab w:val="left" w:pos="2127"/>
        </w:tabs>
        <w:spacing w:after="0" w:line="240" w:lineRule="auto"/>
        <w:ind w:left="0" w:firstLine="851"/>
        <w:jc w:val="both"/>
        <w:rPr>
          <w:rFonts w:asciiTheme="majorHAnsi" w:hAnsiTheme="majorHAnsi"/>
          <w:b/>
          <w:u w:val="single"/>
          <w:lang w:eastAsia="ar-SA"/>
        </w:rPr>
      </w:pPr>
      <w:r w:rsidRPr="003033A9">
        <w:rPr>
          <w:rFonts w:asciiTheme="majorHAnsi" w:hAnsiTheme="majorHAnsi"/>
        </w:rPr>
        <w:t xml:space="preserve">Reikalavimai pirkimo objektui nurodyti pirkimo sąlygų </w:t>
      </w:r>
      <w:r w:rsidR="00B401F1">
        <w:rPr>
          <w:rFonts w:asciiTheme="majorHAnsi" w:hAnsiTheme="majorHAnsi"/>
          <w:lang w:val="de-DE"/>
        </w:rPr>
        <w:t>priede Nr. 4</w:t>
      </w:r>
      <w:r w:rsidRPr="003033A9">
        <w:rPr>
          <w:rFonts w:asciiTheme="majorHAnsi" w:hAnsiTheme="majorHAnsi"/>
          <w:lang w:val="de-DE"/>
        </w:rPr>
        <w:t xml:space="preserve"> </w:t>
      </w:r>
      <w:r w:rsidRPr="003033A9">
        <w:rPr>
          <w:rFonts w:asciiTheme="majorHAnsi" w:hAnsiTheme="majorHAnsi"/>
        </w:rPr>
        <w:t>„</w:t>
      </w:r>
      <w:r w:rsidRPr="003033A9">
        <w:rPr>
          <w:rFonts w:asciiTheme="majorHAnsi" w:hAnsiTheme="majorHAnsi"/>
          <w:lang w:val="de-DE"/>
        </w:rPr>
        <w:t>Technin</w:t>
      </w:r>
      <w:r w:rsidRPr="003033A9">
        <w:rPr>
          <w:rFonts w:asciiTheme="majorHAnsi" w:hAnsiTheme="majorHAnsi"/>
        </w:rPr>
        <w:t xml:space="preserve">ė specifikacija“. </w:t>
      </w:r>
    </w:p>
    <w:p w:rsidR="00BC314D" w:rsidRPr="00FC5B14" w:rsidRDefault="00BC314D" w:rsidP="00BC314D">
      <w:pPr>
        <w:pStyle w:val="Sraopastraipa"/>
        <w:numPr>
          <w:ilvl w:val="1"/>
          <w:numId w:val="39"/>
        </w:numPr>
        <w:tabs>
          <w:tab w:val="left" w:pos="851"/>
          <w:tab w:val="left" w:pos="993"/>
          <w:tab w:val="left" w:pos="1134"/>
          <w:tab w:val="left" w:pos="1276"/>
          <w:tab w:val="left" w:pos="1560"/>
          <w:tab w:val="left" w:pos="2127"/>
        </w:tabs>
        <w:spacing w:after="0" w:line="240" w:lineRule="auto"/>
        <w:ind w:left="0" w:firstLine="851"/>
        <w:jc w:val="both"/>
        <w:rPr>
          <w:rFonts w:asciiTheme="majorHAnsi" w:hAnsiTheme="majorHAnsi"/>
          <w:b/>
          <w:u w:val="single"/>
          <w:lang w:eastAsia="ar-SA"/>
        </w:rPr>
      </w:pPr>
      <w:r w:rsidRPr="00FC5B14">
        <w:rPr>
          <w:rFonts w:ascii="Cambria" w:hAnsi="Cambria" w:cstheme="minorHAnsi"/>
        </w:rPr>
        <w:t xml:space="preserve">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rsidR="002D783F" w:rsidRPr="003A7548" w:rsidRDefault="00BC314D" w:rsidP="002D783F">
      <w:pPr>
        <w:pStyle w:val="Sraopastraipa"/>
        <w:numPr>
          <w:ilvl w:val="1"/>
          <w:numId w:val="39"/>
        </w:numPr>
        <w:tabs>
          <w:tab w:val="left" w:pos="851"/>
          <w:tab w:val="left" w:pos="993"/>
          <w:tab w:val="left" w:pos="1134"/>
          <w:tab w:val="left" w:pos="1276"/>
          <w:tab w:val="left" w:pos="1560"/>
          <w:tab w:val="left" w:pos="2127"/>
        </w:tabs>
        <w:spacing w:after="0" w:line="240" w:lineRule="auto"/>
        <w:ind w:left="0" w:firstLine="851"/>
        <w:jc w:val="both"/>
        <w:rPr>
          <w:rFonts w:ascii="Cambria" w:hAnsi="Cambria"/>
          <w:b/>
          <w:u w:val="single"/>
          <w:lang w:eastAsia="ar-SA"/>
        </w:rPr>
      </w:pPr>
      <w:r w:rsidRPr="00FC5B14">
        <w:rPr>
          <w:rFonts w:ascii="Cambria" w:hAnsi="Cambria" w:cstheme="minorHAnsi"/>
        </w:rPr>
        <w:t xml:space="preserve">Jeigu apibūdinant pirkimo objektą techninėje specifikacijoje nurodytas standartas, </w:t>
      </w:r>
      <w:r w:rsidRPr="00FC5B14">
        <w:rPr>
          <w:rFonts w:ascii="Cambria" w:hAnsi="Cambria"/>
          <w:color w:val="000000"/>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FC5B14">
        <w:rPr>
          <w:rFonts w:ascii="Cambria" w:hAnsi="Cambria" w:cstheme="minorHAnsi"/>
        </w:rPr>
        <w:t xml:space="preserve">turi būti laikoma, kad kiekviena tokia nuoroda yra pateikta su žodžiais </w:t>
      </w:r>
      <w:r w:rsidRPr="003A7548">
        <w:rPr>
          <w:rFonts w:ascii="Cambria" w:hAnsi="Cambria" w:cstheme="minorHAnsi"/>
        </w:rPr>
        <w:t xml:space="preserve">„arba lygiavertis“. </w:t>
      </w:r>
    </w:p>
    <w:p w:rsidR="00062E48" w:rsidRPr="003033A9" w:rsidRDefault="00062E48" w:rsidP="00062E48">
      <w:pPr>
        <w:pStyle w:val="Sraopastraipa"/>
        <w:numPr>
          <w:ilvl w:val="1"/>
          <w:numId w:val="39"/>
        </w:numPr>
        <w:tabs>
          <w:tab w:val="left" w:pos="851"/>
          <w:tab w:val="left" w:pos="993"/>
          <w:tab w:val="left" w:pos="1134"/>
          <w:tab w:val="left" w:pos="1276"/>
          <w:tab w:val="left" w:pos="1560"/>
          <w:tab w:val="left" w:pos="2127"/>
        </w:tabs>
        <w:spacing w:after="0" w:line="240" w:lineRule="auto"/>
        <w:ind w:left="0" w:firstLine="851"/>
        <w:jc w:val="both"/>
        <w:rPr>
          <w:rFonts w:asciiTheme="majorHAnsi" w:hAnsiTheme="majorHAnsi"/>
          <w:b/>
          <w:u w:val="single"/>
          <w:lang w:eastAsia="ar-SA"/>
        </w:rPr>
      </w:pPr>
      <w:r w:rsidRPr="003033A9">
        <w:rPr>
          <w:rFonts w:asciiTheme="majorHAnsi" w:hAnsiTheme="majorHAnsi"/>
          <w:lang w:eastAsia="lt-LT"/>
        </w:rPr>
        <w:t>Šis pirkimas nėra skirstomas į pirkimo dalis</w:t>
      </w:r>
      <w:r w:rsidRPr="003033A9">
        <w:rPr>
          <w:rFonts w:asciiTheme="majorHAnsi" w:hAnsiTheme="majorHAnsi"/>
          <w:lang w:eastAsia="ar-SA"/>
        </w:rPr>
        <w:t xml:space="preserve"> (viso viena pirkimo dalis). </w:t>
      </w:r>
      <w:r w:rsidRPr="003033A9">
        <w:rPr>
          <w:rFonts w:asciiTheme="majorHAnsi" w:hAnsiTheme="majorHAnsi"/>
          <w:noProof/>
        </w:rPr>
        <w:t xml:space="preserve">Pirkimas į dalis neskaidomas, nes </w:t>
      </w:r>
      <w:r w:rsidR="006B2384" w:rsidRPr="006B2384">
        <w:rPr>
          <w:rFonts w:ascii="Cambria" w:hAnsi="Cambria"/>
          <w:sz w:val="21"/>
          <w:szCs w:val="21"/>
        </w:rPr>
        <w:t>perkami tarpusavyje techniškai derinami endoskopiniai linijiniai lankstūs mechaniniai siuvimo aparatai su kasetėmis</w:t>
      </w:r>
      <w:r w:rsidRPr="006B2384">
        <w:rPr>
          <w:rFonts w:asciiTheme="majorHAnsi" w:hAnsiTheme="majorHAnsi"/>
          <w:shd w:val="clear" w:color="auto" w:fill="FFFFFF"/>
        </w:rPr>
        <w:t>.</w:t>
      </w:r>
      <w:r w:rsidRPr="003033A9">
        <w:rPr>
          <w:rFonts w:asciiTheme="majorHAnsi" w:hAnsiTheme="majorHAnsi"/>
          <w:shd w:val="clear" w:color="auto" w:fill="FFFFFF"/>
        </w:rPr>
        <w:t xml:space="preserve"> Kiekybiniu pagrindu skaidant pirkimą į atskiras pirkimo dalis ekonomiškai nenaudinga. Perkant didesnį  prekių kiekį, gamintojai tiekėjams suteikia didesnes kainos nuolaidas ir tiekėjai gali pigiau pasiūlyti prekes. </w:t>
      </w:r>
    </w:p>
    <w:p w:rsidR="008E1CCD" w:rsidRPr="007F7A66" w:rsidRDefault="008E1CCD" w:rsidP="00203963">
      <w:pPr>
        <w:pStyle w:val="Sraopastraipa"/>
        <w:numPr>
          <w:ilvl w:val="1"/>
          <w:numId w:val="39"/>
        </w:numPr>
        <w:tabs>
          <w:tab w:val="left" w:pos="851"/>
          <w:tab w:val="left" w:pos="993"/>
          <w:tab w:val="left" w:pos="1134"/>
          <w:tab w:val="left" w:pos="1276"/>
          <w:tab w:val="left" w:pos="1560"/>
          <w:tab w:val="left" w:pos="2127"/>
        </w:tabs>
        <w:spacing w:after="0" w:line="240" w:lineRule="auto"/>
        <w:ind w:left="0" w:firstLine="851"/>
        <w:jc w:val="both"/>
        <w:rPr>
          <w:rFonts w:asciiTheme="majorHAnsi" w:hAnsiTheme="majorHAnsi"/>
          <w:b/>
          <w:u w:val="single"/>
          <w:lang w:eastAsia="ar-SA"/>
        </w:rPr>
      </w:pPr>
      <w:r w:rsidRPr="002D783F">
        <w:rPr>
          <w:rFonts w:ascii="Cambria" w:hAnsi="Cambria"/>
          <w:lang w:eastAsia="lt-LT"/>
        </w:rPr>
        <w:t xml:space="preserve">Dalyvis gali pateikti tik vieną pasiūlymą visam pirkimui. </w:t>
      </w:r>
      <w:r w:rsidRPr="002D783F">
        <w:rPr>
          <w:rFonts w:ascii="Cambria" w:hAnsi="Cambria"/>
        </w:rPr>
        <w:t>Pasiūlymas turi būti pateiktas</w:t>
      </w:r>
      <w:r w:rsidRPr="007F7A66">
        <w:rPr>
          <w:rFonts w:asciiTheme="majorHAnsi" w:hAnsiTheme="majorHAnsi"/>
        </w:rPr>
        <w:t xml:space="preserve"> visai pirkimo sąlygų</w:t>
      </w:r>
      <w:r w:rsidRPr="007F7A66">
        <w:rPr>
          <w:rFonts w:asciiTheme="majorHAnsi" w:hAnsiTheme="majorHAnsi"/>
          <w:lang w:val="de-DE"/>
        </w:rPr>
        <w:t xml:space="preserve"> technin</w:t>
      </w:r>
      <w:r w:rsidRPr="007F7A66">
        <w:rPr>
          <w:rFonts w:asciiTheme="majorHAnsi" w:hAnsiTheme="majorHAnsi"/>
        </w:rPr>
        <w:t>ėje specifikacijoje nurodytai apimčiai</w:t>
      </w:r>
      <w:r w:rsidRPr="007F7A66">
        <w:rPr>
          <w:rFonts w:asciiTheme="majorHAnsi" w:hAnsiTheme="majorHAnsi"/>
          <w:lang w:eastAsia="lt-LT"/>
        </w:rPr>
        <w:t>.</w:t>
      </w:r>
      <w:r w:rsidRPr="007F7A66">
        <w:rPr>
          <w:rFonts w:asciiTheme="majorHAnsi" w:hAnsiTheme="majorHAnsi"/>
          <w:iCs/>
          <w:lang w:eastAsia="lt-LT"/>
        </w:rPr>
        <w:t xml:space="preserve"> </w:t>
      </w:r>
      <w:r w:rsidRPr="007F7A66">
        <w:rPr>
          <w:rFonts w:asciiTheme="majorHAnsi" w:hAnsiTheme="majorHAnsi"/>
          <w:iCs/>
        </w:rPr>
        <w:t>Konkurso dalyviui pateikus pasiūlymą, kuriame bus siūlomas nepilnas prekių asortimentas, pasiūlymas bus atmestas</w:t>
      </w:r>
      <w:r w:rsidRPr="007F7A66">
        <w:rPr>
          <w:rFonts w:asciiTheme="majorHAnsi" w:hAnsiTheme="majorHAnsi"/>
          <w:iCs/>
          <w:lang w:eastAsia="lt-LT"/>
        </w:rPr>
        <w:t>.</w:t>
      </w:r>
      <w:r w:rsidRPr="007F7A66">
        <w:rPr>
          <w:rFonts w:asciiTheme="majorHAnsi" w:hAnsiTheme="majorHAnsi"/>
          <w:lang w:eastAsia="lt-LT"/>
        </w:rPr>
        <w:t xml:space="preserve"> Alternatyvūs pasiūlymai negalimi</w:t>
      </w:r>
      <w:r w:rsidRPr="007F7A66">
        <w:rPr>
          <w:rFonts w:asciiTheme="majorHAnsi" w:hAnsiTheme="majorHAnsi"/>
          <w:lang w:eastAsia="ar-SA"/>
        </w:rPr>
        <w:t>.</w:t>
      </w:r>
    </w:p>
    <w:p w:rsidR="00C54B82" w:rsidRDefault="008E1CCD" w:rsidP="00C54B82">
      <w:pPr>
        <w:pStyle w:val="Body2"/>
        <w:numPr>
          <w:ilvl w:val="1"/>
          <w:numId w:val="39"/>
        </w:numPr>
        <w:tabs>
          <w:tab w:val="left" w:pos="709"/>
        </w:tabs>
        <w:spacing w:after="0"/>
        <w:ind w:left="0" w:firstLine="851"/>
        <w:rPr>
          <w:rFonts w:asciiTheme="majorHAnsi" w:hAnsiTheme="majorHAnsi" w:cs="Times New Roman"/>
        </w:rPr>
      </w:pPr>
      <w:r w:rsidRPr="003033A9">
        <w:rPr>
          <w:rFonts w:asciiTheme="majorHAnsi" w:hAnsiTheme="majorHAnsi" w:cs="Times New Roman"/>
        </w:rPr>
        <w:lastRenderedPageBreak/>
        <w:t xml:space="preserve">Prekių pristatymo vieta yra </w:t>
      </w:r>
      <w:r w:rsidRPr="003033A9">
        <w:rPr>
          <w:rFonts w:asciiTheme="majorHAnsi" w:hAnsiTheme="majorHAnsi" w:cs="Times New Roman"/>
          <w:iCs/>
        </w:rPr>
        <w:t>Lietuvos sveikatos mokslų universiteto ligoninė Kauno klinikos</w:t>
      </w:r>
      <w:r w:rsidRPr="003033A9">
        <w:rPr>
          <w:rFonts w:asciiTheme="majorHAnsi" w:hAnsiTheme="majorHAnsi" w:cs="Times New Roman"/>
          <w:shd w:val="clear" w:color="auto" w:fill="FFFFFF"/>
        </w:rPr>
        <w:t>,</w:t>
      </w:r>
      <w:r w:rsidRPr="003033A9">
        <w:rPr>
          <w:rFonts w:asciiTheme="majorHAnsi" w:hAnsiTheme="majorHAnsi" w:cs="Times New Roman"/>
          <w:iCs/>
        </w:rPr>
        <w:t xml:space="preserve"> adresas Eivenių g. 2, LT-50161 Kaunas</w:t>
      </w:r>
      <w:r w:rsidRPr="003033A9">
        <w:rPr>
          <w:rFonts w:asciiTheme="majorHAnsi" w:hAnsiTheme="majorHAnsi" w:cs="Times New Roman"/>
        </w:rPr>
        <w:t>.</w:t>
      </w:r>
    </w:p>
    <w:p w:rsidR="008E1CCD" w:rsidRPr="00C54B82" w:rsidRDefault="00FB4B1F" w:rsidP="00C54B82">
      <w:pPr>
        <w:pStyle w:val="Body2"/>
        <w:numPr>
          <w:ilvl w:val="1"/>
          <w:numId w:val="39"/>
        </w:numPr>
        <w:tabs>
          <w:tab w:val="left" w:pos="709"/>
          <w:tab w:val="left" w:pos="1418"/>
        </w:tabs>
        <w:spacing w:after="0"/>
        <w:ind w:left="0" w:firstLine="851"/>
        <w:rPr>
          <w:rFonts w:asciiTheme="majorHAnsi" w:hAnsiTheme="majorHAnsi" w:cs="Times New Roman"/>
        </w:rPr>
      </w:pPr>
      <w:r w:rsidRPr="00C54B82">
        <w:rPr>
          <w:rFonts w:asciiTheme="majorHAnsi" w:hAnsiTheme="majorHAnsi"/>
        </w:rPr>
        <w:t xml:space="preserve">Perkančioji </w:t>
      </w:r>
      <w:r w:rsidR="008E1CCD" w:rsidRPr="00C54B82">
        <w:rPr>
          <w:rFonts w:asciiTheme="majorHAnsi" w:hAnsiTheme="majorHAnsi"/>
        </w:rPr>
        <w:t>rganizacija privalo nutraukti pradėtas pirkimo procedūras, jeigu buvo pažeisti viešųjų pirkimų įstatymo 17 straipsnio 1 dalyje nustatyti principai ir atitinkamos padėties negalima ištaisyti.</w:t>
      </w:r>
    </w:p>
    <w:p w:rsidR="008E1CCD" w:rsidRPr="003033A9" w:rsidRDefault="008E1CCD" w:rsidP="008E1CCD">
      <w:pPr>
        <w:numPr>
          <w:ilvl w:val="1"/>
          <w:numId w:val="39"/>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 w:val="left" w:pos="1276"/>
          <w:tab w:val="left" w:pos="1440"/>
          <w:tab w:val="left" w:pos="1560"/>
          <w:tab w:val="left" w:pos="2127"/>
        </w:tabs>
        <w:ind w:left="0" w:firstLine="851"/>
        <w:jc w:val="both"/>
        <w:rPr>
          <w:rFonts w:asciiTheme="majorHAnsi" w:hAnsiTheme="majorHAnsi"/>
          <w:b/>
          <w:sz w:val="22"/>
          <w:szCs w:val="22"/>
          <w:u w:val="single"/>
          <w:lang w:eastAsia="ar-SA"/>
        </w:rPr>
      </w:pPr>
      <w:r w:rsidRPr="003033A9">
        <w:rPr>
          <w:rFonts w:asciiTheme="majorHAnsi" w:hAnsiTheme="majorHAnsi"/>
          <w:sz w:val="22"/>
          <w:szCs w:val="22"/>
        </w:rPr>
        <w:t>Perkančioji organizacija turi teisę savo iniciatyva nutraukti pradėtas pirkimo procedūras, jeigu atsirado aplinkybių, kurių nebuvo galima numatyti, arba pirkimo dokumentuose padaryta esminių klaidų, dėl kurių pirkimas tampa nebetikslingas ar jį įvykdžius būtų įsigytas perkančiosios organizacijos poreikių neatitinkantis pirkimo objektas.</w:t>
      </w:r>
    </w:p>
    <w:p w:rsidR="008E1CCD" w:rsidRPr="003033A9" w:rsidRDefault="008E1CCD" w:rsidP="008E1CCD">
      <w:pPr>
        <w:numPr>
          <w:ilvl w:val="1"/>
          <w:numId w:val="39"/>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 w:val="left" w:pos="1276"/>
          <w:tab w:val="left" w:pos="1440"/>
          <w:tab w:val="left" w:pos="1560"/>
          <w:tab w:val="left" w:pos="2127"/>
        </w:tabs>
        <w:ind w:left="0" w:firstLine="851"/>
        <w:jc w:val="both"/>
        <w:rPr>
          <w:rFonts w:asciiTheme="majorHAnsi" w:hAnsiTheme="majorHAnsi"/>
          <w:b/>
          <w:sz w:val="22"/>
          <w:szCs w:val="22"/>
          <w:u w:val="single"/>
          <w:lang w:eastAsia="ar-SA"/>
        </w:rPr>
      </w:pPr>
      <w:r w:rsidRPr="003033A9">
        <w:rPr>
          <w:rFonts w:asciiTheme="majorHAnsi" w:hAnsiTheme="majorHAnsi"/>
          <w:sz w:val="22"/>
          <w:szCs w:val="22"/>
          <w:lang w:eastAsia="lt-LT"/>
        </w:rPr>
        <w:t xml:space="preserve">Pasiūlymai vertinami pagal kainos kriterijų. </w:t>
      </w:r>
    </w:p>
    <w:p w:rsidR="00532EB4" w:rsidRPr="003033A9" w:rsidRDefault="00532EB4" w:rsidP="009C31C3">
      <w:pPr>
        <w:pStyle w:val="Body2"/>
        <w:tabs>
          <w:tab w:val="left" w:pos="709"/>
        </w:tabs>
        <w:spacing w:after="0"/>
        <w:ind w:firstLine="720"/>
        <w:rPr>
          <w:rFonts w:asciiTheme="majorHAnsi" w:hAnsiTheme="majorHAnsi" w:cs="Times New Roman"/>
          <w:lang w:eastAsia="lt-LT"/>
        </w:rPr>
      </w:pPr>
    </w:p>
    <w:p w:rsidR="000D0A8C" w:rsidRPr="003033A9" w:rsidRDefault="000D0A8C" w:rsidP="009C31C3">
      <w:pPr>
        <w:pStyle w:val="Antrat1"/>
        <w:numPr>
          <w:ilvl w:val="0"/>
          <w:numId w:val="0"/>
        </w:numPr>
        <w:spacing w:before="0" w:after="0"/>
        <w:ind w:left="720"/>
        <w:rPr>
          <w:rFonts w:asciiTheme="majorHAnsi" w:hAnsiTheme="majorHAnsi"/>
          <w:b/>
          <w:sz w:val="22"/>
          <w:lang w:val="en-US"/>
        </w:rPr>
      </w:pPr>
      <w:r w:rsidRPr="003033A9">
        <w:rPr>
          <w:rFonts w:asciiTheme="majorHAnsi" w:hAnsiTheme="majorHAnsi"/>
          <w:b/>
          <w:sz w:val="22"/>
        </w:rPr>
        <w:t>3. </w:t>
      </w:r>
      <w:bookmarkStart w:id="2" w:name="_Toc488306763"/>
      <w:r w:rsidRPr="003033A9">
        <w:rPr>
          <w:rFonts w:asciiTheme="majorHAnsi" w:hAnsiTheme="majorHAnsi"/>
          <w:b/>
          <w:sz w:val="22"/>
        </w:rPr>
        <w:t>TIEKĖJŲ PAŠALINIMO PAGRINDAI</w:t>
      </w:r>
      <w:r w:rsidRPr="003033A9">
        <w:rPr>
          <w:rFonts w:asciiTheme="majorHAnsi" w:hAnsiTheme="majorHAnsi"/>
          <w:b/>
          <w:sz w:val="22"/>
          <w:lang w:val="en-US"/>
        </w:rPr>
        <w:t xml:space="preserve"> IR REIKALAUJAMA KVALIFIKACIJA</w:t>
      </w:r>
      <w:bookmarkEnd w:id="2"/>
    </w:p>
    <w:p w:rsidR="000D0A8C" w:rsidRPr="003033A9" w:rsidRDefault="000D0A8C" w:rsidP="009C31C3">
      <w:pPr>
        <w:pStyle w:val="Body2"/>
        <w:spacing w:after="0"/>
        <w:ind w:firstLine="902"/>
        <w:rPr>
          <w:rFonts w:asciiTheme="majorHAnsi" w:hAnsiTheme="majorHAnsi" w:cs="Times New Roman"/>
          <w:color w:val="auto"/>
          <w:lang w:val="lt-LT"/>
        </w:rPr>
      </w:pPr>
    </w:p>
    <w:p w:rsidR="002A206E" w:rsidRPr="00DA17D4" w:rsidRDefault="002A206E" w:rsidP="002A206E">
      <w:pPr>
        <w:suppressAutoHyphens/>
        <w:ind w:firstLine="567"/>
        <w:jc w:val="both"/>
        <w:rPr>
          <w:rFonts w:ascii="Cambria" w:hAnsi="Cambria"/>
          <w:color w:val="000000"/>
          <w:sz w:val="22"/>
          <w:szCs w:val="22"/>
          <w:lang w:eastAsia="lt-LT"/>
        </w:rPr>
      </w:pPr>
      <w:r w:rsidRPr="00DA17D4">
        <w:rPr>
          <w:rFonts w:ascii="Cambria" w:hAnsi="Cambria"/>
          <w:color w:val="000000"/>
          <w:sz w:val="22"/>
          <w:szCs w:val="22"/>
          <w:lang w:eastAsia="lt-LT"/>
        </w:rPr>
        <w:t>3.1. Tiekėjas su pasiūlymu turi pateikti užpildytą pirkimo sąlygų priedą „</w:t>
      </w:r>
      <w:r w:rsidRPr="00DA17D4">
        <w:rPr>
          <w:rFonts w:ascii="Cambria" w:hAnsi="Cambria"/>
          <w:color w:val="000000"/>
          <w:sz w:val="22"/>
          <w:szCs w:val="22"/>
          <w:lang w:val="es-ES_tradnl" w:eastAsia="lt-LT"/>
        </w:rPr>
        <w:t>Europos bendr</w:t>
      </w:r>
      <w:r w:rsidRPr="00DA17D4">
        <w:rPr>
          <w:rFonts w:ascii="Cambria" w:hAnsi="Cambria"/>
          <w:color w:val="000000"/>
          <w:sz w:val="22"/>
          <w:szCs w:val="22"/>
          <w:lang w:eastAsia="lt-LT"/>
        </w:rPr>
        <w:t xml:space="preserve">asis viešųjų pirkimų dokumentas (EBVPD)“ </w:t>
      </w:r>
      <w:r w:rsidRPr="00DA17D4">
        <w:rPr>
          <w:rFonts w:ascii="Cambria" w:hAnsi="Cambria"/>
          <w:color w:val="000000"/>
          <w:sz w:val="22"/>
          <w:szCs w:val="22"/>
          <w:lang w:val="pt-PT" w:eastAsia="lt-LT"/>
        </w:rPr>
        <w:t xml:space="preserve">pagal </w:t>
      </w:r>
      <w:r w:rsidRPr="00DA17D4">
        <w:rPr>
          <w:rFonts w:ascii="Cambria" w:hAnsi="Cambria"/>
          <w:color w:val="000000"/>
          <w:sz w:val="22"/>
          <w:szCs w:val="22"/>
          <w:lang w:eastAsia="lt-LT"/>
        </w:rPr>
        <w:t xml:space="preserve">Viešųjų pirkimų įstatymo 50 straipsnyje nustatytus reikalavimus. EBVPD pildomas jį įkėlus į interneto svetainę </w:t>
      </w:r>
      <w:hyperlink r:id="rId13" w:history="1">
        <w:r w:rsidR="00A67175" w:rsidRPr="00070A6D">
          <w:rPr>
            <w:rStyle w:val="Hipersaitas"/>
            <w:rFonts w:ascii="Cambria" w:hAnsi="Cambria"/>
            <w:sz w:val="22"/>
            <w:szCs w:val="22"/>
            <w:shd w:val="clear" w:color="auto" w:fill="FFFFFF"/>
          </w:rPr>
          <w:t>https://ebvpd.eviesiejipirkimai.lt/espd-web/</w:t>
        </w:r>
      </w:hyperlink>
      <w:r w:rsidRPr="00DA17D4">
        <w:rPr>
          <w:rStyle w:val="Hipersaitas"/>
          <w:rFonts w:ascii="Cambria" w:hAnsi="Cambria"/>
          <w:sz w:val="22"/>
          <w:szCs w:val="22"/>
          <w:lang w:eastAsia="lt-LT"/>
        </w:rPr>
        <w:t xml:space="preserve"> </w:t>
      </w:r>
      <w:r w:rsidRPr="00DA17D4">
        <w:rPr>
          <w:rFonts w:ascii="Cambria" w:hAnsi="Cambria"/>
          <w:sz w:val="22"/>
          <w:szCs w:val="22"/>
          <w:lang w:eastAsia="lt-LT"/>
        </w:rPr>
        <w:t xml:space="preserve"> ir </w:t>
      </w:r>
      <w:r w:rsidRPr="00DA17D4">
        <w:rPr>
          <w:rFonts w:ascii="Cambria" w:hAnsi="Cambria"/>
          <w:color w:val="000000"/>
          <w:sz w:val="22"/>
          <w:szCs w:val="22"/>
          <w:lang w:eastAsia="lt-LT"/>
        </w:rPr>
        <w:t>užpildžius bei atsisiuntus pateikiamas kartu su pasiūlymu.</w:t>
      </w:r>
    </w:p>
    <w:p w:rsidR="00BE2EA3" w:rsidRPr="003033A9" w:rsidRDefault="00BE2EA3" w:rsidP="00BE2EA3">
      <w:pPr>
        <w:suppressAutoHyphens/>
        <w:ind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 xml:space="preserve">3.2.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rsidR="00BE2EA3" w:rsidRPr="003033A9" w:rsidRDefault="00BE2EA3" w:rsidP="00BE2EA3">
      <w:pPr>
        <w:numPr>
          <w:ilvl w:val="1"/>
          <w:numId w:val="31"/>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 xml:space="preserve">Pašalinimo pagrindai taikomi tiekėjui (kai pasiūlymą teikia ūkio subjektų grupė – visiems tos grupės nariams) ir ūkio subjektams, kurių pajėgumais tiekėjas remiasi. </w:t>
      </w:r>
    </w:p>
    <w:p w:rsidR="00BE2EA3" w:rsidRPr="003033A9" w:rsidRDefault="00BE2EA3" w:rsidP="00BE2EA3">
      <w:pPr>
        <w:numPr>
          <w:ilvl w:val="1"/>
          <w:numId w:val="31"/>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 xml:space="preserve">Perkančioji organizacija tiekėją pašalina iš pirkimo procedūros bet kuriame pirkimo procedūros etape, jeigu paaiškėja, kad dėl savo veiksmų ar neveikimo prieš pirkimo procedūrą ar jos metu jis atitinka bent vieną iš pirkimo dokumentuose nustatytų tiekėjo pašalinimo pagrindų, išskyrus VPĮ 46 straipsnio 10 dalyje nustatytus atvejus (tačiau atsižvelgiant į VPĮ 46 straipsnio 11 ir 12 dalių nuostatas). </w:t>
      </w:r>
    </w:p>
    <w:p w:rsidR="00BE2EA3" w:rsidRPr="003033A9" w:rsidRDefault="00BE2EA3" w:rsidP="00BE2EA3">
      <w:pPr>
        <w:numPr>
          <w:ilvl w:val="1"/>
          <w:numId w:val="31"/>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rsidR="00BE2EA3" w:rsidRPr="003033A9" w:rsidRDefault="00BE2EA3" w:rsidP="00BE2EA3">
      <w:pPr>
        <w:numPr>
          <w:ilvl w:val="1"/>
          <w:numId w:val="31"/>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 xml:space="preserve">Perkančioji organizacija visų pirma reikalauja tokios rūšies pažymų ir tokių dokumentinių įrodymų formų, apie kuriuos pateikta informacija Europos Komisijos informacinėje dokumentų saugykloje „e-Certis“. Lentelės ketvirtame stulpelyje nurodomi dokumentai, kuriuos turi pateikti Lietuvos Respublikoje registruoti tiekėjai. Dėl dokumentų, kuriuos turi pateikti užsienio šalių tiekėjai, informaciją Perkančioji organizacija pasitikrina „e-Certis“, adresu </w:t>
      </w:r>
      <w:hyperlink r:id="rId14" w:history="1">
        <w:r w:rsidRPr="003033A9">
          <w:rPr>
            <w:rStyle w:val="Hipersaitas"/>
            <w:rFonts w:asciiTheme="majorHAnsi" w:hAnsiTheme="majorHAnsi"/>
            <w:sz w:val="22"/>
            <w:szCs w:val="22"/>
            <w:lang w:eastAsia="lt-LT"/>
          </w:rPr>
          <w:t>https://ec.europa.eu/tools/ecertis/</w:t>
        </w:r>
      </w:hyperlink>
      <w:r w:rsidRPr="003033A9">
        <w:rPr>
          <w:rFonts w:asciiTheme="majorHAnsi" w:hAnsiTheme="majorHAnsi"/>
          <w:sz w:val="22"/>
          <w:szCs w:val="22"/>
          <w:lang w:eastAsia="lt-LT"/>
        </w:rPr>
        <w:t>.</w:t>
      </w:r>
      <w:r w:rsidRPr="003033A9">
        <w:rPr>
          <w:rFonts w:asciiTheme="majorHAnsi" w:hAnsiTheme="majorHAnsi"/>
          <w:color w:val="000000"/>
          <w:sz w:val="22"/>
          <w:szCs w:val="22"/>
          <w:lang w:eastAsia="lt-LT"/>
        </w:rPr>
        <w:t xml:space="preserve"> </w:t>
      </w:r>
    </w:p>
    <w:p w:rsidR="00BE2EA3" w:rsidRPr="003033A9" w:rsidRDefault="00BE2EA3" w:rsidP="00BE2EA3">
      <w:pPr>
        <w:numPr>
          <w:ilvl w:val="1"/>
          <w:numId w:val="31"/>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rsidR="00BE2EA3" w:rsidRPr="003033A9" w:rsidRDefault="00BE2EA3" w:rsidP="00BE2EA3">
      <w:pPr>
        <w:suppressAutoHyphens/>
        <w:ind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3.7.1. priesaikos deklaracija;</w:t>
      </w:r>
    </w:p>
    <w:p w:rsidR="00BE2EA3" w:rsidRDefault="00BE2EA3" w:rsidP="00BE2EA3">
      <w:pPr>
        <w:suppressAutoHyphens/>
        <w:ind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3.7.2.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rsidR="00062E48" w:rsidRDefault="00062E48" w:rsidP="00BE2EA3">
      <w:pPr>
        <w:suppressAutoHyphens/>
        <w:ind w:firstLine="567"/>
        <w:jc w:val="both"/>
        <w:rPr>
          <w:rFonts w:asciiTheme="majorHAnsi" w:hAnsiTheme="majorHAnsi"/>
          <w:color w:val="000000"/>
          <w:sz w:val="22"/>
          <w:szCs w:val="22"/>
          <w:lang w:eastAsia="lt-LT"/>
        </w:rPr>
      </w:pPr>
    </w:p>
    <w:p w:rsidR="00062E48" w:rsidRDefault="00062E48" w:rsidP="00BE2EA3">
      <w:pPr>
        <w:suppressAutoHyphens/>
        <w:ind w:firstLine="567"/>
        <w:jc w:val="both"/>
        <w:rPr>
          <w:rFonts w:asciiTheme="majorHAnsi" w:hAnsiTheme="majorHAnsi"/>
          <w:color w:val="000000"/>
          <w:sz w:val="22"/>
          <w:szCs w:val="22"/>
          <w:lang w:eastAsia="lt-LT"/>
        </w:rPr>
      </w:pPr>
    </w:p>
    <w:p w:rsidR="00062E48" w:rsidRDefault="00062E48" w:rsidP="00BE2EA3">
      <w:pPr>
        <w:suppressAutoHyphens/>
        <w:ind w:firstLine="567"/>
        <w:jc w:val="both"/>
        <w:rPr>
          <w:rFonts w:asciiTheme="majorHAnsi" w:hAnsiTheme="majorHAnsi"/>
          <w:color w:val="000000"/>
          <w:sz w:val="22"/>
          <w:szCs w:val="22"/>
          <w:lang w:eastAsia="lt-LT"/>
        </w:rPr>
      </w:pPr>
    </w:p>
    <w:p w:rsidR="00062E48" w:rsidRDefault="00062E48" w:rsidP="00BE2EA3">
      <w:pPr>
        <w:suppressAutoHyphens/>
        <w:ind w:firstLine="567"/>
        <w:jc w:val="both"/>
        <w:rPr>
          <w:rFonts w:asciiTheme="majorHAnsi" w:hAnsiTheme="majorHAnsi"/>
          <w:color w:val="000000"/>
          <w:sz w:val="22"/>
          <w:szCs w:val="22"/>
          <w:lang w:eastAsia="lt-LT"/>
        </w:rPr>
      </w:pPr>
    </w:p>
    <w:p w:rsidR="00393E0D" w:rsidRPr="003033A9" w:rsidRDefault="00BE2EA3" w:rsidP="001D30A5">
      <w:pPr>
        <w:suppressAutoHyphens/>
        <w:ind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lastRenderedPageBreak/>
        <w:t>3.8. Tiekėjų pašalinimo pagrindai ir jų nebuvimą įrodantys dokumentai:</w:t>
      </w:r>
    </w:p>
    <w:tbl>
      <w:tblPr>
        <w:tblStyle w:val="TableGrid1"/>
        <w:tblW w:w="9781" w:type="dxa"/>
        <w:tblInd w:w="-147" w:type="dxa"/>
        <w:tblLayout w:type="fixed"/>
        <w:tblLook w:val="04A0" w:firstRow="1" w:lastRow="0" w:firstColumn="1" w:lastColumn="0" w:noHBand="0" w:noVBand="1"/>
      </w:tblPr>
      <w:tblGrid>
        <w:gridCol w:w="851"/>
        <w:gridCol w:w="3544"/>
        <w:gridCol w:w="1701"/>
        <w:gridCol w:w="3685"/>
      </w:tblGrid>
      <w:tr w:rsidR="008849EF" w:rsidRPr="00FF767B" w:rsidTr="006B2384">
        <w:tc>
          <w:tcPr>
            <w:tcW w:w="851" w:type="dxa"/>
            <w:vAlign w:val="center"/>
          </w:tcPr>
          <w:p w:rsidR="008849EF" w:rsidRPr="00FF767B" w:rsidRDefault="008849EF" w:rsidP="006B2384">
            <w:pPr>
              <w:suppressAutoHyphens/>
              <w:spacing w:after="40"/>
              <w:jc w:val="center"/>
              <w:rPr>
                <w:rFonts w:ascii="Cambria" w:hAnsi="Cambria"/>
                <w:color w:val="000000"/>
                <w:sz w:val="22"/>
                <w:szCs w:val="22"/>
                <w:lang w:eastAsia="lt-LT"/>
              </w:rPr>
            </w:pPr>
            <w:r w:rsidRPr="00FF767B">
              <w:rPr>
                <w:rFonts w:ascii="Cambria" w:hAnsi="Cambria"/>
                <w:b/>
                <w:bCs/>
                <w:color w:val="000000"/>
                <w:sz w:val="22"/>
                <w:szCs w:val="22"/>
                <w:lang w:eastAsia="lt-LT"/>
              </w:rPr>
              <w:t>Eil. Nr.</w:t>
            </w:r>
          </w:p>
        </w:tc>
        <w:tc>
          <w:tcPr>
            <w:tcW w:w="3544" w:type="dxa"/>
            <w:vAlign w:val="center"/>
          </w:tcPr>
          <w:p w:rsidR="008849EF" w:rsidRPr="00FF767B" w:rsidRDefault="008849EF" w:rsidP="006B2384">
            <w:pPr>
              <w:suppressAutoHyphens/>
              <w:spacing w:after="40"/>
              <w:jc w:val="center"/>
              <w:rPr>
                <w:rFonts w:ascii="Cambria" w:hAnsi="Cambria"/>
                <w:sz w:val="22"/>
                <w:szCs w:val="22"/>
                <w:lang w:eastAsia="lt-LT"/>
              </w:rPr>
            </w:pPr>
            <w:r w:rsidRPr="00FF767B">
              <w:rPr>
                <w:rFonts w:ascii="Cambria" w:hAnsi="Cambria"/>
                <w:b/>
                <w:sz w:val="22"/>
                <w:szCs w:val="22"/>
                <w:lang w:eastAsia="lt-LT"/>
              </w:rPr>
              <w:t>Tiekėjo pašalinimo pagrindai</w:t>
            </w:r>
          </w:p>
        </w:tc>
        <w:tc>
          <w:tcPr>
            <w:tcW w:w="1701" w:type="dxa"/>
            <w:vAlign w:val="center"/>
          </w:tcPr>
          <w:p w:rsidR="008849EF" w:rsidRPr="00FF767B" w:rsidRDefault="008849EF" w:rsidP="006B2384">
            <w:pPr>
              <w:suppressAutoHyphens/>
              <w:spacing w:after="40"/>
              <w:jc w:val="center"/>
              <w:rPr>
                <w:rFonts w:ascii="Cambria" w:hAnsi="Cambria"/>
                <w:color w:val="000000"/>
                <w:sz w:val="22"/>
                <w:szCs w:val="22"/>
                <w:lang w:eastAsia="lt-LT"/>
              </w:rPr>
            </w:pPr>
            <w:r w:rsidRPr="00FF767B">
              <w:rPr>
                <w:rFonts w:ascii="Cambria" w:hAnsi="Cambria"/>
                <w:b/>
                <w:bCs/>
                <w:color w:val="000000"/>
                <w:sz w:val="22"/>
                <w:szCs w:val="22"/>
                <w:lang w:eastAsia="lt-LT"/>
              </w:rPr>
              <w:t xml:space="preserve">VPĮ </w:t>
            </w:r>
            <w:proofErr w:type="gramStart"/>
            <w:r w:rsidRPr="00FF767B">
              <w:rPr>
                <w:rFonts w:ascii="Cambria" w:hAnsi="Cambria"/>
                <w:b/>
                <w:bCs/>
                <w:color w:val="000000"/>
                <w:sz w:val="22"/>
                <w:szCs w:val="22"/>
                <w:lang w:eastAsia="lt-LT"/>
              </w:rPr>
              <w:t>straipsnis,  dalis</w:t>
            </w:r>
            <w:proofErr w:type="gramEnd"/>
            <w:r w:rsidRPr="00FF767B">
              <w:rPr>
                <w:rFonts w:ascii="Cambria" w:hAnsi="Cambria"/>
                <w:b/>
                <w:bCs/>
                <w:color w:val="000000"/>
                <w:sz w:val="22"/>
                <w:szCs w:val="22"/>
                <w:lang w:eastAsia="lt-LT"/>
              </w:rPr>
              <w:t>, punktas bei EBVPD formos dalis pildymui</w:t>
            </w:r>
          </w:p>
        </w:tc>
        <w:tc>
          <w:tcPr>
            <w:tcW w:w="3685" w:type="dxa"/>
            <w:vAlign w:val="center"/>
          </w:tcPr>
          <w:p w:rsidR="008849EF" w:rsidRPr="00FF767B" w:rsidRDefault="008849EF" w:rsidP="006B2384">
            <w:pPr>
              <w:suppressAutoHyphens/>
              <w:spacing w:after="40"/>
              <w:jc w:val="center"/>
              <w:rPr>
                <w:rFonts w:ascii="Cambria" w:hAnsi="Cambria"/>
                <w:color w:val="000000"/>
                <w:sz w:val="22"/>
                <w:szCs w:val="22"/>
                <w:lang w:val="sv-SE" w:eastAsia="lt-LT"/>
              </w:rPr>
            </w:pPr>
            <w:r w:rsidRPr="00FF767B">
              <w:rPr>
                <w:rFonts w:ascii="Cambria" w:hAnsi="Cambria"/>
                <w:b/>
                <w:color w:val="000000"/>
                <w:sz w:val="22"/>
                <w:szCs w:val="22"/>
                <w:lang w:val="sv-SE" w:eastAsia="lt-LT"/>
              </w:rPr>
              <w:t>Pašalinimo pagrindų nebuvimą įrodantys dokumentai</w:t>
            </w:r>
          </w:p>
        </w:tc>
      </w:tr>
      <w:tr w:rsidR="008849EF" w:rsidRPr="00FF767B" w:rsidTr="006B2384">
        <w:tc>
          <w:tcPr>
            <w:tcW w:w="851" w:type="dxa"/>
          </w:tcPr>
          <w:p w:rsidR="008849EF" w:rsidRPr="00FF767B" w:rsidRDefault="008849EF" w:rsidP="006B2384">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eastAsia="lt-LT"/>
              </w:rPr>
              <w:t>3.8.1</w:t>
            </w:r>
          </w:p>
        </w:tc>
        <w:tc>
          <w:tcPr>
            <w:tcW w:w="3544" w:type="dxa"/>
          </w:tcPr>
          <w:p w:rsidR="008849EF" w:rsidRPr="00FF767B" w:rsidRDefault="008849EF" w:rsidP="006B2384">
            <w:pPr>
              <w:suppressAutoHyphens/>
              <w:jc w:val="both"/>
              <w:rPr>
                <w:rFonts w:ascii="Cambria" w:hAnsi="Cambria"/>
                <w:sz w:val="22"/>
                <w:szCs w:val="22"/>
                <w:lang w:eastAsia="lt-LT"/>
              </w:rPr>
            </w:pPr>
            <w:r w:rsidRPr="00FF767B">
              <w:rPr>
                <w:rFonts w:ascii="Cambria" w:hAnsi="Cambria"/>
                <w:sz w:val="22"/>
                <w:szCs w:val="22"/>
                <w:lang w:eastAsia="lt-LT"/>
              </w:rPr>
              <w:t>Tiekėjas arba jo atsakingas asmuo, nurodytas VPĮ 46 straipsnio 2 dalies 2 punkte, nuteistas už šią nusikalstamą veiką:</w:t>
            </w:r>
          </w:p>
          <w:p w:rsidR="008849EF" w:rsidRPr="00FF767B" w:rsidRDefault="008849EF" w:rsidP="006B2384">
            <w:pPr>
              <w:suppressAutoHyphens/>
              <w:jc w:val="both"/>
              <w:rPr>
                <w:rFonts w:ascii="Cambria" w:hAnsi="Cambria"/>
                <w:sz w:val="22"/>
                <w:szCs w:val="22"/>
                <w:lang w:eastAsia="lt-LT"/>
              </w:rPr>
            </w:pPr>
            <w:r w:rsidRPr="00FF767B">
              <w:rPr>
                <w:rFonts w:ascii="Cambria" w:hAnsi="Cambria"/>
                <w:sz w:val="22"/>
                <w:szCs w:val="22"/>
                <w:lang w:eastAsia="lt-LT"/>
              </w:rPr>
              <w:t>1) dalyvavimą nusikalstamame susivienijime, jo organizavimą ar vadovavimą jam;</w:t>
            </w:r>
          </w:p>
          <w:p w:rsidR="008849EF" w:rsidRPr="00FF767B" w:rsidRDefault="008849EF" w:rsidP="006B2384">
            <w:pPr>
              <w:suppressAutoHyphens/>
              <w:jc w:val="both"/>
              <w:rPr>
                <w:rFonts w:ascii="Cambria" w:hAnsi="Cambria"/>
                <w:sz w:val="22"/>
                <w:szCs w:val="22"/>
                <w:lang w:eastAsia="lt-LT"/>
              </w:rPr>
            </w:pPr>
            <w:r w:rsidRPr="00FF767B">
              <w:rPr>
                <w:rFonts w:ascii="Cambria" w:hAnsi="Cambria"/>
                <w:sz w:val="22"/>
                <w:szCs w:val="22"/>
                <w:lang w:eastAsia="lt-LT"/>
              </w:rPr>
              <w:t>2) kyšininkavimą, prekybą poveikiu, papirkimą;</w:t>
            </w:r>
          </w:p>
          <w:p w:rsidR="008849EF" w:rsidRPr="00FF767B" w:rsidRDefault="008849EF" w:rsidP="006B2384">
            <w:pPr>
              <w:suppressAutoHyphens/>
              <w:jc w:val="both"/>
              <w:rPr>
                <w:rFonts w:ascii="Cambria" w:hAnsi="Cambria"/>
                <w:sz w:val="22"/>
                <w:szCs w:val="22"/>
                <w:lang w:eastAsia="lt-LT"/>
              </w:rPr>
            </w:pPr>
            <w:r w:rsidRPr="00FF767B">
              <w:rPr>
                <w:rFonts w:ascii="Cambria" w:hAnsi="Cambria"/>
                <w:sz w:val="22"/>
                <w:szCs w:val="22"/>
                <w:lang w:eastAsia="lt-LT"/>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rsidR="008849EF" w:rsidRPr="00FF767B" w:rsidRDefault="008849EF" w:rsidP="006B2384">
            <w:pPr>
              <w:suppressAutoHyphens/>
              <w:jc w:val="both"/>
              <w:rPr>
                <w:rFonts w:ascii="Cambria" w:hAnsi="Cambria"/>
                <w:sz w:val="22"/>
                <w:szCs w:val="22"/>
                <w:lang w:val="sv-SE" w:eastAsia="lt-LT"/>
              </w:rPr>
            </w:pPr>
            <w:r w:rsidRPr="00FF767B">
              <w:rPr>
                <w:rFonts w:ascii="Cambria" w:hAnsi="Cambria"/>
                <w:sz w:val="22"/>
                <w:szCs w:val="22"/>
                <w:lang w:val="sv-SE" w:eastAsia="lt-LT"/>
              </w:rPr>
              <w:t>4) nusikalstamą bankrotą;</w:t>
            </w:r>
          </w:p>
          <w:p w:rsidR="008849EF" w:rsidRPr="00FF767B" w:rsidRDefault="008849EF" w:rsidP="006B2384">
            <w:pPr>
              <w:suppressAutoHyphens/>
              <w:jc w:val="both"/>
              <w:rPr>
                <w:rFonts w:ascii="Cambria" w:hAnsi="Cambria"/>
                <w:sz w:val="22"/>
                <w:szCs w:val="22"/>
                <w:lang w:val="sv-SE" w:eastAsia="lt-LT"/>
              </w:rPr>
            </w:pPr>
            <w:r w:rsidRPr="00FF767B">
              <w:rPr>
                <w:rFonts w:ascii="Cambria" w:hAnsi="Cambria"/>
                <w:sz w:val="22"/>
                <w:szCs w:val="22"/>
                <w:lang w:val="sv-SE" w:eastAsia="lt-LT"/>
              </w:rPr>
              <w:t>5) teroristinį ir su teroristine veikla susijusį nusikaltimą;</w:t>
            </w:r>
          </w:p>
          <w:p w:rsidR="008849EF" w:rsidRPr="00FF767B" w:rsidRDefault="008849EF" w:rsidP="006B2384">
            <w:pPr>
              <w:suppressAutoHyphens/>
              <w:jc w:val="both"/>
              <w:rPr>
                <w:rFonts w:ascii="Cambria" w:hAnsi="Cambria"/>
                <w:sz w:val="22"/>
                <w:szCs w:val="22"/>
                <w:lang w:eastAsia="lt-LT"/>
              </w:rPr>
            </w:pPr>
            <w:r w:rsidRPr="00FF767B">
              <w:rPr>
                <w:rFonts w:ascii="Cambria" w:hAnsi="Cambria"/>
                <w:sz w:val="22"/>
                <w:szCs w:val="22"/>
                <w:lang w:eastAsia="lt-LT"/>
              </w:rPr>
              <w:t>6) nusikalstamu būdu gauto turto legalizavimą;</w:t>
            </w:r>
          </w:p>
          <w:p w:rsidR="008849EF" w:rsidRPr="00FF767B" w:rsidRDefault="008849EF" w:rsidP="006B2384">
            <w:pPr>
              <w:suppressAutoHyphens/>
              <w:jc w:val="both"/>
              <w:rPr>
                <w:rFonts w:ascii="Cambria" w:hAnsi="Cambria"/>
                <w:sz w:val="22"/>
                <w:szCs w:val="22"/>
                <w:lang w:eastAsia="lt-LT"/>
              </w:rPr>
            </w:pPr>
            <w:r w:rsidRPr="00FF767B">
              <w:rPr>
                <w:rFonts w:ascii="Cambria" w:hAnsi="Cambria"/>
                <w:sz w:val="22"/>
                <w:szCs w:val="22"/>
                <w:lang w:eastAsia="lt-LT"/>
              </w:rPr>
              <w:t>7) prekybą žmonėmis, vaiko pirkimą arba pardavimą;</w:t>
            </w:r>
          </w:p>
          <w:p w:rsidR="008849EF" w:rsidRPr="00FF767B" w:rsidRDefault="008849EF" w:rsidP="006B2384">
            <w:pPr>
              <w:suppressAutoHyphens/>
              <w:jc w:val="both"/>
              <w:rPr>
                <w:rFonts w:ascii="Cambria" w:hAnsi="Cambria"/>
                <w:sz w:val="22"/>
                <w:szCs w:val="22"/>
                <w:lang w:eastAsia="lt-LT"/>
              </w:rPr>
            </w:pPr>
            <w:r w:rsidRPr="00FF767B">
              <w:rPr>
                <w:rFonts w:ascii="Cambria" w:hAnsi="Cambria"/>
                <w:sz w:val="22"/>
                <w:szCs w:val="22"/>
                <w:lang w:eastAsia="lt-LT"/>
              </w:rPr>
              <w:t>8) kitos valstybės tiekėjo atliktą nusikaltimą, apibrėžtą Direktyvos 2014/24/ES 57 straipsnio 1 dalyje išvardytus Europos Sąjungos teisės aktus įgyvendinančiuose kitų valstybių teisės aktuose.</w:t>
            </w:r>
          </w:p>
          <w:p w:rsidR="008849EF" w:rsidRPr="00FF767B" w:rsidRDefault="008849EF" w:rsidP="006B2384">
            <w:pPr>
              <w:suppressAutoHyphens/>
              <w:jc w:val="both"/>
              <w:rPr>
                <w:rFonts w:ascii="Cambria" w:hAnsi="Cambria"/>
                <w:sz w:val="22"/>
                <w:szCs w:val="22"/>
                <w:lang w:eastAsia="lt-LT"/>
              </w:rPr>
            </w:pPr>
            <w:r w:rsidRPr="00FF767B">
              <w:rPr>
                <w:rFonts w:ascii="Cambria" w:hAnsi="Cambria"/>
                <w:sz w:val="22"/>
                <w:szCs w:val="22"/>
                <w:lang w:eastAsia="lt-LT"/>
              </w:rPr>
              <w:lastRenderedPageBreak/>
              <w:t>Laikoma, kad tiekėjas arba jo atsakingas asmuo nuteistas už aukščiau nurodytą nusikalstamą veiką, kai dėl:</w:t>
            </w:r>
          </w:p>
          <w:p w:rsidR="008849EF" w:rsidRPr="00FF767B" w:rsidRDefault="008849EF" w:rsidP="006B2384">
            <w:pPr>
              <w:suppressAutoHyphens/>
              <w:jc w:val="both"/>
              <w:rPr>
                <w:rFonts w:ascii="Cambria" w:hAnsi="Cambria"/>
                <w:sz w:val="22"/>
                <w:szCs w:val="22"/>
                <w:lang w:eastAsia="lt-LT"/>
              </w:rPr>
            </w:pPr>
            <w:r w:rsidRPr="00FF767B">
              <w:rPr>
                <w:rFonts w:ascii="Cambria" w:hAnsi="Cambria"/>
                <w:sz w:val="22"/>
                <w:szCs w:val="22"/>
                <w:lang w:eastAsia="lt-LT"/>
              </w:rPr>
              <w:t>1) tiekėjo, kuris yra fizinis asmuo, per pastaruosius 5 metus buvo priimtas ir įsiteisėjęs apkaltinamasis teismo nuosprendis ir šis asmuo turi neišnykusį ar nepanaikintą teistumą;</w:t>
            </w:r>
          </w:p>
          <w:p w:rsidR="008849EF" w:rsidRPr="00FF767B" w:rsidRDefault="008849EF" w:rsidP="006B2384">
            <w:pPr>
              <w:pStyle w:val="Betarp"/>
              <w:jc w:val="both"/>
              <w:rPr>
                <w:rFonts w:ascii="Cambria" w:hAnsi="Cambria"/>
                <w:sz w:val="22"/>
                <w:szCs w:val="22"/>
              </w:rPr>
            </w:pPr>
            <w:r w:rsidRPr="00FF767B">
              <w:rPr>
                <w:rFonts w:ascii="Cambria" w:hAnsi="Cambria"/>
                <w:sz w:val="22"/>
                <w:szCs w:val="22"/>
              </w:rPr>
              <w:t>2) tiekėjo, kuris yra juridinis asmuo, kita organizacija ar jos </w:t>
            </w:r>
            <w:r w:rsidRPr="00FF767B">
              <w:rPr>
                <w:rFonts w:ascii="Cambria" w:hAnsi="Cambria"/>
                <w:b/>
                <w:bCs/>
                <w:sz w:val="22"/>
                <w:szCs w:val="22"/>
              </w:rPr>
              <w:t>struktūrinis</w:t>
            </w:r>
            <w:r w:rsidRPr="00FF767B">
              <w:rPr>
                <w:rFonts w:ascii="Cambria" w:hAnsi="Cambria"/>
                <w:sz w:val="22"/>
                <w:szCs w:val="22"/>
              </w:rPr>
              <w:t>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rsidR="008849EF" w:rsidRPr="00FF767B" w:rsidRDefault="008849EF" w:rsidP="006B2384">
            <w:pPr>
              <w:suppressAutoHyphens/>
              <w:jc w:val="both"/>
              <w:rPr>
                <w:rFonts w:ascii="Cambria" w:hAnsi="Cambria"/>
                <w:sz w:val="22"/>
                <w:szCs w:val="22"/>
                <w:lang w:eastAsia="lt-LT"/>
              </w:rPr>
            </w:pPr>
            <w:r w:rsidRPr="00FF767B">
              <w:rPr>
                <w:rFonts w:ascii="Cambria" w:hAnsi="Cambria"/>
                <w:bCs/>
                <w:sz w:val="22"/>
                <w:szCs w:val="22"/>
              </w:rPr>
              <w:t xml:space="preserve">3) tiekėjo, kuris yra juridinis asmuo, kita organizacija ar jos </w:t>
            </w:r>
            <w:r w:rsidRPr="00FF767B">
              <w:rPr>
                <w:rFonts w:ascii="Cambria" w:hAnsi="Cambria"/>
                <w:b/>
                <w:sz w:val="22"/>
                <w:szCs w:val="22"/>
              </w:rPr>
              <w:t>struktūrinis</w:t>
            </w:r>
            <w:r w:rsidRPr="00FF767B">
              <w:rPr>
                <w:rFonts w:ascii="Cambria" w:hAnsi="Cambria"/>
                <w:bCs/>
                <w:sz w:val="22"/>
                <w:szCs w:val="22"/>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701" w:type="dxa"/>
          </w:tcPr>
          <w:p w:rsidR="008849EF" w:rsidRPr="00FF767B" w:rsidRDefault="008849EF" w:rsidP="006B2384">
            <w:pPr>
              <w:suppressAutoHyphens/>
              <w:rPr>
                <w:rFonts w:ascii="Cambria" w:hAnsi="Cambria"/>
                <w:b/>
                <w:bCs/>
                <w:color w:val="000000"/>
                <w:sz w:val="22"/>
                <w:szCs w:val="22"/>
                <w:lang w:eastAsia="lt-LT"/>
              </w:rPr>
            </w:pPr>
            <w:r w:rsidRPr="00FF767B">
              <w:rPr>
                <w:rFonts w:ascii="Cambria" w:hAnsi="Cambria"/>
                <w:b/>
                <w:bCs/>
                <w:color w:val="000000"/>
                <w:sz w:val="22"/>
                <w:szCs w:val="22"/>
                <w:lang w:eastAsia="lt-LT"/>
              </w:rPr>
              <w:lastRenderedPageBreak/>
              <w:t>VPĮ 46 straipsnio 1 dalis</w:t>
            </w:r>
          </w:p>
          <w:p w:rsidR="008849EF" w:rsidRPr="00FF767B" w:rsidRDefault="008849EF" w:rsidP="006B2384">
            <w:pPr>
              <w:suppressAutoHyphens/>
              <w:rPr>
                <w:rFonts w:ascii="Cambria" w:hAnsi="Cambria"/>
                <w:bCs/>
                <w:color w:val="000000"/>
                <w:sz w:val="22"/>
                <w:szCs w:val="22"/>
                <w:lang w:eastAsia="lt-LT"/>
              </w:rPr>
            </w:pPr>
          </w:p>
          <w:p w:rsidR="008849EF" w:rsidRPr="00FF767B" w:rsidRDefault="008849EF" w:rsidP="006B2384">
            <w:pPr>
              <w:suppressAutoHyphens/>
              <w:rPr>
                <w:rFonts w:ascii="Cambria" w:hAnsi="Cambria"/>
                <w:bCs/>
                <w:color w:val="000000"/>
                <w:sz w:val="22"/>
                <w:szCs w:val="22"/>
                <w:lang w:eastAsia="lt-LT"/>
              </w:rPr>
            </w:pPr>
            <w:r w:rsidRPr="00FF767B">
              <w:rPr>
                <w:rFonts w:ascii="Cambria" w:hAnsi="Cambria"/>
                <w:bCs/>
                <w:color w:val="000000"/>
                <w:sz w:val="22"/>
                <w:szCs w:val="22"/>
                <w:lang w:eastAsia="lt-LT"/>
              </w:rPr>
              <w:t>EBVPD III dalies A1-A6 punktai</w:t>
            </w:r>
          </w:p>
          <w:p w:rsidR="008849EF" w:rsidRPr="00FF767B" w:rsidRDefault="008849EF" w:rsidP="006B2384">
            <w:pPr>
              <w:suppressAutoHyphens/>
              <w:rPr>
                <w:rFonts w:ascii="Cambria" w:hAnsi="Cambria"/>
                <w:bCs/>
                <w:color w:val="000000"/>
                <w:sz w:val="22"/>
                <w:szCs w:val="22"/>
                <w:lang w:eastAsia="lt-LT"/>
              </w:rPr>
            </w:pPr>
          </w:p>
          <w:p w:rsidR="008849EF" w:rsidRPr="00FF767B" w:rsidRDefault="008849EF" w:rsidP="006B2384">
            <w:pPr>
              <w:suppressAutoHyphens/>
              <w:rPr>
                <w:rFonts w:ascii="Cambria" w:hAnsi="Cambria"/>
                <w:color w:val="000000"/>
                <w:sz w:val="22"/>
                <w:szCs w:val="22"/>
                <w:lang w:val="sv-SE" w:eastAsia="lt-LT"/>
              </w:rPr>
            </w:pPr>
            <w:r w:rsidRPr="00FF767B">
              <w:rPr>
                <w:rFonts w:ascii="Cambria" w:hAnsi="Cambria"/>
                <w:bCs/>
                <w:color w:val="000000"/>
                <w:sz w:val="22"/>
                <w:szCs w:val="22"/>
                <w:lang w:val="sv-SE" w:eastAsia="lt-LT"/>
              </w:rPr>
              <w:t>EBVPD III dalies D1 punktas</w:t>
            </w:r>
          </w:p>
        </w:tc>
        <w:tc>
          <w:tcPr>
            <w:tcW w:w="3685" w:type="dxa"/>
          </w:tcPr>
          <w:p w:rsidR="008849EF" w:rsidRPr="00FF767B" w:rsidRDefault="008849EF" w:rsidP="006B2384">
            <w:pPr>
              <w:tabs>
                <w:tab w:val="left" w:pos="175"/>
              </w:tabs>
              <w:suppressAutoHyphens/>
              <w:jc w:val="both"/>
              <w:rPr>
                <w:rFonts w:ascii="Cambria" w:hAnsi="Cambria"/>
                <w:color w:val="000000"/>
                <w:sz w:val="22"/>
                <w:szCs w:val="22"/>
                <w:lang w:val="sv-SE" w:eastAsia="lt-LT"/>
              </w:rPr>
            </w:pPr>
            <w:r w:rsidRPr="00FF767B">
              <w:rPr>
                <w:rFonts w:ascii="Cambria" w:hAnsi="Cambria"/>
                <w:color w:val="000000"/>
                <w:sz w:val="22"/>
                <w:szCs w:val="22"/>
                <w:lang w:val="sv-SE" w:eastAsia="lt-LT"/>
              </w:rPr>
              <w:t>Iš Lietuvoje įsteigtų subjektų reikalaujama:</w:t>
            </w:r>
          </w:p>
          <w:p w:rsidR="008849EF" w:rsidRPr="00FF767B" w:rsidRDefault="008849EF" w:rsidP="006B2384">
            <w:pPr>
              <w:numPr>
                <w:ilvl w:val="0"/>
                <w:numId w:val="32"/>
              </w:numPr>
              <w:tabs>
                <w:tab w:val="left" w:pos="175"/>
              </w:tabs>
              <w:suppressAutoHyphens/>
              <w:ind w:left="0" w:firstLine="0"/>
              <w:jc w:val="both"/>
              <w:rPr>
                <w:rFonts w:ascii="Cambria" w:hAnsi="Cambria"/>
                <w:b/>
                <w:bCs/>
                <w:color w:val="000000"/>
                <w:sz w:val="22"/>
                <w:szCs w:val="22"/>
                <w:lang w:eastAsia="lt-LT"/>
              </w:rPr>
            </w:pPr>
            <w:r w:rsidRPr="00FF767B">
              <w:rPr>
                <w:rFonts w:ascii="Cambria" w:hAnsi="Cambria"/>
                <w:color w:val="000000"/>
                <w:sz w:val="22"/>
                <w:szCs w:val="22"/>
                <w:lang w:eastAsia="lt-LT"/>
              </w:rPr>
              <w:t>išrašo iš teismo sprendimo arba</w:t>
            </w:r>
          </w:p>
          <w:p w:rsidR="008849EF" w:rsidRPr="00FF767B" w:rsidRDefault="008849EF" w:rsidP="006B2384">
            <w:pPr>
              <w:numPr>
                <w:ilvl w:val="0"/>
                <w:numId w:val="32"/>
              </w:numPr>
              <w:tabs>
                <w:tab w:val="left" w:pos="175"/>
              </w:tabs>
              <w:suppressAutoHyphens/>
              <w:ind w:left="0" w:firstLine="0"/>
              <w:jc w:val="both"/>
              <w:rPr>
                <w:rFonts w:ascii="Cambria" w:hAnsi="Cambria"/>
                <w:b/>
                <w:bCs/>
                <w:color w:val="000000"/>
                <w:sz w:val="22"/>
                <w:szCs w:val="22"/>
                <w:lang w:eastAsia="lt-LT"/>
              </w:rPr>
            </w:pPr>
            <w:r w:rsidRPr="00FF767B">
              <w:rPr>
                <w:rFonts w:ascii="Cambria" w:hAnsi="Cambria"/>
                <w:color w:val="000000"/>
                <w:sz w:val="22"/>
                <w:szCs w:val="22"/>
                <w:lang w:eastAsia="lt-LT"/>
              </w:rPr>
              <w:t>Informatikos ir ryšių departamento prie Vidaus reikalų ministerijos pažymos, arba</w:t>
            </w:r>
          </w:p>
          <w:p w:rsidR="008849EF" w:rsidRPr="00FF767B" w:rsidRDefault="008849EF" w:rsidP="006B2384">
            <w:pPr>
              <w:numPr>
                <w:ilvl w:val="0"/>
                <w:numId w:val="32"/>
              </w:numPr>
              <w:tabs>
                <w:tab w:val="left" w:pos="175"/>
              </w:tabs>
              <w:suppressAutoHyphens/>
              <w:ind w:left="0" w:firstLine="0"/>
              <w:jc w:val="both"/>
              <w:rPr>
                <w:rFonts w:ascii="Cambria" w:hAnsi="Cambria"/>
                <w:b/>
                <w:bCs/>
                <w:color w:val="000000"/>
                <w:sz w:val="22"/>
                <w:szCs w:val="22"/>
                <w:lang w:eastAsia="lt-LT"/>
              </w:rPr>
            </w:pPr>
            <w:r w:rsidRPr="00FF767B">
              <w:rPr>
                <w:rFonts w:ascii="Cambria" w:hAnsi="Cambria"/>
                <w:color w:val="000000"/>
                <w:sz w:val="22"/>
                <w:szCs w:val="22"/>
                <w:lang w:eastAsia="lt-LT"/>
              </w:rPr>
              <w:t>Valstybės įmonės Registrų centro Lietuvos Respublikos Vyriausybės nustatyta tvarka išduoto dokumento, patvirtinančio jungtinius kompetentingų institucijų tvarkomus duomenis.</w:t>
            </w:r>
          </w:p>
          <w:p w:rsidR="008849EF" w:rsidRPr="00FF767B" w:rsidRDefault="008849EF" w:rsidP="006B2384">
            <w:pPr>
              <w:tabs>
                <w:tab w:val="left" w:pos="175"/>
              </w:tabs>
              <w:suppressAutoHyphens/>
              <w:jc w:val="both"/>
              <w:rPr>
                <w:rFonts w:ascii="Cambria" w:hAnsi="Cambria"/>
                <w:color w:val="000000"/>
                <w:sz w:val="22"/>
                <w:szCs w:val="22"/>
                <w:lang w:eastAsia="lt-LT"/>
              </w:rPr>
            </w:pPr>
          </w:p>
          <w:p w:rsidR="008849EF" w:rsidRPr="00FF767B" w:rsidRDefault="008849EF" w:rsidP="006B2384">
            <w:pPr>
              <w:tabs>
                <w:tab w:val="left" w:pos="175"/>
              </w:tabs>
              <w:suppressAutoHyphens/>
              <w:jc w:val="both"/>
              <w:rPr>
                <w:rFonts w:ascii="Cambria" w:hAnsi="Cambria"/>
                <w:color w:val="000000"/>
                <w:sz w:val="22"/>
                <w:szCs w:val="22"/>
                <w:lang w:eastAsia="lt-LT"/>
              </w:rPr>
            </w:pPr>
            <w:r w:rsidRPr="00FF767B">
              <w:rPr>
                <w:rFonts w:ascii="Cambria" w:hAnsi="Cambria"/>
                <w:color w:val="000000"/>
                <w:sz w:val="22"/>
                <w:szCs w:val="22"/>
                <w:lang w:eastAsia="lt-LT"/>
              </w:rPr>
              <w:t>Iš ne Lietuvoje įsteigtų subjektų reikalaujama:</w:t>
            </w:r>
          </w:p>
          <w:p w:rsidR="008849EF" w:rsidRPr="00FF767B" w:rsidRDefault="008849EF" w:rsidP="006B2384">
            <w:pPr>
              <w:numPr>
                <w:ilvl w:val="0"/>
                <w:numId w:val="32"/>
              </w:numPr>
              <w:tabs>
                <w:tab w:val="left" w:pos="175"/>
              </w:tabs>
              <w:suppressAutoHyphens/>
              <w:ind w:left="0" w:firstLine="0"/>
              <w:jc w:val="both"/>
              <w:rPr>
                <w:rFonts w:ascii="Cambria" w:hAnsi="Cambria"/>
                <w:b/>
                <w:bCs/>
                <w:color w:val="000000"/>
                <w:sz w:val="22"/>
                <w:szCs w:val="22"/>
                <w:lang w:val="sv-SE" w:eastAsia="lt-LT"/>
              </w:rPr>
            </w:pPr>
            <w:r w:rsidRPr="00FF767B">
              <w:rPr>
                <w:rFonts w:ascii="Cambria" w:hAnsi="Cambria"/>
                <w:color w:val="000000"/>
                <w:sz w:val="22"/>
                <w:szCs w:val="22"/>
                <w:lang w:val="sv-SE" w:eastAsia="lt-LT"/>
              </w:rPr>
              <w:t>atitinkamos užsienio šalies institucijos dokumento</w:t>
            </w:r>
            <w:r w:rsidRPr="00FF767B">
              <w:rPr>
                <w:rFonts w:ascii="Cambria" w:hAnsi="Cambria"/>
                <w:color w:val="000000"/>
                <w:sz w:val="22"/>
                <w:szCs w:val="22"/>
                <w:vertAlign w:val="superscript"/>
                <w:lang w:eastAsia="lt-LT"/>
              </w:rPr>
              <w:footnoteReference w:id="1"/>
            </w:r>
            <w:r w:rsidRPr="00FF767B">
              <w:rPr>
                <w:rFonts w:ascii="Cambria" w:hAnsi="Cambria"/>
                <w:color w:val="000000"/>
                <w:sz w:val="22"/>
                <w:szCs w:val="22"/>
                <w:lang w:val="sv-SE" w:eastAsia="lt-LT"/>
              </w:rPr>
              <w:t>.</w:t>
            </w:r>
          </w:p>
          <w:p w:rsidR="008849EF" w:rsidRPr="00FF767B" w:rsidRDefault="008849EF" w:rsidP="006B2384">
            <w:pPr>
              <w:suppressAutoHyphens/>
              <w:jc w:val="both"/>
              <w:rPr>
                <w:rFonts w:ascii="Cambria" w:hAnsi="Cambria"/>
                <w:color w:val="000000"/>
                <w:sz w:val="22"/>
                <w:szCs w:val="22"/>
                <w:lang w:val="sv-SE" w:eastAsia="lt-LT"/>
              </w:rPr>
            </w:pPr>
          </w:p>
          <w:p w:rsidR="008849EF" w:rsidRPr="00FF767B" w:rsidRDefault="008849EF" w:rsidP="006B2384">
            <w:pPr>
              <w:suppressAutoHyphens/>
              <w:jc w:val="both"/>
              <w:rPr>
                <w:rFonts w:ascii="Cambria" w:hAnsi="Cambria"/>
                <w:color w:val="000000"/>
                <w:sz w:val="22"/>
                <w:szCs w:val="22"/>
                <w:lang w:val="sv-SE" w:eastAsia="lt-LT"/>
              </w:rPr>
            </w:pPr>
            <w:r w:rsidRPr="00FF767B">
              <w:rPr>
                <w:rFonts w:ascii="Cambria" w:hAnsi="Cambria"/>
                <w:color w:val="000000"/>
                <w:sz w:val="22"/>
                <w:szCs w:val="22"/>
                <w:lang w:val="sv-SE" w:eastAsia="lt-LT"/>
              </w:rPr>
              <w:t xml:space="preserve">Nurodyti dokumentai turi būti išduoti ne anksčiau kaip </w:t>
            </w:r>
            <w:r w:rsidRPr="00FF767B">
              <w:rPr>
                <w:rFonts w:ascii="Cambria" w:hAnsi="Cambria"/>
                <w:b/>
                <w:color w:val="000000"/>
                <w:sz w:val="22"/>
                <w:szCs w:val="22"/>
                <w:lang w:val="sv-SE" w:eastAsia="lt-LT"/>
              </w:rPr>
              <w:t>180</w:t>
            </w:r>
            <w:r w:rsidRPr="00FF767B">
              <w:rPr>
                <w:rFonts w:ascii="Cambria" w:hAnsi="Cambria"/>
                <w:color w:val="000000"/>
                <w:sz w:val="22"/>
                <w:szCs w:val="22"/>
                <w:lang w:val="sv-SE" w:eastAsia="lt-LT"/>
              </w:rPr>
              <w:t xml:space="preserve"> dienų iki </w:t>
            </w:r>
            <w:r w:rsidRPr="00FF767B">
              <w:rPr>
                <w:rFonts w:ascii="Cambria" w:hAnsi="Cambria"/>
                <w:iCs/>
                <w:color w:val="000000"/>
                <w:sz w:val="22"/>
                <w:szCs w:val="22"/>
                <w:lang w:val="sv-SE" w:eastAsia="lt-LT"/>
              </w:rPr>
              <w:t>tos dienos, kai tiekėjas perkančiosios organizacijos prašymu turės pateikti pašalinimo pagrindų nebuvimą patvirtinančius dok</w:t>
            </w:r>
            <w:r w:rsidRPr="00FF767B">
              <w:rPr>
                <w:rFonts w:ascii="Cambria" w:hAnsi="Cambria"/>
                <w:color w:val="000000"/>
                <w:sz w:val="22"/>
                <w:szCs w:val="22"/>
                <w:lang w:val="sv-SE" w:eastAsia="lt-LT"/>
              </w:rPr>
              <w:t xml:space="preserve">umentus. </w:t>
            </w:r>
          </w:p>
          <w:p w:rsidR="008849EF" w:rsidRPr="00FF767B" w:rsidRDefault="008849EF" w:rsidP="006B2384">
            <w:pPr>
              <w:suppressAutoHyphens/>
              <w:jc w:val="both"/>
              <w:rPr>
                <w:rFonts w:ascii="Cambria" w:hAnsi="Cambria"/>
                <w:b/>
                <w:bCs/>
                <w:color w:val="000000"/>
                <w:sz w:val="22"/>
                <w:szCs w:val="22"/>
                <w:lang w:val="sv-SE" w:eastAsia="lt-LT"/>
              </w:rPr>
            </w:pPr>
          </w:p>
          <w:p w:rsidR="008849EF" w:rsidRPr="00FF767B" w:rsidRDefault="008849EF" w:rsidP="006B2384">
            <w:pPr>
              <w:suppressAutoHyphens/>
              <w:jc w:val="both"/>
              <w:rPr>
                <w:rFonts w:ascii="Cambria" w:hAnsi="Cambria"/>
                <w:b/>
                <w:bCs/>
                <w:color w:val="000000"/>
                <w:sz w:val="22"/>
                <w:szCs w:val="22"/>
                <w:lang w:val="sv-SE" w:eastAsia="lt-LT"/>
              </w:rPr>
            </w:pPr>
            <w:r w:rsidRPr="00FF767B">
              <w:rPr>
                <w:rFonts w:ascii="Cambria" w:hAnsi="Cambria"/>
                <w:bCs/>
                <w:color w:val="000000"/>
                <w:sz w:val="22"/>
                <w:szCs w:val="22"/>
                <w:lang w:val="sv-SE"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rsidR="008849EF" w:rsidRPr="00FF767B" w:rsidRDefault="008849EF" w:rsidP="006B2384">
            <w:pPr>
              <w:suppressAutoHyphens/>
              <w:jc w:val="both"/>
              <w:rPr>
                <w:rFonts w:ascii="Cambria" w:hAnsi="Cambria"/>
                <w:color w:val="000000"/>
                <w:sz w:val="22"/>
                <w:szCs w:val="22"/>
                <w:lang w:val="sv-SE" w:eastAsia="lt-LT"/>
              </w:rPr>
            </w:pPr>
          </w:p>
        </w:tc>
      </w:tr>
      <w:tr w:rsidR="008849EF" w:rsidRPr="005C7FFA" w:rsidTr="006B2384">
        <w:tc>
          <w:tcPr>
            <w:tcW w:w="851" w:type="dxa"/>
          </w:tcPr>
          <w:p w:rsidR="008849EF" w:rsidRPr="005C7FFA" w:rsidRDefault="008849EF" w:rsidP="006B2384">
            <w:pPr>
              <w:suppressAutoHyphens/>
              <w:spacing w:after="40"/>
              <w:jc w:val="both"/>
              <w:rPr>
                <w:rFonts w:ascii="Cambria" w:hAnsi="Cambria"/>
                <w:color w:val="8064A2" w:themeColor="accent4"/>
                <w:sz w:val="22"/>
                <w:szCs w:val="22"/>
                <w:lang w:eastAsia="lt-LT"/>
              </w:rPr>
            </w:pPr>
            <w:r w:rsidRPr="005C7FFA">
              <w:rPr>
                <w:rFonts w:ascii="Cambria" w:hAnsi="Cambria"/>
                <w:color w:val="8064A2" w:themeColor="accent4"/>
                <w:sz w:val="22"/>
                <w:szCs w:val="22"/>
                <w:lang w:eastAsia="lt-LT"/>
              </w:rPr>
              <w:t>3.8.2</w:t>
            </w:r>
          </w:p>
        </w:tc>
        <w:tc>
          <w:tcPr>
            <w:tcW w:w="3544" w:type="dxa"/>
          </w:tcPr>
          <w:p w:rsidR="008849EF" w:rsidRPr="005C7FFA" w:rsidRDefault="008849EF" w:rsidP="006B2384">
            <w:pPr>
              <w:suppressAutoHyphens/>
              <w:jc w:val="both"/>
              <w:rPr>
                <w:rFonts w:ascii="Cambria" w:hAnsi="Cambria"/>
                <w:color w:val="8064A2" w:themeColor="accent4"/>
                <w:sz w:val="22"/>
                <w:szCs w:val="22"/>
                <w:lang w:eastAsia="lt-LT"/>
              </w:rPr>
            </w:pPr>
            <w:r w:rsidRPr="005C7FFA">
              <w:rPr>
                <w:rFonts w:ascii="Cambria" w:hAnsi="Cambria"/>
                <w:color w:val="8064A2" w:themeColor="accent4"/>
                <w:sz w:val="22"/>
                <w:szCs w:val="22"/>
              </w:rPr>
              <w:t>Tiekėjas yra neatlikęs jam paskirtos baudžiamojo poveikio priemonės – uždraudimo juridiniam asmeniui dalyvauti viešuosiuose pirkimuose.</w:t>
            </w:r>
          </w:p>
        </w:tc>
        <w:tc>
          <w:tcPr>
            <w:tcW w:w="1701" w:type="dxa"/>
          </w:tcPr>
          <w:p w:rsidR="008849EF" w:rsidRPr="005C7FFA" w:rsidRDefault="008849EF" w:rsidP="006B2384">
            <w:pPr>
              <w:pStyle w:val="Betarp"/>
              <w:jc w:val="both"/>
              <w:rPr>
                <w:rFonts w:ascii="Cambria" w:eastAsia="Yu Mincho" w:hAnsi="Cambria" w:cs="Arial"/>
                <w:b/>
                <w:bCs/>
                <w:color w:val="8064A2" w:themeColor="accent4"/>
                <w:sz w:val="22"/>
                <w:szCs w:val="22"/>
                <w:lang w:val="sv-SE"/>
              </w:rPr>
            </w:pPr>
            <w:r w:rsidRPr="005C7FFA">
              <w:rPr>
                <w:rFonts w:ascii="Cambria" w:eastAsia="Yu Mincho" w:hAnsi="Cambria" w:cs="Arial"/>
                <w:b/>
                <w:bCs/>
                <w:color w:val="8064A2" w:themeColor="accent4"/>
                <w:sz w:val="22"/>
                <w:szCs w:val="22"/>
                <w:lang w:val="sv-SE"/>
              </w:rPr>
              <w:t>VPĮ 46 straipsnio 2¹ dalis</w:t>
            </w:r>
          </w:p>
          <w:p w:rsidR="008849EF" w:rsidRPr="005C7FFA" w:rsidRDefault="008849EF" w:rsidP="006B2384">
            <w:pPr>
              <w:pStyle w:val="Betarp"/>
              <w:jc w:val="both"/>
              <w:rPr>
                <w:rFonts w:ascii="Cambria" w:eastAsia="Yu Mincho" w:hAnsi="Cambria" w:cs="Arial"/>
                <w:b/>
                <w:bCs/>
                <w:color w:val="8064A2" w:themeColor="accent4"/>
                <w:sz w:val="22"/>
                <w:szCs w:val="22"/>
                <w:lang w:val="sv-SE"/>
              </w:rPr>
            </w:pPr>
          </w:p>
          <w:p w:rsidR="008849EF" w:rsidRPr="005C7FFA" w:rsidRDefault="008849EF" w:rsidP="006B2384">
            <w:pPr>
              <w:pStyle w:val="Betarp"/>
              <w:jc w:val="both"/>
              <w:rPr>
                <w:rFonts w:ascii="Cambria" w:eastAsia="Yu Mincho" w:hAnsi="Cambria" w:cs="Arial"/>
                <w:b/>
                <w:bCs/>
                <w:color w:val="8064A2" w:themeColor="accent4"/>
                <w:sz w:val="22"/>
                <w:szCs w:val="22"/>
                <w:lang w:val="sv-SE"/>
              </w:rPr>
            </w:pPr>
            <w:r w:rsidRPr="005C7FFA">
              <w:rPr>
                <w:rFonts w:ascii="Cambria" w:eastAsia="Yu Mincho" w:hAnsi="Cambria" w:cs="Arial"/>
                <w:color w:val="8064A2" w:themeColor="accent4"/>
                <w:sz w:val="22"/>
                <w:szCs w:val="22"/>
                <w:lang w:val="sv-SE"/>
              </w:rPr>
              <w:t>EBVPD III dalies D2 punktas</w:t>
            </w:r>
          </w:p>
        </w:tc>
        <w:tc>
          <w:tcPr>
            <w:tcW w:w="3685" w:type="dxa"/>
          </w:tcPr>
          <w:p w:rsidR="008849EF" w:rsidRPr="005C7FFA" w:rsidRDefault="008849EF" w:rsidP="006B2384">
            <w:pPr>
              <w:pStyle w:val="Betarp"/>
              <w:jc w:val="both"/>
              <w:rPr>
                <w:rFonts w:ascii="Cambria" w:hAnsi="Cambria"/>
                <w:color w:val="8064A2" w:themeColor="accent4"/>
                <w:sz w:val="22"/>
                <w:szCs w:val="22"/>
              </w:rPr>
            </w:pPr>
            <w:r w:rsidRPr="005C7FFA">
              <w:rPr>
                <w:rFonts w:ascii="Cambria" w:hAnsi="Cambria"/>
                <w:color w:val="8064A2" w:themeColor="accent4"/>
                <w:sz w:val="22"/>
                <w:szCs w:val="22"/>
                <w:lang w:val="sv-SE"/>
              </w:rPr>
              <w:t xml:space="preserve">Iš Lietuvoje įsteigtų subjektų įrodančių dokumentų nereikalaujama. </w:t>
            </w:r>
            <w:r w:rsidRPr="005C7FFA">
              <w:rPr>
                <w:rFonts w:ascii="Cambria" w:hAnsi="Cambria"/>
                <w:color w:val="8064A2" w:themeColor="accent4"/>
                <w:sz w:val="22"/>
                <w:szCs w:val="22"/>
              </w:rPr>
              <w:t>Užtenka pateikto EBVPD.</w:t>
            </w:r>
          </w:p>
          <w:p w:rsidR="008849EF" w:rsidRPr="005C7FFA" w:rsidRDefault="008849EF" w:rsidP="006B2384">
            <w:pPr>
              <w:pStyle w:val="Betarp"/>
              <w:jc w:val="both"/>
              <w:rPr>
                <w:rFonts w:ascii="Cambria" w:hAnsi="Cambria"/>
                <w:color w:val="8064A2" w:themeColor="accent4"/>
                <w:sz w:val="22"/>
                <w:szCs w:val="22"/>
              </w:rPr>
            </w:pPr>
          </w:p>
        </w:tc>
      </w:tr>
      <w:tr w:rsidR="008849EF" w:rsidRPr="00FF767B" w:rsidTr="006B2384">
        <w:tc>
          <w:tcPr>
            <w:tcW w:w="851" w:type="dxa"/>
          </w:tcPr>
          <w:p w:rsidR="008849EF" w:rsidRPr="00FF767B" w:rsidRDefault="008849EF" w:rsidP="006B2384">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eastAsia="lt-LT"/>
              </w:rPr>
              <w:t>3.8.3</w:t>
            </w:r>
          </w:p>
        </w:tc>
        <w:tc>
          <w:tcPr>
            <w:tcW w:w="3544" w:type="dxa"/>
          </w:tcPr>
          <w:p w:rsidR="008849EF" w:rsidRPr="00FF767B" w:rsidRDefault="008849EF" w:rsidP="006B2384">
            <w:pPr>
              <w:suppressAutoHyphens/>
              <w:jc w:val="both"/>
              <w:rPr>
                <w:rFonts w:ascii="Cambria" w:hAnsi="Cambria"/>
                <w:b/>
                <w:bCs/>
                <w:sz w:val="22"/>
                <w:szCs w:val="22"/>
                <w:lang w:eastAsia="lt-LT"/>
              </w:rPr>
            </w:pPr>
            <w:r w:rsidRPr="00FF767B">
              <w:rPr>
                <w:rFonts w:ascii="Cambria" w:hAnsi="Cambria"/>
                <w:sz w:val="22"/>
                <w:szCs w:val="22"/>
                <w:lang w:eastAsia="lt-LT"/>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w:t>
            </w:r>
            <w:r w:rsidRPr="00FF767B">
              <w:rPr>
                <w:rFonts w:ascii="Cambria" w:hAnsi="Cambria"/>
                <w:sz w:val="22"/>
                <w:szCs w:val="22"/>
                <w:lang w:eastAsia="lt-LT"/>
              </w:rPr>
              <w:lastRenderedPageBreak/>
              <w:t xml:space="preserve">organizacija turi kitų įrodymų apie šių įsipareigojimų nevykdymą. </w:t>
            </w:r>
          </w:p>
          <w:p w:rsidR="008849EF" w:rsidRPr="00FF767B" w:rsidRDefault="008849EF" w:rsidP="006B2384">
            <w:pPr>
              <w:suppressAutoHyphens/>
              <w:jc w:val="both"/>
              <w:rPr>
                <w:rFonts w:ascii="Cambria" w:hAnsi="Cambria"/>
                <w:b/>
                <w:bCs/>
                <w:sz w:val="22"/>
                <w:szCs w:val="22"/>
                <w:lang w:eastAsia="lt-LT"/>
              </w:rPr>
            </w:pPr>
          </w:p>
          <w:p w:rsidR="008849EF" w:rsidRPr="00FF767B" w:rsidRDefault="008849EF" w:rsidP="006B2384">
            <w:pPr>
              <w:suppressAutoHyphens/>
              <w:jc w:val="both"/>
              <w:rPr>
                <w:rFonts w:ascii="Cambria" w:hAnsi="Cambria"/>
                <w:b/>
                <w:bCs/>
                <w:sz w:val="22"/>
                <w:szCs w:val="22"/>
                <w:lang w:eastAsia="lt-LT"/>
              </w:rPr>
            </w:pPr>
            <w:r w:rsidRPr="00FF767B">
              <w:rPr>
                <w:rFonts w:ascii="Cambria" w:hAnsi="Cambria"/>
                <w:bCs/>
                <w:sz w:val="22"/>
                <w:szCs w:val="22"/>
                <w:lang w:eastAsia="lt-LT"/>
              </w:rPr>
              <w:t>Laikoma, kad tiekėjas nuteistas už aukščiau nurodytą nusikalstamą veiką, kai dėl:</w:t>
            </w:r>
          </w:p>
          <w:p w:rsidR="008849EF" w:rsidRPr="00FF767B" w:rsidRDefault="008849EF" w:rsidP="006B2384">
            <w:pPr>
              <w:suppressAutoHyphens/>
              <w:jc w:val="both"/>
              <w:rPr>
                <w:rFonts w:ascii="Cambria" w:hAnsi="Cambria"/>
                <w:b/>
                <w:bCs/>
                <w:sz w:val="22"/>
                <w:szCs w:val="22"/>
                <w:lang w:eastAsia="lt-LT"/>
              </w:rPr>
            </w:pPr>
            <w:r w:rsidRPr="00FF767B">
              <w:rPr>
                <w:rFonts w:ascii="Cambria" w:hAnsi="Cambria"/>
                <w:bCs/>
                <w:sz w:val="22"/>
                <w:szCs w:val="22"/>
                <w:lang w:eastAsia="lt-LT"/>
              </w:rPr>
              <w:t>1) tiekėjo, kuris yra fizinis asmuo, per pastaruosius 5 metus buvo priimtas ir įsiteisėjęs apkaltinamasis teismo nuosprendis ir šis asmuo turi neišnykusį ar nepanaikintą teistumą;</w:t>
            </w:r>
          </w:p>
          <w:p w:rsidR="008849EF" w:rsidRPr="00FF767B" w:rsidRDefault="008849EF" w:rsidP="006B2384">
            <w:pPr>
              <w:pStyle w:val="Betarp"/>
              <w:jc w:val="both"/>
              <w:rPr>
                <w:rFonts w:ascii="Cambria" w:hAnsi="Cambria"/>
                <w:b/>
                <w:bCs/>
                <w:sz w:val="22"/>
                <w:szCs w:val="22"/>
              </w:rPr>
            </w:pPr>
            <w:r w:rsidRPr="00FF767B">
              <w:rPr>
                <w:rFonts w:ascii="Cambria" w:hAnsi="Cambria"/>
                <w:bCs/>
                <w:sz w:val="22"/>
                <w:szCs w:val="22"/>
              </w:rPr>
              <w:t xml:space="preserve">2) tiekėjo, kuris yra juridinis asmuo, kita organizacija ar jos </w:t>
            </w:r>
            <w:r w:rsidRPr="00FF767B">
              <w:rPr>
                <w:rFonts w:ascii="Cambria" w:hAnsi="Cambria"/>
                <w:b/>
                <w:sz w:val="22"/>
                <w:szCs w:val="22"/>
              </w:rPr>
              <w:t>struktūrinis</w:t>
            </w:r>
            <w:r w:rsidRPr="00FF767B">
              <w:rPr>
                <w:rFonts w:ascii="Cambria" w:hAnsi="Cambria"/>
                <w:bCs/>
                <w:sz w:val="22"/>
                <w:szCs w:val="22"/>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rsidR="008849EF" w:rsidRPr="00FF767B" w:rsidRDefault="008849EF" w:rsidP="006B2384">
            <w:pPr>
              <w:suppressAutoHyphens/>
              <w:jc w:val="both"/>
              <w:rPr>
                <w:rFonts w:ascii="Cambria" w:hAnsi="Cambria"/>
                <w:b/>
                <w:bCs/>
                <w:sz w:val="22"/>
                <w:szCs w:val="22"/>
                <w:lang w:eastAsia="lt-LT"/>
              </w:rPr>
            </w:pPr>
          </w:p>
          <w:p w:rsidR="008849EF" w:rsidRPr="00FF767B" w:rsidRDefault="008849EF" w:rsidP="006B2384">
            <w:pPr>
              <w:suppressAutoHyphens/>
              <w:jc w:val="both"/>
              <w:rPr>
                <w:rFonts w:ascii="Cambria" w:hAnsi="Cambria"/>
                <w:b/>
                <w:bCs/>
                <w:sz w:val="22"/>
                <w:szCs w:val="22"/>
                <w:lang w:eastAsia="lt-LT"/>
              </w:rPr>
            </w:pPr>
            <w:r w:rsidRPr="00FF767B">
              <w:rPr>
                <w:rFonts w:ascii="Cambria" w:hAnsi="Cambria"/>
                <w:bCs/>
                <w:sz w:val="22"/>
                <w:szCs w:val="22"/>
                <w:lang w:eastAsia="lt-LT"/>
              </w:rPr>
              <w:t>Tačiau ši nuostata netaikoma, jeigu:</w:t>
            </w:r>
          </w:p>
          <w:p w:rsidR="008849EF" w:rsidRPr="00FF767B" w:rsidRDefault="008849EF" w:rsidP="006B2384">
            <w:pPr>
              <w:suppressAutoHyphens/>
              <w:jc w:val="both"/>
              <w:rPr>
                <w:rFonts w:ascii="Cambria" w:hAnsi="Cambria"/>
                <w:b/>
                <w:bCs/>
                <w:sz w:val="22"/>
                <w:szCs w:val="22"/>
                <w:lang w:eastAsia="lt-LT"/>
              </w:rPr>
            </w:pPr>
            <w:r w:rsidRPr="00FF767B">
              <w:rPr>
                <w:rFonts w:ascii="Cambria" w:hAnsi="Cambria"/>
                <w:bCs/>
                <w:sz w:val="22"/>
                <w:szCs w:val="22"/>
                <w:lang w:eastAsia="lt-LT"/>
              </w:rPr>
              <w:t>1) tiekėjas yra įsipareigojęs sumokėti mokesčius, įskaitant socialinio draudimo įmokas ir dėl to laikomas jau įvykdžiusiu šioje dalyje nurodytus įsipareigojimus;</w:t>
            </w:r>
          </w:p>
          <w:p w:rsidR="008849EF" w:rsidRPr="00FF767B" w:rsidRDefault="008849EF" w:rsidP="006B2384">
            <w:pPr>
              <w:suppressAutoHyphens/>
              <w:jc w:val="both"/>
              <w:rPr>
                <w:rFonts w:ascii="Cambria" w:hAnsi="Cambria"/>
                <w:b/>
                <w:bCs/>
                <w:sz w:val="22"/>
                <w:szCs w:val="22"/>
                <w:lang w:eastAsia="lt-LT"/>
              </w:rPr>
            </w:pPr>
            <w:r w:rsidRPr="00FF767B">
              <w:rPr>
                <w:rFonts w:ascii="Cambria" w:hAnsi="Cambria"/>
                <w:bCs/>
                <w:sz w:val="22"/>
                <w:szCs w:val="22"/>
                <w:lang w:eastAsia="lt-LT"/>
              </w:rPr>
              <w:t>2) įsiskolinimo suma neviršija 50 Eur (penkiasdešimt eurų);</w:t>
            </w:r>
          </w:p>
          <w:p w:rsidR="008849EF" w:rsidRPr="00FF767B" w:rsidRDefault="008849EF" w:rsidP="006B2384">
            <w:pPr>
              <w:suppressAutoHyphens/>
              <w:jc w:val="both"/>
              <w:rPr>
                <w:rFonts w:ascii="Cambria" w:hAnsi="Cambria"/>
                <w:sz w:val="22"/>
                <w:szCs w:val="22"/>
                <w:lang w:eastAsia="lt-LT"/>
              </w:rPr>
            </w:pPr>
            <w:r w:rsidRPr="00FF767B">
              <w:rPr>
                <w:rFonts w:ascii="Cambria" w:hAnsi="Cambria"/>
                <w:bCs/>
                <w:sz w:val="22"/>
                <w:szCs w:val="22"/>
                <w:lang w:eastAsia="lt-LT"/>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701" w:type="dxa"/>
          </w:tcPr>
          <w:p w:rsidR="008849EF" w:rsidRPr="00FF767B" w:rsidRDefault="008849EF" w:rsidP="006B2384">
            <w:pPr>
              <w:suppressAutoHyphens/>
              <w:rPr>
                <w:rFonts w:ascii="Cambria" w:hAnsi="Cambria"/>
                <w:b/>
                <w:bCs/>
                <w:color w:val="000000"/>
                <w:sz w:val="22"/>
                <w:szCs w:val="22"/>
                <w:lang w:eastAsia="lt-LT"/>
              </w:rPr>
            </w:pPr>
            <w:r w:rsidRPr="00FF767B">
              <w:rPr>
                <w:rFonts w:ascii="Cambria" w:hAnsi="Cambria"/>
                <w:b/>
                <w:bCs/>
                <w:color w:val="000000"/>
                <w:sz w:val="22"/>
                <w:szCs w:val="22"/>
                <w:lang w:eastAsia="lt-LT"/>
              </w:rPr>
              <w:lastRenderedPageBreak/>
              <w:t>VPĮ 46 straipsnio 3 dalis</w:t>
            </w:r>
          </w:p>
          <w:p w:rsidR="008849EF" w:rsidRPr="00FF767B" w:rsidRDefault="008849EF" w:rsidP="006B2384">
            <w:pPr>
              <w:suppressAutoHyphens/>
              <w:rPr>
                <w:rFonts w:ascii="Cambria" w:hAnsi="Cambria"/>
                <w:b/>
                <w:bCs/>
                <w:color w:val="000000"/>
                <w:sz w:val="22"/>
                <w:szCs w:val="22"/>
                <w:lang w:eastAsia="lt-LT"/>
              </w:rPr>
            </w:pPr>
          </w:p>
          <w:p w:rsidR="008849EF" w:rsidRPr="00FF767B" w:rsidRDefault="008849EF" w:rsidP="006B2384">
            <w:pPr>
              <w:suppressAutoHyphens/>
              <w:rPr>
                <w:rFonts w:ascii="Cambria" w:hAnsi="Cambria"/>
                <w:color w:val="000000"/>
                <w:sz w:val="22"/>
                <w:szCs w:val="22"/>
                <w:lang w:eastAsia="lt-LT"/>
              </w:rPr>
            </w:pPr>
            <w:r w:rsidRPr="00FF767B">
              <w:rPr>
                <w:rFonts w:ascii="Cambria" w:hAnsi="Cambria"/>
                <w:bCs/>
                <w:color w:val="000000"/>
                <w:sz w:val="22"/>
                <w:szCs w:val="22"/>
                <w:lang w:eastAsia="lt-LT"/>
              </w:rPr>
              <w:t>EBVPD III dalies B1 ir B2 punktai</w:t>
            </w:r>
          </w:p>
        </w:tc>
        <w:tc>
          <w:tcPr>
            <w:tcW w:w="3685" w:type="dxa"/>
          </w:tcPr>
          <w:p w:rsidR="008849EF" w:rsidRPr="00FF767B" w:rsidRDefault="008849EF" w:rsidP="006B2384">
            <w:pPr>
              <w:suppressAutoHyphens/>
              <w:spacing w:after="40"/>
              <w:jc w:val="both"/>
              <w:rPr>
                <w:rFonts w:ascii="Cambria" w:hAnsi="Cambria"/>
                <w:bCs/>
                <w:color w:val="000000"/>
                <w:sz w:val="22"/>
                <w:szCs w:val="22"/>
                <w:lang w:eastAsia="lt-LT"/>
              </w:rPr>
            </w:pPr>
            <w:r w:rsidRPr="00FF767B">
              <w:rPr>
                <w:rFonts w:ascii="Cambria" w:hAnsi="Cambria"/>
                <w:bCs/>
                <w:color w:val="000000"/>
                <w:sz w:val="22"/>
                <w:szCs w:val="22"/>
                <w:lang w:eastAsia="lt-LT"/>
              </w:rPr>
              <w:t>1) Dėl įsipareigojimų, susijusių su mokesčių mokėjimu, įvykdymo iš Lietuvoje įsteigtų subjektų prašoma:</w:t>
            </w:r>
          </w:p>
          <w:p w:rsidR="008849EF" w:rsidRPr="00FF767B" w:rsidRDefault="008849EF" w:rsidP="006B2384">
            <w:pPr>
              <w:suppressAutoHyphens/>
              <w:spacing w:after="40"/>
              <w:jc w:val="both"/>
              <w:rPr>
                <w:rFonts w:ascii="Cambria" w:hAnsi="Cambria"/>
                <w:bCs/>
                <w:color w:val="000000"/>
                <w:sz w:val="22"/>
                <w:szCs w:val="22"/>
                <w:lang w:eastAsia="lt-LT"/>
              </w:rPr>
            </w:pPr>
          </w:p>
          <w:p w:rsidR="008849EF" w:rsidRPr="00FF767B" w:rsidRDefault="008849EF" w:rsidP="006B2384">
            <w:pPr>
              <w:suppressAutoHyphens/>
              <w:spacing w:after="40"/>
              <w:jc w:val="both"/>
              <w:rPr>
                <w:rFonts w:ascii="Cambria" w:hAnsi="Cambria"/>
                <w:bCs/>
                <w:color w:val="000000"/>
                <w:sz w:val="22"/>
                <w:szCs w:val="22"/>
                <w:lang w:eastAsia="lt-LT"/>
              </w:rPr>
            </w:pPr>
            <w:r w:rsidRPr="00FF767B">
              <w:rPr>
                <w:rFonts w:ascii="Cambria" w:hAnsi="Cambria"/>
                <w:bCs/>
                <w:color w:val="000000"/>
                <w:sz w:val="22"/>
                <w:szCs w:val="22"/>
                <w:lang w:eastAsia="lt-LT"/>
              </w:rPr>
              <w:t>išrašo iš teismo sprendimo (jei toks yra) arba Valstybinės mokesčių inspekcijos prie Lietuvos Respublikos finansų ministerijos išduoto dokumento,</w:t>
            </w:r>
          </w:p>
          <w:p w:rsidR="008849EF" w:rsidRPr="00FF767B" w:rsidRDefault="008849EF" w:rsidP="006B2384">
            <w:pPr>
              <w:suppressAutoHyphens/>
              <w:spacing w:after="40"/>
              <w:jc w:val="both"/>
              <w:rPr>
                <w:rFonts w:ascii="Cambria" w:hAnsi="Cambria"/>
                <w:bCs/>
                <w:color w:val="000000"/>
                <w:sz w:val="22"/>
                <w:szCs w:val="22"/>
                <w:lang w:eastAsia="lt-LT"/>
              </w:rPr>
            </w:pPr>
            <w:r w:rsidRPr="00FF767B">
              <w:rPr>
                <w:rFonts w:ascii="Cambria" w:hAnsi="Cambria"/>
                <w:bCs/>
                <w:color w:val="000000"/>
                <w:sz w:val="22"/>
                <w:szCs w:val="22"/>
                <w:lang w:eastAsia="lt-LT"/>
              </w:rPr>
              <w:lastRenderedPageBreak/>
              <w:t>arba valstybės įmonės Registrų centro Lietuvos Respublikos Vyriausybės nustatyta tvarka išduoto dokumento, patvirtinančio jungtinius kompetentingų institucijų tvarkomus duomenis.</w:t>
            </w:r>
          </w:p>
          <w:p w:rsidR="008849EF" w:rsidRPr="00FF767B" w:rsidRDefault="008849EF" w:rsidP="006B2384">
            <w:pPr>
              <w:suppressAutoHyphens/>
              <w:spacing w:after="40"/>
              <w:jc w:val="both"/>
              <w:rPr>
                <w:rFonts w:ascii="Cambria" w:hAnsi="Cambria"/>
                <w:bCs/>
                <w:color w:val="000000"/>
                <w:sz w:val="22"/>
                <w:szCs w:val="22"/>
                <w:lang w:eastAsia="lt-LT"/>
              </w:rPr>
            </w:pPr>
            <w:r w:rsidRPr="00FF767B">
              <w:rPr>
                <w:rFonts w:ascii="Cambria" w:hAnsi="Cambria"/>
                <w:bCs/>
                <w:color w:val="000000"/>
                <w:sz w:val="22"/>
                <w:szCs w:val="22"/>
                <w:lang w:eastAsia="lt-LT"/>
              </w:rPr>
              <w:t>Iš ne Lietuvoje įsteigtų subjektų reikalaujama:</w:t>
            </w:r>
          </w:p>
          <w:p w:rsidR="008849EF" w:rsidRPr="00FF767B" w:rsidRDefault="008849EF" w:rsidP="006B2384">
            <w:pPr>
              <w:suppressAutoHyphens/>
              <w:spacing w:after="40"/>
              <w:jc w:val="both"/>
              <w:rPr>
                <w:rFonts w:ascii="Cambria" w:hAnsi="Cambria"/>
                <w:bCs/>
                <w:color w:val="000000"/>
                <w:sz w:val="22"/>
                <w:szCs w:val="22"/>
                <w:lang w:val="sv-SE" w:eastAsia="lt-LT"/>
              </w:rPr>
            </w:pPr>
            <w:r w:rsidRPr="00FF767B">
              <w:rPr>
                <w:rFonts w:ascii="Cambria" w:hAnsi="Cambria"/>
                <w:bCs/>
                <w:color w:val="000000"/>
                <w:sz w:val="22"/>
                <w:szCs w:val="22"/>
                <w:lang w:val="sv-SE" w:eastAsia="lt-LT"/>
              </w:rPr>
              <w:t>atitinkamos užsienio šalies institucijos dokumento.</w:t>
            </w:r>
          </w:p>
          <w:p w:rsidR="008849EF" w:rsidRPr="00FF767B" w:rsidRDefault="008849EF" w:rsidP="006B2384">
            <w:pPr>
              <w:suppressAutoHyphens/>
              <w:spacing w:after="40"/>
              <w:jc w:val="both"/>
              <w:rPr>
                <w:rFonts w:ascii="Cambria" w:hAnsi="Cambria"/>
                <w:bCs/>
                <w:color w:val="000000"/>
                <w:sz w:val="22"/>
                <w:szCs w:val="22"/>
                <w:lang w:val="sv-SE" w:eastAsia="lt-LT"/>
              </w:rPr>
            </w:pPr>
            <w:r w:rsidRPr="00FF767B">
              <w:rPr>
                <w:rFonts w:ascii="Cambria" w:hAnsi="Cambria"/>
                <w:bCs/>
                <w:color w:val="000000"/>
                <w:sz w:val="22"/>
                <w:szCs w:val="22"/>
                <w:lang w:val="sv-SE" w:eastAsia="lt-LT"/>
              </w:rPr>
              <w:t xml:space="preserve">Nurodyti dokumentai turi būti  išduoti ne anksčiau kaip </w:t>
            </w:r>
            <w:r w:rsidRPr="00FF767B">
              <w:rPr>
                <w:rFonts w:ascii="Cambria" w:hAnsi="Cambria"/>
                <w:b/>
                <w:bCs/>
                <w:color w:val="000000"/>
                <w:sz w:val="22"/>
                <w:szCs w:val="22"/>
                <w:lang w:val="sv-SE" w:eastAsia="lt-LT"/>
              </w:rPr>
              <w:t>120</w:t>
            </w:r>
            <w:r w:rsidRPr="00FF767B">
              <w:rPr>
                <w:rFonts w:ascii="Cambria" w:hAnsi="Cambria"/>
                <w:bCs/>
                <w:color w:val="000000"/>
                <w:sz w:val="22"/>
                <w:szCs w:val="22"/>
                <w:lang w:val="sv-SE" w:eastAsia="lt-LT"/>
              </w:rPr>
              <w:t xml:space="preserve"> dienų iki tos dienos, kai tiekėjas perkančiosios organizacijos prašymu turės pateikti pašalinimo pagrindų nebuvimą patvirtinančius dokumentus. </w:t>
            </w:r>
          </w:p>
          <w:p w:rsidR="008849EF" w:rsidRPr="00FF767B" w:rsidRDefault="008849EF" w:rsidP="006B2384">
            <w:pPr>
              <w:suppressAutoHyphens/>
              <w:spacing w:after="40"/>
              <w:jc w:val="both"/>
              <w:rPr>
                <w:rFonts w:ascii="Cambria" w:hAnsi="Cambria"/>
                <w:bCs/>
                <w:color w:val="000000"/>
                <w:sz w:val="22"/>
                <w:szCs w:val="22"/>
                <w:lang w:val="sv-SE" w:eastAsia="lt-LT"/>
              </w:rPr>
            </w:pPr>
            <w:r w:rsidRPr="00FF767B">
              <w:rPr>
                <w:rFonts w:ascii="Cambria" w:hAnsi="Cambria"/>
                <w:bCs/>
                <w:color w:val="000000"/>
                <w:sz w:val="22"/>
                <w:szCs w:val="22"/>
                <w:lang w:val="sv-SE"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rsidR="008849EF" w:rsidRPr="00FF767B" w:rsidRDefault="008849EF" w:rsidP="006B2384">
            <w:pPr>
              <w:suppressAutoHyphens/>
              <w:spacing w:after="40"/>
              <w:jc w:val="both"/>
              <w:rPr>
                <w:rFonts w:ascii="Cambria" w:hAnsi="Cambria"/>
                <w:bCs/>
                <w:color w:val="000000"/>
                <w:sz w:val="22"/>
                <w:szCs w:val="22"/>
                <w:lang w:val="sv-SE" w:eastAsia="lt-LT"/>
              </w:rPr>
            </w:pPr>
            <w:r w:rsidRPr="00FF767B">
              <w:rPr>
                <w:rFonts w:ascii="Cambria" w:hAnsi="Cambria"/>
                <w:bCs/>
                <w:color w:val="000000"/>
                <w:sz w:val="22"/>
                <w:szCs w:val="22"/>
                <w:lang w:val="sv-SE" w:eastAsia="lt-LT"/>
              </w:rPr>
              <w:t>2) Dėl įsipareigojimų, susijusių su socialinio draudimo įmokų mokėjimu, įvykdymo iš Lietuvoje įsteigtų subjektų prašoma:</w:t>
            </w:r>
          </w:p>
          <w:p w:rsidR="008849EF" w:rsidRPr="00FF767B" w:rsidRDefault="008849EF" w:rsidP="006B2384">
            <w:pPr>
              <w:suppressAutoHyphens/>
              <w:spacing w:after="40"/>
              <w:jc w:val="both"/>
              <w:rPr>
                <w:rFonts w:ascii="Cambria" w:hAnsi="Cambria"/>
                <w:bCs/>
                <w:color w:val="000000"/>
                <w:sz w:val="22"/>
                <w:szCs w:val="22"/>
                <w:lang w:val="sv-SE" w:eastAsia="lt-LT"/>
              </w:rPr>
            </w:pPr>
            <w:r w:rsidRPr="00FF767B">
              <w:rPr>
                <w:rFonts w:ascii="Cambria" w:hAnsi="Cambria"/>
                <w:bCs/>
                <w:color w:val="000000"/>
                <w:sz w:val="22"/>
                <w:szCs w:val="22"/>
                <w:lang w:val="sv-SE" w:eastAsia="lt-LT"/>
              </w:rPr>
              <w:t>2.1) Jeigu tiekėjas yra juridinis asmuo, registruotas Lietuvos Respublikoje, iš jo nereikalaujama pateikti jokių šį reikalavimą įrodančių dokumentų. Perkančioji organizacija savarankiškai patikrina duomenis nacionalinėje duomenų bazėje, adresu http://draudejai.sodra.lt/draudeju_viesi_duomenys/.</w:t>
            </w:r>
          </w:p>
          <w:p w:rsidR="008849EF" w:rsidRPr="00FF767B" w:rsidRDefault="008849EF" w:rsidP="006B2384">
            <w:pPr>
              <w:suppressAutoHyphens/>
              <w:spacing w:after="40"/>
              <w:jc w:val="both"/>
              <w:rPr>
                <w:rFonts w:ascii="Cambria" w:hAnsi="Cambria"/>
                <w:bCs/>
                <w:color w:val="000000"/>
                <w:sz w:val="22"/>
                <w:szCs w:val="22"/>
                <w:lang w:val="sv-SE" w:eastAsia="lt-LT"/>
              </w:rPr>
            </w:pPr>
            <w:r w:rsidRPr="00FF767B">
              <w:rPr>
                <w:rFonts w:ascii="Cambria" w:hAnsi="Cambria"/>
                <w:bCs/>
                <w:color w:val="000000"/>
                <w:sz w:val="22"/>
                <w:szCs w:val="22"/>
                <w:lang w:val="sv-SE" w:eastAsia="lt-LT"/>
              </w:rPr>
              <w:t xml:space="preserve">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w:t>
            </w:r>
            <w:r w:rsidRPr="00FF767B">
              <w:rPr>
                <w:rFonts w:ascii="Cambria" w:hAnsi="Cambria"/>
                <w:bCs/>
                <w:color w:val="000000"/>
                <w:sz w:val="22"/>
                <w:szCs w:val="22"/>
                <w:lang w:val="sv-SE" w:eastAsia="lt-LT"/>
              </w:rPr>
              <w:lastRenderedPageBreak/>
              <w:t>Vyriausybės nustatyta tvarka išduotą dokumentą, patvirtinantį jungtinius kompetentingų institucijų tvarkomus duomenis.</w:t>
            </w:r>
          </w:p>
          <w:p w:rsidR="008849EF" w:rsidRPr="00FF767B" w:rsidRDefault="008849EF" w:rsidP="006B2384">
            <w:pPr>
              <w:suppressAutoHyphens/>
              <w:spacing w:after="40"/>
              <w:jc w:val="both"/>
              <w:rPr>
                <w:rFonts w:ascii="Cambria" w:hAnsi="Cambria"/>
                <w:bCs/>
                <w:color w:val="000000"/>
                <w:sz w:val="22"/>
                <w:szCs w:val="22"/>
                <w:lang w:val="sv-SE" w:eastAsia="lt-LT"/>
              </w:rPr>
            </w:pPr>
            <w:r w:rsidRPr="00FF767B">
              <w:rPr>
                <w:rFonts w:ascii="Cambria" w:hAnsi="Cambria"/>
                <w:bCs/>
                <w:color w:val="000000"/>
                <w:sz w:val="22"/>
                <w:szCs w:val="22"/>
                <w:lang w:val="sv-SE" w:eastAsia="lt-LT"/>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rsidR="008849EF" w:rsidRPr="00FF767B" w:rsidRDefault="008849EF" w:rsidP="006B2384">
            <w:pPr>
              <w:suppressAutoHyphens/>
              <w:spacing w:after="40"/>
              <w:jc w:val="both"/>
              <w:rPr>
                <w:rFonts w:ascii="Cambria" w:hAnsi="Cambria"/>
                <w:bCs/>
                <w:color w:val="000000"/>
                <w:sz w:val="22"/>
                <w:szCs w:val="22"/>
                <w:lang w:val="sv-SE" w:eastAsia="lt-LT"/>
              </w:rPr>
            </w:pPr>
            <w:r w:rsidRPr="00FF767B">
              <w:rPr>
                <w:rFonts w:ascii="Cambria" w:hAnsi="Cambria"/>
                <w:bCs/>
                <w:color w:val="000000"/>
                <w:sz w:val="22"/>
                <w:szCs w:val="22"/>
                <w:lang w:val="sv-SE" w:eastAsia="lt-LT"/>
              </w:rPr>
              <w:t>Iš ne Lietuvoje įsteigtų subjektų reikalaujama:</w:t>
            </w:r>
          </w:p>
          <w:p w:rsidR="008849EF" w:rsidRPr="00FF767B" w:rsidRDefault="008849EF" w:rsidP="006B2384">
            <w:pPr>
              <w:suppressAutoHyphens/>
              <w:spacing w:after="40"/>
              <w:jc w:val="both"/>
              <w:rPr>
                <w:rFonts w:ascii="Cambria" w:hAnsi="Cambria"/>
                <w:bCs/>
                <w:color w:val="000000"/>
                <w:sz w:val="22"/>
                <w:szCs w:val="22"/>
                <w:lang w:val="sv-SE" w:eastAsia="lt-LT"/>
              </w:rPr>
            </w:pPr>
            <w:r w:rsidRPr="00FF767B">
              <w:rPr>
                <w:rFonts w:ascii="Cambria" w:hAnsi="Cambria"/>
                <w:bCs/>
                <w:color w:val="000000"/>
                <w:sz w:val="22"/>
                <w:szCs w:val="22"/>
                <w:lang w:val="sv-SE" w:eastAsia="lt-LT"/>
              </w:rPr>
              <w:t>atitinkamos užsienio šalies kompetentingos institucijos dokumento.</w:t>
            </w:r>
          </w:p>
          <w:p w:rsidR="008849EF" w:rsidRPr="00FF767B" w:rsidRDefault="008849EF" w:rsidP="006B2384">
            <w:pPr>
              <w:suppressAutoHyphens/>
              <w:spacing w:after="40"/>
              <w:jc w:val="both"/>
              <w:rPr>
                <w:rFonts w:ascii="Cambria" w:hAnsi="Cambria"/>
                <w:bCs/>
                <w:color w:val="000000"/>
                <w:sz w:val="22"/>
                <w:szCs w:val="22"/>
                <w:lang w:val="sv-SE" w:eastAsia="lt-LT"/>
              </w:rPr>
            </w:pPr>
            <w:r w:rsidRPr="00FF767B">
              <w:rPr>
                <w:rFonts w:ascii="Cambria" w:hAnsi="Cambria"/>
                <w:bCs/>
                <w:color w:val="000000"/>
                <w:sz w:val="22"/>
                <w:szCs w:val="22"/>
                <w:lang w:val="sv-SE" w:eastAsia="lt-LT"/>
              </w:rPr>
              <w:t xml:space="preserve">Nurodyti dokumentai turi būti išduoti ne anksčiau kaip </w:t>
            </w:r>
            <w:r w:rsidRPr="00FF767B">
              <w:rPr>
                <w:rFonts w:ascii="Cambria" w:hAnsi="Cambria"/>
                <w:b/>
                <w:bCs/>
                <w:color w:val="000000"/>
                <w:sz w:val="22"/>
                <w:szCs w:val="22"/>
                <w:lang w:val="sv-SE" w:eastAsia="lt-LT"/>
              </w:rPr>
              <w:t>120</w:t>
            </w:r>
            <w:r w:rsidRPr="00FF767B">
              <w:rPr>
                <w:rFonts w:ascii="Cambria" w:hAnsi="Cambria"/>
                <w:bCs/>
                <w:color w:val="000000"/>
                <w:sz w:val="22"/>
                <w:szCs w:val="22"/>
                <w:lang w:val="sv-SE" w:eastAsia="lt-LT"/>
              </w:rPr>
              <w:t xml:space="preserve"> dienų iki tos dienos, kai tiekėjas perkančiosios organizacijos prašymu turės pateikti pašalinimo pagrindų nebuvimą patvirtinančius dokumentus. </w:t>
            </w:r>
          </w:p>
          <w:p w:rsidR="008849EF" w:rsidRPr="00FF767B" w:rsidRDefault="008849EF" w:rsidP="006B2384">
            <w:pPr>
              <w:suppressAutoHyphens/>
              <w:spacing w:after="40"/>
              <w:jc w:val="both"/>
              <w:rPr>
                <w:rFonts w:ascii="Cambria" w:hAnsi="Cambria"/>
                <w:color w:val="000000"/>
                <w:sz w:val="22"/>
                <w:szCs w:val="22"/>
                <w:lang w:val="sv-SE" w:eastAsia="lt-LT"/>
              </w:rPr>
            </w:pPr>
            <w:r w:rsidRPr="00FF767B">
              <w:rPr>
                <w:rFonts w:ascii="Cambria" w:hAnsi="Cambria"/>
                <w:bCs/>
                <w:color w:val="000000"/>
                <w:sz w:val="22"/>
                <w:szCs w:val="22"/>
                <w:lang w:val="sv-SE" w:eastAsia="lt-LT"/>
              </w:rPr>
              <w:t>Jei dokumentas išduotas anksčiau, tačiau jame nurodytas galiojimo terminas ilgesnis nei pašalinimo pagrindų nebuvimą patvirtinančių dokumentų pagal EBVPD galutinis pateikimo terminas, toks dokumentas jo galiojimo laikotarpiu yra priimtinas.</w:t>
            </w:r>
          </w:p>
        </w:tc>
      </w:tr>
      <w:tr w:rsidR="008849EF" w:rsidRPr="00FF767B" w:rsidTr="006B2384">
        <w:tc>
          <w:tcPr>
            <w:tcW w:w="851" w:type="dxa"/>
          </w:tcPr>
          <w:p w:rsidR="008849EF" w:rsidRPr="00FF767B" w:rsidRDefault="008849EF" w:rsidP="006B2384">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eastAsia="lt-LT"/>
              </w:rPr>
              <w:lastRenderedPageBreak/>
              <w:t>3.8.4</w:t>
            </w:r>
          </w:p>
        </w:tc>
        <w:tc>
          <w:tcPr>
            <w:tcW w:w="3544" w:type="dxa"/>
          </w:tcPr>
          <w:p w:rsidR="008849EF" w:rsidRPr="00FF767B" w:rsidRDefault="008849EF" w:rsidP="006B2384">
            <w:pPr>
              <w:suppressAutoHyphens/>
              <w:spacing w:after="40"/>
              <w:jc w:val="both"/>
              <w:rPr>
                <w:rFonts w:ascii="Cambria" w:hAnsi="Cambria"/>
                <w:sz w:val="22"/>
                <w:szCs w:val="22"/>
                <w:lang w:eastAsia="lt-LT"/>
              </w:rPr>
            </w:pPr>
            <w:r w:rsidRPr="00FF767B">
              <w:rPr>
                <w:rFonts w:ascii="Cambria" w:hAnsi="Cambria"/>
                <w:sz w:val="22"/>
                <w:szCs w:val="22"/>
                <w:lang w:eastAsia="lt-LT"/>
              </w:rPr>
              <w:t>Tiekėjas su kitais tiekėjais yra sudaręs susitarimų, kuriais siekiama iškreipti konkurenciją atliekamame pirkime, ir perkančioji organizacija dėl to turi įtikinamų duomenų.</w:t>
            </w:r>
          </w:p>
        </w:tc>
        <w:tc>
          <w:tcPr>
            <w:tcW w:w="1701" w:type="dxa"/>
          </w:tcPr>
          <w:p w:rsidR="008849EF" w:rsidRPr="00FF767B" w:rsidRDefault="008849EF" w:rsidP="006B2384">
            <w:pPr>
              <w:suppressAutoHyphens/>
              <w:rPr>
                <w:rFonts w:ascii="Cambria" w:hAnsi="Cambria"/>
                <w:b/>
                <w:bCs/>
                <w:color w:val="000000"/>
                <w:sz w:val="22"/>
                <w:szCs w:val="22"/>
                <w:lang w:val="sv-SE" w:eastAsia="lt-LT"/>
              </w:rPr>
            </w:pPr>
            <w:r w:rsidRPr="00FF767B">
              <w:rPr>
                <w:rFonts w:ascii="Cambria" w:hAnsi="Cambria"/>
                <w:b/>
                <w:bCs/>
                <w:color w:val="000000"/>
                <w:sz w:val="22"/>
                <w:szCs w:val="22"/>
                <w:lang w:val="sv-SE" w:eastAsia="lt-LT"/>
              </w:rPr>
              <w:t>VPĮ 46 straipsnio 4 dalies 1 punktas</w:t>
            </w:r>
          </w:p>
          <w:p w:rsidR="008849EF" w:rsidRPr="00FF767B" w:rsidRDefault="008849EF" w:rsidP="006B2384">
            <w:pPr>
              <w:suppressAutoHyphens/>
              <w:rPr>
                <w:rFonts w:ascii="Cambria" w:hAnsi="Cambria"/>
                <w:b/>
                <w:bCs/>
                <w:color w:val="000000"/>
                <w:sz w:val="22"/>
                <w:szCs w:val="22"/>
                <w:lang w:val="sv-SE" w:eastAsia="lt-LT"/>
              </w:rPr>
            </w:pPr>
          </w:p>
          <w:p w:rsidR="008849EF" w:rsidRPr="00FF767B" w:rsidRDefault="008849EF" w:rsidP="006B2384">
            <w:pPr>
              <w:suppressAutoHyphens/>
              <w:rPr>
                <w:rFonts w:ascii="Cambria" w:hAnsi="Cambria"/>
                <w:color w:val="000000"/>
                <w:sz w:val="22"/>
                <w:szCs w:val="22"/>
                <w:lang w:val="sv-SE" w:eastAsia="lt-LT"/>
              </w:rPr>
            </w:pPr>
            <w:r w:rsidRPr="00FF767B">
              <w:rPr>
                <w:rFonts w:ascii="Cambria" w:hAnsi="Cambria"/>
                <w:bCs/>
                <w:color w:val="000000"/>
                <w:sz w:val="22"/>
                <w:szCs w:val="22"/>
                <w:lang w:val="sv-SE" w:eastAsia="lt-LT"/>
              </w:rPr>
              <w:t>EBVPD III dalies C10 punktas</w:t>
            </w:r>
          </w:p>
        </w:tc>
        <w:tc>
          <w:tcPr>
            <w:tcW w:w="3685" w:type="dxa"/>
          </w:tcPr>
          <w:p w:rsidR="008849EF" w:rsidRPr="00FF767B" w:rsidRDefault="008849EF" w:rsidP="006B2384">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val="sv-SE" w:eastAsia="lt-LT"/>
              </w:rPr>
              <w:t xml:space="preserve">Iš Lietuvoje įsteigtų subjektų įrodančių dokumentų nereikalaujama. </w:t>
            </w:r>
            <w:r w:rsidRPr="00FF767B">
              <w:rPr>
                <w:rFonts w:ascii="Cambria" w:hAnsi="Cambria"/>
                <w:color w:val="000000"/>
                <w:sz w:val="22"/>
                <w:szCs w:val="22"/>
                <w:lang w:eastAsia="lt-LT"/>
              </w:rPr>
              <w:t>Užtenka pateikto EBVPD.</w:t>
            </w:r>
          </w:p>
          <w:p w:rsidR="008849EF" w:rsidRPr="00FF767B" w:rsidRDefault="008849EF" w:rsidP="006B2384">
            <w:pPr>
              <w:suppressAutoHyphens/>
              <w:spacing w:after="40"/>
              <w:jc w:val="both"/>
              <w:rPr>
                <w:rFonts w:ascii="Cambria" w:hAnsi="Cambria"/>
                <w:color w:val="000000"/>
                <w:sz w:val="22"/>
                <w:szCs w:val="22"/>
                <w:lang w:eastAsia="lt-LT"/>
              </w:rPr>
            </w:pPr>
          </w:p>
        </w:tc>
      </w:tr>
      <w:tr w:rsidR="008849EF" w:rsidRPr="00FF767B" w:rsidTr="006B2384">
        <w:tc>
          <w:tcPr>
            <w:tcW w:w="851" w:type="dxa"/>
          </w:tcPr>
          <w:p w:rsidR="008849EF" w:rsidRPr="00FF767B" w:rsidRDefault="008849EF" w:rsidP="006B2384">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eastAsia="lt-LT"/>
              </w:rPr>
              <w:t>3.8.5</w:t>
            </w:r>
          </w:p>
        </w:tc>
        <w:tc>
          <w:tcPr>
            <w:tcW w:w="3544" w:type="dxa"/>
          </w:tcPr>
          <w:p w:rsidR="008849EF" w:rsidRPr="00FF767B" w:rsidRDefault="008849EF" w:rsidP="006B2384">
            <w:pPr>
              <w:suppressAutoHyphens/>
              <w:spacing w:after="40"/>
              <w:jc w:val="both"/>
              <w:rPr>
                <w:rFonts w:ascii="Cambria" w:hAnsi="Cambria"/>
                <w:b/>
                <w:bCs/>
                <w:sz w:val="22"/>
                <w:szCs w:val="22"/>
                <w:lang w:eastAsia="lt-LT"/>
              </w:rPr>
            </w:pPr>
            <w:r w:rsidRPr="00FF767B">
              <w:rPr>
                <w:rFonts w:ascii="Cambria" w:hAnsi="Cambria"/>
                <w:sz w:val="22"/>
                <w:szCs w:val="22"/>
                <w:lang w:eastAsia="lt-LT"/>
              </w:rPr>
              <w:t xml:space="preserve">Tiekėjas pirkimo metu pateko į interesų konflikto situaciją, kaip apibrėžta VPĮ 21 straipsnyje, ir atitinkamos padėties negalima ištaisyti. </w:t>
            </w:r>
          </w:p>
          <w:p w:rsidR="008849EF" w:rsidRPr="00FF767B" w:rsidRDefault="008849EF" w:rsidP="006B2384">
            <w:pPr>
              <w:suppressAutoHyphens/>
              <w:spacing w:after="40"/>
              <w:jc w:val="both"/>
              <w:rPr>
                <w:rFonts w:ascii="Cambria" w:hAnsi="Cambria"/>
                <w:sz w:val="22"/>
                <w:szCs w:val="22"/>
                <w:lang w:eastAsia="lt-LT"/>
              </w:rPr>
            </w:pPr>
            <w:r w:rsidRPr="00FF767B">
              <w:rPr>
                <w:rFonts w:ascii="Cambria" w:hAnsi="Cambria"/>
                <w:sz w:val="22"/>
                <w:szCs w:val="22"/>
                <w:lang w:eastAsia="lt-LT"/>
              </w:rPr>
              <w:t xml:space="preserve">Laikoma, kad atitinkamos padėties dėl interesų konflikto negalima ištaisyti, jeigu į interesų konfliktą patekę asmenys nulėmė viešojo pirkimo komisijos ar perkančiosios organizacijos sprendimus ir šių </w:t>
            </w:r>
            <w:r w:rsidRPr="00FF767B">
              <w:rPr>
                <w:rFonts w:ascii="Cambria" w:hAnsi="Cambria"/>
                <w:sz w:val="22"/>
                <w:szCs w:val="22"/>
                <w:lang w:eastAsia="lt-LT"/>
              </w:rPr>
              <w:lastRenderedPageBreak/>
              <w:t>sprendimų pakeitimas prieštarautų VPĮ nuostatoms.</w:t>
            </w:r>
          </w:p>
        </w:tc>
        <w:tc>
          <w:tcPr>
            <w:tcW w:w="1701" w:type="dxa"/>
          </w:tcPr>
          <w:p w:rsidR="008849EF" w:rsidRPr="00FF767B" w:rsidRDefault="008849EF" w:rsidP="006B2384">
            <w:pPr>
              <w:suppressAutoHyphens/>
              <w:rPr>
                <w:rFonts w:ascii="Cambria" w:hAnsi="Cambria"/>
                <w:b/>
                <w:bCs/>
                <w:color w:val="000000"/>
                <w:sz w:val="22"/>
                <w:szCs w:val="22"/>
                <w:lang w:val="sv-SE" w:eastAsia="lt-LT"/>
              </w:rPr>
            </w:pPr>
            <w:r w:rsidRPr="00FF767B">
              <w:rPr>
                <w:rFonts w:ascii="Cambria" w:hAnsi="Cambria"/>
                <w:b/>
                <w:bCs/>
                <w:color w:val="000000"/>
                <w:sz w:val="22"/>
                <w:szCs w:val="22"/>
                <w:lang w:val="sv-SE" w:eastAsia="lt-LT"/>
              </w:rPr>
              <w:lastRenderedPageBreak/>
              <w:t>VPĮ 46 straipsnio 4 dalies 2 punktas</w:t>
            </w:r>
          </w:p>
          <w:p w:rsidR="008849EF" w:rsidRPr="00FF767B" w:rsidRDefault="008849EF" w:rsidP="006B2384">
            <w:pPr>
              <w:suppressAutoHyphens/>
              <w:rPr>
                <w:rFonts w:ascii="Cambria" w:hAnsi="Cambria"/>
                <w:b/>
                <w:bCs/>
                <w:color w:val="000000"/>
                <w:sz w:val="22"/>
                <w:szCs w:val="22"/>
                <w:lang w:val="sv-SE" w:eastAsia="lt-LT"/>
              </w:rPr>
            </w:pPr>
          </w:p>
          <w:p w:rsidR="008849EF" w:rsidRPr="00FF767B" w:rsidRDefault="008849EF" w:rsidP="006B2384">
            <w:pPr>
              <w:suppressAutoHyphens/>
              <w:rPr>
                <w:rFonts w:ascii="Cambria" w:hAnsi="Cambria"/>
                <w:color w:val="000000"/>
                <w:sz w:val="22"/>
                <w:szCs w:val="22"/>
                <w:lang w:val="sv-SE" w:eastAsia="lt-LT"/>
              </w:rPr>
            </w:pPr>
            <w:r w:rsidRPr="00FF767B">
              <w:rPr>
                <w:rFonts w:ascii="Cambria" w:hAnsi="Cambria"/>
                <w:bCs/>
                <w:color w:val="000000"/>
                <w:sz w:val="22"/>
                <w:szCs w:val="22"/>
                <w:lang w:val="sv-SE" w:eastAsia="lt-LT"/>
              </w:rPr>
              <w:t>EBVPD III dalies C12 punktas</w:t>
            </w:r>
          </w:p>
        </w:tc>
        <w:tc>
          <w:tcPr>
            <w:tcW w:w="3685" w:type="dxa"/>
          </w:tcPr>
          <w:p w:rsidR="008849EF" w:rsidRPr="00FF767B" w:rsidRDefault="008849EF" w:rsidP="006B2384">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val="sv-SE" w:eastAsia="lt-LT"/>
              </w:rPr>
              <w:t xml:space="preserve">Iš Lietuvoje įsteigtų subjektų įrodančių dokumentų nereikalaujama. </w:t>
            </w:r>
            <w:r w:rsidRPr="00FF767B">
              <w:rPr>
                <w:rFonts w:ascii="Cambria" w:hAnsi="Cambria"/>
                <w:color w:val="000000"/>
                <w:sz w:val="22"/>
                <w:szCs w:val="22"/>
                <w:lang w:eastAsia="lt-LT"/>
              </w:rPr>
              <w:t>Užtenka pateikto EBVPD.</w:t>
            </w:r>
          </w:p>
          <w:p w:rsidR="008849EF" w:rsidRPr="00FF767B" w:rsidRDefault="008849EF" w:rsidP="006B2384">
            <w:pPr>
              <w:suppressAutoHyphens/>
              <w:spacing w:after="40"/>
              <w:jc w:val="both"/>
              <w:rPr>
                <w:rFonts w:ascii="Cambria" w:hAnsi="Cambria"/>
                <w:color w:val="000000"/>
                <w:sz w:val="22"/>
                <w:szCs w:val="22"/>
                <w:lang w:eastAsia="lt-LT"/>
              </w:rPr>
            </w:pPr>
          </w:p>
        </w:tc>
      </w:tr>
      <w:tr w:rsidR="008849EF" w:rsidRPr="00FF767B" w:rsidTr="006B2384">
        <w:tc>
          <w:tcPr>
            <w:tcW w:w="851" w:type="dxa"/>
          </w:tcPr>
          <w:p w:rsidR="008849EF" w:rsidRPr="00FF767B" w:rsidRDefault="008849EF" w:rsidP="006B2384">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eastAsia="lt-LT"/>
              </w:rPr>
              <w:t>3.8.6</w:t>
            </w:r>
          </w:p>
        </w:tc>
        <w:tc>
          <w:tcPr>
            <w:tcW w:w="3544" w:type="dxa"/>
          </w:tcPr>
          <w:p w:rsidR="008849EF" w:rsidRPr="00FF767B" w:rsidRDefault="008849EF" w:rsidP="006B2384">
            <w:pPr>
              <w:suppressAutoHyphens/>
              <w:spacing w:after="40"/>
              <w:jc w:val="both"/>
              <w:rPr>
                <w:rFonts w:ascii="Cambria" w:hAnsi="Cambria"/>
                <w:sz w:val="22"/>
                <w:szCs w:val="22"/>
                <w:lang w:eastAsia="lt-LT"/>
              </w:rPr>
            </w:pPr>
            <w:r w:rsidRPr="00FF767B">
              <w:rPr>
                <w:rFonts w:ascii="Cambria" w:hAnsi="Cambria"/>
                <w:sz w:val="22"/>
                <w:szCs w:val="22"/>
                <w:lang w:eastAsia="lt-LT"/>
              </w:rPr>
              <w:t>Pažeista konkurencija, kaip nustatyta VPĮ 27 straipsnio 3 ir 4 dalyse, ir atitinkamos padėties negalima ištaisyti.</w:t>
            </w:r>
          </w:p>
        </w:tc>
        <w:tc>
          <w:tcPr>
            <w:tcW w:w="1701" w:type="dxa"/>
          </w:tcPr>
          <w:p w:rsidR="008849EF" w:rsidRPr="00FF767B" w:rsidRDefault="008849EF" w:rsidP="006B2384">
            <w:pPr>
              <w:suppressAutoHyphens/>
              <w:rPr>
                <w:rFonts w:ascii="Cambria" w:hAnsi="Cambria"/>
                <w:b/>
                <w:bCs/>
                <w:color w:val="000000"/>
                <w:sz w:val="22"/>
                <w:szCs w:val="22"/>
                <w:lang w:val="sv-SE" w:eastAsia="lt-LT"/>
              </w:rPr>
            </w:pPr>
            <w:r w:rsidRPr="00FF767B">
              <w:rPr>
                <w:rFonts w:ascii="Cambria" w:hAnsi="Cambria"/>
                <w:b/>
                <w:bCs/>
                <w:color w:val="000000"/>
                <w:sz w:val="22"/>
                <w:szCs w:val="22"/>
                <w:lang w:val="sv-SE" w:eastAsia="lt-LT"/>
              </w:rPr>
              <w:t>VPĮ 46 straipsnio 4 dalies 3 punktas</w:t>
            </w:r>
          </w:p>
          <w:p w:rsidR="008849EF" w:rsidRPr="00FF767B" w:rsidRDefault="008849EF" w:rsidP="006B2384">
            <w:pPr>
              <w:suppressAutoHyphens/>
              <w:rPr>
                <w:rFonts w:ascii="Cambria" w:hAnsi="Cambria"/>
                <w:b/>
                <w:bCs/>
                <w:color w:val="000000"/>
                <w:sz w:val="22"/>
                <w:szCs w:val="22"/>
                <w:lang w:val="sv-SE" w:eastAsia="lt-LT"/>
              </w:rPr>
            </w:pPr>
          </w:p>
          <w:p w:rsidR="008849EF" w:rsidRPr="00FF767B" w:rsidRDefault="008849EF" w:rsidP="006B2384">
            <w:pPr>
              <w:suppressAutoHyphens/>
              <w:rPr>
                <w:rFonts w:ascii="Cambria" w:hAnsi="Cambria"/>
                <w:color w:val="000000"/>
                <w:sz w:val="22"/>
                <w:szCs w:val="22"/>
                <w:lang w:val="sv-SE" w:eastAsia="lt-LT"/>
              </w:rPr>
            </w:pPr>
            <w:r w:rsidRPr="00FF767B">
              <w:rPr>
                <w:rFonts w:ascii="Cambria" w:hAnsi="Cambria"/>
                <w:bCs/>
                <w:color w:val="000000"/>
                <w:sz w:val="22"/>
                <w:szCs w:val="22"/>
                <w:lang w:val="sv-SE" w:eastAsia="lt-LT"/>
              </w:rPr>
              <w:t>EBVPD III dalies C13 punktas</w:t>
            </w:r>
          </w:p>
        </w:tc>
        <w:tc>
          <w:tcPr>
            <w:tcW w:w="3685" w:type="dxa"/>
          </w:tcPr>
          <w:p w:rsidR="008849EF" w:rsidRPr="00FF767B" w:rsidRDefault="008849EF" w:rsidP="006B2384">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val="sv-SE" w:eastAsia="lt-LT"/>
              </w:rPr>
              <w:t xml:space="preserve">Iš Lietuvoje įsteigtų subjektų įrodančių dokumentų nereikalaujama. </w:t>
            </w:r>
            <w:r w:rsidRPr="00FF767B">
              <w:rPr>
                <w:rFonts w:ascii="Cambria" w:hAnsi="Cambria"/>
                <w:color w:val="000000"/>
                <w:sz w:val="22"/>
                <w:szCs w:val="22"/>
                <w:lang w:eastAsia="lt-LT"/>
              </w:rPr>
              <w:t>Užtenka pateikto EBVPD.</w:t>
            </w:r>
          </w:p>
          <w:p w:rsidR="008849EF" w:rsidRPr="00FF767B" w:rsidRDefault="008849EF" w:rsidP="006B2384">
            <w:pPr>
              <w:suppressAutoHyphens/>
              <w:spacing w:after="40"/>
              <w:jc w:val="both"/>
              <w:rPr>
                <w:rFonts w:ascii="Cambria" w:hAnsi="Cambria"/>
                <w:color w:val="000000"/>
                <w:sz w:val="22"/>
                <w:szCs w:val="22"/>
                <w:lang w:eastAsia="lt-LT"/>
              </w:rPr>
            </w:pPr>
          </w:p>
        </w:tc>
      </w:tr>
      <w:tr w:rsidR="008849EF" w:rsidRPr="00FF767B" w:rsidTr="006B2384">
        <w:tc>
          <w:tcPr>
            <w:tcW w:w="851" w:type="dxa"/>
          </w:tcPr>
          <w:p w:rsidR="008849EF" w:rsidRPr="00FF767B" w:rsidRDefault="008849EF" w:rsidP="006B2384">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eastAsia="lt-LT"/>
              </w:rPr>
              <w:t>3.8.7</w:t>
            </w:r>
          </w:p>
        </w:tc>
        <w:tc>
          <w:tcPr>
            <w:tcW w:w="3544" w:type="dxa"/>
          </w:tcPr>
          <w:p w:rsidR="008849EF" w:rsidRPr="00FF767B" w:rsidRDefault="008849EF" w:rsidP="006B2384">
            <w:pPr>
              <w:suppressAutoHyphens/>
              <w:spacing w:after="40"/>
              <w:jc w:val="both"/>
              <w:rPr>
                <w:rFonts w:ascii="Cambria" w:hAnsi="Cambria"/>
                <w:sz w:val="22"/>
                <w:szCs w:val="22"/>
                <w:lang w:eastAsia="lt-LT"/>
              </w:rPr>
            </w:pPr>
            <w:r w:rsidRPr="00FF767B">
              <w:rPr>
                <w:rFonts w:ascii="Cambria" w:hAnsi="Cambria"/>
                <w:sz w:val="22"/>
                <w:szCs w:val="22"/>
                <w:lang w:eastAsia="lt-LT"/>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rsidR="008849EF" w:rsidRPr="00FF767B" w:rsidRDefault="008849EF" w:rsidP="006B2384">
            <w:pPr>
              <w:suppressAutoHyphens/>
              <w:spacing w:after="40"/>
              <w:jc w:val="both"/>
              <w:rPr>
                <w:rFonts w:ascii="Cambria" w:hAnsi="Cambria"/>
                <w:bCs/>
                <w:sz w:val="22"/>
                <w:szCs w:val="22"/>
                <w:lang w:eastAsia="lt-LT"/>
              </w:rPr>
            </w:pPr>
            <w:r w:rsidRPr="00FF767B">
              <w:rPr>
                <w:rFonts w:ascii="Cambria" w:hAnsi="Cambria"/>
                <w:bCs/>
                <w:sz w:val="22"/>
                <w:szCs w:val="22"/>
                <w:lang w:eastAsia="lt-LT"/>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rsidR="008849EF" w:rsidRPr="00FF767B" w:rsidRDefault="008849EF" w:rsidP="006B2384">
            <w:pPr>
              <w:suppressAutoHyphens/>
              <w:spacing w:after="40"/>
              <w:jc w:val="both"/>
              <w:rPr>
                <w:rFonts w:ascii="Cambria" w:hAnsi="Cambria"/>
                <w:sz w:val="22"/>
                <w:szCs w:val="22"/>
                <w:lang w:eastAsia="lt-LT"/>
              </w:rPr>
            </w:pPr>
            <w:r w:rsidRPr="00FF767B">
              <w:rPr>
                <w:rFonts w:ascii="Cambria" w:hAnsi="Cambria"/>
                <w:bCs/>
                <w:sz w:val="22"/>
                <w:szCs w:val="22"/>
                <w:lang w:eastAsia="lt-LT"/>
              </w:rPr>
              <w:t xml:space="preserve">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w:t>
            </w:r>
            <w:r w:rsidRPr="00FF767B">
              <w:rPr>
                <w:rFonts w:ascii="Cambria" w:hAnsi="Cambria"/>
                <w:bCs/>
                <w:sz w:val="22"/>
                <w:szCs w:val="22"/>
                <w:lang w:eastAsia="lt-LT"/>
              </w:rPr>
              <w:lastRenderedPageBreak/>
              <w:t>arba taikomos kitos panašios sankcijos.</w:t>
            </w:r>
          </w:p>
        </w:tc>
        <w:tc>
          <w:tcPr>
            <w:tcW w:w="1701" w:type="dxa"/>
          </w:tcPr>
          <w:p w:rsidR="008849EF" w:rsidRPr="00FF767B" w:rsidRDefault="008849EF" w:rsidP="006B2384">
            <w:pPr>
              <w:suppressAutoHyphens/>
              <w:rPr>
                <w:rFonts w:ascii="Cambria" w:hAnsi="Cambria"/>
                <w:b/>
                <w:bCs/>
                <w:color w:val="000000"/>
                <w:sz w:val="22"/>
                <w:szCs w:val="22"/>
                <w:lang w:val="sv-SE" w:eastAsia="lt-LT"/>
              </w:rPr>
            </w:pPr>
            <w:r w:rsidRPr="00FF767B">
              <w:rPr>
                <w:rFonts w:ascii="Cambria" w:hAnsi="Cambria"/>
                <w:b/>
                <w:bCs/>
                <w:color w:val="000000"/>
                <w:sz w:val="22"/>
                <w:szCs w:val="22"/>
                <w:lang w:val="sv-SE" w:eastAsia="lt-LT"/>
              </w:rPr>
              <w:lastRenderedPageBreak/>
              <w:t>VPĮ 46 straipsnio 4 dalies 4 punktas</w:t>
            </w:r>
          </w:p>
          <w:p w:rsidR="008849EF" w:rsidRPr="00FF767B" w:rsidRDefault="008849EF" w:rsidP="006B2384">
            <w:pPr>
              <w:suppressAutoHyphens/>
              <w:rPr>
                <w:rFonts w:ascii="Cambria" w:hAnsi="Cambria"/>
                <w:b/>
                <w:bCs/>
                <w:color w:val="000000"/>
                <w:sz w:val="22"/>
                <w:szCs w:val="22"/>
                <w:lang w:val="sv-SE" w:eastAsia="lt-LT"/>
              </w:rPr>
            </w:pPr>
          </w:p>
          <w:p w:rsidR="008849EF" w:rsidRPr="00FF767B" w:rsidRDefault="008849EF" w:rsidP="006B2384">
            <w:pPr>
              <w:suppressAutoHyphens/>
              <w:rPr>
                <w:rFonts w:ascii="Cambria" w:hAnsi="Cambria"/>
                <w:color w:val="000000"/>
                <w:sz w:val="22"/>
                <w:szCs w:val="22"/>
                <w:lang w:val="sv-SE" w:eastAsia="lt-LT"/>
              </w:rPr>
            </w:pPr>
            <w:r w:rsidRPr="00FF767B">
              <w:rPr>
                <w:rFonts w:ascii="Cambria" w:hAnsi="Cambria"/>
                <w:bCs/>
                <w:color w:val="000000"/>
                <w:sz w:val="22"/>
                <w:szCs w:val="22"/>
                <w:lang w:val="sv-SE" w:eastAsia="lt-LT"/>
              </w:rPr>
              <w:t>EBVPD III dalies C15 punktas</w:t>
            </w:r>
          </w:p>
        </w:tc>
        <w:tc>
          <w:tcPr>
            <w:tcW w:w="3685" w:type="dxa"/>
          </w:tcPr>
          <w:p w:rsidR="008849EF" w:rsidRPr="00FF767B" w:rsidRDefault="008849EF" w:rsidP="006B2384">
            <w:pPr>
              <w:suppressAutoHyphens/>
              <w:spacing w:after="40"/>
              <w:jc w:val="both"/>
              <w:rPr>
                <w:rFonts w:ascii="Cambria" w:hAnsi="Cambria"/>
                <w:color w:val="000000"/>
                <w:sz w:val="22"/>
                <w:szCs w:val="22"/>
                <w:lang w:val="sv-SE" w:eastAsia="lt-LT"/>
              </w:rPr>
            </w:pPr>
            <w:r w:rsidRPr="00FF767B">
              <w:rPr>
                <w:rFonts w:ascii="Cambria" w:hAnsi="Cambria"/>
                <w:color w:val="000000"/>
                <w:sz w:val="22"/>
                <w:szCs w:val="22"/>
                <w:lang w:val="sv-SE" w:eastAsia="lt-LT"/>
              </w:rPr>
              <w:t>Iš Lietuvoje įsteigtų subjektų įrodančių dokumentų nereikalaujama. Užtenka pateikto EBVPD.</w:t>
            </w:r>
          </w:p>
          <w:p w:rsidR="008849EF" w:rsidRPr="00FF767B" w:rsidRDefault="008849EF" w:rsidP="006B2384">
            <w:pPr>
              <w:suppressAutoHyphens/>
              <w:spacing w:after="40"/>
              <w:jc w:val="both"/>
              <w:rPr>
                <w:rFonts w:ascii="Cambria" w:hAnsi="Cambria"/>
                <w:bCs/>
                <w:iCs/>
                <w:color w:val="000000"/>
                <w:sz w:val="22"/>
                <w:szCs w:val="22"/>
                <w:lang w:val="sv-SE" w:eastAsia="lt-LT"/>
              </w:rPr>
            </w:pPr>
          </w:p>
          <w:p w:rsidR="008849EF" w:rsidRPr="00FF767B" w:rsidRDefault="008849EF" w:rsidP="006B2384">
            <w:pPr>
              <w:suppressAutoHyphens/>
              <w:spacing w:after="40"/>
              <w:jc w:val="both"/>
              <w:rPr>
                <w:rFonts w:ascii="Cambria" w:hAnsi="Cambria"/>
                <w:b/>
                <w:bCs/>
                <w:color w:val="000000"/>
                <w:sz w:val="22"/>
                <w:szCs w:val="22"/>
                <w:lang w:val="sv-SE" w:eastAsia="lt-LT"/>
              </w:rPr>
            </w:pPr>
            <w:r w:rsidRPr="00FF767B">
              <w:rPr>
                <w:rFonts w:ascii="Cambria" w:hAnsi="Cambria"/>
                <w:b/>
                <w:bCs/>
                <w:color w:val="000000"/>
                <w:sz w:val="22"/>
                <w:szCs w:val="22"/>
                <w:lang w:val="sv-SE" w:eastAsia="lt-LT"/>
              </w:rPr>
              <w:t xml:space="preserve">Priimant sprendimus dėl tiekėjo pašalinimo iš pirkimo procedūros šiame punkte nurodytu pašalinimo pagrindu, be kita ko, gali būti atsižvelgiama į pagal VPĮ 52 straipsnį skelbiamą informaciją: </w:t>
            </w:r>
          </w:p>
          <w:p w:rsidR="008849EF" w:rsidRPr="00FF767B" w:rsidRDefault="008849EF" w:rsidP="006B2384">
            <w:pPr>
              <w:suppressAutoHyphens/>
              <w:spacing w:after="40"/>
              <w:jc w:val="both"/>
              <w:rPr>
                <w:rFonts w:ascii="Cambria" w:hAnsi="Cambria"/>
                <w:b/>
                <w:bCs/>
                <w:color w:val="000000"/>
                <w:sz w:val="22"/>
                <w:szCs w:val="22"/>
                <w:lang w:val="sv-SE" w:eastAsia="lt-LT"/>
              </w:rPr>
            </w:pPr>
          </w:p>
          <w:p w:rsidR="008849EF" w:rsidRPr="00FF767B" w:rsidRDefault="00DD1D6A" w:rsidP="006B2384">
            <w:pPr>
              <w:suppressAutoHyphens/>
              <w:spacing w:after="40"/>
              <w:jc w:val="both"/>
              <w:rPr>
                <w:rFonts w:ascii="Cambria" w:hAnsi="Cambria"/>
                <w:b/>
                <w:bCs/>
                <w:color w:val="000000"/>
                <w:sz w:val="22"/>
                <w:szCs w:val="22"/>
                <w:lang w:val="sv-SE" w:eastAsia="lt-LT"/>
              </w:rPr>
            </w:pPr>
            <w:hyperlink r:id="rId15" w:history="1">
              <w:r w:rsidR="008849EF" w:rsidRPr="00FF767B">
                <w:rPr>
                  <w:rStyle w:val="Hipersaitas"/>
                  <w:rFonts w:ascii="Cambria" w:hAnsi="Cambria"/>
                  <w:sz w:val="22"/>
                  <w:szCs w:val="22"/>
                  <w:shd w:val="clear" w:color="auto" w:fill="FFFFFF"/>
                  <w:lang w:val="sv-SE"/>
                </w:rPr>
                <w:t>https://vpt.lrv.lt/lt/nuorodos/kiti-duomenys/powerbi/melaginga-informacija-pateikusiu-tiekeju-sarasas-3/</w:t>
              </w:r>
            </w:hyperlink>
          </w:p>
          <w:p w:rsidR="008849EF" w:rsidRPr="00FF767B" w:rsidRDefault="008849EF" w:rsidP="006B2384">
            <w:pPr>
              <w:suppressAutoHyphens/>
              <w:spacing w:after="40"/>
              <w:jc w:val="both"/>
              <w:rPr>
                <w:rFonts w:ascii="Cambria" w:hAnsi="Cambria"/>
                <w:color w:val="000000"/>
                <w:sz w:val="22"/>
                <w:szCs w:val="22"/>
                <w:lang w:val="sv-SE" w:eastAsia="lt-LT"/>
              </w:rPr>
            </w:pPr>
          </w:p>
        </w:tc>
      </w:tr>
      <w:tr w:rsidR="008849EF" w:rsidRPr="00FF767B" w:rsidTr="006B2384">
        <w:tc>
          <w:tcPr>
            <w:tcW w:w="851" w:type="dxa"/>
          </w:tcPr>
          <w:p w:rsidR="008849EF" w:rsidRPr="00FF767B" w:rsidRDefault="008849EF" w:rsidP="006B2384">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eastAsia="lt-LT"/>
              </w:rPr>
              <w:t>3.8.8</w:t>
            </w:r>
          </w:p>
        </w:tc>
        <w:tc>
          <w:tcPr>
            <w:tcW w:w="3544" w:type="dxa"/>
          </w:tcPr>
          <w:p w:rsidR="008849EF" w:rsidRPr="00FF767B" w:rsidRDefault="008849EF" w:rsidP="006B2384">
            <w:pPr>
              <w:suppressAutoHyphens/>
              <w:spacing w:after="40"/>
              <w:jc w:val="both"/>
              <w:rPr>
                <w:rFonts w:ascii="Cambria" w:hAnsi="Cambria"/>
                <w:sz w:val="22"/>
                <w:szCs w:val="22"/>
                <w:lang w:eastAsia="lt-LT"/>
              </w:rPr>
            </w:pPr>
            <w:r w:rsidRPr="00FF767B">
              <w:rPr>
                <w:rFonts w:ascii="Cambria" w:hAnsi="Cambria"/>
                <w:sz w:val="22"/>
                <w:szCs w:val="22"/>
                <w:lang w:eastAsia="lt-LT"/>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701" w:type="dxa"/>
          </w:tcPr>
          <w:p w:rsidR="008849EF" w:rsidRPr="00FF767B" w:rsidRDefault="008849EF" w:rsidP="006B2384">
            <w:pPr>
              <w:suppressAutoHyphens/>
              <w:rPr>
                <w:rFonts w:ascii="Cambria" w:hAnsi="Cambria"/>
                <w:b/>
                <w:bCs/>
                <w:color w:val="000000"/>
                <w:sz w:val="22"/>
                <w:szCs w:val="22"/>
                <w:lang w:val="sv-SE" w:eastAsia="lt-LT"/>
              </w:rPr>
            </w:pPr>
            <w:r w:rsidRPr="00FF767B">
              <w:rPr>
                <w:rFonts w:ascii="Cambria" w:hAnsi="Cambria"/>
                <w:b/>
                <w:bCs/>
                <w:color w:val="000000"/>
                <w:sz w:val="22"/>
                <w:szCs w:val="22"/>
                <w:lang w:val="sv-SE" w:eastAsia="lt-LT"/>
              </w:rPr>
              <w:t>VPĮ 46 straipsnio 4 dalies 5 punktas</w:t>
            </w:r>
          </w:p>
          <w:p w:rsidR="008849EF" w:rsidRPr="00FF767B" w:rsidRDefault="008849EF" w:rsidP="006B2384">
            <w:pPr>
              <w:suppressAutoHyphens/>
              <w:rPr>
                <w:rFonts w:ascii="Cambria" w:hAnsi="Cambria"/>
                <w:b/>
                <w:bCs/>
                <w:color w:val="000000"/>
                <w:sz w:val="22"/>
                <w:szCs w:val="22"/>
                <w:lang w:val="sv-SE" w:eastAsia="lt-LT"/>
              </w:rPr>
            </w:pPr>
          </w:p>
          <w:p w:rsidR="008849EF" w:rsidRPr="00FF767B" w:rsidRDefault="008849EF" w:rsidP="006B2384">
            <w:pPr>
              <w:suppressAutoHyphens/>
              <w:rPr>
                <w:rFonts w:ascii="Cambria" w:hAnsi="Cambria"/>
                <w:bCs/>
                <w:color w:val="000000"/>
                <w:sz w:val="22"/>
                <w:szCs w:val="22"/>
                <w:lang w:val="sv-SE" w:eastAsia="lt-LT"/>
              </w:rPr>
            </w:pPr>
            <w:r w:rsidRPr="00FF767B">
              <w:rPr>
                <w:rFonts w:ascii="Cambria" w:hAnsi="Cambria"/>
                <w:bCs/>
                <w:color w:val="000000"/>
                <w:sz w:val="22"/>
                <w:szCs w:val="22"/>
                <w:lang w:val="sv-SE" w:eastAsia="lt-LT"/>
              </w:rPr>
              <w:t>EBVPD III dalies C15 punktas</w:t>
            </w:r>
          </w:p>
          <w:p w:rsidR="008849EF" w:rsidRPr="00FF767B" w:rsidRDefault="008849EF" w:rsidP="006B2384">
            <w:pPr>
              <w:suppressAutoHyphens/>
              <w:rPr>
                <w:rFonts w:ascii="Cambria" w:hAnsi="Cambria"/>
                <w:color w:val="000000"/>
                <w:sz w:val="22"/>
                <w:szCs w:val="22"/>
                <w:lang w:val="sv-SE" w:eastAsia="lt-LT"/>
              </w:rPr>
            </w:pPr>
          </w:p>
          <w:p w:rsidR="008849EF" w:rsidRPr="00FF767B" w:rsidRDefault="008849EF" w:rsidP="006B2384">
            <w:pPr>
              <w:suppressAutoHyphens/>
              <w:spacing w:after="40"/>
              <w:rPr>
                <w:rFonts w:ascii="Cambria" w:hAnsi="Cambria"/>
                <w:color w:val="000000"/>
                <w:sz w:val="22"/>
                <w:szCs w:val="22"/>
                <w:lang w:val="sv-SE" w:eastAsia="lt-LT"/>
              </w:rPr>
            </w:pPr>
          </w:p>
        </w:tc>
        <w:tc>
          <w:tcPr>
            <w:tcW w:w="3685" w:type="dxa"/>
          </w:tcPr>
          <w:p w:rsidR="008849EF" w:rsidRPr="00FF767B" w:rsidRDefault="008849EF" w:rsidP="006B2384">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val="sv-SE" w:eastAsia="lt-LT"/>
              </w:rPr>
              <w:t xml:space="preserve">Iš Lietuvoje įsteigtų subjektų įrodančių dokumentų nereikalaujama. </w:t>
            </w:r>
            <w:r w:rsidRPr="00FF767B">
              <w:rPr>
                <w:rFonts w:ascii="Cambria" w:hAnsi="Cambria"/>
                <w:color w:val="000000"/>
                <w:sz w:val="22"/>
                <w:szCs w:val="22"/>
                <w:lang w:eastAsia="lt-LT"/>
              </w:rPr>
              <w:t>Užtenka pateikto EBVPD.</w:t>
            </w:r>
          </w:p>
          <w:p w:rsidR="008849EF" w:rsidRPr="00FF767B" w:rsidRDefault="008849EF" w:rsidP="006B2384">
            <w:pPr>
              <w:suppressAutoHyphens/>
              <w:spacing w:after="40"/>
              <w:jc w:val="both"/>
              <w:rPr>
                <w:rFonts w:ascii="Cambria" w:hAnsi="Cambria"/>
                <w:color w:val="000000"/>
                <w:sz w:val="22"/>
                <w:szCs w:val="22"/>
                <w:lang w:eastAsia="lt-LT"/>
              </w:rPr>
            </w:pPr>
          </w:p>
        </w:tc>
      </w:tr>
      <w:tr w:rsidR="008849EF" w:rsidRPr="00FF767B" w:rsidTr="006B2384">
        <w:tc>
          <w:tcPr>
            <w:tcW w:w="851" w:type="dxa"/>
          </w:tcPr>
          <w:p w:rsidR="008849EF" w:rsidRPr="00FF767B" w:rsidRDefault="008849EF" w:rsidP="006B2384">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eastAsia="lt-LT"/>
              </w:rPr>
              <w:t>3.8.9</w:t>
            </w:r>
          </w:p>
        </w:tc>
        <w:tc>
          <w:tcPr>
            <w:tcW w:w="3544" w:type="dxa"/>
          </w:tcPr>
          <w:p w:rsidR="008849EF" w:rsidRPr="00FF767B" w:rsidRDefault="008849EF" w:rsidP="006B2384">
            <w:pPr>
              <w:suppressAutoHyphens/>
              <w:spacing w:after="40"/>
              <w:jc w:val="both"/>
              <w:rPr>
                <w:rFonts w:ascii="Cambria" w:hAnsi="Cambria"/>
                <w:sz w:val="22"/>
                <w:szCs w:val="22"/>
                <w:lang w:eastAsia="lt-LT"/>
              </w:rPr>
            </w:pPr>
            <w:r w:rsidRPr="00FF767B">
              <w:rPr>
                <w:rFonts w:ascii="Cambria" w:hAnsi="Cambria"/>
                <w:sz w:val="22"/>
                <w:szCs w:val="22"/>
                <w:lang w:eastAsia="lt-LT"/>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rsidR="008849EF" w:rsidRPr="00FF767B" w:rsidRDefault="008849EF" w:rsidP="006B2384">
            <w:pPr>
              <w:suppressAutoHyphens/>
              <w:spacing w:after="40"/>
              <w:jc w:val="both"/>
              <w:rPr>
                <w:rFonts w:ascii="Cambria" w:hAnsi="Cambria"/>
                <w:sz w:val="22"/>
                <w:szCs w:val="22"/>
                <w:lang w:eastAsia="lt-LT"/>
              </w:rPr>
            </w:pPr>
            <w:r w:rsidRPr="00FF767B">
              <w:rPr>
                <w:rFonts w:ascii="Cambria" w:hAnsi="Cambria"/>
                <w:sz w:val="22"/>
                <w:szCs w:val="22"/>
                <w:lang w:eastAsia="lt-LT"/>
              </w:rPr>
              <w:t xml:space="preserve">Šiuo pagrindu tiekėjas taip pat pašalinamas iš pirkimo procedūros, kai, vadovaujantis kitų valstybių teisės aktais, per pastaruosius 3 metus nustatyta, kad jis, </w:t>
            </w:r>
            <w:r w:rsidRPr="00FF767B">
              <w:rPr>
                <w:rFonts w:ascii="Cambria" w:hAnsi="Cambria"/>
                <w:sz w:val="22"/>
                <w:szCs w:val="22"/>
                <w:lang w:eastAsia="lt-LT"/>
              </w:rPr>
              <w:lastRenderedPageBreak/>
              <w:t>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701" w:type="dxa"/>
          </w:tcPr>
          <w:p w:rsidR="008849EF" w:rsidRPr="00FF767B" w:rsidRDefault="008849EF" w:rsidP="006B2384">
            <w:pPr>
              <w:suppressAutoHyphens/>
              <w:rPr>
                <w:rFonts w:ascii="Cambria" w:hAnsi="Cambria"/>
                <w:b/>
                <w:bCs/>
                <w:color w:val="000000"/>
                <w:sz w:val="22"/>
                <w:szCs w:val="22"/>
                <w:lang w:val="sv-SE" w:eastAsia="lt-LT"/>
              </w:rPr>
            </w:pPr>
            <w:r w:rsidRPr="00FF767B">
              <w:rPr>
                <w:rFonts w:ascii="Cambria" w:hAnsi="Cambria"/>
                <w:b/>
                <w:bCs/>
                <w:color w:val="000000"/>
                <w:sz w:val="22"/>
                <w:szCs w:val="22"/>
                <w:lang w:val="sv-SE" w:eastAsia="lt-LT"/>
              </w:rPr>
              <w:lastRenderedPageBreak/>
              <w:t>VPĮ 46 straipsnio 4 dalies 6 punktas</w:t>
            </w:r>
          </w:p>
          <w:p w:rsidR="008849EF" w:rsidRPr="00FF767B" w:rsidRDefault="008849EF" w:rsidP="006B2384">
            <w:pPr>
              <w:suppressAutoHyphens/>
              <w:rPr>
                <w:rFonts w:ascii="Cambria" w:hAnsi="Cambria"/>
                <w:b/>
                <w:bCs/>
                <w:color w:val="000000"/>
                <w:sz w:val="22"/>
                <w:szCs w:val="22"/>
                <w:lang w:val="sv-SE" w:eastAsia="lt-LT"/>
              </w:rPr>
            </w:pPr>
          </w:p>
          <w:p w:rsidR="008849EF" w:rsidRPr="00FF767B" w:rsidRDefault="008849EF" w:rsidP="006B2384">
            <w:pPr>
              <w:suppressAutoHyphens/>
              <w:rPr>
                <w:rFonts w:ascii="Cambria" w:hAnsi="Cambria"/>
                <w:bCs/>
                <w:color w:val="000000"/>
                <w:sz w:val="22"/>
                <w:szCs w:val="22"/>
                <w:lang w:val="sv-SE" w:eastAsia="lt-LT"/>
              </w:rPr>
            </w:pPr>
            <w:r w:rsidRPr="00FF767B">
              <w:rPr>
                <w:rFonts w:ascii="Cambria" w:hAnsi="Cambria"/>
                <w:bCs/>
                <w:color w:val="000000"/>
                <w:sz w:val="22"/>
                <w:szCs w:val="22"/>
                <w:lang w:val="sv-SE" w:eastAsia="lt-LT"/>
              </w:rPr>
              <w:t>EBVPD III dalies C14 punktas</w:t>
            </w:r>
          </w:p>
          <w:p w:rsidR="008849EF" w:rsidRPr="00FF767B" w:rsidRDefault="008849EF" w:rsidP="006B2384">
            <w:pPr>
              <w:suppressAutoHyphens/>
              <w:spacing w:after="40"/>
              <w:rPr>
                <w:rFonts w:ascii="Cambria" w:hAnsi="Cambria"/>
                <w:color w:val="000000"/>
                <w:sz w:val="22"/>
                <w:szCs w:val="22"/>
                <w:lang w:val="sv-SE" w:eastAsia="lt-LT"/>
              </w:rPr>
            </w:pPr>
          </w:p>
        </w:tc>
        <w:tc>
          <w:tcPr>
            <w:tcW w:w="3685" w:type="dxa"/>
          </w:tcPr>
          <w:p w:rsidR="008849EF" w:rsidRPr="00FF767B" w:rsidRDefault="008849EF" w:rsidP="006B2384">
            <w:pPr>
              <w:suppressAutoHyphens/>
              <w:spacing w:after="40"/>
              <w:jc w:val="both"/>
              <w:rPr>
                <w:rFonts w:ascii="Cambria" w:hAnsi="Cambria"/>
                <w:color w:val="000000"/>
                <w:sz w:val="22"/>
                <w:szCs w:val="22"/>
                <w:lang w:val="sv-SE" w:eastAsia="lt-LT"/>
              </w:rPr>
            </w:pPr>
            <w:r w:rsidRPr="00FF767B">
              <w:rPr>
                <w:rFonts w:ascii="Cambria" w:hAnsi="Cambria"/>
                <w:color w:val="000000"/>
                <w:sz w:val="22"/>
                <w:szCs w:val="22"/>
                <w:lang w:val="sv-SE" w:eastAsia="lt-LT"/>
              </w:rPr>
              <w:t>Iš Lietuvoje įsteigtų subjektų įrodančių dokumentų nereikalaujama. Užtenka pateikto EBVPD.</w:t>
            </w:r>
          </w:p>
          <w:p w:rsidR="008849EF" w:rsidRPr="00FF767B" w:rsidRDefault="008849EF" w:rsidP="006B2384">
            <w:pPr>
              <w:suppressAutoHyphens/>
              <w:spacing w:after="40"/>
              <w:jc w:val="both"/>
              <w:rPr>
                <w:rFonts w:ascii="Cambria" w:hAnsi="Cambria"/>
                <w:bCs/>
                <w:iCs/>
                <w:color w:val="000000"/>
                <w:sz w:val="22"/>
                <w:szCs w:val="22"/>
                <w:lang w:val="sv-SE" w:eastAsia="lt-LT"/>
              </w:rPr>
            </w:pPr>
          </w:p>
          <w:p w:rsidR="008849EF" w:rsidRPr="00FF767B" w:rsidRDefault="008849EF" w:rsidP="006B2384">
            <w:pPr>
              <w:suppressAutoHyphens/>
              <w:spacing w:after="40"/>
              <w:jc w:val="both"/>
              <w:rPr>
                <w:rFonts w:ascii="Cambria" w:hAnsi="Cambria"/>
                <w:b/>
                <w:bCs/>
                <w:color w:val="000000"/>
                <w:sz w:val="22"/>
                <w:szCs w:val="22"/>
                <w:lang w:val="sv-SE" w:eastAsia="lt-LT"/>
              </w:rPr>
            </w:pPr>
            <w:r w:rsidRPr="00FF767B">
              <w:rPr>
                <w:rFonts w:ascii="Cambria" w:hAnsi="Cambria"/>
                <w:b/>
                <w:bCs/>
                <w:color w:val="000000"/>
                <w:sz w:val="22"/>
                <w:szCs w:val="22"/>
                <w:lang w:val="sv-SE" w:eastAsia="lt-LT"/>
              </w:rPr>
              <w:t xml:space="preserve">Priimant sprendimus dėl tiekėjo pašalinimo iš pirkimo procedūros šiame punkte nurodytu pašalinimo pagrindu, gali būti atsižvelgiama į pagal VPĮ 91 straipsnį skelbiamą informaciją: </w:t>
            </w:r>
          </w:p>
          <w:p w:rsidR="008849EF" w:rsidRPr="00FF767B" w:rsidRDefault="008849EF" w:rsidP="006B2384">
            <w:pPr>
              <w:suppressAutoHyphens/>
              <w:spacing w:after="40"/>
              <w:jc w:val="both"/>
              <w:rPr>
                <w:rFonts w:ascii="Cambria" w:hAnsi="Cambria"/>
                <w:color w:val="000000"/>
                <w:sz w:val="22"/>
                <w:szCs w:val="22"/>
                <w:lang w:val="sv-SE" w:eastAsia="lt-LT"/>
              </w:rPr>
            </w:pPr>
          </w:p>
          <w:p w:rsidR="008849EF" w:rsidRPr="00FF767B" w:rsidRDefault="00DD1D6A" w:rsidP="006B2384">
            <w:pPr>
              <w:suppressAutoHyphens/>
              <w:spacing w:after="40"/>
              <w:jc w:val="both"/>
              <w:rPr>
                <w:rFonts w:ascii="Cambria" w:hAnsi="Cambria"/>
                <w:color w:val="000000"/>
                <w:sz w:val="22"/>
                <w:szCs w:val="22"/>
                <w:lang w:val="sv-SE" w:eastAsia="lt-LT"/>
              </w:rPr>
            </w:pPr>
            <w:hyperlink r:id="rId16" w:history="1">
              <w:r w:rsidR="008849EF" w:rsidRPr="00FF767B">
                <w:rPr>
                  <w:rStyle w:val="Hipersaitas"/>
                  <w:rFonts w:ascii="Cambria" w:hAnsi="Cambria"/>
                  <w:sz w:val="22"/>
                  <w:szCs w:val="22"/>
                  <w:shd w:val="clear" w:color="auto" w:fill="FFFFFF"/>
                  <w:lang w:val="sv-SE"/>
                </w:rPr>
                <w:t>https://vpt.lrv.lt/lt/nuorodos/kiti-duomenys/powerbi/nepatikimi-tiekejai-1/</w:t>
              </w:r>
            </w:hyperlink>
          </w:p>
          <w:p w:rsidR="008849EF" w:rsidRPr="00FF767B" w:rsidRDefault="008849EF" w:rsidP="006B2384">
            <w:pPr>
              <w:suppressAutoHyphens/>
              <w:spacing w:after="40"/>
              <w:jc w:val="both"/>
              <w:rPr>
                <w:rFonts w:ascii="Cambria" w:hAnsi="Cambria"/>
                <w:color w:val="000000"/>
                <w:sz w:val="22"/>
                <w:szCs w:val="22"/>
                <w:lang w:val="sv-SE" w:eastAsia="lt-LT"/>
              </w:rPr>
            </w:pPr>
          </w:p>
          <w:p w:rsidR="008849EF" w:rsidRPr="00FF767B" w:rsidRDefault="00DD1D6A" w:rsidP="006B2384">
            <w:pPr>
              <w:suppressAutoHyphens/>
              <w:spacing w:after="40"/>
              <w:jc w:val="both"/>
              <w:rPr>
                <w:rFonts w:ascii="Cambria" w:hAnsi="Cambria"/>
                <w:color w:val="000000"/>
                <w:sz w:val="22"/>
                <w:szCs w:val="22"/>
                <w:lang w:val="sv-SE" w:eastAsia="lt-LT"/>
              </w:rPr>
            </w:pPr>
            <w:hyperlink r:id="rId17" w:history="1">
              <w:r w:rsidR="008849EF" w:rsidRPr="00FF767B">
                <w:rPr>
                  <w:rStyle w:val="Hipersaitas"/>
                  <w:rFonts w:ascii="Cambria" w:hAnsi="Cambria"/>
                  <w:sz w:val="22"/>
                  <w:szCs w:val="22"/>
                  <w:lang w:val="sv-SE"/>
                </w:rPr>
                <w:t>https://vpt.lrv.lt/lt/pasalinimo-pagrindai-1/nepatikimu-koncesininku-sarasas-1/nepatikimu-koncesininku-sarasas</w:t>
              </w:r>
            </w:hyperlink>
          </w:p>
          <w:p w:rsidR="008849EF" w:rsidRPr="00FF767B" w:rsidRDefault="008849EF" w:rsidP="006B2384">
            <w:pPr>
              <w:suppressAutoHyphens/>
              <w:spacing w:after="40"/>
              <w:jc w:val="both"/>
              <w:rPr>
                <w:rFonts w:ascii="Cambria" w:hAnsi="Cambria"/>
                <w:sz w:val="22"/>
                <w:szCs w:val="22"/>
                <w:lang w:val="sv-SE" w:eastAsia="lt-LT"/>
              </w:rPr>
            </w:pPr>
          </w:p>
          <w:p w:rsidR="008849EF" w:rsidRPr="00FF767B" w:rsidRDefault="008849EF" w:rsidP="006B2384">
            <w:pPr>
              <w:suppressAutoHyphens/>
              <w:spacing w:after="40"/>
              <w:jc w:val="both"/>
              <w:rPr>
                <w:rFonts w:ascii="Cambria" w:hAnsi="Cambria"/>
                <w:bCs/>
                <w:color w:val="000000"/>
                <w:sz w:val="22"/>
                <w:szCs w:val="22"/>
                <w:lang w:val="sv-SE" w:eastAsia="lt-LT"/>
              </w:rPr>
            </w:pPr>
          </w:p>
          <w:p w:rsidR="008849EF" w:rsidRPr="00FF767B" w:rsidRDefault="008849EF" w:rsidP="006B2384">
            <w:pPr>
              <w:suppressAutoHyphens/>
              <w:spacing w:after="40"/>
              <w:jc w:val="both"/>
              <w:rPr>
                <w:rFonts w:ascii="Cambria" w:hAnsi="Cambria"/>
                <w:color w:val="000000"/>
                <w:sz w:val="22"/>
                <w:szCs w:val="22"/>
                <w:lang w:val="sv-SE" w:eastAsia="lt-LT"/>
              </w:rPr>
            </w:pPr>
          </w:p>
        </w:tc>
      </w:tr>
      <w:tr w:rsidR="008849EF" w:rsidRPr="00FF767B" w:rsidTr="006B2384">
        <w:tc>
          <w:tcPr>
            <w:tcW w:w="851" w:type="dxa"/>
          </w:tcPr>
          <w:p w:rsidR="008849EF" w:rsidRPr="00FF767B" w:rsidRDefault="008849EF" w:rsidP="006B2384">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eastAsia="lt-LT"/>
              </w:rPr>
              <w:t>3.8.10</w:t>
            </w:r>
          </w:p>
        </w:tc>
        <w:tc>
          <w:tcPr>
            <w:tcW w:w="3544" w:type="dxa"/>
          </w:tcPr>
          <w:p w:rsidR="008849EF" w:rsidRPr="00FF767B" w:rsidRDefault="008849EF" w:rsidP="006B2384">
            <w:pPr>
              <w:suppressAutoHyphens/>
              <w:spacing w:after="40"/>
              <w:jc w:val="both"/>
              <w:rPr>
                <w:rFonts w:ascii="Cambria" w:hAnsi="Cambria"/>
                <w:sz w:val="22"/>
                <w:szCs w:val="22"/>
                <w:lang w:eastAsia="lt-LT"/>
              </w:rPr>
            </w:pPr>
            <w:r w:rsidRPr="00FF767B">
              <w:rPr>
                <w:rFonts w:ascii="Cambria" w:hAnsi="Cambria"/>
                <w:sz w:val="22"/>
                <w:szCs w:val="22"/>
                <w:lang w:eastAsia="lt-LT"/>
              </w:rPr>
              <w:t>Tiekėjas yra padaręs rimtą profesinį pažeidimą, dėl kurio perkančioji organizacija abejoja tiekėjo sąžiningumu, kai jis</w:t>
            </w:r>
            <w:bookmarkStart w:id="3" w:name="part_030e6c6c64ba4f96a23474e439d1b80c"/>
            <w:bookmarkEnd w:id="3"/>
            <w:r w:rsidRPr="00FF767B">
              <w:rPr>
                <w:rFonts w:ascii="Cambria" w:hAnsi="Cambria"/>
                <w:sz w:val="22"/>
                <w:szCs w:val="22"/>
                <w:lang w:eastAsia="lt-LT"/>
              </w:rPr>
              <w:t xml:space="preserve"> yra padaręs finansinės atskaitomybės ir audito teisės aktų pažeidimą ir nuo jo padarymo dienos praėjo mažiau kaip vieni metai.</w:t>
            </w:r>
          </w:p>
          <w:p w:rsidR="008849EF" w:rsidRPr="00FF767B" w:rsidRDefault="008849EF" w:rsidP="006B2384">
            <w:pPr>
              <w:suppressAutoHyphens/>
              <w:spacing w:after="40"/>
              <w:jc w:val="both"/>
              <w:rPr>
                <w:rFonts w:ascii="Cambria" w:hAnsi="Cambria"/>
                <w:sz w:val="22"/>
                <w:szCs w:val="22"/>
                <w:lang w:eastAsia="lt-LT"/>
              </w:rPr>
            </w:pPr>
          </w:p>
        </w:tc>
        <w:tc>
          <w:tcPr>
            <w:tcW w:w="1701" w:type="dxa"/>
          </w:tcPr>
          <w:p w:rsidR="008849EF" w:rsidRPr="00FF767B" w:rsidRDefault="008849EF" w:rsidP="006B2384">
            <w:pPr>
              <w:suppressAutoHyphens/>
              <w:rPr>
                <w:rFonts w:ascii="Cambria" w:hAnsi="Cambria"/>
                <w:b/>
                <w:bCs/>
                <w:color w:val="000000"/>
                <w:sz w:val="22"/>
                <w:szCs w:val="22"/>
                <w:lang w:val="sv-SE" w:eastAsia="lt-LT"/>
              </w:rPr>
            </w:pPr>
            <w:r w:rsidRPr="00FF767B">
              <w:rPr>
                <w:rFonts w:ascii="Cambria" w:hAnsi="Cambria"/>
                <w:b/>
                <w:bCs/>
                <w:color w:val="000000"/>
                <w:sz w:val="22"/>
                <w:szCs w:val="22"/>
                <w:lang w:val="sv-SE" w:eastAsia="lt-LT"/>
              </w:rPr>
              <w:t>VPĮ 46 straipsnio 4 dalies 7 punkto a papunktis</w:t>
            </w:r>
          </w:p>
          <w:p w:rsidR="008849EF" w:rsidRPr="00FF767B" w:rsidRDefault="008849EF" w:rsidP="006B2384">
            <w:pPr>
              <w:suppressAutoHyphens/>
              <w:rPr>
                <w:rFonts w:ascii="Cambria" w:hAnsi="Cambria"/>
                <w:b/>
                <w:bCs/>
                <w:color w:val="000000"/>
                <w:sz w:val="22"/>
                <w:szCs w:val="22"/>
                <w:lang w:val="sv-SE" w:eastAsia="lt-LT"/>
              </w:rPr>
            </w:pPr>
          </w:p>
          <w:p w:rsidR="008849EF" w:rsidRPr="00FF767B" w:rsidRDefault="008849EF" w:rsidP="006B2384">
            <w:pPr>
              <w:suppressAutoHyphens/>
              <w:rPr>
                <w:rFonts w:ascii="Cambria" w:hAnsi="Cambria"/>
                <w:color w:val="000000"/>
                <w:sz w:val="22"/>
                <w:szCs w:val="22"/>
                <w:lang w:val="sv-SE" w:eastAsia="lt-LT"/>
              </w:rPr>
            </w:pPr>
            <w:r w:rsidRPr="00FF767B">
              <w:rPr>
                <w:rFonts w:ascii="Cambria" w:hAnsi="Cambria"/>
                <w:bCs/>
                <w:color w:val="000000"/>
                <w:sz w:val="22"/>
                <w:szCs w:val="22"/>
                <w:lang w:val="sv-SE" w:eastAsia="lt-LT"/>
              </w:rPr>
              <w:t>EBVPD III dalies C11 punktas</w:t>
            </w:r>
          </w:p>
        </w:tc>
        <w:tc>
          <w:tcPr>
            <w:tcW w:w="3685" w:type="dxa"/>
          </w:tcPr>
          <w:p w:rsidR="008849EF" w:rsidRPr="00FF767B" w:rsidRDefault="008849EF" w:rsidP="006B2384">
            <w:pPr>
              <w:pStyle w:val="Betarp"/>
              <w:jc w:val="both"/>
              <w:rPr>
                <w:rFonts w:ascii="Cambria" w:hAnsi="Cambria"/>
                <w:sz w:val="22"/>
                <w:szCs w:val="22"/>
                <w:lang w:val="sv-SE"/>
              </w:rPr>
            </w:pPr>
            <w:r w:rsidRPr="00FF767B">
              <w:rPr>
                <w:rFonts w:ascii="Cambria" w:hAnsi="Cambria"/>
                <w:color w:val="000000"/>
                <w:sz w:val="22"/>
                <w:szCs w:val="22"/>
                <w:lang w:val="sv-SE" w:eastAsia="lt-LT"/>
              </w:rPr>
              <w:t>Iš Lietuvoje įsteigtų subjektų įrodančių dokumentų nereikalaujama. Užtenka pateikto EBVPD. Priimant sprendimus dėl tiekėjo pašalinimo iš pirkimo procedūros šiame punkte nurodytu pašalinimo pagrindu, be kita ko, atsižvelgiama į</w:t>
            </w:r>
            <w:r w:rsidRPr="00FF767B">
              <w:rPr>
                <w:rFonts w:ascii="Cambria" w:hAnsi="Cambria"/>
                <w:b/>
                <w:bCs/>
                <w:color w:val="000000"/>
                <w:sz w:val="22"/>
                <w:szCs w:val="22"/>
                <w:lang w:val="sv-SE" w:eastAsia="lt-LT"/>
              </w:rPr>
              <w:t xml:space="preserve"> </w:t>
            </w:r>
            <w:r w:rsidRPr="00FF767B">
              <w:rPr>
                <w:rFonts w:ascii="Cambria" w:hAnsi="Cambria"/>
                <w:color w:val="000000"/>
                <w:sz w:val="22"/>
                <w:szCs w:val="22"/>
                <w:lang w:val="sv-SE" w:eastAsia="lt-LT"/>
              </w:rPr>
              <w:t xml:space="preserve">nacionalinėje duomenų bazėje adresu: </w:t>
            </w:r>
            <w:hyperlink r:id="rId18" w:history="1">
              <w:r w:rsidRPr="00FF767B">
                <w:rPr>
                  <w:rStyle w:val="Hipersaitas"/>
                  <w:rFonts w:ascii="Cambria" w:hAnsi="Cambria"/>
                  <w:sz w:val="22"/>
                  <w:szCs w:val="22"/>
                  <w:lang w:val="sv-SE"/>
                </w:rPr>
                <w:t>https://www.registrucentras.lt/jar/p/index.php</w:t>
              </w:r>
            </w:hyperlink>
          </w:p>
          <w:p w:rsidR="008849EF" w:rsidRPr="00FF767B" w:rsidRDefault="008849EF" w:rsidP="006B2384">
            <w:pPr>
              <w:pStyle w:val="Betarp"/>
              <w:jc w:val="both"/>
              <w:rPr>
                <w:rFonts w:ascii="Cambria" w:hAnsi="Cambria"/>
                <w:sz w:val="22"/>
                <w:szCs w:val="22"/>
                <w:lang w:val="sv-SE"/>
              </w:rPr>
            </w:pPr>
            <w:r w:rsidRPr="00FF767B">
              <w:rPr>
                <w:rFonts w:ascii="Cambria" w:hAnsi="Cambria"/>
                <w:sz w:val="22"/>
                <w:szCs w:val="22"/>
                <w:lang w:val="sv-SE"/>
              </w:rPr>
              <w:t>paskelbtą informaciją, taip pat į šiame informaciniame pranešime pateiktą informaciją:</w:t>
            </w:r>
          </w:p>
          <w:p w:rsidR="008849EF" w:rsidRPr="00FF767B" w:rsidRDefault="00DD1D6A" w:rsidP="006B2384">
            <w:pPr>
              <w:suppressAutoHyphens/>
              <w:spacing w:after="40"/>
              <w:jc w:val="both"/>
              <w:rPr>
                <w:rFonts w:ascii="Cambria" w:hAnsi="Cambria"/>
                <w:color w:val="000000"/>
                <w:sz w:val="22"/>
                <w:szCs w:val="22"/>
                <w:lang w:val="sv-SE" w:eastAsia="lt-LT"/>
              </w:rPr>
            </w:pPr>
            <w:hyperlink r:id="rId19" w:history="1">
              <w:r w:rsidR="008849EF" w:rsidRPr="00FF767B">
                <w:rPr>
                  <w:rStyle w:val="Hipersaitas"/>
                  <w:rFonts w:ascii="Cambria" w:hAnsi="Cambria"/>
                  <w:sz w:val="22"/>
                  <w:szCs w:val="22"/>
                  <w:lang w:val="sv-SE"/>
                </w:rPr>
                <w:t>https://vpt.lrv.lt/lt/naujienos-3/finansiniu-ataskaitu-nepateikimas-gali-tapti-kliutimi-dalyvauti-viesuosiuose-pirkimuose/</w:t>
              </w:r>
            </w:hyperlink>
          </w:p>
        </w:tc>
      </w:tr>
      <w:tr w:rsidR="008849EF" w:rsidRPr="00FF767B" w:rsidTr="006B2384">
        <w:tc>
          <w:tcPr>
            <w:tcW w:w="851" w:type="dxa"/>
          </w:tcPr>
          <w:p w:rsidR="008849EF" w:rsidRPr="00FF767B" w:rsidRDefault="008849EF" w:rsidP="006B2384">
            <w:pPr>
              <w:suppressAutoHyphens/>
              <w:spacing w:after="40"/>
              <w:ind w:right="-109"/>
              <w:jc w:val="both"/>
              <w:rPr>
                <w:rFonts w:ascii="Cambria" w:hAnsi="Cambria"/>
                <w:color w:val="000000"/>
                <w:sz w:val="22"/>
                <w:szCs w:val="22"/>
                <w:lang w:eastAsia="lt-LT"/>
              </w:rPr>
            </w:pPr>
            <w:r w:rsidRPr="00FF767B">
              <w:rPr>
                <w:rFonts w:ascii="Cambria" w:hAnsi="Cambria"/>
                <w:color w:val="000000"/>
                <w:sz w:val="22"/>
                <w:szCs w:val="22"/>
                <w:lang w:eastAsia="lt-LT"/>
              </w:rPr>
              <w:t>3.8.11</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849EF" w:rsidRPr="00FF767B" w:rsidRDefault="008849EF" w:rsidP="006B2384">
            <w:pPr>
              <w:jc w:val="both"/>
              <w:rPr>
                <w:rFonts w:ascii="Cambria" w:hAnsi="Cambria"/>
                <w:b/>
                <w:bCs/>
                <w:sz w:val="22"/>
                <w:szCs w:val="22"/>
              </w:rPr>
            </w:pPr>
            <w:r w:rsidRPr="00FF767B">
              <w:rPr>
                <w:rFonts w:ascii="Cambria" w:hAnsi="Cambria"/>
                <w:sz w:val="22"/>
                <w:szCs w:val="22"/>
              </w:rPr>
              <w:t>Tiekėjas yra padaręs rimtą profesinį pažeidimą, dėl kurio perkančioji organizacija abejoja tiekėjo sąžiningumu, kai jis (tiekėjas) neatitinka minimalių patikimo mokesčių mokėtojo kriterijų, nustatytų Lietuvos Respublikos mokesčių administravimo įstatymo 40</w:t>
            </w:r>
            <w:r w:rsidRPr="00FF767B">
              <w:rPr>
                <w:rFonts w:ascii="Cambria" w:hAnsi="Cambria"/>
                <w:sz w:val="22"/>
                <w:szCs w:val="22"/>
                <w:vertAlign w:val="superscript"/>
              </w:rPr>
              <w:t>1</w:t>
            </w:r>
            <w:r w:rsidRPr="00FF767B">
              <w:rPr>
                <w:rFonts w:ascii="Cambria" w:hAnsi="Cambria"/>
                <w:sz w:val="22"/>
                <w:szCs w:val="22"/>
              </w:rPr>
              <w:t xml:space="preserve"> straipsnio 1 dalyje.</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849EF" w:rsidRPr="00FF767B" w:rsidRDefault="008849EF" w:rsidP="006B2384">
            <w:pPr>
              <w:rPr>
                <w:rFonts w:ascii="Cambria" w:eastAsia="Yu Mincho" w:hAnsi="Cambria"/>
                <w:b/>
                <w:bCs/>
                <w:sz w:val="22"/>
                <w:szCs w:val="22"/>
                <w:lang w:val="sv-SE"/>
              </w:rPr>
            </w:pPr>
            <w:r w:rsidRPr="00FF767B">
              <w:rPr>
                <w:rFonts w:ascii="Cambria" w:eastAsia="Yu Mincho" w:hAnsi="Cambria"/>
                <w:b/>
                <w:bCs/>
                <w:sz w:val="22"/>
                <w:szCs w:val="22"/>
                <w:lang w:val="sv-SE"/>
              </w:rPr>
              <w:t>VPĮ 46 straipsnio 4 dalies 7 punkto b papunktis</w:t>
            </w:r>
          </w:p>
          <w:p w:rsidR="008849EF" w:rsidRPr="00FF767B" w:rsidRDefault="008849EF" w:rsidP="006B2384">
            <w:pPr>
              <w:rPr>
                <w:rFonts w:ascii="Cambria" w:eastAsia="Yu Mincho" w:hAnsi="Cambria"/>
                <w:b/>
                <w:bCs/>
                <w:sz w:val="22"/>
                <w:szCs w:val="22"/>
                <w:lang w:val="sv-SE"/>
              </w:rPr>
            </w:pPr>
          </w:p>
          <w:p w:rsidR="008849EF" w:rsidRPr="00FF767B" w:rsidRDefault="008849EF" w:rsidP="006B2384">
            <w:pPr>
              <w:rPr>
                <w:rFonts w:ascii="Cambria" w:eastAsia="Yu Mincho" w:hAnsi="Cambria"/>
                <w:sz w:val="22"/>
                <w:szCs w:val="22"/>
                <w:lang w:val="sv-SE"/>
              </w:rPr>
            </w:pPr>
            <w:r w:rsidRPr="00FF767B">
              <w:rPr>
                <w:rFonts w:ascii="Cambria" w:eastAsia="Yu Mincho" w:hAnsi="Cambria"/>
                <w:bCs/>
                <w:sz w:val="22"/>
                <w:szCs w:val="22"/>
                <w:lang w:val="sv-SE"/>
              </w:rPr>
              <w:t>EBVPD III dalies C11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849EF" w:rsidRPr="00FF767B" w:rsidRDefault="008849EF" w:rsidP="006B2384">
            <w:pPr>
              <w:jc w:val="both"/>
              <w:rPr>
                <w:rFonts w:ascii="Cambria" w:hAnsi="Cambria"/>
                <w:sz w:val="22"/>
                <w:szCs w:val="22"/>
                <w:lang w:val="sv-SE"/>
              </w:rPr>
            </w:pPr>
            <w:r w:rsidRPr="00FF767B">
              <w:rPr>
                <w:rFonts w:ascii="Cambria" w:hAnsi="Cambria"/>
                <w:sz w:val="22"/>
                <w:szCs w:val="22"/>
                <w:lang w:val="sv-SE"/>
              </w:rPr>
              <w:t>Iš Lietuvoje įsteigtų subjektų įrodančių dokumentų nereikalaujama. Užtenka pateikto EBVPD.</w:t>
            </w:r>
          </w:p>
          <w:p w:rsidR="008849EF" w:rsidRPr="00FF767B" w:rsidRDefault="008849EF" w:rsidP="006B2384">
            <w:pPr>
              <w:jc w:val="both"/>
              <w:rPr>
                <w:rFonts w:ascii="Cambria" w:hAnsi="Cambria"/>
                <w:b/>
                <w:bCs/>
                <w:iCs/>
                <w:sz w:val="22"/>
                <w:szCs w:val="22"/>
                <w:lang w:val="sv-SE"/>
              </w:rPr>
            </w:pPr>
          </w:p>
          <w:p w:rsidR="008849EF" w:rsidRPr="00FF767B" w:rsidRDefault="008849EF" w:rsidP="006B2384">
            <w:pPr>
              <w:jc w:val="both"/>
              <w:rPr>
                <w:rFonts w:ascii="Cambria" w:hAnsi="Cambria"/>
                <w:b/>
                <w:bCs/>
                <w:sz w:val="22"/>
                <w:szCs w:val="22"/>
                <w:lang w:val="sv-SE"/>
              </w:rPr>
            </w:pPr>
            <w:r w:rsidRPr="00FF767B">
              <w:rPr>
                <w:rFonts w:ascii="Cambria" w:hAnsi="Cambria"/>
                <w:sz w:val="22"/>
                <w:szCs w:val="22"/>
                <w:lang w:val="sv-SE"/>
              </w:rPr>
              <w:t>Priimant sprendimus dėl tiekėjo pašalinimo iš pirkimo procedūros šiame punkte nurodytu pašalinimo pagrindu, be kita ko, atsižvelgiama į</w:t>
            </w:r>
            <w:r w:rsidRPr="00FF767B">
              <w:rPr>
                <w:rFonts w:ascii="Cambria" w:hAnsi="Cambria"/>
                <w:b/>
                <w:bCs/>
                <w:sz w:val="22"/>
                <w:szCs w:val="22"/>
                <w:lang w:val="sv-SE"/>
              </w:rPr>
              <w:t xml:space="preserve"> </w:t>
            </w:r>
            <w:r w:rsidRPr="00FF767B">
              <w:rPr>
                <w:rFonts w:ascii="Cambria" w:hAnsi="Cambria"/>
                <w:sz w:val="22"/>
                <w:szCs w:val="22"/>
                <w:lang w:val="sv-SE"/>
              </w:rPr>
              <w:t xml:space="preserve">nacionalinėje duomenų bazėje adresu </w:t>
            </w:r>
            <w:hyperlink r:id="rId20">
              <w:r w:rsidRPr="00FF767B">
                <w:rPr>
                  <w:rStyle w:val="Hipersaitas"/>
                  <w:rFonts w:ascii="Cambria" w:hAnsi="Cambria"/>
                  <w:sz w:val="22"/>
                  <w:szCs w:val="22"/>
                  <w:lang w:val="sv-SE"/>
                </w:rPr>
                <w:t>https://www.vmi.lt/evmi/mokesciu-moketoju-informacija</w:t>
              </w:r>
            </w:hyperlink>
            <w:r w:rsidRPr="00FF767B">
              <w:rPr>
                <w:rFonts w:ascii="Cambria" w:hAnsi="Cambria"/>
                <w:sz w:val="22"/>
                <w:szCs w:val="22"/>
                <w:lang w:val="sv-SE"/>
              </w:rPr>
              <w:t xml:space="preserve"> skelbiamą informaciją.</w:t>
            </w:r>
          </w:p>
        </w:tc>
      </w:tr>
      <w:tr w:rsidR="008849EF" w:rsidRPr="00FF767B" w:rsidTr="006B2384">
        <w:tc>
          <w:tcPr>
            <w:tcW w:w="851" w:type="dxa"/>
          </w:tcPr>
          <w:p w:rsidR="008849EF" w:rsidRPr="00FF767B" w:rsidRDefault="008849EF" w:rsidP="006B2384">
            <w:pPr>
              <w:suppressAutoHyphens/>
              <w:ind w:right="-109"/>
              <w:jc w:val="both"/>
              <w:rPr>
                <w:rFonts w:ascii="Cambria" w:hAnsi="Cambria"/>
                <w:color w:val="000000"/>
                <w:sz w:val="22"/>
                <w:szCs w:val="22"/>
                <w:lang w:eastAsia="lt-LT"/>
              </w:rPr>
            </w:pPr>
            <w:r w:rsidRPr="00FF767B">
              <w:rPr>
                <w:rFonts w:ascii="Cambria" w:hAnsi="Cambria"/>
                <w:color w:val="000000"/>
                <w:sz w:val="22"/>
                <w:szCs w:val="22"/>
                <w:lang w:eastAsia="lt-LT"/>
              </w:rPr>
              <w:t>3.8.12</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849EF" w:rsidRPr="00FF767B" w:rsidRDefault="008849EF" w:rsidP="006B2384">
            <w:pPr>
              <w:jc w:val="both"/>
              <w:rPr>
                <w:rFonts w:ascii="Cambria" w:hAnsi="Cambria"/>
                <w:sz w:val="22"/>
                <w:szCs w:val="22"/>
              </w:rPr>
            </w:pPr>
            <w:r w:rsidRPr="00FF767B">
              <w:rPr>
                <w:rFonts w:ascii="Cambria" w:hAnsi="Cambria"/>
                <w:sz w:val="22"/>
                <w:szCs w:val="22"/>
              </w:rPr>
              <w:t>Tiekėjas yra padaręs rimtą profesinį pažeidimą, dėl kurio perkančioji organizacija abejoja tiekėjo sąžiningumu, kai jis yra padaręs draudimo sudaryti draudžiamus susitarimus, įtvirtinto Lietuvos Respublikos konkurencijos įstatyme ar panašaus pobūdžio kitos valstybės teisės akte, pažeidimą ir nuo jo padarymo dienos praėjo mažiau kaip 3 metai.</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849EF" w:rsidRPr="00FF767B" w:rsidRDefault="008849EF" w:rsidP="006B2384">
            <w:pPr>
              <w:rPr>
                <w:rFonts w:ascii="Cambria" w:eastAsia="Yu Mincho" w:hAnsi="Cambria"/>
                <w:b/>
                <w:bCs/>
                <w:sz w:val="22"/>
                <w:szCs w:val="22"/>
                <w:lang w:val="sv-SE"/>
              </w:rPr>
            </w:pPr>
            <w:r w:rsidRPr="00FF767B">
              <w:rPr>
                <w:rFonts w:ascii="Cambria" w:eastAsia="Yu Mincho" w:hAnsi="Cambria"/>
                <w:b/>
                <w:bCs/>
                <w:sz w:val="22"/>
                <w:szCs w:val="22"/>
                <w:lang w:val="sv-SE"/>
              </w:rPr>
              <w:t>VPĮ 46 straipsnio 4 dalies 7 punkto c papunktis</w:t>
            </w:r>
          </w:p>
          <w:p w:rsidR="008849EF" w:rsidRPr="00FF767B" w:rsidRDefault="008849EF" w:rsidP="006B2384">
            <w:pPr>
              <w:rPr>
                <w:rFonts w:ascii="Cambria" w:eastAsia="Yu Mincho" w:hAnsi="Cambria"/>
                <w:b/>
                <w:bCs/>
                <w:sz w:val="22"/>
                <w:szCs w:val="22"/>
                <w:lang w:val="sv-SE"/>
              </w:rPr>
            </w:pPr>
          </w:p>
          <w:p w:rsidR="008849EF" w:rsidRPr="00FF767B" w:rsidRDefault="008849EF" w:rsidP="006B2384">
            <w:pPr>
              <w:rPr>
                <w:rFonts w:ascii="Cambria" w:eastAsia="Yu Mincho" w:hAnsi="Cambria"/>
                <w:sz w:val="22"/>
                <w:szCs w:val="22"/>
                <w:lang w:val="sv-SE"/>
              </w:rPr>
            </w:pPr>
            <w:r w:rsidRPr="00FF767B">
              <w:rPr>
                <w:rFonts w:ascii="Cambria" w:eastAsia="Yu Mincho" w:hAnsi="Cambria"/>
                <w:bCs/>
                <w:sz w:val="22"/>
                <w:szCs w:val="22"/>
                <w:lang w:val="sv-SE"/>
              </w:rPr>
              <w:t>EBVPD III dalies C11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849EF" w:rsidRPr="00FF767B" w:rsidRDefault="008849EF" w:rsidP="006B2384">
            <w:pPr>
              <w:jc w:val="both"/>
              <w:rPr>
                <w:rFonts w:ascii="Cambria" w:hAnsi="Cambria"/>
                <w:sz w:val="22"/>
                <w:szCs w:val="22"/>
                <w:lang w:val="sv-SE"/>
              </w:rPr>
            </w:pPr>
            <w:r w:rsidRPr="00FF767B">
              <w:rPr>
                <w:rFonts w:ascii="Cambria" w:hAnsi="Cambria"/>
                <w:sz w:val="22"/>
                <w:szCs w:val="22"/>
                <w:lang w:val="sv-SE"/>
              </w:rPr>
              <w:t>Iš Lietuvoje įsteigtų subjektų įrodančių dokumentų nereikalaujama. Užtenka pateikto EBVPD.</w:t>
            </w:r>
          </w:p>
          <w:p w:rsidR="008849EF" w:rsidRPr="00FF767B" w:rsidRDefault="008849EF" w:rsidP="006B2384">
            <w:pPr>
              <w:jc w:val="both"/>
              <w:rPr>
                <w:rFonts w:ascii="Cambria" w:hAnsi="Cambria"/>
                <w:bCs/>
                <w:iCs/>
                <w:sz w:val="22"/>
                <w:szCs w:val="22"/>
                <w:lang w:val="sv-SE"/>
              </w:rPr>
            </w:pPr>
          </w:p>
          <w:p w:rsidR="008849EF" w:rsidRPr="00FF767B" w:rsidRDefault="008849EF" w:rsidP="006B2384">
            <w:pPr>
              <w:jc w:val="both"/>
              <w:rPr>
                <w:rFonts w:ascii="Cambria" w:hAnsi="Cambria"/>
                <w:b/>
                <w:bCs/>
                <w:sz w:val="22"/>
                <w:szCs w:val="22"/>
                <w:lang w:val="sv-SE"/>
              </w:rPr>
            </w:pPr>
            <w:r w:rsidRPr="00FF767B">
              <w:rPr>
                <w:rFonts w:ascii="Cambria" w:hAnsi="Cambria"/>
                <w:b/>
                <w:bCs/>
                <w:sz w:val="22"/>
                <w:szCs w:val="22"/>
                <w:lang w:val="sv-SE"/>
              </w:rPr>
              <w:t xml:space="preserve">Priimant sprendimus dėl tiekėjo pašalinimo iš pirkimo procedūros šiame punkte nurodytu pašalinimo pagrindu, be kita ko, atsižvelgiama į nacionalinėje duomenų bazėje adresu: </w:t>
            </w:r>
          </w:p>
          <w:p w:rsidR="008849EF" w:rsidRPr="00FF767B" w:rsidRDefault="00DD1D6A" w:rsidP="006B2384">
            <w:pPr>
              <w:rPr>
                <w:rFonts w:ascii="Cambria" w:eastAsia="Times New Roman" w:hAnsi="Cambria"/>
                <w:bCs/>
                <w:iCs/>
                <w:sz w:val="22"/>
                <w:szCs w:val="22"/>
                <w:lang w:val="sv-SE"/>
              </w:rPr>
            </w:pPr>
            <w:hyperlink r:id="rId21" w:history="1">
              <w:r w:rsidR="008849EF" w:rsidRPr="00FF767B">
                <w:rPr>
                  <w:rStyle w:val="Hipersaitas"/>
                  <w:rFonts w:ascii="Cambria" w:hAnsi="Cambria"/>
                  <w:sz w:val="22"/>
                  <w:szCs w:val="22"/>
                  <w:lang w:val="sv-SE"/>
                </w:rPr>
                <w:t>https://kt.gov.lt/lt/atviri-duomenys/diskvalifikavimas-is-viesuju-pirkimu</w:t>
              </w:r>
            </w:hyperlink>
            <w:r w:rsidR="008849EF" w:rsidRPr="00FF767B">
              <w:rPr>
                <w:rFonts w:ascii="Cambria" w:hAnsi="Cambria"/>
                <w:sz w:val="22"/>
                <w:szCs w:val="22"/>
                <w:lang w:val="sv-SE"/>
              </w:rPr>
              <w:t xml:space="preserve"> skelbiamą informaciją.</w:t>
            </w:r>
          </w:p>
        </w:tc>
      </w:tr>
      <w:tr w:rsidR="008849EF" w:rsidRPr="005C7FFA" w:rsidTr="006B2384">
        <w:trPr>
          <w:trHeight w:val="1637"/>
        </w:trPr>
        <w:tc>
          <w:tcPr>
            <w:tcW w:w="851" w:type="dxa"/>
          </w:tcPr>
          <w:p w:rsidR="008849EF" w:rsidRPr="005C7FFA" w:rsidRDefault="008849EF" w:rsidP="006B2384">
            <w:pPr>
              <w:suppressAutoHyphens/>
              <w:ind w:right="-109"/>
              <w:jc w:val="both"/>
              <w:rPr>
                <w:rFonts w:ascii="Cambria" w:hAnsi="Cambria"/>
                <w:color w:val="8064A2" w:themeColor="accent4"/>
                <w:sz w:val="22"/>
                <w:szCs w:val="22"/>
                <w:lang w:eastAsia="lt-LT"/>
              </w:rPr>
            </w:pPr>
            <w:r w:rsidRPr="005C7FFA">
              <w:rPr>
                <w:rFonts w:ascii="Cambria" w:hAnsi="Cambria"/>
                <w:color w:val="8064A2" w:themeColor="accent4"/>
                <w:sz w:val="22"/>
                <w:szCs w:val="22"/>
                <w:lang w:eastAsia="lt-LT"/>
              </w:rPr>
              <w:lastRenderedPageBreak/>
              <w:t>3.8.13</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849EF" w:rsidRPr="005C7FFA" w:rsidRDefault="008849EF" w:rsidP="006B2384">
            <w:pPr>
              <w:jc w:val="both"/>
              <w:rPr>
                <w:rFonts w:ascii="Cambria" w:hAnsi="Cambria"/>
                <w:color w:val="8064A2" w:themeColor="accent4"/>
                <w:sz w:val="22"/>
                <w:szCs w:val="22"/>
              </w:rPr>
            </w:pPr>
            <w:r w:rsidRPr="005C7FFA">
              <w:rPr>
                <w:rFonts w:ascii="Cambria" w:hAnsi="Cambria"/>
                <w:color w:val="8064A2" w:themeColor="accent4"/>
                <w:sz w:val="22"/>
                <w:szCs w:val="22"/>
              </w:rPr>
              <w:t>Tiekėjas yra įsteigtas arba dalyvauja pirkime vietoj kito asmens, siekiant išvengti VPĮ 46 straipsnio 4 ir 6 dalyse nurodytų pašalinimo pagrindų taikymo.</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849EF" w:rsidRPr="005C7FFA" w:rsidRDefault="008849EF" w:rsidP="006B2384">
            <w:pPr>
              <w:rPr>
                <w:rFonts w:ascii="Cambria" w:eastAsia="Yu Mincho" w:hAnsi="Cambria"/>
                <w:b/>
                <w:bCs/>
                <w:color w:val="8064A2" w:themeColor="accent4"/>
                <w:sz w:val="22"/>
                <w:szCs w:val="22"/>
                <w:lang w:val="sv-SE"/>
              </w:rPr>
            </w:pPr>
            <w:r w:rsidRPr="005C7FFA">
              <w:rPr>
                <w:rFonts w:ascii="Cambria" w:eastAsia="Yu Mincho" w:hAnsi="Cambria"/>
                <w:b/>
                <w:bCs/>
                <w:color w:val="8064A2" w:themeColor="accent4"/>
                <w:sz w:val="22"/>
                <w:szCs w:val="22"/>
                <w:lang w:val="sv-SE"/>
              </w:rPr>
              <w:t>VPĮ 46 straipsnio 7 dalis</w:t>
            </w:r>
          </w:p>
          <w:p w:rsidR="008849EF" w:rsidRPr="005C7FFA" w:rsidRDefault="008849EF" w:rsidP="006B2384">
            <w:pPr>
              <w:rPr>
                <w:rFonts w:ascii="Cambria" w:eastAsia="Yu Mincho" w:hAnsi="Cambria"/>
                <w:b/>
                <w:bCs/>
                <w:color w:val="8064A2" w:themeColor="accent4"/>
                <w:sz w:val="22"/>
                <w:szCs w:val="22"/>
                <w:lang w:val="sv-SE"/>
              </w:rPr>
            </w:pPr>
          </w:p>
          <w:p w:rsidR="008849EF" w:rsidRPr="005C7FFA" w:rsidRDefault="008849EF" w:rsidP="006B2384">
            <w:pPr>
              <w:rPr>
                <w:rFonts w:ascii="Cambria" w:eastAsia="Yu Mincho" w:hAnsi="Cambria"/>
                <w:b/>
                <w:bCs/>
                <w:color w:val="8064A2" w:themeColor="accent4"/>
                <w:sz w:val="22"/>
                <w:szCs w:val="22"/>
                <w:lang w:val="sv-SE"/>
              </w:rPr>
            </w:pPr>
            <w:r w:rsidRPr="005C7FFA">
              <w:rPr>
                <w:rFonts w:ascii="Cambria" w:eastAsia="Yu Mincho" w:hAnsi="Cambria" w:cs="Arial"/>
                <w:color w:val="8064A2" w:themeColor="accent4"/>
                <w:sz w:val="22"/>
                <w:szCs w:val="22"/>
                <w:lang w:val="sv-SE"/>
              </w:rPr>
              <w:t>EBVPD III dalies D3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849EF" w:rsidRPr="005C7FFA" w:rsidRDefault="008849EF" w:rsidP="006B2384">
            <w:pPr>
              <w:jc w:val="both"/>
              <w:rPr>
                <w:rFonts w:ascii="Cambria" w:hAnsi="Cambria"/>
                <w:color w:val="8064A2" w:themeColor="accent4"/>
                <w:sz w:val="22"/>
                <w:szCs w:val="22"/>
                <w:lang w:val="sv-SE"/>
              </w:rPr>
            </w:pPr>
            <w:r w:rsidRPr="005C7FFA">
              <w:rPr>
                <w:rFonts w:ascii="Cambria" w:hAnsi="Cambria"/>
                <w:color w:val="8064A2" w:themeColor="accent4"/>
                <w:sz w:val="22"/>
                <w:szCs w:val="22"/>
                <w:lang w:val="sv-SE"/>
              </w:rPr>
              <w:t>Iš Lietuvoje įsteigtų subjektų įrodančių dokumentų nereikalaujama. Užtenka pateikto EBVPD.</w:t>
            </w:r>
          </w:p>
          <w:p w:rsidR="008849EF" w:rsidRPr="005C7FFA" w:rsidRDefault="008849EF" w:rsidP="006B2384">
            <w:pPr>
              <w:jc w:val="both"/>
              <w:rPr>
                <w:rFonts w:ascii="Cambria" w:hAnsi="Cambria"/>
                <w:color w:val="8064A2" w:themeColor="accent4"/>
                <w:sz w:val="22"/>
                <w:szCs w:val="22"/>
                <w:lang w:val="sv-SE"/>
              </w:rPr>
            </w:pPr>
          </w:p>
        </w:tc>
      </w:tr>
    </w:tbl>
    <w:p w:rsidR="00BE2EA3" w:rsidRPr="003033A9" w:rsidRDefault="00BE2EA3" w:rsidP="00BE2EA3">
      <w:pPr>
        <w:suppressAutoHyphens/>
        <w:spacing w:after="40"/>
        <w:ind w:firstLine="709"/>
        <w:jc w:val="both"/>
        <w:rPr>
          <w:rFonts w:asciiTheme="majorHAnsi" w:hAnsiTheme="majorHAnsi"/>
          <w:color w:val="000000"/>
          <w:sz w:val="22"/>
          <w:szCs w:val="22"/>
          <w:lang w:eastAsia="lt-LT"/>
        </w:rPr>
      </w:pPr>
    </w:p>
    <w:p w:rsidR="0015315C" w:rsidRPr="003033A9" w:rsidRDefault="00BE2EA3" w:rsidP="008E1CCD">
      <w:pPr>
        <w:suppressAutoHyphens/>
        <w:ind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3.9. Tiekėjas, dalyvaujantis pirkime, turi atitikti kvalifikacinius reikalavimus ir, jeigu taikytina, laikytis kokybė</w:t>
      </w:r>
      <w:r w:rsidRPr="003033A9">
        <w:rPr>
          <w:rFonts w:asciiTheme="majorHAnsi" w:hAnsiTheme="majorHAnsi"/>
          <w:color w:val="000000"/>
          <w:sz w:val="22"/>
          <w:szCs w:val="22"/>
          <w:lang w:val="pt-PT" w:eastAsia="lt-LT"/>
        </w:rPr>
        <w:t>s vadybos sistemos ir (arba) aplinkos apsaugos vadybos sistemos standart</w:t>
      </w:r>
      <w:r w:rsidRPr="003033A9">
        <w:rPr>
          <w:rFonts w:asciiTheme="majorHAnsi" w:hAnsiTheme="majorHAnsi"/>
          <w:color w:val="000000"/>
          <w:sz w:val="22"/>
          <w:szCs w:val="22"/>
          <w:lang w:eastAsia="lt-LT"/>
        </w:rPr>
        <w:t xml:space="preserve">ų. </w:t>
      </w:r>
    </w:p>
    <w:p w:rsidR="00BE2EA3" w:rsidRPr="003033A9" w:rsidRDefault="00BE2EA3" w:rsidP="00BE2EA3">
      <w:pPr>
        <w:suppressAutoHyphens/>
        <w:ind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3.10. Užsienio valstybių Tiekėjų jų valstybėse išduoti kvalifikacijos reikalavimus įrodantys dokumentai legalizuojami vadovaujantis Lietuvos Respublikos Vyriausybės 2006 m. spalio 30 d. nutarimu Nr. 1079 „Dėl Dokumentų legalizavimo ir tvirtinimo pažyma (</w:t>
      </w:r>
      <w:r w:rsidRPr="003033A9">
        <w:rPr>
          <w:rFonts w:asciiTheme="majorHAnsi" w:hAnsiTheme="majorHAnsi"/>
          <w:i/>
          <w:iCs/>
          <w:color w:val="000000"/>
          <w:sz w:val="22"/>
          <w:szCs w:val="22"/>
          <w:lang w:eastAsia="lt-LT"/>
        </w:rPr>
        <w:t>Apostille</w:t>
      </w:r>
      <w:r w:rsidRPr="003033A9">
        <w:rPr>
          <w:rFonts w:asciiTheme="majorHAnsi" w:hAnsiTheme="majorHAnsi"/>
          <w:color w:val="000000"/>
          <w:sz w:val="22"/>
          <w:szCs w:val="22"/>
          <w:lang w:eastAsia="lt-LT"/>
        </w:rPr>
        <w:t xml:space="preserve">) tvarkos aprašo patvirtinimo“ (Žin., 2006, Nr. 118-4477) ir 1961 m. spalio 5 d. Hagos konvencija dėl užsienio valstybėse išduotų dokumentų legalizavimo panaikinimo (Žin., 1997, Nr. 68-1699). </w:t>
      </w:r>
    </w:p>
    <w:p w:rsidR="00BE2EA3" w:rsidRPr="003033A9" w:rsidRDefault="00BE2EA3" w:rsidP="00BE2EA3">
      <w:pPr>
        <w:suppressAutoHyphens/>
        <w:ind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3.11. Perkančioji organizacija bet kuriuo pirkimo procedūros metu gali paprašyti dalyvių pateikti visus ar dalį dokumentų, patvirtinančių jų atitiktį kvalifikacijos reikalavimams ir, jeigu taikytina, kokybės vadybos sistemos ir (arba) aplinkos apsaugos vadybos sistemos standartams, jeigu tai būtina siekiant užtikrinti tinkamą pirkimo procedūros atlikimą.</w:t>
      </w:r>
    </w:p>
    <w:p w:rsidR="00BE2EA3" w:rsidRPr="003033A9" w:rsidRDefault="00BE2EA3" w:rsidP="00BE2EA3">
      <w:pPr>
        <w:suppressAutoHyphens/>
        <w:spacing w:after="40"/>
        <w:ind w:firstLine="567"/>
        <w:jc w:val="both"/>
        <w:rPr>
          <w:rFonts w:asciiTheme="majorHAnsi" w:hAnsiTheme="majorHAnsi"/>
          <w:color w:val="000000"/>
          <w:sz w:val="22"/>
          <w:szCs w:val="22"/>
          <w:lang w:eastAsia="lt-LT"/>
        </w:rPr>
      </w:pPr>
      <w:r w:rsidRPr="003033A9">
        <w:rPr>
          <w:rFonts w:asciiTheme="majorHAnsi" w:hAnsiTheme="majorHAnsi"/>
          <w:sz w:val="22"/>
          <w:szCs w:val="22"/>
          <w:lang w:eastAsia="lt-LT"/>
        </w:rPr>
        <w:t xml:space="preserve">3.12. </w:t>
      </w:r>
      <w:r w:rsidRPr="003033A9">
        <w:rPr>
          <w:rFonts w:asciiTheme="majorHAnsi" w:hAnsiTheme="majorHAnsi"/>
          <w:color w:val="000000"/>
          <w:sz w:val="22"/>
          <w:szCs w:val="22"/>
          <w:lang w:eastAsia="lt-LT"/>
        </w:rPr>
        <w:t>Jeigu tiekėjo kvalifikacija dėl teisės verstis atitinkama veikla nebuvo tikrinama arba tikrinama ne visa apimtimi, tiekėjas perkančiajai organizacijai įsipareigoja, kad pirkimo sutartį vykdys tik tokią teisę turintys asmenys.</w:t>
      </w:r>
    </w:p>
    <w:p w:rsidR="008849EF" w:rsidRPr="00CC7FB5" w:rsidRDefault="008849EF" w:rsidP="008849EF">
      <w:pPr>
        <w:suppressAutoHyphens/>
        <w:ind w:firstLine="567"/>
        <w:jc w:val="both"/>
        <w:rPr>
          <w:rFonts w:ascii="Cambria" w:hAnsi="Cambria"/>
          <w:color w:val="000000"/>
          <w:sz w:val="22"/>
          <w:szCs w:val="22"/>
          <w:u w:val="single"/>
          <w:lang w:eastAsia="lt-LT"/>
        </w:rPr>
      </w:pPr>
      <w:r w:rsidRPr="00CC7FB5">
        <w:rPr>
          <w:rFonts w:ascii="Cambria" w:hAnsi="Cambria"/>
          <w:sz w:val="22"/>
          <w:szCs w:val="22"/>
          <w:u w:val="single"/>
          <w:lang w:eastAsia="lt-LT"/>
        </w:rPr>
        <w:t xml:space="preserve">3.13. </w:t>
      </w:r>
      <w:r w:rsidRPr="00CC7FB5">
        <w:rPr>
          <w:rFonts w:ascii="Cambria" w:hAnsi="Cambria"/>
          <w:color w:val="000000"/>
          <w:kern w:val="2"/>
          <w:sz w:val="22"/>
          <w:szCs w:val="22"/>
        </w:rPr>
        <w:t>Kiekvienas ūkio subjektas (išskyrus kvazisubtiekėjus) užpildo atskirą EBVPD.</w:t>
      </w:r>
    </w:p>
    <w:p w:rsidR="00B73957" w:rsidRPr="003714C3" w:rsidRDefault="00B73957" w:rsidP="00B73957">
      <w:pPr>
        <w:shd w:val="clear" w:color="auto" w:fill="FFFFFF"/>
        <w:ind w:left="-567" w:firstLine="1134"/>
        <w:jc w:val="both"/>
        <w:rPr>
          <w:rFonts w:asciiTheme="majorHAnsi" w:hAnsiTheme="majorHAnsi"/>
          <w:b/>
          <w:sz w:val="22"/>
          <w:szCs w:val="22"/>
        </w:rPr>
      </w:pPr>
      <w:r w:rsidRPr="003714C3">
        <w:rPr>
          <w:rFonts w:asciiTheme="majorHAnsi" w:hAnsiTheme="majorHAnsi"/>
          <w:b/>
          <w:sz w:val="22"/>
          <w:szCs w:val="22"/>
        </w:rPr>
        <w:t xml:space="preserve">3.14. Tarybos reglamente </w:t>
      </w:r>
      <w:r w:rsidRPr="003714C3">
        <w:rPr>
          <w:rFonts w:asciiTheme="majorHAnsi" w:hAnsiTheme="majorHAnsi"/>
          <w:b/>
          <w:bCs/>
          <w:sz w:val="22"/>
          <w:szCs w:val="22"/>
          <w:shd w:val="clear" w:color="auto" w:fill="FFFFFF"/>
        </w:rPr>
        <w:t>(ES) 2022/576</w:t>
      </w:r>
      <w:r w:rsidRPr="003714C3">
        <w:rPr>
          <w:rFonts w:asciiTheme="majorHAnsi" w:hAnsiTheme="majorHAnsi"/>
          <w:b/>
          <w:sz w:val="22"/>
          <w:szCs w:val="22"/>
        </w:rPr>
        <w:t xml:space="preserve"> nustatytų sąlygų nebuvimas*</w:t>
      </w:r>
    </w:p>
    <w:p w:rsidR="00B73957" w:rsidRPr="003714C3" w:rsidRDefault="00B73957" w:rsidP="00B73957">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firstLine="567"/>
        <w:jc w:val="both"/>
        <w:rPr>
          <w:rFonts w:asciiTheme="majorHAnsi" w:eastAsia="Times New Roman" w:hAnsiTheme="majorHAnsi" w:cs="Calibri"/>
          <w:color w:val="000000"/>
          <w:sz w:val="22"/>
          <w:szCs w:val="22"/>
          <w:bdr w:val="none" w:sz="0" w:space="0" w:color="auto"/>
          <w:lang w:val="lt-LT" w:eastAsia="lt-LT"/>
        </w:rPr>
      </w:pPr>
      <w:r w:rsidRPr="003714C3">
        <w:rPr>
          <w:rFonts w:asciiTheme="majorHAnsi" w:eastAsia="Times New Roman" w:hAnsiTheme="majorHAnsi" w:cs="Calibri"/>
          <w:color w:val="000000"/>
          <w:sz w:val="22"/>
          <w:szCs w:val="22"/>
          <w:bdr w:val="none" w:sz="0" w:space="0" w:color="auto"/>
          <w:lang w:val="lt-LT" w:eastAsia="lt-LT"/>
        </w:rPr>
        <w:t>3.14.</w:t>
      </w:r>
      <w:r w:rsidR="000137D4">
        <w:rPr>
          <w:rFonts w:asciiTheme="majorHAnsi" w:eastAsia="Times New Roman" w:hAnsiTheme="majorHAnsi" w:cs="Calibri"/>
          <w:color w:val="000000"/>
          <w:sz w:val="22"/>
          <w:szCs w:val="22"/>
          <w:bdr w:val="none" w:sz="0" w:space="0" w:color="auto"/>
          <w:lang w:val="lt-LT" w:eastAsia="lt-LT"/>
        </w:rPr>
        <w:t>1.</w:t>
      </w:r>
      <w:r w:rsidRPr="003714C3">
        <w:rPr>
          <w:rFonts w:asciiTheme="majorHAnsi" w:eastAsia="Times New Roman" w:hAnsiTheme="majorHAnsi" w:cs="Calibri"/>
          <w:b/>
          <w:bCs/>
          <w:color w:val="000000"/>
          <w:sz w:val="22"/>
          <w:szCs w:val="22"/>
          <w:bdr w:val="none" w:sz="0" w:space="0" w:color="auto"/>
          <w:lang w:val="lt-LT" w:eastAsia="lt-LT"/>
        </w:rPr>
        <w:t> </w:t>
      </w:r>
      <w:r w:rsidRPr="003714C3">
        <w:rPr>
          <w:rFonts w:asciiTheme="majorHAnsi" w:eastAsia="Times New Roman" w:hAnsiTheme="majorHAnsi" w:cs="Calibri"/>
          <w:color w:val="000000"/>
          <w:sz w:val="22"/>
          <w:szCs w:val="22"/>
          <w:bdr w:val="none" w:sz="0" w:space="0" w:color="auto"/>
          <w:lang w:val="lt-LT" w:eastAsia="lt-LT"/>
        </w:rPr>
        <w:t>Pirkimui taikomos Reglamento nuostatos. Kartu su pasiūlymu tiekėjas turi pateikti užpildytą deklaraciją dėl (ne)atitikties Reglamento nuostatoms, kuri pateikta specialiųjų pirkimo sąlygų 8 priede. Kilus abejonių dėl tiekėjo (ne)atitikties Reglamento nuostatoms, perkančioji organizacija iš galimo laimėtojo prašys pateikti dokumentus, įrodančius deklaracijoje pateiktų duomenų teisingumą.</w:t>
      </w:r>
    </w:p>
    <w:p w:rsidR="00B73957" w:rsidRPr="003714C3" w:rsidRDefault="00B73957" w:rsidP="00B73957">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firstLine="567"/>
        <w:jc w:val="both"/>
        <w:rPr>
          <w:rFonts w:asciiTheme="majorHAnsi" w:eastAsia="Times New Roman" w:hAnsiTheme="majorHAnsi" w:cs="Calibri"/>
          <w:color w:val="000000"/>
          <w:sz w:val="22"/>
          <w:szCs w:val="22"/>
          <w:bdr w:val="none" w:sz="0" w:space="0" w:color="auto"/>
          <w:lang w:val="lt-LT" w:eastAsia="lt-LT"/>
        </w:rPr>
      </w:pPr>
      <w:r w:rsidRPr="003714C3">
        <w:rPr>
          <w:rFonts w:asciiTheme="majorHAnsi" w:eastAsia="Times New Roman" w:hAnsiTheme="majorHAnsi" w:cs="Calibri"/>
          <w:color w:val="000000"/>
          <w:sz w:val="22"/>
          <w:szCs w:val="22"/>
          <w:bdr w:val="none" w:sz="0" w:space="0" w:color="auto"/>
          <w:lang w:val="lt-LT" w:eastAsia="lt-LT"/>
        </w:rPr>
        <w:t>3.1</w:t>
      </w:r>
      <w:r w:rsidR="000137D4">
        <w:rPr>
          <w:rFonts w:asciiTheme="majorHAnsi" w:eastAsia="Times New Roman" w:hAnsiTheme="majorHAnsi" w:cs="Calibri"/>
          <w:color w:val="000000"/>
          <w:sz w:val="22"/>
          <w:szCs w:val="22"/>
          <w:bdr w:val="none" w:sz="0" w:space="0" w:color="auto"/>
          <w:lang w:val="lt-LT" w:eastAsia="lt-LT"/>
        </w:rPr>
        <w:t>4</w:t>
      </w:r>
      <w:r w:rsidRPr="003714C3">
        <w:rPr>
          <w:rFonts w:asciiTheme="majorHAnsi" w:eastAsia="Times New Roman" w:hAnsiTheme="majorHAnsi" w:cs="Calibri"/>
          <w:color w:val="000000"/>
          <w:sz w:val="22"/>
          <w:szCs w:val="22"/>
          <w:bdr w:val="none" w:sz="0" w:space="0" w:color="auto"/>
          <w:lang w:val="lt-LT" w:eastAsia="lt-LT"/>
        </w:rPr>
        <w:t>.</w:t>
      </w:r>
      <w:r w:rsidR="000137D4">
        <w:rPr>
          <w:rFonts w:asciiTheme="majorHAnsi" w:eastAsia="Times New Roman" w:hAnsiTheme="majorHAnsi" w:cs="Calibri"/>
          <w:color w:val="000000"/>
          <w:sz w:val="22"/>
          <w:szCs w:val="22"/>
          <w:bdr w:val="none" w:sz="0" w:space="0" w:color="auto"/>
          <w:lang w:val="lt-LT" w:eastAsia="lt-LT"/>
        </w:rPr>
        <w:t>2.</w:t>
      </w:r>
      <w:r w:rsidRPr="003714C3">
        <w:rPr>
          <w:rFonts w:asciiTheme="majorHAnsi" w:eastAsia="Times New Roman" w:hAnsiTheme="majorHAnsi" w:cs="Calibri"/>
          <w:color w:val="000000"/>
          <w:sz w:val="22"/>
          <w:szCs w:val="22"/>
          <w:bdr w:val="none" w:sz="0" w:space="0" w:color="auto"/>
          <w:lang w:val="lt-LT" w:eastAsia="lt-LT"/>
        </w:rPr>
        <w:t xml:space="preserve"> Perkančioji organizacija nustačiusi, kad tiekėjo pasitelktas subtiekėjas ar ūkio subjektas, kurio pajėgumais remiamasi, tenkina Reglamento 5 k straipsnyje nustatytus ribojimus, reikalaus tiekėjo juos pakeisti kitais, pirkimo sąlygų reikalavimus atitinkančiais, subjektais.</w:t>
      </w:r>
    </w:p>
    <w:p w:rsidR="00B73957" w:rsidRPr="003714C3" w:rsidRDefault="00B73957" w:rsidP="00B73957">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firstLine="567"/>
        <w:jc w:val="both"/>
        <w:rPr>
          <w:rFonts w:asciiTheme="majorHAnsi" w:eastAsia="Times New Roman" w:hAnsiTheme="majorHAnsi" w:cs="Calibri"/>
          <w:color w:val="000000"/>
          <w:sz w:val="22"/>
          <w:szCs w:val="22"/>
          <w:bdr w:val="none" w:sz="0" w:space="0" w:color="auto"/>
          <w:lang w:val="lt-LT" w:eastAsia="lt-LT"/>
        </w:rPr>
      </w:pPr>
      <w:r w:rsidRPr="003714C3">
        <w:rPr>
          <w:rFonts w:asciiTheme="majorHAnsi" w:eastAsia="Times New Roman" w:hAnsiTheme="majorHAnsi" w:cs="Calibri"/>
          <w:b/>
          <w:bCs/>
          <w:i/>
          <w:iCs/>
          <w:color w:val="000000"/>
          <w:sz w:val="22"/>
          <w:szCs w:val="22"/>
          <w:bdr w:val="none" w:sz="0" w:space="0" w:color="auto"/>
          <w:lang w:eastAsia="lt-LT"/>
        </w:rPr>
        <w:t>*Pastaba. Esant poreikiui </w:t>
      </w:r>
      <w:r w:rsidRPr="003714C3">
        <w:rPr>
          <w:rFonts w:asciiTheme="majorHAnsi" w:eastAsia="Times New Roman" w:hAnsiTheme="majorHAnsi" w:cs="Calibri"/>
          <w:b/>
          <w:bCs/>
          <w:i/>
          <w:iCs/>
          <w:color w:val="000000"/>
          <w:sz w:val="22"/>
          <w:szCs w:val="22"/>
          <w:bdr w:val="none" w:sz="0" w:space="0" w:color="auto"/>
          <w:lang w:val="lt-LT" w:eastAsia="lt-LT"/>
        </w:rPr>
        <w:t>Perkančioji organizacija gali paprašyti galimo laimėtojo pateikti dokumentus (VPĮ 51 str. 12 d.), pagrindžiančius užpildytoje deklaracijoje (8 priedas) pateiktos informacijos teisingumą.</w:t>
      </w:r>
    </w:p>
    <w:p w:rsidR="00B50198" w:rsidRPr="003033A9" w:rsidRDefault="00B50198" w:rsidP="00B50198">
      <w:pPr>
        <w:pStyle w:val="Body2"/>
        <w:rPr>
          <w:rFonts w:asciiTheme="majorHAnsi" w:hAnsiTheme="majorHAnsi" w:cs="Times New Roman"/>
        </w:rPr>
      </w:pPr>
    </w:p>
    <w:p w:rsidR="00B50198" w:rsidRPr="003033A9" w:rsidRDefault="00B50198" w:rsidP="00B50198">
      <w:pPr>
        <w:pStyle w:val="Heading"/>
        <w:jc w:val="center"/>
        <w:rPr>
          <w:rFonts w:asciiTheme="majorHAnsi" w:hAnsiTheme="majorHAnsi" w:cs="Times New Roman"/>
          <w:color w:val="auto"/>
        </w:rPr>
      </w:pPr>
      <w:r w:rsidRPr="003033A9">
        <w:rPr>
          <w:rFonts w:asciiTheme="majorHAnsi" w:hAnsiTheme="majorHAnsi" w:cs="Times New Roman"/>
          <w:color w:val="auto"/>
        </w:rPr>
        <w:t>4. ŪKIO SUBJEKTŲ GRUPĖS DALYVAVIMAS PIRKIMO PROCEDŪROSE</w:t>
      </w:r>
    </w:p>
    <w:p w:rsidR="00B50198" w:rsidRPr="003033A9" w:rsidRDefault="00B50198" w:rsidP="00B50198">
      <w:pPr>
        <w:pStyle w:val="Body2"/>
        <w:rPr>
          <w:rFonts w:asciiTheme="majorHAnsi" w:hAnsiTheme="majorHAnsi" w:cs="Times New Roman"/>
        </w:rPr>
      </w:pP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t>4.1. </w:t>
      </w:r>
      <w:r w:rsidRPr="003033A9">
        <w:rPr>
          <w:rFonts w:asciiTheme="majorHAnsi" w:hAnsiTheme="majorHAnsi" w:cs="Times New Roman"/>
          <w:lang w:val="it-IT"/>
        </w:rPr>
        <w:t>Jei pirkimo proced</w:t>
      </w:r>
      <w:r w:rsidRPr="003033A9">
        <w:rPr>
          <w:rFonts w:asciiTheme="majorHAnsi" w:hAnsiTheme="majorHAnsi" w:cs="Times New Roman"/>
        </w:rPr>
        <w:t>ūrose dalyvauja ūkio subjektų grupė, ji pateikia jungtinės veiklos sutartį arba tinkamai patvirtintą jos kopiją</w:t>
      </w:r>
      <w:r w:rsidRPr="003033A9">
        <w:rPr>
          <w:rFonts w:asciiTheme="majorHAnsi" w:hAnsiTheme="majorHAnsi" w:cs="Times New Roman"/>
          <w:lang w:val="de-DE"/>
        </w:rPr>
        <w:t>. Jungtin</w:t>
      </w:r>
      <w:r w:rsidRPr="003033A9">
        <w:rPr>
          <w:rFonts w:asciiTheme="majorHAnsi" w:hAnsiTheme="majorHAnsi" w:cs="Times New Roman"/>
        </w:rPr>
        <w:t>ės veiklos sutartyje turi būti nurodyti kiekvienos š</w:t>
      </w:r>
      <w:r w:rsidRPr="003033A9">
        <w:rPr>
          <w:rFonts w:asciiTheme="majorHAnsi" w:hAnsiTheme="majorHAnsi" w:cs="Times New Roman"/>
          <w:lang w:val="es-ES_tradnl"/>
        </w:rPr>
        <w:t xml:space="preserve">ios sutarties </w:t>
      </w:r>
      <w:r w:rsidRPr="003033A9">
        <w:rPr>
          <w:rFonts w:asciiTheme="majorHAnsi" w:hAnsiTheme="majorHAnsi" w:cs="Times New Roman"/>
        </w:rPr>
        <w:t>šalies įsipareigojimai vykdant numatomą su perkančiąja organizacija sudaryti pirkimo sutartį, šių įsipareigojimų vertės dalis, į</w:t>
      </w:r>
      <w:r w:rsidRPr="003033A9">
        <w:rPr>
          <w:rFonts w:asciiTheme="majorHAnsi" w:hAnsiTheme="majorHAnsi" w:cs="Times New Roman"/>
          <w:lang w:val="it-IT"/>
        </w:rPr>
        <w:t xml:space="preserve">einanti </w:t>
      </w:r>
      <w:r w:rsidRPr="003033A9">
        <w:rPr>
          <w:rFonts w:asciiTheme="majorHAnsi" w:hAnsiTheme="majorHAnsi" w:cs="Times New Roman"/>
        </w:rPr>
        <w:t xml:space="preserve">į </w:t>
      </w:r>
      <w:r w:rsidRPr="003033A9">
        <w:rPr>
          <w:rFonts w:asciiTheme="majorHAnsi" w:hAnsiTheme="majorHAnsi" w:cs="Times New Roman"/>
          <w:lang w:val="es-ES_tradnl"/>
        </w:rPr>
        <w:t>bendr</w:t>
      </w:r>
      <w:r w:rsidRPr="003033A9">
        <w:rPr>
          <w:rFonts w:asciiTheme="majorHAnsi" w:hAnsiTheme="majorHAnsi" w:cs="Times New Roman"/>
        </w:rPr>
        <w:t>ą pirkimo sutarties vertę</w:t>
      </w:r>
      <w:r w:rsidRPr="003033A9">
        <w:rPr>
          <w:rFonts w:asciiTheme="majorHAnsi" w:hAnsiTheme="majorHAnsi" w:cs="Times New Roman"/>
          <w:lang w:val="de-DE"/>
        </w:rPr>
        <w:t>. Jungtin</w:t>
      </w:r>
      <w:r w:rsidRPr="003033A9">
        <w:rPr>
          <w:rFonts w:asciiTheme="majorHAnsi" w:hAnsiTheme="majorHAnsi" w:cs="Times New Roman"/>
        </w:rPr>
        <w:t>ės veiklos sutartis turi numatyti solidarią visų š</w:t>
      </w:r>
      <w:r w:rsidRPr="003033A9">
        <w:rPr>
          <w:rFonts w:asciiTheme="majorHAnsi" w:hAnsiTheme="majorHAnsi" w:cs="Times New Roman"/>
          <w:lang w:val="es-ES_tradnl"/>
        </w:rPr>
        <w:t xml:space="preserve">ios sutarties </w:t>
      </w:r>
      <w:r w:rsidRPr="003033A9">
        <w:rPr>
          <w:rFonts w:asciiTheme="majorHAnsi" w:hAnsiTheme="majorHAnsi" w:cs="Times New Roman"/>
        </w:rPr>
        <w:t xml:space="preserve">šalių atsakomybę už </w:t>
      </w:r>
      <w:r w:rsidRPr="003033A9">
        <w:rPr>
          <w:rFonts w:asciiTheme="majorHAnsi" w:hAnsiTheme="majorHAnsi" w:cs="Times New Roman"/>
          <w:lang w:val="it-IT"/>
        </w:rPr>
        <w:t>prievoli</w:t>
      </w:r>
      <w:r w:rsidRPr="003033A9">
        <w:rPr>
          <w:rFonts w:asciiTheme="majorHAnsi" w:hAnsiTheme="majorHAnsi" w:cs="Times New Roman"/>
        </w:rPr>
        <w:t xml:space="preserve">ų </w:t>
      </w:r>
      <w:r w:rsidRPr="003033A9">
        <w:rPr>
          <w:rFonts w:asciiTheme="majorHAnsi" w:hAnsiTheme="majorHAnsi" w:cs="Times New Roman"/>
          <w:lang w:val="nl-NL"/>
        </w:rPr>
        <w:t>perkan</w:t>
      </w:r>
      <w:r w:rsidRPr="003033A9">
        <w:rPr>
          <w:rFonts w:asciiTheme="majorHAnsi" w:hAnsiTheme="majorHAnsi" w:cs="Times New Roman"/>
        </w:rPr>
        <w:t>čiajai organizacijai nevykdymą</w:t>
      </w:r>
      <w:r w:rsidRPr="003033A9">
        <w:rPr>
          <w:rFonts w:asciiTheme="majorHAnsi" w:hAnsiTheme="majorHAnsi" w:cs="Times New Roman"/>
          <w:lang w:val="de-DE"/>
        </w:rPr>
        <w:t>. Taip pat jungtin</w:t>
      </w:r>
      <w:r w:rsidRPr="003033A9">
        <w:rPr>
          <w:rFonts w:asciiTheme="majorHAnsi" w:hAnsiTheme="majorHAnsi" w:cs="Times New Roman"/>
        </w:rPr>
        <w:t xml:space="preserve">ės veiklos sutartyje turi būti numatyta, kuris asmuo atstovauja ūkio subjektų grupei (su kuo perkančioji organizacija turėtų </w:t>
      </w:r>
      <w:r w:rsidRPr="003033A9">
        <w:rPr>
          <w:rFonts w:asciiTheme="majorHAnsi" w:hAnsiTheme="majorHAnsi" w:cs="Times New Roman"/>
          <w:lang w:val="it-IT"/>
        </w:rPr>
        <w:t>bendrauti pasi</w:t>
      </w:r>
      <w:r w:rsidRPr="003033A9">
        <w:rPr>
          <w:rFonts w:asciiTheme="majorHAnsi" w:hAnsiTheme="majorHAnsi" w:cs="Times New Roman"/>
        </w:rPr>
        <w:t>ūlymo vertinimo metu kylanč</w:t>
      </w:r>
      <w:r w:rsidRPr="003033A9">
        <w:rPr>
          <w:rFonts w:asciiTheme="majorHAnsi" w:hAnsiTheme="majorHAnsi" w:cs="Times New Roman"/>
          <w:lang w:val="pt-PT"/>
        </w:rPr>
        <w:t>iais klausimais ir teikti su pasi</w:t>
      </w:r>
      <w:r w:rsidRPr="003033A9">
        <w:rPr>
          <w:rFonts w:asciiTheme="majorHAnsi" w:hAnsiTheme="majorHAnsi" w:cs="Times New Roman"/>
        </w:rPr>
        <w:t>ūlymo įvertinimu susijusią informaciją).</w:t>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t>4.2. </w:t>
      </w:r>
      <w:r w:rsidRPr="003033A9">
        <w:rPr>
          <w:rFonts w:asciiTheme="majorHAnsi" w:hAnsiTheme="majorHAnsi" w:cs="Times New Roman"/>
          <w:lang w:val="sv-SE"/>
        </w:rPr>
        <w:t>Perkan</w:t>
      </w:r>
      <w:r w:rsidRPr="003033A9">
        <w:rPr>
          <w:rFonts w:asciiTheme="majorHAnsi" w:hAnsiTheme="majorHAnsi" w:cs="Times New Roman"/>
        </w:rPr>
        <w:t xml:space="preserve">čioji organizacija nereikalauja, kad ūkio subjektų grupės pateiktą </w:t>
      </w:r>
      <w:r w:rsidRPr="003033A9">
        <w:rPr>
          <w:rFonts w:asciiTheme="majorHAnsi" w:hAnsiTheme="majorHAnsi" w:cs="Times New Roman"/>
          <w:lang w:val="es-ES_tradnl"/>
        </w:rPr>
        <w:t>pasi</w:t>
      </w:r>
      <w:r w:rsidRPr="003033A9">
        <w:rPr>
          <w:rFonts w:asciiTheme="majorHAnsi" w:hAnsiTheme="majorHAnsi" w:cs="Times New Roman"/>
        </w:rPr>
        <w:t>ūlymą pripaž</w:t>
      </w:r>
      <w:r w:rsidRPr="003033A9">
        <w:rPr>
          <w:rFonts w:asciiTheme="majorHAnsi" w:hAnsiTheme="majorHAnsi" w:cs="Times New Roman"/>
          <w:lang w:val="de-DE"/>
        </w:rPr>
        <w:t>inus geriausiu ir perkan</w:t>
      </w:r>
      <w:r w:rsidRPr="003033A9">
        <w:rPr>
          <w:rFonts w:asciiTheme="majorHAnsi" w:hAnsiTheme="majorHAnsi" w:cs="Times New Roman"/>
        </w:rPr>
        <w:t>čiajai organizacijai pasiū</w:t>
      </w:r>
      <w:r w:rsidRPr="003033A9">
        <w:rPr>
          <w:rFonts w:asciiTheme="majorHAnsi" w:hAnsiTheme="majorHAnsi" w:cs="Times New Roman"/>
          <w:lang w:val="it-IT"/>
        </w:rPr>
        <w:t>lius sudaryti pirkimo sutart</w:t>
      </w:r>
      <w:r w:rsidRPr="003033A9">
        <w:rPr>
          <w:rFonts w:asciiTheme="majorHAnsi" w:hAnsiTheme="majorHAnsi" w:cs="Times New Roman"/>
        </w:rPr>
        <w:t>į, ši ūkio subjektų grupė į</w:t>
      </w:r>
      <w:r w:rsidRPr="003033A9">
        <w:rPr>
          <w:rFonts w:asciiTheme="majorHAnsi" w:hAnsiTheme="majorHAnsi" w:cs="Times New Roman"/>
          <w:lang w:val="fr-FR"/>
        </w:rPr>
        <w:t>gaut</w:t>
      </w:r>
      <w:r w:rsidRPr="003033A9">
        <w:rPr>
          <w:rFonts w:asciiTheme="majorHAnsi" w:hAnsiTheme="majorHAnsi" w:cs="Times New Roman"/>
        </w:rPr>
        <w:t>ų tam tikrą teisinę formą.</w:t>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lastRenderedPageBreak/>
        <w:tab/>
        <w:t>4.3. Tiekėjas gali remtis kitų ūkio subjektų pajė</w:t>
      </w:r>
      <w:r w:rsidRPr="003033A9">
        <w:rPr>
          <w:rFonts w:asciiTheme="majorHAnsi" w:hAnsiTheme="majorHAnsi" w:cs="Times New Roman"/>
          <w:lang w:val="fr-FR"/>
        </w:rPr>
        <w:t>gumais, kuri</w:t>
      </w:r>
      <w:r w:rsidRPr="003033A9">
        <w:rPr>
          <w:rFonts w:asciiTheme="majorHAnsi" w:hAnsiTheme="majorHAnsi" w:cs="Times New Roman"/>
        </w:rPr>
        <w:t>ų kvalifikacija remiasi siekdamas atitikti pirkimo dokumentuose perkančiosios organizacijos nustatytus kvalifikacijos reikalavimus: reikalavimą turė</w:t>
      </w:r>
      <w:r w:rsidRPr="003033A9">
        <w:rPr>
          <w:rFonts w:asciiTheme="majorHAnsi" w:hAnsiTheme="majorHAnsi" w:cs="Times New Roman"/>
          <w:lang w:val="it-IT"/>
        </w:rPr>
        <w:t>ti special</w:t>
      </w:r>
      <w:r w:rsidRPr="003033A9">
        <w:rPr>
          <w:rFonts w:asciiTheme="majorHAnsi" w:hAnsiTheme="majorHAnsi" w:cs="Times New Roman"/>
        </w:rPr>
        <w:t xml:space="preserve">ų </w:t>
      </w:r>
      <w:r w:rsidRPr="003033A9">
        <w:rPr>
          <w:rFonts w:asciiTheme="majorHAnsi" w:hAnsiTheme="majorHAnsi" w:cs="Times New Roman"/>
          <w:lang w:val="de-DE"/>
        </w:rPr>
        <w:t>leidim</w:t>
      </w:r>
      <w:r w:rsidRPr="003033A9">
        <w:rPr>
          <w:rFonts w:asciiTheme="majorHAnsi" w:hAnsiTheme="majorHAnsi" w:cs="Times New Roman"/>
        </w:rPr>
        <w:t xml:space="preserve">ą arba būti tam tikrų organizacijų </w:t>
      </w:r>
      <w:r w:rsidRPr="003033A9">
        <w:rPr>
          <w:rFonts w:asciiTheme="majorHAnsi" w:hAnsiTheme="majorHAnsi" w:cs="Times New Roman"/>
          <w:lang w:val="pt-PT"/>
        </w:rPr>
        <w:t>nariu (tik norminiuose teis</w:t>
      </w:r>
      <w:r w:rsidRPr="003033A9">
        <w:rPr>
          <w:rFonts w:asciiTheme="majorHAnsi" w:hAnsiTheme="majorHAnsi" w:cs="Times New Roman"/>
        </w:rPr>
        <w:t>ės aktuose nustatytais atvejais ir apimtimi); finansinio ir ekonominio pajė</w:t>
      </w:r>
      <w:r w:rsidRPr="003033A9">
        <w:rPr>
          <w:rFonts w:asciiTheme="majorHAnsi" w:hAnsiTheme="majorHAnsi" w:cs="Times New Roman"/>
          <w:lang w:val="it-IT"/>
        </w:rPr>
        <w:t>gumo reikalavimus; techninio ir profesinio paj</w:t>
      </w:r>
      <w:r w:rsidRPr="003033A9">
        <w:rPr>
          <w:rFonts w:asciiTheme="majorHAnsi" w:hAnsiTheme="majorHAnsi" w:cs="Times New Roman"/>
        </w:rPr>
        <w:t>ėgumo reikalavimus.</w:t>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t xml:space="preserve">4.4. Paslaugų </w:t>
      </w:r>
      <w:r w:rsidRPr="003033A9">
        <w:rPr>
          <w:rFonts w:asciiTheme="majorHAnsi" w:hAnsiTheme="majorHAnsi" w:cs="Times New Roman"/>
          <w:lang w:val="pt-PT"/>
        </w:rPr>
        <w:t>teikimo ar darb</w:t>
      </w:r>
      <w:r w:rsidRPr="003033A9">
        <w:rPr>
          <w:rFonts w:asciiTheme="majorHAnsi" w:hAnsiTheme="majorHAnsi" w:cs="Times New Roman"/>
        </w:rPr>
        <w:t>ų įsigijimo atvejais, perkančiajai organizacijai nustačius kvalifikacijos reikalavimus tiekėjui ar jo vadovaujančiam personalui turėti atitinkamą išsilavinimą</w:t>
      </w:r>
      <w:r w:rsidRPr="003033A9">
        <w:rPr>
          <w:rFonts w:asciiTheme="majorHAnsi" w:hAnsiTheme="majorHAnsi" w:cs="Times New Roman"/>
          <w:lang w:val="es-ES_tradnl"/>
        </w:rPr>
        <w:t>, profesin</w:t>
      </w:r>
      <w:r w:rsidRPr="003033A9">
        <w:rPr>
          <w:rFonts w:asciiTheme="majorHAnsi" w:hAnsiTheme="majorHAnsi" w:cs="Times New Roman"/>
        </w:rPr>
        <w:t xml:space="preserve">ę kvalifikaciją </w:t>
      </w:r>
      <w:r w:rsidRPr="003033A9">
        <w:rPr>
          <w:rFonts w:asciiTheme="majorHAnsi" w:hAnsiTheme="majorHAnsi" w:cs="Times New Roman"/>
          <w:lang w:val="es-ES_tradnl"/>
        </w:rPr>
        <w:t>ar profesin</w:t>
      </w:r>
      <w:r w:rsidRPr="003033A9">
        <w:rPr>
          <w:rFonts w:asciiTheme="majorHAnsi" w:hAnsiTheme="majorHAnsi" w:cs="Times New Roman"/>
        </w:rPr>
        <w:t>ę patirtį</w:t>
      </w:r>
      <w:r w:rsidRPr="003033A9">
        <w:rPr>
          <w:rFonts w:asciiTheme="majorHAnsi" w:hAnsiTheme="majorHAnsi" w:cs="Times New Roman"/>
          <w:lang w:val="es-ES_tradnl"/>
        </w:rPr>
        <w:t>, arba paslaug</w:t>
      </w:r>
      <w:r w:rsidRPr="003033A9">
        <w:rPr>
          <w:rFonts w:asciiTheme="majorHAnsi" w:hAnsiTheme="majorHAnsi" w:cs="Times New Roman"/>
        </w:rPr>
        <w:t>ų teikimo atveju reikalavimą turėti </w:t>
      </w:r>
      <w:r w:rsidRPr="003033A9">
        <w:rPr>
          <w:rFonts w:asciiTheme="majorHAnsi" w:hAnsiTheme="majorHAnsi" w:cs="Times New Roman"/>
          <w:lang w:val="it-IT"/>
        </w:rPr>
        <w:t>special</w:t>
      </w:r>
      <w:r w:rsidRPr="003033A9">
        <w:rPr>
          <w:rFonts w:asciiTheme="majorHAnsi" w:hAnsiTheme="majorHAnsi" w:cs="Times New Roman"/>
        </w:rPr>
        <w:t xml:space="preserve">ų </w:t>
      </w:r>
      <w:r w:rsidRPr="003033A9">
        <w:rPr>
          <w:rFonts w:asciiTheme="majorHAnsi" w:hAnsiTheme="majorHAnsi" w:cs="Times New Roman"/>
          <w:lang w:val="de-DE"/>
        </w:rPr>
        <w:t>leidim</w:t>
      </w:r>
      <w:r w:rsidRPr="003033A9">
        <w:rPr>
          <w:rFonts w:asciiTheme="majorHAnsi" w:hAnsiTheme="majorHAnsi" w:cs="Times New Roman"/>
        </w:rPr>
        <w:t>ą, arba būti tam tikrų organizacijų nariu, tiekėjas remtis kitų ūkio subjektų pajėgumais gali tik tuomet, kai tie subjektai, kurių pajėgumais buvo pasiremta, patys teiks tas paslaugas ar atliks darbus, kuriems reikia jų pajėgumų.</w:t>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t>4.5. Remdamasis kitų ūkio subjektų pajė</w:t>
      </w:r>
      <w:r w:rsidRPr="003033A9">
        <w:rPr>
          <w:rFonts w:asciiTheme="majorHAnsi" w:hAnsiTheme="majorHAnsi" w:cs="Times New Roman"/>
          <w:lang w:val="pt-PT"/>
        </w:rPr>
        <w:t>gumais, tiek</w:t>
      </w:r>
      <w:r w:rsidRPr="003033A9">
        <w:rPr>
          <w:rFonts w:asciiTheme="majorHAnsi" w:hAnsiTheme="majorHAnsi" w:cs="Times New Roman"/>
        </w:rPr>
        <w:t>ėjas neatsižvelgia į tai, koks teisinis ryšys sieja tiekėją ir tą ūkio subjektą, kurio pajė</w:t>
      </w:r>
      <w:r w:rsidRPr="003033A9">
        <w:rPr>
          <w:rFonts w:asciiTheme="majorHAnsi" w:hAnsiTheme="majorHAnsi" w:cs="Times New Roman"/>
          <w:lang w:val="pt-PT"/>
        </w:rPr>
        <w:t xml:space="preserve">gumais jis remiasi. Galimos </w:t>
      </w:r>
      <w:r w:rsidRPr="003033A9">
        <w:rPr>
          <w:rFonts w:asciiTheme="majorHAnsi" w:hAnsiTheme="majorHAnsi" w:cs="Times New Roman"/>
        </w:rPr>
        <w:t>įvairios naudojimosi kitam subjektui priklausianč</w:t>
      </w:r>
      <w:r w:rsidRPr="003033A9">
        <w:rPr>
          <w:rFonts w:asciiTheme="majorHAnsi" w:hAnsiTheme="majorHAnsi" w:cs="Times New Roman"/>
          <w:lang w:val="pt-PT"/>
        </w:rPr>
        <w:t>iais i</w:t>
      </w:r>
      <w:r w:rsidRPr="003033A9">
        <w:rPr>
          <w:rFonts w:asciiTheme="majorHAnsi" w:hAnsiTheme="majorHAnsi" w:cs="Times New Roman"/>
        </w:rPr>
        <w:t>š</w:t>
      </w:r>
      <w:r w:rsidRPr="003033A9">
        <w:rPr>
          <w:rFonts w:asciiTheme="majorHAnsi" w:hAnsiTheme="majorHAnsi" w:cs="Times New Roman"/>
          <w:lang w:val="pt-PT"/>
        </w:rPr>
        <w:t>tekliais formos,</w:t>
      </w:r>
      <w:r w:rsidRPr="003033A9">
        <w:rPr>
          <w:rFonts w:asciiTheme="majorHAnsi" w:hAnsiTheme="majorHAnsi" w:cs="Times New Roman"/>
        </w:rPr>
        <w:t> pavyzdž</w:t>
      </w:r>
      <w:r w:rsidRPr="003033A9">
        <w:rPr>
          <w:rFonts w:asciiTheme="majorHAnsi" w:hAnsiTheme="majorHAnsi" w:cs="Times New Roman"/>
          <w:lang w:val="de-DE"/>
        </w:rPr>
        <w:t>iui: jungtin</w:t>
      </w:r>
      <w:r w:rsidRPr="003033A9">
        <w:rPr>
          <w:rFonts w:asciiTheme="majorHAnsi" w:hAnsiTheme="majorHAnsi" w:cs="Times New Roman"/>
        </w:rPr>
        <w:t>ė veikla (partnerystė</w:t>
      </w:r>
      <w:r w:rsidRPr="003033A9">
        <w:rPr>
          <w:rFonts w:asciiTheme="majorHAnsi" w:hAnsiTheme="majorHAnsi" w:cs="Times New Roman"/>
          <w:lang w:val="es-ES_tradnl"/>
        </w:rPr>
        <w:t>), subranga, konsorciumas, r</w:t>
      </w:r>
      <w:r w:rsidRPr="003033A9">
        <w:rPr>
          <w:rFonts w:asciiTheme="majorHAnsi" w:hAnsiTheme="majorHAnsi" w:cs="Times New Roman"/>
        </w:rPr>
        <w:t>ėmimasis dukterinių (patronuojamųjų) į</w:t>
      </w:r>
      <w:r w:rsidRPr="003033A9">
        <w:rPr>
          <w:rFonts w:asciiTheme="majorHAnsi" w:hAnsiTheme="majorHAnsi" w:cs="Times New Roman"/>
          <w:lang w:val="it-IT"/>
        </w:rPr>
        <w:t>moni</w:t>
      </w:r>
      <w:r w:rsidRPr="003033A9">
        <w:rPr>
          <w:rFonts w:asciiTheme="majorHAnsi" w:hAnsiTheme="majorHAnsi" w:cs="Times New Roman"/>
        </w:rPr>
        <w:t>ų pajėgumais, naudojimasis asmenų, tiesiogiai nedalyvaujančių pirkimo procedūrose pajė</w:t>
      </w:r>
      <w:r w:rsidRPr="003033A9">
        <w:rPr>
          <w:rFonts w:asciiTheme="majorHAnsi" w:hAnsiTheme="majorHAnsi" w:cs="Times New Roman"/>
          <w:lang w:val="pt-PT"/>
        </w:rPr>
        <w:t>gumais (</w:t>
      </w:r>
      <w:r w:rsidRPr="003033A9">
        <w:rPr>
          <w:rFonts w:asciiTheme="majorHAnsi" w:hAnsiTheme="majorHAnsi" w:cs="Times New Roman"/>
        </w:rPr>
        <w:t xml:space="preserve">šių </w:t>
      </w:r>
      <w:r w:rsidRPr="003033A9">
        <w:rPr>
          <w:rFonts w:asciiTheme="majorHAnsi" w:hAnsiTheme="majorHAnsi" w:cs="Times New Roman"/>
          <w:lang w:val="it-IT"/>
        </w:rPr>
        <w:t>asmen</w:t>
      </w:r>
      <w:r w:rsidRPr="003033A9">
        <w:rPr>
          <w:rFonts w:asciiTheme="majorHAnsi" w:hAnsiTheme="majorHAnsi" w:cs="Times New Roman"/>
        </w:rPr>
        <w:t>ų į</w:t>
      </w:r>
      <w:r w:rsidRPr="003033A9">
        <w:rPr>
          <w:rFonts w:asciiTheme="majorHAnsi" w:hAnsiTheme="majorHAnsi" w:cs="Times New Roman"/>
          <w:lang w:val="pt-PT"/>
        </w:rPr>
        <w:t xml:space="preserve">rankiais, </w:t>
      </w:r>
      <w:r w:rsidRPr="003033A9">
        <w:rPr>
          <w:rFonts w:asciiTheme="majorHAnsi" w:hAnsiTheme="majorHAnsi" w:cs="Times New Roman"/>
        </w:rPr>
        <w:t>į</w:t>
      </w:r>
      <w:r w:rsidRPr="003033A9">
        <w:rPr>
          <w:rFonts w:asciiTheme="majorHAnsi" w:hAnsiTheme="majorHAnsi" w:cs="Times New Roman"/>
          <w:lang w:val="pt-PT"/>
        </w:rPr>
        <w:t>renginiais, technin</w:t>
      </w:r>
      <w:r w:rsidRPr="003033A9">
        <w:rPr>
          <w:rFonts w:asciiTheme="majorHAnsi" w:hAnsiTheme="majorHAnsi" w:cs="Times New Roman"/>
        </w:rPr>
        <w:t>ėmis priemonė</w:t>
      </w:r>
      <w:r w:rsidRPr="003033A9">
        <w:rPr>
          <w:rFonts w:asciiTheme="majorHAnsi" w:hAnsiTheme="majorHAnsi" w:cs="Times New Roman"/>
          <w:lang w:val="pt-PT"/>
        </w:rPr>
        <w:t>mis) ir pana</w:t>
      </w:r>
      <w:r w:rsidRPr="003033A9">
        <w:rPr>
          <w:rFonts w:asciiTheme="majorHAnsi" w:hAnsiTheme="majorHAnsi" w:cs="Times New Roman"/>
        </w:rPr>
        <w:t>š</w:t>
      </w:r>
      <w:r w:rsidRPr="003033A9">
        <w:rPr>
          <w:rFonts w:asciiTheme="majorHAnsi" w:hAnsiTheme="majorHAnsi" w:cs="Times New Roman"/>
          <w:lang w:val="it-IT"/>
        </w:rPr>
        <w:t>iai.</w:t>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t>4.6. Tiekė</w:t>
      </w:r>
      <w:r w:rsidRPr="003033A9">
        <w:rPr>
          <w:rFonts w:asciiTheme="majorHAnsi" w:hAnsiTheme="majorHAnsi" w:cs="Times New Roman"/>
          <w:lang w:val="pt-PT"/>
        </w:rPr>
        <w:t xml:space="preserve">jas remiasi tokiais </w:t>
      </w:r>
      <w:r w:rsidRPr="003033A9">
        <w:rPr>
          <w:rFonts w:asciiTheme="majorHAnsi" w:hAnsiTheme="majorHAnsi" w:cs="Times New Roman"/>
        </w:rPr>
        <w:t>ūkio subjekto pajė</w:t>
      </w:r>
      <w:r w:rsidRPr="003033A9">
        <w:rPr>
          <w:rFonts w:asciiTheme="majorHAnsi" w:hAnsiTheme="majorHAnsi" w:cs="Times New Roman"/>
          <w:lang w:val="pt-PT"/>
        </w:rPr>
        <w:t>gumais, kuriais jis realiai gal</w:t>
      </w:r>
      <w:r w:rsidRPr="003033A9">
        <w:rPr>
          <w:rFonts w:asciiTheme="majorHAnsi" w:hAnsiTheme="majorHAnsi" w:cs="Times New Roman"/>
        </w:rPr>
        <w:t>ė</w:t>
      </w:r>
      <w:r w:rsidRPr="003033A9">
        <w:rPr>
          <w:rFonts w:asciiTheme="majorHAnsi" w:hAnsiTheme="majorHAnsi" w:cs="Times New Roman"/>
          <w:lang w:val="it-IT"/>
        </w:rPr>
        <w:t>s disponuoti</w:t>
      </w:r>
      <w:r w:rsidRPr="003033A9">
        <w:rPr>
          <w:rFonts w:asciiTheme="majorHAnsi" w:hAnsiTheme="majorHAnsi" w:cs="Times New Roman"/>
        </w:rPr>
        <w:t xml:space="preserve"> pirkimo sutarties vykdymo metu. Tiekėjas turi pareigą </w:t>
      </w:r>
      <w:r w:rsidRPr="003033A9">
        <w:rPr>
          <w:rFonts w:asciiTheme="majorHAnsi" w:hAnsiTheme="majorHAnsi" w:cs="Times New Roman"/>
          <w:lang w:val="nl-NL"/>
        </w:rPr>
        <w:t>perkan</w:t>
      </w:r>
      <w:r w:rsidRPr="003033A9">
        <w:rPr>
          <w:rFonts w:asciiTheme="majorHAnsi" w:hAnsiTheme="majorHAnsi" w:cs="Times New Roman"/>
        </w:rPr>
        <w:t>čiajai organizacijai</w:t>
      </w:r>
      <w:r w:rsidRPr="003033A9">
        <w:rPr>
          <w:rFonts w:asciiTheme="majorHAnsi" w:hAnsiTheme="majorHAnsi" w:cs="Times New Roman"/>
          <w:lang w:val="es-ES_tradnl"/>
        </w:rPr>
        <w:t xml:space="preserve"> pasi</w:t>
      </w:r>
      <w:r w:rsidRPr="003033A9">
        <w:rPr>
          <w:rFonts w:asciiTheme="majorHAnsi" w:hAnsiTheme="majorHAnsi" w:cs="Times New Roman"/>
        </w:rPr>
        <w:t>ūlyme įrodyti, kad per visą pirkimo sutarties vykdymo laikotarpį ūkio subjekto, kurio pajė</w:t>
      </w:r>
      <w:r w:rsidRPr="003033A9">
        <w:rPr>
          <w:rFonts w:asciiTheme="majorHAnsi" w:hAnsiTheme="majorHAnsi" w:cs="Times New Roman"/>
          <w:lang w:val="pt-PT"/>
        </w:rPr>
        <w:t>gumais buvo pasiremta, i</w:t>
      </w:r>
      <w:r w:rsidRPr="003033A9">
        <w:rPr>
          <w:rFonts w:asciiTheme="majorHAnsi" w:hAnsiTheme="majorHAnsi" w:cs="Times New Roman"/>
        </w:rPr>
        <w:t xml:space="preserve">štekliai tiekėjui bus prieinami. Tuo atveju, jeigu siekiant atitikties kvalifikacijos reikalavimams buvo pasiremta trečiųjų </w:t>
      </w:r>
      <w:r w:rsidRPr="003033A9">
        <w:rPr>
          <w:rFonts w:asciiTheme="majorHAnsi" w:hAnsiTheme="majorHAnsi" w:cs="Times New Roman"/>
          <w:lang w:val="it-IT"/>
        </w:rPr>
        <w:t>asmen</w:t>
      </w:r>
      <w:r w:rsidRPr="003033A9">
        <w:rPr>
          <w:rFonts w:asciiTheme="majorHAnsi" w:hAnsiTheme="majorHAnsi" w:cs="Times New Roman"/>
        </w:rPr>
        <w:t xml:space="preserve">ų, tiesiogiai nedalyvaujančių </w:t>
      </w:r>
      <w:r w:rsidRPr="003033A9">
        <w:rPr>
          <w:rFonts w:asciiTheme="majorHAnsi" w:hAnsiTheme="majorHAnsi" w:cs="Times New Roman"/>
          <w:lang w:val="de-DE"/>
        </w:rPr>
        <w:t>konkurse, paj</w:t>
      </w:r>
      <w:r w:rsidRPr="003033A9">
        <w:rPr>
          <w:rFonts w:asciiTheme="majorHAnsi" w:hAnsiTheme="majorHAnsi" w:cs="Times New Roman"/>
        </w:rPr>
        <w:t>ė</w:t>
      </w:r>
      <w:r w:rsidRPr="003033A9">
        <w:rPr>
          <w:rFonts w:asciiTheme="majorHAnsi" w:hAnsiTheme="majorHAnsi" w:cs="Times New Roman"/>
          <w:lang w:val="pt-PT"/>
        </w:rPr>
        <w:t>gumais, tiek</w:t>
      </w:r>
      <w:r w:rsidRPr="003033A9">
        <w:rPr>
          <w:rFonts w:asciiTheme="majorHAnsi" w:hAnsiTheme="majorHAnsi" w:cs="Times New Roman"/>
        </w:rPr>
        <w:t>ėjas taip pat turi pareigą įrodyti, kad atitinkamais pajė</w:t>
      </w:r>
      <w:r w:rsidRPr="003033A9">
        <w:rPr>
          <w:rFonts w:asciiTheme="majorHAnsi" w:hAnsiTheme="majorHAnsi" w:cs="Times New Roman"/>
          <w:lang w:val="pt-PT"/>
        </w:rPr>
        <w:t>gumais jis gal</w:t>
      </w:r>
      <w:r w:rsidRPr="003033A9">
        <w:rPr>
          <w:rFonts w:asciiTheme="majorHAnsi" w:hAnsiTheme="majorHAnsi" w:cs="Times New Roman"/>
        </w:rPr>
        <w:t xml:space="preserve">ės naudotis sutarties vykdymo laikotarpiu, nors išviešinti tokių </w:t>
      </w:r>
      <w:r w:rsidRPr="003033A9">
        <w:rPr>
          <w:rFonts w:asciiTheme="majorHAnsi" w:hAnsiTheme="majorHAnsi" w:cs="Times New Roman"/>
          <w:lang w:val="it-IT"/>
        </w:rPr>
        <w:t>asmen</w:t>
      </w:r>
      <w:r w:rsidRPr="003033A9">
        <w:rPr>
          <w:rFonts w:asciiTheme="majorHAnsi" w:hAnsiTheme="majorHAnsi" w:cs="Times New Roman"/>
        </w:rPr>
        <w:t xml:space="preserve">ų </w:t>
      </w:r>
      <w:r w:rsidRPr="003033A9">
        <w:rPr>
          <w:rFonts w:asciiTheme="majorHAnsi" w:hAnsiTheme="majorHAnsi" w:cs="Times New Roman"/>
          <w:lang w:val="de-DE"/>
        </w:rPr>
        <w:t>ir neb</w:t>
      </w:r>
      <w:r w:rsidRPr="003033A9">
        <w:rPr>
          <w:rFonts w:asciiTheme="majorHAnsi" w:hAnsiTheme="majorHAnsi" w:cs="Times New Roman"/>
        </w:rPr>
        <w:t>ūtina. Tokiomis pačiomis sąlygomis ūkio subjektų grupė gali remtis ūkio subjektų grupės dalyvių arba kitų ūkio subjektų pajė</w:t>
      </w:r>
      <w:r w:rsidRPr="003033A9">
        <w:rPr>
          <w:rFonts w:asciiTheme="majorHAnsi" w:hAnsiTheme="majorHAnsi" w:cs="Times New Roman"/>
          <w:lang w:val="pt-PT"/>
        </w:rPr>
        <w:t>gumais.</w:t>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t>4.7. Galimybę pasinaudoti kitų ūkio subjektų ištekliais, reikalingais atitinkamos pirkimo sutarties vykdymui, tikrina</w:t>
      </w:r>
      <w:r w:rsidRPr="003033A9">
        <w:rPr>
          <w:rFonts w:asciiTheme="majorHAnsi" w:hAnsiTheme="majorHAnsi" w:cs="Times New Roman"/>
          <w:lang w:val="nl-NL"/>
        </w:rPr>
        <w:t xml:space="preserve"> perkan</w:t>
      </w:r>
      <w:r w:rsidRPr="003033A9">
        <w:rPr>
          <w:rFonts w:asciiTheme="majorHAnsi" w:hAnsiTheme="majorHAnsi" w:cs="Times New Roman"/>
        </w:rPr>
        <w:t>čioji organizacija. Tiekėjas turi pateikti dokumentus, įrodančius tokių išteklių prieinamumą. Įrodymui pateikiamos pirkimo sutarčių ar kitų dokumentų kopijo</w:t>
      </w:r>
      <w:r w:rsidRPr="003033A9">
        <w:rPr>
          <w:rFonts w:asciiTheme="majorHAnsi" w:hAnsiTheme="majorHAnsi" w:cs="Times New Roman"/>
          <w:lang w:val="es-ES_tradnl"/>
        </w:rPr>
        <w:t>s, kurios patvirtint</w:t>
      </w:r>
      <w:r w:rsidRPr="003033A9">
        <w:rPr>
          <w:rFonts w:asciiTheme="majorHAnsi" w:hAnsiTheme="majorHAnsi" w:cs="Times New Roman"/>
        </w:rPr>
        <w:t xml:space="preserve">ų, kad tiekėjui kitų ūkio subjektų ištekliai bus prieinami ir galimi naudotis per visą </w:t>
      </w:r>
      <w:r w:rsidRPr="003033A9">
        <w:rPr>
          <w:rFonts w:asciiTheme="majorHAnsi" w:hAnsiTheme="majorHAnsi" w:cs="Times New Roman"/>
          <w:lang w:val="it-IT"/>
        </w:rPr>
        <w:t>sutartini</w:t>
      </w:r>
      <w:r w:rsidRPr="003033A9">
        <w:rPr>
          <w:rFonts w:asciiTheme="majorHAnsi" w:hAnsiTheme="majorHAnsi" w:cs="Times New Roman"/>
        </w:rPr>
        <w:t>ų įsipareigojimų vykdymo laikotarpį.</w:t>
      </w:r>
    </w:p>
    <w:p w:rsidR="00B50198" w:rsidRPr="003033A9" w:rsidRDefault="00B50198" w:rsidP="00B50198">
      <w:pPr>
        <w:pStyle w:val="Body2"/>
        <w:spacing w:after="0"/>
        <w:rPr>
          <w:rFonts w:asciiTheme="majorHAnsi" w:hAnsiTheme="majorHAnsi" w:cs="Times New Roman"/>
        </w:rPr>
      </w:pPr>
      <w:r w:rsidRPr="003033A9">
        <w:rPr>
          <w:rFonts w:asciiTheme="majorHAnsi" w:hAnsiTheme="majorHAnsi" w:cs="Times New Roman"/>
        </w:rPr>
        <w:tab/>
        <w:t>4.8. Tais atvejais, kai tiekė</w:t>
      </w:r>
      <w:r w:rsidRPr="003033A9">
        <w:rPr>
          <w:rFonts w:asciiTheme="majorHAnsi" w:hAnsiTheme="majorHAnsi" w:cs="Times New Roman"/>
          <w:lang w:val="pt-PT"/>
        </w:rPr>
        <w:t>jas remdamasis ekonominiais ir (arba) finansiniais paj</w:t>
      </w:r>
      <w:r w:rsidRPr="003033A9">
        <w:rPr>
          <w:rFonts w:asciiTheme="majorHAnsi" w:hAnsiTheme="majorHAnsi" w:cs="Times New Roman"/>
        </w:rPr>
        <w:t xml:space="preserve">ėgumais sumuoja visų ūkio subjektų pajėgumus, perkančioji organizacija reikalauja, kad visų tų ūkio subjektų atsakomybė būtų </w:t>
      </w:r>
      <w:r w:rsidRPr="003033A9">
        <w:rPr>
          <w:rFonts w:asciiTheme="majorHAnsi" w:hAnsiTheme="majorHAnsi" w:cs="Times New Roman"/>
          <w:lang w:val="it-IT"/>
        </w:rPr>
        <w:t>solidari.</w:t>
      </w:r>
      <w:r w:rsidRPr="003033A9">
        <w:rPr>
          <w:rFonts w:asciiTheme="majorHAnsi" w:hAnsiTheme="majorHAnsi" w:cs="Times New Roman"/>
        </w:rPr>
        <w:t xml:space="preserve"> Įrodymui pateikiamos sutarčių ar kitų dokumentų </w:t>
      </w:r>
      <w:r w:rsidRPr="003033A9">
        <w:rPr>
          <w:rFonts w:asciiTheme="majorHAnsi" w:hAnsiTheme="majorHAnsi" w:cs="Times New Roman"/>
          <w:lang w:val="es-ES_tradnl"/>
        </w:rPr>
        <w:t>kopijos</w:t>
      </w:r>
      <w:r w:rsidRPr="003033A9">
        <w:rPr>
          <w:rFonts w:asciiTheme="majorHAnsi" w:hAnsiTheme="majorHAnsi" w:cs="Times New Roman"/>
        </w:rPr>
        <w:t>.</w:t>
      </w:r>
    </w:p>
    <w:p w:rsidR="00BA418B" w:rsidRPr="003033A9" w:rsidRDefault="00BA418B" w:rsidP="00B50198">
      <w:pPr>
        <w:pStyle w:val="Body2"/>
        <w:rPr>
          <w:rFonts w:asciiTheme="majorHAnsi" w:hAnsiTheme="majorHAnsi" w:cs="Times New Roman"/>
        </w:rPr>
      </w:pPr>
    </w:p>
    <w:p w:rsidR="00B50198" w:rsidRPr="003033A9" w:rsidRDefault="00B50198" w:rsidP="00B50198">
      <w:pPr>
        <w:pStyle w:val="Heading"/>
        <w:jc w:val="center"/>
        <w:rPr>
          <w:rFonts w:asciiTheme="majorHAnsi" w:hAnsiTheme="majorHAnsi" w:cs="Times New Roman"/>
          <w:color w:val="auto"/>
        </w:rPr>
      </w:pPr>
      <w:r w:rsidRPr="003033A9">
        <w:rPr>
          <w:rFonts w:asciiTheme="majorHAnsi" w:hAnsiTheme="majorHAnsi" w:cs="Times New Roman"/>
          <w:color w:val="auto"/>
        </w:rPr>
        <w:t>5. PASIŪLYMŲ RENGIMAS, PATEIKIMAS, KEITIMAS</w:t>
      </w:r>
    </w:p>
    <w:p w:rsidR="00B50198" w:rsidRPr="003033A9" w:rsidRDefault="00B50198" w:rsidP="00B50198">
      <w:pPr>
        <w:pStyle w:val="Body2"/>
        <w:rPr>
          <w:rFonts w:asciiTheme="majorHAnsi" w:hAnsiTheme="majorHAnsi" w:cs="Times New Roman"/>
          <w:color w:val="auto"/>
        </w:rPr>
      </w:pPr>
    </w:p>
    <w:p w:rsidR="008E1CCD" w:rsidRPr="003033A9" w:rsidRDefault="008E1CCD" w:rsidP="008E1CCD">
      <w:pPr>
        <w:pStyle w:val="Body2"/>
        <w:rPr>
          <w:rFonts w:asciiTheme="majorHAnsi" w:hAnsiTheme="majorHAnsi" w:cs="Times New Roman"/>
        </w:rPr>
      </w:pPr>
      <w:r w:rsidRPr="003033A9">
        <w:rPr>
          <w:rFonts w:asciiTheme="majorHAnsi" w:hAnsiTheme="majorHAnsi" w:cs="Times New Roman"/>
        </w:rPr>
        <w:tab/>
        <w:t xml:space="preserve">5.1. Tiekėjas gali pateikti tik vieną </w:t>
      </w:r>
      <w:r w:rsidRPr="003033A9">
        <w:rPr>
          <w:rFonts w:asciiTheme="majorHAnsi" w:hAnsiTheme="majorHAnsi" w:cs="Times New Roman"/>
          <w:lang w:val="es-ES_tradnl"/>
        </w:rPr>
        <w:t>pasi</w:t>
      </w:r>
      <w:r w:rsidRPr="003033A9">
        <w:rPr>
          <w:rFonts w:asciiTheme="majorHAnsi" w:hAnsiTheme="majorHAnsi" w:cs="Times New Roman"/>
        </w:rPr>
        <w:t xml:space="preserve">ūlymą. Jei tiekėjas pateikia daugiau kaip vieną </w:t>
      </w:r>
      <w:r w:rsidRPr="003033A9">
        <w:rPr>
          <w:rFonts w:asciiTheme="majorHAnsi" w:hAnsiTheme="majorHAnsi" w:cs="Times New Roman"/>
          <w:lang w:val="es-ES_tradnl"/>
        </w:rPr>
        <w:t>pasi</w:t>
      </w:r>
      <w:r w:rsidRPr="003033A9">
        <w:rPr>
          <w:rFonts w:asciiTheme="majorHAnsi" w:hAnsiTheme="majorHAnsi" w:cs="Times New Roman"/>
        </w:rPr>
        <w:t>ūlymą arba ūkio subjektų grupės dalyvis dalyvauja teikiant kelis pasiūlymus, visi tokie pasiūlymai bus atmesti.</w:t>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t xml:space="preserve">5.2. Tiekėjas negali pateikti alternatyvių </w:t>
      </w:r>
      <w:r w:rsidRPr="003033A9">
        <w:rPr>
          <w:rFonts w:asciiTheme="majorHAnsi" w:hAnsiTheme="majorHAnsi" w:cs="Times New Roman"/>
          <w:lang w:val="es-ES_tradnl"/>
        </w:rPr>
        <w:t>pasi</w:t>
      </w:r>
      <w:r w:rsidRPr="003033A9">
        <w:rPr>
          <w:rFonts w:asciiTheme="majorHAnsi" w:hAnsiTheme="majorHAnsi" w:cs="Times New Roman"/>
        </w:rPr>
        <w:t xml:space="preserve">ūlymų. Tiekėjui pateikus alternatyvų </w:t>
      </w:r>
      <w:r w:rsidRPr="003033A9">
        <w:rPr>
          <w:rFonts w:asciiTheme="majorHAnsi" w:hAnsiTheme="majorHAnsi" w:cs="Times New Roman"/>
          <w:lang w:val="es-ES_tradnl"/>
        </w:rPr>
        <w:t>pasi</w:t>
      </w:r>
      <w:r w:rsidRPr="003033A9">
        <w:rPr>
          <w:rFonts w:asciiTheme="majorHAnsi" w:hAnsiTheme="majorHAnsi" w:cs="Times New Roman"/>
        </w:rPr>
        <w:t>ūlymą, jo pasiū</w:t>
      </w:r>
      <w:r w:rsidRPr="003033A9">
        <w:rPr>
          <w:rFonts w:asciiTheme="majorHAnsi" w:hAnsiTheme="majorHAnsi" w:cs="Times New Roman"/>
          <w:lang w:val="es-ES_tradnl"/>
        </w:rPr>
        <w:t>lymas ir alternatyvus pasi</w:t>
      </w:r>
      <w:r w:rsidRPr="003033A9">
        <w:rPr>
          <w:rFonts w:asciiTheme="majorHAnsi" w:hAnsiTheme="majorHAnsi" w:cs="Times New Roman"/>
        </w:rPr>
        <w:t>ūlymas (alternatyvū</w:t>
      </w:r>
      <w:r w:rsidRPr="003033A9">
        <w:rPr>
          <w:rFonts w:asciiTheme="majorHAnsi" w:hAnsiTheme="majorHAnsi" w:cs="Times New Roman"/>
          <w:lang w:val="es-ES_tradnl"/>
        </w:rPr>
        <w:t>s pasi</w:t>
      </w:r>
      <w:r w:rsidRPr="003033A9">
        <w:rPr>
          <w:rFonts w:asciiTheme="majorHAnsi" w:hAnsiTheme="majorHAnsi" w:cs="Times New Roman"/>
        </w:rPr>
        <w:t>ūlymai) bus atmesti.</w:t>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t xml:space="preserve">5.3. </w:t>
      </w:r>
      <w:r w:rsidRPr="003033A9">
        <w:rPr>
          <w:rFonts w:asciiTheme="majorHAnsi" w:hAnsiTheme="majorHAnsi" w:cs="Times New Roman"/>
          <w:lang w:val="sv-SE"/>
        </w:rPr>
        <w:t>Perkan</w:t>
      </w:r>
      <w:r w:rsidRPr="003033A9">
        <w:rPr>
          <w:rFonts w:asciiTheme="majorHAnsi" w:hAnsiTheme="majorHAnsi" w:cs="Times New Roman"/>
        </w:rPr>
        <w:t>čioji organizacija reikalauja pasiūlymus teikti tik elektroninėmis priemonėmis naudojant CVP IS. Pasiūlymai popierinėje laikmenoje, jei tokie būtų pateikti, bus grąž</w:t>
      </w:r>
      <w:r w:rsidRPr="003033A9">
        <w:rPr>
          <w:rFonts w:asciiTheme="majorHAnsi" w:hAnsiTheme="majorHAnsi" w:cs="Times New Roman"/>
          <w:lang w:val="it-IT"/>
        </w:rPr>
        <w:t>inami neatpl</w:t>
      </w:r>
      <w:r w:rsidRPr="003033A9">
        <w:rPr>
          <w:rFonts w:asciiTheme="majorHAnsi" w:hAnsiTheme="majorHAnsi" w:cs="Times New Roman"/>
        </w:rPr>
        <w:t>ėšti tiekėjui (kurjeriui) ar grąž</w:t>
      </w:r>
      <w:r w:rsidRPr="003033A9">
        <w:rPr>
          <w:rFonts w:asciiTheme="majorHAnsi" w:hAnsiTheme="majorHAnsi" w:cs="Times New Roman"/>
          <w:lang w:val="it-IT"/>
        </w:rPr>
        <w:t>inami registruotu lai</w:t>
      </w:r>
      <w:r w:rsidRPr="003033A9">
        <w:rPr>
          <w:rFonts w:asciiTheme="majorHAnsi" w:hAnsiTheme="majorHAnsi" w:cs="Times New Roman"/>
        </w:rPr>
        <w:t xml:space="preserve">šku ir nebus priimami ir vertinami. Pasiūlymus gali teikti tik CVP IS registruoti tiekėjai (nemokama registracija adresu </w:t>
      </w:r>
      <w:hyperlink r:id="rId22" w:history="1">
        <w:r w:rsidR="00852DC7" w:rsidRPr="000B7CAD">
          <w:rPr>
            <w:rStyle w:val="Hipersaitas"/>
            <w:rFonts w:ascii="Cambria" w:hAnsi="Cambria" w:cs="Times New Roman"/>
            <w:lang w:val="lt-LT"/>
          </w:rPr>
          <w:t>https://viesiejipirkimai.lt</w:t>
        </w:r>
      </w:hyperlink>
      <w:r w:rsidRPr="003033A9">
        <w:rPr>
          <w:rFonts w:asciiTheme="majorHAnsi" w:hAnsiTheme="majorHAnsi" w:cs="Times New Roman"/>
        </w:rPr>
        <w:t>). Visi dokumentai, patvirtinantys tiekėjų kvalifikacijos atitiktį konkurso sąlygose nustatytiems kvalifikacijos reikalavimams, kiti pasiūlyme pateikiami dokumentai turi būti pateikti elektronine forma, t. y. tiesiogiai suformuoti elektroninėmis priemonėmis (pvz., EBVPD ir pan.) arba pateikiant skaitmenines dokumentų kopijas (pvz., paž</w:t>
      </w:r>
      <w:r w:rsidRPr="003033A9">
        <w:rPr>
          <w:rFonts w:asciiTheme="majorHAnsi" w:hAnsiTheme="majorHAnsi" w:cs="Times New Roman"/>
          <w:lang w:val="es-ES_tradnl"/>
        </w:rPr>
        <w:t>ymos, licencijos, jungtin</w:t>
      </w:r>
      <w:r w:rsidRPr="003033A9">
        <w:rPr>
          <w:rFonts w:asciiTheme="majorHAnsi" w:hAnsiTheme="majorHAnsi" w:cs="Times New Roman"/>
        </w:rPr>
        <w:t>ė</w:t>
      </w:r>
      <w:r w:rsidRPr="003033A9">
        <w:rPr>
          <w:rFonts w:asciiTheme="majorHAnsi" w:hAnsiTheme="majorHAnsi" w:cs="Times New Roman"/>
          <w:lang w:val="pt-PT"/>
        </w:rPr>
        <w:t>s veiklos sutartis ir pan.)</w:t>
      </w:r>
      <w:r w:rsidRPr="003033A9">
        <w:rPr>
          <w:rFonts w:asciiTheme="majorHAnsi" w:hAnsiTheme="majorHAnsi" w:cs="Times New Roman"/>
        </w:rPr>
        <w:t xml:space="preserve">. Pateikiami dokumentai ar skaitmeninės dokumentų </w:t>
      </w:r>
      <w:r w:rsidRPr="003033A9">
        <w:rPr>
          <w:rFonts w:asciiTheme="majorHAnsi" w:hAnsiTheme="majorHAnsi" w:cs="Times New Roman"/>
          <w:lang w:val="es-ES_tradnl"/>
        </w:rPr>
        <w:t>kopijos turi b</w:t>
      </w:r>
      <w:r w:rsidRPr="003033A9">
        <w:rPr>
          <w:rFonts w:asciiTheme="majorHAnsi" w:hAnsiTheme="majorHAnsi" w:cs="Times New Roman"/>
        </w:rPr>
        <w:t xml:space="preserve">ūti prieinami naudojant nediskriminuojančius, visuotinai prieinamus duomenų </w:t>
      </w:r>
      <w:r w:rsidRPr="003033A9">
        <w:rPr>
          <w:rFonts w:asciiTheme="majorHAnsi" w:hAnsiTheme="majorHAnsi" w:cs="Times New Roman"/>
          <w:lang w:val="fr-FR"/>
        </w:rPr>
        <w:t>fail</w:t>
      </w:r>
      <w:r w:rsidRPr="003033A9">
        <w:rPr>
          <w:rFonts w:asciiTheme="majorHAnsi" w:hAnsiTheme="majorHAnsi" w:cs="Times New Roman"/>
        </w:rPr>
        <w:t xml:space="preserve">ų </w:t>
      </w:r>
      <w:r w:rsidRPr="003033A9">
        <w:rPr>
          <w:rFonts w:asciiTheme="majorHAnsi" w:hAnsiTheme="majorHAnsi" w:cs="Times New Roman"/>
          <w:lang w:val="nl-NL"/>
        </w:rPr>
        <w:t>formatus (pvz., pdf, jpg, doc</w:t>
      </w:r>
      <w:r w:rsidRPr="003033A9">
        <w:rPr>
          <w:rFonts w:asciiTheme="majorHAnsi" w:hAnsiTheme="majorHAnsi" w:cs="Times New Roman"/>
        </w:rPr>
        <w:t>x ir kt.).</w:t>
      </w:r>
    </w:p>
    <w:p w:rsidR="00B50198" w:rsidRPr="00BE3D86" w:rsidRDefault="00B50198" w:rsidP="00B50198">
      <w:pPr>
        <w:pStyle w:val="Body2"/>
        <w:rPr>
          <w:rFonts w:asciiTheme="majorHAnsi" w:hAnsiTheme="majorHAnsi" w:cs="Times New Roman"/>
          <w:color w:val="auto"/>
        </w:rPr>
      </w:pPr>
      <w:r w:rsidRPr="003033A9">
        <w:rPr>
          <w:rFonts w:asciiTheme="majorHAnsi" w:hAnsiTheme="majorHAnsi" w:cs="Times New Roman"/>
          <w:color w:val="auto"/>
        </w:rPr>
        <w:tab/>
      </w:r>
      <w:r w:rsidRPr="00DD1D6A">
        <w:rPr>
          <w:rFonts w:asciiTheme="majorHAnsi" w:hAnsiTheme="majorHAnsi" w:cs="Times New Roman"/>
          <w:color w:val="auto"/>
        </w:rPr>
        <w:t xml:space="preserve">5.4. </w:t>
      </w:r>
      <w:r w:rsidRPr="00DD1D6A">
        <w:rPr>
          <w:rFonts w:asciiTheme="majorHAnsi" w:hAnsiTheme="majorHAnsi" w:cs="Times New Roman"/>
          <w:iCs/>
          <w:color w:val="auto"/>
        </w:rPr>
        <w:t xml:space="preserve">Pasiūlymas turi būti pateiktas iki </w:t>
      </w:r>
      <w:r w:rsidR="00AA5E63" w:rsidRPr="00DD1D6A">
        <w:rPr>
          <w:rFonts w:asciiTheme="majorHAnsi" w:hAnsiTheme="majorHAnsi" w:cs="Times New Roman"/>
          <w:b/>
          <w:iCs/>
          <w:color w:val="548DD4" w:themeColor="text2" w:themeTint="99"/>
        </w:rPr>
        <w:t>202</w:t>
      </w:r>
      <w:r w:rsidR="003E53C9" w:rsidRPr="00DD1D6A">
        <w:rPr>
          <w:rFonts w:asciiTheme="majorHAnsi" w:hAnsiTheme="majorHAnsi" w:cs="Times New Roman"/>
          <w:b/>
          <w:iCs/>
          <w:color w:val="548DD4" w:themeColor="text2" w:themeTint="99"/>
        </w:rPr>
        <w:t>6</w:t>
      </w:r>
      <w:r w:rsidRPr="00DD1D6A">
        <w:rPr>
          <w:rFonts w:asciiTheme="majorHAnsi" w:hAnsiTheme="majorHAnsi" w:cs="Times New Roman"/>
          <w:b/>
          <w:iCs/>
          <w:color w:val="548DD4" w:themeColor="text2" w:themeTint="99"/>
        </w:rPr>
        <w:t xml:space="preserve"> m. </w:t>
      </w:r>
      <w:r w:rsidR="00DD1D6A" w:rsidRPr="00DD1D6A">
        <w:rPr>
          <w:rFonts w:asciiTheme="majorHAnsi" w:hAnsiTheme="majorHAnsi" w:cs="Times New Roman"/>
          <w:b/>
          <w:iCs/>
          <w:color w:val="548DD4" w:themeColor="text2" w:themeTint="99"/>
        </w:rPr>
        <w:t>lapkričio 9</w:t>
      </w:r>
      <w:r w:rsidR="00B32259" w:rsidRPr="00DD1D6A">
        <w:rPr>
          <w:rFonts w:asciiTheme="majorHAnsi" w:hAnsiTheme="majorHAnsi" w:cs="Times New Roman"/>
          <w:b/>
          <w:iCs/>
          <w:color w:val="548DD4" w:themeColor="text2" w:themeTint="99"/>
        </w:rPr>
        <w:t xml:space="preserve"> </w:t>
      </w:r>
      <w:r w:rsidRPr="00DD1D6A">
        <w:rPr>
          <w:rFonts w:asciiTheme="majorHAnsi" w:hAnsiTheme="majorHAnsi" w:cs="Times New Roman"/>
          <w:b/>
          <w:iCs/>
          <w:color w:val="548DD4" w:themeColor="text2" w:themeTint="99"/>
        </w:rPr>
        <w:t>d.</w:t>
      </w:r>
      <w:r w:rsidR="00EA06FB" w:rsidRPr="00DD1D6A">
        <w:rPr>
          <w:rFonts w:asciiTheme="majorHAnsi" w:hAnsiTheme="majorHAnsi" w:cs="Times New Roman"/>
          <w:b/>
          <w:iCs/>
          <w:color w:val="548DD4" w:themeColor="text2" w:themeTint="99"/>
        </w:rPr>
        <w:t xml:space="preserve"> </w:t>
      </w:r>
      <w:r w:rsidR="00BA0428" w:rsidRPr="00DD1D6A">
        <w:rPr>
          <w:rFonts w:asciiTheme="majorHAnsi" w:hAnsiTheme="majorHAnsi" w:cs="Times New Roman"/>
          <w:b/>
          <w:iCs/>
          <w:color w:val="548DD4" w:themeColor="text2" w:themeTint="99"/>
        </w:rPr>
        <w:t>08</w:t>
      </w:r>
      <w:r w:rsidR="005823A0" w:rsidRPr="00DD1D6A">
        <w:rPr>
          <w:rFonts w:asciiTheme="majorHAnsi" w:hAnsiTheme="majorHAnsi" w:cs="Times New Roman"/>
          <w:b/>
          <w:iCs/>
          <w:color w:val="548DD4" w:themeColor="text2" w:themeTint="99"/>
        </w:rPr>
        <w:t xml:space="preserve"> val. </w:t>
      </w:r>
      <w:r w:rsidR="00576058" w:rsidRPr="00DD1D6A">
        <w:rPr>
          <w:rFonts w:asciiTheme="majorHAnsi" w:hAnsiTheme="majorHAnsi" w:cs="Times New Roman"/>
          <w:b/>
          <w:iCs/>
          <w:color w:val="548DD4" w:themeColor="text2" w:themeTint="99"/>
        </w:rPr>
        <w:t>00</w:t>
      </w:r>
      <w:r w:rsidRPr="00DD1D6A">
        <w:rPr>
          <w:rFonts w:asciiTheme="majorHAnsi" w:hAnsiTheme="majorHAnsi" w:cs="Times New Roman"/>
          <w:b/>
          <w:iCs/>
          <w:color w:val="548DD4" w:themeColor="text2" w:themeTint="99"/>
        </w:rPr>
        <w:t xml:space="preserve"> min.</w:t>
      </w:r>
      <w:r w:rsidRPr="00DD1D6A">
        <w:rPr>
          <w:rFonts w:asciiTheme="majorHAnsi" w:hAnsiTheme="majorHAnsi" w:cs="Times New Roman"/>
          <w:iCs/>
          <w:color w:val="auto"/>
        </w:rPr>
        <w:t xml:space="preserve"> (Lietuvos</w:t>
      </w:r>
      <w:r w:rsidRPr="00BE3D86">
        <w:rPr>
          <w:rFonts w:asciiTheme="majorHAnsi" w:hAnsiTheme="majorHAnsi" w:cs="Times New Roman"/>
          <w:iCs/>
          <w:color w:val="auto"/>
        </w:rPr>
        <w:t xml:space="preserve"> Respublikos laiku) tik elektroninėmis priemonėmis, naudojant CVP IS.</w:t>
      </w:r>
      <w:r w:rsidRPr="00BE3D86">
        <w:rPr>
          <w:rFonts w:asciiTheme="majorHAnsi" w:hAnsiTheme="majorHAnsi" w:cs="Times New Roman"/>
          <w:color w:val="auto"/>
        </w:rPr>
        <w:tab/>
      </w:r>
    </w:p>
    <w:p w:rsidR="00B50198" w:rsidRPr="00BE3D86" w:rsidRDefault="00B50198" w:rsidP="00B50198">
      <w:pPr>
        <w:pStyle w:val="Body2"/>
        <w:ind w:firstLine="720"/>
        <w:rPr>
          <w:rFonts w:asciiTheme="majorHAnsi" w:hAnsiTheme="majorHAnsi" w:cs="Times New Roman"/>
          <w:color w:val="auto"/>
        </w:rPr>
      </w:pPr>
      <w:r w:rsidRPr="00BE3D86">
        <w:rPr>
          <w:rFonts w:asciiTheme="majorHAnsi" w:hAnsiTheme="majorHAnsi" w:cs="Times New Roman"/>
        </w:rPr>
        <w:lastRenderedPageBreak/>
        <w:t xml:space="preserve">           5.5. Susipažinti su pirkimo dokumentais tiekėjai turi teisę iki pasiūlymų pateikimo t</w:t>
      </w:r>
      <w:r w:rsidRPr="00BE3D86">
        <w:rPr>
          <w:rFonts w:asciiTheme="majorHAnsi" w:hAnsiTheme="majorHAnsi" w:cs="Times New Roman"/>
          <w:lang w:val="pt-PT"/>
        </w:rPr>
        <w:t>ermino pabaigos.</w:t>
      </w:r>
    </w:p>
    <w:p w:rsidR="00B50198" w:rsidRPr="00BE3D86" w:rsidRDefault="00B50198" w:rsidP="00B50198">
      <w:pPr>
        <w:pStyle w:val="Body2"/>
        <w:rPr>
          <w:rFonts w:asciiTheme="majorHAnsi" w:hAnsiTheme="majorHAnsi" w:cs="Times New Roman"/>
        </w:rPr>
      </w:pPr>
      <w:r w:rsidRPr="00BE3D86">
        <w:rPr>
          <w:rFonts w:asciiTheme="majorHAnsi" w:hAnsiTheme="majorHAnsi" w:cs="Times New Roman"/>
        </w:rPr>
        <w:tab/>
        <w:t>5.6. Pateikdamas pasiūlymą</w:t>
      </w:r>
      <w:r w:rsidRPr="00BE3D86">
        <w:rPr>
          <w:rFonts w:asciiTheme="majorHAnsi" w:hAnsiTheme="majorHAnsi" w:cs="Times New Roman"/>
          <w:lang w:val="nl-NL"/>
        </w:rPr>
        <w:t>, tiek</w:t>
      </w:r>
      <w:r w:rsidRPr="00BE3D86">
        <w:rPr>
          <w:rFonts w:asciiTheme="majorHAnsi" w:hAnsiTheme="majorHAnsi" w:cs="Times New Roman"/>
        </w:rPr>
        <w:t>ėjas sutinka su šiais pirkimo dokumentais ir patvirtina, kad jo pasiūlyme pateikta informacija yra teisinga ir apima viską, ko reikia tinkamam pirkimo sutarties įvykdymui.</w:t>
      </w:r>
    </w:p>
    <w:p w:rsidR="00B50198" w:rsidRPr="00BE3D86" w:rsidRDefault="00B50198" w:rsidP="00B50198">
      <w:pPr>
        <w:pStyle w:val="Body2"/>
        <w:rPr>
          <w:rFonts w:asciiTheme="majorHAnsi" w:hAnsiTheme="majorHAnsi" w:cs="Times New Roman"/>
        </w:rPr>
      </w:pPr>
      <w:r w:rsidRPr="00BE3D86">
        <w:rPr>
          <w:rFonts w:asciiTheme="majorHAnsi" w:hAnsiTheme="majorHAnsi" w:cs="Times New Roman"/>
        </w:rPr>
        <w:tab/>
        <w:t>5.7. Tiekė</w:t>
      </w:r>
      <w:r w:rsidRPr="00BE3D86">
        <w:rPr>
          <w:rFonts w:asciiTheme="majorHAnsi" w:hAnsiTheme="majorHAnsi" w:cs="Times New Roman"/>
          <w:lang w:val="es-ES_tradnl"/>
        </w:rPr>
        <w:t>jo pasi</w:t>
      </w:r>
      <w:r w:rsidRPr="00BE3D86">
        <w:rPr>
          <w:rFonts w:asciiTheme="majorHAnsi" w:hAnsiTheme="majorHAnsi" w:cs="Times New Roman"/>
        </w:rPr>
        <w:t>ūlymas bei kita korespondencija pateikiami lietuvių kalba. Jei reikalaujami pridėti prie pasiū</w:t>
      </w:r>
      <w:r w:rsidRPr="00BE3D86">
        <w:rPr>
          <w:rFonts w:asciiTheme="majorHAnsi" w:hAnsiTheme="majorHAnsi" w:cs="Times New Roman"/>
          <w:lang w:val="it-IT"/>
        </w:rPr>
        <w:t>lymo dokumentai negali b</w:t>
      </w:r>
      <w:r w:rsidRPr="00BE3D86">
        <w:rPr>
          <w:rFonts w:asciiTheme="majorHAnsi" w:hAnsiTheme="majorHAnsi" w:cs="Times New Roman"/>
        </w:rPr>
        <w:t xml:space="preserve">ūti pateikti lietuvių </w:t>
      </w:r>
      <w:r w:rsidRPr="00BE3D86">
        <w:rPr>
          <w:rFonts w:asciiTheme="majorHAnsi" w:hAnsiTheme="majorHAnsi" w:cs="Times New Roman"/>
          <w:lang w:val="es-ES_tradnl"/>
        </w:rPr>
        <w:t xml:space="preserve">kalba, </w:t>
      </w:r>
      <w:r w:rsidRPr="00BE3D86">
        <w:rPr>
          <w:rFonts w:asciiTheme="majorHAnsi" w:hAnsiTheme="majorHAnsi" w:cs="Times New Roman"/>
        </w:rPr>
        <w:t xml:space="preserve">šie dokumentai turi būti pateikiami originalo kalba, pridedant vertimą į </w:t>
      </w:r>
      <w:r w:rsidRPr="00BE3D86">
        <w:rPr>
          <w:rFonts w:asciiTheme="majorHAnsi" w:hAnsiTheme="majorHAnsi" w:cs="Times New Roman"/>
          <w:lang w:val="es-ES_tradnl"/>
        </w:rPr>
        <w:t>lietuvi</w:t>
      </w:r>
      <w:r w:rsidRPr="00BE3D86">
        <w:rPr>
          <w:rFonts w:asciiTheme="majorHAnsi" w:hAnsiTheme="majorHAnsi" w:cs="Times New Roman"/>
        </w:rPr>
        <w:t>ų kalbą</w:t>
      </w:r>
      <w:r w:rsidRPr="00BE3D86">
        <w:rPr>
          <w:rFonts w:asciiTheme="majorHAnsi" w:hAnsiTheme="majorHAnsi" w:cs="Times New Roman"/>
          <w:lang w:val="pt-PT"/>
        </w:rPr>
        <w:t>. Vertimas turi b</w:t>
      </w:r>
      <w:r w:rsidRPr="00BE3D86">
        <w:rPr>
          <w:rFonts w:asciiTheme="majorHAnsi" w:hAnsiTheme="majorHAnsi" w:cs="Times New Roman"/>
        </w:rPr>
        <w:t>ū</w:t>
      </w:r>
      <w:r w:rsidRPr="00BE3D86">
        <w:rPr>
          <w:rFonts w:asciiTheme="majorHAnsi" w:hAnsiTheme="majorHAnsi" w:cs="Times New Roman"/>
          <w:lang w:val="es-ES_tradnl"/>
        </w:rPr>
        <w:t>ti patvirtintas vert</w:t>
      </w:r>
      <w:r w:rsidRPr="00BE3D86">
        <w:rPr>
          <w:rFonts w:asciiTheme="majorHAnsi" w:hAnsiTheme="majorHAnsi" w:cs="Times New Roman"/>
        </w:rPr>
        <w:t>ė</w:t>
      </w:r>
      <w:r w:rsidRPr="00BE3D86">
        <w:rPr>
          <w:rFonts w:asciiTheme="majorHAnsi" w:hAnsiTheme="majorHAnsi" w:cs="Times New Roman"/>
          <w:lang w:val="es-ES_tradnl"/>
        </w:rPr>
        <w:t>jo para</w:t>
      </w:r>
      <w:r w:rsidRPr="00BE3D86">
        <w:rPr>
          <w:rFonts w:asciiTheme="majorHAnsi" w:hAnsiTheme="majorHAnsi" w:cs="Times New Roman"/>
        </w:rPr>
        <w:t>šu ir vertimo biuro antspaudu arba t</w:t>
      </w:r>
      <w:r w:rsidRPr="00BE3D86">
        <w:rPr>
          <w:rFonts w:asciiTheme="majorHAnsi" w:hAnsiTheme="majorHAnsi" w:cs="Times New Roman"/>
          <w:lang w:val="nl-NL"/>
        </w:rPr>
        <w:t>iek</w:t>
      </w:r>
      <w:r w:rsidRPr="00BE3D86">
        <w:rPr>
          <w:rFonts w:asciiTheme="majorHAnsi" w:hAnsiTheme="majorHAnsi" w:cs="Times New Roman"/>
        </w:rPr>
        <w:t>ėjo vadovo arba jo į</w:t>
      </w:r>
      <w:r w:rsidRPr="00BE3D86">
        <w:rPr>
          <w:rFonts w:asciiTheme="majorHAnsi" w:hAnsiTheme="majorHAnsi" w:cs="Times New Roman"/>
          <w:lang w:val="pt-PT"/>
        </w:rPr>
        <w:t>galioto asmens para</w:t>
      </w:r>
      <w:r w:rsidRPr="00BE3D86">
        <w:rPr>
          <w:rFonts w:asciiTheme="majorHAnsi" w:hAnsiTheme="majorHAnsi" w:cs="Times New Roman"/>
        </w:rPr>
        <w:t>šu.</w:t>
      </w:r>
    </w:p>
    <w:p w:rsidR="00B50198" w:rsidRPr="00BE3D86" w:rsidRDefault="00B50198" w:rsidP="00BE7587">
      <w:pPr>
        <w:pStyle w:val="Body2"/>
        <w:spacing w:after="0"/>
        <w:rPr>
          <w:rFonts w:asciiTheme="majorHAnsi" w:hAnsiTheme="majorHAnsi" w:cs="Times New Roman"/>
        </w:rPr>
      </w:pPr>
      <w:r w:rsidRPr="00BE3D86">
        <w:rPr>
          <w:rFonts w:asciiTheme="majorHAnsi" w:hAnsiTheme="majorHAnsi" w:cs="Times New Roman"/>
        </w:rPr>
        <w:tab/>
        <w:t>5.8. Pasiūlyme turi būti nurodytas jo galiojimo terminas. Pasiū</w:t>
      </w:r>
      <w:r w:rsidRPr="00BE3D86">
        <w:rPr>
          <w:rFonts w:asciiTheme="majorHAnsi" w:hAnsiTheme="majorHAnsi" w:cs="Times New Roman"/>
          <w:lang w:val="it-IT"/>
        </w:rPr>
        <w:t xml:space="preserve">lymas turi galioti ne </w:t>
      </w:r>
      <w:r w:rsidRPr="00DD1D6A">
        <w:rPr>
          <w:rFonts w:asciiTheme="majorHAnsi" w:hAnsiTheme="majorHAnsi" w:cs="Times New Roman"/>
          <w:lang w:val="it-IT"/>
        </w:rPr>
        <w:t xml:space="preserve">trumpiau </w:t>
      </w:r>
      <w:r w:rsidRPr="00DD1D6A">
        <w:rPr>
          <w:rFonts w:asciiTheme="majorHAnsi" w:hAnsiTheme="majorHAnsi" w:cs="Times New Roman"/>
          <w:lang w:val="lt-LT"/>
        </w:rPr>
        <w:t xml:space="preserve">kaip iki </w:t>
      </w:r>
      <w:r w:rsidR="00E45025" w:rsidRPr="00DD1D6A">
        <w:rPr>
          <w:rFonts w:asciiTheme="majorHAnsi" w:hAnsiTheme="majorHAnsi" w:cs="Times New Roman"/>
          <w:b/>
          <w:color w:val="548DD4" w:themeColor="text2" w:themeTint="99"/>
          <w:lang w:val="lt-LT"/>
        </w:rPr>
        <w:t>202</w:t>
      </w:r>
      <w:r w:rsidR="003A7548" w:rsidRPr="00DD1D6A">
        <w:rPr>
          <w:rFonts w:asciiTheme="majorHAnsi" w:hAnsiTheme="majorHAnsi" w:cs="Times New Roman"/>
          <w:b/>
          <w:color w:val="548DD4" w:themeColor="text2" w:themeTint="99"/>
          <w:lang w:val="lt-LT"/>
        </w:rPr>
        <w:t>7-0</w:t>
      </w:r>
      <w:r w:rsidR="00DD1D6A" w:rsidRPr="00DD1D6A">
        <w:rPr>
          <w:rFonts w:asciiTheme="majorHAnsi" w:hAnsiTheme="majorHAnsi" w:cs="Times New Roman"/>
          <w:b/>
          <w:color w:val="548DD4" w:themeColor="text2" w:themeTint="99"/>
          <w:lang w:val="lt-LT"/>
        </w:rPr>
        <w:t>4</w:t>
      </w:r>
      <w:r w:rsidR="00955499" w:rsidRPr="00DD1D6A">
        <w:rPr>
          <w:rFonts w:asciiTheme="majorHAnsi" w:hAnsiTheme="majorHAnsi" w:cs="Times New Roman"/>
          <w:b/>
          <w:color w:val="548DD4" w:themeColor="text2" w:themeTint="99"/>
          <w:lang w:val="lt-LT"/>
        </w:rPr>
        <w:t>-</w:t>
      </w:r>
      <w:r w:rsidR="00DD1D6A" w:rsidRPr="00DD1D6A">
        <w:rPr>
          <w:rFonts w:asciiTheme="majorHAnsi" w:hAnsiTheme="majorHAnsi" w:cs="Times New Roman"/>
          <w:b/>
          <w:color w:val="548DD4" w:themeColor="text2" w:themeTint="99"/>
          <w:lang w:val="lt-LT"/>
        </w:rPr>
        <w:t>09</w:t>
      </w:r>
      <w:r w:rsidR="00805DD4" w:rsidRPr="00DD1D6A">
        <w:rPr>
          <w:rFonts w:asciiTheme="majorHAnsi" w:hAnsiTheme="majorHAnsi" w:cs="Times New Roman"/>
          <w:b/>
          <w:color w:val="548DD4" w:themeColor="text2" w:themeTint="99"/>
          <w:lang w:val="lt-LT"/>
        </w:rPr>
        <w:t>.</w:t>
      </w:r>
      <w:r w:rsidRPr="00DD1D6A">
        <w:rPr>
          <w:rFonts w:asciiTheme="majorHAnsi" w:hAnsiTheme="majorHAnsi" w:cs="Times New Roman"/>
          <w:lang w:val="pt-PT"/>
        </w:rPr>
        <w:t xml:space="preserve"> Jeigu pasi</w:t>
      </w:r>
      <w:r w:rsidRPr="00DD1D6A">
        <w:rPr>
          <w:rFonts w:asciiTheme="majorHAnsi" w:hAnsiTheme="majorHAnsi" w:cs="Times New Roman"/>
        </w:rPr>
        <w:t>ūlyme nenurodytas jo galiojimo laikas, laikoma, kad pasiūlymas galioja tiek, kiek nustatyta pirkimo dokumentuose.</w:t>
      </w:r>
    </w:p>
    <w:p w:rsidR="00B50198" w:rsidRPr="003033A9" w:rsidRDefault="00B50198" w:rsidP="00BE7587">
      <w:pPr>
        <w:pStyle w:val="Body2"/>
        <w:spacing w:after="0"/>
        <w:rPr>
          <w:rFonts w:asciiTheme="majorHAnsi" w:hAnsiTheme="majorHAnsi" w:cs="Times New Roman"/>
        </w:rPr>
      </w:pPr>
      <w:r w:rsidRPr="00BE3D86">
        <w:rPr>
          <w:rFonts w:asciiTheme="majorHAnsi" w:hAnsiTheme="majorHAnsi" w:cs="Times New Roman"/>
        </w:rPr>
        <w:tab/>
        <w:t>5.9. Pasiū</w:t>
      </w:r>
      <w:r w:rsidRPr="00BE3D86">
        <w:rPr>
          <w:rFonts w:asciiTheme="majorHAnsi" w:hAnsiTheme="majorHAnsi" w:cs="Times New Roman"/>
          <w:lang w:val="de-DE"/>
        </w:rPr>
        <w:t>lyme nurodom</w:t>
      </w:r>
      <w:r w:rsidRPr="00BE3D86">
        <w:rPr>
          <w:rFonts w:asciiTheme="majorHAnsi" w:hAnsiTheme="majorHAnsi" w:cs="Times New Roman"/>
        </w:rPr>
        <w:t>i įkainiai/kaina pateikiami eurais. Apskaičiuojant įkainį/kainą</w:t>
      </w:r>
      <w:r w:rsidRPr="003033A9">
        <w:rPr>
          <w:rFonts w:asciiTheme="majorHAnsi" w:hAnsiTheme="majorHAnsi" w:cs="Times New Roman"/>
        </w:rPr>
        <w:t xml:space="preserve"> turi būti atsižvelgta į visus pirkimo sąlygų, įskaitant pirkimo sutarties projektą, reikalavimus. Į </w:t>
      </w:r>
      <w:r w:rsidRPr="003033A9">
        <w:rPr>
          <w:rFonts w:asciiTheme="majorHAnsi" w:hAnsiTheme="majorHAnsi" w:cs="Times New Roman"/>
          <w:lang w:val="es-ES_tradnl"/>
        </w:rPr>
        <w:t>pasi</w:t>
      </w:r>
      <w:r w:rsidRPr="003033A9">
        <w:rPr>
          <w:rFonts w:asciiTheme="majorHAnsi" w:hAnsiTheme="majorHAnsi" w:cs="Times New Roman"/>
        </w:rPr>
        <w:t>ūlymo įkainius/kainą turi bū</w:t>
      </w:r>
      <w:r w:rsidRPr="003033A9">
        <w:rPr>
          <w:rFonts w:asciiTheme="majorHAnsi" w:hAnsiTheme="majorHAnsi" w:cs="Times New Roman"/>
          <w:lang w:val="it-IT"/>
        </w:rPr>
        <w:t xml:space="preserve">ti </w:t>
      </w:r>
      <w:r w:rsidRPr="003033A9">
        <w:rPr>
          <w:rFonts w:asciiTheme="majorHAnsi" w:hAnsiTheme="majorHAnsi" w:cs="Times New Roman"/>
        </w:rPr>
        <w:t>įskaityti visi mokesč</w:t>
      </w:r>
      <w:r w:rsidRPr="003033A9">
        <w:rPr>
          <w:rFonts w:asciiTheme="majorHAnsi" w:hAnsiTheme="majorHAnsi" w:cs="Times New Roman"/>
          <w:lang w:val="es-ES_tradnl"/>
        </w:rPr>
        <w:t>iai ir visos tiek</w:t>
      </w:r>
      <w:r w:rsidRPr="003033A9">
        <w:rPr>
          <w:rFonts w:asciiTheme="majorHAnsi" w:hAnsiTheme="majorHAnsi" w:cs="Times New Roman"/>
        </w:rPr>
        <w:t>ė</w:t>
      </w:r>
      <w:r w:rsidRPr="003033A9">
        <w:rPr>
          <w:rFonts w:asciiTheme="majorHAnsi" w:hAnsiTheme="majorHAnsi" w:cs="Times New Roman"/>
          <w:lang w:val="da-DK"/>
        </w:rPr>
        <w:t>jo i</w:t>
      </w:r>
      <w:r w:rsidRPr="003033A9">
        <w:rPr>
          <w:rFonts w:asciiTheme="majorHAnsi" w:hAnsiTheme="majorHAnsi" w:cs="Times New Roman"/>
        </w:rPr>
        <w:t>š</w:t>
      </w:r>
      <w:r w:rsidRPr="003033A9">
        <w:rPr>
          <w:rFonts w:asciiTheme="majorHAnsi" w:hAnsiTheme="majorHAnsi" w:cs="Times New Roman"/>
          <w:lang w:val="pt-PT"/>
        </w:rPr>
        <w:t>laidos, apiman</w:t>
      </w:r>
      <w:r w:rsidRPr="003033A9">
        <w:rPr>
          <w:rFonts w:asciiTheme="majorHAnsi" w:hAnsiTheme="majorHAnsi" w:cs="Times New Roman"/>
        </w:rPr>
        <w:t>č</w:t>
      </w:r>
      <w:r w:rsidRPr="003033A9">
        <w:rPr>
          <w:rFonts w:asciiTheme="majorHAnsi" w:hAnsiTheme="majorHAnsi" w:cs="Times New Roman"/>
          <w:lang w:val="es-ES_tradnl"/>
        </w:rPr>
        <w:t>ios visk</w:t>
      </w:r>
      <w:r w:rsidRPr="003033A9">
        <w:rPr>
          <w:rFonts w:asciiTheme="majorHAnsi" w:hAnsiTheme="majorHAnsi" w:cs="Times New Roman"/>
        </w:rPr>
        <w:t xml:space="preserve">ą, ko reikia visiškam ir tinkamam pirkimo sutarties įvykdymui. </w:t>
      </w:r>
    </w:p>
    <w:p w:rsidR="00B50198" w:rsidRPr="003033A9" w:rsidRDefault="00B50198" w:rsidP="00BE7587">
      <w:pPr>
        <w:pStyle w:val="Body2"/>
        <w:spacing w:after="0"/>
        <w:rPr>
          <w:rFonts w:asciiTheme="majorHAnsi" w:hAnsiTheme="majorHAnsi" w:cs="Times New Roman"/>
        </w:rPr>
      </w:pPr>
      <w:r w:rsidRPr="003033A9">
        <w:rPr>
          <w:rFonts w:asciiTheme="majorHAnsi" w:hAnsiTheme="majorHAnsi" w:cs="Times New Roman"/>
        </w:rPr>
        <w:tab/>
        <w:t>Pirkimo dalies kaina turi būti išreikšta cento tikslumu, po kablelio nurodant ne daugiau kaip 2 skaitmenis.</w:t>
      </w:r>
    </w:p>
    <w:p w:rsidR="00B50198" w:rsidRPr="003033A9" w:rsidRDefault="00B50198" w:rsidP="00BE7587">
      <w:pPr>
        <w:pStyle w:val="Body2"/>
        <w:spacing w:after="0"/>
        <w:rPr>
          <w:rFonts w:asciiTheme="majorHAnsi" w:hAnsiTheme="majorHAnsi" w:cs="Times New Roman"/>
        </w:rPr>
      </w:pPr>
      <w:r w:rsidRPr="003033A9">
        <w:rPr>
          <w:rFonts w:asciiTheme="majorHAnsi" w:hAnsiTheme="majorHAnsi" w:cs="Times New Roman"/>
        </w:rPr>
        <w:tab/>
        <w:t xml:space="preserve">5.10. </w:t>
      </w:r>
      <w:r w:rsidRPr="003033A9">
        <w:rPr>
          <w:rFonts w:asciiTheme="majorHAnsi" w:hAnsiTheme="majorHAnsi" w:cs="Times New Roman"/>
          <w:lang w:val="sv-SE"/>
        </w:rPr>
        <w:t>Perkan</w:t>
      </w:r>
      <w:r w:rsidRPr="003033A9">
        <w:rPr>
          <w:rFonts w:asciiTheme="majorHAnsi" w:hAnsiTheme="majorHAnsi" w:cs="Times New Roman"/>
        </w:rPr>
        <w:t xml:space="preserve">čioji organizacija turi teisę </w:t>
      </w:r>
      <w:r w:rsidRPr="003033A9">
        <w:rPr>
          <w:rFonts w:asciiTheme="majorHAnsi" w:hAnsiTheme="majorHAnsi" w:cs="Times New Roman"/>
          <w:lang w:val="it-IT"/>
        </w:rPr>
        <w:t>prat</w:t>
      </w:r>
      <w:r w:rsidRPr="003033A9">
        <w:rPr>
          <w:rFonts w:asciiTheme="majorHAnsi" w:hAnsiTheme="majorHAnsi" w:cs="Times New Roman"/>
        </w:rPr>
        <w:t xml:space="preserve">ęsti pasiūlymo pateikimo terminą. Apie naują </w:t>
      </w:r>
      <w:r w:rsidRPr="003033A9">
        <w:rPr>
          <w:rFonts w:asciiTheme="majorHAnsi" w:hAnsiTheme="majorHAnsi" w:cs="Times New Roman"/>
          <w:lang w:val="es-ES_tradnl"/>
        </w:rPr>
        <w:t>pasi</w:t>
      </w:r>
      <w:r w:rsidRPr="003033A9">
        <w:rPr>
          <w:rFonts w:asciiTheme="majorHAnsi" w:hAnsiTheme="majorHAnsi" w:cs="Times New Roman"/>
        </w:rPr>
        <w:t xml:space="preserve">ūlymų pateikimo terminą </w:t>
      </w:r>
      <w:r w:rsidRPr="003033A9">
        <w:rPr>
          <w:rFonts w:asciiTheme="majorHAnsi" w:hAnsiTheme="majorHAnsi" w:cs="Times New Roman"/>
          <w:lang w:val="nl-NL"/>
        </w:rPr>
        <w:t>perkan</w:t>
      </w:r>
      <w:r w:rsidRPr="003033A9">
        <w:rPr>
          <w:rFonts w:asciiTheme="majorHAnsi" w:hAnsiTheme="majorHAnsi" w:cs="Times New Roman"/>
        </w:rPr>
        <w:t>čioji organizacija paskelbia CVP IS ir praneša prie pirkimo CVP IS prisijungusiems tiekėjams.</w:t>
      </w:r>
    </w:p>
    <w:p w:rsidR="008E1CCD" w:rsidRPr="003033A9" w:rsidRDefault="00B50198" w:rsidP="008E1CCD">
      <w:pPr>
        <w:pStyle w:val="Body2"/>
        <w:shd w:val="clear" w:color="auto" w:fill="D9D9D9" w:themeFill="background1" w:themeFillShade="D9"/>
        <w:spacing w:after="0"/>
        <w:rPr>
          <w:rFonts w:asciiTheme="majorHAnsi" w:hAnsiTheme="majorHAnsi"/>
          <w:iCs/>
          <w:color w:val="auto"/>
          <w:lang w:val="lt-LT"/>
        </w:rPr>
      </w:pPr>
      <w:r w:rsidRPr="003033A9">
        <w:rPr>
          <w:rFonts w:asciiTheme="majorHAnsi" w:hAnsiTheme="majorHAnsi" w:cs="Times New Roman"/>
          <w:color w:val="auto"/>
        </w:rPr>
        <w:tab/>
      </w:r>
      <w:r w:rsidR="008E1CCD" w:rsidRPr="003033A9">
        <w:rPr>
          <w:rFonts w:asciiTheme="majorHAnsi" w:hAnsiTheme="majorHAnsi"/>
          <w:color w:val="auto"/>
          <w:u w:val="single"/>
        </w:rPr>
        <w:t xml:space="preserve">5.11. Pasiūlymas turi būti pateikiamas CVP IS priemonėmis. </w:t>
      </w:r>
      <w:r w:rsidR="008E1CCD" w:rsidRPr="003033A9">
        <w:rPr>
          <w:rFonts w:asciiTheme="majorHAnsi" w:hAnsiTheme="majorHAnsi"/>
          <w:iCs/>
          <w:color w:val="auto"/>
          <w:u w:val="single"/>
          <w:lang w:val="lt-LT"/>
        </w:rPr>
        <w:t>Pasiūlymą turi sudaryti</w:t>
      </w:r>
      <w:r w:rsidR="008E1CCD" w:rsidRPr="003033A9">
        <w:rPr>
          <w:rFonts w:asciiTheme="majorHAnsi" w:hAnsiTheme="majorHAnsi"/>
          <w:iCs/>
          <w:color w:val="auto"/>
          <w:lang w:val="lt-LT"/>
        </w:rPr>
        <w:t>:</w:t>
      </w:r>
    </w:p>
    <w:p w:rsidR="008E1CCD" w:rsidRPr="003033A9" w:rsidRDefault="008E1CCD" w:rsidP="008E1CCD">
      <w:pPr>
        <w:pStyle w:val="Body2"/>
        <w:shd w:val="clear" w:color="auto" w:fill="D9D9D9" w:themeFill="background1" w:themeFillShade="D9"/>
        <w:spacing w:after="0"/>
        <w:ind w:firstLine="1276"/>
        <w:rPr>
          <w:rFonts w:asciiTheme="majorHAnsi" w:hAnsiTheme="majorHAnsi" w:cs="Times New Roman"/>
        </w:rPr>
      </w:pPr>
      <w:r w:rsidRPr="003033A9">
        <w:rPr>
          <w:rFonts w:asciiTheme="majorHAnsi" w:hAnsiTheme="majorHAnsi" w:cs="Times New Roman"/>
          <w:iCs/>
          <w:lang w:val="lt-LT"/>
        </w:rPr>
        <w:t>5.11.1.</w:t>
      </w:r>
      <w:r w:rsidRPr="003033A9">
        <w:rPr>
          <w:rFonts w:asciiTheme="majorHAnsi" w:hAnsiTheme="majorHAnsi" w:cs="Times New Roman"/>
          <w:b/>
          <w:iCs/>
          <w:lang w:val="lt-LT"/>
        </w:rPr>
        <w:t xml:space="preserve"> </w:t>
      </w:r>
      <w:r w:rsidRPr="003033A9">
        <w:rPr>
          <w:rFonts w:asciiTheme="majorHAnsi" w:hAnsiTheme="majorHAnsi"/>
          <w:iCs/>
        </w:rPr>
        <w:t xml:space="preserve">Užpildyta pasiūlymo forma, parengta pagal šių konkurso sąlygų </w:t>
      </w:r>
      <w:r w:rsidRPr="003033A9">
        <w:rPr>
          <w:rFonts w:asciiTheme="majorHAnsi" w:hAnsiTheme="majorHAnsi"/>
          <w:b/>
          <w:iCs/>
        </w:rPr>
        <w:t>1 priedą</w:t>
      </w:r>
      <w:r w:rsidRPr="003033A9">
        <w:rPr>
          <w:rFonts w:asciiTheme="majorHAnsi" w:hAnsiTheme="majorHAnsi"/>
          <w:color w:val="FF0000"/>
        </w:rPr>
        <w:t xml:space="preserve">. </w:t>
      </w:r>
    </w:p>
    <w:p w:rsidR="008E1CCD" w:rsidRPr="003033A9" w:rsidRDefault="008E1CCD" w:rsidP="008E1CCD">
      <w:pPr>
        <w:pStyle w:val="Body2"/>
        <w:shd w:val="clear" w:color="auto" w:fill="D9D9D9" w:themeFill="background1" w:themeFillShade="D9"/>
        <w:spacing w:after="0"/>
        <w:ind w:firstLine="1276"/>
        <w:rPr>
          <w:rFonts w:asciiTheme="majorHAnsi" w:hAnsiTheme="majorHAnsi" w:cs="Times New Roman"/>
        </w:rPr>
      </w:pPr>
      <w:r w:rsidRPr="003033A9">
        <w:rPr>
          <w:rFonts w:asciiTheme="majorHAnsi" w:hAnsiTheme="majorHAnsi" w:cs="Times New Roman"/>
          <w:color w:val="auto"/>
          <w:lang w:val="lt-LT"/>
        </w:rPr>
        <w:t xml:space="preserve"> 5.11.2. Kainų pasiūlymas turi būti pateiktas užpildant dokumentą </w:t>
      </w:r>
      <w:r w:rsidR="006410A2">
        <w:rPr>
          <w:rFonts w:asciiTheme="majorHAnsi" w:hAnsiTheme="majorHAnsi" w:cs="Times New Roman"/>
          <w:b/>
          <w:color w:val="auto"/>
          <w:lang w:val="lt-LT"/>
        </w:rPr>
        <w:t xml:space="preserve">„Kainų pasiūlymo lentelė“ </w:t>
      </w:r>
      <w:r w:rsidR="005963A3" w:rsidRPr="003033A9">
        <w:rPr>
          <w:rFonts w:asciiTheme="majorHAnsi" w:hAnsiTheme="majorHAnsi" w:cs="Times New Roman"/>
          <w:b/>
          <w:color w:val="auto"/>
          <w:lang w:val="lt-LT"/>
        </w:rPr>
        <w:t>(6</w:t>
      </w:r>
      <w:r w:rsidRPr="003033A9">
        <w:rPr>
          <w:rFonts w:asciiTheme="majorHAnsi" w:hAnsiTheme="majorHAnsi" w:cs="Times New Roman"/>
          <w:b/>
          <w:color w:val="auto"/>
          <w:lang w:val="lt-LT"/>
        </w:rPr>
        <w:t xml:space="preserve"> pried</w:t>
      </w:r>
      <w:r w:rsidR="003A7548">
        <w:rPr>
          <w:rFonts w:asciiTheme="majorHAnsi" w:hAnsiTheme="majorHAnsi" w:cs="Times New Roman"/>
          <w:b/>
          <w:color w:val="auto"/>
          <w:lang w:val="lt-LT"/>
        </w:rPr>
        <w:t>as</w:t>
      </w:r>
      <w:r w:rsidRPr="003033A9">
        <w:rPr>
          <w:rFonts w:asciiTheme="majorHAnsi" w:hAnsiTheme="majorHAnsi" w:cs="Times New Roman"/>
          <w:b/>
          <w:color w:val="auto"/>
          <w:lang w:val="lt-LT"/>
        </w:rPr>
        <w:t xml:space="preserve">). </w:t>
      </w:r>
      <w:r w:rsidRPr="003033A9">
        <w:rPr>
          <w:rFonts w:asciiTheme="majorHAnsi" w:hAnsiTheme="majorHAnsi" w:cs="Times New Roman"/>
          <w:color w:val="auto"/>
          <w:lang w:val="lt-LT"/>
        </w:rPr>
        <w:t xml:space="preserve">Dokumentas turi būti pateiktas ne skenuota forma, bet </w:t>
      </w:r>
      <w:r w:rsidRPr="005167DE">
        <w:rPr>
          <w:rFonts w:asciiTheme="majorHAnsi" w:hAnsiTheme="majorHAnsi" w:cs="Times New Roman"/>
          <w:bCs/>
          <w:color w:val="auto"/>
          <w:lang w:val="lt-LT"/>
        </w:rPr>
        <w:t xml:space="preserve">prisegant atskiru dokumentu Microsoft Excel </w:t>
      </w:r>
      <w:r w:rsidR="00BA1ADD" w:rsidRPr="005167DE">
        <w:rPr>
          <w:rFonts w:asciiTheme="majorHAnsi" w:hAnsiTheme="majorHAnsi" w:cs="Times New Roman"/>
          <w:bCs/>
          <w:color w:val="auto"/>
          <w:lang w:val="lt-LT"/>
        </w:rPr>
        <w:t>formatu</w:t>
      </w:r>
      <w:r w:rsidRPr="003033A9">
        <w:rPr>
          <w:rFonts w:asciiTheme="majorHAnsi" w:hAnsiTheme="majorHAnsi" w:cs="Times New Roman"/>
          <w:bCs/>
          <w:color w:val="auto"/>
          <w:lang w:val="lt-LT"/>
        </w:rPr>
        <w:t xml:space="preserve">. Kainos privalo būti nurodytos </w:t>
      </w:r>
      <w:r w:rsidRPr="003033A9">
        <w:rPr>
          <w:rFonts w:asciiTheme="majorHAnsi" w:hAnsiTheme="majorHAnsi" w:cs="Times New Roman"/>
          <w:b/>
          <w:bCs/>
          <w:color w:val="auto"/>
          <w:lang w:val="lt-LT"/>
        </w:rPr>
        <w:t>eurais (EUR)</w:t>
      </w:r>
      <w:r w:rsidRPr="003033A9">
        <w:rPr>
          <w:rFonts w:asciiTheme="majorHAnsi" w:hAnsiTheme="majorHAnsi" w:cs="Times New Roman"/>
          <w:color w:val="auto"/>
          <w:lang w:val="lt-LT"/>
        </w:rPr>
        <w:t xml:space="preserve">. </w:t>
      </w:r>
    </w:p>
    <w:p w:rsidR="008E1CCD" w:rsidRPr="003033A9" w:rsidRDefault="008E1CCD" w:rsidP="008E1CCD">
      <w:pPr>
        <w:shd w:val="clear" w:color="auto" w:fill="D9D9D9" w:themeFill="background1" w:themeFillShade="D9"/>
        <w:tabs>
          <w:tab w:val="left" w:pos="0"/>
          <w:tab w:val="left" w:pos="1701"/>
        </w:tabs>
        <w:ind w:firstLine="1276"/>
        <w:jc w:val="both"/>
        <w:rPr>
          <w:rFonts w:asciiTheme="majorHAnsi" w:hAnsiTheme="majorHAnsi"/>
          <w:sz w:val="22"/>
          <w:szCs w:val="22"/>
          <w:lang w:val="it-IT"/>
        </w:rPr>
      </w:pPr>
      <w:r w:rsidRPr="003033A9">
        <w:rPr>
          <w:rFonts w:asciiTheme="majorHAnsi" w:hAnsiTheme="majorHAnsi"/>
          <w:sz w:val="22"/>
          <w:szCs w:val="22"/>
          <w:lang w:val="it-IT"/>
        </w:rPr>
        <w:t xml:space="preserve"> 5.11.3.</w:t>
      </w:r>
      <w:r w:rsidRPr="003033A9">
        <w:rPr>
          <w:rFonts w:asciiTheme="majorHAnsi" w:hAnsiTheme="majorHAnsi"/>
          <w:sz w:val="22"/>
          <w:szCs w:val="22"/>
        </w:rPr>
        <w:t xml:space="preserve"> </w:t>
      </w:r>
      <w:r w:rsidRPr="003033A9">
        <w:rPr>
          <w:rFonts w:asciiTheme="majorHAnsi" w:hAnsiTheme="majorHAnsi"/>
          <w:sz w:val="22"/>
          <w:szCs w:val="22"/>
          <w:lang w:val="es-ES_tradnl"/>
        </w:rPr>
        <w:t>Europos bendrasis vie</w:t>
      </w:r>
      <w:r w:rsidRPr="003033A9">
        <w:rPr>
          <w:rFonts w:asciiTheme="majorHAnsi" w:hAnsiTheme="majorHAnsi"/>
          <w:sz w:val="22"/>
          <w:szCs w:val="22"/>
        </w:rPr>
        <w:t xml:space="preserve">šųjų pirkimų dokumentas (EBVPD) </w:t>
      </w:r>
      <w:r w:rsidR="0030116A">
        <w:rPr>
          <w:rFonts w:asciiTheme="majorHAnsi" w:hAnsiTheme="majorHAnsi"/>
          <w:sz w:val="22"/>
          <w:szCs w:val="22"/>
        </w:rPr>
        <w:t>parengtas pagal pirkimo sąlygų 5</w:t>
      </w:r>
      <w:r w:rsidRPr="003033A9">
        <w:rPr>
          <w:rFonts w:asciiTheme="majorHAnsi" w:hAnsiTheme="majorHAnsi"/>
          <w:sz w:val="22"/>
          <w:szCs w:val="22"/>
        </w:rPr>
        <w:t> priedą.</w:t>
      </w:r>
      <w:r w:rsidR="006B2384">
        <w:rPr>
          <w:rFonts w:asciiTheme="majorHAnsi" w:hAnsiTheme="majorHAnsi"/>
          <w:sz w:val="22"/>
          <w:szCs w:val="22"/>
        </w:rPr>
        <w:t xml:space="preserve"> Dokumentas turi būti pateiktas pasirašytas.</w:t>
      </w:r>
    </w:p>
    <w:p w:rsidR="008E1CCD" w:rsidRPr="003033A9" w:rsidRDefault="008E1CCD" w:rsidP="008E1CCD">
      <w:pPr>
        <w:shd w:val="clear" w:color="auto" w:fill="D9D9D9" w:themeFill="background1" w:themeFillShade="D9"/>
        <w:tabs>
          <w:tab w:val="left" w:pos="0"/>
          <w:tab w:val="left" w:pos="1701"/>
        </w:tabs>
        <w:ind w:firstLine="1276"/>
        <w:jc w:val="both"/>
        <w:rPr>
          <w:rFonts w:asciiTheme="majorHAnsi" w:hAnsiTheme="majorHAnsi"/>
          <w:sz w:val="22"/>
          <w:szCs w:val="22"/>
        </w:rPr>
      </w:pPr>
      <w:r w:rsidRPr="003033A9">
        <w:rPr>
          <w:rFonts w:asciiTheme="majorHAnsi" w:hAnsiTheme="majorHAnsi"/>
          <w:sz w:val="22"/>
          <w:szCs w:val="22"/>
          <w:lang w:val="it-IT"/>
        </w:rPr>
        <w:t xml:space="preserve"> 5.11.4.</w:t>
      </w:r>
      <w:r w:rsidRPr="003033A9">
        <w:rPr>
          <w:rFonts w:asciiTheme="majorHAnsi" w:hAnsiTheme="majorHAnsi"/>
          <w:sz w:val="22"/>
          <w:szCs w:val="22"/>
        </w:rPr>
        <w:t xml:space="preserve"> Jungtinės veiklos sutartis (jei taikoma);</w:t>
      </w:r>
    </w:p>
    <w:p w:rsidR="008E1CCD" w:rsidRPr="003033A9" w:rsidRDefault="008E1CCD" w:rsidP="008E1CCD">
      <w:pPr>
        <w:pStyle w:val="Body2"/>
        <w:shd w:val="clear" w:color="auto" w:fill="D9D9D9" w:themeFill="background1" w:themeFillShade="D9"/>
        <w:spacing w:after="0"/>
        <w:rPr>
          <w:rFonts w:asciiTheme="majorHAnsi" w:hAnsiTheme="majorHAnsi" w:cs="Times New Roman"/>
          <w:b/>
          <w:color w:val="auto"/>
        </w:rPr>
      </w:pPr>
      <w:r w:rsidRPr="003033A9">
        <w:rPr>
          <w:rFonts w:asciiTheme="majorHAnsi" w:hAnsiTheme="majorHAnsi" w:cs="Times New Roman"/>
          <w:b/>
          <w:color w:val="auto"/>
        </w:rPr>
        <w:tab/>
        <w:t xml:space="preserve"> 5.11.5. Įgaliojimas pasirašyti pasiūlymą (jei taikoma);</w:t>
      </w:r>
      <w:r w:rsidRPr="003033A9">
        <w:rPr>
          <w:rFonts w:asciiTheme="majorHAnsi" w:hAnsiTheme="majorHAnsi" w:cs="Times New Roman"/>
          <w:b/>
          <w:color w:val="auto"/>
        </w:rPr>
        <w:tab/>
      </w:r>
    </w:p>
    <w:p w:rsidR="008E1CCD" w:rsidRPr="003033A9" w:rsidRDefault="008E1CCD" w:rsidP="008E1CCD">
      <w:pPr>
        <w:pStyle w:val="Body2"/>
        <w:shd w:val="clear" w:color="auto" w:fill="D9D9D9" w:themeFill="background1" w:themeFillShade="D9"/>
        <w:spacing w:after="0"/>
        <w:rPr>
          <w:rFonts w:asciiTheme="majorHAnsi" w:hAnsiTheme="majorHAnsi" w:cs="Times New Roman"/>
          <w:b/>
          <w:color w:val="auto"/>
        </w:rPr>
      </w:pPr>
      <w:r w:rsidRPr="003033A9">
        <w:rPr>
          <w:rFonts w:asciiTheme="majorHAnsi" w:eastAsia="Calibri" w:hAnsiTheme="majorHAnsi"/>
          <w:b/>
        </w:rPr>
        <w:t xml:space="preserve">                        </w:t>
      </w:r>
      <w:r w:rsidR="006410A2">
        <w:rPr>
          <w:rFonts w:asciiTheme="majorHAnsi" w:eastAsia="Calibri" w:hAnsiTheme="majorHAnsi"/>
          <w:b/>
        </w:rPr>
        <w:t xml:space="preserve">   </w:t>
      </w:r>
      <w:r w:rsidRPr="003033A9">
        <w:rPr>
          <w:rFonts w:asciiTheme="majorHAnsi" w:eastAsia="Calibri" w:hAnsiTheme="majorHAnsi"/>
          <w:b/>
        </w:rPr>
        <w:t>5.11.6. Deklaracija</w:t>
      </w:r>
      <w:r w:rsidR="005963A3" w:rsidRPr="003033A9">
        <w:rPr>
          <w:rFonts w:asciiTheme="majorHAnsi" w:eastAsia="Calibri" w:hAnsiTheme="majorHAnsi"/>
          <w:b/>
        </w:rPr>
        <w:t xml:space="preserve"> dėl tiekėjo atsakingų asmenų (7</w:t>
      </w:r>
      <w:r w:rsidRPr="003033A9">
        <w:rPr>
          <w:rFonts w:asciiTheme="majorHAnsi" w:eastAsia="Calibri" w:hAnsiTheme="majorHAnsi"/>
          <w:b/>
        </w:rPr>
        <w:t xml:space="preserve"> priedas);</w:t>
      </w:r>
    </w:p>
    <w:p w:rsidR="008E1CCD" w:rsidRPr="003033A9" w:rsidRDefault="008E1CCD" w:rsidP="008E1CCD">
      <w:pPr>
        <w:pStyle w:val="Body2"/>
        <w:shd w:val="clear" w:color="auto" w:fill="D9D9D9" w:themeFill="background1" w:themeFillShade="D9"/>
        <w:spacing w:after="0"/>
        <w:ind w:firstLine="1276"/>
        <w:rPr>
          <w:rFonts w:asciiTheme="majorHAnsi" w:hAnsiTheme="majorHAnsi" w:cs="Times New Roman"/>
          <w:b/>
          <w:color w:val="auto"/>
        </w:rPr>
      </w:pPr>
      <w:r w:rsidRPr="003033A9">
        <w:rPr>
          <w:rFonts w:asciiTheme="majorHAnsi" w:hAnsiTheme="majorHAnsi" w:cs="Times New Roman"/>
          <w:b/>
          <w:lang w:val="it-IT"/>
        </w:rPr>
        <w:t xml:space="preserve"> 5.11.7.</w:t>
      </w:r>
      <w:r w:rsidRPr="003033A9">
        <w:rPr>
          <w:rFonts w:asciiTheme="majorHAnsi" w:hAnsiTheme="majorHAnsi" w:cs="Times New Roman"/>
          <w:b/>
          <w:lang w:val="lt-LT"/>
        </w:rPr>
        <w:t xml:space="preserve"> Tiekėjo deklaracija dėl Tarybos reglamente </w:t>
      </w:r>
      <w:r w:rsidRPr="003033A9">
        <w:rPr>
          <w:rFonts w:asciiTheme="majorHAnsi" w:hAnsiTheme="majorHAnsi" w:cs="Times New Roman"/>
          <w:b/>
          <w:bCs/>
          <w:lang w:val="lt-LT"/>
        </w:rPr>
        <w:t>(ES) 2022/576</w:t>
      </w:r>
      <w:r w:rsidRPr="003033A9">
        <w:rPr>
          <w:rFonts w:asciiTheme="majorHAnsi" w:hAnsiTheme="majorHAnsi" w:cs="Times New Roman"/>
          <w:b/>
          <w:lang w:val="lt-LT"/>
        </w:rPr>
        <w:t xml:space="preserve"> nustatytų sąlygų nebuvimo</w:t>
      </w:r>
      <w:r w:rsidRPr="003033A9">
        <w:rPr>
          <w:rFonts w:asciiTheme="majorHAnsi" w:hAnsiTheme="majorHAnsi" w:cs="Times New Roman"/>
          <w:b/>
        </w:rPr>
        <w:t xml:space="preserve"> (</w:t>
      </w:r>
      <w:r w:rsidR="005963A3" w:rsidRPr="003033A9">
        <w:rPr>
          <w:rFonts w:asciiTheme="majorHAnsi" w:hAnsiTheme="majorHAnsi" w:cs="Times New Roman"/>
          <w:b/>
        </w:rPr>
        <w:t>8</w:t>
      </w:r>
      <w:r w:rsidRPr="003033A9">
        <w:rPr>
          <w:rFonts w:asciiTheme="majorHAnsi" w:hAnsiTheme="majorHAnsi" w:cs="Times New Roman"/>
          <w:b/>
        </w:rPr>
        <w:t xml:space="preserve"> priedas).</w:t>
      </w:r>
      <w:r w:rsidR="006B2384">
        <w:rPr>
          <w:rFonts w:asciiTheme="majorHAnsi" w:hAnsiTheme="majorHAnsi" w:cs="Times New Roman"/>
          <w:b/>
        </w:rPr>
        <w:t xml:space="preserve"> </w:t>
      </w:r>
      <w:r w:rsidR="006B2384">
        <w:rPr>
          <w:rFonts w:asciiTheme="majorHAnsi" w:hAnsiTheme="majorHAnsi"/>
        </w:rPr>
        <w:t>Dokumentas turi būti pateiktas pasirašytas.</w:t>
      </w:r>
    </w:p>
    <w:p w:rsidR="00812ED0" w:rsidRPr="00AE674D" w:rsidRDefault="00812ED0" w:rsidP="00812ED0">
      <w:pPr>
        <w:shd w:val="clear" w:color="auto" w:fill="D9D9D9" w:themeFill="background1" w:themeFillShade="D9"/>
        <w:ind w:firstLine="1296"/>
        <w:jc w:val="both"/>
        <w:textAlignment w:val="baseline"/>
        <w:rPr>
          <w:rFonts w:asciiTheme="majorHAnsi" w:hAnsiTheme="majorHAnsi"/>
          <w:b/>
          <w:bCs/>
        </w:rPr>
      </w:pPr>
      <w:r w:rsidRPr="00AE674D">
        <w:rPr>
          <w:rFonts w:asciiTheme="majorHAnsi" w:hAnsiTheme="majorHAnsi"/>
          <w:sz w:val="22"/>
          <w:szCs w:val="22"/>
          <w:lang w:val="lt-LT"/>
        </w:rPr>
        <w:t xml:space="preserve">5.11.8. užpildytas pirkimo dokumentų </w:t>
      </w:r>
      <w:r w:rsidRPr="00AE674D">
        <w:rPr>
          <w:rFonts w:asciiTheme="majorHAnsi" w:hAnsiTheme="majorHAnsi"/>
          <w:b/>
          <w:sz w:val="22"/>
          <w:szCs w:val="22"/>
          <w:lang w:val="lt-LT"/>
        </w:rPr>
        <w:t>4 priedas</w:t>
      </w:r>
      <w:r w:rsidRPr="00AE674D">
        <w:rPr>
          <w:rFonts w:asciiTheme="majorHAnsi" w:hAnsiTheme="majorHAnsi"/>
          <w:sz w:val="22"/>
          <w:szCs w:val="22"/>
          <w:lang w:val="lt-LT"/>
        </w:rPr>
        <w:t xml:space="preserve"> „</w:t>
      </w:r>
      <w:r w:rsidRPr="00AE674D">
        <w:rPr>
          <w:rFonts w:asciiTheme="majorHAnsi" w:hAnsiTheme="majorHAnsi"/>
          <w:i/>
          <w:sz w:val="22"/>
          <w:szCs w:val="22"/>
          <w:lang w:val="lt-LT"/>
        </w:rPr>
        <w:t>Techninė specifikacija“</w:t>
      </w:r>
      <w:r w:rsidRPr="00AE674D">
        <w:rPr>
          <w:rFonts w:asciiTheme="majorHAnsi" w:hAnsiTheme="majorHAnsi"/>
          <w:sz w:val="22"/>
          <w:szCs w:val="22"/>
          <w:lang w:val="lt-LT"/>
        </w:rPr>
        <w:t xml:space="preserve">. Tiekėjas privalo nurodyti siūlomų prekių technines charakteristikas. </w:t>
      </w:r>
      <w:r w:rsidR="00203963">
        <w:rPr>
          <w:rFonts w:asciiTheme="majorHAnsi" w:hAnsiTheme="majorHAnsi"/>
          <w:sz w:val="22"/>
          <w:szCs w:val="22"/>
        </w:rPr>
        <w:t>Grafoje „</w:t>
      </w:r>
      <w:r w:rsidR="000D089E">
        <w:rPr>
          <w:rFonts w:asciiTheme="majorHAnsi" w:hAnsiTheme="majorHAnsi"/>
          <w:bCs/>
          <w:sz w:val="22"/>
          <w:szCs w:val="22"/>
        </w:rPr>
        <w:t>Siūlom</w:t>
      </w:r>
      <w:r w:rsidR="002D783F">
        <w:rPr>
          <w:rFonts w:asciiTheme="majorHAnsi" w:hAnsiTheme="majorHAnsi"/>
          <w:bCs/>
          <w:sz w:val="22"/>
          <w:szCs w:val="22"/>
        </w:rPr>
        <w:t>ų</w:t>
      </w:r>
      <w:r>
        <w:rPr>
          <w:rFonts w:asciiTheme="majorHAnsi" w:hAnsiTheme="majorHAnsi"/>
          <w:bCs/>
          <w:sz w:val="22"/>
          <w:szCs w:val="22"/>
        </w:rPr>
        <w:t xml:space="preserve"> parametrų reikšmės</w:t>
      </w:r>
      <w:r w:rsidRPr="00AE674D">
        <w:rPr>
          <w:rFonts w:asciiTheme="majorHAnsi" w:hAnsiTheme="majorHAnsi"/>
          <w:sz w:val="22"/>
          <w:szCs w:val="22"/>
          <w:shd w:val="clear" w:color="auto" w:fill="D9D9D9" w:themeFill="background1" w:themeFillShade="D9"/>
        </w:rPr>
        <w:t>”</w:t>
      </w:r>
      <w:r w:rsidRPr="00AE674D">
        <w:rPr>
          <w:rFonts w:asciiTheme="majorHAnsi" w:hAnsiTheme="majorHAnsi"/>
          <w:color w:val="000000"/>
          <w:sz w:val="22"/>
          <w:szCs w:val="22"/>
          <w:shd w:val="clear" w:color="auto" w:fill="D9D9D9" w:themeFill="background1" w:themeFillShade="D9"/>
        </w:rPr>
        <w:t xml:space="preserve"> </w:t>
      </w:r>
      <w:r w:rsidRPr="00AE674D">
        <w:rPr>
          <w:rFonts w:asciiTheme="majorHAnsi" w:hAnsiTheme="majorHAnsi"/>
          <w:b/>
          <w:color w:val="000000"/>
          <w:sz w:val="22"/>
          <w:szCs w:val="22"/>
          <w:u w:val="single"/>
          <w:shd w:val="clear" w:color="auto" w:fill="D9D9D9" w:themeFill="background1" w:themeFillShade="D9"/>
        </w:rPr>
        <w:t>turi būti nurodyti tikslūs ir konkretūs siūlomos prekės duomenys</w:t>
      </w:r>
      <w:r w:rsidRPr="00AE674D">
        <w:rPr>
          <w:rFonts w:asciiTheme="majorHAnsi" w:hAnsiTheme="majorHAnsi"/>
          <w:color w:val="000000"/>
          <w:sz w:val="22"/>
          <w:szCs w:val="22"/>
          <w:u w:val="single"/>
          <w:shd w:val="clear" w:color="auto" w:fill="D9D9D9" w:themeFill="background1" w:themeFillShade="D9"/>
        </w:rPr>
        <w:t xml:space="preserve">, </w:t>
      </w:r>
      <w:r w:rsidRPr="00AE674D">
        <w:rPr>
          <w:rFonts w:asciiTheme="majorHAnsi" w:hAnsiTheme="majorHAnsi"/>
          <w:b/>
          <w:color w:val="000000"/>
          <w:sz w:val="22"/>
          <w:szCs w:val="22"/>
          <w:u w:val="single"/>
          <w:shd w:val="clear" w:color="auto" w:fill="D9D9D9" w:themeFill="background1" w:themeFillShade="D9"/>
        </w:rPr>
        <w:t>nepaliekant lentelėje pateiktų dydžių reikšmių tolerancijų ir tokių reikšmių, kaip „</w:t>
      </w:r>
      <w:proofErr w:type="gramStart"/>
      <w:r w:rsidRPr="00AE674D">
        <w:rPr>
          <w:rFonts w:asciiTheme="majorHAnsi" w:hAnsiTheme="majorHAnsi"/>
          <w:b/>
          <w:color w:val="000000"/>
          <w:sz w:val="22"/>
          <w:szCs w:val="22"/>
          <w:u w:val="single"/>
          <w:shd w:val="clear" w:color="auto" w:fill="D9D9D9" w:themeFill="background1" w:themeFillShade="D9"/>
        </w:rPr>
        <w:t>lygiavertė“</w:t>
      </w:r>
      <w:proofErr w:type="gramEnd"/>
      <w:r w:rsidRPr="00AE674D">
        <w:rPr>
          <w:rFonts w:asciiTheme="majorHAnsi" w:hAnsiTheme="majorHAnsi"/>
          <w:b/>
          <w:color w:val="000000"/>
          <w:sz w:val="22"/>
          <w:szCs w:val="22"/>
          <w:u w:val="single"/>
          <w:shd w:val="clear" w:color="auto" w:fill="D9D9D9" w:themeFill="background1" w:themeFillShade="D9"/>
        </w:rPr>
        <w:t>, „atitinka“, “taip” ir pan.</w:t>
      </w:r>
      <w:r w:rsidRPr="00AE674D">
        <w:rPr>
          <w:rFonts w:asciiTheme="majorHAnsi" w:hAnsiTheme="majorHAnsi"/>
          <w:sz w:val="22"/>
          <w:szCs w:val="22"/>
          <w:shd w:val="clear" w:color="auto" w:fill="D9D9D9" w:themeFill="background1" w:themeFillShade="D9"/>
        </w:rPr>
        <w:t xml:space="preserve"> </w:t>
      </w:r>
      <w:r w:rsidRPr="00AE674D">
        <w:rPr>
          <w:rFonts w:asciiTheme="majorHAnsi" w:hAnsiTheme="majorHAnsi"/>
          <w:b/>
          <w:color w:val="FF0000"/>
          <w:sz w:val="22"/>
          <w:szCs w:val="22"/>
          <w:shd w:val="clear" w:color="auto" w:fill="D9D9D9" w:themeFill="background1" w:themeFillShade="D9"/>
          <w:lang w:eastAsia="lt-LT"/>
        </w:rPr>
        <w:t>Užpildytas dokumentas privalo būti pateiktas</w:t>
      </w:r>
      <w:r w:rsidRPr="00AE674D">
        <w:rPr>
          <w:rFonts w:asciiTheme="majorHAnsi" w:hAnsiTheme="majorHAnsi"/>
          <w:b/>
          <w:sz w:val="22"/>
          <w:szCs w:val="22"/>
          <w:shd w:val="clear" w:color="auto" w:fill="D9D9D9" w:themeFill="background1" w:themeFillShade="D9"/>
          <w:lang w:eastAsia="lt-LT"/>
        </w:rPr>
        <w:t xml:space="preserve"> </w:t>
      </w:r>
      <w:r w:rsidRPr="00AE674D">
        <w:rPr>
          <w:rFonts w:asciiTheme="majorHAnsi" w:hAnsiTheme="majorHAnsi"/>
          <w:b/>
          <w:color w:val="FF0000"/>
          <w:sz w:val="22"/>
          <w:szCs w:val="22"/>
          <w:shd w:val="clear" w:color="auto" w:fill="D9D9D9" w:themeFill="background1" w:themeFillShade="D9"/>
          <w:lang w:eastAsia="lt-LT"/>
        </w:rPr>
        <w:t xml:space="preserve">ne skenuota forma, bet </w:t>
      </w:r>
      <w:r w:rsidRPr="00AE674D">
        <w:rPr>
          <w:rFonts w:asciiTheme="majorHAnsi" w:hAnsiTheme="majorHAnsi"/>
          <w:b/>
          <w:bCs/>
          <w:color w:val="FF0000"/>
          <w:sz w:val="22"/>
          <w:szCs w:val="22"/>
          <w:shd w:val="clear" w:color="auto" w:fill="D9D9D9" w:themeFill="background1" w:themeFillShade="D9"/>
          <w:lang w:eastAsia="lt-LT"/>
        </w:rPr>
        <w:t>prisegant atskiru dokumentu</w:t>
      </w:r>
      <w:r w:rsidRPr="00AE674D">
        <w:rPr>
          <w:rFonts w:asciiTheme="majorHAnsi" w:hAnsiTheme="majorHAnsi"/>
          <w:b/>
          <w:bCs/>
          <w:color w:val="FF0000"/>
          <w:sz w:val="22"/>
          <w:szCs w:val="22"/>
          <w:shd w:val="clear" w:color="auto" w:fill="D9D9D9" w:themeFill="background1" w:themeFillShade="D9"/>
        </w:rPr>
        <w:t xml:space="preserve"> Microsoft</w:t>
      </w:r>
      <w:r w:rsidRPr="00AE674D">
        <w:rPr>
          <w:rFonts w:asciiTheme="majorHAnsi" w:hAnsiTheme="majorHAnsi"/>
          <w:b/>
          <w:bCs/>
          <w:color w:val="FF0000"/>
          <w:sz w:val="22"/>
          <w:szCs w:val="22"/>
        </w:rPr>
        <w:t xml:space="preserve"> Word </w:t>
      </w:r>
      <w:r w:rsidR="00BA1ADD">
        <w:rPr>
          <w:rFonts w:asciiTheme="majorHAnsi" w:hAnsiTheme="majorHAnsi"/>
          <w:b/>
          <w:color w:val="FF0000"/>
          <w:sz w:val="22"/>
          <w:szCs w:val="22"/>
          <w:lang w:eastAsia="lt-LT"/>
        </w:rPr>
        <w:t>formatu</w:t>
      </w:r>
      <w:r w:rsidRPr="00AE674D">
        <w:rPr>
          <w:rFonts w:asciiTheme="majorHAnsi" w:hAnsiTheme="majorHAnsi"/>
          <w:b/>
          <w:color w:val="FF0000"/>
          <w:sz w:val="22"/>
          <w:szCs w:val="22"/>
          <w:lang w:eastAsia="lt-LT"/>
        </w:rPr>
        <w:t>.</w:t>
      </w:r>
    </w:p>
    <w:p w:rsidR="006B2384" w:rsidRPr="00C67424" w:rsidRDefault="00812ED0" w:rsidP="006B2384">
      <w:pPr>
        <w:shd w:val="clear" w:color="auto" w:fill="D9D9D9" w:themeFill="background1" w:themeFillShade="D9"/>
        <w:tabs>
          <w:tab w:val="left" w:pos="851"/>
          <w:tab w:val="left" w:pos="1276"/>
        </w:tabs>
        <w:ind w:firstLine="1276"/>
        <w:jc w:val="both"/>
        <w:rPr>
          <w:rFonts w:asciiTheme="majorHAnsi" w:hAnsiTheme="majorHAnsi"/>
          <w:b/>
          <w:sz w:val="22"/>
          <w:szCs w:val="22"/>
        </w:rPr>
      </w:pPr>
      <w:r w:rsidRPr="00C67424">
        <w:rPr>
          <w:rFonts w:asciiTheme="majorHAnsi" w:hAnsiTheme="majorHAnsi"/>
          <w:b/>
          <w:sz w:val="22"/>
          <w:szCs w:val="22"/>
          <w:lang w:val="lt-LT"/>
        </w:rPr>
        <w:t xml:space="preserve">5.11.9. </w:t>
      </w:r>
      <w:r w:rsidRPr="00C67424">
        <w:rPr>
          <w:rFonts w:asciiTheme="majorHAnsi" w:hAnsiTheme="majorHAnsi"/>
          <w:b/>
          <w:sz w:val="22"/>
          <w:szCs w:val="22"/>
          <w:lang w:eastAsia="lt-LT"/>
        </w:rPr>
        <w:t>Tiekėjas turi pateikti p</w:t>
      </w:r>
      <w:r w:rsidRPr="00C67424">
        <w:rPr>
          <w:rFonts w:asciiTheme="majorHAnsi" w:hAnsiTheme="majorHAnsi"/>
          <w:b/>
          <w:sz w:val="22"/>
          <w:szCs w:val="22"/>
        </w:rPr>
        <w:t xml:space="preserve">asiūlyme nurodytų parametrų teisingumą įrodančius </w:t>
      </w:r>
      <w:r w:rsidRPr="00AB3053">
        <w:rPr>
          <w:rFonts w:asciiTheme="majorHAnsi" w:hAnsiTheme="majorHAnsi"/>
          <w:b/>
          <w:sz w:val="22"/>
          <w:szCs w:val="22"/>
          <w:u w:val="single"/>
        </w:rPr>
        <w:t>prekės gamintojo</w:t>
      </w:r>
      <w:r>
        <w:rPr>
          <w:rFonts w:asciiTheme="majorHAnsi" w:hAnsiTheme="majorHAnsi"/>
          <w:b/>
          <w:sz w:val="22"/>
          <w:szCs w:val="22"/>
        </w:rPr>
        <w:t xml:space="preserve"> (toliau – gamintojo)</w:t>
      </w:r>
      <w:r w:rsidRPr="00C67424">
        <w:rPr>
          <w:rFonts w:asciiTheme="majorHAnsi" w:hAnsiTheme="majorHAnsi"/>
          <w:b/>
          <w:sz w:val="22"/>
          <w:szCs w:val="22"/>
        </w:rPr>
        <w:t xml:space="preserve"> </w:t>
      </w:r>
      <w:r w:rsidRPr="00AB3053">
        <w:rPr>
          <w:rFonts w:asciiTheme="majorHAnsi" w:hAnsiTheme="majorHAnsi"/>
          <w:b/>
          <w:sz w:val="22"/>
          <w:szCs w:val="22"/>
          <w:u w:val="single"/>
        </w:rPr>
        <w:t>dokumentus</w:t>
      </w:r>
      <w:r w:rsidRPr="00C67424">
        <w:rPr>
          <w:rFonts w:asciiTheme="majorHAnsi" w:hAnsiTheme="majorHAnsi"/>
          <w:b/>
          <w:sz w:val="22"/>
          <w:szCs w:val="22"/>
        </w:rPr>
        <w:t xml:space="preserve"> </w:t>
      </w:r>
      <w:r w:rsidR="006B2384" w:rsidRPr="0082599B">
        <w:rPr>
          <w:rFonts w:ascii="Cambria" w:hAnsi="Cambria"/>
          <w:b/>
          <w:sz w:val="22"/>
          <w:szCs w:val="22"/>
        </w:rPr>
        <w:t>(</w:t>
      </w:r>
      <w:r w:rsidR="006B2384" w:rsidRPr="00380C32">
        <w:rPr>
          <w:rFonts w:ascii="Cambria" w:eastAsia="Times New Roman" w:hAnsi="Cambria"/>
          <w:b/>
          <w:sz w:val="22"/>
          <w:szCs w:val="22"/>
        </w:rPr>
        <w:t>katalogus, prospektus ar kitą informaciją su siūlomų prekių apraš</w:t>
      </w:r>
      <w:r w:rsidR="006B2384">
        <w:rPr>
          <w:rFonts w:ascii="Cambria" w:eastAsia="Times New Roman" w:hAnsi="Cambria"/>
          <w:b/>
          <w:sz w:val="22"/>
          <w:szCs w:val="22"/>
        </w:rPr>
        <w:t>ymais</w:t>
      </w:r>
      <w:r w:rsidR="006B2384" w:rsidRPr="0082599B">
        <w:rPr>
          <w:rFonts w:ascii="Cambria" w:hAnsi="Cambria"/>
          <w:b/>
          <w:sz w:val="22"/>
          <w:szCs w:val="22"/>
        </w:rPr>
        <w:t>) originalo</w:t>
      </w:r>
      <w:r w:rsidR="006B2384" w:rsidRPr="00BA5FC8">
        <w:rPr>
          <w:rFonts w:asciiTheme="majorHAnsi" w:hAnsiTheme="majorHAnsi"/>
          <w:b/>
          <w:sz w:val="22"/>
          <w:szCs w:val="22"/>
        </w:rPr>
        <w:t xml:space="preserve">, o reikalaujamų parametrų – ir lietuvių kalbomis </w:t>
      </w:r>
      <w:r w:rsidR="006B2384" w:rsidRPr="00BA5FC8">
        <w:rPr>
          <w:rFonts w:asciiTheme="majorHAnsi" w:hAnsiTheme="majorHAnsi"/>
          <w:b/>
          <w:color w:val="000000"/>
          <w:sz w:val="22"/>
          <w:szCs w:val="22"/>
        </w:rPr>
        <w:t>(tais atvejais, kai parametrų teisingumą</w:t>
      </w:r>
      <w:r w:rsidR="006B2384" w:rsidRPr="00C67424">
        <w:rPr>
          <w:rFonts w:asciiTheme="majorHAnsi" w:hAnsiTheme="majorHAnsi"/>
          <w:b/>
          <w:color w:val="000000"/>
          <w:sz w:val="22"/>
          <w:szCs w:val="22"/>
        </w:rPr>
        <w:t xml:space="preserve"> įrodančių </w:t>
      </w:r>
      <w:r w:rsidR="006B2384">
        <w:rPr>
          <w:rFonts w:asciiTheme="majorHAnsi" w:hAnsiTheme="majorHAnsi"/>
          <w:b/>
          <w:color w:val="000000"/>
          <w:sz w:val="22"/>
          <w:szCs w:val="22"/>
        </w:rPr>
        <w:t>gamintojo</w:t>
      </w:r>
      <w:r w:rsidR="006B2384" w:rsidRPr="00C67424">
        <w:rPr>
          <w:rFonts w:asciiTheme="majorHAnsi" w:hAnsiTheme="majorHAnsi"/>
          <w:b/>
          <w:color w:val="000000"/>
          <w:sz w:val="22"/>
          <w:szCs w:val="22"/>
        </w:rPr>
        <w:t xml:space="preserve"> dokumentų originalo kalba yra anglų kalba, pateikti vertimus į lietuvių kalbą kartu su pasiūlymu nėra privaloma, tačiau tokie vertimai turės būti pateikti viešojo pirkimo komisijai pareikalavus)</w:t>
      </w:r>
      <w:r w:rsidR="006B2384" w:rsidRPr="00C67424">
        <w:rPr>
          <w:rFonts w:asciiTheme="majorHAnsi" w:hAnsiTheme="majorHAnsi"/>
          <w:b/>
          <w:sz w:val="22"/>
          <w:szCs w:val="22"/>
        </w:rPr>
        <w:t xml:space="preserve">. </w:t>
      </w:r>
      <w:r w:rsidR="006B2384" w:rsidRPr="00C67424">
        <w:rPr>
          <w:rFonts w:asciiTheme="majorHAnsi" w:hAnsiTheme="majorHAnsi"/>
          <w:b/>
          <w:sz w:val="22"/>
          <w:szCs w:val="22"/>
          <w:u w:val="single"/>
        </w:rPr>
        <w:t xml:space="preserve">Originaliame </w:t>
      </w:r>
      <w:r w:rsidR="006B2384">
        <w:rPr>
          <w:rFonts w:asciiTheme="majorHAnsi" w:hAnsiTheme="majorHAnsi"/>
          <w:b/>
          <w:sz w:val="22"/>
          <w:szCs w:val="22"/>
          <w:u w:val="single"/>
        </w:rPr>
        <w:t>gamintojo</w:t>
      </w:r>
      <w:r w:rsidR="006B2384" w:rsidRPr="00C67424">
        <w:rPr>
          <w:rFonts w:asciiTheme="majorHAnsi" w:hAnsiTheme="majorHAnsi"/>
          <w:b/>
          <w:sz w:val="22"/>
          <w:szCs w:val="22"/>
          <w:u w:val="single"/>
        </w:rPr>
        <w:t xml:space="preserve"> dokumente privalo būti atžyma, kurį techninės specifikacijos lentelės parametrą patvirtina nurodytas parametras, o</w:t>
      </w:r>
      <w:r w:rsidR="006B2384" w:rsidRPr="00C67424">
        <w:rPr>
          <w:rFonts w:asciiTheme="majorHAnsi" w:hAnsiTheme="majorHAnsi"/>
          <w:b/>
          <w:sz w:val="22"/>
          <w:szCs w:val="22"/>
          <w:u w:val="single"/>
          <w:lang w:val="lt-LT"/>
        </w:rPr>
        <w:t xml:space="preserve"> šių pirkimo do</w:t>
      </w:r>
      <w:r w:rsidR="006B2384">
        <w:rPr>
          <w:rFonts w:asciiTheme="majorHAnsi" w:hAnsiTheme="majorHAnsi"/>
          <w:b/>
          <w:sz w:val="22"/>
          <w:szCs w:val="22"/>
          <w:u w:val="single"/>
          <w:lang w:val="lt-LT"/>
        </w:rPr>
        <w:t>kumentų 4</w:t>
      </w:r>
      <w:r w:rsidR="006B2384" w:rsidRPr="00C67424">
        <w:rPr>
          <w:rFonts w:asciiTheme="majorHAnsi" w:hAnsiTheme="majorHAnsi"/>
          <w:b/>
          <w:sz w:val="22"/>
          <w:szCs w:val="22"/>
          <w:u w:val="single"/>
          <w:lang w:val="lt-LT"/>
        </w:rPr>
        <w:t xml:space="preserve"> priedo „Techninė </w:t>
      </w:r>
      <w:proofErr w:type="gramStart"/>
      <w:r w:rsidR="006B2384" w:rsidRPr="00C67424">
        <w:rPr>
          <w:rFonts w:asciiTheme="majorHAnsi" w:hAnsiTheme="majorHAnsi"/>
          <w:b/>
          <w:sz w:val="22"/>
          <w:szCs w:val="22"/>
          <w:u w:val="single"/>
          <w:lang w:val="lt-LT"/>
        </w:rPr>
        <w:t>specifikacija“ grafoje</w:t>
      </w:r>
      <w:proofErr w:type="gramEnd"/>
      <w:r w:rsidR="006B2384" w:rsidRPr="00C67424">
        <w:rPr>
          <w:rFonts w:asciiTheme="majorHAnsi" w:hAnsiTheme="majorHAnsi"/>
          <w:b/>
          <w:sz w:val="22"/>
          <w:szCs w:val="22"/>
          <w:u w:val="single"/>
          <w:lang w:val="lt-LT"/>
        </w:rPr>
        <w:t xml:space="preserve"> „</w:t>
      </w:r>
      <w:r w:rsidR="006B2384">
        <w:rPr>
          <w:rFonts w:asciiTheme="majorHAnsi" w:hAnsiTheme="majorHAnsi"/>
          <w:b/>
          <w:bCs/>
          <w:sz w:val="22"/>
          <w:szCs w:val="22"/>
          <w:u w:val="single"/>
        </w:rPr>
        <w:t>Siūlomos parametrų reikšmės</w:t>
      </w:r>
      <w:r w:rsidR="006B2384" w:rsidRPr="00C67424">
        <w:rPr>
          <w:rFonts w:asciiTheme="majorHAnsi" w:hAnsiTheme="majorHAnsi"/>
          <w:b/>
          <w:sz w:val="22"/>
          <w:szCs w:val="22"/>
          <w:u w:val="single"/>
          <w:lang w:val="lt-LT"/>
        </w:rPr>
        <w:t>“ turi būti nurodytas puslapis, kuriame yra atžyma</w:t>
      </w:r>
      <w:r w:rsidR="006B2384">
        <w:rPr>
          <w:rFonts w:asciiTheme="majorHAnsi" w:hAnsiTheme="majorHAnsi"/>
          <w:b/>
          <w:sz w:val="22"/>
          <w:szCs w:val="22"/>
          <w:u w:val="single"/>
          <w:lang w:val="lt-LT"/>
        </w:rPr>
        <w:t xml:space="preserve"> gamintojo dokumentuose</w:t>
      </w:r>
      <w:r w:rsidR="006B2384" w:rsidRPr="00C67424">
        <w:rPr>
          <w:rFonts w:asciiTheme="majorHAnsi" w:hAnsiTheme="majorHAnsi"/>
          <w:b/>
          <w:sz w:val="22"/>
          <w:szCs w:val="22"/>
          <w:u w:val="single"/>
          <w:lang w:val="lt-LT"/>
        </w:rPr>
        <w:t>.</w:t>
      </w:r>
      <w:r w:rsidR="006B2384" w:rsidRPr="00C67424">
        <w:rPr>
          <w:rFonts w:asciiTheme="majorHAnsi" w:hAnsiTheme="majorHAnsi"/>
          <w:b/>
          <w:sz w:val="22"/>
          <w:szCs w:val="22"/>
          <w:lang w:val="lt-LT"/>
        </w:rPr>
        <w:t xml:space="preserve"> </w:t>
      </w:r>
      <w:r w:rsidR="006B2384" w:rsidRPr="00C67424">
        <w:rPr>
          <w:rFonts w:asciiTheme="majorHAnsi" w:hAnsiTheme="majorHAnsi"/>
          <w:b/>
          <w:iCs/>
          <w:sz w:val="22"/>
          <w:szCs w:val="22"/>
        </w:rPr>
        <w:t>Pateikiamos skaitmeninės dokumentų kopijos</w:t>
      </w:r>
      <w:r w:rsidR="006B2384" w:rsidRPr="00C67424">
        <w:rPr>
          <w:rFonts w:asciiTheme="majorHAnsi" w:hAnsiTheme="majorHAnsi"/>
          <w:b/>
          <w:sz w:val="22"/>
          <w:szCs w:val="22"/>
        </w:rPr>
        <w:t>.</w:t>
      </w:r>
    </w:p>
    <w:p w:rsidR="00970211" w:rsidRDefault="00812ED0" w:rsidP="00365983">
      <w:pPr>
        <w:shd w:val="clear" w:color="auto" w:fill="D9D9D9" w:themeFill="background1" w:themeFillShade="D9"/>
        <w:tabs>
          <w:tab w:val="left" w:pos="851"/>
          <w:tab w:val="left" w:pos="1276"/>
        </w:tabs>
        <w:ind w:firstLine="1276"/>
        <w:jc w:val="both"/>
        <w:rPr>
          <w:rFonts w:asciiTheme="majorHAnsi" w:hAnsiTheme="majorHAnsi"/>
          <w:b/>
          <w:sz w:val="22"/>
          <w:szCs w:val="22"/>
        </w:rPr>
      </w:pPr>
      <w:r w:rsidRPr="00C67424">
        <w:rPr>
          <w:rFonts w:asciiTheme="majorHAnsi" w:hAnsiTheme="majorHAnsi"/>
          <w:b/>
          <w:bCs/>
          <w:iCs/>
          <w:color w:val="000000"/>
          <w:sz w:val="22"/>
          <w:szCs w:val="22"/>
          <w:shd w:val="clear" w:color="auto" w:fill="D9D9D9" w:themeFill="background1" w:themeFillShade="D9"/>
        </w:rPr>
        <w:t xml:space="preserve">Tuo atveju, jeigu pateiktoje gamintojo dokumentacijoje nėra visos reikalaujamos prekės charakteristikas patvirtinančios informacijos, tiekėjas privalo pateikti gamintojo arba jo įgalioto atstovo (tiekėjo deklaracija nėra lygiavertis dokumentas) raštiškus patvirtinimus (prekės gamintojo atitikties deklaraciją/eksploatacinių savybių deklaraciją) ar kitus atitiktį </w:t>
      </w:r>
      <w:r w:rsidRPr="00825639">
        <w:rPr>
          <w:rFonts w:asciiTheme="majorHAnsi" w:hAnsiTheme="majorHAnsi"/>
          <w:b/>
          <w:bCs/>
          <w:iCs/>
          <w:color w:val="000000"/>
          <w:sz w:val="22"/>
          <w:szCs w:val="22"/>
          <w:shd w:val="clear" w:color="auto" w:fill="D9D9D9" w:themeFill="background1" w:themeFillShade="D9"/>
        </w:rPr>
        <w:t>reikalavimams įrodančius dokumentus (informaciją), kad perkančioji</w:t>
      </w:r>
      <w:r w:rsidRPr="00825639">
        <w:rPr>
          <w:rFonts w:asciiTheme="majorHAnsi" w:hAnsiTheme="majorHAnsi"/>
          <w:b/>
          <w:bCs/>
          <w:i/>
          <w:iCs/>
          <w:color w:val="000000"/>
          <w:sz w:val="22"/>
          <w:szCs w:val="22"/>
          <w:shd w:val="clear" w:color="auto" w:fill="D9D9D9" w:themeFill="background1" w:themeFillShade="D9"/>
        </w:rPr>
        <w:t xml:space="preserve"> </w:t>
      </w:r>
      <w:r w:rsidRPr="00825639">
        <w:rPr>
          <w:rFonts w:asciiTheme="majorHAnsi" w:hAnsiTheme="majorHAnsi"/>
          <w:b/>
          <w:bCs/>
          <w:iCs/>
          <w:color w:val="000000"/>
          <w:sz w:val="22"/>
          <w:szCs w:val="22"/>
          <w:shd w:val="clear" w:color="auto" w:fill="D9D9D9" w:themeFill="background1" w:themeFillShade="D9"/>
        </w:rPr>
        <w:t xml:space="preserve">organizacija galėtų </w:t>
      </w:r>
      <w:r w:rsidRPr="00825639">
        <w:rPr>
          <w:rFonts w:asciiTheme="majorHAnsi" w:hAnsiTheme="majorHAnsi"/>
          <w:b/>
          <w:bCs/>
          <w:iCs/>
          <w:color w:val="000000"/>
          <w:sz w:val="22"/>
          <w:szCs w:val="22"/>
          <w:shd w:val="clear" w:color="auto" w:fill="D9D9D9" w:themeFill="background1" w:themeFillShade="D9"/>
        </w:rPr>
        <w:lastRenderedPageBreak/>
        <w:t>įsitikinti siūlomos prekės atitiktimi nustatytiems reikalavimams.</w:t>
      </w:r>
      <w:r w:rsidRPr="00825639">
        <w:rPr>
          <w:rFonts w:asciiTheme="majorHAnsi" w:hAnsiTheme="majorHAnsi"/>
          <w:b/>
          <w:iCs/>
          <w:sz w:val="22"/>
          <w:szCs w:val="22"/>
        </w:rPr>
        <w:t xml:space="preserve"> Pateikiamos skaitmeninės dokumentų kopijos</w:t>
      </w:r>
      <w:r w:rsidRPr="00825639">
        <w:rPr>
          <w:rFonts w:asciiTheme="majorHAnsi" w:hAnsiTheme="majorHAnsi"/>
          <w:b/>
          <w:sz w:val="22"/>
          <w:szCs w:val="22"/>
        </w:rPr>
        <w:t>.</w:t>
      </w:r>
    </w:p>
    <w:p w:rsidR="006B2384" w:rsidRPr="00B950F4" w:rsidRDefault="006B2384" w:rsidP="006B2384">
      <w:pPr>
        <w:shd w:val="clear" w:color="auto" w:fill="D9D9D9" w:themeFill="background1" w:themeFillShade="D9"/>
        <w:tabs>
          <w:tab w:val="left" w:pos="851"/>
          <w:tab w:val="left" w:pos="1276"/>
        </w:tabs>
        <w:ind w:firstLine="1276"/>
        <w:jc w:val="both"/>
        <w:rPr>
          <w:rFonts w:asciiTheme="majorHAnsi" w:hAnsiTheme="majorHAnsi"/>
          <w:sz w:val="22"/>
          <w:szCs w:val="22"/>
        </w:rPr>
      </w:pPr>
      <w:r w:rsidRPr="00C75A27">
        <w:rPr>
          <w:rFonts w:asciiTheme="majorHAnsi" w:hAnsiTheme="majorHAnsi"/>
          <w:b/>
          <w:sz w:val="22"/>
          <w:szCs w:val="22"/>
          <w:highlight w:val="yellow"/>
          <w:shd w:val="clear" w:color="auto" w:fill="D9D9D9" w:themeFill="background1" w:themeFillShade="D9"/>
        </w:rPr>
        <w:t>5.11.10. Tiekėjas turi turėti atstovavimo teisę gamintojui (jei pats nėra gamintojas) arba turi turėti oficialų susitarimą su ūkio subjektu, turinčiu atstovavimo teisę gamintojui, dėl prekybos siūlom</w:t>
      </w:r>
      <w:r>
        <w:rPr>
          <w:rFonts w:asciiTheme="majorHAnsi" w:hAnsiTheme="majorHAnsi"/>
          <w:b/>
          <w:sz w:val="22"/>
          <w:szCs w:val="22"/>
          <w:highlight w:val="yellow"/>
          <w:shd w:val="clear" w:color="auto" w:fill="D9D9D9" w:themeFill="background1" w:themeFillShade="D9"/>
        </w:rPr>
        <w:t>omis</w:t>
      </w:r>
      <w:r w:rsidRPr="00C75A27">
        <w:rPr>
          <w:rFonts w:asciiTheme="majorHAnsi" w:hAnsiTheme="majorHAnsi"/>
          <w:b/>
          <w:sz w:val="22"/>
          <w:szCs w:val="22"/>
          <w:highlight w:val="yellow"/>
          <w:shd w:val="clear" w:color="auto" w:fill="D9D9D9" w:themeFill="background1" w:themeFillShade="D9"/>
        </w:rPr>
        <w:t xml:space="preserve"> </w:t>
      </w:r>
      <w:r>
        <w:rPr>
          <w:rFonts w:asciiTheme="majorHAnsi" w:hAnsiTheme="majorHAnsi"/>
          <w:b/>
          <w:sz w:val="22"/>
          <w:szCs w:val="22"/>
          <w:highlight w:val="yellow"/>
          <w:shd w:val="clear" w:color="auto" w:fill="D9D9D9" w:themeFill="background1" w:themeFillShade="D9"/>
        </w:rPr>
        <w:t>prekėmis</w:t>
      </w:r>
      <w:r w:rsidRPr="00C75A27">
        <w:rPr>
          <w:rFonts w:asciiTheme="majorHAnsi" w:hAnsiTheme="majorHAnsi"/>
          <w:b/>
          <w:sz w:val="22"/>
          <w:szCs w:val="22"/>
          <w:highlight w:val="yellow"/>
          <w:shd w:val="clear" w:color="auto" w:fill="D9D9D9" w:themeFill="background1" w:themeFillShade="D9"/>
        </w:rPr>
        <w:t xml:space="preserve">. Tiekėjas kartu su pasiūlymu turi pateikti gamintojo išduotą dokumentą, patvirtinantį tiekėjo atstovavimo teisę gamintojui arba oficialų susitarimą su ūkio subjektu, turinčiu atstovavimo teisę gamintojui, dėl prekybos </w:t>
      </w:r>
      <w:r>
        <w:rPr>
          <w:rFonts w:asciiTheme="majorHAnsi" w:hAnsiTheme="majorHAnsi"/>
          <w:b/>
          <w:sz w:val="22"/>
          <w:szCs w:val="22"/>
          <w:highlight w:val="yellow"/>
          <w:shd w:val="clear" w:color="auto" w:fill="D9D9D9" w:themeFill="background1" w:themeFillShade="D9"/>
        </w:rPr>
        <w:t>siūlomomis prekėmis</w:t>
      </w:r>
      <w:r w:rsidRPr="00C75A27">
        <w:rPr>
          <w:rFonts w:asciiTheme="majorHAnsi" w:hAnsiTheme="majorHAnsi"/>
          <w:b/>
          <w:sz w:val="22"/>
          <w:szCs w:val="22"/>
          <w:highlight w:val="yellow"/>
          <w:shd w:val="clear" w:color="auto" w:fill="D9D9D9" w:themeFill="background1" w:themeFillShade="D9"/>
        </w:rPr>
        <w:t>. Jei pateikiamas susitarimas su ūkio subjektu, turinčiu atstovavimo teisę, taip pat turi būti pateiktas ir ūkio subjektui išduotas gamintojo dokumentas, patvirtinantis atstovavimo teisę.</w:t>
      </w:r>
      <w:r w:rsidRPr="00C75A27">
        <w:rPr>
          <w:rFonts w:asciiTheme="majorHAnsi" w:hAnsiTheme="majorHAnsi"/>
          <w:b/>
          <w:iCs/>
          <w:sz w:val="22"/>
          <w:szCs w:val="22"/>
          <w:highlight w:val="yellow"/>
          <w:shd w:val="clear" w:color="auto" w:fill="D9D9D9" w:themeFill="background1" w:themeFillShade="D9"/>
          <w:lang w:val="lt-LT"/>
        </w:rPr>
        <w:t xml:space="preserve"> </w:t>
      </w:r>
      <w:r w:rsidRPr="00C75A27">
        <w:rPr>
          <w:rFonts w:asciiTheme="majorHAnsi" w:hAnsiTheme="majorHAnsi"/>
          <w:b/>
          <w:iCs/>
          <w:sz w:val="22"/>
          <w:szCs w:val="22"/>
          <w:highlight w:val="yellow"/>
          <w:u w:val="single"/>
          <w:shd w:val="clear" w:color="auto" w:fill="D9D9D9" w:themeFill="background1" w:themeFillShade="D9"/>
          <w:lang w:val="lt-LT"/>
        </w:rPr>
        <w:t>Pateikiamos skaitmeninės dokumentų kopijos</w:t>
      </w:r>
      <w:r w:rsidRPr="00C75A27">
        <w:rPr>
          <w:rFonts w:asciiTheme="majorHAnsi" w:hAnsiTheme="majorHAnsi"/>
          <w:b/>
          <w:iCs/>
          <w:sz w:val="22"/>
          <w:szCs w:val="22"/>
          <w:highlight w:val="yellow"/>
          <w:u w:val="single"/>
          <w:lang w:val="lt-LT"/>
        </w:rPr>
        <w:t>.</w:t>
      </w:r>
    </w:p>
    <w:p w:rsidR="006B2384" w:rsidRPr="003D1F66" w:rsidRDefault="006B2384" w:rsidP="006B2384">
      <w:pPr>
        <w:pStyle w:val="Body2"/>
        <w:shd w:val="clear" w:color="auto" w:fill="D9D9D9" w:themeFill="background1" w:themeFillShade="D9"/>
        <w:spacing w:after="0"/>
        <w:ind w:firstLine="1296"/>
        <w:rPr>
          <w:rFonts w:asciiTheme="majorHAnsi" w:hAnsiTheme="majorHAnsi" w:cs="Times New Roman"/>
          <w:b/>
          <w:color w:val="auto"/>
        </w:rPr>
      </w:pPr>
      <w:r w:rsidRPr="00CB541E">
        <w:rPr>
          <w:rFonts w:asciiTheme="majorHAnsi" w:hAnsiTheme="majorHAnsi"/>
          <w:b/>
          <w:iCs/>
          <w:lang w:val="lt-LT"/>
        </w:rPr>
        <w:t>5.11.1</w:t>
      </w:r>
      <w:r>
        <w:rPr>
          <w:rFonts w:asciiTheme="majorHAnsi" w:hAnsiTheme="majorHAnsi"/>
          <w:b/>
          <w:iCs/>
          <w:lang w:val="lt-LT"/>
        </w:rPr>
        <w:t>1</w:t>
      </w:r>
      <w:r w:rsidRPr="00CB541E">
        <w:rPr>
          <w:rFonts w:asciiTheme="majorHAnsi" w:hAnsiTheme="majorHAnsi"/>
          <w:b/>
          <w:iCs/>
          <w:lang w:val="lt-LT"/>
        </w:rPr>
        <w:t xml:space="preserve">. </w:t>
      </w:r>
      <w:r w:rsidRPr="00CB541E">
        <w:rPr>
          <w:rFonts w:asciiTheme="majorHAnsi" w:hAnsiTheme="majorHAnsi"/>
          <w:b/>
          <w:lang w:eastAsia="lt-LT"/>
        </w:rPr>
        <w:t>Kartu su pasiūlymu turi būti pateikti techninėje specifikacijoje nurodyti dokumentai (skaitmeninės jų kopijos).</w:t>
      </w:r>
    </w:p>
    <w:p w:rsidR="006B2384" w:rsidRDefault="006B2384" w:rsidP="006B2384">
      <w:pPr>
        <w:pStyle w:val="Body2"/>
        <w:shd w:val="clear" w:color="auto" w:fill="D9D9D9" w:themeFill="background1" w:themeFillShade="D9"/>
        <w:spacing w:after="0"/>
        <w:rPr>
          <w:rFonts w:asciiTheme="majorHAnsi" w:hAnsiTheme="majorHAnsi" w:cs="Times New Roman"/>
          <w:color w:val="auto"/>
        </w:rPr>
      </w:pPr>
      <w:r>
        <w:rPr>
          <w:rFonts w:asciiTheme="majorHAnsi" w:hAnsiTheme="majorHAnsi" w:cs="Times New Roman"/>
          <w:color w:val="auto"/>
        </w:rPr>
        <w:tab/>
        <w:t>5.11.12</w:t>
      </w:r>
      <w:r w:rsidRPr="00AE674D">
        <w:rPr>
          <w:rFonts w:asciiTheme="majorHAnsi" w:hAnsiTheme="majorHAnsi" w:cs="Times New Roman"/>
          <w:color w:val="auto"/>
        </w:rPr>
        <w:t>. Galimybę pasinaudoti kitų ūkio subjektų ištekliais patvirtinantys dokumentai (jei taikoma).</w:t>
      </w:r>
    </w:p>
    <w:p w:rsidR="00B50198" w:rsidRPr="003033A9" w:rsidRDefault="00B50198" w:rsidP="008E1CCD">
      <w:pPr>
        <w:pStyle w:val="Body2"/>
        <w:spacing w:after="0"/>
        <w:ind w:firstLine="1296"/>
        <w:rPr>
          <w:rFonts w:asciiTheme="majorHAnsi" w:hAnsiTheme="majorHAnsi" w:cs="Times New Roman"/>
          <w:color w:val="auto"/>
        </w:rPr>
      </w:pPr>
      <w:r w:rsidRPr="003033A9">
        <w:rPr>
          <w:rFonts w:asciiTheme="majorHAnsi" w:hAnsiTheme="majorHAnsi" w:cs="Times New Roman"/>
          <w:color w:val="auto"/>
        </w:rPr>
        <w:t>5.12. Tiekė</w:t>
      </w:r>
      <w:r w:rsidRPr="003033A9">
        <w:rPr>
          <w:rFonts w:asciiTheme="majorHAnsi" w:hAnsiTheme="majorHAnsi" w:cs="Times New Roman"/>
          <w:color w:val="auto"/>
          <w:lang w:val="es-ES_tradnl"/>
        </w:rPr>
        <w:t>jo pasi</w:t>
      </w:r>
      <w:r w:rsidRPr="003033A9">
        <w:rPr>
          <w:rFonts w:asciiTheme="majorHAnsi" w:hAnsiTheme="majorHAnsi" w:cs="Times New Roman"/>
          <w:color w:val="auto"/>
        </w:rPr>
        <w:t>ūlymą sudaro CVP IS priemonė</w:t>
      </w:r>
      <w:r w:rsidRPr="003033A9">
        <w:rPr>
          <w:rFonts w:asciiTheme="majorHAnsi" w:hAnsiTheme="majorHAnsi" w:cs="Times New Roman"/>
          <w:color w:val="auto"/>
          <w:lang w:val="fr-FR"/>
        </w:rPr>
        <w:t xml:space="preserve">mis </w:t>
      </w:r>
      <w:r w:rsidRPr="003033A9">
        <w:rPr>
          <w:rFonts w:asciiTheme="majorHAnsi" w:hAnsiTheme="majorHAnsi" w:cs="Times New Roman"/>
          <w:color w:val="auto"/>
        </w:rPr>
        <w:t>pateiktos informacijos ir dokumentų visuma.</w:t>
      </w:r>
    </w:p>
    <w:p w:rsidR="0099328A" w:rsidRPr="00CA2457" w:rsidRDefault="001758CB" w:rsidP="0099328A">
      <w:pPr>
        <w:pStyle w:val="Body2"/>
        <w:spacing w:after="0"/>
        <w:rPr>
          <w:rFonts w:asciiTheme="majorHAnsi" w:hAnsiTheme="majorHAnsi" w:cs="Times New Roman"/>
          <w:b/>
          <w:color w:val="auto"/>
        </w:rPr>
      </w:pPr>
      <w:r w:rsidRPr="00CA2457">
        <w:rPr>
          <w:rFonts w:asciiTheme="majorHAnsi" w:hAnsiTheme="majorHAnsi" w:cs="Times New Roman"/>
          <w:b/>
          <w:color w:val="C03A2A"/>
        </w:rPr>
        <w:tab/>
      </w:r>
      <w:r w:rsidRPr="00CA2457">
        <w:rPr>
          <w:rFonts w:asciiTheme="majorHAnsi" w:hAnsiTheme="majorHAnsi" w:cs="Times New Roman"/>
          <w:b/>
        </w:rPr>
        <w:t xml:space="preserve">5.13. </w:t>
      </w:r>
      <w:r w:rsidR="0099328A" w:rsidRPr="00CA2457">
        <w:rPr>
          <w:rFonts w:asciiTheme="majorHAnsi" w:hAnsiTheme="majorHAnsi" w:cs="Times New Roman"/>
          <w:b/>
          <w:color w:val="auto"/>
        </w:rPr>
        <w:t>Pasiūlymas turi būti pasiraš</w:t>
      </w:r>
      <w:r w:rsidR="0099328A" w:rsidRPr="00CA2457">
        <w:rPr>
          <w:rFonts w:asciiTheme="majorHAnsi" w:hAnsiTheme="majorHAnsi" w:cs="Times New Roman"/>
          <w:b/>
          <w:color w:val="auto"/>
          <w:lang w:val="sv-SE"/>
        </w:rPr>
        <w:t>ytas</w:t>
      </w:r>
      <w:r w:rsidR="0099328A" w:rsidRPr="00CA2457">
        <w:rPr>
          <w:rFonts w:asciiTheme="majorHAnsi" w:hAnsiTheme="majorHAnsi" w:cs="Times New Roman"/>
          <w:b/>
        </w:rPr>
        <w:t xml:space="preserve"> tiekėjo vadovo arba jo įgalioto asmens (pateikiamas įgaliojimas)</w:t>
      </w:r>
      <w:r w:rsidR="0099328A" w:rsidRPr="00CA2457">
        <w:rPr>
          <w:rFonts w:asciiTheme="majorHAnsi" w:hAnsiTheme="majorHAnsi" w:cs="Times New Roman"/>
          <w:b/>
          <w:color w:val="auto"/>
          <w:lang w:val="sv-SE"/>
        </w:rPr>
        <w:t xml:space="preserve"> </w:t>
      </w:r>
      <w:r w:rsidR="0099328A" w:rsidRPr="00CA2457">
        <w:rPr>
          <w:rFonts w:asciiTheme="majorHAnsi" w:hAnsiTheme="majorHAnsi" w:cs="Times New Roman"/>
          <w:b/>
          <w:color w:val="auto"/>
        </w:rPr>
        <w:t>kvalifikuotu elektroniniu parašu, atitinkanč</w:t>
      </w:r>
      <w:r w:rsidR="0099328A" w:rsidRPr="00CA2457">
        <w:rPr>
          <w:rFonts w:asciiTheme="majorHAnsi" w:hAnsiTheme="majorHAnsi" w:cs="Times New Roman"/>
          <w:b/>
          <w:color w:val="auto"/>
          <w:lang w:val="es-ES_tradnl"/>
        </w:rPr>
        <w:t>iu Lietuvos Respublikos elektroninio para</w:t>
      </w:r>
      <w:r w:rsidR="0099328A" w:rsidRPr="00CA2457">
        <w:rPr>
          <w:rFonts w:asciiTheme="majorHAnsi" w:hAnsiTheme="majorHAnsi" w:cs="Times New Roman"/>
          <w:b/>
          <w:color w:val="auto"/>
        </w:rPr>
        <w:t>šo įstatymo nustatytus reikalavimus arba fiziniu parašu.</w:t>
      </w:r>
    </w:p>
    <w:p w:rsidR="00186FB4" w:rsidRPr="003033A9" w:rsidRDefault="00186FB4" w:rsidP="00186FB4">
      <w:pPr>
        <w:suppressAutoHyphens/>
        <w:ind w:firstLine="709"/>
        <w:jc w:val="both"/>
        <w:rPr>
          <w:rFonts w:asciiTheme="majorHAnsi" w:eastAsia="Times New Roman" w:hAnsiTheme="majorHAnsi"/>
          <w:color w:val="000000"/>
          <w:sz w:val="22"/>
          <w:szCs w:val="22"/>
        </w:rPr>
      </w:pPr>
      <w:r w:rsidRPr="003033A9">
        <w:rPr>
          <w:rFonts w:asciiTheme="majorHAnsi" w:hAnsiTheme="majorHAnsi"/>
          <w:sz w:val="22"/>
          <w:szCs w:val="22"/>
        </w:rPr>
        <w:tab/>
        <w:t xml:space="preserve">5.14. </w:t>
      </w:r>
      <w:r w:rsidRPr="003033A9">
        <w:rPr>
          <w:rFonts w:asciiTheme="majorHAnsi" w:eastAsia="Times New Roman" w:hAnsiTheme="majorHAnsi"/>
          <w:color w:val="000000"/>
          <w:sz w:val="22"/>
          <w:szCs w:val="22"/>
        </w:rPr>
        <w:t>Tiekėjai pasiūlyme turi nurodyti, kokia pasiūlyme pateikta informacija yra konfidenciali. Konfidencialia informacija g</w:t>
      </w:r>
      <w:r w:rsidRPr="003033A9">
        <w:rPr>
          <w:rFonts w:asciiTheme="majorHAnsi" w:hAnsiTheme="majorHAnsi"/>
          <w:color w:val="000000"/>
          <w:sz w:val="22"/>
          <w:szCs w:val="22"/>
        </w:rPr>
        <w:t>ali būti, pavyzdžiui, komercinė (gamybinė) paslaptis ir konfidencialieji pasiūlymų aspektai</w:t>
      </w:r>
      <w:r w:rsidRPr="003033A9">
        <w:rPr>
          <w:rFonts w:asciiTheme="majorHAnsi" w:eastAsia="Times New Roman" w:hAnsiTheme="majorHAnsi"/>
          <w:color w:val="000000"/>
          <w:sz w:val="22"/>
          <w:szCs w:val="22"/>
        </w:rPr>
        <w:t>. Konfidencialia negalima laikyti informacijos nurodytos Viešųjų pirkimų įstatyme 20 str. 2 d.:</w:t>
      </w:r>
    </w:p>
    <w:p w:rsidR="00186FB4" w:rsidRPr="003033A9" w:rsidRDefault="00186FB4" w:rsidP="00F57322">
      <w:pPr>
        <w:suppressAutoHyphens/>
        <w:ind w:firstLine="1276"/>
        <w:jc w:val="both"/>
        <w:rPr>
          <w:rFonts w:asciiTheme="majorHAnsi" w:eastAsia="Times New Roman" w:hAnsiTheme="majorHAnsi"/>
          <w:color w:val="000000"/>
          <w:sz w:val="22"/>
          <w:szCs w:val="22"/>
        </w:rPr>
      </w:pPr>
      <w:r w:rsidRPr="003033A9">
        <w:rPr>
          <w:rFonts w:asciiTheme="majorHAnsi" w:eastAsia="Times New Roman" w:hAnsiTheme="majorHAnsi"/>
          <w:color w:val="000000"/>
          <w:sz w:val="22"/>
          <w:szCs w:val="22"/>
        </w:rPr>
        <w:t xml:space="preserve">1) </w:t>
      </w:r>
      <w:r w:rsidRPr="003033A9">
        <w:rPr>
          <w:rFonts w:asciiTheme="majorHAnsi" w:hAnsiTheme="majorHAnsi"/>
          <w:color w:val="000000"/>
          <w:sz w:val="22"/>
          <w:szCs w:val="22"/>
        </w:rPr>
        <w:t>jeigu tai pažeistų įstatymus, nustatančius informacijos atskleidimo ar teisės gauti informaciją reikalavimus, ir šių įstatymų įgyvendinamuosius teisės aktus</w:t>
      </w:r>
      <w:r w:rsidRPr="003033A9">
        <w:rPr>
          <w:rFonts w:asciiTheme="majorHAnsi" w:eastAsia="Times New Roman" w:hAnsiTheme="majorHAnsi"/>
          <w:color w:val="000000"/>
          <w:sz w:val="22"/>
          <w:szCs w:val="22"/>
        </w:rPr>
        <w:t>;</w:t>
      </w:r>
    </w:p>
    <w:p w:rsidR="00186FB4" w:rsidRPr="003033A9" w:rsidRDefault="00186FB4" w:rsidP="00F57322">
      <w:pPr>
        <w:ind w:firstLine="1276"/>
        <w:jc w:val="both"/>
        <w:rPr>
          <w:rFonts w:asciiTheme="majorHAnsi" w:eastAsia="Times New Roman" w:hAnsiTheme="majorHAnsi"/>
          <w:sz w:val="22"/>
          <w:szCs w:val="22"/>
        </w:rPr>
      </w:pPr>
      <w:r w:rsidRPr="003033A9">
        <w:rPr>
          <w:rFonts w:asciiTheme="majorHAnsi" w:eastAsia="Times New Roman" w:hAnsiTheme="majorHAnsi"/>
          <w:sz w:val="22"/>
          <w:szCs w:val="22"/>
        </w:rPr>
        <w:t>2) j</w:t>
      </w:r>
      <w:r w:rsidRPr="003033A9">
        <w:rPr>
          <w:rFonts w:asciiTheme="majorHAnsi" w:hAnsiTheme="majorHAnsi"/>
          <w:color w:val="000000"/>
          <w:sz w:val="22"/>
          <w:szCs w:val="22"/>
        </w:rPr>
        <w:t>eigu tai pažeistų šio įstatymo 33, 58 straipsniuose ir 86 straipsnio 9 dalyje nustatytus reikalavimus dėl paskelbimo apie sudarytą pirkimo sutartį, kandidatų ir dalyvių informavimo, laimėjusio dalyvio pasiūlymo, sudarytos pirkimo sutarties, preliminariosios sutarties ir šių sutarčių pakeitimų paskelbimo, įskaitant informaciją apie pasiūlyme nurodytą prekių, paslaugų ar darbų kainą, išskyrus jos sudedamąsias dalis</w:t>
      </w:r>
      <w:r w:rsidRPr="003033A9">
        <w:rPr>
          <w:rFonts w:asciiTheme="majorHAnsi" w:eastAsia="Times New Roman" w:hAnsiTheme="majorHAnsi"/>
          <w:sz w:val="22"/>
          <w:szCs w:val="22"/>
        </w:rPr>
        <w:t>;</w:t>
      </w:r>
    </w:p>
    <w:p w:rsidR="00186FB4" w:rsidRPr="003033A9" w:rsidRDefault="00186FB4" w:rsidP="00F57322">
      <w:pPr>
        <w:ind w:firstLine="1276"/>
        <w:jc w:val="both"/>
        <w:rPr>
          <w:rFonts w:asciiTheme="majorHAnsi" w:eastAsia="Times New Roman" w:hAnsiTheme="majorHAnsi"/>
          <w:sz w:val="22"/>
          <w:szCs w:val="22"/>
        </w:rPr>
      </w:pPr>
      <w:r w:rsidRPr="003033A9">
        <w:rPr>
          <w:rFonts w:asciiTheme="majorHAnsi" w:eastAsia="Times New Roman" w:hAnsiTheme="majorHAnsi"/>
          <w:sz w:val="22"/>
          <w:szCs w:val="22"/>
        </w:rPr>
        <w:t xml:space="preserve">3) </w:t>
      </w:r>
      <w:r w:rsidRPr="003033A9">
        <w:rPr>
          <w:rFonts w:asciiTheme="majorHAnsi" w:hAnsiTheme="majorHAnsi"/>
          <w:color w:val="000000"/>
          <w:sz w:val="22"/>
          <w:szCs w:val="22"/>
        </w:rPr>
        <w:t>pateiktos tiekėjų pašalinimo pagrindų nebuvimą, atitiktį kvalifikacijos reikalavimams, kokybės vadybos sistemos ir aplinkos apsaugos vadybos sistemos standartams patvirtinančiuose dokumentuose, išskyrus informaciją, kurią atskleidus būtų pažeisti tiekėjo įsipareigojimai pagal su trečiaisiais asmenimis sudarytas sutartis,</w:t>
      </w:r>
      <w:r w:rsidRPr="003033A9">
        <w:rPr>
          <w:rFonts w:asciiTheme="majorHAnsi" w:hAnsiTheme="majorHAnsi"/>
          <w:b/>
          <w:bCs/>
          <w:color w:val="000000"/>
          <w:sz w:val="22"/>
          <w:szCs w:val="22"/>
        </w:rPr>
        <w:t xml:space="preserve"> </w:t>
      </w:r>
      <w:r w:rsidRPr="003033A9">
        <w:rPr>
          <w:rFonts w:asciiTheme="majorHAnsi" w:hAnsiTheme="majorHAnsi"/>
          <w:color w:val="000000"/>
          <w:sz w:val="22"/>
          <w:szCs w:val="22"/>
        </w:rPr>
        <w:t>– tuo atveju, kai ši informacija reikalinga tiekėjui jo teisėtiems interesams ginti</w:t>
      </w:r>
      <w:r w:rsidRPr="003033A9">
        <w:rPr>
          <w:rFonts w:asciiTheme="majorHAnsi" w:eastAsia="Times New Roman" w:hAnsiTheme="majorHAnsi"/>
          <w:sz w:val="22"/>
          <w:szCs w:val="22"/>
        </w:rPr>
        <w:t>;</w:t>
      </w:r>
    </w:p>
    <w:p w:rsidR="00186FB4" w:rsidRPr="003033A9" w:rsidRDefault="00186FB4" w:rsidP="00F57322">
      <w:pPr>
        <w:ind w:firstLine="1276"/>
        <w:jc w:val="both"/>
        <w:rPr>
          <w:rFonts w:asciiTheme="majorHAnsi" w:hAnsiTheme="majorHAnsi"/>
          <w:color w:val="000000"/>
          <w:sz w:val="22"/>
          <w:szCs w:val="22"/>
        </w:rPr>
      </w:pPr>
      <w:r w:rsidRPr="003033A9">
        <w:rPr>
          <w:rFonts w:asciiTheme="majorHAnsi" w:eastAsia="Times New Roman" w:hAnsiTheme="majorHAnsi"/>
          <w:sz w:val="22"/>
          <w:szCs w:val="22"/>
        </w:rPr>
        <w:t xml:space="preserve">4) </w:t>
      </w:r>
      <w:r w:rsidRPr="003033A9">
        <w:rPr>
          <w:rFonts w:asciiTheme="majorHAnsi" w:hAnsiTheme="majorHAnsi"/>
          <w:color w:val="000000"/>
          <w:sz w:val="22"/>
          <w:szCs w:val="22"/>
        </w:rPr>
        <w:t>informacija apie pasitelktus ūkio subjektus, kurių pajėgumais remiasi tiekėjas, ir subtiekėjus – tuo atveju, kai ši informacija reikalinga tiekėjui jo teisėtiems interesams ginti.</w:t>
      </w:r>
    </w:p>
    <w:p w:rsidR="00FA7C70" w:rsidRPr="003033A9" w:rsidRDefault="00FA7C70" w:rsidP="00FA7C70">
      <w:pPr>
        <w:pStyle w:val="Body2"/>
        <w:ind w:firstLine="709"/>
        <w:rPr>
          <w:rFonts w:asciiTheme="majorHAnsi" w:hAnsiTheme="majorHAnsi" w:cs="Times New Roman"/>
          <w:lang w:val="lt-LT"/>
        </w:rPr>
      </w:pPr>
      <w:r w:rsidRPr="003033A9">
        <w:rPr>
          <w:rFonts w:asciiTheme="majorHAnsi" w:hAnsiTheme="majorHAnsi" w:cs="Times New Roman"/>
          <w:lang w:val="lt-LT"/>
        </w:rPr>
        <w:t xml:space="preserve">         Jeigu perkančiajai organizacijai kyla abejonių dėl tiekėjo pasiūlyme nurodytos informacijos konfidencialumo, ji privalo prašyti tiekėjo įrodyti, kodėl nurodyta informacija yra konfidenciali. Jeigu tiekėjas per perkančiosios organizacijos nurodytą terminą, kuris negali būti trumpesnis kaip 3 darbo dienos, nepateikia tokių įrodymų arba pateikia netinkamus įrodymus, laikoma, kad tokia informacija yra nekonfidenciali.</w:t>
      </w:r>
    </w:p>
    <w:p w:rsidR="00B50198" w:rsidRPr="003033A9" w:rsidRDefault="00B50198" w:rsidP="00B50198">
      <w:pPr>
        <w:pStyle w:val="Body2"/>
        <w:ind w:firstLine="1276"/>
        <w:rPr>
          <w:rFonts w:asciiTheme="majorHAnsi" w:hAnsiTheme="majorHAnsi" w:cs="Times New Roman"/>
        </w:rPr>
      </w:pPr>
      <w:r w:rsidRPr="003033A9">
        <w:rPr>
          <w:rFonts w:asciiTheme="majorHAnsi" w:hAnsiTheme="majorHAnsi" w:cs="Times New Roman"/>
        </w:rPr>
        <w:t xml:space="preserve">Tiekėjas neturi teisės nurodyti, kad visa pasiūlyme pateikta informacija yra konfidenciali. Tiekėjas turi aiškiai nurodyti, kokie su pasiūlymu pateikti dokumentai laikytini konfidencialiais. </w:t>
      </w:r>
      <w:r w:rsidRPr="003033A9">
        <w:rPr>
          <w:rFonts w:asciiTheme="majorHAnsi" w:hAnsiTheme="majorHAnsi" w:cs="Times New Roman"/>
          <w:lang w:val="sv-SE"/>
        </w:rPr>
        <w:t>Perkan</w:t>
      </w:r>
      <w:r w:rsidRPr="003033A9">
        <w:rPr>
          <w:rFonts w:asciiTheme="majorHAnsi" w:hAnsiTheme="majorHAnsi" w:cs="Times New Roman"/>
        </w:rPr>
        <w:t xml:space="preserve">čioji organizacija, viešojo pirkimo komisija (toliau vadinama – Komisija), jos nariai ar ekspertai ir kiti asmenys negali atskleisti tiekėjo pateiktos informacijos, kurią </w:t>
      </w:r>
      <w:r w:rsidRPr="003033A9">
        <w:rPr>
          <w:rFonts w:asciiTheme="majorHAnsi" w:hAnsiTheme="majorHAnsi" w:cs="Times New Roman"/>
          <w:lang w:val="nl-NL"/>
        </w:rPr>
        <w:t>tiek</w:t>
      </w:r>
      <w:r w:rsidRPr="003033A9">
        <w:rPr>
          <w:rFonts w:asciiTheme="majorHAnsi" w:hAnsiTheme="majorHAnsi" w:cs="Times New Roman"/>
        </w:rPr>
        <w:t>ė</w:t>
      </w:r>
      <w:r w:rsidRPr="003033A9">
        <w:rPr>
          <w:rFonts w:asciiTheme="majorHAnsi" w:hAnsiTheme="majorHAnsi" w:cs="Times New Roman"/>
          <w:lang w:val="de-DE"/>
        </w:rPr>
        <w:t>jas nurod</w:t>
      </w:r>
      <w:r w:rsidRPr="003033A9">
        <w:rPr>
          <w:rFonts w:asciiTheme="majorHAnsi" w:hAnsiTheme="majorHAnsi" w:cs="Times New Roman"/>
        </w:rPr>
        <w:t xml:space="preserve">ė </w:t>
      </w:r>
      <w:r w:rsidRPr="003033A9">
        <w:rPr>
          <w:rFonts w:asciiTheme="majorHAnsi" w:hAnsiTheme="majorHAnsi" w:cs="Times New Roman"/>
          <w:lang w:val="es-ES_tradnl"/>
        </w:rPr>
        <w:t>kaip konfidenciali</w:t>
      </w:r>
      <w:r w:rsidRPr="003033A9">
        <w:rPr>
          <w:rFonts w:asciiTheme="majorHAnsi" w:hAnsiTheme="majorHAnsi" w:cs="Times New Roman"/>
        </w:rPr>
        <w:t>ą. Jei tiekėjas nenurodo konfidencialios informacijos, laikoma, kad tokios tiekė</w:t>
      </w:r>
      <w:r w:rsidRPr="003033A9">
        <w:rPr>
          <w:rFonts w:asciiTheme="majorHAnsi" w:hAnsiTheme="majorHAnsi" w:cs="Times New Roman"/>
          <w:lang w:val="es-ES_tradnl"/>
        </w:rPr>
        <w:t>jo pasi</w:t>
      </w:r>
      <w:r w:rsidRPr="003033A9">
        <w:rPr>
          <w:rFonts w:asciiTheme="majorHAnsi" w:hAnsiTheme="majorHAnsi" w:cs="Times New Roman"/>
        </w:rPr>
        <w:t>ūlyme nė</w:t>
      </w:r>
      <w:r w:rsidRPr="003033A9">
        <w:rPr>
          <w:rFonts w:asciiTheme="majorHAnsi" w:hAnsiTheme="majorHAnsi" w:cs="Times New Roman"/>
          <w:lang w:val="pt-PT"/>
        </w:rPr>
        <w:t>ra.</w:t>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t>5.15. Tiekėjas iki galutinio pasiūlymų pateikimo termino turi teisę pakeisti arba atšaukti savo pasiūlymą CVP IS priemonė</w:t>
      </w:r>
      <w:r w:rsidRPr="003033A9">
        <w:rPr>
          <w:rFonts w:asciiTheme="majorHAnsi" w:hAnsiTheme="majorHAnsi" w:cs="Times New Roman"/>
          <w:lang w:val="pt-PT"/>
        </w:rPr>
        <w:t>mis. Toks pakeitimas arba prane</w:t>
      </w:r>
      <w:r w:rsidRPr="003033A9">
        <w:rPr>
          <w:rFonts w:asciiTheme="majorHAnsi" w:hAnsiTheme="majorHAnsi" w:cs="Times New Roman"/>
        </w:rPr>
        <w:t>šimas, kad pasiū</w:t>
      </w:r>
      <w:r w:rsidRPr="003033A9">
        <w:rPr>
          <w:rFonts w:asciiTheme="majorHAnsi" w:hAnsiTheme="majorHAnsi" w:cs="Times New Roman"/>
          <w:lang w:val="pt-PT"/>
        </w:rPr>
        <w:t>lymas at</w:t>
      </w:r>
      <w:r w:rsidRPr="003033A9">
        <w:rPr>
          <w:rFonts w:asciiTheme="majorHAnsi" w:hAnsiTheme="majorHAnsi" w:cs="Times New Roman"/>
        </w:rPr>
        <w:t xml:space="preserve">šaukiamas, pripažįstamas galiojančiu, jeigu perkančioji organizacija jį gauna pateiktą CVP IS priemonėmis iki pasiūlymų </w:t>
      </w:r>
      <w:r w:rsidRPr="003033A9">
        <w:rPr>
          <w:rFonts w:asciiTheme="majorHAnsi" w:hAnsiTheme="majorHAnsi" w:cs="Times New Roman"/>
          <w:lang w:val="pt-PT"/>
        </w:rPr>
        <w:t>pateikimo termino pabaigos.</w:t>
      </w:r>
    </w:p>
    <w:p w:rsidR="00393E0D" w:rsidRDefault="00B50198" w:rsidP="000C2EA8">
      <w:pPr>
        <w:pStyle w:val="Body2"/>
        <w:rPr>
          <w:rFonts w:asciiTheme="majorHAnsi" w:hAnsiTheme="majorHAnsi" w:cs="Times New Roman"/>
        </w:rPr>
      </w:pPr>
      <w:r w:rsidRPr="003033A9">
        <w:rPr>
          <w:rFonts w:asciiTheme="majorHAnsi" w:hAnsiTheme="majorHAnsi" w:cs="Times New Roman"/>
        </w:rPr>
        <w:t xml:space="preserve"> </w:t>
      </w:r>
      <w:r w:rsidRPr="003033A9">
        <w:rPr>
          <w:rFonts w:asciiTheme="majorHAnsi" w:hAnsiTheme="majorHAnsi" w:cs="Times New Roman"/>
        </w:rPr>
        <w:tab/>
        <w:t xml:space="preserve">5.16. </w:t>
      </w:r>
      <w:r w:rsidRPr="003033A9">
        <w:rPr>
          <w:rFonts w:asciiTheme="majorHAnsi" w:hAnsiTheme="majorHAnsi" w:cs="Times New Roman"/>
          <w:lang w:val="it-IT"/>
        </w:rPr>
        <w:t>Kol nesibaig</w:t>
      </w:r>
      <w:r w:rsidRPr="003033A9">
        <w:rPr>
          <w:rFonts w:asciiTheme="majorHAnsi" w:hAnsiTheme="majorHAnsi" w:cs="Times New Roman"/>
        </w:rPr>
        <w:t xml:space="preserve">ė </w:t>
      </w:r>
      <w:r w:rsidRPr="003033A9">
        <w:rPr>
          <w:rFonts w:asciiTheme="majorHAnsi" w:hAnsiTheme="majorHAnsi" w:cs="Times New Roman"/>
          <w:lang w:val="es-ES_tradnl"/>
        </w:rPr>
        <w:t>pasi</w:t>
      </w:r>
      <w:r w:rsidRPr="003033A9">
        <w:rPr>
          <w:rFonts w:asciiTheme="majorHAnsi" w:hAnsiTheme="majorHAnsi" w:cs="Times New Roman"/>
        </w:rPr>
        <w:t xml:space="preserve">ūlymų galiojimo laikas, perkančioji organizacija turi teisę prašyti CVP IS priemonėmis, kad tiekėjai pratęstų jų galiojimą iki konkrečiai nurodyto laiko. Tiekėjas CVP IS priemonėmis tokį prašymą gali atmesti. </w:t>
      </w:r>
    </w:p>
    <w:p w:rsidR="002D783F" w:rsidRDefault="002D783F" w:rsidP="00BC6BE1">
      <w:pPr>
        <w:pStyle w:val="Body2"/>
        <w:jc w:val="center"/>
        <w:rPr>
          <w:rFonts w:asciiTheme="majorHAnsi" w:hAnsiTheme="majorHAnsi" w:cs="Times New Roman"/>
        </w:rPr>
      </w:pPr>
    </w:p>
    <w:p w:rsidR="00B50198" w:rsidRPr="003033A9" w:rsidRDefault="00B50198" w:rsidP="00BC6BE1">
      <w:pPr>
        <w:pStyle w:val="Body2"/>
        <w:jc w:val="center"/>
        <w:rPr>
          <w:rFonts w:asciiTheme="majorHAnsi" w:hAnsiTheme="majorHAnsi" w:cs="Times New Roman"/>
          <w:b/>
          <w:color w:val="auto"/>
        </w:rPr>
      </w:pPr>
      <w:r w:rsidRPr="003033A9">
        <w:rPr>
          <w:rFonts w:asciiTheme="majorHAnsi" w:hAnsiTheme="majorHAnsi" w:cs="Times New Roman"/>
          <w:b/>
          <w:color w:val="auto"/>
        </w:rPr>
        <w:lastRenderedPageBreak/>
        <w:t>6. PASIŪLYMŲ ŠIFRAVIMAS</w:t>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r>
    </w:p>
    <w:p w:rsidR="00B50198" w:rsidRPr="003033A9" w:rsidRDefault="00B50198" w:rsidP="00B50198">
      <w:pPr>
        <w:pStyle w:val="Body2"/>
        <w:ind w:firstLine="1276"/>
        <w:rPr>
          <w:rFonts w:asciiTheme="majorHAnsi" w:hAnsiTheme="majorHAnsi" w:cs="Times New Roman"/>
        </w:rPr>
      </w:pPr>
      <w:r w:rsidRPr="003033A9">
        <w:rPr>
          <w:rFonts w:asciiTheme="majorHAnsi" w:hAnsiTheme="majorHAnsi" w:cs="Times New Roman"/>
        </w:rPr>
        <w:t>6.1. Tiekėjo teikiamas pasiūlymas gali būti užšifruojamas. Tiekė</w:t>
      </w:r>
      <w:r w:rsidRPr="003033A9">
        <w:rPr>
          <w:rFonts w:asciiTheme="majorHAnsi" w:hAnsiTheme="majorHAnsi" w:cs="Times New Roman"/>
          <w:lang w:val="pt-PT"/>
        </w:rPr>
        <w:t>jas, nusprend</w:t>
      </w:r>
      <w:r w:rsidRPr="003033A9">
        <w:rPr>
          <w:rFonts w:asciiTheme="majorHAnsi" w:hAnsiTheme="majorHAnsi" w:cs="Times New Roman"/>
        </w:rPr>
        <w:t>ęs pateikti užš</w:t>
      </w:r>
      <w:r w:rsidRPr="003033A9">
        <w:rPr>
          <w:rFonts w:asciiTheme="majorHAnsi" w:hAnsiTheme="majorHAnsi" w:cs="Times New Roman"/>
          <w:lang w:val="it-IT"/>
        </w:rPr>
        <w:t>ifruot</w:t>
      </w:r>
      <w:r w:rsidRPr="003033A9">
        <w:rPr>
          <w:rFonts w:asciiTheme="majorHAnsi" w:hAnsiTheme="majorHAnsi" w:cs="Times New Roman"/>
        </w:rPr>
        <w:t xml:space="preserve">ą </w:t>
      </w:r>
      <w:r w:rsidRPr="003033A9">
        <w:rPr>
          <w:rFonts w:asciiTheme="majorHAnsi" w:hAnsiTheme="majorHAnsi" w:cs="Times New Roman"/>
          <w:lang w:val="es-ES_tradnl"/>
        </w:rPr>
        <w:t>pasi</w:t>
      </w:r>
      <w:r w:rsidRPr="003033A9">
        <w:rPr>
          <w:rFonts w:asciiTheme="majorHAnsi" w:hAnsiTheme="majorHAnsi" w:cs="Times New Roman"/>
        </w:rPr>
        <w:t>ūlymą</w:t>
      </w:r>
      <w:r w:rsidRPr="003033A9">
        <w:rPr>
          <w:rFonts w:asciiTheme="majorHAnsi" w:hAnsiTheme="majorHAnsi" w:cs="Times New Roman"/>
          <w:lang w:val="it-IT"/>
        </w:rPr>
        <w:t>, turi:</w:t>
      </w:r>
    </w:p>
    <w:p w:rsidR="00B50198" w:rsidRPr="003033A9" w:rsidRDefault="00B50198" w:rsidP="00B50198">
      <w:pPr>
        <w:pStyle w:val="Body2"/>
        <w:ind w:firstLine="1276"/>
        <w:rPr>
          <w:rFonts w:asciiTheme="majorHAnsi" w:hAnsiTheme="majorHAnsi" w:cs="Times New Roman"/>
        </w:rPr>
      </w:pPr>
      <w:r w:rsidRPr="003033A9">
        <w:rPr>
          <w:rFonts w:asciiTheme="majorHAnsi" w:hAnsiTheme="majorHAnsi" w:cs="Times New Roman"/>
        </w:rPr>
        <w:t xml:space="preserve">6.1.1. </w:t>
      </w:r>
      <w:r w:rsidRPr="003033A9">
        <w:rPr>
          <w:rFonts w:asciiTheme="majorHAnsi" w:hAnsiTheme="majorHAnsi" w:cs="Times New Roman"/>
          <w:b/>
          <w:u w:val="single"/>
        </w:rPr>
        <w:t xml:space="preserve">iki pasiūlymų </w:t>
      </w:r>
      <w:r w:rsidRPr="003033A9">
        <w:rPr>
          <w:rFonts w:asciiTheme="majorHAnsi" w:hAnsiTheme="majorHAnsi" w:cs="Times New Roman"/>
          <w:b/>
          <w:u w:val="single"/>
          <w:lang w:val="pt-PT"/>
        </w:rPr>
        <w:t>pateikimo termino pabaigos</w:t>
      </w:r>
      <w:r w:rsidRPr="003033A9">
        <w:rPr>
          <w:rFonts w:asciiTheme="majorHAnsi" w:hAnsiTheme="majorHAnsi" w:cs="Times New Roman"/>
          <w:lang w:val="pt-PT"/>
        </w:rPr>
        <w:t xml:space="preserve"> naudodamasis CVP</w:t>
      </w:r>
      <w:r w:rsidRPr="003033A9">
        <w:rPr>
          <w:rFonts w:asciiTheme="majorHAnsi" w:hAnsiTheme="majorHAnsi" w:cs="Times New Roman"/>
        </w:rPr>
        <w:t> IS priemonėmis pateikti užš</w:t>
      </w:r>
      <w:r w:rsidRPr="003033A9">
        <w:rPr>
          <w:rFonts w:asciiTheme="majorHAnsi" w:hAnsiTheme="majorHAnsi" w:cs="Times New Roman"/>
          <w:lang w:val="it-IT"/>
        </w:rPr>
        <w:t>ifruot</w:t>
      </w:r>
      <w:r w:rsidRPr="003033A9">
        <w:rPr>
          <w:rFonts w:asciiTheme="majorHAnsi" w:hAnsiTheme="majorHAnsi" w:cs="Times New Roman"/>
        </w:rPr>
        <w:t xml:space="preserve">ą </w:t>
      </w:r>
      <w:r w:rsidRPr="003033A9">
        <w:rPr>
          <w:rFonts w:asciiTheme="majorHAnsi" w:hAnsiTheme="majorHAnsi" w:cs="Times New Roman"/>
          <w:lang w:val="es-ES_tradnl"/>
        </w:rPr>
        <w:t>pasi</w:t>
      </w:r>
      <w:r w:rsidRPr="003033A9">
        <w:rPr>
          <w:rFonts w:asciiTheme="majorHAnsi" w:hAnsiTheme="majorHAnsi" w:cs="Times New Roman"/>
        </w:rPr>
        <w:t>ūlymą.</w:t>
      </w:r>
    </w:p>
    <w:p w:rsidR="00B50198" w:rsidRPr="003033A9" w:rsidRDefault="00B50198" w:rsidP="00B50198">
      <w:pPr>
        <w:pStyle w:val="Body2"/>
        <w:ind w:firstLine="1276"/>
        <w:rPr>
          <w:rFonts w:asciiTheme="majorHAnsi" w:hAnsiTheme="majorHAnsi" w:cs="Times New Roman"/>
        </w:rPr>
      </w:pPr>
      <w:r w:rsidRPr="003033A9">
        <w:rPr>
          <w:rFonts w:asciiTheme="majorHAnsi" w:hAnsiTheme="majorHAnsi" w:cs="Times New Roman"/>
        </w:rPr>
        <w:t xml:space="preserve">6.1.2. </w:t>
      </w:r>
      <w:r w:rsidRPr="003033A9">
        <w:rPr>
          <w:rFonts w:asciiTheme="majorHAnsi" w:hAnsiTheme="majorHAnsi" w:cs="Times New Roman"/>
          <w:b/>
          <w:u w:val="single"/>
        </w:rPr>
        <w:t>iki p</w:t>
      </w:r>
      <w:r w:rsidRPr="003033A9">
        <w:rPr>
          <w:rFonts w:asciiTheme="majorHAnsi" w:hAnsiTheme="majorHAnsi" w:cs="Times New Roman"/>
          <w:b/>
          <w:u w:val="single"/>
          <w:lang w:val="it-IT"/>
        </w:rPr>
        <w:t>irminio susipa</w:t>
      </w:r>
      <w:r w:rsidRPr="003033A9">
        <w:rPr>
          <w:rFonts w:asciiTheme="majorHAnsi" w:hAnsiTheme="majorHAnsi" w:cs="Times New Roman"/>
          <w:b/>
          <w:u w:val="single"/>
        </w:rPr>
        <w:t>žinimo su CVP IS priemonė</w:t>
      </w:r>
      <w:r w:rsidRPr="003033A9">
        <w:rPr>
          <w:rFonts w:asciiTheme="majorHAnsi" w:hAnsiTheme="majorHAnsi" w:cs="Times New Roman"/>
          <w:b/>
          <w:u w:val="single"/>
          <w:lang w:val="pt-PT"/>
        </w:rPr>
        <w:t>mis pateiktais pasi</w:t>
      </w:r>
      <w:r w:rsidRPr="003033A9">
        <w:rPr>
          <w:rFonts w:asciiTheme="majorHAnsi" w:hAnsiTheme="majorHAnsi" w:cs="Times New Roman"/>
          <w:b/>
          <w:u w:val="single"/>
        </w:rPr>
        <w:t xml:space="preserve">ūlymais </w:t>
      </w:r>
      <w:r w:rsidRPr="003033A9">
        <w:rPr>
          <w:rFonts w:asciiTheme="majorHAnsi" w:hAnsiTheme="majorHAnsi" w:cs="Times New Roman"/>
          <w:b/>
          <w:u w:val="single"/>
          <w:lang w:val="it-IT"/>
        </w:rPr>
        <w:t>proced</w:t>
      </w:r>
      <w:r w:rsidRPr="003033A9">
        <w:rPr>
          <w:rFonts w:asciiTheme="majorHAnsi" w:hAnsiTheme="majorHAnsi" w:cs="Times New Roman"/>
          <w:b/>
          <w:u w:val="single"/>
        </w:rPr>
        <w:t>ū</w:t>
      </w:r>
      <w:r w:rsidR="007B431C">
        <w:rPr>
          <w:rFonts w:asciiTheme="majorHAnsi" w:hAnsiTheme="majorHAnsi" w:cs="Times New Roman"/>
          <w:b/>
          <w:u w:val="single"/>
          <w:lang w:val="pt-PT"/>
        </w:rPr>
        <w:t xml:space="preserve">ros </w:t>
      </w:r>
      <w:r w:rsidRPr="003033A9">
        <w:rPr>
          <w:rFonts w:asciiTheme="majorHAnsi" w:hAnsiTheme="majorHAnsi" w:cs="Times New Roman"/>
          <w:b/>
          <w:u w:val="single"/>
          <w:lang w:val="it-IT"/>
        </w:rPr>
        <w:t>prad</w:t>
      </w:r>
      <w:r w:rsidRPr="003033A9">
        <w:rPr>
          <w:rFonts w:asciiTheme="majorHAnsi" w:hAnsiTheme="majorHAnsi" w:cs="Times New Roman"/>
          <w:b/>
          <w:u w:val="single"/>
        </w:rPr>
        <w:t>ž</w:t>
      </w:r>
      <w:r w:rsidRPr="003033A9">
        <w:rPr>
          <w:rFonts w:asciiTheme="majorHAnsi" w:hAnsiTheme="majorHAnsi" w:cs="Times New Roman"/>
          <w:b/>
          <w:u w:val="single"/>
          <w:lang w:val="es-ES_tradnl"/>
        </w:rPr>
        <w:t>ios</w:t>
      </w:r>
      <w:r w:rsidRPr="003033A9">
        <w:rPr>
          <w:rFonts w:asciiTheme="majorHAnsi" w:hAnsiTheme="majorHAnsi" w:cs="Times New Roman"/>
        </w:rPr>
        <w:t xml:space="preserve"> CVP IS susirašinėjimo priemonėmis pateikti slaptažodį, su kuriuo perkančioji organizacija galės iššifruoti pateiktą </w:t>
      </w:r>
      <w:r w:rsidRPr="003033A9">
        <w:rPr>
          <w:rFonts w:asciiTheme="majorHAnsi" w:hAnsiTheme="majorHAnsi" w:cs="Times New Roman"/>
          <w:lang w:val="es-ES_tradnl"/>
        </w:rPr>
        <w:t>pasi</w:t>
      </w:r>
      <w:r w:rsidRPr="003033A9">
        <w:rPr>
          <w:rFonts w:asciiTheme="majorHAnsi" w:hAnsiTheme="majorHAnsi" w:cs="Times New Roman"/>
        </w:rPr>
        <w:t>ūlymą. Iškilus CVP IS techninėms problemoms, kai tiekėjas neturi galimybės pateikti slaptažodž</w:t>
      </w:r>
      <w:r w:rsidRPr="003033A9">
        <w:rPr>
          <w:rFonts w:asciiTheme="majorHAnsi" w:hAnsiTheme="majorHAnsi" w:cs="Times New Roman"/>
          <w:lang w:val="it-IT"/>
        </w:rPr>
        <w:t>io per CVP IS susira</w:t>
      </w:r>
      <w:r w:rsidRPr="003033A9">
        <w:rPr>
          <w:rFonts w:asciiTheme="majorHAnsi" w:hAnsiTheme="majorHAnsi" w:cs="Times New Roman"/>
        </w:rPr>
        <w:t>šinėjimo priemonę</w:t>
      </w:r>
      <w:r w:rsidRPr="003033A9">
        <w:rPr>
          <w:rFonts w:asciiTheme="majorHAnsi" w:hAnsiTheme="majorHAnsi" w:cs="Times New Roman"/>
          <w:lang w:val="nl-NL"/>
        </w:rPr>
        <w:t>, tiek</w:t>
      </w:r>
      <w:r w:rsidRPr="003033A9">
        <w:rPr>
          <w:rFonts w:asciiTheme="majorHAnsi" w:hAnsiTheme="majorHAnsi" w:cs="Times New Roman"/>
        </w:rPr>
        <w:t>ėjas turi teisę slaptažodį pateikti kitomis priemonė</w:t>
      </w:r>
      <w:r w:rsidRPr="003033A9">
        <w:rPr>
          <w:rFonts w:asciiTheme="majorHAnsi" w:hAnsiTheme="majorHAnsi" w:cs="Times New Roman"/>
          <w:lang w:val="it-IT"/>
        </w:rPr>
        <w:t>mis pasirinktinai: perkan</w:t>
      </w:r>
      <w:r w:rsidRPr="003033A9">
        <w:rPr>
          <w:rFonts w:asciiTheme="majorHAnsi" w:hAnsiTheme="majorHAnsi" w:cs="Times New Roman"/>
        </w:rPr>
        <w:t xml:space="preserve">čiosios organizacijos oficialiu elektroniniu paštu </w:t>
      </w:r>
      <w:r w:rsidRPr="003033A9">
        <w:rPr>
          <w:rFonts w:asciiTheme="majorHAnsi" w:hAnsiTheme="majorHAnsi" w:cs="Times New Roman"/>
          <w:u w:val="single"/>
          <w:lang w:val="lt-LT"/>
        </w:rPr>
        <w:t>(</w:t>
      </w:r>
      <w:hyperlink r:id="rId23" w:history="1">
        <w:r w:rsidRPr="003033A9">
          <w:rPr>
            <w:rStyle w:val="Hipersaitas"/>
            <w:rFonts w:asciiTheme="majorHAnsi" w:hAnsiTheme="majorHAnsi"/>
            <w:lang w:val="lt-LT"/>
          </w:rPr>
          <w:t>daiva.zvirblyte@kaunoklinikos.lt</w:t>
        </w:r>
      </w:hyperlink>
      <w:r w:rsidRPr="003033A9">
        <w:rPr>
          <w:rFonts w:asciiTheme="majorHAnsi" w:hAnsiTheme="majorHAnsi" w:cs="Times New Roman"/>
          <w:u w:val="single"/>
          <w:lang w:val="lt-LT"/>
        </w:rPr>
        <w:t>)</w:t>
      </w:r>
      <w:r w:rsidRPr="003033A9">
        <w:rPr>
          <w:rFonts w:asciiTheme="majorHAnsi" w:hAnsiTheme="majorHAnsi" w:cs="Times New Roman"/>
          <w:lang w:val="lt-LT"/>
        </w:rPr>
        <w:t xml:space="preserve"> </w:t>
      </w:r>
      <w:r w:rsidRPr="003033A9">
        <w:rPr>
          <w:rFonts w:asciiTheme="majorHAnsi" w:hAnsiTheme="majorHAnsi" w:cs="Times New Roman"/>
        </w:rPr>
        <w:t>arba raštu. Tokiu atveju tiekė</w:t>
      </w:r>
      <w:r w:rsidRPr="003033A9">
        <w:rPr>
          <w:rFonts w:asciiTheme="majorHAnsi" w:hAnsiTheme="majorHAnsi" w:cs="Times New Roman"/>
          <w:lang w:val="es-ES_tradnl"/>
        </w:rPr>
        <w:t>jas tur</w:t>
      </w:r>
      <w:r w:rsidRPr="003033A9">
        <w:rPr>
          <w:rFonts w:asciiTheme="majorHAnsi" w:hAnsiTheme="majorHAnsi" w:cs="Times New Roman"/>
        </w:rPr>
        <w:t xml:space="preserve">ėtų būti aktyvus ir įsitikinti, kad pateiktas slaptažodis laiku pasiekė adresatą (pavyzdžiui, susisiekęs su perkančiąja organizacija oficialiu jos telefonu ir (arba) kitais būdais). </w:t>
      </w:r>
    </w:p>
    <w:p w:rsidR="00C178CF" w:rsidRPr="003033A9" w:rsidRDefault="00B50198" w:rsidP="00C178CF">
      <w:pPr>
        <w:pStyle w:val="Body2"/>
        <w:rPr>
          <w:rFonts w:asciiTheme="majorHAnsi" w:hAnsiTheme="majorHAnsi" w:cs="Times New Roman"/>
          <w:color w:val="auto"/>
        </w:rPr>
      </w:pPr>
      <w:r w:rsidRPr="003033A9">
        <w:rPr>
          <w:rFonts w:asciiTheme="majorHAnsi" w:hAnsiTheme="majorHAnsi" w:cs="Times New Roman"/>
        </w:rPr>
        <w:tab/>
        <w:t xml:space="preserve">6.2. Tiekėjui užšifravus visą </w:t>
      </w:r>
      <w:r w:rsidRPr="003033A9">
        <w:rPr>
          <w:rFonts w:asciiTheme="majorHAnsi" w:hAnsiTheme="majorHAnsi" w:cs="Times New Roman"/>
          <w:lang w:val="es-ES_tradnl"/>
        </w:rPr>
        <w:t>pasi</w:t>
      </w:r>
      <w:r w:rsidRPr="003033A9">
        <w:rPr>
          <w:rFonts w:asciiTheme="majorHAnsi" w:hAnsiTheme="majorHAnsi" w:cs="Times New Roman"/>
        </w:rPr>
        <w:t>ūlymą ir iki pirminio susipažinimo su CVP IS priemonė</w:t>
      </w:r>
      <w:r w:rsidRPr="003033A9">
        <w:rPr>
          <w:rFonts w:asciiTheme="majorHAnsi" w:hAnsiTheme="majorHAnsi" w:cs="Times New Roman"/>
          <w:lang w:val="pt-PT"/>
        </w:rPr>
        <w:t>mis pateiktais pasi</w:t>
      </w:r>
      <w:r w:rsidRPr="003033A9">
        <w:rPr>
          <w:rFonts w:asciiTheme="majorHAnsi" w:hAnsiTheme="majorHAnsi" w:cs="Times New Roman"/>
        </w:rPr>
        <w:t>ū</w:t>
      </w:r>
      <w:r w:rsidRPr="003033A9">
        <w:rPr>
          <w:rFonts w:asciiTheme="majorHAnsi" w:hAnsiTheme="majorHAnsi" w:cs="Times New Roman"/>
          <w:lang w:val="pt-PT"/>
        </w:rPr>
        <w:t>lymais proced</w:t>
      </w:r>
      <w:r w:rsidRPr="003033A9">
        <w:rPr>
          <w:rFonts w:asciiTheme="majorHAnsi" w:hAnsiTheme="majorHAnsi" w:cs="Times New Roman"/>
        </w:rPr>
        <w:t>ū</w:t>
      </w:r>
      <w:r w:rsidRPr="003033A9">
        <w:rPr>
          <w:rFonts w:asciiTheme="majorHAnsi" w:hAnsiTheme="majorHAnsi" w:cs="Times New Roman"/>
          <w:lang w:val="pt-PT"/>
        </w:rPr>
        <w:t xml:space="preserve">ros </w:t>
      </w:r>
      <w:r w:rsidRPr="003033A9">
        <w:rPr>
          <w:rFonts w:asciiTheme="majorHAnsi" w:hAnsiTheme="majorHAnsi" w:cs="Times New Roman"/>
          <w:lang w:val="it-IT"/>
        </w:rPr>
        <w:t>prad</w:t>
      </w:r>
      <w:r w:rsidRPr="003033A9">
        <w:rPr>
          <w:rFonts w:asciiTheme="majorHAnsi" w:hAnsiTheme="majorHAnsi" w:cs="Times New Roman"/>
        </w:rPr>
        <w:t>žios nepateikus (dėl jo paties kaltė</w:t>
      </w:r>
      <w:r w:rsidRPr="003033A9">
        <w:rPr>
          <w:rFonts w:asciiTheme="majorHAnsi" w:hAnsiTheme="majorHAnsi" w:cs="Times New Roman"/>
          <w:lang w:val="nl-NL"/>
        </w:rPr>
        <w:t>s) slapta</w:t>
      </w:r>
      <w:r w:rsidRPr="003033A9">
        <w:rPr>
          <w:rFonts w:asciiTheme="majorHAnsi" w:hAnsiTheme="majorHAnsi" w:cs="Times New Roman"/>
        </w:rPr>
        <w:t>žodžio arba pateikus neteisingą slaptažodį, kuriuo naudodamasi perkančioji organizacija negalė</w:t>
      </w:r>
      <w:r w:rsidRPr="003033A9">
        <w:rPr>
          <w:rFonts w:asciiTheme="majorHAnsi" w:hAnsiTheme="majorHAnsi" w:cs="Times New Roman"/>
          <w:lang w:val="da-DK"/>
        </w:rPr>
        <w:t>jo i</w:t>
      </w:r>
      <w:r w:rsidRPr="003033A9">
        <w:rPr>
          <w:rFonts w:asciiTheme="majorHAnsi" w:hAnsiTheme="majorHAnsi" w:cs="Times New Roman"/>
        </w:rPr>
        <w:t>šš</w:t>
      </w:r>
      <w:r w:rsidRPr="003033A9">
        <w:rPr>
          <w:rFonts w:asciiTheme="majorHAnsi" w:hAnsiTheme="majorHAnsi" w:cs="Times New Roman"/>
          <w:lang w:val="it-IT"/>
        </w:rPr>
        <w:t>ifruoti pasi</w:t>
      </w:r>
      <w:r w:rsidRPr="003033A9">
        <w:rPr>
          <w:rFonts w:asciiTheme="majorHAnsi" w:hAnsiTheme="majorHAnsi" w:cs="Times New Roman"/>
        </w:rPr>
        <w:t>ū</w:t>
      </w:r>
      <w:r w:rsidRPr="003033A9">
        <w:rPr>
          <w:rFonts w:asciiTheme="majorHAnsi" w:hAnsiTheme="majorHAnsi" w:cs="Times New Roman"/>
          <w:lang w:val="es-ES_tradnl"/>
        </w:rPr>
        <w:t>lymo, pasi</w:t>
      </w:r>
      <w:r w:rsidRPr="003033A9">
        <w:rPr>
          <w:rFonts w:asciiTheme="majorHAnsi" w:hAnsiTheme="majorHAnsi" w:cs="Times New Roman"/>
        </w:rPr>
        <w:t>ūlymas laikomas nepateiktu ir nėra vertinamas. Jeigu nurodytu atveju tiekė</w:t>
      </w:r>
      <w:r w:rsidRPr="003033A9">
        <w:rPr>
          <w:rFonts w:asciiTheme="majorHAnsi" w:hAnsiTheme="majorHAnsi" w:cs="Times New Roman"/>
          <w:lang w:val="es-ES_tradnl"/>
        </w:rPr>
        <w:t>jas u</w:t>
      </w:r>
      <w:r w:rsidRPr="003033A9">
        <w:rPr>
          <w:rFonts w:asciiTheme="majorHAnsi" w:hAnsiTheme="majorHAnsi" w:cs="Times New Roman"/>
        </w:rPr>
        <w:t xml:space="preserve">žšifravo tik pasiūlymo </w:t>
      </w:r>
      <w:r w:rsidRPr="003033A9">
        <w:rPr>
          <w:rFonts w:asciiTheme="majorHAnsi" w:hAnsiTheme="majorHAnsi" w:cs="Times New Roman"/>
          <w:color w:val="auto"/>
        </w:rPr>
        <w:t xml:space="preserve">dokumentą, kuriame nurodyta pasiūlymo kaina, o kitus pasiūlymo dokumentus pateikė </w:t>
      </w:r>
      <w:r w:rsidRPr="003033A9">
        <w:rPr>
          <w:rFonts w:asciiTheme="majorHAnsi" w:hAnsiTheme="majorHAnsi" w:cs="Times New Roman"/>
          <w:color w:val="auto"/>
          <w:lang w:val="de-DE"/>
        </w:rPr>
        <w:t>neu</w:t>
      </w:r>
      <w:r w:rsidRPr="003033A9">
        <w:rPr>
          <w:rFonts w:asciiTheme="majorHAnsi" w:hAnsiTheme="majorHAnsi" w:cs="Times New Roman"/>
          <w:color w:val="auto"/>
        </w:rPr>
        <w:t xml:space="preserve">žšifruotus – </w:t>
      </w:r>
      <w:r w:rsidRPr="003033A9">
        <w:rPr>
          <w:rFonts w:asciiTheme="majorHAnsi" w:hAnsiTheme="majorHAnsi" w:cs="Times New Roman"/>
          <w:color w:val="auto"/>
          <w:lang w:val="nl-NL"/>
        </w:rPr>
        <w:t>perkan</w:t>
      </w:r>
      <w:r w:rsidRPr="003033A9">
        <w:rPr>
          <w:rFonts w:asciiTheme="majorHAnsi" w:hAnsiTheme="majorHAnsi" w:cs="Times New Roman"/>
          <w:color w:val="auto"/>
        </w:rPr>
        <w:t>čioji organizacija tiekė</w:t>
      </w:r>
      <w:r w:rsidRPr="003033A9">
        <w:rPr>
          <w:rFonts w:asciiTheme="majorHAnsi" w:hAnsiTheme="majorHAnsi" w:cs="Times New Roman"/>
          <w:color w:val="auto"/>
          <w:lang w:val="es-ES_tradnl"/>
        </w:rPr>
        <w:t>jo pasi</w:t>
      </w:r>
      <w:r w:rsidRPr="003033A9">
        <w:rPr>
          <w:rFonts w:asciiTheme="majorHAnsi" w:hAnsiTheme="majorHAnsi" w:cs="Times New Roman"/>
          <w:color w:val="auto"/>
        </w:rPr>
        <w:t xml:space="preserve">ūlymą atmeta kaip neatitinkantį pirkimo dokumentuose nustatytų reikalavimų </w:t>
      </w:r>
      <w:r w:rsidRPr="003033A9">
        <w:rPr>
          <w:rFonts w:asciiTheme="majorHAnsi" w:hAnsiTheme="majorHAnsi" w:cs="Times New Roman"/>
          <w:color w:val="auto"/>
          <w:lang w:val="nl-NL"/>
        </w:rPr>
        <w:t>(tiek</w:t>
      </w:r>
      <w:r w:rsidRPr="003033A9">
        <w:rPr>
          <w:rFonts w:asciiTheme="majorHAnsi" w:hAnsiTheme="majorHAnsi" w:cs="Times New Roman"/>
          <w:color w:val="auto"/>
        </w:rPr>
        <w:t xml:space="preserve">ėjas nepateikė </w:t>
      </w:r>
      <w:r w:rsidRPr="003033A9">
        <w:rPr>
          <w:rFonts w:asciiTheme="majorHAnsi" w:hAnsiTheme="majorHAnsi" w:cs="Times New Roman"/>
          <w:color w:val="auto"/>
          <w:lang w:val="es-ES_tradnl"/>
        </w:rPr>
        <w:t>pasi</w:t>
      </w:r>
      <w:r w:rsidRPr="003033A9">
        <w:rPr>
          <w:rFonts w:asciiTheme="majorHAnsi" w:hAnsiTheme="majorHAnsi" w:cs="Times New Roman"/>
          <w:color w:val="auto"/>
        </w:rPr>
        <w:t>ūlymo kainos).</w:t>
      </w:r>
    </w:p>
    <w:p w:rsidR="00B81EBF" w:rsidRDefault="00B81EBF" w:rsidP="00C178CF">
      <w:pPr>
        <w:pStyle w:val="Body2"/>
        <w:rPr>
          <w:rFonts w:asciiTheme="majorHAnsi" w:hAnsiTheme="majorHAnsi" w:cs="Times New Roman"/>
          <w:color w:val="auto"/>
        </w:rPr>
      </w:pPr>
    </w:p>
    <w:p w:rsidR="00B50198" w:rsidRPr="003033A9" w:rsidRDefault="00B50198" w:rsidP="00B50198">
      <w:pPr>
        <w:pStyle w:val="Heading"/>
        <w:jc w:val="center"/>
        <w:rPr>
          <w:rFonts w:asciiTheme="majorHAnsi" w:hAnsiTheme="majorHAnsi" w:cs="Times New Roman"/>
          <w:color w:val="auto"/>
        </w:rPr>
      </w:pPr>
      <w:r w:rsidRPr="003033A9">
        <w:rPr>
          <w:rFonts w:asciiTheme="majorHAnsi" w:hAnsiTheme="majorHAnsi" w:cs="Times New Roman"/>
          <w:color w:val="auto"/>
        </w:rPr>
        <w:t>7. PASIŪLYMŲ GALIOJIMO UŽTIKRINIMAS</w:t>
      </w:r>
    </w:p>
    <w:p w:rsidR="00B50198" w:rsidRPr="003033A9" w:rsidRDefault="00B50198" w:rsidP="00B50198">
      <w:pPr>
        <w:pStyle w:val="Body2"/>
        <w:rPr>
          <w:rFonts w:asciiTheme="majorHAnsi" w:hAnsiTheme="majorHAnsi" w:cs="Times New Roman"/>
          <w:color w:val="357CA2"/>
        </w:rPr>
      </w:pPr>
    </w:p>
    <w:p w:rsidR="00B50198" w:rsidRPr="003033A9" w:rsidRDefault="00B50198" w:rsidP="00B50198">
      <w:pPr>
        <w:pStyle w:val="Body2"/>
        <w:rPr>
          <w:rFonts w:asciiTheme="majorHAnsi" w:hAnsiTheme="majorHAnsi" w:cs="Times New Roman"/>
          <w:color w:val="auto"/>
        </w:rPr>
      </w:pPr>
      <w:r w:rsidRPr="003033A9">
        <w:rPr>
          <w:rFonts w:asciiTheme="majorHAnsi" w:hAnsiTheme="majorHAnsi" w:cs="Times New Roman"/>
          <w:color w:val="357CA2"/>
        </w:rPr>
        <w:tab/>
      </w:r>
      <w:r w:rsidRPr="003033A9">
        <w:rPr>
          <w:rFonts w:asciiTheme="majorHAnsi" w:hAnsiTheme="majorHAnsi" w:cs="Times New Roman"/>
          <w:color w:val="auto"/>
        </w:rPr>
        <w:t>7.1. Pasiūlymo galiojimo užtikrinimas nereikalaujamas.</w:t>
      </w:r>
    </w:p>
    <w:p w:rsidR="00D234D0" w:rsidRPr="003033A9" w:rsidRDefault="00D234D0" w:rsidP="00F27225">
      <w:pPr>
        <w:pStyle w:val="Body2"/>
        <w:rPr>
          <w:rFonts w:asciiTheme="majorHAnsi" w:hAnsiTheme="majorHAnsi" w:cs="Times New Roman"/>
          <w:b/>
          <w:bCs/>
          <w:color w:val="auto"/>
        </w:rPr>
      </w:pPr>
    </w:p>
    <w:p w:rsidR="00343597" w:rsidRDefault="00B50198" w:rsidP="00BA418B">
      <w:pPr>
        <w:pStyle w:val="Body2"/>
        <w:jc w:val="center"/>
        <w:rPr>
          <w:rFonts w:asciiTheme="majorHAnsi" w:hAnsiTheme="majorHAnsi" w:cs="Times New Roman"/>
          <w:b/>
          <w:bCs/>
          <w:color w:val="auto"/>
        </w:rPr>
      </w:pPr>
      <w:r w:rsidRPr="003033A9">
        <w:rPr>
          <w:rFonts w:asciiTheme="majorHAnsi" w:hAnsiTheme="majorHAnsi" w:cs="Times New Roman"/>
          <w:b/>
          <w:bCs/>
          <w:color w:val="auto"/>
        </w:rPr>
        <w:t>8. PAVYZDŽIŲ PATEIKIMAS</w:t>
      </w:r>
    </w:p>
    <w:p w:rsidR="00345A4E" w:rsidRDefault="00345A4E" w:rsidP="00BA418B">
      <w:pPr>
        <w:pStyle w:val="Body2"/>
        <w:jc w:val="center"/>
        <w:rPr>
          <w:rFonts w:asciiTheme="majorHAnsi" w:hAnsiTheme="majorHAnsi" w:cs="Times New Roman"/>
          <w:b/>
          <w:bCs/>
          <w:color w:val="auto"/>
        </w:rPr>
      </w:pPr>
    </w:p>
    <w:p w:rsidR="00133721" w:rsidRPr="00DB0B7E" w:rsidRDefault="00133721" w:rsidP="00133721">
      <w:pPr>
        <w:pStyle w:val="Body2"/>
        <w:spacing w:after="0"/>
        <w:ind w:firstLine="1276"/>
        <w:rPr>
          <w:rFonts w:asciiTheme="majorHAnsi" w:hAnsiTheme="majorHAnsi" w:cs="Times New Roman"/>
          <w:color w:val="auto"/>
        </w:rPr>
      </w:pPr>
      <w:r w:rsidRPr="00DB0B7E">
        <w:rPr>
          <w:rFonts w:asciiTheme="majorHAnsi" w:hAnsiTheme="majorHAnsi" w:cs="Times New Roman"/>
          <w:color w:val="auto"/>
        </w:rPr>
        <w:t xml:space="preserve">8.1. </w:t>
      </w:r>
      <w:r w:rsidRPr="006B2384">
        <w:rPr>
          <w:rFonts w:asciiTheme="majorHAnsi" w:hAnsiTheme="majorHAnsi" w:cs="Times New Roman"/>
          <w:color w:val="FF0000"/>
          <w:lang w:val="lt-LT"/>
        </w:rPr>
        <w:t>Komisijai pareikalavus, komisijos nurodytu terminu būtina pateikti siūlomų prekių pavyzdžius išbandymui</w:t>
      </w:r>
      <w:r w:rsidR="006B2384" w:rsidRPr="006B2384">
        <w:rPr>
          <w:rFonts w:asciiTheme="majorHAnsi" w:hAnsiTheme="majorHAnsi" w:cs="Times New Roman"/>
          <w:color w:val="FF0000"/>
          <w:lang w:val="lt-LT"/>
        </w:rPr>
        <w:t xml:space="preserve"> originalioje gamintojo pakuotėje.</w:t>
      </w:r>
      <w:r w:rsidRPr="006B2384">
        <w:rPr>
          <w:rFonts w:asciiTheme="majorHAnsi" w:hAnsiTheme="majorHAnsi" w:cs="Times New Roman"/>
          <w:color w:val="FF0000"/>
          <w:lang w:val="lt-LT"/>
        </w:rPr>
        <w:t xml:space="preserve"> </w:t>
      </w:r>
    </w:p>
    <w:p w:rsidR="00133721" w:rsidRPr="00DB0B7E" w:rsidRDefault="00133721" w:rsidP="00133721">
      <w:pPr>
        <w:pStyle w:val="Body2"/>
        <w:ind w:firstLine="1276"/>
        <w:rPr>
          <w:rFonts w:asciiTheme="majorHAnsi" w:hAnsiTheme="majorHAnsi" w:cs="Times New Roman"/>
          <w:color w:val="auto"/>
        </w:rPr>
      </w:pPr>
      <w:r w:rsidRPr="00DB0B7E">
        <w:rPr>
          <w:rFonts w:asciiTheme="majorHAnsi" w:hAnsiTheme="majorHAnsi" w:cs="Times New Roman"/>
          <w:color w:val="auto"/>
        </w:rPr>
        <w:t>8.2. Prekių pavyzdžių pateikimo iš</w:t>
      </w:r>
      <w:r w:rsidRPr="00DB0B7E">
        <w:rPr>
          <w:rFonts w:asciiTheme="majorHAnsi" w:hAnsiTheme="majorHAnsi" w:cs="Times New Roman"/>
          <w:color w:val="auto"/>
          <w:lang w:val="pt-PT"/>
        </w:rPr>
        <w:t>laidas dengia tiek</w:t>
      </w:r>
      <w:r w:rsidRPr="00DB0B7E">
        <w:rPr>
          <w:rFonts w:asciiTheme="majorHAnsi" w:hAnsiTheme="majorHAnsi" w:cs="Times New Roman"/>
          <w:color w:val="auto"/>
        </w:rPr>
        <w:t>ėjai. Perkančioji organizacija neprisiima prekių pavyzdžių atsitiktinio sugadinimo ar sunaikinimo išlaidų.</w:t>
      </w:r>
    </w:p>
    <w:p w:rsidR="00A415DB" w:rsidRPr="003033A9" w:rsidRDefault="00A415DB" w:rsidP="008B402E">
      <w:pPr>
        <w:pStyle w:val="Body2"/>
        <w:spacing w:after="0"/>
        <w:rPr>
          <w:rFonts w:asciiTheme="majorHAnsi" w:hAnsiTheme="majorHAnsi" w:cs="Times New Roman"/>
          <w:color w:val="auto"/>
          <w:lang w:val="lt-LT"/>
        </w:rPr>
      </w:pPr>
    </w:p>
    <w:p w:rsidR="00B50198" w:rsidRPr="003033A9" w:rsidRDefault="00B50198" w:rsidP="00B50198">
      <w:pPr>
        <w:pStyle w:val="Heading"/>
        <w:jc w:val="center"/>
        <w:rPr>
          <w:rFonts w:asciiTheme="majorHAnsi" w:hAnsiTheme="majorHAnsi" w:cs="Times New Roman"/>
        </w:rPr>
      </w:pPr>
      <w:r w:rsidRPr="003033A9">
        <w:rPr>
          <w:rFonts w:asciiTheme="majorHAnsi" w:hAnsiTheme="majorHAnsi" w:cs="Times New Roman"/>
          <w:color w:val="auto"/>
        </w:rPr>
        <w:t>9. PIRKIMO DOKUMENTŲ PAAIŠ</w:t>
      </w:r>
      <w:r w:rsidRPr="003033A9">
        <w:rPr>
          <w:rFonts w:asciiTheme="majorHAnsi" w:hAnsiTheme="majorHAnsi" w:cs="Times New Roman"/>
          <w:color w:val="auto"/>
          <w:lang w:val="de-DE"/>
        </w:rPr>
        <w:t>KINIMAS IR PATIKSLINIMAS</w:t>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t xml:space="preserve">9.1. Tiekėjas tik CVP IS susirašinėjimo priemonėmis gali prašyti, kad perkančioji organizacija paaiškintų ar pataisytų pirkimo dokumentus. </w:t>
      </w:r>
    </w:p>
    <w:p w:rsidR="00B50198" w:rsidRPr="003033A9" w:rsidRDefault="00B50198" w:rsidP="00B50198">
      <w:pPr>
        <w:pStyle w:val="Body2"/>
        <w:rPr>
          <w:rFonts w:asciiTheme="majorHAnsi" w:hAnsiTheme="majorHAnsi"/>
        </w:rPr>
      </w:pPr>
      <w:r w:rsidRPr="003033A9">
        <w:rPr>
          <w:rFonts w:asciiTheme="majorHAnsi" w:hAnsiTheme="majorHAnsi" w:cs="Times New Roman"/>
        </w:rPr>
        <w:tab/>
      </w:r>
      <w:r w:rsidRPr="003033A9">
        <w:rPr>
          <w:rFonts w:asciiTheme="majorHAnsi" w:hAnsiTheme="majorHAnsi"/>
        </w:rPr>
        <w:t>9.2. Perkančioji organizacija atsako tik CVP IS susirašinėjimo priemonė</w:t>
      </w:r>
      <w:r w:rsidRPr="003033A9">
        <w:rPr>
          <w:rFonts w:asciiTheme="majorHAnsi" w:hAnsiTheme="majorHAnsi"/>
          <w:lang w:val="fr-FR"/>
        </w:rPr>
        <w:t xml:space="preserve">mis </w:t>
      </w:r>
      <w:r w:rsidRPr="003033A9">
        <w:rPr>
          <w:rFonts w:asciiTheme="majorHAnsi" w:hAnsiTheme="majorHAnsi"/>
        </w:rPr>
        <w:t xml:space="preserve">į kiekvieną </w:t>
      </w:r>
      <w:r w:rsidRPr="003033A9">
        <w:rPr>
          <w:rFonts w:asciiTheme="majorHAnsi" w:hAnsiTheme="majorHAnsi"/>
          <w:lang w:val="nl-NL"/>
        </w:rPr>
        <w:t>tiek</w:t>
      </w:r>
      <w:r w:rsidRPr="003033A9">
        <w:rPr>
          <w:rFonts w:asciiTheme="majorHAnsi" w:hAnsiTheme="majorHAnsi"/>
        </w:rPr>
        <w:t>ė</w:t>
      </w:r>
      <w:r w:rsidRPr="003033A9">
        <w:rPr>
          <w:rFonts w:asciiTheme="majorHAnsi" w:hAnsiTheme="majorHAnsi"/>
          <w:lang w:val="es-ES_tradnl"/>
        </w:rPr>
        <w:t>jo ra</w:t>
      </w:r>
      <w:r w:rsidRPr="003033A9">
        <w:rPr>
          <w:rFonts w:asciiTheme="majorHAnsi" w:hAnsiTheme="majorHAnsi"/>
        </w:rPr>
        <w:t xml:space="preserve">šytinį prašymą dėl pirkimo dokumentų, jei prašymas yra pateiktas likus ne mažiau kaip </w:t>
      </w:r>
      <w:r w:rsidRPr="003033A9">
        <w:rPr>
          <w:rFonts w:asciiTheme="majorHAnsi" w:hAnsiTheme="majorHAnsi"/>
          <w:b/>
        </w:rPr>
        <w:t>9</w:t>
      </w:r>
      <w:r w:rsidRPr="003033A9">
        <w:rPr>
          <w:rFonts w:asciiTheme="majorHAnsi" w:hAnsiTheme="majorHAnsi"/>
        </w:rPr>
        <w:t xml:space="preserve"> dienoms iki pasiūlymų </w:t>
      </w:r>
      <w:r w:rsidRPr="003033A9">
        <w:rPr>
          <w:rFonts w:asciiTheme="majorHAnsi" w:hAnsiTheme="majorHAnsi"/>
          <w:lang w:val="pt-PT"/>
        </w:rPr>
        <w:t>pateikimo termino pabaigos.</w:t>
      </w:r>
    </w:p>
    <w:p w:rsidR="00B50198" w:rsidRPr="003033A9" w:rsidRDefault="00B50198" w:rsidP="00B50198">
      <w:pPr>
        <w:pStyle w:val="Body2"/>
        <w:rPr>
          <w:rFonts w:asciiTheme="majorHAnsi" w:hAnsiTheme="majorHAnsi"/>
        </w:rPr>
      </w:pPr>
      <w:r w:rsidRPr="003033A9">
        <w:rPr>
          <w:rFonts w:asciiTheme="majorHAnsi" w:hAnsiTheme="majorHAnsi"/>
        </w:rPr>
        <w:tab/>
        <w:t>9.3. Tiekė</w:t>
      </w:r>
      <w:r w:rsidRPr="003033A9">
        <w:rPr>
          <w:rFonts w:asciiTheme="majorHAnsi" w:hAnsiTheme="majorHAnsi"/>
          <w:lang w:val="pt-PT"/>
        </w:rPr>
        <w:t>jo pra</w:t>
      </w:r>
      <w:r w:rsidRPr="003033A9">
        <w:rPr>
          <w:rFonts w:asciiTheme="majorHAnsi" w:hAnsiTheme="majorHAnsi"/>
        </w:rPr>
        <w:t>šymu, (pateiktu tik CVP IS susirašinėjimo priemonėmis) papildomi pirkimo dokumentai (paaiškinimai ar pataisymai) pateikiami CVP IS priemonė</w:t>
      </w:r>
      <w:r w:rsidRPr="003033A9">
        <w:rPr>
          <w:rFonts w:asciiTheme="majorHAnsi" w:hAnsiTheme="majorHAnsi"/>
          <w:lang w:val="fr-FR"/>
        </w:rPr>
        <w:t>mis ne v</w:t>
      </w:r>
      <w:r w:rsidRPr="003033A9">
        <w:rPr>
          <w:rFonts w:asciiTheme="majorHAnsi" w:hAnsiTheme="majorHAnsi"/>
        </w:rPr>
        <w:t xml:space="preserve">ėliau kaip likus 6 dienoms iki pasiūlymų </w:t>
      </w:r>
      <w:r w:rsidRPr="003033A9">
        <w:rPr>
          <w:rFonts w:asciiTheme="majorHAnsi" w:hAnsiTheme="majorHAnsi"/>
          <w:lang w:val="pt-PT"/>
        </w:rPr>
        <w:t>pateikimo termino pabaigos, jei j</w:t>
      </w:r>
      <w:r w:rsidRPr="003033A9">
        <w:rPr>
          <w:rFonts w:asciiTheme="majorHAnsi" w:hAnsiTheme="majorHAnsi"/>
        </w:rPr>
        <w:t xml:space="preserve">ų paprašyta laiku. Paaiškinimai ar pataisymai yra neatsiejama pirkimo dokumentų </w:t>
      </w:r>
      <w:r w:rsidRPr="003033A9">
        <w:rPr>
          <w:rFonts w:asciiTheme="majorHAnsi" w:hAnsiTheme="majorHAnsi"/>
          <w:lang w:val="pt-PT"/>
        </w:rPr>
        <w:t>dalis.</w:t>
      </w:r>
    </w:p>
    <w:p w:rsidR="0047544F" w:rsidRPr="003033A9" w:rsidRDefault="00B50198" w:rsidP="00B50198">
      <w:pPr>
        <w:pStyle w:val="Body2"/>
        <w:rPr>
          <w:rFonts w:asciiTheme="majorHAnsi" w:hAnsiTheme="majorHAnsi" w:cs="Times New Roman"/>
        </w:rPr>
      </w:pPr>
      <w:r w:rsidRPr="003033A9">
        <w:rPr>
          <w:rFonts w:asciiTheme="majorHAnsi" w:hAnsiTheme="majorHAnsi" w:cs="Times New Roman"/>
        </w:rPr>
        <w:tab/>
        <w:t xml:space="preserve">9.4. Perkančioji organizacija, paaiškindama ar pataisydama pirkimo dokumentus, privalo užtikrinti tiekėjų </w:t>
      </w:r>
      <w:r w:rsidRPr="003033A9">
        <w:rPr>
          <w:rFonts w:asciiTheme="majorHAnsi" w:hAnsiTheme="majorHAnsi" w:cs="Times New Roman"/>
          <w:lang w:val="it-IT"/>
        </w:rPr>
        <w:t>anonimi</w:t>
      </w:r>
      <w:r w:rsidRPr="003033A9">
        <w:rPr>
          <w:rFonts w:asciiTheme="majorHAnsi" w:hAnsiTheme="majorHAnsi" w:cs="Times New Roman"/>
        </w:rPr>
        <w:t>škumą, t. y. privalo užtikrinti, kad tiekė</w:t>
      </w:r>
      <w:r w:rsidRPr="003033A9">
        <w:rPr>
          <w:rFonts w:asciiTheme="majorHAnsi" w:hAnsiTheme="majorHAnsi" w:cs="Times New Roman"/>
          <w:lang w:val="pt-PT"/>
        </w:rPr>
        <w:t>jas nesu</w:t>
      </w:r>
      <w:r w:rsidRPr="003033A9">
        <w:rPr>
          <w:rFonts w:asciiTheme="majorHAnsi" w:hAnsiTheme="majorHAnsi" w:cs="Times New Roman"/>
        </w:rPr>
        <w:t>ž</w:t>
      </w:r>
      <w:r w:rsidRPr="003033A9">
        <w:rPr>
          <w:rFonts w:asciiTheme="majorHAnsi" w:hAnsiTheme="majorHAnsi" w:cs="Times New Roman"/>
          <w:lang w:val="it-IT"/>
        </w:rPr>
        <w:t>inot</w:t>
      </w:r>
      <w:r w:rsidRPr="003033A9">
        <w:rPr>
          <w:rFonts w:asciiTheme="majorHAnsi" w:hAnsiTheme="majorHAnsi" w:cs="Times New Roman"/>
        </w:rPr>
        <w:t xml:space="preserve">ų kitų </w:t>
      </w:r>
      <w:r w:rsidRPr="003033A9">
        <w:rPr>
          <w:rFonts w:asciiTheme="majorHAnsi" w:hAnsiTheme="majorHAnsi" w:cs="Times New Roman"/>
          <w:lang w:val="nl-NL"/>
        </w:rPr>
        <w:t>tiek</w:t>
      </w:r>
      <w:r w:rsidRPr="003033A9">
        <w:rPr>
          <w:rFonts w:asciiTheme="majorHAnsi" w:hAnsiTheme="majorHAnsi" w:cs="Times New Roman"/>
        </w:rPr>
        <w:t>ėjų, dalyvaujančių pirkimo procedūrose</w:t>
      </w:r>
      <w:r w:rsidR="0047544F" w:rsidRPr="003033A9">
        <w:rPr>
          <w:rFonts w:asciiTheme="majorHAnsi" w:hAnsiTheme="majorHAnsi" w:cs="Times New Roman"/>
        </w:rPr>
        <w:t>, pavadinimų ir kitų rekvizitų.</w:t>
      </w:r>
    </w:p>
    <w:p w:rsidR="00B50198" w:rsidRPr="003033A9" w:rsidRDefault="0047544F" w:rsidP="0047544F">
      <w:pPr>
        <w:pStyle w:val="Body2"/>
        <w:ind w:firstLine="1276"/>
        <w:rPr>
          <w:rFonts w:asciiTheme="majorHAnsi" w:hAnsiTheme="majorHAnsi" w:cs="Times New Roman"/>
          <w:color w:val="auto"/>
        </w:rPr>
      </w:pPr>
      <w:r w:rsidRPr="003033A9">
        <w:rPr>
          <w:rFonts w:asciiTheme="majorHAnsi" w:hAnsiTheme="majorHAnsi" w:cs="Times New Roman"/>
          <w:color w:val="auto"/>
        </w:rPr>
        <w:t xml:space="preserve">9.5. </w:t>
      </w:r>
      <w:r w:rsidRPr="003033A9">
        <w:rPr>
          <w:rFonts w:asciiTheme="majorHAnsi" w:hAnsiTheme="majorHAnsi" w:cs="Times New Roman"/>
          <w:color w:val="auto"/>
          <w:lang w:val="pt-PT"/>
        </w:rPr>
        <w:t xml:space="preserve">Perkančioji organizacija savo iniciatyva gali paaiškinti (patikslinti) dokumentus nesibaigus pasiūlymų pateikimo terminui. Kai tikslinama skelbime paskelbta informacija, perkančioji organizacija privalo atitinkamai patikslinti skelbimą ir prireikus pratęsti pasiūlymų pateikimo terminą protingumo kriterijų atitinkančiam laikotarpiui, per kurį tiekėjai, rengdami pasiūlymus, galėtų atsižvelgti į patikslinimus. Tarptautinės vertės pirkimo atveju negali būti daromi tokie esminiai Pirkimo </w:t>
      </w:r>
      <w:r w:rsidRPr="003033A9">
        <w:rPr>
          <w:rFonts w:asciiTheme="majorHAnsi" w:hAnsiTheme="majorHAnsi" w:cs="Times New Roman"/>
          <w:color w:val="auto"/>
          <w:lang w:val="pt-PT"/>
        </w:rPr>
        <w:lastRenderedPageBreak/>
        <w:t>sąlygų pakeitimai dėl kurių būtų buvę galima leisti dalyvauti kitiems tiekėjams nei iš pradžių atrinktieji arba pirkimo procedūra būtų pritraukusi daugiau dalyvių.</w:t>
      </w:r>
      <w:r w:rsidR="00B50198" w:rsidRPr="003033A9">
        <w:rPr>
          <w:rFonts w:asciiTheme="majorHAnsi" w:hAnsiTheme="majorHAnsi" w:cs="Times New Roman"/>
          <w:color w:val="auto"/>
        </w:rPr>
        <w:tab/>
      </w:r>
    </w:p>
    <w:p w:rsidR="00B50198" w:rsidRPr="003033A9" w:rsidRDefault="0047544F" w:rsidP="00B50198">
      <w:pPr>
        <w:pStyle w:val="Body2"/>
        <w:rPr>
          <w:rFonts w:asciiTheme="majorHAnsi" w:hAnsiTheme="majorHAnsi" w:cs="Times New Roman"/>
        </w:rPr>
      </w:pPr>
      <w:r w:rsidRPr="003033A9">
        <w:rPr>
          <w:rFonts w:asciiTheme="majorHAnsi" w:hAnsiTheme="majorHAnsi" w:cs="Times New Roman"/>
        </w:rPr>
        <w:tab/>
        <w:t>9.6</w:t>
      </w:r>
      <w:r w:rsidR="00B50198" w:rsidRPr="003033A9">
        <w:rPr>
          <w:rFonts w:asciiTheme="majorHAnsi" w:hAnsiTheme="majorHAnsi" w:cs="Times New Roman"/>
        </w:rPr>
        <w:t>. Bet kokia informacija, konkurso sąlygų paaiš</w:t>
      </w:r>
      <w:r w:rsidR="00B50198" w:rsidRPr="003033A9">
        <w:rPr>
          <w:rFonts w:asciiTheme="majorHAnsi" w:hAnsiTheme="majorHAnsi" w:cs="Times New Roman"/>
          <w:lang w:val="pt-PT"/>
        </w:rPr>
        <w:t>kinimai, prane</w:t>
      </w:r>
      <w:r w:rsidR="00B50198" w:rsidRPr="003033A9">
        <w:rPr>
          <w:rFonts w:asciiTheme="majorHAnsi" w:hAnsiTheme="majorHAnsi" w:cs="Times New Roman"/>
        </w:rPr>
        <w:t>šimai ar kitas perkančiosios organizacijos ir tiekė</w:t>
      </w:r>
      <w:r w:rsidR="00B50198" w:rsidRPr="003033A9">
        <w:rPr>
          <w:rFonts w:asciiTheme="majorHAnsi" w:hAnsiTheme="majorHAnsi" w:cs="Times New Roman"/>
          <w:lang w:val="es-ES_tradnl"/>
        </w:rPr>
        <w:t>jo susira</w:t>
      </w:r>
      <w:r w:rsidR="00B50198" w:rsidRPr="003033A9">
        <w:rPr>
          <w:rFonts w:asciiTheme="majorHAnsi" w:hAnsiTheme="majorHAnsi" w:cs="Times New Roman"/>
        </w:rPr>
        <w:t>šinėjimas yra vykdomas tik CVP IS susirašinėjimo priemonė</w:t>
      </w:r>
      <w:r w:rsidR="00B50198" w:rsidRPr="003033A9">
        <w:rPr>
          <w:rFonts w:asciiTheme="majorHAnsi" w:hAnsiTheme="majorHAnsi" w:cs="Times New Roman"/>
          <w:lang w:val="pt-PT"/>
        </w:rPr>
        <w:t>mis.</w:t>
      </w:r>
    </w:p>
    <w:p w:rsidR="00E45025" w:rsidRDefault="0047544F" w:rsidP="00B50198">
      <w:pPr>
        <w:pStyle w:val="Body2"/>
        <w:rPr>
          <w:rFonts w:asciiTheme="majorHAnsi" w:hAnsiTheme="majorHAnsi" w:cs="Times New Roman"/>
        </w:rPr>
      </w:pPr>
      <w:r w:rsidRPr="003033A9">
        <w:rPr>
          <w:rFonts w:asciiTheme="majorHAnsi" w:hAnsiTheme="majorHAnsi" w:cs="Times New Roman"/>
        </w:rPr>
        <w:tab/>
        <w:t>9.7</w:t>
      </w:r>
      <w:r w:rsidR="00B50198" w:rsidRPr="003033A9">
        <w:rPr>
          <w:rFonts w:asciiTheme="majorHAnsi" w:hAnsiTheme="majorHAnsi" w:cs="Times New Roman"/>
        </w:rPr>
        <w:t>. P</w:t>
      </w:r>
      <w:r w:rsidR="00B50198" w:rsidRPr="003033A9">
        <w:rPr>
          <w:rFonts w:asciiTheme="majorHAnsi" w:hAnsiTheme="majorHAnsi" w:cs="Times New Roman"/>
          <w:lang w:val="sv-SE"/>
        </w:rPr>
        <w:t>erkan</w:t>
      </w:r>
      <w:r w:rsidR="00B50198" w:rsidRPr="003033A9">
        <w:rPr>
          <w:rFonts w:asciiTheme="majorHAnsi" w:hAnsiTheme="majorHAnsi" w:cs="Times New Roman"/>
        </w:rPr>
        <w:t>čioji organizacija ne</w:t>
      </w:r>
      <w:r w:rsidR="00B50198" w:rsidRPr="003033A9">
        <w:rPr>
          <w:rFonts w:asciiTheme="majorHAnsi" w:hAnsiTheme="majorHAnsi" w:cs="Times New Roman"/>
          <w:lang w:val="it-IT"/>
        </w:rPr>
        <w:t>ketina rengti susitikim</w:t>
      </w:r>
      <w:r w:rsidR="00B50198" w:rsidRPr="003033A9">
        <w:rPr>
          <w:rFonts w:asciiTheme="majorHAnsi" w:hAnsiTheme="majorHAnsi" w:cs="Times New Roman"/>
        </w:rPr>
        <w:t>ų su tiekėjais dėl pirkimo dokumentų paaiškinimų.</w:t>
      </w:r>
    </w:p>
    <w:p w:rsidR="00B50198" w:rsidRPr="003033A9" w:rsidRDefault="00B50198" w:rsidP="00B50198">
      <w:pPr>
        <w:pStyle w:val="Heading"/>
        <w:jc w:val="center"/>
        <w:rPr>
          <w:rFonts w:asciiTheme="majorHAnsi" w:hAnsiTheme="majorHAnsi" w:cs="Times New Roman"/>
          <w:color w:val="auto"/>
        </w:rPr>
      </w:pPr>
      <w:r w:rsidRPr="003033A9">
        <w:rPr>
          <w:rFonts w:asciiTheme="majorHAnsi" w:hAnsiTheme="majorHAnsi" w:cs="Times New Roman"/>
          <w:color w:val="auto"/>
        </w:rPr>
        <w:t xml:space="preserve">10. SUSIPAŽINIMAS SU </w:t>
      </w:r>
      <w:r w:rsidRPr="003033A9">
        <w:rPr>
          <w:rFonts w:asciiTheme="majorHAnsi" w:hAnsiTheme="majorHAnsi" w:cs="Times New Roman"/>
          <w:color w:val="auto"/>
          <w:lang w:val="de-DE"/>
        </w:rPr>
        <w:t>GAUT</w:t>
      </w:r>
      <w:r w:rsidRPr="003033A9">
        <w:rPr>
          <w:rFonts w:asciiTheme="majorHAnsi" w:hAnsiTheme="majorHAnsi" w:cs="Times New Roman"/>
          <w:color w:val="auto"/>
        </w:rPr>
        <w:t>AIS PASIŪLYMAIS</w:t>
      </w:r>
    </w:p>
    <w:p w:rsidR="00B50198" w:rsidRPr="003033A9" w:rsidRDefault="00B50198" w:rsidP="00B50198">
      <w:pPr>
        <w:pStyle w:val="Body2"/>
        <w:rPr>
          <w:rFonts w:asciiTheme="majorHAnsi" w:hAnsiTheme="majorHAnsi" w:cs="Times New Roman"/>
          <w:color w:val="auto"/>
        </w:rPr>
      </w:pPr>
    </w:p>
    <w:p w:rsidR="00B50198" w:rsidRPr="00EA06FB" w:rsidRDefault="00B50198" w:rsidP="00B50198">
      <w:pPr>
        <w:ind w:firstLine="1276"/>
        <w:jc w:val="both"/>
        <w:rPr>
          <w:rFonts w:asciiTheme="majorHAnsi" w:hAnsiTheme="majorHAnsi"/>
          <w:i/>
          <w:sz w:val="22"/>
          <w:szCs w:val="22"/>
        </w:rPr>
      </w:pPr>
      <w:r w:rsidRPr="003033A9">
        <w:rPr>
          <w:rFonts w:asciiTheme="majorHAnsi" w:hAnsiTheme="majorHAnsi"/>
          <w:sz w:val="22"/>
          <w:szCs w:val="22"/>
        </w:rPr>
        <w:t xml:space="preserve">10.1. </w:t>
      </w:r>
      <w:r w:rsidR="00E87AA2" w:rsidRPr="003033A9">
        <w:rPr>
          <w:rFonts w:asciiTheme="majorHAnsi" w:hAnsiTheme="majorHAnsi"/>
          <w:iCs/>
          <w:sz w:val="22"/>
          <w:szCs w:val="22"/>
        </w:rPr>
        <w:t>Susipažinimas su pasiūlymais</w:t>
      </w:r>
      <w:r w:rsidRPr="003033A9">
        <w:rPr>
          <w:rFonts w:asciiTheme="majorHAnsi" w:hAnsiTheme="majorHAnsi"/>
          <w:iCs/>
          <w:sz w:val="22"/>
          <w:szCs w:val="22"/>
        </w:rPr>
        <w:t xml:space="preserve"> įvyks</w:t>
      </w:r>
      <w:r w:rsidRPr="003033A9">
        <w:rPr>
          <w:rFonts w:asciiTheme="majorHAnsi" w:hAnsiTheme="majorHAnsi"/>
          <w:sz w:val="22"/>
          <w:szCs w:val="22"/>
        </w:rPr>
        <w:t xml:space="preserve"> Lietuvos sveikatos mokslų universiteto </w:t>
      </w:r>
      <w:r w:rsidRPr="002D008B">
        <w:rPr>
          <w:rFonts w:asciiTheme="majorHAnsi" w:hAnsiTheme="majorHAnsi"/>
          <w:sz w:val="22"/>
          <w:szCs w:val="22"/>
        </w:rPr>
        <w:t>ligoninėje Kauno klinikos</w:t>
      </w:r>
      <w:r w:rsidR="00E87AA2" w:rsidRPr="002D008B">
        <w:rPr>
          <w:rFonts w:asciiTheme="majorHAnsi" w:hAnsiTheme="majorHAnsi"/>
          <w:sz w:val="22"/>
          <w:szCs w:val="22"/>
        </w:rPr>
        <w:t>e</w:t>
      </w:r>
      <w:r w:rsidRPr="002D008B">
        <w:rPr>
          <w:rFonts w:asciiTheme="majorHAnsi" w:hAnsiTheme="majorHAnsi"/>
          <w:sz w:val="22"/>
          <w:szCs w:val="22"/>
        </w:rPr>
        <w:t>,</w:t>
      </w:r>
      <w:r w:rsidR="00E87AA2" w:rsidRPr="002D008B">
        <w:rPr>
          <w:rFonts w:asciiTheme="majorHAnsi" w:hAnsiTheme="majorHAnsi"/>
          <w:sz w:val="22"/>
          <w:szCs w:val="22"/>
        </w:rPr>
        <w:t xml:space="preserve"> adresu</w:t>
      </w:r>
      <w:r w:rsidR="00D02FEE" w:rsidRPr="002D008B">
        <w:rPr>
          <w:rFonts w:asciiTheme="majorHAnsi" w:hAnsiTheme="majorHAnsi"/>
          <w:sz w:val="22"/>
          <w:szCs w:val="22"/>
        </w:rPr>
        <w:t xml:space="preserve"> Eivenių g. 2, LT-50161 Kaunas, </w:t>
      </w:r>
      <w:r w:rsidRPr="002D008B">
        <w:rPr>
          <w:rFonts w:asciiTheme="majorHAnsi" w:hAnsiTheme="majorHAnsi"/>
          <w:sz w:val="22"/>
          <w:szCs w:val="22"/>
        </w:rPr>
        <w:t xml:space="preserve">Viešųjų pirkimų </w:t>
      </w:r>
      <w:proofErr w:type="gramStart"/>
      <w:r w:rsidR="00D02FEE" w:rsidRPr="002D008B">
        <w:rPr>
          <w:rFonts w:asciiTheme="majorHAnsi" w:hAnsiTheme="majorHAnsi"/>
          <w:sz w:val="22"/>
          <w:szCs w:val="22"/>
        </w:rPr>
        <w:t>tarnyboje</w:t>
      </w:r>
      <w:r w:rsidR="00E45327" w:rsidRPr="002D008B">
        <w:rPr>
          <w:rFonts w:asciiTheme="majorHAnsi" w:hAnsiTheme="majorHAnsi"/>
          <w:sz w:val="22"/>
          <w:szCs w:val="22"/>
        </w:rPr>
        <w:t>,</w:t>
      </w:r>
      <w:r w:rsidR="00D02FEE" w:rsidRPr="002D008B">
        <w:rPr>
          <w:rFonts w:asciiTheme="majorHAnsi" w:hAnsiTheme="majorHAnsi"/>
          <w:sz w:val="22"/>
          <w:szCs w:val="22"/>
        </w:rPr>
        <w:t xml:space="preserve">   </w:t>
      </w:r>
      <w:proofErr w:type="gramEnd"/>
      <w:r w:rsidR="00D02FEE" w:rsidRPr="002D008B">
        <w:rPr>
          <w:rFonts w:asciiTheme="majorHAnsi" w:hAnsiTheme="majorHAnsi"/>
          <w:sz w:val="22"/>
          <w:szCs w:val="22"/>
        </w:rPr>
        <w:t xml:space="preserve">                                        </w:t>
      </w:r>
      <w:r w:rsidR="00E87AA2" w:rsidRPr="002D008B">
        <w:rPr>
          <w:rFonts w:asciiTheme="majorHAnsi" w:hAnsiTheme="majorHAnsi"/>
          <w:sz w:val="22"/>
          <w:szCs w:val="22"/>
        </w:rPr>
        <w:t xml:space="preserve">                      </w:t>
      </w:r>
      <w:r w:rsidR="009B3BF7" w:rsidRPr="004D1E6F">
        <w:rPr>
          <w:rFonts w:asciiTheme="majorHAnsi" w:hAnsiTheme="majorHAnsi"/>
          <w:b/>
          <w:iCs/>
          <w:color w:val="548DD4" w:themeColor="text2" w:themeTint="99"/>
          <w:sz w:val="22"/>
          <w:szCs w:val="22"/>
        </w:rPr>
        <w:t>202</w:t>
      </w:r>
      <w:r w:rsidR="003E53C9" w:rsidRPr="004D1E6F">
        <w:rPr>
          <w:rFonts w:asciiTheme="majorHAnsi" w:hAnsiTheme="majorHAnsi"/>
          <w:b/>
          <w:iCs/>
          <w:color w:val="548DD4" w:themeColor="text2" w:themeTint="99"/>
          <w:sz w:val="22"/>
          <w:szCs w:val="22"/>
        </w:rPr>
        <w:t>6</w:t>
      </w:r>
      <w:r w:rsidRPr="004D1E6F">
        <w:rPr>
          <w:rFonts w:asciiTheme="majorHAnsi" w:hAnsiTheme="majorHAnsi"/>
          <w:b/>
          <w:iCs/>
          <w:color w:val="548DD4" w:themeColor="text2" w:themeTint="99"/>
          <w:sz w:val="22"/>
          <w:szCs w:val="22"/>
        </w:rPr>
        <w:t xml:space="preserve"> m</w:t>
      </w:r>
      <w:r w:rsidR="00EA74E3" w:rsidRPr="004D1E6F">
        <w:rPr>
          <w:rFonts w:asciiTheme="majorHAnsi" w:hAnsiTheme="majorHAnsi"/>
          <w:b/>
          <w:iCs/>
          <w:color w:val="548DD4" w:themeColor="text2" w:themeTint="99"/>
          <w:sz w:val="22"/>
          <w:szCs w:val="22"/>
        </w:rPr>
        <w:t xml:space="preserve">. </w:t>
      </w:r>
      <w:r w:rsidR="00DD1D6A" w:rsidRPr="004D1E6F">
        <w:rPr>
          <w:rFonts w:asciiTheme="majorHAnsi" w:hAnsiTheme="majorHAnsi"/>
          <w:b/>
          <w:iCs/>
          <w:color w:val="548DD4" w:themeColor="text2" w:themeTint="99"/>
          <w:sz w:val="22"/>
          <w:szCs w:val="22"/>
        </w:rPr>
        <w:t>lapkričio 9</w:t>
      </w:r>
      <w:r w:rsidR="00624A79" w:rsidRPr="004D1E6F">
        <w:rPr>
          <w:rFonts w:asciiTheme="majorHAnsi" w:hAnsiTheme="majorHAnsi"/>
          <w:b/>
          <w:iCs/>
          <w:color w:val="548DD4" w:themeColor="text2" w:themeTint="99"/>
          <w:sz w:val="22"/>
          <w:szCs w:val="22"/>
        </w:rPr>
        <w:t xml:space="preserve"> </w:t>
      </w:r>
      <w:r w:rsidR="00EA06FB" w:rsidRPr="004D1E6F">
        <w:rPr>
          <w:rFonts w:asciiTheme="majorHAnsi" w:hAnsiTheme="majorHAnsi"/>
          <w:b/>
          <w:iCs/>
          <w:color w:val="548DD4" w:themeColor="text2" w:themeTint="99"/>
          <w:sz w:val="22"/>
          <w:szCs w:val="22"/>
        </w:rPr>
        <w:t xml:space="preserve">d. </w:t>
      </w:r>
      <w:r w:rsidR="00152656" w:rsidRPr="004D1E6F">
        <w:rPr>
          <w:rFonts w:asciiTheme="majorHAnsi" w:hAnsiTheme="majorHAnsi"/>
          <w:b/>
          <w:iCs/>
          <w:color w:val="548DD4" w:themeColor="text2" w:themeTint="99"/>
          <w:sz w:val="22"/>
          <w:szCs w:val="22"/>
        </w:rPr>
        <w:t>0</w:t>
      </w:r>
      <w:r w:rsidR="00BA0428" w:rsidRPr="004D1E6F">
        <w:rPr>
          <w:rFonts w:asciiTheme="majorHAnsi" w:hAnsiTheme="majorHAnsi"/>
          <w:b/>
          <w:iCs/>
          <w:color w:val="548DD4" w:themeColor="text2" w:themeTint="99"/>
          <w:sz w:val="22"/>
          <w:szCs w:val="22"/>
        </w:rPr>
        <w:t>8</w:t>
      </w:r>
      <w:r w:rsidR="005823A0" w:rsidRPr="004D1E6F">
        <w:rPr>
          <w:rFonts w:asciiTheme="majorHAnsi" w:hAnsiTheme="majorHAnsi"/>
          <w:b/>
          <w:iCs/>
          <w:color w:val="548DD4" w:themeColor="text2" w:themeTint="99"/>
          <w:sz w:val="22"/>
          <w:szCs w:val="22"/>
        </w:rPr>
        <w:t xml:space="preserve"> val. </w:t>
      </w:r>
      <w:r w:rsidR="00576058" w:rsidRPr="004D1E6F">
        <w:rPr>
          <w:rFonts w:asciiTheme="majorHAnsi" w:hAnsiTheme="majorHAnsi"/>
          <w:b/>
          <w:iCs/>
          <w:color w:val="548DD4" w:themeColor="text2" w:themeTint="99"/>
          <w:sz w:val="22"/>
          <w:szCs w:val="22"/>
        </w:rPr>
        <w:t>30</w:t>
      </w:r>
      <w:r w:rsidRPr="004D1E6F">
        <w:rPr>
          <w:rFonts w:asciiTheme="majorHAnsi" w:hAnsiTheme="majorHAnsi"/>
          <w:b/>
          <w:iCs/>
          <w:color w:val="548DD4" w:themeColor="text2" w:themeTint="99"/>
          <w:sz w:val="22"/>
          <w:szCs w:val="22"/>
        </w:rPr>
        <w:t xml:space="preserve"> min</w:t>
      </w:r>
      <w:r w:rsidRPr="004D1E6F">
        <w:rPr>
          <w:rFonts w:asciiTheme="majorHAnsi" w:hAnsiTheme="majorHAnsi"/>
          <w:b/>
          <w:iCs/>
          <w:sz w:val="22"/>
          <w:szCs w:val="22"/>
        </w:rPr>
        <w:t>.</w:t>
      </w:r>
      <w:r w:rsidRPr="004D1E6F">
        <w:rPr>
          <w:rFonts w:asciiTheme="majorHAnsi" w:hAnsiTheme="majorHAnsi"/>
          <w:iCs/>
          <w:sz w:val="22"/>
          <w:szCs w:val="22"/>
        </w:rPr>
        <w:t xml:space="preserve"> </w:t>
      </w:r>
      <w:r w:rsidRPr="004D1E6F">
        <w:rPr>
          <w:rFonts w:asciiTheme="majorHAnsi" w:hAnsiTheme="majorHAnsi"/>
          <w:iCs/>
          <w:sz w:val="22"/>
          <w:szCs w:val="22"/>
          <w:u w:val="single"/>
        </w:rPr>
        <w:t xml:space="preserve">Jei pasiūlymas teikiamas šifruotas, slaptažodis turi būti pateiktas </w:t>
      </w:r>
      <w:r w:rsidR="009B3BF7" w:rsidRPr="004D1E6F">
        <w:rPr>
          <w:rFonts w:asciiTheme="majorHAnsi" w:hAnsiTheme="majorHAnsi"/>
          <w:b/>
          <w:iCs/>
          <w:color w:val="548DD4" w:themeColor="text2" w:themeTint="99"/>
          <w:sz w:val="22"/>
          <w:szCs w:val="22"/>
          <w:u w:val="single"/>
        </w:rPr>
        <w:t>202</w:t>
      </w:r>
      <w:r w:rsidR="003E53C9" w:rsidRPr="004D1E6F">
        <w:rPr>
          <w:rFonts w:asciiTheme="majorHAnsi" w:hAnsiTheme="majorHAnsi"/>
          <w:b/>
          <w:iCs/>
          <w:color w:val="548DD4" w:themeColor="text2" w:themeTint="99"/>
          <w:sz w:val="22"/>
          <w:szCs w:val="22"/>
          <w:u w:val="single"/>
        </w:rPr>
        <w:t>6</w:t>
      </w:r>
      <w:r w:rsidR="005A189F" w:rsidRPr="004D1E6F">
        <w:rPr>
          <w:rFonts w:asciiTheme="majorHAnsi" w:hAnsiTheme="majorHAnsi"/>
          <w:b/>
          <w:iCs/>
          <w:color w:val="548DD4" w:themeColor="text2" w:themeTint="99"/>
          <w:sz w:val="22"/>
          <w:szCs w:val="22"/>
          <w:u w:val="single"/>
        </w:rPr>
        <w:t xml:space="preserve"> m.</w:t>
      </w:r>
      <w:r w:rsidR="001E05FB" w:rsidRPr="004D1E6F">
        <w:rPr>
          <w:rFonts w:asciiTheme="majorHAnsi" w:hAnsiTheme="majorHAnsi"/>
          <w:b/>
          <w:iCs/>
          <w:color w:val="548DD4" w:themeColor="text2" w:themeTint="99"/>
          <w:sz w:val="22"/>
          <w:szCs w:val="22"/>
          <w:u w:val="single"/>
        </w:rPr>
        <w:t xml:space="preserve"> </w:t>
      </w:r>
      <w:r w:rsidR="00DD1D6A" w:rsidRPr="004D1E6F">
        <w:rPr>
          <w:rFonts w:asciiTheme="majorHAnsi" w:hAnsiTheme="majorHAnsi"/>
          <w:b/>
          <w:iCs/>
          <w:color w:val="548DD4" w:themeColor="text2" w:themeTint="99"/>
          <w:sz w:val="22"/>
          <w:szCs w:val="22"/>
          <w:u w:val="single"/>
        </w:rPr>
        <w:t>lapkričio 9</w:t>
      </w:r>
      <w:r w:rsidR="00944B66" w:rsidRPr="004D1E6F">
        <w:rPr>
          <w:rFonts w:asciiTheme="majorHAnsi" w:hAnsiTheme="majorHAnsi"/>
          <w:b/>
          <w:iCs/>
          <w:color w:val="548DD4" w:themeColor="text2" w:themeTint="99"/>
          <w:sz w:val="22"/>
          <w:szCs w:val="22"/>
          <w:u w:val="single"/>
        </w:rPr>
        <w:t xml:space="preserve"> </w:t>
      </w:r>
      <w:r w:rsidRPr="004D1E6F">
        <w:rPr>
          <w:rFonts w:asciiTheme="majorHAnsi" w:hAnsiTheme="majorHAnsi"/>
          <w:b/>
          <w:iCs/>
          <w:color w:val="548DD4" w:themeColor="text2" w:themeTint="99"/>
          <w:sz w:val="22"/>
          <w:szCs w:val="22"/>
          <w:u w:val="single"/>
        </w:rPr>
        <w:t>d.</w:t>
      </w:r>
      <w:r w:rsidRPr="004D1E6F">
        <w:rPr>
          <w:rFonts w:asciiTheme="majorHAnsi" w:hAnsiTheme="majorHAnsi"/>
          <w:iCs/>
          <w:color w:val="548DD4" w:themeColor="text2" w:themeTint="99"/>
          <w:sz w:val="22"/>
          <w:szCs w:val="22"/>
          <w:u w:val="single"/>
        </w:rPr>
        <w:t xml:space="preserve"> intervale </w:t>
      </w:r>
      <w:r w:rsidR="00152656" w:rsidRPr="004D1E6F">
        <w:rPr>
          <w:rFonts w:asciiTheme="majorHAnsi" w:hAnsiTheme="majorHAnsi"/>
          <w:b/>
          <w:iCs/>
          <w:color w:val="548DD4" w:themeColor="text2" w:themeTint="99"/>
          <w:sz w:val="22"/>
          <w:szCs w:val="22"/>
          <w:u w:val="single"/>
        </w:rPr>
        <w:t>0</w:t>
      </w:r>
      <w:r w:rsidR="00BA0428" w:rsidRPr="004D1E6F">
        <w:rPr>
          <w:rFonts w:asciiTheme="majorHAnsi" w:hAnsiTheme="majorHAnsi"/>
          <w:b/>
          <w:iCs/>
          <w:color w:val="548DD4" w:themeColor="text2" w:themeTint="99"/>
          <w:sz w:val="22"/>
          <w:szCs w:val="22"/>
          <w:u w:val="single"/>
        </w:rPr>
        <w:t>8</w:t>
      </w:r>
      <w:r w:rsidR="005823A0" w:rsidRPr="004D1E6F">
        <w:rPr>
          <w:rFonts w:asciiTheme="majorHAnsi" w:hAnsiTheme="majorHAnsi"/>
          <w:b/>
          <w:iCs/>
          <w:color w:val="548DD4" w:themeColor="text2" w:themeTint="99"/>
          <w:sz w:val="22"/>
          <w:szCs w:val="22"/>
          <w:u w:val="single"/>
        </w:rPr>
        <w:t>.</w:t>
      </w:r>
      <w:r w:rsidR="00576058" w:rsidRPr="004D1E6F">
        <w:rPr>
          <w:rFonts w:asciiTheme="majorHAnsi" w:hAnsiTheme="majorHAnsi"/>
          <w:b/>
          <w:iCs/>
          <w:color w:val="548DD4" w:themeColor="text2" w:themeTint="99"/>
          <w:sz w:val="22"/>
          <w:szCs w:val="22"/>
          <w:u w:val="single"/>
        </w:rPr>
        <w:t>00</w:t>
      </w:r>
      <w:r w:rsidR="00652BA3" w:rsidRPr="004D1E6F">
        <w:rPr>
          <w:rFonts w:asciiTheme="majorHAnsi" w:hAnsiTheme="majorHAnsi"/>
          <w:b/>
          <w:iCs/>
          <w:color w:val="548DD4" w:themeColor="text2" w:themeTint="99"/>
          <w:sz w:val="22"/>
          <w:szCs w:val="22"/>
          <w:u w:val="single"/>
        </w:rPr>
        <w:t xml:space="preserve"> –</w:t>
      </w:r>
      <w:r w:rsidR="009B15AA" w:rsidRPr="004D1E6F">
        <w:rPr>
          <w:rFonts w:asciiTheme="majorHAnsi" w:hAnsiTheme="majorHAnsi"/>
          <w:b/>
          <w:iCs/>
          <w:color w:val="548DD4" w:themeColor="text2" w:themeTint="99"/>
          <w:sz w:val="22"/>
          <w:szCs w:val="22"/>
          <w:u w:val="single"/>
        </w:rPr>
        <w:t xml:space="preserve"> </w:t>
      </w:r>
      <w:r w:rsidR="00152656" w:rsidRPr="004D1E6F">
        <w:rPr>
          <w:rFonts w:asciiTheme="majorHAnsi" w:hAnsiTheme="majorHAnsi"/>
          <w:b/>
          <w:iCs/>
          <w:color w:val="548DD4" w:themeColor="text2" w:themeTint="99"/>
          <w:sz w:val="22"/>
          <w:szCs w:val="22"/>
          <w:u w:val="single"/>
        </w:rPr>
        <w:t>0</w:t>
      </w:r>
      <w:r w:rsidR="00BA0428" w:rsidRPr="004D1E6F">
        <w:rPr>
          <w:rFonts w:asciiTheme="majorHAnsi" w:hAnsiTheme="majorHAnsi"/>
          <w:b/>
          <w:iCs/>
          <w:color w:val="548DD4" w:themeColor="text2" w:themeTint="99"/>
          <w:sz w:val="22"/>
          <w:szCs w:val="22"/>
          <w:u w:val="single"/>
        </w:rPr>
        <w:t>8</w:t>
      </w:r>
      <w:r w:rsidR="005823A0" w:rsidRPr="004D1E6F">
        <w:rPr>
          <w:rFonts w:asciiTheme="majorHAnsi" w:hAnsiTheme="majorHAnsi"/>
          <w:b/>
          <w:iCs/>
          <w:color w:val="548DD4" w:themeColor="text2" w:themeTint="99"/>
          <w:sz w:val="22"/>
          <w:szCs w:val="22"/>
          <w:u w:val="single"/>
        </w:rPr>
        <w:t>.</w:t>
      </w:r>
      <w:r w:rsidR="00576058" w:rsidRPr="004D1E6F">
        <w:rPr>
          <w:rFonts w:asciiTheme="majorHAnsi" w:hAnsiTheme="majorHAnsi"/>
          <w:b/>
          <w:iCs/>
          <w:color w:val="548DD4" w:themeColor="text2" w:themeTint="99"/>
          <w:sz w:val="22"/>
          <w:szCs w:val="22"/>
          <w:u w:val="single"/>
        </w:rPr>
        <w:t>30</w:t>
      </w:r>
      <w:r w:rsidRPr="004D1E6F">
        <w:rPr>
          <w:rFonts w:asciiTheme="majorHAnsi" w:hAnsiTheme="majorHAnsi"/>
          <w:b/>
          <w:iCs/>
          <w:color w:val="548DD4" w:themeColor="text2" w:themeTint="99"/>
          <w:sz w:val="22"/>
          <w:szCs w:val="22"/>
          <w:u w:val="single"/>
        </w:rPr>
        <w:t xml:space="preserve"> val.</w:t>
      </w:r>
      <w:r w:rsidRPr="004D1E6F">
        <w:rPr>
          <w:rFonts w:asciiTheme="majorHAnsi" w:hAnsiTheme="majorHAnsi"/>
          <w:b/>
          <w:iCs/>
          <w:sz w:val="22"/>
          <w:szCs w:val="22"/>
          <w:u w:val="single"/>
        </w:rPr>
        <w:t xml:space="preserve"> </w:t>
      </w:r>
      <w:r w:rsidRPr="004D1E6F">
        <w:rPr>
          <w:rFonts w:asciiTheme="majorHAnsi" w:hAnsiTheme="majorHAnsi"/>
          <w:iCs/>
          <w:sz w:val="22"/>
          <w:szCs w:val="22"/>
          <w:u w:val="single"/>
        </w:rPr>
        <w:t>(žr. 6 skyrių „Pasiūlymų šifravimas“).</w:t>
      </w:r>
    </w:p>
    <w:p w:rsidR="00B50198" w:rsidRDefault="00B50198" w:rsidP="00B50198">
      <w:pPr>
        <w:pStyle w:val="Body2"/>
        <w:rPr>
          <w:rFonts w:asciiTheme="majorHAnsi" w:hAnsiTheme="majorHAnsi" w:cs="Times New Roman"/>
        </w:rPr>
      </w:pPr>
      <w:r w:rsidRPr="00EA06FB">
        <w:rPr>
          <w:rFonts w:asciiTheme="majorHAnsi" w:hAnsiTheme="majorHAnsi" w:cs="Times New Roman"/>
        </w:rPr>
        <w:tab/>
        <w:t>10.2. Tiekėjai negali dalyvauti p</w:t>
      </w:r>
      <w:r w:rsidRPr="00EA06FB">
        <w:rPr>
          <w:rFonts w:asciiTheme="majorHAnsi" w:hAnsiTheme="majorHAnsi" w:cs="Times New Roman"/>
          <w:lang w:val="it-IT"/>
        </w:rPr>
        <w:t>irminio susipa</w:t>
      </w:r>
      <w:r w:rsidRPr="00EA06FB">
        <w:rPr>
          <w:rFonts w:asciiTheme="majorHAnsi" w:hAnsiTheme="majorHAnsi" w:cs="Times New Roman"/>
        </w:rPr>
        <w:t>žinimo su CVP IS priemonė</w:t>
      </w:r>
      <w:r w:rsidRPr="00EA06FB">
        <w:rPr>
          <w:rFonts w:asciiTheme="majorHAnsi" w:hAnsiTheme="majorHAnsi" w:cs="Times New Roman"/>
          <w:lang w:val="pt-PT"/>
        </w:rPr>
        <w:t>mis pateiktais</w:t>
      </w:r>
      <w:r w:rsidRPr="003033A9">
        <w:rPr>
          <w:rFonts w:asciiTheme="majorHAnsi" w:hAnsiTheme="majorHAnsi" w:cs="Times New Roman"/>
          <w:lang w:val="pt-PT"/>
        </w:rPr>
        <w:t xml:space="preserve"> pasi</w:t>
      </w:r>
      <w:r w:rsidRPr="003033A9">
        <w:rPr>
          <w:rFonts w:asciiTheme="majorHAnsi" w:hAnsiTheme="majorHAnsi" w:cs="Times New Roman"/>
        </w:rPr>
        <w:t>ū</w:t>
      </w:r>
      <w:r w:rsidRPr="003033A9">
        <w:rPr>
          <w:rFonts w:asciiTheme="majorHAnsi" w:hAnsiTheme="majorHAnsi" w:cs="Times New Roman"/>
          <w:lang w:val="pt-PT"/>
        </w:rPr>
        <w:t>lymais proced</w:t>
      </w:r>
      <w:r w:rsidRPr="003033A9">
        <w:rPr>
          <w:rFonts w:asciiTheme="majorHAnsi" w:hAnsiTheme="majorHAnsi" w:cs="Times New Roman"/>
        </w:rPr>
        <w:t>ūroje, k</w:t>
      </w:r>
      <w:r w:rsidRPr="003033A9">
        <w:rPr>
          <w:rFonts w:asciiTheme="majorHAnsi" w:hAnsiTheme="majorHAnsi" w:cs="Times New Roman"/>
          <w:lang w:val="es-ES_tradnl"/>
        </w:rPr>
        <w:t>omisijos pos</w:t>
      </w:r>
      <w:r w:rsidRPr="003033A9">
        <w:rPr>
          <w:rFonts w:asciiTheme="majorHAnsi" w:hAnsiTheme="majorHAnsi" w:cs="Times New Roman"/>
        </w:rPr>
        <w:t xml:space="preserve">ėdžiuose, kuriuose atliekamos pasiūlymų nagrinėjimo, </w:t>
      </w:r>
      <w:r w:rsidRPr="003033A9">
        <w:rPr>
          <w:rFonts w:asciiTheme="majorHAnsi" w:hAnsiTheme="majorHAnsi" w:cs="Times New Roman"/>
          <w:lang w:val="it-IT"/>
        </w:rPr>
        <w:t>vertinimo ir palyginimo proced</w:t>
      </w:r>
      <w:r w:rsidRPr="003033A9">
        <w:rPr>
          <w:rFonts w:asciiTheme="majorHAnsi" w:hAnsiTheme="majorHAnsi" w:cs="Times New Roman"/>
        </w:rPr>
        <w:t>ū</w:t>
      </w:r>
      <w:r w:rsidRPr="003033A9">
        <w:rPr>
          <w:rFonts w:asciiTheme="majorHAnsi" w:hAnsiTheme="majorHAnsi" w:cs="Times New Roman"/>
          <w:lang w:val="pt-PT"/>
        </w:rPr>
        <w:t>ros.</w:t>
      </w:r>
      <w:r w:rsidRPr="003033A9">
        <w:rPr>
          <w:rFonts w:asciiTheme="majorHAnsi" w:hAnsiTheme="majorHAnsi" w:cs="Times New Roman"/>
        </w:rPr>
        <w:t xml:space="preserve"> Komisijos posėdž</w:t>
      </w:r>
      <w:r w:rsidRPr="003033A9">
        <w:rPr>
          <w:rFonts w:asciiTheme="majorHAnsi" w:hAnsiTheme="majorHAnsi" w:cs="Times New Roman"/>
          <w:lang w:val="it-IT"/>
        </w:rPr>
        <w:t>iuose steb</w:t>
      </w:r>
      <w:r w:rsidRPr="003033A9">
        <w:rPr>
          <w:rFonts w:asciiTheme="majorHAnsi" w:hAnsiTheme="majorHAnsi" w:cs="Times New Roman"/>
        </w:rPr>
        <w:t>ėtojai nedalyvauja.</w:t>
      </w:r>
    </w:p>
    <w:p w:rsidR="00812ED0" w:rsidRPr="003033A9" w:rsidRDefault="00812ED0" w:rsidP="00B50198">
      <w:pPr>
        <w:pStyle w:val="Body2"/>
        <w:rPr>
          <w:rFonts w:asciiTheme="majorHAnsi" w:hAnsiTheme="majorHAnsi" w:cs="Times New Roman"/>
        </w:rPr>
      </w:pPr>
    </w:p>
    <w:p w:rsidR="00B50198" w:rsidRPr="003033A9" w:rsidRDefault="00B50198" w:rsidP="00B50198">
      <w:pPr>
        <w:pStyle w:val="Heading"/>
        <w:jc w:val="center"/>
        <w:rPr>
          <w:rFonts w:asciiTheme="majorHAnsi" w:hAnsiTheme="majorHAnsi" w:cs="Times New Roman"/>
          <w:color w:val="auto"/>
        </w:rPr>
      </w:pPr>
      <w:r w:rsidRPr="003033A9">
        <w:rPr>
          <w:rFonts w:asciiTheme="majorHAnsi" w:hAnsiTheme="majorHAnsi" w:cs="Times New Roman"/>
          <w:color w:val="auto"/>
        </w:rPr>
        <w:t>11. PASIŪLYMŲ NAGRINĖJIMAS</w:t>
      </w:r>
    </w:p>
    <w:p w:rsidR="00A86963" w:rsidRPr="003033A9" w:rsidRDefault="00A86963" w:rsidP="00A86963">
      <w:pPr>
        <w:pStyle w:val="Body2"/>
        <w:rPr>
          <w:rFonts w:asciiTheme="majorHAnsi" w:hAnsiTheme="majorHAnsi"/>
        </w:rPr>
      </w:pPr>
    </w:p>
    <w:p w:rsidR="0047544F" w:rsidRPr="003033A9" w:rsidRDefault="0047544F" w:rsidP="0047544F">
      <w:pPr>
        <w:pStyle w:val="Body2"/>
        <w:spacing w:after="0"/>
        <w:rPr>
          <w:rFonts w:asciiTheme="majorHAnsi" w:hAnsiTheme="majorHAnsi" w:cs="Times New Roman"/>
        </w:rPr>
      </w:pPr>
      <w:r w:rsidRPr="003033A9">
        <w:rPr>
          <w:rFonts w:asciiTheme="majorHAnsi" w:hAnsiTheme="majorHAnsi" w:cs="Times New Roman"/>
        </w:rPr>
        <w:tab/>
        <w:t>11.1. Pateiktus pasiūlymus nagrinėja, vertina ir palygina Komisija šia tvarka:</w:t>
      </w:r>
    </w:p>
    <w:p w:rsidR="0047544F" w:rsidRPr="003033A9" w:rsidRDefault="0047544F" w:rsidP="0047544F">
      <w:pPr>
        <w:pStyle w:val="Body2"/>
        <w:spacing w:after="0"/>
        <w:rPr>
          <w:rFonts w:asciiTheme="majorHAnsi" w:hAnsiTheme="majorHAnsi" w:cs="Times New Roman"/>
        </w:rPr>
      </w:pPr>
      <w:r w:rsidRPr="003033A9">
        <w:rPr>
          <w:rFonts w:asciiTheme="majorHAnsi" w:hAnsiTheme="majorHAnsi" w:cs="Times New Roman"/>
        </w:rPr>
        <w:tab/>
        <w:t xml:space="preserve">11.1.1. nagrinėja </w:t>
      </w:r>
      <w:r w:rsidRPr="003033A9">
        <w:rPr>
          <w:rFonts w:asciiTheme="majorHAnsi" w:hAnsiTheme="majorHAnsi" w:cs="Times New Roman"/>
          <w:lang w:val="es-ES_tradnl"/>
        </w:rPr>
        <w:t>ar pasi</w:t>
      </w:r>
      <w:r w:rsidRPr="003033A9">
        <w:rPr>
          <w:rFonts w:asciiTheme="majorHAnsi" w:hAnsiTheme="majorHAnsi" w:cs="Times New Roman"/>
        </w:rPr>
        <w:t>ūlymas atitinka pirkimo dokumentuose nustatytus reikalavimus, nesusijusius su pirkimo objektu;</w:t>
      </w:r>
    </w:p>
    <w:p w:rsidR="0047544F" w:rsidRPr="003033A9" w:rsidRDefault="0047544F" w:rsidP="0047544F">
      <w:pPr>
        <w:pStyle w:val="Body2"/>
        <w:spacing w:after="0"/>
        <w:rPr>
          <w:rFonts w:asciiTheme="majorHAnsi" w:hAnsiTheme="majorHAnsi" w:cs="Times New Roman"/>
        </w:rPr>
      </w:pPr>
      <w:r w:rsidRPr="003033A9">
        <w:rPr>
          <w:rFonts w:asciiTheme="majorHAnsi" w:hAnsiTheme="majorHAnsi" w:cs="Times New Roman"/>
        </w:rPr>
        <w:tab/>
        <w:t>11.1.2. į</w:t>
      </w:r>
      <w:r w:rsidRPr="003033A9">
        <w:rPr>
          <w:rFonts w:asciiTheme="majorHAnsi" w:hAnsiTheme="majorHAnsi" w:cs="Times New Roman"/>
          <w:lang w:val="it-IT"/>
        </w:rPr>
        <w:t>vertin</w:t>
      </w:r>
      <w:r w:rsidRPr="003033A9">
        <w:rPr>
          <w:rFonts w:asciiTheme="majorHAnsi" w:hAnsiTheme="majorHAnsi" w:cs="Times New Roman"/>
        </w:rPr>
        <w:t>a</w:t>
      </w:r>
      <w:r w:rsidRPr="003033A9">
        <w:rPr>
          <w:rFonts w:asciiTheme="majorHAnsi" w:hAnsiTheme="majorHAnsi" w:cs="Times New Roman"/>
          <w:lang w:val="es-ES_tradnl"/>
        </w:rPr>
        <w:t xml:space="preserve"> Europos bendrajame vie</w:t>
      </w:r>
      <w:r w:rsidRPr="003033A9">
        <w:rPr>
          <w:rFonts w:asciiTheme="majorHAnsi" w:hAnsiTheme="majorHAnsi" w:cs="Times New Roman"/>
        </w:rPr>
        <w:t>šųjų pirkimų dokumente pateiktą informaciją ir ne vė</w:t>
      </w:r>
      <w:r w:rsidRPr="003033A9">
        <w:rPr>
          <w:rFonts w:asciiTheme="majorHAnsi" w:hAnsiTheme="majorHAnsi" w:cs="Times New Roman"/>
          <w:lang w:val="de-DE"/>
        </w:rPr>
        <w:t>liau kaip per 3 darbo dienas ra</w:t>
      </w:r>
      <w:r w:rsidRPr="003033A9">
        <w:rPr>
          <w:rFonts w:asciiTheme="majorHAnsi" w:hAnsiTheme="majorHAnsi" w:cs="Times New Roman"/>
        </w:rPr>
        <w:t>štu praneša apie šio patikrinimo rezultatus;</w:t>
      </w:r>
    </w:p>
    <w:p w:rsidR="0047544F" w:rsidRPr="003033A9" w:rsidRDefault="0047544F" w:rsidP="0047544F">
      <w:pPr>
        <w:pStyle w:val="Body2"/>
        <w:spacing w:after="0"/>
        <w:rPr>
          <w:rFonts w:asciiTheme="majorHAnsi" w:hAnsiTheme="majorHAnsi"/>
        </w:rPr>
      </w:pPr>
      <w:r w:rsidRPr="003033A9">
        <w:rPr>
          <w:rFonts w:asciiTheme="majorHAnsi" w:hAnsiTheme="majorHAnsi"/>
        </w:rPr>
        <w:tab/>
        <w:t xml:space="preserve">11.1.3. </w:t>
      </w:r>
      <w:r w:rsidRPr="003033A9">
        <w:rPr>
          <w:rFonts w:asciiTheme="majorHAnsi" w:hAnsiTheme="majorHAnsi"/>
          <w:color w:val="auto"/>
        </w:rPr>
        <w:t xml:space="preserve">tikrina </w:t>
      </w:r>
      <w:r w:rsidRPr="003033A9">
        <w:rPr>
          <w:rFonts w:asciiTheme="majorHAnsi" w:hAnsiTheme="majorHAnsi"/>
          <w:color w:val="auto"/>
          <w:lang w:val="es-ES_tradnl"/>
        </w:rPr>
        <w:t xml:space="preserve">ar </w:t>
      </w:r>
      <w:r w:rsidRPr="003033A9">
        <w:rPr>
          <w:rFonts w:asciiTheme="majorHAnsi" w:hAnsiTheme="majorHAnsi"/>
          <w:color w:val="auto"/>
        </w:rPr>
        <w:t>pasiūlyta kaina neviršija pirkimui skirtų lėšų, nustatytų perkančiosios organizacijos prieš pradedant pirkimo procedūrą. Jeigu ekonomiškai naudingiausiame pasiūlyme nurodyta kaina viršija pirkimui skirtas lėšas, nustatytas perkančiosios organizacijos prieš pradedant pirkimo procedūrą, ir perkančioji organizacija pirkimo dokumentuose nėra nurodžiusi pirkimui skirtų lėšų sumos, kiti pasiūlymų eilėje esantys pasiūlymai laimėjusiais negali būti nustatyti. Pirkimui skirtų lėšų suma, nustatyta ir užfiksuota perkančiosios organizacijos rengiamuose dokumentuose prieš pradedant pirkimo procedūras, gali būti keičiama, kai ji nėra nurodyta pirkimo dokumentuose, perkančiajai organizacijai ekonomiškai naudingiausiame pasiūlyme nurodyta kaina yra priimtina ir perkančioji organizacija gali pagrįsti šios kainos priimtinumą ir suderinamumą su racionalaus lėšų naudojimo principu;</w:t>
      </w:r>
    </w:p>
    <w:p w:rsidR="0047544F" w:rsidRPr="003033A9" w:rsidRDefault="0047544F" w:rsidP="0047544F">
      <w:pPr>
        <w:pStyle w:val="Body2"/>
        <w:spacing w:after="0"/>
        <w:rPr>
          <w:rFonts w:asciiTheme="majorHAnsi" w:hAnsiTheme="majorHAnsi" w:cs="Times New Roman"/>
        </w:rPr>
      </w:pPr>
      <w:r w:rsidRPr="003033A9">
        <w:rPr>
          <w:rFonts w:asciiTheme="majorHAnsi" w:hAnsiTheme="majorHAnsi" w:cs="Times New Roman"/>
        </w:rPr>
        <w:tab/>
        <w:t xml:space="preserve">11.1.4. tikrina </w:t>
      </w:r>
      <w:r w:rsidRPr="003033A9">
        <w:rPr>
          <w:rFonts w:asciiTheme="majorHAnsi" w:hAnsiTheme="majorHAnsi" w:cs="Times New Roman"/>
          <w:lang w:val="nl-NL"/>
        </w:rPr>
        <w:t>ar tiek</w:t>
      </w:r>
      <w:r w:rsidRPr="003033A9">
        <w:rPr>
          <w:rFonts w:asciiTheme="majorHAnsi" w:hAnsiTheme="majorHAnsi" w:cs="Times New Roman"/>
        </w:rPr>
        <w:t>ė</w:t>
      </w:r>
      <w:r w:rsidRPr="003033A9">
        <w:rPr>
          <w:rFonts w:asciiTheme="majorHAnsi" w:hAnsiTheme="majorHAnsi" w:cs="Times New Roman"/>
          <w:lang w:val="es-ES_tradnl"/>
        </w:rPr>
        <w:t>jo pasi</w:t>
      </w:r>
      <w:r w:rsidRPr="003033A9">
        <w:rPr>
          <w:rFonts w:asciiTheme="majorHAnsi" w:hAnsiTheme="majorHAnsi" w:cs="Times New Roman"/>
        </w:rPr>
        <w:t>ū</w:t>
      </w:r>
      <w:r w:rsidRPr="003033A9">
        <w:rPr>
          <w:rFonts w:asciiTheme="majorHAnsi" w:hAnsiTheme="majorHAnsi" w:cs="Times New Roman"/>
          <w:lang w:val="pt-PT"/>
        </w:rPr>
        <w:t>lymas atitinka pirkimo s</w:t>
      </w:r>
      <w:r w:rsidRPr="003033A9">
        <w:rPr>
          <w:rFonts w:asciiTheme="majorHAnsi" w:hAnsiTheme="majorHAnsi" w:cs="Times New Roman"/>
        </w:rPr>
        <w:t xml:space="preserve">ąlygų </w:t>
      </w:r>
      <w:r w:rsidRPr="003033A9">
        <w:rPr>
          <w:rFonts w:asciiTheme="majorHAnsi" w:hAnsiTheme="majorHAnsi" w:cs="Times New Roman"/>
          <w:lang w:val="de-DE"/>
        </w:rPr>
        <w:t>technin</w:t>
      </w:r>
      <w:r w:rsidRPr="003033A9">
        <w:rPr>
          <w:rFonts w:asciiTheme="majorHAnsi" w:hAnsiTheme="majorHAnsi" w:cs="Times New Roman"/>
        </w:rPr>
        <w:t>ės specifikacijos reikalavimus (įskaitant prekių pavyzdž</w:t>
      </w:r>
      <w:r w:rsidRPr="003033A9">
        <w:rPr>
          <w:rFonts w:asciiTheme="majorHAnsi" w:hAnsiTheme="majorHAnsi" w:cs="Times New Roman"/>
          <w:lang w:val="it-IT"/>
        </w:rPr>
        <w:t>ius, jei taikoma</w:t>
      </w:r>
      <w:r w:rsidRPr="003033A9">
        <w:rPr>
          <w:rFonts w:asciiTheme="majorHAnsi" w:hAnsiTheme="majorHAnsi" w:cs="Times New Roman"/>
        </w:rPr>
        <w:t>);</w:t>
      </w:r>
    </w:p>
    <w:p w:rsidR="0047544F" w:rsidRPr="003033A9" w:rsidRDefault="0047544F" w:rsidP="0047544F">
      <w:pPr>
        <w:pStyle w:val="Body2"/>
        <w:spacing w:after="0"/>
        <w:rPr>
          <w:rFonts w:asciiTheme="majorHAnsi" w:hAnsiTheme="majorHAnsi" w:cs="Times New Roman"/>
          <w:color w:val="auto"/>
        </w:rPr>
      </w:pPr>
      <w:r w:rsidRPr="003033A9">
        <w:rPr>
          <w:rFonts w:asciiTheme="majorHAnsi" w:hAnsiTheme="majorHAnsi" w:cs="Times New Roman"/>
        </w:rPr>
        <w:tab/>
      </w:r>
      <w:r w:rsidRPr="003033A9">
        <w:rPr>
          <w:rFonts w:asciiTheme="majorHAnsi" w:hAnsiTheme="majorHAnsi" w:cs="Times New Roman"/>
          <w:color w:val="auto"/>
        </w:rPr>
        <w:t xml:space="preserve">11.1.5. tikrina ar nebuvo pasiūlyta neįprastai maža kaina ir ar tiekėjas pirkimo komisijos prašymu pateikė raštišką tinkamą </w:t>
      </w:r>
      <w:r w:rsidRPr="003033A9">
        <w:rPr>
          <w:rFonts w:asciiTheme="majorHAnsi" w:hAnsiTheme="majorHAnsi" w:cs="Times New Roman"/>
          <w:color w:val="auto"/>
          <w:lang w:val="es-ES_tradnl"/>
        </w:rPr>
        <w:t>kainos pagr</w:t>
      </w:r>
      <w:r w:rsidRPr="003033A9">
        <w:rPr>
          <w:rFonts w:asciiTheme="majorHAnsi" w:hAnsiTheme="majorHAnsi" w:cs="Times New Roman"/>
          <w:color w:val="auto"/>
        </w:rPr>
        <w:t>į</w:t>
      </w:r>
      <w:r w:rsidRPr="003033A9">
        <w:rPr>
          <w:rFonts w:asciiTheme="majorHAnsi" w:hAnsiTheme="majorHAnsi" w:cs="Times New Roman"/>
          <w:color w:val="auto"/>
          <w:lang w:val="it-IT"/>
        </w:rPr>
        <w:t xml:space="preserve">stumo </w:t>
      </w:r>
      <w:r w:rsidRPr="003033A9">
        <w:rPr>
          <w:rFonts w:asciiTheme="majorHAnsi" w:hAnsiTheme="majorHAnsi" w:cs="Times New Roman"/>
          <w:color w:val="auto"/>
        </w:rPr>
        <w:t>įrodymą;</w:t>
      </w:r>
    </w:p>
    <w:p w:rsidR="0047544F" w:rsidRPr="003033A9" w:rsidRDefault="0047544F" w:rsidP="0047544F">
      <w:pPr>
        <w:pStyle w:val="Body2"/>
        <w:spacing w:after="0"/>
        <w:rPr>
          <w:rFonts w:asciiTheme="majorHAnsi" w:hAnsiTheme="majorHAnsi" w:cs="Times New Roman"/>
        </w:rPr>
      </w:pPr>
      <w:r w:rsidRPr="003033A9">
        <w:rPr>
          <w:rFonts w:asciiTheme="majorHAnsi" w:hAnsiTheme="majorHAnsi" w:cs="Times New Roman"/>
          <w:color w:val="auto"/>
        </w:rPr>
        <w:tab/>
        <w:t>11.1.6</w:t>
      </w:r>
      <w:r w:rsidRPr="003033A9">
        <w:rPr>
          <w:rFonts w:asciiTheme="majorHAnsi" w:hAnsiTheme="majorHAnsi" w:cs="Times New Roman"/>
          <w:color w:val="auto"/>
          <w:lang w:val="it-IT"/>
        </w:rPr>
        <w:t>. galimo laim</w:t>
      </w:r>
      <w:r w:rsidRPr="003033A9">
        <w:rPr>
          <w:rFonts w:asciiTheme="majorHAnsi" w:hAnsiTheme="majorHAnsi" w:cs="Times New Roman"/>
          <w:color w:val="auto"/>
        </w:rPr>
        <w:t>ė</w:t>
      </w:r>
      <w:r w:rsidRPr="003033A9">
        <w:rPr>
          <w:rFonts w:asciiTheme="majorHAnsi" w:hAnsiTheme="majorHAnsi" w:cs="Times New Roman"/>
          <w:color w:val="auto"/>
          <w:lang w:val="es-ES_tradnl"/>
        </w:rPr>
        <w:t xml:space="preserve">tojo </w:t>
      </w:r>
      <w:r w:rsidRPr="003033A9">
        <w:rPr>
          <w:rFonts w:asciiTheme="majorHAnsi" w:hAnsiTheme="majorHAnsi" w:cs="Times New Roman"/>
          <w:color w:val="auto"/>
        </w:rPr>
        <w:t>prašo pateikti pirkimo sąlygų 3.8 punkte nurodytus dokumentus ir patikrina, ar nėra pirkimo sąlygų 3.8 punkte nustatytų paš</w:t>
      </w:r>
      <w:r w:rsidRPr="003033A9">
        <w:rPr>
          <w:rFonts w:asciiTheme="majorHAnsi" w:hAnsiTheme="majorHAnsi" w:cs="Times New Roman"/>
          <w:color w:val="auto"/>
          <w:lang w:val="pt-PT"/>
        </w:rPr>
        <w:t>alinimo pagrind</w:t>
      </w:r>
      <w:r w:rsidRPr="003033A9">
        <w:rPr>
          <w:rFonts w:asciiTheme="majorHAnsi" w:hAnsiTheme="majorHAnsi" w:cs="Times New Roman"/>
          <w:color w:val="auto"/>
        </w:rPr>
        <w:t xml:space="preserve">ų, ar galimas laimėtojas </w:t>
      </w:r>
      <w:r w:rsidRPr="003033A9">
        <w:rPr>
          <w:rFonts w:asciiTheme="majorHAnsi" w:hAnsiTheme="majorHAnsi" w:cs="Times New Roman"/>
          <w:color w:val="auto"/>
          <w:lang w:val="it-IT"/>
        </w:rPr>
        <w:t xml:space="preserve">atitinka </w:t>
      </w:r>
      <w:r w:rsidR="00B762E8" w:rsidRPr="003033A9">
        <w:rPr>
          <w:rFonts w:asciiTheme="majorHAnsi" w:hAnsiTheme="majorHAnsi" w:cs="Times New Roman"/>
          <w:color w:val="auto"/>
          <w:lang w:val="it-IT"/>
        </w:rPr>
        <w:t>pirkimo sąlygų 3.9 punkte</w:t>
      </w:r>
      <w:r w:rsidRPr="003033A9">
        <w:rPr>
          <w:rFonts w:asciiTheme="majorHAnsi" w:hAnsiTheme="majorHAnsi" w:cs="Times New Roman"/>
          <w:color w:val="auto"/>
        </w:rPr>
        <w:t xml:space="preserve"> nurodytus kvalifikacijos reikalavimus</w:t>
      </w:r>
      <w:r w:rsidR="005963A3" w:rsidRPr="003033A9">
        <w:rPr>
          <w:rFonts w:asciiTheme="majorHAnsi" w:hAnsiTheme="majorHAnsi" w:cs="Times New Roman"/>
          <w:color w:val="auto"/>
        </w:rPr>
        <w:t xml:space="preserve"> (jeigu taikytina)</w:t>
      </w:r>
      <w:r w:rsidR="00E42952" w:rsidRPr="003033A9">
        <w:rPr>
          <w:rFonts w:asciiTheme="majorHAnsi" w:hAnsiTheme="majorHAnsi" w:cs="Times New Roman"/>
          <w:color w:val="auto"/>
        </w:rPr>
        <w:t xml:space="preserve"> </w:t>
      </w:r>
      <w:r w:rsidRPr="003033A9">
        <w:rPr>
          <w:rFonts w:asciiTheme="majorHAnsi" w:hAnsiTheme="majorHAnsi" w:cs="Times New Roman"/>
          <w:color w:val="auto"/>
        </w:rPr>
        <w:t>ir, jeigu taikytina, reikalaujamus kokybė</w:t>
      </w:r>
      <w:r w:rsidRPr="003033A9">
        <w:rPr>
          <w:rFonts w:asciiTheme="majorHAnsi" w:hAnsiTheme="majorHAnsi" w:cs="Times New Roman"/>
          <w:color w:val="auto"/>
          <w:lang w:val="es-ES_tradnl"/>
        </w:rPr>
        <w:t>s vadybos sistemos ir (arba) aplinkos apsau</w:t>
      </w:r>
      <w:r w:rsidR="00B762E8" w:rsidRPr="003033A9">
        <w:rPr>
          <w:rFonts w:asciiTheme="majorHAnsi" w:hAnsiTheme="majorHAnsi" w:cs="Times New Roman"/>
          <w:color w:val="auto"/>
          <w:lang w:val="es-ES_tradnl"/>
        </w:rPr>
        <w:t>gos vadybos sistemos standartus;</w:t>
      </w:r>
    </w:p>
    <w:p w:rsidR="0047544F" w:rsidRPr="003033A9" w:rsidRDefault="0047544F" w:rsidP="0047544F">
      <w:pPr>
        <w:suppressAutoHyphens/>
        <w:ind w:firstLine="1276"/>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11.2. Jeigu kandidatas ar dalyvis pateikė netikslius, neišsamius ar klaidingus dokumentus ar duomenis apie atitiktį pirkimo dokumentų reikalavimams arba šių dokumentų ar duomenų trūksta, perkančioji organizacija gali nepažeisdama lygiateisiškumo ir skaidrumo principų prašyti kandidatą ar dalyvį šiuos dokumentus ar duomenis patikslinti, papildyti arba paaiškinti per jos nustatytą protingą terminą. Pasiūlymai tikslinami, papildomi arba paaiškinami vadovaujantis Viešųjų pirkimų tarnybos nustatytomis taisyklėmis.</w:t>
      </w:r>
    </w:p>
    <w:p w:rsidR="0047544F" w:rsidRPr="003033A9" w:rsidRDefault="0047544F" w:rsidP="0047544F">
      <w:pPr>
        <w:pStyle w:val="Body2"/>
        <w:spacing w:after="0"/>
        <w:rPr>
          <w:rFonts w:asciiTheme="majorHAnsi" w:hAnsiTheme="majorHAnsi" w:cs="Times New Roman"/>
        </w:rPr>
      </w:pPr>
      <w:r w:rsidRPr="003033A9">
        <w:rPr>
          <w:rFonts w:asciiTheme="majorHAnsi" w:hAnsiTheme="majorHAnsi" w:cs="Times New Roman"/>
        </w:rPr>
        <w:tab/>
        <w:t xml:space="preserve">11.3. </w:t>
      </w:r>
      <w:r w:rsidRPr="003033A9">
        <w:rPr>
          <w:rFonts w:asciiTheme="majorHAnsi" w:hAnsiTheme="majorHAnsi" w:cs="Times New Roman"/>
          <w:lang w:val="sv-SE"/>
        </w:rPr>
        <w:t>Perkan</w:t>
      </w:r>
      <w:r w:rsidRPr="003033A9">
        <w:rPr>
          <w:rFonts w:asciiTheme="majorHAnsi" w:hAnsiTheme="majorHAnsi" w:cs="Times New Roman"/>
        </w:rPr>
        <w:t>čioji organizacija gali raštu CVP IS priemonė</w:t>
      </w:r>
      <w:r w:rsidRPr="003033A9">
        <w:rPr>
          <w:rFonts w:asciiTheme="majorHAnsi" w:hAnsiTheme="majorHAnsi" w:cs="Times New Roman"/>
          <w:lang w:val="fr-FR"/>
        </w:rPr>
        <w:t>mis pra</w:t>
      </w:r>
      <w:r w:rsidRPr="003033A9">
        <w:rPr>
          <w:rFonts w:asciiTheme="majorHAnsi" w:hAnsiTheme="majorHAnsi" w:cs="Times New Roman"/>
        </w:rPr>
        <w:t xml:space="preserve">šyti, kad dalyviai paaiškintų </w:t>
      </w:r>
      <w:r w:rsidRPr="003033A9">
        <w:rPr>
          <w:rFonts w:asciiTheme="majorHAnsi" w:hAnsiTheme="majorHAnsi" w:cs="Times New Roman"/>
          <w:lang w:val="it-IT"/>
        </w:rPr>
        <w:t>savo pasi</w:t>
      </w:r>
      <w:r w:rsidRPr="003033A9">
        <w:rPr>
          <w:rFonts w:asciiTheme="majorHAnsi" w:hAnsiTheme="majorHAnsi" w:cs="Times New Roman"/>
        </w:rPr>
        <w:t>ūlymus, tačiau ji negali praš</w:t>
      </w:r>
      <w:r w:rsidRPr="003033A9">
        <w:rPr>
          <w:rFonts w:asciiTheme="majorHAnsi" w:hAnsiTheme="majorHAnsi" w:cs="Times New Roman"/>
          <w:lang w:val="it-IT"/>
        </w:rPr>
        <w:t>yti, si</w:t>
      </w:r>
      <w:r w:rsidRPr="003033A9">
        <w:rPr>
          <w:rFonts w:asciiTheme="majorHAnsi" w:hAnsiTheme="majorHAnsi" w:cs="Times New Roman"/>
        </w:rPr>
        <w:t xml:space="preserve">ūlyti arba leisti pakeisti pateikto </w:t>
      </w:r>
      <w:r w:rsidRPr="003033A9">
        <w:rPr>
          <w:rFonts w:asciiTheme="majorHAnsi" w:hAnsiTheme="majorHAnsi" w:cs="Times New Roman"/>
          <w:lang w:val="es-ES_tradnl"/>
        </w:rPr>
        <w:t>pasi</w:t>
      </w:r>
      <w:r w:rsidRPr="003033A9">
        <w:rPr>
          <w:rFonts w:asciiTheme="majorHAnsi" w:hAnsiTheme="majorHAnsi" w:cs="Times New Roman"/>
        </w:rPr>
        <w:t xml:space="preserve">ūlymo </w:t>
      </w:r>
      <w:r w:rsidRPr="003033A9">
        <w:rPr>
          <w:rFonts w:asciiTheme="majorHAnsi" w:hAnsiTheme="majorHAnsi" w:cs="Times New Roman"/>
          <w:lang w:val="pt-PT"/>
        </w:rPr>
        <w:t>esm</w:t>
      </w:r>
      <w:r w:rsidRPr="003033A9">
        <w:rPr>
          <w:rFonts w:asciiTheme="majorHAnsi" w:hAnsiTheme="majorHAnsi" w:cs="Times New Roman"/>
        </w:rPr>
        <w:t xml:space="preserve">ės – pakeisti kainą arba padaryti kitų </w:t>
      </w:r>
      <w:r w:rsidRPr="003033A9">
        <w:rPr>
          <w:rFonts w:asciiTheme="majorHAnsi" w:hAnsiTheme="majorHAnsi" w:cs="Times New Roman"/>
          <w:lang w:val="de-DE"/>
        </w:rPr>
        <w:t>pakeitim</w:t>
      </w:r>
      <w:r w:rsidRPr="003033A9">
        <w:rPr>
          <w:rFonts w:asciiTheme="majorHAnsi" w:hAnsiTheme="majorHAnsi" w:cs="Times New Roman"/>
        </w:rPr>
        <w:t>ų, dėl kurių pirkimo dokumentų reikalavimų neatitinkantis pasiūlymas taptų atitinkantis pirkimo dokumentų reikalavimus.</w:t>
      </w:r>
    </w:p>
    <w:p w:rsidR="0047544F" w:rsidRPr="003033A9" w:rsidRDefault="0047544F" w:rsidP="0047544F">
      <w:pPr>
        <w:pStyle w:val="Body2"/>
        <w:spacing w:after="0"/>
        <w:rPr>
          <w:rFonts w:asciiTheme="majorHAnsi" w:hAnsiTheme="majorHAnsi" w:cs="Times New Roman"/>
        </w:rPr>
      </w:pPr>
      <w:r w:rsidRPr="003033A9">
        <w:rPr>
          <w:rFonts w:asciiTheme="majorHAnsi" w:hAnsiTheme="majorHAnsi" w:cs="Times New Roman"/>
        </w:rPr>
        <w:lastRenderedPageBreak/>
        <w:tab/>
        <w:t>11.4. Iškilus klausimams dė</w:t>
      </w:r>
      <w:r w:rsidRPr="003033A9">
        <w:rPr>
          <w:rFonts w:asciiTheme="majorHAnsi" w:hAnsiTheme="majorHAnsi" w:cs="Times New Roman"/>
          <w:lang w:val="es-ES_tradnl"/>
        </w:rPr>
        <w:t>l pasi</w:t>
      </w:r>
      <w:r w:rsidRPr="003033A9">
        <w:rPr>
          <w:rFonts w:asciiTheme="majorHAnsi" w:hAnsiTheme="majorHAnsi" w:cs="Times New Roman"/>
        </w:rPr>
        <w:t>ūlymų turinio ir pirkimo komisijai papraš</w:t>
      </w:r>
      <w:r w:rsidRPr="003033A9">
        <w:rPr>
          <w:rFonts w:asciiTheme="majorHAnsi" w:hAnsiTheme="majorHAnsi" w:cs="Times New Roman"/>
          <w:lang w:val="fr-FR"/>
        </w:rPr>
        <w:t>ius ra</w:t>
      </w:r>
      <w:r w:rsidRPr="003033A9">
        <w:rPr>
          <w:rFonts w:asciiTheme="majorHAnsi" w:hAnsiTheme="majorHAnsi" w:cs="Times New Roman"/>
        </w:rPr>
        <w:t>štu CVP IS priemonė</w:t>
      </w:r>
      <w:r w:rsidRPr="003033A9">
        <w:rPr>
          <w:rFonts w:asciiTheme="majorHAnsi" w:hAnsiTheme="majorHAnsi" w:cs="Times New Roman"/>
          <w:lang w:val="nl-NL"/>
        </w:rPr>
        <w:t>mis, tiek</w:t>
      </w:r>
      <w:r w:rsidRPr="003033A9">
        <w:rPr>
          <w:rFonts w:asciiTheme="majorHAnsi" w:hAnsiTheme="majorHAnsi" w:cs="Times New Roman"/>
        </w:rPr>
        <w:t>ėjai privalo pateikti raštu CVP IS priemonėmis papildomus paaiškinimus nekeisdami pasiūlymo. Jeigu tiekė</w:t>
      </w:r>
      <w:r w:rsidRPr="003033A9">
        <w:rPr>
          <w:rFonts w:asciiTheme="majorHAnsi" w:hAnsiTheme="majorHAnsi" w:cs="Times New Roman"/>
          <w:lang w:val="fr-FR"/>
        </w:rPr>
        <w:t>jas savo pasi</w:t>
      </w:r>
      <w:r w:rsidRPr="003033A9">
        <w:rPr>
          <w:rFonts w:asciiTheme="majorHAnsi" w:hAnsiTheme="majorHAnsi" w:cs="Times New Roman"/>
        </w:rPr>
        <w:t>ūlyme pateikia reikalaujamų dokumentų tinkamai patvirtintas kopijas, perkančioji organizacija turi teisę prašyti tiekėjo, kad jis pirkimo komisijai parodytų atitinkamų dokumentų originalus.</w:t>
      </w:r>
    </w:p>
    <w:p w:rsidR="0047544F" w:rsidRPr="003033A9" w:rsidRDefault="0047544F" w:rsidP="0047544F">
      <w:pPr>
        <w:pStyle w:val="Body2"/>
        <w:spacing w:after="0"/>
        <w:rPr>
          <w:rFonts w:asciiTheme="majorHAnsi" w:hAnsiTheme="majorHAnsi" w:cs="Times New Roman"/>
        </w:rPr>
      </w:pPr>
      <w:r w:rsidRPr="003033A9">
        <w:rPr>
          <w:rFonts w:asciiTheme="majorHAnsi" w:hAnsiTheme="majorHAnsi" w:cs="Times New Roman"/>
        </w:rPr>
        <w:tab/>
        <w:t xml:space="preserve">11.5. </w:t>
      </w:r>
      <w:r w:rsidRPr="003033A9">
        <w:rPr>
          <w:rFonts w:asciiTheme="majorHAnsi" w:hAnsiTheme="majorHAnsi" w:cs="Times New Roman"/>
          <w:lang w:val="sv-SE"/>
        </w:rPr>
        <w:t>Perkan</w:t>
      </w:r>
      <w:r w:rsidRPr="003033A9">
        <w:rPr>
          <w:rFonts w:asciiTheme="majorHAnsi" w:hAnsiTheme="majorHAnsi" w:cs="Times New Roman"/>
        </w:rPr>
        <w:t xml:space="preserve">čioji organizacija reikalauja, kad dalyvis pagrįstų </w:t>
      </w:r>
      <w:r w:rsidRPr="003033A9">
        <w:rPr>
          <w:rFonts w:asciiTheme="majorHAnsi" w:hAnsiTheme="majorHAnsi" w:cs="Times New Roman"/>
          <w:lang w:val="es-ES_tradnl"/>
        </w:rPr>
        <w:t>pasi</w:t>
      </w:r>
      <w:r w:rsidRPr="003033A9">
        <w:rPr>
          <w:rFonts w:asciiTheme="majorHAnsi" w:hAnsiTheme="majorHAnsi" w:cs="Times New Roman"/>
        </w:rPr>
        <w:t>ū</w:t>
      </w:r>
      <w:r w:rsidRPr="003033A9">
        <w:rPr>
          <w:rFonts w:asciiTheme="majorHAnsi" w:hAnsiTheme="majorHAnsi" w:cs="Times New Roman"/>
          <w:lang w:val="de-DE"/>
        </w:rPr>
        <w:t>lyme nurodyt</w:t>
      </w:r>
      <w:r w:rsidRPr="003033A9">
        <w:rPr>
          <w:rFonts w:asciiTheme="majorHAnsi" w:hAnsiTheme="majorHAnsi" w:cs="Times New Roman"/>
        </w:rPr>
        <w:t xml:space="preserve">ą prekių, paslaugų, darbų </w:t>
      </w:r>
      <w:r w:rsidRPr="003033A9">
        <w:rPr>
          <w:rFonts w:asciiTheme="majorHAnsi" w:hAnsiTheme="majorHAnsi" w:cs="Times New Roman"/>
          <w:lang w:val="da-DK"/>
        </w:rPr>
        <w:t>ar j</w:t>
      </w:r>
      <w:r w:rsidRPr="003033A9">
        <w:rPr>
          <w:rFonts w:asciiTheme="majorHAnsi" w:hAnsiTheme="majorHAnsi" w:cs="Times New Roman"/>
        </w:rPr>
        <w:t xml:space="preserve">ų </w:t>
      </w:r>
      <w:r w:rsidRPr="003033A9">
        <w:rPr>
          <w:rFonts w:asciiTheme="majorHAnsi" w:hAnsiTheme="majorHAnsi" w:cs="Times New Roman"/>
          <w:lang w:val="da-DK"/>
        </w:rPr>
        <w:t>sudedam</w:t>
      </w:r>
      <w:r w:rsidRPr="003033A9">
        <w:rPr>
          <w:rFonts w:asciiTheme="majorHAnsi" w:hAnsiTheme="majorHAnsi" w:cs="Times New Roman"/>
        </w:rPr>
        <w:t xml:space="preserve">ųjų </w:t>
      </w:r>
      <w:r w:rsidRPr="003033A9">
        <w:rPr>
          <w:rFonts w:asciiTheme="majorHAnsi" w:hAnsiTheme="majorHAnsi" w:cs="Times New Roman"/>
          <w:lang w:val="it-IT"/>
        </w:rPr>
        <w:t>dali</w:t>
      </w:r>
      <w:r w:rsidRPr="003033A9">
        <w:rPr>
          <w:rFonts w:asciiTheme="majorHAnsi" w:hAnsiTheme="majorHAnsi" w:cs="Times New Roman"/>
        </w:rPr>
        <w:t>ų kainą arba są</w:t>
      </w:r>
      <w:r w:rsidRPr="003033A9">
        <w:rPr>
          <w:rFonts w:asciiTheme="majorHAnsi" w:hAnsiTheme="majorHAnsi" w:cs="Times New Roman"/>
          <w:lang w:val="pt-PT"/>
        </w:rPr>
        <w:t>naudas, jeigu jos atrodo ne</w:t>
      </w:r>
      <w:r w:rsidRPr="003033A9">
        <w:rPr>
          <w:rFonts w:asciiTheme="majorHAnsi" w:hAnsiTheme="majorHAnsi" w:cs="Times New Roman"/>
        </w:rPr>
        <w:t>įprastai maž</w:t>
      </w:r>
      <w:r w:rsidRPr="003033A9">
        <w:rPr>
          <w:rFonts w:asciiTheme="majorHAnsi" w:hAnsiTheme="majorHAnsi" w:cs="Times New Roman"/>
          <w:lang w:val="pt-PT"/>
        </w:rPr>
        <w:t>os. Pasi</w:t>
      </w:r>
      <w:r w:rsidRPr="003033A9">
        <w:rPr>
          <w:rFonts w:asciiTheme="majorHAnsi" w:hAnsiTheme="majorHAnsi" w:cs="Times New Roman"/>
        </w:rPr>
        <w:t>ūlyme nurodyta prekių, paslaugų ar darbų kaina arba są</w:t>
      </w:r>
      <w:r w:rsidRPr="003033A9">
        <w:rPr>
          <w:rFonts w:asciiTheme="majorHAnsi" w:hAnsiTheme="majorHAnsi" w:cs="Times New Roman"/>
          <w:lang w:val="pt-PT"/>
        </w:rPr>
        <w:t>naudos visais atvejais turi b</w:t>
      </w:r>
      <w:r w:rsidRPr="003033A9">
        <w:rPr>
          <w:rFonts w:asciiTheme="majorHAnsi" w:hAnsiTheme="majorHAnsi" w:cs="Times New Roman"/>
        </w:rPr>
        <w:t xml:space="preserve">ūti laikomos neįprastai mažomis, jeigu jos yra 30 ir daugiau procentų mažesnės už visų </w:t>
      </w:r>
      <w:r w:rsidRPr="003033A9">
        <w:rPr>
          <w:rFonts w:asciiTheme="majorHAnsi" w:hAnsiTheme="majorHAnsi" w:cs="Times New Roman"/>
          <w:lang w:val="nl-NL"/>
        </w:rPr>
        <w:t>tiek</w:t>
      </w:r>
      <w:r w:rsidRPr="003033A9">
        <w:rPr>
          <w:rFonts w:asciiTheme="majorHAnsi" w:hAnsiTheme="majorHAnsi" w:cs="Times New Roman"/>
        </w:rPr>
        <w:t xml:space="preserve">ėjų, kurių </w:t>
      </w:r>
      <w:r w:rsidRPr="003033A9">
        <w:rPr>
          <w:rFonts w:asciiTheme="majorHAnsi" w:hAnsiTheme="majorHAnsi" w:cs="Times New Roman"/>
          <w:lang w:val="es-ES_tradnl"/>
        </w:rPr>
        <w:t>pasi</w:t>
      </w:r>
      <w:r w:rsidRPr="003033A9">
        <w:rPr>
          <w:rFonts w:asciiTheme="majorHAnsi" w:hAnsiTheme="majorHAnsi" w:cs="Times New Roman"/>
        </w:rPr>
        <w:t>ū</w:t>
      </w:r>
      <w:r w:rsidRPr="003033A9">
        <w:rPr>
          <w:rFonts w:asciiTheme="majorHAnsi" w:hAnsiTheme="majorHAnsi" w:cs="Times New Roman"/>
          <w:lang w:val="it-IT"/>
        </w:rPr>
        <w:t>lymai neatmesti d</w:t>
      </w:r>
      <w:r w:rsidRPr="003033A9">
        <w:rPr>
          <w:rFonts w:asciiTheme="majorHAnsi" w:hAnsiTheme="majorHAnsi" w:cs="Times New Roman"/>
        </w:rPr>
        <w:t xml:space="preserve">ėl kitų priežasčių ir kurių </w:t>
      </w:r>
      <w:r w:rsidRPr="003033A9">
        <w:rPr>
          <w:rFonts w:asciiTheme="majorHAnsi" w:hAnsiTheme="majorHAnsi" w:cs="Times New Roman"/>
          <w:lang w:val="es-ES_tradnl"/>
        </w:rPr>
        <w:t>pasi</w:t>
      </w:r>
      <w:r w:rsidRPr="003033A9">
        <w:rPr>
          <w:rFonts w:asciiTheme="majorHAnsi" w:hAnsiTheme="majorHAnsi" w:cs="Times New Roman"/>
        </w:rPr>
        <w:t xml:space="preserve">ūlyta kaina neviršija pirkimui skirtų lėšų, nustatytų ir užfiksuotų </w:t>
      </w:r>
      <w:r w:rsidRPr="003033A9">
        <w:rPr>
          <w:rFonts w:asciiTheme="majorHAnsi" w:hAnsiTheme="majorHAnsi" w:cs="Times New Roman"/>
          <w:lang w:val="nl-NL"/>
        </w:rPr>
        <w:t>perkan</w:t>
      </w:r>
      <w:r w:rsidRPr="003033A9">
        <w:rPr>
          <w:rFonts w:asciiTheme="majorHAnsi" w:hAnsiTheme="majorHAnsi" w:cs="Times New Roman"/>
        </w:rPr>
        <w:t>čiosios organizacijos rengiamuose dokumentuose prieš pradedant pirkimo procedūrą</w:t>
      </w:r>
      <w:r w:rsidRPr="003033A9">
        <w:rPr>
          <w:rFonts w:asciiTheme="majorHAnsi" w:hAnsiTheme="majorHAnsi" w:cs="Times New Roman"/>
          <w:lang w:val="es-ES_tradnl"/>
        </w:rPr>
        <w:t>, pasi</w:t>
      </w:r>
      <w:r w:rsidRPr="003033A9">
        <w:rPr>
          <w:rFonts w:asciiTheme="majorHAnsi" w:hAnsiTheme="majorHAnsi" w:cs="Times New Roman"/>
        </w:rPr>
        <w:t>ūlytų kainų arba sąnaudų aritmetinį vidurkį.</w:t>
      </w:r>
    </w:p>
    <w:p w:rsidR="00B50198" w:rsidRPr="003033A9" w:rsidRDefault="0047544F" w:rsidP="005F63F3">
      <w:pPr>
        <w:pStyle w:val="Body2"/>
        <w:spacing w:after="0"/>
        <w:rPr>
          <w:rFonts w:asciiTheme="majorHAnsi" w:hAnsiTheme="majorHAnsi" w:cs="Times New Roman"/>
        </w:rPr>
      </w:pPr>
      <w:r w:rsidRPr="003033A9">
        <w:rPr>
          <w:rFonts w:asciiTheme="majorHAnsi" w:hAnsiTheme="majorHAnsi" w:cs="Times New Roman"/>
        </w:rPr>
        <w:tab/>
        <w:t xml:space="preserve">11.6. </w:t>
      </w:r>
      <w:r w:rsidRPr="003033A9">
        <w:rPr>
          <w:rFonts w:asciiTheme="majorHAnsi" w:hAnsiTheme="majorHAnsi" w:cs="Times New Roman"/>
          <w:lang w:val="sv-SE"/>
        </w:rPr>
        <w:t>Perkan</w:t>
      </w:r>
      <w:r w:rsidRPr="003033A9">
        <w:rPr>
          <w:rFonts w:asciiTheme="majorHAnsi" w:hAnsiTheme="majorHAnsi" w:cs="Times New Roman"/>
        </w:rPr>
        <w:t>čioji organizacija gali nevertinti viso tiekė</w:t>
      </w:r>
      <w:r w:rsidRPr="003033A9">
        <w:rPr>
          <w:rFonts w:asciiTheme="majorHAnsi" w:hAnsiTheme="majorHAnsi" w:cs="Times New Roman"/>
          <w:lang w:val="es-ES_tradnl"/>
        </w:rPr>
        <w:t>jo pasi</w:t>
      </w:r>
      <w:r w:rsidRPr="003033A9">
        <w:rPr>
          <w:rFonts w:asciiTheme="majorHAnsi" w:hAnsiTheme="majorHAnsi" w:cs="Times New Roman"/>
        </w:rPr>
        <w:t>ūlymo, jeigu patikrinusi jo dalį nustato, kad, vadovaujantis VPĮ reikalavimais</w:t>
      </w:r>
      <w:r w:rsidR="005F63F3">
        <w:rPr>
          <w:rFonts w:asciiTheme="majorHAnsi" w:hAnsiTheme="majorHAnsi" w:cs="Times New Roman"/>
        </w:rPr>
        <w:t>, pasiūlymas turi būti atmestas</w:t>
      </w:r>
    </w:p>
    <w:p w:rsidR="00B50198" w:rsidRPr="003033A9" w:rsidRDefault="00B50198" w:rsidP="00B50198">
      <w:pPr>
        <w:pStyle w:val="Antrat1"/>
        <w:numPr>
          <w:ilvl w:val="0"/>
          <w:numId w:val="25"/>
        </w:numPr>
        <w:spacing w:before="120" w:after="120"/>
        <w:rPr>
          <w:rFonts w:asciiTheme="majorHAnsi" w:hAnsiTheme="majorHAnsi"/>
          <w:b/>
          <w:sz w:val="22"/>
        </w:rPr>
      </w:pPr>
      <w:bookmarkStart w:id="4" w:name="_Toc488306772"/>
      <w:r w:rsidRPr="003033A9">
        <w:rPr>
          <w:rFonts w:asciiTheme="majorHAnsi" w:hAnsiTheme="majorHAnsi"/>
          <w:b/>
          <w:sz w:val="22"/>
        </w:rPr>
        <w:t>ELEKTRONINIS AUKCIONAS</w:t>
      </w:r>
      <w:bookmarkEnd w:id="4"/>
    </w:p>
    <w:p w:rsidR="00B50198" w:rsidRPr="003033A9" w:rsidRDefault="00B50198" w:rsidP="00B50198">
      <w:pPr>
        <w:pStyle w:val="Body2"/>
        <w:rPr>
          <w:rFonts w:asciiTheme="majorHAnsi" w:hAnsiTheme="majorHAnsi" w:cs="Times New Roman"/>
          <w:color w:val="auto"/>
        </w:rPr>
      </w:pPr>
      <w:r w:rsidRPr="003033A9">
        <w:rPr>
          <w:rFonts w:asciiTheme="majorHAnsi" w:hAnsiTheme="majorHAnsi" w:cs="Times New Roman"/>
          <w:color w:val="auto"/>
        </w:rPr>
        <w:tab/>
        <w:t>12.1. Elektroninis aukcionas nerengiamas.</w:t>
      </w:r>
    </w:p>
    <w:p w:rsidR="00B50198" w:rsidRPr="003033A9" w:rsidRDefault="00B50198" w:rsidP="00B50198">
      <w:pPr>
        <w:pStyle w:val="Antrat1"/>
        <w:numPr>
          <w:ilvl w:val="0"/>
          <w:numId w:val="25"/>
        </w:numPr>
        <w:spacing w:before="240" w:after="240"/>
        <w:rPr>
          <w:rFonts w:asciiTheme="majorHAnsi" w:hAnsiTheme="majorHAnsi"/>
          <w:b/>
          <w:sz w:val="22"/>
        </w:rPr>
      </w:pPr>
      <w:bookmarkStart w:id="5" w:name="_Toc488306773"/>
      <w:r w:rsidRPr="003033A9">
        <w:rPr>
          <w:rFonts w:asciiTheme="majorHAnsi" w:hAnsiTheme="majorHAnsi"/>
          <w:b/>
          <w:sz w:val="22"/>
        </w:rPr>
        <w:t xml:space="preserve">PASIŪLYMŲ </w:t>
      </w:r>
      <w:r w:rsidRPr="003033A9">
        <w:rPr>
          <w:rFonts w:asciiTheme="majorHAnsi" w:hAnsiTheme="majorHAnsi"/>
          <w:b/>
          <w:sz w:val="22"/>
          <w:lang w:val="pt-PT"/>
        </w:rPr>
        <w:t>ATMETIMO PRIE</w:t>
      </w:r>
      <w:r w:rsidRPr="003033A9">
        <w:rPr>
          <w:rFonts w:asciiTheme="majorHAnsi" w:hAnsiTheme="majorHAnsi"/>
          <w:b/>
          <w:sz w:val="22"/>
        </w:rPr>
        <w:t>ŽASTYS</w:t>
      </w:r>
      <w:bookmarkEnd w:id="5"/>
    </w:p>
    <w:p w:rsidR="00B50198" w:rsidRPr="003033A9" w:rsidRDefault="00B50198" w:rsidP="00080F6C">
      <w:pPr>
        <w:pStyle w:val="Body2"/>
        <w:spacing w:after="0"/>
        <w:rPr>
          <w:rFonts w:asciiTheme="majorHAnsi" w:hAnsiTheme="majorHAnsi" w:cs="Times New Roman"/>
        </w:rPr>
      </w:pPr>
      <w:r w:rsidRPr="003033A9">
        <w:rPr>
          <w:rFonts w:asciiTheme="majorHAnsi" w:hAnsiTheme="majorHAnsi" w:cs="Times New Roman"/>
        </w:rPr>
        <w:tab/>
        <w:t>13.1. Pirkimo komisija atmeta pasiūlymą</w:t>
      </w:r>
      <w:r w:rsidRPr="003033A9">
        <w:rPr>
          <w:rFonts w:asciiTheme="majorHAnsi" w:hAnsiTheme="majorHAnsi" w:cs="Times New Roman"/>
          <w:lang w:val="de-DE"/>
        </w:rPr>
        <w:t>, jeigu:</w:t>
      </w:r>
    </w:p>
    <w:p w:rsidR="00B50198" w:rsidRPr="003033A9" w:rsidRDefault="00B50198" w:rsidP="00080F6C">
      <w:pPr>
        <w:pStyle w:val="Body2"/>
        <w:spacing w:after="0"/>
        <w:rPr>
          <w:rFonts w:asciiTheme="majorHAnsi" w:hAnsiTheme="majorHAnsi" w:cs="Times New Roman"/>
        </w:rPr>
      </w:pPr>
      <w:r w:rsidRPr="003033A9">
        <w:rPr>
          <w:rFonts w:asciiTheme="majorHAnsi" w:hAnsiTheme="majorHAnsi" w:cs="Times New Roman"/>
        </w:rPr>
        <w:tab/>
        <w:t>13.1.1. tiekė</w:t>
      </w:r>
      <w:r w:rsidRPr="003033A9">
        <w:rPr>
          <w:rFonts w:asciiTheme="majorHAnsi" w:hAnsiTheme="majorHAnsi" w:cs="Times New Roman"/>
          <w:lang w:val="es-ES_tradnl"/>
        </w:rPr>
        <w:t>jas pasi</w:t>
      </w:r>
      <w:r w:rsidRPr="003033A9">
        <w:rPr>
          <w:rFonts w:asciiTheme="majorHAnsi" w:hAnsiTheme="majorHAnsi" w:cs="Times New Roman"/>
        </w:rPr>
        <w:t>ūlymą ar jo dalį pateikė ne CVP IS priemonėmis;</w:t>
      </w:r>
    </w:p>
    <w:p w:rsidR="00B50198" w:rsidRPr="003033A9" w:rsidRDefault="00B50198" w:rsidP="00080F6C">
      <w:pPr>
        <w:pStyle w:val="Body2"/>
        <w:spacing w:after="0"/>
        <w:rPr>
          <w:rFonts w:asciiTheme="majorHAnsi" w:hAnsiTheme="majorHAnsi" w:cs="Times New Roman"/>
        </w:rPr>
      </w:pPr>
      <w:r w:rsidRPr="003033A9">
        <w:rPr>
          <w:rFonts w:asciiTheme="majorHAnsi" w:hAnsiTheme="majorHAnsi" w:cs="Times New Roman"/>
        </w:rPr>
        <w:tab/>
        <w:t>13.1.2. pasiūlymą pateikę</w:t>
      </w:r>
      <w:r w:rsidRPr="003033A9">
        <w:rPr>
          <w:rFonts w:asciiTheme="majorHAnsi" w:hAnsiTheme="majorHAnsi" w:cs="Times New Roman"/>
          <w:lang w:val="nl-NL"/>
        </w:rPr>
        <w:t>s tiek</w:t>
      </w:r>
      <w:r w:rsidRPr="003033A9">
        <w:rPr>
          <w:rFonts w:asciiTheme="majorHAnsi" w:hAnsiTheme="majorHAnsi" w:cs="Times New Roman"/>
        </w:rPr>
        <w:t>ė</w:t>
      </w:r>
      <w:r w:rsidRPr="003033A9">
        <w:rPr>
          <w:rFonts w:asciiTheme="majorHAnsi" w:hAnsiTheme="majorHAnsi" w:cs="Times New Roman"/>
          <w:lang w:val="es-ES_tradnl"/>
        </w:rPr>
        <w:t xml:space="preserve">jas </w:t>
      </w:r>
      <w:r w:rsidRPr="003033A9">
        <w:rPr>
          <w:rFonts w:asciiTheme="majorHAnsi" w:hAnsiTheme="majorHAnsi" w:cs="Times New Roman"/>
        </w:rPr>
        <w:t>turi būti pašalinamas iš pirkimo pro</w:t>
      </w:r>
      <w:r w:rsidR="00B81EBF" w:rsidRPr="003033A9">
        <w:rPr>
          <w:rFonts w:asciiTheme="majorHAnsi" w:hAnsiTheme="majorHAnsi" w:cs="Times New Roman"/>
        </w:rPr>
        <w:t>cedūros pagal pirkimo sąlygų 3.8</w:t>
      </w:r>
      <w:r w:rsidRPr="003033A9">
        <w:rPr>
          <w:rFonts w:asciiTheme="majorHAnsi" w:hAnsiTheme="majorHAnsi" w:cs="Times New Roman"/>
        </w:rPr>
        <w:t xml:space="preserve"> punktą arba perkančiosios organizacijos prašymu nepateikė ar nepatikslino pateiktų netikslių ar neišsamių duomenų apie pašalinimo pagrindų nebuvimą CVP IS priemonėmis;</w:t>
      </w:r>
    </w:p>
    <w:p w:rsidR="00B50198" w:rsidRPr="003033A9" w:rsidRDefault="00B50198" w:rsidP="00080F6C">
      <w:pPr>
        <w:pStyle w:val="Body2"/>
        <w:spacing w:after="0"/>
        <w:rPr>
          <w:rFonts w:asciiTheme="majorHAnsi" w:hAnsiTheme="majorHAnsi" w:cs="Times New Roman"/>
        </w:rPr>
      </w:pPr>
      <w:r w:rsidRPr="003033A9">
        <w:rPr>
          <w:rFonts w:asciiTheme="majorHAnsi" w:hAnsiTheme="majorHAnsi" w:cs="Times New Roman"/>
        </w:rPr>
        <w:tab/>
        <w:t>13.1.3. pasiūlymą pateikę</w:t>
      </w:r>
      <w:r w:rsidRPr="003033A9">
        <w:rPr>
          <w:rFonts w:asciiTheme="majorHAnsi" w:hAnsiTheme="majorHAnsi" w:cs="Times New Roman"/>
          <w:lang w:val="nl-NL"/>
        </w:rPr>
        <w:t>s tiek</w:t>
      </w:r>
      <w:r w:rsidRPr="003033A9">
        <w:rPr>
          <w:rFonts w:asciiTheme="majorHAnsi" w:hAnsiTheme="majorHAnsi" w:cs="Times New Roman"/>
        </w:rPr>
        <w:t xml:space="preserve">ėjas neatitinka </w:t>
      </w:r>
      <w:r w:rsidR="00E42952" w:rsidRPr="003033A9">
        <w:rPr>
          <w:rFonts w:asciiTheme="majorHAnsi" w:hAnsiTheme="majorHAnsi" w:cs="Times New Roman"/>
        </w:rPr>
        <w:t>pirkime</w:t>
      </w:r>
      <w:r w:rsidRPr="003033A9">
        <w:rPr>
          <w:rFonts w:asciiTheme="majorHAnsi" w:hAnsiTheme="majorHAnsi" w:cs="Times New Roman"/>
        </w:rPr>
        <w:t xml:space="preserve"> nustatytų minimalių kvalifikacijos reikalavimų, ir, jeigu taikytina, kokybė</w:t>
      </w:r>
      <w:r w:rsidRPr="003033A9">
        <w:rPr>
          <w:rFonts w:asciiTheme="majorHAnsi" w:hAnsiTheme="majorHAnsi" w:cs="Times New Roman"/>
          <w:lang w:val="pt-PT"/>
        </w:rPr>
        <w:t>s vadybos sistemos ir (arba) aplinkos apsaugos vadybos sistemos standart</w:t>
      </w:r>
      <w:r w:rsidRPr="003033A9">
        <w:rPr>
          <w:rFonts w:asciiTheme="majorHAnsi" w:hAnsiTheme="majorHAnsi" w:cs="Times New Roman"/>
        </w:rPr>
        <w:t xml:space="preserve">ų, arba perkančiosios organizacijos prašymu nepateikė ar </w:t>
      </w:r>
      <w:r w:rsidRPr="003033A9">
        <w:rPr>
          <w:rFonts w:asciiTheme="majorHAnsi" w:hAnsiTheme="majorHAnsi" w:cs="Times New Roman"/>
          <w:lang w:val="it-IT"/>
        </w:rPr>
        <w:t>nepatikslino pateikt</w:t>
      </w:r>
      <w:r w:rsidRPr="003033A9">
        <w:rPr>
          <w:rFonts w:asciiTheme="majorHAnsi" w:hAnsiTheme="majorHAnsi" w:cs="Times New Roman"/>
        </w:rPr>
        <w:t>ų netikslių ar neišsamių duomenų apie atitikimą CVP IS priemonėmis;</w:t>
      </w:r>
    </w:p>
    <w:p w:rsidR="000137D4" w:rsidRPr="00DC593B" w:rsidRDefault="000137D4" w:rsidP="000137D4">
      <w:pPr>
        <w:suppressAutoHyphens/>
        <w:ind w:firstLine="567"/>
        <w:jc w:val="both"/>
        <w:rPr>
          <w:rFonts w:ascii="Cambria" w:hAnsi="Cambria"/>
          <w:sz w:val="22"/>
          <w:szCs w:val="22"/>
        </w:rPr>
      </w:pPr>
      <w:r>
        <w:rPr>
          <w:rFonts w:ascii="Cambria" w:hAnsi="Cambria"/>
          <w:color w:val="000000"/>
          <w:sz w:val="22"/>
          <w:szCs w:val="22"/>
          <w:lang w:eastAsia="lt-LT"/>
        </w:rPr>
        <w:t xml:space="preserve">              </w:t>
      </w:r>
      <w:r w:rsidRPr="00143DD6">
        <w:rPr>
          <w:rFonts w:ascii="Cambria" w:hAnsi="Cambria"/>
          <w:color w:val="000000"/>
          <w:sz w:val="22"/>
          <w:szCs w:val="22"/>
          <w:lang w:eastAsia="lt-LT"/>
        </w:rPr>
        <w:t>13.1.4.</w:t>
      </w:r>
      <w:r w:rsidRPr="00143DD6">
        <w:rPr>
          <w:rFonts w:ascii="Cambria" w:hAnsi="Cambria"/>
          <w:sz w:val="22"/>
          <w:szCs w:val="22"/>
          <w:lang w:val="nl-NL"/>
        </w:rPr>
        <w:t xml:space="preserve"> tiek</w:t>
      </w:r>
      <w:r w:rsidRPr="00143DD6">
        <w:rPr>
          <w:rFonts w:ascii="Cambria" w:hAnsi="Cambria"/>
          <w:sz w:val="22"/>
          <w:szCs w:val="22"/>
        </w:rPr>
        <w:t>ė</w:t>
      </w:r>
      <w:r w:rsidRPr="00143DD6">
        <w:rPr>
          <w:rFonts w:ascii="Cambria" w:hAnsi="Cambria"/>
          <w:sz w:val="22"/>
          <w:szCs w:val="22"/>
          <w:lang w:val="es-ES_tradnl"/>
        </w:rPr>
        <w:t xml:space="preserve">jas </w:t>
      </w:r>
      <w:r w:rsidRPr="00143DD6">
        <w:rPr>
          <w:rFonts w:ascii="Cambria" w:hAnsi="Cambria"/>
          <w:sz w:val="22"/>
          <w:szCs w:val="22"/>
        </w:rPr>
        <w:t xml:space="preserve">turi būti pašalinamas iš pirkimo procedūros pagal pirkimo sąlygų 3.14 punktą arba perkančiosios organizacijos prašymu nepateikė ar nepatikslino pateiktos netikslios ar neišsamios </w:t>
      </w:r>
      <w:r w:rsidRPr="00DC593B">
        <w:rPr>
          <w:rFonts w:ascii="Cambria" w:hAnsi="Cambria"/>
          <w:sz w:val="22"/>
          <w:szCs w:val="22"/>
        </w:rPr>
        <w:t>informacijos dėl atitikties Reglamento nuostatoms.</w:t>
      </w:r>
    </w:p>
    <w:p w:rsidR="00B50198" w:rsidRPr="003033A9" w:rsidRDefault="00053708" w:rsidP="00080F6C">
      <w:pPr>
        <w:pStyle w:val="Body2"/>
        <w:spacing w:after="0"/>
        <w:rPr>
          <w:rFonts w:asciiTheme="majorHAnsi" w:hAnsiTheme="majorHAnsi" w:cs="Times New Roman"/>
        </w:rPr>
      </w:pPr>
      <w:r w:rsidRPr="003033A9">
        <w:rPr>
          <w:rFonts w:asciiTheme="majorHAnsi" w:hAnsiTheme="majorHAnsi" w:cs="Times New Roman"/>
        </w:rPr>
        <w:tab/>
        <w:t>13.1.5</w:t>
      </w:r>
      <w:r w:rsidR="00B50198" w:rsidRPr="003033A9">
        <w:rPr>
          <w:rFonts w:asciiTheme="majorHAnsi" w:hAnsiTheme="majorHAnsi" w:cs="Times New Roman"/>
        </w:rPr>
        <w:t>. pasiūlymas neatitinka pirkimo dokumentuose nustatytų reikalavimų;</w:t>
      </w:r>
    </w:p>
    <w:p w:rsidR="00B50198" w:rsidRPr="003033A9" w:rsidRDefault="00053708" w:rsidP="00080F6C">
      <w:pPr>
        <w:pStyle w:val="Body2"/>
        <w:spacing w:after="0"/>
        <w:rPr>
          <w:rFonts w:asciiTheme="majorHAnsi" w:hAnsiTheme="majorHAnsi" w:cs="Times New Roman"/>
        </w:rPr>
      </w:pPr>
      <w:r w:rsidRPr="003033A9">
        <w:rPr>
          <w:rFonts w:asciiTheme="majorHAnsi" w:hAnsiTheme="majorHAnsi" w:cs="Times New Roman"/>
        </w:rPr>
        <w:tab/>
        <w:t>13.1.6</w:t>
      </w:r>
      <w:r w:rsidR="00B50198" w:rsidRPr="003033A9">
        <w:rPr>
          <w:rFonts w:asciiTheme="majorHAnsi" w:hAnsiTheme="majorHAnsi" w:cs="Times New Roman"/>
        </w:rPr>
        <w:t xml:space="preserve">. pasiūlyta per didelė, </w:t>
      </w:r>
      <w:r w:rsidR="00B50198" w:rsidRPr="003033A9">
        <w:rPr>
          <w:rFonts w:asciiTheme="majorHAnsi" w:hAnsiTheme="majorHAnsi" w:cs="Times New Roman"/>
          <w:lang w:val="nl-NL"/>
        </w:rPr>
        <w:t>perkan</w:t>
      </w:r>
      <w:r w:rsidR="00B50198" w:rsidRPr="003033A9">
        <w:rPr>
          <w:rFonts w:asciiTheme="majorHAnsi" w:hAnsiTheme="majorHAnsi" w:cs="Times New Roman"/>
        </w:rPr>
        <w:t>čiajai organizacijai nepriimtina kaina;</w:t>
      </w:r>
    </w:p>
    <w:p w:rsidR="00E45327" w:rsidRPr="00B03ABD" w:rsidRDefault="00E45327" w:rsidP="00E45327">
      <w:pPr>
        <w:pStyle w:val="Body2"/>
        <w:spacing w:after="0"/>
        <w:ind w:firstLine="1276"/>
        <w:rPr>
          <w:rFonts w:asciiTheme="majorHAnsi" w:hAnsiTheme="majorHAnsi" w:cs="Times New Roman"/>
        </w:rPr>
      </w:pPr>
      <w:r w:rsidRPr="00B03ABD">
        <w:rPr>
          <w:rFonts w:asciiTheme="majorHAnsi" w:hAnsiTheme="majorHAnsi"/>
          <w:lang w:eastAsia="lt-LT"/>
        </w:rPr>
        <w:t>13.1.7. Tiekėjas kartu su pasiūlymu nepateikė pirkimo sąlygų</w:t>
      </w:r>
      <w:r w:rsidRPr="00B03ABD">
        <w:rPr>
          <w:rFonts w:asciiTheme="majorHAnsi" w:hAnsiTheme="majorHAnsi"/>
          <w:iCs/>
        </w:rPr>
        <w:t xml:space="preserve"> </w:t>
      </w:r>
      <w:r w:rsidR="00EF427B" w:rsidRPr="00B03ABD">
        <w:rPr>
          <w:rFonts w:asciiTheme="majorHAnsi" w:hAnsiTheme="majorHAnsi"/>
          <w:iCs/>
        </w:rPr>
        <w:t>5.11.2</w:t>
      </w:r>
      <w:r w:rsidR="003F1D76" w:rsidRPr="00B03ABD">
        <w:rPr>
          <w:rFonts w:asciiTheme="majorHAnsi" w:hAnsiTheme="majorHAnsi"/>
          <w:iCs/>
        </w:rPr>
        <w:t xml:space="preserve"> </w:t>
      </w:r>
      <w:r w:rsidRPr="00B03ABD">
        <w:rPr>
          <w:rFonts w:asciiTheme="majorHAnsi" w:hAnsiTheme="majorHAnsi"/>
          <w:iCs/>
        </w:rPr>
        <w:t>punkte nurodyt</w:t>
      </w:r>
      <w:r w:rsidR="00B03ABD" w:rsidRPr="00B03ABD">
        <w:rPr>
          <w:rFonts w:asciiTheme="majorHAnsi" w:hAnsiTheme="majorHAnsi"/>
          <w:iCs/>
        </w:rPr>
        <w:t xml:space="preserve">o </w:t>
      </w:r>
      <w:r w:rsidRPr="00B03ABD">
        <w:rPr>
          <w:rFonts w:asciiTheme="majorHAnsi" w:hAnsiTheme="majorHAnsi"/>
          <w:iCs/>
        </w:rPr>
        <w:t>dokument</w:t>
      </w:r>
      <w:r w:rsidR="00B03ABD" w:rsidRPr="00B03ABD">
        <w:rPr>
          <w:rFonts w:asciiTheme="majorHAnsi" w:hAnsiTheme="majorHAnsi"/>
          <w:iCs/>
        </w:rPr>
        <w:t>o</w:t>
      </w:r>
      <w:r w:rsidRPr="00B03ABD">
        <w:rPr>
          <w:rFonts w:asciiTheme="majorHAnsi" w:hAnsiTheme="majorHAnsi"/>
          <w:iCs/>
        </w:rPr>
        <w:t xml:space="preserve">. </w:t>
      </w:r>
      <w:r w:rsidRPr="00B03ABD">
        <w:rPr>
          <w:rFonts w:asciiTheme="majorHAnsi" w:hAnsiTheme="majorHAnsi" w:cs="Times New Roman"/>
        </w:rPr>
        <w:t>Šiuo atveju pasiūlymas atmetamas kaip neatitinkantis pirkimo dokumentuose nustatytų reikalavimų;</w:t>
      </w:r>
    </w:p>
    <w:p w:rsidR="00FA6318" w:rsidRPr="003033A9" w:rsidRDefault="00FA6318" w:rsidP="00FA6318">
      <w:pPr>
        <w:pStyle w:val="Body2"/>
        <w:spacing w:after="0"/>
        <w:rPr>
          <w:rFonts w:asciiTheme="majorHAnsi" w:hAnsiTheme="majorHAnsi" w:cs="Times New Roman"/>
        </w:rPr>
      </w:pPr>
      <w:r w:rsidRPr="003033A9">
        <w:rPr>
          <w:rFonts w:asciiTheme="majorHAnsi" w:hAnsiTheme="majorHAnsi" w:cs="Times New Roman"/>
        </w:rPr>
        <w:tab/>
        <w:t xml:space="preserve">13.1.8. dalyvis per perkančiosios organizacijos nurodytą terminą </w:t>
      </w:r>
      <w:r w:rsidRPr="003033A9">
        <w:rPr>
          <w:rFonts w:asciiTheme="majorHAnsi" w:hAnsiTheme="majorHAnsi" w:cs="Times New Roman"/>
          <w:lang w:val="de-DE"/>
        </w:rPr>
        <w:t>nei</w:t>
      </w:r>
      <w:r w:rsidRPr="003033A9">
        <w:rPr>
          <w:rFonts w:asciiTheme="majorHAnsi" w:hAnsiTheme="majorHAnsi" w:cs="Times New Roman"/>
        </w:rPr>
        <w:t xml:space="preserve">štaiso aritmetinių klaidų, nepristato prekės pavyzdžio </w:t>
      </w:r>
      <w:r w:rsidRPr="003033A9">
        <w:rPr>
          <w:rFonts w:asciiTheme="majorHAnsi" w:hAnsiTheme="majorHAnsi" w:cs="Times New Roman"/>
          <w:lang w:val="nl-NL"/>
        </w:rPr>
        <w:t>ir (ar) nepaai</w:t>
      </w:r>
      <w:r w:rsidRPr="003033A9">
        <w:rPr>
          <w:rFonts w:asciiTheme="majorHAnsi" w:hAnsiTheme="majorHAnsi" w:cs="Times New Roman"/>
        </w:rPr>
        <w:t>š</w:t>
      </w:r>
      <w:r w:rsidRPr="003033A9">
        <w:rPr>
          <w:rFonts w:asciiTheme="majorHAnsi" w:hAnsiTheme="majorHAnsi" w:cs="Times New Roman"/>
          <w:lang w:val="es-ES_tradnl"/>
        </w:rPr>
        <w:t>kina pasi</w:t>
      </w:r>
      <w:r w:rsidRPr="003033A9">
        <w:rPr>
          <w:rFonts w:asciiTheme="majorHAnsi" w:hAnsiTheme="majorHAnsi" w:cs="Times New Roman"/>
        </w:rPr>
        <w:t>ūlymo. Šiuo atveju jo pasiūlymas atmetamas kaip neatitinkantis pirkimo dokumentuose nustatytų reikalavimų;</w:t>
      </w:r>
    </w:p>
    <w:p w:rsidR="00FA6318" w:rsidRPr="003033A9" w:rsidRDefault="00FA6318" w:rsidP="00FA6318">
      <w:pPr>
        <w:pStyle w:val="Body2"/>
        <w:spacing w:after="0"/>
        <w:rPr>
          <w:rFonts w:asciiTheme="majorHAnsi" w:hAnsiTheme="majorHAnsi" w:cs="Times New Roman"/>
        </w:rPr>
      </w:pPr>
      <w:r w:rsidRPr="003033A9">
        <w:rPr>
          <w:rFonts w:asciiTheme="majorHAnsi" w:hAnsiTheme="majorHAnsi" w:cs="Times New Roman"/>
        </w:rPr>
        <w:tab/>
      </w:r>
      <w:bookmarkStart w:id="6" w:name="_Hlk488957884"/>
      <w:r w:rsidRPr="003033A9">
        <w:rPr>
          <w:rFonts w:asciiTheme="majorHAnsi" w:hAnsiTheme="majorHAnsi" w:cs="Times New Roman"/>
        </w:rPr>
        <w:t xml:space="preserve">13.1.9. </w:t>
      </w:r>
      <w:bookmarkEnd w:id="6"/>
      <w:r w:rsidRPr="003033A9">
        <w:rPr>
          <w:rFonts w:asciiTheme="majorHAnsi" w:hAnsiTheme="majorHAnsi" w:cs="Times New Roman"/>
        </w:rPr>
        <w:t>pateiktame pasiūlyme nurodyta kaina yra neįprastai maž</w:t>
      </w:r>
      <w:r w:rsidRPr="003033A9">
        <w:rPr>
          <w:rFonts w:asciiTheme="majorHAnsi" w:hAnsiTheme="majorHAnsi" w:cs="Times New Roman"/>
          <w:lang w:val="es-ES_tradnl"/>
        </w:rPr>
        <w:t>a ir dalyvis, perkan</w:t>
      </w:r>
      <w:r w:rsidRPr="003033A9">
        <w:rPr>
          <w:rFonts w:asciiTheme="majorHAnsi" w:hAnsiTheme="majorHAnsi" w:cs="Times New Roman"/>
        </w:rPr>
        <w:t xml:space="preserve">čiosios organizacijos prašymu, nepateikia tinkamų </w:t>
      </w:r>
      <w:r w:rsidRPr="003033A9">
        <w:rPr>
          <w:rFonts w:asciiTheme="majorHAnsi" w:hAnsiTheme="majorHAnsi" w:cs="Times New Roman"/>
          <w:lang w:val="es-ES_tradnl"/>
        </w:rPr>
        <w:t>kainos pagr</w:t>
      </w:r>
      <w:r w:rsidRPr="003033A9">
        <w:rPr>
          <w:rFonts w:asciiTheme="majorHAnsi" w:hAnsiTheme="majorHAnsi" w:cs="Times New Roman"/>
        </w:rPr>
        <w:t>į</w:t>
      </w:r>
      <w:r w:rsidRPr="003033A9">
        <w:rPr>
          <w:rFonts w:asciiTheme="majorHAnsi" w:hAnsiTheme="majorHAnsi" w:cs="Times New Roman"/>
          <w:lang w:val="it-IT"/>
        </w:rPr>
        <w:t xml:space="preserve">stumo </w:t>
      </w:r>
      <w:r w:rsidRPr="003033A9">
        <w:rPr>
          <w:rFonts w:asciiTheme="majorHAnsi" w:hAnsiTheme="majorHAnsi" w:cs="Times New Roman"/>
        </w:rPr>
        <w:t>įrodymų;</w:t>
      </w:r>
    </w:p>
    <w:p w:rsidR="00FA6318" w:rsidRPr="003033A9" w:rsidRDefault="00FA6318" w:rsidP="00FA6318">
      <w:pPr>
        <w:pStyle w:val="Body2"/>
        <w:spacing w:after="0"/>
        <w:rPr>
          <w:rFonts w:asciiTheme="majorHAnsi" w:hAnsiTheme="majorHAnsi" w:cs="Times New Roman"/>
        </w:rPr>
      </w:pPr>
      <w:r w:rsidRPr="003033A9">
        <w:rPr>
          <w:rFonts w:asciiTheme="majorHAnsi" w:hAnsiTheme="majorHAnsi" w:cs="Times New Roman"/>
        </w:rPr>
        <w:tab/>
        <w:t>13.1.10. tiekėjas, apie nustatytų reikalavimų atitikimą, yra pateikę</w:t>
      </w:r>
      <w:r w:rsidRPr="003033A9">
        <w:rPr>
          <w:rFonts w:asciiTheme="majorHAnsi" w:hAnsiTheme="majorHAnsi" w:cs="Times New Roman"/>
          <w:lang w:val="nl-NL"/>
        </w:rPr>
        <w:t>s melaging</w:t>
      </w:r>
      <w:r w:rsidRPr="003033A9">
        <w:rPr>
          <w:rFonts w:asciiTheme="majorHAnsi" w:hAnsiTheme="majorHAnsi" w:cs="Times New Roman"/>
        </w:rPr>
        <w:t xml:space="preserve">ą informaciją, kurią </w:t>
      </w:r>
      <w:r w:rsidRPr="003033A9">
        <w:rPr>
          <w:rFonts w:asciiTheme="majorHAnsi" w:hAnsiTheme="majorHAnsi" w:cs="Times New Roman"/>
          <w:lang w:val="nl-NL"/>
        </w:rPr>
        <w:t>perkan</w:t>
      </w:r>
      <w:r w:rsidRPr="003033A9">
        <w:rPr>
          <w:rFonts w:asciiTheme="majorHAnsi" w:hAnsiTheme="majorHAnsi" w:cs="Times New Roman"/>
        </w:rPr>
        <w:t>čioji organizacija gali įrodyti bet kokiomis teisėtomis priemonėmis;</w:t>
      </w:r>
    </w:p>
    <w:p w:rsidR="00FA6318" w:rsidRPr="003033A9" w:rsidRDefault="00FA6318" w:rsidP="00FA6318">
      <w:pPr>
        <w:pStyle w:val="Body2"/>
        <w:spacing w:after="0"/>
        <w:rPr>
          <w:rFonts w:asciiTheme="majorHAnsi" w:hAnsiTheme="majorHAnsi" w:cs="Times New Roman"/>
        </w:rPr>
      </w:pPr>
      <w:r w:rsidRPr="003033A9">
        <w:rPr>
          <w:rFonts w:asciiTheme="majorHAnsi" w:hAnsiTheme="majorHAnsi" w:cs="Times New Roman"/>
        </w:rPr>
        <w:tab/>
        <w:t xml:space="preserve">13.1.11. jei tiekėjas pateikia daugiau kaip vieną </w:t>
      </w:r>
      <w:r w:rsidRPr="003033A9">
        <w:rPr>
          <w:rFonts w:asciiTheme="majorHAnsi" w:hAnsiTheme="majorHAnsi" w:cs="Times New Roman"/>
          <w:lang w:val="es-ES_tradnl"/>
        </w:rPr>
        <w:t>pasi</w:t>
      </w:r>
      <w:r w:rsidRPr="003033A9">
        <w:rPr>
          <w:rFonts w:asciiTheme="majorHAnsi" w:hAnsiTheme="majorHAnsi" w:cs="Times New Roman"/>
        </w:rPr>
        <w:t xml:space="preserve">ūlymą arba ūkio subjektų grupės narys dalyvauja teikiant kelis pasiūlymus. Laikoma, kad tiekėjas pateikė daugiau kaip vieną </w:t>
      </w:r>
      <w:r w:rsidRPr="003033A9">
        <w:rPr>
          <w:rFonts w:asciiTheme="majorHAnsi" w:hAnsiTheme="majorHAnsi" w:cs="Times New Roman"/>
          <w:lang w:val="es-ES_tradnl"/>
        </w:rPr>
        <w:t>pasi</w:t>
      </w:r>
      <w:r w:rsidRPr="003033A9">
        <w:rPr>
          <w:rFonts w:asciiTheme="majorHAnsi" w:hAnsiTheme="majorHAnsi" w:cs="Times New Roman"/>
        </w:rPr>
        <w:t xml:space="preserve">ūlymą, jeigu tą patį </w:t>
      </w:r>
      <w:r w:rsidRPr="003033A9">
        <w:rPr>
          <w:rFonts w:asciiTheme="majorHAnsi" w:hAnsiTheme="majorHAnsi" w:cs="Times New Roman"/>
          <w:lang w:val="es-ES_tradnl"/>
        </w:rPr>
        <w:t>pasi</w:t>
      </w:r>
      <w:r w:rsidRPr="003033A9">
        <w:rPr>
          <w:rFonts w:asciiTheme="majorHAnsi" w:hAnsiTheme="majorHAnsi" w:cs="Times New Roman"/>
        </w:rPr>
        <w:t>ūlymą pateikė ir raštu (popierine forma, vokuose), ir naudodamasis CVP IS priemonėmis;</w:t>
      </w:r>
    </w:p>
    <w:p w:rsidR="00FA6318" w:rsidRPr="003033A9" w:rsidRDefault="00FA6318" w:rsidP="00FA6318">
      <w:pPr>
        <w:pStyle w:val="Body2"/>
        <w:spacing w:after="0"/>
        <w:rPr>
          <w:rFonts w:asciiTheme="majorHAnsi" w:hAnsiTheme="majorHAnsi" w:cs="Times New Roman"/>
        </w:rPr>
      </w:pPr>
      <w:r w:rsidRPr="003033A9">
        <w:rPr>
          <w:rFonts w:asciiTheme="majorHAnsi" w:hAnsiTheme="majorHAnsi" w:cs="Times New Roman"/>
        </w:rPr>
        <w:tab/>
        <w:t>13.1.12. tiekėjas pateikė netikslius, neišsamius pirkimo dokumentuose nuodytus kartu su pasiūlymu teikiamus dokumentus: tiekė</w:t>
      </w:r>
      <w:r w:rsidRPr="003033A9">
        <w:rPr>
          <w:rFonts w:asciiTheme="majorHAnsi" w:hAnsiTheme="majorHAnsi" w:cs="Times New Roman"/>
          <w:lang w:val="es-ES_tradnl"/>
        </w:rPr>
        <w:t xml:space="preserve">jo </w:t>
      </w:r>
      <w:r w:rsidRPr="003033A9">
        <w:rPr>
          <w:rFonts w:asciiTheme="majorHAnsi" w:hAnsiTheme="majorHAnsi" w:cs="Times New Roman"/>
        </w:rPr>
        <w:t>įgaliojimą asmeniui pasiraš</w:t>
      </w:r>
      <w:r w:rsidRPr="003033A9">
        <w:rPr>
          <w:rFonts w:asciiTheme="majorHAnsi" w:hAnsiTheme="majorHAnsi" w:cs="Times New Roman"/>
          <w:lang w:val="it-IT"/>
        </w:rPr>
        <w:t>yti pasi</w:t>
      </w:r>
      <w:r w:rsidRPr="003033A9">
        <w:rPr>
          <w:rFonts w:asciiTheme="majorHAnsi" w:hAnsiTheme="majorHAnsi" w:cs="Times New Roman"/>
        </w:rPr>
        <w:t>ūlymą</w:t>
      </w:r>
      <w:r w:rsidRPr="003033A9">
        <w:rPr>
          <w:rFonts w:asciiTheme="majorHAnsi" w:hAnsiTheme="majorHAnsi" w:cs="Times New Roman"/>
          <w:lang w:val="de-DE"/>
        </w:rPr>
        <w:t>, jungtin</w:t>
      </w:r>
      <w:r w:rsidRPr="003033A9">
        <w:rPr>
          <w:rFonts w:asciiTheme="majorHAnsi" w:hAnsiTheme="majorHAnsi" w:cs="Times New Roman"/>
        </w:rPr>
        <w:t>ės veiklos sutartį</w:t>
      </w:r>
      <w:r w:rsidRPr="003033A9">
        <w:rPr>
          <w:rFonts w:asciiTheme="majorHAnsi" w:hAnsiTheme="majorHAnsi" w:cs="Times New Roman"/>
          <w:lang w:val="es-ES_tradnl"/>
        </w:rPr>
        <w:t>, pasi</w:t>
      </w:r>
      <w:r w:rsidRPr="003033A9">
        <w:rPr>
          <w:rFonts w:asciiTheme="majorHAnsi" w:hAnsiTheme="majorHAnsi" w:cs="Times New Roman"/>
        </w:rPr>
        <w:t xml:space="preserve">ūlymo galiojimo užtikrinimą patvirtinantį dokumentą (jei reikalaujamas) ar jų nepateikė </w:t>
      </w:r>
      <w:r w:rsidRPr="003033A9">
        <w:rPr>
          <w:rFonts w:asciiTheme="majorHAnsi" w:hAnsiTheme="majorHAnsi" w:cs="Times New Roman"/>
          <w:lang w:val="nl-NL"/>
        </w:rPr>
        <w:t>ir perkan</w:t>
      </w:r>
      <w:r w:rsidRPr="003033A9">
        <w:rPr>
          <w:rFonts w:asciiTheme="majorHAnsi" w:hAnsiTheme="majorHAnsi" w:cs="Times New Roman"/>
        </w:rPr>
        <w:t>čiosios organizacijos prašymu jų nepateikė per perkančiosios organizacijos nurodytą terminą.</w:t>
      </w:r>
    </w:p>
    <w:p w:rsidR="00FA6318" w:rsidRPr="003033A9" w:rsidRDefault="00FA6318" w:rsidP="00FA6318">
      <w:pPr>
        <w:pStyle w:val="Body2"/>
        <w:spacing w:after="0"/>
        <w:rPr>
          <w:rFonts w:asciiTheme="majorHAnsi" w:hAnsiTheme="majorHAnsi" w:cs="Times New Roman"/>
        </w:rPr>
      </w:pPr>
      <w:r w:rsidRPr="003033A9">
        <w:rPr>
          <w:rFonts w:asciiTheme="majorHAnsi" w:hAnsiTheme="majorHAnsi" w:cs="Times New Roman"/>
        </w:rPr>
        <w:tab/>
        <w:t>13.2. Apie pasiūlymo atmetimą ir tokio atmetimo priež</w:t>
      </w:r>
      <w:r w:rsidRPr="003033A9">
        <w:rPr>
          <w:rFonts w:asciiTheme="majorHAnsi" w:hAnsiTheme="majorHAnsi" w:cs="Times New Roman"/>
          <w:lang w:val="nl-NL"/>
        </w:rPr>
        <w:t>astis tiek</w:t>
      </w:r>
      <w:r w:rsidRPr="003033A9">
        <w:rPr>
          <w:rFonts w:asciiTheme="majorHAnsi" w:hAnsiTheme="majorHAnsi" w:cs="Times New Roman"/>
        </w:rPr>
        <w:t>ėjas informuojamas raštu CVP IS priemonė</w:t>
      </w:r>
      <w:r w:rsidRPr="003033A9">
        <w:rPr>
          <w:rFonts w:asciiTheme="majorHAnsi" w:hAnsiTheme="majorHAnsi" w:cs="Times New Roman"/>
          <w:lang w:val="pt-PT"/>
        </w:rPr>
        <w:t>mis.</w:t>
      </w:r>
    </w:p>
    <w:p w:rsidR="00FA6318" w:rsidRPr="003033A9" w:rsidRDefault="00FA6318" w:rsidP="00FA6318">
      <w:pPr>
        <w:pStyle w:val="Body2"/>
        <w:spacing w:after="0"/>
        <w:rPr>
          <w:rFonts w:asciiTheme="majorHAnsi" w:hAnsiTheme="majorHAnsi" w:cs="Times New Roman"/>
        </w:rPr>
      </w:pPr>
      <w:r w:rsidRPr="003033A9">
        <w:rPr>
          <w:rFonts w:asciiTheme="majorHAnsi" w:hAnsiTheme="majorHAnsi" w:cs="Times New Roman"/>
        </w:rPr>
        <w:lastRenderedPageBreak/>
        <w:tab/>
        <w:t xml:space="preserve">13.3. </w:t>
      </w:r>
      <w:r w:rsidRPr="003033A9">
        <w:rPr>
          <w:rFonts w:asciiTheme="majorHAnsi" w:hAnsiTheme="majorHAnsi" w:cs="Times New Roman"/>
          <w:lang w:val="sv-SE"/>
        </w:rPr>
        <w:t>Perkan</w:t>
      </w:r>
      <w:r w:rsidRPr="003033A9">
        <w:rPr>
          <w:rFonts w:asciiTheme="majorHAnsi" w:hAnsiTheme="majorHAnsi" w:cs="Times New Roman"/>
        </w:rPr>
        <w:t xml:space="preserve">čioji organizacija gali nuspręsti nesudaryti pirkimo sutarties su ekonomiškai naudingiausią </w:t>
      </w:r>
      <w:r w:rsidRPr="003033A9">
        <w:rPr>
          <w:rFonts w:asciiTheme="majorHAnsi" w:hAnsiTheme="majorHAnsi" w:cs="Times New Roman"/>
          <w:lang w:val="es-ES_tradnl"/>
        </w:rPr>
        <w:t>pasi</w:t>
      </w:r>
      <w:r w:rsidRPr="003033A9">
        <w:rPr>
          <w:rFonts w:asciiTheme="majorHAnsi" w:hAnsiTheme="majorHAnsi" w:cs="Times New Roman"/>
        </w:rPr>
        <w:t xml:space="preserve">ūlymą pateikusiu tiekėju, jeigu paaiškėja, kad pasiūlymas neatitinka VPĮ 17 straipsnio 2 dalies 2 punkte nurodytų </w:t>
      </w:r>
      <w:r w:rsidRPr="003033A9">
        <w:rPr>
          <w:rFonts w:asciiTheme="majorHAnsi" w:hAnsiTheme="majorHAnsi" w:cs="Times New Roman"/>
          <w:lang w:val="es-ES_tradnl"/>
        </w:rPr>
        <w:t>aplinkos apsaugos, socialin</w:t>
      </w:r>
      <w:r w:rsidRPr="003033A9">
        <w:rPr>
          <w:rFonts w:asciiTheme="majorHAnsi" w:hAnsiTheme="majorHAnsi" w:cs="Times New Roman"/>
        </w:rPr>
        <w:t>ė</w:t>
      </w:r>
      <w:r w:rsidRPr="003033A9">
        <w:rPr>
          <w:rFonts w:asciiTheme="majorHAnsi" w:hAnsiTheme="majorHAnsi" w:cs="Times New Roman"/>
          <w:lang w:val="pt-PT"/>
        </w:rPr>
        <w:t>s ir darbo teis</w:t>
      </w:r>
      <w:r w:rsidRPr="003033A9">
        <w:rPr>
          <w:rFonts w:asciiTheme="majorHAnsi" w:hAnsiTheme="majorHAnsi" w:cs="Times New Roman"/>
        </w:rPr>
        <w:t>ės įpareigojimų.</w:t>
      </w:r>
    </w:p>
    <w:p w:rsidR="001E05FB" w:rsidRDefault="001E05FB" w:rsidP="00BD1D02">
      <w:pPr>
        <w:pStyle w:val="Heading"/>
        <w:rPr>
          <w:rFonts w:asciiTheme="majorHAnsi" w:hAnsiTheme="majorHAnsi" w:cs="Times New Roman"/>
          <w:color w:val="auto"/>
        </w:rPr>
      </w:pPr>
    </w:p>
    <w:p w:rsidR="00B50198" w:rsidRPr="003033A9" w:rsidRDefault="00B50198" w:rsidP="00B50198">
      <w:pPr>
        <w:pStyle w:val="Heading"/>
        <w:jc w:val="center"/>
        <w:rPr>
          <w:rFonts w:asciiTheme="majorHAnsi" w:hAnsiTheme="majorHAnsi" w:cs="Times New Roman"/>
          <w:color w:val="auto"/>
        </w:rPr>
      </w:pPr>
      <w:r w:rsidRPr="003033A9">
        <w:rPr>
          <w:rFonts w:asciiTheme="majorHAnsi" w:hAnsiTheme="majorHAnsi" w:cs="Times New Roman"/>
          <w:color w:val="auto"/>
        </w:rPr>
        <w:t xml:space="preserve">14. PASIŪLYMŲ </w:t>
      </w:r>
      <w:r w:rsidRPr="003033A9">
        <w:rPr>
          <w:rFonts w:asciiTheme="majorHAnsi" w:hAnsiTheme="majorHAnsi" w:cs="Times New Roman"/>
          <w:color w:val="auto"/>
          <w:lang w:val="de-DE"/>
        </w:rPr>
        <w:t>VERTINIMAS</w:t>
      </w:r>
      <w:r w:rsidRPr="003033A9">
        <w:rPr>
          <w:rFonts w:asciiTheme="majorHAnsi" w:hAnsiTheme="majorHAnsi" w:cs="Times New Roman"/>
          <w:color w:val="auto"/>
        </w:rPr>
        <w:t xml:space="preserve"> IR PALYGINIMAS</w:t>
      </w:r>
    </w:p>
    <w:p w:rsidR="00B50198" w:rsidRPr="003033A9" w:rsidRDefault="00B50198" w:rsidP="00B50198">
      <w:pPr>
        <w:pStyle w:val="Body2"/>
        <w:rPr>
          <w:rFonts w:asciiTheme="majorHAnsi" w:hAnsiTheme="majorHAnsi" w:cs="Times New Roman"/>
        </w:rPr>
      </w:pPr>
    </w:p>
    <w:p w:rsidR="00B50198" w:rsidRPr="003033A9" w:rsidRDefault="00B50198" w:rsidP="00557244">
      <w:pPr>
        <w:pStyle w:val="Body2"/>
        <w:spacing w:after="0"/>
        <w:rPr>
          <w:rFonts w:asciiTheme="majorHAnsi" w:hAnsiTheme="majorHAnsi" w:cs="Times New Roman"/>
          <w:color w:val="auto"/>
        </w:rPr>
      </w:pPr>
      <w:r w:rsidRPr="003033A9">
        <w:rPr>
          <w:rFonts w:asciiTheme="majorHAnsi" w:hAnsiTheme="majorHAnsi" w:cs="Times New Roman"/>
        </w:rPr>
        <w:tab/>
      </w:r>
      <w:r w:rsidRPr="003033A9">
        <w:rPr>
          <w:rFonts w:asciiTheme="majorHAnsi" w:hAnsiTheme="majorHAnsi" w:cs="Times New Roman"/>
          <w:color w:val="auto"/>
        </w:rPr>
        <w:t xml:space="preserve">14.1. </w:t>
      </w:r>
      <w:r w:rsidRPr="003033A9">
        <w:rPr>
          <w:rFonts w:asciiTheme="majorHAnsi" w:hAnsiTheme="majorHAnsi" w:cs="Times New Roman"/>
          <w:color w:val="auto"/>
          <w:lang w:val="sv-SE"/>
        </w:rPr>
        <w:t>Perkan</w:t>
      </w:r>
      <w:r w:rsidRPr="003033A9">
        <w:rPr>
          <w:rFonts w:asciiTheme="majorHAnsi" w:hAnsiTheme="majorHAnsi" w:cs="Times New Roman"/>
          <w:color w:val="auto"/>
        </w:rPr>
        <w:t xml:space="preserve">čioji organizacija ekonomiškai naudingiausią </w:t>
      </w:r>
      <w:r w:rsidRPr="003033A9">
        <w:rPr>
          <w:rFonts w:asciiTheme="majorHAnsi" w:hAnsiTheme="majorHAnsi" w:cs="Times New Roman"/>
          <w:color w:val="auto"/>
          <w:lang w:val="es-ES_tradnl"/>
        </w:rPr>
        <w:t>pasi</w:t>
      </w:r>
      <w:r w:rsidRPr="003033A9">
        <w:rPr>
          <w:rFonts w:asciiTheme="majorHAnsi" w:hAnsiTheme="majorHAnsi" w:cs="Times New Roman"/>
          <w:color w:val="auto"/>
        </w:rPr>
        <w:t>ūlymą iš</w:t>
      </w:r>
      <w:r w:rsidRPr="003033A9">
        <w:rPr>
          <w:rFonts w:asciiTheme="majorHAnsi" w:hAnsiTheme="majorHAnsi" w:cs="Times New Roman"/>
          <w:color w:val="auto"/>
          <w:lang w:val="es-ES_tradnl"/>
        </w:rPr>
        <w:t>renka pagal</w:t>
      </w:r>
      <w:r w:rsidRPr="003033A9">
        <w:rPr>
          <w:rFonts w:asciiTheme="majorHAnsi" w:hAnsiTheme="majorHAnsi" w:cs="Times New Roman"/>
          <w:color w:val="auto"/>
        </w:rPr>
        <w:t xml:space="preserve"> kainą. Ekonomiškai naudingiausiu</w:t>
      </w:r>
      <w:r w:rsidRPr="003033A9">
        <w:rPr>
          <w:rFonts w:asciiTheme="majorHAnsi" w:hAnsiTheme="majorHAnsi" w:cs="Times New Roman"/>
          <w:color w:val="auto"/>
          <w:lang w:val="es-ES_tradnl"/>
        </w:rPr>
        <w:t xml:space="preserve"> pasi</w:t>
      </w:r>
      <w:r w:rsidRPr="003033A9">
        <w:rPr>
          <w:rFonts w:asciiTheme="majorHAnsi" w:hAnsiTheme="majorHAnsi" w:cs="Times New Roman"/>
          <w:color w:val="auto"/>
        </w:rPr>
        <w:t>ūlymu laikomas mažiausios kainos pasiūlymas.</w:t>
      </w:r>
    </w:p>
    <w:p w:rsidR="00EF427B" w:rsidRDefault="00B50198" w:rsidP="00557244">
      <w:pPr>
        <w:pStyle w:val="Body2"/>
        <w:spacing w:after="0"/>
        <w:rPr>
          <w:rFonts w:asciiTheme="majorHAnsi" w:hAnsiTheme="majorHAnsi" w:cs="Times New Roman"/>
        </w:rPr>
      </w:pPr>
      <w:r w:rsidRPr="003033A9">
        <w:rPr>
          <w:rFonts w:asciiTheme="majorHAnsi" w:hAnsiTheme="majorHAnsi" w:cs="Times New Roman"/>
          <w:color w:val="auto"/>
        </w:rPr>
        <w:tab/>
        <w:t>14.2. Jeigu pasiūlymuose kainos nurodytos užsienio valiuta, jos bus perskaič</w:t>
      </w:r>
      <w:r w:rsidRPr="003033A9">
        <w:rPr>
          <w:rFonts w:asciiTheme="majorHAnsi" w:hAnsiTheme="majorHAnsi" w:cs="Times New Roman"/>
          <w:color w:val="auto"/>
          <w:lang w:val="pt-PT"/>
        </w:rPr>
        <w:t>iuojamos</w:t>
      </w:r>
      <w:r w:rsidRPr="003033A9">
        <w:rPr>
          <w:rFonts w:asciiTheme="majorHAnsi" w:hAnsiTheme="majorHAnsi" w:cs="Times New Roman"/>
          <w:lang w:val="pt-PT"/>
        </w:rPr>
        <w:t xml:space="preserve"> eurais pagal Europos Centrinio Banko skelbiam</w:t>
      </w:r>
      <w:r w:rsidRPr="003033A9">
        <w:rPr>
          <w:rFonts w:asciiTheme="majorHAnsi" w:hAnsiTheme="majorHAnsi" w:cs="Times New Roman"/>
        </w:rPr>
        <w:t xml:space="preserve">ą </w:t>
      </w:r>
      <w:r w:rsidRPr="003033A9">
        <w:rPr>
          <w:rFonts w:asciiTheme="majorHAnsi" w:hAnsiTheme="majorHAnsi" w:cs="Times New Roman"/>
          <w:lang w:val="es-ES_tradnl"/>
        </w:rPr>
        <w:t>orientacin</w:t>
      </w:r>
      <w:r w:rsidRPr="003033A9">
        <w:rPr>
          <w:rFonts w:asciiTheme="majorHAnsi" w:hAnsiTheme="majorHAnsi" w:cs="Times New Roman"/>
        </w:rPr>
        <w:t xml:space="preserve">į </w:t>
      </w:r>
      <w:r w:rsidRPr="003033A9">
        <w:rPr>
          <w:rFonts w:asciiTheme="majorHAnsi" w:hAnsiTheme="majorHAnsi" w:cs="Times New Roman"/>
          <w:lang w:val="pt-PT"/>
        </w:rPr>
        <w:t>euro ir u</w:t>
      </w:r>
      <w:r w:rsidRPr="003033A9">
        <w:rPr>
          <w:rFonts w:asciiTheme="majorHAnsi" w:hAnsiTheme="majorHAnsi" w:cs="Times New Roman"/>
        </w:rPr>
        <w:t>žsienio valiutų santykį</w:t>
      </w:r>
      <w:r w:rsidRPr="003033A9">
        <w:rPr>
          <w:rFonts w:asciiTheme="majorHAnsi" w:hAnsiTheme="majorHAnsi" w:cs="Times New Roman"/>
          <w:lang w:val="pt-PT"/>
        </w:rPr>
        <w:t>, o tais atvejais, kai orientacinio euro ir u</w:t>
      </w:r>
      <w:r w:rsidRPr="003033A9">
        <w:rPr>
          <w:rFonts w:asciiTheme="majorHAnsi" w:hAnsiTheme="majorHAnsi" w:cs="Times New Roman"/>
        </w:rPr>
        <w:t xml:space="preserve">žsienio valiutų santykio Europos Centrinis Bankas neskelbia, – </w:t>
      </w:r>
      <w:r w:rsidRPr="003033A9">
        <w:rPr>
          <w:rFonts w:asciiTheme="majorHAnsi" w:hAnsiTheme="majorHAnsi" w:cs="Times New Roman"/>
          <w:lang w:val="es-ES_tradnl"/>
        </w:rPr>
        <w:t>pagal Lietuvos banko nustatom</w:t>
      </w:r>
      <w:r w:rsidRPr="003033A9">
        <w:rPr>
          <w:rFonts w:asciiTheme="majorHAnsi" w:hAnsiTheme="majorHAnsi" w:cs="Times New Roman"/>
        </w:rPr>
        <w:t xml:space="preserve">ą ir skelbiamą </w:t>
      </w:r>
      <w:r w:rsidRPr="003033A9">
        <w:rPr>
          <w:rFonts w:asciiTheme="majorHAnsi" w:hAnsiTheme="majorHAnsi" w:cs="Times New Roman"/>
          <w:lang w:val="es-ES_tradnl"/>
        </w:rPr>
        <w:t>orientacin</w:t>
      </w:r>
      <w:r w:rsidRPr="003033A9">
        <w:rPr>
          <w:rFonts w:asciiTheme="majorHAnsi" w:hAnsiTheme="majorHAnsi" w:cs="Times New Roman"/>
        </w:rPr>
        <w:t xml:space="preserve">į </w:t>
      </w:r>
      <w:r w:rsidRPr="003033A9">
        <w:rPr>
          <w:rFonts w:asciiTheme="majorHAnsi" w:hAnsiTheme="majorHAnsi" w:cs="Times New Roman"/>
          <w:lang w:val="pt-PT"/>
        </w:rPr>
        <w:t>euro ir u</w:t>
      </w:r>
      <w:r w:rsidRPr="003033A9">
        <w:rPr>
          <w:rFonts w:asciiTheme="majorHAnsi" w:hAnsiTheme="majorHAnsi" w:cs="Times New Roman"/>
        </w:rPr>
        <w:t xml:space="preserve">žsienio valiutų santykį </w:t>
      </w:r>
      <w:r w:rsidRPr="003033A9">
        <w:rPr>
          <w:rFonts w:asciiTheme="majorHAnsi" w:hAnsiTheme="majorHAnsi" w:cs="Times New Roman"/>
          <w:lang w:val="de-DE"/>
        </w:rPr>
        <w:t>paskutin</w:t>
      </w:r>
      <w:r w:rsidRPr="003033A9">
        <w:rPr>
          <w:rFonts w:asciiTheme="majorHAnsi" w:hAnsiTheme="majorHAnsi" w:cs="Times New Roman"/>
        </w:rPr>
        <w:t xml:space="preserve">ę </w:t>
      </w:r>
      <w:r w:rsidRPr="003033A9">
        <w:rPr>
          <w:rFonts w:asciiTheme="majorHAnsi" w:hAnsiTheme="majorHAnsi" w:cs="Times New Roman"/>
          <w:lang w:val="es-ES_tradnl"/>
        </w:rPr>
        <w:t>pasi</w:t>
      </w:r>
      <w:r w:rsidRPr="003033A9">
        <w:rPr>
          <w:rFonts w:asciiTheme="majorHAnsi" w:hAnsiTheme="majorHAnsi" w:cs="Times New Roman"/>
        </w:rPr>
        <w:t xml:space="preserve">ūlymų </w:t>
      </w:r>
      <w:r w:rsidRPr="003033A9">
        <w:rPr>
          <w:rFonts w:asciiTheme="majorHAnsi" w:hAnsiTheme="majorHAnsi" w:cs="Times New Roman"/>
          <w:lang w:val="it-IT"/>
        </w:rPr>
        <w:t>pateikimo termino dien</w:t>
      </w:r>
      <w:r w:rsidRPr="003033A9">
        <w:rPr>
          <w:rFonts w:asciiTheme="majorHAnsi" w:hAnsiTheme="majorHAnsi" w:cs="Times New Roman"/>
        </w:rPr>
        <w:t>ą.</w:t>
      </w:r>
    </w:p>
    <w:p w:rsidR="00DD0045" w:rsidRPr="003033A9" w:rsidRDefault="00DD0045" w:rsidP="00557244">
      <w:pPr>
        <w:pStyle w:val="Body2"/>
        <w:spacing w:after="0"/>
        <w:rPr>
          <w:rFonts w:asciiTheme="majorHAnsi" w:hAnsiTheme="majorHAnsi" w:cs="Times New Roman"/>
        </w:rPr>
      </w:pPr>
    </w:p>
    <w:p w:rsidR="00B50198" w:rsidRDefault="00B50198" w:rsidP="00822A25">
      <w:pPr>
        <w:pStyle w:val="Heading"/>
        <w:jc w:val="center"/>
        <w:rPr>
          <w:rFonts w:asciiTheme="majorHAnsi" w:hAnsiTheme="majorHAnsi" w:cs="Times New Roman"/>
          <w:color w:val="auto"/>
        </w:rPr>
      </w:pPr>
      <w:r w:rsidRPr="003033A9">
        <w:rPr>
          <w:rFonts w:asciiTheme="majorHAnsi" w:hAnsiTheme="majorHAnsi" w:cs="Times New Roman"/>
          <w:color w:val="auto"/>
        </w:rPr>
        <w:t xml:space="preserve">15. PASIŪLYMŲ </w:t>
      </w:r>
      <w:r w:rsidRPr="003033A9">
        <w:rPr>
          <w:rFonts w:asciiTheme="majorHAnsi" w:hAnsiTheme="majorHAnsi" w:cs="Times New Roman"/>
          <w:color w:val="auto"/>
          <w:lang w:val="da-DK"/>
        </w:rPr>
        <w:t>EIL</w:t>
      </w:r>
      <w:r w:rsidRPr="003033A9">
        <w:rPr>
          <w:rFonts w:asciiTheme="majorHAnsi" w:hAnsiTheme="majorHAnsi" w:cs="Times New Roman"/>
          <w:color w:val="auto"/>
        </w:rPr>
        <w:t xml:space="preserve">Ė </w:t>
      </w:r>
      <w:r w:rsidRPr="003033A9">
        <w:rPr>
          <w:rFonts w:asciiTheme="majorHAnsi" w:hAnsiTheme="majorHAnsi" w:cs="Times New Roman"/>
          <w:color w:val="auto"/>
          <w:lang w:val="de-DE"/>
        </w:rPr>
        <w:t xml:space="preserve">IR </w:t>
      </w:r>
      <w:r w:rsidRPr="003033A9">
        <w:rPr>
          <w:rFonts w:asciiTheme="majorHAnsi" w:hAnsiTheme="majorHAnsi" w:cs="Times New Roman"/>
          <w:color w:val="auto"/>
        </w:rPr>
        <w:t>LAIMĖTOJO NUSTATYMAS</w:t>
      </w:r>
    </w:p>
    <w:p w:rsidR="00822A25" w:rsidRPr="00822A25" w:rsidRDefault="00822A25" w:rsidP="00822A25">
      <w:pPr>
        <w:pStyle w:val="Body2"/>
      </w:pP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15.1. Išnagrinė</w:t>
      </w:r>
      <w:r w:rsidRPr="003033A9">
        <w:rPr>
          <w:rFonts w:asciiTheme="majorHAnsi" w:hAnsiTheme="majorHAnsi" w:cs="Times New Roman"/>
          <w:lang w:val="fr-FR"/>
        </w:rPr>
        <w:t xml:space="preserve">jusi, </w:t>
      </w:r>
      <w:r w:rsidRPr="003033A9">
        <w:rPr>
          <w:rFonts w:asciiTheme="majorHAnsi" w:hAnsiTheme="majorHAnsi" w:cs="Times New Roman"/>
        </w:rPr>
        <w:t xml:space="preserve">įvertinusi ir palyginusi pateiktus pasiūlymus, Komisija nustato pasiūlymų </w:t>
      </w:r>
      <w:r w:rsidRPr="003033A9">
        <w:rPr>
          <w:rFonts w:asciiTheme="majorHAnsi" w:hAnsiTheme="majorHAnsi" w:cs="Times New Roman"/>
          <w:lang w:val="de-DE"/>
        </w:rPr>
        <w:t>eil</w:t>
      </w:r>
      <w:r w:rsidRPr="003033A9">
        <w:rPr>
          <w:rFonts w:asciiTheme="majorHAnsi" w:hAnsiTheme="majorHAnsi" w:cs="Times New Roman"/>
        </w:rPr>
        <w:t>ę ir laimė</w:t>
      </w:r>
      <w:r w:rsidRPr="003033A9">
        <w:rPr>
          <w:rFonts w:asciiTheme="majorHAnsi" w:hAnsiTheme="majorHAnsi" w:cs="Times New Roman"/>
          <w:lang w:val="es-ES_tradnl"/>
        </w:rPr>
        <w:t>jus</w:t>
      </w:r>
      <w:r w:rsidRPr="003033A9">
        <w:rPr>
          <w:rFonts w:asciiTheme="majorHAnsi" w:hAnsiTheme="majorHAnsi" w:cs="Times New Roman"/>
        </w:rPr>
        <w:t xml:space="preserve">į </w:t>
      </w:r>
      <w:r w:rsidRPr="003033A9">
        <w:rPr>
          <w:rFonts w:asciiTheme="majorHAnsi" w:hAnsiTheme="majorHAnsi" w:cs="Times New Roman"/>
          <w:lang w:val="es-ES_tradnl"/>
        </w:rPr>
        <w:t>pasi</w:t>
      </w:r>
      <w:r w:rsidRPr="003033A9">
        <w:rPr>
          <w:rFonts w:asciiTheme="majorHAnsi" w:hAnsiTheme="majorHAnsi" w:cs="Times New Roman"/>
        </w:rPr>
        <w:t xml:space="preserve">ūlymą </w:t>
      </w:r>
      <w:r w:rsidRPr="003033A9">
        <w:rPr>
          <w:rFonts w:asciiTheme="majorHAnsi" w:hAnsiTheme="majorHAnsi" w:cs="Times New Roman"/>
          <w:lang w:val="it-IT"/>
        </w:rPr>
        <w:t>bei priima sprendim</w:t>
      </w:r>
      <w:r w:rsidRPr="003033A9">
        <w:rPr>
          <w:rFonts w:asciiTheme="majorHAnsi" w:hAnsiTheme="majorHAnsi" w:cs="Times New Roman"/>
        </w:rPr>
        <w:t>ą dė</w:t>
      </w:r>
      <w:r w:rsidRPr="003033A9">
        <w:rPr>
          <w:rFonts w:asciiTheme="majorHAnsi" w:hAnsiTheme="majorHAnsi" w:cs="Times New Roman"/>
          <w:lang w:val="it-IT"/>
        </w:rPr>
        <w:t>l sutarties sudarymo.</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 xml:space="preserve">15.2. Pasiūlymai eilėje surašomi ekonominio naudingumo mažėjimo tvarka. Jeigu kelių pateiktų </w:t>
      </w:r>
      <w:r w:rsidRPr="003033A9">
        <w:rPr>
          <w:rFonts w:asciiTheme="majorHAnsi" w:hAnsiTheme="majorHAnsi" w:cs="Times New Roman"/>
          <w:lang w:val="es-ES_tradnl"/>
        </w:rPr>
        <w:t>pasi</w:t>
      </w:r>
      <w:r w:rsidRPr="003033A9">
        <w:rPr>
          <w:rFonts w:asciiTheme="majorHAnsi" w:hAnsiTheme="majorHAnsi" w:cs="Times New Roman"/>
        </w:rPr>
        <w:t>ūlymų ekonominis naudingumas yra vienoda</w:t>
      </w:r>
      <w:r w:rsidRPr="003033A9">
        <w:rPr>
          <w:rFonts w:asciiTheme="majorHAnsi" w:hAnsiTheme="majorHAnsi" w:cs="Times New Roman"/>
          <w:lang w:val="fr-FR"/>
        </w:rPr>
        <w:t>s, nustatant pasi</w:t>
      </w:r>
      <w:r w:rsidRPr="003033A9">
        <w:rPr>
          <w:rFonts w:asciiTheme="majorHAnsi" w:hAnsiTheme="majorHAnsi" w:cs="Times New Roman"/>
        </w:rPr>
        <w:t xml:space="preserve">ūlymų </w:t>
      </w:r>
      <w:r w:rsidRPr="003033A9">
        <w:rPr>
          <w:rFonts w:asciiTheme="majorHAnsi" w:hAnsiTheme="majorHAnsi" w:cs="Times New Roman"/>
          <w:lang w:val="de-DE"/>
        </w:rPr>
        <w:t>eil</w:t>
      </w:r>
      <w:r w:rsidRPr="003033A9">
        <w:rPr>
          <w:rFonts w:asciiTheme="majorHAnsi" w:hAnsiTheme="majorHAnsi" w:cs="Times New Roman"/>
        </w:rPr>
        <w:t xml:space="preserve">ę </w:t>
      </w:r>
      <w:r w:rsidRPr="003033A9">
        <w:rPr>
          <w:rFonts w:asciiTheme="majorHAnsi" w:hAnsiTheme="majorHAnsi" w:cs="Times New Roman"/>
          <w:lang w:val="nl-NL"/>
        </w:rPr>
        <w:t xml:space="preserve">pirmesnis </w:t>
      </w:r>
      <w:r w:rsidRPr="003033A9">
        <w:rPr>
          <w:rFonts w:asciiTheme="majorHAnsi" w:hAnsiTheme="majorHAnsi" w:cs="Times New Roman"/>
        </w:rPr>
        <w:t xml:space="preserve">į šią </w:t>
      </w:r>
      <w:r w:rsidRPr="003033A9">
        <w:rPr>
          <w:rFonts w:asciiTheme="majorHAnsi" w:hAnsiTheme="majorHAnsi" w:cs="Times New Roman"/>
          <w:lang w:val="de-DE"/>
        </w:rPr>
        <w:t>eil</w:t>
      </w:r>
      <w:r w:rsidRPr="003033A9">
        <w:rPr>
          <w:rFonts w:asciiTheme="majorHAnsi" w:hAnsiTheme="majorHAnsi" w:cs="Times New Roman"/>
        </w:rPr>
        <w:t>ę įraš</w:t>
      </w:r>
      <w:r w:rsidRPr="003033A9">
        <w:rPr>
          <w:rFonts w:asciiTheme="majorHAnsi" w:hAnsiTheme="majorHAnsi" w:cs="Times New Roman"/>
          <w:lang w:val="nl-NL"/>
        </w:rPr>
        <w:t>omas tiek</w:t>
      </w:r>
      <w:r w:rsidRPr="003033A9">
        <w:rPr>
          <w:rFonts w:asciiTheme="majorHAnsi" w:hAnsiTheme="majorHAnsi" w:cs="Times New Roman"/>
        </w:rPr>
        <w:t>ėjas, kurio pasiūlymas CVP IS priemonėmis pateiktas anksč</w:t>
      </w:r>
      <w:r w:rsidRPr="003033A9">
        <w:rPr>
          <w:rFonts w:asciiTheme="majorHAnsi" w:hAnsiTheme="majorHAnsi" w:cs="Times New Roman"/>
          <w:lang w:val="it-IT"/>
        </w:rPr>
        <w:t>iausiai.</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15.3. Laimėjusiu pasiūlymu pripažįstamas pasiū</w:t>
      </w:r>
      <w:r w:rsidRPr="003033A9">
        <w:rPr>
          <w:rFonts w:asciiTheme="majorHAnsi" w:hAnsiTheme="majorHAnsi" w:cs="Times New Roman"/>
          <w:lang w:val="es-ES_tradnl"/>
        </w:rPr>
        <w:t>lymas esantis pasi</w:t>
      </w:r>
      <w:r w:rsidRPr="003033A9">
        <w:rPr>
          <w:rFonts w:asciiTheme="majorHAnsi" w:hAnsiTheme="majorHAnsi" w:cs="Times New Roman"/>
        </w:rPr>
        <w:t xml:space="preserve">ūlymų </w:t>
      </w:r>
      <w:r w:rsidRPr="003033A9">
        <w:rPr>
          <w:rFonts w:asciiTheme="majorHAnsi" w:hAnsiTheme="majorHAnsi" w:cs="Times New Roman"/>
          <w:lang w:val="de-DE"/>
        </w:rPr>
        <w:t>eil</w:t>
      </w:r>
      <w:r w:rsidRPr="003033A9">
        <w:rPr>
          <w:rFonts w:asciiTheme="majorHAnsi" w:hAnsiTheme="majorHAnsi" w:cs="Times New Roman"/>
        </w:rPr>
        <w:t>ės pirmoje vietoje Viešųjų pirkimų į</w:t>
      </w:r>
      <w:r w:rsidRPr="003033A9">
        <w:rPr>
          <w:rFonts w:asciiTheme="majorHAnsi" w:hAnsiTheme="majorHAnsi" w:cs="Times New Roman"/>
          <w:lang w:val="de-DE"/>
        </w:rPr>
        <w:t xml:space="preserve">statymo bei </w:t>
      </w:r>
      <w:r w:rsidRPr="003033A9">
        <w:rPr>
          <w:rFonts w:asciiTheme="majorHAnsi" w:hAnsiTheme="majorHAnsi" w:cs="Times New Roman"/>
        </w:rPr>
        <w:t xml:space="preserve">šių pirkimo dokumentų nustatyta tvarka. </w:t>
      </w:r>
    </w:p>
    <w:p w:rsidR="001F33A1" w:rsidRPr="003033A9" w:rsidRDefault="001F33A1" w:rsidP="00557244">
      <w:pPr>
        <w:pStyle w:val="Body2"/>
        <w:tabs>
          <w:tab w:val="left" w:pos="567"/>
        </w:tabs>
        <w:spacing w:after="0"/>
        <w:ind w:firstLine="993"/>
        <w:rPr>
          <w:rFonts w:asciiTheme="majorHAnsi" w:hAnsiTheme="majorHAnsi" w:cs="Times New Roman"/>
        </w:rPr>
      </w:pPr>
      <w:r w:rsidRPr="003033A9">
        <w:rPr>
          <w:rFonts w:asciiTheme="majorHAnsi" w:hAnsiTheme="majorHAnsi" w:cs="Times New Roman"/>
        </w:rPr>
        <w:tab/>
        <w:t>15.4. Tais atvejais, kai pasiūlymą pateikė</w:t>
      </w:r>
      <w:r w:rsidRPr="003033A9">
        <w:rPr>
          <w:rFonts w:asciiTheme="majorHAnsi" w:hAnsiTheme="majorHAnsi"/>
        </w:rPr>
        <w:t xml:space="preserve"> arba įvertinus pasiūlymus liko tik vienas tiekėjas</w:t>
      </w:r>
      <w:r w:rsidRPr="003033A9">
        <w:rPr>
          <w:rFonts w:asciiTheme="majorHAnsi" w:hAnsiTheme="majorHAnsi" w:cs="Times New Roman"/>
          <w:lang w:val="es-ES_tradnl"/>
        </w:rPr>
        <w:t>, pasi</w:t>
      </w:r>
      <w:r w:rsidRPr="003033A9">
        <w:rPr>
          <w:rFonts w:asciiTheme="majorHAnsi" w:hAnsiTheme="majorHAnsi" w:cs="Times New Roman"/>
        </w:rPr>
        <w:t xml:space="preserve">ūlymų </w:t>
      </w:r>
      <w:r w:rsidRPr="003033A9">
        <w:rPr>
          <w:rFonts w:asciiTheme="majorHAnsi" w:hAnsiTheme="majorHAnsi" w:cs="Times New Roman"/>
          <w:lang w:val="de-DE"/>
        </w:rPr>
        <w:t>eil</w:t>
      </w:r>
      <w:r w:rsidRPr="003033A9">
        <w:rPr>
          <w:rFonts w:asciiTheme="majorHAnsi" w:hAnsiTheme="majorHAnsi" w:cs="Times New Roman"/>
        </w:rPr>
        <w:t>ė nenustatoma ir jo pasiūlymas laikomas laimė</w:t>
      </w:r>
      <w:r w:rsidRPr="003033A9">
        <w:rPr>
          <w:rFonts w:asciiTheme="majorHAnsi" w:hAnsiTheme="majorHAnsi" w:cs="Times New Roman"/>
          <w:lang w:val="es-ES_tradnl"/>
        </w:rPr>
        <w:t xml:space="preserve">jusiu, jeigu nebuvo atmestas pagal </w:t>
      </w:r>
      <w:r w:rsidRPr="003033A9">
        <w:rPr>
          <w:rFonts w:asciiTheme="majorHAnsi" w:hAnsiTheme="majorHAnsi" w:cs="Times New Roman"/>
        </w:rPr>
        <w:t>šių pirkimo dokumentų sąlygas.</w:t>
      </w:r>
    </w:p>
    <w:p w:rsidR="001F33A1" w:rsidRPr="003033A9" w:rsidRDefault="001F33A1" w:rsidP="00557244">
      <w:pPr>
        <w:pStyle w:val="Body2"/>
        <w:tabs>
          <w:tab w:val="left" w:pos="567"/>
        </w:tabs>
        <w:spacing w:after="0"/>
        <w:ind w:firstLine="993"/>
        <w:rPr>
          <w:rFonts w:asciiTheme="majorHAnsi" w:hAnsiTheme="majorHAnsi" w:cs="Times New Roman"/>
          <w:color w:val="auto"/>
        </w:rPr>
      </w:pPr>
      <w:r w:rsidRPr="003033A9">
        <w:rPr>
          <w:rFonts w:asciiTheme="majorHAnsi" w:hAnsiTheme="majorHAnsi" w:cs="Times New Roman"/>
        </w:rPr>
        <w:tab/>
        <w:t xml:space="preserve">15.5. Apie pasiūlymų </w:t>
      </w:r>
      <w:r w:rsidRPr="003033A9">
        <w:rPr>
          <w:rFonts w:asciiTheme="majorHAnsi" w:hAnsiTheme="majorHAnsi" w:cs="Times New Roman"/>
          <w:lang w:val="de-DE"/>
        </w:rPr>
        <w:t>eil</w:t>
      </w:r>
      <w:r w:rsidRPr="003033A9">
        <w:rPr>
          <w:rFonts w:asciiTheme="majorHAnsi" w:hAnsiTheme="majorHAnsi" w:cs="Times New Roman"/>
        </w:rPr>
        <w:t>ė</w:t>
      </w:r>
      <w:r w:rsidRPr="003033A9">
        <w:rPr>
          <w:rFonts w:asciiTheme="majorHAnsi" w:hAnsiTheme="majorHAnsi" w:cs="Times New Roman"/>
          <w:lang w:val="es-ES_tradnl"/>
        </w:rPr>
        <w:t>s ir laim</w:t>
      </w:r>
      <w:r w:rsidRPr="003033A9">
        <w:rPr>
          <w:rFonts w:asciiTheme="majorHAnsi" w:hAnsiTheme="majorHAnsi" w:cs="Times New Roman"/>
        </w:rPr>
        <w:t>ė</w:t>
      </w:r>
      <w:r w:rsidRPr="003033A9">
        <w:rPr>
          <w:rFonts w:asciiTheme="majorHAnsi" w:hAnsiTheme="majorHAnsi" w:cs="Times New Roman"/>
          <w:lang w:val="es-ES_tradnl"/>
        </w:rPr>
        <w:t>jusio pasi</w:t>
      </w:r>
      <w:r w:rsidRPr="003033A9">
        <w:rPr>
          <w:rFonts w:asciiTheme="majorHAnsi" w:hAnsiTheme="majorHAnsi" w:cs="Times New Roman"/>
        </w:rPr>
        <w:t xml:space="preserve">ūlymo nustatymą </w:t>
      </w:r>
      <w:r w:rsidRPr="003033A9">
        <w:rPr>
          <w:rFonts w:asciiTheme="majorHAnsi" w:hAnsiTheme="majorHAnsi" w:cs="Times New Roman"/>
          <w:lang w:val="it-IT"/>
        </w:rPr>
        <w:t>ir apie sprendim</w:t>
      </w:r>
      <w:r w:rsidRPr="003033A9">
        <w:rPr>
          <w:rFonts w:asciiTheme="majorHAnsi" w:hAnsiTheme="majorHAnsi" w:cs="Times New Roman"/>
        </w:rPr>
        <w:t xml:space="preserve">ą </w:t>
      </w:r>
      <w:r w:rsidRPr="003033A9">
        <w:rPr>
          <w:rFonts w:asciiTheme="majorHAnsi" w:hAnsiTheme="majorHAnsi" w:cs="Times New Roman"/>
          <w:lang w:val="it-IT"/>
        </w:rPr>
        <w:t>sudaryti pirkimo sutart</w:t>
      </w:r>
      <w:r w:rsidRPr="003033A9">
        <w:rPr>
          <w:rFonts w:asciiTheme="majorHAnsi" w:hAnsiTheme="majorHAnsi" w:cs="Times New Roman"/>
        </w:rPr>
        <w:t>į, nedelsiant, bet ne vėliau kaip per 3 darbo dienas nuo sprendimo priė</w:t>
      </w:r>
      <w:r w:rsidRPr="003033A9">
        <w:rPr>
          <w:rFonts w:asciiTheme="majorHAnsi" w:hAnsiTheme="majorHAnsi" w:cs="Times New Roman"/>
          <w:lang w:val="it-IT"/>
        </w:rPr>
        <w:t>mimo, ra</w:t>
      </w:r>
      <w:r w:rsidRPr="003033A9">
        <w:rPr>
          <w:rFonts w:asciiTheme="majorHAnsi" w:hAnsiTheme="majorHAnsi" w:cs="Times New Roman"/>
        </w:rPr>
        <w:t>štu CPV IS priemonė</w:t>
      </w:r>
      <w:r w:rsidRPr="003033A9">
        <w:rPr>
          <w:rFonts w:asciiTheme="majorHAnsi" w:hAnsiTheme="majorHAnsi" w:cs="Times New Roman"/>
          <w:lang w:val="fr-FR"/>
        </w:rPr>
        <w:t>mis prane</w:t>
      </w:r>
      <w:r w:rsidRPr="003033A9">
        <w:rPr>
          <w:rFonts w:asciiTheme="majorHAnsi" w:hAnsiTheme="majorHAnsi" w:cs="Times New Roman"/>
        </w:rPr>
        <w:t>šama pasiū</w:t>
      </w:r>
      <w:r w:rsidRPr="003033A9">
        <w:rPr>
          <w:rFonts w:asciiTheme="majorHAnsi" w:hAnsiTheme="majorHAnsi" w:cs="Times New Roman"/>
          <w:lang w:val="nl-NL"/>
        </w:rPr>
        <w:t>lymus pateikusiems tiek</w:t>
      </w:r>
      <w:r w:rsidRPr="003033A9">
        <w:rPr>
          <w:rFonts w:asciiTheme="majorHAnsi" w:hAnsiTheme="majorHAnsi" w:cs="Times New Roman"/>
        </w:rPr>
        <w:t>ėjams. Tiekė</w:t>
      </w:r>
      <w:r w:rsidRPr="003033A9">
        <w:rPr>
          <w:rFonts w:asciiTheme="majorHAnsi" w:hAnsiTheme="majorHAnsi" w:cs="Times New Roman"/>
          <w:lang w:val="de-DE"/>
        </w:rPr>
        <w:t>jams, kuri</w:t>
      </w:r>
      <w:r w:rsidRPr="003033A9">
        <w:rPr>
          <w:rFonts w:asciiTheme="majorHAnsi" w:hAnsiTheme="majorHAnsi" w:cs="Times New Roman"/>
        </w:rPr>
        <w:t xml:space="preserve">ų </w:t>
      </w:r>
      <w:r w:rsidRPr="003033A9">
        <w:rPr>
          <w:rFonts w:asciiTheme="majorHAnsi" w:hAnsiTheme="majorHAnsi" w:cs="Times New Roman"/>
          <w:lang w:val="es-ES_tradnl"/>
        </w:rPr>
        <w:t>pasi</w:t>
      </w:r>
      <w:r w:rsidRPr="003033A9">
        <w:rPr>
          <w:rFonts w:asciiTheme="majorHAnsi" w:hAnsiTheme="majorHAnsi" w:cs="Times New Roman"/>
        </w:rPr>
        <w:t xml:space="preserve">ūlymai neįrašyti į šią </w:t>
      </w:r>
      <w:r w:rsidRPr="003033A9">
        <w:rPr>
          <w:rFonts w:asciiTheme="majorHAnsi" w:hAnsiTheme="majorHAnsi" w:cs="Times New Roman"/>
          <w:lang w:val="de-DE"/>
        </w:rPr>
        <w:t>eil</w:t>
      </w:r>
      <w:r w:rsidRPr="003033A9">
        <w:rPr>
          <w:rFonts w:asciiTheme="majorHAnsi" w:hAnsiTheme="majorHAnsi" w:cs="Times New Roman"/>
        </w:rPr>
        <w:t xml:space="preserve">ę, kartu su pranešimu apie nustatytą </w:t>
      </w:r>
      <w:r w:rsidRPr="003033A9">
        <w:rPr>
          <w:rFonts w:asciiTheme="majorHAnsi" w:hAnsiTheme="majorHAnsi" w:cs="Times New Roman"/>
          <w:lang w:val="de-DE"/>
        </w:rPr>
        <w:t>eil</w:t>
      </w:r>
      <w:r w:rsidRPr="003033A9">
        <w:rPr>
          <w:rFonts w:asciiTheme="majorHAnsi" w:hAnsiTheme="majorHAnsi" w:cs="Times New Roman"/>
        </w:rPr>
        <w:t>ę ir laimė</w:t>
      </w:r>
      <w:r w:rsidRPr="003033A9">
        <w:rPr>
          <w:rFonts w:asciiTheme="majorHAnsi" w:hAnsiTheme="majorHAnsi" w:cs="Times New Roman"/>
          <w:lang w:val="es-ES_tradnl"/>
        </w:rPr>
        <w:t>jus</w:t>
      </w:r>
      <w:r w:rsidRPr="003033A9">
        <w:rPr>
          <w:rFonts w:asciiTheme="majorHAnsi" w:hAnsiTheme="majorHAnsi" w:cs="Times New Roman"/>
        </w:rPr>
        <w:t xml:space="preserve">į </w:t>
      </w:r>
      <w:r w:rsidRPr="003033A9">
        <w:rPr>
          <w:rFonts w:asciiTheme="majorHAnsi" w:hAnsiTheme="majorHAnsi" w:cs="Times New Roman"/>
          <w:lang w:val="es-ES_tradnl"/>
        </w:rPr>
        <w:t>pasi</w:t>
      </w:r>
      <w:r w:rsidRPr="003033A9">
        <w:rPr>
          <w:rFonts w:asciiTheme="majorHAnsi" w:hAnsiTheme="majorHAnsi" w:cs="Times New Roman"/>
        </w:rPr>
        <w:t>ūlymą</w:t>
      </w:r>
      <w:r w:rsidRPr="003033A9">
        <w:rPr>
          <w:rFonts w:asciiTheme="majorHAnsi" w:hAnsiTheme="majorHAnsi" w:cs="Times New Roman"/>
          <w:lang w:val="fr-FR"/>
        </w:rPr>
        <w:t>, ra</w:t>
      </w:r>
      <w:r w:rsidRPr="003033A9">
        <w:rPr>
          <w:rFonts w:asciiTheme="majorHAnsi" w:hAnsiTheme="majorHAnsi" w:cs="Times New Roman"/>
        </w:rPr>
        <w:t>štu CVP IS priemonė</w:t>
      </w:r>
      <w:r w:rsidRPr="003033A9">
        <w:rPr>
          <w:rFonts w:asciiTheme="majorHAnsi" w:hAnsiTheme="majorHAnsi" w:cs="Times New Roman"/>
          <w:lang w:val="fr-FR"/>
        </w:rPr>
        <w:t>mis prane</w:t>
      </w:r>
      <w:r w:rsidRPr="003033A9">
        <w:rPr>
          <w:rFonts w:asciiTheme="majorHAnsi" w:hAnsiTheme="majorHAnsi" w:cs="Times New Roman"/>
        </w:rPr>
        <w:t>š</w:t>
      </w:r>
      <w:r w:rsidRPr="003033A9">
        <w:rPr>
          <w:rFonts w:asciiTheme="majorHAnsi" w:hAnsiTheme="majorHAnsi" w:cs="Times New Roman"/>
          <w:lang w:val="pt-PT"/>
        </w:rPr>
        <w:t>ama ir apie j</w:t>
      </w:r>
      <w:r w:rsidRPr="003033A9">
        <w:rPr>
          <w:rFonts w:asciiTheme="majorHAnsi" w:hAnsiTheme="majorHAnsi" w:cs="Times New Roman"/>
        </w:rPr>
        <w:t xml:space="preserve">ų </w:t>
      </w:r>
      <w:r w:rsidRPr="003033A9">
        <w:rPr>
          <w:rFonts w:asciiTheme="majorHAnsi" w:hAnsiTheme="majorHAnsi" w:cs="Times New Roman"/>
          <w:lang w:val="es-ES_tradnl"/>
        </w:rPr>
        <w:t>pasi</w:t>
      </w:r>
      <w:r w:rsidRPr="003033A9">
        <w:rPr>
          <w:rFonts w:asciiTheme="majorHAnsi" w:hAnsiTheme="majorHAnsi" w:cs="Times New Roman"/>
        </w:rPr>
        <w:t xml:space="preserve">ūlymų </w:t>
      </w:r>
      <w:r w:rsidRPr="003033A9">
        <w:rPr>
          <w:rFonts w:asciiTheme="majorHAnsi" w:hAnsiTheme="majorHAnsi" w:cs="Times New Roman"/>
          <w:lang w:val="es-ES_tradnl"/>
        </w:rPr>
        <w:t>atmetimo prie</w:t>
      </w:r>
      <w:r w:rsidRPr="003033A9">
        <w:rPr>
          <w:rFonts w:asciiTheme="majorHAnsi" w:hAnsiTheme="majorHAnsi" w:cs="Times New Roman"/>
        </w:rPr>
        <w:t>ž</w:t>
      </w:r>
      <w:r w:rsidRPr="003033A9">
        <w:rPr>
          <w:rFonts w:asciiTheme="majorHAnsi" w:hAnsiTheme="majorHAnsi" w:cs="Times New Roman"/>
          <w:lang w:val="it-IT"/>
        </w:rPr>
        <w:t>astis. Jei bus nuspr</w:t>
      </w:r>
      <w:r w:rsidRPr="003033A9">
        <w:rPr>
          <w:rFonts w:asciiTheme="majorHAnsi" w:hAnsiTheme="majorHAnsi" w:cs="Times New Roman"/>
        </w:rPr>
        <w:t>ę</w:t>
      </w:r>
      <w:r w:rsidRPr="003033A9">
        <w:rPr>
          <w:rFonts w:asciiTheme="majorHAnsi" w:hAnsiTheme="majorHAnsi" w:cs="Times New Roman"/>
          <w:lang w:val="it-IT"/>
        </w:rPr>
        <w:t>sta nesudaryti pirkimo sutarties, min</w:t>
      </w:r>
      <w:r w:rsidRPr="003033A9">
        <w:rPr>
          <w:rFonts w:asciiTheme="majorHAnsi" w:hAnsiTheme="majorHAnsi" w:cs="Times New Roman"/>
        </w:rPr>
        <w:t xml:space="preserve">ėtame pranešime nurodomos </w:t>
      </w:r>
      <w:r w:rsidRPr="003033A9">
        <w:rPr>
          <w:rFonts w:asciiTheme="majorHAnsi" w:hAnsiTheme="majorHAnsi" w:cs="Times New Roman"/>
          <w:color w:val="auto"/>
        </w:rPr>
        <w:t>tokio sprendimo priežastys.</w:t>
      </w:r>
    </w:p>
    <w:p w:rsidR="00B50198" w:rsidRPr="003033A9" w:rsidRDefault="00B50198" w:rsidP="00557244">
      <w:pPr>
        <w:pStyle w:val="Body2"/>
        <w:spacing w:after="0"/>
        <w:rPr>
          <w:rFonts w:asciiTheme="majorHAnsi" w:hAnsiTheme="majorHAnsi" w:cs="Times New Roman"/>
          <w:color w:val="auto"/>
        </w:rPr>
      </w:pPr>
      <w:r w:rsidRPr="003033A9">
        <w:rPr>
          <w:rFonts w:asciiTheme="majorHAnsi" w:hAnsiTheme="majorHAnsi" w:cs="Times New Roman"/>
          <w:color w:val="auto"/>
        </w:rPr>
        <w:tab/>
        <w:t xml:space="preserve">15.6. Pirkimo sutartis negali būti sudaryta, kol nepasibaigė </w:t>
      </w:r>
      <w:r w:rsidRPr="003033A9">
        <w:rPr>
          <w:rFonts w:asciiTheme="majorHAnsi" w:hAnsiTheme="majorHAnsi" w:cs="Times New Roman"/>
          <w:color w:val="auto"/>
          <w:lang w:val="it-IT"/>
        </w:rPr>
        <w:t>pirkimo sutarties sudarymo atid</w:t>
      </w:r>
      <w:r w:rsidRPr="003033A9">
        <w:rPr>
          <w:rFonts w:asciiTheme="majorHAnsi" w:hAnsiTheme="majorHAnsi" w:cs="Times New Roman"/>
          <w:color w:val="auto"/>
        </w:rPr>
        <w:t xml:space="preserve">ėjimo terminas, t. y. ne anksčiau kaip po 10 kalendorinių </w:t>
      </w:r>
      <w:r w:rsidRPr="003033A9">
        <w:rPr>
          <w:rFonts w:asciiTheme="majorHAnsi" w:hAnsiTheme="majorHAnsi" w:cs="Times New Roman"/>
          <w:color w:val="auto"/>
          <w:lang w:val="de-DE"/>
        </w:rPr>
        <w:t>dien</w:t>
      </w:r>
      <w:r w:rsidRPr="003033A9">
        <w:rPr>
          <w:rFonts w:asciiTheme="majorHAnsi" w:hAnsiTheme="majorHAnsi" w:cs="Times New Roman"/>
          <w:color w:val="auto"/>
        </w:rPr>
        <w:t xml:space="preserve">ų </w:t>
      </w:r>
      <w:r w:rsidRPr="003033A9">
        <w:rPr>
          <w:rFonts w:asciiTheme="majorHAnsi" w:hAnsiTheme="majorHAnsi" w:cs="Times New Roman"/>
          <w:color w:val="auto"/>
          <w:lang w:val="it-IT"/>
        </w:rPr>
        <w:t>nuo prane</w:t>
      </w:r>
      <w:r w:rsidRPr="003033A9">
        <w:rPr>
          <w:rFonts w:asciiTheme="majorHAnsi" w:hAnsiTheme="majorHAnsi" w:cs="Times New Roman"/>
          <w:color w:val="auto"/>
        </w:rPr>
        <w:t>š</w:t>
      </w:r>
      <w:r w:rsidRPr="003033A9">
        <w:rPr>
          <w:rFonts w:asciiTheme="majorHAnsi" w:hAnsiTheme="majorHAnsi" w:cs="Times New Roman"/>
          <w:color w:val="auto"/>
          <w:lang w:val="it-IT"/>
        </w:rPr>
        <w:t>imo apie sprendim</w:t>
      </w:r>
      <w:r w:rsidRPr="003033A9">
        <w:rPr>
          <w:rFonts w:asciiTheme="majorHAnsi" w:hAnsiTheme="majorHAnsi" w:cs="Times New Roman"/>
          <w:color w:val="auto"/>
        </w:rPr>
        <w:t xml:space="preserve">ą </w:t>
      </w:r>
      <w:r w:rsidRPr="003033A9">
        <w:rPr>
          <w:rFonts w:asciiTheme="majorHAnsi" w:hAnsiTheme="majorHAnsi" w:cs="Times New Roman"/>
          <w:color w:val="auto"/>
          <w:lang w:val="it-IT"/>
        </w:rPr>
        <w:t>sudaryti pirkimo sutart</w:t>
      </w:r>
      <w:r w:rsidRPr="003033A9">
        <w:rPr>
          <w:rFonts w:asciiTheme="majorHAnsi" w:hAnsiTheme="majorHAnsi" w:cs="Times New Roman"/>
          <w:color w:val="auto"/>
        </w:rPr>
        <w:t>į iš</w:t>
      </w:r>
      <w:r w:rsidRPr="003033A9">
        <w:rPr>
          <w:rFonts w:asciiTheme="majorHAnsi" w:hAnsiTheme="majorHAnsi" w:cs="Times New Roman"/>
          <w:color w:val="auto"/>
          <w:lang w:val="it-IT"/>
        </w:rPr>
        <w:t>siuntimo i</w:t>
      </w:r>
      <w:r w:rsidRPr="003033A9">
        <w:rPr>
          <w:rFonts w:asciiTheme="majorHAnsi" w:hAnsiTheme="majorHAnsi" w:cs="Times New Roman"/>
          <w:color w:val="auto"/>
        </w:rPr>
        <w:t xml:space="preserve">š </w:t>
      </w:r>
      <w:r w:rsidRPr="003033A9">
        <w:rPr>
          <w:rFonts w:asciiTheme="majorHAnsi" w:hAnsiTheme="majorHAnsi" w:cs="Times New Roman"/>
          <w:color w:val="auto"/>
          <w:lang w:val="nl-NL"/>
        </w:rPr>
        <w:t>perkan</w:t>
      </w:r>
      <w:r w:rsidRPr="003033A9">
        <w:rPr>
          <w:rFonts w:asciiTheme="majorHAnsi" w:hAnsiTheme="majorHAnsi" w:cs="Times New Roman"/>
          <w:color w:val="auto"/>
        </w:rPr>
        <w:t>č</w:t>
      </w:r>
      <w:r w:rsidRPr="003033A9">
        <w:rPr>
          <w:rFonts w:asciiTheme="majorHAnsi" w:hAnsiTheme="majorHAnsi" w:cs="Times New Roman"/>
          <w:color w:val="auto"/>
          <w:lang w:val="es-ES_tradnl"/>
        </w:rPr>
        <w:t>iosios organizacijos suinteresuotiems kandidatams ir suinteresuotiems dalyviams dienos, i</w:t>
      </w:r>
      <w:r w:rsidRPr="003033A9">
        <w:rPr>
          <w:rFonts w:asciiTheme="majorHAnsi" w:hAnsiTheme="majorHAnsi" w:cs="Times New Roman"/>
          <w:color w:val="auto"/>
        </w:rPr>
        <w:t>šskyrus atvejus, kai vienintelis suinteresuotas dalyvis yra tas, su kuriuo sudaroma pirkimo sutartis.</w:t>
      </w:r>
    </w:p>
    <w:p w:rsidR="001F33A1" w:rsidRPr="003033A9" w:rsidRDefault="001F33A1" w:rsidP="00557244">
      <w:pPr>
        <w:pStyle w:val="Body2"/>
        <w:tabs>
          <w:tab w:val="left" w:pos="567"/>
        </w:tabs>
        <w:spacing w:after="0"/>
        <w:ind w:firstLine="709"/>
        <w:rPr>
          <w:rFonts w:asciiTheme="majorHAnsi" w:hAnsiTheme="majorHAnsi" w:cs="Times New Roman"/>
        </w:rPr>
      </w:pPr>
      <w:r w:rsidRPr="003033A9">
        <w:rPr>
          <w:rFonts w:asciiTheme="majorHAnsi" w:hAnsiTheme="majorHAnsi" w:cs="Times New Roman"/>
        </w:rPr>
        <w:tab/>
      </w:r>
      <w:r w:rsidRPr="003033A9">
        <w:rPr>
          <w:rFonts w:asciiTheme="majorHAnsi" w:hAnsiTheme="majorHAnsi"/>
        </w:rPr>
        <w:t>15.7. Jeigu tiekėjas, kuriam buvo pasiūlyta sudaryti pirkimo sutartį, raštu atsisako ją sudaryti arba iki perkančiosios organizacijos nurodyto laiko nepasirašo pirkimo sutarties, arba atsisako sudaryti pirkimo sutartį VPĮ ir pirkimo dokumentuose nustatytomis sąlygomis arba tiekėjų grupė neįsteigia juridinio asmens, kaip nustatyta VPĮ 86 straipsnio 4 dalyje, laikoma, kad jis (jie) atsisakė sudaryti pirkimo sutartį. Tokiu atveju arba jeigu tiekėjas iki perkančiosios organizacijos nurodyto termino nepateikia pirkimo dokumentuose nustatyto pirkimo sutarties įvykdymo užtikrinimą patvirtinančio dokumento arba neįvykdo kitų pirkimo sutartyje nustatytų jos įsigaliojimo sąlygų, perkančioji organizacija siūlo sudaryti pirkimo sutartį ar preliminariąją sutartį tiekėjui, kurio pasiūlymas pagal nustatytą pasiūlymų eilę yra pirmas po tiekėjo, atsisakiusio sudaryti pirkimo sutartį, nepateikusio pirkimo sutarties įvykdymo užtikrinimo ar neįvykdžiusio kitų pirkimo sutarties įsigaliojimo sąlygų, jeigu tenkinamos VPĮ 45 straipsnio 1 dalyje išdėstytos sąlygos.</w:t>
      </w:r>
    </w:p>
    <w:p w:rsidR="009B6196" w:rsidRPr="003033A9" w:rsidRDefault="009B6196" w:rsidP="00B50198">
      <w:pPr>
        <w:pStyle w:val="Heading"/>
        <w:jc w:val="center"/>
        <w:rPr>
          <w:rFonts w:asciiTheme="majorHAnsi" w:hAnsiTheme="majorHAnsi" w:cs="Times New Roman"/>
          <w:color w:val="auto"/>
        </w:rPr>
      </w:pPr>
    </w:p>
    <w:p w:rsidR="00B50198" w:rsidRPr="003033A9" w:rsidRDefault="00B50198" w:rsidP="00B50198">
      <w:pPr>
        <w:pStyle w:val="Heading"/>
        <w:jc w:val="center"/>
        <w:rPr>
          <w:rFonts w:asciiTheme="majorHAnsi" w:hAnsiTheme="majorHAnsi" w:cs="Times New Roman"/>
          <w:color w:val="auto"/>
        </w:rPr>
      </w:pPr>
      <w:r w:rsidRPr="003033A9">
        <w:rPr>
          <w:rFonts w:asciiTheme="majorHAnsi" w:hAnsiTheme="majorHAnsi" w:cs="Times New Roman"/>
          <w:color w:val="auto"/>
        </w:rPr>
        <w:t xml:space="preserve">16. PRETENZIJŲ </w:t>
      </w:r>
      <w:r w:rsidRPr="003033A9">
        <w:rPr>
          <w:rFonts w:asciiTheme="majorHAnsi" w:hAnsiTheme="majorHAnsi" w:cs="Times New Roman"/>
          <w:color w:val="auto"/>
          <w:lang w:val="de-DE"/>
        </w:rPr>
        <w:t>IR SKUND</w:t>
      </w:r>
      <w:r w:rsidRPr="003033A9">
        <w:rPr>
          <w:rFonts w:asciiTheme="majorHAnsi" w:hAnsiTheme="majorHAnsi" w:cs="Times New Roman"/>
          <w:color w:val="auto"/>
        </w:rPr>
        <w:t>Ų NAGRINĖJIMAS</w:t>
      </w:r>
    </w:p>
    <w:p w:rsidR="00B50198" w:rsidRPr="003033A9" w:rsidRDefault="00B50198" w:rsidP="00B50198">
      <w:pPr>
        <w:pStyle w:val="Body2"/>
        <w:rPr>
          <w:rFonts w:asciiTheme="majorHAnsi" w:hAnsiTheme="majorHAnsi" w:cs="Times New Roman"/>
          <w:color w:val="auto"/>
        </w:rPr>
      </w:pPr>
    </w:p>
    <w:p w:rsidR="001F33A1" w:rsidRPr="003033A9" w:rsidRDefault="001F33A1" w:rsidP="00557244">
      <w:pPr>
        <w:pStyle w:val="Body2"/>
        <w:tabs>
          <w:tab w:val="left" w:pos="567"/>
        </w:tabs>
        <w:spacing w:after="0"/>
        <w:ind w:firstLine="851"/>
        <w:rPr>
          <w:rFonts w:asciiTheme="majorHAnsi" w:hAnsiTheme="majorHAnsi" w:cs="Times New Roman"/>
        </w:rPr>
      </w:pPr>
      <w:r w:rsidRPr="003033A9">
        <w:rPr>
          <w:rFonts w:asciiTheme="majorHAnsi" w:hAnsiTheme="majorHAnsi" w:cs="Times New Roman"/>
        </w:rPr>
        <w:tab/>
        <w:t xml:space="preserve">16.1. </w:t>
      </w:r>
      <w:r w:rsidRPr="003033A9">
        <w:rPr>
          <w:rFonts w:asciiTheme="majorHAnsi" w:hAnsiTheme="majorHAnsi" w:cs="Times New Roman"/>
          <w:lang w:val="lt-LT"/>
        </w:rPr>
        <w:t>Tiekėjas, norėdamas iki pirkimo sutarties, įskaitant atvejus, kai ji sudaroma pagal preliminariąją sutartį, ar preliminariosios sutarties sudarymo teisme ginčyti perkančiosios organizacijos sprendimus ar veiksmus, pirmiausia elektroninėmis priemonėmis turi pateikti pretenziją perkančiajai organizacijai.</w:t>
      </w:r>
    </w:p>
    <w:p w:rsidR="00E600AF" w:rsidRPr="003033A9" w:rsidRDefault="00E600AF" w:rsidP="00557244">
      <w:pPr>
        <w:pStyle w:val="Body2"/>
        <w:spacing w:after="0"/>
        <w:rPr>
          <w:rFonts w:asciiTheme="majorHAnsi" w:hAnsiTheme="majorHAnsi"/>
          <w:color w:val="auto"/>
        </w:rPr>
      </w:pPr>
      <w:r w:rsidRPr="003033A9">
        <w:rPr>
          <w:rFonts w:asciiTheme="majorHAnsi" w:hAnsiTheme="majorHAnsi"/>
          <w:color w:val="auto"/>
        </w:rPr>
        <w:lastRenderedPageBreak/>
        <w:tab/>
        <w:t xml:space="preserve">16.2. Tiekėjas turi teisę pateikti pretenziją </w:t>
      </w:r>
      <w:r w:rsidRPr="003033A9">
        <w:rPr>
          <w:rFonts w:asciiTheme="majorHAnsi" w:hAnsiTheme="majorHAnsi"/>
          <w:color w:val="auto"/>
          <w:lang w:val="nl-NL"/>
        </w:rPr>
        <w:t>perkan</w:t>
      </w:r>
      <w:r w:rsidRPr="003033A9">
        <w:rPr>
          <w:rFonts w:asciiTheme="majorHAnsi" w:hAnsiTheme="majorHAnsi"/>
          <w:color w:val="auto"/>
        </w:rPr>
        <w:t>čiajai organizacijai, pateikti prašymą ar pareikš</w:t>
      </w:r>
      <w:r w:rsidRPr="003033A9">
        <w:rPr>
          <w:rFonts w:asciiTheme="majorHAnsi" w:hAnsiTheme="majorHAnsi"/>
          <w:color w:val="auto"/>
          <w:lang w:val="it-IT"/>
        </w:rPr>
        <w:t>ti ie</w:t>
      </w:r>
      <w:r w:rsidRPr="003033A9">
        <w:rPr>
          <w:rFonts w:asciiTheme="majorHAnsi" w:hAnsiTheme="majorHAnsi"/>
          <w:color w:val="auto"/>
        </w:rPr>
        <w:t>škinį teismui (iš</w:t>
      </w:r>
      <w:r w:rsidRPr="003033A9">
        <w:rPr>
          <w:rFonts w:asciiTheme="majorHAnsi" w:hAnsiTheme="majorHAnsi"/>
          <w:color w:val="auto"/>
          <w:lang w:val="sv-SE"/>
        </w:rPr>
        <w:t>skyrus Viešųjų pirkimų įstatymo 102 straipsnio 3 ir 4 dalyse nurodytus atvejus)</w:t>
      </w:r>
      <w:r w:rsidRPr="003033A9">
        <w:rPr>
          <w:rFonts w:asciiTheme="majorHAnsi" w:hAnsiTheme="majorHAnsi"/>
          <w:color w:val="auto"/>
        </w:rPr>
        <w:t>:</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16.2.1.</w:t>
      </w:r>
      <w:r w:rsidRPr="003033A9">
        <w:rPr>
          <w:rFonts w:asciiTheme="majorHAnsi" w:hAnsiTheme="majorHAnsi" w:cs="Times New Roman"/>
          <w:lang w:val="nl-NL"/>
        </w:rPr>
        <w:t xml:space="preserve"> per 10 dien</w:t>
      </w:r>
      <w:r w:rsidRPr="003033A9">
        <w:rPr>
          <w:rFonts w:asciiTheme="majorHAnsi" w:hAnsiTheme="majorHAnsi" w:cs="Times New Roman"/>
        </w:rPr>
        <w:t xml:space="preserve">ų </w:t>
      </w:r>
      <w:r w:rsidRPr="003033A9">
        <w:rPr>
          <w:rFonts w:asciiTheme="majorHAnsi" w:hAnsiTheme="majorHAnsi" w:cs="Times New Roman"/>
          <w:lang w:val="it-IT"/>
        </w:rPr>
        <w:t>nuo perkan</w:t>
      </w:r>
      <w:r w:rsidRPr="003033A9">
        <w:rPr>
          <w:rFonts w:asciiTheme="majorHAnsi" w:hAnsiTheme="majorHAnsi" w:cs="Times New Roman"/>
        </w:rPr>
        <w:t>čiosios organizacijos praneš</w:t>
      </w:r>
      <w:r w:rsidRPr="003033A9">
        <w:rPr>
          <w:rFonts w:asciiTheme="majorHAnsi" w:hAnsiTheme="majorHAnsi" w:cs="Times New Roman"/>
          <w:lang w:val="it-IT"/>
        </w:rPr>
        <w:t>imo ra</w:t>
      </w:r>
      <w:r w:rsidRPr="003033A9">
        <w:rPr>
          <w:rFonts w:asciiTheme="majorHAnsi" w:hAnsiTheme="majorHAnsi" w:cs="Times New Roman"/>
        </w:rPr>
        <w:t xml:space="preserve">štu apie jos priimtą </w:t>
      </w:r>
      <w:r w:rsidRPr="003033A9">
        <w:rPr>
          <w:rFonts w:asciiTheme="majorHAnsi" w:hAnsiTheme="majorHAnsi" w:cs="Times New Roman"/>
          <w:lang w:val="it-IT"/>
        </w:rPr>
        <w:t>sprendim</w:t>
      </w:r>
      <w:r w:rsidRPr="003033A9">
        <w:rPr>
          <w:rFonts w:asciiTheme="majorHAnsi" w:hAnsiTheme="majorHAnsi" w:cs="Times New Roman"/>
        </w:rPr>
        <w:t>ą iš</w:t>
      </w:r>
      <w:r w:rsidRPr="003033A9">
        <w:rPr>
          <w:rFonts w:asciiTheme="majorHAnsi" w:hAnsiTheme="majorHAnsi" w:cs="Times New Roman"/>
          <w:lang w:val="it-IT"/>
        </w:rPr>
        <w:t>siuntimo tiek</w:t>
      </w:r>
      <w:r w:rsidRPr="003033A9">
        <w:rPr>
          <w:rFonts w:asciiTheme="majorHAnsi" w:hAnsiTheme="majorHAnsi" w:cs="Times New Roman"/>
        </w:rPr>
        <w:t>ė</w:t>
      </w:r>
      <w:r w:rsidRPr="003033A9">
        <w:rPr>
          <w:rFonts w:asciiTheme="majorHAnsi" w:hAnsiTheme="majorHAnsi" w:cs="Times New Roman"/>
          <w:lang w:val="es-ES_tradnl"/>
        </w:rPr>
        <w:t>jams dienos;</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16.2.2</w:t>
      </w:r>
      <w:r w:rsidRPr="003033A9">
        <w:rPr>
          <w:rFonts w:asciiTheme="majorHAnsi" w:hAnsiTheme="majorHAnsi" w:cs="Times New Roman"/>
          <w:lang w:val="nl-NL"/>
        </w:rPr>
        <w:t>. per 10 dien</w:t>
      </w:r>
      <w:r w:rsidRPr="003033A9">
        <w:rPr>
          <w:rFonts w:asciiTheme="majorHAnsi" w:hAnsiTheme="majorHAnsi" w:cs="Times New Roman"/>
        </w:rPr>
        <w:t xml:space="preserve">ų </w:t>
      </w:r>
      <w:r w:rsidRPr="003033A9">
        <w:rPr>
          <w:rFonts w:asciiTheme="majorHAnsi" w:hAnsiTheme="majorHAnsi" w:cs="Times New Roman"/>
          <w:lang w:val="it-IT"/>
        </w:rPr>
        <w:t>nuo paskelbimo apie perkan</w:t>
      </w:r>
      <w:r w:rsidRPr="003033A9">
        <w:rPr>
          <w:rFonts w:asciiTheme="majorHAnsi" w:hAnsiTheme="majorHAnsi" w:cs="Times New Roman"/>
        </w:rPr>
        <w:t xml:space="preserve">čiosios organizacijos priimtą </w:t>
      </w:r>
      <w:r w:rsidRPr="003033A9">
        <w:rPr>
          <w:rFonts w:asciiTheme="majorHAnsi" w:hAnsiTheme="majorHAnsi" w:cs="Times New Roman"/>
          <w:lang w:val="it-IT"/>
        </w:rPr>
        <w:t>sprendim</w:t>
      </w:r>
      <w:r w:rsidRPr="003033A9">
        <w:rPr>
          <w:rFonts w:asciiTheme="majorHAnsi" w:hAnsiTheme="majorHAnsi" w:cs="Times New Roman"/>
        </w:rPr>
        <w:t>ą dienos, jeigu VPĮ nėra reikalavimo raštu informuoti tiekė</w:t>
      </w:r>
      <w:r w:rsidRPr="003033A9">
        <w:rPr>
          <w:rFonts w:asciiTheme="majorHAnsi" w:hAnsiTheme="majorHAnsi" w:cs="Times New Roman"/>
          <w:lang w:val="nl-NL"/>
        </w:rPr>
        <w:t>jus apie perkan</w:t>
      </w:r>
      <w:r w:rsidRPr="003033A9">
        <w:rPr>
          <w:rFonts w:asciiTheme="majorHAnsi" w:hAnsiTheme="majorHAnsi" w:cs="Times New Roman"/>
        </w:rPr>
        <w:t>čiosios organizacijos priimtus sprendimus.</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16.3. Perkančioji organizacija privalo nagrinė</w:t>
      </w:r>
      <w:r w:rsidRPr="003033A9">
        <w:rPr>
          <w:rFonts w:asciiTheme="majorHAnsi" w:hAnsiTheme="majorHAnsi" w:cs="Times New Roman"/>
          <w:lang w:val="nl-NL"/>
        </w:rPr>
        <w:t>ti tik tas tiek</w:t>
      </w:r>
      <w:r w:rsidRPr="003033A9">
        <w:rPr>
          <w:rFonts w:asciiTheme="majorHAnsi" w:hAnsiTheme="majorHAnsi" w:cs="Times New Roman"/>
        </w:rPr>
        <w:t xml:space="preserve">ėjų </w:t>
      </w:r>
      <w:r w:rsidRPr="003033A9">
        <w:rPr>
          <w:rFonts w:asciiTheme="majorHAnsi" w:hAnsiTheme="majorHAnsi" w:cs="Times New Roman"/>
          <w:lang w:val="es-ES_tradnl"/>
        </w:rPr>
        <w:t xml:space="preserve">pretenzijas, kurios gautos iki pirkimo sutarties ar preliminariosios sutarties sudarymo dienos ir pateiktos laikantis </w:t>
      </w:r>
      <w:r w:rsidRPr="003033A9">
        <w:rPr>
          <w:rFonts w:asciiTheme="majorHAnsi" w:hAnsiTheme="majorHAnsi" w:cs="Times New Roman"/>
        </w:rPr>
        <w:t>16.2 punkte nustatytų terminų. Neprivaloma nagrinėti pretenzijų</w:t>
      </w:r>
      <w:r w:rsidRPr="003033A9">
        <w:rPr>
          <w:rFonts w:asciiTheme="majorHAnsi" w:hAnsiTheme="majorHAnsi" w:cs="Times New Roman"/>
          <w:lang w:val="de-DE"/>
        </w:rPr>
        <w:t>, teikiam</w:t>
      </w:r>
      <w:r w:rsidRPr="003033A9">
        <w:rPr>
          <w:rFonts w:asciiTheme="majorHAnsi" w:hAnsiTheme="majorHAnsi" w:cs="Times New Roman"/>
        </w:rPr>
        <w:t>ų pakartotinai dė</w:t>
      </w:r>
      <w:r w:rsidRPr="003033A9">
        <w:rPr>
          <w:rFonts w:asciiTheme="majorHAnsi" w:hAnsiTheme="majorHAnsi" w:cs="Times New Roman"/>
          <w:lang w:val="nl-NL"/>
        </w:rPr>
        <w:t>l to paties perkan</w:t>
      </w:r>
      <w:r w:rsidRPr="003033A9">
        <w:rPr>
          <w:rFonts w:asciiTheme="majorHAnsi" w:hAnsiTheme="majorHAnsi" w:cs="Times New Roman"/>
        </w:rPr>
        <w:t>čiosios organizacijos priimto sprendimo arba atlikto veiksmo.</w:t>
      </w:r>
    </w:p>
    <w:p w:rsidR="001F33A1" w:rsidRPr="003033A9" w:rsidRDefault="001F33A1" w:rsidP="00557244">
      <w:pPr>
        <w:pStyle w:val="Body2"/>
        <w:tabs>
          <w:tab w:val="left" w:pos="567"/>
        </w:tabs>
        <w:spacing w:after="0"/>
        <w:ind w:firstLine="1276"/>
        <w:rPr>
          <w:rFonts w:asciiTheme="majorHAnsi" w:hAnsiTheme="majorHAnsi" w:cs="Times New Roman"/>
        </w:rPr>
      </w:pPr>
      <w:r w:rsidRPr="003033A9">
        <w:rPr>
          <w:rFonts w:asciiTheme="majorHAnsi" w:hAnsiTheme="majorHAnsi"/>
        </w:rPr>
        <w:t>16.4. Perkančioji organizacija, gavusi pretenziją, sudaro pirkimo sutartį ar preliminariąją sutartį ne anksčiau kaip po 10 dienų nuo rašytinio pranešimo apie jos priimtą sprendimą išsiuntimo pretenziją pateikusiam tiekėjui, suinteresuotiems kandidatams ir suinteresuotiems dalyviams dienos, o jeigu šis pranešimas nebuvo siunčiamas elektroninėmis priemonėmis, – ne anksčiau kaip po 15 dienų.</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 xml:space="preserve">16.5. Perkančioji organizacija privalo išnagrinėti pretenziją, priimti motyvuotą </w:t>
      </w:r>
      <w:r w:rsidRPr="003033A9">
        <w:rPr>
          <w:rFonts w:asciiTheme="majorHAnsi" w:hAnsiTheme="majorHAnsi" w:cs="Times New Roman"/>
          <w:lang w:val="it-IT"/>
        </w:rPr>
        <w:t>sprendim</w:t>
      </w:r>
      <w:r w:rsidRPr="003033A9">
        <w:rPr>
          <w:rFonts w:asciiTheme="majorHAnsi" w:hAnsiTheme="majorHAnsi" w:cs="Times New Roman"/>
        </w:rPr>
        <w:t xml:space="preserve">ą </w:t>
      </w:r>
      <w:r w:rsidRPr="003033A9">
        <w:rPr>
          <w:rFonts w:asciiTheme="majorHAnsi" w:hAnsiTheme="majorHAnsi" w:cs="Times New Roman"/>
          <w:lang w:val="fr-FR"/>
        </w:rPr>
        <w:t>ir apie j</w:t>
      </w:r>
      <w:r w:rsidRPr="003033A9">
        <w:rPr>
          <w:rFonts w:asciiTheme="majorHAnsi" w:hAnsiTheme="majorHAnsi" w:cs="Times New Roman"/>
        </w:rPr>
        <w:t>į, taip pat apie anksčiau praneštų pirkimo procedū</w:t>
      </w:r>
      <w:r w:rsidRPr="003033A9">
        <w:rPr>
          <w:rFonts w:asciiTheme="majorHAnsi" w:hAnsiTheme="majorHAnsi" w:cs="Times New Roman"/>
          <w:lang w:val="pt-PT"/>
        </w:rPr>
        <w:t>ros termin</w:t>
      </w:r>
      <w:r w:rsidRPr="003033A9">
        <w:rPr>
          <w:rFonts w:asciiTheme="majorHAnsi" w:hAnsiTheme="majorHAnsi" w:cs="Times New Roman"/>
        </w:rPr>
        <w:t>ų pasikeitimą raštu pranešti pretenziją pateikusiam tiekė</w:t>
      </w:r>
      <w:r w:rsidRPr="003033A9">
        <w:rPr>
          <w:rFonts w:asciiTheme="majorHAnsi" w:hAnsiTheme="majorHAnsi" w:cs="Times New Roman"/>
          <w:lang w:val="fr-FR"/>
        </w:rPr>
        <w:t>jui</w:t>
      </w:r>
      <w:r w:rsidR="00785E8C">
        <w:rPr>
          <w:rFonts w:asciiTheme="majorHAnsi" w:hAnsiTheme="majorHAnsi" w:cs="Times New Roman"/>
          <w:lang w:val="fr-FR"/>
        </w:rPr>
        <w:t xml:space="preserve"> </w:t>
      </w:r>
      <w:r w:rsidRPr="003033A9">
        <w:rPr>
          <w:rFonts w:asciiTheme="majorHAnsi" w:hAnsiTheme="majorHAnsi" w:cs="Times New Roman"/>
          <w:lang w:val="it-IT"/>
        </w:rPr>
        <w:t>ir suinteresuotiems dalyviams ne v</w:t>
      </w:r>
      <w:r w:rsidRPr="003033A9">
        <w:rPr>
          <w:rFonts w:asciiTheme="majorHAnsi" w:hAnsiTheme="majorHAnsi" w:cs="Times New Roman"/>
        </w:rPr>
        <w:t>ėliau kaip per 6 darbo dienas nuo pretenzijos gavimo dienos.</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 xml:space="preserve">16.6. Jeigu perkančioji organizacija per nustatytą terminą </w:t>
      </w:r>
      <w:r w:rsidRPr="003033A9">
        <w:rPr>
          <w:rFonts w:asciiTheme="majorHAnsi" w:hAnsiTheme="majorHAnsi" w:cs="Times New Roman"/>
          <w:lang w:val="de-DE"/>
        </w:rPr>
        <w:t>nei</w:t>
      </w:r>
      <w:r w:rsidRPr="003033A9">
        <w:rPr>
          <w:rFonts w:asciiTheme="majorHAnsi" w:hAnsiTheme="majorHAnsi" w:cs="Times New Roman"/>
        </w:rPr>
        <w:t>šnagrinėja jai pateiktos pretenzijos, tiekėjas turi teisę pateikti prašymą ar pareikš</w:t>
      </w:r>
      <w:r w:rsidRPr="003033A9">
        <w:rPr>
          <w:rFonts w:asciiTheme="majorHAnsi" w:hAnsiTheme="majorHAnsi" w:cs="Times New Roman"/>
          <w:lang w:val="it-IT"/>
        </w:rPr>
        <w:t>ti ie</w:t>
      </w:r>
      <w:r w:rsidRPr="003033A9">
        <w:rPr>
          <w:rFonts w:asciiTheme="majorHAnsi" w:hAnsiTheme="majorHAnsi" w:cs="Times New Roman"/>
        </w:rPr>
        <w:t xml:space="preserve">škinį </w:t>
      </w:r>
      <w:r w:rsidRPr="003033A9">
        <w:rPr>
          <w:rFonts w:asciiTheme="majorHAnsi" w:hAnsiTheme="majorHAnsi" w:cs="Times New Roman"/>
          <w:lang w:val="it-IT"/>
        </w:rPr>
        <w:t>teismui per 15 dien</w:t>
      </w:r>
      <w:r w:rsidRPr="003033A9">
        <w:rPr>
          <w:rFonts w:asciiTheme="majorHAnsi" w:hAnsiTheme="majorHAnsi" w:cs="Times New Roman"/>
        </w:rPr>
        <w:t xml:space="preserve">ų </w:t>
      </w:r>
      <w:r w:rsidRPr="003033A9">
        <w:rPr>
          <w:rFonts w:asciiTheme="majorHAnsi" w:hAnsiTheme="majorHAnsi" w:cs="Times New Roman"/>
          <w:lang w:val="es-ES_tradnl"/>
        </w:rPr>
        <w:t>nuo dienos, kuri</w:t>
      </w:r>
      <w:r w:rsidRPr="003033A9">
        <w:rPr>
          <w:rFonts w:asciiTheme="majorHAnsi" w:hAnsiTheme="majorHAnsi" w:cs="Times New Roman"/>
        </w:rPr>
        <w:t xml:space="preserve">ą </w:t>
      </w:r>
      <w:r w:rsidRPr="003033A9">
        <w:rPr>
          <w:rFonts w:asciiTheme="majorHAnsi" w:hAnsiTheme="majorHAnsi" w:cs="Times New Roman"/>
          <w:lang w:val="nl-NL"/>
        </w:rPr>
        <w:t>perkan</w:t>
      </w:r>
      <w:r w:rsidRPr="003033A9">
        <w:rPr>
          <w:rFonts w:asciiTheme="majorHAnsi" w:hAnsiTheme="majorHAnsi" w:cs="Times New Roman"/>
        </w:rPr>
        <w:t>čioji organizacija turė</w:t>
      </w:r>
      <w:r w:rsidRPr="003033A9">
        <w:rPr>
          <w:rFonts w:asciiTheme="majorHAnsi" w:hAnsiTheme="majorHAnsi" w:cs="Times New Roman"/>
          <w:lang w:val="es-ES_tradnl"/>
        </w:rPr>
        <w:t>jo ra</w:t>
      </w:r>
      <w:r w:rsidRPr="003033A9">
        <w:rPr>
          <w:rFonts w:asciiTheme="majorHAnsi" w:hAnsiTheme="majorHAnsi" w:cs="Times New Roman"/>
        </w:rPr>
        <w:t xml:space="preserve">štu pranešti apie priimtą </w:t>
      </w:r>
      <w:r w:rsidRPr="003033A9">
        <w:rPr>
          <w:rFonts w:asciiTheme="majorHAnsi" w:hAnsiTheme="majorHAnsi" w:cs="Times New Roman"/>
          <w:lang w:val="it-IT"/>
        </w:rPr>
        <w:t>sprendim</w:t>
      </w:r>
      <w:r w:rsidRPr="003033A9">
        <w:rPr>
          <w:rFonts w:asciiTheme="majorHAnsi" w:hAnsiTheme="majorHAnsi" w:cs="Times New Roman"/>
        </w:rPr>
        <w:t>ą pretenziją pateikusiam tiekėjui, suinteresuotiems kandidatams ir suinteresuotiems dalyviams.</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16.7. Tiekėjas turi teisę pareikš</w:t>
      </w:r>
      <w:r w:rsidRPr="003033A9">
        <w:rPr>
          <w:rFonts w:asciiTheme="majorHAnsi" w:hAnsiTheme="majorHAnsi" w:cs="Times New Roman"/>
          <w:lang w:val="it-IT"/>
        </w:rPr>
        <w:t>ti ie</w:t>
      </w:r>
      <w:r w:rsidRPr="003033A9">
        <w:rPr>
          <w:rFonts w:asciiTheme="majorHAnsi" w:hAnsiTheme="majorHAnsi" w:cs="Times New Roman"/>
        </w:rPr>
        <w:t>škinį dė</w:t>
      </w:r>
      <w:r w:rsidRPr="003033A9">
        <w:rPr>
          <w:rFonts w:asciiTheme="majorHAnsi" w:hAnsiTheme="majorHAnsi" w:cs="Times New Roman"/>
          <w:lang w:val="es-ES_tradnl"/>
        </w:rPr>
        <w:t>l pirkimo sutarties ar preliminariosios sutarties pripa</w:t>
      </w:r>
      <w:r w:rsidRPr="003033A9">
        <w:rPr>
          <w:rFonts w:asciiTheme="majorHAnsi" w:hAnsiTheme="majorHAnsi" w:cs="Times New Roman"/>
        </w:rPr>
        <w:t>žinimo negaliojanč</w:t>
      </w:r>
      <w:r w:rsidRPr="003033A9">
        <w:rPr>
          <w:rFonts w:asciiTheme="majorHAnsi" w:hAnsiTheme="majorHAnsi" w:cs="Times New Roman"/>
          <w:lang w:val="it-IT"/>
        </w:rPr>
        <w:t>ia per 6 m</w:t>
      </w:r>
      <w:r w:rsidRPr="003033A9">
        <w:rPr>
          <w:rFonts w:asciiTheme="majorHAnsi" w:hAnsiTheme="majorHAnsi" w:cs="Times New Roman"/>
        </w:rPr>
        <w:t>ė</w:t>
      </w:r>
      <w:r w:rsidRPr="003033A9">
        <w:rPr>
          <w:rFonts w:asciiTheme="majorHAnsi" w:hAnsiTheme="majorHAnsi" w:cs="Times New Roman"/>
          <w:lang w:val="it-IT"/>
        </w:rPr>
        <w:t>nesius nuo pirkimo sutarties sudarymo dienos.</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 xml:space="preserve">16.8. Tais atvejais, kai tiekėjui padaryta žala kildinama iš neteisėtų </w:t>
      </w:r>
      <w:r w:rsidRPr="003033A9">
        <w:rPr>
          <w:rFonts w:asciiTheme="majorHAnsi" w:hAnsiTheme="majorHAnsi" w:cs="Times New Roman"/>
          <w:lang w:val="nl-NL"/>
        </w:rPr>
        <w:t>perkan</w:t>
      </w:r>
      <w:r w:rsidRPr="003033A9">
        <w:rPr>
          <w:rFonts w:asciiTheme="majorHAnsi" w:hAnsiTheme="majorHAnsi" w:cs="Times New Roman"/>
        </w:rPr>
        <w:t xml:space="preserve">čiosios organizacijos veiksmų </w:t>
      </w:r>
      <w:r w:rsidRPr="003033A9">
        <w:rPr>
          <w:rFonts w:asciiTheme="majorHAnsi" w:hAnsiTheme="majorHAnsi" w:cs="Times New Roman"/>
          <w:lang w:val="it-IT"/>
        </w:rPr>
        <w:t>ar sprendim</w:t>
      </w:r>
      <w:r w:rsidRPr="003033A9">
        <w:rPr>
          <w:rFonts w:asciiTheme="majorHAnsi" w:hAnsiTheme="majorHAnsi" w:cs="Times New Roman"/>
        </w:rPr>
        <w:t>ų, tačiau VPĮ nenustatyta pareiga perkančiajai organizacijai raštu informuoti tiekėjus arba paskelbti apie jos veiksmus ar sprendimus, taikomi Civiliniame kodekse nustatyti ieš</w:t>
      </w:r>
      <w:r w:rsidRPr="003033A9">
        <w:rPr>
          <w:rFonts w:asciiTheme="majorHAnsi" w:hAnsiTheme="majorHAnsi" w:cs="Times New Roman"/>
          <w:lang w:val="pt-PT"/>
        </w:rPr>
        <w:t>kinio parei</w:t>
      </w:r>
      <w:r w:rsidRPr="003033A9">
        <w:rPr>
          <w:rFonts w:asciiTheme="majorHAnsi" w:hAnsiTheme="majorHAnsi" w:cs="Times New Roman"/>
        </w:rPr>
        <w:t>š</w:t>
      </w:r>
      <w:r w:rsidRPr="003033A9">
        <w:rPr>
          <w:rFonts w:asciiTheme="majorHAnsi" w:hAnsiTheme="majorHAnsi" w:cs="Times New Roman"/>
          <w:lang w:val="nl-NL"/>
        </w:rPr>
        <w:t xml:space="preserve">kimo senaties terminai. </w:t>
      </w:r>
      <w:r w:rsidRPr="003033A9">
        <w:rPr>
          <w:rFonts w:asciiTheme="majorHAnsi" w:hAnsiTheme="majorHAnsi" w:cs="Times New Roman"/>
        </w:rPr>
        <w:t>Š</w:t>
      </w:r>
      <w:r w:rsidRPr="003033A9">
        <w:rPr>
          <w:rFonts w:asciiTheme="majorHAnsi" w:hAnsiTheme="majorHAnsi" w:cs="Times New Roman"/>
          <w:lang w:val="pt-PT"/>
        </w:rPr>
        <w:t>ios dalies nuostatos netaikomos</w:t>
      </w:r>
      <w:r w:rsidRPr="003033A9">
        <w:rPr>
          <w:rFonts w:asciiTheme="majorHAnsi" w:hAnsiTheme="majorHAnsi" w:cs="Times New Roman"/>
        </w:rPr>
        <w:t xml:space="preserve">, kai ieškinys teikiamas </w:t>
      </w:r>
      <w:r w:rsidRPr="003033A9">
        <w:rPr>
          <w:rFonts w:asciiTheme="majorHAnsi" w:hAnsiTheme="majorHAnsi" w:cs="Times New Roman"/>
          <w:lang w:val="nl-NL"/>
        </w:rPr>
        <w:t>perkan</w:t>
      </w:r>
      <w:r w:rsidRPr="003033A9">
        <w:rPr>
          <w:rFonts w:asciiTheme="majorHAnsi" w:hAnsiTheme="majorHAnsi" w:cs="Times New Roman"/>
        </w:rPr>
        <w:t>čiajai organizacija i nepagrįstai nutraukus pirkimo sutartį dė</w:t>
      </w:r>
      <w:r w:rsidRPr="003033A9">
        <w:rPr>
          <w:rFonts w:asciiTheme="majorHAnsi" w:hAnsiTheme="majorHAnsi" w:cs="Times New Roman"/>
          <w:lang w:val="es-ES_tradnl"/>
        </w:rPr>
        <w:t>l esminio pirkimo sutarties pa</w:t>
      </w:r>
      <w:r w:rsidRPr="003033A9">
        <w:rPr>
          <w:rFonts w:asciiTheme="majorHAnsi" w:hAnsiTheme="majorHAnsi" w:cs="Times New Roman"/>
        </w:rPr>
        <w:t>žeidimo.</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16.9. Tiekėjas, pateikę</w:t>
      </w:r>
      <w:r w:rsidRPr="003033A9">
        <w:rPr>
          <w:rFonts w:asciiTheme="majorHAnsi" w:hAnsiTheme="majorHAnsi" w:cs="Times New Roman"/>
          <w:lang w:val="pt-PT"/>
        </w:rPr>
        <w:t>s pra</w:t>
      </w:r>
      <w:r w:rsidRPr="003033A9">
        <w:rPr>
          <w:rFonts w:asciiTheme="majorHAnsi" w:hAnsiTheme="majorHAnsi" w:cs="Times New Roman"/>
        </w:rPr>
        <w:t xml:space="preserve">šymą </w:t>
      </w:r>
      <w:r w:rsidRPr="003033A9">
        <w:rPr>
          <w:rFonts w:asciiTheme="majorHAnsi" w:hAnsiTheme="majorHAnsi" w:cs="Times New Roman"/>
          <w:lang w:val="fr-FR"/>
        </w:rPr>
        <w:t>ar parei</w:t>
      </w:r>
      <w:r w:rsidRPr="003033A9">
        <w:rPr>
          <w:rFonts w:asciiTheme="majorHAnsi" w:hAnsiTheme="majorHAnsi" w:cs="Times New Roman"/>
        </w:rPr>
        <w:t>škę</w:t>
      </w:r>
      <w:r w:rsidRPr="003033A9">
        <w:rPr>
          <w:rFonts w:asciiTheme="majorHAnsi" w:hAnsiTheme="majorHAnsi" w:cs="Times New Roman"/>
          <w:lang w:val="nl-NL"/>
        </w:rPr>
        <w:t>s ie</w:t>
      </w:r>
      <w:r w:rsidRPr="003033A9">
        <w:rPr>
          <w:rFonts w:asciiTheme="majorHAnsi" w:hAnsiTheme="majorHAnsi" w:cs="Times New Roman"/>
        </w:rPr>
        <w:t xml:space="preserve">škinį </w:t>
      </w:r>
      <w:r w:rsidRPr="003033A9">
        <w:rPr>
          <w:rFonts w:asciiTheme="majorHAnsi" w:hAnsiTheme="majorHAnsi" w:cs="Times New Roman"/>
          <w:lang w:val="it-IT"/>
        </w:rPr>
        <w:t>teismui, privalo ne v</w:t>
      </w:r>
      <w:r w:rsidRPr="003033A9">
        <w:rPr>
          <w:rFonts w:asciiTheme="majorHAnsi" w:hAnsiTheme="majorHAnsi" w:cs="Times New Roman"/>
        </w:rPr>
        <w:t>ė</w:t>
      </w:r>
      <w:r w:rsidRPr="003033A9">
        <w:rPr>
          <w:rFonts w:asciiTheme="majorHAnsi" w:hAnsiTheme="majorHAnsi" w:cs="Times New Roman"/>
          <w:lang w:val="de-DE"/>
        </w:rPr>
        <w:t>liau kaip per 3 darbo dienas pateikti perkan</w:t>
      </w:r>
      <w:r w:rsidRPr="003033A9">
        <w:rPr>
          <w:rFonts w:asciiTheme="majorHAnsi" w:hAnsiTheme="majorHAnsi" w:cs="Times New Roman"/>
        </w:rPr>
        <w:t>čiajai organizacijai prašymo ar ieškinio kopiją su gavimo teisme įrodymais.</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16.10. Perkančioji organizacija, gavusi tiekė</w:t>
      </w:r>
      <w:r w:rsidRPr="003033A9">
        <w:rPr>
          <w:rFonts w:asciiTheme="majorHAnsi" w:hAnsiTheme="majorHAnsi" w:cs="Times New Roman"/>
          <w:lang w:val="pt-PT"/>
        </w:rPr>
        <w:t>jo pra</w:t>
      </w:r>
      <w:r w:rsidRPr="003033A9">
        <w:rPr>
          <w:rFonts w:asciiTheme="majorHAnsi" w:hAnsiTheme="majorHAnsi" w:cs="Times New Roman"/>
        </w:rPr>
        <w:t>šymo ar ieškinio teismui kopiją</w:t>
      </w:r>
      <w:r w:rsidRPr="003033A9">
        <w:rPr>
          <w:rFonts w:asciiTheme="majorHAnsi" w:hAnsiTheme="majorHAnsi" w:cs="Times New Roman"/>
          <w:lang w:val="it-IT"/>
        </w:rPr>
        <w:t>, negali sudaryti pirkimo sutarties ar preliminariosios sutarties, kol nesibaig</w:t>
      </w:r>
      <w:r w:rsidRPr="003033A9">
        <w:rPr>
          <w:rFonts w:asciiTheme="majorHAnsi" w:hAnsiTheme="majorHAnsi" w:cs="Times New Roman"/>
        </w:rPr>
        <w:t xml:space="preserve">ė </w:t>
      </w:r>
      <w:r w:rsidRPr="003033A9">
        <w:rPr>
          <w:rFonts w:asciiTheme="majorHAnsi" w:hAnsiTheme="majorHAnsi" w:cs="Times New Roman"/>
          <w:lang w:val="pt-PT"/>
        </w:rPr>
        <w:t>atid</w:t>
      </w:r>
      <w:r w:rsidRPr="003033A9">
        <w:rPr>
          <w:rFonts w:asciiTheme="majorHAnsi" w:hAnsiTheme="majorHAnsi" w:cs="Times New Roman"/>
        </w:rPr>
        <w:t>ė</w:t>
      </w:r>
      <w:r w:rsidRPr="003033A9">
        <w:rPr>
          <w:rFonts w:asciiTheme="majorHAnsi" w:hAnsiTheme="majorHAnsi" w:cs="Times New Roman"/>
          <w:lang w:val="pt-PT"/>
        </w:rPr>
        <w:t xml:space="preserve">jimo terminas ar </w:t>
      </w:r>
      <w:r w:rsidRPr="003033A9">
        <w:rPr>
          <w:rFonts w:asciiTheme="majorHAnsi" w:hAnsiTheme="majorHAnsi" w:cs="Times New Roman"/>
        </w:rPr>
        <w:t>VPĮ 103 straipsnio 2 dalyje, 105 straipsnio 2 dalies 3 punkte ir 105 straipsnio 3 dalies 3 punkte nurodyti terminai ir kol perkančioji organizacija negavo teismo praneš</w:t>
      </w:r>
      <w:r w:rsidRPr="003033A9">
        <w:rPr>
          <w:rFonts w:asciiTheme="majorHAnsi" w:hAnsiTheme="majorHAnsi" w:cs="Times New Roman"/>
          <w:lang w:val="it-IT"/>
        </w:rPr>
        <w:t>imo apie:</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16.10.1. Motyvuotą teismo nutartį, kuria atsisakoma priimti ieškinį;</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16.10.2. Motyvuotą teismo nutartį dė</w:t>
      </w:r>
      <w:r w:rsidRPr="003033A9">
        <w:rPr>
          <w:rFonts w:asciiTheme="majorHAnsi" w:hAnsiTheme="majorHAnsi" w:cs="Times New Roman"/>
          <w:lang w:val="nl-NL"/>
        </w:rPr>
        <w:t>l tiek</w:t>
      </w:r>
      <w:r w:rsidRPr="003033A9">
        <w:rPr>
          <w:rFonts w:asciiTheme="majorHAnsi" w:hAnsiTheme="majorHAnsi" w:cs="Times New Roman"/>
        </w:rPr>
        <w:t>ė</w:t>
      </w:r>
      <w:r w:rsidRPr="003033A9">
        <w:rPr>
          <w:rFonts w:asciiTheme="majorHAnsi" w:hAnsiTheme="majorHAnsi" w:cs="Times New Roman"/>
          <w:lang w:val="pt-PT"/>
        </w:rPr>
        <w:t>jo pra</w:t>
      </w:r>
      <w:r w:rsidRPr="003033A9">
        <w:rPr>
          <w:rFonts w:asciiTheme="majorHAnsi" w:hAnsiTheme="majorHAnsi" w:cs="Times New Roman"/>
        </w:rPr>
        <w:t>šymo taikyti laikiną</w:t>
      </w:r>
      <w:r w:rsidRPr="003033A9">
        <w:rPr>
          <w:rFonts w:asciiTheme="majorHAnsi" w:hAnsiTheme="majorHAnsi" w:cs="Times New Roman"/>
          <w:lang w:val="es-ES_tradnl"/>
        </w:rPr>
        <w:t xml:space="preserve">sias apsaugos priemones atmetimo, kai </w:t>
      </w:r>
      <w:r w:rsidRPr="003033A9">
        <w:rPr>
          <w:rFonts w:asciiTheme="majorHAnsi" w:hAnsiTheme="majorHAnsi" w:cs="Times New Roman"/>
        </w:rPr>
        <w:t>š</w:t>
      </w:r>
      <w:r w:rsidRPr="003033A9">
        <w:rPr>
          <w:rFonts w:asciiTheme="majorHAnsi" w:hAnsiTheme="majorHAnsi" w:cs="Times New Roman"/>
          <w:lang w:val="pt-PT"/>
        </w:rPr>
        <w:t>is pra</w:t>
      </w:r>
      <w:r w:rsidRPr="003033A9">
        <w:rPr>
          <w:rFonts w:asciiTheme="majorHAnsi" w:hAnsiTheme="majorHAnsi" w:cs="Times New Roman"/>
        </w:rPr>
        <w:t>šymas teisme buvo gautas iki ieš</w:t>
      </w:r>
      <w:r w:rsidRPr="003033A9">
        <w:rPr>
          <w:rFonts w:asciiTheme="majorHAnsi" w:hAnsiTheme="majorHAnsi" w:cs="Times New Roman"/>
          <w:lang w:val="pt-PT"/>
        </w:rPr>
        <w:t>kinio parei</w:t>
      </w:r>
      <w:r w:rsidRPr="003033A9">
        <w:rPr>
          <w:rFonts w:asciiTheme="majorHAnsi" w:hAnsiTheme="majorHAnsi" w:cs="Times New Roman"/>
        </w:rPr>
        <w:t>škimo;</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 xml:space="preserve">16.10.3. Teismo rezoliuciją priimti ieškinį netaikant laikinųjų </w:t>
      </w:r>
      <w:r w:rsidRPr="003033A9">
        <w:rPr>
          <w:rFonts w:asciiTheme="majorHAnsi" w:hAnsiTheme="majorHAnsi" w:cs="Times New Roman"/>
          <w:lang w:val="es-ES_tradnl"/>
        </w:rPr>
        <w:t>apsaugos priemoni</w:t>
      </w:r>
      <w:r w:rsidRPr="003033A9">
        <w:rPr>
          <w:rFonts w:asciiTheme="majorHAnsi" w:hAnsiTheme="majorHAnsi" w:cs="Times New Roman"/>
        </w:rPr>
        <w:t>ų.</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16.11. Jeigu dė</w:t>
      </w:r>
      <w:r w:rsidRPr="003033A9">
        <w:rPr>
          <w:rFonts w:asciiTheme="majorHAnsi" w:hAnsiTheme="majorHAnsi" w:cs="Times New Roman"/>
          <w:lang w:val="nl-NL"/>
        </w:rPr>
        <w:t>l tiek</w:t>
      </w:r>
      <w:r w:rsidRPr="003033A9">
        <w:rPr>
          <w:rFonts w:asciiTheme="majorHAnsi" w:hAnsiTheme="majorHAnsi" w:cs="Times New Roman"/>
        </w:rPr>
        <w:t>ė</w:t>
      </w:r>
      <w:r w:rsidRPr="003033A9">
        <w:rPr>
          <w:rFonts w:asciiTheme="majorHAnsi" w:hAnsiTheme="majorHAnsi" w:cs="Times New Roman"/>
          <w:lang w:val="pt-PT"/>
        </w:rPr>
        <w:t>jo pra</w:t>
      </w:r>
      <w:r w:rsidRPr="003033A9">
        <w:rPr>
          <w:rFonts w:asciiTheme="majorHAnsi" w:hAnsiTheme="majorHAnsi" w:cs="Times New Roman"/>
        </w:rPr>
        <w:t>š</w:t>
      </w:r>
      <w:r w:rsidRPr="003033A9">
        <w:rPr>
          <w:rFonts w:asciiTheme="majorHAnsi" w:hAnsiTheme="majorHAnsi" w:cs="Times New Roman"/>
          <w:lang w:val="pt-PT"/>
        </w:rPr>
        <w:t>ymo pateikimo ar ie</w:t>
      </w:r>
      <w:r w:rsidRPr="003033A9">
        <w:rPr>
          <w:rFonts w:asciiTheme="majorHAnsi" w:hAnsiTheme="majorHAnsi" w:cs="Times New Roman"/>
        </w:rPr>
        <w:t>š</w:t>
      </w:r>
      <w:r w:rsidRPr="003033A9">
        <w:rPr>
          <w:rFonts w:asciiTheme="majorHAnsi" w:hAnsiTheme="majorHAnsi" w:cs="Times New Roman"/>
          <w:lang w:val="pt-PT"/>
        </w:rPr>
        <w:t>kinio parei</w:t>
      </w:r>
      <w:r w:rsidRPr="003033A9">
        <w:rPr>
          <w:rFonts w:asciiTheme="majorHAnsi" w:hAnsiTheme="majorHAnsi" w:cs="Times New Roman"/>
        </w:rPr>
        <w:t>š</w:t>
      </w:r>
      <w:r w:rsidRPr="003033A9">
        <w:rPr>
          <w:rFonts w:asciiTheme="majorHAnsi" w:hAnsiTheme="majorHAnsi" w:cs="Times New Roman"/>
          <w:lang w:val="it-IT"/>
        </w:rPr>
        <w:t>kimo teismui prat</w:t>
      </w:r>
      <w:r w:rsidRPr="003033A9">
        <w:rPr>
          <w:rFonts w:asciiTheme="majorHAnsi" w:hAnsiTheme="majorHAnsi" w:cs="Times New Roman"/>
        </w:rPr>
        <w:t>ę</w:t>
      </w:r>
      <w:r w:rsidRPr="003033A9">
        <w:rPr>
          <w:rFonts w:asciiTheme="majorHAnsi" w:hAnsiTheme="majorHAnsi" w:cs="Times New Roman"/>
          <w:lang w:val="it-IT"/>
        </w:rPr>
        <w:t>siami anks</w:t>
      </w:r>
      <w:r w:rsidRPr="003033A9">
        <w:rPr>
          <w:rFonts w:asciiTheme="majorHAnsi" w:hAnsiTheme="majorHAnsi" w:cs="Times New Roman"/>
        </w:rPr>
        <w:t>č</w:t>
      </w:r>
      <w:r w:rsidRPr="003033A9">
        <w:rPr>
          <w:rFonts w:asciiTheme="majorHAnsi" w:hAnsiTheme="majorHAnsi" w:cs="Times New Roman"/>
          <w:lang w:val="fr-FR"/>
        </w:rPr>
        <w:t>iau tiek</w:t>
      </w:r>
      <w:r w:rsidRPr="003033A9">
        <w:rPr>
          <w:rFonts w:asciiTheme="majorHAnsi" w:hAnsiTheme="majorHAnsi" w:cs="Times New Roman"/>
        </w:rPr>
        <w:t>ė</w:t>
      </w:r>
      <w:r w:rsidRPr="003033A9">
        <w:rPr>
          <w:rFonts w:asciiTheme="majorHAnsi" w:hAnsiTheme="majorHAnsi" w:cs="Times New Roman"/>
          <w:lang w:val="pt-PT"/>
        </w:rPr>
        <w:t>jams prane</w:t>
      </w:r>
      <w:r w:rsidRPr="003033A9">
        <w:rPr>
          <w:rFonts w:asciiTheme="majorHAnsi" w:hAnsiTheme="majorHAnsi" w:cs="Times New Roman"/>
        </w:rPr>
        <w:t>šti pirkimo procedūrų terminai, apie tai perkančioji organizacija išsiunč</w:t>
      </w:r>
      <w:r w:rsidRPr="003033A9">
        <w:rPr>
          <w:rFonts w:asciiTheme="majorHAnsi" w:hAnsiTheme="majorHAnsi" w:cs="Times New Roman"/>
          <w:lang w:val="nl-NL"/>
        </w:rPr>
        <w:t>ia tiek</w:t>
      </w:r>
      <w:r w:rsidRPr="003033A9">
        <w:rPr>
          <w:rFonts w:asciiTheme="majorHAnsi" w:hAnsiTheme="majorHAnsi" w:cs="Times New Roman"/>
        </w:rPr>
        <w:t>ė</w:t>
      </w:r>
      <w:r w:rsidRPr="003033A9">
        <w:rPr>
          <w:rFonts w:asciiTheme="majorHAnsi" w:hAnsiTheme="majorHAnsi" w:cs="Times New Roman"/>
          <w:lang w:val="pt-PT"/>
        </w:rPr>
        <w:t>jams prane</w:t>
      </w:r>
      <w:r w:rsidRPr="003033A9">
        <w:rPr>
          <w:rFonts w:asciiTheme="majorHAnsi" w:hAnsiTheme="majorHAnsi" w:cs="Times New Roman"/>
        </w:rPr>
        <w:t>š</w:t>
      </w:r>
      <w:r w:rsidRPr="003033A9">
        <w:rPr>
          <w:rFonts w:asciiTheme="majorHAnsi" w:hAnsiTheme="majorHAnsi" w:cs="Times New Roman"/>
          <w:lang w:val="de-DE"/>
        </w:rPr>
        <w:t>imus ir nurodo termin</w:t>
      </w:r>
      <w:r w:rsidRPr="003033A9">
        <w:rPr>
          <w:rFonts w:asciiTheme="majorHAnsi" w:hAnsiTheme="majorHAnsi" w:cs="Times New Roman"/>
        </w:rPr>
        <w:t xml:space="preserve">ų </w:t>
      </w:r>
      <w:r w:rsidRPr="003033A9">
        <w:rPr>
          <w:rFonts w:asciiTheme="majorHAnsi" w:hAnsiTheme="majorHAnsi" w:cs="Times New Roman"/>
          <w:lang w:val="it-IT"/>
        </w:rPr>
        <w:t>prat</w:t>
      </w:r>
      <w:r w:rsidRPr="003033A9">
        <w:rPr>
          <w:rFonts w:asciiTheme="majorHAnsi" w:hAnsiTheme="majorHAnsi" w:cs="Times New Roman"/>
        </w:rPr>
        <w:t>ę</w:t>
      </w:r>
      <w:r w:rsidRPr="003033A9">
        <w:rPr>
          <w:rFonts w:asciiTheme="majorHAnsi" w:hAnsiTheme="majorHAnsi" w:cs="Times New Roman"/>
          <w:lang w:val="it-IT"/>
        </w:rPr>
        <w:t>simo prie</w:t>
      </w:r>
      <w:r w:rsidRPr="003033A9">
        <w:rPr>
          <w:rFonts w:asciiTheme="majorHAnsi" w:hAnsiTheme="majorHAnsi" w:cs="Times New Roman"/>
        </w:rPr>
        <w:t>žastis.</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16.12. Perkančioji organizacija, suž</w:t>
      </w:r>
      <w:r w:rsidRPr="003033A9">
        <w:rPr>
          <w:rFonts w:asciiTheme="majorHAnsi" w:hAnsiTheme="majorHAnsi" w:cs="Times New Roman"/>
          <w:lang w:val="it-IT"/>
        </w:rPr>
        <w:t>inojusi apie teismo sprendim</w:t>
      </w:r>
      <w:r w:rsidRPr="003033A9">
        <w:rPr>
          <w:rFonts w:asciiTheme="majorHAnsi" w:hAnsiTheme="majorHAnsi" w:cs="Times New Roman"/>
        </w:rPr>
        <w:t>ą dė</w:t>
      </w:r>
      <w:r w:rsidRPr="003033A9">
        <w:rPr>
          <w:rFonts w:asciiTheme="majorHAnsi" w:hAnsiTheme="majorHAnsi" w:cs="Times New Roman"/>
          <w:lang w:val="nl-NL"/>
        </w:rPr>
        <w:t>l tiek</w:t>
      </w:r>
      <w:r w:rsidRPr="003033A9">
        <w:rPr>
          <w:rFonts w:asciiTheme="majorHAnsi" w:hAnsiTheme="majorHAnsi" w:cs="Times New Roman"/>
        </w:rPr>
        <w:t>ė</w:t>
      </w:r>
      <w:r w:rsidRPr="003033A9">
        <w:rPr>
          <w:rFonts w:asciiTheme="majorHAnsi" w:hAnsiTheme="majorHAnsi" w:cs="Times New Roman"/>
          <w:lang w:val="pt-PT"/>
        </w:rPr>
        <w:t>jo pra</w:t>
      </w:r>
      <w:r w:rsidRPr="003033A9">
        <w:rPr>
          <w:rFonts w:asciiTheme="majorHAnsi" w:hAnsiTheme="majorHAnsi" w:cs="Times New Roman"/>
        </w:rPr>
        <w:t>šymo ar ieš</w:t>
      </w:r>
      <w:r w:rsidRPr="003033A9">
        <w:rPr>
          <w:rFonts w:asciiTheme="majorHAnsi" w:hAnsiTheme="majorHAnsi" w:cs="Times New Roman"/>
          <w:lang w:val="it-IT"/>
        </w:rPr>
        <w:t>kinio, ne v</w:t>
      </w:r>
      <w:r w:rsidRPr="003033A9">
        <w:rPr>
          <w:rFonts w:asciiTheme="majorHAnsi" w:hAnsiTheme="majorHAnsi" w:cs="Times New Roman"/>
        </w:rPr>
        <w:t>ė</w:t>
      </w:r>
      <w:r w:rsidRPr="003033A9">
        <w:rPr>
          <w:rFonts w:asciiTheme="majorHAnsi" w:hAnsiTheme="majorHAnsi" w:cs="Times New Roman"/>
          <w:lang w:val="de-DE"/>
        </w:rPr>
        <w:t>liau kaip per 3 darbo dienas ra</w:t>
      </w:r>
      <w:r w:rsidRPr="003033A9">
        <w:rPr>
          <w:rFonts w:asciiTheme="majorHAnsi" w:hAnsiTheme="majorHAnsi" w:cs="Times New Roman"/>
        </w:rPr>
        <w:t>štu informuoja suinteresuotus kandidatus ir suinteresuotus dalyvius apie teismo priimtus sprendimus.</w:t>
      </w:r>
    </w:p>
    <w:p w:rsidR="005B41B1" w:rsidRPr="003033A9" w:rsidRDefault="005B41B1" w:rsidP="00053708">
      <w:pPr>
        <w:pStyle w:val="Body2"/>
        <w:rPr>
          <w:rFonts w:asciiTheme="majorHAnsi" w:hAnsiTheme="majorHAnsi"/>
        </w:rPr>
      </w:pPr>
    </w:p>
    <w:p w:rsidR="00B50198" w:rsidRPr="003033A9" w:rsidRDefault="00B50198" w:rsidP="00B50198">
      <w:pPr>
        <w:pStyle w:val="Heading"/>
        <w:jc w:val="center"/>
        <w:rPr>
          <w:rFonts w:asciiTheme="majorHAnsi" w:hAnsiTheme="majorHAnsi" w:cs="Times New Roman"/>
          <w:color w:val="auto"/>
        </w:rPr>
      </w:pPr>
      <w:r w:rsidRPr="003033A9">
        <w:rPr>
          <w:rFonts w:asciiTheme="majorHAnsi" w:hAnsiTheme="majorHAnsi" w:cs="Times New Roman"/>
          <w:color w:val="auto"/>
        </w:rPr>
        <w:t>17. PIRKIMO SUTARTIES PASIRAŠYMAS IR SĄLYGOS</w:t>
      </w:r>
    </w:p>
    <w:p w:rsidR="00B50198" w:rsidRPr="003033A9" w:rsidRDefault="00B50198" w:rsidP="00B50198">
      <w:pPr>
        <w:pStyle w:val="Body2"/>
        <w:rPr>
          <w:rFonts w:asciiTheme="majorHAnsi" w:hAnsiTheme="majorHAnsi" w:cs="Times New Roman"/>
        </w:rPr>
      </w:pPr>
    </w:p>
    <w:p w:rsidR="00F855B1" w:rsidRDefault="00B50198" w:rsidP="00F855B1">
      <w:pPr>
        <w:pStyle w:val="Body2"/>
        <w:spacing w:after="0"/>
        <w:rPr>
          <w:rFonts w:asciiTheme="majorHAnsi" w:hAnsiTheme="majorHAnsi" w:cs="Times New Roman"/>
        </w:rPr>
      </w:pPr>
      <w:r w:rsidRPr="003033A9">
        <w:rPr>
          <w:rFonts w:asciiTheme="majorHAnsi" w:hAnsiTheme="majorHAnsi" w:cs="Times New Roman"/>
        </w:rPr>
        <w:tab/>
        <w:t xml:space="preserve">17.1. </w:t>
      </w:r>
      <w:r w:rsidRPr="003033A9">
        <w:rPr>
          <w:rFonts w:asciiTheme="majorHAnsi" w:hAnsiTheme="majorHAnsi" w:cs="Times New Roman"/>
          <w:lang w:val="sv-SE"/>
        </w:rPr>
        <w:t>Perkan</w:t>
      </w:r>
      <w:r w:rsidRPr="003033A9">
        <w:rPr>
          <w:rFonts w:asciiTheme="majorHAnsi" w:hAnsiTheme="majorHAnsi" w:cs="Times New Roman"/>
        </w:rPr>
        <w:t>čioji organizacija sudaryti pirkimo sutartį raštu kviečia tą dalyvį, kurio pasiūlymas pripažintas laimėjusiu, kartu jam nurodomas laikas, iki kada reikia sudaryti pirkimo sutartį.</w:t>
      </w:r>
    </w:p>
    <w:p w:rsidR="00064F98" w:rsidRPr="002E6EC5" w:rsidRDefault="00064F98" w:rsidP="00064F98">
      <w:pPr>
        <w:pStyle w:val="Body2"/>
        <w:spacing w:after="0"/>
        <w:ind w:firstLine="1296"/>
        <w:rPr>
          <w:rFonts w:ascii="Cambria" w:hAnsi="Cambria" w:cs="Times New Roman"/>
        </w:rPr>
      </w:pPr>
      <w:r w:rsidRPr="002E6EC5">
        <w:rPr>
          <w:rFonts w:ascii="Cambria" w:hAnsi="Cambria"/>
          <w:lang w:val="lt-LT"/>
        </w:rPr>
        <w:t xml:space="preserve">17.2. Taikomos Viešųjų pirkimų tarnybos direktoriaus </w:t>
      </w:r>
      <w:r w:rsidRPr="002E6EC5">
        <w:rPr>
          <w:rFonts w:ascii="Cambria" w:hAnsi="Cambria"/>
        </w:rPr>
        <w:t xml:space="preserve">2025 m. balandžio 17 d. </w:t>
      </w:r>
      <w:proofErr w:type="gramStart"/>
      <w:r w:rsidRPr="002E6EC5">
        <w:rPr>
          <w:rFonts w:ascii="Cambria" w:hAnsi="Cambria"/>
        </w:rPr>
        <w:t>įsakymu  Nr</w:t>
      </w:r>
      <w:proofErr w:type="gramEnd"/>
      <w:r w:rsidRPr="002E6EC5">
        <w:rPr>
          <w:rFonts w:ascii="Cambria" w:hAnsi="Cambria"/>
        </w:rPr>
        <w:t xml:space="preserve">. 1S-51 </w:t>
      </w:r>
      <w:r w:rsidRPr="002E6EC5">
        <w:rPr>
          <w:rFonts w:ascii="Cambria" w:hAnsi="Cambria" w:cs="Times New Roman"/>
          <w:bCs/>
        </w:rPr>
        <w:t>„</w:t>
      </w:r>
      <w:r w:rsidRPr="002E6EC5">
        <w:rPr>
          <w:rFonts w:ascii="Cambria" w:hAnsi="Cambria"/>
          <w:bCs/>
        </w:rPr>
        <w:t xml:space="preserve">Dėl viešųjų pirkimų tarnybos direktoriaus 2024 m. </w:t>
      </w:r>
      <w:r>
        <w:rPr>
          <w:rFonts w:ascii="Cambria" w:hAnsi="Cambria"/>
          <w:bCs/>
        </w:rPr>
        <w:t>v</w:t>
      </w:r>
      <w:r w:rsidRPr="002E6EC5">
        <w:rPr>
          <w:rFonts w:ascii="Cambria" w:hAnsi="Cambria"/>
          <w:bCs/>
        </w:rPr>
        <w:t xml:space="preserve">asario 8 d. įsakymo Nr. 1S-19 „Dėl prekių </w:t>
      </w:r>
      <w:r w:rsidRPr="002E6EC5">
        <w:rPr>
          <w:rFonts w:ascii="Cambria" w:hAnsi="Cambria"/>
          <w:bCs/>
        </w:rPr>
        <w:lastRenderedPageBreak/>
        <w:t>viešojo pirkimo – pardavimo sutarties tipinių sąlygų patvirtinimo</w:t>
      </w:r>
      <w:r>
        <w:rPr>
          <w:rFonts w:ascii="Cambria" w:hAnsi="Cambria"/>
          <w:bCs/>
        </w:rPr>
        <w:t>”</w:t>
      </w:r>
      <w:r w:rsidRPr="002E6EC5">
        <w:rPr>
          <w:rFonts w:ascii="Cambria" w:hAnsi="Cambria"/>
          <w:bCs/>
        </w:rPr>
        <w:t xml:space="preserve"> pakeitimo</w:t>
      </w:r>
      <w:r>
        <w:rPr>
          <w:rFonts w:ascii="Cambria" w:hAnsi="Cambria"/>
          <w:bCs/>
        </w:rPr>
        <w:t>”</w:t>
      </w:r>
      <w:r w:rsidRPr="002E6EC5">
        <w:rPr>
          <w:rFonts w:ascii="Cambria" w:hAnsi="Cambria"/>
          <w:bCs/>
        </w:rPr>
        <w:t xml:space="preserve"> </w:t>
      </w:r>
      <w:r w:rsidRPr="002E6EC5">
        <w:rPr>
          <w:rFonts w:ascii="Cambria" w:hAnsi="Cambria"/>
          <w:bCs/>
          <w:lang w:val="lt-LT"/>
        </w:rPr>
        <w:t>patvirtintos</w:t>
      </w:r>
      <w:r w:rsidRPr="002E6EC5">
        <w:rPr>
          <w:rFonts w:ascii="Cambria" w:hAnsi="Cambria"/>
          <w:shd w:val="clear" w:color="auto" w:fill="FFFFFF"/>
        </w:rPr>
        <w:t xml:space="preserve"> Prekių viešojo pirkimo–pardavimo sutarties specialiosios sąlygos</w:t>
      </w:r>
      <w:r w:rsidRPr="002E6EC5">
        <w:rPr>
          <w:rFonts w:ascii="Cambria" w:hAnsi="Cambria"/>
          <w:lang w:val="lt-LT"/>
        </w:rPr>
        <w:t xml:space="preserve"> (2 priedas) ir p</w:t>
      </w:r>
      <w:r w:rsidRPr="002E6EC5">
        <w:rPr>
          <w:rFonts w:ascii="Cambria" w:hAnsi="Cambria"/>
          <w:shd w:val="clear" w:color="auto" w:fill="FFFFFF"/>
        </w:rPr>
        <w:t>rekių viešojo pirkimo–pardavimo sutarties bendrosios sąlygos</w:t>
      </w:r>
      <w:r w:rsidRPr="002E6EC5">
        <w:rPr>
          <w:rFonts w:ascii="Cambria" w:hAnsi="Cambria"/>
          <w:lang w:val="lt-LT"/>
        </w:rPr>
        <w:t xml:space="preserve"> (3 priedas).</w:t>
      </w:r>
    </w:p>
    <w:p w:rsidR="00922797" w:rsidRPr="003033A9" w:rsidRDefault="00922797" w:rsidP="003B19E9">
      <w:pPr>
        <w:pStyle w:val="Body2"/>
        <w:spacing w:after="0"/>
        <w:ind w:firstLine="1296"/>
        <w:rPr>
          <w:rFonts w:asciiTheme="majorHAnsi" w:hAnsiTheme="majorHAnsi"/>
          <w:bCs/>
        </w:rPr>
      </w:pPr>
      <w:r w:rsidRPr="003033A9">
        <w:rPr>
          <w:rFonts w:asciiTheme="majorHAnsi" w:hAnsiTheme="majorHAnsi"/>
        </w:rPr>
        <w:t xml:space="preserve">17.3. </w:t>
      </w:r>
      <w:r w:rsidRPr="003033A9">
        <w:rPr>
          <w:rFonts w:asciiTheme="majorHAnsi" w:hAnsiTheme="majorHAnsi"/>
          <w:bCs/>
        </w:rPr>
        <w:t>Taikoma kainodara</w:t>
      </w:r>
      <w:r w:rsidR="00710BA6" w:rsidRPr="003033A9">
        <w:rPr>
          <w:rFonts w:asciiTheme="majorHAnsi" w:hAnsiTheme="majorHAnsi"/>
          <w:bCs/>
        </w:rPr>
        <w:t xml:space="preserve"> – fiksuo</w:t>
      </w:r>
      <w:r w:rsidR="007E2E72">
        <w:rPr>
          <w:rFonts w:asciiTheme="majorHAnsi" w:hAnsiTheme="majorHAnsi"/>
          <w:bCs/>
        </w:rPr>
        <w:t>ta</w:t>
      </w:r>
      <w:r w:rsidR="005E4925">
        <w:rPr>
          <w:rFonts w:asciiTheme="majorHAnsi" w:hAnsiTheme="majorHAnsi"/>
          <w:bCs/>
        </w:rPr>
        <w:t>s įkainis</w:t>
      </w:r>
      <w:r w:rsidR="007E2E72">
        <w:rPr>
          <w:rFonts w:asciiTheme="majorHAnsi" w:hAnsiTheme="majorHAnsi"/>
          <w:bCs/>
        </w:rPr>
        <w:t>.</w:t>
      </w:r>
    </w:p>
    <w:p w:rsidR="003B19E9" w:rsidRPr="003033A9" w:rsidRDefault="003B19E9" w:rsidP="003B19E9">
      <w:pPr>
        <w:pStyle w:val="Body2"/>
        <w:spacing w:after="0"/>
        <w:rPr>
          <w:rFonts w:asciiTheme="majorHAnsi" w:hAnsiTheme="majorHAnsi"/>
          <w:bCs/>
          <w:i/>
        </w:rPr>
      </w:pPr>
      <w:r w:rsidRPr="003033A9">
        <w:rPr>
          <w:rFonts w:asciiTheme="majorHAnsi" w:hAnsiTheme="majorHAnsi"/>
          <w:bCs/>
        </w:rPr>
        <w:t>_______________________________________________________________________________________</w:t>
      </w:r>
    </w:p>
    <w:p w:rsidR="00B50198" w:rsidRPr="00FA3DC6" w:rsidRDefault="00B50198" w:rsidP="00D47BC4">
      <w:pPr>
        <w:pStyle w:val="Body2"/>
        <w:ind w:firstLine="1296"/>
        <w:rPr>
          <w:rFonts w:asciiTheme="majorHAnsi" w:hAnsiTheme="majorHAnsi" w:cs="Times New Roman"/>
          <w:i/>
          <w:sz w:val="20"/>
          <w:szCs w:val="20"/>
        </w:rPr>
      </w:pPr>
      <w:r w:rsidRPr="00FA3DC6">
        <w:rPr>
          <w:rFonts w:asciiTheme="majorHAnsi" w:hAnsiTheme="majorHAnsi" w:cs="Times New Roman"/>
          <w:i/>
          <w:sz w:val="20"/>
          <w:szCs w:val="20"/>
        </w:rPr>
        <w:t>Pirkimo dokumentai parengti vadovaujantis Lietuvos Respublikos Viešųjų pirkimų įstatymu ir galioja tiek, kiek neprieštarauja įstatymui. Visais atvejais pirmenybė teikiama Viešųjų pirkimų įstatymo normomis.</w:t>
      </w:r>
    </w:p>
    <w:p w:rsidR="00B50198" w:rsidRDefault="00B50198" w:rsidP="00B50198">
      <w:pPr>
        <w:pStyle w:val="Body2"/>
        <w:rPr>
          <w:rFonts w:asciiTheme="majorHAnsi" w:hAnsiTheme="majorHAnsi"/>
        </w:rPr>
      </w:pPr>
    </w:p>
    <w:p w:rsidR="00AE3208" w:rsidRDefault="00AE3208">
      <w:pPr>
        <w:pBdr>
          <w:top w:val="none" w:sz="0" w:space="0" w:color="auto"/>
          <w:left w:val="none" w:sz="0" w:space="0" w:color="auto"/>
          <w:bottom w:val="none" w:sz="0" w:space="0" w:color="auto"/>
          <w:right w:val="none" w:sz="0" w:space="0" w:color="auto"/>
          <w:between w:val="none" w:sz="0" w:space="0" w:color="auto"/>
          <w:bar w:val="none" w:sz="0" w:color="auto"/>
        </w:pBdr>
        <w:rPr>
          <w:rFonts w:asciiTheme="majorHAnsi" w:hAnsiTheme="majorHAnsi"/>
          <w:bCs/>
          <w:sz w:val="22"/>
          <w:szCs w:val="22"/>
        </w:rPr>
      </w:pPr>
      <w:r>
        <w:rPr>
          <w:rFonts w:asciiTheme="majorHAnsi" w:hAnsiTheme="majorHAnsi"/>
          <w:bCs/>
          <w:sz w:val="22"/>
          <w:szCs w:val="22"/>
        </w:rPr>
        <w:br w:type="page"/>
      </w:r>
    </w:p>
    <w:p w:rsidR="00B50198" w:rsidRPr="003033A9" w:rsidRDefault="00B50198" w:rsidP="00B50198">
      <w:pPr>
        <w:ind w:left="6480" w:firstLine="720"/>
        <w:rPr>
          <w:rFonts w:asciiTheme="majorHAnsi" w:hAnsiTheme="majorHAnsi"/>
          <w:bCs/>
          <w:sz w:val="22"/>
          <w:szCs w:val="22"/>
        </w:rPr>
      </w:pPr>
      <w:r w:rsidRPr="003033A9">
        <w:rPr>
          <w:rFonts w:asciiTheme="majorHAnsi" w:hAnsiTheme="majorHAnsi"/>
          <w:bCs/>
          <w:sz w:val="22"/>
          <w:szCs w:val="22"/>
        </w:rPr>
        <w:lastRenderedPageBreak/>
        <w:t>Atviro konkurso sąlygų</w:t>
      </w:r>
    </w:p>
    <w:p w:rsidR="00B50198" w:rsidRPr="003033A9" w:rsidRDefault="00B50198" w:rsidP="00B50198">
      <w:pPr>
        <w:tabs>
          <w:tab w:val="left" w:pos="7085"/>
        </w:tabs>
        <w:rPr>
          <w:rFonts w:asciiTheme="majorHAnsi" w:hAnsiTheme="majorHAnsi"/>
          <w:bCs/>
          <w:sz w:val="22"/>
          <w:szCs w:val="22"/>
        </w:rPr>
      </w:pPr>
      <w:r w:rsidRPr="003033A9">
        <w:rPr>
          <w:rFonts w:asciiTheme="majorHAnsi" w:hAnsiTheme="majorHAnsi"/>
          <w:bCs/>
          <w:sz w:val="22"/>
          <w:szCs w:val="22"/>
        </w:rPr>
        <w:t xml:space="preserve">                                                                                                                                              </w:t>
      </w:r>
      <w:r w:rsidR="00F04634">
        <w:rPr>
          <w:rFonts w:asciiTheme="majorHAnsi" w:hAnsiTheme="majorHAnsi"/>
          <w:bCs/>
          <w:sz w:val="22"/>
          <w:szCs w:val="22"/>
        </w:rPr>
        <w:t xml:space="preserve">     </w:t>
      </w:r>
      <w:r w:rsidRPr="003033A9">
        <w:rPr>
          <w:rFonts w:asciiTheme="majorHAnsi" w:hAnsiTheme="majorHAnsi"/>
          <w:bCs/>
          <w:sz w:val="22"/>
          <w:szCs w:val="22"/>
        </w:rPr>
        <w:t xml:space="preserve">  1 priedas</w:t>
      </w:r>
    </w:p>
    <w:p w:rsidR="00B50198" w:rsidRPr="003033A9" w:rsidRDefault="00B50198" w:rsidP="00B50198">
      <w:pPr>
        <w:ind w:right="-178"/>
        <w:jc w:val="center"/>
        <w:rPr>
          <w:rFonts w:asciiTheme="majorHAnsi" w:hAnsiTheme="majorHAnsi"/>
          <w:sz w:val="22"/>
          <w:szCs w:val="22"/>
        </w:rPr>
      </w:pPr>
    </w:p>
    <w:p w:rsidR="00B50198" w:rsidRPr="003033A9" w:rsidRDefault="00B50198" w:rsidP="00B50198">
      <w:pPr>
        <w:ind w:right="-178"/>
        <w:jc w:val="center"/>
        <w:rPr>
          <w:rFonts w:asciiTheme="majorHAnsi" w:hAnsiTheme="majorHAnsi"/>
          <w:sz w:val="22"/>
          <w:szCs w:val="22"/>
        </w:rPr>
      </w:pPr>
      <w:r w:rsidRPr="003033A9">
        <w:rPr>
          <w:rFonts w:asciiTheme="majorHAnsi" w:hAnsiTheme="majorHAnsi"/>
          <w:sz w:val="22"/>
          <w:szCs w:val="22"/>
        </w:rPr>
        <w:t>Herbas arba prekių ženklas</w:t>
      </w:r>
    </w:p>
    <w:p w:rsidR="00B50198" w:rsidRPr="003033A9" w:rsidRDefault="00B50198" w:rsidP="00B50198">
      <w:pPr>
        <w:ind w:right="-178"/>
        <w:jc w:val="center"/>
        <w:rPr>
          <w:rFonts w:asciiTheme="majorHAnsi" w:hAnsiTheme="majorHAnsi"/>
          <w:sz w:val="22"/>
          <w:szCs w:val="22"/>
        </w:rPr>
      </w:pPr>
    </w:p>
    <w:p w:rsidR="00B50198" w:rsidRPr="003033A9" w:rsidRDefault="00B50198" w:rsidP="00B50198">
      <w:pPr>
        <w:ind w:right="-178"/>
        <w:jc w:val="center"/>
        <w:rPr>
          <w:rFonts w:asciiTheme="majorHAnsi" w:hAnsiTheme="majorHAnsi"/>
          <w:sz w:val="22"/>
          <w:szCs w:val="22"/>
        </w:rPr>
      </w:pPr>
      <w:r w:rsidRPr="003033A9">
        <w:rPr>
          <w:rFonts w:asciiTheme="majorHAnsi" w:hAnsiTheme="majorHAnsi"/>
          <w:sz w:val="22"/>
          <w:szCs w:val="22"/>
        </w:rPr>
        <w:t>(Tiekėjo pavadinimas)</w:t>
      </w:r>
    </w:p>
    <w:p w:rsidR="00B50198" w:rsidRPr="003033A9" w:rsidRDefault="00B50198" w:rsidP="00B50198">
      <w:pPr>
        <w:ind w:right="-178"/>
        <w:jc w:val="center"/>
        <w:rPr>
          <w:rFonts w:asciiTheme="majorHAnsi" w:hAnsiTheme="majorHAnsi"/>
          <w:sz w:val="22"/>
          <w:szCs w:val="22"/>
        </w:rPr>
      </w:pPr>
    </w:p>
    <w:p w:rsidR="00B50198" w:rsidRPr="00373684" w:rsidRDefault="00B50198" w:rsidP="00B50198">
      <w:pPr>
        <w:ind w:right="-178"/>
        <w:jc w:val="center"/>
        <w:rPr>
          <w:rFonts w:asciiTheme="majorHAnsi" w:hAnsiTheme="majorHAnsi"/>
          <w:sz w:val="18"/>
          <w:szCs w:val="18"/>
        </w:rPr>
      </w:pPr>
      <w:r w:rsidRPr="00373684">
        <w:rPr>
          <w:rFonts w:asciiTheme="majorHAnsi" w:hAnsiTheme="majorHAnsi"/>
          <w:sz w:val="18"/>
          <w:szCs w:val="18"/>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rsidR="00B50198" w:rsidRPr="003033A9" w:rsidRDefault="00B50198" w:rsidP="00B50198">
      <w:pPr>
        <w:ind w:right="-178"/>
        <w:jc w:val="center"/>
        <w:rPr>
          <w:rFonts w:asciiTheme="majorHAnsi" w:hAnsiTheme="majorHAnsi"/>
          <w:sz w:val="22"/>
          <w:szCs w:val="22"/>
        </w:rPr>
      </w:pPr>
      <w:r w:rsidRPr="003033A9">
        <w:rPr>
          <w:rFonts w:asciiTheme="majorHAnsi" w:hAnsiTheme="majorHAnsi"/>
          <w:sz w:val="22"/>
          <w:szCs w:val="22"/>
        </w:rPr>
        <w:t>_________________________________________________________________________________________</w:t>
      </w:r>
    </w:p>
    <w:p w:rsidR="00B50198" w:rsidRPr="003033A9" w:rsidRDefault="00B50198" w:rsidP="00B50198">
      <w:pPr>
        <w:jc w:val="both"/>
        <w:rPr>
          <w:rFonts w:asciiTheme="majorHAnsi" w:hAnsiTheme="majorHAnsi"/>
          <w:sz w:val="22"/>
          <w:szCs w:val="22"/>
        </w:rPr>
      </w:pPr>
      <w:r w:rsidRPr="003033A9">
        <w:rPr>
          <w:rFonts w:asciiTheme="majorHAnsi" w:hAnsiTheme="majorHAnsi"/>
          <w:sz w:val="22"/>
          <w:szCs w:val="22"/>
        </w:rPr>
        <w:t>__________________________</w:t>
      </w:r>
    </w:p>
    <w:p w:rsidR="00B50198" w:rsidRPr="003033A9" w:rsidRDefault="00B50198" w:rsidP="00B50198">
      <w:pPr>
        <w:tabs>
          <w:tab w:val="center" w:pos="2520"/>
        </w:tabs>
        <w:jc w:val="both"/>
        <w:rPr>
          <w:rFonts w:asciiTheme="majorHAnsi" w:hAnsiTheme="majorHAnsi"/>
          <w:sz w:val="22"/>
          <w:szCs w:val="22"/>
        </w:rPr>
      </w:pPr>
      <w:r w:rsidRPr="003033A9">
        <w:rPr>
          <w:rFonts w:asciiTheme="majorHAnsi" w:hAnsiTheme="majorHAnsi"/>
          <w:sz w:val="22"/>
          <w:szCs w:val="22"/>
        </w:rPr>
        <w:t>(Adresatas (perkančioji organizacija))</w:t>
      </w:r>
    </w:p>
    <w:p w:rsidR="00B50198" w:rsidRPr="003033A9" w:rsidRDefault="00B50198" w:rsidP="00B50198">
      <w:pPr>
        <w:jc w:val="center"/>
        <w:rPr>
          <w:rFonts w:asciiTheme="majorHAnsi" w:hAnsiTheme="majorHAnsi"/>
          <w:b/>
          <w:sz w:val="22"/>
          <w:szCs w:val="22"/>
        </w:rPr>
      </w:pPr>
    </w:p>
    <w:p w:rsidR="00B50198" w:rsidRPr="003033A9" w:rsidRDefault="00B50198" w:rsidP="00B50198">
      <w:pPr>
        <w:jc w:val="center"/>
        <w:rPr>
          <w:rFonts w:asciiTheme="majorHAnsi" w:hAnsiTheme="majorHAnsi"/>
          <w:b/>
          <w:sz w:val="22"/>
          <w:szCs w:val="22"/>
        </w:rPr>
      </w:pPr>
      <w:r w:rsidRPr="003033A9">
        <w:rPr>
          <w:rFonts w:asciiTheme="majorHAnsi" w:hAnsiTheme="majorHAnsi"/>
          <w:b/>
          <w:sz w:val="22"/>
          <w:szCs w:val="22"/>
        </w:rPr>
        <w:t>PASIŪLYMAS</w:t>
      </w:r>
    </w:p>
    <w:p w:rsidR="00B50198" w:rsidRPr="003033A9" w:rsidRDefault="00B50198" w:rsidP="00B50198">
      <w:pPr>
        <w:jc w:val="center"/>
        <w:rPr>
          <w:rFonts w:asciiTheme="majorHAnsi" w:hAnsiTheme="majorHAnsi"/>
          <w:b/>
          <w:sz w:val="22"/>
          <w:szCs w:val="22"/>
        </w:rPr>
      </w:pPr>
    </w:p>
    <w:p w:rsidR="008E6295" w:rsidRPr="003033A9" w:rsidRDefault="00343597" w:rsidP="00EC0668">
      <w:pPr>
        <w:jc w:val="center"/>
        <w:rPr>
          <w:rFonts w:asciiTheme="majorHAnsi" w:hAnsiTheme="majorHAnsi"/>
          <w:b/>
          <w:bCs/>
          <w:sz w:val="22"/>
          <w:szCs w:val="22"/>
          <w:lang w:val="lt-LT"/>
        </w:rPr>
      </w:pPr>
      <w:r w:rsidRPr="003033A9">
        <w:rPr>
          <w:rFonts w:asciiTheme="majorHAnsi" w:hAnsiTheme="majorHAnsi"/>
          <w:b/>
          <w:bCs/>
          <w:sz w:val="22"/>
          <w:szCs w:val="22"/>
        </w:rPr>
        <w:t xml:space="preserve">DĖL </w:t>
      </w:r>
      <w:r w:rsidR="004817D7">
        <w:rPr>
          <w:rFonts w:asciiTheme="majorHAnsi" w:hAnsiTheme="majorHAnsi"/>
          <w:b/>
          <w:bCs/>
          <w:sz w:val="22"/>
          <w:szCs w:val="22"/>
          <w:lang w:val="lt-LT"/>
        </w:rPr>
        <w:t>ENDOSKOPINIŲ SIUVIMO APARATŲ IR KASEČIŲ, SKIRTŲ KRAUJAGYSLĖMS SIŪTI</w:t>
      </w:r>
      <w:r>
        <w:rPr>
          <w:rFonts w:asciiTheme="majorHAnsi" w:hAnsiTheme="majorHAnsi"/>
          <w:b/>
          <w:bCs/>
          <w:sz w:val="22"/>
          <w:szCs w:val="22"/>
          <w:lang w:val="lt-LT"/>
        </w:rPr>
        <w:t xml:space="preserve"> </w:t>
      </w:r>
      <w:r w:rsidRPr="003033A9">
        <w:rPr>
          <w:rFonts w:asciiTheme="majorHAnsi" w:hAnsiTheme="majorHAnsi"/>
          <w:b/>
          <w:bCs/>
          <w:sz w:val="22"/>
          <w:szCs w:val="22"/>
        </w:rPr>
        <w:t>PIRKIMO</w:t>
      </w:r>
    </w:p>
    <w:p w:rsidR="00B50198" w:rsidRPr="003033A9" w:rsidRDefault="00B50198" w:rsidP="00B50198">
      <w:pPr>
        <w:shd w:val="clear" w:color="auto" w:fill="FFFFFF"/>
        <w:jc w:val="center"/>
        <w:rPr>
          <w:rFonts w:asciiTheme="majorHAnsi" w:hAnsiTheme="majorHAnsi"/>
          <w:sz w:val="22"/>
          <w:szCs w:val="22"/>
        </w:rPr>
      </w:pPr>
    </w:p>
    <w:p w:rsidR="00B50198" w:rsidRPr="003033A9" w:rsidRDefault="00B50198" w:rsidP="00B50198">
      <w:pPr>
        <w:shd w:val="clear" w:color="auto" w:fill="FFFFFF"/>
        <w:jc w:val="center"/>
        <w:rPr>
          <w:rFonts w:asciiTheme="majorHAnsi" w:hAnsiTheme="majorHAnsi"/>
          <w:b/>
          <w:bCs/>
          <w:sz w:val="22"/>
          <w:szCs w:val="22"/>
        </w:rPr>
      </w:pPr>
      <w:r w:rsidRPr="003033A9">
        <w:rPr>
          <w:rFonts w:asciiTheme="majorHAnsi" w:hAnsiTheme="majorHAnsi"/>
          <w:sz w:val="22"/>
          <w:szCs w:val="22"/>
        </w:rPr>
        <w:t>____________</w:t>
      </w:r>
      <w:r w:rsidRPr="003033A9">
        <w:rPr>
          <w:rFonts w:asciiTheme="majorHAnsi" w:hAnsiTheme="majorHAnsi"/>
          <w:b/>
          <w:bCs/>
          <w:sz w:val="22"/>
          <w:szCs w:val="22"/>
        </w:rPr>
        <w:t xml:space="preserve"> </w:t>
      </w:r>
      <w:r w:rsidRPr="003033A9">
        <w:rPr>
          <w:rFonts w:asciiTheme="majorHAnsi" w:hAnsiTheme="majorHAnsi"/>
          <w:sz w:val="22"/>
          <w:szCs w:val="22"/>
        </w:rPr>
        <w:t>Nr.______</w:t>
      </w:r>
    </w:p>
    <w:p w:rsidR="00B50198" w:rsidRPr="003033A9" w:rsidRDefault="00B50198" w:rsidP="00B50198">
      <w:pPr>
        <w:shd w:val="clear" w:color="auto" w:fill="FFFFFF"/>
        <w:jc w:val="center"/>
        <w:rPr>
          <w:rFonts w:asciiTheme="majorHAnsi" w:hAnsiTheme="majorHAnsi"/>
          <w:bCs/>
          <w:sz w:val="22"/>
          <w:szCs w:val="22"/>
        </w:rPr>
      </w:pPr>
      <w:r w:rsidRPr="003033A9">
        <w:rPr>
          <w:rFonts w:asciiTheme="majorHAnsi" w:hAnsiTheme="majorHAnsi"/>
          <w:bCs/>
          <w:sz w:val="22"/>
          <w:szCs w:val="22"/>
        </w:rPr>
        <w:t>(Data)</w:t>
      </w:r>
    </w:p>
    <w:p w:rsidR="00B50198" w:rsidRPr="003033A9" w:rsidRDefault="00B50198" w:rsidP="00B50198">
      <w:pPr>
        <w:shd w:val="clear" w:color="auto" w:fill="FFFFFF"/>
        <w:jc w:val="center"/>
        <w:rPr>
          <w:rFonts w:asciiTheme="majorHAnsi" w:hAnsiTheme="majorHAnsi"/>
          <w:bCs/>
          <w:sz w:val="22"/>
          <w:szCs w:val="22"/>
        </w:rPr>
      </w:pPr>
      <w:r w:rsidRPr="003033A9">
        <w:rPr>
          <w:rFonts w:asciiTheme="majorHAnsi" w:hAnsiTheme="majorHAnsi"/>
          <w:bCs/>
          <w:sz w:val="22"/>
          <w:szCs w:val="22"/>
        </w:rPr>
        <w:t>_____________</w:t>
      </w:r>
    </w:p>
    <w:p w:rsidR="00B50198" w:rsidRPr="003033A9" w:rsidRDefault="00B50198" w:rsidP="00B50198">
      <w:pPr>
        <w:shd w:val="clear" w:color="auto" w:fill="FFFFFF"/>
        <w:jc w:val="center"/>
        <w:rPr>
          <w:rFonts w:asciiTheme="majorHAnsi" w:hAnsiTheme="majorHAnsi"/>
          <w:bCs/>
          <w:sz w:val="22"/>
          <w:szCs w:val="22"/>
        </w:rPr>
      </w:pPr>
      <w:r w:rsidRPr="003033A9">
        <w:rPr>
          <w:rFonts w:asciiTheme="majorHAnsi" w:hAnsiTheme="majorHAnsi"/>
          <w:bCs/>
          <w:sz w:val="22"/>
          <w:szCs w:val="22"/>
        </w:rPr>
        <w:t>(Sudarymo vieta)</w:t>
      </w:r>
    </w:p>
    <w:p w:rsidR="00B50198" w:rsidRPr="003033A9" w:rsidRDefault="00B50198" w:rsidP="00B50198">
      <w:pPr>
        <w:jc w:val="right"/>
        <w:rPr>
          <w:rFonts w:asciiTheme="majorHAnsi" w:hAnsiTheme="majorHAnsi"/>
          <w:sz w:val="22"/>
          <w:szCs w:val="22"/>
        </w:rPr>
      </w:pP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t>1 lentelė</w:t>
      </w:r>
    </w:p>
    <w:p w:rsidR="00B50198" w:rsidRPr="003033A9" w:rsidRDefault="00B50198" w:rsidP="00B50198">
      <w:pPr>
        <w:jc w:val="center"/>
        <w:rPr>
          <w:rFonts w:asciiTheme="majorHAnsi" w:hAnsiTheme="majorHAnsi"/>
          <w:b/>
          <w:sz w:val="22"/>
          <w:szCs w:val="22"/>
        </w:rPr>
      </w:pPr>
      <w:r w:rsidRPr="003033A9">
        <w:rPr>
          <w:rFonts w:asciiTheme="majorHAnsi" w:hAnsiTheme="majorHAnsi"/>
          <w:b/>
          <w:sz w:val="22"/>
          <w:szCs w:val="22"/>
        </w:rPr>
        <w:t>TIEKĖJO REKVIZITAI</w:t>
      </w:r>
    </w:p>
    <w:p w:rsidR="00B50198" w:rsidRPr="003033A9" w:rsidRDefault="00B50198" w:rsidP="00B50198">
      <w:pPr>
        <w:jc w:val="center"/>
        <w:rPr>
          <w:rFonts w:asciiTheme="majorHAnsi" w:hAnsiTheme="majorHAns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8"/>
        <w:gridCol w:w="4927"/>
      </w:tblGrid>
      <w:tr w:rsidR="00B50198" w:rsidRPr="003033A9" w:rsidTr="00681F0E">
        <w:tc>
          <w:tcPr>
            <w:tcW w:w="4928"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i/>
                <w:sz w:val="22"/>
                <w:szCs w:val="22"/>
              </w:rPr>
            </w:pPr>
            <w:r w:rsidRPr="003033A9">
              <w:rPr>
                <w:rFonts w:asciiTheme="majorHAnsi" w:hAnsiTheme="majorHAnsi"/>
                <w:sz w:val="22"/>
                <w:szCs w:val="22"/>
              </w:rPr>
              <w:t xml:space="preserve">Tiekėjo pavadinimas </w:t>
            </w:r>
            <w:r w:rsidRPr="003033A9">
              <w:rPr>
                <w:rFonts w:asciiTheme="majorHAnsi" w:hAnsiTheme="majorHAnsi"/>
                <w:i/>
                <w:sz w:val="22"/>
                <w:szCs w:val="22"/>
              </w:rPr>
              <w:t>/Jeigu dalyvauja ūkio subjektų grupė, surašomi visi dalyvių pavadinimai/</w:t>
            </w:r>
          </w:p>
        </w:tc>
        <w:tc>
          <w:tcPr>
            <w:tcW w:w="4927"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p w:rsidR="00B50198" w:rsidRPr="003033A9" w:rsidRDefault="00B50198" w:rsidP="00681F0E">
            <w:pPr>
              <w:jc w:val="both"/>
              <w:rPr>
                <w:rFonts w:asciiTheme="majorHAnsi" w:hAnsiTheme="majorHAnsi"/>
                <w:sz w:val="22"/>
                <w:szCs w:val="22"/>
              </w:rPr>
            </w:pPr>
          </w:p>
        </w:tc>
      </w:tr>
      <w:tr w:rsidR="00B50198" w:rsidRPr="003033A9" w:rsidTr="00681F0E">
        <w:tc>
          <w:tcPr>
            <w:tcW w:w="4928"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r w:rsidRPr="003033A9">
              <w:rPr>
                <w:rFonts w:asciiTheme="majorHAnsi" w:hAnsiTheme="majorHAnsi"/>
                <w:sz w:val="22"/>
                <w:szCs w:val="22"/>
              </w:rPr>
              <w:t>Tiekėjo adresas</w:t>
            </w:r>
            <w:r w:rsidRPr="003033A9">
              <w:rPr>
                <w:rFonts w:asciiTheme="majorHAnsi" w:hAnsiTheme="majorHAnsi"/>
                <w:i/>
                <w:sz w:val="22"/>
                <w:szCs w:val="22"/>
              </w:rPr>
              <w:t xml:space="preserve"> /Jeigu dalyvauja ūkio subjektų grupė, surašomi visi dalyvių adresai/</w:t>
            </w:r>
          </w:p>
        </w:tc>
        <w:tc>
          <w:tcPr>
            <w:tcW w:w="4927"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tc>
      </w:tr>
      <w:tr w:rsidR="00B50198" w:rsidRPr="003033A9" w:rsidTr="00681F0E">
        <w:tc>
          <w:tcPr>
            <w:tcW w:w="4928"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r w:rsidRPr="003033A9">
              <w:rPr>
                <w:rFonts w:asciiTheme="majorHAnsi" w:hAnsiTheme="majorHAnsi"/>
                <w:sz w:val="22"/>
                <w:szCs w:val="22"/>
              </w:rPr>
              <w:t>Įmonės kodas, PVM mokėtojo kodas</w:t>
            </w:r>
          </w:p>
        </w:tc>
        <w:tc>
          <w:tcPr>
            <w:tcW w:w="4927"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tc>
      </w:tr>
      <w:tr w:rsidR="00B50198" w:rsidRPr="003033A9" w:rsidTr="00681F0E">
        <w:tc>
          <w:tcPr>
            <w:tcW w:w="4928"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r w:rsidRPr="003033A9">
              <w:rPr>
                <w:rFonts w:asciiTheme="majorHAnsi" w:hAnsiTheme="majorHAnsi"/>
                <w:sz w:val="22"/>
                <w:szCs w:val="22"/>
              </w:rPr>
              <w:t>Atsiskaitomosios sąskaitos numeris, bankas, banko kodas</w:t>
            </w:r>
          </w:p>
        </w:tc>
        <w:tc>
          <w:tcPr>
            <w:tcW w:w="4927"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tc>
      </w:tr>
      <w:tr w:rsidR="00B50198" w:rsidRPr="003033A9" w:rsidTr="00681F0E">
        <w:tc>
          <w:tcPr>
            <w:tcW w:w="4928"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r w:rsidRPr="003033A9">
              <w:rPr>
                <w:rFonts w:asciiTheme="majorHAnsi" w:hAnsiTheme="majorHAnsi"/>
                <w:sz w:val="22"/>
                <w:szCs w:val="22"/>
              </w:rPr>
              <w:t>Įmonės vadovo pareigos, vardas, pavardė</w:t>
            </w:r>
          </w:p>
        </w:tc>
        <w:tc>
          <w:tcPr>
            <w:tcW w:w="4927"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tc>
      </w:tr>
      <w:tr w:rsidR="00B50198" w:rsidRPr="003033A9" w:rsidTr="00681F0E">
        <w:tc>
          <w:tcPr>
            <w:tcW w:w="4928"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r w:rsidRPr="003033A9">
              <w:rPr>
                <w:rFonts w:asciiTheme="majorHAnsi" w:hAnsiTheme="majorHAnsi"/>
                <w:sz w:val="22"/>
                <w:szCs w:val="22"/>
              </w:rPr>
              <w:t>Už pasiūlymą atsakingo asmens vardas, pavardė</w:t>
            </w:r>
          </w:p>
        </w:tc>
        <w:tc>
          <w:tcPr>
            <w:tcW w:w="4927"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tc>
      </w:tr>
      <w:tr w:rsidR="00B50198" w:rsidRPr="003033A9" w:rsidTr="00681F0E">
        <w:tc>
          <w:tcPr>
            <w:tcW w:w="4928"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r w:rsidRPr="003033A9">
              <w:rPr>
                <w:rFonts w:asciiTheme="majorHAnsi" w:hAnsiTheme="majorHAnsi"/>
                <w:sz w:val="22"/>
                <w:szCs w:val="22"/>
              </w:rPr>
              <w:t>Už sutarties vykdymą atsakingo asmens pareigos, vardas, pavardė</w:t>
            </w:r>
            <w:r w:rsidR="00AB3053">
              <w:rPr>
                <w:rFonts w:asciiTheme="majorHAnsi" w:hAnsiTheme="majorHAnsi"/>
                <w:sz w:val="22"/>
                <w:szCs w:val="22"/>
              </w:rPr>
              <w:t>, e</w:t>
            </w:r>
            <w:r w:rsidR="00AB3053" w:rsidRPr="003033A9">
              <w:rPr>
                <w:rFonts w:asciiTheme="majorHAnsi" w:hAnsiTheme="majorHAnsi"/>
                <w:sz w:val="22"/>
                <w:szCs w:val="22"/>
              </w:rPr>
              <w:t>l. pašto adresas</w:t>
            </w:r>
            <w:r w:rsidR="00AB3053">
              <w:rPr>
                <w:rFonts w:asciiTheme="majorHAnsi" w:hAnsiTheme="majorHAnsi"/>
                <w:sz w:val="22"/>
                <w:szCs w:val="22"/>
              </w:rPr>
              <w:t>, t</w:t>
            </w:r>
            <w:r w:rsidR="00AB3053" w:rsidRPr="003033A9">
              <w:rPr>
                <w:rFonts w:asciiTheme="majorHAnsi" w:hAnsiTheme="majorHAnsi"/>
                <w:sz w:val="22"/>
                <w:szCs w:val="22"/>
              </w:rPr>
              <w:t>elefono numeris</w:t>
            </w:r>
          </w:p>
        </w:tc>
        <w:tc>
          <w:tcPr>
            <w:tcW w:w="4927"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tc>
      </w:tr>
      <w:tr w:rsidR="00B50198" w:rsidRPr="003033A9" w:rsidTr="00681F0E">
        <w:tc>
          <w:tcPr>
            <w:tcW w:w="4928" w:type="dxa"/>
            <w:tcBorders>
              <w:top w:val="single" w:sz="4" w:space="0" w:color="auto"/>
              <w:left w:val="single" w:sz="4" w:space="0" w:color="auto"/>
              <w:bottom w:val="single" w:sz="4" w:space="0" w:color="auto"/>
              <w:right w:val="single" w:sz="4" w:space="0" w:color="auto"/>
            </w:tcBorders>
          </w:tcPr>
          <w:p w:rsidR="00B50198" w:rsidRPr="003033A9" w:rsidRDefault="00AB3053" w:rsidP="00681F0E">
            <w:pPr>
              <w:jc w:val="both"/>
              <w:rPr>
                <w:rFonts w:asciiTheme="majorHAnsi" w:hAnsiTheme="majorHAnsi"/>
                <w:sz w:val="22"/>
                <w:szCs w:val="22"/>
              </w:rPr>
            </w:pPr>
            <w:r>
              <w:rPr>
                <w:rFonts w:asciiTheme="majorHAnsi" w:hAnsiTheme="majorHAnsi"/>
                <w:sz w:val="22"/>
                <w:szCs w:val="22"/>
              </w:rPr>
              <w:t>T</w:t>
            </w:r>
            <w:r w:rsidRPr="003033A9">
              <w:rPr>
                <w:rFonts w:asciiTheme="majorHAnsi" w:hAnsiTheme="majorHAnsi"/>
                <w:sz w:val="22"/>
                <w:szCs w:val="22"/>
              </w:rPr>
              <w:t>elefono numeris</w:t>
            </w:r>
          </w:p>
        </w:tc>
        <w:tc>
          <w:tcPr>
            <w:tcW w:w="4927"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tc>
      </w:tr>
      <w:tr w:rsidR="00B50198" w:rsidRPr="003033A9" w:rsidTr="00681F0E">
        <w:tc>
          <w:tcPr>
            <w:tcW w:w="4928"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r w:rsidRPr="003033A9">
              <w:rPr>
                <w:rFonts w:asciiTheme="majorHAnsi" w:hAnsiTheme="majorHAnsi"/>
                <w:sz w:val="22"/>
                <w:szCs w:val="22"/>
              </w:rPr>
              <w:t>Fakso numeris</w:t>
            </w:r>
          </w:p>
        </w:tc>
        <w:tc>
          <w:tcPr>
            <w:tcW w:w="4927"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tc>
      </w:tr>
      <w:tr w:rsidR="00B50198" w:rsidRPr="003033A9" w:rsidTr="00681F0E">
        <w:tc>
          <w:tcPr>
            <w:tcW w:w="4928" w:type="dxa"/>
            <w:tcBorders>
              <w:top w:val="single" w:sz="4" w:space="0" w:color="auto"/>
              <w:left w:val="single" w:sz="4" w:space="0" w:color="auto"/>
              <w:bottom w:val="single" w:sz="4" w:space="0" w:color="auto"/>
              <w:right w:val="single" w:sz="4" w:space="0" w:color="auto"/>
            </w:tcBorders>
          </w:tcPr>
          <w:p w:rsidR="00B50198" w:rsidRPr="003033A9" w:rsidRDefault="00AB3053" w:rsidP="00681F0E">
            <w:pPr>
              <w:jc w:val="both"/>
              <w:rPr>
                <w:rFonts w:asciiTheme="majorHAnsi" w:hAnsiTheme="majorHAnsi"/>
                <w:sz w:val="22"/>
                <w:szCs w:val="22"/>
              </w:rPr>
            </w:pPr>
            <w:r>
              <w:rPr>
                <w:rFonts w:asciiTheme="majorHAnsi" w:hAnsiTheme="majorHAnsi"/>
                <w:sz w:val="22"/>
                <w:szCs w:val="22"/>
              </w:rPr>
              <w:t>e</w:t>
            </w:r>
            <w:r w:rsidRPr="003033A9">
              <w:rPr>
                <w:rFonts w:asciiTheme="majorHAnsi" w:hAnsiTheme="majorHAnsi"/>
                <w:sz w:val="22"/>
                <w:szCs w:val="22"/>
              </w:rPr>
              <w:t>l. pašto adresas</w:t>
            </w:r>
          </w:p>
        </w:tc>
        <w:tc>
          <w:tcPr>
            <w:tcW w:w="4927"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tc>
      </w:tr>
    </w:tbl>
    <w:p w:rsidR="00B50198" w:rsidRPr="003033A9" w:rsidRDefault="00B50198" w:rsidP="00B50198">
      <w:pPr>
        <w:ind w:firstLine="720"/>
        <w:jc w:val="both"/>
        <w:rPr>
          <w:rFonts w:asciiTheme="majorHAnsi" w:hAnsiTheme="majorHAnsi"/>
          <w:sz w:val="22"/>
          <w:szCs w:val="22"/>
        </w:rPr>
      </w:pPr>
      <w:r w:rsidRPr="003033A9">
        <w:rPr>
          <w:rFonts w:asciiTheme="majorHAnsi" w:hAnsiTheme="majorHAnsi"/>
          <w:sz w:val="22"/>
          <w:szCs w:val="22"/>
        </w:rPr>
        <w:t>Šiuo pasiūlymu pažymime, kad sutinkame su visomis pirkimo sąlygomis, nustatytomis:</w:t>
      </w:r>
    </w:p>
    <w:p w:rsidR="00B50198" w:rsidRPr="003033A9" w:rsidRDefault="00B50198" w:rsidP="00B50198">
      <w:pPr>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Theme="majorHAnsi" w:hAnsiTheme="majorHAnsi"/>
          <w:sz w:val="22"/>
          <w:szCs w:val="22"/>
        </w:rPr>
      </w:pPr>
      <w:r w:rsidRPr="003033A9">
        <w:rPr>
          <w:rFonts w:asciiTheme="majorHAnsi" w:hAnsiTheme="majorHAnsi"/>
          <w:sz w:val="22"/>
          <w:szCs w:val="22"/>
        </w:rPr>
        <w:t>atviro konkurso skelbime, paskelbtame Viešųjų pirkimų įstatymo nustatyta tvarka;</w:t>
      </w:r>
    </w:p>
    <w:p w:rsidR="00B50198" w:rsidRPr="003033A9" w:rsidRDefault="00B50198" w:rsidP="00B50198">
      <w:pPr>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Theme="majorHAnsi" w:hAnsiTheme="majorHAnsi"/>
          <w:sz w:val="22"/>
          <w:szCs w:val="22"/>
        </w:rPr>
      </w:pPr>
      <w:r w:rsidRPr="003033A9">
        <w:rPr>
          <w:rFonts w:asciiTheme="majorHAnsi" w:hAnsiTheme="majorHAnsi"/>
          <w:sz w:val="22"/>
          <w:szCs w:val="22"/>
        </w:rPr>
        <w:t>kituose pirkimo dokumentuose (jų paaiškinimuose, papildymuose).</w:t>
      </w:r>
    </w:p>
    <w:p w:rsidR="009F7819" w:rsidRPr="009F7819" w:rsidRDefault="009F7819" w:rsidP="009F7819">
      <w:pPr>
        <w:pStyle w:val="Sraopastraipa"/>
        <w:numPr>
          <w:ilvl w:val="0"/>
          <w:numId w:val="4"/>
        </w:numPr>
        <w:jc w:val="both"/>
        <w:rPr>
          <w:rFonts w:asciiTheme="majorHAnsi" w:hAnsiTheme="majorHAnsi"/>
        </w:rPr>
      </w:pPr>
      <w:r w:rsidRPr="009F7819">
        <w:rPr>
          <w:rFonts w:asciiTheme="majorHAnsi" w:hAnsiTheme="majorHAnsi"/>
          <w:spacing w:val="-4"/>
        </w:rPr>
        <w:t>Pasirašydamas CVP IS priemonėmis pateiktą pasiūlymą saugiu elektroniniu</w:t>
      </w:r>
      <w:r w:rsidR="00764090">
        <w:rPr>
          <w:rFonts w:asciiTheme="majorHAnsi" w:hAnsiTheme="majorHAnsi"/>
          <w:spacing w:val="-4"/>
        </w:rPr>
        <w:t xml:space="preserve"> arba fiziniu</w:t>
      </w:r>
      <w:r w:rsidRPr="009F7819">
        <w:rPr>
          <w:rFonts w:asciiTheme="majorHAnsi" w:hAnsiTheme="majorHAnsi"/>
          <w:spacing w:val="-4"/>
        </w:rPr>
        <w:t xml:space="preserve"> parašu, patvirtinu, kad dokumentų skaitmeninės</w:t>
      </w:r>
      <w:r w:rsidRPr="009F7819">
        <w:rPr>
          <w:rFonts w:asciiTheme="majorHAnsi" w:hAnsiTheme="majorHAnsi"/>
        </w:rPr>
        <w:t xml:space="preserve"> kopijos ir elektroninėmis priemonėmis pateikti duomenys yra tikri.</w:t>
      </w:r>
      <w:r w:rsidRPr="009F7819">
        <w:rPr>
          <w:rFonts w:asciiTheme="majorHAnsi" w:hAnsiTheme="majorHAnsi"/>
        </w:rPr>
        <w:tab/>
      </w:r>
    </w:p>
    <w:p w:rsidR="00B50198" w:rsidRPr="003033A9" w:rsidRDefault="00B50198" w:rsidP="00F12EF4">
      <w:pPr>
        <w:contextualSpacing/>
        <w:jc w:val="right"/>
        <w:rPr>
          <w:rFonts w:asciiTheme="majorHAnsi" w:hAnsiTheme="majorHAnsi"/>
          <w:sz w:val="22"/>
          <w:szCs w:val="22"/>
        </w:rPr>
      </w:pPr>
      <w:r w:rsidRPr="003033A9">
        <w:rPr>
          <w:rFonts w:asciiTheme="majorHAnsi" w:hAnsiTheme="majorHAnsi"/>
          <w:sz w:val="22"/>
          <w:szCs w:val="22"/>
        </w:rPr>
        <w:t>2 lentelė</w:t>
      </w:r>
    </w:p>
    <w:p w:rsidR="00B50198" w:rsidRPr="003033A9" w:rsidRDefault="00B50198" w:rsidP="00B50198">
      <w:pPr>
        <w:jc w:val="center"/>
        <w:rPr>
          <w:rFonts w:asciiTheme="majorHAnsi" w:hAnsiTheme="majorHAnsi"/>
          <w:b/>
          <w:sz w:val="22"/>
          <w:szCs w:val="22"/>
        </w:rPr>
      </w:pPr>
      <w:r w:rsidRPr="003033A9">
        <w:rPr>
          <w:rFonts w:asciiTheme="majorHAnsi" w:hAnsiTheme="majorHAnsi"/>
          <w:b/>
          <w:sz w:val="22"/>
          <w:szCs w:val="22"/>
        </w:rPr>
        <w:t>SUBTIEKĖJO REKVIZITAI</w:t>
      </w:r>
    </w:p>
    <w:p w:rsidR="00B50198" w:rsidRPr="003033A9" w:rsidRDefault="00B50198" w:rsidP="00B50198">
      <w:pPr>
        <w:jc w:val="center"/>
        <w:rPr>
          <w:rFonts w:asciiTheme="majorHAnsi" w:hAnsiTheme="majorHAnsi"/>
          <w:b/>
          <w:sz w:val="22"/>
          <w:szCs w:val="22"/>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9072"/>
      </w:tblGrid>
      <w:tr w:rsidR="00B50198" w:rsidRPr="003033A9" w:rsidTr="00F044F9">
        <w:tc>
          <w:tcPr>
            <w:tcW w:w="851" w:type="dxa"/>
            <w:tcBorders>
              <w:top w:val="single" w:sz="4" w:space="0" w:color="auto"/>
              <w:left w:val="single" w:sz="4" w:space="0" w:color="auto"/>
              <w:bottom w:val="single" w:sz="4" w:space="0" w:color="auto"/>
              <w:right w:val="single" w:sz="4" w:space="0" w:color="auto"/>
            </w:tcBorders>
            <w:vAlign w:val="center"/>
          </w:tcPr>
          <w:p w:rsidR="00B50198" w:rsidRPr="003033A9" w:rsidRDefault="00B50198" w:rsidP="00F044F9">
            <w:pPr>
              <w:jc w:val="center"/>
              <w:rPr>
                <w:rFonts w:asciiTheme="majorHAnsi" w:hAnsiTheme="majorHAnsi"/>
                <w:b/>
                <w:sz w:val="22"/>
                <w:szCs w:val="22"/>
              </w:rPr>
            </w:pPr>
            <w:r w:rsidRPr="003033A9">
              <w:rPr>
                <w:rFonts w:asciiTheme="majorHAnsi" w:hAnsiTheme="majorHAnsi"/>
                <w:b/>
                <w:sz w:val="22"/>
                <w:szCs w:val="22"/>
              </w:rPr>
              <w:t>Eil.</w:t>
            </w:r>
          </w:p>
          <w:p w:rsidR="00B50198" w:rsidRPr="003033A9" w:rsidRDefault="00B50198" w:rsidP="00F044F9">
            <w:pPr>
              <w:jc w:val="center"/>
              <w:rPr>
                <w:rFonts w:asciiTheme="majorHAnsi" w:hAnsiTheme="majorHAnsi"/>
                <w:sz w:val="22"/>
                <w:szCs w:val="22"/>
              </w:rPr>
            </w:pPr>
            <w:r w:rsidRPr="003033A9">
              <w:rPr>
                <w:rFonts w:asciiTheme="majorHAnsi" w:hAnsiTheme="majorHAnsi"/>
                <w:b/>
                <w:sz w:val="22"/>
                <w:szCs w:val="22"/>
              </w:rPr>
              <w:t>Nr.</w:t>
            </w:r>
          </w:p>
        </w:tc>
        <w:tc>
          <w:tcPr>
            <w:tcW w:w="9072" w:type="dxa"/>
            <w:tcBorders>
              <w:top w:val="single" w:sz="4" w:space="0" w:color="auto"/>
              <w:left w:val="single" w:sz="4" w:space="0" w:color="auto"/>
              <w:bottom w:val="single" w:sz="4" w:space="0" w:color="auto"/>
              <w:right w:val="single" w:sz="4" w:space="0" w:color="auto"/>
            </w:tcBorders>
            <w:vAlign w:val="center"/>
          </w:tcPr>
          <w:p w:rsidR="00B50198" w:rsidRPr="003033A9" w:rsidRDefault="00B50198" w:rsidP="00F044F9">
            <w:pPr>
              <w:jc w:val="center"/>
              <w:rPr>
                <w:rFonts w:asciiTheme="majorHAnsi" w:hAnsiTheme="majorHAnsi"/>
                <w:b/>
                <w:sz w:val="22"/>
                <w:szCs w:val="22"/>
              </w:rPr>
            </w:pPr>
            <w:r w:rsidRPr="003033A9">
              <w:rPr>
                <w:rFonts w:asciiTheme="majorHAnsi" w:hAnsiTheme="majorHAnsi"/>
                <w:b/>
                <w:spacing w:val="-4"/>
                <w:sz w:val="22"/>
                <w:szCs w:val="22"/>
              </w:rPr>
              <w:t xml:space="preserve">Subtiekėjo (-ų) </w:t>
            </w:r>
            <w:r w:rsidRPr="003033A9">
              <w:rPr>
                <w:rFonts w:asciiTheme="majorHAnsi" w:hAnsiTheme="majorHAnsi"/>
                <w:b/>
                <w:sz w:val="22"/>
                <w:szCs w:val="22"/>
              </w:rPr>
              <w:t>pavadinimas (-ai), adresas (-ai)</w:t>
            </w:r>
          </w:p>
        </w:tc>
      </w:tr>
      <w:tr w:rsidR="00B50198" w:rsidRPr="003033A9" w:rsidTr="00681F0E">
        <w:tc>
          <w:tcPr>
            <w:tcW w:w="851"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tc>
        <w:tc>
          <w:tcPr>
            <w:tcW w:w="9072"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tc>
      </w:tr>
    </w:tbl>
    <w:p w:rsidR="00B50198" w:rsidRPr="003033A9" w:rsidRDefault="00B50198" w:rsidP="00B50198">
      <w:pPr>
        <w:pStyle w:val="Antrats"/>
        <w:widowControl/>
        <w:tabs>
          <w:tab w:val="clear" w:pos="4153"/>
          <w:tab w:val="clear" w:pos="8306"/>
        </w:tabs>
        <w:spacing w:after="0"/>
        <w:jc w:val="left"/>
        <w:rPr>
          <w:rFonts w:asciiTheme="majorHAnsi" w:hAnsiTheme="majorHAnsi"/>
          <w:i/>
          <w:spacing w:val="-4"/>
          <w:sz w:val="22"/>
          <w:szCs w:val="22"/>
        </w:rPr>
      </w:pPr>
      <w:r w:rsidRPr="003033A9">
        <w:rPr>
          <w:rFonts w:asciiTheme="majorHAnsi" w:hAnsiTheme="majorHAnsi"/>
          <w:i/>
          <w:spacing w:val="-4"/>
          <w:sz w:val="22"/>
          <w:szCs w:val="22"/>
        </w:rPr>
        <w:t>*Pastaba: pildoma, jei tiekėjas ketina pasitelkti subtiekėją (-us)</w:t>
      </w:r>
    </w:p>
    <w:p w:rsidR="00BA418B" w:rsidRDefault="00BA418B" w:rsidP="00AB3053">
      <w:pPr>
        <w:pStyle w:val="Antrats"/>
        <w:widowControl/>
        <w:tabs>
          <w:tab w:val="clear" w:pos="4153"/>
          <w:tab w:val="clear" w:pos="8306"/>
        </w:tabs>
        <w:spacing w:after="0"/>
        <w:ind w:left="7920" w:firstLine="720"/>
        <w:jc w:val="center"/>
        <w:rPr>
          <w:rFonts w:asciiTheme="majorHAnsi" w:hAnsiTheme="majorHAnsi"/>
          <w:sz w:val="22"/>
          <w:szCs w:val="22"/>
        </w:rPr>
      </w:pPr>
    </w:p>
    <w:p w:rsidR="00BC6BE1" w:rsidRPr="003033A9" w:rsidRDefault="00BC6BE1" w:rsidP="00AB3053">
      <w:pPr>
        <w:pStyle w:val="Antrats"/>
        <w:widowControl/>
        <w:tabs>
          <w:tab w:val="clear" w:pos="4153"/>
          <w:tab w:val="clear" w:pos="8306"/>
        </w:tabs>
        <w:spacing w:after="0"/>
        <w:ind w:left="7920" w:firstLine="720"/>
        <w:jc w:val="center"/>
        <w:rPr>
          <w:rFonts w:asciiTheme="majorHAnsi" w:hAnsiTheme="majorHAnsi"/>
          <w:sz w:val="22"/>
          <w:szCs w:val="22"/>
        </w:rPr>
      </w:pPr>
      <w:r w:rsidRPr="003033A9">
        <w:rPr>
          <w:rFonts w:asciiTheme="majorHAnsi" w:hAnsiTheme="majorHAnsi"/>
          <w:sz w:val="22"/>
          <w:szCs w:val="22"/>
        </w:rPr>
        <w:lastRenderedPageBreak/>
        <w:t xml:space="preserve">  3 lentelė</w:t>
      </w:r>
    </w:p>
    <w:p w:rsidR="00BC6BE1" w:rsidRPr="003033A9" w:rsidRDefault="00BC6BE1" w:rsidP="00BC6BE1">
      <w:pPr>
        <w:pStyle w:val="Antrats"/>
        <w:widowControl/>
        <w:tabs>
          <w:tab w:val="clear" w:pos="4153"/>
          <w:tab w:val="clear" w:pos="8306"/>
        </w:tabs>
        <w:spacing w:after="0"/>
        <w:jc w:val="center"/>
        <w:rPr>
          <w:rFonts w:asciiTheme="majorHAnsi" w:hAnsiTheme="majorHAnsi"/>
          <w:b/>
          <w:sz w:val="22"/>
          <w:szCs w:val="22"/>
          <w:lang w:eastAsia="en-US"/>
        </w:rPr>
      </w:pPr>
      <w:r w:rsidRPr="003033A9">
        <w:rPr>
          <w:rFonts w:asciiTheme="majorHAnsi" w:hAnsiTheme="majorHAnsi"/>
          <w:b/>
          <w:sz w:val="22"/>
          <w:szCs w:val="22"/>
          <w:lang w:eastAsia="en-US"/>
        </w:rPr>
        <w:t>PASIŪLYMO KAINA</w:t>
      </w:r>
    </w:p>
    <w:p w:rsidR="00BC6BE1" w:rsidRPr="003033A9" w:rsidRDefault="00BC6BE1" w:rsidP="00BC6BE1">
      <w:pPr>
        <w:pStyle w:val="Antrats"/>
        <w:widowControl/>
        <w:tabs>
          <w:tab w:val="clear" w:pos="4153"/>
          <w:tab w:val="clear" w:pos="8306"/>
        </w:tabs>
        <w:spacing w:after="0"/>
        <w:rPr>
          <w:rFonts w:asciiTheme="majorHAnsi" w:hAnsiTheme="majorHAnsi"/>
          <w:sz w:val="22"/>
          <w:szCs w:val="22"/>
          <w:lang w:eastAsia="en-US"/>
        </w:rPr>
      </w:pPr>
    </w:p>
    <w:p w:rsidR="00E84C81" w:rsidRPr="003033A9" w:rsidRDefault="00E84C81" w:rsidP="00E84C81">
      <w:pPr>
        <w:pStyle w:val="Antrats"/>
        <w:widowControl/>
        <w:tabs>
          <w:tab w:val="clear" w:pos="4153"/>
          <w:tab w:val="clear" w:pos="8306"/>
        </w:tabs>
        <w:spacing w:after="0"/>
        <w:jc w:val="center"/>
        <w:rPr>
          <w:rFonts w:asciiTheme="majorHAnsi" w:hAnsiTheme="majorHAnsi"/>
          <w:b/>
          <w:color w:val="FF0000"/>
          <w:sz w:val="22"/>
          <w:szCs w:val="22"/>
          <w:u w:val="single"/>
          <w:lang w:eastAsia="en-US"/>
        </w:rPr>
      </w:pPr>
      <w:r w:rsidRPr="003033A9">
        <w:rPr>
          <w:rFonts w:asciiTheme="majorHAnsi" w:hAnsiTheme="majorHAnsi"/>
          <w:b/>
          <w:color w:val="FF0000"/>
          <w:sz w:val="22"/>
          <w:szCs w:val="22"/>
          <w:u w:val="single"/>
          <w:lang w:eastAsia="en-US"/>
        </w:rPr>
        <w:t>Kainų pasiūly</w:t>
      </w:r>
      <w:r w:rsidR="00F04634">
        <w:rPr>
          <w:rFonts w:asciiTheme="majorHAnsi" w:hAnsiTheme="majorHAnsi"/>
          <w:b/>
          <w:color w:val="FF0000"/>
          <w:sz w:val="22"/>
          <w:szCs w:val="22"/>
          <w:u w:val="single"/>
          <w:lang w:eastAsia="en-US"/>
        </w:rPr>
        <w:t>mą užpildyti pirkimo dokumentų 6</w:t>
      </w:r>
      <w:r w:rsidRPr="003033A9">
        <w:rPr>
          <w:rFonts w:asciiTheme="majorHAnsi" w:hAnsiTheme="majorHAnsi"/>
          <w:b/>
          <w:color w:val="FF0000"/>
          <w:sz w:val="22"/>
          <w:szCs w:val="22"/>
          <w:u w:val="single"/>
          <w:lang w:eastAsia="en-US"/>
        </w:rPr>
        <w:t xml:space="preserve"> priede „Kainų pasiūlymo lentelė“ </w:t>
      </w:r>
    </w:p>
    <w:p w:rsidR="00E84C81" w:rsidRPr="003033A9" w:rsidRDefault="00E84C81" w:rsidP="00E84C81">
      <w:pPr>
        <w:pStyle w:val="Antrats"/>
        <w:widowControl/>
        <w:tabs>
          <w:tab w:val="clear" w:pos="4153"/>
          <w:tab w:val="clear" w:pos="8306"/>
        </w:tabs>
        <w:spacing w:after="0"/>
        <w:jc w:val="center"/>
        <w:rPr>
          <w:rFonts w:asciiTheme="majorHAnsi" w:hAnsiTheme="majorHAnsi"/>
          <w:b/>
          <w:color w:val="FF0000"/>
          <w:sz w:val="22"/>
          <w:szCs w:val="22"/>
          <w:u w:val="single"/>
          <w:lang w:eastAsia="en-US"/>
        </w:rPr>
      </w:pPr>
      <w:r w:rsidRPr="003033A9">
        <w:rPr>
          <w:rFonts w:asciiTheme="majorHAnsi" w:hAnsiTheme="majorHAnsi"/>
          <w:b/>
          <w:color w:val="FF0000"/>
          <w:sz w:val="22"/>
          <w:szCs w:val="22"/>
          <w:u w:val="single"/>
          <w:lang w:eastAsia="en-US"/>
        </w:rPr>
        <w:t xml:space="preserve"> (dokumentas turi būti pateikiamas </w:t>
      </w:r>
      <w:r w:rsidR="009F1514">
        <w:rPr>
          <w:rFonts w:asciiTheme="majorHAnsi" w:hAnsiTheme="majorHAnsi"/>
          <w:b/>
          <w:color w:val="FF0000"/>
          <w:sz w:val="22"/>
          <w:szCs w:val="22"/>
          <w:u w:val="single"/>
          <w:lang w:eastAsia="en-US"/>
        </w:rPr>
        <w:t xml:space="preserve">EXCEL </w:t>
      </w:r>
      <w:r w:rsidRPr="003033A9">
        <w:rPr>
          <w:rFonts w:asciiTheme="majorHAnsi" w:hAnsiTheme="majorHAnsi"/>
          <w:b/>
          <w:color w:val="FF0000"/>
          <w:sz w:val="22"/>
          <w:szCs w:val="22"/>
          <w:u w:val="single"/>
          <w:lang w:eastAsia="en-US"/>
        </w:rPr>
        <w:t>formatu)</w:t>
      </w:r>
    </w:p>
    <w:p w:rsidR="00E84C81" w:rsidRPr="003033A9" w:rsidRDefault="00E84C81" w:rsidP="00E84C81">
      <w:pPr>
        <w:jc w:val="both"/>
        <w:rPr>
          <w:rFonts w:asciiTheme="majorHAnsi" w:hAnsiTheme="majorHAnsi"/>
          <w:sz w:val="22"/>
          <w:szCs w:val="22"/>
        </w:rPr>
      </w:pP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t xml:space="preserve">                                 </w:t>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t xml:space="preserve">                    4 lentelė</w:t>
      </w:r>
    </w:p>
    <w:p w:rsidR="00E84C81" w:rsidRPr="003033A9" w:rsidRDefault="00E84C81" w:rsidP="00E84C81">
      <w:pPr>
        <w:jc w:val="both"/>
        <w:rPr>
          <w:rFonts w:asciiTheme="majorHAnsi" w:hAnsiTheme="majorHAnsi"/>
          <w:sz w:val="22"/>
          <w:szCs w:val="22"/>
        </w:rPr>
      </w:pPr>
    </w:p>
    <w:p w:rsidR="00F26AA3" w:rsidRPr="003033A9" w:rsidRDefault="00F26AA3" w:rsidP="00F26AA3">
      <w:pPr>
        <w:jc w:val="center"/>
        <w:rPr>
          <w:rFonts w:asciiTheme="majorHAnsi" w:hAnsiTheme="majorHAnsi"/>
          <w:b/>
          <w:sz w:val="22"/>
          <w:szCs w:val="22"/>
        </w:rPr>
      </w:pPr>
      <w:r w:rsidRPr="003033A9">
        <w:rPr>
          <w:rFonts w:asciiTheme="majorHAnsi" w:hAnsiTheme="majorHAnsi"/>
          <w:b/>
          <w:sz w:val="22"/>
          <w:szCs w:val="22"/>
        </w:rPr>
        <w:t>PATEIKIAMŲ DOKUMENTŲ SĄRAŠAS</w:t>
      </w:r>
    </w:p>
    <w:p w:rsidR="00F26AA3" w:rsidRPr="00805DD4" w:rsidRDefault="00F26AA3" w:rsidP="00F26AA3">
      <w:pPr>
        <w:rPr>
          <w:rFonts w:asciiTheme="majorHAnsi" w:hAnsiTheme="majorHAnsi"/>
          <w:b/>
          <w:i/>
          <w:sz w:val="22"/>
          <w:szCs w:val="22"/>
        </w:rPr>
      </w:pPr>
    </w:p>
    <w:tbl>
      <w:tblPr>
        <w:tblpPr w:leftFromText="180" w:rightFromText="180" w:vertAnchor="text" w:tblpY="1"/>
        <w:tblOverlap w:val="neve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5075"/>
        <w:gridCol w:w="2268"/>
        <w:gridCol w:w="1984"/>
      </w:tblGrid>
      <w:tr w:rsidR="00F26AA3" w:rsidRPr="003033A9" w:rsidTr="007B431C">
        <w:tc>
          <w:tcPr>
            <w:tcW w:w="562" w:type="dxa"/>
            <w:tcBorders>
              <w:top w:val="single" w:sz="4" w:space="0" w:color="auto"/>
              <w:left w:val="single" w:sz="4" w:space="0" w:color="auto"/>
              <w:bottom w:val="single" w:sz="4" w:space="0" w:color="auto"/>
              <w:right w:val="single" w:sz="4" w:space="0" w:color="auto"/>
            </w:tcBorders>
            <w:vAlign w:val="center"/>
          </w:tcPr>
          <w:p w:rsidR="00F26AA3" w:rsidRPr="003033A9" w:rsidRDefault="00F26AA3" w:rsidP="009B6196">
            <w:pPr>
              <w:jc w:val="center"/>
              <w:rPr>
                <w:rFonts w:asciiTheme="majorHAnsi" w:hAnsiTheme="majorHAnsi"/>
                <w:b/>
                <w:sz w:val="22"/>
                <w:szCs w:val="22"/>
              </w:rPr>
            </w:pPr>
            <w:r w:rsidRPr="003033A9">
              <w:rPr>
                <w:rFonts w:asciiTheme="majorHAnsi" w:hAnsiTheme="majorHAnsi"/>
                <w:b/>
                <w:sz w:val="22"/>
                <w:szCs w:val="22"/>
              </w:rPr>
              <w:t>Eil.Nr.</w:t>
            </w:r>
          </w:p>
        </w:tc>
        <w:tc>
          <w:tcPr>
            <w:tcW w:w="5075" w:type="dxa"/>
            <w:tcBorders>
              <w:top w:val="single" w:sz="4" w:space="0" w:color="auto"/>
              <w:left w:val="single" w:sz="4" w:space="0" w:color="auto"/>
              <w:bottom w:val="single" w:sz="4" w:space="0" w:color="auto"/>
              <w:right w:val="single" w:sz="4" w:space="0" w:color="auto"/>
            </w:tcBorders>
            <w:vAlign w:val="center"/>
          </w:tcPr>
          <w:p w:rsidR="00F26AA3" w:rsidRPr="003033A9" w:rsidRDefault="00F26AA3" w:rsidP="009B6196">
            <w:pPr>
              <w:jc w:val="center"/>
              <w:rPr>
                <w:rFonts w:asciiTheme="majorHAnsi" w:hAnsiTheme="majorHAnsi"/>
                <w:b/>
                <w:sz w:val="22"/>
                <w:szCs w:val="22"/>
              </w:rPr>
            </w:pPr>
            <w:r w:rsidRPr="003033A9">
              <w:rPr>
                <w:rFonts w:asciiTheme="majorHAnsi" w:hAnsiTheme="majorHAnsi"/>
                <w:b/>
                <w:sz w:val="22"/>
                <w:szCs w:val="22"/>
              </w:rPr>
              <w:t>Pateiktų dokumentų pavadinimas</w:t>
            </w:r>
          </w:p>
        </w:tc>
        <w:tc>
          <w:tcPr>
            <w:tcW w:w="2268" w:type="dxa"/>
            <w:tcBorders>
              <w:top w:val="single" w:sz="4" w:space="0" w:color="auto"/>
              <w:left w:val="single" w:sz="4" w:space="0" w:color="auto"/>
              <w:bottom w:val="single" w:sz="4" w:space="0" w:color="auto"/>
              <w:right w:val="single" w:sz="4" w:space="0" w:color="auto"/>
            </w:tcBorders>
            <w:vAlign w:val="center"/>
          </w:tcPr>
          <w:p w:rsidR="00F26AA3" w:rsidRPr="003033A9" w:rsidRDefault="00F26AA3" w:rsidP="009B6196">
            <w:pPr>
              <w:jc w:val="center"/>
              <w:rPr>
                <w:rFonts w:asciiTheme="majorHAnsi" w:hAnsiTheme="majorHAnsi"/>
                <w:b/>
                <w:sz w:val="22"/>
                <w:szCs w:val="22"/>
              </w:rPr>
            </w:pPr>
            <w:r w:rsidRPr="003033A9">
              <w:rPr>
                <w:rFonts w:asciiTheme="majorHAnsi" w:hAnsiTheme="majorHAnsi"/>
                <w:b/>
                <w:sz w:val="22"/>
                <w:szCs w:val="22"/>
              </w:rPr>
              <w:t>Dokumento puslapių skaičius</w:t>
            </w:r>
          </w:p>
        </w:tc>
        <w:tc>
          <w:tcPr>
            <w:tcW w:w="1984" w:type="dxa"/>
            <w:tcBorders>
              <w:top w:val="single" w:sz="4" w:space="0" w:color="auto"/>
              <w:left w:val="single" w:sz="4" w:space="0" w:color="auto"/>
              <w:bottom w:val="single" w:sz="4" w:space="0" w:color="auto"/>
              <w:right w:val="single" w:sz="4" w:space="0" w:color="auto"/>
            </w:tcBorders>
          </w:tcPr>
          <w:p w:rsidR="00F26AA3" w:rsidRPr="003033A9" w:rsidRDefault="00F26AA3" w:rsidP="009B6196">
            <w:pPr>
              <w:jc w:val="center"/>
              <w:rPr>
                <w:rFonts w:asciiTheme="majorHAnsi" w:hAnsiTheme="majorHAnsi"/>
                <w:b/>
                <w:sz w:val="22"/>
                <w:szCs w:val="22"/>
              </w:rPr>
            </w:pPr>
            <w:r w:rsidRPr="003033A9">
              <w:rPr>
                <w:rFonts w:asciiTheme="majorHAnsi" w:hAnsiTheme="majorHAnsi"/>
                <w:b/>
                <w:sz w:val="22"/>
                <w:szCs w:val="22"/>
              </w:rPr>
              <w:t>Failo, kuriame yra dokumentas, pavadinimas</w:t>
            </w:r>
          </w:p>
        </w:tc>
      </w:tr>
      <w:tr w:rsidR="00F26AA3" w:rsidRPr="003033A9" w:rsidTr="007B431C">
        <w:tc>
          <w:tcPr>
            <w:tcW w:w="562" w:type="dxa"/>
            <w:tcBorders>
              <w:top w:val="single" w:sz="4" w:space="0" w:color="auto"/>
              <w:left w:val="single" w:sz="4" w:space="0" w:color="auto"/>
              <w:bottom w:val="single" w:sz="4" w:space="0" w:color="auto"/>
              <w:right w:val="single" w:sz="4" w:space="0" w:color="auto"/>
            </w:tcBorders>
          </w:tcPr>
          <w:p w:rsidR="00F26AA3" w:rsidRPr="003033A9" w:rsidRDefault="00F26AA3" w:rsidP="009B6196">
            <w:pPr>
              <w:jc w:val="both"/>
              <w:rPr>
                <w:rFonts w:asciiTheme="majorHAnsi" w:hAnsiTheme="majorHAnsi"/>
                <w:sz w:val="22"/>
                <w:szCs w:val="22"/>
              </w:rPr>
            </w:pPr>
          </w:p>
        </w:tc>
        <w:tc>
          <w:tcPr>
            <w:tcW w:w="5075" w:type="dxa"/>
            <w:tcBorders>
              <w:top w:val="single" w:sz="4" w:space="0" w:color="auto"/>
              <w:left w:val="single" w:sz="4" w:space="0" w:color="auto"/>
              <w:bottom w:val="single" w:sz="4" w:space="0" w:color="auto"/>
              <w:right w:val="single" w:sz="4" w:space="0" w:color="auto"/>
            </w:tcBorders>
          </w:tcPr>
          <w:p w:rsidR="00F26AA3" w:rsidRPr="003033A9" w:rsidRDefault="00F26AA3" w:rsidP="009B6196">
            <w:pPr>
              <w:jc w:val="both"/>
              <w:rPr>
                <w:rFonts w:asciiTheme="majorHAnsi" w:hAnsiTheme="majorHAnsi"/>
                <w:sz w:val="22"/>
                <w:szCs w:val="22"/>
              </w:rPr>
            </w:pPr>
          </w:p>
        </w:tc>
        <w:tc>
          <w:tcPr>
            <w:tcW w:w="2268" w:type="dxa"/>
            <w:tcBorders>
              <w:top w:val="single" w:sz="4" w:space="0" w:color="auto"/>
              <w:left w:val="single" w:sz="4" w:space="0" w:color="auto"/>
              <w:bottom w:val="single" w:sz="4" w:space="0" w:color="auto"/>
              <w:right w:val="single" w:sz="4" w:space="0" w:color="auto"/>
            </w:tcBorders>
          </w:tcPr>
          <w:p w:rsidR="00F26AA3" w:rsidRPr="003033A9" w:rsidRDefault="00F26AA3" w:rsidP="009B6196">
            <w:pPr>
              <w:jc w:val="both"/>
              <w:rPr>
                <w:rFonts w:asciiTheme="majorHAnsi" w:hAnsiTheme="majorHAnsi"/>
                <w:sz w:val="22"/>
                <w:szCs w:val="22"/>
              </w:rPr>
            </w:pPr>
          </w:p>
        </w:tc>
        <w:tc>
          <w:tcPr>
            <w:tcW w:w="1984" w:type="dxa"/>
            <w:tcBorders>
              <w:top w:val="single" w:sz="4" w:space="0" w:color="auto"/>
              <w:left w:val="single" w:sz="4" w:space="0" w:color="auto"/>
              <w:bottom w:val="single" w:sz="4" w:space="0" w:color="auto"/>
              <w:right w:val="single" w:sz="4" w:space="0" w:color="auto"/>
            </w:tcBorders>
          </w:tcPr>
          <w:p w:rsidR="00F26AA3" w:rsidRPr="003033A9" w:rsidRDefault="00F26AA3" w:rsidP="009B6196">
            <w:pPr>
              <w:jc w:val="both"/>
              <w:rPr>
                <w:rFonts w:asciiTheme="majorHAnsi" w:hAnsiTheme="majorHAnsi"/>
                <w:sz w:val="22"/>
                <w:szCs w:val="22"/>
              </w:rPr>
            </w:pPr>
          </w:p>
        </w:tc>
      </w:tr>
      <w:tr w:rsidR="00F26AA3" w:rsidRPr="003033A9" w:rsidTr="007B431C">
        <w:tc>
          <w:tcPr>
            <w:tcW w:w="562" w:type="dxa"/>
            <w:tcBorders>
              <w:top w:val="single" w:sz="4" w:space="0" w:color="auto"/>
              <w:left w:val="single" w:sz="4" w:space="0" w:color="auto"/>
              <w:bottom w:val="single" w:sz="4" w:space="0" w:color="auto"/>
              <w:right w:val="single" w:sz="4" w:space="0" w:color="auto"/>
            </w:tcBorders>
          </w:tcPr>
          <w:p w:rsidR="00F26AA3" w:rsidRPr="003033A9" w:rsidRDefault="00F26AA3" w:rsidP="009B6196">
            <w:pPr>
              <w:jc w:val="both"/>
              <w:rPr>
                <w:rFonts w:asciiTheme="majorHAnsi" w:hAnsiTheme="majorHAnsi"/>
                <w:sz w:val="22"/>
                <w:szCs w:val="22"/>
              </w:rPr>
            </w:pPr>
          </w:p>
        </w:tc>
        <w:tc>
          <w:tcPr>
            <w:tcW w:w="5075" w:type="dxa"/>
            <w:tcBorders>
              <w:top w:val="single" w:sz="4" w:space="0" w:color="auto"/>
              <w:left w:val="single" w:sz="4" w:space="0" w:color="auto"/>
              <w:bottom w:val="single" w:sz="4" w:space="0" w:color="auto"/>
              <w:right w:val="single" w:sz="4" w:space="0" w:color="auto"/>
            </w:tcBorders>
          </w:tcPr>
          <w:p w:rsidR="00F26AA3" w:rsidRPr="003033A9" w:rsidRDefault="00F26AA3" w:rsidP="009B6196">
            <w:pPr>
              <w:jc w:val="both"/>
              <w:rPr>
                <w:rFonts w:asciiTheme="majorHAnsi" w:hAnsiTheme="majorHAnsi"/>
                <w:sz w:val="22"/>
                <w:szCs w:val="22"/>
              </w:rPr>
            </w:pPr>
          </w:p>
        </w:tc>
        <w:tc>
          <w:tcPr>
            <w:tcW w:w="2268" w:type="dxa"/>
            <w:tcBorders>
              <w:top w:val="single" w:sz="4" w:space="0" w:color="auto"/>
              <w:left w:val="single" w:sz="4" w:space="0" w:color="auto"/>
              <w:bottom w:val="single" w:sz="4" w:space="0" w:color="auto"/>
              <w:right w:val="single" w:sz="4" w:space="0" w:color="auto"/>
            </w:tcBorders>
          </w:tcPr>
          <w:p w:rsidR="00F26AA3" w:rsidRPr="003033A9" w:rsidRDefault="00F26AA3" w:rsidP="009B6196">
            <w:pPr>
              <w:jc w:val="both"/>
              <w:rPr>
                <w:rFonts w:asciiTheme="majorHAnsi" w:hAnsiTheme="majorHAnsi"/>
                <w:sz w:val="22"/>
                <w:szCs w:val="22"/>
              </w:rPr>
            </w:pPr>
          </w:p>
        </w:tc>
        <w:tc>
          <w:tcPr>
            <w:tcW w:w="1984" w:type="dxa"/>
            <w:tcBorders>
              <w:top w:val="single" w:sz="4" w:space="0" w:color="auto"/>
              <w:left w:val="single" w:sz="4" w:space="0" w:color="auto"/>
              <w:bottom w:val="single" w:sz="4" w:space="0" w:color="auto"/>
              <w:right w:val="single" w:sz="4" w:space="0" w:color="auto"/>
            </w:tcBorders>
          </w:tcPr>
          <w:p w:rsidR="00F26AA3" w:rsidRPr="003033A9" w:rsidRDefault="00F26AA3" w:rsidP="009B6196">
            <w:pPr>
              <w:jc w:val="both"/>
              <w:rPr>
                <w:rFonts w:asciiTheme="majorHAnsi" w:hAnsiTheme="majorHAnsi"/>
                <w:sz w:val="22"/>
                <w:szCs w:val="22"/>
              </w:rPr>
            </w:pPr>
          </w:p>
        </w:tc>
      </w:tr>
    </w:tbl>
    <w:tbl>
      <w:tblPr>
        <w:tblpPr w:leftFromText="180" w:rightFromText="180" w:vertAnchor="text" w:tblpX="-67" w:tblpY="1"/>
        <w:tblOverlap w:val="never"/>
        <w:tblW w:w="9923" w:type="dxa"/>
        <w:tblLayout w:type="fixed"/>
        <w:tblLook w:val="01E0" w:firstRow="1" w:lastRow="1" w:firstColumn="1" w:lastColumn="1" w:noHBand="0" w:noVBand="0"/>
      </w:tblPr>
      <w:tblGrid>
        <w:gridCol w:w="9923"/>
      </w:tblGrid>
      <w:tr w:rsidR="00812ED0" w:rsidRPr="00AE674D" w:rsidTr="00203963">
        <w:trPr>
          <w:trHeight w:val="324"/>
        </w:trPr>
        <w:tc>
          <w:tcPr>
            <w:tcW w:w="9923" w:type="dxa"/>
          </w:tcPr>
          <w:p w:rsidR="00812ED0" w:rsidRPr="00AE674D" w:rsidRDefault="00812ED0" w:rsidP="00812ED0">
            <w:pPr>
              <w:ind w:right="-108"/>
              <w:jc w:val="both"/>
              <w:rPr>
                <w:rFonts w:asciiTheme="majorHAnsi" w:hAnsiTheme="majorHAnsi"/>
                <w:sz w:val="22"/>
                <w:szCs w:val="22"/>
              </w:rPr>
            </w:pPr>
          </w:p>
          <w:p w:rsidR="00812ED0" w:rsidRPr="00AE674D" w:rsidRDefault="00812ED0" w:rsidP="00812ED0">
            <w:pPr>
              <w:ind w:right="-108"/>
              <w:jc w:val="both"/>
              <w:rPr>
                <w:rFonts w:asciiTheme="majorHAnsi" w:hAnsiTheme="majorHAnsi"/>
              </w:rPr>
            </w:pPr>
            <w:r w:rsidRPr="00AE674D">
              <w:rPr>
                <w:rFonts w:asciiTheme="majorHAnsi" w:hAnsiTheme="majorHAnsi"/>
                <w:sz w:val="22"/>
                <w:szCs w:val="22"/>
              </w:rPr>
              <w:t>Pasiūlymas galioja iki termino, nustatyto pirkimo dokumentuose.</w:t>
            </w:r>
          </w:p>
          <w:p w:rsidR="00812ED0" w:rsidRPr="00AE674D" w:rsidRDefault="00812ED0" w:rsidP="00812ED0">
            <w:pPr>
              <w:ind w:right="-108" w:firstLine="720"/>
              <w:jc w:val="both"/>
              <w:rPr>
                <w:rFonts w:asciiTheme="majorHAnsi" w:hAnsiTheme="majorHAnsi"/>
              </w:rPr>
            </w:pPr>
          </w:p>
          <w:p w:rsidR="00812ED0" w:rsidRDefault="00812ED0" w:rsidP="00812ED0">
            <w:pPr>
              <w:pBdr>
                <w:bottom w:val="single" w:sz="4" w:space="1" w:color="auto"/>
              </w:pBdr>
              <w:ind w:firstLine="440"/>
              <w:jc w:val="both"/>
              <w:rPr>
                <w:rFonts w:asciiTheme="majorHAnsi" w:hAnsiTheme="majorHAnsi"/>
                <w:sz w:val="22"/>
                <w:szCs w:val="22"/>
              </w:rPr>
            </w:pPr>
            <w:r w:rsidRPr="009B3BF7">
              <w:rPr>
                <w:rFonts w:asciiTheme="majorHAnsi" w:hAnsiTheme="majorHAnsi"/>
                <w:sz w:val="22"/>
                <w:szCs w:val="22"/>
              </w:rPr>
              <w:t xml:space="preserve">Primintina, kad </w:t>
            </w:r>
            <w:r w:rsidRPr="009B3BF7">
              <w:rPr>
                <w:rFonts w:asciiTheme="majorHAnsi" w:hAnsiTheme="majorHAnsi"/>
                <w:sz w:val="22"/>
                <w:szCs w:val="22"/>
                <w:lang w:eastAsia="lt-LT"/>
              </w:rPr>
              <w:t xml:space="preserve">pasiūlyme nurodytos </w:t>
            </w:r>
            <w:r w:rsidRPr="009B3BF7">
              <w:rPr>
                <w:rFonts w:asciiTheme="majorHAnsi" w:hAnsiTheme="majorHAnsi"/>
                <w:b/>
                <w:sz w:val="22"/>
                <w:szCs w:val="22"/>
                <w:u w:val="single"/>
                <w:lang w:eastAsia="lt-LT"/>
              </w:rPr>
              <w:t xml:space="preserve">kainos bei įkainiai, </w:t>
            </w:r>
            <w:r w:rsidRPr="009B3BF7">
              <w:rPr>
                <w:rFonts w:asciiTheme="majorHAnsi" w:hAnsiTheme="majorHAnsi"/>
                <w:sz w:val="22"/>
                <w:szCs w:val="22"/>
                <w:lang w:eastAsia="lt-LT"/>
              </w:rPr>
              <w:t>taip pat</w:t>
            </w:r>
            <w:r w:rsidRPr="009B3BF7">
              <w:rPr>
                <w:rFonts w:asciiTheme="majorHAnsi" w:hAnsiTheme="majorHAnsi"/>
                <w:b/>
                <w:sz w:val="22"/>
                <w:szCs w:val="22"/>
                <w:u w:val="single"/>
                <w:lang w:eastAsia="lt-LT"/>
              </w:rPr>
              <w:t xml:space="preserve"> nuolaidos dydis ar įkainio bazė, </w:t>
            </w:r>
            <w:r w:rsidRPr="009B3BF7">
              <w:rPr>
                <w:rFonts w:asciiTheme="majorHAnsi" w:hAnsiTheme="majorHAnsi"/>
                <w:sz w:val="22"/>
                <w:szCs w:val="22"/>
                <w:lang w:eastAsia="lt-LT"/>
              </w:rPr>
              <w:t>tiekėjo</w:t>
            </w:r>
            <w:r w:rsidRPr="009B3BF7">
              <w:rPr>
                <w:rFonts w:asciiTheme="majorHAnsi" w:hAnsiTheme="majorHAnsi"/>
                <w:b/>
                <w:sz w:val="22"/>
                <w:szCs w:val="22"/>
                <w:u w:val="single"/>
                <w:lang w:eastAsia="lt-LT"/>
              </w:rPr>
              <w:t xml:space="preserve"> siūlomų prekių gamintojai, pavadinimai, modeliai, </w:t>
            </w:r>
            <w:r w:rsidRPr="009B3BF7">
              <w:rPr>
                <w:rFonts w:asciiTheme="majorHAnsi" w:hAnsiTheme="majorHAnsi"/>
                <w:sz w:val="22"/>
                <w:szCs w:val="22"/>
                <w:lang w:eastAsia="lt-LT"/>
              </w:rPr>
              <w:t>tiekėjo</w:t>
            </w:r>
            <w:r w:rsidRPr="009B3BF7">
              <w:rPr>
                <w:rFonts w:asciiTheme="majorHAnsi" w:hAnsiTheme="majorHAnsi"/>
                <w:b/>
                <w:sz w:val="22"/>
                <w:szCs w:val="22"/>
                <w:u w:val="single"/>
                <w:lang w:eastAsia="lt-LT"/>
              </w:rPr>
              <w:t xml:space="preserve"> siūlomų prekių techninės specifikacijos, </w:t>
            </w:r>
            <w:r w:rsidRPr="009B3BF7">
              <w:rPr>
                <w:rFonts w:asciiTheme="majorHAnsi" w:hAnsiTheme="majorHAnsi"/>
                <w:sz w:val="22"/>
                <w:szCs w:val="22"/>
                <w:lang w:eastAsia="lt-LT"/>
              </w:rPr>
              <w:t xml:space="preserve">nurodomos užpildant perkančiosios organizacijos pateiktas lenteles, </w:t>
            </w:r>
            <w:r w:rsidRPr="009B3BF7">
              <w:rPr>
                <w:rFonts w:asciiTheme="majorHAnsi" w:hAnsiTheme="majorHAnsi"/>
                <w:b/>
                <w:sz w:val="22"/>
                <w:szCs w:val="22"/>
                <w:u w:val="single"/>
                <w:lang w:eastAsia="lt-LT"/>
              </w:rPr>
              <w:t>gaminio naudotojo instrukcija</w:t>
            </w:r>
            <w:r w:rsidRPr="009B3BF7">
              <w:rPr>
                <w:rFonts w:asciiTheme="majorHAnsi" w:hAnsiTheme="majorHAnsi"/>
                <w:sz w:val="22"/>
                <w:szCs w:val="22"/>
                <w:lang w:eastAsia="lt-LT"/>
              </w:rPr>
              <w:t>, tiekėjo</w:t>
            </w:r>
            <w:r w:rsidRPr="009B3BF7">
              <w:rPr>
                <w:rFonts w:asciiTheme="majorHAnsi" w:hAnsiTheme="majorHAnsi"/>
                <w:b/>
                <w:sz w:val="22"/>
                <w:szCs w:val="22"/>
                <w:u w:val="single"/>
                <w:lang w:eastAsia="lt-LT"/>
              </w:rPr>
              <w:t xml:space="preserve"> siūlomų prekių atitiktį techninės specifikacijos reikalavimams įrodantys dokumentai - brošiūros, aprašymai, instrukcijos  </w:t>
            </w:r>
            <w:r w:rsidRPr="009B3BF7">
              <w:rPr>
                <w:rFonts w:asciiTheme="majorHAnsi" w:hAnsiTheme="majorHAnsi"/>
                <w:sz w:val="22"/>
                <w:szCs w:val="22"/>
                <w:u w:val="single"/>
                <w:lang w:eastAsia="lt-LT"/>
              </w:rPr>
              <w:t xml:space="preserve">- </w:t>
            </w:r>
            <w:r w:rsidRPr="009B3BF7">
              <w:rPr>
                <w:rFonts w:asciiTheme="majorHAnsi" w:hAnsiTheme="majorHAnsi"/>
                <w:b/>
                <w:sz w:val="22"/>
                <w:szCs w:val="22"/>
                <w:u w:val="single"/>
                <w:lang w:eastAsia="lt-LT"/>
              </w:rPr>
              <w:t>nėra konfidenciali</w:t>
            </w:r>
            <w:r w:rsidRPr="009B3BF7">
              <w:rPr>
                <w:rFonts w:asciiTheme="majorHAnsi" w:hAnsiTheme="majorHAnsi"/>
                <w:b/>
                <w:sz w:val="22"/>
                <w:szCs w:val="22"/>
                <w:lang w:eastAsia="lt-LT"/>
              </w:rPr>
              <w:t xml:space="preserve"> </w:t>
            </w:r>
            <w:r w:rsidRPr="009B3BF7">
              <w:rPr>
                <w:rFonts w:asciiTheme="majorHAnsi" w:hAnsiTheme="majorHAnsi"/>
                <w:b/>
                <w:sz w:val="22"/>
                <w:szCs w:val="22"/>
                <w:u w:val="single"/>
                <w:lang w:eastAsia="lt-LT"/>
              </w:rPr>
              <w:t>informacija</w:t>
            </w:r>
            <w:r w:rsidRPr="009B3BF7">
              <w:rPr>
                <w:rFonts w:asciiTheme="majorHAnsi" w:hAnsiTheme="majorHAnsi"/>
                <w:b/>
                <w:sz w:val="22"/>
                <w:szCs w:val="22"/>
              </w:rPr>
              <w:t xml:space="preserve"> </w:t>
            </w:r>
            <w:r w:rsidRPr="009B3BF7">
              <w:rPr>
                <w:rFonts w:asciiTheme="majorHAnsi" w:hAnsiTheme="majorHAnsi"/>
                <w:sz w:val="22"/>
                <w:szCs w:val="22"/>
              </w:rPr>
              <w:t>(plačiau skaityti</w:t>
            </w:r>
            <w:r w:rsidRPr="009B3BF7">
              <w:rPr>
                <w:rStyle w:val="Puslapioinaosnuoroda"/>
                <w:rFonts w:asciiTheme="majorHAnsi" w:hAnsiTheme="majorHAnsi"/>
                <w:sz w:val="22"/>
                <w:szCs w:val="22"/>
              </w:rPr>
              <w:footnoteReference w:id="2"/>
            </w:r>
            <w:r w:rsidRPr="009B3BF7">
              <w:rPr>
                <w:rFonts w:asciiTheme="majorHAnsi" w:hAnsiTheme="majorHAnsi"/>
                <w:sz w:val="22"/>
                <w:szCs w:val="22"/>
              </w:rPr>
              <w:t>).</w:t>
            </w:r>
          </w:p>
          <w:p w:rsidR="00812ED0" w:rsidRPr="007750CB" w:rsidRDefault="00812ED0" w:rsidP="00812ED0">
            <w:pPr>
              <w:pBdr>
                <w:bottom w:val="single" w:sz="4" w:space="1" w:color="auto"/>
              </w:pBdr>
              <w:ind w:firstLine="440"/>
              <w:jc w:val="both"/>
              <w:rPr>
                <w:rFonts w:asciiTheme="majorHAnsi" w:hAnsiTheme="majorHAnsi"/>
                <w:u w:val="single"/>
              </w:rPr>
            </w:pPr>
          </w:p>
          <w:p w:rsidR="008C2A3F" w:rsidRPr="00516456" w:rsidRDefault="00812ED0" w:rsidP="00DD5422">
            <w:pPr>
              <w:pBdr>
                <w:bottom w:val="single" w:sz="4" w:space="1" w:color="auto"/>
              </w:pBdr>
              <w:ind w:firstLine="440"/>
              <w:jc w:val="both"/>
              <w:rPr>
                <w:rFonts w:asciiTheme="majorHAnsi" w:hAnsiTheme="majorHAnsi"/>
                <w:sz w:val="22"/>
                <w:szCs w:val="22"/>
              </w:rPr>
            </w:pPr>
            <w:r w:rsidRPr="00516456">
              <w:rPr>
                <w:rFonts w:asciiTheme="majorHAnsi" w:hAnsiTheme="majorHAnsi"/>
                <w:b/>
                <w:sz w:val="22"/>
                <w:szCs w:val="22"/>
              </w:rPr>
              <w:t xml:space="preserve">Pasiūlymo konfidencialią informaciją sudaro: </w:t>
            </w:r>
            <w:r w:rsidRPr="00516456">
              <w:rPr>
                <w:rFonts w:asciiTheme="majorHAnsi" w:hAnsiTheme="majorHAnsi"/>
                <w:b/>
                <w:color w:val="000000" w:themeColor="text1"/>
                <w:sz w:val="22"/>
                <w:szCs w:val="22"/>
              </w:rPr>
              <w:t>tiekėjai</w:t>
            </w:r>
            <w:r w:rsidRPr="00516456">
              <w:rPr>
                <w:rFonts w:asciiTheme="majorHAnsi" w:hAnsiTheme="majorHAnsi"/>
                <w:color w:val="000000" w:themeColor="text1"/>
                <w:sz w:val="22"/>
                <w:szCs w:val="22"/>
              </w:rPr>
              <w:t xml:space="preserve"> </w:t>
            </w:r>
            <w:r w:rsidRPr="00516456">
              <w:rPr>
                <w:rFonts w:asciiTheme="majorHAnsi" w:hAnsiTheme="majorHAnsi"/>
                <w:b/>
                <w:color w:val="000000" w:themeColor="text1"/>
                <w:sz w:val="22"/>
                <w:szCs w:val="22"/>
                <w:u w:val="single"/>
              </w:rPr>
              <w:t>turi nurodyti</w:t>
            </w:r>
            <w:r w:rsidRPr="00516456">
              <w:rPr>
                <w:rFonts w:asciiTheme="majorHAnsi" w:hAnsiTheme="majorHAnsi"/>
                <w:color w:val="000000" w:themeColor="text1"/>
                <w:sz w:val="22"/>
                <w:szCs w:val="22"/>
              </w:rPr>
              <w:t xml:space="preserve">, </w:t>
            </w:r>
            <w:r w:rsidRPr="00516456">
              <w:rPr>
                <w:rFonts w:asciiTheme="majorHAnsi" w:hAnsiTheme="majorHAnsi"/>
                <w:b/>
                <w:color w:val="000000" w:themeColor="text1"/>
                <w:sz w:val="22"/>
                <w:szCs w:val="22"/>
              </w:rPr>
              <w:t xml:space="preserve">kokia pasiūlyme pateikta informacija yra konfidenciali. </w:t>
            </w:r>
            <w:r w:rsidR="00DD5422" w:rsidRPr="00516456">
              <w:rPr>
                <w:rFonts w:asciiTheme="majorHAnsi" w:hAnsiTheme="majorHAnsi"/>
                <w:sz w:val="22"/>
                <w:szCs w:val="22"/>
              </w:rPr>
              <w:t xml:space="preserve"> Jei pasiūlyme nėra konfidencialios informacijos, tiekėjas turi nurodyti, kad konfidencialios informacijos pasiūlyme nėra.</w:t>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BA5B9A">
              <w:rPr>
                <w:rFonts w:asciiTheme="majorHAnsi" w:hAnsiTheme="majorHAnsi"/>
                <w:sz w:val="22"/>
                <w:szCs w:val="22"/>
              </w:rPr>
              <w:t xml:space="preserve"> </w:t>
            </w:r>
          </w:p>
          <w:p w:rsidR="00BC0206" w:rsidRPr="00DD5422" w:rsidRDefault="00BC0206" w:rsidP="00812ED0">
            <w:pPr>
              <w:pBdr>
                <w:bottom w:val="single" w:sz="4" w:space="1" w:color="auto"/>
              </w:pBdr>
              <w:ind w:firstLine="440"/>
              <w:jc w:val="both"/>
              <w:rPr>
                <w:rFonts w:asciiTheme="majorHAnsi" w:hAnsiTheme="majorHAnsi"/>
                <w:b/>
                <w:sz w:val="22"/>
                <w:szCs w:val="22"/>
              </w:rPr>
            </w:pPr>
            <w:r w:rsidRPr="00DD5422">
              <w:rPr>
                <w:rFonts w:asciiTheme="majorHAnsi" w:hAnsiTheme="majorHAnsi"/>
                <w:b/>
                <w:sz w:val="22"/>
                <w:szCs w:val="22"/>
                <w:highlight w:val="green"/>
              </w:rPr>
              <w:t>NURODYTI…</w:t>
            </w:r>
          </w:p>
          <w:p w:rsidR="00812ED0" w:rsidRPr="00AE674D" w:rsidRDefault="00812ED0" w:rsidP="00812ED0">
            <w:pPr>
              <w:ind w:firstLine="851"/>
              <w:jc w:val="both"/>
              <w:rPr>
                <w:rFonts w:asciiTheme="majorHAnsi" w:hAnsiTheme="majorHAnsi"/>
              </w:rPr>
            </w:pPr>
          </w:p>
        </w:tc>
      </w:tr>
      <w:tr w:rsidR="00812ED0" w:rsidRPr="00AE674D" w:rsidTr="00203963">
        <w:trPr>
          <w:trHeight w:val="195"/>
        </w:trPr>
        <w:tc>
          <w:tcPr>
            <w:tcW w:w="9923" w:type="dxa"/>
          </w:tcPr>
          <w:p w:rsidR="00812ED0" w:rsidRPr="00AE674D" w:rsidRDefault="00812ED0" w:rsidP="00812ED0">
            <w:pPr>
              <w:ind w:right="5"/>
              <w:jc w:val="both"/>
              <w:rPr>
                <w:rFonts w:asciiTheme="majorHAnsi" w:hAnsiTheme="majorHAnsi"/>
                <w:b/>
                <w:color w:val="000000"/>
                <w:sz w:val="22"/>
                <w:szCs w:val="22"/>
                <w:highlight w:val="yellow"/>
                <w:lang w:eastAsia="lt-LT"/>
              </w:rPr>
            </w:pPr>
          </w:p>
        </w:tc>
      </w:tr>
    </w:tbl>
    <w:tbl>
      <w:tblPr>
        <w:tblW w:w="0" w:type="auto"/>
        <w:tblInd w:w="108" w:type="dxa"/>
        <w:tblLayout w:type="fixed"/>
        <w:tblLook w:val="01E0" w:firstRow="1" w:lastRow="1" w:firstColumn="1" w:lastColumn="1" w:noHBand="0" w:noVBand="0"/>
      </w:tblPr>
      <w:tblGrid>
        <w:gridCol w:w="9720"/>
      </w:tblGrid>
      <w:tr w:rsidR="00812ED0" w:rsidRPr="00AE674D" w:rsidTr="00203963">
        <w:trPr>
          <w:trHeight w:val="170"/>
        </w:trPr>
        <w:tc>
          <w:tcPr>
            <w:tcW w:w="9720" w:type="dxa"/>
          </w:tcPr>
          <w:p w:rsidR="00812ED0" w:rsidRPr="00AE674D" w:rsidRDefault="00812ED0" w:rsidP="00812ED0">
            <w:pPr>
              <w:ind w:right="-108"/>
              <w:jc w:val="both"/>
              <w:rPr>
                <w:rFonts w:asciiTheme="majorHAnsi" w:hAnsiTheme="majorHAnsi"/>
                <w:sz w:val="21"/>
                <w:szCs w:val="21"/>
              </w:rPr>
            </w:pPr>
          </w:p>
          <w:tbl>
            <w:tblPr>
              <w:tblW w:w="9828" w:type="dxa"/>
              <w:tblLayout w:type="fixed"/>
              <w:tblLook w:val="04A0" w:firstRow="1" w:lastRow="0" w:firstColumn="1" w:lastColumn="0" w:noHBand="0" w:noVBand="1"/>
            </w:tblPr>
            <w:tblGrid>
              <w:gridCol w:w="3284"/>
              <w:gridCol w:w="604"/>
              <w:gridCol w:w="1980"/>
              <w:gridCol w:w="701"/>
              <w:gridCol w:w="2470"/>
              <w:gridCol w:w="492"/>
              <w:gridCol w:w="297"/>
            </w:tblGrid>
            <w:tr w:rsidR="00812ED0" w:rsidRPr="00AE674D" w:rsidTr="00203963">
              <w:trPr>
                <w:trHeight w:val="60"/>
              </w:trPr>
              <w:tc>
                <w:tcPr>
                  <w:tcW w:w="3284" w:type="dxa"/>
                  <w:tcBorders>
                    <w:top w:val="nil"/>
                    <w:left w:val="nil"/>
                    <w:bottom w:val="single" w:sz="4" w:space="0" w:color="auto"/>
                    <w:right w:val="nil"/>
                  </w:tcBorders>
                </w:tcPr>
                <w:p w:rsidR="00812ED0" w:rsidRPr="00AE674D" w:rsidRDefault="00812ED0" w:rsidP="00812ED0">
                  <w:pPr>
                    <w:rPr>
                      <w:rFonts w:asciiTheme="majorHAnsi" w:hAnsiTheme="majorHAnsi"/>
                      <w:sz w:val="21"/>
                      <w:szCs w:val="21"/>
                    </w:rPr>
                  </w:pPr>
                </w:p>
              </w:tc>
              <w:tc>
                <w:tcPr>
                  <w:tcW w:w="604" w:type="dxa"/>
                </w:tcPr>
                <w:p w:rsidR="00812ED0" w:rsidRPr="00AE674D" w:rsidRDefault="00812ED0" w:rsidP="00812ED0">
                  <w:pPr>
                    <w:jc w:val="center"/>
                    <w:rPr>
                      <w:rFonts w:asciiTheme="majorHAnsi" w:hAnsiTheme="majorHAnsi"/>
                      <w:sz w:val="21"/>
                      <w:szCs w:val="21"/>
                    </w:rPr>
                  </w:pPr>
                </w:p>
              </w:tc>
              <w:tc>
                <w:tcPr>
                  <w:tcW w:w="1980" w:type="dxa"/>
                  <w:tcBorders>
                    <w:top w:val="nil"/>
                    <w:left w:val="nil"/>
                    <w:bottom w:val="single" w:sz="4" w:space="0" w:color="auto"/>
                    <w:right w:val="nil"/>
                  </w:tcBorders>
                </w:tcPr>
                <w:p w:rsidR="00812ED0" w:rsidRPr="00AE674D" w:rsidRDefault="00812ED0" w:rsidP="00812ED0">
                  <w:pPr>
                    <w:rPr>
                      <w:rFonts w:asciiTheme="majorHAnsi" w:hAnsiTheme="majorHAnsi"/>
                      <w:sz w:val="21"/>
                      <w:szCs w:val="21"/>
                    </w:rPr>
                  </w:pPr>
                </w:p>
              </w:tc>
              <w:tc>
                <w:tcPr>
                  <w:tcW w:w="701" w:type="dxa"/>
                </w:tcPr>
                <w:p w:rsidR="00812ED0" w:rsidRPr="00AE674D" w:rsidRDefault="00812ED0" w:rsidP="00812ED0">
                  <w:pPr>
                    <w:jc w:val="center"/>
                    <w:rPr>
                      <w:rFonts w:asciiTheme="majorHAnsi" w:hAnsiTheme="majorHAnsi"/>
                      <w:sz w:val="21"/>
                      <w:szCs w:val="21"/>
                    </w:rPr>
                  </w:pPr>
                </w:p>
              </w:tc>
              <w:tc>
                <w:tcPr>
                  <w:tcW w:w="2470" w:type="dxa"/>
                  <w:tcBorders>
                    <w:top w:val="nil"/>
                    <w:left w:val="nil"/>
                    <w:bottom w:val="single" w:sz="4" w:space="0" w:color="auto"/>
                    <w:right w:val="nil"/>
                  </w:tcBorders>
                </w:tcPr>
                <w:p w:rsidR="00812ED0" w:rsidRPr="00AE674D" w:rsidRDefault="00812ED0" w:rsidP="00812ED0">
                  <w:pPr>
                    <w:jc w:val="right"/>
                    <w:rPr>
                      <w:rFonts w:asciiTheme="majorHAnsi" w:hAnsiTheme="majorHAnsi"/>
                      <w:sz w:val="21"/>
                      <w:szCs w:val="21"/>
                    </w:rPr>
                  </w:pPr>
                </w:p>
              </w:tc>
              <w:tc>
                <w:tcPr>
                  <w:tcW w:w="789" w:type="dxa"/>
                  <w:gridSpan w:val="2"/>
                </w:tcPr>
                <w:p w:rsidR="00812ED0" w:rsidRPr="00AE674D" w:rsidRDefault="00812ED0" w:rsidP="00812ED0">
                  <w:pPr>
                    <w:jc w:val="right"/>
                    <w:rPr>
                      <w:rFonts w:asciiTheme="majorHAnsi" w:hAnsiTheme="majorHAnsi"/>
                      <w:sz w:val="21"/>
                      <w:szCs w:val="21"/>
                    </w:rPr>
                  </w:pPr>
                </w:p>
              </w:tc>
            </w:tr>
            <w:tr w:rsidR="00812ED0" w:rsidRPr="00AE674D" w:rsidTr="00203963">
              <w:trPr>
                <w:gridAfter w:val="1"/>
                <w:wAfter w:w="297" w:type="dxa"/>
                <w:trHeight w:val="186"/>
              </w:trPr>
              <w:tc>
                <w:tcPr>
                  <w:tcW w:w="3284" w:type="dxa"/>
                  <w:tcBorders>
                    <w:top w:val="single" w:sz="4" w:space="0" w:color="auto"/>
                    <w:left w:val="nil"/>
                    <w:bottom w:val="nil"/>
                    <w:right w:val="nil"/>
                  </w:tcBorders>
                </w:tcPr>
                <w:p w:rsidR="00812ED0" w:rsidRPr="00AE674D" w:rsidRDefault="00812ED0" w:rsidP="00812ED0">
                  <w:pPr>
                    <w:jc w:val="center"/>
                    <w:rPr>
                      <w:rFonts w:asciiTheme="majorHAnsi" w:hAnsiTheme="majorHAnsi"/>
                      <w:sz w:val="21"/>
                      <w:szCs w:val="21"/>
                    </w:rPr>
                  </w:pPr>
                  <w:r w:rsidRPr="00AE674D">
                    <w:rPr>
                      <w:rFonts w:asciiTheme="majorHAnsi" w:hAnsiTheme="majorHAnsi"/>
                      <w:sz w:val="21"/>
                      <w:szCs w:val="21"/>
                    </w:rPr>
                    <w:t>(Tiekėjo arba jo įgalioto asmens pareigų pavadinimas)</w:t>
                  </w:r>
                </w:p>
              </w:tc>
              <w:tc>
                <w:tcPr>
                  <w:tcW w:w="604" w:type="dxa"/>
                </w:tcPr>
                <w:p w:rsidR="00812ED0" w:rsidRPr="00AE674D" w:rsidRDefault="00812ED0" w:rsidP="00812ED0">
                  <w:pPr>
                    <w:rPr>
                      <w:rFonts w:asciiTheme="majorHAnsi" w:hAnsiTheme="majorHAnsi"/>
                      <w:sz w:val="21"/>
                      <w:szCs w:val="21"/>
                    </w:rPr>
                  </w:pPr>
                </w:p>
              </w:tc>
              <w:tc>
                <w:tcPr>
                  <w:tcW w:w="1980" w:type="dxa"/>
                  <w:tcBorders>
                    <w:top w:val="single" w:sz="4" w:space="0" w:color="auto"/>
                    <w:left w:val="nil"/>
                    <w:bottom w:val="nil"/>
                    <w:right w:val="nil"/>
                  </w:tcBorders>
                </w:tcPr>
                <w:p w:rsidR="00812ED0" w:rsidRPr="00AE674D" w:rsidRDefault="00812ED0" w:rsidP="00812ED0">
                  <w:pPr>
                    <w:jc w:val="center"/>
                    <w:rPr>
                      <w:rFonts w:asciiTheme="majorHAnsi" w:hAnsiTheme="majorHAnsi"/>
                      <w:sz w:val="21"/>
                      <w:szCs w:val="21"/>
                    </w:rPr>
                  </w:pPr>
                  <w:r w:rsidRPr="00516456">
                    <w:rPr>
                      <w:rFonts w:asciiTheme="majorHAnsi" w:hAnsiTheme="majorHAnsi"/>
                      <w:sz w:val="21"/>
                      <w:szCs w:val="21"/>
                      <w:highlight w:val="green"/>
                    </w:rPr>
                    <w:t>(Parašas)</w:t>
                  </w:r>
                </w:p>
              </w:tc>
              <w:tc>
                <w:tcPr>
                  <w:tcW w:w="701" w:type="dxa"/>
                </w:tcPr>
                <w:p w:rsidR="00812ED0" w:rsidRPr="00AE674D" w:rsidRDefault="00812ED0" w:rsidP="00812ED0">
                  <w:pPr>
                    <w:rPr>
                      <w:rFonts w:asciiTheme="majorHAnsi" w:hAnsiTheme="majorHAnsi"/>
                      <w:sz w:val="21"/>
                      <w:szCs w:val="21"/>
                    </w:rPr>
                  </w:pPr>
                </w:p>
              </w:tc>
              <w:tc>
                <w:tcPr>
                  <w:tcW w:w="2962" w:type="dxa"/>
                  <w:gridSpan w:val="2"/>
                </w:tcPr>
                <w:p w:rsidR="00812ED0" w:rsidRPr="00AE674D" w:rsidRDefault="00812ED0" w:rsidP="00812ED0">
                  <w:pPr>
                    <w:rPr>
                      <w:rFonts w:asciiTheme="majorHAnsi" w:hAnsiTheme="majorHAnsi"/>
                      <w:sz w:val="21"/>
                      <w:szCs w:val="21"/>
                    </w:rPr>
                  </w:pPr>
                  <w:r w:rsidRPr="00AE674D">
                    <w:rPr>
                      <w:rFonts w:asciiTheme="majorHAnsi" w:hAnsiTheme="majorHAnsi"/>
                      <w:sz w:val="21"/>
                      <w:szCs w:val="21"/>
                    </w:rPr>
                    <w:t>Vardas, pavardė</w:t>
                  </w:r>
                </w:p>
              </w:tc>
            </w:tr>
          </w:tbl>
          <w:p w:rsidR="00812ED0" w:rsidRPr="00AE674D" w:rsidRDefault="00812ED0" w:rsidP="00812ED0">
            <w:pPr>
              <w:ind w:right="-108" w:firstLine="720"/>
              <w:jc w:val="both"/>
              <w:rPr>
                <w:rFonts w:asciiTheme="majorHAnsi" w:hAnsiTheme="majorHAnsi"/>
                <w:sz w:val="21"/>
                <w:szCs w:val="21"/>
              </w:rPr>
            </w:pPr>
          </w:p>
        </w:tc>
      </w:tr>
    </w:tbl>
    <w:p w:rsidR="006D4462" w:rsidRPr="003033A9" w:rsidRDefault="006D4462" w:rsidP="006D4462">
      <w:pPr>
        <w:pStyle w:val="Antrats"/>
        <w:widowControl/>
        <w:tabs>
          <w:tab w:val="clear" w:pos="4153"/>
          <w:tab w:val="clear" w:pos="8306"/>
        </w:tabs>
        <w:spacing w:after="0"/>
        <w:jc w:val="right"/>
        <w:rPr>
          <w:rFonts w:asciiTheme="majorHAnsi" w:hAnsiTheme="majorHAnsi"/>
          <w:sz w:val="22"/>
          <w:szCs w:val="22"/>
        </w:rPr>
      </w:pPr>
    </w:p>
    <w:p w:rsidR="00E2515B" w:rsidRPr="003033A9" w:rsidRDefault="00E2515B" w:rsidP="007C2D67">
      <w:pPr>
        <w:jc w:val="both"/>
        <w:rPr>
          <w:rFonts w:asciiTheme="majorHAnsi" w:hAnsiTheme="majorHAnsi"/>
          <w:bCs/>
          <w:sz w:val="22"/>
          <w:szCs w:val="22"/>
        </w:rPr>
      </w:pPr>
    </w:p>
    <w:sectPr w:rsidR="00E2515B" w:rsidRPr="003033A9" w:rsidSect="00681F0E">
      <w:footerReference w:type="default" r:id="rId24"/>
      <w:footerReference w:type="first" r:id="rId25"/>
      <w:pgSz w:w="11900" w:h="16840"/>
      <w:pgMar w:top="1134" w:right="567" w:bottom="1134" w:left="1701"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A4BEF" w:rsidRDefault="007A4BEF" w:rsidP="00922417">
      <w:r>
        <w:separator/>
      </w:r>
    </w:p>
  </w:endnote>
  <w:endnote w:type="continuationSeparator" w:id="0">
    <w:p w:rsidR="007A4BEF" w:rsidRDefault="007A4BEF" w:rsidP="009224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2AEF" w:usb1="4000207B" w:usb2="00000000"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Medium">
    <w:altName w:val="Arial"/>
    <w:charset w:val="00"/>
    <w:family w:val="roman"/>
    <w:pitch w:val="default"/>
  </w:font>
  <w:font w:name="Helvetica Neue UltraLight">
    <w:altName w:val="HELVETICA NEUE ULTRALIGHT"/>
    <w:charset w:val="00"/>
    <w:family w:val="roman"/>
    <w:pitch w:val="default"/>
  </w:font>
  <w:font w:name="Helvetica Neue Light">
    <w:altName w:val="HELVETICA NEUE LIGHT"/>
    <w:charset w:val="00"/>
    <w:family w:val="roman"/>
    <w:pitch w:val="default"/>
  </w:font>
  <w:font w:name="TimesLT">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1D6A" w:rsidRDefault="00DD1D6A">
    <w:pPr>
      <w:pStyle w:val="Porat"/>
      <w:jc w:val="right"/>
    </w:pPr>
  </w:p>
  <w:p w:rsidR="00DD1D6A" w:rsidRDefault="00DD1D6A">
    <w:pPr>
      <w:pStyle w:val="HeaderFooter"/>
      <w:tabs>
        <w:tab w:val="clear" w:pos="9020"/>
        <w:tab w:val="center" w:pos="4750"/>
        <w:tab w:val="right" w:pos="9500"/>
      </w:tabs>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1D6A" w:rsidRDefault="00DD1D6A">
    <w:pPr>
      <w:pStyle w:val="Porat"/>
      <w:jc w:val="right"/>
    </w:pPr>
  </w:p>
  <w:p w:rsidR="00DD1D6A" w:rsidRDefault="00DD1D6A">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A4BEF" w:rsidRDefault="007A4BEF" w:rsidP="00922417">
      <w:r>
        <w:separator/>
      </w:r>
    </w:p>
  </w:footnote>
  <w:footnote w:type="continuationSeparator" w:id="0">
    <w:p w:rsidR="007A4BEF" w:rsidRDefault="007A4BEF" w:rsidP="00922417">
      <w:r>
        <w:continuationSeparator/>
      </w:r>
    </w:p>
  </w:footnote>
  <w:footnote w:id="1">
    <w:p w:rsidR="00DD1D6A" w:rsidRPr="00C54A7B" w:rsidRDefault="00DD1D6A" w:rsidP="008849EF">
      <w:pPr>
        <w:pStyle w:val="Puslapioinaostekstas"/>
        <w:rPr>
          <w:rFonts w:eastAsia="Yu Mincho"/>
          <w:i/>
          <w:iCs/>
        </w:rPr>
      </w:pPr>
      <w:r w:rsidRPr="00C54A7B">
        <w:rPr>
          <w:rStyle w:val="Puslapioinaosnuoroda"/>
          <w:rFonts w:eastAsia="Yu Mincho"/>
          <w:i/>
          <w:iCs/>
        </w:rPr>
        <w:footnoteRef/>
      </w:r>
      <w:r w:rsidRPr="00C54A7B">
        <w:rPr>
          <w:rFonts w:eastAsia="Yu Mincho"/>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rsidR="00DD1D6A" w:rsidRPr="00C54A7B" w:rsidRDefault="00DD1D6A" w:rsidP="008849EF">
      <w:pPr>
        <w:pStyle w:val="Puslapioinaostekstas"/>
        <w:numPr>
          <w:ilvl w:val="0"/>
          <w:numId w:val="34"/>
        </w:numPr>
        <w:rPr>
          <w:rFonts w:eastAsia="Yu Mincho"/>
          <w:i/>
          <w:iCs/>
        </w:rPr>
      </w:pPr>
      <w:r w:rsidRPr="00C54A7B">
        <w:rPr>
          <w:rFonts w:eastAsia="Yu Mincho"/>
          <w:i/>
          <w:iCs/>
        </w:rPr>
        <w:t xml:space="preserve">priesaikos deklaracija; </w:t>
      </w:r>
    </w:p>
    <w:p w:rsidR="00DD1D6A" w:rsidRDefault="00DD1D6A" w:rsidP="008849EF">
      <w:pPr>
        <w:pStyle w:val="Puslapioinaostekstas"/>
        <w:numPr>
          <w:ilvl w:val="0"/>
          <w:numId w:val="34"/>
        </w:numPr>
        <w:jc w:val="both"/>
        <w:rPr>
          <w:rFonts w:ascii="Calibri" w:eastAsia="Yu Mincho" w:hAnsi="Calibri" w:cs="Arial"/>
        </w:rPr>
      </w:pPr>
      <w:r w:rsidRPr="00C54A7B">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rsidR="00DD1D6A" w:rsidRPr="00551FCA" w:rsidRDefault="00DD1D6A" w:rsidP="00812ED0">
      <w:pPr>
        <w:pStyle w:val="Puslapioinaostekstas"/>
      </w:pPr>
      <w:r>
        <w:rPr>
          <w:rStyle w:val="Puslapioinaosnuoroda"/>
        </w:rPr>
        <w:footnoteRef/>
      </w:r>
      <w:r>
        <w:t xml:space="preserve"> </w:t>
      </w:r>
      <w:hyperlink r:id="rId1" w:history="1">
        <w:r>
          <w:rPr>
            <w:rStyle w:val="Hipersaitas"/>
            <w:shd w:val="clear" w:color="auto" w:fill="FFFFFF"/>
          </w:rPr>
          <w:t>https://vpt.lrv.lt/uploads/vpt/documents/files/mp/konfidenciali_informacija.pdf</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D657C"/>
    <w:multiLevelType w:val="multilevel"/>
    <w:tmpl w:val="A77838BA"/>
    <w:lvl w:ilvl="0">
      <w:start w:val="2"/>
      <w:numFmt w:val="decimal"/>
      <w:lvlText w:val="%1."/>
      <w:lvlJc w:val="left"/>
      <w:pPr>
        <w:ind w:left="360" w:hanging="360"/>
      </w:pPr>
      <w:rPr>
        <w:rFonts w:hint="default"/>
      </w:rPr>
    </w:lvl>
    <w:lvl w:ilvl="1">
      <w:start w:val="1"/>
      <w:numFmt w:val="decimal"/>
      <w:lvlText w:val="%1.%2."/>
      <w:lvlJc w:val="left"/>
      <w:pPr>
        <w:ind w:left="2912"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0A424C"/>
    <w:multiLevelType w:val="hybridMultilevel"/>
    <w:tmpl w:val="A8F06CE0"/>
    <w:lvl w:ilvl="0" w:tplc="4B5C7B0E">
      <w:start w:val="1"/>
      <w:numFmt w:val="bullet"/>
      <w:lvlText w:val=""/>
      <w:lvlJc w:val="left"/>
      <w:pPr>
        <w:ind w:left="1650" w:hanging="1290"/>
      </w:pPr>
      <w:rPr>
        <w:rFonts w:ascii="Symbol" w:hAnsi="Symbol" w:hint="default"/>
        <w:b w:val="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056B78EB"/>
    <w:multiLevelType w:val="hybridMultilevel"/>
    <w:tmpl w:val="3622248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0F7069D6"/>
    <w:multiLevelType w:val="multilevel"/>
    <w:tmpl w:val="A77838BA"/>
    <w:lvl w:ilvl="0">
      <w:start w:val="2"/>
      <w:numFmt w:val="decimal"/>
      <w:lvlText w:val="%1."/>
      <w:lvlJc w:val="left"/>
      <w:pPr>
        <w:ind w:left="360" w:hanging="360"/>
      </w:pPr>
      <w:rPr>
        <w:rFonts w:hint="default"/>
      </w:rPr>
    </w:lvl>
    <w:lvl w:ilvl="1">
      <w:start w:val="1"/>
      <w:numFmt w:val="decimal"/>
      <w:lvlText w:val="%1.%2."/>
      <w:lvlJc w:val="left"/>
      <w:pPr>
        <w:ind w:left="2912"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1BE6178"/>
    <w:multiLevelType w:val="multilevel"/>
    <w:tmpl w:val="A77838BA"/>
    <w:lvl w:ilvl="0">
      <w:start w:val="2"/>
      <w:numFmt w:val="decimal"/>
      <w:lvlText w:val="%1."/>
      <w:lvlJc w:val="left"/>
      <w:pPr>
        <w:ind w:left="360" w:hanging="360"/>
      </w:pPr>
      <w:rPr>
        <w:rFonts w:hint="default"/>
      </w:rPr>
    </w:lvl>
    <w:lvl w:ilvl="1">
      <w:start w:val="1"/>
      <w:numFmt w:val="decimal"/>
      <w:lvlText w:val="%1.%2."/>
      <w:lvlJc w:val="left"/>
      <w:pPr>
        <w:ind w:left="2912"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CC435CF"/>
    <w:multiLevelType w:val="multilevel"/>
    <w:tmpl w:val="E6FCE7D2"/>
    <w:lvl w:ilvl="0">
      <w:start w:val="2"/>
      <w:numFmt w:val="decimal"/>
      <w:lvlText w:val="%1."/>
      <w:lvlJc w:val="left"/>
      <w:pPr>
        <w:ind w:left="360" w:hanging="360"/>
      </w:pPr>
      <w:rPr>
        <w:rFonts w:hint="default"/>
        <w:b w:val="0"/>
        <w:u w:val="none"/>
      </w:rPr>
    </w:lvl>
    <w:lvl w:ilvl="1">
      <w:start w:val="3"/>
      <w:numFmt w:val="decimal"/>
      <w:lvlText w:val="%1.%2."/>
      <w:lvlJc w:val="left"/>
      <w:pPr>
        <w:ind w:left="2912" w:hanging="360"/>
      </w:pPr>
      <w:rPr>
        <w:rFonts w:hint="default"/>
        <w:b w:val="0"/>
        <w:u w:val="none"/>
      </w:rPr>
    </w:lvl>
    <w:lvl w:ilvl="2">
      <w:start w:val="1"/>
      <w:numFmt w:val="decimal"/>
      <w:lvlText w:val="%1.%2.%3."/>
      <w:lvlJc w:val="left"/>
      <w:pPr>
        <w:ind w:left="5824" w:hanging="720"/>
      </w:pPr>
      <w:rPr>
        <w:rFonts w:hint="default"/>
        <w:b w:val="0"/>
        <w:u w:val="none"/>
      </w:rPr>
    </w:lvl>
    <w:lvl w:ilvl="3">
      <w:start w:val="1"/>
      <w:numFmt w:val="decimal"/>
      <w:lvlText w:val="%1.%2.%3.%4."/>
      <w:lvlJc w:val="left"/>
      <w:pPr>
        <w:ind w:left="8376" w:hanging="720"/>
      </w:pPr>
      <w:rPr>
        <w:rFonts w:hint="default"/>
        <w:b w:val="0"/>
        <w:u w:val="none"/>
      </w:rPr>
    </w:lvl>
    <w:lvl w:ilvl="4">
      <w:start w:val="1"/>
      <w:numFmt w:val="decimal"/>
      <w:lvlText w:val="%1.%2.%3.%4.%5."/>
      <w:lvlJc w:val="left"/>
      <w:pPr>
        <w:ind w:left="11288" w:hanging="1080"/>
      </w:pPr>
      <w:rPr>
        <w:rFonts w:hint="default"/>
        <w:b w:val="0"/>
        <w:u w:val="none"/>
      </w:rPr>
    </w:lvl>
    <w:lvl w:ilvl="5">
      <w:start w:val="1"/>
      <w:numFmt w:val="decimal"/>
      <w:lvlText w:val="%1.%2.%3.%4.%5.%6."/>
      <w:lvlJc w:val="left"/>
      <w:pPr>
        <w:ind w:left="13840" w:hanging="1080"/>
      </w:pPr>
      <w:rPr>
        <w:rFonts w:hint="default"/>
        <w:b w:val="0"/>
        <w:u w:val="none"/>
      </w:rPr>
    </w:lvl>
    <w:lvl w:ilvl="6">
      <w:start w:val="1"/>
      <w:numFmt w:val="decimal"/>
      <w:lvlText w:val="%1.%2.%3.%4.%5.%6.%7."/>
      <w:lvlJc w:val="left"/>
      <w:pPr>
        <w:ind w:left="16752" w:hanging="1440"/>
      </w:pPr>
      <w:rPr>
        <w:rFonts w:hint="default"/>
        <w:b w:val="0"/>
        <w:u w:val="none"/>
      </w:rPr>
    </w:lvl>
    <w:lvl w:ilvl="7">
      <w:start w:val="1"/>
      <w:numFmt w:val="decimal"/>
      <w:lvlText w:val="%1.%2.%3.%4.%5.%6.%7.%8."/>
      <w:lvlJc w:val="left"/>
      <w:pPr>
        <w:ind w:left="19304" w:hanging="1440"/>
      </w:pPr>
      <w:rPr>
        <w:rFonts w:hint="default"/>
        <w:b w:val="0"/>
        <w:u w:val="none"/>
      </w:rPr>
    </w:lvl>
    <w:lvl w:ilvl="8">
      <w:start w:val="1"/>
      <w:numFmt w:val="decimal"/>
      <w:lvlText w:val="%1.%2.%3.%4.%5.%6.%7.%8.%9."/>
      <w:lvlJc w:val="left"/>
      <w:pPr>
        <w:ind w:left="22216" w:hanging="1800"/>
      </w:pPr>
      <w:rPr>
        <w:rFonts w:hint="default"/>
        <w:b w:val="0"/>
        <w:u w:val="none"/>
      </w:rPr>
    </w:lvl>
  </w:abstractNum>
  <w:abstractNum w:abstractNumId="7" w15:restartNumberingAfterBreak="0">
    <w:nsid w:val="1F0653D4"/>
    <w:multiLevelType w:val="multilevel"/>
    <w:tmpl w:val="FB6267DE"/>
    <w:lvl w:ilvl="0">
      <w:start w:val="6"/>
      <w:numFmt w:val="decimal"/>
      <w:lvlText w:val="%1."/>
      <w:lvlJc w:val="left"/>
      <w:pPr>
        <w:ind w:left="1353" w:hanging="360"/>
      </w:pPr>
      <w:rPr>
        <w:rFonts w:hint="default"/>
        <w:b/>
      </w:rPr>
    </w:lvl>
    <w:lvl w:ilvl="1">
      <w:start w:val="2"/>
      <w:numFmt w:val="decimal"/>
      <w:lvlText w:val="%1.%2."/>
      <w:lvlJc w:val="left"/>
      <w:pPr>
        <w:ind w:left="1785" w:hanging="432"/>
      </w:pPr>
      <w:rPr>
        <w:rFonts w:hint="default"/>
      </w:rPr>
    </w:lvl>
    <w:lvl w:ilvl="2">
      <w:start w:val="1"/>
      <w:numFmt w:val="decimal"/>
      <w:lvlText w:val="%1.%2.%3."/>
      <w:lvlJc w:val="left"/>
      <w:pPr>
        <w:ind w:left="1922" w:hanging="504"/>
      </w:pPr>
      <w:rPr>
        <w:rFonts w:hint="default"/>
        <w:i w:val="0"/>
      </w:rPr>
    </w:lvl>
    <w:lvl w:ilvl="3">
      <w:start w:val="1"/>
      <w:numFmt w:val="decimal"/>
      <w:lvlText w:val="%1.%2.%3.%4."/>
      <w:lvlJc w:val="left"/>
      <w:pPr>
        <w:ind w:left="2721" w:hanging="648"/>
      </w:pPr>
      <w:rPr>
        <w:rFonts w:hint="default"/>
      </w:rPr>
    </w:lvl>
    <w:lvl w:ilvl="4">
      <w:start w:val="1"/>
      <w:numFmt w:val="decimal"/>
      <w:lvlText w:val="%1.%2.%3.%4.%5."/>
      <w:lvlJc w:val="left"/>
      <w:pPr>
        <w:ind w:left="3225" w:hanging="792"/>
      </w:pPr>
      <w:rPr>
        <w:rFonts w:hint="default"/>
      </w:rPr>
    </w:lvl>
    <w:lvl w:ilvl="5">
      <w:start w:val="1"/>
      <w:numFmt w:val="decimal"/>
      <w:lvlText w:val="%1.%2.%3.%4.%5.%6."/>
      <w:lvlJc w:val="left"/>
      <w:pPr>
        <w:ind w:left="3729" w:hanging="936"/>
      </w:pPr>
      <w:rPr>
        <w:rFonts w:hint="default"/>
      </w:rPr>
    </w:lvl>
    <w:lvl w:ilvl="6">
      <w:start w:val="1"/>
      <w:numFmt w:val="decimal"/>
      <w:lvlText w:val="%1.%2.%3.%4.%5.%6.%7."/>
      <w:lvlJc w:val="left"/>
      <w:pPr>
        <w:ind w:left="4233" w:hanging="1080"/>
      </w:pPr>
      <w:rPr>
        <w:rFonts w:hint="default"/>
      </w:rPr>
    </w:lvl>
    <w:lvl w:ilvl="7">
      <w:start w:val="1"/>
      <w:numFmt w:val="decimal"/>
      <w:lvlText w:val="%1.%2.%3.%4.%5.%6.%7.%8."/>
      <w:lvlJc w:val="left"/>
      <w:pPr>
        <w:ind w:left="4737" w:hanging="1224"/>
      </w:pPr>
      <w:rPr>
        <w:rFonts w:hint="default"/>
      </w:rPr>
    </w:lvl>
    <w:lvl w:ilvl="8">
      <w:start w:val="1"/>
      <w:numFmt w:val="decimal"/>
      <w:lvlText w:val="%1.%2.%3.%4.%5.%6.%7.%8.%9."/>
      <w:lvlJc w:val="left"/>
      <w:pPr>
        <w:ind w:left="5313" w:hanging="1440"/>
      </w:pPr>
      <w:rPr>
        <w:rFonts w:hint="default"/>
      </w:rPr>
    </w:lvl>
  </w:abstractNum>
  <w:abstractNum w:abstractNumId="8" w15:restartNumberingAfterBreak="0">
    <w:nsid w:val="208002F4"/>
    <w:multiLevelType w:val="hybridMultilevel"/>
    <w:tmpl w:val="14E4EB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8DA63EB"/>
    <w:multiLevelType w:val="hybridMultilevel"/>
    <w:tmpl w:val="011617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AB52664"/>
    <w:multiLevelType w:val="multilevel"/>
    <w:tmpl w:val="2CCA87B4"/>
    <w:lvl w:ilvl="0">
      <w:start w:val="2"/>
      <w:numFmt w:val="decimal"/>
      <w:lvlText w:val="%1."/>
      <w:lvlJc w:val="left"/>
      <w:pPr>
        <w:ind w:left="360" w:hanging="360"/>
      </w:pPr>
      <w:rPr>
        <w:rFonts w:hint="default"/>
        <w:b w:val="0"/>
        <w:u w:val="none"/>
      </w:rPr>
    </w:lvl>
    <w:lvl w:ilvl="1">
      <w:start w:val="2"/>
      <w:numFmt w:val="decimal"/>
      <w:lvlText w:val="%1.%2."/>
      <w:lvlJc w:val="left"/>
      <w:pPr>
        <w:ind w:left="2912" w:hanging="360"/>
      </w:pPr>
      <w:rPr>
        <w:rFonts w:hint="default"/>
        <w:b w:val="0"/>
        <w:u w:val="none"/>
      </w:rPr>
    </w:lvl>
    <w:lvl w:ilvl="2">
      <w:start w:val="1"/>
      <w:numFmt w:val="decimal"/>
      <w:lvlText w:val="%1.%2.%3."/>
      <w:lvlJc w:val="left"/>
      <w:pPr>
        <w:ind w:left="5824" w:hanging="720"/>
      </w:pPr>
      <w:rPr>
        <w:rFonts w:hint="default"/>
        <w:b w:val="0"/>
        <w:u w:val="none"/>
      </w:rPr>
    </w:lvl>
    <w:lvl w:ilvl="3">
      <w:start w:val="1"/>
      <w:numFmt w:val="decimal"/>
      <w:lvlText w:val="%1.%2.%3.%4."/>
      <w:lvlJc w:val="left"/>
      <w:pPr>
        <w:ind w:left="8376" w:hanging="720"/>
      </w:pPr>
      <w:rPr>
        <w:rFonts w:hint="default"/>
        <w:b w:val="0"/>
        <w:u w:val="none"/>
      </w:rPr>
    </w:lvl>
    <w:lvl w:ilvl="4">
      <w:start w:val="1"/>
      <w:numFmt w:val="decimal"/>
      <w:lvlText w:val="%1.%2.%3.%4.%5."/>
      <w:lvlJc w:val="left"/>
      <w:pPr>
        <w:ind w:left="11288" w:hanging="1080"/>
      </w:pPr>
      <w:rPr>
        <w:rFonts w:hint="default"/>
        <w:b w:val="0"/>
        <w:u w:val="none"/>
      </w:rPr>
    </w:lvl>
    <w:lvl w:ilvl="5">
      <w:start w:val="1"/>
      <w:numFmt w:val="decimal"/>
      <w:lvlText w:val="%1.%2.%3.%4.%5.%6."/>
      <w:lvlJc w:val="left"/>
      <w:pPr>
        <w:ind w:left="13840" w:hanging="1080"/>
      </w:pPr>
      <w:rPr>
        <w:rFonts w:hint="default"/>
        <w:b w:val="0"/>
        <w:u w:val="none"/>
      </w:rPr>
    </w:lvl>
    <w:lvl w:ilvl="6">
      <w:start w:val="1"/>
      <w:numFmt w:val="decimal"/>
      <w:lvlText w:val="%1.%2.%3.%4.%5.%6.%7."/>
      <w:lvlJc w:val="left"/>
      <w:pPr>
        <w:ind w:left="16752" w:hanging="1440"/>
      </w:pPr>
      <w:rPr>
        <w:rFonts w:hint="default"/>
        <w:b w:val="0"/>
        <w:u w:val="none"/>
      </w:rPr>
    </w:lvl>
    <w:lvl w:ilvl="7">
      <w:start w:val="1"/>
      <w:numFmt w:val="decimal"/>
      <w:lvlText w:val="%1.%2.%3.%4.%5.%6.%7.%8."/>
      <w:lvlJc w:val="left"/>
      <w:pPr>
        <w:ind w:left="19304" w:hanging="1440"/>
      </w:pPr>
      <w:rPr>
        <w:rFonts w:hint="default"/>
        <w:b w:val="0"/>
        <w:u w:val="none"/>
      </w:rPr>
    </w:lvl>
    <w:lvl w:ilvl="8">
      <w:start w:val="1"/>
      <w:numFmt w:val="decimal"/>
      <w:lvlText w:val="%1.%2.%3.%4.%5.%6.%7.%8.%9."/>
      <w:lvlJc w:val="left"/>
      <w:pPr>
        <w:ind w:left="22216" w:hanging="1800"/>
      </w:pPr>
      <w:rPr>
        <w:rFonts w:hint="default"/>
        <w:b w:val="0"/>
        <w:u w:val="none"/>
      </w:rPr>
    </w:lvl>
  </w:abstractNum>
  <w:abstractNum w:abstractNumId="11" w15:restartNumberingAfterBreak="0">
    <w:nsid w:val="2E454F17"/>
    <w:multiLevelType w:val="hybridMultilevel"/>
    <w:tmpl w:val="FC225D82"/>
    <w:lvl w:ilvl="0" w:tplc="FFFFFFFF">
      <w:start w:val="1"/>
      <w:numFmt w:val="decimal"/>
      <w:lvlText w:val="%1)"/>
      <w:lvlJc w:val="left"/>
      <w:pPr>
        <w:tabs>
          <w:tab w:val="num" w:pos="1077"/>
        </w:tabs>
        <w:ind w:left="0" w:firstLine="72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2" w15:restartNumberingAfterBreak="0">
    <w:nsid w:val="3980159F"/>
    <w:multiLevelType w:val="multilevel"/>
    <w:tmpl w:val="F0C2C3E8"/>
    <w:lvl w:ilvl="0">
      <w:start w:val="34"/>
      <w:numFmt w:val="decimal"/>
      <w:lvlText w:val="%1"/>
      <w:lvlJc w:val="left"/>
      <w:pPr>
        <w:ind w:left="420" w:hanging="420"/>
      </w:pPr>
      <w:rPr>
        <w:rFonts w:hint="default"/>
        <w:u w:val="single"/>
      </w:rPr>
    </w:lvl>
    <w:lvl w:ilvl="1">
      <w:start w:val="1"/>
      <w:numFmt w:val="decimal"/>
      <w:lvlText w:val="%1.%2"/>
      <w:lvlJc w:val="left"/>
      <w:pPr>
        <w:ind w:left="420" w:hanging="420"/>
      </w:pPr>
      <w:rPr>
        <w:rFonts w:hint="default"/>
        <w:b w:val="0"/>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800" w:hanging="1800"/>
      </w:pPr>
      <w:rPr>
        <w:rFonts w:hint="default"/>
        <w:u w:val="single"/>
      </w:rPr>
    </w:lvl>
  </w:abstractNum>
  <w:abstractNum w:abstractNumId="13" w15:restartNumberingAfterBreak="0">
    <w:nsid w:val="3FA13D80"/>
    <w:multiLevelType w:val="hybridMultilevel"/>
    <w:tmpl w:val="54887138"/>
    <w:lvl w:ilvl="0" w:tplc="0427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46D4C6C"/>
    <w:multiLevelType w:val="hybridMultilevel"/>
    <w:tmpl w:val="445AB05C"/>
    <w:lvl w:ilvl="0" w:tplc="6F1C1CC4">
      <w:start w:val="34"/>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4F4023D"/>
    <w:multiLevelType w:val="multilevel"/>
    <w:tmpl w:val="FC248298"/>
    <w:lvl w:ilvl="0">
      <w:start w:val="3"/>
      <w:numFmt w:val="decimal"/>
      <w:lvlText w:val="%1."/>
      <w:lvlJc w:val="left"/>
      <w:pPr>
        <w:ind w:left="360" w:hanging="360"/>
      </w:pPr>
      <w:rPr>
        <w:rFonts w:hint="default"/>
      </w:rPr>
    </w:lvl>
    <w:lvl w:ilvl="1">
      <w:start w:val="3"/>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186" w:hanging="108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248" w:hanging="1440"/>
      </w:pPr>
      <w:rPr>
        <w:rFonts w:hint="default"/>
      </w:rPr>
    </w:lvl>
  </w:abstractNum>
  <w:abstractNum w:abstractNumId="16" w15:restartNumberingAfterBreak="0">
    <w:nsid w:val="4A515110"/>
    <w:multiLevelType w:val="hybridMultilevel"/>
    <w:tmpl w:val="5546B23C"/>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7" w15:restartNumberingAfterBreak="0">
    <w:nsid w:val="56FB12C4"/>
    <w:multiLevelType w:val="hybridMultilevel"/>
    <w:tmpl w:val="14E4EB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9991CC4"/>
    <w:multiLevelType w:val="hybridMultilevel"/>
    <w:tmpl w:val="705AA326"/>
    <w:lvl w:ilvl="0" w:tplc="7110D830">
      <w:start w:val="1"/>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5B9A5BD1"/>
    <w:multiLevelType w:val="multilevel"/>
    <w:tmpl w:val="FBD48272"/>
    <w:lvl w:ilvl="0">
      <w:start w:val="1"/>
      <w:numFmt w:val="decimal"/>
      <w:lvlText w:val="%1."/>
      <w:lvlJc w:val="left"/>
      <w:pPr>
        <w:ind w:left="1353" w:hanging="360"/>
      </w:pPr>
      <w:rPr>
        <w:b/>
      </w:rPr>
    </w:lvl>
    <w:lvl w:ilvl="1">
      <w:start w:val="1"/>
      <w:numFmt w:val="decimal"/>
      <w:lvlText w:val="%1.%2."/>
      <w:lvlJc w:val="left"/>
      <w:pPr>
        <w:ind w:left="1785" w:hanging="432"/>
      </w:pPr>
    </w:lvl>
    <w:lvl w:ilvl="2">
      <w:start w:val="1"/>
      <w:numFmt w:val="decimal"/>
      <w:lvlText w:val="%1.%2.%3."/>
      <w:lvlJc w:val="left"/>
      <w:pPr>
        <w:ind w:left="1922" w:hanging="504"/>
      </w:pPr>
      <w:rPr>
        <w:i w:val="0"/>
      </w:rPr>
    </w:lvl>
    <w:lvl w:ilvl="3">
      <w:start w:val="1"/>
      <w:numFmt w:val="decimal"/>
      <w:lvlText w:val="%1.%2.%3.%4."/>
      <w:lvlJc w:val="left"/>
      <w:pPr>
        <w:ind w:left="2721" w:hanging="648"/>
      </w:pPr>
    </w:lvl>
    <w:lvl w:ilvl="4">
      <w:start w:val="1"/>
      <w:numFmt w:val="decimal"/>
      <w:lvlText w:val="%1.%2.%3.%4.%5."/>
      <w:lvlJc w:val="left"/>
      <w:pPr>
        <w:ind w:left="3225" w:hanging="792"/>
      </w:pPr>
    </w:lvl>
    <w:lvl w:ilvl="5">
      <w:start w:val="1"/>
      <w:numFmt w:val="decimal"/>
      <w:lvlText w:val="%1.%2.%3.%4.%5.%6."/>
      <w:lvlJc w:val="left"/>
      <w:pPr>
        <w:ind w:left="3729" w:hanging="936"/>
      </w:pPr>
    </w:lvl>
    <w:lvl w:ilvl="6">
      <w:start w:val="1"/>
      <w:numFmt w:val="decimal"/>
      <w:lvlText w:val="%1.%2.%3.%4.%5.%6.%7."/>
      <w:lvlJc w:val="left"/>
      <w:pPr>
        <w:ind w:left="4233" w:hanging="1080"/>
      </w:pPr>
    </w:lvl>
    <w:lvl w:ilvl="7">
      <w:start w:val="1"/>
      <w:numFmt w:val="decimal"/>
      <w:lvlText w:val="%1.%2.%3.%4.%5.%6.%7.%8."/>
      <w:lvlJc w:val="left"/>
      <w:pPr>
        <w:ind w:left="4737" w:hanging="1224"/>
      </w:pPr>
    </w:lvl>
    <w:lvl w:ilvl="8">
      <w:start w:val="1"/>
      <w:numFmt w:val="decimal"/>
      <w:lvlText w:val="%1.%2.%3.%4.%5.%6.%7.%8.%9."/>
      <w:lvlJc w:val="left"/>
      <w:pPr>
        <w:ind w:left="5313" w:hanging="1440"/>
      </w:pPr>
    </w:lvl>
  </w:abstractNum>
  <w:abstractNum w:abstractNumId="20"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1" w15:restartNumberingAfterBreak="0">
    <w:nsid w:val="5FEF223C"/>
    <w:multiLevelType w:val="hybridMultilevel"/>
    <w:tmpl w:val="2D44CDE8"/>
    <w:lvl w:ilvl="0" w:tplc="BFD29442">
      <w:start w:val="2"/>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2"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54D7F06"/>
    <w:multiLevelType w:val="multilevel"/>
    <w:tmpl w:val="6070394E"/>
    <w:lvl w:ilvl="0">
      <w:start w:val="1"/>
      <w:numFmt w:val="decimal"/>
      <w:lvlText w:val="%1."/>
      <w:lvlJc w:val="left"/>
      <w:pPr>
        <w:ind w:left="360" w:hanging="360"/>
      </w:pPr>
      <w:rPr>
        <w:rFonts w:hint="default"/>
        <w:b/>
      </w:rPr>
    </w:lvl>
    <w:lvl w:ilvl="1">
      <w:start w:val="1"/>
      <w:numFmt w:val="decimal"/>
      <w:lvlText w:val="%1.%2."/>
      <w:lvlJc w:val="left"/>
      <w:pPr>
        <w:ind w:left="716"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69C14F31"/>
    <w:multiLevelType w:val="hybridMultilevel"/>
    <w:tmpl w:val="872051DA"/>
    <w:lvl w:ilvl="0" w:tplc="F1F4CC80">
      <w:start w:val="1"/>
      <w:numFmt w:val="decimal"/>
      <w:lvlText w:val="%1."/>
      <w:lvlJc w:val="left"/>
      <w:pPr>
        <w:tabs>
          <w:tab w:val="num" w:pos="360"/>
        </w:tabs>
        <w:ind w:left="34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C4B4ADC"/>
    <w:multiLevelType w:val="hybridMultilevel"/>
    <w:tmpl w:val="D2F814A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74A22EA0"/>
    <w:multiLevelType w:val="multilevel"/>
    <w:tmpl w:val="945E5FF0"/>
    <w:lvl w:ilvl="0">
      <w:start w:val="12"/>
      <w:numFmt w:val="decimal"/>
      <w:lvlText w:val="%1."/>
      <w:lvlJc w:val="left"/>
      <w:pPr>
        <w:ind w:left="1080" w:hanging="360"/>
      </w:pPr>
      <w:rPr>
        <w:rFonts w:hint="default"/>
      </w:rPr>
    </w:lvl>
    <w:lvl w:ilvl="1">
      <w:start w:val="10"/>
      <w:numFmt w:val="decimal"/>
      <w:isLgl/>
      <w:lvlText w:val="%1.%2."/>
      <w:lvlJc w:val="left"/>
      <w:pPr>
        <w:ind w:left="1851" w:hanging="555"/>
      </w:pPr>
      <w:rPr>
        <w:rFonts w:hint="default"/>
      </w:rPr>
    </w:lvl>
    <w:lvl w:ilvl="2">
      <w:start w:val="1"/>
      <w:numFmt w:val="decimal"/>
      <w:isLgl/>
      <w:lvlText w:val="%1.%2.%3."/>
      <w:lvlJc w:val="left"/>
      <w:pPr>
        <w:ind w:left="2592" w:hanging="720"/>
      </w:pPr>
      <w:rPr>
        <w:rFonts w:hint="default"/>
      </w:rPr>
    </w:lvl>
    <w:lvl w:ilvl="3">
      <w:start w:val="1"/>
      <w:numFmt w:val="decimal"/>
      <w:isLgl/>
      <w:lvlText w:val="%1.%2.%3.%4."/>
      <w:lvlJc w:val="left"/>
      <w:pPr>
        <w:ind w:left="3168" w:hanging="720"/>
      </w:pPr>
      <w:rPr>
        <w:rFonts w:hint="default"/>
      </w:rPr>
    </w:lvl>
    <w:lvl w:ilvl="4">
      <w:start w:val="1"/>
      <w:numFmt w:val="decimal"/>
      <w:isLgl/>
      <w:lvlText w:val="%1.%2.%3.%4.%5."/>
      <w:lvlJc w:val="left"/>
      <w:pPr>
        <w:ind w:left="4104" w:hanging="1080"/>
      </w:pPr>
      <w:rPr>
        <w:rFonts w:hint="default"/>
      </w:rPr>
    </w:lvl>
    <w:lvl w:ilvl="5">
      <w:start w:val="1"/>
      <w:numFmt w:val="decimal"/>
      <w:isLgl/>
      <w:lvlText w:val="%1.%2.%3.%4.%5.%6."/>
      <w:lvlJc w:val="left"/>
      <w:pPr>
        <w:ind w:left="4680" w:hanging="1080"/>
      </w:pPr>
      <w:rPr>
        <w:rFonts w:hint="default"/>
      </w:rPr>
    </w:lvl>
    <w:lvl w:ilvl="6">
      <w:start w:val="1"/>
      <w:numFmt w:val="decimal"/>
      <w:isLgl/>
      <w:lvlText w:val="%1.%2.%3.%4.%5.%6.%7."/>
      <w:lvlJc w:val="left"/>
      <w:pPr>
        <w:ind w:left="5256" w:hanging="1080"/>
      </w:pPr>
      <w:rPr>
        <w:rFonts w:hint="default"/>
      </w:rPr>
    </w:lvl>
    <w:lvl w:ilvl="7">
      <w:start w:val="1"/>
      <w:numFmt w:val="decimal"/>
      <w:isLgl/>
      <w:lvlText w:val="%1.%2.%3.%4.%5.%6.%7.%8."/>
      <w:lvlJc w:val="left"/>
      <w:pPr>
        <w:ind w:left="6192" w:hanging="1440"/>
      </w:pPr>
      <w:rPr>
        <w:rFonts w:hint="default"/>
      </w:rPr>
    </w:lvl>
    <w:lvl w:ilvl="8">
      <w:start w:val="1"/>
      <w:numFmt w:val="decimal"/>
      <w:isLgl/>
      <w:lvlText w:val="%1.%2.%3.%4.%5.%6.%7.%8.%9."/>
      <w:lvlJc w:val="left"/>
      <w:pPr>
        <w:ind w:left="6768" w:hanging="1440"/>
      </w:pPr>
      <w:rPr>
        <w:rFonts w:hint="default"/>
      </w:rPr>
    </w:lvl>
  </w:abstractNum>
  <w:abstractNum w:abstractNumId="28" w15:restartNumberingAfterBreak="0">
    <w:nsid w:val="753B2FC5"/>
    <w:multiLevelType w:val="multilevel"/>
    <w:tmpl w:val="51B048FA"/>
    <w:lvl w:ilvl="0">
      <w:start w:val="5"/>
      <w:numFmt w:val="decimal"/>
      <w:lvlText w:val="%1."/>
      <w:lvlJc w:val="left"/>
      <w:pPr>
        <w:ind w:left="360" w:hanging="360"/>
      </w:pPr>
      <w:rPr>
        <w:rFonts w:hint="default"/>
        <w:b/>
      </w:rPr>
    </w:lvl>
    <w:lvl w:ilvl="1">
      <w:start w:val="5"/>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29" w15:restartNumberingAfterBreak="0">
    <w:nsid w:val="76625934"/>
    <w:multiLevelType w:val="hybridMultilevel"/>
    <w:tmpl w:val="5546B23C"/>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0" w15:restartNumberingAfterBreak="0">
    <w:nsid w:val="796D0B68"/>
    <w:multiLevelType w:val="multilevel"/>
    <w:tmpl w:val="33E093AE"/>
    <w:lvl w:ilvl="0">
      <w:start w:val="1"/>
      <w:numFmt w:val="decimal"/>
      <w:pStyle w:val="Antrat1"/>
      <w:suff w:val="space"/>
      <w:lvlText w:val="%1."/>
      <w:lvlJc w:val="left"/>
      <w:pPr>
        <w:ind w:left="1152" w:hanging="432"/>
      </w:pPr>
    </w:lvl>
    <w:lvl w:ilvl="1">
      <w:start w:val="1"/>
      <w:numFmt w:val="decimal"/>
      <w:pStyle w:val="Antrat2"/>
      <w:suff w:val="space"/>
      <w:lvlText w:val="%1.%2."/>
      <w:lvlJc w:val="left"/>
      <w:pPr>
        <w:ind w:left="180" w:firstLine="720"/>
      </w:pPr>
      <w:rPr>
        <w:b w:val="0"/>
        <w:i w:val="0"/>
        <w:strike/>
      </w:rPr>
    </w:lvl>
    <w:lvl w:ilvl="2">
      <w:start w:val="1"/>
      <w:numFmt w:val="decimal"/>
      <w:pStyle w:val="Antrat3"/>
      <w:suff w:val="space"/>
      <w:lvlText w:val="%1.%2.%3."/>
      <w:lvlJc w:val="left"/>
      <w:pPr>
        <w:ind w:left="-294" w:firstLine="720"/>
      </w:pPr>
    </w:lvl>
    <w:lvl w:ilvl="3">
      <w:start w:val="1"/>
      <w:numFmt w:val="decimal"/>
      <w:pStyle w:val="Antrat4"/>
      <w:lvlText w:val="%1.%2.%3.%4"/>
      <w:lvlJc w:val="left"/>
      <w:pPr>
        <w:tabs>
          <w:tab w:val="num" w:pos="1584"/>
        </w:tabs>
        <w:ind w:left="1584" w:hanging="864"/>
      </w:pPr>
    </w:lvl>
    <w:lvl w:ilvl="4">
      <w:start w:val="1"/>
      <w:numFmt w:val="decimal"/>
      <w:pStyle w:val="Antrat5"/>
      <w:lvlText w:val="%1.%2.%3.%4.%5"/>
      <w:lvlJc w:val="left"/>
      <w:pPr>
        <w:tabs>
          <w:tab w:val="num" w:pos="1728"/>
        </w:tabs>
        <w:ind w:left="1728" w:hanging="1008"/>
      </w:pPr>
    </w:lvl>
    <w:lvl w:ilvl="5">
      <w:start w:val="1"/>
      <w:numFmt w:val="decimal"/>
      <w:pStyle w:val="Antrat6"/>
      <w:lvlText w:val="%1.%2.%3.%4.%5.%6"/>
      <w:lvlJc w:val="left"/>
      <w:pPr>
        <w:tabs>
          <w:tab w:val="num" w:pos="1872"/>
        </w:tabs>
        <w:ind w:left="1872" w:hanging="1152"/>
      </w:pPr>
    </w:lvl>
    <w:lvl w:ilvl="6">
      <w:start w:val="1"/>
      <w:numFmt w:val="decimal"/>
      <w:pStyle w:val="Antrat7"/>
      <w:lvlText w:val="%1.%2.%3.%4.%5.%6.%7"/>
      <w:lvlJc w:val="left"/>
      <w:pPr>
        <w:tabs>
          <w:tab w:val="num" w:pos="2016"/>
        </w:tabs>
        <w:ind w:left="2016" w:hanging="1296"/>
      </w:pPr>
    </w:lvl>
    <w:lvl w:ilvl="7">
      <w:start w:val="1"/>
      <w:numFmt w:val="decimal"/>
      <w:pStyle w:val="Antrat8"/>
      <w:lvlText w:val="%1.%2.%3.%4.%5.%6.%7.%8"/>
      <w:lvlJc w:val="left"/>
      <w:pPr>
        <w:tabs>
          <w:tab w:val="num" w:pos="2160"/>
        </w:tabs>
        <w:ind w:left="2160" w:hanging="1440"/>
      </w:pPr>
    </w:lvl>
    <w:lvl w:ilvl="8">
      <w:start w:val="1"/>
      <w:numFmt w:val="decimal"/>
      <w:pStyle w:val="Antrat9"/>
      <w:lvlText w:val="%1.%2.%3.%4.%5.%6.%7.%8.%9"/>
      <w:lvlJc w:val="left"/>
      <w:pPr>
        <w:tabs>
          <w:tab w:val="num" w:pos="2304"/>
        </w:tabs>
        <w:ind w:left="2304" w:hanging="1584"/>
      </w:pPr>
    </w:lvl>
  </w:abstractNum>
  <w:abstractNum w:abstractNumId="31" w15:restartNumberingAfterBreak="0">
    <w:nsid w:val="7DE91A74"/>
    <w:multiLevelType w:val="multilevel"/>
    <w:tmpl w:val="ED98A4AC"/>
    <w:lvl w:ilvl="0">
      <w:start w:val="1"/>
      <w:numFmt w:val="decimal"/>
      <w:lvlText w:val="%1."/>
      <w:lvlJc w:val="left"/>
      <w:pPr>
        <w:ind w:left="720" w:hanging="360"/>
      </w:pPr>
    </w:lvl>
    <w:lvl w:ilvl="1">
      <w:start w:val="1"/>
      <w:numFmt w:val="decimal"/>
      <w:isLgl/>
      <w:lvlText w:val="%1.%2."/>
      <w:lvlJc w:val="left"/>
      <w:pPr>
        <w:ind w:left="1617" w:hanging="1050"/>
      </w:pPr>
      <w:rPr>
        <w:rFonts w:hint="default"/>
      </w:rPr>
    </w:lvl>
    <w:lvl w:ilvl="2">
      <w:start w:val="1"/>
      <w:numFmt w:val="decimal"/>
      <w:isLgl/>
      <w:lvlText w:val="%1.%2.%3."/>
      <w:lvlJc w:val="left"/>
      <w:pPr>
        <w:ind w:left="1824" w:hanging="1050"/>
      </w:pPr>
      <w:rPr>
        <w:rFonts w:hint="default"/>
      </w:rPr>
    </w:lvl>
    <w:lvl w:ilvl="3">
      <w:start w:val="1"/>
      <w:numFmt w:val="decimal"/>
      <w:isLgl/>
      <w:lvlText w:val="%1.%2.%3.%4."/>
      <w:lvlJc w:val="left"/>
      <w:pPr>
        <w:ind w:left="2031" w:hanging="105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num w:numId="1">
    <w:abstractNumId w:val="12"/>
  </w:num>
  <w:num w:numId="2">
    <w:abstractNumId w:val="14"/>
  </w:num>
  <w:num w:numId="3">
    <w:abstractNumId w:val="26"/>
  </w:num>
  <w:num w:numId="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0"/>
  </w:num>
  <w:num w:numId="6">
    <w:abstractNumId w:val="31"/>
  </w:num>
  <w:num w:numId="7">
    <w:abstractNumId w:val="16"/>
  </w:num>
  <w:num w:numId="8">
    <w:abstractNumId w:val="9"/>
  </w:num>
  <w:num w:numId="9">
    <w:abstractNumId w:val="19"/>
  </w:num>
  <w:num w:numId="10">
    <w:abstractNumId w:val="29"/>
  </w:num>
  <w:num w:numId="11">
    <w:abstractNumId w:val="13"/>
  </w:num>
  <w:num w:numId="12">
    <w:abstractNumId w:val="0"/>
  </w:num>
  <w:num w:numId="13">
    <w:abstractNumId w:val="21"/>
  </w:num>
  <w:num w:numId="14">
    <w:abstractNumId w:val="17"/>
  </w:num>
  <w:num w:numId="15">
    <w:abstractNumId w:val="8"/>
  </w:num>
  <w:num w:numId="16">
    <w:abstractNumId w:val="18"/>
  </w:num>
  <w:num w:numId="1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7"/>
  </w:num>
  <w:num w:numId="24">
    <w:abstractNumId w:val="23"/>
  </w:num>
  <w:num w:numId="25">
    <w:abstractNumId w:val="27"/>
  </w:num>
  <w:num w:numId="26">
    <w:abstractNumId w:val="11"/>
  </w:num>
  <w:num w:numId="27">
    <w:abstractNumId w:val="4"/>
  </w:num>
  <w:num w:numId="28">
    <w:abstractNumId w:val="5"/>
  </w:num>
  <w:num w:numId="29">
    <w:abstractNumId w:val="28"/>
  </w:num>
  <w:num w:numId="30">
    <w:abstractNumId w:val="24"/>
  </w:num>
  <w:num w:numId="31">
    <w:abstractNumId w:val="15"/>
  </w:num>
  <w:num w:numId="32">
    <w:abstractNumId w:val="20"/>
  </w:num>
  <w:num w:numId="33">
    <w:abstractNumId w:val="2"/>
  </w:num>
  <w:num w:numId="34">
    <w:abstractNumId w:val="22"/>
  </w:num>
  <w:num w:numId="35">
    <w:abstractNumId w:val="25"/>
  </w:num>
  <w:num w:numId="36">
    <w:abstractNumId w:val="1"/>
  </w:num>
  <w:num w:numId="37">
    <w:abstractNumId w:val="10"/>
  </w:num>
  <w:num w:numId="38">
    <w:abstractNumId w:val="3"/>
  </w:num>
  <w:num w:numId="3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hideSpellingErrors/>
  <w:proofState w:grammar="clean"/>
  <w:defaultTabStop w:val="1296"/>
  <w:hyphenationZone w:val="396"/>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0198"/>
    <w:rsid w:val="000000CE"/>
    <w:rsid w:val="000001AB"/>
    <w:rsid w:val="000010A6"/>
    <w:rsid w:val="00001A28"/>
    <w:rsid w:val="00003B17"/>
    <w:rsid w:val="000125BD"/>
    <w:rsid w:val="000137D4"/>
    <w:rsid w:val="00014822"/>
    <w:rsid w:val="00017B52"/>
    <w:rsid w:val="00017CD9"/>
    <w:rsid w:val="00017DA4"/>
    <w:rsid w:val="00021C84"/>
    <w:rsid w:val="000303CD"/>
    <w:rsid w:val="00034C23"/>
    <w:rsid w:val="0004174F"/>
    <w:rsid w:val="00042836"/>
    <w:rsid w:val="00043C0A"/>
    <w:rsid w:val="00050CEA"/>
    <w:rsid w:val="0005363D"/>
    <w:rsid w:val="00053708"/>
    <w:rsid w:val="0005434D"/>
    <w:rsid w:val="00054661"/>
    <w:rsid w:val="00054B3F"/>
    <w:rsid w:val="00054F65"/>
    <w:rsid w:val="00056165"/>
    <w:rsid w:val="00057F49"/>
    <w:rsid w:val="000627D4"/>
    <w:rsid w:val="00062E48"/>
    <w:rsid w:val="00063B24"/>
    <w:rsid w:val="00064A55"/>
    <w:rsid w:val="00064F98"/>
    <w:rsid w:val="00065A0A"/>
    <w:rsid w:val="000668FB"/>
    <w:rsid w:val="00067285"/>
    <w:rsid w:val="00067619"/>
    <w:rsid w:val="00067C82"/>
    <w:rsid w:val="00070083"/>
    <w:rsid w:val="00074F1B"/>
    <w:rsid w:val="00076469"/>
    <w:rsid w:val="00080F6C"/>
    <w:rsid w:val="00083917"/>
    <w:rsid w:val="00085E76"/>
    <w:rsid w:val="000864CC"/>
    <w:rsid w:val="00086951"/>
    <w:rsid w:val="0009219B"/>
    <w:rsid w:val="000930B6"/>
    <w:rsid w:val="00095579"/>
    <w:rsid w:val="00095FCD"/>
    <w:rsid w:val="000968A8"/>
    <w:rsid w:val="000A1AD3"/>
    <w:rsid w:val="000A1CBA"/>
    <w:rsid w:val="000A4A2D"/>
    <w:rsid w:val="000A7C2C"/>
    <w:rsid w:val="000B7CAD"/>
    <w:rsid w:val="000C1803"/>
    <w:rsid w:val="000C2EA8"/>
    <w:rsid w:val="000C3951"/>
    <w:rsid w:val="000C6987"/>
    <w:rsid w:val="000C6F38"/>
    <w:rsid w:val="000D089E"/>
    <w:rsid w:val="000D0A8C"/>
    <w:rsid w:val="000D2F65"/>
    <w:rsid w:val="000D340F"/>
    <w:rsid w:val="000D4251"/>
    <w:rsid w:val="000D5CCF"/>
    <w:rsid w:val="000D6180"/>
    <w:rsid w:val="000E228C"/>
    <w:rsid w:val="000E4CEC"/>
    <w:rsid w:val="000E616B"/>
    <w:rsid w:val="000E6C27"/>
    <w:rsid w:val="000F0D93"/>
    <w:rsid w:val="000F23AA"/>
    <w:rsid w:val="000F7406"/>
    <w:rsid w:val="000F7C60"/>
    <w:rsid w:val="00102F4F"/>
    <w:rsid w:val="001035E2"/>
    <w:rsid w:val="00107282"/>
    <w:rsid w:val="001109EC"/>
    <w:rsid w:val="00110CB7"/>
    <w:rsid w:val="00112745"/>
    <w:rsid w:val="00115243"/>
    <w:rsid w:val="0012169D"/>
    <w:rsid w:val="001217DD"/>
    <w:rsid w:val="001232D6"/>
    <w:rsid w:val="001239D9"/>
    <w:rsid w:val="00126D46"/>
    <w:rsid w:val="001278A0"/>
    <w:rsid w:val="00131FA6"/>
    <w:rsid w:val="00133721"/>
    <w:rsid w:val="00134439"/>
    <w:rsid w:val="00144018"/>
    <w:rsid w:val="00147859"/>
    <w:rsid w:val="00151447"/>
    <w:rsid w:val="00151867"/>
    <w:rsid w:val="0015238E"/>
    <w:rsid w:val="00152656"/>
    <w:rsid w:val="0015293C"/>
    <w:rsid w:val="0015315C"/>
    <w:rsid w:val="00153A0B"/>
    <w:rsid w:val="00162FCA"/>
    <w:rsid w:val="00162FE3"/>
    <w:rsid w:val="001655B3"/>
    <w:rsid w:val="0016681D"/>
    <w:rsid w:val="001669CC"/>
    <w:rsid w:val="00174464"/>
    <w:rsid w:val="001758CB"/>
    <w:rsid w:val="00182E23"/>
    <w:rsid w:val="0018451D"/>
    <w:rsid w:val="001859B3"/>
    <w:rsid w:val="00186735"/>
    <w:rsid w:val="00186FB4"/>
    <w:rsid w:val="00190814"/>
    <w:rsid w:val="00194432"/>
    <w:rsid w:val="001A44F8"/>
    <w:rsid w:val="001A5259"/>
    <w:rsid w:val="001A6AD5"/>
    <w:rsid w:val="001A7313"/>
    <w:rsid w:val="001A7552"/>
    <w:rsid w:val="001B1625"/>
    <w:rsid w:val="001B1D03"/>
    <w:rsid w:val="001B29E3"/>
    <w:rsid w:val="001B37B1"/>
    <w:rsid w:val="001B465C"/>
    <w:rsid w:val="001B746D"/>
    <w:rsid w:val="001C04BE"/>
    <w:rsid w:val="001C10B3"/>
    <w:rsid w:val="001C3978"/>
    <w:rsid w:val="001C5E43"/>
    <w:rsid w:val="001C6366"/>
    <w:rsid w:val="001C68BC"/>
    <w:rsid w:val="001D0F47"/>
    <w:rsid w:val="001D1CB7"/>
    <w:rsid w:val="001D25A4"/>
    <w:rsid w:val="001D2715"/>
    <w:rsid w:val="001D30A5"/>
    <w:rsid w:val="001D475F"/>
    <w:rsid w:val="001D5A95"/>
    <w:rsid w:val="001D65B9"/>
    <w:rsid w:val="001D6EE4"/>
    <w:rsid w:val="001D7682"/>
    <w:rsid w:val="001E05FB"/>
    <w:rsid w:val="001F0DB3"/>
    <w:rsid w:val="001F113E"/>
    <w:rsid w:val="001F147A"/>
    <w:rsid w:val="001F1A27"/>
    <w:rsid w:val="001F2CDC"/>
    <w:rsid w:val="001F33A1"/>
    <w:rsid w:val="001F5312"/>
    <w:rsid w:val="001F5B6B"/>
    <w:rsid w:val="001F6B69"/>
    <w:rsid w:val="002028D1"/>
    <w:rsid w:val="00203963"/>
    <w:rsid w:val="00206DB8"/>
    <w:rsid w:val="00210D1F"/>
    <w:rsid w:val="00214D0B"/>
    <w:rsid w:val="002173A4"/>
    <w:rsid w:val="00217741"/>
    <w:rsid w:val="00221A2E"/>
    <w:rsid w:val="00221BDA"/>
    <w:rsid w:val="00222A4D"/>
    <w:rsid w:val="0023022D"/>
    <w:rsid w:val="0023302B"/>
    <w:rsid w:val="00237BFB"/>
    <w:rsid w:val="002477CB"/>
    <w:rsid w:val="00250592"/>
    <w:rsid w:val="00250A44"/>
    <w:rsid w:val="002514A5"/>
    <w:rsid w:val="00253C6F"/>
    <w:rsid w:val="0025604A"/>
    <w:rsid w:val="002566EF"/>
    <w:rsid w:val="00256A81"/>
    <w:rsid w:val="00261BB4"/>
    <w:rsid w:val="00265E40"/>
    <w:rsid w:val="00267611"/>
    <w:rsid w:val="00270FF5"/>
    <w:rsid w:val="0027183B"/>
    <w:rsid w:val="00272F42"/>
    <w:rsid w:val="00275DB1"/>
    <w:rsid w:val="00277636"/>
    <w:rsid w:val="00291DBC"/>
    <w:rsid w:val="002A08FD"/>
    <w:rsid w:val="002A206E"/>
    <w:rsid w:val="002A3915"/>
    <w:rsid w:val="002A4416"/>
    <w:rsid w:val="002A6CCB"/>
    <w:rsid w:val="002A702D"/>
    <w:rsid w:val="002B1E54"/>
    <w:rsid w:val="002B1FBC"/>
    <w:rsid w:val="002B2256"/>
    <w:rsid w:val="002B7410"/>
    <w:rsid w:val="002C0615"/>
    <w:rsid w:val="002C08F4"/>
    <w:rsid w:val="002C6887"/>
    <w:rsid w:val="002D008B"/>
    <w:rsid w:val="002D4244"/>
    <w:rsid w:val="002D783F"/>
    <w:rsid w:val="002E01D6"/>
    <w:rsid w:val="002E164C"/>
    <w:rsid w:val="002E1FE5"/>
    <w:rsid w:val="002E5AB3"/>
    <w:rsid w:val="002E633B"/>
    <w:rsid w:val="002F0241"/>
    <w:rsid w:val="002F0948"/>
    <w:rsid w:val="002F4796"/>
    <w:rsid w:val="002F53D8"/>
    <w:rsid w:val="002F7232"/>
    <w:rsid w:val="002F7D42"/>
    <w:rsid w:val="00300C7B"/>
    <w:rsid w:val="0030116A"/>
    <w:rsid w:val="003033A9"/>
    <w:rsid w:val="00305B83"/>
    <w:rsid w:val="003108F5"/>
    <w:rsid w:val="00313E1F"/>
    <w:rsid w:val="00317115"/>
    <w:rsid w:val="003209EA"/>
    <w:rsid w:val="003230CB"/>
    <w:rsid w:val="003252F7"/>
    <w:rsid w:val="00326154"/>
    <w:rsid w:val="00326CC8"/>
    <w:rsid w:val="00330087"/>
    <w:rsid w:val="00330585"/>
    <w:rsid w:val="0033420A"/>
    <w:rsid w:val="00343597"/>
    <w:rsid w:val="00345A4E"/>
    <w:rsid w:val="00346C10"/>
    <w:rsid w:val="0035243F"/>
    <w:rsid w:val="003534C3"/>
    <w:rsid w:val="00355963"/>
    <w:rsid w:val="00355D5F"/>
    <w:rsid w:val="00356D08"/>
    <w:rsid w:val="00361EAF"/>
    <w:rsid w:val="00362324"/>
    <w:rsid w:val="00363278"/>
    <w:rsid w:val="003638B3"/>
    <w:rsid w:val="00365670"/>
    <w:rsid w:val="00365983"/>
    <w:rsid w:val="00365C4A"/>
    <w:rsid w:val="00365CCC"/>
    <w:rsid w:val="003676E5"/>
    <w:rsid w:val="0036773A"/>
    <w:rsid w:val="00373684"/>
    <w:rsid w:val="00373AA8"/>
    <w:rsid w:val="0037487C"/>
    <w:rsid w:val="00375E30"/>
    <w:rsid w:val="00380886"/>
    <w:rsid w:val="0038515A"/>
    <w:rsid w:val="00385857"/>
    <w:rsid w:val="00387D8F"/>
    <w:rsid w:val="00392274"/>
    <w:rsid w:val="00393E0D"/>
    <w:rsid w:val="003A54E7"/>
    <w:rsid w:val="003A56C6"/>
    <w:rsid w:val="003A7548"/>
    <w:rsid w:val="003B19E9"/>
    <w:rsid w:val="003B5040"/>
    <w:rsid w:val="003B554A"/>
    <w:rsid w:val="003B55D9"/>
    <w:rsid w:val="003C05AF"/>
    <w:rsid w:val="003C4A59"/>
    <w:rsid w:val="003C536E"/>
    <w:rsid w:val="003C6DEE"/>
    <w:rsid w:val="003D22F8"/>
    <w:rsid w:val="003D3513"/>
    <w:rsid w:val="003D674B"/>
    <w:rsid w:val="003E113D"/>
    <w:rsid w:val="003E27D0"/>
    <w:rsid w:val="003E2DDC"/>
    <w:rsid w:val="003E4D05"/>
    <w:rsid w:val="003E53C9"/>
    <w:rsid w:val="003F1D76"/>
    <w:rsid w:val="003F2B73"/>
    <w:rsid w:val="003F56CA"/>
    <w:rsid w:val="003F68D5"/>
    <w:rsid w:val="00402E65"/>
    <w:rsid w:val="00403896"/>
    <w:rsid w:val="00404215"/>
    <w:rsid w:val="0041212A"/>
    <w:rsid w:val="00412B8E"/>
    <w:rsid w:val="00414514"/>
    <w:rsid w:val="004148FF"/>
    <w:rsid w:val="00417453"/>
    <w:rsid w:val="004177C6"/>
    <w:rsid w:val="0042317A"/>
    <w:rsid w:val="004233BA"/>
    <w:rsid w:val="00425995"/>
    <w:rsid w:val="00430961"/>
    <w:rsid w:val="00431F8F"/>
    <w:rsid w:val="004320C3"/>
    <w:rsid w:val="004333FA"/>
    <w:rsid w:val="00437E82"/>
    <w:rsid w:val="00444DA8"/>
    <w:rsid w:val="00450261"/>
    <w:rsid w:val="004524E6"/>
    <w:rsid w:val="00460EA2"/>
    <w:rsid w:val="00464C20"/>
    <w:rsid w:val="00470DEE"/>
    <w:rsid w:val="0047544F"/>
    <w:rsid w:val="00475601"/>
    <w:rsid w:val="004817D7"/>
    <w:rsid w:val="00492763"/>
    <w:rsid w:val="00495AD3"/>
    <w:rsid w:val="00496080"/>
    <w:rsid w:val="004A67C3"/>
    <w:rsid w:val="004A70B6"/>
    <w:rsid w:val="004A7BF3"/>
    <w:rsid w:val="004B35FC"/>
    <w:rsid w:val="004C26C8"/>
    <w:rsid w:val="004C7B28"/>
    <w:rsid w:val="004D1418"/>
    <w:rsid w:val="004D1E6F"/>
    <w:rsid w:val="004D4ACB"/>
    <w:rsid w:val="004D692B"/>
    <w:rsid w:val="004D774E"/>
    <w:rsid w:val="004E0B8C"/>
    <w:rsid w:val="004E1170"/>
    <w:rsid w:val="004E4084"/>
    <w:rsid w:val="004E5455"/>
    <w:rsid w:val="004E54FD"/>
    <w:rsid w:val="004E5A24"/>
    <w:rsid w:val="004F0A6D"/>
    <w:rsid w:val="004F0D1A"/>
    <w:rsid w:val="004F5AE6"/>
    <w:rsid w:val="004F63A6"/>
    <w:rsid w:val="004F76C6"/>
    <w:rsid w:val="00502FB8"/>
    <w:rsid w:val="00503843"/>
    <w:rsid w:val="00510277"/>
    <w:rsid w:val="005131C4"/>
    <w:rsid w:val="00515B74"/>
    <w:rsid w:val="00516018"/>
    <w:rsid w:val="00516456"/>
    <w:rsid w:val="005167DE"/>
    <w:rsid w:val="005260D6"/>
    <w:rsid w:val="0052618E"/>
    <w:rsid w:val="005304C0"/>
    <w:rsid w:val="0053203D"/>
    <w:rsid w:val="00532EB4"/>
    <w:rsid w:val="005450A4"/>
    <w:rsid w:val="00547377"/>
    <w:rsid w:val="00551FCA"/>
    <w:rsid w:val="005571A2"/>
    <w:rsid w:val="00557244"/>
    <w:rsid w:val="00562A50"/>
    <w:rsid w:val="0057011B"/>
    <w:rsid w:val="00570269"/>
    <w:rsid w:val="00571693"/>
    <w:rsid w:val="00572A1B"/>
    <w:rsid w:val="005736DF"/>
    <w:rsid w:val="00574E85"/>
    <w:rsid w:val="00576058"/>
    <w:rsid w:val="00576586"/>
    <w:rsid w:val="00577529"/>
    <w:rsid w:val="005823A0"/>
    <w:rsid w:val="00585508"/>
    <w:rsid w:val="00586E52"/>
    <w:rsid w:val="00590947"/>
    <w:rsid w:val="00592614"/>
    <w:rsid w:val="005963A3"/>
    <w:rsid w:val="00596A1B"/>
    <w:rsid w:val="005A1718"/>
    <w:rsid w:val="005A189F"/>
    <w:rsid w:val="005A1B59"/>
    <w:rsid w:val="005A332D"/>
    <w:rsid w:val="005A37FC"/>
    <w:rsid w:val="005A5BA9"/>
    <w:rsid w:val="005A6D2B"/>
    <w:rsid w:val="005B0C56"/>
    <w:rsid w:val="005B41B1"/>
    <w:rsid w:val="005B430F"/>
    <w:rsid w:val="005B498E"/>
    <w:rsid w:val="005B7DFA"/>
    <w:rsid w:val="005C2015"/>
    <w:rsid w:val="005C30A1"/>
    <w:rsid w:val="005C736F"/>
    <w:rsid w:val="005D14E1"/>
    <w:rsid w:val="005D55C6"/>
    <w:rsid w:val="005E4925"/>
    <w:rsid w:val="005E63AF"/>
    <w:rsid w:val="005F2D90"/>
    <w:rsid w:val="005F63F3"/>
    <w:rsid w:val="005F6913"/>
    <w:rsid w:val="005F7879"/>
    <w:rsid w:val="006006D8"/>
    <w:rsid w:val="00604518"/>
    <w:rsid w:val="006076DA"/>
    <w:rsid w:val="006107A7"/>
    <w:rsid w:val="00611438"/>
    <w:rsid w:val="0061498E"/>
    <w:rsid w:val="00617C33"/>
    <w:rsid w:val="00621938"/>
    <w:rsid w:val="00622D95"/>
    <w:rsid w:val="00624A79"/>
    <w:rsid w:val="006324C2"/>
    <w:rsid w:val="006410A2"/>
    <w:rsid w:val="006410B1"/>
    <w:rsid w:val="00643547"/>
    <w:rsid w:val="006444C7"/>
    <w:rsid w:val="00645455"/>
    <w:rsid w:val="00647583"/>
    <w:rsid w:val="006528DD"/>
    <w:rsid w:val="00652BA3"/>
    <w:rsid w:val="00655AF5"/>
    <w:rsid w:val="00662BC6"/>
    <w:rsid w:val="00663868"/>
    <w:rsid w:val="00663C27"/>
    <w:rsid w:val="0066656C"/>
    <w:rsid w:val="0067098C"/>
    <w:rsid w:val="00681F0E"/>
    <w:rsid w:val="00681FE5"/>
    <w:rsid w:val="00685500"/>
    <w:rsid w:val="00690235"/>
    <w:rsid w:val="00690B0D"/>
    <w:rsid w:val="006952A2"/>
    <w:rsid w:val="006955BF"/>
    <w:rsid w:val="00695D37"/>
    <w:rsid w:val="0069714C"/>
    <w:rsid w:val="006A0327"/>
    <w:rsid w:val="006A0CC5"/>
    <w:rsid w:val="006A28C6"/>
    <w:rsid w:val="006A5E61"/>
    <w:rsid w:val="006A6169"/>
    <w:rsid w:val="006A6767"/>
    <w:rsid w:val="006B2384"/>
    <w:rsid w:val="006B5031"/>
    <w:rsid w:val="006B54F6"/>
    <w:rsid w:val="006C425B"/>
    <w:rsid w:val="006C4AE1"/>
    <w:rsid w:val="006D434E"/>
    <w:rsid w:val="006D4462"/>
    <w:rsid w:val="006D52D9"/>
    <w:rsid w:val="006D73F1"/>
    <w:rsid w:val="006E0A97"/>
    <w:rsid w:val="006E135E"/>
    <w:rsid w:val="006E2651"/>
    <w:rsid w:val="006E3851"/>
    <w:rsid w:val="006F167E"/>
    <w:rsid w:val="006F17AA"/>
    <w:rsid w:val="006F7247"/>
    <w:rsid w:val="007009BD"/>
    <w:rsid w:val="00701A83"/>
    <w:rsid w:val="00703195"/>
    <w:rsid w:val="00707B07"/>
    <w:rsid w:val="00710BA6"/>
    <w:rsid w:val="0071233C"/>
    <w:rsid w:val="007135C3"/>
    <w:rsid w:val="00713A67"/>
    <w:rsid w:val="00720377"/>
    <w:rsid w:val="0072393F"/>
    <w:rsid w:val="0072455D"/>
    <w:rsid w:val="00724D99"/>
    <w:rsid w:val="00730701"/>
    <w:rsid w:val="00730B2A"/>
    <w:rsid w:val="00730C90"/>
    <w:rsid w:val="00733499"/>
    <w:rsid w:val="0073493C"/>
    <w:rsid w:val="00734F44"/>
    <w:rsid w:val="00735697"/>
    <w:rsid w:val="00741877"/>
    <w:rsid w:val="007419E0"/>
    <w:rsid w:val="00747192"/>
    <w:rsid w:val="00752BB4"/>
    <w:rsid w:val="00754887"/>
    <w:rsid w:val="00755EB2"/>
    <w:rsid w:val="00756445"/>
    <w:rsid w:val="00757709"/>
    <w:rsid w:val="00760A76"/>
    <w:rsid w:val="00763114"/>
    <w:rsid w:val="00764090"/>
    <w:rsid w:val="0076555F"/>
    <w:rsid w:val="007672D3"/>
    <w:rsid w:val="00767C2A"/>
    <w:rsid w:val="00773BD6"/>
    <w:rsid w:val="00774C63"/>
    <w:rsid w:val="00776457"/>
    <w:rsid w:val="0077693E"/>
    <w:rsid w:val="00781DD0"/>
    <w:rsid w:val="007832E7"/>
    <w:rsid w:val="00785D10"/>
    <w:rsid w:val="00785E8C"/>
    <w:rsid w:val="00785F5A"/>
    <w:rsid w:val="007875B2"/>
    <w:rsid w:val="0078785D"/>
    <w:rsid w:val="007925CD"/>
    <w:rsid w:val="0079449F"/>
    <w:rsid w:val="00797A86"/>
    <w:rsid w:val="007A317E"/>
    <w:rsid w:val="007A4BEF"/>
    <w:rsid w:val="007B1BF8"/>
    <w:rsid w:val="007B431C"/>
    <w:rsid w:val="007B657F"/>
    <w:rsid w:val="007B68EA"/>
    <w:rsid w:val="007B7A82"/>
    <w:rsid w:val="007C1A23"/>
    <w:rsid w:val="007C2D67"/>
    <w:rsid w:val="007C6281"/>
    <w:rsid w:val="007D79F2"/>
    <w:rsid w:val="007E0440"/>
    <w:rsid w:val="007E2E72"/>
    <w:rsid w:val="007E62D2"/>
    <w:rsid w:val="007F0877"/>
    <w:rsid w:val="007F29F2"/>
    <w:rsid w:val="007F2B95"/>
    <w:rsid w:val="007F434E"/>
    <w:rsid w:val="007F4C5C"/>
    <w:rsid w:val="007F54EA"/>
    <w:rsid w:val="007F6086"/>
    <w:rsid w:val="007F7A66"/>
    <w:rsid w:val="00801820"/>
    <w:rsid w:val="00802B09"/>
    <w:rsid w:val="00805429"/>
    <w:rsid w:val="00805DD4"/>
    <w:rsid w:val="00810334"/>
    <w:rsid w:val="00812ED0"/>
    <w:rsid w:val="00814E69"/>
    <w:rsid w:val="0081620E"/>
    <w:rsid w:val="00822A25"/>
    <w:rsid w:val="00825639"/>
    <w:rsid w:val="0083280D"/>
    <w:rsid w:val="00832B3B"/>
    <w:rsid w:val="008349B0"/>
    <w:rsid w:val="00835D8D"/>
    <w:rsid w:val="008366BF"/>
    <w:rsid w:val="008426B6"/>
    <w:rsid w:val="008442DE"/>
    <w:rsid w:val="00844364"/>
    <w:rsid w:val="00852DC7"/>
    <w:rsid w:val="008571CE"/>
    <w:rsid w:val="008604F0"/>
    <w:rsid w:val="00860BB6"/>
    <w:rsid w:val="00861DBB"/>
    <w:rsid w:val="00862771"/>
    <w:rsid w:val="00872B0B"/>
    <w:rsid w:val="008756C1"/>
    <w:rsid w:val="00876A3D"/>
    <w:rsid w:val="00880A83"/>
    <w:rsid w:val="00883167"/>
    <w:rsid w:val="008849EF"/>
    <w:rsid w:val="00887ADA"/>
    <w:rsid w:val="00890E7C"/>
    <w:rsid w:val="00891014"/>
    <w:rsid w:val="00891659"/>
    <w:rsid w:val="00892316"/>
    <w:rsid w:val="00894823"/>
    <w:rsid w:val="008A115A"/>
    <w:rsid w:val="008A3026"/>
    <w:rsid w:val="008A65E5"/>
    <w:rsid w:val="008B08FC"/>
    <w:rsid w:val="008B19BF"/>
    <w:rsid w:val="008B3E8C"/>
    <w:rsid w:val="008B402E"/>
    <w:rsid w:val="008B746A"/>
    <w:rsid w:val="008C1BE4"/>
    <w:rsid w:val="008C2A3F"/>
    <w:rsid w:val="008C48B7"/>
    <w:rsid w:val="008C4A50"/>
    <w:rsid w:val="008C6002"/>
    <w:rsid w:val="008C6EFF"/>
    <w:rsid w:val="008D0B8E"/>
    <w:rsid w:val="008D4F1C"/>
    <w:rsid w:val="008E090F"/>
    <w:rsid w:val="008E0C19"/>
    <w:rsid w:val="008E1B44"/>
    <w:rsid w:val="008E1CCD"/>
    <w:rsid w:val="008E4B1D"/>
    <w:rsid w:val="008E6295"/>
    <w:rsid w:val="008E6F1E"/>
    <w:rsid w:val="008F4E52"/>
    <w:rsid w:val="008F6C44"/>
    <w:rsid w:val="00903F34"/>
    <w:rsid w:val="009049CB"/>
    <w:rsid w:val="00907B2E"/>
    <w:rsid w:val="00911718"/>
    <w:rsid w:val="009127A4"/>
    <w:rsid w:val="0091306F"/>
    <w:rsid w:val="00913377"/>
    <w:rsid w:val="009135B0"/>
    <w:rsid w:val="00914CA8"/>
    <w:rsid w:val="00915FD6"/>
    <w:rsid w:val="00916F61"/>
    <w:rsid w:val="00922417"/>
    <w:rsid w:val="0092269B"/>
    <w:rsid w:val="00922797"/>
    <w:rsid w:val="00923359"/>
    <w:rsid w:val="009254BE"/>
    <w:rsid w:val="009319BE"/>
    <w:rsid w:val="00936795"/>
    <w:rsid w:val="00936A81"/>
    <w:rsid w:val="009448C9"/>
    <w:rsid w:val="00944B66"/>
    <w:rsid w:val="009548EF"/>
    <w:rsid w:val="00954C22"/>
    <w:rsid w:val="00955499"/>
    <w:rsid w:val="00960BDE"/>
    <w:rsid w:val="00960CBA"/>
    <w:rsid w:val="0096191A"/>
    <w:rsid w:val="0096225C"/>
    <w:rsid w:val="009630C6"/>
    <w:rsid w:val="00970211"/>
    <w:rsid w:val="00974CE4"/>
    <w:rsid w:val="009806ED"/>
    <w:rsid w:val="0098137D"/>
    <w:rsid w:val="009819C2"/>
    <w:rsid w:val="00984FDB"/>
    <w:rsid w:val="0098746F"/>
    <w:rsid w:val="0098787B"/>
    <w:rsid w:val="00987D3C"/>
    <w:rsid w:val="0099328A"/>
    <w:rsid w:val="009950AF"/>
    <w:rsid w:val="00995545"/>
    <w:rsid w:val="009956D5"/>
    <w:rsid w:val="009A0212"/>
    <w:rsid w:val="009A0858"/>
    <w:rsid w:val="009B15AA"/>
    <w:rsid w:val="009B21D5"/>
    <w:rsid w:val="009B33CD"/>
    <w:rsid w:val="009B3BF7"/>
    <w:rsid w:val="009B4907"/>
    <w:rsid w:val="009B616B"/>
    <w:rsid w:val="009B6196"/>
    <w:rsid w:val="009B7541"/>
    <w:rsid w:val="009C1FEE"/>
    <w:rsid w:val="009C31C3"/>
    <w:rsid w:val="009C4DE5"/>
    <w:rsid w:val="009C6021"/>
    <w:rsid w:val="009D02EF"/>
    <w:rsid w:val="009D1715"/>
    <w:rsid w:val="009D2C51"/>
    <w:rsid w:val="009D51D7"/>
    <w:rsid w:val="009D5C28"/>
    <w:rsid w:val="009E07E7"/>
    <w:rsid w:val="009E164A"/>
    <w:rsid w:val="009E5DF0"/>
    <w:rsid w:val="009E64FD"/>
    <w:rsid w:val="009F0218"/>
    <w:rsid w:val="009F1514"/>
    <w:rsid w:val="009F7819"/>
    <w:rsid w:val="00A04757"/>
    <w:rsid w:val="00A05283"/>
    <w:rsid w:val="00A0779C"/>
    <w:rsid w:val="00A07CA1"/>
    <w:rsid w:val="00A121A7"/>
    <w:rsid w:val="00A12FE0"/>
    <w:rsid w:val="00A14804"/>
    <w:rsid w:val="00A214A4"/>
    <w:rsid w:val="00A225A5"/>
    <w:rsid w:val="00A26706"/>
    <w:rsid w:val="00A31074"/>
    <w:rsid w:val="00A31C7A"/>
    <w:rsid w:val="00A326A9"/>
    <w:rsid w:val="00A33147"/>
    <w:rsid w:val="00A33DE3"/>
    <w:rsid w:val="00A358FD"/>
    <w:rsid w:val="00A35FE4"/>
    <w:rsid w:val="00A40155"/>
    <w:rsid w:val="00A415DB"/>
    <w:rsid w:val="00A447EC"/>
    <w:rsid w:val="00A509AB"/>
    <w:rsid w:val="00A513C9"/>
    <w:rsid w:val="00A528CC"/>
    <w:rsid w:val="00A52DE1"/>
    <w:rsid w:val="00A5306C"/>
    <w:rsid w:val="00A54BC8"/>
    <w:rsid w:val="00A5581C"/>
    <w:rsid w:val="00A55B9E"/>
    <w:rsid w:val="00A61151"/>
    <w:rsid w:val="00A650B1"/>
    <w:rsid w:val="00A6597A"/>
    <w:rsid w:val="00A667C6"/>
    <w:rsid w:val="00A67175"/>
    <w:rsid w:val="00A70AC4"/>
    <w:rsid w:val="00A72D4D"/>
    <w:rsid w:val="00A74207"/>
    <w:rsid w:val="00A74A27"/>
    <w:rsid w:val="00A77E9E"/>
    <w:rsid w:val="00A8091C"/>
    <w:rsid w:val="00A80C35"/>
    <w:rsid w:val="00A811A1"/>
    <w:rsid w:val="00A82829"/>
    <w:rsid w:val="00A8437A"/>
    <w:rsid w:val="00A86963"/>
    <w:rsid w:val="00A86CC2"/>
    <w:rsid w:val="00A92F59"/>
    <w:rsid w:val="00A94309"/>
    <w:rsid w:val="00A95F79"/>
    <w:rsid w:val="00AA0CDC"/>
    <w:rsid w:val="00AA0E90"/>
    <w:rsid w:val="00AA2CF6"/>
    <w:rsid w:val="00AA5E63"/>
    <w:rsid w:val="00AA6FFC"/>
    <w:rsid w:val="00AA7243"/>
    <w:rsid w:val="00AB1153"/>
    <w:rsid w:val="00AB23AA"/>
    <w:rsid w:val="00AB3053"/>
    <w:rsid w:val="00AB3C91"/>
    <w:rsid w:val="00AB5606"/>
    <w:rsid w:val="00AC1D6A"/>
    <w:rsid w:val="00AC388C"/>
    <w:rsid w:val="00AC7E39"/>
    <w:rsid w:val="00AD0720"/>
    <w:rsid w:val="00AD0D55"/>
    <w:rsid w:val="00AD29F5"/>
    <w:rsid w:val="00AD3C2B"/>
    <w:rsid w:val="00AE3208"/>
    <w:rsid w:val="00AE53A1"/>
    <w:rsid w:val="00AF05A5"/>
    <w:rsid w:val="00AF0AF0"/>
    <w:rsid w:val="00AF33FF"/>
    <w:rsid w:val="00AF4463"/>
    <w:rsid w:val="00AF4F09"/>
    <w:rsid w:val="00B0328F"/>
    <w:rsid w:val="00B034DA"/>
    <w:rsid w:val="00B037DC"/>
    <w:rsid w:val="00B03ABD"/>
    <w:rsid w:val="00B046D7"/>
    <w:rsid w:val="00B12DAA"/>
    <w:rsid w:val="00B13BC7"/>
    <w:rsid w:val="00B16C2B"/>
    <w:rsid w:val="00B22AF0"/>
    <w:rsid w:val="00B23A23"/>
    <w:rsid w:val="00B266E7"/>
    <w:rsid w:val="00B30975"/>
    <w:rsid w:val="00B31A65"/>
    <w:rsid w:val="00B31E83"/>
    <w:rsid w:val="00B32259"/>
    <w:rsid w:val="00B35498"/>
    <w:rsid w:val="00B37F3E"/>
    <w:rsid w:val="00B401F1"/>
    <w:rsid w:val="00B41466"/>
    <w:rsid w:val="00B4484D"/>
    <w:rsid w:val="00B44A5F"/>
    <w:rsid w:val="00B50198"/>
    <w:rsid w:val="00B50AD9"/>
    <w:rsid w:val="00B51EFF"/>
    <w:rsid w:val="00B56306"/>
    <w:rsid w:val="00B56E22"/>
    <w:rsid w:val="00B65024"/>
    <w:rsid w:val="00B677D6"/>
    <w:rsid w:val="00B72E1D"/>
    <w:rsid w:val="00B73957"/>
    <w:rsid w:val="00B762E8"/>
    <w:rsid w:val="00B77591"/>
    <w:rsid w:val="00B80804"/>
    <w:rsid w:val="00B80990"/>
    <w:rsid w:val="00B81EBF"/>
    <w:rsid w:val="00B82D49"/>
    <w:rsid w:val="00B84202"/>
    <w:rsid w:val="00B868CD"/>
    <w:rsid w:val="00B86EC7"/>
    <w:rsid w:val="00B87DAD"/>
    <w:rsid w:val="00B914B0"/>
    <w:rsid w:val="00B9532E"/>
    <w:rsid w:val="00BA0428"/>
    <w:rsid w:val="00BA1ADD"/>
    <w:rsid w:val="00BA418B"/>
    <w:rsid w:val="00BA5B9A"/>
    <w:rsid w:val="00BB029D"/>
    <w:rsid w:val="00BB17D2"/>
    <w:rsid w:val="00BB43D1"/>
    <w:rsid w:val="00BB67AD"/>
    <w:rsid w:val="00BC0206"/>
    <w:rsid w:val="00BC1D8C"/>
    <w:rsid w:val="00BC314D"/>
    <w:rsid w:val="00BC43D3"/>
    <w:rsid w:val="00BC5898"/>
    <w:rsid w:val="00BC6BE1"/>
    <w:rsid w:val="00BD1D02"/>
    <w:rsid w:val="00BD590B"/>
    <w:rsid w:val="00BE0437"/>
    <w:rsid w:val="00BE2EA3"/>
    <w:rsid w:val="00BE3265"/>
    <w:rsid w:val="00BE3D86"/>
    <w:rsid w:val="00BE67E8"/>
    <w:rsid w:val="00BE7587"/>
    <w:rsid w:val="00BE7DEA"/>
    <w:rsid w:val="00BF0C13"/>
    <w:rsid w:val="00BF43CF"/>
    <w:rsid w:val="00C00785"/>
    <w:rsid w:val="00C00DFB"/>
    <w:rsid w:val="00C02474"/>
    <w:rsid w:val="00C05061"/>
    <w:rsid w:val="00C0732E"/>
    <w:rsid w:val="00C15DD4"/>
    <w:rsid w:val="00C170F0"/>
    <w:rsid w:val="00C177B2"/>
    <w:rsid w:val="00C178CF"/>
    <w:rsid w:val="00C17EA4"/>
    <w:rsid w:val="00C17F68"/>
    <w:rsid w:val="00C22CC6"/>
    <w:rsid w:val="00C22E17"/>
    <w:rsid w:val="00C23023"/>
    <w:rsid w:val="00C2342E"/>
    <w:rsid w:val="00C261B2"/>
    <w:rsid w:val="00C349C5"/>
    <w:rsid w:val="00C35E7B"/>
    <w:rsid w:val="00C447B8"/>
    <w:rsid w:val="00C47D5F"/>
    <w:rsid w:val="00C540FC"/>
    <w:rsid w:val="00C54234"/>
    <w:rsid w:val="00C54B82"/>
    <w:rsid w:val="00C54EFF"/>
    <w:rsid w:val="00C555ED"/>
    <w:rsid w:val="00C62315"/>
    <w:rsid w:val="00C64517"/>
    <w:rsid w:val="00C64E34"/>
    <w:rsid w:val="00C743C1"/>
    <w:rsid w:val="00C776C7"/>
    <w:rsid w:val="00C85304"/>
    <w:rsid w:val="00C86E66"/>
    <w:rsid w:val="00C872B4"/>
    <w:rsid w:val="00C94A57"/>
    <w:rsid w:val="00CA093D"/>
    <w:rsid w:val="00CA2457"/>
    <w:rsid w:val="00CA249B"/>
    <w:rsid w:val="00CA6B68"/>
    <w:rsid w:val="00CA6DE5"/>
    <w:rsid w:val="00CA7F82"/>
    <w:rsid w:val="00CB0BA7"/>
    <w:rsid w:val="00CB509A"/>
    <w:rsid w:val="00CB541E"/>
    <w:rsid w:val="00CC08F7"/>
    <w:rsid w:val="00CC29E1"/>
    <w:rsid w:val="00CC3767"/>
    <w:rsid w:val="00CC38E1"/>
    <w:rsid w:val="00CC42D7"/>
    <w:rsid w:val="00CC55EB"/>
    <w:rsid w:val="00CC5A5D"/>
    <w:rsid w:val="00CC60FC"/>
    <w:rsid w:val="00CE2F36"/>
    <w:rsid w:val="00CE3883"/>
    <w:rsid w:val="00CE57C7"/>
    <w:rsid w:val="00CF0EAB"/>
    <w:rsid w:val="00CF438B"/>
    <w:rsid w:val="00CF6143"/>
    <w:rsid w:val="00CF7DBB"/>
    <w:rsid w:val="00D014C1"/>
    <w:rsid w:val="00D02FEE"/>
    <w:rsid w:val="00D06818"/>
    <w:rsid w:val="00D070C8"/>
    <w:rsid w:val="00D12F10"/>
    <w:rsid w:val="00D160AF"/>
    <w:rsid w:val="00D1719C"/>
    <w:rsid w:val="00D17341"/>
    <w:rsid w:val="00D22715"/>
    <w:rsid w:val="00D234D0"/>
    <w:rsid w:val="00D270CA"/>
    <w:rsid w:val="00D415D5"/>
    <w:rsid w:val="00D4267F"/>
    <w:rsid w:val="00D4546D"/>
    <w:rsid w:val="00D47BC4"/>
    <w:rsid w:val="00D51068"/>
    <w:rsid w:val="00D51856"/>
    <w:rsid w:val="00D52711"/>
    <w:rsid w:val="00D61E51"/>
    <w:rsid w:val="00D64021"/>
    <w:rsid w:val="00D6477A"/>
    <w:rsid w:val="00D66394"/>
    <w:rsid w:val="00D676D1"/>
    <w:rsid w:val="00D726BB"/>
    <w:rsid w:val="00D744E1"/>
    <w:rsid w:val="00D80735"/>
    <w:rsid w:val="00D80A9D"/>
    <w:rsid w:val="00D836B1"/>
    <w:rsid w:val="00D8577E"/>
    <w:rsid w:val="00D8666B"/>
    <w:rsid w:val="00D86CF5"/>
    <w:rsid w:val="00D86D85"/>
    <w:rsid w:val="00D90E82"/>
    <w:rsid w:val="00D91FCF"/>
    <w:rsid w:val="00D9425C"/>
    <w:rsid w:val="00D962E8"/>
    <w:rsid w:val="00D96CC5"/>
    <w:rsid w:val="00DA10B3"/>
    <w:rsid w:val="00DA48C7"/>
    <w:rsid w:val="00DA4B54"/>
    <w:rsid w:val="00DA67FA"/>
    <w:rsid w:val="00DA68A7"/>
    <w:rsid w:val="00DA6D9C"/>
    <w:rsid w:val="00DB0001"/>
    <w:rsid w:val="00DB167E"/>
    <w:rsid w:val="00DB430F"/>
    <w:rsid w:val="00DB785F"/>
    <w:rsid w:val="00DC2846"/>
    <w:rsid w:val="00DC5975"/>
    <w:rsid w:val="00DC75C5"/>
    <w:rsid w:val="00DD0045"/>
    <w:rsid w:val="00DD10CA"/>
    <w:rsid w:val="00DD1D6A"/>
    <w:rsid w:val="00DD3F0F"/>
    <w:rsid w:val="00DD460E"/>
    <w:rsid w:val="00DD5422"/>
    <w:rsid w:val="00DD7048"/>
    <w:rsid w:val="00DE0BE5"/>
    <w:rsid w:val="00DE25C1"/>
    <w:rsid w:val="00DE5CC0"/>
    <w:rsid w:val="00DE62D7"/>
    <w:rsid w:val="00DF6C20"/>
    <w:rsid w:val="00DF6C2D"/>
    <w:rsid w:val="00E022E0"/>
    <w:rsid w:val="00E0269F"/>
    <w:rsid w:val="00E04176"/>
    <w:rsid w:val="00E0682A"/>
    <w:rsid w:val="00E12313"/>
    <w:rsid w:val="00E215FC"/>
    <w:rsid w:val="00E24CD1"/>
    <w:rsid w:val="00E2515B"/>
    <w:rsid w:val="00E277E6"/>
    <w:rsid w:val="00E37E7B"/>
    <w:rsid w:val="00E42347"/>
    <w:rsid w:val="00E42952"/>
    <w:rsid w:val="00E43F50"/>
    <w:rsid w:val="00E44906"/>
    <w:rsid w:val="00E45025"/>
    <w:rsid w:val="00E45327"/>
    <w:rsid w:val="00E458FC"/>
    <w:rsid w:val="00E45F6A"/>
    <w:rsid w:val="00E53CD3"/>
    <w:rsid w:val="00E55CE4"/>
    <w:rsid w:val="00E57753"/>
    <w:rsid w:val="00E600AF"/>
    <w:rsid w:val="00E62D68"/>
    <w:rsid w:val="00E714DC"/>
    <w:rsid w:val="00E71E41"/>
    <w:rsid w:val="00E765C8"/>
    <w:rsid w:val="00E76F7A"/>
    <w:rsid w:val="00E81A78"/>
    <w:rsid w:val="00E84C81"/>
    <w:rsid w:val="00E855D9"/>
    <w:rsid w:val="00E87AA2"/>
    <w:rsid w:val="00E908DB"/>
    <w:rsid w:val="00E9333F"/>
    <w:rsid w:val="00E9785F"/>
    <w:rsid w:val="00EA06FB"/>
    <w:rsid w:val="00EA2E6F"/>
    <w:rsid w:val="00EA435E"/>
    <w:rsid w:val="00EA74E3"/>
    <w:rsid w:val="00EB30B9"/>
    <w:rsid w:val="00EB3212"/>
    <w:rsid w:val="00EB3E70"/>
    <w:rsid w:val="00EB4E51"/>
    <w:rsid w:val="00EB4EB4"/>
    <w:rsid w:val="00EB631D"/>
    <w:rsid w:val="00EC04CF"/>
    <w:rsid w:val="00EC0668"/>
    <w:rsid w:val="00EC2386"/>
    <w:rsid w:val="00EC64F9"/>
    <w:rsid w:val="00EC69E6"/>
    <w:rsid w:val="00ED2E2F"/>
    <w:rsid w:val="00EE575B"/>
    <w:rsid w:val="00EE654E"/>
    <w:rsid w:val="00EF1080"/>
    <w:rsid w:val="00EF33FF"/>
    <w:rsid w:val="00EF427B"/>
    <w:rsid w:val="00EF557D"/>
    <w:rsid w:val="00EF7491"/>
    <w:rsid w:val="00F03831"/>
    <w:rsid w:val="00F044F9"/>
    <w:rsid w:val="00F04634"/>
    <w:rsid w:val="00F07FF7"/>
    <w:rsid w:val="00F11D85"/>
    <w:rsid w:val="00F12EF4"/>
    <w:rsid w:val="00F2134B"/>
    <w:rsid w:val="00F2520B"/>
    <w:rsid w:val="00F26AA3"/>
    <w:rsid w:val="00F27225"/>
    <w:rsid w:val="00F30942"/>
    <w:rsid w:val="00F336F4"/>
    <w:rsid w:val="00F36BEE"/>
    <w:rsid w:val="00F37AF5"/>
    <w:rsid w:val="00F430B5"/>
    <w:rsid w:val="00F463DC"/>
    <w:rsid w:val="00F52A85"/>
    <w:rsid w:val="00F55CD0"/>
    <w:rsid w:val="00F565E2"/>
    <w:rsid w:val="00F57322"/>
    <w:rsid w:val="00F62820"/>
    <w:rsid w:val="00F64B4F"/>
    <w:rsid w:val="00F73E3B"/>
    <w:rsid w:val="00F7646D"/>
    <w:rsid w:val="00F771D2"/>
    <w:rsid w:val="00F80501"/>
    <w:rsid w:val="00F81963"/>
    <w:rsid w:val="00F855B1"/>
    <w:rsid w:val="00F86C12"/>
    <w:rsid w:val="00F87642"/>
    <w:rsid w:val="00F93CB0"/>
    <w:rsid w:val="00F93F2D"/>
    <w:rsid w:val="00F96A07"/>
    <w:rsid w:val="00F97264"/>
    <w:rsid w:val="00F97390"/>
    <w:rsid w:val="00FA1B3F"/>
    <w:rsid w:val="00FA2CFE"/>
    <w:rsid w:val="00FA2D6A"/>
    <w:rsid w:val="00FA3DC6"/>
    <w:rsid w:val="00FA43EA"/>
    <w:rsid w:val="00FA6318"/>
    <w:rsid w:val="00FA6DD0"/>
    <w:rsid w:val="00FA7C70"/>
    <w:rsid w:val="00FB3ADB"/>
    <w:rsid w:val="00FB4B1F"/>
    <w:rsid w:val="00FC36F5"/>
    <w:rsid w:val="00FC6D32"/>
    <w:rsid w:val="00FD0762"/>
    <w:rsid w:val="00FD07ED"/>
    <w:rsid w:val="00FD1514"/>
    <w:rsid w:val="00FD418C"/>
    <w:rsid w:val="00FD4911"/>
    <w:rsid w:val="00FD67E0"/>
    <w:rsid w:val="00FD72E0"/>
    <w:rsid w:val="00FE00CB"/>
    <w:rsid w:val="00FE0112"/>
    <w:rsid w:val="00FE0809"/>
    <w:rsid w:val="00FE2A7B"/>
    <w:rsid w:val="00FE69E2"/>
    <w:rsid w:val="00FF097F"/>
    <w:rsid w:val="00FF20C1"/>
    <w:rsid w:val="00FF2503"/>
    <w:rsid w:val="00FF4F0F"/>
    <w:rsid w:val="00FF524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8B1281"/>
  <w15:docId w15:val="{37E08679-C23E-4ED2-A03A-1E1E7530E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rsid w:val="00B50198"/>
    <w:pPr>
      <w:pBdr>
        <w:top w:val="nil"/>
        <w:left w:val="nil"/>
        <w:bottom w:val="nil"/>
        <w:right w:val="nil"/>
        <w:between w:val="nil"/>
        <w:bar w:val="nil"/>
      </w:pBdr>
    </w:pPr>
    <w:rPr>
      <w:rFonts w:ascii="Times New Roman" w:eastAsia="Arial Unicode MS" w:hAnsi="Times New Roman" w:cs="Times New Roman"/>
      <w:sz w:val="24"/>
      <w:szCs w:val="24"/>
      <w:bdr w:val="nil"/>
      <w:lang w:val="en-US"/>
    </w:rPr>
  </w:style>
  <w:style w:type="paragraph" w:styleId="Antrat1">
    <w:name w:val="heading 1"/>
    <w:basedOn w:val="prastasis"/>
    <w:next w:val="prastasis"/>
    <w:link w:val="Antrat1Diagrama"/>
    <w:qFormat/>
    <w:rsid w:val="00B50198"/>
    <w:pPr>
      <w:keepNext/>
      <w:numPr>
        <w:numId w:val="5"/>
      </w:numPr>
      <w:pBdr>
        <w:top w:val="none" w:sz="0" w:space="0" w:color="auto"/>
        <w:left w:val="none" w:sz="0" w:space="0" w:color="auto"/>
        <w:bottom w:val="none" w:sz="0" w:space="0" w:color="auto"/>
        <w:right w:val="none" w:sz="0" w:space="0" w:color="auto"/>
        <w:between w:val="none" w:sz="0" w:space="0" w:color="auto"/>
        <w:bar w:val="none" w:sz="0" w:color="auto"/>
      </w:pBdr>
      <w:spacing w:before="360" w:after="360"/>
      <w:jc w:val="center"/>
      <w:outlineLvl w:val="0"/>
    </w:pPr>
    <w:rPr>
      <w:rFonts w:eastAsia="Calibri"/>
      <w:sz w:val="28"/>
      <w:szCs w:val="22"/>
      <w:bdr w:val="none" w:sz="0" w:space="0" w:color="auto"/>
      <w:lang w:val="lt-LT" w:eastAsia="lt-LT"/>
    </w:rPr>
  </w:style>
  <w:style w:type="paragraph" w:styleId="Antrat2">
    <w:name w:val="heading 2"/>
    <w:basedOn w:val="prastasis"/>
    <w:next w:val="prastasis"/>
    <w:link w:val="Antrat2Diagrama"/>
    <w:qFormat/>
    <w:rsid w:val="00B50198"/>
    <w:pPr>
      <w:numPr>
        <w:ilvl w:val="1"/>
        <w:numId w:val="5"/>
      </w:numPr>
      <w:pBdr>
        <w:top w:val="none" w:sz="0" w:space="0" w:color="auto"/>
        <w:left w:val="none" w:sz="0" w:space="0" w:color="auto"/>
        <w:bottom w:val="none" w:sz="0" w:space="0" w:color="auto"/>
        <w:right w:val="none" w:sz="0" w:space="0" w:color="auto"/>
        <w:between w:val="none" w:sz="0" w:space="0" w:color="auto"/>
        <w:bar w:val="none" w:sz="0" w:color="auto"/>
      </w:pBdr>
      <w:jc w:val="both"/>
      <w:outlineLvl w:val="1"/>
    </w:pPr>
    <w:rPr>
      <w:rFonts w:eastAsia="Times New Roman"/>
      <w:szCs w:val="20"/>
      <w:bdr w:val="none" w:sz="0" w:space="0" w:color="auto"/>
      <w:lang w:val="lt-LT" w:eastAsia="lt-LT"/>
    </w:rPr>
  </w:style>
  <w:style w:type="paragraph" w:styleId="Antrat3">
    <w:name w:val="heading 3"/>
    <w:basedOn w:val="prastasis"/>
    <w:next w:val="prastasis"/>
    <w:link w:val="Antrat3Diagrama"/>
    <w:qFormat/>
    <w:rsid w:val="00B50198"/>
    <w:pPr>
      <w:keepNext/>
      <w:numPr>
        <w:ilvl w:val="2"/>
        <w:numId w:val="5"/>
      </w:numPr>
      <w:pBdr>
        <w:top w:val="none" w:sz="0" w:space="0" w:color="auto"/>
        <w:left w:val="none" w:sz="0" w:space="0" w:color="auto"/>
        <w:bottom w:val="none" w:sz="0" w:space="0" w:color="auto"/>
        <w:right w:val="none" w:sz="0" w:space="0" w:color="auto"/>
        <w:between w:val="none" w:sz="0" w:space="0" w:color="auto"/>
        <w:bar w:val="none" w:sz="0" w:color="auto"/>
      </w:pBdr>
      <w:jc w:val="both"/>
      <w:outlineLvl w:val="2"/>
    </w:pPr>
    <w:rPr>
      <w:rFonts w:eastAsia="Times New Roman"/>
      <w:szCs w:val="20"/>
      <w:bdr w:val="none" w:sz="0" w:space="0" w:color="auto"/>
      <w:lang w:val="lt-LT" w:eastAsia="lt-LT"/>
    </w:rPr>
  </w:style>
  <w:style w:type="paragraph" w:styleId="Antrat4">
    <w:name w:val="heading 4"/>
    <w:basedOn w:val="prastasis"/>
    <w:next w:val="prastasis"/>
    <w:link w:val="Antrat4Diagrama"/>
    <w:qFormat/>
    <w:rsid w:val="00B50198"/>
    <w:pPr>
      <w:keepNext/>
      <w:numPr>
        <w:ilvl w:val="3"/>
        <w:numId w:val="5"/>
      </w:numPr>
      <w:pBdr>
        <w:top w:val="none" w:sz="0" w:space="0" w:color="auto"/>
        <w:left w:val="none" w:sz="0" w:space="0" w:color="auto"/>
        <w:bottom w:val="none" w:sz="0" w:space="0" w:color="auto"/>
        <w:right w:val="none" w:sz="0" w:space="0" w:color="auto"/>
        <w:between w:val="none" w:sz="0" w:space="0" w:color="auto"/>
        <w:bar w:val="none" w:sz="0" w:color="auto"/>
      </w:pBdr>
      <w:outlineLvl w:val="3"/>
    </w:pPr>
    <w:rPr>
      <w:rFonts w:eastAsia="Times New Roman"/>
      <w:b/>
      <w:sz w:val="44"/>
      <w:szCs w:val="20"/>
      <w:bdr w:val="none" w:sz="0" w:space="0" w:color="auto"/>
      <w:lang w:val="lt-LT" w:eastAsia="lt-LT"/>
    </w:rPr>
  </w:style>
  <w:style w:type="paragraph" w:styleId="Antrat5">
    <w:name w:val="heading 5"/>
    <w:basedOn w:val="prastasis"/>
    <w:next w:val="prastasis"/>
    <w:link w:val="Antrat5Diagrama"/>
    <w:qFormat/>
    <w:rsid w:val="00B50198"/>
    <w:pPr>
      <w:keepNext/>
      <w:numPr>
        <w:ilvl w:val="4"/>
        <w:numId w:val="5"/>
      </w:numPr>
      <w:pBdr>
        <w:top w:val="none" w:sz="0" w:space="0" w:color="auto"/>
        <w:left w:val="none" w:sz="0" w:space="0" w:color="auto"/>
        <w:bottom w:val="none" w:sz="0" w:space="0" w:color="auto"/>
        <w:right w:val="none" w:sz="0" w:space="0" w:color="auto"/>
        <w:between w:val="none" w:sz="0" w:space="0" w:color="auto"/>
        <w:bar w:val="none" w:sz="0" w:color="auto"/>
      </w:pBdr>
      <w:outlineLvl w:val="4"/>
    </w:pPr>
    <w:rPr>
      <w:rFonts w:eastAsia="Times New Roman"/>
      <w:b/>
      <w:sz w:val="40"/>
      <w:szCs w:val="20"/>
      <w:bdr w:val="none" w:sz="0" w:space="0" w:color="auto"/>
      <w:lang w:val="lt-LT" w:eastAsia="lt-LT"/>
    </w:rPr>
  </w:style>
  <w:style w:type="paragraph" w:styleId="Antrat6">
    <w:name w:val="heading 6"/>
    <w:basedOn w:val="prastasis"/>
    <w:next w:val="prastasis"/>
    <w:link w:val="Antrat6Diagrama"/>
    <w:qFormat/>
    <w:rsid w:val="00B50198"/>
    <w:pPr>
      <w:keepNext/>
      <w:numPr>
        <w:ilvl w:val="5"/>
        <w:numId w:val="5"/>
      </w:numPr>
      <w:pBdr>
        <w:top w:val="none" w:sz="0" w:space="0" w:color="auto"/>
        <w:left w:val="none" w:sz="0" w:space="0" w:color="auto"/>
        <w:bottom w:val="none" w:sz="0" w:space="0" w:color="auto"/>
        <w:right w:val="none" w:sz="0" w:space="0" w:color="auto"/>
        <w:between w:val="none" w:sz="0" w:space="0" w:color="auto"/>
        <w:bar w:val="none" w:sz="0" w:color="auto"/>
      </w:pBdr>
      <w:outlineLvl w:val="5"/>
    </w:pPr>
    <w:rPr>
      <w:rFonts w:eastAsia="Times New Roman"/>
      <w:b/>
      <w:sz w:val="36"/>
      <w:szCs w:val="20"/>
      <w:bdr w:val="none" w:sz="0" w:space="0" w:color="auto"/>
      <w:lang w:val="lt-LT" w:eastAsia="lt-LT"/>
    </w:rPr>
  </w:style>
  <w:style w:type="paragraph" w:styleId="Antrat7">
    <w:name w:val="heading 7"/>
    <w:basedOn w:val="prastasis"/>
    <w:next w:val="prastasis"/>
    <w:link w:val="Antrat7Diagrama"/>
    <w:qFormat/>
    <w:rsid w:val="00B50198"/>
    <w:pPr>
      <w:keepNext/>
      <w:numPr>
        <w:ilvl w:val="6"/>
        <w:numId w:val="5"/>
      </w:numPr>
      <w:pBdr>
        <w:top w:val="none" w:sz="0" w:space="0" w:color="auto"/>
        <w:left w:val="none" w:sz="0" w:space="0" w:color="auto"/>
        <w:bottom w:val="none" w:sz="0" w:space="0" w:color="auto"/>
        <w:right w:val="none" w:sz="0" w:space="0" w:color="auto"/>
        <w:between w:val="none" w:sz="0" w:space="0" w:color="auto"/>
        <w:bar w:val="none" w:sz="0" w:color="auto"/>
      </w:pBdr>
      <w:outlineLvl w:val="6"/>
    </w:pPr>
    <w:rPr>
      <w:rFonts w:eastAsia="Times New Roman"/>
      <w:sz w:val="48"/>
      <w:szCs w:val="20"/>
      <w:bdr w:val="none" w:sz="0" w:space="0" w:color="auto"/>
      <w:lang w:val="lt-LT" w:eastAsia="lt-LT"/>
    </w:rPr>
  </w:style>
  <w:style w:type="paragraph" w:styleId="Antrat8">
    <w:name w:val="heading 8"/>
    <w:basedOn w:val="prastasis"/>
    <w:next w:val="prastasis"/>
    <w:link w:val="Antrat8Diagrama"/>
    <w:qFormat/>
    <w:rsid w:val="00B50198"/>
    <w:pPr>
      <w:keepNext/>
      <w:numPr>
        <w:ilvl w:val="7"/>
        <w:numId w:val="5"/>
      </w:numPr>
      <w:pBdr>
        <w:top w:val="none" w:sz="0" w:space="0" w:color="auto"/>
        <w:left w:val="none" w:sz="0" w:space="0" w:color="auto"/>
        <w:bottom w:val="none" w:sz="0" w:space="0" w:color="auto"/>
        <w:right w:val="none" w:sz="0" w:space="0" w:color="auto"/>
        <w:between w:val="none" w:sz="0" w:space="0" w:color="auto"/>
        <w:bar w:val="none" w:sz="0" w:color="auto"/>
      </w:pBdr>
      <w:outlineLvl w:val="7"/>
    </w:pPr>
    <w:rPr>
      <w:rFonts w:eastAsia="Times New Roman"/>
      <w:b/>
      <w:sz w:val="18"/>
      <w:szCs w:val="20"/>
      <w:bdr w:val="none" w:sz="0" w:space="0" w:color="auto"/>
      <w:lang w:val="lt-LT" w:eastAsia="lt-LT"/>
    </w:rPr>
  </w:style>
  <w:style w:type="paragraph" w:styleId="Antrat9">
    <w:name w:val="heading 9"/>
    <w:basedOn w:val="prastasis"/>
    <w:next w:val="prastasis"/>
    <w:link w:val="Antrat9Diagrama"/>
    <w:qFormat/>
    <w:rsid w:val="00B50198"/>
    <w:pPr>
      <w:keepNext/>
      <w:numPr>
        <w:ilvl w:val="8"/>
        <w:numId w:val="5"/>
      </w:numPr>
      <w:pBdr>
        <w:top w:val="none" w:sz="0" w:space="0" w:color="auto"/>
        <w:left w:val="none" w:sz="0" w:space="0" w:color="auto"/>
        <w:bottom w:val="none" w:sz="0" w:space="0" w:color="auto"/>
        <w:right w:val="none" w:sz="0" w:space="0" w:color="auto"/>
        <w:between w:val="none" w:sz="0" w:space="0" w:color="auto"/>
        <w:bar w:val="none" w:sz="0" w:color="auto"/>
      </w:pBdr>
      <w:outlineLvl w:val="8"/>
    </w:pPr>
    <w:rPr>
      <w:rFonts w:eastAsia="Times New Roman"/>
      <w:sz w:val="40"/>
      <w:szCs w:val="20"/>
      <w:bdr w:val="none" w:sz="0" w:space="0" w:color="auto"/>
      <w:lang w:val="lt-LT"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B50198"/>
    <w:rPr>
      <w:rFonts w:ascii="Times New Roman" w:eastAsia="Calibri" w:hAnsi="Times New Roman" w:cs="Times New Roman"/>
      <w:sz w:val="28"/>
      <w:lang w:eastAsia="lt-LT"/>
    </w:rPr>
  </w:style>
  <w:style w:type="character" w:customStyle="1" w:styleId="Antrat2Diagrama">
    <w:name w:val="Antraštė 2 Diagrama"/>
    <w:basedOn w:val="Numatytasispastraiposriftas"/>
    <w:link w:val="Antrat2"/>
    <w:rsid w:val="00B50198"/>
    <w:rPr>
      <w:rFonts w:ascii="Times New Roman" w:eastAsia="Times New Roman" w:hAnsi="Times New Roman" w:cs="Times New Roman"/>
      <w:sz w:val="24"/>
      <w:szCs w:val="20"/>
      <w:lang w:eastAsia="lt-LT"/>
    </w:rPr>
  </w:style>
  <w:style w:type="character" w:customStyle="1" w:styleId="Antrat3Diagrama">
    <w:name w:val="Antraštė 3 Diagrama"/>
    <w:basedOn w:val="Numatytasispastraiposriftas"/>
    <w:link w:val="Antrat3"/>
    <w:rsid w:val="00B50198"/>
    <w:rPr>
      <w:rFonts w:ascii="Times New Roman" w:eastAsia="Times New Roman" w:hAnsi="Times New Roman" w:cs="Times New Roman"/>
      <w:sz w:val="24"/>
      <w:szCs w:val="20"/>
      <w:lang w:eastAsia="lt-LT"/>
    </w:rPr>
  </w:style>
  <w:style w:type="character" w:customStyle="1" w:styleId="Antrat4Diagrama">
    <w:name w:val="Antraštė 4 Diagrama"/>
    <w:basedOn w:val="Numatytasispastraiposriftas"/>
    <w:link w:val="Antrat4"/>
    <w:rsid w:val="00B50198"/>
    <w:rPr>
      <w:rFonts w:ascii="Times New Roman" w:eastAsia="Times New Roman" w:hAnsi="Times New Roman" w:cs="Times New Roman"/>
      <w:b/>
      <w:sz w:val="44"/>
      <w:szCs w:val="20"/>
      <w:lang w:eastAsia="lt-LT"/>
    </w:rPr>
  </w:style>
  <w:style w:type="character" w:customStyle="1" w:styleId="Antrat5Diagrama">
    <w:name w:val="Antraštė 5 Diagrama"/>
    <w:basedOn w:val="Numatytasispastraiposriftas"/>
    <w:link w:val="Antrat5"/>
    <w:rsid w:val="00B50198"/>
    <w:rPr>
      <w:rFonts w:ascii="Times New Roman" w:eastAsia="Times New Roman" w:hAnsi="Times New Roman" w:cs="Times New Roman"/>
      <w:b/>
      <w:sz w:val="40"/>
      <w:szCs w:val="20"/>
      <w:lang w:eastAsia="lt-LT"/>
    </w:rPr>
  </w:style>
  <w:style w:type="character" w:customStyle="1" w:styleId="Antrat6Diagrama">
    <w:name w:val="Antraštė 6 Diagrama"/>
    <w:basedOn w:val="Numatytasispastraiposriftas"/>
    <w:link w:val="Antrat6"/>
    <w:rsid w:val="00B50198"/>
    <w:rPr>
      <w:rFonts w:ascii="Times New Roman" w:eastAsia="Times New Roman" w:hAnsi="Times New Roman" w:cs="Times New Roman"/>
      <w:b/>
      <w:sz w:val="36"/>
      <w:szCs w:val="20"/>
      <w:lang w:eastAsia="lt-LT"/>
    </w:rPr>
  </w:style>
  <w:style w:type="character" w:customStyle="1" w:styleId="Antrat7Diagrama">
    <w:name w:val="Antraštė 7 Diagrama"/>
    <w:basedOn w:val="Numatytasispastraiposriftas"/>
    <w:link w:val="Antrat7"/>
    <w:rsid w:val="00B50198"/>
    <w:rPr>
      <w:rFonts w:ascii="Times New Roman" w:eastAsia="Times New Roman" w:hAnsi="Times New Roman" w:cs="Times New Roman"/>
      <w:sz w:val="48"/>
      <w:szCs w:val="20"/>
      <w:lang w:eastAsia="lt-LT"/>
    </w:rPr>
  </w:style>
  <w:style w:type="character" w:customStyle="1" w:styleId="Antrat8Diagrama">
    <w:name w:val="Antraštė 8 Diagrama"/>
    <w:basedOn w:val="Numatytasispastraiposriftas"/>
    <w:link w:val="Antrat8"/>
    <w:rsid w:val="00B50198"/>
    <w:rPr>
      <w:rFonts w:ascii="Times New Roman" w:eastAsia="Times New Roman" w:hAnsi="Times New Roman" w:cs="Times New Roman"/>
      <w:b/>
      <w:sz w:val="18"/>
      <w:szCs w:val="20"/>
      <w:lang w:eastAsia="lt-LT"/>
    </w:rPr>
  </w:style>
  <w:style w:type="character" w:customStyle="1" w:styleId="Antrat9Diagrama">
    <w:name w:val="Antraštė 9 Diagrama"/>
    <w:basedOn w:val="Numatytasispastraiposriftas"/>
    <w:link w:val="Antrat9"/>
    <w:rsid w:val="00B50198"/>
    <w:rPr>
      <w:rFonts w:ascii="Times New Roman" w:eastAsia="Times New Roman" w:hAnsi="Times New Roman" w:cs="Times New Roman"/>
      <w:sz w:val="40"/>
      <w:szCs w:val="20"/>
      <w:lang w:eastAsia="lt-LT"/>
    </w:rPr>
  </w:style>
  <w:style w:type="character" w:styleId="Hipersaitas">
    <w:name w:val="Hyperlink"/>
    <w:rsid w:val="00B50198"/>
    <w:rPr>
      <w:u w:val="single"/>
    </w:rPr>
  </w:style>
  <w:style w:type="paragraph" w:customStyle="1" w:styleId="HeaderFooter">
    <w:name w:val="Header &amp; Footer"/>
    <w:rsid w:val="00B50198"/>
    <w:pPr>
      <w:pBdr>
        <w:top w:val="nil"/>
        <w:left w:val="nil"/>
        <w:bottom w:val="nil"/>
        <w:right w:val="nil"/>
        <w:between w:val="nil"/>
        <w:bar w:val="nil"/>
      </w:pBdr>
      <w:tabs>
        <w:tab w:val="right" w:pos="9020"/>
      </w:tabs>
      <w:spacing w:line="288" w:lineRule="auto"/>
    </w:pPr>
    <w:rPr>
      <w:rFonts w:ascii="Helvetica Neue Medium" w:eastAsia="Arial Unicode MS" w:hAnsi="Helvetica Neue Medium" w:cs="Arial Unicode MS"/>
      <w:color w:val="5F5F5F"/>
      <w:sz w:val="20"/>
      <w:szCs w:val="20"/>
      <w:bdr w:val="nil"/>
      <w:lang w:val="en-GB" w:eastAsia="en-GB"/>
    </w:rPr>
  </w:style>
  <w:style w:type="paragraph" w:styleId="Pavadinimas">
    <w:name w:val="Title"/>
    <w:next w:val="Body2"/>
    <w:link w:val="PavadinimasDiagrama"/>
    <w:rsid w:val="00B50198"/>
    <w:pPr>
      <w:pBdr>
        <w:top w:val="nil"/>
        <w:left w:val="nil"/>
        <w:bottom w:val="nil"/>
        <w:right w:val="nil"/>
        <w:between w:val="nil"/>
        <w:bar w:val="nil"/>
      </w:pBdr>
      <w:spacing w:line="288" w:lineRule="auto"/>
    </w:pPr>
    <w:rPr>
      <w:rFonts w:ascii="Helvetica Neue UltraLight" w:eastAsia="Arial Unicode MS" w:hAnsi="Helvetica Neue UltraLight" w:cs="Arial Unicode MS"/>
      <w:color w:val="000000"/>
      <w:spacing w:val="16"/>
      <w:sz w:val="56"/>
      <w:szCs w:val="56"/>
      <w:bdr w:val="nil"/>
      <w:lang w:val="en-US" w:eastAsia="en-GB"/>
    </w:rPr>
  </w:style>
  <w:style w:type="paragraph" w:customStyle="1" w:styleId="Body2">
    <w:name w:val="Body 2"/>
    <w:qFormat/>
    <w:rsid w:val="00B50198"/>
    <w:pPr>
      <w:pBdr>
        <w:top w:val="nil"/>
        <w:left w:val="nil"/>
        <w:bottom w:val="nil"/>
        <w:right w:val="nil"/>
        <w:between w:val="nil"/>
        <w:bar w:val="nil"/>
      </w:pBdr>
      <w:suppressAutoHyphens/>
      <w:spacing w:after="40"/>
      <w:jc w:val="both"/>
    </w:pPr>
    <w:rPr>
      <w:rFonts w:ascii="Times New Roman" w:eastAsia="Arial Unicode MS" w:hAnsi="Times New Roman" w:cs="Arial Unicode MS"/>
      <w:color w:val="000000"/>
      <w:bdr w:val="nil"/>
      <w:lang w:val="en-US" w:eastAsia="en-GB"/>
    </w:rPr>
  </w:style>
  <w:style w:type="character" w:customStyle="1" w:styleId="PavadinimasDiagrama">
    <w:name w:val="Pavadinimas Diagrama"/>
    <w:basedOn w:val="Numatytasispastraiposriftas"/>
    <w:link w:val="Pavadinimas"/>
    <w:rsid w:val="00B50198"/>
    <w:rPr>
      <w:rFonts w:ascii="Helvetica Neue UltraLight" w:eastAsia="Arial Unicode MS" w:hAnsi="Helvetica Neue UltraLight" w:cs="Arial Unicode MS"/>
      <w:color w:val="000000"/>
      <w:spacing w:val="16"/>
      <w:sz w:val="56"/>
      <w:szCs w:val="56"/>
      <w:bdr w:val="nil"/>
      <w:lang w:val="en-US" w:eastAsia="en-GB"/>
    </w:rPr>
  </w:style>
  <w:style w:type="paragraph" w:customStyle="1" w:styleId="Body">
    <w:name w:val="Body"/>
    <w:rsid w:val="00B50198"/>
    <w:pPr>
      <w:pBdr>
        <w:top w:val="nil"/>
        <w:left w:val="nil"/>
        <w:bottom w:val="nil"/>
        <w:right w:val="nil"/>
        <w:between w:val="nil"/>
        <w:bar w:val="nil"/>
      </w:pBdr>
      <w:spacing w:line="312" w:lineRule="auto"/>
    </w:pPr>
    <w:rPr>
      <w:rFonts w:ascii="Helvetica Neue Light" w:eastAsia="Helvetica Neue Light" w:hAnsi="Helvetica Neue Light" w:cs="Helvetica Neue Light"/>
      <w:color w:val="000000"/>
      <w:sz w:val="20"/>
      <w:szCs w:val="20"/>
      <w:bdr w:val="nil"/>
      <w:lang w:val="en-GB" w:eastAsia="en-GB"/>
    </w:rPr>
  </w:style>
  <w:style w:type="paragraph" w:customStyle="1" w:styleId="Heading">
    <w:name w:val="Heading"/>
    <w:next w:val="Body2"/>
    <w:rsid w:val="00B50198"/>
    <w:pPr>
      <w:pBdr>
        <w:top w:val="nil"/>
        <w:left w:val="nil"/>
        <w:bottom w:val="nil"/>
        <w:right w:val="nil"/>
        <w:between w:val="nil"/>
        <w:bar w:val="nil"/>
      </w:pBdr>
      <w:outlineLvl w:val="0"/>
    </w:pPr>
    <w:rPr>
      <w:rFonts w:ascii="Times New Roman" w:eastAsia="Arial Unicode MS" w:hAnsi="Times New Roman" w:cs="Arial Unicode MS"/>
      <w:b/>
      <w:bCs/>
      <w:caps/>
      <w:color w:val="434343"/>
      <w:spacing w:val="4"/>
      <w:bdr w:val="nil"/>
      <w:lang w:val="en-US" w:eastAsia="en-GB"/>
    </w:rPr>
  </w:style>
  <w:style w:type="character" w:customStyle="1" w:styleId="Hyperlink0">
    <w:name w:val="Hyperlink.0"/>
    <w:basedOn w:val="Hipersaitas"/>
    <w:rsid w:val="00B50198"/>
    <w:rPr>
      <w:u w:val="single"/>
    </w:rPr>
  </w:style>
  <w:style w:type="paragraph" w:customStyle="1" w:styleId="Patvirtinta">
    <w:name w:val="Patvirtinta"/>
    <w:rsid w:val="00B50198"/>
    <w:pPr>
      <w:tabs>
        <w:tab w:val="left" w:pos="1304"/>
        <w:tab w:val="left" w:pos="1457"/>
        <w:tab w:val="left" w:pos="1604"/>
        <w:tab w:val="left" w:pos="1757"/>
      </w:tabs>
      <w:autoSpaceDE w:val="0"/>
      <w:autoSpaceDN w:val="0"/>
      <w:adjustRightInd w:val="0"/>
      <w:ind w:left="5953"/>
    </w:pPr>
    <w:rPr>
      <w:rFonts w:ascii="TimesLT" w:eastAsia="Times New Roman" w:hAnsi="TimesLT" w:cs="Times New Roman"/>
      <w:sz w:val="20"/>
      <w:szCs w:val="20"/>
      <w:lang w:val="en-US"/>
    </w:rPr>
  </w:style>
  <w:style w:type="paragraph" w:styleId="Antrats">
    <w:name w:val="header"/>
    <w:aliases w:val=" Diagrama2,Diagrama2,Diagrama Diagrama"/>
    <w:basedOn w:val="prastasis"/>
    <w:link w:val="AntratsDiagrama"/>
    <w:uiPriority w:val="99"/>
    <w:rsid w:val="00B50198"/>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center" w:pos="4153"/>
        <w:tab w:val="right" w:pos="8306"/>
      </w:tabs>
      <w:spacing w:after="20"/>
      <w:jc w:val="both"/>
    </w:pPr>
    <w:rPr>
      <w:rFonts w:eastAsia="Times New Roman"/>
      <w:szCs w:val="20"/>
      <w:bdr w:val="none" w:sz="0" w:space="0" w:color="auto"/>
      <w:lang w:val="lt-LT" w:eastAsia="lt-LT"/>
    </w:rPr>
  </w:style>
  <w:style w:type="character" w:customStyle="1" w:styleId="AntratsDiagrama">
    <w:name w:val="Antraštės Diagrama"/>
    <w:aliases w:val=" Diagrama2 Diagrama,Diagrama2 Diagrama,Diagrama Diagrama Diagrama"/>
    <w:basedOn w:val="Numatytasispastraiposriftas"/>
    <w:link w:val="Antrats"/>
    <w:uiPriority w:val="99"/>
    <w:rsid w:val="00B50198"/>
    <w:rPr>
      <w:rFonts w:ascii="Times New Roman" w:eastAsia="Times New Roman" w:hAnsi="Times New Roman" w:cs="Times New Roman"/>
      <w:sz w:val="24"/>
      <w:szCs w:val="20"/>
      <w:lang w:eastAsia="lt-LT"/>
    </w:rPr>
  </w:style>
  <w:style w:type="paragraph" w:styleId="Antrat">
    <w:name w:val="caption"/>
    <w:basedOn w:val="prastasis"/>
    <w:next w:val="prastasis"/>
    <w:qFormat/>
    <w:rsid w:val="00B50198"/>
    <w:pPr>
      <w:pBdr>
        <w:top w:val="none" w:sz="0" w:space="0" w:color="auto"/>
        <w:left w:val="none" w:sz="0" w:space="0" w:color="auto"/>
        <w:bottom w:val="none" w:sz="0" w:space="0" w:color="auto"/>
        <w:right w:val="none" w:sz="0" w:space="0" w:color="auto"/>
        <w:between w:val="none" w:sz="0" w:space="0" w:color="auto"/>
        <w:bar w:val="none" w:sz="0" w:color="auto"/>
      </w:pBdr>
      <w:jc w:val="center"/>
    </w:pPr>
    <w:rPr>
      <w:rFonts w:eastAsia="Times New Roman"/>
      <w:b/>
      <w:bCs/>
      <w:sz w:val="28"/>
      <w:bdr w:val="none" w:sz="0" w:space="0" w:color="auto"/>
      <w:lang w:val="en-GB"/>
    </w:rPr>
  </w:style>
  <w:style w:type="paragraph" w:customStyle="1" w:styleId="Default">
    <w:name w:val="Default"/>
    <w:rsid w:val="00B50198"/>
    <w:pPr>
      <w:autoSpaceDE w:val="0"/>
      <w:autoSpaceDN w:val="0"/>
      <w:adjustRightInd w:val="0"/>
    </w:pPr>
    <w:rPr>
      <w:rFonts w:ascii="Times New Roman" w:eastAsia="Calibri" w:hAnsi="Times New Roman" w:cs="Times New Roman"/>
      <w:color w:val="000000"/>
      <w:sz w:val="24"/>
      <w:szCs w:val="24"/>
      <w:lang w:eastAsia="lt-LT"/>
    </w:rPr>
  </w:style>
  <w:style w:type="paragraph" w:styleId="Debesliotekstas">
    <w:name w:val="Balloon Text"/>
    <w:basedOn w:val="prastasis"/>
    <w:link w:val="DebesliotekstasDiagrama"/>
    <w:uiPriority w:val="99"/>
    <w:semiHidden/>
    <w:unhideWhenUsed/>
    <w:rsid w:val="00B50198"/>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B50198"/>
    <w:rPr>
      <w:rFonts w:ascii="Tahoma" w:eastAsia="Arial Unicode MS" w:hAnsi="Tahoma" w:cs="Tahoma"/>
      <w:sz w:val="16"/>
      <w:szCs w:val="16"/>
      <w:bdr w:val="nil"/>
      <w:lang w:val="en-US"/>
    </w:rPr>
  </w:style>
  <w:style w:type="character" w:customStyle="1" w:styleId="Pagrindiniotekstotrauka2Diagrama">
    <w:name w:val="Pagrindinio teksto įtrauka 2 Diagrama"/>
    <w:basedOn w:val="Numatytasispastraiposriftas"/>
    <w:link w:val="Pagrindiniotekstotrauka2"/>
    <w:semiHidden/>
    <w:rsid w:val="00B50198"/>
    <w:rPr>
      <w:rFonts w:ascii="Times New Roman" w:eastAsia="Times New Roman" w:hAnsi="Times New Roman" w:cs="Times New Roman"/>
      <w:sz w:val="24"/>
      <w:szCs w:val="24"/>
    </w:rPr>
  </w:style>
  <w:style w:type="paragraph" w:styleId="Pagrindiniotekstotrauka2">
    <w:name w:val="Body Text Indent 2"/>
    <w:basedOn w:val="prastasis"/>
    <w:link w:val="Pagrindiniotekstotrauka2Diagrama"/>
    <w:semiHidden/>
    <w:rsid w:val="00B50198"/>
    <w:pPr>
      <w:pBdr>
        <w:top w:val="none" w:sz="0" w:space="0" w:color="auto"/>
        <w:left w:val="none" w:sz="0" w:space="0" w:color="auto"/>
        <w:bottom w:val="none" w:sz="0" w:space="0" w:color="auto"/>
        <w:right w:val="none" w:sz="0" w:space="0" w:color="auto"/>
        <w:between w:val="none" w:sz="0" w:space="0" w:color="auto"/>
        <w:bar w:val="none" w:sz="0" w:color="auto"/>
      </w:pBdr>
      <w:ind w:firstLine="900"/>
      <w:jc w:val="both"/>
    </w:pPr>
    <w:rPr>
      <w:rFonts w:eastAsia="Times New Roman"/>
      <w:bdr w:val="none" w:sz="0" w:space="0" w:color="auto"/>
      <w:lang w:val="lt-LT"/>
    </w:rPr>
  </w:style>
  <w:style w:type="paragraph" w:styleId="Porat">
    <w:name w:val="footer"/>
    <w:basedOn w:val="prastasis"/>
    <w:link w:val="PoratDiagrama"/>
    <w:uiPriority w:val="99"/>
    <w:unhideWhenUsed/>
    <w:rsid w:val="00B50198"/>
    <w:pPr>
      <w:tabs>
        <w:tab w:val="center" w:pos="4513"/>
        <w:tab w:val="right" w:pos="9026"/>
      </w:tabs>
    </w:pPr>
  </w:style>
  <w:style w:type="character" w:customStyle="1" w:styleId="PoratDiagrama">
    <w:name w:val="Poraštė Diagrama"/>
    <w:basedOn w:val="Numatytasispastraiposriftas"/>
    <w:link w:val="Porat"/>
    <w:uiPriority w:val="99"/>
    <w:rsid w:val="00B50198"/>
    <w:rPr>
      <w:rFonts w:ascii="Times New Roman" w:eastAsia="Arial Unicode MS" w:hAnsi="Times New Roman" w:cs="Times New Roman"/>
      <w:sz w:val="24"/>
      <w:szCs w:val="24"/>
      <w:bdr w:val="nil"/>
      <w:lang w:val="en-US"/>
    </w:rPr>
  </w:style>
  <w:style w:type="paragraph" w:styleId="Sraopastraipa">
    <w:name w:val="List Paragraph"/>
    <w:aliases w:val="Numbering,ERP-List Paragraph,List Paragraph1,List Paragraph11,Bullet EY,List Paragraph2,List Paragraph21,Lentele,List not in Table,Buletai,lp1,Bullet 1,Use Case List Paragraph,List Paragraph111,List Paragraph Red,Paragraph,punktai,Lente"/>
    <w:basedOn w:val="prastasis"/>
    <w:link w:val="SraopastraipaDiagrama"/>
    <w:qFormat/>
    <w:rsid w:val="00B50198"/>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pPr>
    <w:rPr>
      <w:rFonts w:ascii="Calibri" w:eastAsia="Calibri" w:hAnsi="Calibri"/>
      <w:sz w:val="22"/>
      <w:szCs w:val="22"/>
      <w:bdr w:val="none" w:sz="0" w:space="0" w:color="auto"/>
      <w:lang w:val="lt-LT"/>
    </w:rPr>
  </w:style>
  <w:style w:type="character" w:customStyle="1" w:styleId="SraopastraipaDiagrama">
    <w:name w:val="Sąrašo pastraipa Diagrama"/>
    <w:aliases w:val="Numbering Diagrama,ERP-List Paragraph Diagrama,List Paragraph1 Diagrama,List Paragraph11 Diagrama,Bullet EY Diagrama,List Paragraph2 Diagrama,List Paragraph21 Diagrama,Lentele Diagrama,List not in Table Diagrama,lp1 Diagrama"/>
    <w:link w:val="Sraopastraipa"/>
    <w:qFormat/>
    <w:locked/>
    <w:rsid w:val="00B50198"/>
    <w:rPr>
      <w:rFonts w:ascii="Calibri" w:eastAsia="Calibri" w:hAnsi="Calibri" w:cs="Times New Roman"/>
    </w:rPr>
  </w:style>
  <w:style w:type="character" w:customStyle="1" w:styleId="Pagrindiniotekstotrauka3Diagrama">
    <w:name w:val="Pagrindinio teksto įtrauka 3 Diagrama"/>
    <w:basedOn w:val="Numatytasispastraiposriftas"/>
    <w:link w:val="Pagrindiniotekstotrauka3"/>
    <w:uiPriority w:val="99"/>
    <w:rsid w:val="00B50198"/>
    <w:rPr>
      <w:rFonts w:ascii="Times New Roman" w:eastAsia="Arial Unicode MS" w:hAnsi="Times New Roman" w:cs="Times New Roman"/>
      <w:sz w:val="16"/>
      <w:szCs w:val="16"/>
      <w:bdr w:val="nil"/>
      <w:lang w:val="en-US"/>
    </w:rPr>
  </w:style>
  <w:style w:type="paragraph" w:styleId="Pagrindiniotekstotrauka3">
    <w:name w:val="Body Text Indent 3"/>
    <w:basedOn w:val="prastasis"/>
    <w:link w:val="Pagrindiniotekstotrauka3Diagrama"/>
    <w:uiPriority w:val="99"/>
    <w:unhideWhenUsed/>
    <w:rsid w:val="00B50198"/>
    <w:pPr>
      <w:spacing w:after="120"/>
      <w:ind w:left="283"/>
    </w:pPr>
    <w:rPr>
      <w:sz w:val="16"/>
      <w:szCs w:val="16"/>
    </w:rPr>
  </w:style>
  <w:style w:type="paragraph" w:customStyle="1" w:styleId="pavadinimai">
    <w:name w:val="pavadinimai"/>
    <w:basedOn w:val="prastasis"/>
    <w:rsid w:val="00B50198"/>
    <w:pPr>
      <w:pBdr>
        <w:top w:val="none" w:sz="0" w:space="0" w:color="auto"/>
        <w:left w:val="none" w:sz="0" w:space="0" w:color="auto"/>
        <w:bottom w:val="none" w:sz="0" w:space="0" w:color="auto"/>
        <w:right w:val="none" w:sz="0" w:space="0" w:color="auto"/>
        <w:between w:val="none" w:sz="0" w:space="0" w:color="auto"/>
        <w:bar w:val="none" w:sz="0" w:color="auto"/>
      </w:pBdr>
      <w:spacing w:before="360" w:after="240"/>
      <w:jc w:val="center"/>
    </w:pPr>
    <w:rPr>
      <w:rFonts w:eastAsia="Calibri"/>
      <w:b/>
      <w:bdr w:val="none" w:sz="0" w:space="0" w:color="auto"/>
      <w:lang w:val="lt-LT"/>
    </w:rPr>
  </w:style>
  <w:style w:type="paragraph" w:styleId="Pagrindinistekstas">
    <w:name w:val="Body Text"/>
    <w:basedOn w:val="prastasis"/>
    <w:link w:val="PagrindinistekstasDiagrama"/>
    <w:uiPriority w:val="99"/>
    <w:unhideWhenUsed/>
    <w:rsid w:val="00B50198"/>
    <w:pPr>
      <w:spacing w:after="120"/>
    </w:pPr>
  </w:style>
  <w:style w:type="character" w:customStyle="1" w:styleId="PagrindinistekstasDiagrama">
    <w:name w:val="Pagrindinis tekstas Diagrama"/>
    <w:basedOn w:val="Numatytasispastraiposriftas"/>
    <w:link w:val="Pagrindinistekstas"/>
    <w:uiPriority w:val="99"/>
    <w:rsid w:val="00B50198"/>
    <w:rPr>
      <w:rFonts w:ascii="Times New Roman" w:eastAsia="Arial Unicode MS" w:hAnsi="Times New Roman" w:cs="Times New Roman"/>
      <w:sz w:val="24"/>
      <w:szCs w:val="24"/>
      <w:bdr w:val="nil"/>
      <w:lang w:val="en-US"/>
    </w:rPr>
  </w:style>
  <w:style w:type="paragraph" w:customStyle="1" w:styleId="MediumGrid21">
    <w:name w:val="Medium Grid 21"/>
    <w:uiPriority w:val="1"/>
    <w:qFormat/>
    <w:rsid w:val="00B50198"/>
    <w:pPr>
      <w:ind w:firstLine="720"/>
      <w:jc w:val="both"/>
    </w:pPr>
    <w:rPr>
      <w:rFonts w:ascii="TimesLT" w:eastAsia="Times New Roman" w:hAnsi="TimesLT" w:cs="Times New Roman"/>
      <w:sz w:val="24"/>
      <w:szCs w:val="20"/>
    </w:rPr>
  </w:style>
  <w:style w:type="paragraph" w:customStyle="1" w:styleId="Standard">
    <w:name w:val="Standard"/>
    <w:rsid w:val="00B50198"/>
    <w:pPr>
      <w:suppressAutoHyphens/>
      <w:autoSpaceDN w:val="0"/>
      <w:textAlignment w:val="baseline"/>
    </w:pPr>
    <w:rPr>
      <w:rFonts w:ascii="Times New Roman" w:eastAsia="Times New Roman" w:hAnsi="Times New Roman" w:cs="Times New Roman"/>
      <w:kern w:val="3"/>
      <w:sz w:val="24"/>
      <w:szCs w:val="24"/>
      <w:lang w:val="en-GB"/>
    </w:rPr>
  </w:style>
  <w:style w:type="character" w:styleId="Emfaz">
    <w:name w:val="Emphasis"/>
    <w:qFormat/>
    <w:rsid w:val="00B50198"/>
    <w:rPr>
      <w:i/>
      <w:iCs/>
    </w:rPr>
  </w:style>
  <w:style w:type="paragraph" w:styleId="Betarp">
    <w:name w:val="No Spacing"/>
    <w:link w:val="BetarpDiagrama"/>
    <w:uiPriority w:val="1"/>
    <w:qFormat/>
    <w:rsid w:val="00B50198"/>
    <w:pPr>
      <w:pBdr>
        <w:top w:val="nil"/>
        <w:left w:val="nil"/>
        <w:bottom w:val="nil"/>
        <w:right w:val="nil"/>
        <w:between w:val="nil"/>
        <w:bar w:val="nil"/>
      </w:pBdr>
    </w:pPr>
    <w:rPr>
      <w:rFonts w:ascii="Times New Roman" w:eastAsia="Arial Unicode MS" w:hAnsi="Times New Roman" w:cs="Times New Roman"/>
      <w:sz w:val="24"/>
      <w:szCs w:val="24"/>
      <w:bdr w:val="nil"/>
      <w:lang w:val="en-US"/>
    </w:rPr>
  </w:style>
  <w:style w:type="paragraph" w:styleId="Puslapioinaostekstas">
    <w:name w:val="footnote text"/>
    <w:aliases w:val="ColumnText"/>
    <w:basedOn w:val="prastasis"/>
    <w:link w:val="PuslapioinaostekstasDiagrama"/>
    <w:uiPriority w:val="99"/>
    <w:unhideWhenUsed/>
    <w:rsid w:val="00B50198"/>
    <w:rPr>
      <w:sz w:val="20"/>
      <w:szCs w:val="20"/>
    </w:rPr>
  </w:style>
  <w:style w:type="character" w:customStyle="1" w:styleId="PuslapioinaostekstasDiagrama">
    <w:name w:val="Puslapio išnašos tekstas Diagrama"/>
    <w:aliases w:val="ColumnText Diagrama"/>
    <w:basedOn w:val="Numatytasispastraiposriftas"/>
    <w:link w:val="Puslapioinaostekstas"/>
    <w:uiPriority w:val="99"/>
    <w:rsid w:val="00B50198"/>
    <w:rPr>
      <w:rFonts w:ascii="Times New Roman" w:eastAsia="Arial Unicode MS" w:hAnsi="Times New Roman" w:cs="Times New Roman"/>
      <w:sz w:val="20"/>
      <w:szCs w:val="20"/>
      <w:bdr w:val="nil"/>
      <w:lang w:val="en-US"/>
    </w:rPr>
  </w:style>
  <w:style w:type="paragraph" w:styleId="Pagrindiniotekstotrauka">
    <w:name w:val="Body Text Indent"/>
    <w:basedOn w:val="prastasis"/>
    <w:link w:val="PagrindiniotekstotraukaDiagrama"/>
    <w:uiPriority w:val="99"/>
    <w:unhideWhenUsed/>
    <w:rsid w:val="00D47BC4"/>
    <w:pPr>
      <w:spacing w:after="120"/>
      <w:ind w:left="283"/>
    </w:pPr>
  </w:style>
  <w:style w:type="character" w:customStyle="1" w:styleId="PagrindiniotekstotraukaDiagrama">
    <w:name w:val="Pagrindinio teksto įtrauka Diagrama"/>
    <w:basedOn w:val="Numatytasispastraiposriftas"/>
    <w:link w:val="Pagrindiniotekstotrauka"/>
    <w:uiPriority w:val="99"/>
    <w:rsid w:val="00D47BC4"/>
    <w:rPr>
      <w:rFonts w:ascii="Times New Roman" w:eastAsia="Arial Unicode MS" w:hAnsi="Times New Roman" w:cs="Times New Roman"/>
      <w:sz w:val="24"/>
      <w:szCs w:val="24"/>
      <w:bdr w:val="nil"/>
      <w:lang w:val="en-US"/>
    </w:rPr>
  </w:style>
  <w:style w:type="paragraph" w:customStyle="1" w:styleId="1LaikopressC0">
    <w:name w:val="1: Laiško press C0"/>
    <w:basedOn w:val="prastasis"/>
    <w:rsid w:val="00F37AF5"/>
    <w:pPr>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MS Mincho" w:hAnsi="Arial"/>
      <w:kern w:val="28"/>
      <w:sz w:val="22"/>
      <w:szCs w:val="20"/>
      <w:bdr w:val="none" w:sz="0" w:space="0" w:color="auto"/>
      <w:lang w:val="lt-LT"/>
    </w:rPr>
  </w:style>
  <w:style w:type="character" w:styleId="Puslapioinaosnuoroda">
    <w:name w:val="footnote reference"/>
    <w:uiPriority w:val="99"/>
    <w:semiHidden/>
    <w:rsid w:val="001D0F47"/>
    <w:rPr>
      <w:rFonts w:cs="Times New Roman"/>
      <w:vertAlign w:val="superscript"/>
    </w:rPr>
  </w:style>
  <w:style w:type="paragraph" w:customStyle="1" w:styleId="BodyText1">
    <w:name w:val="Body Text1"/>
    <w:uiPriority w:val="99"/>
    <w:rsid w:val="00365670"/>
    <w:pPr>
      <w:snapToGrid w:val="0"/>
      <w:ind w:firstLine="312"/>
      <w:jc w:val="both"/>
    </w:pPr>
    <w:rPr>
      <w:rFonts w:ascii="TimesLT" w:eastAsia="Times New Roman" w:hAnsi="TimesLT" w:cs="Times New Roman"/>
      <w:sz w:val="20"/>
      <w:szCs w:val="20"/>
      <w:lang w:val="en-US"/>
    </w:rPr>
  </w:style>
  <w:style w:type="table" w:customStyle="1" w:styleId="TableGrid1">
    <w:name w:val="Table Grid1"/>
    <w:basedOn w:val="prastojilentel"/>
    <w:next w:val="Lentelstinklelis"/>
    <w:uiPriority w:val="99"/>
    <w:rsid w:val="00B81E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entelstinklelis">
    <w:name w:val="Table Grid"/>
    <w:basedOn w:val="prastojilentel"/>
    <w:uiPriority w:val="59"/>
    <w:rsid w:val="00B81E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tarpDiagrama">
    <w:name w:val="Be tarpų Diagrama"/>
    <w:basedOn w:val="Numatytasispastraiposriftas"/>
    <w:link w:val="Betarp"/>
    <w:uiPriority w:val="1"/>
    <w:rsid w:val="008D0B8E"/>
    <w:rPr>
      <w:rFonts w:ascii="Times New Roman" w:eastAsia="Arial Unicode MS" w:hAnsi="Times New Roman" w:cs="Times New Roman"/>
      <w:sz w:val="24"/>
      <w:szCs w:val="24"/>
      <w:bdr w:val="nil"/>
      <w:lang w:val="en-US"/>
    </w:rPr>
  </w:style>
  <w:style w:type="character" w:styleId="Komentaronuoroda">
    <w:name w:val="annotation reference"/>
    <w:basedOn w:val="Numatytasispastraiposriftas"/>
    <w:uiPriority w:val="99"/>
    <w:semiHidden/>
    <w:unhideWhenUsed/>
    <w:rsid w:val="0047544F"/>
    <w:rPr>
      <w:sz w:val="16"/>
      <w:szCs w:val="16"/>
    </w:rPr>
  </w:style>
  <w:style w:type="paragraph" w:styleId="Komentarotekstas">
    <w:name w:val="annotation text"/>
    <w:basedOn w:val="prastasis"/>
    <w:link w:val="KomentarotekstasDiagrama"/>
    <w:uiPriority w:val="99"/>
    <w:semiHidden/>
    <w:unhideWhenUsed/>
    <w:rsid w:val="0047544F"/>
    <w:rPr>
      <w:rFonts w:eastAsiaTheme="minorHAnsi"/>
      <w:sz w:val="20"/>
      <w:szCs w:val="20"/>
      <w:bdr w:val="none" w:sz="0" w:space="0" w:color="auto"/>
      <w:lang w:val="lt-LT"/>
    </w:rPr>
  </w:style>
  <w:style w:type="character" w:customStyle="1" w:styleId="KomentarotekstasDiagrama">
    <w:name w:val="Komentaro tekstas Diagrama"/>
    <w:basedOn w:val="Numatytasispastraiposriftas"/>
    <w:link w:val="Komentarotekstas"/>
    <w:uiPriority w:val="99"/>
    <w:semiHidden/>
    <w:rsid w:val="0047544F"/>
    <w:rPr>
      <w:rFonts w:ascii="Times New Roman" w:hAnsi="Times New Roman" w:cs="Times New Roman"/>
      <w:sz w:val="20"/>
      <w:szCs w:val="20"/>
    </w:rPr>
  </w:style>
  <w:style w:type="paragraph" w:customStyle="1" w:styleId="Point1">
    <w:name w:val="Point 1"/>
    <w:basedOn w:val="prastasis"/>
    <w:rsid w:val="0015315C"/>
    <w:pPr>
      <w:pBdr>
        <w:top w:val="none" w:sz="0" w:space="0" w:color="auto"/>
        <w:left w:val="none" w:sz="0" w:space="0" w:color="auto"/>
        <w:bottom w:val="none" w:sz="0" w:space="0" w:color="auto"/>
        <w:right w:val="none" w:sz="0" w:space="0" w:color="auto"/>
        <w:between w:val="none" w:sz="0" w:space="0" w:color="auto"/>
        <w:bar w:val="none" w:sz="0" w:color="auto"/>
      </w:pBdr>
      <w:spacing w:before="120" w:after="120"/>
      <w:ind w:left="1418" w:hanging="567"/>
      <w:jc w:val="both"/>
    </w:pPr>
    <w:rPr>
      <w:rFonts w:eastAsia="Times New Roman"/>
      <w:szCs w:val="20"/>
      <w:bdr w:val="none" w:sz="0" w:space="0" w:color="auto"/>
      <w:lang w:val="en-GB"/>
    </w:rPr>
  </w:style>
  <w:style w:type="character" w:styleId="Perirtashipersaitas">
    <w:name w:val="FollowedHyperlink"/>
    <w:basedOn w:val="Numatytasispastraiposriftas"/>
    <w:uiPriority w:val="99"/>
    <w:semiHidden/>
    <w:unhideWhenUsed/>
    <w:rsid w:val="0016681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907094">
      <w:bodyDiv w:val="1"/>
      <w:marLeft w:val="0"/>
      <w:marRight w:val="0"/>
      <w:marTop w:val="0"/>
      <w:marBottom w:val="0"/>
      <w:divBdr>
        <w:top w:val="none" w:sz="0" w:space="0" w:color="auto"/>
        <w:left w:val="none" w:sz="0" w:space="0" w:color="auto"/>
        <w:bottom w:val="none" w:sz="0" w:space="0" w:color="auto"/>
        <w:right w:val="none" w:sz="0" w:space="0" w:color="auto"/>
      </w:divBdr>
    </w:div>
    <w:div w:id="274406705">
      <w:bodyDiv w:val="1"/>
      <w:marLeft w:val="0"/>
      <w:marRight w:val="0"/>
      <w:marTop w:val="0"/>
      <w:marBottom w:val="0"/>
      <w:divBdr>
        <w:top w:val="none" w:sz="0" w:space="0" w:color="auto"/>
        <w:left w:val="none" w:sz="0" w:space="0" w:color="auto"/>
        <w:bottom w:val="none" w:sz="0" w:space="0" w:color="auto"/>
        <w:right w:val="none" w:sz="0" w:space="0" w:color="auto"/>
      </w:divBdr>
    </w:div>
    <w:div w:id="1192765620">
      <w:bodyDiv w:val="1"/>
      <w:marLeft w:val="0"/>
      <w:marRight w:val="0"/>
      <w:marTop w:val="0"/>
      <w:marBottom w:val="0"/>
      <w:divBdr>
        <w:top w:val="none" w:sz="0" w:space="0" w:color="auto"/>
        <w:left w:val="none" w:sz="0" w:space="0" w:color="auto"/>
        <w:bottom w:val="none" w:sz="0" w:space="0" w:color="auto"/>
        <w:right w:val="none" w:sz="0" w:space="0" w:color="auto"/>
      </w:divBdr>
      <w:divsChild>
        <w:div w:id="158693766">
          <w:marLeft w:val="0"/>
          <w:marRight w:val="0"/>
          <w:marTop w:val="0"/>
          <w:marBottom w:val="0"/>
          <w:divBdr>
            <w:top w:val="none" w:sz="0" w:space="0" w:color="auto"/>
            <w:left w:val="none" w:sz="0" w:space="0" w:color="auto"/>
            <w:bottom w:val="none" w:sz="0" w:space="0" w:color="auto"/>
            <w:right w:val="none" w:sz="0" w:space="0" w:color="auto"/>
          </w:divBdr>
          <w:divsChild>
            <w:div w:id="393892790">
              <w:marLeft w:val="0"/>
              <w:marRight w:val="0"/>
              <w:marTop w:val="0"/>
              <w:marBottom w:val="0"/>
              <w:divBdr>
                <w:top w:val="none" w:sz="0" w:space="0" w:color="auto"/>
                <w:left w:val="none" w:sz="0" w:space="0" w:color="auto"/>
                <w:bottom w:val="none" w:sz="0" w:space="0" w:color="auto"/>
                <w:right w:val="none" w:sz="0" w:space="0" w:color="auto"/>
              </w:divBdr>
              <w:divsChild>
                <w:div w:id="75790265">
                  <w:marLeft w:val="0"/>
                  <w:marRight w:val="0"/>
                  <w:marTop w:val="0"/>
                  <w:marBottom w:val="0"/>
                  <w:divBdr>
                    <w:top w:val="none" w:sz="0" w:space="0" w:color="auto"/>
                    <w:left w:val="none" w:sz="0" w:space="0" w:color="auto"/>
                    <w:bottom w:val="none" w:sz="0" w:space="0" w:color="auto"/>
                    <w:right w:val="none" w:sz="0" w:space="0" w:color="auto"/>
                  </w:divBdr>
                  <w:divsChild>
                    <w:div w:id="965358772">
                      <w:marLeft w:val="0"/>
                      <w:marRight w:val="0"/>
                      <w:marTop w:val="0"/>
                      <w:marBottom w:val="0"/>
                      <w:divBdr>
                        <w:top w:val="none" w:sz="0" w:space="0" w:color="auto"/>
                        <w:left w:val="none" w:sz="0" w:space="0" w:color="auto"/>
                        <w:bottom w:val="none" w:sz="0" w:space="0" w:color="auto"/>
                        <w:right w:val="none" w:sz="0" w:space="0" w:color="auto"/>
                      </w:divBdr>
                      <w:divsChild>
                        <w:div w:id="29499426">
                          <w:marLeft w:val="0"/>
                          <w:marRight w:val="0"/>
                          <w:marTop w:val="0"/>
                          <w:marBottom w:val="0"/>
                          <w:divBdr>
                            <w:top w:val="none" w:sz="0" w:space="0" w:color="auto"/>
                            <w:left w:val="none" w:sz="0" w:space="0" w:color="auto"/>
                            <w:bottom w:val="none" w:sz="0" w:space="0" w:color="auto"/>
                            <w:right w:val="none" w:sz="0" w:space="0" w:color="auto"/>
                          </w:divBdr>
                          <w:divsChild>
                            <w:div w:id="129441420">
                              <w:marLeft w:val="0"/>
                              <w:marRight w:val="0"/>
                              <w:marTop w:val="0"/>
                              <w:marBottom w:val="0"/>
                              <w:divBdr>
                                <w:top w:val="none" w:sz="0" w:space="0" w:color="auto"/>
                                <w:left w:val="none" w:sz="0" w:space="0" w:color="auto"/>
                                <w:bottom w:val="none" w:sz="0" w:space="0" w:color="auto"/>
                                <w:right w:val="none" w:sz="0" w:space="0" w:color="auto"/>
                              </w:divBdr>
                              <w:divsChild>
                                <w:div w:id="1605308444">
                                  <w:marLeft w:val="0"/>
                                  <w:marRight w:val="0"/>
                                  <w:marTop w:val="0"/>
                                  <w:marBottom w:val="0"/>
                                  <w:divBdr>
                                    <w:top w:val="none" w:sz="0" w:space="0" w:color="auto"/>
                                    <w:left w:val="none" w:sz="0" w:space="0" w:color="auto"/>
                                    <w:bottom w:val="none" w:sz="0" w:space="0" w:color="auto"/>
                                    <w:right w:val="none" w:sz="0" w:space="0" w:color="auto"/>
                                  </w:divBdr>
                                  <w:divsChild>
                                    <w:div w:id="1868905302">
                                      <w:marLeft w:val="0"/>
                                      <w:marRight w:val="0"/>
                                      <w:marTop w:val="0"/>
                                      <w:marBottom w:val="0"/>
                                      <w:divBdr>
                                        <w:top w:val="none" w:sz="0" w:space="0" w:color="auto"/>
                                        <w:left w:val="none" w:sz="0" w:space="0" w:color="auto"/>
                                        <w:bottom w:val="none" w:sz="0" w:space="0" w:color="auto"/>
                                        <w:right w:val="none" w:sz="0" w:space="0" w:color="auto"/>
                                      </w:divBdr>
                                      <w:divsChild>
                                        <w:div w:id="328681456">
                                          <w:marLeft w:val="0"/>
                                          <w:marRight w:val="0"/>
                                          <w:marTop w:val="0"/>
                                          <w:marBottom w:val="0"/>
                                          <w:divBdr>
                                            <w:top w:val="none" w:sz="0" w:space="0" w:color="auto"/>
                                            <w:left w:val="none" w:sz="0" w:space="0" w:color="auto"/>
                                            <w:bottom w:val="none" w:sz="0" w:space="0" w:color="auto"/>
                                            <w:right w:val="none" w:sz="0" w:space="0" w:color="auto"/>
                                          </w:divBdr>
                                          <w:divsChild>
                                            <w:div w:id="376121984">
                                              <w:marLeft w:val="0"/>
                                              <w:marRight w:val="0"/>
                                              <w:marTop w:val="0"/>
                                              <w:marBottom w:val="0"/>
                                              <w:divBdr>
                                                <w:top w:val="none" w:sz="0" w:space="0" w:color="auto"/>
                                                <w:left w:val="none" w:sz="0" w:space="0" w:color="auto"/>
                                                <w:bottom w:val="none" w:sz="0" w:space="0" w:color="auto"/>
                                                <w:right w:val="none" w:sz="0" w:space="0" w:color="auto"/>
                                              </w:divBdr>
                                              <w:divsChild>
                                                <w:div w:id="621378279">
                                                  <w:marLeft w:val="0"/>
                                                  <w:marRight w:val="0"/>
                                                  <w:marTop w:val="0"/>
                                                  <w:marBottom w:val="0"/>
                                                  <w:divBdr>
                                                    <w:top w:val="none" w:sz="0" w:space="0" w:color="auto"/>
                                                    <w:left w:val="none" w:sz="0" w:space="0" w:color="auto"/>
                                                    <w:bottom w:val="none" w:sz="0" w:space="0" w:color="auto"/>
                                                    <w:right w:val="none" w:sz="0" w:space="0" w:color="auto"/>
                                                  </w:divBdr>
                                                  <w:divsChild>
                                                    <w:div w:id="948388696">
                                                      <w:marLeft w:val="0"/>
                                                      <w:marRight w:val="0"/>
                                                      <w:marTop w:val="0"/>
                                                      <w:marBottom w:val="0"/>
                                                      <w:divBdr>
                                                        <w:top w:val="none" w:sz="0" w:space="0" w:color="auto"/>
                                                        <w:left w:val="none" w:sz="0" w:space="0" w:color="auto"/>
                                                        <w:bottom w:val="none" w:sz="0" w:space="0" w:color="auto"/>
                                                        <w:right w:val="none" w:sz="0" w:space="0" w:color="auto"/>
                                                      </w:divBdr>
                                                      <w:divsChild>
                                                        <w:div w:id="1556745498">
                                                          <w:marLeft w:val="0"/>
                                                          <w:marRight w:val="0"/>
                                                          <w:marTop w:val="0"/>
                                                          <w:marBottom w:val="0"/>
                                                          <w:divBdr>
                                                            <w:top w:val="none" w:sz="0" w:space="0" w:color="auto"/>
                                                            <w:left w:val="none" w:sz="0" w:space="0" w:color="auto"/>
                                                            <w:bottom w:val="none" w:sz="0" w:space="0" w:color="auto"/>
                                                            <w:right w:val="none" w:sz="0" w:space="0" w:color="auto"/>
                                                          </w:divBdr>
                                                          <w:divsChild>
                                                            <w:div w:id="282999611">
                                                              <w:marLeft w:val="0"/>
                                                              <w:marRight w:val="0"/>
                                                              <w:marTop w:val="0"/>
                                                              <w:marBottom w:val="0"/>
                                                              <w:divBdr>
                                                                <w:top w:val="none" w:sz="0" w:space="0" w:color="auto"/>
                                                                <w:left w:val="none" w:sz="0" w:space="0" w:color="auto"/>
                                                                <w:bottom w:val="none" w:sz="0" w:space="0" w:color="auto"/>
                                                                <w:right w:val="none" w:sz="0" w:space="0" w:color="auto"/>
                                                              </w:divBdr>
                                                              <w:divsChild>
                                                                <w:div w:id="998072061">
                                                                  <w:marLeft w:val="0"/>
                                                                  <w:marRight w:val="0"/>
                                                                  <w:marTop w:val="0"/>
                                                                  <w:marBottom w:val="0"/>
                                                                  <w:divBdr>
                                                                    <w:top w:val="none" w:sz="0" w:space="0" w:color="auto"/>
                                                                    <w:left w:val="none" w:sz="0" w:space="0" w:color="auto"/>
                                                                    <w:bottom w:val="none" w:sz="0" w:space="0" w:color="auto"/>
                                                                    <w:right w:val="none" w:sz="0" w:space="0" w:color="auto"/>
                                                                  </w:divBdr>
                                                                </w:div>
                                                                <w:div w:id="855466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692414667">
      <w:bodyDiv w:val="1"/>
      <w:marLeft w:val="0"/>
      <w:marRight w:val="0"/>
      <w:marTop w:val="0"/>
      <w:marBottom w:val="0"/>
      <w:divBdr>
        <w:top w:val="none" w:sz="0" w:space="0" w:color="auto"/>
        <w:left w:val="none" w:sz="0" w:space="0" w:color="auto"/>
        <w:bottom w:val="none" w:sz="0" w:space="0" w:color="auto"/>
        <w:right w:val="none" w:sz="0" w:space="0" w:color="auto"/>
      </w:divBdr>
    </w:div>
    <w:div w:id="2030181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ebvpd.eviesiejipirkimai.lt/espd-web/" TargetMode="External"/><Relationship Id="rId18" Type="http://schemas.openxmlformats.org/officeDocument/2006/relationships/hyperlink" Target="https://www.registrucentras.lt/jar/p/index.php"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kt.gov.lt/lt/atviri-duomenys/diskvalifikavimas-is-viesuju-pirkimu" TargetMode="External"/><Relationship Id="rId7" Type="http://schemas.openxmlformats.org/officeDocument/2006/relationships/endnotes" Target="endnotes.xml"/><Relationship Id="rId12" Type="http://schemas.openxmlformats.org/officeDocument/2006/relationships/hyperlink" Target="https://viesiejipirkimai.lt/" TargetMode="External"/><Relationship Id="rId17" Type="http://schemas.openxmlformats.org/officeDocument/2006/relationships/hyperlink" Target="https://vpt.lrv.lt/lt/pasalinimo-pagrindai-1/nepatikimu-koncesininku-sarasas-1/nepatikimu-koncesininku-sarasas"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vpt.lrv.lt/lt/nuorodos/kiti-duomenys/powerbi/nepatikimi-tiekejai-1/" TargetMode="External"/><Relationship Id="rId20" Type="http://schemas.openxmlformats.org/officeDocument/2006/relationships/hyperlink" Target="https://www.vmi.lt/evmi/mokesciu-moketoju-informacij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aiva.zvirblyte@kaunoklinikos.lt"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vpt.lrv.lt/lt/nuorodos/kiti-duomenys/powerbi/melaginga-informacija-pateikusiu-tiekeju-sarasas-3/" TargetMode="External"/><Relationship Id="rId23" Type="http://schemas.openxmlformats.org/officeDocument/2006/relationships/hyperlink" Target="mailto:daiva.zvirblyte@kaunoklinikos.lt" TargetMode="External"/><Relationship Id="rId10" Type="http://schemas.openxmlformats.org/officeDocument/2006/relationships/hyperlink" Target="https://viesiejipirkimai.lt/" TargetMode="External"/><Relationship Id="rId19" Type="http://schemas.openxmlformats.org/officeDocument/2006/relationships/hyperlink" Target="https://vpt.lrv.lt/lt/naujienos-3/finansiniu-ataskaitu-nepateikimas-gali-tapti-kliutimi-dalyvauti-viesuosiuose-pirkimuose/" TargetMode="External"/><Relationship Id="rId4" Type="http://schemas.openxmlformats.org/officeDocument/2006/relationships/settings" Target="settings.xml"/><Relationship Id="rId9" Type="http://schemas.openxmlformats.org/officeDocument/2006/relationships/hyperlink" Target="https://viesiejipirkimai.lt/" TargetMode="External"/><Relationship Id="rId14" Type="http://schemas.openxmlformats.org/officeDocument/2006/relationships/hyperlink" Target="https://ec.europa.eu/tools/ecertis/" TargetMode="External"/><Relationship Id="rId22" Type="http://schemas.openxmlformats.org/officeDocument/2006/relationships/hyperlink" Target="https://viesiejipirkimai.lt/" TargetMode="Externa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vpt.lrv.lt/uploads/vpt/documents/files/mp/konfidenciali_informacija.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771FD7E-17D8-4B36-92CF-55B35AF104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896</TotalTime>
  <Pages>22</Pages>
  <Words>43876</Words>
  <Characters>25010</Characters>
  <Application>Microsoft Office Word</Application>
  <DocSecurity>0</DocSecurity>
  <Lines>208</Lines>
  <Paragraphs>137</Paragraphs>
  <ScaleCrop>false</ScaleCrop>
  <HeadingPairs>
    <vt:vector size="6" baseType="variant">
      <vt:variant>
        <vt:lpstr>Pavadinimas</vt:lpstr>
      </vt:variant>
      <vt:variant>
        <vt:i4>1</vt:i4>
      </vt:variant>
      <vt:variant>
        <vt:lpstr>Antraštės</vt:lpstr>
      </vt:variant>
      <vt:variant>
        <vt:i4>18</vt:i4>
      </vt:variant>
      <vt:variant>
        <vt:lpstr>Title</vt:lpstr>
      </vt:variant>
      <vt:variant>
        <vt:i4>1</vt:i4>
      </vt:variant>
    </vt:vector>
  </HeadingPairs>
  <TitlesOfParts>
    <vt:vector size="20" baseType="lpstr">
      <vt:lpstr/>
      <vt:lpstr>8. Tiekėjo deklaracija dėl Tarybos Reglamente (ES) 2022/576 nustatytų sąlygų neb</vt:lpstr>
      <vt:lpstr>1. BENDROSIOS NUOSTATOS</vt:lpstr>
      <vt:lpstr>2. PIRKIMO OBJEKTAS</vt:lpstr>
      <vt:lpstr>3. TIEKĖJŲ PAŠALINIMO PAGRINDAI IR REIKALAUJAMA KVALIFIKACIJA</vt:lpstr>
      <vt:lpstr>4. ŪKIO SUBJEKTŲ GRUPĖS DALYVAVIMAS PIRKIMO PROCEDŪROSE</vt:lpstr>
      <vt:lpstr>5. PASIŪLYMŲ RENGIMAS, PATEIKIMAS, KEITIMAS</vt:lpstr>
      <vt:lpstr>7. PASIŪLYMŲ GALIOJIMO UŽTIKRINIMAS</vt:lpstr>
      <vt:lpstr>9. PIRKIMO DOKUMENTŲ PAAIŠKINIMAS IR PATIKSLINIMAS</vt:lpstr>
      <vt:lpstr>10. SUSIPAŽINIMAS SU GAUTAIS PASIŪLYMAIS</vt:lpstr>
      <vt:lpstr>11. PASIŪLYMŲ NAGRINĖJIMAS</vt:lpstr>
      <vt:lpstr>ELEKTRONINIS AUKCIONAS</vt:lpstr>
      <vt:lpstr>PASIŪLYMŲ ATMETIMO PRIEŽASTYS</vt:lpstr>
      <vt:lpstr/>
      <vt:lpstr>14. PASIŪLYMŲ VERTINIMAS IR PALYGINIMAS</vt:lpstr>
      <vt:lpstr>15. PASIŪLYMŲ EILĖ IR LAIMĖTOJO NUSTATYMAS</vt:lpstr>
      <vt:lpstr/>
      <vt:lpstr>16. PRETENZIJŲ IR SKUNDŲ NAGRINĖJIMAS</vt:lpstr>
      <vt:lpstr>17. PIRKIMO SUTARTIES PASIRAŠYMAS IR SĄLYGOS</vt:lpstr>
      <vt:lpstr/>
    </vt:vector>
  </TitlesOfParts>
  <Company/>
  <LinksUpToDate>false</LinksUpToDate>
  <CharactersWithSpaces>68749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darbuotojas</dc:creator>
  <cp:lastModifiedBy>Daiva Žvirblytė</cp:lastModifiedBy>
  <cp:revision>215</cp:revision>
  <cp:lastPrinted>2024-03-22T12:28:00Z</cp:lastPrinted>
  <dcterms:created xsi:type="dcterms:W3CDTF">2023-11-14T08:29:00Z</dcterms:created>
  <dcterms:modified xsi:type="dcterms:W3CDTF">2026-09-30T08:27:00Z</dcterms:modified>
</cp:coreProperties>
</file>