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6C1" w14:textId="77777777" w:rsidR="0025082D" w:rsidRPr="0025082D" w:rsidRDefault="0025082D" w:rsidP="00D154E3">
      <w:pPr>
        <w:spacing w:after="0"/>
        <w:rPr>
          <w:rFonts w:ascii="Calibri" w:hAnsi="Calibri" w:cs="Calibri"/>
          <w:lang w:val="en-GB"/>
        </w:rPr>
      </w:pPr>
      <w:r w:rsidRPr="0025082D">
        <w:rPr>
          <w:rFonts w:ascii="Calibri" w:hAnsi="Calibri" w:cs="Calibri"/>
          <w:noProof/>
          <w:lang w:eastAsia="lt-LT"/>
        </w:rPr>
        <mc:AlternateContent>
          <mc:Choice Requires="wps">
            <w:drawing>
              <wp:anchor distT="45720" distB="45720" distL="114300" distR="114300" simplePos="0" relativeHeight="251658240" behindDoc="0" locked="0" layoutInCell="1" allowOverlap="1" wp14:anchorId="33805FCA" wp14:editId="5EE79C60">
                <wp:simplePos x="0" y="0"/>
                <wp:positionH relativeFrom="margin">
                  <wp:align>right</wp:align>
                </wp:positionH>
                <wp:positionV relativeFrom="paragraph">
                  <wp:posOffset>-777985</wp:posOffset>
                </wp:positionV>
                <wp:extent cx="2162147" cy="1404620"/>
                <wp:effectExtent l="0" t="0" r="0" b="571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47" cy="1404620"/>
                        </a:xfrm>
                        <a:prstGeom prst="rect">
                          <a:avLst/>
                        </a:prstGeom>
                        <a:noFill/>
                        <a:ln w="9525">
                          <a:noFill/>
                          <a:miter lim="800000"/>
                          <a:headEnd/>
                          <a:tailEnd/>
                        </a:ln>
                      </wps:spPr>
                      <wps:txbx>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05FCA" id="_x0000_t202" coordsize="21600,21600" o:spt="202" path="m,l,21600r21600,l21600,xe">
                <v:stroke joinstyle="miter"/>
                <v:path gradientshapeok="t" o:connecttype="rect"/>
              </v:shapetype>
              <v:shape id="Text Box 217" o:spid="_x0000_s1026" type="#_x0000_t202" style="position:absolute;margin-left:119.05pt;margin-top:-61.25pt;width:170.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" filled="f" stroked="f">
                <v:textbox style="mso-fit-shape-to-text:t">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v:textbox>
                <w10:wrap anchorx="margin"/>
              </v:shape>
            </w:pict>
          </mc:Fallback>
        </mc:AlternateContent>
      </w:r>
    </w:p>
    <w:p w14:paraId="46FDC3F4" w14:textId="77777777" w:rsidR="0025082D" w:rsidRPr="0025082D" w:rsidRDefault="0025082D" w:rsidP="0025082D">
      <w:pPr>
        <w:spacing w:after="0"/>
        <w:jc w:val="center"/>
        <w:rPr>
          <w:rFonts w:ascii="Calibri" w:hAnsi="Calibri" w:cs="Calibri"/>
          <w:b/>
          <w:caps/>
          <w:lang w:val="en-GB"/>
        </w:rPr>
      </w:pPr>
      <w:r w:rsidRPr="0025082D">
        <w:rPr>
          <w:rFonts w:eastAsia="Calibri" w:cstheme="minorHAnsi"/>
          <w:b/>
          <w:caps/>
          <w:color w:val="000000" w:themeColor="text1"/>
          <w:sz w:val="21"/>
          <w:szCs w:val="21"/>
          <w:lang w:val="en-GB"/>
        </w:rPr>
        <w:t>Main Terms of Contract</w:t>
      </w:r>
    </w:p>
    <w:p w14:paraId="105344D1" w14:textId="77777777" w:rsidR="0025082D" w:rsidRPr="0025082D" w:rsidRDefault="0025082D" w:rsidP="0025082D">
      <w:pPr>
        <w:spacing w:after="0"/>
        <w:jc w:val="center"/>
        <w:rPr>
          <w:rFonts w:ascii="Calibri" w:hAnsi="Calibri" w:cs="Calibri"/>
          <w:lang w:val="en-GB"/>
        </w:rPr>
      </w:pPr>
    </w:p>
    <w:p w14:paraId="6583C790" w14:textId="77777777" w:rsidR="0025082D" w:rsidRPr="0025082D" w:rsidRDefault="0025082D" w:rsidP="0025082D">
      <w:pPr>
        <w:pStyle w:val="NoSpacing"/>
        <w:jc w:val="both"/>
        <w:rPr>
          <w:rFonts w:ascii="Calibri" w:hAnsi="Calibri" w:cs="Calibri"/>
          <w:sz w:val="22"/>
          <w:szCs w:val="22"/>
          <w:lang w:val="en-US"/>
        </w:rPr>
      </w:pPr>
      <w:r w:rsidRPr="0025082D">
        <w:rPr>
          <w:rFonts w:ascii="Calibri" w:hAnsi="Calibri" w:cs="Calibri"/>
          <w:sz w:val="22"/>
          <w:szCs w:val="22"/>
          <w:lang w:val="en-US"/>
        </w:rPr>
        <w:t xml:space="preserve">The contract shall comply with the Supplier’s offer, this annex, and the provisions of Procurement documentation. </w:t>
      </w:r>
      <w:r w:rsidRPr="0025082D">
        <w:rPr>
          <w:rFonts w:ascii="Calibri" w:hAnsi="Calibri" w:cs="Calibri"/>
          <w:color w:val="000000" w:themeColor="text1"/>
          <w:spacing w:val="-8"/>
          <w:sz w:val="22"/>
          <w:szCs w:val="22"/>
          <w:lang w:val="en-GB"/>
        </w:rPr>
        <w:t>The terms may be amended by agreement between the parties at the time of conclusion of the Contract, provided that such amendments do not conflict with the provisions of Article 89(1)(5) of the Republic of Lithuanian Law on Public Procurement. The contract will be concluded in English and Ukrainian</w:t>
      </w:r>
      <w:r>
        <w:rPr>
          <w:rFonts w:ascii="Calibri" w:hAnsi="Calibri" w:cs="Calibri"/>
          <w:color w:val="000000" w:themeColor="text1"/>
          <w:spacing w:val="-8"/>
          <w:sz w:val="22"/>
          <w:szCs w:val="22"/>
          <w:lang w:val="en-GB"/>
        </w:rPr>
        <w:t>.</w:t>
      </w:r>
    </w:p>
    <w:p w14:paraId="0B8BBDA7" w14:textId="77777777" w:rsidR="0025082D" w:rsidRPr="0025082D" w:rsidRDefault="0025082D" w:rsidP="00D154E3">
      <w:pPr>
        <w:spacing w:after="0"/>
        <w:rPr>
          <w:rFonts w:ascii="Calibri" w:hAnsi="Calibri" w:cs="Calibri"/>
          <w:lang w:val="en-GB"/>
        </w:rPr>
      </w:pPr>
    </w:p>
    <w:p w14:paraId="0AF75715" w14:textId="77777777" w:rsidR="00C35B4F" w:rsidRPr="0025082D" w:rsidRDefault="00C35B4F" w:rsidP="00D154E3">
      <w:pPr>
        <w:spacing w:after="0"/>
        <w:rPr>
          <w:rFonts w:ascii="Calibri" w:hAnsi="Calibri" w:cs="Calibri"/>
          <w:lang w:val="en-GB"/>
        </w:rPr>
      </w:pPr>
      <w:r w:rsidRPr="0025082D">
        <w:rPr>
          <w:rFonts w:ascii="Calibri" w:hAnsi="Calibri" w:cs="Calibri"/>
          <w:lang w:val="en-GB"/>
        </w:rPr>
        <w:t>1. Subject of the Contract:</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9"/>
        <w:gridCol w:w="2979"/>
        <w:gridCol w:w="6373"/>
      </w:tblGrid>
      <w:tr w:rsidR="00C35B4F" w:rsidRPr="0025082D" w14:paraId="6128B092" w14:textId="77777777" w:rsidTr="00B15DCC">
        <w:trPr>
          <w:trHeight w:val="20"/>
        </w:trPr>
        <w:tc>
          <w:tcPr>
            <w:tcW w:w="282" w:type="pct"/>
            <w:shd w:val="clear" w:color="auto" w:fill="F2F2F2"/>
            <w:vAlign w:val="center"/>
          </w:tcPr>
          <w:p w14:paraId="4DD488EF" w14:textId="77777777" w:rsidR="00C35B4F" w:rsidRPr="0025082D" w:rsidRDefault="00C35B4F" w:rsidP="00C35B4F">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6D961D86" w14:textId="77777777" w:rsidR="00C35B4F" w:rsidRPr="0025082D" w:rsidRDefault="00C35B4F" w:rsidP="001721FD">
            <w:pPr>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Goods (including related services according to the Technical Specification, if applicable)</w:t>
            </w:r>
          </w:p>
        </w:tc>
        <w:tc>
          <w:tcPr>
            <w:tcW w:w="3215" w:type="pct"/>
            <w:shd w:val="clear" w:color="auto" w:fill="auto"/>
            <w:vAlign w:val="center"/>
          </w:tcPr>
          <w:p w14:paraId="32F7A2AE" w14:textId="06ADBD56" w:rsidR="00C35B4F" w:rsidRPr="0025082D" w:rsidRDefault="00BC0FA3" w:rsidP="00C35B4F">
            <w:pPr>
              <w:rPr>
                <w:rFonts w:ascii="Calibri" w:eastAsia="Times New Roman" w:hAnsi="Calibri" w:cs="Calibri"/>
                <w:color w:val="000000"/>
                <w:spacing w:val="-8"/>
                <w:lang w:val="en-GB"/>
              </w:rPr>
            </w:pPr>
            <w:r w:rsidRPr="00BC0FA3">
              <w:rPr>
                <w:rFonts w:ascii="Calibri" w:eastAsia="Times New Roman" w:hAnsi="Calibri" w:cs="Calibri"/>
                <w:color w:val="000000"/>
                <w:spacing w:val="-8"/>
                <w:lang w:val="lt-LT"/>
              </w:rPr>
              <w:t xml:space="preserve">HARDWARE AND SOFTWARE COMPLEX CONTACT CENTER OF THE "HELP DESK" SYSTEM AND </w:t>
            </w:r>
            <w:r w:rsidRPr="00DA2BE1">
              <w:rPr>
                <w:rFonts w:ascii="Calibri" w:eastAsia="Times New Roman" w:hAnsi="Calibri" w:cs="Calibri"/>
                <w:color w:val="000000"/>
                <w:spacing w:val="-8"/>
                <w:lang w:val="lt-LT"/>
              </w:rPr>
              <w:t>SERVICES FROM ITS SETTINGS</w:t>
            </w:r>
            <w:r w:rsidRPr="00DA2BE1">
              <w:rPr>
                <w:rFonts w:ascii="Calibri" w:eastAsia="Times New Roman" w:hAnsi="Calibri" w:cs="Calibri"/>
                <w:color w:val="000000"/>
                <w:spacing w:val="-8"/>
                <w:lang w:val="en-GB"/>
              </w:rPr>
              <w:t xml:space="preserve"> </w:t>
            </w:r>
            <w:r w:rsidR="00C35B4F" w:rsidRPr="00DA2BE1">
              <w:rPr>
                <w:rFonts w:ascii="Calibri" w:eastAsia="Times New Roman" w:hAnsi="Calibri" w:cs="Calibri"/>
                <w:color w:val="000000"/>
                <w:spacing w:val="-8"/>
                <w:lang w:val="en-GB"/>
              </w:rPr>
              <w:t xml:space="preserve">(hereinafter referred to as “Goods”) </w:t>
            </w:r>
            <w:proofErr w:type="spellStart"/>
            <w:r w:rsidR="00057BA7" w:rsidRPr="00DA2BE1">
              <w:rPr>
                <w:rFonts w:ascii="Calibri" w:eastAsia="Times New Roman" w:hAnsi="Calibri" w:cs="Calibri"/>
                <w:color w:val="000000"/>
                <w:spacing w:val="-8"/>
                <w:lang w:val="lt-LT"/>
              </w:rPr>
              <w:t>and</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services</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for</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its</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implementation</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including</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installation</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hereinafter</w:t>
            </w:r>
            <w:proofErr w:type="spellEnd"/>
            <w:r w:rsidR="00057BA7" w:rsidRPr="00DA2BE1">
              <w:rPr>
                <w:rFonts w:ascii="Calibri" w:eastAsia="Times New Roman" w:hAnsi="Calibri" w:cs="Calibri"/>
                <w:color w:val="000000"/>
                <w:spacing w:val="-8"/>
                <w:lang w:val="lt-LT"/>
              </w:rPr>
              <w:t xml:space="preserve"> - </w:t>
            </w:r>
            <w:proofErr w:type="spellStart"/>
            <w:r w:rsidR="00057BA7" w:rsidRPr="00DA2BE1">
              <w:rPr>
                <w:rFonts w:ascii="Calibri" w:eastAsia="Times New Roman" w:hAnsi="Calibri" w:cs="Calibri"/>
                <w:color w:val="000000"/>
                <w:spacing w:val="-8"/>
                <w:lang w:val="lt-LT"/>
              </w:rPr>
              <w:t>the</w:t>
            </w:r>
            <w:proofErr w:type="spellEnd"/>
            <w:r w:rsidR="00057BA7" w:rsidRPr="00DA2BE1">
              <w:rPr>
                <w:rFonts w:ascii="Calibri" w:eastAsia="Times New Roman" w:hAnsi="Calibri" w:cs="Calibri"/>
                <w:color w:val="000000"/>
                <w:spacing w:val="-8"/>
                <w:lang w:val="lt-LT"/>
              </w:rPr>
              <w:t xml:space="preserve"> “</w:t>
            </w:r>
            <w:proofErr w:type="spellStart"/>
            <w:r w:rsidR="00057BA7" w:rsidRPr="00DA2BE1">
              <w:rPr>
                <w:rFonts w:ascii="Calibri" w:eastAsia="Times New Roman" w:hAnsi="Calibri" w:cs="Calibri"/>
                <w:color w:val="000000"/>
                <w:spacing w:val="-8"/>
                <w:lang w:val="lt-LT"/>
              </w:rPr>
              <w:t>Services</w:t>
            </w:r>
            <w:proofErr w:type="spellEnd"/>
            <w:r w:rsidR="00057BA7" w:rsidRPr="00DA2BE1">
              <w:rPr>
                <w:rFonts w:ascii="Calibri" w:eastAsia="Times New Roman" w:hAnsi="Calibri" w:cs="Calibri"/>
                <w:color w:val="000000"/>
                <w:spacing w:val="-8"/>
                <w:lang w:val="lt-LT"/>
              </w:rPr>
              <w:t xml:space="preserve">”) </w:t>
            </w:r>
            <w:r w:rsidR="00C35B4F" w:rsidRPr="00DA2BE1">
              <w:rPr>
                <w:rFonts w:ascii="Calibri" w:eastAsia="Times New Roman" w:hAnsi="Calibri" w:cs="Calibri"/>
                <w:color w:val="000000"/>
                <w:spacing w:val="-8"/>
                <w:lang w:val="en-GB"/>
              </w:rPr>
              <w:t xml:space="preserve">according to the Technical specification and </w:t>
            </w:r>
            <w:r w:rsidR="00C35B4F" w:rsidRPr="00DA2BE1">
              <w:rPr>
                <w:rFonts w:ascii="Calibri" w:hAnsi="Calibri" w:cs="Calibri"/>
                <w:spacing w:val="-8"/>
                <w:lang w:val="en-GB" w:eastAsia="lt-LT"/>
              </w:rPr>
              <w:t>Tender of Supplier</w:t>
            </w:r>
            <w:r w:rsidR="00C35B4F" w:rsidRPr="00DA2BE1">
              <w:rPr>
                <w:rFonts w:ascii="Calibri" w:eastAsia="Times New Roman" w:hAnsi="Calibri" w:cs="Calibri"/>
                <w:color w:val="000000"/>
                <w:spacing w:val="-8"/>
                <w:lang w:val="en-GB"/>
              </w:rPr>
              <w:t xml:space="preserve"> agreed by the Parties.</w:t>
            </w:r>
          </w:p>
        </w:tc>
      </w:tr>
      <w:tr w:rsidR="00261886" w:rsidRPr="0025082D" w14:paraId="365B887C" w14:textId="77777777" w:rsidTr="00B15DCC">
        <w:trPr>
          <w:trHeight w:val="20"/>
        </w:trPr>
        <w:tc>
          <w:tcPr>
            <w:tcW w:w="282" w:type="pct"/>
            <w:shd w:val="clear" w:color="auto" w:fill="F2F2F2"/>
            <w:vAlign w:val="center"/>
          </w:tcPr>
          <w:p w14:paraId="710AB631" w14:textId="77777777" w:rsidR="00261886" w:rsidRPr="0025082D" w:rsidRDefault="00261886" w:rsidP="00261886">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42FC57E2" w14:textId="77777777" w:rsidR="00261886" w:rsidRPr="00261886" w:rsidRDefault="00261886" w:rsidP="00261886">
            <w:pPr>
              <w:rPr>
                <w:rFonts w:ascii="Calibri" w:eastAsia="Times New Roman" w:hAnsi="Calibri" w:cs="Calibri"/>
                <w:color w:val="000000"/>
                <w:spacing w:val="-8"/>
                <w:lang w:val="en-GB"/>
              </w:rPr>
            </w:pPr>
            <w:r w:rsidRPr="00261886">
              <w:rPr>
                <w:rFonts w:ascii="Calibri" w:eastAsia="Times New Roman" w:hAnsi="Calibri" w:cs="Calibri"/>
                <w:color w:val="000000"/>
                <w:spacing w:val="-8"/>
                <w:lang w:val="en-GB"/>
              </w:rPr>
              <w:t>Project</w:t>
            </w:r>
          </w:p>
        </w:tc>
        <w:tc>
          <w:tcPr>
            <w:tcW w:w="3215" w:type="pct"/>
            <w:shd w:val="clear" w:color="auto" w:fill="auto"/>
            <w:vAlign w:val="center"/>
          </w:tcPr>
          <w:p w14:paraId="65C44A19" w14:textId="03DBF293" w:rsidR="00261886" w:rsidRPr="00236E27" w:rsidRDefault="00261886" w:rsidP="00236E27">
            <w:pPr>
              <w:rPr>
                <w:rFonts w:ascii="Calibri" w:eastAsia="Times New Roman" w:hAnsi="Calibri" w:cs="Calibri"/>
                <w:color w:val="000000"/>
                <w:spacing w:val="-8"/>
                <w:lang w:val="lt-LT"/>
              </w:rPr>
            </w:pPr>
            <w:r w:rsidRPr="00261886">
              <w:rPr>
                <w:rFonts w:ascii="Calibri" w:eastAsia="Times New Roman" w:hAnsi="Calibri" w:cs="Calibri"/>
                <w:color w:val="000000"/>
                <w:spacing w:val="-8"/>
                <w:lang w:val="en-GB"/>
              </w:rPr>
              <w:t>Goods</w:t>
            </w:r>
            <w:r w:rsidR="00057BA7">
              <w:rPr>
                <w:rFonts w:ascii="Calibri" w:eastAsia="Times New Roman" w:hAnsi="Calibri" w:cs="Calibri"/>
                <w:color w:val="000000"/>
                <w:spacing w:val="-8"/>
                <w:lang w:val="en-GB"/>
              </w:rPr>
              <w:t xml:space="preserve"> </w:t>
            </w:r>
            <w:r w:rsidR="00057BA7" w:rsidRPr="00057BA7">
              <w:rPr>
                <w:rFonts w:ascii="Calibri" w:eastAsia="Times New Roman" w:hAnsi="Calibri" w:cs="Calibri"/>
                <w:color w:val="000000"/>
                <w:spacing w:val="-8"/>
                <w:lang w:val="lt-LT"/>
              </w:rPr>
              <w:t>(</w:t>
            </w:r>
            <w:proofErr w:type="spellStart"/>
            <w:r w:rsidR="00057BA7" w:rsidRPr="00057BA7">
              <w:rPr>
                <w:rFonts w:ascii="Calibri" w:eastAsia="Times New Roman" w:hAnsi="Calibri" w:cs="Calibri"/>
                <w:color w:val="000000"/>
                <w:spacing w:val="-8"/>
                <w:lang w:val="lt-LT"/>
              </w:rPr>
              <w:t>including</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related</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Services</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according</w:t>
            </w:r>
            <w:proofErr w:type="spellEnd"/>
            <w:r w:rsidR="00057BA7" w:rsidRPr="00057BA7">
              <w:rPr>
                <w:rFonts w:ascii="Calibri" w:eastAsia="Times New Roman" w:hAnsi="Calibri" w:cs="Calibri"/>
                <w:color w:val="000000"/>
                <w:spacing w:val="-8"/>
                <w:lang w:val="lt-LT"/>
              </w:rPr>
              <w:t xml:space="preserve"> to </w:t>
            </w:r>
            <w:proofErr w:type="spellStart"/>
            <w:r w:rsidR="00057BA7" w:rsidRPr="00057BA7">
              <w:rPr>
                <w:rFonts w:ascii="Calibri" w:eastAsia="Times New Roman" w:hAnsi="Calibri" w:cs="Calibri"/>
                <w:color w:val="000000"/>
                <w:spacing w:val="-8"/>
                <w:lang w:val="lt-LT"/>
              </w:rPr>
              <w:t>the</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Technical</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Specification</w:t>
            </w:r>
            <w:proofErr w:type="spellEnd"/>
            <w:r w:rsidR="00057BA7" w:rsidRPr="00057BA7">
              <w:rPr>
                <w:rFonts w:ascii="Calibri" w:eastAsia="Times New Roman" w:hAnsi="Calibri" w:cs="Calibri"/>
                <w:color w:val="000000"/>
                <w:spacing w:val="-8"/>
                <w:lang w:val="lt-LT"/>
              </w:rPr>
              <w:t xml:space="preserve">) </w:t>
            </w:r>
            <w:r w:rsidRPr="00261886">
              <w:rPr>
                <w:rFonts w:ascii="Calibri" w:eastAsia="Times New Roman" w:hAnsi="Calibri" w:cs="Calibri"/>
                <w:color w:val="000000"/>
                <w:spacing w:val="-8"/>
                <w:lang w:val="en-GB"/>
              </w:rPr>
              <w:t xml:space="preserve"> are purchased in the framework of the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Contribution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Agreement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signed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on</w:t>
            </w:r>
            <w:proofErr w:type="spellEnd"/>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22nd </w:t>
            </w:r>
            <w:proofErr w:type="spellStart"/>
            <w:r w:rsidR="004D22EF" w:rsidRPr="004D22EF">
              <w:rPr>
                <w:rFonts w:ascii="Calibri" w:eastAsia="Times New Roman" w:hAnsi="Calibri" w:cs="Calibri"/>
                <w:color w:val="000000"/>
                <w:spacing w:val="-8"/>
                <w:lang w:val="lt-LT"/>
              </w:rPr>
              <w:t>December</w:t>
            </w:r>
            <w:proofErr w:type="spellEnd"/>
            <w:r w:rsidR="004D22EF" w:rsidRPr="004D22EF">
              <w:rPr>
                <w:rFonts w:ascii="Calibri" w:eastAsia="Times New Roman" w:hAnsi="Calibri" w:cs="Calibri"/>
                <w:color w:val="000000"/>
                <w:spacing w:val="-8"/>
                <w:lang w:val="lt-LT"/>
              </w:rPr>
              <w:t xml:space="preserve">, 2023 </w:t>
            </w:r>
            <w:proofErr w:type="spellStart"/>
            <w:r w:rsidR="004D22EF" w:rsidRPr="004D22EF">
              <w:rPr>
                <w:rFonts w:ascii="Calibri" w:eastAsia="Times New Roman" w:hAnsi="Calibri" w:cs="Calibri"/>
                <w:color w:val="000000"/>
                <w:spacing w:val="-8"/>
                <w:lang w:val="lt-LT"/>
              </w:rPr>
              <w:t>No</w:t>
            </w:r>
            <w:proofErr w:type="spellEnd"/>
            <w:r w:rsidR="004D22EF" w:rsidRPr="004D22EF">
              <w:rPr>
                <w:rFonts w:ascii="Calibri" w:eastAsia="Times New Roman" w:hAnsi="Calibri" w:cs="Calibri"/>
                <w:color w:val="000000"/>
                <w:spacing w:val="-8"/>
                <w:lang w:val="lt-LT"/>
              </w:rPr>
              <w:t>. NDICI-GEONEAR/</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2023/452-290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CPMA </w:t>
            </w:r>
            <w:proofErr w:type="spellStart"/>
            <w:r w:rsidR="004D22EF" w:rsidRPr="004D22EF">
              <w:rPr>
                <w:rFonts w:ascii="Calibri" w:eastAsia="Times New Roman" w:hAnsi="Calibri" w:cs="Calibri"/>
                <w:color w:val="000000"/>
                <w:spacing w:val="-8"/>
                <w:lang w:val="lt-LT"/>
              </w:rPr>
              <w:t>and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represented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Commission</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concerning</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implementation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of</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Extension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of</w:t>
            </w:r>
            <w:proofErr w:type="spellEnd"/>
            <w:r w:rsidR="004D22EF" w:rsidRPr="004D22EF">
              <w:rPr>
                <w:rFonts w:ascii="Calibri" w:eastAsia="Times New Roman" w:hAnsi="Calibri" w:cs="Calibri"/>
                <w:color w:val="000000"/>
                <w:spacing w:val="-8"/>
                <w:lang w:val="lt-LT"/>
              </w:rPr>
              <w:t xml:space="preserve"> Public</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Finance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Management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Support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programme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for</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Ukraine</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w:t>
            </w:r>
            <w:proofErr w:type="spellStart"/>
            <w:r w:rsidR="004D22EF" w:rsidRPr="004D22EF">
              <w:rPr>
                <w:rFonts w:ascii="Calibri" w:eastAsia="Times New Roman" w:hAnsi="Calibri" w:cs="Calibri"/>
                <w:color w:val="000000"/>
                <w:spacing w:val="-8"/>
                <w:lang w:val="lt-LT"/>
              </w:rPr>
              <w:t>hereinafter</w:t>
            </w:r>
            <w:proofErr w:type="spellEnd"/>
            <w:r w:rsidR="004D22EF" w:rsidRPr="004D22EF">
              <w:rPr>
                <w:rFonts w:ascii="Calibri" w:eastAsia="Times New Roman" w:hAnsi="Calibri" w:cs="Calibri"/>
                <w:color w:val="000000"/>
                <w:spacing w:val="-8"/>
                <w:lang w:val="lt-LT"/>
              </w:rPr>
              <w:t xml:space="preserve"> – </w:t>
            </w:r>
            <w:proofErr w:type="spellStart"/>
            <w:r w:rsidR="004D22EF" w:rsidRPr="004D22EF">
              <w:rPr>
                <w:rFonts w:ascii="Calibri" w:eastAsia="Times New Roman" w:hAnsi="Calibri" w:cs="Calibri"/>
                <w:color w:val="000000"/>
                <w:spacing w:val="-8"/>
                <w:lang w:val="lt-LT"/>
              </w:rPr>
              <w:t>Extension</w:t>
            </w:r>
            <w:proofErr w:type="spellEnd"/>
            <w:r w:rsidR="004D22EF" w:rsidRPr="004D22EF">
              <w:rPr>
                <w:rFonts w:ascii="Calibri" w:eastAsia="Times New Roman" w:hAnsi="Calibri" w:cs="Calibri"/>
                <w:color w:val="000000"/>
                <w:spacing w:val="-8"/>
                <w:lang w:val="lt-LT"/>
              </w:rPr>
              <w:t xml:space="preserve"> EU4PFM“) </w:t>
            </w:r>
            <w:proofErr w:type="spellStart"/>
            <w:r w:rsidR="004D22EF" w:rsidRPr="004D22EF">
              <w:rPr>
                <w:rFonts w:ascii="Calibri" w:eastAsia="Times New Roman" w:hAnsi="Calibri" w:cs="Calibri"/>
                <w:color w:val="000000"/>
                <w:spacing w:val="-8"/>
                <w:lang w:val="lt-LT"/>
              </w:rPr>
              <w:t>financed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from</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Neighbourhood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Development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and</w:t>
            </w:r>
            <w:proofErr w:type="spellEnd"/>
            <w:r w:rsidR="004D22EF" w:rsidRPr="004D22EF">
              <w:rPr>
                <w:rFonts w:ascii="Calibri" w:eastAsia="Times New Roman" w:hAnsi="Calibri" w:cs="Calibri"/>
                <w:color w:val="000000"/>
                <w:spacing w:val="-8"/>
                <w:lang w:val="lt-LT"/>
              </w:rPr>
              <w:t xml:space="preserve"> International</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Cooperation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Instrument</w:t>
            </w:r>
            <w:proofErr w:type="spellEnd"/>
            <w:r w:rsidR="004D22EF" w:rsidRPr="004D22EF">
              <w:rPr>
                <w:rFonts w:ascii="Calibri" w:eastAsia="Times New Roman" w:hAnsi="Calibri" w:cs="Calibri"/>
                <w:color w:val="000000"/>
                <w:spacing w:val="-8"/>
                <w:lang w:val="lt-LT"/>
              </w:rPr>
              <w:t xml:space="preserve"> – Global </w:t>
            </w:r>
            <w:proofErr w:type="spellStart"/>
            <w:r w:rsidR="004D22EF" w:rsidRPr="004D22EF">
              <w:rPr>
                <w:rFonts w:ascii="Calibri" w:eastAsia="Times New Roman" w:hAnsi="Calibri" w:cs="Calibri"/>
                <w:color w:val="000000"/>
                <w:spacing w:val="-8"/>
                <w:lang w:val="lt-LT"/>
              </w:rPr>
              <w:t>Europe</w:t>
            </w:r>
            <w:proofErr w:type="spellEnd"/>
            <w:r w:rsidR="004D22EF" w:rsidRPr="004D22EF">
              <w:rPr>
                <w:rFonts w:ascii="Calibri" w:eastAsia="Times New Roman" w:hAnsi="Calibri" w:cs="Calibri"/>
                <w:color w:val="000000"/>
                <w:spacing w:val="-8"/>
                <w:lang w:val="lt-LT"/>
              </w:rPr>
              <w:t xml:space="preserve"> (NDICI –</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Global </w:t>
            </w:r>
            <w:proofErr w:type="spellStart"/>
            <w:r w:rsidR="004D22EF" w:rsidRPr="004D22EF">
              <w:rPr>
                <w:rFonts w:ascii="Calibri" w:eastAsia="Times New Roman" w:hAnsi="Calibri" w:cs="Calibri"/>
                <w:color w:val="000000"/>
                <w:spacing w:val="-8"/>
                <w:lang w:val="lt-LT"/>
              </w:rPr>
              <w:t>Europe</w:t>
            </w:r>
            <w:proofErr w:type="spellEnd"/>
            <w:r w:rsidR="004D22EF" w:rsidRPr="004D22EF">
              <w:rPr>
                <w:rFonts w:ascii="Calibri" w:eastAsia="Times New Roman" w:hAnsi="Calibri" w:cs="Calibri"/>
                <w:color w:val="000000"/>
                <w:spacing w:val="-8"/>
                <w:lang w:val="lt-LT"/>
              </w:rPr>
              <w:t>).</w:t>
            </w:r>
            <w:r w:rsidRPr="00261886">
              <w:rPr>
                <w:rFonts w:ascii="Calibri" w:eastAsia="Times New Roman" w:hAnsi="Calibri" w:cs="Calibri"/>
                <w:color w:val="000000"/>
                <w:spacing w:val="-8"/>
                <w:lang w:val="en-GB"/>
              </w:rPr>
              <w:t xml:space="preserve"> </w:t>
            </w:r>
          </w:p>
        </w:tc>
      </w:tr>
    </w:tbl>
    <w:p w14:paraId="708FC9FF" w14:textId="77777777" w:rsidR="00D154E3" w:rsidRPr="0025082D" w:rsidRDefault="00C35B4F" w:rsidP="00D154E3">
      <w:pPr>
        <w:spacing w:after="0"/>
        <w:rPr>
          <w:rFonts w:ascii="Calibri" w:hAnsi="Calibri" w:cs="Calibri"/>
          <w:lang w:val="en-GB"/>
        </w:rPr>
      </w:pPr>
      <w:r w:rsidRPr="0025082D">
        <w:rPr>
          <w:rFonts w:ascii="Calibri" w:hAnsi="Calibri" w:cs="Calibri"/>
          <w:lang w:val="en-GB"/>
        </w:rPr>
        <w:t>2</w:t>
      </w:r>
      <w:r w:rsidR="00D154E3" w:rsidRPr="0025082D">
        <w:rPr>
          <w:rFonts w:ascii="Calibri" w:hAnsi="Calibri" w:cs="Calibri"/>
          <w:lang w:val="en-GB"/>
        </w:rPr>
        <w:t>. The term of provision of the Goods: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2979"/>
        <w:gridCol w:w="6373"/>
      </w:tblGrid>
      <w:tr w:rsidR="00D154E3" w:rsidRPr="0025082D" w14:paraId="6BB9E874" w14:textId="77777777" w:rsidTr="00B15DCC">
        <w:trPr>
          <w:trHeight w:val="257"/>
          <w:hidden/>
        </w:trPr>
        <w:tc>
          <w:tcPr>
            <w:tcW w:w="282" w:type="pct"/>
            <w:shd w:val="clear" w:color="auto" w:fill="F2F2F2"/>
            <w:vAlign w:val="center"/>
          </w:tcPr>
          <w:p w14:paraId="57452A61"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1377B710"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72B6A2E6" w14:textId="77777777" w:rsidR="00D154E3" w:rsidRPr="0025082D" w:rsidRDefault="00D154E3" w:rsidP="00C35B4F">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03" w:type="pct"/>
            <w:shd w:val="clear" w:color="auto" w:fill="F2F2F2"/>
            <w:vAlign w:val="center"/>
          </w:tcPr>
          <w:p w14:paraId="63943356" w14:textId="77777777"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The term of provision of the Goods</w:t>
            </w:r>
          </w:p>
        </w:tc>
        <w:tc>
          <w:tcPr>
            <w:tcW w:w="3215" w:type="pct"/>
            <w:vAlign w:val="center"/>
          </w:tcPr>
          <w:p w14:paraId="4A6A0D7A" w14:textId="77777777" w:rsidR="00D154E3" w:rsidRDefault="00BC0FA3" w:rsidP="001721FD">
            <w:pPr>
              <w:spacing w:after="0" w:line="240" w:lineRule="auto"/>
              <w:jc w:val="both"/>
              <w:rPr>
                <w:rFonts w:ascii="Calibri" w:eastAsia="Times New Roman" w:hAnsi="Calibri" w:cs="Calibri"/>
                <w:color w:val="000000"/>
                <w:spacing w:val="-8"/>
                <w:lang w:val="en-GB" w:eastAsia="lt-LT"/>
              </w:rPr>
            </w:pPr>
            <w:r>
              <w:rPr>
                <w:rFonts w:ascii="Calibri" w:eastAsia="Times New Roman" w:hAnsi="Calibri" w:cs="Calibri"/>
                <w:color w:val="000000"/>
                <w:spacing w:val="-8"/>
                <w:lang w:val="en-GB" w:eastAsia="lt-LT"/>
              </w:rPr>
              <w:t>6</w:t>
            </w:r>
            <w:r w:rsidR="00D154E3" w:rsidRPr="0025082D">
              <w:rPr>
                <w:rFonts w:ascii="Calibri" w:eastAsia="Times New Roman" w:hAnsi="Calibri" w:cs="Calibri"/>
                <w:color w:val="000000"/>
                <w:spacing w:val="-8"/>
                <w:lang w:val="en-GB" w:eastAsia="lt-LT"/>
              </w:rPr>
              <w:t xml:space="preserve"> months from the entering into force of the Contract</w:t>
            </w:r>
          </w:p>
          <w:p w14:paraId="7F5CF04C" w14:textId="77777777" w:rsidR="00EE0EDB" w:rsidRDefault="00EE0EDB" w:rsidP="001721FD">
            <w:pPr>
              <w:spacing w:after="0" w:line="240" w:lineRule="auto"/>
              <w:jc w:val="both"/>
              <w:rPr>
                <w:rFonts w:ascii="Calibri" w:eastAsia="Times New Roman" w:hAnsi="Calibri" w:cs="Calibri"/>
                <w:color w:val="000000"/>
                <w:spacing w:val="-8"/>
                <w:lang w:val="en-GB" w:eastAsia="lt-LT"/>
              </w:rPr>
            </w:pPr>
          </w:p>
          <w:p w14:paraId="11C26F5D" w14:textId="77777777" w:rsidR="00EE0EDB" w:rsidRPr="00EE0EDB" w:rsidRDefault="00EE0EDB" w:rsidP="00EE0EDB">
            <w:pPr>
              <w:spacing w:after="0" w:line="240" w:lineRule="auto"/>
              <w:jc w:val="both"/>
              <w:rPr>
                <w:rFonts w:ascii="Calibri" w:eastAsia="Calibri" w:hAnsi="Calibri" w:cs="Calibri"/>
                <w:color w:val="000000"/>
                <w:spacing w:val="-8"/>
                <w:lang w:val="en-US"/>
              </w:rPr>
            </w:pPr>
            <w:proofErr w:type="spellStart"/>
            <w:r w:rsidRPr="00EE0EDB">
              <w:rPr>
                <w:rFonts w:ascii="Calibri" w:eastAsia="Calibri" w:hAnsi="Calibri" w:cs="Calibri"/>
                <w:color w:val="000000"/>
                <w:spacing w:val="-8"/>
              </w:rPr>
              <w:t>This</w:t>
            </w:r>
            <w:proofErr w:type="spellEnd"/>
            <w:r w:rsidRPr="00EE0EDB">
              <w:rPr>
                <w:rFonts w:ascii="Calibri" w:eastAsia="Calibri" w:hAnsi="Calibri" w:cs="Calibri"/>
                <w:color w:val="000000"/>
                <w:spacing w:val="-8"/>
              </w:rPr>
              <w:t xml:space="preserve"> </w:t>
            </w:r>
            <w:proofErr w:type="spellStart"/>
            <w:r w:rsidRPr="00EE0EDB">
              <w:rPr>
                <w:rFonts w:ascii="Calibri" w:eastAsia="Calibri" w:hAnsi="Calibri" w:cs="Calibri"/>
                <w:color w:val="000000"/>
                <w:spacing w:val="-8"/>
              </w:rPr>
              <w:t>term</w:t>
            </w:r>
            <w:proofErr w:type="spellEnd"/>
            <w:r w:rsidRPr="00EE0EDB">
              <w:rPr>
                <w:rFonts w:ascii="Calibri" w:eastAsia="Calibri" w:hAnsi="Calibri" w:cs="Calibri"/>
                <w:color w:val="000000"/>
                <w:spacing w:val="-8"/>
              </w:rPr>
              <w:t xml:space="preserve"> </w:t>
            </w:r>
            <w:proofErr w:type="spellStart"/>
            <w:r w:rsidRPr="00EE0EDB">
              <w:rPr>
                <w:rFonts w:ascii="Calibri" w:eastAsia="Calibri" w:hAnsi="Calibri" w:cs="Calibri"/>
                <w:color w:val="000000"/>
                <w:spacing w:val="-8"/>
              </w:rPr>
              <w:t>includes</w:t>
            </w:r>
            <w:proofErr w:type="spellEnd"/>
            <w:r w:rsidRPr="00EE0EDB">
              <w:rPr>
                <w:rFonts w:ascii="Calibri" w:eastAsia="Calibri" w:hAnsi="Calibri" w:cs="Calibri"/>
                <w:color w:val="000000"/>
                <w:spacing w:val="-8"/>
              </w:rPr>
              <w:t xml:space="preserve"> </w:t>
            </w:r>
            <w:proofErr w:type="spellStart"/>
            <w:r w:rsidRPr="00EE0EDB">
              <w:rPr>
                <w:rFonts w:ascii="Calibri" w:eastAsia="Calibri" w:hAnsi="Calibri" w:cs="Calibri"/>
                <w:color w:val="000000"/>
                <w:spacing w:val="-8"/>
              </w:rPr>
              <w:t>the</w:t>
            </w:r>
            <w:proofErr w:type="spellEnd"/>
            <w:r w:rsidRPr="00EE0EDB">
              <w:rPr>
                <w:rFonts w:ascii="Calibri" w:eastAsia="Calibri" w:hAnsi="Calibri" w:cs="Calibri"/>
                <w:color w:val="000000"/>
                <w:spacing w:val="-8"/>
              </w:rPr>
              <w:t xml:space="preserve"> </w:t>
            </w:r>
            <w:proofErr w:type="spellStart"/>
            <w:r w:rsidRPr="00EE0EDB">
              <w:rPr>
                <w:rFonts w:ascii="Calibri" w:eastAsia="Calibri" w:hAnsi="Calibri" w:cs="Calibri"/>
                <w:color w:val="000000"/>
                <w:spacing w:val="-8"/>
              </w:rPr>
              <w:t>duration</w:t>
            </w:r>
            <w:proofErr w:type="spellEnd"/>
            <w:r w:rsidRPr="00EE0EDB">
              <w:rPr>
                <w:rFonts w:ascii="Calibri" w:eastAsia="Calibri" w:hAnsi="Calibri" w:cs="Calibri"/>
                <w:color w:val="000000"/>
                <w:spacing w:val="-8"/>
              </w:rPr>
              <w:t xml:space="preserve"> </w:t>
            </w:r>
            <w:proofErr w:type="spellStart"/>
            <w:r w:rsidRPr="00EE0EDB">
              <w:rPr>
                <w:rFonts w:ascii="Calibri" w:eastAsia="Calibri" w:hAnsi="Calibri" w:cs="Calibri"/>
                <w:color w:val="000000"/>
                <w:spacing w:val="-8"/>
              </w:rPr>
              <w:t>of</w:t>
            </w:r>
            <w:proofErr w:type="spellEnd"/>
            <w:r w:rsidRPr="00EE0EDB">
              <w:rPr>
                <w:rFonts w:ascii="Calibri" w:eastAsia="Calibri" w:hAnsi="Calibri" w:cs="Calibri"/>
                <w:color w:val="000000"/>
                <w:spacing w:val="-8"/>
              </w:rPr>
              <w:t xml:space="preserve"> </w:t>
            </w:r>
            <w:proofErr w:type="spellStart"/>
            <w:r w:rsidRPr="00EE0EDB">
              <w:rPr>
                <w:rFonts w:ascii="Calibri" w:eastAsia="Calibri" w:hAnsi="Calibri" w:cs="Calibri"/>
                <w:color w:val="000000"/>
                <w:spacing w:val="-8"/>
              </w:rPr>
              <w:t>staff</w:t>
            </w:r>
            <w:proofErr w:type="spellEnd"/>
            <w:r w:rsidRPr="00EE0EDB">
              <w:rPr>
                <w:rFonts w:ascii="Calibri" w:eastAsia="Calibri" w:hAnsi="Calibri" w:cs="Calibri"/>
                <w:color w:val="000000"/>
                <w:spacing w:val="-8"/>
              </w:rPr>
              <w:t xml:space="preserve"> </w:t>
            </w:r>
            <w:proofErr w:type="spellStart"/>
            <w:r w:rsidRPr="00EE0EDB">
              <w:rPr>
                <w:rFonts w:ascii="Calibri" w:eastAsia="Calibri" w:hAnsi="Calibri" w:cs="Calibri"/>
                <w:color w:val="000000"/>
                <w:spacing w:val="-8"/>
              </w:rPr>
              <w:t>training</w:t>
            </w:r>
            <w:proofErr w:type="spellEnd"/>
            <w:r w:rsidRPr="00EE0EDB">
              <w:rPr>
                <w:rFonts w:ascii="Calibri" w:eastAsia="Calibri" w:hAnsi="Calibri" w:cs="Calibri"/>
                <w:color w:val="000000"/>
                <w:spacing w:val="-8"/>
              </w:rPr>
              <w:t>.</w:t>
            </w:r>
          </w:p>
          <w:p w14:paraId="6B36EC71" w14:textId="77777777" w:rsidR="00EE0EDB" w:rsidRPr="00EE0EDB" w:rsidRDefault="00EE0EDB" w:rsidP="00EE0EDB">
            <w:pPr>
              <w:spacing w:after="0" w:line="240" w:lineRule="auto"/>
              <w:jc w:val="both"/>
              <w:rPr>
                <w:rFonts w:ascii="Calibri" w:eastAsia="Calibri" w:hAnsi="Calibri" w:cs="Calibri"/>
                <w:color w:val="000000"/>
                <w:spacing w:val="-8"/>
                <w:lang w:val="en-US"/>
              </w:rPr>
            </w:pPr>
          </w:p>
          <w:p w14:paraId="478245BB" w14:textId="3519AAF4" w:rsidR="00EE0EDB" w:rsidRPr="0025082D" w:rsidRDefault="00EE0EDB" w:rsidP="00EE0EDB">
            <w:pPr>
              <w:spacing w:after="0" w:line="240" w:lineRule="auto"/>
              <w:jc w:val="both"/>
              <w:rPr>
                <w:rFonts w:ascii="Calibri" w:eastAsia="Calibri" w:hAnsi="Calibri" w:cs="Calibri"/>
                <w:color w:val="000000"/>
                <w:spacing w:val="-8"/>
                <w:lang w:val="en-GB"/>
              </w:rPr>
            </w:pPr>
            <w:r w:rsidRPr="00EE0EDB">
              <w:rPr>
                <w:rFonts w:ascii="Calibri" w:eastAsia="Calibri" w:hAnsi="Calibri" w:cs="Calibri"/>
                <w:color w:val="000000"/>
                <w:spacing w:val="-8"/>
                <w:lang w:val="en-US"/>
              </w:rPr>
              <w:t>Supplier is obliged to prepare and agree with the CPMA and Beneficiary a Project Implementation Plan no later than after 10 working days after the entry into force of the Contract.</w:t>
            </w:r>
          </w:p>
        </w:tc>
      </w:tr>
      <w:tr w:rsidR="00D154E3" w:rsidRPr="0025082D" w14:paraId="7D4A9246" w14:textId="77777777" w:rsidTr="00A41C9D">
        <w:trPr>
          <w:trHeight w:val="591"/>
        </w:trPr>
        <w:tc>
          <w:tcPr>
            <w:tcW w:w="282" w:type="pct"/>
            <w:shd w:val="clear" w:color="auto" w:fill="F2F2F2"/>
            <w:vAlign w:val="center"/>
          </w:tcPr>
          <w:p w14:paraId="56179BF5"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03" w:type="pct"/>
            <w:shd w:val="clear" w:color="auto" w:fill="F2F2F2"/>
            <w:vAlign w:val="center"/>
          </w:tcPr>
          <w:p w14:paraId="49829DF2" w14:textId="77777777" w:rsidR="00D154E3" w:rsidRPr="00A3501C" w:rsidRDefault="00D154E3" w:rsidP="001721FD">
            <w:pPr>
              <w:spacing w:after="0" w:line="240" w:lineRule="auto"/>
              <w:jc w:val="both"/>
              <w:rPr>
                <w:rFonts w:ascii="Calibri" w:eastAsia="Calibri" w:hAnsi="Calibri" w:cs="Calibri"/>
                <w:lang w:val="en-GB" w:eastAsia="lt-LT"/>
              </w:rPr>
            </w:pPr>
            <w:r w:rsidRPr="00A3501C">
              <w:rPr>
                <w:rFonts w:ascii="Calibri" w:eastAsia="Calibri" w:hAnsi="Calibri" w:cs="Calibri"/>
                <w:lang w:val="en-GB" w:eastAsia="lt-LT"/>
              </w:rPr>
              <w:t>The term of provision of the Goods might be extended for</w:t>
            </w:r>
          </w:p>
          <w:p w14:paraId="62C6DC8B" w14:textId="5FC83316" w:rsidR="00B86D30" w:rsidRPr="00A3501C" w:rsidRDefault="00B86D30" w:rsidP="001721FD">
            <w:pPr>
              <w:spacing w:after="0" w:line="240" w:lineRule="auto"/>
              <w:jc w:val="both"/>
              <w:rPr>
                <w:rFonts w:ascii="Calibri" w:eastAsia="Calibri" w:hAnsi="Calibri" w:cs="Calibri"/>
                <w:lang w:val="en-GB" w:eastAsia="lt-LT"/>
              </w:rPr>
            </w:pPr>
            <w:r w:rsidRPr="00A3501C">
              <w:rPr>
                <w:rFonts w:ascii="Calibri" w:eastAsia="Calibri" w:hAnsi="Calibri" w:cs="Calibri"/>
                <w:lang w:val="en-US" w:eastAsia="lt-LT"/>
              </w:rPr>
              <w:t xml:space="preserve">(according to the Clause </w:t>
            </w:r>
            <w:r w:rsidR="00A3501C">
              <w:rPr>
                <w:rFonts w:ascii="Calibri" w:eastAsia="Calibri" w:hAnsi="Calibri" w:cs="Calibri"/>
                <w:lang w:val="en-US" w:eastAsia="lt-LT"/>
              </w:rPr>
              <w:t xml:space="preserve">12 </w:t>
            </w:r>
            <w:r w:rsidRPr="00A3501C">
              <w:rPr>
                <w:rFonts w:ascii="Calibri" w:eastAsia="Calibri" w:hAnsi="Calibri" w:cs="Calibri"/>
                <w:lang w:val="en-US" w:eastAsia="lt-LT"/>
              </w:rPr>
              <w:t>of the Contract conditions)</w:t>
            </w:r>
          </w:p>
        </w:tc>
        <w:tc>
          <w:tcPr>
            <w:tcW w:w="3215" w:type="pct"/>
            <w:vAlign w:val="center"/>
          </w:tcPr>
          <w:p w14:paraId="0207B8D6" w14:textId="3A0CD1BF" w:rsidR="00D154E3" w:rsidRPr="00A3501C" w:rsidRDefault="00BC0FA3" w:rsidP="00D154E3">
            <w:pPr>
              <w:spacing w:after="0" w:line="240" w:lineRule="auto"/>
              <w:jc w:val="both"/>
              <w:rPr>
                <w:rFonts w:ascii="Calibri" w:eastAsia="Calibri" w:hAnsi="Calibri" w:cs="Calibri"/>
                <w:lang w:val="en-GB" w:eastAsia="lt-LT"/>
              </w:rPr>
            </w:pPr>
            <w:r>
              <w:rPr>
                <w:rFonts w:ascii="Calibri" w:eastAsia="Calibri" w:hAnsi="Calibri" w:cs="Calibri"/>
                <w:lang w:val="en-GB" w:eastAsia="lt-LT"/>
              </w:rPr>
              <w:t>2</w:t>
            </w:r>
            <w:r w:rsidR="00553BC8" w:rsidRPr="00A3501C">
              <w:rPr>
                <w:rFonts w:ascii="Calibri" w:eastAsia="Calibri" w:hAnsi="Calibri" w:cs="Calibri"/>
                <w:lang w:val="en-GB" w:eastAsia="lt-LT"/>
              </w:rPr>
              <w:t xml:space="preserve"> month</w:t>
            </w:r>
            <w:r w:rsidR="00EE0EDB">
              <w:rPr>
                <w:rFonts w:ascii="Calibri" w:eastAsia="Calibri" w:hAnsi="Calibri" w:cs="Calibri"/>
                <w:lang w:val="en-GB" w:eastAsia="lt-LT"/>
              </w:rPr>
              <w:t>s</w:t>
            </w:r>
          </w:p>
        </w:tc>
      </w:tr>
    </w:tbl>
    <w:p w14:paraId="30DA91E7" w14:textId="77777777" w:rsidR="00D154E3" w:rsidRPr="0025082D" w:rsidRDefault="00C35B4F" w:rsidP="00D154E3">
      <w:pPr>
        <w:spacing w:after="0"/>
        <w:rPr>
          <w:rFonts w:ascii="Calibri" w:hAnsi="Calibri" w:cs="Calibri"/>
          <w:lang w:val="en-GB"/>
        </w:rPr>
      </w:pPr>
      <w:r w:rsidRPr="0025082D">
        <w:rPr>
          <w:rFonts w:ascii="Calibri" w:hAnsi="Calibri" w:cs="Calibri"/>
          <w:lang w:val="en-GB"/>
        </w:rPr>
        <w:t>3</w:t>
      </w:r>
      <w:r w:rsidR="00D154E3" w:rsidRPr="0025082D">
        <w:rPr>
          <w:rFonts w:ascii="Calibri" w:hAnsi="Calibri" w:cs="Calibri"/>
          <w:lang w:val="en-GB"/>
        </w:rPr>
        <w:t>. Contract price:</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4"/>
        <w:gridCol w:w="3014"/>
        <w:gridCol w:w="6373"/>
      </w:tblGrid>
      <w:tr w:rsidR="00D154E3" w:rsidRPr="0025082D" w14:paraId="1D9F69D1" w14:textId="77777777" w:rsidTr="00B15DCC">
        <w:trPr>
          <w:trHeight w:val="257"/>
          <w:hidden/>
        </w:trPr>
        <w:tc>
          <w:tcPr>
            <w:tcW w:w="264" w:type="pct"/>
            <w:shd w:val="clear" w:color="auto" w:fill="F2F2F2"/>
            <w:vAlign w:val="center"/>
          </w:tcPr>
          <w:p w14:paraId="4C1C08E2" w14:textId="77777777" w:rsidR="00D154E3" w:rsidRPr="0025082D" w:rsidRDefault="00D154E3" w:rsidP="00D154E3">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6A8DA841" w14:textId="77777777" w:rsidR="00D154E3" w:rsidRPr="0025082D" w:rsidRDefault="00D154E3" w:rsidP="00D154E3">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21" w:type="pct"/>
            <w:shd w:val="clear" w:color="auto" w:fill="F2F2F2"/>
            <w:vAlign w:val="center"/>
          </w:tcPr>
          <w:p w14:paraId="577CC3DE" w14:textId="77777777"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Pricing </w:t>
            </w:r>
          </w:p>
        </w:tc>
        <w:tc>
          <w:tcPr>
            <w:tcW w:w="3215" w:type="pct"/>
            <w:shd w:val="clear" w:color="auto" w:fill="auto"/>
            <w:vAlign w:val="center"/>
          </w:tcPr>
          <w:p w14:paraId="6872F7F5" w14:textId="77777777" w:rsidR="00D154E3" w:rsidRPr="0025082D" w:rsidRDefault="00D154E3" w:rsidP="00D154E3">
            <w:pPr>
              <w:spacing w:after="0" w:line="276" w:lineRule="auto"/>
              <w:rPr>
                <w:rFonts w:ascii="Calibri" w:eastAsia="Calibri" w:hAnsi="Calibri" w:cs="Calibri"/>
                <w:color w:val="000000"/>
                <w:spacing w:val="-8"/>
                <w:lang w:val="en-GB"/>
              </w:rPr>
            </w:pPr>
            <w:r w:rsidRPr="0025082D">
              <w:rPr>
                <w:rFonts w:ascii="Calibri" w:eastAsia="Calibri" w:hAnsi="Calibri" w:cs="Calibri"/>
                <w:color w:val="000000"/>
                <w:spacing w:val="-8"/>
                <w:lang w:val="en-GB"/>
              </w:rPr>
              <w:t>The Contract is a fixed price.</w:t>
            </w:r>
          </w:p>
        </w:tc>
      </w:tr>
      <w:tr w:rsidR="00D154E3" w:rsidRPr="0025082D" w14:paraId="6935A5A3" w14:textId="77777777" w:rsidTr="00B15DCC">
        <w:trPr>
          <w:trHeight w:val="257"/>
        </w:trPr>
        <w:tc>
          <w:tcPr>
            <w:tcW w:w="264" w:type="pct"/>
            <w:shd w:val="clear" w:color="auto" w:fill="F2F2F2"/>
            <w:vAlign w:val="center"/>
          </w:tcPr>
          <w:p w14:paraId="07AB3B6A"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73B107D" w14:textId="6B61D680" w:rsidR="00696A2F" w:rsidRPr="00696A2F" w:rsidRDefault="00696A2F" w:rsidP="00696A2F">
            <w:pPr>
              <w:spacing w:after="0" w:line="240" w:lineRule="auto"/>
              <w:jc w:val="both"/>
              <w:rPr>
                <w:rFonts w:ascii="Calibri" w:eastAsia="Calibri" w:hAnsi="Calibri" w:cs="Calibri"/>
                <w:color w:val="000000"/>
                <w:lang w:val="en-GB" w:eastAsia="lt-LT"/>
              </w:rPr>
            </w:pPr>
            <w:r w:rsidRPr="00696A2F">
              <w:rPr>
                <w:rFonts w:ascii="Calibri" w:eastAsia="Calibri" w:hAnsi="Calibri" w:cs="Calibri"/>
                <w:color w:val="000000"/>
                <w:lang w:val="en-GB" w:eastAsia="lt-LT"/>
              </w:rPr>
              <w:t>Initial Contract price</w:t>
            </w:r>
          </w:p>
          <w:p w14:paraId="4F1305BB" w14:textId="4FF454B0" w:rsidR="00D154E3" w:rsidRPr="0025082D" w:rsidRDefault="00696A2F" w:rsidP="00696A2F">
            <w:pPr>
              <w:spacing w:after="0" w:line="240" w:lineRule="auto"/>
              <w:jc w:val="both"/>
              <w:rPr>
                <w:rFonts w:ascii="Calibri" w:eastAsia="Calibri" w:hAnsi="Calibri" w:cs="Calibri"/>
                <w:color w:val="000000"/>
                <w:spacing w:val="-8"/>
                <w:lang w:val="en-GB"/>
              </w:rPr>
            </w:pPr>
            <w:r w:rsidRPr="00696A2F">
              <w:rPr>
                <w:rFonts w:ascii="Calibri" w:eastAsia="Calibri" w:hAnsi="Calibri" w:cs="Calibri"/>
                <w:color w:val="000000"/>
                <w:lang w:val="en-GB" w:eastAsia="lt-LT"/>
              </w:rPr>
              <w:t>(Shall remain unmodified throughout the performance of the Contract and applicable only for the amendments according to article 89 of Law on Public Procurement of the Republic Lithuania and 1.5 Clause of the Special Conditions of the Contract)</w:t>
            </w:r>
          </w:p>
        </w:tc>
        <w:tc>
          <w:tcPr>
            <w:tcW w:w="3215" w:type="pct"/>
            <w:shd w:val="clear" w:color="auto" w:fill="auto"/>
            <w:vAlign w:val="center"/>
          </w:tcPr>
          <w:p w14:paraId="231C3671" w14:textId="77777777" w:rsidR="005174D0"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ex</w:t>
            </w:r>
            <w:r w:rsidRPr="0025082D">
              <w:rPr>
                <w:rFonts w:ascii="Calibri" w:eastAsia="Calibri" w:hAnsi="Calibri" w:cs="Calibri"/>
                <w:color w:val="000000"/>
                <w:spacing w:val="-8"/>
                <w:lang w:val="en-GB"/>
              </w:rPr>
              <w:t>cluding value added tax (VAT</w:t>
            </w:r>
            <w:proofErr w:type="gramStart"/>
            <w:r w:rsidRPr="0025082D">
              <w:rPr>
                <w:rFonts w:ascii="Calibri" w:eastAsia="Calibri" w:hAnsi="Calibri" w:cs="Calibri"/>
                <w:color w:val="000000"/>
                <w:spacing w:val="-8"/>
                <w:lang w:val="en-GB"/>
              </w:rPr>
              <w:t>)</w:t>
            </w:r>
            <w:r w:rsidR="005174D0">
              <w:rPr>
                <w:rFonts w:ascii="Calibri" w:eastAsia="Calibri" w:hAnsi="Calibri" w:cs="Calibri"/>
                <w:color w:val="000000"/>
                <w:spacing w:val="-8"/>
                <w:lang w:val="en-GB"/>
              </w:rPr>
              <w:t>;</w:t>
            </w:r>
            <w:proofErr w:type="gramEnd"/>
          </w:p>
          <w:p w14:paraId="27CFC7ED" w14:textId="27F5B43D" w:rsidR="00D154E3" w:rsidRPr="0025082D" w:rsidRDefault="00D154E3" w:rsidP="001721FD">
            <w:pPr>
              <w:spacing w:after="0" w:line="240" w:lineRule="auto"/>
              <w:jc w:val="both"/>
              <w:rPr>
                <w:rFonts w:ascii="Calibri" w:eastAsia="Calibri" w:hAnsi="Calibri" w:cs="Calibri"/>
                <w:lang w:val="en-GB" w:eastAsia="lt-LT"/>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including VAT</w:t>
            </w:r>
          </w:p>
        </w:tc>
      </w:tr>
      <w:tr w:rsidR="00D154E3" w:rsidRPr="0025082D" w14:paraId="0BC7608E" w14:textId="77777777" w:rsidTr="00B15DCC">
        <w:trPr>
          <w:trHeight w:val="257"/>
        </w:trPr>
        <w:tc>
          <w:tcPr>
            <w:tcW w:w="264" w:type="pct"/>
            <w:shd w:val="clear" w:color="auto" w:fill="F2F2F2"/>
            <w:vAlign w:val="center"/>
          </w:tcPr>
          <w:p w14:paraId="4A20568D"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5A52E1F" w14:textId="6E76A93C" w:rsidR="00D154E3" w:rsidRPr="0025082D" w:rsidRDefault="00696A2F" w:rsidP="001721FD">
            <w:pPr>
              <w:spacing w:after="0" w:line="240" w:lineRule="auto"/>
              <w:jc w:val="both"/>
              <w:rPr>
                <w:rFonts w:ascii="Calibri" w:eastAsia="Calibri" w:hAnsi="Calibri" w:cs="Calibri"/>
                <w:color w:val="000000"/>
                <w:spacing w:val="-8"/>
                <w:lang w:val="en-GB"/>
              </w:rPr>
            </w:pPr>
            <w:r>
              <w:rPr>
                <w:rFonts w:ascii="Calibri" w:eastAsia="Calibri" w:hAnsi="Calibri" w:cs="Calibri"/>
                <w:color w:val="000000"/>
                <w:lang w:val="en-GB" w:eastAsia="lt-LT"/>
              </w:rPr>
              <w:t>Contract price</w:t>
            </w:r>
          </w:p>
        </w:tc>
        <w:tc>
          <w:tcPr>
            <w:tcW w:w="3215" w:type="pct"/>
            <w:shd w:val="clear" w:color="auto" w:fill="auto"/>
            <w:vAlign w:val="center"/>
          </w:tcPr>
          <w:p w14:paraId="3CE73F5E" w14:textId="77777777" w:rsidR="00D154E3" w:rsidRPr="0025082D" w:rsidRDefault="00D154E3" w:rsidP="001721FD">
            <w:pPr>
              <w:spacing w:after="0" w:line="240" w:lineRule="auto"/>
              <w:jc w:val="both"/>
              <w:rPr>
                <w:rFonts w:ascii="Calibri" w:eastAsia="Calibri" w:hAnsi="Calibri" w:cs="Calibri"/>
                <w:lang w:val="en-GB" w:eastAsia="lt-LT"/>
              </w:rPr>
            </w:pPr>
            <w:r w:rsidRPr="0025082D">
              <w:rPr>
                <w:rFonts w:ascii="Calibri" w:eastAsia="Times New Roman" w:hAnsi="Calibri" w:cs="Calibri"/>
                <w:color w:val="000000"/>
                <w:spacing w:val="-8"/>
                <w:lang w:val="en-GB"/>
              </w:rPr>
              <w:t>Goods</w:t>
            </w:r>
            <w:r w:rsidRPr="0025082D" w:rsidDel="00CB133C">
              <w:rPr>
                <w:rFonts w:ascii="Calibri" w:eastAsia="Calibri" w:hAnsi="Calibri" w:cs="Calibri"/>
                <w:lang w:val="en-GB" w:eastAsia="lt-LT"/>
              </w:rPr>
              <w:t xml:space="preserve"> </w:t>
            </w:r>
            <w:r w:rsidRPr="0025082D">
              <w:rPr>
                <w:rFonts w:ascii="Calibri" w:eastAsia="Calibri" w:hAnsi="Calibri" w:cs="Calibri"/>
                <w:lang w:val="en-GB" w:eastAsia="lt-LT"/>
              </w:rPr>
              <w:t xml:space="preserve">according </w:t>
            </w:r>
            <w:r w:rsidR="00C35B4F" w:rsidRPr="0025082D">
              <w:rPr>
                <w:rFonts w:ascii="Calibri" w:eastAsia="Calibri" w:hAnsi="Calibri" w:cs="Calibri"/>
                <w:lang w:val="en-GB" w:eastAsia="lt-LT"/>
              </w:rPr>
              <w:t>to the Technical Specification</w:t>
            </w:r>
            <w:r w:rsidRPr="0025082D">
              <w:rPr>
                <w:rFonts w:ascii="Calibri" w:eastAsia="Calibri" w:hAnsi="Calibri" w:cs="Calibri"/>
                <w:lang w:val="en-GB" w:eastAsia="lt-LT"/>
              </w:rPr>
              <w:t>:</w:t>
            </w:r>
          </w:p>
          <w:p w14:paraId="0E76C667" w14:textId="77777777"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w:t>
            </w:r>
            <w:r w:rsidRPr="0025082D">
              <w:rPr>
                <w:rFonts w:ascii="Calibri" w:eastAsia="Calibri" w:hAnsi="Calibri" w:cs="Calibri"/>
                <w:color w:val="000000"/>
                <w:spacing w:val="-8"/>
                <w:lang w:val="en-GB"/>
              </w:rPr>
              <w:t xml:space="preserve">excluding VAT </w:t>
            </w:r>
          </w:p>
          <w:p w14:paraId="7DA61B4E" w14:textId="77777777"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The rate of VAT is </w:t>
            </w:r>
            <w:r w:rsidRPr="0025082D">
              <w:rPr>
                <w:rFonts w:ascii="Calibri" w:eastAsia="Calibri" w:hAnsi="Calibri" w:cs="Calibri"/>
                <w:highlight w:val="lightGray"/>
                <w:lang w:val="en-GB" w:eastAsia="lt-LT"/>
              </w:rPr>
              <w:t>______</w:t>
            </w:r>
            <w:r w:rsidRPr="0025082D">
              <w:rPr>
                <w:rFonts w:ascii="Calibri" w:eastAsia="Calibri" w:hAnsi="Calibri" w:cs="Calibri"/>
                <w:color w:val="000000"/>
                <w:spacing w:val="-8"/>
                <w:lang w:val="en-GB"/>
              </w:rPr>
              <w:t>_%:</w:t>
            </w:r>
          </w:p>
          <w:p w14:paraId="687280E3" w14:textId="77777777" w:rsidR="00D154E3" w:rsidRPr="0025082D" w:rsidRDefault="00D154E3" w:rsidP="00D154E3">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lastRenderedPageBreak/>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color w:val="000000"/>
                <w:spacing w:val="-8"/>
                <w:lang w:val="en-GB"/>
              </w:rPr>
              <w:t>Eur</w:t>
            </w:r>
            <w:proofErr w:type="spellEnd"/>
            <w:r w:rsidRPr="0025082D">
              <w:rPr>
                <w:rFonts w:ascii="Calibri" w:eastAsia="Calibri" w:hAnsi="Calibri" w:cs="Calibri"/>
                <w:color w:val="000000"/>
                <w:spacing w:val="-8"/>
                <w:lang w:val="en-GB"/>
              </w:rPr>
              <w:t xml:space="preserve"> excluding VAT. </w:t>
            </w:r>
          </w:p>
        </w:tc>
      </w:tr>
      <w:tr w:rsidR="00D154E3" w:rsidRPr="0025082D" w14:paraId="2C472B97" w14:textId="77777777" w:rsidTr="00B15DCC">
        <w:trPr>
          <w:trHeight w:val="257"/>
        </w:trPr>
        <w:tc>
          <w:tcPr>
            <w:tcW w:w="264" w:type="pct"/>
            <w:shd w:val="clear" w:color="auto" w:fill="F2F2F2"/>
            <w:vAlign w:val="center"/>
          </w:tcPr>
          <w:p w14:paraId="7ACFE420"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46F96D7" w14:textId="7777777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eastAsia="Calibri" w:hAnsi="Calibri" w:cs="Calibri"/>
                <w:color w:val="000000"/>
                <w:lang w:val="en-GB" w:eastAsia="lt-LT"/>
              </w:rPr>
              <w:t>Advance payment</w:t>
            </w:r>
          </w:p>
        </w:tc>
        <w:tc>
          <w:tcPr>
            <w:tcW w:w="3215" w:type="pct"/>
            <w:shd w:val="clear" w:color="auto" w:fill="auto"/>
            <w:vAlign w:val="center"/>
          </w:tcPr>
          <w:p w14:paraId="17FA6949" w14:textId="181062E7" w:rsidR="00D154E3" w:rsidRPr="0025082D" w:rsidRDefault="00D154E3" w:rsidP="00D154E3">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 xml:space="preserve">Up to </w:t>
            </w:r>
            <w:r w:rsidR="000C0537">
              <w:rPr>
                <w:rFonts w:ascii="Calibri" w:eastAsia="Times New Roman" w:hAnsi="Calibri" w:cs="Calibri"/>
                <w:color w:val="000000"/>
                <w:spacing w:val="-8"/>
                <w:lang w:val="en-GB"/>
              </w:rPr>
              <w:t>5</w:t>
            </w:r>
            <w:r w:rsidRPr="00DA2BE1">
              <w:rPr>
                <w:rFonts w:ascii="Calibri" w:eastAsia="Times New Roman" w:hAnsi="Calibri" w:cs="Calibri"/>
                <w:color w:val="000000"/>
                <w:spacing w:val="-8"/>
                <w:lang w:val="en-GB"/>
              </w:rPr>
              <w:t>0 percent of</w:t>
            </w:r>
            <w:r w:rsidRPr="0025082D">
              <w:rPr>
                <w:rFonts w:ascii="Calibri" w:eastAsia="Times New Roman" w:hAnsi="Calibri" w:cs="Calibri"/>
                <w:color w:val="000000"/>
                <w:spacing w:val="-8"/>
                <w:lang w:val="en-GB"/>
              </w:rPr>
              <w:t xml:space="preserve"> the Initial Contrac</w:t>
            </w:r>
            <w:r w:rsidR="00C35B4F" w:rsidRPr="0025082D">
              <w:rPr>
                <w:rFonts w:ascii="Calibri" w:eastAsia="Times New Roman" w:hAnsi="Calibri" w:cs="Calibri"/>
                <w:color w:val="000000"/>
                <w:spacing w:val="-8"/>
                <w:lang w:val="en-GB"/>
              </w:rPr>
              <w:t>t price as indicated in Clause 3</w:t>
            </w:r>
            <w:r w:rsidRPr="0025082D">
              <w:rPr>
                <w:rFonts w:ascii="Calibri" w:eastAsia="Times New Roman" w:hAnsi="Calibri" w:cs="Calibri"/>
                <w:color w:val="000000"/>
                <w:spacing w:val="-8"/>
                <w:lang w:val="en-GB"/>
              </w:rPr>
              <w:t>.2 including VAT.</w:t>
            </w:r>
          </w:p>
          <w:p w14:paraId="7CA5CB51" w14:textId="33990F3F" w:rsidR="008C5E6C" w:rsidRPr="00133E6C" w:rsidRDefault="00C35B4F" w:rsidP="008C5E6C">
            <w:pPr>
              <w:tabs>
                <w:tab w:val="left" w:pos="434"/>
              </w:tabs>
              <w:spacing w:after="0" w:line="240" w:lineRule="auto"/>
              <w:jc w:val="both"/>
              <w:rPr>
                <w:rFonts w:eastAsia="Times New Roman" w:cstheme="minorHAnsi"/>
                <w:noProof/>
                <w:lang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.4.1.  In order to receive an advance, when applying for an advance payment, together with the </w:t>
            </w:r>
            <w:r w:rsidR="00E15107">
              <w:rPr>
                <w:rFonts w:ascii="Calibri" w:eastAsia="Times New Roman" w:hAnsi="Calibri" w:cs="Calibri"/>
                <w:noProof/>
                <w:lang w:val="en-GB" w:eastAsia="ru-RU"/>
              </w:rPr>
              <w:t>proforma invoice</w:t>
            </w:r>
            <w:r w:rsidR="00D154E3" w:rsidRPr="0025082D">
              <w:rPr>
                <w:rFonts w:ascii="Calibri" w:eastAsia="Times New Roman" w:hAnsi="Calibri" w:cs="Calibri"/>
                <w:noProof/>
                <w:lang w:val="en-GB" w:eastAsia="ru-RU"/>
              </w:rPr>
              <w:t>, the Supplier must provide CPMA with an advance guarantee for at least the amount of the requested advance – a  financial guarantee,  issued by a bank or an financial institution.</w:t>
            </w:r>
            <w:r w:rsidR="00D154E3" w:rsidRPr="0025082D" w:rsidDel="006034F0">
              <w:rPr>
                <w:rFonts w:ascii="Calibri" w:eastAsia="Times New Roman" w:hAnsi="Calibri" w:cs="Calibri"/>
                <w:noProof/>
                <w:lang w:val="en-GB" w:eastAsia="ru-RU"/>
              </w:rPr>
              <w:t xml:space="preserve"> </w:t>
            </w:r>
            <w:r w:rsidR="008C5E6C" w:rsidRPr="008C5E6C">
              <w:rPr>
                <w:rFonts w:ascii="Calibri" w:eastAsia="Times New Roman" w:hAnsi="Calibri" w:cs="Calibri"/>
                <w:noProof/>
                <w:lang w:val="en-GB" w:eastAsia="ru-RU"/>
              </w:rPr>
              <w:t>The period of validity of the guarantee shall be at least 30 days after the term of delivery of the Goods, as provided for in clause 2.1 of the Special Conditions</w:t>
            </w:r>
            <w:r w:rsidR="008C5E6C">
              <w:rPr>
                <w:rFonts w:ascii="Calibri" w:eastAsia="Times New Roman" w:hAnsi="Calibri" w:cs="Calibri"/>
                <w:noProof/>
                <w:lang w:val="en-GB" w:eastAsia="ru-RU"/>
              </w:rPr>
              <w:t xml:space="preserve">. </w:t>
            </w:r>
            <w:r w:rsidR="00FB22BC">
              <w:rPr>
                <w:rFonts w:ascii="Calibri" w:eastAsia="Times New Roman" w:hAnsi="Calibri" w:cs="Calibri"/>
                <w:noProof/>
                <w:lang w:val="en-GB" w:eastAsia="ru-RU"/>
              </w:rPr>
              <w:t>F</w:t>
            </w:r>
            <w:r w:rsidR="008C5E6C" w:rsidRPr="00133E6C">
              <w:rPr>
                <w:rFonts w:eastAsia="Times New Roman" w:cstheme="minorHAnsi"/>
                <w:noProof/>
                <w:lang w:eastAsia="ru-RU"/>
              </w:rPr>
              <w:t xml:space="preserve">inancial guarantee must be issued by: </w:t>
            </w:r>
          </w:p>
          <w:p w14:paraId="7F75CC4C" w14:textId="1C587590" w:rsidR="00D154E3" w:rsidRPr="008C5E6C" w:rsidRDefault="008C5E6C" w:rsidP="008C5E6C">
            <w:pPr>
              <w:tabs>
                <w:tab w:val="left" w:pos="434"/>
              </w:tabs>
              <w:spacing w:after="0" w:line="240" w:lineRule="auto"/>
              <w:jc w:val="both"/>
              <w:rPr>
                <w:rFonts w:eastAsia="Times New Roman" w:cstheme="minorHAnsi"/>
                <w:noProof/>
                <w:lang w:eastAsia="ru-RU"/>
              </w:rPr>
            </w:pPr>
            <w:r w:rsidRPr="00133E6C">
              <w:rPr>
                <w:rFonts w:eastAsia="Times New Roman" w:cstheme="minorHAnsi"/>
                <w:noProof/>
                <w:lang w:eastAsia="ru-RU"/>
              </w:rPr>
              <w:t xml:space="preserve">(a) a bank or financial institution licensed in the European Union; or (b) a bank or financial institution from a third country which, at the date of issue of the guarantee, must have an investment grade rating approved by at least one international rating agency of at </w:t>
            </w:r>
            <w:proofErr w:type="spellStart"/>
            <w:r w:rsidR="005174D0" w:rsidRPr="008B001F">
              <w:rPr>
                <w:rFonts w:ascii="Calibri" w:hAnsi="Calibri" w:cs="Calibri"/>
              </w:rPr>
              <w:t>least</w:t>
            </w:r>
            <w:proofErr w:type="spellEnd"/>
            <w:r w:rsidR="005174D0" w:rsidRPr="008B001F">
              <w:rPr>
                <w:rFonts w:ascii="Calibri" w:hAnsi="Calibri" w:cs="Calibri"/>
              </w:rPr>
              <w:t xml:space="preserve"> </w:t>
            </w:r>
            <w:r w:rsidR="005174D0">
              <w:rPr>
                <w:rFonts w:ascii="Calibri" w:hAnsi="Calibri" w:cs="Calibri"/>
              </w:rPr>
              <w:t>‘</w:t>
            </w:r>
            <w:r w:rsidR="005174D0" w:rsidRPr="008B001F">
              <w:rPr>
                <w:rFonts w:ascii="Calibri" w:hAnsi="Calibri" w:cs="Calibri"/>
              </w:rPr>
              <w:t>BBB</w:t>
            </w:r>
            <w:r w:rsidR="005174D0">
              <w:rPr>
                <w:rFonts w:ascii="Calibri" w:hAnsi="Calibri" w:cs="Calibri"/>
              </w:rPr>
              <w:t>’</w:t>
            </w:r>
            <w:r w:rsidR="005174D0" w:rsidRPr="008B001F">
              <w:rPr>
                <w:rFonts w:ascii="Calibri" w:hAnsi="Calibri" w:cs="Calibri"/>
              </w:rPr>
              <w:t xml:space="preserve"> </w:t>
            </w:r>
            <w:proofErr w:type="spellStart"/>
            <w:r w:rsidR="005174D0" w:rsidRPr="008B001F">
              <w:rPr>
                <w:rFonts w:ascii="Calibri" w:hAnsi="Calibri" w:cs="Calibri"/>
              </w:rPr>
              <w:t>by</w:t>
            </w:r>
            <w:proofErr w:type="spellEnd"/>
            <w:r w:rsidR="005174D0" w:rsidRPr="008B001F">
              <w:rPr>
                <w:rFonts w:ascii="Calibri" w:hAnsi="Calibri" w:cs="Calibri"/>
              </w:rPr>
              <w:t xml:space="preserve"> Standard &amp; </w:t>
            </w:r>
            <w:proofErr w:type="spellStart"/>
            <w:r w:rsidR="005174D0" w:rsidRPr="008B001F">
              <w:rPr>
                <w:rFonts w:ascii="Calibri" w:hAnsi="Calibri" w:cs="Calibri"/>
              </w:rPr>
              <w:t>Poor</w:t>
            </w:r>
            <w:r w:rsidR="005174D0">
              <w:rPr>
                <w:rFonts w:ascii="Calibri" w:hAnsi="Calibri" w:cs="Calibri"/>
              </w:rPr>
              <w:t>’</w:t>
            </w:r>
            <w:r w:rsidR="005174D0" w:rsidRPr="008B001F">
              <w:rPr>
                <w:rFonts w:ascii="Calibri" w:hAnsi="Calibri" w:cs="Calibri"/>
              </w:rPr>
              <w:t>s</w:t>
            </w:r>
            <w:proofErr w:type="spellEnd"/>
            <w:r w:rsidR="005174D0" w:rsidRPr="008B001F">
              <w:rPr>
                <w:rFonts w:ascii="Calibri" w:hAnsi="Calibri" w:cs="Calibri"/>
              </w:rPr>
              <w:t xml:space="preserve">, </w:t>
            </w:r>
            <w:r w:rsidR="005174D0">
              <w:rPr>
                <w:rFonts w:ascii="Calibri" w:hAnsi="Calibri" w:cs="Calibri"/>
              </w:rPr>
              <w:t>‘</w:t>
            </w:r>
            <w:r w:rsidR="005174D0" w:rsidRPr="008B001F">
              <w:rPr>
                <w:rFonts w:ascii="Calibri" w:hAnsi="Calibri" w:cs="Calibri"/>
              </w:rPr>
              <w:t>BBB</w:t>
            </w:r>
            <w:r w:rsidR="005174D0">
              <w:rPr>
                <w:rFonts w:ascii="Calibri" w:hAnsi="Calibri" w:cs="Calibri"/>
              </w:rPr>
              <w:t>’</w:t>
            </w:r>
            <w:r w:rsidR="005174D0" w:rsidRPr="008B001F">
              <w:rPr>
                <w:rFonts w:ascii="Calibri" w:hAnsi="Calibri" w:cs="Calibri"/>
              </w:rPr>
              <w:t xml:space="preserve"> </w:t>
            </w:r>
            <w:proofErr w:type="spellStart"/>
            <w:r w:rsidR="005174D0" w:rsidRPr="008B001F">
              <w:rPr>
                <w:rFonts w:ascii="Calibri" w:hAnsi="Calibri" w:cs="Calibri"/>
              </w:rPr>
              <w:t>by</w:t>
            </w:r>
            <w:proofErr w:type="spellEnd"/>
            <w:r w:rsidR="005174D0" w:rsidRPr="008B001F">
              <w:rPr>
                <w:rFonts w:ascii="Calibri" w:hAnsi="Calibri" w:cs="Calibri"/>
              </w:rPr>
              <w:t xml:space="preserve"> </w:t>
            </w:r>
            <w:proofErr w:type="spellStart"/>
            <w:r w:rsidR="005174D0" w:rsidRPr="008B001F">
              <w:rPr>
                <w:rFonts w:ascii="Calibri" w:hAnsi="Calibri" w:cs="Calibri"/>
              </w:rPr>
              <w:t>Fitch</w:t>
            </w:r>
            <w:proofErr w:type="spellEnd"/>
            <w:r w:rsidR="005174D0" w:rsidRPr="008B001F">
              <w:rPr>
                <w:rFonts w:ascii="Calibri" w:hAnsi="Calibri" w:cs="Calibri"/>
              </w:rPr>
              <w:t xml:space="preserve">, </w:t>
            </w:r>
            <w:r w:rsidR="005174D0">
              <w:rPr>
                <w:rFonts w:ascii="Calibri" w:hAnsi="Calibri" w:cs="Calibri"/>
              </w:rPr>
              <w:t>‘</w:t>
            </w:r>
            <w:r w:rsidR="005174D0" w:rsidRPr="008B001F">
              <w:rPr>
                <w:rFonts w:ascii="Calibri" w:hAnsi="Calibri" w:cs="Calibri"/>
              </w:rPr>
              <w:t>Baa2</w:t>
            </w:r>
            <w:r w:rsidR="005174D0">
              <w:rPr>
                <w:rFonts w:ascii="Calibri" w:hAnsi="Calibri" w:cs="Calibri"/>
              </w:rPr>
              <w:t>’</w:t>
            </w:r>
            <w:r w:rsidR="005174D0" w:rsidRPr="008B001F">
              <w:rPr>
                <w:rFonts w:ascii="Calibri" w:hAnsi="Calibri" w:cs="Calibri"/>
              </w:rPr>
              <w:t xml:space="preserve"> </w:t>
            </w:r>
            <w:proofErr w:type="spellStart"/>
            <w:r w:rsidR="005174D0" w:rsidRPr="008B001F">
              <w:rPr>
                <w:rFonts w:ascii="Calibri" w:hAnsi="Calibri" w:cs="Calibri"/>
              </w:rPr>
              <w:t>by</w:t>
            </w:r>
            <w:proofErr w:type="spellEnd"/>
            <w:r w:rsidR="005174D0" w:rsidRPr="008B001F">
              <w:rPr>
                <w:rFonts w:ascii="Calibri" w:hAnsi="Calibri" w:cs="Calibri"/>
              </w:rPr>
              <w:t xml:space="preserve"> </w:t>
            </w:r>
            <w:proofErr w:type="spellStart"/>
            <w:r w:rsidR="005174D0" w:rsidRPr="008B001F">
              <w:rPr>
                <w:rFonts w:ascii="Calibri" w:hAnsi="Calibri" w:cs="Calibri"/>
              </w:rPr>
              <w:t>Moody</w:t>
            </w:r>
            <w:r w:rsidR="005174D0">
              <w:rPr>
                <w:rFonts w:ascii="Calibri" w:hAnsi="Calibri" w:cs="Calibri"/>
              </w:rPr>
              <w:t>’</w:t>
            </w:r>
            <w:r w:rsidR="005174D0" w:rsidRPr="008B001F">
              <w:rPr>
                <w:rFonts w:ascii="Calibri" w:hAnsi="Calibri" w:cs="Calibri"/>
              </w:rPr>
              <w:t>s</w:t>
            </w:r>
            <w:proofErr w:type="spellEnd"/>
            <w:r w:rsidR="005174D0" w:rsidRPr="008B001F">
              <w:rPr>
                <w:rFonts w:ascii="Calibri" w:hAnsi="Calibri" w:cs="Calibri"/>
              </w:rPr>
              <w:t>,</w:t>
            </w:r>
            <w:r w:rsidRPr="00133E6C">
              <w:rPr>
                <w:rFonts w:eastAsia="Times New Roman" w:cstheme="minorHAnsi"/>
                <w:noProof/>
                <w:lang w:eastAsia="ru-RU"/>
              </w:rPr>
              <w:t>, or equivalent, and which must be the rating of the bank or financial institution which issued the document, or of the group of companies of which it is part. The supplier must provide a document proving that the bank or financial institution which issued the advance payment guarantee has, at the date of issue of the guarantee, the ratings provided for in this tender/contract conditions.</w:t>
            </w:r>
          </w:p>
          <w:p w14:paraId="652B72C6" w14:textId="77777777"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.4.2. In order to secure the advance, the guarantor must make an irrevocable and unconditional commitment not later than within 15 calendar days from the receipt of written notification from the CPMA about the improper performance of the obligations established in the Contract or termination of the Contract due to the fault of the Supplier, to pay the CPMA the amount not exceeding the amount of the paid advance and the amount of the guarantee, transferring the money to the account specified by the CPMA. The guarantor does not have the right to demand that the CPMA substantiate his claim. The CPMA will notify the guarantor that the amount of the Contract Guarantee belongs to him due to the fact that the Supplier has partially or completely failed to comply with the Contract and/or it has been terminated due to the fault of the Supplier and the Supplier has not returned the advance.  The guarantee that does not meet the requirements set out in Clause </w:t>
            </w: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4</w:t>
            </w:r>
            <w:r w:rsidR="00D154E3" w:rsidRPr="0025082D">
              <w:rPr>
                <w:rFonts w:ascii="Calibri" w:eastAsia="Times New Roman" w:hAnsi="Calibri" w:cs="Calibri"/>
                <w:noProof/>
                <w:lang w:val="en-GB" w:eastAsia="ru-RU"/>
              </w:rPr>
              <w:t xml:space="preserve"> will not be accepted.</w:t>
            </w:r>
          </w:p>
          <w:p w14:paraId="4EDEF6D0" w14:textId="02B28DD8"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.4.3. CPMA will pay the requested advance within 15 working days from the date of receipt of the</w:t>
            </w:r>
            <w:r w:rsidR="002F03E7">
              <w:rPr>
                <w:rFonts w:ascii="Calibri" w:eastAsia="Times New Roman" w:hAnsi="Calibri" w:cs="Calibri"/>
                <w:noProof/>
                <w:lang w:val="en-GB" w:eastAsia="ru-RU"/>
              </w:rPr>
              <w:t xml:space="preserve"> proforma invoice </w:t>
            </w:r>
            <w:r w:rsidR="00D154E3" w:rsidRPr="0025082D">
              <w:rPr>
                <w:rFonts w:ascii="Calibri" w:eastAsia="Times New Roman" w:hAnsi="Calibri" w:cs="Calibri"/>
                <w:noProof/>
                <w:lang w:val="en-GB" w:eastAsia="ru-RU"/>
              </w:rPr>
              <w:t xml:space="preserve">and the advance payment guarantee, which meets the requirements </w:t>
            </w:r>
            <w:r w:rsidRPr="0025082D">
              <w:rPr>
                <w:rFonts w:ascii="Calibri" w:eastAsia="Times New Roman" w:hAnsi="Calibri" w:cs="Calibri"/>
                <w:noProof/>
                <w:lang w:val="en-GB" w:eastAsia="ru-RU"/>
              </w:rPr>
              <w:t>specified in the Contract</w:t>
            </w:r>
            <w:r w:rsidR="00D154E3" w:rsidRPr="0025082D">
              <w:rPr>
                <w:rFonts w:ascii="Calibri" w:eastAsia="Times New Roman" w:hAnsi="Calibri" w:cs="Calibri"/>
                <w:noProof/>
                <w:lang w:val="en-GB" w:eastAsia="ru-RU"/>
              </w:rPr>
              <w:t>.</w:t>
            </w:r>
          </w:p>
          <w:p w14:paraId="5AAF5E15" w14:textId="77777777"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.4.4. If, during the performance of the Contract, the legal entity (guarantor) is unable to fulfil its obligations, the Supplier must submit a new guarantee under the same conditions as the previous one or repay the advance;</w:t>
            </w:r>
          </w:p>
          <w:p w14:paraId="14B92146" w14:textId="77777777"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.4.5. The guarantee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 </w:t>
            </w:r>
          </w:p>
          <w:p w14:paraId="1D3E4583" w14:textId="77777777" w:rsidR="00D154E3" w:rsidRPr="0025082D" w:rsidRDefault="00D154E3"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Upon termination of the Contract, the Supplier must return the advance received to CPMA within 7 working days (if part of the Goods has been delivered, CPMA has accepted them and can use them for their intended purpose – the part of the advance that exceeds the price of the Goods accepted by CPMA shall be returned). If the Supplier does not return the received advance, CPMA shall use the guarantee of the advance.</w:t>
            </w:r>
          </w:p>
          <w:p w14:paraId="78FD6636" w14:textId="77777777"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.4.6. Payment of penalties and/or receipt of security (if applicable) shall not prejudice the right of the Party to demand that the other Party compensate for the direct losses incurred by it. </w:t>
            </w:r>
          </w:p>
        </w:tc>
      </w:tr>
      <w:tr w:rsidR="00D154E3" w:rsidRPr="0025082D" w14:paraId="3842748E" w14:textId="77777777" w:rsidTr="00B15DCC">
        <w:trPr>
          <w:trHeight w:val="257"/>
        </w:trPr>
        <w:tc>
          <w:tcPr>
            <w:tcW w:w="264" w:type="pct"/>
            <w:shd w:val="clear" w:color="auto" w:fill="F2F2F2"/>
            <w:vAlign w:val="center"/>
          </w:tcPr>
          <w:p w14:paraId="41601101"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D792257" w14:textId="38E01AC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eastAsia="Calibri" w:hAnsi="Calibri" w:cs="Calibri"/>
                <w:color w:val="000000"/>
                <w:lang w:val="en-GB" w:eastAsia="lt-LT"/>
              </w:rPr>
              <w:t xml:space="preserve">The moment of </w:t>
            </w:r>
            <w:r w:rsidR="00165957">
              <w:rPr>
                <w:rFonts w:ascii="Calibri" w:eastAsia="Calibri" w:hAnsi="Calibri" w:cs="Calibri"/>
                <w:color w:val="000000"/>
                <w:lang w:val="en-GB" w:eastAsia="lt-LT"/>
              </w:rPr>
              <w:t>offset</w:t>
            </w:r>
            <w:r w:rsidRPr="0025082D">
              <w:rPr>
                <w:rFonts w:ascii="Calibri" w:eastAsia="Calibri" w:hAnsi="Calibri" w:cs="Calibri"/>
                <w:color w:val="000000"/>
                <w:lang w:val="en-GB" w:eastAsia="lt-LT"/>
              </w:rPr>
              <w:t xml:space="preserve"> of the advance </w:t>
            </w:r>
          </w:p>
        </w:tc>
        <w:tc>
          <w:tcPr>
            <w:tcW w:w="3215" w:type="pct"/>
            <w:shd w:val="clear" w:color="auto" w:fill="auto"/>
            <w:vAlign w:val="center"/>
          </w:tcPr>
          <w:p w14:paraId="4B272850" w14:textId="0FA1E300" w:rsidR="00D154E3" w:rsidRPr="0025082D" w:rsidRDefault="00D154E3" w:rsidP="00C35B4F">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 xml:space="preserve">The amount of the advance paid to the Supplier shall be deducted proportionally to the percentage of advance payment, indicated in Clause </w:t>
            </w:r>
            <w:r w:rsidR="00C35B4F" w:rsidRPr="0025082D">
              <w:rPr>
                <w:rFonts w:ascii="Calibri" w:eastAsia="Times New Roman" w:hAnsi="Calibri" w:cs="Calibri"/>
                <w:color w:val="000000"/>
                <w:spacing w:val="-8"/>
                <w:lang w:val="en-GB"/>
              </w:rPr>
              <w:t>3</w:t>
            </w:r>
            <w:r w:rsidRPr="0025082D">
              <w:rPr>
                <w:rFonts w:ascii="Calibri" w:eastAsia="Times New Roman" w:hAnsi="Calibri" w:cs="Calibri"/>
                <w:color w:val="000000"/>
                <w:spacing w:val="-8"/>
                <w:lang w:val="en-GB"/>
              </w:rPr>
              <w:t>.4</w:t>
            </w:r>
            <w:proofErr w:type="gramStart"/>
            <w:r w:rsidRPr="0025082D">
              <w:rPr>
                <w:rFonts w:ascii="Calibri" w:eastAsia="Times New Roman" w:hAnsi="Calibri" w:cs="Calibri"/>
                <w:color w:val="000000"/>
                <w:spacing w:val="-8"/>
                <w:lang w:val="en-GB"/>
              </w:rPr>
              <w:t>,  from</w:t>
            </w:r>
            <w:proofErr w:type="gramEnd"/>
            <w:r w:rsidRPr="0025082D">
              <w:rPr>
                <w:rFonts w:ascii="Calibri" w:eastAsia="Times New Roman" w:hAnsi="Calibri" w:cs="Calibri"/>
                <w:color w:val="000000"/>
                <w:spacing w:val="-8"/>
                <w:lang w:val="en-GB"/>
              </w:rPr>
              <w:t xml:space="preserve"> the </w:t>
            </w:r>
            <w:r w:rsidR="006978F0">
              <w:rPr>
                <w:rFonts w:ascii="Calibri" w:eastAsia="Times New Roman" w:hAnsi="Calibri" w:cs="Calibri"/>
                <w:color w:val="000000"/>
                <w:spacing w:val="-8"/>
                <w:lang w:val="en-GB"/>
              </w:rPr>
              <w:t xml:space="preserve">every </w:t>
            </w:r>
            <w:r w:rsidRPr="0025082D">
              <w:rPr>
                <w:rFonts w:ascii="Calibri" w:eastAsia="Times New Roman" w:hAnsi="Calibri" w:cs="Calibri"/>
                <w:color w:val="000000"/>
                <w:spacing w:val="-8"/>
                <w:lang w:val="en-GB"/>
              </w:rPr>
              <w:t>amount(s) payable to the Supplier</w:t>
            </w:r>
          </w:p>
        </w:tc>
      </w:tr>
      <w:tr w:rsidR="00D154E3" w:rsidRPr="0025082D" w14:paraId="36A5DBEE" w14:textId="77777777" w:rsidTr="00B15DCC">
        <w:trPr>
          <w:trHeight w:val="257"/>
        </w:trPr>
        <w:tc>
          <w:tcPr>
            <w:tcW w:w="264" w:type="pct"/>
            <w:shd w:val="clear" w:color="auto" w:fill="F2F2F2"/>
            <w:vAlign w:val="center"/>
          </w:tcPr>
          <w:p w14:paraId="687E5036"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0D825A5" w14:textId="77777777" w:rsidR="00D154E3" w:rsidRPr="00FE3BDD" w:rsidRDefault="00D154E3" w:rsidP="001721FD">
            <w:pPr>
              <w:spacing w:after="0" w:line="240" w:lineRule="auto"/>
              <w:jc w:val="both"/>
              <w:rPr>
                <w:rFonts w:ascii="Calibri" w:eastAsia="Calibri" w:hAnsi="Calibri" w:cs="Calibri"/>
                <w:color w:val="000000"/>
                <w:lang w:val="en-GB" w:eastAsia="lt-LT"/>
              </w:rPr>
            </w:pPr>
            <w:r w:rsidRPr="00FE3BDD">
              <w:rPr>
                <w:rFonts w:ascii="Calibri" w:eastAsia="Calibri" w:hAnsi="Calibri" w:cs="Calibri"/>
                <w:color w:val="000000"/>
                <w:lang w:val="en-GB" w:eastAsia="lt-LT"/>
              </w:rPr>
              <w:t>Interim payments</w:t>
            </w:r>
          </w:p>
        </w:tc>
        <w:tc>
          <w:tcPr>
            <w:tcW w:w="3215" w:type="pct"/>
            <w:shd w:val="clear" w:color="auto" w:fill="auto"/>
            <w:vAlign w:val="center"/>
          </w:tcPr>
          <w:p w14:paraId="0F2918B7" w14:textId="0845E337" w:rsidR="00D154E3" w:rsidRPr="00FE3BDD" w:rsidRDefault="00696A2F" w:rsidP="00756BE9">
            <w:pPr>
              <w:spacing w:after="0" w:line="240" w:lineRule="auto"/>
              <w:jc w:val="both"/>
              <w:rPr>
                <w:rFonts w:eastAsia="Times New Roman" w:cstheme="minorHAnsi"/>
                <w:noProof/>
                <w:lang w:val="en-GB" w:eastAsia="ru-RU"/>
              </w:rPr>
            </w:pPr>
            <w:r w:rsidRPr="00696A2F">
              <w:rPr>
                <w:rFonts w:eastAsia="Times New Roman" w:cstheme="minorHAnsi"/>
                <w:noProof/>
                <w:lang w:eastAsia="ru-RU"/>
              </w:rPr>
              <w:t>Not applicable</w:t>
            </w:r>
          </w:p>
        </w:tc>
      </w:tr>
      <w:tr w:rsidR="00D154E3" w:rsidRPr="0025082D" w14:paraId="5680D768" w14:textId="77777777" w:rsidTr="00B15DCC">
        <w:trPr>
          <w:trHeight w:val="257"/>
        </w:trPr>
        <w:tc>
          <w:tcPr>
            <w:tcW w:w="264" w:type="pct"/>
            <w:shd w:val="clear" w:color="auto" w:fill="F2F2F2"/>
            <w:vAlign w:val="center"/>
          </w:tcPr>
          <w:p w14:paraId="13F2FCD3"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6BD9E971" w14:textId="7777777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hAnsi="Calibri" w:cs="Calibri"/>
                <w:color w:val="000000"/>
                <w:lang w:val="en-GB"/>
              </w:rPr>
              <w:t>Export and Import procedures (if applicable)</w:t>
            </w:r>
          </w:p>
        </w:tc>
        <w:tc>
          <w:tcPr>
            <w:tcW w:w="3215" w:type="pct"/>
            <w:shd w:val="clear" w:color="auto" w:fill="auto"/>
            <w:vAlign w:val="center"/>
          </w:tcPr>
          <w:p w14:paraId="21DD7622" w14:textId="77777777" w:rsidR="00D154E3" w:rsidRPr="002D194D" w:rsidRDefault="00D154E3" w:rsidP="001721FD">
            <w:pPr>
              <w:spacing w:after="0" w:line="240" w:lineRule="auto"/>
              <w:jc w:val="both"/>
              <w:rPr>
                <w:rFonts w:ascii="Calibri" w:hAnsi="Calibri" w:cs="Calibri"/>
                <w:color w:val="000000"/>
                <w:u w:val="single"/>
                <w:lang w:val="en-GB"/>
              </w:rPr>
            </w:pPr>
            <w:r w:rsidRPr="002D194D">
              <w:rPr>
                <w:rFonts w:ascii="Calibri" w:hAnsi="Calibri" w:cs="Calibri"/>
                <w:color w:val="000000"/>
                <w:u w:val="single"/>
                <w:lang w:val="en-GB"/>
              </w:rPr>
              <w:t>Export procedures:</w:t>
            </w:r>
          </w:p>
          <w:p w14:paraId="4809C759" w14:textId="77777777" w:rsidR="00D154E3" w:rsidRPr="0025082D" w:rsidRDefault="00D154E3" w:rsidP="001721FD">
            <w:pPr>
              <w:spacing w:after="0" w:line="240" w:lineRule="auto"/>
              <w:jc w:val="both"/>
              <w:rPr>
                <w:rFonts w:ascii="Calibri" w:hAnsi="Calibri" w:cs="Calibri"/>
                <w:color w:val="000000"/>
                <w:lang w:val="en-GB"/>
              </w:rPr>
            </w:pPr>
            <w:r w:rsidRPr="0025082D">
              <w:rPr>
                <w:rFonts w:ascii="Calibri" w:hAnsi="Calibri" w:cs="Calibri"/>
                <w:color w:val="000000"/>
                <w:lang w:val="en-GB"/>
              </w:rPr>
              <w:t xml:space="preserve">If the purchased goods will be exported to </w:t>
            </w:r>
            <w:r w:rsidRPr="0025082D">
              <w:rPr>
                <w:rFonts w:ascii="Calibri" w:eastAsia="Times New Roman" w:hAnsi="Calibri" w:cs="Calibri"/>
                <w:color w:val="000000" w:themeColor="text1"/>
                <w:spacing w:val="-8"/>
                <w:lang w:val="en-GB"/>
              </w:rPr>
              <w:t>Ukraine,</w:t>
            </w:r>
            <w:r w:rsidRPr="0025082D">
              <w:rPr>
                <w:rFonts w:ascii="Calibri" w:hAnsi="Calibri" w:cs="Calibri"/>
                <w:color w:val="000000"/>
                <w:lang w:val="en-GB"/>
              </w:rPr>
              <w:t xml:space="preserve"> all export procedures and documents relating to the export of the purchased goods are handled and signed by the Supplier. In this respect, the Supplier will issue an invoice at a 0% VAT rate.</w:t>
            </w:r>
          </w:p>
          <w:p w14:paraId="3A3188BC" w14:textId="77777777" w:rsidR="00D154E3" w:rsidRPr="0025082D" w:rsidRDefault="00D154E3" w:rsidP="001721FD">
            <w:pPr>
              <w:spacing w:before="60" w:after="0"/>
              <w:rPr>
                <w:rFonts w:ascii="Calibri" w:eastAsia="Times New Roman" w:hAnsi="Calibri" w:cs="Calibri"/>
                <w:color w:val="000000" w:themeColor="text1"/>
                <w:spacing w:val="-8"/>
                <w:u w:val="single"/>
                <w:lang w:val="en-GB"/>
              </w:rPr>
            </w:pPr>
            <w:r w:rsidRPr="0025082D">
              <w:rPr>
                <w:rFonts w:ascii="Calibri" w:eastAsia="Times New Roman" w:hAnsi="Calibri" w:cs="Calibri"/>
                <w:color w:val="000000" w:themeColor="text1"/>
                <w:spacing w:val="-8"/>
                <w:u w:val="single"/>
                <w:lang w:val="en-GB"/>
              </w:rPr>
              <w:t>Import procedures:</w:t>
            </w:r>
          </w:p>
          <w:p w14:paraId="19576140" w14:textId="77777777" w:rsidR="00D154E3" w:rsidRPr="0025082D" w:rsidRDefault="00D154E3" w:rsidP="001721FD">
            <w:pPr>
              <w:spacing w:after="0" w:line="240" w:lineRule="auto"/>
              <w:jc w:val="both"/>
              <w:rPr>
                <w:rFonts w:ascii="Calibri" w:eastAsia="Times New Roman" w:hAnsi="Calibri" w:cs="Calibri"/>
                <w:color w:val="000000" w:themeColor="text1"/>
                <w:spacing w:val="-8"/>
                <w:lang w:val="en-GB"/>
              </w:rPr>
            </w:pPr>
            <w:r w:rsidRPr="0025082D">
              <w:rPr>
                <w:rFonts w:ascii="Calibri" w:eastAsia="Times New Roman" w:hAnsi="Calibri" w:cs="Calibri"/>
                <w:color w:val="000000" w:themeColor="text1"/>
                <w:spacing w:val="-8"/>
                <w:lang w:val="en-GB"/>
              </w:rPr>
              <w:t>If the goods to be purchased will be imported into Ukraine, all import procedures and import-related documents are handled and signed by the Beneficiary. All taxes and costs related to the import shall be the responsibility of the Beneficiary.</w:t>
            </w:r>
          </w:p>
          <w:p w14:paraId="483A9CA1" w14:textId="77777777" w:rsidR="00D154E3" w:rsidRPr="0025082D" w:rsidRDefault="00D154E3" w:rsidP="001721FD">
            <w:pPr>
              <w:spacing w:after="0" w:line="240" w:lineRule="auto"/>
              <w:jc w:val="both"/>
              <w:rPr>
                <w:rFonts w:ascii="Calibri" w:eastAsia="Times New Roman" w:hAnsi="Calibri" w:cs="Calibri"/>
                <w:color w:val="000000" w:themeColor="text1"/>
                <w:spacing w:val="-8"/>
                <w:lang w:val="en-GB"/>
              </w:rPr>
            </w:pPr>
          </w:p>
          <w:p w14:paraId="0B97B82A" w14:textId="77777777" w:rsidR="00D154E3" w:rsidRPr="0025082D" w:rsidRDefault="00D154E3" w:rsidP="001721FD">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27D49ACE" w14:textId="77777777" w:rsidR="00D154E3" w:rsidRPr="00FE3BDD" w:rsidRDefault="00C35B4F" w:rsidP="00D154E3">
      <w:pPr>
        <w:spacing w:after="0"/>
        <w:rPr>
          <w:rFonts w:ascii="Calibri" w:hAnsi="Calibri" w:cs="Calibri"/>
          <w:lang w:val="en-GB"/>
        </w:rPr>
      </w:pPr>
      <w:r w:rsidRPr="0025082D">
        <w:rPr>
          <w:rFonts w:ascii="Calibri" w:hAnsi="Calibri" w:cs="Calibri"/>
          <w:lang w:val="en-GB"/>
        </w:rPr>
        <w:t>4</w:t>
      </w:r>
      <w:r w:rsidRPr="00FE3BDD">
        <w:rPr>
          <w:rFonts w:ascii="Calibri" w:hAnsi="Calibri" w:cs="Calibri"/>
          <w:lang w:val="en-GB"/>
        </w:rPr>
        <w:t>. Payment procedure:</w:t>
      </w:r>
    </w:p>
    <w:p w14:paraId="44223180" w14:textId="77777777"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 </w:t>
      </w:r>
      <w:proofErr w:type="spellStart"/>
      <w:r w:rsidRPr="00696A2F">
        <w:rPr>
          <w:rFonts w:ascii="Calibri" w:eastAsia="Times New Roman" w:hAnsi="Calibri" w:cs="Calibri"/>
          <w:color w:val="000000"/>
          <w:spacing w:val="-8"/>
        </w:rPr>
        <w:t>Payments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made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euro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following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w:t>
      </w:r>
      <w:proofErr w:type="spellEnd"/>
      <w:r w:rsidRPr="00696A2F">
        <w:rPr>
          <w:rFonts w:ascii="Calibri" w:eastAsia="Times New Roman" w:hAnsi="Calibri" w:cs="Calibri"/>
          <w:color w:val="000000"/>
          <w:spacing w:val="-8"/>
        </w:rPr>
        <w:t>:</w:t>
      </w:r>
    </w:p>
    <w:p w14:paraId="6ED1C633" w14:textId="08A2E809"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4.1.1.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1.1 </w:t>
      </w:r>
      <w:proofErr w:type="spellStart"/>
      <w:r w:rsidRPr="00696A2F">
        <w:rPr>
          <w:rFonts w:ascii="Calibri" w:eastAsia="Times New Roman" w:hAnsi="Calibri" w:cs="Calibri"/>
          <w:color w:val="000000"/>
          <w:spacing w:val="-8"/>
        </w:rPr>
        <w:t>should</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according</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Contract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Technical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Specification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duly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timely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manner</w:t>
      </w:r>
      <w:proofErr w:type="spellEnd"/>
      <w:r w:rsidRPr="00696A2F">
        <w:rPr>
          <w:rFonts w:ascii="Calibri" w:eastAsia="Times New Roman" w:hAnsi="Calibri" w:cs="Calibri"/>
          <w:color w:val="000000"/>
          <w:spacing w:val="-8"/>
        </w:rPr>
        <w:t>.</w:t>
      </w:r>
    </w:p>
    <w:p w14:paraId="00AD9668" w14:textId="66481239"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4.1.2. </w:t>
      </w:r>
      <w:proofErr w:type="spellStart"/>
      <w:r w:rsidRPr="00696A2F">
        <w:rPr>
          <w:rFonts w:ascii="Calibri" w:eastAsia="Times New Roman" w:hAnsi="Calibri" w:cs="Calibri"/>
          <w:color w:val="000000"/>
          <w:spacing w:val="-8"/>
        </w:rPr>
        <w:t>After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delivered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result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been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transferred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laid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down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w:t>
      </w:r>
      <w:r w:rsidR="005174D0">
        <w:rPr>
          <w:rFonts w:ascii="Calibri" w:eastAsia="Times New Roman" w:hAnsi="Calibri" w:cs="Calibri"/>
          <w:color w:val="000000"/>
          <w:spacing w:val="-8"/>
        </w:rPr>
        <w:t>5</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signing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transfer</w:t>
      </w:r>
      <w:proofErr w:type="spellEnd"/>
      <w:r w:rsidRPr="00696A2F">
        <w:rPr>
          <w:rFonts w:ascii="Calibri" w:eastAsia="Times New Roman" w:hAnsi="Calibri" w:cs="Calibri"/>
          <w:color w:val="000000"/>
          <w:spacing w:val="-8"/>
        </w:rPr>
        <w:t xml:space="preserve"> - </w:t>
      </w:r>
      <w:proofErr w:type="spellStart"/>
      <w:r w:rsidRPr="00696A2F">
        <w:rPr>
          <w:rFonts w:ascii="Calibri" w:eastAsia="Times New Roman" w:hAnsi="Calibri" w:cs="Calibri"/>
          <w:color w:val="000000"/>
          <w:spacing w:val="-8"/>
        </w:rPr>
        <w:t>accaptance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Parties,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CPVA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make</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payment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basis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invoice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amount</w:t>
      </w:r>
      <w:proofErr w:type="spellEnd"/>
      <w:r w:rsidRPr="00696A2F">
        <w:rPr>
          <w:rFonts w:ascii="Calibri" w:eastAsia="Times New Roman" w:hAnsi="Calibri" w:cs="Calibri"/>
          <w:color w:val="000000"/>
          <w:spacing w:val="-8"/>
        </w:rPr>
        <w:t xml:space="preserve"> to be </w:t>
      </w:r>
      <w:proofErr w:type="spellStart"/>
      <w:r w:rsidRPr="00696A2F">
        <w:rPr>
          <w:rFonts w:ascii="Calibri" w:eastAsia="Times New Roman" w:hAnsi="Calibri" w:cs="Calibri"/>
          <w:color w:val="000000"/>
          <w:spacing w:val="-8"/>
        </w:rPr>
        <w:t>paid</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005174D0">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3.3.</w:t>
      </w:r>
    </w:p>
    <w:p w14:paraId="3F701558" w14:textId="33514F48"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4.1.</w:t>
      </w:r>
      <w:r w:rsidR="005174D0">
        <w:rPr>
          <w:rFonts w:ascii="Calibri" w:eastAsia="Times New Roman" w:hAnsi="Calibri" w:cs="Calibri"/>
          <w:color w:val="000000"/>
          <w:spacing w:val="-8"/>
        </w:rPr>
        <w:t>3</w:t>
      </w:r>
      <w:r w:rsidRPr="00696A2F">
        <w:rPr>
          <w:rFonts w:ascii="Calibri" w:eastAsia="Times New Roman" w:hAnsi="Calibri" w:cs="Calibri"/>
          <w:color w:val="000000"/>
          <w:spacing w:val="-8"/>
        </w:rPr>
        <w:t>. I</w:t>
      </w:r>
      <w:proofErr w:type="spellStart"/>
      <w:r w:rsidRPr="00696A2F">
        <w:rPr>
          <w:rFonts w:ascii="Calibri" w:eastAsia="Times New Roman" w:hAnsi="Calibri" w:cs="Calibri"/>
          <w:color w:val="000000"/>
          <w:spacing w:val="-8"/>
        </w:rPr>
        <w:t>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Technical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Specification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requires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carry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out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personnel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after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delivery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acceptance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all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laid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down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w:t>
      </w:r>
      <w:r w:rsidR="005174D0">
        <w:rPr>
          <w:rFonts w:ascii="Calibri" w:eastAsia="Times New Roman" w:hAnsi="Calibri" w:cs="Calibri"/>
          <w:color w:val="000000"/>
          <w:spacing w:val="-8"/>
        </w:rPr>
        <w:t>5</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request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payment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sum</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up</w:t>
      </w:r>
      <w:proofErr w:type="spellEnd"/>
      <w:r w:rsidRPr="00696A2F">
        <w:rPr>
          <w:rFonts w:ascii="Calibri" w:eastAsia="Times New Roman" w:hAnsi="Calibri" w:cs="Calibri"/>
          <w:color w:val="000000"/>
          <w:spacing w:val="-8"/>
        </w:rPr>
        <w:t xml:space="preserve"> to 90 %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amount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provided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for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3.</w:t>
      </w:r>
      <w:r w:rsidR="004D00C6">
        <w:rPr>
          <w:rFonts w:ascii="Calibri" w:eastAsia="Times New Roman" w:hAnsi="Calibri" w:cs="Calibri"/>
          <w:color w:val="000000"/>
          <w:spacing w:val="-8"/>
        </w:rPr>
        <w:t>3</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remaining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payment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made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after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provided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personnel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CPVA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Beneficiary's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confirmation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training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provided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specifying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dates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duration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topics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number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participants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invoice</w:t>
      </w:r>
      <w:proofErr w:type="spellEnd"/>
      <w:r w:rsidRPr="00696A2F">
        <w:rPr>
          <w:rFonts w:ascii="Calibri" w:eastAsia="Times New Roman" w:hAnsi="Calibri" w:cs="Calibri"/>
          <w:color w:val="000000"/>
          <w:spacing w:val="-8"/>
        </w:rPr>
        <w:t>.</w:t>
      </w:r>
    </w:p>
    <w:p w14:paraId="4BB52B36" w14:textId="48D0955F"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hAnsi="Calibri" w:cs="Calibri"/>
          <w:lang w:val="en-GB"/>
        </w:rPr>
        <w:t xml:space="preserve">4.2. </w:t>
      </w:r>
      <w:r w:rsidRPr="0025082D">
        <w:rPr>
          <w:rFonts w:ascii="Calibri" w:eastAsia="Times New Roman" w:hAnsi="Calibri" w:cs="Calibri"/>
          <w:noProof/>
          <w:lang w:val="en-GB" w:eastAsia="ru-RU"/>
        </w:rPr>
        <w:t xml:space="preserve">The price of the Contract, indicated in Clauses 3.2 – 3.3., includes the price of all Goods delivered and related services provided under this Contract, all taxes and fees and other costs </w:t>
      </w:r>
      <w:r w:rsidRPr="0025082D">
        <w:rPr>
          <w:rFonts w:ascii="Calibri" w:eastAsia="Calibri" w:hAnsi="Calibri" w:cs="Calibri"/>
          <w:lang w:val="en-GB"/>
        </w:rPr>
        <w:t>(excluding costs and/or taxes related to the importation of goods)</w:t>
      </w:r>
      <w:r w:rsidRPr="0025082D">
        <w:rPr>
          <w:rFonts w:ascii="Calibri" w:eastAsia="Times New Roman" w:hAnsi="Calibri" w:cs="Calibri"/>
          <w:noProof/>
          <w:lang w:val="en-GB" w:eastAsia="ru-RU"/>
        </w:rPr>
        <w:t xml:space="preserve">, </w:t>
      </w:r>
      <w:r w:rsidRPr="0025082D">
        <w:rPr>
          <w:rFonts w:ascii="Calibri" w:hAnsi="Calibri" w:cs="Calibri"/>
          <w:lang w:val="en-GB"/>
        </w:rPr>
        <w:t xml:space="preserve"> </w:t>
      </w:r>
      <w:r w:rsidRPr="0025082D">
        <w:rPr>
          <w:rFonts w:ascii="Calibri" w:eastAsia="Times New Roman" w:hAnsi="Calibri" w:cs="Calibri"/>
          <w:noProof/>
          <w:lang w:val="en-GB" w:eastAsia="ru-RU"/>
        </w:rPr>
        <w:t>delivery</w:t>
      </w:r>
      <w:r w:rsidR="004D00C6">
        <w:rPr>
          <w:rFonts w:ascii="Calibri" w:eastAsia="Times New Roman" w:hAnsi="Calibri" w:cs="Calibri"/>
          <w:noProof/>
          <w:lang w:val="en-GB" w:eastAsia="ru-RU"/>
        </w:rPr>
        <w:t xml:space="preserve">, </w:t>
      </w:r>
      <w:r w:rsidR="004D00C6" w:rsidRPr="004D00C6">
        <w:rPr>
          <w:rFonts w:ascii="Calibri" w:eastAsia="Times New Roman" w:hAnsi="Calibri" w:cs="Calibri"/>
          <w:noProof/>
          <w:lang w:val="en-GB" w:eastAsia="ru-RU"/>
        </w:rPr>
        <w:t>installation, training</w:t>
      </w:r>
      <w:r w:rsidRPr="0025082D">
        <w:rPr>
          <w:rFonts w:ascii="Calibri" w:eastAsia="Times New Roman" w:hAnsi="Calibri" w:cs="Calibri"/>
          <w:noProof/>
          <w:lang w:val="en-GB" w:eastAsia="ru-RU"/>
        </w:rPr>
        <w:t xml:space="preserve"> costs, costs of exporting the goods and the cost of providing documents for payment, if any, related to the proper performance of the Contract. No additional costs of the Supplier shall be paid or reimbursed.</w:t>
      </w:r>
    </w:p>
    <w:p w14:paraId="00478200" w14:textId="77777777"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4.3. The Supplier shall be solely responsible for all liabilities related to the local social security system, income tax obligations and other financial obligations resulting from the legislation of Ukraine.</w:t>
      </w:r>
    </w:p>
    <w:p w14:paraId="5252E323" w14:textId="77777777"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4.4. Exemption from VAT shall apply to operations for the supply of Goods in pursuance of this Contract according to the article 3.3. of the Framework Contract between the Government of Ukraine and the Commission of the European Union (ratified by the application of the Law of Ukraine № 360-VI (360-17) of </w:t>
      </w:r>
      <w:r w:rsidRPr="0025082D">
        <w:rPr>
          <w:rFonts w:ascii="Calibri" w:eastAsia="Times New Roman" w:hAnsi="Calibri" w:cs="Calibri"/>
          <w:noProof/>
          <w:lang w:val="en-GB" w:eastAsia="ru-RU"/>
        </w:rPr>
        <w:lastRenderedPageBreak/>
        <w:t>03.09.2008 “On Ratification of the Framework Agreement between the Government of Ukraine and the Commission of the European Communities”)  provided that:</w:t>
      </w:r>
    </w:p>
    <w:p w14:paraId="50550D23" w14:textId="1322F8F1" w:rsidR="004D2A55" w:rsidRPr="0025082D" w:rsidRDefault="004D2A55" w:rsidP="00F67EC0">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Goods under this Contract are financed within the </w:t>
      </w:r>
      <w:r w:rsidR="00F67EC0" w:rsidRPr="00F67EC0">
        <w:rPr>
          <w:rFonts w:ascii="Calibri" w:eastAsia="Times New Roman" w:hAnsi="Calibri" w:cs="Calibri"/>
          <w:noProof/>
          <w:lang w:eastAsia="ru-RU"/>
        </w:rPr>
        <w:t>framework of the</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European Union Contribution Agreement signed on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22nd December, 2023 No. NDICI-GEONEAR/</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2023/452-290 by the CPMA and European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Union, represented by the European Commission,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concerning implementation of the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Extension of Public</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Finance Management Support programme for Ukraine</w:t>
      </w:r>
      <w:r w:rsidR="00F67EC0" w:rsidRPr="00F67EC0">
        <w:rPr>
          <w:rFonts w:ascii="Calibri" w:eastAsia="Times New Roman" w:hAnsi="Calibri" w:cs="Calibri" w:hint="eastAsia"/>
          <w:noProof/>
          <w:lang w:eastAsia="ru-RU"/>
        </w:rPr>
        <w:t>“</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(hereinafter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xml:space="preserve"> Extension EU4PFM</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financed from the</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Neighbourhood, Development and International</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Cooperation Instrument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xml:space="preserve"> Global Europe (NDICI </w:t>
      </w:r>
      <w:r w:rsidR="00F67EC0" w:rsidRPr="00F67EC0">
        <w:rPr>
          <w:rFonts w:ascii="Calibri" w:eastAsia="Times New Roman" w:hAnsi="Calibri" w:cs="Calibri" w:hint="eastAsia"/>
          <w:noProof/>
          <w:lang w:eastAsia="ru-RU"/>
        </w:rPr>
        <w:t>–</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Global Europe</w:t>
      </w:r>
      <w:r w:rsidR="00F67EC0">
        <w:rPr>
          <w:rFonts w:ascii="Calibri" w:eastAsia="Times New Roman" w:hAnsi="Calibri" w:cs="Calibri"/>
          <w:noProof/>
          <w:lang w:eastAsia="ru-RU"/>
        </w:rPr>
        <w:t>.</w:t>
      </w:r>
      <w:r w:rsidRPr="0025082D">
        <w:rPr>
          <w:rFonts w:ascii="Calibri" w:eastAsia="Times New Roman" w:hAnsi="Calibri" w:cs="Calibri"/>
          <w:noProof/>
          <w:lang w:val="en-GB" w:eastAsia="ru-RU"/>
        </w:rPr>
        <w:t xml:space="preserve"> </w:t>
      </w:r>
    </w:p>
    <w:p w14:paraId="69E5DA2B" w14:textId="6B566AD6"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Project EU4PFM has been registered according to the Resolution of the Cabinet of Ministers of Ukraine dated 15th February, 2002 No.153 “On Establishing a Unified System for Attraction, Utilization and Monitoring of International Technical Assistance” and the Decree of the Cabinet of Ministers of Ukraine No. 1072 dated 4th of December, 2019 “On Introduction of Amendments and Declaring Invalid Some Normative Legal Acts” and confirmed with project </w:t>
      </w:r>
      <w:r w:rsidRPr="00F67EC0">
        <w:rPr>
          <w:rFonts w:ascii="Calibri" w:eastAsia="Times New Roman" w:hAnsi="Calibri" w:cs="Calibri"/>
          <w:noProof/>
          <w:lang w:val="en-GB" w:eastAsia="ru-RU"/>
        </w:rPr>
        <w:t xml:space="preserve">registration card No. </w:t>
      </w:r>
      <w:r w:rsidR="00F67EC0" w:rsidRPr="00236E27">
        <w:rPr>
          <w:rFonts w:ascii="Calibri" w:eastAsia="Times New Roman" w:hAnsi="Calibri" w:cs="Calibri"/>
          <w:noProof/>
          <w:lang w:val="en-GB" w:eastAsia="ru-RU"/>
        </w:rPr>
        <w:t>5645</w:t>
      </w:r>
      <w:r w:rsidRPr="00F67EC0">
        <w:rPr>
          <w:rFonts w:ascii="Calibri" w:eastAsia="Times New Roman" w:hAnsi="Calibri" w:cs="Calibri"/>
          <w:noProof/>
          <w:lang w:val="en-GB" w:eastAsia="ru-RU"/>
        </w:rPr>
        <w:t xml:space="preserve"> issued by the Secretariat of the Cabinet of Ministers of Ukraine on </w:t>
      </w:r>
      <w:r w:rsidR="00F67EC0" w:rsidRPr="00236E27">
        <w:rPr>
          <w:rFonts w:ascii="Calibri" w:eastAsia="Times New Roman" w:hAnsi="Calibri" w:cs="Calibri"/>
          <w:noProof/>
          <w:lang w:val="en-GB" w:eastAsia="ru-RU"/>
        </w:rPr>
        <w:t>30</w:t>
      </w:r>
      <w:r w:rsidR="00F67EC0" w:rsidRPr="00F67EC0">
        <w:rPr>
          <w:rFonts w:ascii="Calibri" w:eastAsia="Times New Roman" w:hAnsi="Calibri" w:cs="Calibri"/>
          <w:noProof/>
          <w:lang w:val="en-GB" w:eastAsia="ru-RU"/>
        </w:rPr>
        <w:t xml:space="preserve">th </w:t>
      </w:r>
      <w:r w:rsidR="00F67EC0" w:rsidRPr="00236E27">
        <w:rPr>
          <w:rFonts w:ascii="Calibri" w:eastAsia="Times New Roman" w:hAnsi="Calibri" w:cs="Calibri"/>
          <w:noProof/>
          <w:lang w:val="en-GB" w:eastAsia="ru-RU"/>
        </w:rPr>
        <w:t>August</w:t>
      </w:r>
      <w:r w:rsidR="00F67EC0" w:rsidRPr="00F67EC0">
        <w:rPr>
          <w:rFonts w:ascii="Calibri" w:eastAsia="Times New Roman" w:hAnsi="Calibri" w:cs="Calibri"/>
          <w:noProof/>
          <w:lang w:val="en-GB" w:eastAsia="ru-RU"/>
        </w:rPr>
        <w:t xml:space="preserve"> 202</w:t>
      </w:r>
      <w:r w:rsidR="00F67EC0" w:rsidRPr="00236E27">
        <w:rPr>
          <w:rFonts w:ascii="Calibri" w:eastAsia="Times New Roman" w:hAnsi="Calibri" w:cs="Calibri"/>
          <w:noProof/>
          <w:lang w:val="en-GB" w:eastAsia="ru-RU"/>
        </w:rPr>
        <w:t>4</w:t>
      </w:r>
      <w:r w:rsidRPr="00F67EC0">
        <w:rPr>
          <w:rFonts w:ascii="Calibri" w:eastAsia="Times New Roman" w:hAnsi="Calibri" w:cs="Calibri"/>
          <w:noProof/>
          <w:lang w:val="en-GB" w:eastAsia="ru-RU"/>
        </w:rPr>
        <w:t>.</w:t>
      </w:r>
    </w:p>
    <w:p w14:paraId="31EF9763"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4.5.</w:t>
      </w:r>
      <w:r w:rsidRPr="0025082D">
        <w:rPr>
          <w:rFonts w:ascii="Calibri" w:eastAsia="Times New Roman" w:hAnsi="Calibri" w:cs="Calibri"/>
          <w:noProof/>
          <w:lang w:val="en-GB"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4F8F7CCB"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4.6.</w:t>
      </w:r>
      <w:r w:rsidRPr="0025082D">
        <w:rPr>
          <w:rFonts w:ascii="Calibri" w:eastAsia="Times New Roman" w:hAnsi="Calibri" w:cs="Calibri"/>
          <w:noProof/>
          <w:lang w:val="en-GB" w:eastAsia="ru-RU"/>
        </w:rPr>
        <w:tab/>
        <w:t>Payments shall be performed based on the Invoices, signed by  the Supplier , which is issued after Act(s) of Transfer-Acceptance of Goods are signed by Parties.</w:t>
      </w:r>
    </w:p>
    <w:p w14:paraId="4EB34AB1"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w:t>
      </w:r>
      <w:r w:rsidR="000D2568">
        <w:rPr>
          <w:rFonts w:ascii="Calibri" w:eastAsia="Times New Roman" w:hAnsi="Calibri" w:cs="Calibri"/>
          <w:noProof/>
          <w:lang w:val="en-GB" w:eastAsia="ru-RU"/>
        </w:rPr>
        <w:t>7</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The CPMA shall pay for the properly and timely provided Goods within 30 days from the date of receipt by the CPMA of the proper Invoice. The amount of the advance paid to the Supplier shall be deducted proportionally to the percentage of advance payment, indicated in Clause 3.3, from the amount(s) payable to the Supplier.</w:t>
      </w:r>
    </w:p>
    <w:p w14:paraId="4F454510" w14:textId="77777777" w:rsidR="004D2A55" w:rsidRPr="0025082D" w:rsidRDefault="000D2568" w:rsidP="009F4FB8">
      <w:pPr>
        <w:tabs>
          <w:tab w:val="left" w:pos="426"/>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4.8</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Supplier shall issue and submit to CPMA an Invoice, issued in accordance with this Contract, no later than 5 business days from the date of signing the Act of Transfer-Acceptance of Goods (without shortcomings/ inconsistencies/ deviancies).    </w:t>
      </w:r>
    </w:p>
    <w:p w14:paraId="2F774BB5"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4.9</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In pursuance of the legislation on VAT exemption for measures, financed by international technical assistance provided in accordance with international agreements of Ukraine, accepted as binding in appropriate legal procedures, regulated by the Order of the Cabinet of Ministers, dated 15 February 2002 № 153 "On the establishment of a single system for attracting, using and monitoring of international technical assistance", the Supplier, not later than 10 of each month when invoice was issued, shall submit CPMA the tax invoice with namely the date and serial number, the amount of supply that is a subject to VAT exemption.</w:t>
      </w:r>
    </w:p>
    <w:p w14:paraId="0EA030E1"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0</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 xml:space="preserve">The currency of the Contract shall be euro. The Invoice(s) shall be issued, and payment(s) made in euro. </w:t>
      </w:r>
    </w:p>
    <w:p w14:paraId="327FDE36"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Fees charged by credit institutions for money transfer and set-off are paid as follows: </w:t>
      </w:r>
    </w:p>
    <w:p w14:paraId="6E7C997A" w14:textId="77777777" w:rsidR="004D2A55" w:rsidRPr="0025082D" w:rsidRDefault="004D2A55"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1</w:t>
      </w:r>
      <w:r w:rsidRPr="0025082D">
        <w:rPr>
          <w:rFonts w:ascii="Calibri" w:eastAsia="Times New Roman" w:hAnsi="Calibri" w:cs="Calibri"/>
          <w:noProof/>
          <w:lang w:val="en-GB" w:eastAsia="ru-RU"/>
        </w:rPr>
        <w:t>.1.</w:t>
      </w:r>
      <w:r w:rsidRPr="0025082D">
        <w:rPr>
          <w:rFonts w:ascii="Calibri" w:eastAsia="Times New Roman" w:hAnsi="Calibri" w:cs="Calibri"/>
          <w:noProof/>
          <w:lang w:val="en-GB" w:eastAsia="ru-RU"/>
        </w:rPr>
        <w:tab/>
        <w:t>the charges levied by the credit institution from which the CPMA makes the payment shall be covered by the CPMA;</w:t>
      </w:r>
    </w:p>
    <w:p w14:paraId="3D18D1AF"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the fees charged by the Supplier's credit institution for collecting money to the Supplier's account shall be paid by the Supplier. </w:t>
      </w:r>
    </w:p>
    <w:p w14:paraId="7C3103DB"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In the event that the payment made by the CPMA is not executed due to circumstances beyond the CPMA's control, the costs of re-payment shall be borne by the Supplier.</w:t>
      </w:r>
    </w:p>
    <w:p w14:paraId="7F6DEE3A"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4.12</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In case of the change of bank account data, the Supplier shall immediately inform the CPMA thereof. </w:t>
      </w:r>
    </w:p>
    <w:p w14:paraId="37592912" w14:textId="77777777" w:rsidR="004D2A55" w:rsidRPr="00696A2F"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4.13</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If it is determined that the Supplier has won this public procurement illegally as defined in Clause 1</w:t>
      </w:r>
      <w:r w:rsidR="003B4A8B"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 xml:space="preserve">.1.8, any </w:t>
      </w:r>
      <w:r w:rsidR="004D2A55" w:rsidRPr="00696A2F">
        <w:rPr>
          <w:rFonts w:ascii="Calibri" w:eastAsia="Times New Roman" w:hAnsi="Calibri" w:cs="Calibri"/>
          <w:noProof/>
          <w:lang w:val="en-GB" w:eastAsia="ru-RU"/>
        </w:rPr>
        <w:t>payments won’t be made to the Supplier under this Contract.</w:t>
      </w:r>
    </w:p>
    <w:p w14:paraId="72897712" w14:textId="0B9EEE49"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sidRPr="00696A2F">
        <w:rPr>
          <w:rFonts w:ascii="Calibri" w:eastAsia="Times New Roman" w:hAnsi="Calibri" w:cs="Calibri"/>
          <w:noProof/>
          <w:lang w:val="en-GB" w:eastAsia="ru-RU"/>
        </w:rPr>
        <w:t>4.14</w:t>
      </w:r>
      <w:r w:rsidR="004D2A55" w:rsidRPr="00696A2F">
        <w:rPr>
          <w:rFonts w:ascii="Calibri" w:eastAsia="Times New Roman" w:hAnsi="Calibri" w:cs="Calibri"/>
          <w:noProof/>
          <w:lang w:val="en-GB" w:eastAsia="ru-RU"/>
        </w:rPr>
        <w:t>.</w:t>
      </w:r>
      <w:r w:rsidR="004D2A55" w:rsidRPr="00696A2F">
        <w:rPr>
          <w:rFonts w:ascii="Calibri" w:eastAsia="Times New Roman" w:hAnsi="Calibri" w:cs="Calibri"/>
          <w:noProof/>
          <w:lang w:val="en-GB" w:eastAsia="ru-RU"/>
        </w:rPr>
        <w:tab/>
      </w:r>
      <w:r w:rsidR="00696A2F" w:rsidRPr="00696A2F">
        <w:rPr>
          <w:rFonts w:ascii="Calibri" w:eastAsia="Times New Roman" w:hAnsi="Calibri" w:cs="Calibri"/>
          <w:noProof/>
          <w:lang w:val="uk-UA" w:eastAsia="ru-RU"/>
        </w:rPr>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696A2F" w:rsidRPr="00696A2F">
        <w:rPr>
          <w:rFonts w:ascii="Calibri" w:eastAsia="Times New Roman" w:hAnsi="Calibri" w:cs="Calibri"/>
          <w:noProof/>
          <w:lang w:eastAsia="ru-RU"/>
        </w:rPr>
        <w:t>SABIS</w:t>
      </w:r>
      <w:r w:rsidR="00696A2F" w:rsidRPr="00696A2F">
        <w:rPr>
          <w:rFonts w:ascii="Calibri" w:eastAsia="Times New Roman" w:hAnsi="Calibri" w:cs="Calibri"/>
          <w:noProof/>
          <w:lang w:val="uk-UA" w:eastAsia="ru-RU"/>
        </w:rPr>
        <w:t xml:space="preserve"> information system. CPVA accepts the electronic invoices and processes them using the means of </w:t>
      </w:r>
      <w:r w:rsidR="00696A2F" w:rsidRPr="00696A2F">
        <w:rPr>
          <w:rFonts w:ascii="Calibri" w:eastAsia="Times New Roman" w:hAnsi="Calibri" w:cs="Calibri"/>
          <w:noProof/>
          <w:lang w:eastAsia="ru-RU"/>
        </w:rPr>
        <w:t>SABIS</w:t>
      </w:r>
      <w:r w:rsidR="00696A2F" w:rsidRPr="00696A2F">
        <w:rPr>
          <w:rFonts w:ascii="Calibri" w:eastAsia="Times New Roman" w:hAnsi="Calibri" w:cs="Calibri"/>
          <w:noProof/>
          <w:lang w:val="uk-UA" w:eastAsia="ru-RU"/>
        </w:rPr>
        <w:t xml:space="preserve"> information system</w:t>
      </w:r>
      <w:r w:rsidR="00696A2F" w:rsidRPr="00696A2F">
        <w:rPr>
          <w:rFonts w:ascii="Calibri" w:eastAsia="Times New Roman" w:hAnsi="Calibri" w:cs="Calibri"/>
          <w:b/>
          <w:bCs/>
          <w:noProof/>
          <w:lang w:val="uk-UA" w:eastAsia="ru-RU"/>
        </w:rPr>
        <w:t xml:space="preserve"> </w:t>
      </w:r>
      <w:r w:rsidR="00696A2F" w:rsidRPr="00696A2F">
        <w:rPr>
          <w:rFonts w:ascii="Calibri" w:eastAsia="Times New Roman" w:hAnsi="Calibri" w:cs="Calibri"/>
          <w:noProof/>
          <w:lang w:eastAsia="ru-RU"/>
        </w:rPr>
        <w:t xml:space="preserve">except if, in the event of mobilization, war or emergency, there are violations of the </w:t>
      </w:r>
      <w:r w:rsidR="00696A2F" w:rsidRPr="00696A2F">
        <w:rPr>
          <w:rFonts w:ascii="Calibri" w:eastAsia="Times New Roman" w:hAnsi="Calibri" w:cs="Calibri"/>
          <w:noProof/>
          <w:lang w:eastAsia="ru-RU"/>
        </w:rPr>
        <w:lastRenderedPageBreak/>
        <w:t>information system SABIS, which makes it impossible to communicate and exchange information between CPVA and the Supplier using SABIS.</w:t>
      </w:r>
    </w:p>
    <w:p w14:paraId="1EA9DE15"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5</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The Supplier must inform of any change in names, contact details and representatives of the subcontractors throughout the performance of the Contract, as well as of any new subcontractors which it intends to use at a later date.</w:t>
      </w:r>
    </w:p>
    <w:p w14:paraId="75B99EDF" w14:textId="63295F1A"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4.16</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CPMA shall also establish the option of direct settlement of </w:t>
      </w:r>
      <w:r w:rsidR="00D50E8F" w:rsidRPr="00D50E8F">
        <w:rPr>
          <w:rFonts w:ascii="Calibri" w:eastAsia="Times New Roman" w:hAnsi="Calibri" w:cs="Calibri"/>
          <w:noProof/>
          <w:lang w:eastAsia="ru-RU"/>
        </w:rPr>
        <w:t>invoices</w:t>
      </w:r>
      <w:r w:rsidR="004D2A55" w:rsidRPr="0025082D">
        <w:rPr>
          <w:rFonts w:ascii="Calibri" w:eastAsia="Times New Roman" w:hAnsi="Calibri" w:cs="Calibri"/>
          <w:noProof/>
          <w:lang w:val="en-GB" w:eastAsia="ru-RU"/>
        </w:rPr>
        <w:t xml:space="preserve"> with subcontractors. After giving a notice on the subcontractor replacement or attraction of new subcontractor, as indicated in the tender or the Contract, not later than within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trilateral Contract must be concluded between the CPMA, 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6D10C9A5"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4.17</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The CPMA shall not pay for the goods or services not specified in the Contract, but provided by the Supplier for any reason (if any).</w:t>
      </w:r>
    </w:p>
    <w:p w14:paraId="3814A9DD" w14:textId="77777777" w:rsidR="00D154E3" w:rsidRPr="0025082D" w:rsidRDefault="004D2A55" w:rsidP="009F4FB8">
      <w:pPr>
        <w:tabs>
          <w:tab w:val="left" w:pos="426"/>
        </w:tabs>
        <w:spacing w:after="0"/>
        <w:rPr>
          <w:rFonts w:ascii="Calibri" w:hAnsi="Calibri" w:cs="Calibri"/>
          <w:lang w:val="en-GB"/>
        </w:rPr>
      </w:pPr>
      <w:r w:rsidRPr="0025082D">
        <w:rPr>
          <w:rFonts w:ascii="Calibri" w:hAnsi="Calibri" w:cs="Calibri"/>
          <w:lang w:val="en-GB"/>
        </w:rPr>
        <w:t>5. Procedures on the transfer of the Goods and related services results:</w:t>
      </w:r>
    </w:p>
    <w:p w14:paraId="0BC564EC"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.1.</w:t>
      </w:r>
      <w:r w:rsidR="004D2A55" w:rsidRPr="0025082D">
        <w:rPr>
          <w:rFonts w:ascii="Calibri" w:eastAsia="Times New Roman" w:hAnsi="Calibri" w:cs="Calibri"/>
          <w:noProof/>
          <w:lang w:val="en-GB" w:eastAsia="ru-RU"/>
        </w:rPr>
        <w:tab/>
        <w:t>The Beneficiary and CPMA,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 (Acts) of Transfer-Acceptance of Goods by the Beneficiary and CPMA.</w:t>
      </w:r>
    </w:p>
    <w:p w14:paraId="2EBD58D9"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31064FA1"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5A29A250"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.4.</w:t>
      </w:r>
      <w:r w:rsidR="004D2A55" w:rsidRPr="0025082D">
        <w:rPr>
          <w:rFonts w:ascii="Calibri" w:eastAsia="Times New Roman" w:hAnsi="Calibri" w:cs="Calibri"/>
          <w:noProof/>
          <w:lang w:val="en-GB" w:eastAsia="ru-RU"/>
        </w:rPr>
        <w:tab/>
        <w:t>If at the time of acceptance of Goods the Beneficiary and CPMA has remarks on the quantity and/or quality of Goods provided and/or detects deficiency in the quality of the Goods provided and/or deviations from the requirements set in the Technical Specification basing on the nature, quantity and complexity of such deficiency detected, the Beneficiary and CPMA shall determine a reasonable time limit for rectification of the shortcomings/ inconsistencies of Goods,</w:t>
      </w:r>
      <w:r w:rsidR="004D2A55" w:rsidRPr="0025082D">
        <w:rPr>
          <w:rFonts w:ascii="Calibri" w:hAnsi="Calibri" w:cs="Calibri"/>
          <w:lang w:val="en-GB"/>
        </w:rPr>
        <w:t xml:space="preserve"> </w:t>
      </w:r>
      <w:r w:rsidR="004D2A55" w:rsidRPr="0025082D">
        <w:rPr>
          <w:rFonts w:ascii="Calibri" w:eastAsia="Times New Roman" w:hAnsi="Calibri" w:cs="Calibri"/>
          <w:noProof/>
          <w:lang w:val="en-GB" w:eastAsia="ru-RU"/>
        </w:rPr>
        <w:t xml:space="preserve">of which the Supplier shall be notified accordingly. </w:t>
      </w:r>
    </w:p>
    <w:p w14:paraId="0A44B434"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ab/>
        <w:t>If the Supplier removes within time determined by the Beneficiary and CPMA the shortcomings/ inconsistencies of the Goods, the Parties shall sign Act of Transfer-Acceptance of Goods.</w:t>
      </w:r>
    </w:p>
    <w:p w14:paraId="08C1D9E7"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.6.</w:t>
      </w:r>
      <w:r w:rsidR="004D2A55" w:rsidRPr="0025082D">
        <w:rPr>
          <w:rFonts w:ascii="Calibri" w:eastAsia="Times New Roman" w:hAnsi="Calibri" w:cs="Calibri"/>
          <w:noProof/>
          <w:lang w:val="en-GB" w:eastAsia="ru-RU"/>
        </w:rPr>
        <w:tab/>
        <w:t>Time limit for the Beneficiary and CPMA to accept Goods and verify their compliance with the requirements and the reasonable time limit for rectification of the shortcomings/inconsistencies of Goods, determined by Beneficiary and CPMA, shall not be included into the general term for performance of the Supplier's obligations, set in the Clause 2.</w:t>
      </w:r>
    </w:p>
    <w:p w14:paraId="0FD13070"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.7.</w:t>
      </w:r>
      <w:r w:rsidR="004D2A55" w:rsidRPr="0025082D">
        <w:rPr>
          <w:rFonts w:ascii="Calibri" w:eastAsia="Times New Roman" w:hAnsi="Calibri" w:cs="Calibri"/>
          <w:noProof/>
          <w:lang w:val="en-GB" w:eastAsia="ru-RU"/>
        </w:rPr>
        <w:tab/>
        <w:t>Upon the request of the CPMA and/ or the Beneficiary, the Supplier shall provide all information regarding the progress of the Contract by the deadline indicated by the CPMA/Beneficiary.</w:t>
      </w:r>
    </w:p>
    <w:p w14:paraId="673BF108"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.8.</w:t>
      </w:r>
      <w:r w:rsidR="004D2A55" w:rsidRPr="0025082D">
        <w:rPr>
          <w:rFonts w:ascii="Calibri" w:eastAsia="Times New Roman" w:hAnsi="Calibri" w:cs="Calibri"/>
          <w:noProof/>
          <w:lang w:val="en-GB" w:eastAsia="ru-RU"/>
        </w:rPr>
        <w:tab/>
        <w:t xml:space="preserve">The Act of Transfer-Acceptance of Goods shall be signed in 3 copies, each having the same legal effect.  </w:t>
      </w:r>
    </w:p>
    <w:p w14:paraId="019AB087"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.9.</w:t>
      </w:r>
      <w:r w:rsidR="004D2A55" w:rsidRPr="0025082D">
        <w:rPr>
          <w:rFonts w:ascii="Calibri" w:eastAsia="Times New Roman" w:hAnsi="Calibri" w:cs="Calibri"/>
          <w:noProof/>
          <w:lang w:val="en-GB" w:eastAsia="ru-RU"/>
        </w:rPr>
        <w:tab/>
        <w:t xml:space="preserve">Signing of the Act of Transfer-Acceptance of Goods (without shortcomings/ inconsistencies) is the basis for the Supplier to issue VAT invoice. </w:t>
      </w:r>
    </w:p>
    <w:p w14:paraId="2672DEBF" w14:textId="77777777" w:rsidR="009F4FB8" w:rsidRPr="0025082D" w:rsidRDefault="009F4FB8" w:rsidP="00D154E3">
      <w:pPr>
        <w:spacing w:after="0"/>
        <w:rPr>
          <w:rFonts w:ascii="Calibri" w:hAnsi="Calibri" w:cs="Calibri"/>
          <w:lang w:val="en-GB"/>
        </w:rPr>
      </w:pPr>
      <w:r w:rsidRPr="0025082D">
        <w:rPr>
          <w:rFonts w:ascii="Calibri" w:hAnsi="Calibri" w:cs="Calibri"/>
          <w:lang w:val="en-GB"/>
        </w:rPr>
        <w:t>6. Rights and commitments of the Parties:</w:t>
      </w:r>
    </w:p>
    <w:p w14:paraId="1FD8059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w:t>
      </w:r>
      <w:r w:rsidRPr="0025082D">
        <w:rPr>
          <w:rFonts w:ascii="Calibri" w:eastAsia="Times New Roman" w:hAnsi="Calibri" w:cs="Calibri"/>
          <w:noProof/>
          <w:lang w:val="en-GB" w:eastAsia="ru-RU"/>
        </w:rPr>
        <w:tab/>
        <w:t>The CPMA undertakes to:</w:t>
      </w:r>
    </w:p>
    <w:p w14:paraId="3D5BBD7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6.1.1.</w:t>
      </w:r>
      <w:r w:rsidRPr="0025082D">
        <w:rPr>
          <w:rFonts w:ascii="Calibri" w:eastAsia="Times New Roman" w:hAnsi="Calibri" w:cs="Calibri"/>
          <w:noProof/>
          <w:lang w:val="en-GB" w:eastAsia="ru-RU"/>
        </w:rPr>
        <w:tab/>
        <w:t>pay for the Goods properly provided by the Supplier and not contested by the CPMA representative, in accordance with the procedure laid down herein;</w:t>
      </w:r>
    </w:p>
    <w:p w14:paraId="0380A8F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79DE80A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6.1.3.</w:t>
      </w:r>
      <w:r w:rsidRPr="0025082D">
        <w:rPr>
          <w:rFonts w:ascii="Calibri" w:eastAsia="Times New Roman" w:hAnsi="Calibri" w:cs="Calibri"/>
          <w:noProof/>
          <w:lang w:val="en-GB" w:eastAsia="ru-RU"/>
        </w:rPr>
        <w:tab/>
        <w:t>confirm the appropriateness of the provided Goods;</w:t>
      </w:r>
    </w:p>
    <w:p w14:paraId="67F9F1E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6.1.4.</w:t>
      </w:r>
      <w:r w:rsidRPr="0025082D">
        <w:rPr>
          <w:rFonts w:ascii="Calibri" w:eastAsia="Times New Roman" w:hAnsi="Calibri" w:cs="Calibri"/>
          <w:noProof/>
          <w:lang w:val="en-GB" w:eastAsia="ru-RU"/>
        </w:rPr>
        <w:tab/>
        <w:t>properly perform all other obligations set forth in the Contract, its Annexes, legal acts applicable to the provision of these Goods and (or) arising from the essence of this Contract;</w:t>
      </w:r>
    </w:p>
    <w:p w14:paraId="7AC26BD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6.1.5.</w:t>
      </w:r>
      <w:r w:rsidRPr="0025082D">
        <w:rPr>
          <w:rFonts w:ascii="Calibri" w:eastAsia="Times New Roman" w:hAnsi="Calibri" w:cs="Calibri"/>
          <w:noProof/>
          <w:lang w:val="en-GB" w:eastAsia="ru-RU"/>
        </w:rPr>
        <w:tab/>
        <w:t>Immediately notify the Beneficiary and the Supplier of a breach of Contract conditions, where such a breach has been detected.</w:t>
      </w:r>
    </w:p>
    <w:p w14:paraId="0FB0A63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 CPMA has the right to:</w:t>
      </w:r>
    </w:p>
    <w:p w14:paraId="06E4ACE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6.2.1. Control the provision of Goods in a timely manner;</w:t>
      </w:r>
    </w:p>
    <w:p w14:paraId="0DC9BA2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6.2.2. Conduct analysis (verification) to identify shortcomings.</w:t>
      </w:r>
    </w:p>
    <w:p w14:paraId="0EF6AE9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w:t>
      </w:r>
      <w:r w:rsidRPr="0025082D">
        <w:rPr>
          <w:rFonts w:ascii="Calibri" w:eastAsia="Times New Roman" w:hAnsi="Calibri" w:cs="Calibri"/>
          <w:noProof/>
          <w:lang w:val="en-GB" w:eastAsia="ru-RU"/>
        </w:rPr>
        <w:tab/>
        <w:t>The Beneficiary undertakes to:</w:t>
      </w:r>
    </w:p>
    <w:p w14:paraId="28951447" w14:textId="77777777" w:rsidR="009F4FB8" w:rsidRPr="0025082D" w:rsidRDefault="009F4FB8" w:rsidP="00E46BF9">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6.3.1.</w:t>
      </w:r>
      <w:r w:rsidRPr="0025082D">
        <w:rPr>
          <w:rFonts w:ascii="Calibri" w:eastAsia="Times New Roman" w:hAnsi="Calibri" w:cs="Calibri"/>
          <w:noProof/>
          <w:lang w:val="en-GB" w:eastAsia="ru-RU"/>
        </w:rPr>
        <w:tab/>
      </w:r>
      <w:r w:rsidR="00E46BF9" w:rsidRPr="004A4A05">
        <w:rPr>
          <w:rFonts w:eastAsia="Times New Roman" w:cstheme="minorHAnsi"/>
          <w:noProof/>
          <w:lang w:val="uk-UA" w:eastAsia="ru-RU"/>
        </w:rPr>
        <w:t xml:space="preserve">accept the </w:t>
      </w:r>
      <w:r w:rsidR="00E46BF9">
        <w:rPr>
          <w:rFonts w:eastAsia="Times New Roman" w:cstheme="minorHAnsi"/>
          <w:noProof/>
          <w:lang w:eastAsia="ru-RU"/>
        </w:rPr>
        <w:t>Goods</w:t>
      </w:r>
      <w:r w:rsidR="00E46BF9" w:rsidRPr="004A4A05">
        <w:rPr>
          <w:rFonts w:eastAsia="Times New Roman" w:cstheme="minorHAnsi"/>
          <w:noProof/>
          <w:lang w:val="uk-UA" w:eastAsia="ru-RU"/>
        </w:rPr>
        <w:t xml:space="preserve"> specified in this Contract for its ownership</w:t>
      </w:r>
      <w:r w:rsidRPr="0025082D">
        <w:rPr>
          <w:rFonts w:ascii="Calibri" w:eastAsia="Times New Roman" w:hAnsi="Calibri" w:cs="Calibri"/>
          <w:noProof/>
          <w:lang w:val="en-GB" w:eastAsia="ru-RU"/>
        </w:rPr>
        <w:t>;</w:t>
      </w:r>
    </w:p>
    <w:p w14:paraId="7A37A27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43606B5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6.3.3.</w:t>
      </w:r>
      <w:r w:rsidRPr="0025082D">
        <w:rPr>
          <w:rFonts w:ascii="Calibri" w:eastAsia="Times New Roman" w:hAnsi="Calibri" w:cs="Calibri"/>
          <w:noProof/>
          <w:lang w:val="en-GB" w:eastAsia="ru-RU"/>
        </w:rPr>
        <w:tab/>
        <w:t>immediately notify the Supplier and the CPMA of a breach of Contract conditions, where such a breach has been detected;</w:t>
      </w:r>
    </w:p>
    <w:p w14:paraId="65021CB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6.3.4.</w:t>
      </w:r>
      <w:r w:rsidRPr="0025082D">
        <w:rPr>
          <w:rFonts w:ascii="Calibri" w:eastAsia="Times New Roman" w:hAnsi="Calibri" w:cs="Calibri"/>
          <w:noProof/>
          <w:lang w:val="en-GB" w:eastAsia="ru-RU"/>
        </w:rPr>
        <w:tab/>
        <w:t>confirm the appropriateness of the provided Goods;</w:t>
      </w:r>
    </w:p>
    <w:p w14:paraId="1D13FF28"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6.3.5.</w:t>
      </w:r>
      <w:r w:rsidRPr="0025082D">
        <w:rPr>
          <w:rFonts w:ascii="Calibri" w:eastAsia="Times New Roman" w:hAnsi="Calibri" w:cs="Calibri"/>
          <w:noProof/>
          <w:lang w:val="en-GB" w:eastAsia="ru-RU"/>
        </w:rPr>
        <w:tab/>
        <w:t>properly perform all other obligations set forth in the Contract, its Annexes, legal acts applicable to the provision of these Goods and (or) arising from the essence of this Contract.</w:t>
      </w:r>
    </w:p>
    <w:p w14:paraId="23306C3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6.4. Beneficiary has the right to:</w:t>
      </w:r>
    </w:p>
    <w:p w14:paraId="13B5174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6.4.1. Control the provision of Goods in a timely manner.</w:t>
      </w:r>
    </w:p>
    <w:p w14:paraId="254BFF8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w:t>
      </w:r>
      <w:r w:rsidRPr="0025082D">
        <w:rPr>
          <w:rFonts w:ascii="Calibri" w:eastAsia="Times New Roman" w:hAnsi="Calibri" w:cs="Calibri"/>
          <w:noProof/>
          <w:lang w:val="en-GB" w:eastAsia="ru-RU"/>
        </w:rPr>
        <w:tab/>
        <w:t>The Supplier undertakes to:</w:t>
      </w:r>
    </w:p>
    <w:p w14:paraId="6F97937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w:t>
      </w:r>
      <w:r w:rsidRPr="0025082D">
        <w:rPr>
          <w:rFonts w:ascii="Calibri" w:eastAsia="Times New Roman" w:hAnsi="Calibri" w:cs="Calibri"/>
          <w:noProof/>
          <w:lang w:val="en-GB" w:eastAsia="ru-RU"/>
        </w:rPr>
        <w:tab/>
        <w:t>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provision of Goods according to the best generally accepted professional standards and practice, using all the necessary skills, knowledge and instruments.</w:t>
      </w:r>
    </w:p>
    <w:p w14:paraId="25024FB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provide appropriate and high-quality Goods that meet the requirements specified in the Contract and its Annexes and the best information technology practices. Be responsible for the provision of high-quality Goods that meet the requirements of the Contract and its Annexes, when performing the configuration works for the technological solution provided in the tender of the Supplier, follow the manufacturer’s recommendations, intuition, ergonomics, good information technology performance and security principles.</w:t>
      </w:r>
    </w:p>
    <w:p w14:paraId="64B924E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6.5.3.</w:t>
      </w:r>
      <w:r w:rsidRPr="0025082D">
        <w:rPr>
          <w:rFonts w:ascii="Calibri" w:eastAsia="Times New Roman" w:hAnsi="Calibri" w:cs="Calibri"/>
          <w:noProof/>
          <w:lang w:val="en-GB"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2DCA8532"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6.5.4.</w:t>
      </w:r>
      <w:r w:rsidRPr="0025082D">
        <w:rPr>
          <w:rFonts w:ascii="Calibri" w:eastAsia="Times New Roman" w:hAnsi="Calibri" w:cs="Calibri"/>
          <w:noProof/>
          <w:lang w:val="en-GB"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provision of the Goods. The Supplier shall be informed of such claims, requirements, losses or damage immediately, but not later than within 7 business days from the day when the CPMA or the Beneficiary found out about them. </w:t>
      </w:r>
    </w:p>
    <w:p w14:paraId="4D64949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6.5.5.</w:t>
      </w:r>
      <w:r w:rsidRPr="0025082D">
        <w:rPr>
          <w:rFonts w:ascii="Calibri" w:eastAsia="Times New Roman" w:hAnsi="Calibri" w:cs="Calibri"/>
          <w:noProof/>
          <w:lang w:val="en-GB" w:eastAsia="ru-RU"/>
        </w:rPr>
        <w:tab/>
        <w:t>when the Supplier does not perform or improperly performs its contractual obligations in relation to the specifications of the Contract, at the CPMA’s and/or the Beneficiary request, to rectify such deficiencies related to the provision of the Goods at its own expense, within the reasonable period of time set by CPMA and/ or the Beneficiary. The Supplier must comply with this request according to the terms of this Contract;</w:t>
      </w:r>
    </w:p>
    <w:p w14:paraId="26A68037"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6.5.6.</w:t>
      </w:r>
      <w:r w:rsidRPr="0025082D">
        <w:rPr>
          <w:rFonts w:ascii="Calibri" w:eastAsia="Times New Roman" w:hAnsi="Calibri" w:cs="Calibri"/>
          <w:noProof/>
          <w:lang w:val="en-GB" w:eastAsia="ru-RU"/>
        </w:rPr>
        <w:tab/>
        <w:t xml:space="preserve">immediately inform the Beneficiary and the CPMA of the formed obstacles in writing if the Supplier faces the circumstances that interfere with the timely provision of the Goods laid down in the Contract. </w:t>
      </w:r>
    </w:p>
    <w:p w14:paraId="5C91796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6.5.7.</w:t>
      </w:r>
      <w:r w:rsidRPr="0025082D">
        <w:rPr>
          <w:rFonts w:ascii="Calibri" w:eastAsia="Times New Roman" w:hAnsi="Calibri" w:cs="Calibri"/>
          <w:noProof/>
          <w:lang w:val="en-GB" w:eastAsia="ru-RU"/>
        </w:rPr>
        <w:tab/>
        <w:t>Immediately notify the Beneficiary and the CPMA of a breach of Contract conditions, where such a breach has been detected.</w:t>
      </w:r>
    </w:p>
    <w:p w14:paraId="53EB1977"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6.5.8.</w:t>
      </w:r>
      <w:r w:rsidRPr="0025082D">
        <w:rPr>
          <w:rFonts w:ascii="Calibri" w:eastAsia="Times New Roman" w:hAnsi="Calibri" w:cs="Calibri"/>
          <w:noProof/>
          <w:lang w:val="en-GB" w:eastAsia="ru-RU"/>
        </w:rPr>
        <w:tab/>
        <w:t>inform the CPMA about changes in the subcontractors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sub-contractors, together with the information about new subcontractors the documents confirming the absence of the grounds for eliminating the subcontractors shall be submitted;</w:t>
      </w:r>
    </w:p>
    <w:p w14:paraId="7D3CDB2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6.5.9.</w:t>
      </w:r>
      <w:r w:rsidRPr="0025082D">
        <w:rPr>
          <w:rFonts w:ascii="Calibri" w:eastAsia="Times New Roman" w:hAnsi="Calibri" w:cs="Calibri"/>
          <w:noProof/>
          <w:lang w:val="en-GB" w:eastAsia="ru-RU"/>
        </w:rPr>
        <w:tab/>
        <w:t>transfer the Goods specified in this Contract to the Beneficiary;</w:t>
      </w:r>
    </w:p>
    <w:p w14:paraId="22B01061" w14:textId="77777777"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6.5.10.</w:t>
      </w:r>
      <w:r w:rsidRPr="0025082D">
        <w:rPr>
          <w:rFonts w:ascii="Calibri" w:eastAsia="Times New Roman" w:hAnsi="Calibri" w:cs="Calibri"/>
          <w:noProof/>
          <w:lang w:val="en-GB" w:eastAsia="ru-RU"/>
        </w:rPr>
        <w:tab/>
        <w:t>after the transfer of the Goods, do not use them without the consent of the Beneficiary;</w:t>
      </w:r>
    </w:p>
    <w:p w14:paraId="57712F7B" w14:textId="77777777"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6.5.11.</w:t>
      </w:r>
      <w:r w:rsidRPr="0025082D">
        <w:rPr>
          <w:rFonts w:ascii="Calibri" w:eastAsia="Times New Roman" w:hAnsi="Calibri" w:cs="Calibri"/>
          <w:noProof/>
          <w:lang w:val="en-GB" w:eastAsia="ru-RU"/>
        </w:rPr>
        <w:tab/>
        <w:t>upon the end of the warranty period, immediately, but not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2C375E2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6.5.12. Send to CPMA and the Beneficiary Act (Acts) of Transfer-Acceptance of Goods within the terms stipulated by the </w:t>
      </w:r>
      <w:r w:rsidRPr="0025082D">
        <w:rPr>
          <w:rFonts w:ascii="Calibri" w:eastAsia="Calibri" w:hAnsi="Calibri" w:cs="Calibri"/>
          <w:color w:val="000000"/>
          <w:spacing w:val="-8"/>
          <w:lang w:val="en-GB" w:eastAsia="lt-LT"/>
        </w:rPr>
        <w:t>Special Conditions of the Contract</w:t>
      </w:r>
      <w:r w:rsidRPr="0025082D">
        <w:rPr>
          <w:rFonts w:ascii="Calibri" w:eastAsia="Times New Roman" w:hAnsi="Calibri" w:cs="Calibri"/>
          <w:noProof/>
          <w:lang w:val="en-GB" w:eastAsia="ru-RU"/>
        </w:rPr>
        <w:t>.</w:t>
      </w:r>
    </w:p>
    <w:p w14:paraId="632390D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6.5.13. Provide to the Beneficiary in full the property rights to the Goods.</w:t>
      </w:r>
    </w:p>
    <w:p w14:paraId="6677D142"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6.5.14. Properly perform all other obligations set forth in the Contract, its Annexes, legal acts applicable to the delivery of these Goods and (or) arising from the essence of this Contract.</w:t>
      </w:r>
    </w:p>
    <w:p w14:paraId="1DA3AC51"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6.5.15. not to pose a threat to the national security interests of the Beneficiary country. </w:t>
      </w:r>
    </w:p>
    <w:p w14:paraId="2B16630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6.5.16.  have no conflict of interest likely to adversely affect the performance of the Contract. Applicable to it’s subcontractors(s) or entities(s) on whose capacity it relies on (if any). </w:t>
      </w:r>
    </w:p>
    <w:p w14:paraId="14E13DC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6.5.17. not satisfy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200C1DB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6.5.18. not to fulfil conditions, indicated in Paragraph 2</w:t>
      </w:r>
      <w:r w:rsidRPr="0025082D">
        <w:rPr>
          <w:rFonts w:ascii="Calibri" w:eastAsia="Times New Roman" w:hAnsi="Calibri" w:cs="Calibri"/>
          <w:noProof/>
          <w:vertAlign w:val="superscript"/>
          <w:lang w:val="en-GB" w:eastAsia="ru-RU"/>
        </w:rPr>
        <w:t>1</w:t>
      </w:r>
      <w:r w:rsidRPr="0025082D">
        <w:rPr>
          <w:rFonts w:ascii="Calibri" w:eastAsia="Times New Roman" w:hAnsi="Calibri" w:cs="Calibri"/>
          <w:noProof/>
          <w:lang w:val="en-GB" w:eastAsia="ru-RU"/>
        </w:rPr>
        <w:t xml:space="preserve"> of Article 45,  Paragraph 9 of Article 37 and Paragraph 6 of Article 47 of the Law on Public Procurement of the Republic Lithuania.</w:t>
      </w:r>
    </w:p>
    <w:p w14:paraId="0BDDADB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 The Supplier has the right to:</w:t>
      </w:r>
    </w:p>
    <w:p w14:paraId="525DCE9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6.6.1.  Receive payment timely and in full for properly provided Goods;</w:t>
      </w:r>
    </w:p>
    <w:p w14:paraId="73CC89BE"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6.6.2. Terminate the Contract earlier in case of systematic non-fulfillment of CPMA's obligations, notifying the other Parties at least 30 (thirty) calendar days before the date of termination of the  Contract.</w:t>
      </w:r>
    </w:p>
    <w:p w14:paraId="08CD320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w:t>
      </w:r>
      <w:r w:rsidRPr="0025082D">
        <w:rPr>
          <w:rFonts w:ascii="Calibri" w:eastAsia="Times New Roman" w:hAnsi="Calibri" w:cs="Calibri"/>
          <w:noProof/>
          <w:lang w:val="en-GB" w:eastAsia="ru-RU"/>
        </w:rPr>
        <w:tab/>
        <w:t>Quality of Goods and warranty:</w:t>
      </w:r>
    </w:p>
    <w:p w14:paraId="43047DD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7.1.</w:t>
      </w:r>
      <w:r w:rsidRPr="0025082D">
        <w:rPr>
          <w:rFonts w:ascii="Calibri" w:eastAsia="Times New Roman" w:hAnsi="Calibri" w:cs="Calibri"/>
          <w:noProof/>
          <w:lang w:val="en-GB" w:eastAsia="ru-RU"/>
        </w:rPr>
        <w:tab/>
        <w:t>The Supplier shall guarantee the quality of the Goods and the absence of hidden shortcomings/inconsistencies. The quality of Goods shall comply with the requirements set out in the Contract and its Annexes.</w:t>
      </w:r>
    </w:p>
    <w:p w14:paraId="1E5BCE3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7.2.</w:t>
      </w:r>
      <w:r w:rsidRPr="0025082D">
        <w:rPr>
          <w:rFonts w:ascii="Calibri" w:eastAsia="Times New Roman" w:hAnsi="Calibri" w:cs="Calibri"/>
          <w:noProof/>
          <w:lang w:val="en-GB" w:eastAsia="ru-RU"/>
        </w:rPr>
        <w:tab/>
        <w:t xml:space="preserve">The warranty period shall start on the day of signature of  Act of  Transfer-Acceptance without shortcomings/ inconsistencies and will be valid for a period indicated in Technical Specification. </w:t>
      </w:r>
    </w:p>
    <w:p w14:paraId="4303B1A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7.3.</w:t>
      </w:r>
      <w:r w:rsidRPr="0025082D">
        <w:rPr>
          <w:rFonts w:ascii="Calibri" w:eastAsia="Times New Roman" w:hAnsi="Calibri" w:cs="Calibri"/>
          <w:noProof/>
          <w:lang w:val="en-GB" w:eastAsia="ru-RU"/>
        </w:rPr>
        <w:tab/>
        <w:t xml:space="preserve">The Supplier shall, at its own expense and as soon as possible, repair any shortcomings/ inconsistencies of the Goods (or parts of Goods) 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t>
      </w:r>
      <w:r w:rsidRPr="0025082D">
        <w:rPr>
          <w:rFonts w:ascii="Calibri" w:eastAsia="Times New Roman" w:hAnsi="Calibri" w:cs="Calibri"/>
          <w:noProof/>
          <w:lang w:val="en-GB" w:eastAsia="ru-RU"/>
        </w:rPr>
        <w:lastRenderedPageBreak/>
        <w:t>warranty repairs are carried out during the warranty period or that defective Goods or parts thereof are replaced by new ones. The Supplier shall bear all costs related to warranty repairs.</w:t>
      </w:r>
    </w:p>
    <w:p w14:paraId="7FC450E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7.4.</w:t>
      </w:r>
      <w:r w:rsidRPr="0025082D">
        <w:rPr>
          <w:rFonts w:ascii="Calibri" w:eastAsia="Times New Roman" w:hAnsi="Calibri" w:cs="Calibri"/>
          <w:noProof/>
          <w:lang w:val="en-GB"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29608EF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7.5.</w:t>
      </w:r>
      <w:r w:rsidRPr="0025082D">
        <w:rPr>
          <w:rFonts w:ascii="Calibri" w:eastAsia="Times New Roman" w:hAnsi="Calibri" w:cs="Calibri"/>
          <w:noProof/>
          <w:lang w:val="en-GB"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7858E2CE"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7.6.</w:t>
      </w:r>
      <w:r w:rsidRPr="0025082D">
        <w:rPr>
          <w:rFonts w:ascii="Calibri" w:eastAsia="Times New Roman" w:hAnsi="Calibri" w:cs="Calibri"/>
          <w:noProof/>
          <w:lang w:val="en-GB"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0501F393" w14:textId="77777777" w:rsidR="009F4FB8" w:rsidRPr="0025082D" w:rsidRDefault="00777E9B" w:rsidP="00D154E3">
      <w:pPr>
        <w:spacing w:after="0"/>
        <w:rPr>
          <w:rFonts w:ascii="Calibri" w:hAnsi="Calibri" w:cs="Calibri"/>
          <w:lang w:val="en-GB"/>
        </w:rPr>
      </w:pPr>
      <w:r w:rsidRPr="0025082D">
        <w:rPr>
          <w:rFonts w:ascii="Calibri" w:hAnsi="Calibri" w:cs="Calibri"/>
          <w:lang w:val="en-GB"/>
        </w:rPr>
        <w:t>8. Liability of the parties: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143"/>
        <w:gridCol w:w="5146"/>
      </w:tblGrid>
      <w:tr w:rsidR="00E75921" w:rsidRPr="0025082D" w14:paraId="2C84A652" w14:textId="77777777" w:rsidTr="001721FD">
        <w:trPr>
          <w:trHeight w:val="257"/>
          <w:hidden/>
        </w:trPr>
        <w:tc>
          <w:tcPr>
            <w:tcW w:w="282" w:type="pct"/>
            <w:shd w:val="clear" w:color="auto" w:fill="F2F2F2"/>
            <w:vAlign w:val="center"/>
          </w:tcPr>
          <w:p w14:paraId="36E9EFE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47A50573"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0CEDDC7"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3B1EDC5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9F775D5" w14:textId="77777777" w:rsidR="00777E9B" w:rsidRPr="0025082D" w:rsidRDefault="00E75921" w:rsidP="00E75921">
            <w:pPr>
              <w:tabs>
                <w:tab w:val="left" w:pos="180"/>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8.1.1</w:t>
            </w:r>
          </w:p>
        </w:tc>
        <w:tc>
          <w:tcPr>
            <w:tcW w:w="2106" w:type="pct"/>
            <w:shd w:val="clear" w:color="auto" w:fill="F2F2F2"/>
            <w:vAlign w:val="center"/>
          </w:tcPr>
          <w:p w14:paraId="157034C3"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If the CPMA fails to make payments in accordance with the conditions laid down in the Contract, the Supplier shall have the right to ask the CPMA to pay interest of:</w:t>
            </w:r>
          </w:p>
        </w:tc>
        <w:tc>
          <w:tcPr>
            <w:tcW w:w="2612" w:type="pct"/>
            <w:shd w:val="clear" w:color="auto" w:fill="auto"/>
            <w:vAlign w:val="center"/>
          </w:tcPr>
          <w:p w14:paraId="0CA4E227"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0,03 percent of the outstanding amount for each day of delay</w:t>
            </w:r>
          </w:p>
        </w:tc>
      </w:tr>
      <w:tr w:rsidR="00E75921" w:rsidRPr="0025082D" w14:paraId="6119A8B2" w14:textId="77777777" w:rsidTr="001721FD">
        <w:trPr>
          <w:trHeight w:val="257"/>
        </w:trPr>
        <w:tc>
          <w:tcPr>
            <w:tcW w:w="282" w:type="pct"/>
            <w:shd w:val="clear" w:color="auto" w:fill="F2F2F2"/>
            <w:vAlign w:val="center"/>
          </w:tcPr>
          <w:p w14:paraId="77ED5B72"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8.1.2</w:t>
            </w:r>
          </w:p>
        </w:tc>
        <w:tc>
          <w:tcPr>
            <w:tcW w:w="2106" w:type="pct"/>
            <w:shd w:val="clear" w:color="auto" w:fill="F2F2F2"/>
            <w:vAlign w:val="center"/>
          </w:tcPr>
          <w:p w14:paraId="714B7749" w14:textId="77777777" w:rsidR="00D50E8F" w:rsidRPr="00D50E8F" w:rsidRDefault="00D50E8F" w:rsidP="00D50E8F">
            <w:pPr>
              <w:spacing w:after="0" w:line="240" w:lineRule="auto"/>
              <w:jc w:val="both"/>
              <w:rPr>
                <w:rFonts w:ascii="Calibri" w:eastAsia="Calibri" w:hAnsi="Calibri" w:cs="Calibri"/>
                <w:lang w:val="en-US" w:eastAsia="lt-LT"/>
              </w:rPr>
            </w:pPr>
            <w:r w:rsidRPr="00D50E8F">
              <w:rPr>
                <w:rFonts w:ascii="Calibri" w:eastAsia="Calibri" w:hAnsi="Calibri" w:cs="Calibri"/>
                <w:lang w:val="en-US" w:eastAsia="lt-LT"/>
              </w:rPr>
              <w:t>Supplier shall pay to CPVA for a delay in delivery of the Goods and (or) in the training of personnel, if required by the Technical Specification in accordance with the conditions laid down in the Contract exclusively attributable to the Supplier’s fault a contractual interest in the amount of:</w:t>
            </w:r>
          </w:p>
          <w:p w14:paraId="36DB31CC"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i/>
                <w:lang w:val="en-GB" w:eastAsia="lt-LT"/>
              </w:rPr>
              <w:t>*</w:t>
            </w:r>
            <w:r w:rsidRPr="0025082D">
              <w:rPr>
                <w:rFonts w:ascii="Calibri" w:eastAsia="Calibri" w:hAnsi="Calibri" w:cs="Calibri"/>
                <w:lang w:val="en-GB" w:eastAsia="lt-LT"/>
              </w:rPr>
              <w:t xml:space="preserve"> </w:t>
            </w:r>
            <w:r w:rsidRPr="0025082D">
              <w:rPr>
                <w:rFonts w:ascii="Calibri" w:eastAsia="Calibri" w:hAnsi="Calibri" w:cs="Calibri"/>
                <w:i/>
                <w:lang w:val="en-GB" w:eastAsia="lt-LT"/>
              </w:rPr>
              <w:t>The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2612" w:type="pct"/>
            <w:shd w:val="clear" w:color="auto" w:fill="auto"/>
            <w:vAlign w:val="center"/>
          </w:tcPr>
          <w:p w14:paraId="12123F78"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0,03 percent of the price of the Goods not provided in time for each day of delay</w:t>
            </w:r>
          </w:p>
        </w:tc>
      </w:tr>
      <w:tr w:rsidR="00E75921" w:rsidRPr="0025082D" w14:paraId="7CF7DED4" w14:textId="77777777" w:rsidTr="001721FD">
        <w:trPr>
          <w:trHeight w:val="257"/>
        </w:trPr>
        <w:tc>
          <w:tcPr>
            <w:tcW w:w="282" w:type="pct"/>
            <w:shd w:val="clear" w:color="auto" w:fill="F2F2F2"/>
            <w:vAlign w:val="center"/>
          </w:tcPr>
          <w:p w14:paraId="3069A728"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8.1.3</w:t>
            </w:r>
          </w:p>
        </w:tc>
        <w:tc>
          <w:tcPr>
            <w:tcW w:w="2106" w:type="pct"/>
            <w:shd w:val="clear" w:color="auto" w:fill="F2F2F2"/>
            <w:vAlign w:val="center"/>
          </w:tcPr>
          <w:p w14:paraId="603E71FC"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shortcomings/inconsistencies of the Supplier, which are irreparable or have not been repaired within the reasonable period set by the CPMA or Beneficiary, a contractual penalty in the amount of:</w:t>
            </w:r>
          </w:p>
        </w:tc>
        <w:tc>
          <w:tcPr>
            <w:tcW w:w="2612" w:type="pct"/>
            <w:shd w:val="clear" w:color="auto" w:fill="auto"/>
            <w:vAlign w:val="center"/>
          </w:tcPr>
          <w:p w14:paraId="56A7C330"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price of the Goods provided improperly </w:t>
            </w:r>
          </w:p>
        </w:tc>
      </w:tr>
      <w:tr w:rsidR="00E75921" w:rsidRPr="0025082D" w14:paraId="69E68F09" w14:textId="77777777" w:rsidTr="001721FD">
        <w:trPr>
          <w:trHeight w:val="257"/>
        </w:trPr>
        <w:tc>
          <w:tcPr>
            <w:tcW w:w="282" w:type="pct"/>
            <w:shd w:val="clear" w:color="auto" w:fill="F2F2F2"/>
            <w:vAlign w:val="center"/>
          </w:tcPr>
          <w:p w14:paraId="4C2C556A"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5BD59AA6"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 xml:space="preserve">If the Contract is terminated due to the fault of the Supplier (including the cases when the Contract terminated on Supplier’s own initiative), Supplier shall pay to </w:t>
            </w:r>
            <w:proofErr w:type="gramStart"/>
            <w:r w:rsidRPr="0025082D">
              <w:rPr>
                <w:rFonts w:ascii="Calibri" w:eastAsia="Calibri" w:hAnsi="Calibri" w:cs="Calibri"/>
                <w:lang w:val="en-GB" w:eastAsia="lt-LT"/>
              </w:rPr>
              <w:t>CPMA  a</w:t>
            </w:r>
            <w:proofErr w:type="gramEnd"/>
            <w:r w:rsidRPr="0025082D">
              <w:rPr>
                <w:rFonts w:ascii="Calibri" w:eastAsia="Calibri" w:hAnsi="Calibri" w:cs="Calibri"/>
                <w:lang w:val="en-GB" w:eastAsia="lt-LT"/>
              </w:rPr>
              <w:t xml:space="preserve"> contractual penalty in the amount of:   </w:t>
            </w:r>
          </w:p>
        </w:tc>
        <w:tc>
          <w:tcPr>
            <w:tcW w:w="2612" w:type="pct"/>
            <w:shd w:val="clear" w:color="auto" w:fill="auto"/>
            <w:vAlign w:val="center"/>
          </w:tcPr>
          <w:p w14:paraId="2C9AB5A9" w14:textId="6D4D828F"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 </w:t>
            </w:r>
          </w:p>
          <w:p w14:paraId="4637E8B0" w14:textId="77777777" w:rsidR="00777E9B" w:rsidRPr="0025082D" w:rsidRDefault="00777E9B" w:rsidP="001721FD">
            <w:pPr>
              <w:spacing w:after="0" w:line="240" w:lineRule="auto"/>
              <w:jc w:val="both"/>
              <w:rPr>
                <w:rFonts w:ascii="Calibri" w:eastAsia="Calibri" w:hAnsi="Calibri" w:cs="Calibri"/>
                <w:color w:val="000000"/>
                <w:spacing w:val="-8"/>
                <w:lang w:val="en-GB"/>
              </w:rPr>
            </w:pPr>
          </w:p>
        </w:tc>
      </w:tr>
      <w:tr w:rsidR="00E75921" w:rsidRPr="0025082D" w14:paraId="2D503B7A" w14:textId="77777777" w:rsidTr="001721FD">
        <w:trPr>
          <w:trHeight w:val="257"/>
        </w:trPr>
        <w:tc>
          <w:tcPr>
            <w:tcW w:w="282" w:type="pct"/>
            <w:shd w:val="clear" w:color="auto" w:fill="F2F2F2"/>
            <w:vAlign w:val="center"/>
          </w:tcPr>
          <w:p w14:paraId="4D0A4A13"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1EC893C5" w14:textId="77777777"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his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 xml:space="preserve"> changing subcontractor (s) per each</w:t>
            </w:r>
          </w:p>
        </w:tc>
        <w:tc>
          <w:tcPr>
            <w:tcW w:w="2612" w:type="pct"/>
            <w:shd w:val="clear" w:color="auto" w:fill="auto"/>
            <w:vAlign w:val="center"/>
          </w:tcPr>
          <w:p w14:paraId="0FD9B061" w14:textId="77777777"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 percent of the price of not provided Goods (on the date of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w:t>
            </w:r>
          </w:p>
        </w:tc>
      </w:tr>
      <w:tr w:rsidR="00E75921" w:rsidRPr="0025082D" w14:paraId="200C0EC6" w14:textId="77777777" w:rsidTr="001721FD">
        <w:trPr>
          <w:trHeight w:val="257"/>
        </w:trPr>
        <w:tc>
          <w:tcPr>
            <w:tcW w:w="282" w:type="pct"/>
            <w:shd w:val="clear" w:color="auto" w:fill="F2F2F2"/>
            <w:vAlign w:val="center"/>
          </w:tcPr>
          <w:p w14:paraId="7A0680AC"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66834004" w14:textId="77777777"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Beneficiary for failure to provide warranty services according to the Clause 7</w:t>
            </w:r>
          </w:p>
        </w:tc>
        <w:tc>
          <w:tcPr>
            <w:tcW w:w="2612" w:type="pct"/>
            <w:shd w:val="clear" w:color="auto" w:fill="auto"/>
            <w:vAlign w:val="center"/>
          </w:tcPr>
          <w:p w14:paraId="543BCB45"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value of </w:t>
            </w:r>
            <w:proofErr w:type="gramStart"/>
            <w:r w:rsidRPr="0025082D">
              <w:rPr>
                <w:rFonts w:ascii="Calibri" w:eastAsia="Calibri" w:hAnsi="Calibri" w:cs="Calibri"/>
                <w:lang w:val="en-GB" w:eastAsia="lt-LT"/>
              </w:rPr>
              <w:t>particular Good</w:t>
            </w:r>
            <w:proofErr w:type="gramEnd"/>
          </w:p>
          <w:p w14:paraId="14F1EC89" w14:textId="77777777" w:rsidR="00777E9B" w:rsidRPr="0025082D" w:rsidRDefault="00777E9B" w:rsidP="001721FD">
            <w:pPr>
              <w:spacing w:after="0" w:line="240" w:lineRule="auto"/>
              <w:jc w:val="both"/>
              <w:rPr>
                <w:rFonts w:ascii="Calibri" w:eastAsia="Calibri" w:hAnsi="Calibri" w:cs="Calibri"/>
                <w:lang w:val="en-GB" w:eastAsia="lt-LT"/>
              </w:rPr>
            </w:pPr>
          </w:p>
        </w:tc>
      </w:tr>
      <w:tr w:rsidR="00E75921" w:rsidRPr="0025082D" w14:paraId="2B3BABFF" w14:textId="77777777" w:rsidTr="001721FD">
        <w:trPr>
          <w:trHeight w:val="257"/>
        </w:trPr>
        <w:tc>
          <w:tcPr>
            <w:tcW w:w="282" w:type="pct"/>
            <w:shd w:val="clear" w:color="auto" w:fill="F2F2F2"/>
            <w:vAlign w:val="center"/>
          </w:tcPr>
          <w:p w14:paraId="099F94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4A221202" w14:textId="20232BB0"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When the Supplier fails to </w:t>
            </w:r>
            <w:r w:rsidR="007F34B0" w:rsidRPr="0025082D">
              <w:rPr>
                <w:rFonts w:ascii="Calibri" w:eastAsia="Calibri" w:hAnsi="Calibri" w:cs="Calibri"/>
                <w:lang w:val="en-GB" w:eastAsia="lt-LT"/>
              </w:rPr>
              <w:t>fulfil</w:t>
            </w:r>
            <w:r w:rsidRPr="0025082D">
              <w:rPr>
                <w:rFonts w:ascii="Calibri" w:eastAsia="Calibri" w:hAnsi="Calibri" w:cs="Calibri"/>
                <w:lang w:val="en-GB" w:eastAsia="lt-LT"/>
              </w:rPr>
              <w:t xml:space="preserve"> the obligation of confidentiality as prescribed in Clause 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.1.2-1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.1.4</w:t>
            </w:r>
          </w:p>
        </w:tc>
        <w:tc>
          <w:tcPr>
            <w:tcW w:w="2612" w:type="pct"/>
            <w:shd w:val="clear" w:color="auto" w:fill="auto"/>
            <w:vAlign w:val="center"/>
          </w:tcPr>
          <w:p w14:paraId="1819A781"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Initial Contract price, which is paid to the Party who has suffered </w:t>
            </w:r>
            <w:proofErr w:type="gramStart"/>
            <w:r w:rsidRPr="0025082D">
              <w:rPr>
                <w:rFonts w:ascii="Calibri" w:eastAsia="Calibri" w:hAnsi="Calibri" w:cs="Calibri"/>
                <w:lang w:val="en-GB" w:eastAsia="lt-LT"/>
              </w:rPr>
              <w:t>as a result of</w:t>
            </w:r>
            <w:proofErr w:type="gramEnd"/>
            <w:r w:rsidRPr="0025082D">
              <w:rPr>
                <w:rFonts w:ascii="Calibri" w:eastAsia="Calibri" w:hAnsi="Calibri" w:cs="Calibri"/>
                <w:lang w:val="en-GB" w:eastAsia="lt-LT"/>
              </w:rPr>
              <w:t xml:space="preserve"> the Supplier's failure to </w:t>
            </w:r>
            <w:proofErr w:type="spellStart"/>
            <w:r w:rsidRPr="0025082D">
              <w:rPr>
                <w:rFonts w:ascii="Calibri" w:eastAsia="Calibri" w:hAnsi="Calibri" w:cs="Calibri"/>
                <w:lang w:val="en-GB" w:eastAsia="lt-LT"/>
              </w:rPr>
              <w:t>fulfill</w:t>
            </w:r>
            <w:proofErr w:type="spellEnd"/>
            <w:r w:rsidRPr="0025082D">
              <w:rPr>
                <w:rFonts w:ascii="Calibri" w:eastAsia="Calibri" w:hAnsi="Calibri" w:cs="Calibri"/>
                <w:lang w:val="en-GB" w:eastAsia="lt-LT"/>
              </w:rPr>
              <w:t xml:space="preserve"> such obligations</w:t>
            </w:r>
          </w:p>
        </w:tc>
      </w:tr>
      <w:tr w:rsidR="00E75921" w:rsidRPr="0025082D" w14:paraId="005143CC" w14:textId="77777777" w:rsidTr="001721FD">
        <w:trPr>
          <w:trHeight w:val="257"/>
        </w:trPr>
        <w:tc>
          <w:tcPr>
            <w:tcW w:w="282" w:type="pct"/>
            <w:shd w:val="clear" w:color="auto" w:fill="F2F2F2"/>
            <w:vAlign w:val="center"/>
          </w:tcPr>
          <w:p w14:paraId="2B422E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25100DE6" w14:textId="77777777" w:rsidR="00777E9B" w:rsidRPr="0025082D" w:rsidRDefault="00777E9B" w:rsidP="001721FD">
            <w:pPr>
              <w:spacing w:after="0" w:line="240" w:lineRule="auto"/>
              <w:jc w:val="both"/>
              <w:rPr>
                <w:rFonts w:ascii="Calibri" w:hAnsi="Calibri" w:cs="Calibri"/>
                <w:lang w:val="en-GB"/>
              </w:rPr>
            </w:pPr>
            <w:r w:rsidRPr="0025082D">
              <w:rPr>
                <w:rFonts w:ascii="Calibri" w:hAnsi="Calibri" w:cs="Calibri"/>
                <w:lang w:val="en-GB"/>
              </w:rPr>
              <w:t xml:space="preserve">If during the performance of the Contract, it is established that the </w:t>
            </w:r>
            <w:r w:rsidRPr="0025082D">
              <w:rPr>
                <w:rFonts w:ascii="Calibri" w:hAnsi="Calibri" w:cs="Calibri"/>
                <w:bCs/>
                <w:iCs/>
                <w:lang w:val="en-GB"/>
              </w:rPr>
              <w:t>supplier, its subcontractors, the economic entities whose capacities are relied upon, or persons controlling them, or</w:t>
            </w:r>
            <w:r w:rsidRPr="0025082D">
              <w:rPr>
                <w:rFonts w:ascii="Calibri" w:hAnsi="Calibri" w:cs="Calibri"/>
                <w:lang w:val="en-GB"/>
              </w:rPr>
              <w:t xml:space="preserve"> Goods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 pose a threat to the national security of the Beneficiary state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and/or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in Paragraph 2</w:t>
            </w:r>
            <w:r w:rsidRPr="0025082D">
              <w:rPr>
                <w:rFonts w:ascii="Calibri" w:hAnsi="Calibri" w:cs="Calibri"/>
                <w:vertAlign w:val="superscript"/>
                <w:lang w:val="en-GB"/>
              </w:rPr>
              <w:t>1</w:t>
            </w:r>
            <w:r w:rsidRPr="0025082D">
              <w:rPr>
                <w:rFonts w:ascii="Calibri" w:hAnsi="Calibri" w:cs="Calibri"/>
                <w:lang w:val="en-GB"/>
              </w:rPr>
              <w:t xml:space="preserve"> of Article 45, and / or Paragraph 9 of Article 37 and / or Paragraph 9 of Article 47 of the Law on Public Procurement of the Republic Lithuania, </w:t>
            </w:r>
          </w:p>
          <w:p w14:paraId="73F2006D"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hAnsi="Calibri" w:cs="Calibri"/>
                <w:lang w:val="en-GB"/>
              </w:rPr>
              <w:t>a fine shall be applied</w:t>
            </w:r>
          </w:p>
        </w:tc>
        <w:tc>
          <w:tcPr>
            <w:tcW w:w="2612" w:type="pct"/>
            <w:shd w:val="clear" w:color="auto" w:fill="auto"/>
            <w:vAlign w:val="center"/>
          </w:tcPr>
          <w:p w14:paraId="26074791" w14:textId="51969AAA"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w:t>
            </w:r>
          </w:p>
        </w:tc>
      </w:tr>
    </w:tbl>
    <w:p w14:paraId="48A28C7A"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w:t>
      </w:r>
      <w:r w:rsidRPr="0025082D">
        <w:rPr>
          <w:rFonts w:ascii="Calibri" w:eastAsia="Times New Roman" w:hAnsi="Calibri" w:cs="Calibri"/>
          <w:noProof/>
          <w:lang w:val="en-GB" w:eastAsia="ru-RU"/>
        </w:rPr>
        <w:tab/>
        <w:t>In case of non-fulfilment or improper  fulfilment of obligations under this Contract, the Parties shall be liable in accordance with this  Contract and applicable law.</w:t>
      </w:r>
    </w:p>
    <w:p w14:paraId="1EF3F3F9"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9.2.</w:t>
      </w:r>
      <w:r w:rsidRPr="0025082D">
        <w:rPr>
          <w:rFonts w:ascii="Calibri" w:eastAsia="Times New Roman" w:hAnsi="Calibri" w:cs="Calibri"/>
          <w:noProof/>
          <w:lang w:val="en-GB" w:eastAsia="ru-RU"/>
        </w:rPr>
        <w:tab/>
        <w:t>The Supplier’s liability for non-performance of any contractual obligations indicated in Special Conditions of the Contract shall be valid for the period of time after the provision of the Goods established by laws which the Contract is subject to.</w:t>
      </w:r>
    </w:p>
    <w:p w14:paraId="0FE35C8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9.3.</w:t>
      </w:r>
      <w:r w:rsidRPr="0025082D">
        <w:rPr>
          <w:rFonts w:ascii="Calibri" w:eastAsia="Times New Roman" w:hAnsi="Calibri" w:cs="Calibri"/>
          <w:noProof/>
          <w:lang w:val="en-GB" w:eastAsia="ru-RU"/>
        </w:rPr>
        <w:tab/>
        <w:t xml:space="preserve">The payment of penalty/interest shall not release the Parties from the performance of obligations hereunder. </w:t>
      </w:r>
    </w:p>
    <w:p w14:paraId="2062061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9.4.</w:t>
      </w:r>
      <w:r w:rsidRPr="0025082D">
        <w:rPr>
          <w:rFonts w:ascii="Calibri" w:eastAsia="Times New Roman" w:hAnsi="Calibri" w:cs="Calibri"/>
          <w:noProof/>
          <w:lang w:val="en-GB" w:eastAsia="ru-RU"/>
        </w:rPr>
        <w:tab/>
        <w:t>The payment of penalties / interests shall not prejudice a Party's right to require the other Party to compensate for direct losses incurred by it.</w:t>
      </w:r>
    </w:p>
    <w:p w14:paraId="6B9109D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9.5.</w:t>
      </w:r>
      <w:r w:rsidRPr="0025082D">
        <w:rPr>
          <w:rFonts w:ascii="Calibri" w:eastAsia="Times New Roman" w:hAnsi="Calibri" w:cs="Calibri"/>
          <w:noProof/>
          <w:lang w:val="en-GB" w:eastAsia="ru-RU"/>
        </w:rPr>
        <w:tab/>
        <w:t xml:space="preserve">Any penalty is applied without reducing other remedies according to the Contract. </w:t>
      </w:r>
    </w:p>
    <w:p w14:paraId="363309E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9.6.</w:t>
      </w:r>
      <w:r w:rsidRPr="0025082D">
        <w:rPr>
          <w:rFonts w:ascii="Calibri" w:eastAsia="Times New Roman" w:hAnsi="Calibri" w:cs="Calibri"/>
          <w:noProof/>
          <w:lang w:val="en-GB" w:eastAsia="ru-RU"/>
        </w:rPr>
        <w:tab/>
        <w:t>By applying the penalty CPMA is not obliged to prove to the Supplier that CPMA has suffered losses.</w:t>
      </w:r>
    </w:p>
    <w:p w14:paraId="5F10589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9.7.</w:t>
      </w:r>
      <w:r w:rsidRPr="0025082D">
        <w:rPr>
          <w:rFonts w:ascii="Calibri" w:eastAsia="Times New Roman" w:hAnsi="Calibri" w:cs="Calibri"/>
          <w:noProof/>
          <w:lang w:val="en-GB" w:eastAsia="ru-RU"/>
        </w:rPr>
        <w:tab/>
        <w:t xml:space="preserve">Any penalty shall be without prejudice to the CPMA’s rights to claim compensatory damages, also in the amount exceeding the contractual penalty.  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w:t>
      </w:r>
      <w:r w:rsidRPr="0025082D">
        <w:rPr>
          <w:rFonts w:ascii="Calibri" w:eastAsia="Times New Roman" w:hAnsi="Calibri" w:cs="Calibri"/>
          <w:noProof/>
          <w:lang w:val="en-GB" w:eastAsia="ru-RU"/>
        </w:rPr>
        <w:lastRenderedPageBreak/>
        <w:t>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p>
    <w:p w14:paraId="11242327"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9.8.</w:t>
      </w:r>
      <w:r w:rsidRPr="0025082D">
        <w:rPr>
          <w:rFonts w:ascii="Calibri" w:eastAsia="Times New Roman" w:hAnsi="Calibri" w:cs="Calibri"/>
          <w:noProof/>
          <w:lang w:val="en-GB" w:eastAsia="ru-RU"/>
        </w:rPr>
        <w:tab/>
        <w:t xml:space="preserve">Supplier undertakes to compensate the other Party for direct damages and expenses incurred as a result of non-performance or inappropriate performance of obligations assumed hereunder to the extent this does not conflict with applicable compulsory law of the Parties. </w:t>
      </w:r>
    </w:p>
    <w:p w14:paraId="326557C6"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9.9.</w:t>
      </w:r>
      <w:r w:rsidRPr="0025082D">
        <w:rPr>
          <w:rFonts w:ascii="Calibri" w:eastAsia="Times New Roman" w:hAnsi="Calibri" w:cs="Calibri"/>
          <w:noProof/>
          <w:lang w:val="en-GB" w:eastAsia="ru-RU"/>
        </w:rPr>
        <w:tab/>
        <w:t xml:space="preserve">The Supplier bear full liability for direct losses and costs caused at its fault in connection with the provision of the Goods. </w:t>
      </w:r>
    </w:p>
    <w:p w14:paraId="74E5212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9.10.</w:t>
      </w:r>
      <w:r w:rsidRPr="0025082D">
        <w:rPr>
          <w:rFonts w:ascii="Calibri" w:eastAsia="Times New Roman" w:hAnsi="Calibri" w:cs="Calibri"/>
          <w:noProof/>
          <w:lang w:val="en-GB" w:eastAsia="ru-RU"/>
        </w:rPr>
        <w:tab/>
        <w:t xml:space="preserve">The CPMA shall have the right to deduct default interest or penalty from any payment made to the Supplier. </w:t>
      </w:r>
      <w:r w:rsidRPr="0025082D">
        <w:rPr>
          <w:rFonts w:ascii="Calibri" w:eastAsia="Times New Roman" w:hAnsi="Calibri" w:cs="Calibri"/>
          <w:noProof/>
          <w:lang w:val="en-GB" w:eastAsia="ru-RU"/>
        </w:rPr>
        <w:br/>
        <w:t>9.11.</w:t>
      </w:r>
      <w:r w:rsidRPr="0025082D">
        <w:rPr>
          <w:rFonts w:ascii="Calibri" w:eastAsia="Times New Roman" w:hAnsi="Calibri" w:cs="Calibri"/>
          <w:noProof/>
          <w:lang w:val="en-GB" w:eastAsia="ru-RU"/>
        </w:rPr>
        <w:tab/>
        <w:t>Supplier has the right to deduct default interest or penalty from payment made to CPMA in case of delays in payment period defined under this Contract.</w:t>
      </w:r>
    </w:p>
    <w:p w14:paraId="15355698"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9.12.</w:t>
      </w:r>
      <w:r w:rsidRPr="0025082D">
        <w:rPr>
          <w:rFonts w:ascii="Calibri" w:eastAsia="Times New Roman" w:hAnsi="Calibri" w:cs="Calibri"/>
          <w:noProof/>
          <w:lang w:val="en-GB" w:eastAsia="ru-RU"/>
        </w:rPr>
        <w:tab/>
        <w:t>The Parties undertake to immediately inform other Parties about circumstances, which may have a material impact on the performance of the Contract.</w:t>
      </w:r>
    </w:p>
    <w:p w14:paraId="3A47CA1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9.13.</w:t>
      </w:r>
      <w:r w:rsidRPr="0025082D">
        <w:rPr>
          <w:rFonts w:ascii="Calibri" w:eastAsia="Times New Roman" w:hAnsi="Calibri" w:cs="Calibri"/>
          <w:noProof/>
          <w:lang w:val="en-GB" w:eastAsia="ru-RU"/>
        </w:rPr>
        <w:tab/>
        <w:t>CPMA does not compensate to the Supplier any losses incurred by him, only pays for the Goods properly delivered by the Supplier.</w:t>
      </w:r>
    </w:p>
    <w:p w14:paraId="6F203854" w14:textId="77777777" w:rsidR="00777E9B" w:rsidRPr="0025082D" w:rsidRDefault="00E75921" w:rsidP="00D154E3">
      <w:pPr>
        <w:spacing w:after="0"/>
        <w:rPr>
          <w:rFonts w:ascii="Calibri" w:hAnsi="Calibri" w:cs="Calibri"/>
          <w:lang w:val="en-GB"/>
        </w:rPr>
      </w:pPr>
      <w:r w:rsidRPr="0025082D">
        <w:rPr>
          <w:rFonts w:ascii="Calibri" w:hAnsi="Calibri" w:cs="Calibri"/>
          <w:lang w:val="en-GB"/>
        </w:rPr>
        <w:t>10. Essential breach and essential conditions of the Contract: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28"/>
        <w:gridCol w:w="4040"/>
        <w:gridCol w:w="5043"/>
      </w:tblGrid>
      <w:tr w:rsidR="00E75921" w:rsidRPr="0025082D" w14:paraId="4A3C21E9" w14:textId="77777777" w:rsidTr="000C0537">
        <w:trPr>
          <w:trHeight w:val="257"/>
        </w:trPr>
        <w:tc>
          <w:tcPr>
            <w:tcW w:w="418" w:type="pct"/>
            <w:shd w:val="clear" w:color="auto" w:fill="F2F2F2"/>
            <w:vAlign w:val="center"/>
          </w:tcPr>
          <w:p w14:paraId="7D7925A9" w14:textId="05E4CF00"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1</w:t>
            </w:r>
          </w:p>
        </w:tc>
        <w:tc>
          <w:tcPr>
            <w:tcW w:w="2038" w:type="pct"/>
            <w:vMerge w:val="restart"/>
            <w:shd w:val="clear" w:color="auto" w:fill="F2F2F2"/>
            <w:vAlign w:val="center"/>
          </w:tcPr>
          <w:p w14:paraId="2BA6CF8A"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974A073" w14:textId="71963FF2" w:rsidR="00E75921" w:rsidRPr="0025082D" w:rsidRDefault="000C0537" w:rsidP="000D41F7">
            <w:pPr>
              <w:spacing w:after="0" w:line="240" w:lineRule="auto"/>
              <w:jc w:val="both"/>
              <w:rPr>
                <w:rFonts w:ascii="Calibri" w:eastAsia="Calibri" w:hAnsi="Calibri" w:cs="Calibri"/>
                <w:lang w:val="en-GB" w:eastAsia="lt-LT"/>
              </w:rPr>
            </w:pPr>
            <w:r>
              <w:rPr>
                <w:rFonts w:eastAsia="Calibri" w:cstheme="minorHAnsi"/>
                <w:lang w:val="en-US" w:eastAsia="lt-LT"/>
              </w:rPr>
              <w:t>W</w:t>
            </w:r>
            <w:r w:rsidR="00B22469" w:rsidRPr="00837572">
              <w:rPr>
                <w:rFonts w:eastAsia="Calibri" w:cstheme="minorHAnsi"/>
                <w:lang w:val="en-US" w:eastAsia="lt-LT"/>
              </w:rPr>
              <w:t xml:space="preserve">hen the </w:t>
            </w:r>
            <w:r w:rsidR="00B22469">
              <w:rPr>
                <w:rFonts w:eastAsia="Calibri" w:cstheme="minorHAnsi"/>
                <w:lang w:val="en-US" w:eastAsia="lt-LT"/>
              </w:rPr>
              <w:t>Contractor</w:t>
            </w:r>
            <w:r w:rsidR="00B22469" w:rsidRPr="00837572">
              <w:rPr>
                <w:rFonts w:eastAsia="Calibri" w:cstheme="minorHAnsi"/>
                <w:lang w:val="en-US" w:eastAsia="lt-LT"/>
              </w:rPr>
              <w:t xml:space="preserve"> delays in </w:t>
            </w:r>
            <w:r w:rsidR="00B22469">
              <w:rPr>
                <w:rFonts w:eastAsia="Calibri" w:cstheme="minorHAnsi"/>
                <w:lang w:val="en-US" w:eastAsia="lt-LT"/>
              </w:rPr>
              <w:t>deliver</w:t>
            </w:r>
            <w:r w:rsidR="00B22469" w:rsidRPr="00837572">
              <w:rPr>
                <w:rFonts w:eastAsia="Calibri" w:cstheme="minorHAnsi"/>
                <w:lang w:val="en-US" w:eastAsia="lt-LT"/>
              </w:rPr>
              <w:t>ing all Goods</w:t>
            </w:r>
            <w:r w:rsidR="00B22469">
              <w:rPr>
                <w:rFonts w:eastAsia="Calibri" w:cstheme="minorHAnsi"/>
                <w:lang w:val="en-US" w:eastAsia="lt-LT"/>
              </w:rPr>
              <w:t xml:space="preserve"> </w:t>
            </w:r>
            <w:r w:rsidR="00B22469" w:rsidRPr="006B7168">
              <w:rPr>
                <w:rFonts w:eastAsia="Calibri" w:cstheme="minorHAnsi"/>
                <w:lang w:val="en-US" w:eastAsia="lt-LT"/>
              </w:rPr>
              <w:t>(</w:t>
            </w:r>
            <w:r w:rsidR="00B22469">
              <w:rPr>
                <w:rFonts w:eastAsia="Calibri" w:cstheme="minorHAnsi"/>
                <w:lang w:val="en-US" w:eastAsia="lt-LT"/>
              </w:rPr>
              <w:t>including</w:t>
            </w:r>
            <w:r w:rsidR="00B22469" w:rsidRPr="006B7168">
              <w:rPr>
                <w:rFonts w:eastAsia="Calibri" w:cstheme="minorHAnsi"/>
                <w:lang w:val="en-US" w:eastAsia="lt-LT"/>
              </w:rPr>
              <w:t xml:space="preserve"> personnel training, if required by the Technical Specification)</w:t>
            </w:r>
            <w:r w:rsidR="00B22469" w:rsidRPr="00837572">
              <w:rPr>
                <w:rFonts w:eastAsia="Calibri" w:cstheme="minorHAnsi"/>
                <w:lang w:val="en-US" w:eastAsia="lt-LT"/>
              </w:rPr>
              <w:t xml:space="preserve"> by </w:t>
            </w:r>
            <w:r w:rsidR="00B22469">
              <w:rPr>
                <w:rFonts w:eastAsia="Calibri" w:cstheme="minorHAnsi"/>
                <w:lang w:val="en-US" w:eastAsia="lt-LT"/>
              </w:rPr>
              <w:t>half of</w:t>
            </w:r>
            <w:r w:rsidR="00B22469" w:rsidRPr="00837572">
              <w:rPr>
                <w:rFonts w:eastAsia="Calibri" w:cstheme="minorHAnsi"/>
                <w:lang w:val="en-US" w:eastAsia="lt-LT"/>
              </w:rPr>
              <w:t xml:space="preserve"> the</w:t>
            </w:r>
            <w:r w:rsidR="00B22469">
              <w:rPr>
                <w:rFonts w:eastAsia="Calibri" w:cstheme="minorHAnsi"/>
                <w:lang w:val="en-US" w:eastAsia="lt-LT"/>
              </w:rPr>
              <w:t xml:space="preserve"> </w:t>
            </w:r>
            <w:r w:rsidR="00B22469" w:rsidRPr="00837572">
              <w:rPr>
                <w:rFonts w:eastAsia="Calibri" w:cstheme="minorHAnsi"/>
                <w:lang w:val="en-US" w:eastAsia="lt-LT"/>
              </w:rPr>
              <w:t xml:space="preserve">deadline specified in Clause 2.1 </w:t>
            </w:r>
            <w:r w:rsidR="00B22469">
              <w:rPr>
                <w:rFonts w:eastAsia="Calibri" w:cstheme="minorHAnsi"/>
                <w:lang w:val="en-US" w:eastAsia="lt-LT"/>
              </w:rPr>
              <w:t>or t</w:t>
            </w:r>
            <w:r w:rsidR="00B22469" w:rsidRPr="00B22DFD">
              <w:rPr>
                <w:rFonts w:eastAsia="Calibri" w:cstheme="minorHAnsi"/>
                <w:lang w:val="en-US" w:eastAsia="lt-LT"/>
              </w:rPr>
              <w:t>he Supplier violates the delivery deadlines of the Goods and due to the delay in the delivery of the Goods, the Goods become unnecessary</w:t>
            </w:r>
            <w:r w:rsidR="00B22469">
              <w:rPr>
                <w:rFonts w:eastAsia="Calibri" w:cstheme="minorHAnsi"/>
                <w:lang w:val="en-US" w:eastAsia="lt-LT"/>
              </w:rPr>
              <w:t>, e.g. Project ends.</w:t>
            </w:r>
          </w:p>
        </w:tc>
      </w:tr>
      <w:tr w:rsidR="00E75921" w:rsidRPr="0025082D" w14:paraId="600D38EB" w14:textId="77777777" w:rsidTr="000C0537">
        <w:trPr>
          <w:trHeight w:val="257"/>
        </w:trPr>
        <w:tc>
          <w:tcPr>
            <w:tcW w:w="418" w:type="pct"/>
            <w:shd w:val="clear" w:color="auto" w:fill="F2F2F2"/>
            <w:vAlign w:val="center"/>
          </w:tcPr>
          <w:p w14:paraId="024B124F" w14:textId="5964DDA1"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2</w:t>
            </w:r>
          </w:p>
        </w:tc>
        <w:tc>
          <w:tcPr>
            <w:tcW w:w="2038" w:type="pct"/>
            <w:vMerge/>
            <w:shd w:val="clear" w:color="auto" w:fill="F2F2F2"/>
            <w:vAlign w:val="center"/>
          </w:tcPr>
          <w:p w14:paraId="150A033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C2B3140" w14:textId="740FD7E3"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eastAsia="Calibri" w:hAnsi="Calibri" w:cs="Calibri"/>
                <w:lang w:val="en-GB" w:eastAsia="lt-LT"/>
              </w:rPr>
              <w:t>When the Supplier</w:t>
            </w:r>
            <w:r w:rsidRPr="0025082D">
              <w:rPr>
                <w:rFonts w:ascii="Calibri" w:hAnsi="Calibri" w:cs="Calibri"/>
                <w:color w:val="000000"/>
                <w:lang w:val="en-GB"/>
              </w:rPr>
              <w:t xml:space="preserve"> and sub-suppliers are subject to applicable national and international sanctions</w:t>
            </w:r>
            <w:r w:rsidR="000C0537">
              <w:rPr>
                <w:rFonts w:ascii="Calibri" w:hAnsi="Calibri" w:cs="Calibri"/>
                <w:color w:val="000000"/>
                <w:lang w:val="en-GB"/>
              </w:rPr>
              <w:t>.</w:t>
            </w:r>
          </w:p>
        </w:tc>
      </w:tr>
      <w:tr w:rsidR="00E75921" w:rsidRPr="0025082D" w14:paraId="574FE93E" w14:textId="77777777" w:rsidTr="000C0537">
        <w:trPr>
          <w:trHeight w:val="257"/>
        </w:trPr>
        <w:tc>
          <w:tcPr>
            <w:tcW w:w="418" w:type="pct"/>
            <w:shd w:val="clear" w:color="auto" w:fill="F2F2F2"/>
            <w:vAlign w:val="center"/>
          </w:tcPr>
          <w:p w14:paraId="764D72F3" w14:textId="6F6EB7CF"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3</w:t>
            </w:r>
          </w:p>
        </w:tc>
        <w:tc>
          <w:tcPr>
            <w:tcW w:w="2038" w:type="pct"/>
            <w:vMerge/>
            <w:shd w:val="clear" w:color="auto" w:fill="F2F2F2"/>
            <w:vAlign w:val="center"/>
          </w:tcPr>
          <w:p w14:paraId="143FBD7B"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6C54CC0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i/>
                <w:lang w:val="en-GB" w:eastAsia="lt-LT"/>
              </w:rPr>
            </w:pPr>
            <w:r w:rsidRPr="0025082D">
              <w:rPr>
                <w:rFonts w:ascii="Calibri" w:hAnsi="Calibri" w:cs="Calibri"/>
                <w:i/>
                <w:color w:val="000000"/>
                <w:lang w:val="en-GB"/>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Pr="005A69E7">
              <w:rPr>
                <w:rFonts w:ascii="Calibri" w:hAnsi="Calibri" w:cs="Calibri"/>
                <w:i/>
                <w:color w:val="000000"/>
                <w:vertAlign w:val="superscript"/>
                <w:lang w:val="en-GB"/>
              </w:rPr>
              <w:t>1</w:t>
            </w:r>
            <w:r w:rsidRPr="0025082D">
              <w:rPr>
                <w:rFonts w:ascii="Calibri" w:hAnsi="Calibri" w:cs="Calibri"/>
                <w:i/>
                <w:color w:val="000000"/>
                <w:lang w:val="en-GB"/>
              </w:rPr>
              <w:t xml:space="preserve"> provision:</w:t>
            </w:r>
          </w:p>
          <w:p w14:paraId="0C253405"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1) when Supplier, subcontractor, economic subject whose capacity is relied on, </w:t>
            </w:r>
            <w:proofErr w:type="gramStart"/>
            <w:r w:rsidRPr="0025082D">
              <w:rPr>
                <w:rFonts w:ascii="Calibri" w:hAnsi="Calibri" w:cs="Calibri"/>
                <w:color w:val="000000"/>
                <w:lang w:val="en-GB"/>
              </w:rPr>
              <w:t>Goods</w:t>
            </w:r>
            <w:proofErr w:type="gramEnd"/>
            <w:r w:rsidRPr="0025082D">
              <w:rPr>
                <w:rFonts w:ascii="Calibri" w:hAnsi="Calibri" w:cs="Calibri"/>
                <w:color w:val="000000"/>
                <w:lang w:val="en-GB"/>
              </w:rPr>
              <w:t xml:space="preserve"> offered by the Supplier (including their components, packaging) manufacturer or the persons controlling them are legal persons which are registered in the countries or territories listed in Article 92 part 15 of the Public Procurement Law of Republic of Lithuania;</w:t>
            </w:r>
          </w:p>
          <w:p w14:paraId="0A494BE8"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2) when the Supplier, subcontractor, economic subject whose capacity is relied on, </w:t>
            </w:r>
            <w:proofErr w:type="gramStart"/>
            <w:r w:rsidRPr="0025082D">
              <w:rPr>
                <w:rFonts w:ascii="Calibri" w:hAnsi="Calibri" w:cs="Calibri"/>
                <w:color w:val="000000"/>
                <w:lang w:val="en-GB"/>
              </w:rPr>
              <w:t>Goods</w:t>
            </w:r>
            <w:proofErr w:type="gramEnd"/>
            <w:r w:rsidRPr="0025082D">
              <w:rPr>
                <w:rFonts w:ascii="Calibri" w:hAnsi="Calibri" w:cs="Calibri"/>
                <w:color w:val="000000"/>
                <w:lang w:val="en-GB"/>
              </w:rPr>
              <w:t xml:space="preserve"> offered by the Supplier (including their components, packaging) manufacturer or the persons controlling them are physical persons permanently residing or having citizenship in the list provided in Article 92 part 15 of the Public Procurement Law of Republic of Lithuania;</w:t>
            </w:r>
          </w:p>
          <w:p w14:paraId="38F1BD94"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lastRenderedPageBreak/>
              <w:t xml:space="preserve">3) when the Goods (including their components, packaging) originate or the related services are provided from the states or territories specified in the list provided for in Article 92 part 15 of the Public Procurement Law of Republic of </w:t>
            </w:r>
            <w:proofErr w:type="gramStart"/>
            <w:r w:rsidRPr="0025082D">
              <w:rPr>
                <w:rFonts w:ascii="Calibri" w:hAnsi="Calibri" w:cs="Calibri"/>
                <w:color w:val="000000"/>
                <w:lang w:val="en-GB"/>
              </w:rPr>
              <w:t>Lithuania;</w:t>
            </w:r>
            <w:proofErr w:type="gramEnd"/>
            <w:r w:rsidRPr="0025082D">
              <w:rPr>
                <w:rFonts w:ascii="Calibri" w:hAnsi="Calibri" w:cs="Calibri"/>
                <w:color w:val="000000"/>
                <w:lang w:val="en-GB"/>
              </w:rPr>
              <w:t xml:space="preserve"> </w:t>
            </w:r>
          </w:p>
          <w:p w14:paraId="2D029662"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4) when the entities in question have any interests which might be considered a threat to national security;</w:t>
            </w:r>
          </w:p>
        </w:tc>
      </w:tr>
      <w:tr w:rsidR="00E75921" w:rsidRPr="0025082D" w14:paraId="36F873DB" w14:textId="77777777" w:rsidTr="000C0537">
        <w:trPr>
          <w:trHeight w:val="257"/>
        </w:trPr>
        <w:tc>
          <w:tcPr>
            <w:tcW w:w="418" w:type="pct"/>
            <w:shd w:val="clear" w:color="auto" w:fill="F2F2F2"/>
            <w:vAlign w:val="center"/>
          </w:tcPr>
          <w:p w14:paraId="2FB3DFD8" w14:textId="62B9136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lastRenderedPageBreak/>
              <w:t>10.1.</w:t>
            </w:r>
            <w:r w:rsidR="000C0537">
              <w:rPr>
                <w:rFonts w:ascii="Calibri" w:eastAsia="Calibri" w:hAnsi="Calibri" w:cs="Calibri"/>
                <w:color w:val="000000"/>
                <w:spacing w:val="-8"/>
                <w:lang w:val="en-GB"/>
              </w:rPr>
              <w:t>4</w:t>
            </w:r>
          </w:p>
        </w:tc>
        <w:tc>
          <w:tcPr>
            <w:tcW w:w="2038" w:type="pct"/>
            <w:vMerge/>
            <w:shd w:val="clear" w:color="auto" w:fill="F2F2F2"/>
            <w:vAlign w:val="center"/>
          </w:tcPr>
          <w:p w14:paraId="229F1FA9"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4D8E6718"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B15CF3F"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 xml:space="preserve">(a) a Russian national, or a natural or legal person, entity or body established in </w:t>
            </w:r>
            <w:proofErr w:type="gramStart"/>
            <w:r w:rsidRPr="0025082D">
              <w:rPr>
                <w:rFonts w:ascii="Calibri" w:hAnsi="Calibri" w:cs="Calibri"/>
                <w:lang w:val="en-GB"/>
              </w:rPr>
              <w:t>Russia;</w:t>
            </w:r>
            <w:proofErr w:type="gramEnd"/>
          </w:p>
          <w:p w14:paraId="3EBC8153"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(b) a legal person, entity or body whose proprietary rights are directly or indirectly owned for more than 50 % by an entity referred to in point (a) of this paragraph; or</w:t>
            </w:r>
          </w:p>
          <w:p w14:paraId="60BA141C"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(c) a natural or legal person, entity or body acting on behalf or at the direction of an entity referred to in point (a) or (b) of this paragraph,</w:t>
            </w:r>
          </w:p>
          <w:p w14:paraId="5DA25089"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lang w:val="en-GB"/>
              </w:rPr>
              <w:t>including, where they account for more than 10 % of the contract value, subcontractors, suppliers or entities whose capacities are being relied on within the meaning of the public procurement Directives</w:t>
            </w:r>
          </w:p>
        </w:tc>
      </w:tr>
      <w:tr w:rsidR="00E75921" w:rsidRPr="0025082D" w14:paraId="5F3AEFFF" w14:textId="77777777" w:rsidTr="000C0537">
        <w:trPr>
          <w:trHeight w:val="257"/>
        </w:trPr>
        <w:tc>
          <w:tcPr>
            <w:tcW w:w="418" w:type="pct"/>
            <w:shd w:val="clear" w:color="auto" w:fill="F2F2F2"/>
            <w:vAlign w:val="center"/>
          </w:tcPr>
          <w:p w14:paraId="74817B76" w14:textId="0C0B0E1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5</w:t>
            </w:r>
          </w:p>
        </w:tc>
        <w:tc>
          <w:tcPr>
            <w:tcW w:w="2038" w:type="pct"/>
            <w:vMerge/>
            <w:shd w:val="clear" w:color="auto" w:fill="F2F2F2"/>
            <w:vAlign w:val="center"/>
          </w:tcPr>
          <w:p w14:paraId="266A5514"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584EB9C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when the Supplier meets the criteria established in Council Implementing Regulation (EU) 2022/581 of 8 April 2022</w:t>
            </w:r>
          </w:p>
        </w:tc>
      </w:tr>
      <w:tr w:rsidR="00E75921" w:rsidRPr="0025082D" w14:paraId="26AB0860" w14:textId="77777777" w:rsidTr="000C0537">
        <w:trPr>
          <w:trHeight w:val="257"/>
        </w:trPr>
        <w:tc>
          <w:tcPr>
            <w:tcW w:w="418" w:type="pct"/>
            <w:shd w:val="clear" w:color="auto" w:fill="F2F2F2"/>
            <w:vAlign w:val="center"/>
          </w:tcPr>
          <w:p w14:paraId="7315F382" w14:textId="51C6DC5E"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6</w:t>
            </w:r>
          </w:p>
        </w:tc>
        <w:tc>
          <w:tcPr>
            <w:tcW w:w="2038" w:type="pct"/>
            <w:vMerge/>
            <w:shd w:val="clear" w:color="auto" w:fill="F2F2F2"/>
            <w:vAlign w:val="center"/>
          </w:tcPr>
          <w:p w14:paraId="2C2BB551"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23D7BE44"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the circumstances specified in Paragraph 9 of Article 37 and / or Paragraph 9 of Article 47 of the Law on Public Procurement of the Republic of Lithuania become clear</w:t>
            </w:r>
          </w:p>
        </w:tc>
      </w:tr>
      <w:tr w:rsidR="00E75921" w:rsidRPr="0025082D" w14:paraId="120909F6" w14:textId="77777777" w:rsidTr="000C0537">
        <w:trPr>
          <w:trHeight w:val="257"/>
        </w:trPr>
        <w:tc>
          <w:tcPr>
            <w:tcW w:w="418" w:type="pct"/>
            <w:shd w:val="clear" w:color="auto" w:fill="F2F2F2"/>
            <w:vAlign w:val="center"/>
          </w:tcPr>
          <w:p w14:paraId="0A6D2445" w14:textId="3D337BBD"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7</w:t>
            </w:r>
          </w:p>
        </w:tc>
        <w:tc>
          <w:tcPr>
            <w:tcW w:w="2038" w:type="pct"/>
            <w:vMerge/>
            <w:shd w:val="clear" w:color="auto" w:fill="F2F2F2"/>
            <w:vAlign w:val="center"/>
          </w:tcPr>
          <w:p w14:paraId="181512E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7B840036"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 xml:space="preserve">in all cases when it is established that the </w:t>
            </w:r>
            <w:r w:rsidRPr="0025082D">
              <w:rPr>
                <w:rFonts w:ascii="Calibri" w:hAnsi="Calibri" w:cs="Calibri"/>
                <w:bCs/>
                <w:iCs/>
                <w:color w:val="000000"/>
                <w:lang w:val="en-GB"/>
              </w:rPr>
              <w:t>supplier, its subcontractors, the economic entities whose capacities are relied upon, or persons controlling them, or</w:t>
            </w:r>
            <w:r w:rsidRPr="0025082D">
              <w:rPr>
                <w:rFonts w:ascii="Calibri" w:hAnsi="Calibri" w:cs="Calibri"/>
                <w:color w:val="000000"/>
                <w:lang w:val="en-GB"/>
              </w:rPr>
              <w:t xml:space="preserve"> the Goods</w:t>
            </w:r>
            <w:r w:rsidRPr="0025082D">
              <w:rPr>
                <w:rFonts w:ascii="Calibri" w:hAnsi="Calibri" w:cs="Calibri"/>
                <w:lang w:val="en-GB"/>
              </w:rPr>
              <w:t xml:space="preserve">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w:t>
            </w:r>
            <w:r w:rsidRPr="0025082D">
              <w:rPr>
                <w:rFonts w:ascii="Calibri" w:hAnsi="Calibri" w:cs="Calibri"/>
                <w:color w:val="000000"/>
                <w:lang w:val="en-GB"/>
              </w:rPr>
              <w:t xml:space="preserve"> poses threat for national security of Beneficiary state</w:t>
            </w:r>
          </w:p>
        </w:tc>
      </w:tr>
    </w:tbl>
    <w:p w14:paraId="7FCFDD08" w14:textId="2A5B8D9F" w:rsidR="00E75921" w:rsidRPr="0025082D" w:rsidRDefault="00DE7E58" w:rsidP="00D154E3">
      <w:pPr>
        <w:spacing w:after="0"/>
        <w:rPr>
          <w:rFonts w:ascii="Calibri" w:hAnsi="Calibri" w:cs="Calibri"/>
          <w:lang w:val="en-GB"/>
        </w:rPr>
      </w:pPr>
      <w:r w:rsidRPr="0025082D">
        <w:rPr>
          <w:rFonts w:ascii="Calibri" w:hAnsi="Calibri" w:cs="Calibri"/>
          <w:lang w:val="en-GB"/>
        </w:rPr>
        <w:t xml:space="preserve">11. </w:t>
      </w:r>
      <w:r w:rsidR="004F4AD6" w:rsidRPr="0025082D">
        <w:rPr>
          <w:rFonts w:ascii="Calibri" w:hAnsi="Calibri" w:cs="Calibri"/>
          <w:lang w:val="en-GB"/>
        </w:rPr>
        <w:t>Suspension</w:t>
      </w:r>
      <w:r w:rsidRPr="0025082D">
        <w:rPr>
          <w:rFonts w:ascii="Calibri" w:hAnsi="Calibri" w:cs="Calibri"/>
          <w:lang w:val="en-GB"/>
        </w:rPr>
        <w:t xml:space="preserve"> of performance of the Contract:</w:t>
      </w:r>
    </w:p>
    <w:p w14:paraId="645F84B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 1. 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3F73A11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11.2.</w:t>
      </w:r>
      <w:r w:rsidRPr="0025082D">
        <w:rPr>
          <w:rFonts w:ascii="Calibri" w:eastAsia="Times New Roman" w:hAnsi="Calibri" w:cs="Calibri"/>
          <w:noProof/>
          <w:lang w:val="en-GB" w:eastAsia="ru-RU"/>
        </w:rPr>
        <w:tab/>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51F8FC0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11.3.</w:t>
      </w:r>
      <w:r w:rsidRPr="0025082D">
        <w:rPr>
          <w:rFonts w:ascii="Calibri" w:eastAsia="Times New Roman" w:hAnsi="Calibri" w:cs="Calibri"/>
          <w:noProof/>
          <w:lang w:val="en-GB" w:eastAsia="ru-RU"/>
        </w:rPr>
        <w:tab/>
        <w:t>If the performance of the Supplier 's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57E9633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11.4.</w:t>
      </w:r>
      <w:r w:rsidRPr="0025082D">
        <w:rPr>
          <w:rFonts w:ascii="Calibri" w:eastAsia="Times New Roman" w:hAnsi="Calibri" w:cs="Calibri"/>
          <w:noProof/>
          <w:lang w:val="en-GB" w:eastAsia="ru-RU"/>
        </w:rPr>
        <w:tab/>
        <w:t>In cases where the suspension of performance of the Contract lasted longer than the time remaining until the completion of the Contractual obligations of the Supplier, the Supplier 's contractual obligations shall be extended for the period that remained at the time of suspension until the end of the Supplier's contractual obligations.</w:t>
      </w:r>
    </w:p>
    <w:p w14:paraId="2F9145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11.5.</w:t>
      </w:r>
      <w:r w:rsidRPr="0025082D">
        <w:rPr>
          <w:rFonts w:ascii="Calibri" w:eastAsia="Times New Roman" w:hAnsi="Calibri" w:cs="Calibri"/>
          <w:noProof/>
          <w:lang w:val="en-GB" w:eastAsia="ru-RU"/>
        </w:rPr>
        <w:tab/>
        <w:t>In cases where the suspension of performance of the Contract lasted shorter than the time remaining until the completion of the Contractual obligations of the Supplier, the Supplier’s contractual obligations shall be extended for the period for which it has been suspended.</w:t>
      </w:r>
    </w:p>
    <w:p w14:paraId="732027E7"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11.6.</w:t>
      </w:r>
      <w:r w:rsidRPr="0025082D">
        <w:rPr>
          <w:rFonts w:ascii="Calibri" w:eastAsia="Times New Roman" w:hAnsi="Calibri" w:cs="Calibri"/>
          <w:noProof/>
          <w:lang w:val="en-GB" w:eastAsia="ru-RU"/>
        </w:rPr>
        <w:tab/>
        <w:t>Suspension of contractual obligations shall be concluded in writing, stating the reasons and the period for suspension, and shall be accompanied by supporting documents.</w:t>
      </w:r>
    </w:p>
    <w:p w14:paraId="33A7BE8E"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11.7.</w:t>
      </w:r>
      <w:r w:rsidRPr="0025082D">
        <w:rPr>
          <w:rFonts w:ascii="Calibri" w:eastAsia="Times New Roman" w:hAnsi="Calibri" w:cs="Calibri"/>
          <w:noProof/>
          <w:lang w:val="en-GB" w:eastAsia="ru-RU"/>
        </w:rPr>
        <w:tab/>
        <w:t>Renewal of performance of the Contract shall be concluded in writing.</w:t>
      </w:r>
    </w:p>
    <w:p w14:paraId="45462E52" w14:textId="77777777" w:rsidR="00DE7E58" w:rsidRPr="0025082D" w:rsidRDefault="00DE7E58" w:rsidP="00DE7E58">
      <w:pPr>
        <w:tabs>
          <w:tab w:val="left" w:pos="567"/>
        </w:tabs>
        <w:spacing w:after="0"/>
        <w:rPr>
          <w:rFonts w:ascii="Calibri" w:hAnsi="Calibri" w:cs="Calibri"/>
          <w:lang w:val="en-GB"/>
        </w:rPr>
      </w:pPr>
      <w:r w:rsidRPr="0025082D">
        <w:rPr>
          <w:rFonts w:ascii="Calibri" w:hAnsi="Calibri" w:cs="Calibri"/>
          <w:lang w:val="en-GB"/>
        </w:rPr>
        <w:t>12. Validity and amendment of the Contract:</w:t>
      </w:r>
    </w:p>
    <w:p w14:paraId="306BC65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12.1. The Contract shall take effect upon signing by the authorized representatives of the Parties and shall be valid until the full performance of the contrac</w:t>
      </w:r>
      <w:r w:rsidR="000D41F7">
        <w:rPr>
          <w:rFonts w:ascii="Calibri" w:eastAsia="Times New Roman" w:hAnsi="Calibri" w:cs="Calibri"/>
          <w:noProof/>
          <w:lang w:val="en-GB" w:eastAsia="ru-RU"/>
        </w:rPr>
        <w:t>tual obligations of the Parties</w:t>
      </w:r>
      <w:r w:rsidRPr="0025082D">
        <w:rPr>
          <w:rFonts w:ascii="Calibri" w:eastAsia="Times New Roman" w:hAnsi="Calibri" w:cs="Calibri"/>
          <w:noProof/>
          <w:lang w:val="en-GB" w:eastAsia="ru-RU"/>
        </w:rPr>
        <w:t xml:space="preserve">. </w:t>
      </w:r>
    </w:p>
    <w:p w14:paraId="31A608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12.2.</w:t>
      </w:r>
      <w:r w:rsidRPr="0025082D">
        <w:rPr>
          <w:rFonts w:ascii="Calibri" w:eastAsia="Times New Roman" w:hAnsi="Calibri" w:cs="Calibri"/>
          <w:noProof/>
          <w:lang w:val="en-GB" w:eastAsia="ru-RU"/>
        </w:rPr>
        <w:tab/>
        <w:t xml:space="preserve">Contract conditions may not be amended during its </w:t>
      </w:r>
      <w:r w:rsidRPr="00A3501C">
        <w:rPr>
          <w:rFonts w:ascii="Calibri" w:eastAsia="Times New Roman" w:hAnsi="Calibri" w:cs="Calibri"/>
          <w:noProof/>
          <w:lang w:val="en-GB" w:eastAsia="ru-RU"/>
        </w:rPr>
        <w:t>validity</w:t>
      </w:r>
      <w:r w:rsidRPr="0025082D">
        <w:rPr>
          <w:rFonts w:ascii="Calibri" w:eastAsia="Times New Roman" w:hAnsi="Calibri" w:cs="Calibri"/>
          <w:noProof/>
          <w:lang w:val="en-GB" w:eastAsia="ru-RU"/>
        </w:rPr>
        <w:t xml:space="preserve"> period only in writing and signed by all Parties, except for the cases provided for in Article 89 of the Law on Public Procurement of the Republic of Lithuania.</w:t>
      </w:r>
    </w:p>
    <w:p w14:paraId="499CFB62"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12.3.</w:t>
      </w:r>
      <w:r w:rsidRPr="0025082D">
        <w:rPr>
          <w:rFonts w:ascii="Calibri" w:eastAsia="Times New Roman" w:hAnsi="Calibri" w:cs="Calibri"/>
          <w:noProof/>
          <w:lang w:val="en-GB" w:eastAsia="ru-RU"/>
        </w:rPr>
        <w:tab/>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664BFA3" w14:textId="77777777" w:rsidR="00DE7E58"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12.4.</w:t>
      </w:r>
      <w:r w:rsidRPr="0025082D">
        <w:rPr>
          <w:rFonts w:ascii="Calibri" w:eastAsia="Times New Roman" w:hAnsi="Calibri" w:cs="Calibri"/>
          <w:noProof/>
          <w:lang w:val="en-GB" w:eastAsia="ru-RU"/>
        </w:rPr>
        <w:tab/>
        <w:t>If  the producer of goods no longer produces the goods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Technical Specification. These goods must be delivered at a price not exceeding the price specified in the Tender. In order to use this clause of the Contract, the Supplier must contact the CPMA in writing and receive his written consent.</w:t>
      </w:r>
    </w:p>
    <w:p w14:paraId="6F0DFFBB" w14:textId="4AD64947"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Pr>
          <w:rFonts w:ascii="Calibri" w:eastAsia="Times New Roman" w:hAnsi="Calibri" w:cs="Calibri"/>
          <w:noProof/>
          <w:lang w:eastAsia="ru-RU"/>
        </w:rPr>
        <w:t>.</w:t>
      </w:r>
      <w:r w:rsidR="006B08CB">
        <w:rPr>
          <w:rFonts w:ascii="Calibri" w:eastAsia="Times New Roman" w:hAnsi="Calibri" w:cs="Calibri"/>
          <w:noProof/>
          <w:lang w:eastAsia="ru-RU"/>
        </w:rPr>
        <w:t>5.</w:t>
      </w:r>
      <w:r>
        <w:rPr>
          <w:rFonts w:ascii="Calibri" w:eastAsia="Times New Roman" w:hAnsi="Calibri" w:cs="Calibri"/>
          <w:noProof/>
          <w:lang w:eastAsia="ru-RU"/>
        </w:rPr>
        <w:t xml:space="preserve"> </w:t>
      </w:r>
      <w:r w:rsidRPr="00A3501C">
        <w:rPr>
          <w:rFonts w:ascii="Calibri" w:eastAsia="Times New Roman" w:hAnsi="Calibri" w:cs="Calibri"/>
          <w:noProof/>
          <w:lang w:eastAsia="ru-RU"/>
        </w:rPr>
        <w:t xml:space="preserve">The term of delivery of the Goods may be extended only during the Project implementation period (including extension periods, if any) under the following conditions: </w:t>
      </w:r>
    </w:p>
    <w:p w14:paraId="07188FAA" w14:textId="1E58E230"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2.5.1. </w:t>
      </w:r>
      <w:r w:rsidRPr="00A3501C">
        <w:rPr>
          <w:rFonts w:ascii="Calibri" w:eastAsia="Times New Roman" w:hAnsi="Calibri" w:cs="Calibri"/>
          <w:noProof/>
          <w:lang w:eastAsia="ru-RU"/>
        </w:rPr>
        <w:tab/>
        <w:t xml:space="preserve">the legal regulation changes and this affects the deadline for fulfilment of the Supplier's obligations and/or </w:t>
      </w:r>
    </w:p>
    <w:p w14:paraId="544C216E" w14:textId="201DCD0D"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2.5.2. </w:t>
      </w:r>
      <w:r w:rsidRPr="00A3501C">
        <w:rPr>
          <w:rFonts w:ascii="Calibri" w:eastAsia="Times New Roman" w:hAnsi="Calibri" w:cs="Calibri"/>
          <w:noProof/>
          <w:lang w:eastAsia="ru-RU"/>
        </w:rPr>
        <w:t xml:space="preserve">the instructions given to Supplier by CPMA and/or Beneficiary affect the terms of performance of the Supplier's obligations and/or </w:t>
      </w:r>
    </w:p>
    <w:p w14:paraId="07AB6D67" w14:textId="0584A26C"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2.5.3. </w:t>
      </w:r>
      <w:r w:rsidRPr="00A3501C">
        <w:rPr>
          <w:rFonts w:ascii="Calibri" w:eastAsia="Times New Roman" w:hAnsi="Calibri" w:cs="Calibri"/>
          <w:noProof/>
          <w:lang w:eastAsia="ru-RU"/>
        </w:rPr>
        <w:t>there is a delay, the need to change obstacles or obstacles, the occurrence of which is not affected by Supplier and for which he is not liable, and which are caused and attributable to the CPMA and/or the Beneficiary or their personnel, or to third parties and/or</w:t>
      </w:r>
    </w:p>
    <w:p w14:paraId="13FB045F" w14:textId="1CF5AF70" w:rsidR="00A3501C" w:rsidRPr="00A3501C" w:rsidRDefault="00A3501C" w:rsidP="00DE7E58">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2.5.4. </w:t>
      </w:r>
      <w:r w:rsidRPr="00A3501C">
        <w:rPr>
          <w:rFonts w:ascii="Calibri" w:eastAsia="Times New Roman" w:hAnsi="Calibri" w:cs="Calibri"/>
          <w:noProof/>
          <w:lang w:eastAsia="ru-RU"/>
        </w:rPr>
        <w:tab/>
        <w:t>is due to other circumstances which each Party could not reasonably and prudently foresee.</w:t>
      </w:r>
    </w:p>
    <w:p w14:paraId="02188C50" w14:textId="77777777" w:rsidR="00D154E3" w:rsidRPr="0025082D" w:rsidRDefault="00DE7E58" w:rsidP="00D154E3">
      <w:pPr>
        <w:spacing w:after="0"/>
        <w:rPr>
          <w:rFonts w:ascii="Calibri" w:hAnsi="Calibri" w:cs="Calibri"/>
          <w:lang w:val="en-GB"/>
        </w:rPr>
      </w:pPr>
      <w:r w:rsidRPr="0025082D">
        <w:rPr>
          <w:rFonts w:ascii="Calibri" w:hAnsi="Calibri" w:cs="Calibri"/>
          <w:lang w:val="en-GB"/>
        </w:rPr>
        <w:t>13. Termination of the Contract:</w:t>
      </w:r>
    </w:p>
    <w:p w14:paraId="02CB801B"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 The CPMA shall have the right to unilaterally terminate the Contract having informed the Supplier thereof no later than 5 business days beforehand, if: </w:t>
      </w:r>
    </w:p>
    <w:p w14:paraId="53FE3146"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13.1.1.</w:t>
      </w:r>
      <w:r w:rsidRPr="0025082D">
        <w:rPr>
          <w:rFonts w:ascii="Calibri" w:eastAsia="Times New Roman" w:hAnsi="Calibri" w:cs="Calibri"/>
          <w:noProof/>
          <w:lang w:val="en-GB" w:eastAsia="ru-RU"/>
        </w:rPr>
        <w:tab/>
        <w:t xml:space="preserve">the Supplier has defaulted on its obligations or has performed them under conditions other than those laid down in the Contract (e.g. delays to perform contractual obligations, provides Goods with shortcomings/inconsistencies  and etc.) including but not limited to the condition when the Supplier informs of unilaterally increasing (suggesting to increase) the price specified in the Contract; </w:t>
      </w:r>
    </w:p>
    <w:p w14:paraId="59B5345F"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13.1.2.</w:t>
      </w:r>
      <w:r w:rsidRPr="0025082D">
        <w:rPr>
          <w:rFonts w:ascii="Calibri" w:eastAsia="Times New Roman" w:hAnsi="Calibri" w:cs="Calibri"/>
          <w:noProof/>
          <w:lang w:val="en-GB" w:eastAsia="ru-RU"/>
        </w:rPr>
        <w:tab/>
        <w:t>when the Supplier commits the essential breach of the Contract, indicated in the Contract;</w:t>
      </w:r>
    </w:p>
    <w:p w14:paraId="17A712EE"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13.1.3.</w:t>
      </w:r>
      <w:r w:rsidRPr="0025082D">
        <w:rPr>
          <w:rFonts w:ascii="Calibri" w:eastAsia="Times New Roman" w:hAnsi="Calibri" w:cs="Calibri"/>
          <w:noProof/>
          <w:lang w:val="en-GB" w:eastAsia="ru-RU"/>
        </w:rPr>
        <w:tab/>
        <w:t>the amount of default interest calculated in accordance with the Clause 8.1.2 exceeds 5 percent of Contract price;</w:t>
      </w:r>
    </w:p>
    <w:p w14:paraId="7F8DF5F2"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13.1.4.</w:t>
      </w:r>
      <w:r w:rsidRPr="0025082D">
        <w:rPr>
          <w:rFonts w:ascii="Calibri" w:eastAsia="Times New Roman" w:hAnsi="Calibri" w:cs="Calibri"/>
          <w:noProof/>
          <w:lang w:val="en-GB" w:eastAsia="ru-RU"/>
        </w:rPr>
        <w:tab/>
        <w:t>when the Supplier provides the Goods of improper quality and fails to fulfill the instructions of the CPMA and (or) the Beneficiary to correct improperly performed or unfulfilled contractual obligations within a reasonably determined period;</w:t>
      </w:r>
    </w:p>
    <w:p w14:paraId="04213BAE"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13.1.5.</w:t>
      </w:r>
      <w:r w:rsidRPr="0025082D">
        <w:rPr>
          <w:rFonts w:ascii="Calibri" w:eastAsia="Times New Roman" w:hAnsi="Calibri" w:cs="Calibri"/>
          <w:noProof/>
          <w:lang w:val="en-GB" w:eastAsia="ru-RU"/>
        </w:rPr>
        <w:tab/>
        <w:t>when the Supplier transfers the Contract to the third parties without the knowledge of the CPMA and the Beneficiary;</w:t>
      </w:r>
    </w:p>
    <w:p w14:paraId="09FB31F2"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13.1.6.</w:t>
      </w:r>
      <w:r w:rsidRPr="0025082D">
        <w:rPr>
          <w:rFonts w:ascii="Calibri" w:eastAsia="Times New Roman" w:hAnsi="Calibri" w:cs="Calibri"/>
          <w:noProof/>
          <w:lang w:val="en-GB" w:eastAsia="ru-RU"/>
        </w:rPr>
        <w:tab/>
        <w:t>when the Supplier goes bankrupt or is liquidated, when it suspends economic activity, or when a similar situation arises in accordance with the procedure provided for by laws and other legal acts;</w:t>
      </w:r>
    </w:p>
    <w:p w14:paraId="04B7B914"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13.1.7.</w:t>
      </w:r>
      <w:r w:rsidRPr="0025082D">
        <w:rPr>
          <w:rFonts w:ascii="Calibri" w:eastAsia="Times New Roman" w:hAnsi="Calibri" w:cs="Calibri"/>
          <w:noProof/>
          <w:lang w:val="en-GB" w:eastAsia="ru-RU"/>
        </w:rPr>
        <w:tab/>
        <w:t>when there is a change in the organizational structure of the Supplier - the legal status, nature or management structure and this affects the proper performance of the Contract, except in cases when these changes result in a change of the Contract;</w:t>
      </w:r>
    </w:p>
    <w:p w14:paraId="1743F58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13.1.8.</w:t>
      </w:r>
      <w:r w:rsidRPr="0025082D">
        <w:rPr>
          <w:rFonts w:ascii="Calibri" w:eastAsia="Times New Roman" w:hAnsi="Calibri" w:cs="Calibri"/>
          <w:noProof/>
          <w:lang w:val="en-GB" w:eastAsia="ru-RU"/>
        </w:rPr>
        <w:tab/>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252F1DE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13.1.9.</w:t>
      </w:r>
      <w:r w:rsidRPr="0025082D">
        <w:rPr>
          <w:rFonts w:ascii="Calibri" w:eastAsia="Times New Roman" w:hAnsi="Calibri" w:cs="Calibri"/>
          <w:noProof/>
          <w:lang w:val="en-GB" w:eastAsia="ru-RU"/>
        </w:rPr>
        <w:tab/>
        <w:t>if the Supplier should have been excluded during the procurement procedure;</w:t>
      </w:r>
    </w:p>
    <w:p w14:paraId="1B9AE2F0" w14:textId="77777777" w:rsidR="00DE7E58" w:rsidRPr="0025082D" w:rsidRDefault="00DE7E58" w:rsidP="00DE7E58">
      <w:pPr>
        <w:tabs>
          <w:tab w:val="left" w:pos="709"/>
          <w:tab w:val="left" w:pos="851"/>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13.1.10.</w:t>
      </w:r>
      <w:r w:rsidRPr="0025082D">
        <w:rPr>
          <w:rFonts w:ascii="Calibri" w:eastAsia="Times New Roman" w:hAnsi="Calibri" w:cs="Calibri"/>
          <w:noProof/>
          <w:lang w:val="en-GB" w:eastAsia="ru-RU"/>
        </w:rPr>
        <w:tab/>
        <w:t>if the Contract has been modified in violation of Article 89 of the Law on Public Procurement of the Republic of Lithuania;</w:t>
      </w:r>
    </w:p>
    <w:p w14:paraId="2000D79F" w14:textId="4DDCCA0C"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13.1.11. in the event of circumstances specified in Section </w:t>
      </w:r>
      <w:r w:rsidR="00B22469">
        <w:rPr>
          <w:rFonts w:ascii="Calibri" w:eastAsia="Times New Roman" w:hAnsi="Calibri" w:cs="Calibri"/>
          <w:noProof/>
          <w:lang w:val="en-GB" w:eastAsia="ru-RU"/>
        </w:rPr>
        <w:t>11</w:t>
      </w:r>
      <w:r w:rsidRPr="0025082D">
        <w:rPr>
          <w:rFonts w:ascii="Calibri" w:eastAsia="Times New Roman" w:hAnsi="Calibri" w:cs="Calibri"/>
          <w:noProof/>
          <w:lang w:val="en-GB" w:eastAsia="ru-RU"/>
        </w:rPr>
        <w:t xml:space="preserve"> "Special requirements related to safeguarding national security interests" of the </w:t>
      </w:r>
      <w:r w:rsidR="00B22469">
        <w:rPr>
          <w:rFonts w:ascii="Calibri" w:eastAsia="Times New Roman" w:hAnsi="Calibri" w:cs="Calibri"/>
          <w:noProof/>
          <w:lang w:val="en-GB" w:eastAsia="ru-RU"/>
        </w:rPr>
        <w:t>Procurement Documents</w:t>
      </w:r>
      <w:r w:rsidRPr="0025082D">
        <w:rPr>
          <w:rFonts w:ascii="Calibri" w:eastAsia="Times New Roman" w:hAnsi="Calibri" w:cs="Calibri"/>
          <w:noProof/>
          <w:lang w:val="en-GB" w:eastAsia="ru-RU"/>
        </w:rPr>
        <w:t>.</w:t>
      </w:r>
    </w:p>
    <w:p w14:paraId="5B5CBEB5"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13.2.</w:t>
      </w:r>
      <w:r w:rsidRPr="0025082D">
        <w:rPr>
          <w:rFonts w:ascii="Calibri" w:eastAsia="Times New Roman" w:hAnsi="Calibri" w:cs="Calibri"/>
          <w:noProof/>
          <w:lang w:val="en-GB" w:eastAsia="ru-RU"/>
        </w:rPr>
        <w:tab/>
        <w:t>In cases of termination of the Contract because of Supplier fault, the CPMA pays only for those Goods which are properly provided, can be taken over by another Supplier and used for further development.</w:t>
      </w:r>
    </w:p>
    <w:p w14:paraId="100D1EB1"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13.3.</w:t>
      </w:r>
      <w:r w:rsidRPr="0025082D">
        <w:rPr>
          <w:rFonts w:ascii="Calibri" w:eastAsia="Times New Roman" w:hAnsi="Calibri" w:cs="Calibri"/>
          <w:noProof/>
          <w:lang w:val="en-GB"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625F263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13.4.</w:t>
      </w:r>
      <w:r w:rsidRPr="0025082D">
        <w:rPr>
          <w:rFonts w:ascii="Calibri" w:eastAsia="Times New Roman" w:hAnsi="Calibri" w:cs="Calibri"/>
          <w:noProof/>
          <w:lang w:val="en-GB" w:eastAsia="ru-RU"/>
        </w:rPr>
        <w:tab/>
        <w:t xml:space="preserve">The Contract may also be terminated by a written agreement of all the Parties. </w:t>
      </w:r>
    </w:p>
    <w:p w14:paraId="774A1B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13.5.</w:t>
      </w:r>
      <w:r w:rsidRPr="0025082D">
        <w:rPr>
          <w:rFonts w:ascii="Calibri" w:eastAsia="Times New Roman" w:hAnsi="Calibri" w:cs="Calibri"/>
          <w:noProof/>
          <w:lang w:val="en-GB" w:eastAsia="ru-RU"/>
        </w:rPr>
        <w:tab/>
        <w:t>The termination of the Contract shall not relieve the Parties from proper performance thereof, if the emerged obligations were not fulfilled before the termination.</w:t>
      </w:r>
    </w:p>
    <w:p w14:paraId="711AFDB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13.6.</w:t>
      </w:r>
      <w:r w:rsidRPr="0025082D">
        <w:rPr>
          <w:rFonts w:ascii="Calibri" w:eastAsia="Times New Roman" w:hAnsi="Calibri" w:cs="Calibri"/>
          <w:noProof/>
          <w:lang w:val="en-GB"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33844400"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13.7.</w:t>
      </w:r>
      <w:r w:rsidRPr="0025082D">
        <w:rPr>
          <w:rFonts w:ascii="Calibri" w:eastAsia="Times New Roman" w:hAnsi="Calibri" w:cs="Calibri"/>
          <w:noProof/>
          <w:lang w:val="en-GB" w:eastAsia="ru-RU"/>
        </w:rPr>
        <w:tab/>
        <w:t>If any provision of the Contract becomes or is declared totally or partially void, this shall not affect the validity of other provisions of the Contract.</w:t>
      </w:r>
    </w:p>
    <w:p w14:paraId="74318A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 Grounds and procedures for changing subcontractors:</w:t>
      </w:r>
    </w:p>
    <w:p w14:paraId="2BA847F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14.1.</w:t>
      </w:r>
      <w:r w:rsidRPr="0025082D">
        <w:rPr>
          <w:rFonts w:ascii="Calibri" w:eastAsia="Times New Roman" w:hAnsi="Calibri" w:cs="Calibri"/>
          <w:noProof/>
          <w:lang w:val="en-GB" w:eastAsia="ru-RU"/>
        </w:rPr>
        <w:tab/>
        <w:t xml:space="preserve">The Supplier cannot change subcontractor referred in Tender of the Supplier for the entire duration of the Contract without the written consent of CPMA and the Beneficiary. </w:t>
      </w:r>
    </w:p>
    <w:p w14:paraId="71DD1A3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w:t>
      </w:r>
      <w:r w:rsidRPr="0025082D">
        <w:rPr>
          <w:rFonts w:ascii="Calibri" w:eastAsia="Times New Roman" w:hAnsi="Calibri" w:cs="Calibri"/>
          <w:noProof/>
          <w:lang w:val="en-GB" w:eastAsia="ru-RU"/>
        </w:rPr>
        <w:tab/>
        <w:t>The subcontractor can be changed only in the following cases:</w:t>
      </w:r>
    </w:p>
    <w:p w14:paraId="4A43306E"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14.2.1.</w:t>
      </w:r>
      <w:r w:rsidRPr="0025082D">
        <w:rPr>
          <w:rFonts w:ascii="Calibri" w:eastAsia="Times New Roman" w:hAnsi="Calibri" w:cs="Calibri"/>
          <w:noProof/>
          <w:lang w:val="en-GB" w:eastAsia="ru-RU"/>
        </w:rPr>
        <w:tab/>
        <w:t>when subcontractor has initiated bankruptcy, liquidation or restructuration proceedings or is in analogous situation;</w:t>
      </w:r>
    </w:p>
    <w:p w14:paraId="0EA5C966"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14.2.2.</w:t>
      </w:r>
      <w:r w:rsidRPr="0025082D">
        <w:rPr>
          <w:rFonts w:ascii="Calibri" w:eastAsia="Times New Roman" w:hAnsi="Calibri" w:cs="Calibri"/>
          <w:noProof/>
          <w:lang w:val="en-GB" w:eastAsia="ru-RU"/>
        </w:rPr>
        <w:tab/>
        <w:t xml:space="preserve">when subcontractor due to objective reasons (upon termination of the legal relationship with the Supplier, refusal of Goods providingand etc.) are no longer able to provide all or part of the Goods specified in the Contract </w:t>
      </w:r>
    </w:p>
    <w:p w14:paraId="092C14F1"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14.2.3.</w:t>
      </w:r>
      <w:r w:rsidRPr="0025082D">
        <w:rPr>
          <w:rFonts w:ascii="Calibri" w:eastAsia="Times New Roman" w:hAnsi="Calibri" w:cs="Calibri"/>
          <w:noProof/>
          <w:lang w:val="en-GB" w:eastAsia="ru-RU"/>
        </w:rPr>
        <w:tab/>
        <w:t>if the CPMA and/or the Beneficiary are reasonably dissatisfied with the subcontractor appointed by the Supplier, the Supplier must replace such subcontractor(s) at the CPMA's written request on time indicated by CPMA.</w:t>
      </w:r>
    </w:p>
    <w:p w14:paraId="7B2C0E9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14.3.</w:t>
      </w:r>
      <w:r w:rsidRPr="0025082D">
        <w:rPr>
          <w:rFonts w:ascii="Calibri" w:eastAsia="Times New Roman" w:hAnsi="Calibri" w:cs="Calibri"/>
          <w:noProof/>
          <w:lang w:val="en-GB" w:eastAsia="ru-RU"/>
        </w:rPr>
        <w:tab/>
        <w:t>In order to change the subcontractor, the Supplier should notify the CPMA and the Beneficiary in writing 5 business days in advance and obtain the written consent of the CPMA and the Beneficiary.</w:t>
      </w:r>
    </w:p>
    <w:p w14:paraId="64384A56"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14.4.</w:t>
      </w:r>
      <w:r w:rsidRPr="0025082D">
        <w:rPr>
          <w:rFonts w:ascii="Calibri" w:eastAsia="Times New Roman" w:hAnsi="Calibri" w:cs="Calibri"/>
          <w:noProof/>
          <w:lang w:val="en-GB" w:eastAsia="ru-RU"/>
        </w:rPr>
        <w:tab/>
        <w:t xml:space="preserve">New subcontractor should have no lower qualification and should have no exclusion grounds (if requirements have been made for it) and pose no threat to the national security of Beneficiary country and not restricted by international or national restrictive measures, specified in procurement documentation. Supplier must provide supporting documents. </w:t>
      </w:r>
    </w:p>
    <w:p w14:paraId="5E88A7C5" w14:textId="2A4001C2"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4</w:t>
      </w:r>
      <w:r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ab/>
        <w:t>The CPMA and the Beneficiary shall submit a written reply to the Supplier regarding the nomination of a new subcontractor no later than within 3 working days from the receipt of information about the new subcontractor from the Supplier. A new subcontractor may begin to fulfil their obligations assigned to them by the Supplier under the Contract no earlier than the receiving the consent of CPMA and Beneficiary.</w:t>
      </w:r>
    </w:p>
    <w:p w14:paraId="3B992B4D"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 Confidentiality:</w:t>
      </w:r>
      <w:r w:rsidRPr="0025082D">
        <w:rPr>
          <w:rFonts w:ascii="Calibri" w:eastAsia="Times New Roman" w:hAnsi="Calibri" w:cs="Calibri"/>
          <w:noProof/>
          <w:lang w:val="en-GB" w:eastAsia="ru-RU"/>
        </w:rPr>
        <w:tab/>
      </w:r>
    </w:p>
    <w:p w14:paraId="7E1EF0AD"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15</w:t>
      </w:r>
      <w:r w:rsidR="00DE7E58" w:rsidRPr="0025082D">
        <w:rPr>
          <w:rFonts w:ascii="Calibri" w:eastAsia="Times New Roman" w:hAnsi="Calibri" w:cs="Calibri"/>
          <w:noProof/>
          <w:lang w:val="en-GB" w:eastAsia="ru-RU"/>
        </w:rPr>
        <w:t>.1.</w:t>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During the implementation of the Contract and for an indefinite period after its termination, the Parties undertake to maintain the confidentiality of information, which means any data provided by each Party to the other  under the  Contract. Do not disclose fully or partially confidential information to any third party without the written consent of the other Party, except as provided by applicable laws.</w:t>
      </w:r>
      <w:r w:rsidR="00DE7E58" w:rsidRPr="0025082D">
        <w:rPr>
          <w:rFonts w:ascii="Calibri" w:eastAsia="Times New Roman" w:hAnsi="Calibri" w:cs="Calibri"/>
          <w:noProof/>
          <w:lang w:val="en-GB" w:eastAsia="ru-RU"/>
        </w:rPr>
        <w:tab/>
      </w:r>
    </w:p>
    <w:p w14:paraId="04041689"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 The Supplier hereby undertakes to:</w:t>
      </w:r>
    </w:p>
    <w:p w14:paraId="2BE138A6"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.2.1.</w:t>
      </w:r>
      <w:r w:rsidR="00DE7E58" w:rsidRPr="0025082D">
        <w:rPr>
          <w:rFonts w:ascii="Calibri" w:eastAsia="Times New Roman" w:hAnsi="Calibri" w:cs="Calibri"/>
          <w:noProof/>
          <w:lang w:val="en-GB" w:eastAsia="ru-RU"/>
        </w:rPr>
        <w:tab/>
        <w:t>use all information and (or) data received during the performance of the Contract only for the fulfilment of the obligations assumed under this Contract, for the provision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7A46F89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.2.2.</w:t>
      </w:r>
      <w:r w:rsidR="00DE7E58" w:rsidRPr="0025082D">
        <w:rPr>
          <w:rFonts w:ascii="Calibri" w:eastAsia="Times New Roman" w:hAnsi="Calibri" w:cs="Calibri"/>
          <w:noProof/>
          <w:lang w:val="en-GB" w:eastAsia="ru-RU"/>
        </w:rPr>
        <w:tab/>
        <w:t>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of the General Conditions of the Contract. Failure to comply with the obligations referred to in this Clause shall be considered an essential breach of the Contract;</w:t>
      </w:r>
    </w:p>
    <w:p w14:paraId="0FBBB33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.2.3.</w:t>
      </w:r>
      <w:r w:rsidR="00DE7E58" w:rsidRPr="0025082D">
        <w:rPr>
          <w:rFonts w:ascii="Calibri" w:eastAsia="Times New Roman" w:hAnsi="Calibri" w:cs="Calibri"/>
          <w:noProof/>
          <w:lang w:val="en-GB" w:eastAsia="ru-RU"/>
        </w:rPr>
        <w:tab/>
        <w:t>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Ukraine. Failure to comply with the confidentiality or data processing obligations referred to in this Clause shall be considered an essential breach of the Contract.</w:t>
      </w:r>
    </w:p>
    <w:p w14:paraId="2ED7104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6</w:t>
      </w:r>
      <w:r w:rsidRPr="0025082D">
        <w:rPr>
          <w:rFonts w:ascii="Calibri" w:eastAsia="Times New Roman" w:hAnsi="Calibri" w:cs="Calibri"/>
          <w:noProof/>
          <w:lang w:val="en-GB" w:eastAsia="ru-RU"/>
        </w:rPr>
        <w:t>.</w:t>
      </w:r>
      <w:r w:rsidR="003B4A8B" w:rsidRPr="0025082D">
        <w:rPr>
          <w:rFonts w:ascii="Calibri" w:eastAsia="Times New Roman" w:hAnsi="Calibri" w:cs="Calibri"/>
          <w:noProof/>
          <w:lang w:val="en-GB" w:eastAsia="ru-RU"/>
        </w:rPr>
        <w:t xml:space="preserve"> Dispute resolution and applicable law:</w:t>
      </w:r>
    </w:p>
    <w:p w14:paraId="0B98890E"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.1.</w:t>
      </w:r>
      <w:r w:rsidR="00DE7E58" w:rsidRPr="0025082D">
        <w:rPr>
          <w:rFonts w:ascii="Calibri" w:eastAsia="Times New Roman" w:hAnsi="Calibri" w:cs="Calibri"/>
          <w:noProof/>
          <w:lang w:val="en-GB" w:eastAsia="ru-RU"/>
        </w:rPr>
        <w:tab/>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75CE8AF7"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 xml:space="preserve">.2. In case of a failure to resolve disputes by negotiations, all disputes shall be resolved in court in accordance with current legislation of Ukraine. </w:t>
      </w:r>
    </w:p>
    <w:p w14:paraId="0FB61E5E" w14:textId="77777777" w:rsidR="00DE7E58" w:rsidRPr="0025082D" w:rsidRDefault="00DE7E58"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All disputes arising out of this Contract between Supplier and CPMA, which cannot be solved by negotiation, shall be solved in Lithuanian courts in accordance with current legislation of Lithuania.</w:t>
      </w:r>
    </w:p>
    <w:p w14:paraId="58B7C0B5"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.3.</w:t>
      </w:r>
      <w:r w:rsidR="00DE7E58" w:rsidRPr="0025082D">
        <w:rPr>
          <w:rFonts w:ascii="Calibri" w:eastAsia="Times New Roman" w:hAnsi="Calibri" w:cs="Calibri"/>
          <w:noProof/>
          <w:lang w:val="en-GB" w:eastAsia="ru-RU"/>
        </w:rPr>
        <w:tab/>
        <w:t>The Contract shall be regulated by the substantive law of Ukraine. The contractual relationship only between the Supplier and CPMA is regulated by national legislation of Lithuania.</w:t>
      </w:r>
    </w:p>
    <w:p w14:paraId="1C68C150"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4.</w:t>
      </w:r>
      <w:r w:rsidR="00DE7E58" w:rsidRPr="0025082D">
        <w:rPr>
          <w:rFonts w:ascii="Calibri" w:eastAsia="Times New Roman" w:hAnsi="Calibri" w:cs="Calibri"/>
          <w:noProof/>
          <w:lang w:val="en-GB"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79CCE091" w14:textId="77777777" w:rsidR="00DE7E58" w:rsidRPr="0025082D" w:rsidRDefault="003B4A8B"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17. Miscellaneous: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166"/>
        <w:gridCol w:w="5170"/>
      </w:tblGrid>
      <w:tr w:rsidR="003B4A8B" w:rsidRPr="0025082D" w14:paraId="63B83231" w14:textId="77777777" w:rsidTr="001721FD">
        <w:trPr>
          <w:trHeight w:val="257"/>
        </w:trPr>
        <w:tc>
          <w:tcPr>
            <w:tcW w:w="282" w:type="pct"/>
            <w:shd w:val="clear" w:color="auto" w:fill="F2F2F2"/>
            <w:vAlign w:val="center"/>
          </w:tcPr>
          <w:p w14:paraId="43D017F5"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17.1</w:t>
            </w:r>
          </w:p>
        </w:tc>
        <w:tc>
          <w:tcPr>
            <w:tcW w:w="2106" w:type="pct"/>
            <w:shd w:val="clear" w:color="auto" w:fill="F2F2F2"/>
            <w:vAlign w:val="center"/>
          </w:tcPr>
          <w:p w14:paraId="2133E075" w14:textId="77777777" w:rsidR="003B4A8B" w:rsidRPr="0025082D" w:rsidRDefault="003B4A8B" w:rsidP="001721FD">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eastAsia="lt-LT"/>
              </w:rPr>
              <w:t xml:space="preserve">This Contract is concluded by </w:t>
            </w:r>
          </w:p>
          <w:p w14:paraId="5E36A2CC" w14:textId="77777777" w:rsidR="003B4A8B" w:rsidRPr="0025082D" w:rsidRDefault="003B4A8B" w:rsidP="001721FD">
            <w:pPr>
              <w:spacing w:after="0" w:line="240" w:lineRule="auto"/>
              <w:jc w:val="both"/>
              <w:rPr>
                <w:rFonts w:ascii="Calibri" w:eastAsia="Calibri" w:hAnsi="Calibri" w:cs="Calibri"/>
                <w:color w:val="000000"/>
                <w:spacing w:val="-8"/>
                <w:lang w:val="en-GB"/>
              </w:rPr>
            </w:pPr>
          </w:p>
        </w:tc>
        <w:tc>
          <w:tcPr>
            <w:tcW w:w="2612" w:type="pct"/>
            <w:shd w:val="clear" w:color="auto" w:fill="auto"/>
            <w:vAlign w:val="center"/>
          </w:tcPr>
          <w:p w14:paraId="71105216"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writing.</w:t>
            </w:r>
          </w:p>
          <w:p w14:paraId="1A29F80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Until all Parties sign the hard copy of the Contract, the Parties shall exchange scanned copies of the Contract with the physical signatures of the persons authorized to sign such agree Contracts.</w:t>
            </w:r>
          </w:p>
          <w:p w14:paraId="571BE1F4" w14:textId="77777777" w:rsidR="003B4A8B" w:rsidRPr="0025082D" w:rsidRDefault="003B4A8B" w:rsidP="003B4A8B">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lastRenderedPageBreak/>
              <w:t>Scanned versions of the Contract with the physical signatures will be exchanged via-emails indicated in the Contract</w:t>
            </w:r>
          </w:p>
        </w:tc>
      </w:tr>
      <w:tr w:rsidR="003B4A8B" w:rsidRPr="0025082D" w14:paraId="6FCADBB7" w14:textId="77777777" w:rsidTr="001721FD">
        <w:trPr>
          <w:trHeight w:val="257"/>
        </w:trPr>
        <w:tc>
          <w:tcPr>
            <w:tcW w:w="282" w:type="pct"/>
            <w:shd w:val="clear" w:color="auto" w:fill="F2F2F2"/>
            <w:vAlign w:val="center"/>
          </w:tcPr>
          <w:p w14:paraId="2C6A78DD"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lastRenderedPageBreak/>
              <w:t>17.2</w:t>
            </w:r>
          </w:p>
        </w:tc>
        <w:tc>
          <w:tcPr>
            <w:tcW w:w="2106" w:type="pct"/>
            <w:shd w:val="clear" w:color="auto" w:fill="F2F2F2"/>
            <w:vAlign w:val="center"/>
          </w:tcPr>
          <w:p w14:paraId="0BAB81D1" w14:textId="77777777" w:rsidR="003B4A8B" w:rsidRPr="0025082D" w:rsidRDefault="003B4A8B" w:rsidP="001721FD">
            <w:pPr>
              <w:spacing w:after="0" w:line="240" w:lineRule="auto"/>
              <w:contextualSpacing/>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enters into force</w:t>
            </w:r>
          </w:p>
        </w:tc>
        <w:tc>
          <w:tcPr>
            <w:tcW w:w="2612" w:type="pct"/>
            <w:shd w:val="clear" w:color="auto" w:fill="auto"/>
            <w:vAlign w:val="center"/>
          </w:tcPr>
          <w:p w14:paraId="4D9FE5F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when all Parties sign it. </w:t>
            </w:r>
          </w:p>
          <w:p w14:paraId="0A4754E3" w14:textId="45DFADD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The date of entry into force of the Contract shall be the date specified in the details of the Contract on the first page of the Contract or the date of the last signature </w:t>
            </w:r>
            <w:proofErr w:type="gramStart"/>
            <w:r w:rsidRPr="0025082D">
              <w:rPr>
                <w:rFonts w:ascii="Calibri" w:eastAsia="Calibri" w:hAnsi="Calibri" w:cs="Calibri"/>
                <w:color w:val="000000"/>
                <w:spacing w:val="-8"/>
                <w:lang w:val="en-GB" w:eastAsia="lt-LT"/>
              </w:rPr>
              <w:t>depending</w:t>
            </w:r>
            <w:proofErr w:type="gramEnd"/>
            <w:r w:rsidRPr="0025082D">
              <w:rPr>
                <w:rFonts w:ascii="Calibri" w:eastAsia="Calibri" w:hAnsi="Calibri" w:cs="Calibri"/>
                <w:color w:val="000000"/>
                <w:spacing w:val="-8"/>
                <w:lang w:val="en-GB" w:eastAsia="lt-LT"/>
              </w:rPr>
              <w:t xml:space="preserve"> which is the latest.</w:t>
            </w:r>
          </w:p>
          <w:p w14:paraId="6D90357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Parties agree that they shall receive a copy of the Contract with the original signatures within one month from the moment the need was expressed.</w:t>
            </w:r>
          </w:p>
          <w:p w14:paraId="50612958"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If the person authorized to sign such Contract changes, before the Parties exchange the originals of the Contract, the original of the Contract shall be signed by the newly appointed person authorized to sign such a Contract. </w:t>
            </w:r>
          </w:p>
          <w:p w14:paraId="3A7BF78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signed in this way is considered by the Parties to be the original of the Contract, which is kept by each Party.</w:t>
            </w:r>
          </w:p>
          <w:p w14:paraId="40D2BDD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cases when it is established that the</w:t>
            </w:r>
            <w:r w:rsidRPr="0025082D">
              <w:rPr>
                <w:rFonts w:ascii="Calibri" w:eastAsia="Calibri" w:hAnsi="Calibri" w:cs="Calibri"/>
                <w:bCs/>
                <w:iCs/>
                <w:color w:val="000000"/>
                <w:spacing w:val="-8"/>
                <w:lang w:val="en-GB" w:eastAsia="lt-LT"/>
              </w:rPr>
              <w:t xml:space="preserve"> Supplier, its subcontractors, the economic entities whose capacities are relied upon, or persons controlling them, or</w:t>
            </w:r>
            <w:r w:rsidRPr="0025082D">
              <w:rPr>
                <w:rFonts w:ascii="Calibri" w:eastAsia="Calibri" w:hAnsi="Calibri" w:cs="Calibri"/>
                <w:color w:val="000000"/>
                <w:spacing w:val="-8"/>
                <w:lang w:val="en-GB" w:eastAsia="lt-LT"/>
              </w:rPr>
              <w:t xml:space="preserve"> Goods poses threat for national security of the Beneficiary state, the Supplier is recognized as not meeting the requirements set out in the Terms of procurement regarding national security, therefore further Contract signing procedures with this Supplier are terminated.</w:t>
            </w:r>
          </w:p>
        </w:tc>
      </w:tr>
    </w:tbl>
    <w:p w14:paraId="545BF52A" w14:textId="77777777" w:rsidR="003B4A8B" w:rsidRPr="0025082D" w:rsidRDefault="003B4A8B" w:rsidP="00DE7E58">
      <w:pPr>
        <w:tabs>
          <w:tab w:val="left" w:pos="709"/>
        </w:tabs>
        <w:spacing w:after="0" w:line="240" w:lineRule="auto"/>
        <w:jc w:val="both"/>
        <w:rPr>
          <w:rFonts w:ascii="Calibri" w:eastAsia="Times New Roman" w:hAnsi="Calibri" w:cs="Calibri"/>
          <w:noProof/>
          <w:lang w:val="en-GB" w:eastAsia="ru-RU"/>
        </w:rPr>
      </w:pPr>
    </w:p>
    <w:p w14:paraId="66D9257F" w14:textId="77777777" w:rsidR="00DE7E58" w:rsidRPr="0025082D" w:rsidRDefault="0025082D" w:rsidP="0025082D">
      <w:pPr>
        <w:spacing w:after="0"/>
        <w:jc w:val="center"/>
        <w:rPr>
          <w:rFonts w:ascii="Calibri" w:hAnsi="Calibri" w:cs="Calibri"/>
          <w:lang w:val="en-GB"/>
        </w:rPr>
      </w:pPr>
      <w:r>
        <w:rPr>
          <w:rFonts w:ascii="Calibri" w:hAnsi="Calibri" w:cs="Calibri"/>
          <w:lang w:val="en-GB"/>
        </w:rPr>
        <w:t>_____________________</w:t>
      </w:r>
    </w:p>
    <w:sectPr w:rsidR="00DE7E58" w:rsidRPr="0025082D" w:rsidSect="0025082D">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C78F" w14:textId="77777777" w:rsidR="00CE7DCD" w:rsidRDefault="00CE7DCD" w:rsidP="00553BC8">
      <w:pPr>
        <w:spacing w:after="0" w:line="240" w:lineRule="auto"/>
      </w:pPr>
      <w:r>
        <w:separator/>
      </w:r>
    </w:p>
  </w:endnote>
  <w:endnote w:type="continuationSeparator" w:id="0">
    <w:p w14:paraId="13C9FFF3" w14:textId="77777777" w:rsidR="00CE7DCD" w:rsidRDefault="00CE7DCD" w:rsidP="00553BC8">
      <w:pPr>
        <w:spacing w:after="0" w:line="240" w:lineRule="auto"/>
      </w:pPr>
      <w:r>
        <w:continuationSeparator/>
      </w:r>
    </w:p>
  </w:endnote>
  <w:endnote w:type="continuationNotice" w:id="1">
    <w:p w14:paraId="34FA1D74" w14:textId="77777777" w:rsidR="00CE7DCD" w:rsidRDefault="00CE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A8BC" w14:textId="77777777" w:rsidR="00CE7DCD" w:rsidRDefault="00CE7DCD" w:rsidP="00553BC8">
      <w:pPr>
        <w:spacing w:after="0" w:line="240" w:lineRule="auto"/>
      </w:pPr>
      <w:r>
        <w:separator/>
      </w:r>
    </w:p>
  </w:footnote>
  <w:footnote w:type="continuationSeparator" w:id="0">
    <w:p w14:paraId="4A1A8C14" w14:textId="77777777" w:rsidR="00CE7DCD" w:rsidRDefault="00CE7DCD" w:rsidP="00553BC8">
      <w:pPr>
        <w:spacing w:after="0" w:line="240" w:lineRule="auto"/>
      </w:pPr>
      <w:r>
        <w:continuationSeparator/>
      </w:r>
    </w:p>
  </w:footnote>
  <w:footnote w:type="continuationNotice" w:id="1">
    <w:p w14:paraId="07B52D8B" w14:textId="77777777" w:rsidR="00CE7DCD" w:rsidRDefault="00CE7D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F8F"/>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8A57F6"/>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 w15:restartNumberingAfterBreak="0">
    <w:nsid w:val="48CE537C"/>
    <w:multiLevelType w:val="hybridMultilevel"/>
    <w:tmpl w:val="103E7E60"/>
    <w:lvl w:ilvl="0" w:tplc="A126C0A0">
      <w:start w:val="1"/>
      <w:numFmt w:val="decimal"/>
      <w:lvlText w:val="1.%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120A7BA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2"/>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922375586">
    <w:abstractNumId w:val="3"/>
  </w:num>
  <w:num w:numId="2" w16cid:durableId="1374228389">
    <w:abstractNumId w:val="2"/>
  </w:num>
  <w:num w:numId="3" w16cid:durableId="1052534193">
    <w:abstractNumId w:val="0"/>
  </w:num>
  <w:num w:numId="4" w16cid:durableId="83973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E3"/>
    <w:rsid w:val="00005CE4"/>
    <w:rsid w:val="00012E45"/>
    <w:rsid w:val="00057BA7"/>
    <w:rsid w:val="000C0537"/>
    <w:rsid w:val="000D2568"/>
    <w:rsid w:val="000D41F7"/>
    <w:rsid w:val="00165957"/>
    <w:rsid w:val="00190159"/>
    <w:rsid w:val="001C0A03"/>
    <w:rsid w:val="001F3E4E"/>
    <w:rsid w:val="00236E27"/>
    <w:rsid w:val="0025082D"/>
    <w:rsid w:val="00261886"/>
    <w:rsid w:val="002D194D"/>
    <w:rsid w:val="002F03E7"/>
    <w:rsid w:val="003B4A8B"/>
    <w:rsid w:val="003B5C6E"/>
    <w:rsid w:val="004A52BA"/>
    <w:rsid w:val="004D00C6"/>
    <w:rsid w:val="004D22EF"/>
    <w:rsid w:val="004D2A55"/>
    <w:rsid w:val="004F4AD6"/>
    <w:rsid w:val="005174D0"/>
    <w:rsid w:val="00531A08"/>
    <w:rsid w:val="00553BC8"/>
    <w:rsid w:val="005A69E7"/>
    <w:rsid w:val="006321E0"/>
    <w:rsid w:val="006664FA"/>
    <w:rsid w:val="006733D2"/>
    <w:rsid w:val="00673681"/>
    <w:rsid w:val="00696A2F"/>
    <w:rsid w:val="006978F0"/>
    <w:rsid w:val="006B08CB"/>
    <w:rsid w:val="00706312"/>
    <w:rsid w:val="00756BE9"/>
    <w:rsid w:val="00777E9B"/>
    <w:rsid w:val="007B128C"/>
    <w:rsid w:val="007F34B0"/>
    <w:rsid w:val="00850401"/>
    <w:rsid w:val="008830A3"/>
    <w:rsid w:val="008C2A47"/>
    <w:rsid w:val="008C5E6C"/>
    <w:rsid w:val="008F4360"/>
    <w:rsid w:val="00932696"/>
    <w:rsid w:val="00972086"/>
    <w:rsid w:val="009C77F1"/>
    <w:rsid w:val="009F4FB8"/>
    <w:rsid w:val="00A3501C"/>
    <w:rsid w:val="00A41C9D"/>
    <w:rsid w:val="00B15DCC"/>
    <w:rsid w:val="00B22469"/>
    <w:rsid w:val="00B22772"/>
    <w:rsid w:val="00B7371C"/>
    <w:rsid w:val="00B86D30"/>
    <w:rsid w:val="00B96D4B"/>
    <w:rsid w:val="00BC0FA3"/>
    <w:rsid w:val="00BC7D06"/>
    <w:rsid w:val="00C35B4F"/>
    <w:rsid w:val="00CD7F60"/>
    <w:rsid w:val="00CE0193"/>
    <w:rsid w:val="00CE7DCD"/>
    <w:rsid w:val="00D109F3"/>
    <w:rsid w:val="00D141EA"/>
    <w:rsid w:val="00D154E3"/>
    <w:rsid w:val="00D50E8F"/>
    <w:rsid w:val="00DA2BE1"/>
    <w:rsid w:val="00DE7E58"/>
    <w:rsid w:val="00E15107"/>
    <w:rsid w:val="00E46BF9"/>
    <w:rsid w:val="00E75921"/>
    <w:rsid w:val="00EE0EDB"/>
    <w:rsid w:val="00F67EC0"/>
    <w:rsid w:val="00FB22BC"/>
    <w:rsid w:val="00FD78EB"/>
    <w:rsid w:val="00FE3BDD"/>
    <w:rsid w:val="00FF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F3F7"/>
  <w15:chartTrackingRefBased/>
  <w15:docId w15:val="{08E0CE45-7DED-43E5-BDDE-1313F53F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4E3"/>
    <w:pPr>
      <w:ind w:left="720"/>
      <w:contextualSpacing/>
    </w:pPr>
  </w:style>
  <w:style w:type="table" w:customStyle="1" w:styleId="TableGrid1">
    <w:name w:val="Table Grid1"/>
    <w:basedOn w:val="TableNormal"/>
    <w:next w:val="TableGrid"/>
    <w:uiPriority w:val="39"/>
    <w:rsid w:val="00C35B4F"/>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082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082D"/>
    <w:rPr>
      <w:rFonts w:eastAsiaTheme="minorEastAsia"/>
      <w:sz w:val="21"/>
      <w:szCs w:val="21"/>
      <w:lang w:eastAsia="lt-LT"/>
    </w:rPr>
  </w:style>
  <w:style w:type="paragraph" w:styleId="BalloonText">
    <w:name w:val="Balloon Text"/>
    <w:basedOn w:val="Normal"/>
    <w:link w:val="BalloonTextChar"/>
    <w:uiPriority w:val="99"/>
    <w:semiHidden/>
    <w:unhideWhenUsed/>
    <w:rsid w:val="0019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159"/>
    <w:rPr>
      <w:rFonts w:ascii="Segoe UI" w:hAnsi="Segoe UI" w:cs="Segoe UI"/>
      <w:sz w:val="18"/>
      <w:szCs w:val="18"/>
    </w:rPr>
  </w:style>
  <w:style w:type="character" w:styleId="CommentReference">
    <w:name w:val="annotation reference"/>
    <w:basedOn w:val="DefaultParagraphFont"/>
    <w:uiPriority w:val="99"/>
    <w:unhideWhenUsed/>
    <w:qFormat/>
    <w:rsid w:val="004A52BA"/>
    <w:rPr>
      <w:sz w:val="16"/>
      <w:szCs w:val="16"/>
    </w:rPr>
  </w:style>
  <w:style w:type="paragraph" w:styleId="CommentText">
    <w:name w:val="annotation text"/>
    <w:basedOn w:val="Normal"/>
    <w:link w:val="CommentTextChar"/>
    <w:uiPriority w:val="99"/>
    <w:unhideWhenUsed/>
    <w:rsid w:val="004A52BA"/>
    <w:pPr>
      <w:spacing w:line="240" w:lineRule="auto"/>
    </w:pPr>
    <w:rPr>
      <w:sz w:val="20"/>
      <w:szCs w:val="20"/>
    </w:rPr>
  </w:style>
  <w:style w:type="character" w:customStyle="1" w:styleId="CommentTextChar">
    <w:name w:val="Comment Text Char"/>
    <w:basedOn w:val="DefaultParagraphFont"/>
    <w:link w:val="CommentText"/>
    <w:uiPriority w:val="99"/>
    <w:rsid w:val="004A52BA"/>
    <w:rPr>
      <w:sz w:val="20"/>
      <w:szCs w:val="20"/>
    </w:rPr>
  </w:style>
  <w:style w:type="paragraph" w:styleId="CommentSubject">
    <w:name w:val="annotation subject"/>
    <w:basedOn w:val="CommentText"/>
    <w:next w:val="CommentText"/>
    <w:link w:val="CommentSubjectChar"/>
    <w:uiPriority w:val="99"/>
    <w:semiHidden/>
    <w:unhideWhenUsed/>
    <w:rsid w:val="004A52BA"/>
    <w:rPr>
      <w:b/>
      <w:bCs/>
    </w:rPr>
  </w:style>
  <w:style w:type="character" w:customStyle="1" w:styleId="CommentSubjectChar">
    <w:name w:val="Comment Subject Char"/>
    <w:basedOn w:val="CommentTextChar"/>
    <w:link w:val="CommentSubject"/>
    <w:uiPriority w:val="99"/>
    <w:semiHidden/>
    <w:rsid w:val="004A52BA"/>
    <w:rPr>
      <w:b/>
      <w:bCs/>
      <w:sz w:val="20"/>
      <w:szCs w:val="20"/>
    </w:rPr>
  </w:style>
  <w:style w:type="paragraph" w:styleId="FootnoteText">
    <w:name w:val="footnote text"/>
    <w:basedOn w:val="Normal"/>
    <w:link w:val="FootnoteTextChar"/>
    <w:uiPriority w:val="99"/>
    <w:semiHidden/>
    <w:unhideWhenUsed/>
    <w:rsid w:val="00553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BC8"/>
    <w:rPr>
      <w:sz w:val="20"/>
      <w:szCs w:val="20"/>
    </w:rPr>
  </w:style>
  <w:style w:type="character" w:styleId="FootnoteReference">
    <w:name w:val="footnote reference"/>
    <w:basedOn w:val="DefaultParagraphFont"/>
    <w:uiPriority w:val="99"/>
    <w:unhideWhenUsed/>
    <w:rsid w:val="00553BC8"/>
    <w:rPr>
      <w:vertAlign w:val="superscript"/>
    </w:rPr>
  </w:style>
  <w:style w:type="paragraph" w:styleId="Revision">
    <w:name w:val="Revision"/>
    <w:hidden/>
    <w:uiPriority w:val="99"/>
    <w:semiHidden/>
    <w:rsid w:val="00A3501C"/>
    <w:pPr>
      <w:spacing w:after="0" w:line="240" w:lineRule="auto"/>
    </w:pPr>
  </w:style>
  <w:style w:type="paragraph" w:styleId="Header">
    <w:name w:val="header"/>
    <w:basedOn w:val="Normal"/>
    <w:link w:val="HeaderChar"/>
    <w:uiPriority w:val="99"/>
    <w:semiHidden/>
    <w:unhideWhenUsed/>
    <w:rsid w:val="00BC7D0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C7D06"/>
  </w:style>
  <w:style w:type="paragraph" w:styleId="Footer">
    <w:name w:val="footer"/>
    <w:basedOn w:val="Normal"/>
    <w:link w:val="FooterChar"/>
    <w:uiPriority w:val="99"/>
    <w:semiHidden/>
    <w:unhideWhenUsed/>
    <w:rsid w:val="00BC7D0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1743">
      <w:bodyDiv w:val="1"/>
      <w:marLeft w:val="0"/>
      <w:marRight w:val="0"/>
      <w:marTop w:val="0"/>
      <w:marBottom w:val="0"/>
      <w:divBdr>
        <w:top w:val="none" w:sz="0" w:space="0" w:color="auto"/>
        <w:left w:val="none" w:sz="0" w:space="0" w:color="auto"/>
        <w:bottom w:val="none" w:sz="0" w:space="0" w:color="auto"/>
        <w:right w:val="none" w:sz="0" w:space="0" w:color="auto"/>
      </w:divBdr>
    </w:div>
    <w:div w:id="19245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7F059E0-00E7-4B44-9636-0DB4708ABA74}"/>
</file>

<file path=customXml/itemProps2.xml><?xml version="1.0" encoding="utf-8"?>
<ds:datastoreItem xmlns:ds="http://schemas.openxmlformats.org/officeDocument/2006/customXml" ds:itemID="{42DAE597-F530-4FB4-9D1B-509C0678EA26}"/>
</file>

<file path=customXml/itemProps3.xml><?xml version="1.0" encoding="utf-8"?>
<ds:datastoreItem xmlns:ds="http://schemas.openxmlformats.org/officeDocument/2006/customXml" ds:itemID="{7DD2D7F1-EBB5-4242-9567-F899E97979A8}"/>
</file>

<file path=docProps/app.xml><?xml version="1.0" encoding="utf-8"?>
<Properties xmlns="http://schemas.openxmlformats.org/officeDocument/2006/extended-properties" xmlns:vt="http://schemas.openxmlformats.org/officeDocument/2006/docPropsVTypes">
  <Template>Normal</Template>
  <TotalTime>49</TotalTime>
  <Pages>15</Pages>
  <Words>35132</Words>
  <Characters>20026</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Annex 5_Main Terms of Contract</vt:lpstr>
    </vt:vector>
  </TitlesOfParts>
  <Company/>
  <LinksUpToDate>false</LinksUpToDate>
  <CharactersWithSpaces>55048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5_Main Terms of Contract</dc:title>
  <dc:subject/>
  <dc:creator>Justas Šakočius</dc:creator>
  <cp:keywords/>
  <dc:description/>
  <cp:lastModifiedBy>Erika Simaitė</cp:lastModifiedBy>
  <cp:revision>15</cp:revision>
  <dcterms:created xsi:type="dcterms:W3CDTF">2025-01-14T12:54:00Z</dcterms:created>
  <dcterms:modified xsi:type="dcterms:W3CDTF">2025-01-22T07:29:00Z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4359;#Teisės ir pirkimų skyrius|72419e98-9ffe-4573-a524-85d9b5806ebb;#3174;#Tarptautinių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8" name="DmsPermissionsUsers">
    <vt:lpwstr>768;#Erika Simaitė;#393;#Justas Šakočius;#1197;#Agnė Juršėnaitė-Skovorodko</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