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95DA3" w:rsidRDefault="000F5E06">
      <w:pPr>
        <w:widowControl w:val="0"/>
        <w:pBdr>
          <w:top w:val="nil"/>
          <w:left w:val="nil"/>
          <w:bottom w:val="nil"/>
          <w:right w:val="nil"/>
          <w:between w:val="nil"/>
        </w:pBdr>
        <w:tabs>
          <w:tab w:val="left" w:pos="567"/>
          <w:tab w:val="left" w:pos="851"/>
        </w:tabs>
        <w:jc w:val="center"/>
        <w:rPr>
          <w:b/>
          <w:bCs/>
          <w:smallCaps/>
        </w:rPr>
      </w:pPr>
      <w:r>
        <w:rPr>
          <w:b/>
          <w:bCs/>
          <w:smallCaps/>
        </w:rPr>
        <w:t>PASLAUGŲ PIRKIMO-PARDAVIMO SUTARTIES SPECIALIOSIOS SĄLYGOS</w:t>
      </w:r>
    </w:p>
    <w:p w14:paraId="00000002" w14:textId="77777777" w:rsidR="00F95DA3" w:rsidRDefault="00F95DA3">
      <w:pPr>
        <w:widowControl w:val="0"/>
        <w:pBdr>
          <w:top w:val="nil"/>
          <w:left w:val="nil"/>
          <w:bottom w:val="nil"/>
          <w:right w:val="nil"/>
          <w:between w:val="nil"/>
        </w:pBdr>
        <w:tabs>
          <w:tab w:val="left" w:pos="567"/>
          <w:tab w:val="left" w:pos="851"/>
        </w:tabs>
        <w:jc w:val="center"/>
        <w:rPr>
          <w:b/>
          <w:bCs/>
          <w:smallCaps/>
        </w:rPr>
      </w:pPr>
    </w:p>
    <w:tbl>
      <w:tblPr>
        <w:tblStyle w:val="a"/>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6"/>
        <w:gridCol w:w="2177"/>
        <w:gridCol w:w="2362"/>
        <w:gridCol w:w="3220"/>
      </w:tblGrid>
      <w:tr w:rsidR="00F95DA3" w14:paraId="7724E33C" w14:textId="77777777">
        <w:trPr>
          <w:trHeight w:val="138"/>
        </w:trPr>
        <w:tc>
          <w:tcPr>
            <w:tcW w:w="2306" w:type="dxa"/>
            <w:tcBorders>
              <w:top w:val="single" w:sz="4" w:space="0" w:color="000000"/>
              <w:left w:val="single" w:sz="4" w:space="0" w:color="000000"/>
              <w:bottom w:val="single" w:sz="4" w:space="0" w:color="000000"/>
              <w:right w:val="single" w:sz="4" w:space="0" w:color="000000"/>
            </w:tcBorders>
          </w:tcPr>
          <w:p w14:paraId="00000003" w14:textId="77777777" w:rsidR="00F95DA3" w:rsidRDefault="000F5E06">
            <w:pPr>
              <w:jc w:val="both"/>
              <w:rPr>
                <w:b/>
                <w:bCs/>
              </w:rPr>
            </w:pPr>
            <w:r>
              <w:rPr>
                <w:b/>
                <w:bCs/>
              </w:rPr>
              <w:t>Sutarties pavadinimas</w:t>
            </w:r>
          </w:p>
        </w:tc>
        <w:tc>
          <w:tcPr>
            <w:tcW w:w="7759" w:type="dxa"/>
            <w:gridSpan w:val="3"/>
            <w:tcBorders>
              <w:top w:val="single" w:sz="4" w:space="0" w:color="000000"/>
              <w:left w:val="single" w:sz="4" w:space="0" w:color="000000"/>
              <w:bottom w:val="single" w:sz="4" w:space="0" w:color="000000"/>
              <w:right w:val="single" w:sz="4" w:space="0" w:color="000000"/>
            </w:tcBorders>
          </w:tcPr>
          <w:p w14:paraId="00000004" w14:textId="6528238A" w:rsidR="00F95DA3" w:rsidRDefault="00D57D7C">
            <w:pPr>
              <w:pBdr>
                <w:top w:val="nil"/>
                <w:left w:val="nil"/>
                <w:bottom w:val="nil"/>
                <w:right w:val="nil"/>
                <w:between w:val="nil"/>
              </w:pBdr>
              <w:tabs>
                <w:tab w:val="left" w:pos="424"/>
                <w:tab w:val="left" w:pos="993"/>
              </w:tabs>
              <w:ind w:left="141"/>
              <w:jc w:val="both"/>
              <w:rPr>
                <w:rFonts w:ascii="Times" w:eastAsia="Times" w:hAnsi="Times" w:cs="Times"/>
                <w:color w:val="242424"/>
                <w:highlight w:val="white"/>
              </w:rPr>
            </w:pPr>
            <w:r>
              <w:t>Renginio organizavimo paslaugos</w:t>
            </w:r>
            <w:r w:rsidR="00CD5C69" w:rsidDel="00CD5C69">
              <w:rPr>
                <w:color w:val="000000"/>
              </w:rPr>
              <w:t xml:space="preserve"> </w:t>
            </w:r>
          </w:p>
        </w:tc>
      </w:tr>
      <w:tr w:rsidR="00F95DA3" w14:paraId="5D2E748C" w14:textId="77777777">
        <w:tc>
          <w:tcPr>
            <w:tcW w:w="2306" w:type="dxa"/>
          </w:tcPr>
          <w:p w14:paraId="00000007" w14:textId="77777777" w:rsidR="00F95DA3" w:rsidRDefault="000F5E06">
            <w:pPr>
              <w:jc w:val="both"/>
              <w:rPr>
                <w:b/>
                <w:bCs/>
              </w:rPr>
            </w:pPr>
            <w:r>
              <w:rPr>
                <w:b/>
                <w:bCs/>
              </w:rPr>
              <w:t>Sutarties data</w:t>
            </w:r>
          </w:p>
        </w:tc>
        <w:tc>
          <w:tcPr>
            <w:tcW w:w="2177" w:type="dxa"/>
          </w:tcPr>
          <w:p w14:paraId="00000008" w14:textId="77777777" w:rsidR="00F95DA3" w:rsidRDefault="00F95DA3">
            <w:pPr>
              <w:jc w:val="both"/>
            </w:pPr>
          </w:p>
        </w:tc>
        <w:tc>
          <w:tcPr>
            <w:tcW w:w="2362" w:type="dxa"/>
          </w:tcPr>
          <w:p w14:paraId="00000009" w14:textId="77777777" w:rsidR="00F95DA3" w:rsidRDefault="000F5E06">
            <w:pPr>
              <w:jc w:val="both"/>
              <w:rPr>
                <w:b/>
                <w:bCs/>
              </w:rPr>
            </w:pPr>
            <w:r>
              <w:rPr>
                <w:b/>
                <w:bCs/>
              </w:rPr>
              <w:t>Sutarties numeris</w:t>
            </w:r>
          </w:p>
        </w:tc>
        <w:tc>
          <w:tcPr>
            <w:tcW w:w="3220" w:type="dxa"/>
          </w:tcPr>
          <w:p w14:paraId="0000000A" w14:textId="77777777" w:rsidR="00F95DA3" w:rsidRDefault="00F95DA3">
            <w:pPr>
              <w:jc w:val="both"/>
            </w:pPr>
          </w:p>
        </w:tc>
      </w:tr>
      <w:tr w:rsidR="00F95DA3" w14:paraId="5A3A1385" w14:textId="77777777">
        <w:tc>
          <w:tcPr>
            <w:tcW w:w="2306" w:type="dxa"/>
            <w:tcBorders>
              <w:top w:val="single" w:sz="4" w:space="0" w:color="000000"/>
              <w:left w:val="single" w:sz="4" w:space="0" w:color="000000"/>
              <w:bottom w:val="single" w:sz="4" w:space="0" w:color="000000"/>
              <w:right w:val="single" w:sz="4" w:space="0" w:color="000000"/>
            </w:tcBorders>
          </w:tcPr>
          <w:p w14:paraId="0000000B" w14:textId="77777777" w:rsidR="00F95DA3" w:rsidRDefault="000F5E06">
            <w:pPr>
              <w:jc w:val="both"/>
              <w:rPr>
                <w:b/>
                <w:bCs/>
              </w:rPr>
            </w:pPr>
            <w:r>
              <w:rPr>
                <w:b/>
                <w:bCs/>
              </w:rPr>
              <w:t>Pirkimo būdas</w:t>
            </w:r>
          </w:p>
        </w:tc>
        <w:tc>
          <w:tcPr>
            <w:tcW w:w="2177" w:type="dxa"/>
            <w:tcBorders>
              <w:top w:val="single" w:sz="4" w:space="0" w:color="000000"/>
              <w:left w:val="single" w:sz="4" w:space="0" w:color="000000"/>
              <w:bottom w:val="single" w:sz="4" w:space="0" w:color="000000"/>
              <w:right w:val="single" w:sz="4" w:space="0" w:color="000000"/>
            </w:tcBorders>
          </w:tcPr>
          <w:p w14:paraId="0000000C" w14:textId="5323077F" w:rsidR="00F95DA3" w:rsidRDefault="005863E0">
            <w:pPr>
              <w:jc w:val="both"/>
            </w:pPr>
            <w:r>
              <w:t xml:space="preserve">Mažos vertės pirkimas </w:t>
            </w:r>
            <w:r w:rsidR="002F68E2">
              <w:t>skelbiamos</w:t>
            </w:r>
            <w:r>
              <w:t xml:space="preserve"> apklausos būdu</w:t>
            </w:r>
          </w:p>
        </w:tc>
        <w:tc>
          <w:tcPr>
            <w:tcW w:w="2362" w:type="dxa"/>
            <w:tcBorders>
              <w:top w:val="single" w:sz="4" w:space="0" w:color="000000"/>
              <w:left w:val="single" w:sz="4" w:space="0" w:color="000000"/>
              <w:bottom w:val="single" w:sz="4" w:space="0" w:color="000000"/>
              <w:right w:val="single" w:sz="4" w:space="0" w:color="000000"/>
            </w:tcBorders>
          </w:tcPr>
          <w:p w14:paraId="0000000D" w14:textId="77777777" w:rsidR="00F95DA3" w:rsidRDefault="00F95DA3">
            <w:pPr>
              <w:jc w:val="both"/>
              <w:rPr>
                <w:b/>
                <w:bCs/>
              </w:rPr>
            </w:pPr>
          </w:p>
        </w:tc>
        <w:tc>
          <w:tcPr>
            <w:tcW w:w="3220" w:type="dxa"/>
            <w:tcBorders>
              <w:top w:val="single" w:sz="4" w:space="0" w:color="000000"/>
              <w:left w:val="single" w:sz="4" w:space="0" w:color="000000"/>
              <w:bottom w:val="single" w:sz="4" w:space="0" w:color="000000"/>
              <w:right w:val="single" w:sz="4" w:space="0" w:color="000000"/>
            </w:tcBorders>
          </w:tcPr>
          <w:p w14:paraId="0000000E" w14:textId="77777777" w:rsidR="00F95DA3" w:rsidRDefault="00F95DA3">
            <w:pPr>
              <w:jc w:val="both"/>
            </w:pPr>
          </w:p>
        </w:tc>
      </w:tr>
      <w:tr w:rsidR="00F95DA3" w14:paraId="010BCE68" w14:textId="77777777">
        <w:trPr>
          <w:trHeight w:val="299"/>
        </w:trPr>
        <w:tc>
          <w:tcPr>
            <w:tcW w:w="2306" w:type="dxa"/>
            <w:tcBorders>
              <w:top w:val="single" w:sz="4" w:space="0" w:color="000000"/>
              <w:left w:val="single" w:sz="4" w:space="0" w:color="000000"/>
              <w:bottom w:val="single" w:sz="4" w:space="0" w:color="000000"/>
              <w:right w:val="single" w:sz="4" w:space="0" w:color="000000"/>
            </w:tcBorders>
          </w:tcPr>
          <w:p w14:paraId="0000000F" w14:textId="77777777" w:rsidR="00F95DA3" w:rsidRDefault="000F5E06">
            <w:pPr>
              <w:jc w:val="both"/>
              <w:rPr>
                <w:b/>
                <w:bCs/>
              </w:rPr>
            </w:pPr>
            <w:r>
              <w:rPr>
                <w:b/>
                <w:bCs/>
              </w:rPr>
              <w:t>Pirkimo numeris:</w:t>
            </w:r>
          </w:p>
        </w:tc>
        <w:tc>
          <w:tcPr>
            <w:tcW w:w="2177" w:type="dxa"/>
            <w:tcBorders>
              <w:top w:val="single" w:sz="4" w:space="0" w:color="000000"/>
              <w:left w:val="single" w:sz="4" w:space="0" w:color="000000"/>
              <w:bottom w:val="single" w:sz="4" w:space="0" w:color="000000"/>
              <w:right w:val="single" w:sz="4" w:space="0" w:color="000000"/>
            </w:tcBorders>
          </w:tcPr>
          <w:p w14:paraId="00000010" w14:textId="77777777" w:rsidR="00F95DA3" w:rsidRDefault="00F95DA3">
            <w:pPr>
              <w:jc w:val="both"/>
            </w:pPr>
          </w:p>
        </w:tc>
        <w:tc>
          <w:tcPr>
            <w:tcW w:w="2362" w:type="dxa"/>
            <w:tcBorders>
              <w:top w:val="single" w:sz="4" w:space="0" w:color="000000"/>
              <w:left w:val="single" w:sz="4" w:space="0" w:color="000000"/>
              <w:bottom w:val="single" w:sz="4" w:space="0" w:color="000000"/>
              <w:right w:val="single" w:sz="4" w:space="0" w:color="000000"/>
            </w:tcBorders>
          </w:tcPr>
          <w:p w14:paraId="00000011" w14:textId="77777777" w:rsidR="00F95DA3" w:rsidRDefault="000F5E06">
            <w:pPr>
              <w:jc w:val="both"/>
              <w:rPr>
                <w:b/>
                <w:bCs/>
              </w:rPr>
            </w:pPr>
            <w:r>
              <w:rPr>
                <w:b/>
                <w:bCs/>
              </w:rPr>
              <w:t>BVPŽ kodas (-ai):</w:t>
            </w:r>
          </w:p>
        </w:tc>
        <w:tc>
          <w:tcPr>
            <w:tcW w:w="3220" w:type="dxa"/>
            <w:tcBorders>
              <w:top w:val="single" w:sz="4" w:space="0" w:color="000000"/>
              <w:left w:val="single" w:sz="4" w:space="0" w:color="000000"/>
              <w:bottom w:val="single" w:sz="4" w:space="0" w:color="000000"/>
              <w:right w:val="single" w:sz="4" w:space="0" w:color="000000"/>
            </w:tcBorders>
          </w:tcPr>
          <w:p w14:paraId="00000012" w14:textId="45BFC25F" w:rsidR="00F95DA3" w:rsidRDefault="00E77AD0" w:rsidP="00CD5C69">
            <w:pPr>
              <w:pStyle w:val="ListParagraph1"/>
              <w:spacing w:line="276" w:lineRule="auto"/>
              <w:ind w:left="0" w:firstLine="0"/>
              <w:jc w:val="left"/>
              <w:rPr>
                <w:color w:val="000000"/>
                <w:szCs w:val="20"/>
              </w:rPr>
            </w:pPr>
            <w:r w:rsidRPr="00575E84">
              <w:rPr>
                <w:sz w:val="22"/>
                <w:szCs w:val="22"/>
              </w:rPr>
              <w:t>55120000-7</w:t>
            </w:r>
          </w:p>
        </w:tc>
      </w:tr>
    </w:tbl>
    <w:p w14:paraId="00000013" w14:textId="77777777" w:rsidR="00F95DA3" w:rsidRDefault="00F95DA3">
      <w:pPr>
        <w:jc w:val="both"/>
      </w:pPr>
    </w:p>
    <w:tbl>
      <w:tblPr>
        <w:tblStyle w:val="a0"/>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13"/>
        <w:gridCol w:w="3240"/>
        <w:gridCol w:w="4012"/>
      </w:tblGrid>
      <w:tr w:rsidR="00F95DA3" w14:paraId="3CFA0D46" w14:textId="77777777">
        <w:tc>
          <w:tcPr>
            <w:tcW w:w="10065" w:type="dxa"/>
            <w:gridSpan w:val="3"/>
          </w:tcPr>
          <w:p w14:paraId="00000014" w14:textId="77777777" w:rsidR="00F95DA3" w:rsidRDefault="000F5E06">
            <w:pPr>
              <w:jc w:val="center"/>
              <w:rPr>
                <w:b/>
                <w:bCs/>
              </w:rPr>
            </w:pPr>
            <w:r>
              <w:rPr>
                <w:b/>
                <w:bCs/>
              </w:rPr>
              <w:t>1. SUTARTIES ŠALYS</w:t>
            </w:r>
          </w:p>
        </w:tc>
      </w:tr>
      <w:tr w:rsidR="00F95DA3" w14:paraId="5FDC17B0" w14:textId="77777777">
        <w:tc>
          <w:tcPr>
            <w:tcW w:w="2813" w:type="dxa"/>
            <w:vMerge w:val="restart"/>
          </w:tcPr>
          <w:p w14:paraId="00000017" w14:textId="77777777" w:rsidR="00F95DA3" w:rsidRDefault="00F95DA3">
            <w:pPr>
              <w:jc w:val="center"/>
              <w:rPr>
                <w:b/>
                <w:bCs/>
              </w:rPr>
            </w:pPr>
          </w:p>
          <w:p w14:paraId="00000018" w14:textId="77777777" w:rsidR="00F95DA3" w:rsidRDefault="00F95DA3">
            <w:pPr>
              <w:jc w:val="center"/>
              <w:rPr>
                <w:b/>
                <w:bCs/>
              </w:rPr>
            </w:pPr>
          </w:p>
          <w:p w14:paraId="00000019" w14:textId="77777777" w:rsidR="00F95DA3" w:rsidRDefault="00F95DA3">
            <w:pPr>
              <w:jc w:val="center"/>
              <w:rPr>
                <w:b/>
                <w:bCs/>
              </w:rPr>
            </w:pPr>
          </w:p>
          <w:p w14:paraId="0000001A" w14:textId="77777777" w:rsidR="00F95DA3" w:rsidRDefault="00F95DA3">
            <w:pPr>
              <w:rPr>
                <w:b/>
                <w:bCs/>
              </w:rPr>
            </w:pPr>
          </w:p>
          <w:p w14:paraId="0000001B" w14:textId="77777777" w:rsidR="00F95DA3" w:rsidRDefault="000F5E06">
            <w:pPr>
              <w:rPr>
                <w:b/>
                <w:bCs/>
              </w:rPr>
            </w:pPr>
            <w:r>
              <w:rPr>
                <w:b/>
                <w:bCs/>
              </w:rPr>
              <w:t>1.1. Pirkėjas</w:t>
            </w:r>
          </w:p>
        </w:tc>
        <w:tc>
          <w:tcPr>
            <w:tcW w:w="3240" w:type="dxa"/>
          </w:tcPr>
          <w:p w14:paraId="0000001C" w14:textId="77777777" w:rsidR="00F95DA3" w:rsidRDefault="000F5E06">
            <w:r>
              <w:t>1.1.1. Pavadinimas</w:t>
            </w:r>
          </w:p>
        </w:tc>
        <w:tc>
          <w:tcPr>
            <w:tcW w:w="4012" w:type="dxa"/>
          </w:tcPr>
          <w:p w14:paraId="0000001D" w14:textId="77777777" w:rsidR="00F95DA3" w:rsidRDefault="000F5E06">
            <w:pPr>
              <w:jc w:val="center"/>
            </w:pPr>
            <w:r>
              <w:t>Nacionalinė švietimo agentūra</w:t>
            </w:r>
          </w:p>
        </w:tc>
      </w:tr>
      <w:tr w:rsidR="00F95DA3" w14:paraId="19859767" w14:textId="77777777">
        <w:tc>
          <w:tcPr>
            <w:tcW w:w="2813" w:type="dxa"/>
            <w:vMerge/>
          </w:tcPr>
          <w:p w14:paraId="0000001E" w14:textId="77777777" w:rsidR="00F95DA3" w:rsidRDefault="00F95DA3">
            <w:pPr>
              <w:widowControl w:val="0"/>
              <w:pBdr>
                <w:top w:val="nil"/>
                <w:left w:val="nil"/>
                <w:bottom w:val="nil"/>
                <w:right w:val="nil"/>
                <w:between w:val="nil"/>
              </w:pBdr>
              <w:spacing w:line="276" w:lineRule="auto"/>
            </w:pPr>
          </w:p>
        </w:tc>
        <w:tc>
          <w:tcPr>
            <w:tcW w:w="3240" w:type="dxa"/>
          </w:tcPr>
          <w:p w14:paraId="0000001F" w14:textId="77777777" w:rsidR="00F95DA3" w:rsidRDefault="000F5E06">
            <w:r>
              <w:t>1.1.2. Juridinio asmens kodas</w:t>
            </w:r>
          </w:p>
        </w:tc>
        <w:tc>
          <w:tcPr>
            <w:tcW w:w="4012" w:type="dxa"/>
          </w:tcPr>
          <w:p w14:paraId="00000020" w14:textId="77777777" w:rsidR="00F95DA3" w:rsidRDefault="000F5E06">
            <w:pPr>
              <w:jc w:val="center"/>
            </w:pPr>
            <w:r>
              <w:t>305238040</w:t>
            </w:r>
          </w:p>
        </w:tc>
      </w:tr>
      <w:tr w:rsidR="00F95DA3" w14:paraId="350E0370" w14:textId="77777777">
        <w:tc>
          <w:tcPr>
            <w:tcW w:w="2813" w:type="dxa"/>
            <w:vMerge/>
          </w:tcPr>
          <w:p w14:paraId="00000021" w14:textId="77777777" w:rsidR="00F95DA3" w:rsidRDefault="00F95DA3">
            <w:pPr>
              <w:widowControl w:val="0"/>
              <w:pBdr>
                <w:top w:val="nil"/>
                <w:left w:val="nil"/>
                <w:bottom w:val="nil"/>
                <w:right w:val="nil"/>
                <w:between w:val="nil"/>
              </w:pBdr>
              <w:spacing w:line="276" w:lineRule="auto"/>
            </w:pPr>
          </w:p>
        </w:tc>
        <w:tc>
          <w:tcPr>
            <w:tcW w:w="3240" w:type="dxa"/>
          </w:tcPr>
          <w:p w14:paraId="00000022" w14:textId="77777777" w:rsidR="00F95DA3" w:rsidRDefault="000F5E06">
            <w:r>
              <w:t>1.1.3. Adresas</w:t>
            </w:r>
          </w:p>
        </w:tc>
        <w:tc>
          <w:tcPr>
            <w:tcW w:w="4012" w:type="dxa"/>
          </w:tcPr>
          <w:p w14:paraId="00000023" w14:textId="77777777" w:rsidR="00F95DA3" w:rsidRDefault="000F5E06">
            <w:pPr>
              <w:jc w:val="center"/>
            </w:pPr>
            <w:r>
              <w:t>K. Kalinausko g. 7, LT-03107 Vilnius</w:t>
            </w:r>
          </w:p>
        </w:tc>
      </w:tr>
      <w:tr w:rsidR="00F95DA3" w14:paraId="75A6C24A" w14:textId="77777777">
        <w:tc>
          <w:tcPr>
            <w:tcW w:w="2813" w:type="dxa"/>
            <w:vMerge/>
          </w:tcPr>
          <w:p w14:paraId="00000024" w14:textId="77777777" w:rsidR="00F95DA3" w:rsidRDefault="00F95DA3">
            <w:pPr>
              <w:widowControl w:val="0"/>
              <w:pBdr>
                <w:top w:val="nil"/>
                <w:left w:val="nil"/>
                <w:bottom w:val="nil"/>
                <w:right w:val="nil"/>
                <w:between w:val="nil"/>
              </w:pBdr>
              <w:spacing w:line="276" w:lineRule="auto"/>
            </w:pPr>
          </w:p>
        </w:tc>
        <w:tc>
          <w:tcPr>
            <w:tcW w:w="3240" w:type="dxa"/>
          </w:tcPr>
          <w:p w14:paraId="00000025" w14:textId="77777777" w:rsidR="00F95DA3" w:rsidRDefault="000F5E06">
            <w:r>
              <w:t>1.1.4. PVM mokėtojo kodas</w:t>
            </w:r>
          </w:p>
        </w:tc>
        <w:tc>
          <w:tcPr>
            <w:tcW w:w="4012" w:type="dxa"/>
          </w:tcPr>
          <w:p w14:paraId="00000026" w14:textId="77777777" w:rsidR="00F95DA3" w:rsidRDefault="000F5E06">
            <w:pPr>
              <w:jc w:val="center"/>
            </w:pPr>
            <w:r>
              <w:t>-</w:t>
            </w:r>
          </w:p>
        </w:tc>
      </w:tr>
      <w:tr w:rsidR="00F95DA3" w14:paraId="19789296" w14:textId="77777777">
        <w:tc>
          <w:tcPr>
            <w:tcW w:w="2813" w:type="dxa"/>
            <w:vMerge/>
          </w:tcPr>
          <w:p w14:paraId="00000027" w14:textId="77777777" w:rsidR="00F95DA3" w:rsidRDefault="00F95DA3">
            <w:pPr>
              <w:widowControl w:val="0"/>
              <w:pBdr>
                <w:top w:val="nil"/>
                <w:left w:val="nil"/>
                <w:bottom w:val="nil"/>
                <w:right w:val="nil"/>
                <w:between w:val="nil"/>
              </w:pBdr>
              <w:spacing w:line="276" w:lineRule="auto"/>
            </w:pPr>
          </w:p>
        </w:tc>
        <w:tc>
          <w:tcPr>
            <w:tcW w:w="3240" w:type="dxa"/>
          </w:tcPr>
          <w:p w14:paraId="00000028" w14:textId="77777777" w:rsidR="00F95DA3" w:rsidRDefault="000F5E06">
            <w:r>
              <w:t>1.1.5. Atsiskaitomoji sąskaita</w:t>
            </w:r>
          </w:p>
        </w:tc>
        <w:tc>
          <w:tcPr>
            <w:tcW w:w="4012" w:type="dxa"/>
          </w:tcPr>
          <w:p w14:paraId="00000029" w14:textId="77777777" w:rsidR="00F95DA3" w:rsidRPr="00A85D59" w:rsidRDefault="000F5E06">
            <w:pPr>
              <w:jc w:val="center"/>
              <w:rPr>
                <w:color w:val="EE0000"/>
              </w:rPr>
            </w:pPr>
            <w:r w:rsidRPr="00A85D59">
              <w:rPr>
                <w:color w:val="EE0000"/>
              </w:rPr>
              <w:t>LT694040063610001631</w:t>
            </w:r>
          </w:p>
        </w:tc>
      </w:tr>
      <w:tr w:rsidR="00F95DA3" w14:paraId="419C4827" w14:textId="77777777">
        <w:tc>
          <w:tcPr>
            <w:tcW w:w="2813" w:type="dxa"/>
            <w:vMerge/>
          </w:tcPr>
          <w:p w14:paraId="0000002A" w14:textId="77777777" w:rsidR="00F95DA3" w:rsidRDefault="00F95DA3">
            <w:pPr>
              <w:widowControl w:val="0"/>
              <w:pBdr>
                <w:top w:val="nil"/>
                <w:left w:val="nil"/>
                <w:bottom w:val="nil"/>
                <w:right w:val="nil"/>
                <w:between w:val="nil"/>
              </w:pBdr>
              <w:spacing w:line="276" w:lineRule="auto"/>
            </w:pPr>
          </w:p>
        </w:tc>
        <w:tc>
          <w:tcPr>
            <w:tcW w:w="3240" w:type="dxa"/>
          </w:tcPr>
          <w:p w14:paraId="0000002B" w14:textId="77777777" w:rsidR="00F95DA3" w:rsidRDefault="000F5E06">
            <w:r>
              <w:t>1.1.6. Bankas, banko kodas</w:t>
            </w:r>
          </w:p>
        </w:tc>
        <w:tc>
          <w:tcPr>
            <w:tcW w:w="4012" w:type="dxa"/>
          </w:tcPr>
          <w:p w14:paraId="0000002C" w14:textId="77777777" w:rsidR="00F95DA3" w:rsidRDefault="000F5E06">
            <w:pPr>
              <w:jc w:val="center"/>
            </w:pPr>
            <w:r>
              <w:t>Lietuvos Respublikos finansų ministerija</w:t>
            </w:r>
          </w:p>
        </w:tc>
      </w:tr>
      <w:tr w:rsidR="00F95DA3" w14:paraId="2388DAD5" w14:textId="77777777">
        <w:tc>
          <w:tcPr>
            <w:tcW w:w="2813" w:type="dxa"/>
            <w:vMerge/>
          </w:tcPr>
          <w:p w14:paraId="0000002D" w14:textId="77777777" w:rsidR="00F95DA3" w:rsidRDefault="00F95DA3">
            <w:pPr>
              <w:widowControl w:val="0"/>
              <w:pBdr>
                <w:top w:val="nil"/>
                <w:left w:val="nil"/>
                <w:bottom w:val="nil"/>
                <w:right w:val="nil"/>
                <w:between w:val="nil"/>
              </w:pBdr>
              <w:spacing w:line="276" w:lineRule="auto"/>
            </w:pPr>
          </w:p>
        </w:tc>
        <w:tc>
          <w:tcPr>
            <w:tcW w:w="3240" w:type="dxa"/>
          </w:tcPr>
          <w:p w14:paraId="0000002E" w14:textId="77777777" w:rsidR="00F95DA3" w:rsidRDefault="000F5E06">
            <w:r>
              <w:t>1.1.7. Telefonas</w:t>
            </w:r>
          </w:p>
        </w:tc>
        <w:tc>
          <w:tcPr>
            <w:tcW w:w="4012" w:type="dxa"/>
          </w:tcPr>
          <w:p w14:paraId="0000002F" w14:textId="77777777" w:rsidR="00F95DA3" w:rsidRDefault="000F5E06">
            <w:pPr>
              <w:jc w:val="center"/>
            </w:pPr>
            <w:r>
              <w:t>+370 658 18504</w:t>
            </w:r>
          </w:p>
        </w:tc>
      </w:tr>
      <w:tr w:rsidR="00F95DA3" w14:paraId="543FEEFA" w14:textId="77777777">
        <w:tc>
          <w:tcPr>
            <w:tcW w:w="2813" w:type="dxa"/>
            <w:vMerge/>
          </w:tcPr>
          <w:p w14:paraId="00000030" w14:textId="77777777" w:rsidR="00F95DA3" w:rsidRDefault="00F95DA3">
            <w:pPr>
              <w:widowControl w:val="0"/>
              <w:pBdr>
                <w:top w:val="nil"/>
                <w:left w:val="nil"/>
                <w:bottom w:val="nil"/>
                <w:right w:val="nil"/>
                <w:between w:val="nil"/>
              </w:pBdr>
              <w:spacing w:line="276" w:lineRule="auto"/>
            </w:pPr>
          </w:p>
        </w:tc>
        <w:tc>
          <w:tcPr>
            <w:tcW w:w="3240" w:type="dxa"/>
          </w:tcPr>
          <w:p w14:paraId="00000031" w14:textId="77777777" w:rsidR="00F95DA3" w:rsidRDefault="000F5E06">
            <w:r>
              <w:t>1.1.8. El. paštas</w:t>
            </w:r>
          </w:p>
        </w:tc>
        <w:tc>
          <w:tcPr>
            <w:tcW w:w="4012" w:type="dxa"/>
          </w:tcPr>
          <w:p w14:paraId="00000032" w14:textId="77777777" w:rsidR="00F95DA3" w:rsidRDefault="000F5E06">
            <w:pPr>
              <w:jc w:val="center"/>
            </w:pPr>
            <w:r>
              <w:t>info@nsa.smsm.lt</w:t>
            </w:r>
          </w:p>
        </w:tc>
      </w:tr>
      <w:tr w:rsidR="00F95DA3" w14:paraId="33BFBF3E" w14:textId="77777777">
        <w:tc>
          <w:tcPr>
            <w:tcW w:w="2813" w:type="dxa"/>
            <w:vMerge/>
          </w:tcPr>
          <w:p w14:paraId="00000033" w14:textId="77777777" w:rsidR="00F95DA3" w:rsidRDefault="00F95DA3">
            <w:pPr>
              <w:widowControl w:val="0"/>
              <w:pBdr>
                <w:top w:val="nil"/>
                <w:left w:val="nil"/>
                <w:bottom w:val="nil"/>
                <w:right w:val="nil"/>
                <w:between w:val="nil"/>
              </w:pBdr>
              <w:spacing w:line="276" w:lineRule="auto"/>
            </w:pPr>
          </w:p>
        </w:tc>
        <w:tc>
          <w:tcPr>
            <w:tcW w:w="3240" w:type="dxa"/>
          </w:tcPr>
          <w:p w14:paraId="00000034" w14:textId="77777777" w:rsidR="00F95DA3" w:rsidRDefault="000F5E06">
            <w:r>
              <w:t>1.1.9. Šalies atstovas</w:t>
            </w:r>
          </w:p>
        </w:tc>
        <w:tc>
          <w:tcPr>
            <w:tcW w:w="4012" w:type="dxa"/>
          </w:tcPr>
          <w:p w14:paraId="00000035" w14:textId="77777777" w:rsidR="00F95DA3" w:rsidRDefault="00F95DA3">
            <w:pPr>
              <w:jc w:val="center"/>
            </w:pPr>
          </w:p>
        </w:tc>
      </w:tr>
      <w:tr w:rsidR="00F95DA3" w14:paraId="5E187FDE" w14:textId="77777777">
        <w:tc>
          <w:tcPr>
            <w:tcW w:w="2813" w:type="dxa"/>
            <w:vMerge/>
          </w:tcPr>
          <w:p w14:paraId="00000036" w14:textId="77777777" w:rsidR="00F95DA3" w:rsidRDefault="00F95DA3">
            <w:pPr>
              <w:widowControl w:val="0"/>
              <w:pBdr>
                <w:top w:val="nil"/>
                <w:left w:val="nil"/>
                <w:bottom w:val="nil"/>
                <w:right w:val="nil"/>
                <w:between w:val="nil"/>
              </w:pBdr>
              <w:spacing w:line="276" w:lineRule="auto"/>
            </w:pPr>
          </w:p>
        </w:tc>
        <w:tc>
          <w:tcPr>
            <w:tcW w:w="3240" w:type="dxa"/>
          </w:tcPr>
          <w:p w14:paraId="00000037" w14:textId="77777777" w:rsidR="00F95DA3" w:rsidRDefault="000F5E06">
            <w:r>
              <w:t>1.1.10. Atstovavimo pagrindas</w:t>
            </w:r>
          </w:p>
        </w:tc>
        <w:tc>
          <w:tcPr>
            <w:tcW w:w="4012" w:type="dxa"/>
          </w:tcPr>
          <w:p w14:paraId="00000038" w14:textId="47DB0369" w:rsidR="00F95DA3" w:rsidRDefault="000F5E06" w:rsidP="00723255">
            <w:pPr>
              <w:jc w:val="center"/>
            </w:pPr>
            <w:r>
              <w:t>Nacionalinės švietimo agentūros nuostatai, patvirtinti Lietuvos Respublikos švietimo, mokslo ir sporto ministro 2023 m. balandžio 20 d. įsakymu Nr. V-573 „Dėl Nacionalinės švietimo agentūros nuostatų patvirtinimo</w:t>
            </w:r>
            <w:r w:rsidR="00530C62">
              <w:t>“</w:t>
            </w:r>
          </w:p>
        </w:tc>
      </w:tr>
      <w:tr w:rsidR="00F95DA3" w14:paraId="6CEE5963" w14:textId="77777777">
        <w:tc>
          <w:tcPr>
            <w:tcW w:w="2813" w:type="dxa"/>
            <w:vMerge w:val="restart"/>
          </w:tcPr>
          <w:p w14:paraId="00000039" w14:textId="77777777" w:rsidR="00F95DA3" w:rsidRDefault="00F95DA3">
            <w:pPr>
              <w:rPr>
                <w:b/>
                <w:bCs/>
              </w:rPr>
            </w:pPr>
          </w:p>
          <w:p w14:paraId="0000003A" w14:textId="77777777" w:rsidR="00F95DA3" w:rsidRDefault="00F95DA3">
            <w:pPr>
              <w:rPr>
                <w:b/>
                <w:bCs/>
              </w:rPr>
            </w:pPr>
          </w:p>
          <w:p w14:paraId="0000003B" w14:textId="77777777" w:rsidR="00F95DA3" w:rsidRDefault="00F95DA3">
            <w:pPr>
              <w:rPr>
                <w:b/>
                <w:bCs/>
              </w:rPr>
            </w:pPr>
          </w:p>
          <w:p w14:paraId="0000003C" w14:textId="77777777" w:rsidR="00F95DA3" w:rsidRDefault="000F5E06">
            <w:pPr>
              <w:rPr>
                <w:b/>
                <w:bCs/>
              </w:rPr>
            </w:pPr>
            <w:r>
              <w:rPr>
                <w:b/>
                <w:bCs/>
              </w:rPr>
              <w:t>1.2. Tiekėjas</w:t>
            </w:r>
          </w:p>
          <w:p w14:paraId="0000003D" w14:textId="77777777" w:rsidR="00F95DA3" w:rsidRDefault="000F5E06">
            <w:pPr>
              <w:rPr>
                <w:color w:val="4472C4"/>
              </w:rPr>
            </w:pPr>
            <w:r>
              <w:rPr>
                <w:color w:val="4472C4"/>
              </w:rPr>
              <w:t>(jei Tiekėjas yra fizinis asmuo, skiltys atitinkamai pakoreguojamos.</w:t>
            </w:r>
          </w:p>
          <w:p w14:paraId="0000003E" w14:textId="77777777" w:rsidR="00F95DA3" w:rsidRDefault="000F5E06">
            <w:pPr>
              <w:rPr>
                <w:color w:val="4472C4"/>
              </w:rPr>
            </w:pPr>
            <w:r>
              <w:rPr>
                <w:color w:val="4472C4"/>
              </w:rPr>
              <w:t>Jei Tiekėjas yra tiekėjų grupė, skiltys pildomos įterpiant kiekvieno grupės nario informaciją)</w:t>
            </w:r>
          </w:p>
          <w:p w14:paraId="0000003F" w14:textId="77777777" w:rsidR="00F95DA3" w:rsidRDefault="00F95DA3">
            <w:pPr>
              <w:rPr>
                <w:b/>
                <w:bCs/>
              </w:rPr>
            </w:pPr>
          </w:p>
        </w:tc>
        <w:tc>
          <w:tcPr>
            <w:tcW w:w="3240" w:type="dxa"/>
          </w:tcPr>
          <w:p w14:paraId="00000040" w14:textId="77777777" w:rsidR="00F95DA3" w:rsidRDefault="000F5E06">
            <w:r>
              <w:t>1.2.1. Pavadinimas</w:t>
            </w:r>
          </w:p>
        </w:tc>
        <w:tc>
          <w:tcPr>
            <w:tcW w:w="4012" w:type="dxa"/>
          </w:tcPr>
          <w:p w14:paraId="00000041" w14:textId="77777777" w:rsidR="00F95DA3" w:rsidRDefault="00F95DA3">
            <w:pPr>
              <w:jc w:val="center"/>
            </w:pPr>
          </w:p>
        </w:tc>
      </w:tr>
      <w:tr w:rsidR="00F95DA3" w14:paraId="0EE820D5" w14:textId="77777777">
        <w:tc>
          <w:tcPr>
            <w:tcW w:w="2813" w:type="dxa"/>
            <w:vMerge/>
          </w:tcPr>
          <w:p w14:paraId="00000042" w14:textId="77777777" w:rsidR="00F95DA3" w:rsidRDefault="00F95DA3">
            <w:pPr>
              <w:widowControl w:val="0"/>
              <w:pBdr>
                <w:top w:val="nil"/>
                <w:left w:val="nil"/>
                <w:bottom w:val="nil"/>
                <w:right w:val="nil"/>
                <w:between w:val="nil"/>
              </w:pBdr>
              <w:spacing w:line="276" w:lineRule="auto"/>
            </w:pPr>
          </w:p>
        </w:tc>
        <w:tc>
          <w:tcPr>
            <w:tcW w:w="3240" w:type="dxa"/>
          </w:tcPr>
          <w:p w14:paraId="00000043" w14:textId="77777777" w:rsidR="00F95DA3" w:rsidRDefault="000F5E06">
            <w:r>
              <w:t>1.2.2. Juridinio asmens kodas</w:t>
            </w:r>
          </w:p>
        </w:tc>
        <w:tc>
          <w:tcPr>
            <w:tcW w:w="4012" w:type="dxa"/>
          </w:tcPr>
          <w:p w14:paraId="00000044" w14:textId="77777777" w:rsidR="00F95DA3" w:rsidRDefault="00F95DA3">
            <w:pPr>
              <w:jc w:val="center"/>
            </w:pPr>
          </w:p>
        </w:tc>
      </w:tr>
      <w:tr w:rsidR="00F95DA3" w14:paraId="7A403436" w14:textId="77777777">
        <w:tc>
          <w:tcPr>
            <w:tcW w:w="2813" w:type="dxa"/>
            <w:vMerge/>
          </w:tcPr>
          <w:p w14:paraId="00000045" w14:textId="77777777" w:rsidR="00F95DA3" w:rsidRDefault="00F95DA3">
            <w:pPr>
              <w:widowControl w:val="0"/>
              <w:pBdr>
                <w:top w:val="nil"/>
                <w:left w:val="nil"/>
                <w:bottom w:val="nil"/>
                <w:right w:val="nil"/>
                <w:between w:val="nil"/>
              </w:pBdr>
              <w:spacing w:line="276" w:lineRule="auto"/>
            </w:pPr>
          </w:p>
        </w:tc>
        <w:tc>
          <w:tcPr>
            <w:tcW w:w="3240" w:type="dxa"/>
          </w:tcPr>
          <w:p w14:paraId="00000046" w14:textId="77777777" w:rsidR="00F95DA3" w:rsidRDefault="000F5E06">
            <w:r>
              <w:t>1.2.3. Adresas</w:t>
            </w:r>
          </w:p>
        </w:tc>
        <w:tc>
          <w:tcPr>
            <w:tcW w:w="4012" w:type="dxa"/>
          </w:tcPr>
          <w:p w14:paraId="00000047" w14:textId="77777777" w:rsidR="00F95DA3" w:rsidRDefault="00F95DA3">
            <w:pPr>
              <w:jc w:val="center"/>
            </w:pPr>
          </w:p>
        </w:tc>
      </w:tr>
      <w:tr w:rsidR="00F95DA3" w14:paraId="0C1FFB99" w14:textId="77777777">
        <w:tc>
          <w:tcPr>
            <w:tcW w:w="2813" w:type="dxa"/>
            <w:vMerge/>
          </w:tcPr>
          <w:p w14:paraId="00000048" w14:textId="77777777" w:rsidR="00F95DA3" w:rsidRDefault="00F95DA3">
            <w:pPr>
              <w:widowControl w:val="0"/>
              <w:pBdr>
                <w:top w:val="nil"/>
                <w:left w:val="nil"/>
                <w:bottom w:val="nil"/>
                <w:right w:val="nil"/>
                <w:between w:val="nil"/>
              </w:pBdr>
              <w:spacing w:line="276" w:lineRule="auto"/>
            </w:pPr>
          </w:p>
        </w:tc>
        <w:tc>
          <w:tcPr>
            <w:tcW w:w="3240" w:type="dxa"/>
          </w:tcPr>
          <w:p w14:paraId="00000049" w14:textId="77777777" w:rsidR="00F95DA3" w:rsidRDefault="000F5E06">
            <w:r>
              <w:t>1.2.4. PVM mokėtojo kodas</w:t>
            </w:r>
          </w:p>
        </w:tc>
        <w:tc>
          <w:tcPr>
            <w:tcW w:w="4012" w:type="dxa"/>
          </w:tcPr>
          <w:p w14:paraId="0000004A" w14:textId="77777777" w:rsidR="00F95DA3" w:rsidRDefault="00F95DA3">
            <w:pPr>
              <w:jc w:val="center"/>
            </w:pPr>
          </w:p>
        </w:tc>
      </w:tr>
      <w:tr w:rsidR="00F95DA3" w14:paraId="4203D959" w14:textId="77777777">
        <w:tc>
          <w:tcPr>
            <w:tcW w:w="2813" w:type="dxa"/>
            <w:vMerge/>
          </w:tcPr>
          <w:p w14:paraId="0000004B" w14:textId="77777777" w:rsidR="00F95DA3" w:rsidRDefault="00F95DA3">
            <w:pPr>
              <w:widowControl w:val="0"/>
              <w:pBdr>
                <w:top w:val="nil"/>
                <w:left w:val="nil"/>
                <w:bottom w:val="nil"/>
                <w:right w:val="nil"/>
                <w:between w:val="nil"/>
              </w:pBdr>
              <w:spacing w:line="276" w:lineRule="auto"/>
            </w:pPr>
          </w:p>
        </w:tc>
        <w:tc>
          <w:tcPr>
            <w:tcW w:w="3240" w:type="dxa"/>
          </w:tcPr>
          <w:p w14:paraId="0000004C" w14:textId="77777777" w:rsidR="00F95DA3" w:rsidRDefault="000F5E06">
            <w:r>
              <w:t>1.2.5. Atsiskaitomoji sąskaita</w:t>
            </w:r>
          </w:p>
        </w:tc>
        <w:tc>
          <w:tcPr>
            <w:tcW w:w="4012" w:type="dxa"/>
          </w:tcPr>
          <w:p w14:paraId="0000004D" w14:textId="77777777" w:rsidR="00F95DA3" w:rsidRDefault="00F95DA3">
            <w:pPr>
              <w:jc w:val="center"/>
            </w:pPr>
          </w:p>
        </w:tc>
      </w:tr>
      <w:tr w:rsidR="00F95DA3" w14:paraId="28B61116" w14:textId="77777777">
        <w:tc>
          <w:tcPr>
            <w:tcW w:w="2813" w:type="dxa"/>
            <w:vMerge/>
          </w:tcPr>
          <w:p w14:paraId="0000004E" w14:textId="77777777" w:rsidR="00F95DA3" w:rsidRDefault="00F95DA3">
            <w:pPr>
              <w:widowControl w:val="0"/>
              <w:pBdr>
                <w:top w:val="nil"/>
                <w:left w:val="nil"/>
                <w:bottom w:val="nil"/>
                <w:right w:val="nil"/>
                <w:between w:val="nil"/>
              </w:pBdr>
              <w:spacing w:line="276" w:lineRule="auto"/>
            </w:pPr>
          </w:p>
        </w:tc>
        <w:tc>
          <w:tcPr>
            <w:tcW w:w="3240" w:type="dxa"/>
          </w:tcPr>
          <w:p w14:paraId="0000004F" w14:textId="77777777" w:rsidR="00F95DA3" w:rsidRDefault="000F5E06">
            <w:r>
              <w:t>1.2.6. Bankas, banko kodas</w:t>
            </w:r>
          </w:p>
        </w:tc>
        <w:tc>
          <w:tcPr>
            <w:tcW w:w="4012" w:type="dxa"/>
          </w:tcPr>
          <w:p w14:paraId="00000050" w14:textId="77777777" w:rsidR="00F95DA3" w:rsidRDefault="00F95DA3">
            <w:pPr>
              <w:jc w:val="center"/>
            </w:pPr>
          </w:p>
        </w:tc>
      </w:tr>
      <w:tr w:rsidR="00F95DA3" w14:paraId="6BBA4617" w14:textId="77777777">
        <w:tc>
          <w:tcPr>
            <w:tcW w:w="2813" w:type="dxa"/>
            <w:vMerge/>
          </w:tcPr>
          <w:p w14:paraId="00000051" w14:textId="77777777" w:rsidR="00F95DA3" w:rsidRDefault="00F95DA3">
            <w:pPr>
              <w:widowControl w:val="0"/>
              <w:pBdr>
                <w:top w:val="nil"/>
                <w:left w:val="nil"/>
                <w:bottom w:val="nil"/>
                <w:right w:val="nil"/>
                <w:between w:val="nil"/>
              </w:pBdr>
              <w:spacing w:line="276" w:lineRule="auto"/>
            </w:pPr>
          </w:p>
        </w:tc>
        <w:tc>
          <w:tcPr>
            <w:tcW w:w="3240" w:type="dxa"/>
          </w:tcPr>
          <w:p w14:paraId="00000052" w14:textId="77777777" w:rsidR="00F95DA3" w:rsidRDefault="000F5E06">
            <w:r>
              <w:t>1.2.7. Telefonas</w:t>
            </w:r>
          </w:p>
        </w:tc>
        <w:tc>
          <w:tcPr>
            <w:tcW w:w="4012" w:type="dxa"/>
          </w:tcPr>
          <w:p w14:paraId="00000053" w14:textId="77777777" w:rsidR="00F95DA3" w:rsidRDefault="00F95DA3">
            <w:pPr>
              <w:jc w:val="center"/>
            </w:pPr>
          </w:p>
        </w:tc>
      </w:tr>
      <w:tr w:rsidR="00F95DA3" w14:paraId="641FDD09" w14:textId="77777777">
        <w:tc>
          <w:tcPr>
            <w:tcW w:w="2813" w:type="dxa"/>
            <w:vMerge/>
          </w:tcPr>
          <w:p w14:paraId="00000054" w14:textId="77777777" w:rsidR="00F95DA3" w:rsidRDefault="00F95DA3">
            <w:pPr>
              <w:widowControl w:val="0"/>
              <w:pBdr>
                <w:top w:val="nil"/>
                <w:left w:val="nil"/>
                <w:bottom w:val="nil"/>
                <w:right w:val="nil"/>
                <w:between w:val="nil"/>
              </w:pBdr>
              <w:spacing w:line="276" w:lineRule="auto"/>
            </w:pPr>
          </w:p>
        </w:tc>
        <w:tc>
          <w:tcPr>
            <w:tcW w:w="3240" w:type="dxa"/>
          </w:tcPr>
          <w:p w14:paraId="00000055" w14:textId="77777777" w:rsidR="00F95DA3" w:rsidRDefault="000F5E06">
            <w:r>
              <w:t>1.2.8. El. paštas</w:t>
            </w:r>
          </w:p>
        </w:tc>
        <w:tc>
          <w:tcPr>
            <w:tcW w:w="4012" w:type="dxa"/>
          </w:tcPr>
          <w:p w14:paraId="00000056" w14:textId="77777777" w:rsidR="00F95DA3" w:rsidRDefault="00F95DA3">
            <w:pPr>
              <w:jc w:val="center"/>
            </w:pPr>
          </w:p>
        </w:tc>
      </w:tr>
      <w:tr w:rsidR="00F95DA3" w14:paraId="356F85B3" w14:textId="77777777">
        <w:tc>
          <w:tcPr>
            <w:tcW w:w="2813" w:type="dxa"/>
            <w:vMerge/>
          </w:tcPr>
          <w:p w14:paraId="00000057" w14:textId="77777777" w:rsidR="00F95DA3" w:rsidRDefault="00F95DA3">
            <w:pPr>
              <w:widowControl w:val="0"/>
              <w:pBdr>
                <w:top w:val="nil"/>
                <w:left w:val="nil"/>
                <w:bottom w:val="nil"/>
                <w:right w:val="nil"/>
                <w:between w:val="nil"/>
              </w:pBdr>
              <w:spacing w:line="276" w:lineRule="auto"/>
            </w:pPr>
          </w:p>
        </w:tc>
        <w:tc>
          <w:tcPr>
            <w:tcW w:w="3240" w:type="dxa"/>
          </w:tcPr>
          <w:p w14:paraId="00000058" w14:textId="77777777" w:rsidR="00F95DA3" w:rsidRDefault="000F5E06">
            <w:r>
              <w:t>1.2.9. Šalies atstovas</w:t>
            </w:r>
          </w:p>
        </w:tc>
        <w:tc>
          <w:tcPr>
            <w:tcW w:w="4012" w:type="dxa"/>
          </w:tcPr>
          <w:p w14:paraId="00000059" w14:textId="77777777" w:rsidR="00F95DA3" w:rsidRDefault="00F95DA3">
            <w:pPr>
              <w:jc w:val="center"/>
            </w:pPr>
          </w:p>
        </w:tc>
      </w:tr>
      <w:tr w:rsidR="00F95DA3" w14:paraId="1268FF4B" w14:textId="77777777">
        <w:tc>
          <w:tcPr>
            <w:tcW w:w="2813" w:type="dxa"/>
            <w:vMerge/>
          </w:tcPr>
          <w:p w14:paraId="0000005A" w14:textId="77777777" w:rsidR="00F95DA3" w:rsidRDefault="00F95DA3">
            <w:pPr>
              <w:widowControl w:val="0"/>
              <w:pBdr>
                <w:top w:val="nil"/>
                <w:left w:val="nil"/>
                <w:bottom w:val="nil"/>
                <w:right w:val="nil"/>
                <w:between w:val="nil"/>
              </w:pBdr>
              <w:spacing w:line="276" w:lineRule="auto"/>
            </w:pPr>
          </w:p>
        </w:tc>
        <w:tc>
          <w:tcPr>
            <w:tcW w:w="3240" w:type="dxa"/>
          </w:tcPr>
          <w:p w14:paraId="0000005B" w14:textId="77777777" w:rsidR="00F95DA3" w:rsidRDefault="000F5E06">
            <w:r>
              <w:t>1.2.10. Atstovavimo pagrindas</w:t>
            </w:r>
          </w:p>
        </w:tc>
        <w:tc>
          <w:tcPr>
            <w:tcW w:w="4012" w:type="dxa"/>
          </w:tcPr>
          <w:p w14:paraId="0000005C" w14:textId="77777777" w:rsidR="00F95DA3" w:rsidRDefault="00F95DA3">
            <w:pPr>
              <w:jc w:val="center"/>
            </w:pPr>
          </w:p>
        </w:tc>
      </w:tr>
    </w:tbl>
    <w:p w14:paraId="0000005D" w14:textId="77777777" w:rsidR="00F95DA3" w:rsidRDefault="00F95DA3">
      <w:pPr>
        <w:jc w:val="both"/>
      </w:pPr>
    </w:p>
    <w:tbl>
      <w:tblPr>
        <w:tblStyle w:val="a1"/>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65"/>
        <w:gridCol w:w="105"/>
        <w:gridCol w:w="6795"/>
      </w:tblGrid>
      <w:tr w:rsidR="00F95DA3" w14:paraId="61169CDD" w14:textId="77777777">
        <w:trPr>
          <w:trHeight w:val="300"/>
        </w:trPr>
        <w:tc>
          <w:tcPr>
            <w:tcW w:w="10065" w:type="dxa"/>
            <w:gridSpan w:val="3"/>
          </w:tcPr>
          <w:p w14:paraId="0000005E" w14:textId="77777777" w:rsidR="00F95DA3" w:rsidRDefault="000F5E06">
            <w:pPr>
              <w:jc w:val="center"/>
              <w:rPr>
                <w:b/>
                <w:bCs/>
              </w:rPr>
            </w:pPr>
            <w:r>
              <w:rPr>
                <w:b/>
                <w:bCs/>
              </w:rPr>
              <w:t>2. ATSAKINGI ASMENYS</w:t>
            </w:r>
          </w:p>
        </w:tc>
      </w:tr>
      <w:tr w:rsidR="00F95DA3" w14:paraId="3B8CA21A" w14:textId="77777777">
        <w:trPr>
          <w:trHeight w:val="300"/>
        </w:trPr>
        <w:tc>
          <w:tcPr>
            <w:tcW w:w="3165" w:type="dxa"/>
          </w:tcPr>
          <w:p w14:paraId="00000061" w14:textId="77777777" w:rsidR="00F95DA3" w:rsidRDefault="000F5E06">
            <w:pPr>
              <w:rPr>
                <w:b/>
                <w:bCs/>
              </w:rPr>
            </w:pPr>
            <w:r>
              <w:rPr>
                <w:b/>
                <w:bCs/>
              </w:rPr>
              <w:t xml:space="preserve">2.1. Pirkėjo kontaktiniai asmenys, atsakingi už Sutarties vykdymą, Paslaugų priėmimą, </w:t>
            </w:r>
            <w:r>
              <w:rPr>
                <w:b/>
                <w:bCs/>
              </w:rPr>
              <w:lastRenderedPageBreak/>
              <w:t>Sąskaitų per informacinę sistemą SABIS priėmimą</w:t>
            </w:r>
          </w:p>
        </w:tc>
        <w:tc>
          <w:tcPr>
            <w:tcW w:w="6900" w:type="dxa"/>
            <w:gridSpan w:val="2"/>
          </w:tcPr>
          <w:p w14:paraId="00000062" w14:textId="0B57D487" w:rsidR="00F95DA3" w:rsidRDefault="000F5E06">
            <w:r>
              <w:lastRenderedPageBreak/>
              <w:t xml:space="preserve">Projekto </w:t>
            </w:r>
            <w:r w:rsidR="00E77AD0">
              <w:t xml:space="preserve">grupė </w:t>
            </w:r>
          </w:p>
          <w:p w14:paraId="00000063" w14:textId="6A193DAA" w:rsidR="00F95DA3" w:rsidRDefault="000F5E06">
            <w:pPr>
              <w:pBdr>
                <w:top w:val="nil"/>
                <w:left w:val="nil"/>
                <w:bottom w:val="nil"/>
                <w:right w:val="nil"/>
                <w:between w:val="nil"/>
              </w:pBdr>
              <w:rPr>
                <w:color w:val="000000"/>
              </w:rPr>
            </w:pPr>
            <w:r>
              <w:rPr>
                <w:color w:val="000000"/>
              </w:rPr>
              <w:t>Tel.. +370 68</w:t>
            </w:r>
            <w:r w:rsidR="00F93B84">
              <w:rPr>
                <w:color w:val="000000"/>
              </w:rPr>
              <w:t>7</w:t>
            </w:r>
            <w:r>
              <w:rPr>
                <w:color w:val="000000"/>
              </w:rPr>
              <w:t xml:space="preserve"> </w:t>
            </w:r>
            <w:r w:rsidR="00F93B84">
              <w:rPr>
                <w:color w:val="000000"/>
              </w:rPr>
              <w:t>30874</w:t>
            </w:r>
            <w:r>
              <w:rPr>
                <w:color w:val="000000"/>
              </w:rPr>
              <w:t> </w:t>
            </w:r>
          </w:p>
          <w:p w14:paraId="00000064" w14:textId="3D717581" w:rsidR="00F95DA3" w:rsidRDefault="000F5E06">
            <w:pPr>
              <w:pBdr>
                <w:top w:val="nil"/>
                <w:left w:val="nil"/>
                <w:bottom w:val="nil"/>
                <w:right w:val="nil"/>
                <w:between w:val="nil"/>
              </w:pBdr>
              <w:rPr>
                <w:color w:val="000000"/>
              </w:rPr>
            </w:pPr>
            <w:r>
              <w:rPr>
                <w:color w:val="000000"/>
              </w:rPr>
              <w:t xml:space="preserve">El. p. </w:t>
            </w:r>
            <w:hyperlink r:id="rId12" w:history="1">
              <w:r w:rsidR="00F13236" w:rsidRPr="00FC0BB4">
                <w:rPr>
                  <w:rStyle w:val="Hipersaitas"/>
                </w:rPr>
                <w:t>Vaino.brazdeikis@nsa.smsm.lt</w:t>
              </w:r>
            </w:hyperlink>
            <w:r w:rsidR="00F13236">
              <w:t xml:space="preserve"> </w:t>
            </w:r>
          </w:p>
          <w:p w14:paraId="00000065" w14:textId="77777777" w:rsidR="00F95DA3" w:rsidRDefault="00F95DA3">
            <w:pPr>
              <w:rPr>
                <w:color w:val="4472C4"/>
              </w:rPr>
            </w:pPr>
          </w:p>
        </w:tc>
      </w:tr>
      <w:tr w:rsidR="00F95DA3" w14:paraId="1D3394CB" w14:textId="77777777">
        <w:trPr>
          <w:trHeight w:val="300"/>
        </w:trPr>
        <w:tc>
          <w:tcPr>
            <w:tcW w:w="3165" w:type="dxa"/>
          </w:tcPr>
          <w:p w14:paraId="00000067" w14:textId="77777777" w:rsidR="00F95DA3" w:rsidRDefault="000F5E06">
            <w:pPr>
              <w:rPr>
                <w:b/>
                <w:bCs/>
              </w:rPr>
            </w:pPr>
            <w:r>
              <w:rPr>
                <w:b/>
                <w:bCs/>
              </w:rPr>
              <w:t>2.2. Tiekėjo kontaktiniai asmenys, atsakingi už Sutarties vykdymą</w:t>
            </w:r>
          </w:p>
        </w:tc>
        <w:tc>
          <w:tcPr>
            <w:tcW w:w="6900" w:type="dxa"/>
            <w:gridSpan w:val="2"/>
          </w:tcPr>
          <w:p w14:paraId="00000068" w14:textId="77777777" w:rsidR="00F95DA3" w:rsidRDefault="000F5E06">
            <w:pPr>
              <w:rPr>
                <w:color w:val="4472C4"/>
              </w:rPr>
            </w:pPr>
            <w:r>
              <w:rPr>
                <w:color w:val="4472C4"/>
              </w:rPr>
              <w:t>(nurodyti padalinį / skyrių, pareigas, vardą, pavardę, tel., el. paštą)</w:t>
            </w:r>
          </w:p>
        </w:tc>
      </w:tr>
      <w:tr w:rsidR="00F95DA3" w14:paraId="5EDFDEF3" w14:textId="77777777">
        <w:trPr>
          <w:trHeight w:val="300"/>
        </w:trPr>
        <w:tc>
          <w:tcPr>
            <w:tcW w:w="10065" w:type="dxa"/>
            <w:gridSpan w:val="3"/>
          </w:tcPr>
          <w:p w14:paraId="0000006A" w14:textId="77777777" w:rsidR="00F95DA3" w:rsidRDefault="000F5E06">
            <w:pPr>
              <w:jc w:val="center"/>
              <w:rPr>
                <w:b/>
                <w:bCs/>
              </w:rPr>
            </w:pPr>
            <w:r>
              <w:rPr>
                <w:b/>
                <w:bCs/>
              </w:rPr>
              <w:t>3. SUTARTIES DALYKAS</w:t>
            </w:r>
          </w:p>
        </w:tc>
      </w:tr>
      <w:tr w:rsidR="00F95DA3" w14:paraId="4D78FAC0" w14:textId="77777777">
        <w:trPr>
          <w:trHeight w:val="300"/>
        </w:trPr>
        <w:tc>
          <w:tcPr>
            <w:tcW w:w="3165" w:type="dxa"/>
          </w:tcPr>
          <w:p w14:paraId="0000006D" w14:textId="77777777" w:rsidR="00F95DA3" w:rsidRDefault="000F5E06">
            <w:pPr>
              <w:rPr>
                <w:b/>
                <w:bCs/>
              </w:rPr>
            </w:pPr>
            <w:r>
              <w:rPr>
                <w:b/>
                <w:bCs/>
              </w:rPr>
              <w:t>3.1. Sutarties dalykas</w:t>
            </w:r>
          </w:p>
        </w:tc>
        <w:tc>
          <w:tcPr>
            <w:tcW w:w="6900" w:type="dxa"/>
            <w:gridSpan w:val="2"/>
          </w:tcPr>
          <w:p w14:paraId="0000006E" w14:textId="748080E1" w:rsidR="00F95DA3" w:rsidRPr="00257034" w:rsidRDefault="00676D75" w:rsidP="00257034">
            <w:pPr>
              <w:pBdr>
                <w:top w:val="nil"/>
                <w:left w:val="nil"/>
                <w:bottom w:val="nil"/>
                <w:right w:val="nil"/>
                <w:between w:val="nil"/>
              </w:pBdr>
              <w:tabs>
                <w:tab w:val="left" w:pos="459"/>
                <w:tab w:val="left" w:pos="993"/>
              </w:tabs>
              <w:jc w:val="both"/>
              <w:rPr>
                <w:color w:val="000000"/>
              </w:rPr>
            </w:pPr>
            <w:bookmarkStart w:id="0" w:name="_heading=h.e75a1e4mje13" w:colFirst="0" w:colLast="0"/>
            <w:bookmarkEnd w:id="0"/>
            <w:r>
              <w:rPr>
                <w:rFonts w:ascii="Times" w:eastAsia="Times" w:hAnsi="Times" w:cs="Times"/>
                <w:color w:val="000000"/>
              </w:rPr>
              <w:t xml:space="preserve">3.1.1. </w:t>
            </w:r>
            <w:r w:rsidR="000F5E06" w:rsidRPr="00257034">
              <w:rPr>
                <w:rFonts w:eastAsia="Times"/>
                <w:color w:val="000000"/>
              </w:rPr>
              <w:t>Tiekėjas įsipareigoja Sutartyje numatytomis sąlygomis suteikti Perkan</w:t>
            </w:r>
            <w:r w:rsidR="008F77D9" w:rsidRPr="00257034">
              <w:rPr>
                <w:rFonts w:eastAsia="Times"/>
                <w:color w:val="000000"/>
              </w:rPr>
              <w:t>čiai organizacijai (toliau –</w:t>
            </w:r>
            <w:r w:rsidR="000F5E06" w:rsidRPr="00257034">
              <w:rPr>
                <w:rFonts w:eastAsia="Times"/>
                <w:color w:val="000000"/>
              </w:rPr>
              <w:t xml:space="preserve"> Pirkėjas) </w:t>
            </w:r>
            <w:r w:rsidR="005E0C74">
              <w:rPr>
                <w:rFonts w:eastAsia="Times"/>
                <w:color w:val="000000"/>
              </w:rPr>
              <w:t xml:space="preserve">renginio organizavimo </w:t>
            </w:r>
            <w:r w:rsidR="00E55EF0">
              <w:t xml:space="preserve"> paslauga</w:t>
            </w:r>
            <w:r w:rsidR="00E55EF0" w:rsidRPr="00A77497">
              <w:t>s</w:t>
            </w:r>
            <w:r w:rsidR="00E55EF0" w:rsidDel="00CD5C69">
              <w:rPr>
                <w:color w:val="000000"/>
              </w:rPr>
              <w:t xml:space="preserve"> </w:t>
            </w:r>
            <w:r w:rsidR="000F5E06" w:rsidRPr="00257034">
              <w:rPr>
                <w:rFonts w:eastAsia="Times"/>
                <w:color w:val="000000"/>
              </w:rPr>
              <w:t>(toliau – Paslaugos).</w:t>
            </w:r>
            <w:r w:rsidR="000F5E06" w:rsidRPr="00257034">
              <w:rPr>
                <w:color w:val="000000"/>
              </w:rPr>
              <w:t xml:space="preserve"> </w:t>
            </w:r>
          </w:p>
          <w:p w14:paraId="6392B75D" w14:textId="77777777" w:rsidR="00F27729" w:rsidRDefault="000F5E06" w:rsidP="00F27729">
            <w:pPr>
              <w:pBdr>
                <w:top w:val="nil"/>
                <w:left w:val="nil"/>
                <w:bottom w:val="nil"/>
                <w:right w:val="nil"/>
                <w:between w:val="nil"/>
              </w:pBdr>
              <w:tabs>
                <w:tab w:val="left" w:pos="284"/>
              </w:tabs>
              <w:jc w:val="both"/>
              <w:rPr>
                <w:color w:val="000000"/>
              </w:rPr>
            </w:pPr>
            <w:r w:rsidRPr="00257034">
              <w:rPr>
                <w:b/>
                <w:bCs/>
                <w:color w:val="000000"/>
              </w:rPr>
              <w:t xml:space="preserve">Pirkimo objektas </w:t>
            </w:r>
            <w:r w:rsidRPr="00257034">
              <w:rPr>
                <w:color w:val="000000"/>
              </w:rPr>
              <w:t>–</w:t>
            </w:r>
            <w:r w:rsidR="00E55EF0">
              <w:rPr>
                <w:color w:val="000000"/>
              </w:rPr>
              <w:t xml:space="preserve"> </w:t>
            </w:r>
            <w:r w:rsidR="0052381A">
              <w:rPr>
                <w:color w:val="000000"/>
              </w:rPr>
              <w:t xml:space="preserve">renginio </w:t>
            </w:r>
            <w:r w:rsidR="00F27729" w:rsidRPr="00F27729">
              <w:rPr>
                <w:color w:val="000000"/>
              </w:rPr>
              <w:t>organizavimo paslaugos, apimančios patalpų nuomą, maitinimą, dalyvių apgyvendinimą ir sinchroninio vertimo paslaugas</w:t>
            </w:r>
            <w:r w:rsidR="00F27729">
              <w:rPr>
                <w:color w:val="000000"/>
              </w:rPr>
              <w:t>.</w:t>
            </w:r>
          </w:p>
          <w:p w14:paraId="00000077" w14:textId="0AAE80E0" w:rsidR="00F95DA3" w:rsidRDefault="000F5E06" w:rsidP="00F27729">
            <w:pPr>
              <w:pBdr>
                <w:top w:val="nil"/>
                <w:left w:val="nil"/>
                <w:bottom w:val="nil"/>
                <w:right w:val="nil"/>
                <w:between w:val="nil"/>
              </w:pBdr>
              <w:tabs>
                <w:tab w:val="left" w:pos="284"/>
              </w:tabs>
              <w:jc w:val="both"/>
              <w:rPr>
                <w:color w:val="000000"/>
              </w:rPr>
            </w:pPr>
            <w:r w:rsidRPr="00257034">
              <w:rPr>
                <w:color w:val="000000"/>
              </w:rPr>
              <w:t>Išsamus Paslaugų aprašymas ir kiti reikalavimai teikiamoms Paslaugoms nustatyti Sutarties priede Nr. 1 „Techninė specifikacija“ (toliau – Techninė specifikacija) ir Sutarties priede Nr. 2 „Pasiūlymas“.</w:t>
            </w:r>
            <w:r>
              <w:rPr>
                <w:color w:val="000000"/>
              </w:rPr>
              <w:t xml:space="preserve"> </w:t>
            </w:r>
          </w:p>
        </w:tc>
      </w:tr>
      <w:tr w:rsidR="00F95DA3" w14:paraId="353875DC" w14:textId="77777777">
        <w:trPr>
          <w:trHeight w:val="300"/>
        </w:trPr>
        <w:tc>
          <w:tcPr>
            <w:tcW w:w="3165" w:type="dxa"/>
          </w:tcPr>
          <w:p w14:paraId="00000079" w14:textId="77777777" w:rsidR="00F95DA3" w:rsidRDefault="000F5E06">
            <w:pPr>
              <w:rPr>
                <w:b/>
                <w:bCs/>
              </w:rPr>
            </w:pPr>
            <w:r>
              <w:rPr>
                <w:b/>
                <w:bCs/>
              </w:rPr>
              <w:t>3.2. Pirkimo pavadinimas ir numeris</w:t>
            </w:r>
          </w:p>
        </w:tc>
        <w:tc>
          <w:tcPr>
            <w:tcW w:w="6900" w:type="dxa"/>
            <w:gridSpan w:val="2"/>
          </w:tcPr>
          <w:p w14:paraId="0000007A" w14:textId="0AF4B2D6" w:rsidR="00F95DA3" w:rsidRDefault="00EF00CB" w:rsidP="009675FC">
            <w:pPr>
              <w:pBdr>
                <w:top w:val="nil"/>
                <w:left w:val="nil"/>
                <w:bottom w:val="nil"/>
                <w:right w:val="nil"/>
                <w:between w:val="nil"/>
              </w:pBdr>
              <w:tabs>
                <w:tab w:val="left" w:pos="424"/>
                <w:tab w:val="left" w:pos="993"/>
              </w:tabs>
              <w:ind w:hanging="19"/>
              <w:jc w:val="both"/>
              <w:rPr>
                <w:rFonts w:ascii="Times" w:eastAsia="Times" w:hAnsi="Times" w:cs="Times"/>
                <w:color w:val="000000"/>
              </w:rPr>
            </w:pPr>
            <w:r>
              <w:t>Renginio organizavimo paslaugos</w:t>
            </w:r>
            <w:r w:rsidR="009675FC" w:rsidDel="00CD5C69">
              <w:rPr>
                <w:color w:val="000000"/>
              </w:rPr>
              <w:t xml:space="preserve"> </w:t>
            </w:r>
          </w:p>
        </w:tc>
      </w:tr>
      <w:tr w:rsidR="00F95DA3" w14:paraId="520E5828" w14:textId="77777777">
        <w:trPr>
          <w:trHeight w:val="300"/>
        </w:trPr>
        <w:tc>
          <w:tcPr>
            <w:tcW w:w="3165" w:type="dxa"/>
          </w:tcPr>
          <w:p w14:paraId="0000007C" w14:textId="77777777" w:rsidR="00F95DA3" w:rsidRDefault="000F5E06">
            <w:pPr>
              <w:rPr>
                <w:b/>
                <w:bCs/>
              </w:rPr>
            </w:pPr>
            <w:r>
              <w:rPr>
                <w:b/>
                <w:bCs/>
              </w:rPr>
              <w:t>3.3. Informacija apie Europos Sąjungos lėšomis finansuojamą projektą arba kitą projektą</w:t>
            </w:r>
          </w:p>
        </w:tc>
        <w:tc>
          <w:tcPr>
            <w:tcW w:w="6900" w:type="dxa"/>
            <w:gridSpan w:val="2"/>
          </w:tcPr>
          <w:p w14:paraId="0000007D" w14:textId="3DB268A8" w:rsidR="00F95DA3" w:rsidRDefault="0071340A">
            <w:pPr>
              <w:jc w:val="both"/>
            </w:pPr>
            <w:r>
              <w:t>NŠA biudžeto lėšomis</w:t>
            </w:r>
          </w:p>
        </w:tc>
      </w:tr>
      <w:tr w:rsidR="00F95DA3" w14:paraId="0B58CB34" w14:textId="77777777">
        <w:trPr>
          <w:trHeight w:val="300"/>
        </w:trPr>
        <w:tc>
          <w:tcPr>
            <w:tcW w:w="10065" w:type="dxa"/>
            <w:gridSpan w:val="3"/>
          </w:tcPr>
          <w:p w14:paraId="0000007F" w14:textId="77777777" w:rsidR="00F95DA3" w:rsidRDefault="000F5E06">
            <w:pPr>
              <w:jc w:val="center"/>
              <w:rPr>
                <w:b/>
                <w:bCs/>
              </w:rPr>
            </w:pPr>
            <w:r>
              <w:rPr>
                <w:b/>
                <w:bCs/>
              </w:rPr>
              <w:t xml:space="preserve">4. PASLAUGŲ SUTEIKIMO TERMINAI IR PASLAUGŲ PERDAVIMO </w:t>
            </w:r>
            <w:r>
              <w:rPr>
                <w:color w:val="000000"/>
              </w:rPr>
              <w:t>–</w:t>
            </w:r>
            <w:r>
              <w:rPr>
                <w:b/>
                <w:bCs/>
              </w:rPr>
              <w:t xml:space="preserve"> PRIĖMIMO TVARKA</w:t>
            </w:r>
          </w:p>
        </w:tc>
      </w:tr>
      <w:tr w:rsidR="00F95DA3" w14:paraId="6878471B" w14:textId="77777777">
        <w:trPr>
          <w:trHeight w:val="558"/>
        </w:trPr>
        <w:tc>
          <w:tcPr>
            <w:tcW w:w="3165" w:type="dxa"/>
          </w:tcPr>
          <w:p w14:paraId="00000082" w14:textId="77777777" w:rsidR="00F95DA3" w:rsidRDefault="000F5E06">
            <w:pPr>
              <w:rPr>
                <w:b/>
                <w:bCs/>
                <w:color w:val="FF0000"/>
              </w:rPr>
            </w:pPr>
            <w:r>
              <w:rPr>
                <w:b/>
                <w:bCs/>
              </w:rPr>
              <w:t>4.1. Paslaugų suteikimo terminai, kai Paslaugos teikiamos etapais</w:t>
            </w:r>
          </w:p>
        </w:tc>
        <w:tc>
          <w:tcPr>
            <w:tcW w:w="6900" w:type="dxa"/>
            <w:gridSpan w:val="2"/>
          </w:tcPr>
          <w:p w14:paraId="451AB167" w14:textId="0BF6F02A" w:rsidR="00251602" w:rsidRDefault="000F5E06" w:rsidP="00257034">
            <w:pPr>
              <w:jc w:val="both"/>
            </w:pPr>
            <w:r>
              <w:t xml:space="preserve">4.1.1. </w:t>
            </w:r>
            <w:r w:rsidRPr="00337148">
              <w:t xml:space="preserve">Tiekėjas įsipareigoja </w:t>
            </w:r>
            <w:r w:rsidR="00D772E8">
              <w:t>sute</w:t>
            </w:r>
            <w:r w:rsidRPr="00337148">
              <w:t xml:space="preserve">ikti Paslaugas </w:t>
            </w:r>
            <w:r w:rsidR="0071340A">
              <w:t>gruodžio 8</w:t>
            </w:r>
            <w:r w:rsidR="00337148" w:rsidRPr="00337148">
              <w:rPr>
                <w:color w:val="242424"/>
                <w:shd w:val="clear" w:color="auto" w:fill="FFFFFF"/>
              </w:rPr>
              <w:t>–</w:t>
            </w:r>
            <w:r w:rsidR="0071340A">
              <w:rPr>
                <w:color w:val="242424"/>
                <w:shd w:val="clear" w:color="auto" w:fill="FFFFFF"/>
              </w:rPr>
              <w:t>9</w:t>
            </w:r>
            <w:r w:rsidR="00337148" w:rsidRPr="00337148">
              <w:rPr>
                <w:color w:val="242424"/>
                <w:shd w:val="clear" w:color="auto" w:fill="FFFFFF"/>
              </w:rPr>
              <w:t xml:space="preserve"> d., (maksimalus </w:t>
            </w:r>
            <w:r w:rsidR="00D42868">
              <w:rPr>
                <w:color w:val="242424"/>
                <w:shd w:val="clear" w:color="auto" w:fill="FFFFFF"/>
              </w:rPr>
              <w:t>S</w:t>
            </w:r>
            <w:r w:rsidR="00337148" w:rsidRPr="00337148">
              <w:rPr>
                <w:color w:val="242424"/>
                <w:shd w:val="clear" w:color="auto" w:fill="FFFFFF"/>
              </w:rPr>
              <w:t>utarties galiojimo laikotarpis –</w:t>
            </w:r>
            <w:r w:rsidR="00337148" w:rsidRPr="00337148">
              <w:t xml:space="preserve"> </w:t>
            </w:r>
            <w:r w:rsidR="00A838F8">
              <w:t>4</w:t>
            </w:r>
            <w:r w:rsidR="001C2433" w:rsidRPr="00337148">
              <w:t xml:space="preserve"> </w:t>
            </w:r>
            <w:r w:rsidRPr="00337148">
              <w:t>mėnesi</w:t>
            </w:r>
            <w:r w:rsidR="00337148" w:rsidRPr="00337148">
              <w:t>ai</w:t>
            </w:r>
            <w:r w:rsidRPr="00337148">
              <w:t xml:space="preserve"> nuo Sutarties įsigaliojimo dienos</w:t>
            </w:r>
            <w:r w:rsidR="00337148" w:rsidRPr="00337148">
              <w:t>)</w:t>
            </w:r>
            <w:r w:rsidR="00251602" w:rsidRPr="00337148">
              <w:t>.</w:t>
            </w:r>
          </w:p>
          <w:p w14:paraId="00000084" w14:textId="33219510" w:rsidR="00F95DA3" w:rsidRPr="00251602" w:rsidRDefault="000F5E06" w:rsidP="003E1EE0">
            <w:pPr>
              <w:jc w:val="both"/>
            </w:pPr>
            <w:r>
              <w:rPr>
                <w:color w:val="000000"/>
              </w:rPr>
              <w:t xml:space="preserve">4.1.2. </w:t>
            </w:r>
            <w:r w:rsidRPr="00337148">
              <w:rPr>
                <w:color w:val="000000"/>
              </w:rPr>
              <w:t xml:space="preserve">Tiekėjas įsipareigoja suteikti Paslaugas </w:t>
            </w:r>
            <w:r w:rsidRPr="00337148">
              <w:t>Techninėje specifikacijoje nurodyt</w:t>
            </w:r>
            <w:r w:rsidR="005C1AC4">
              <w:t xml:space="preserve">omis </w:t>
            </w:r>
            <w:r w:rsidRPr="00337148">
              <w:t>sąlygomis.</w:t>
            </w:r>
          </w:p>
        </w:tc>
      </w:tr>
      <w:tr w:rsidR="00F95DA3" w14:paraId="694CC001" w14:textId="77777777">
        <w:trPr>
          <w:trHeight w:val="684"/>
        </w:trPr>
        <w:tc>
          <w:tcPr>
            <w:tcW w:w="3165" w:type="dxa"/>
          </w:tcPr>
          <w:p w14:paraId="00000086" w14:textId="77777777" w:rsidR="00F95DA3" w:rsidRDefault="000F5E06">
            <w:pPr>
              <w:rPr>
                <w:b/>
                <w:bCs/>
              </w:rPr>
            </w:pPr>
            <w:r>
              <w:rPr>
                <w:b/>
                <w:bCs/>
              </w:rPr>
              <w:t>4.2. Paslaugų / jų dalies / etapo / periodo suteikimo termino pratęsimas</w:t>
            </w:r>
          </w:p>
        </w:tc>
        <w:tc>
          <w:tcPr>
            <w:tcW w:w="6900" w:type="dxa"/>
            <w:gridSpan w:val="2"/>
          </w:tcPr>
          <w:p w14:paraId="00000087" w14:textId="77777777" w:rsidR="00F95DA3" w:rsidRDefault="000F5E06">
            <w:pPr>
              <w:jc w:val="both"/>
            </w:pPr>
            <w:r>
              <w:t>Netaikoma</w:t>
            </w:r>
          </w:p>
          <w:p w14:paraId="00000088" w14:textId="77777777" w:rsidR="00F95DA3" w:rsidRDefault="00F95DA3">
            <w:pPr>
              <w:jc w:val="both"/>
            </w:pPr>
          </w:p>
          <w:p w14:paraId="00000089" w14:textId="77777777" w:rsidR="00F95DA3" w:rsidRDefault="00F95DA3">
            <w:pPr>
              <w:jc w:val="both"/>
            </w:pPr>
          </w:p>
        </w:tc>
      </w:tr>
      <w:tr w:rsidR="00F95DA3" w14:paraId="406EE777" w14:textId="77777777">
        <w:trPr>
          <w:trHeight w:val="300"/>
        </w:trPr>
        <w:tc>
          <w:tcPr>
            <w:tcW w:w="3165" w:type="dxa"/>
          </w:tcPr>
          <w:p w14:paraId="0000008B" w14:textId="77777777" w:rsidR="00F95DA3" w:rsidRDefault="000F5E06">
            <w:pPr>
              <w:rPr>
                <w:b/>
                <w:bCs/>
              </w:rPr>
            </w:pPr>
            <w:r>
              <w:rPr>
                <w:b/>
                <w:bCs/>
              </w:rPr>
              <w:t>4.3. Užsakymų teikimo tvarka</w:t>
            </w:r>
          </w:p>
        </w:tc>
        <w:tc>
          <w:tcPr>
            <w:tcW w:w="6900" w:type="dxa"/>
            <w:gridSpan w:val="2"/>
          </w:tcPr>
          <w:p w14:paraId="3BC375AD" w14:textId="7B590699" w:rsidR="002B204F" w:rsidRDefault="000F5E06">
            <w:pPr>
              <w:jc w:val="both"/>
              <w:rPr>
                <w:b/>
                <w:bCs/>
                <w:color w:val="000000"/>
              </w:rPr>
            </w:pPr>
            <w:r>
              <w:t>4.3.1.</w:t>
            </w:r>
            <w:r w:rsidR="002B204F" w:rsidRPr="00394E2C">
              <w:rPr>
                <w:b/>
                <w:bCs/>
                <w:color w:val="000000"/>
              </w:rPr>
              <w:t xml:space="preserve"> </w:t>
            </w:r>
            <w:r w:rsidR="00880344">
              <w:rPr>
                <w:b/>
                <w:bCs/>
                <w:color w:val="000000"/>
              </w:rPr>
              <w:t>Rengini</w:t>
            </w:r>
            <w:r w:rsidR="001C208D">
              <w:rPr>
                <w:b/>
                <w:bCs/>
                <w:color w:val="000000"/>
              </w:rPr>
              <w:t>o</w:t>
            </w:r>
            <w:r w:rsidR="00880344">
              <w:rPr>
                <w:b/>
                <w:bCs/>
                <w:color w:val="000000"/>
              </w:rPr>
              <w:t xml:space="preserve"> organi</w:t>
            </w:r>
            <w:r w:rsidR="001C208D">
              <w:rPr>
                <w:b/>
                <w:bCs/>
                <w:color w:val="000000"/>
              </w:rPr>
              <w:t>z</w:t>
            </w:r>
            <w:r w:rsidR="00880344">
              <w:rPr>
                <w:b/>
                <w:bCs/>
                <w:color w:val="000000"/>
              </w:rPr>
              <w:t>avim</w:t>
            </w:r>
            <w:r w:rsidR="001C208D">
              <w:rPr>
                <w:b/>
                <w:bCs/>
                <w:color w:val="000000"/>
              </w:rPr>
              <w:t xml:space="preserve">o </w:t>
            </w:r>
            <w:r w:rsidR="009675FC">
              <w:t xml:space="preserve"> paslaug</w:t>
            </w:r>
            <w:r w:rsidR="009675FC" w:rsidRPr="00A77497">
              <w:t>os</w:t>
            </w:r>
            <w:r w:rsidR="009675FC" w:rsidDel="00CD5C69">
              <w:rPr>
                <w:color w:val="000000"/>
              </w:rPr>
              <w:t xml:space="preserve"> </w:t>
            </w:r>
          </w:p>
          <w:p w14:paraId="0000008C" w14:textId="53BFBCD1" w:rsidR="00F95DA3" w:rsidRDefault="000F5E06" w:rsidP="00A37ADD">
            <w:pPr>
              <w:jc w:val="both"/>
            </w:pPr>
            <w:r>
              <w:t xml:space="preserve"> </w:t>
            </w:r>
            <w:r w:rsidR="006D0748">
              <w:t xml:space="preserve">4.3.1.1. </w:t>
            </w:r>
            <w:r>
              <w:t xml:space="preserve">Tiekėjas per </w:t>
            </w:r>
            <w:r w:rsidR="009675FC">
              <w:t>3</w:t>
            </w:r>
            <w:r w:rsidR="00C83766">
              <w:t xml:space="preserve"> (tris)</w:t>
            </w:r>
            <w:r>
              <w:t xml:space="preserve"> kalendorines dienas  nuo </w:t>
            </w:r>
            <w:r w:rsidR="00C90B54">
              <w:t>S</w:t>
            </w:r>
            <w:r>
              <w:t>ut</w:t>
            </w:r>
            <w:r w:rsidR="00243D05">
              <w:t>arties pasirašymo</w:t>
            </w:r>
            <w:r w:rsidR="00C90B54">
              <w:t xml:space="preserve"> dienos</w:t>
            </w:r>
            <w:r w:rsidR="00243D05">
              <w:t xml:space="preserve"> surengia su Pirkėju</w:t>
            </w:r>
            <w:r>
              <w:t xml:space="preserve"> nuotolinį susitikimą, </w:t>
            </w:r>
            <w:r w:rsidR="00814D28" w:rsidRPr="00814D28">
              <w:t>kurio metu suderinamos teikiamos Paslaugos ir paskiriamas atsakingas asmuo, su kuriuo bus derinamos visos Paslaugų teikimo procedūro</w:t>
            </w:r>
            <w:r w:rsidR="00814D28">
              <w:t>s</w:t>
            </w:r>
            <w:r>
              <w:t xml:space="preserve">. </w:t>
            </w:r>
          </w:p>
          <w:p w14:paraId="0000008D" w14:textId="155E77B6" w:rsidR="00F95DA3" w:rsidRDefault="000F5E06" w:rsidP="00A37ADD">
            <w:pPr>
              <w:jc w:val="both"/>
            </w:pPr>
            <w:r>
              <w:t>4.3.</w:t>
            </w:r>
            <w:r w:rsidR="006D0748">
              <w:t>1.</w:t>
            </w:r>
            <w:r>
              <w:t xml:space="preserve">2. Per </w:t>
            </w:r>
            <w:r w:rsidR="00426E75">
              <w:t>4</w:t>
            </w:r>
            <w:r>
              <w:t xml:space="preserve"> </w:t>
            </w:r>
            <w:r w:rsidR="00814D28">
              <w:t xml:space="preserve">(keturias) </w:t>
            </w:r>
            <w:r>
              <w:t>kalendorin</w:t>
            </w:r>
            <w:r w:rsidR="009675FC">
              <w:t>es</w:t>
            </w:r>
            <w:r>
              <w:t xml:space="preserve"> dien</w:t>
            </w:r>
            <w:r w:rsidR="009675FC">
              <w:t>as</w:t>
            </w:r>
            <w:r>
              <w:t xml:space="preserve"> nuo sutarties pasirašymo </w:t>
            </w:r>
            <w:r w:rsidR="007660BA">
              <w:t xml:space="preserve">dienos suderinamas ir </w:t>
            </w:r>
            <w:r>
              <w:t xml:space="preserve">tvirtinamas </w:t>
            </w:r>
            <w:r w:rsidR="00D74B02">
              <w:t xml:space="preserve">renginio </w:t>
            </w:r>
            <w:r w:rsidR="009675FC" w:rsidRPr="00A77497">
              <w:t>dalyvių</w:t>
            </w:r>
            <w:r w:rsidR="009675FC">
              <w:t xml:space="preserve"> apgyvendinimo</w:t>
            </w:r>
            <w:r w:rsidR="009675FC" w:rsidRPr="00A77497">
              <w:t xml:space="preserve">, </w:t>
            </w:r>
            <w:r w:rsidR="009675FC">
              <w:t xml:space="preserve">maitinimo </w:t>
            </w:r>
            <w:r w:rsidR="00853BCD">
              <w:t>bei</w:t>
            </w:r>
            <w:r w:rsidR="009675FC">
              <w:t xml:space="preserve"> </w:t>
            </w:r>
            <w:r w:rsidR="00AC4C0E">
              <w:t xml:space="preserve">renginio </w:t>
            </w:r>
            <w:r w:rsidR="009675FC">
              <w:t>p</w:t>
            </w:r>
            <w:r w:rsidR="009675FC" w:rsidRPr="00A77497">
              <w:t>atalp</w:t>
            </w:r>
            <w:r w:rsidR="009675FC">
              <w:t xml:space="preserve">ų </w:t>
            </w:r>
            <w:r w:rsidR="00853BCD">
              <w:t xml:space="preserve">naudojimo </w:t>
            </w:r>
            <w:r w:rsidR="00FF4A0A" w:rsidRPr="00FF4A0A">
              <w:rPr>
                <w:bCs/>
                <w:color w:val="000000"/>
              </w:rPr>
              <w:t>paslaugų</w:t>
            </w:r>
            <w:r w:rsidR="00FF4A0A" w:rsidRPr="00FF4A0A">
              <w:t xml:space="preserve"> </w:t>
            </w:r>
            <w:r w:rsidRPr="00FF4A0A">
              <w:t>teikimo</w:t>
            </w:r>
            <w:r w:rsidRPr="004C0AA5">
              <w:rPr>
                <w:b/>
              </w:rPr>
              <w:t xml:space="preserve"> </w:t>
            </w:r>
            <w:r w:rsidR="002F0D08" w:rsidRPr="00E84ADD">
              <w:rPr>
                <w:bCs/>
              </w:rPr>
              <w:t>preliminarus organizavimo planas, kuris vėliau tikslinamas pagal TS terminus</w:t>
            </w:r>
            <w:r w:rsidRPr="00A85D59">
              <w:rPr>
                <w:bCs/>
              </w:rPr>
              <w:t>,</w:t>
            </w:r>
            <w:r>
              <w:t xml:space="preserve"> parengtas vadovaujantis Techninė specifikacij</w:t>
            </w:r>
            <w:r w:rsidR="00D74B02">
              <w:t>a</w:t>
            </w:r>
            <w:r w:rsidR="00A63C4B">
              <w:t xml:space="preserve">. </w:t>
            </w:r>
          </w:p>
          <w:p w14:paraId="00000092" w14:textId="2A953E6C" w:rsidR="00F95DA3" w:rsidRDefault="006D0748" w:rsidP="001B09A2">
            <w:pPr>
              <w:ind w:firstLine="31"/>
              <w:jc w:val="both"/>
            </w:pPr>
            <w:r w:rsidRPr="00F83E7B">
              <w:rPr>
                <w:bCs/>
                <w:color w:val="000000"/>
              </w:rPr>
              <w:t>4.3.2</w:t>
            </w:r>
            <w:r w:rsidR="000F5E06">
              <w:rPr>
                <w:color w:val="000000"/>
              </w:rPr>
              <w:t xml:space="preserve"> </w:t>
            </w:r>
            <w:r w:rsidR="00D922C2">
              <w:t xml:space="preserve"> Tiekėjas pateikia informaciją ir dokumentus, patvirtinančius pasirengimą teikti Paslaugas pagal Techninėje specifikacijoje nustatytus</w:t>
            </w:r>
            <w:r w:rsidR="001D2D76">
              <w:t xml:space="preserve"> reikalavimus</w:t>
            </w:r>
            <w:r w:rsidR="00CF010E">
              <w:t>.</w:t>
            </w:r>
          </w:p>
        </w:tc>
      </w:tr>
      <w:tr w:rsidR="00F95DA3" w14:paraId="79B298CB" w14:textId="77777777">
        <w:trPr>
          <w:trHeight w:val="705"/>
        </w:trPr>
        <w:tc>
          <w:tcPr>
            <w:tcW w:w="3165" w:type="dxa"/>
            <w:tcBorders>
              <w:top w:val="single" w:sz="4" w:space="0" w:color="000000"/>
              <w:left w:val="single" w:sz="4" w:space="0" w:color="000000"/>
              <w:bottom w:val="single" w:sz="4" w:space="0" w:color="000000"/>
              <w:right w:val="single" w:sz="4" w:space="0" w:color="000000"/>
            </w:tcBorders>
          </w:tcPr>
          <w:p w14:paraId="00000094" w14:textId="77777777" w:rsidR="00F95DA3" w:rsidRDefault="000F5E06">
            <w:pPr>
              <w:rPr>
                <w:b/>
                <w:bCs/>
              </w:rPr>
            </w:pPr>
            <w:r>
              <w:rPr>
                <w:b/>
                <w:bCs/>
              </w:rPr>
              <w:t>4.4. Dėl minimalios Užsakymo vertės ar apimties</w:t>
            </w:r>
          </w:p>
        </w:tc>
        <w:tc>
          <w:tcPr>
            <w:tcW w:w="6900" w:type="dxa"/>
            <w:gridSpan w:val="2"/>
            <w:tcBorders>
              <w:top w:val="single" w:sz="4" w:space="0" w:color="000000"/>
              <w:left w:val="single" w:sz="4" w:space="0" w:color="000000"/>
              <w:bottom w:val="single" w:sz="4" w:space="0" w:color="000000"/>
              <w:right w:val="single" w:sz="4" w:space="0" w:color="000000"/>
            </w:tcBorders>
          </w:tcPr>
          <w:p w14:paraId="00000095" w14:textId="77777777" w:rsidR="00F95DA3" w:rsidRDefault="000F5E06">
            <w:pPr>
              <w:jc w:val="both"/>
              <w:rPr>
                <w:rFonts w:ascii="Calibri" w:eastAsia="Calibri" w:hAnsi="Calibri" w:cs="Calibri"/>
                <w:color w:val="000000"/>
              </w:rPr>
            </w:pPr>
            <w:r>
              <w:t>Netaikoma</w:t>
            </w:r>
            <w:r>
              <w:rPr>
                <w:rFonts w:ascii="Calibri" w:eastAsia="Calibri" w:hAnsi="Calibri" w:cs="Calibri"/>
                <w:color w:val="000000"/>
              </w:rPr>
              <w:t>.</w:t>
            </w:r>
          </w:p>
          <w:p w14:paraId="00000096" w14:textId="77777777" w:rsidR="00F95DA3" w:rsidRDefault="00F95DA3"/>
          <w:p w14:paraId="00000097" w14:textId="77777777" w:rsidR="00F95DA3" w:rsidRDefault="00F95DA3"/>
        </w:tc>
      </w:tr>
      <w:tr w:rsidR="00F95DA3" w14:paraId="539C9869" w14:textId="77777777">
        <w:trPr>
          <w:trHeight w:val="300"/>
        </w:trPr>
        <w:tc>
          <w:tcPr>
            <w:tcW w:w="3165" w:type="dxa"/>
          </w:tcPr>
          <w:p w14:paraId="00000099" w14:textId="77777777" w:rsidR="00F95DA3" w:rsidRDefault="000F5E06">
            <w:pPr>
              <w:rPr>
                <w:b/>
                <w:bCs/>
              </w:rPr>
            </w:pPr>
            <w:r>
              <w:rPr>
                <w:b/>
                <w:bCs/>
              </w:rPr>
              <w:lastRenderedPageBreak/>
              <w:t>4.5. Pateikiami dokumentai</w:t>
            </w:r>
          </w:p>
        </w:tc>
        <w:tc>
          <w:tcPr>
            <w:tcW w:w="6900" w:type="dxa"/>
            <w:gridSpan w:val="2"/>
          </w:tcPr>
          <w:p w14:paraId="673ADE1E" w14:textId="77777777" w:rsidR="005C53D6" w:rsidRDefault="005C53D6" w:rsidP="005C53D6">
            <w:r>
              <w:t>Pirkėjui turi būti pateikiami šie dokumentai:</w:t>
            </w:r>
          </w:p>
          <w:p w14:paraId="2C0B6E9D" w14:textId="77777777" w:rsidR="005C53D6" w:rsidRPr="00B552EA" w:rsidRDefault="005C53D6" w:rsidP="005C53D6">
            <w:pPr>
              <w:pStyle w:val="Sraopastraipa"/>
              <w:numPr>
                <w:ilvl w:val="0"/>
                <w:numId w:val="16"/>
              </w:numPr>
              <w:rPr>
                <w:lang w:val="lt"/>
              </w:rPr>
            </w:pPr>
            <w:r w:rsidRPr="00B552EA">
              <w:rPr>
                <w:lang w:val="lt"/>
              </w:rPr>
              <w:t>patvirtinimas, kad atlikta ir patvirtinta viešbučio kambarių rezervacija;</w:t>
            </w:r>
          </w:p>
          <w:p w14:paraId="4D9F395A" w14:textId="2CCAE90B" w:rsidR="005C53D6" w:rsidRDefault="005C53D6" w:rsidP="005C53D6">
            <w:pPr>
              <w:pStyle w:val="Sraopastraipa"/>
              <w:numPr>
                <w:ilvl w:val="0"/>
                <w:numId w:val="16"/>
              </w:numPr>
            </w:pPr>
            <w:proofErr w:type="spellStart"/>
            <w:r>
              <w:t>Paslaugų</w:t>
            </w:r>
            <w:proofErr w:type="spellEnd"/>
            <w:r>
              <w:t xml:space="preserve"> </w:t>
            </w:r>
            <w:proofErr w:type="spellStart"/>
            <w:r>
              <w:t>teikimo</w:t>
            </w:r>
            <w:proofErr w:type="spellEnd"/>
            <w:r>
              <w:t xml:space="preserve"> </w:t>
            </w:r>
            <w:proofErr w:type="spellStart"/>
            <w:r w:rsidR="005C0DB4" w:rsidRPr="00DE0ED9">
              <w:rPr>
                <w:bCs/>
              </w:rPr>
              <w:t>preliminarus</w:t>
            </w:r>
            <w:proofErr w:type="spellEnd"/>
            <w:r w:rsidR="005C0DB4" w:rsidRPr="00DE0ED9">
              <w:rPr>
                <w:bCs/>
              </w:rPr>
              <w:t xml:space="preserve"> </w:t>
            </w:r>
            <w:proofErr w:type="spellStart"/>
            <w:r w:rsidR="005C0DB4" w:rsidRPr="00DE0ED9">
              <w:rPr>
                <w:bCs/>
              </w:rPr>
              <w:t>organizavimo</w:t>
            </w:r>
            <w:proofErr w:type="spellEnd"/>
            <w:r w:rsidR="005C0DB4" w:rsidRPr="00DE0ED9">
              <w:rPr>
                <w:bCs/>
              </w:rPr>
              <w:t xml:space="preserve"> </w:t>
            </w:r>
            <w:proofErr w:type="spellStart"/>
            <w:r w:rsidR="005C0DB4" w:rsidRPr="00DE0ED9">
              <w:rPr>
                <w:bCs/>
              </w:rPr>
              <w:t>planas</w:t>
            </w:r>
            <w:proofErr w:type="spellEnd"/>
            <w:r>
              <w:t>;</w:t>
            </w:r>
          </w:p>
          <w:p w14:paraId="70681400" w14:textId="77777777" w:rsidR="005C53D6" w:rsidRDefault="005C53D6" w:rsidP="005C53D6">
            <w:pPr>
              <w:pStyle w:val="Sraopastraipa"/>
              <w:numPr>
                <w:ilvl w:val="0"/>
                <w:numId w:val="16"/>
              </w:numPr>
            </w:pPr>
            <w:r>
              <w:t>Paslaugų perdavimo–priėmimo aktas;</w:t>
            </w:r>
          </w:p>
          <w:p w14:paraId="63D429D3" w14:textId="77777777" w:rsidR="005C53D6" w:rsidRDefault="005C53D6" w:rsidP="005C53D6">
            <w:pPr>
              <w:pStyle w:val="Sraopastraipa"/>
              <w:numPr>
                <w:ilvl w:val="0"/>
                <w:numId w:val="16"/>
              </w:numPr>
            </w:pPr>
            <w:r>
              <w:t>sąskaita faktūra.</w:t>
            </w:r>
          </w:p>
          <w:p w14:paraId="000000A1" w14:textId="33D5C40F" w:rsidR="00F95DA3" w:rsidRDefault="005C53D6" w:rsidP="005C53D6">
            <w:pPr>
              <w:jc w:val="both"/>
            </w:pPr>
            <w:r>
              <w:t>Tiekėjui nepateikus nurodytų dokumentų, laikoma, kad Paslaugos neatitinka Sutartyje nustatytų reikalavimų.</w:t>
            </w:r>
          </w:p>
        </w:tc>
      </w:tr>
      <w:tr w:rsidR="00F95DA3" w14:paraId="398FC6F1" w14:textId="77777777">
        <w:trPr>
          <w:trHeight w:val="300"/>
        </w:trPr>
        <w:tc>
          <w:tcPr>
            <w:tcW w:w="10065" w:type="dxa"/>
            <w:gridSpan w:val="3"/>
          </w:tcPr>
          <w:p w14:paraId="000000A3" w14:textId="77777777" w:rsidR="00F95DA3" w:rsidRDefault="000F5E06">
            <w:pPr>
              <w:jc w:val="center"/>
              <w:rPr>
                <w:b/>
                <w:bCs/>
              </w:rPr>
            </w:pPr>
            <w:r>
              <w:rPr>
                <w:b/>
                <w:bCs/>
              </w:rPr>
              <w:t>5. SUTARTIES KAINA IR ATSISKAITYMO TVARKA</w:t>
            </w:r>
          </w:p>
        </w:tc>
      </w:tr>
      <w:tr w:rsidR="00F95DA3" w14:paraId="5BCFDA60" w14:textId="77777777">
        <w:trPr>
          <w:trHeight w:val="300"/>
        </w:trPr>
        <w:tc>
          <w:tcPr>
            <w:tcW w:w="3165" w:type="dxa"/>
          </w:tcPr>
          <w:p w14:paraId="000000A6" w14:textId="77777777" w:rsidR="00F95DA3" w:rsidRDefault="000F5E06">
            <w:pPr>
              <w:rPr>
                <w:b/>
                <w:bCs/>
              </w:rPr>
            </w:pPr>
            <w:r>
              <w:rPr>
                <w:b/>
                <w:bCs/>
              </w:rPr>
              <w:t>5.1. Sutarčiai taikomas kainos apskaičiavimo būdas</w:t>
            </w:r>
          </w:p>
        </w:tc>
        <w:tc>
          <w:tcPr>
            <w:tcW w:w="6900" w:type="dxa"/>
            <w:gridSpan w:val="2"/>
          </w:tcPr>
          <w:p w14:paraId="6FED8260" w14:textId="791BF3B0" w:rsidR="00E927F2" w:rsidRPr="00E927F2" w:rsidRDefault="00E927F2" w:rsidP="00E927F2">
            <w:pPr>
              <w:jc w:val="both"/>
              <w:rPr>
                <w:color w:val="000000"/>
                <w:sz w:val="27"/>
                <w:szCs w:val="27"/>
                <w:lang w:val="lt-LT"/>
              </w:rPr>
            </w:pPr>
            <w:r w:rsidRPr="00E927F2">
              <w:rPr>
                <w:color w:val="000000"/>
                <w:sz w:val="27"/>
                <w:szCs w:val="27"/>
                <w:lang w:val="lt-LT"/>
              </w:rPr>
              <w:t xml:space="preserve">Fiksuoto </w:t>
            </w:r>
            <w:r w:rsidRPr="00846E62">
              <w:rPr>
                <w:color w:val="EE0000"/>
                <w:sz w:val="27"/>
                <w:szCs w:val="27"/>
                <w:lang w:val="lt-LT"/>
              </w:rPr>
              <w:t>kainos</w:t>
            </w:r>
            <w:r w:rsidRPr="00E927F2">
              <w:rPr>
                <w:color w:val="000000"/>
                <w:sz w:val="27"/>
                <w:szCs w:val="27"/>
                <w:lang w:val="lt-LT"/>
              </w:rPr>
              <w:t xml:space="preserve"> </w:t>
            </w:r>
            <w:r w:rsidR="007F4634" w:rsidRPr="00846E62">
              <w:rPr>
                <w:iCs/>
                <w:color w:val="0070C0"/>
              </w:rPr>
              <w:t>įkainio</w:t>
            </w:r>
            <w:r w:rsidR="007F4634" w:rsidRPr="00846E62">
              <w:rPr>
                <w:iCs/>
                <w:color w:val="0070C0"/>
                <w:lang w:val="lt-LT"/>
              </w:rPr>
              <w:t xml:space="preserve"> </w:t>
            </w:r>
            <w:r w:rsidRPr="00E927F2">
              <w:rPr>
                <w:color w:val="000000"/>
                <w:sz w:val="27"/>
                <w:szCs w:val="27"/>
                <w:lang w:val="lt-LT"/>
              </w:rPr>
              <w:t>kainodara</w:t>
            </w:r>
          </w:p>
          <w:p w14:paraId="000000A8" w14:textId="660E73EA" w:rsidR="00F95DA3" w:rsidRDefault="00F95DA3">
            <w:pPr>
              <w:jc w:val="both"/>
              <w:rPr>
                <w:color w:val="4472C4"/>
              </w:rPr>
            </w:pPr>
          </w:p>
        </w:tc>
      </w:tr>
      <w:tr w:rsidR="00F95DA3" w14:paraId="4FF97203" w14:textId="77777777" w:rsidTr="00AA1DBE">
        <w:trPr>
          <w:trHeight w:val="1341"/>
        </w:trPr>
        <w:tc>
          <w:tcPr>
            <w:tcW w:w="3165" w:type="dxa"/>
          </w:tcPr>
          <w:p w14:paraId="000000AE" w14:textId="1EFF50A7" w:rsidR="00F95DA3" w:rsidRDefault="000F5E06">
            <w:pPr>
              <w:rPr>
                <w:b/>
                <w:bCs/>
              </w:rPr>
            </w:pPr>
            <w:r>
              <w:rPr>
                <w:b/>
                <w:bCs/>
              </w:rPr>
              <w:t xml:space="preserve">5.2. Pradinės Sutarties vertė ir Sutarties kaina, kai taikoma </w:t>
            </w:r>
            <w:r w:rsidRPr="00EA288C">
              <w:rPr>
                <w:b/>
                <w:bCs/>
                <w:color w:val="0070C0"/>
                <w:u w:val="single"/>
              </w:rPr>
              <w:t xml:space="preserve">fiksuoto </w:t>
            </w:r>
            <w:r w:rsidR="008C73A9" w:rsidRPr="00EA288C">
              <w:rPr>
                <w:b/>
                <w:bCs/>
                <w:color w:val="0070C0"/>
                <w:u w:val="single"/>
              </w:rPr>
              <w:t>į</w:t>
            </w:r>
            <w:r w:rsidRPr="00EA288C">
              <w:rPr>
                <w:b/>
                <w:bCs/>
                <w:color w:val="0070C0"/>
                <w:u w:val="single"/>
              </w:rPr>
              <w:t>kain</w:t>
            </w:r>
            <w:r w:rsidR="008C73A9" w:rsidRPr="00EA288C">
              <w:rPr>
                <w:b/>
                <w:bCs/>
                <w:color w:val="0070C0"/>
                <w:u w:val="single"/>
              </w:rPr>
              <w:t>io</w:t>
            </w:r>
            <w:r w:rsidRPr="00EA288C">
              <w:rPr>
                <w:b/>
                <w:bCs/>
                <w:color w:val="0070C0"/>
              </w:rPr>
              <w:t xml:space="preserve"> </w:t>
            </w:r>
            <w:r>
              <w:rPr>
                <w:b/>
                <w:bCs/>
              </w:rPr>
              <w:t>kainodara</w:t>
            </w:r>
          </w:p>
        </w:tc>
        <w:tc>
          <w:tcPr>
            <w:tcW w:w="6900" w:type="dxa"/>
            <w:gridSpan w:val="2"/>
          </w:tcPr>
          <w:p w14:paraId="0143A0B4" w14:textId="77777777" w:rsidR="00F54076" w:rsidRPr="00F54076" w:rsidRDefault="00F54076" w:rsidP="007E4C3A">
            <w:pPr>
              <w:rPr>
                <w:color w:val="000000"/>
              </w:rPr>
            </w:pPr>
            <w:r w:rsidRPr="00F54076">
              <w:rPr>
                <w:color w:val="000000"/>
              </w:rPr>
              <w:t>Pradinės Sutarties vertė yra (</w:t>
            </w:r>
            <w:r w:rsidRPr="00F54076">
              <w:rPr>
                <w:color w:val="0070C0"/>
              </w:rPr>
              <w:t>nurodyti sumą skaičiais</w:t>
            </w:r>
            <w:r w:rsidRPr="00F54076">
              <w:rPr>
                <w:color w:val="000000"/>
              </w:rPr>
              <w:t>) Eur (</w:t>
            </w:r>
            <w:r w:rsidRPr="00F54076">
              <w:rPr>
                <w:color w:val="0070C0"/>
              </w:rPr>
              <w:t>nurodyti sumą žodžiais</w:t>
            </w:r>
            <w:r w:rsidRPr="00F54076">
              <w:rPr>
                <w:color w:val="000000"/>
              </w:rPr>
              <w:t xml:space="preserve">) be PVM. </w:t>
            </w:r>
          </w:p>
          <w:p w14:paraId="0AFC6D38" w14:textId="77777777" w:rsidR="00F54076" w:rsidRDefault="00F54076" w:rsidP="007E4C3A">
            <w:pPr>
              <w:rPr>
                <w:color w:val="000000"/>
              </w:rPr>
            </w:pPr>
            <w:r w:rsidRPr="00F54076">
              <w:rPr>
                <w:color w:val="000000"/>
              </w:rPr>
              <w:t>PVM sudaro (</w:t>
            </w:r>
            <w:r w:rsidRPr="00F54076">
              <w:rPr>
                <w:color w:val="0070C0"/>
              </w:rPr>
              <w:t>nurodyti sumą skaičiais</w:t>
            </w:r>
            <w:r w:rsidRPr="00F54076">
              <w:rPr>
                <w:color w:val="000000"/>
              </w:rPr>
              <w:t>) Eur (</w:t>
            </w:r>
            <w:r w:rsidRPr="00F54076">
              <w:rPr>
                <w:color w:val="0070C0"/>
              </w:rPr>
              <w:t>nurodyti sumą žodžiais</w:t>
            </w:r>
            <w:r w:rsidRPr="00F54076">
              <w:rPr>
                <w:color w:val="000000"/>
              </w:rPr>
              <w:t>). Sutarties kaina yra (</w:t>
            </w:r>
            <w:r w:rsidRPr="00F54076">
              <w:rPr>
                <w:color w:val="0070C0"/>
              </w:rPr>
              <w:t>nurodyti sumą skaičiais</w:t>
            </w:r>
            <w:r w:rsidRPr="00F54076">
              <w:rPr>
                <w:color w:val="000000"/>
              </w:rPr>
              <w:t>) Eur (</w:t>
            </w:r>
            <w:r w:rsidRPr="00F54076">
              <w:rPr>
                <w:color w:val="0070C0"/>
              </w:rPr>
              <w:t>nurodyti sumą žodžiais</w:t>
            </w:r>
            <w:r w:rsidRPr="00F54076">
              <w:rPr>
                <w:color w:val="000000"/>
              </w:rPr>
              <w:t xml:space="preserve">) su PVM. </w:t>
            </w:r>
          </w:p>
          <w:p w14:paraId="000000B3" w14:textId="0274CD1F" w:rsidR="00F54076" w:rsidRPr="00456FF8" w:rsidRDefault="00EF1CAA" w:rsidP="001B71B7">
            <w:pPr>
              <w:jc w:val="both"/>
              <w:rPr>
                <w:color w:val="000000"/>
                <w:lang w:val="lt-LT"/>
              </w:rPr>
            </w:pPr>
            <w:r w:rsidRPr="00EF1CAA">
              <w:rPr>
                <w:color w:val="000000"/>
              </w:rPr>
              <w:t xml:space="preserve">Sutartyje Pradinė Sutarties vertė yra lygi maksimaliai lėšų sumai, skirtai Paslaugoms įsigyti, apskaičiuotai pagal Tiekėjo pasiūlyme nurodytus įkainius ir preliminarią Paslaugų apimtį. Atsiskaitymas </w:t>
            </w:r>
            <w:r w:rsidR="00681BD2">
              <w:rPr>
                <w:color w:val="000000"/>
              </w:rPr>
              <w:t xml:space="preserve">už apgyvendinimo </w:t>
            </w:r>
            <w:r w:rsidR="00537160">
              <w:rPr>
                <w:color w:val="000000"/>
              </w:rPr>
              <w:t xml:space="preserve">ir maitinimo </w:t>
            </w:r>
            <w:r w:rsidR="00681BD2">
              <w:rPr>
                <w:color w:val="000000"/>
              </w:rPr>
              <w:t xml:space="preserve">paslaugas </w:t>
            </w:r>
            <w:r w:rsidRPr="00EF1CAA">
              <w:rPr>
                <w:color w:val="000000"/>
              </w:rPr>
              <w:t xml:space="preserve">vykdomas pagal faktiškai suteiktas Paslaugas, taikant Tiekėjo pasiūlyme nurodytus įkainius. </w:t>
            </w:r>
            <w:r w:rsidR="00456FF8" w:rsidRPr="00456FF8">
              <w:rPr>
                <w:color w:val="000000"/>
                <w:lang w:val="lt-LT"/>
              </w:rPr>
              <w:t>Pirkėjas neįsipareigoja įsigyti visos Pradinės Sutarties vertės apimties apgyvendinimo paslaugų.</w:t>
            </w:r>
          </w:p>
        </w:tc>
      </w:tr>
      <w:tr w:rsidR="00F95DA3" w14:paraId="2F97AE77" w14:textId="77777777" w:rsidTr="00125E87">
        <w:trPr>
          <w:trHeight w:val="722"/>
        </w:trPr>
        <w:tc>
          <w:tcPr>
            <w:tcW w:w="3165" w:type="dxa"/>
          </w:tcPr>
          <w:p w14:paraId="000000B5" w14:textId="77777777" w:rsidR="00F95DA3" w:rsidRDefault="000F5E06">
            <w:pPr>
              <w:rPr>
                <w:b/>
                <w:bCs/>
              </w:rPr>
            </w:pPr>
            <w:r>
              <w:rPr>
                <w:b/>
                <w:bCs/>
              </w:rPr>
              <w:t xml:space="preserve">5.3. Sutarties kainos / įkainių perskaičiavimas taikant </w:t>
            </w:r>
            <w:r>
              <w:rPr>
                <w:b/>
                <w:bCs/>
                <w:u w:val="single"/>
              </w:rPr>
              <w:t>peržiūros</w:t>
            </w:r>
            <w:r>
              <w:rPr>
                <w:b/>
                <w:bCs/>
              </w:rPr>
              <w:t xml:space="preserve"> taisykles</w:t>
            </w:r>
          </w:p>
        </w:tc>
        <w:tc>
          <w:tcPr>
            <w:tcW w:w="6900" w:type="dxa"/>
            <w:gridSpan w:val="2"/>
          </w:tcPr>
          <w:p w14:paraId="000000B6" w14:textId="77777777" w:rsidR="00F95DA3" w:rsidRDefault="000F5E06">
            <w:pPr>
              <w:rPr>
                <w:color w:val="FF0000"/>
              </w:rPr>
            </w:pPr>
            <w:r>
              <w:t>Sutarties kaina bus perskaičiuojama:</w:t>
            </w:r>
          </w:p>
          <w:p w14:paraId="000000B7" w14:textId="77777777" w:rsidR="00F95DA3" w:rsidRDefault="000F5E06">
            <w:r>
              <w:t>5.3.1. dėl PVM tarifo pasikeitimo.</w:t>
            </w:r>
          </w:p>
          <w:p w14:paraId="000000B8" w14:textId="54EA1450" w:rsidR="00F95DA3" w:rsidRDefault="00F95DA3">
            <w:pPr>
              <w:rPr>
                <w:color w:val="000000"/>
              </w:rPr>
            </w:pPr>
          </w:p>
        </w:tc>
      </w:tr>
      <w:tr w:rsidR="00F95DA3" w14:paraId="690CC8BF" w14:textId="77777777">
        <w:trPr>
          <w:trHeight w:val="45"/>
        </w:trPr>
        <w:tc>
          <w:tcPr>
            <w:tcW w:w="3165" w:type="dxa"/>
          </w:tcPr>
          <w:p w14:paraId="000000BA" w14:textId="77777777" w:rsidR="00F95DA3" w:rsidRDefault="000F5E06">
            <w:pPr>
              <w:rPr>
                <w:b/>
                <w:bCs/>
              </w:rPr>
            </w:pPr>
            <w:r>
              <w:rPr>
                <w:b/>
                <w:bCs/>
              </w:rPr>
              <w:t>5.3.1. Sutarties kainos / įkainių peržiūra dėl PVM tarifo pasikeitimo</w:t>
            </w:r>
          </w:p>
        </w:tc>
        <w:tc>
          <w:tcPr>
            <w:tcW w:w="6900" w:type="dxa"/>
            <w:gridSpan w:val="2"/>
          </w:tcPr>
          <w:p w14:paraId="000000BB" w14:textId="77777777" w:rsidR="00F95DA3" w:rsidRDefault="000F5E06">
            <w:pPr>
              <w:jc w:val="both"/>
            </w:pPr>
            <w: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000000BC" w14:textId="77777777" w:rsidR="00F95DA3" w:rsidRDefault="000F5E06">
            <w:pPr>
              <w:jc w:val="both"/>
            </w:pPr>
            <w:r>
              <w:t>Perskaičiavimas įforminamas Susitarimu ne vėliau kaip per 10 (dešimt) darbo dienų PVM mokėjimą reglamentuojančių teisės aktų pasikeitimo, kuris tampa neatskiriama Sutarties dalimi. Perskaičiuota (-as) Sutarties kaina / įkainiai taikoma (-i) už tą Paslaugų dalį, kurios bus teikiamos nuo Šalių pasirašyto Susitarimo įsigaliojimo dienos.</w:t>
            </w:r>
          </w:p>
        </w:tc>
      </w:tr>
      <w:tr w:rsidR="00F95DA3" w14:paraId="2A7E2619" w14:textId="77777777">
        <w:trPr>
          <w:trHeight w:val="45"/>
        </w:trPr>
        <w:tc>
          <w:tcPr>
            <w:tcW w:w="3165" w:type="dxa"/>
          </w:tcPr>
          <w:p w14:paraId="000000BE" w14:textId="77777777" w:rsidR="00F95DA3" w:rsidRDefault="000F5E06">
            <w:pPr>
              <w:rPr>
                <w:b/>
                <w:bCs/>
              </w:rPr>
            </w:pPr>
            <w:r>
              <w:rPr>
                <w:b/>
                <w:bCs/>
              </w:rPr>
              <w:t>5.3.2.</w:t>
            </w:r>
            <w:r>
              <w:t xml:space="preserve"> </w:t>
            </w:r>
            <w:r>
              <w:rPr>
                <w:b/>
                <w:bCs/>
              </w:rPr>
              <w:t>Sutarties kainos / įkainių peržiūra dėl kitų mokesčių, lemiančių Paslaugų kainos / įkainių pokytį, pasikeitimo</w:t>
            </w:r>
          </w:p>
        </w:tc>
        <w:tc>
          <w:tcPr>
            <w:tcW w:w="6900" w:type="dxa"/>
            <w:gridSpan w:val="2"/>
          </w:tcPr>
          <w:p w14:paraId="000000BF" w14:textId="77777777" w:rsidR="00F95DA3" w:rsidRDefault="000F5E06">
            <w:r>
              <w:t>Netaikoma</w:t>
            </w:r>
          </w:p>
          <w:p w14:paraId="000000C0" w14:textId="77777777" w:rsidR="00F95DA3" w:rsidRDefault="00F95DA3"/>
        </w:tc>
      </w:tr>
      <w:tr w:rsidR="00F95DA3" w14:paraId="4A990211" w14:textId="77777777">
        <w:trPr>
          <w:trHeight w:val="45"/>
        </w:trPr>
        <w:tc>
          <w:tcPr>
            <w:tcW w:w="3165" w:type="dxa"/>
          </w:tcPr>
          <w:p w14:paraId="000000C2" w14:textId="77777777" w:rsidR="00F95DA3" w:rsidRDefault="000F5E06">
            <w:pPr>
              <w:rPr>
                <w:b/>
                <w:bCs/>
              </w:rPr>
            </w:pPr>
            <w:r>
              <w:rPr>
                <w:b/>
                <w:bCs/>
              </w:rPr>
              <w:t>5.3.3. Sutarties kainos peržiūra dėl kainų lygio pokyčio</w:t>
            </w:r>
          </w:p>
        </w:tc>
        <w:tc>
          <w:tcPr>
            <w:tcW w:w="6900" w:type="dxa"/>
            <w:gridSpan w:val="2"/>
          </w:tcPr>
          <w:p w14:paraId="000000D2" w14:textId="762D8CE2" w:rsidR="00F95DA3" w:rsidRDefault="002A3813">
            <w:pPr>
              <w:jc w:val="both"/>
            </w:pPr>
            <w:r>
              <w:t>Netaikoma</w:t>
            </w:r>
          </w:p>
        </w:tc>
      </w:tr>
      <w:tr w:rsidR="00F95DA3" w14:paraId="6AF1276E" w14:textId="77777777">
        <w:trPr>
          <w:trHeight w:val="45"/>
        </w:trPr>
        <w:tc>
          <w:tcPr>
            <w:tcW w:w="3165" w:type="dxa"/>
          </w:tcPr>
          <w:p w14:paraId="000000D4" w14:textId="77777777" w:rsidR="00F95DA3" w:rsidRDefault="000F5E06">
            <w:pPr>
              <w:rPr>
                <w:b/>
                <w:bCs/>
              </w:rPr>
            </w:pPr>
            <w:r>
              <w:rPr>
                <w:b/>
                <w:bCs/>
              </w:rPr>
              <w:t>5.3.4. Sutarties kainos / įkainių peržiūra dėl kainų lygio pokyčio pagal Paslaugų grupių kainų pokyčius</w:t>
            </w:r>
          </w:p>
        </w:tc>
        <w:tc>
          <w:tcPr>
            <w:tcW w:w="6900" w:type="dxa"/>
            <w:gridSpan w:val="2"/>
          </w:tcPr>
          <w:p w14:paraId="000000D5" w14:textId="77777777" w:rsidR="00F95DA3" w:rsidRDefault="000F5E06">
            <w:r>
              <w:t>Netaikoma</w:t>
            </w:r>
          </w:p>
        </w:tc>
      </w:tr>
      <w:tr w:rsidR="00F95DA3" w14:paraId="40829E52" w14:textId="77777777">
        <w:trPr>
          <w:trHeight w:val="698"/>
        </w:trPr>
        <w:tc>
          <w:tcPr>
            <w:tcW w:w="3165" w:type="dxa"/>
          </w:tcPr>
          <w:p w14:paraId="000000D7" w14:textId="77777777" w:rsidR="00F95DA3" w:rsidRDefault="000F5E06">
            <w:pPr>
              <w:rPr>
                <w:b/>
                <w:bCs/>
              </w:rPr>
            </w:pPr>
            <w:r>
              <w:rPr>
                <w:b/>
                <w:bCs/>
              </w:rPr>
              <w:lastRenderedPageBreak/>
              <w:t xml:space="preserve">5.4. Sutarties kainos / įkainių apskaičiavimas taikant </w:t>
            </w:r>
            <w:r>
              <w:rPr>
                <w:b/>
                <w:bCs/>
                <w:u w:val="single"/>
              </w:rPr>
              <w:t>kiekio (apimties)</w:t>
            </w:r>
            <w:r>
              <w:rPr>
                <w:b/>
                <w:bCs/>
              </w:rPr>
              <w:t xml:space="preserve"> keitimo taisykles</w:t>
            </w:r>
          </w:p>
        </w:tc>
        <w:tc>
          <w:tcPr>
            <w:tcW w:w="6900" w:type="dxa"/>
            <w:gridSpan w:val="2"/>
          </w:tcPr>
          <w:p w14:paraId="6A1EA11E" w14:textId="77777777" w:rsidR="00AA195A" w:rsidRDefault="00AA195A" w:rsidP="00AA195A">
            <w:r>
              <w:t>5.4.1. Pirkėjas numato galimybę įsigyti Sutartimi įsigyjamų Paslaugų sąraše nenurodytų, tačiau su pirkimo objektu susijusių Paslaugų (toliau – Nenumatytos paslaugos) neviršijant 10 (dešimt) proc. Pradinės Sutarties vertės (jos nedidinant).</w:t>
            </w:r>
          </w:p>
          <w:p w14:paraId="000000D8" w14:textId="01D277DB" w:rsidR="00F95DA3" w:rsidRDefault="00AA195A" w:rsidP="00AA195A">
            <w:r>
              <w:t>5.4.2. Už Nenumatytas paslaugas bus apmokama ne didesnėmis nei Užsakymo dieną Tiekėjo prekybos vietoje, kataloge ar interneto svetainėje nurodytomis galiojančiomis šių paslaugų kainomis arba, jei tokios kainos neskelbiamos, 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F95DA3" w14:paraId="6E009743" w14:textId="77777777">
        <w:trPr>
          <w:trHeight w:val="300"/>
        </w:trPr>
        <w:tc>
          <w:tcPr>
            <w:tcW w:w="3165" w:type="dxa"/>
          </w:tcPr>
          <w:p w14:paraId="000000DA" w14:textId="77777777" w:rsidR="00F95DA3" w:rsidRDefault="000F5E06">
            <w:pPr>
              <w:rPr>
                <w:b/>
                <w:bCs/>
              </w:rPr>
            </w:pPr>
            <w:r>
              <w:rPr>
                <w:b/>
                <w:bCs/>
              </w:rPr>
              <w:t>5.5. Atsiskaitymo su Tiekėju terminas ir tvarka</w:t>
            </w:r>
          </w:p>
        </w:tc>
        <w:tc>
          <w:tcPr>
            <w:tcW w:w="6900" w:type="dxa"/>
            <w:gridSpan w:val="2"/>
          </w:tcPr>
          <w:p w14:paraId="3AE4EBD4" w14:textId="08C7DD91" w:rsidR="00DA3E3D" w:rsidRPr="00C626BB" w:rsidRDefault="00DA3E3D" w:rsidP="00DA3E3D">
            <w:pPr>
              <w:pStyle w:val="paragraph"/>
              <w:spacing w:before="0" w:beforeAutospacing="0" w:after="0" w:afterAutospacing="0"/>
              <w:textAlignment w:val="baseline"/>
              <w:rPr>
                <w:sz w:val="18"/>
                <w:szCs w:val="18"/>
                <w:lang w:val="lt"/>
              </w:rPr>
            </w:pPr>
            <w:r w:rsidRPr="004665FF">
              <w:rPr>
                <w:rStyle w:val="normaltextrun"/>
                <w:lang w:val="lt"/>
              </w:rPr>
              <w:t>Pirkėjas atsiskaito su Tiekėju:</w:t>
            </w:r>
            <w:r w:rsidRPr="004665FF">
              <w:rPr>
                <w:rStyle w:val="eop"/>
                <w:lang w:val="lt"/>
              </w:rPr>
              <w:t> </w:t>
            </w:r>
          </w:p>
          <w:p w14:paraId="6DED5AB2" w14:textId="45BD50EE" w:rsidR="003B5A86" w:rsidRPr="004665FF" w:rsidRDefault="00DA3E3D" w:rsidP="003B5A86">
            <w:pPr>
              <w:pStyle w:val="paragraph"/>
              <w:numPr>
                <w:ilvl w:val="0"/>
                <w:numId w:val="15"/>
              </w:numPr>
              <w:spacing w:before="0" w:beforeAutospacing="0" w:after="0" w:afterAutospacing="0"/>
              <w:jc w:val="both"/>
              <w:textAlignment w:val="baseline"/>
              <w:rPr>
                <w:lang w:val="lt"/>
              </w:rPr>
            </w:pPr>
            <w:r w:rsidRPr="004665FF">
              <w:rPr>
                <w:lang w:val="lt"/>
              </w:rPr>
              <w:t>Apmokama po to, kai Tiekėjas galutinai suteikia Paslaugas</w:t>
            </w:r>
            <w:r w:rsidR="000D00FE" w:rsidRPr="004665FF">
              <w:rPr>
                <w:lang w:val="lt"/>
              </w:rPr>
              <w:t>.</w:t>
            </w:r>
          </w:p>
          <w:p w14:paraId="48B676AC" w14:textId="77777777" w:rsidR="003B5A86" w:rsidRPr="00C626BB" w:rsidRDefault="000F5E06" w:rsidP="003B5A86">
            <w:pPr>
              <w:pStyle w:val="paragraph"/>
              <w:numPr>
                <w:ilvl w:val="0"/>
                <w:numId w:val="15"/>
              </w:numPr>
              <w:spacing w:before="0" w:beforeAutospacing="0" w:after="0" w:afterAutospacing="0"/>
              <w:jc w:val="both"/>
              <w:textAlignment w:val="baseline"/>
              <w:rPr>
                <w:rFonts w:eastAsia="Times"/>
                <w:highlight w:val="white"/>
                <w:lang w:val="lt"/>
              </w:rPr>
            </w:pPr>
            <w:r w:rsidRPr="00C626BB">
              <w:rPr>
                <w:rFonts w:eastAsia="Times"/>
                <w:lang w:val="lt"/>
              </w:rPr>
              <w:t xml:space="preserve"> </w:t>
            </w:r>
            <w:r w:rsidR="005C6820" w:rsidRPr="00C626BB">
              <w:rPr>
                <w:rFonts w:eastAsia="Times"/>
                <w:lang w:val="lt"/>
              </w:rPr>
              <w:t>P</w:t>
            </w:r>
            <w:r w:rsidRPr="00C626BB">
              <w:rPr>
                <w:rFonts w:eastAsia="Times"/>
                <w:lang w:val="lt"/>
              </w:rPr>
              <w:t>asirašomas</w:t>
            </w:r>
            <w:r w:rsidR="005C6820" w:rsidRPr="00C626BB">
              <w:rPr>
                <w:rFonts w:eastAsia="Times"/>
                <w:lang w:val="lt"/>
              </w:rPr>
              <w:t xml:space="preserve"> </w:t>
            </w:r>
            <w:r w:rsidRPr="00C626BB">
              <w:rPr>
                <w:rFonts w:eastAsia="Times"/>
                <w:lang w:val="lt"/>
              </w:rPr>
              <w:t xml:space="preserve"> Paslaugų perdavimo–priėmimo aktas.</w:t>
            </w:r>
          </w:p>
          <w:p w14:paraId="000000DD" w14:textId="1EDE141E" w:rsidR="00F95DA3" w:rsidRPr="003B5A86" w:rsidRDefault="000F5E06" w:rsidP="003B5A86">
            <w:pPr>
              <w:pStyle w:val="paragraph"/>
              <w:numPr>
                <w:ilvl w:val="0"/>
                <w:numId w:val="15"/>
              </w:numPr>
              <w:spacing w:before="0" w:beforeAutospacing="0" w:after="0" w:afterAutospacing="0"/>
              <w:jc w:val="both"/>
              <w:textAlignment w:val="baseline"/>
              <w:rPr>
                <w:rFonts w:ascii="Times" w:eastAsia="Times" w:hAnsi="Times" w:cs="Times"/>
                <w:color w:val="4472C4"/>
                <w:highlight w:val="white"/>
                <w:lang w:val="lt"/>
              </w:rPr>
            </w:pPr>
            <w:r w:rsidRPr="00C626BB">
              <w:rPr>
                <w:rFonts w:eastAsia="Times"/>
                <w:lang w:val="lt"/>
              </w:rPr>
              <w:t>Atsiskaitoma ne vėliau kaip per 30 (trisdešimt) kalendorinių dienų nuo perdavimo–priėmimo akto pasirašymo ir sąskaitos faktūros gavimo dienos.</w:t>
            </w:r>
          </w:p>
        </w:tc>
      </w:tr>
      <w:tr w:rsidR="00F95DA3" w14:paraId="27B7DFA0" w14:textId="77777777">
        <w:trPr>
          <w:trHeight w:val="300"/>
        </w:trPr>
        <w:tc>
          <w:tcPr>
            <w:tcW w:w="3165" w:type="dxa"/>
          </w:tcPr>
          <w:p w14:paraId="000000DF" w14:textId="77777777" w:rsidR="00F95DA3" w:rsidRDefault="000F5E06">
            <w:pPr>
              <w:rPr>
                <w:b/>
                <w:bCs/>
              </w:rPr>
            </w:pPr>
            <w:r>
              <w:rPr>
                <w:b/>
                <w:bCs/>
              </w:rPr>
              <w:t>5.6. Avansas</w:t>
            </w:r>
          </w:p>
        </w:tc>
        <w:tc>
          <w:tcPr>
            <w:tcW w:w="6900" w:type="dxa"/>
            <w:gridSpan w:val="2"/>
          </w:tcPr>
          <w:p w14:paraId="000000E0" w14:textId="77777777" w:rsidR="00F95DA3" w:rsidRDefault="000F5E06">
            <w:pPr>
              <w:tabs>
                <w:tab w:val="left" w:pos="38"/>
              </w:tabs>
              <w:ind w:hanging="104"/>
              <w:jc w:val="both"/>
              <w:rPr>
                <w:color w:val="000000"/>
                <w:highlight w:val="white"/>
              </w:rPr>
            </w:pPr>
            <w:r>
              <w:t xml:space="preserve"> Netaikoma</w:t>
            </w:r>
          </w:p>
        </w:tc>
      </w:tr>
      <w:tr w:rsidR="00F95DA3" w14:paraId="540AC162" w14:textId="77777777">
        <w:trPr>
          <w:trHeight w:val="300"/>
        </w:trPr>
        <w:tc>
          <w:tcPr>
            <w:tcW w:w="3165" w:type="dxa"/>
          </w:tcPr>
          <w:p w14:paraId="000000E2" w14:textId="77777777" w:rsidR="00F95DA3" w:rsidRDefault="000F5E06">
            <w:pPr>
              <w:rPr>
                <w:b/>
                <w:bCs/>
              </w:rPr>
            </w:pPr>
            <w:r>
              <w:rPr>
                <w:b/>
                <w:bCs/>
              </w:rPr>
              <w:t>5.7. Avanso užtikrinimas</w:t>
            </w:r>
          </w:p>
        </w:tc>
        <w:tc>
          <w:tcPr>
            <w:tcW w:w="6900" w:type="dxa"/>
            <w:gridSpan w:val="2"/>
          </w:tcPr>
          <w:p w14:paraId="000000E3" w14:textId="77777777" w:rsidR="00F95DA3" w:rsidRDefault="000F5E06">
            <w:r>
              <w:t>Netaikoma</w:t>
            </w:r>
            <w:r>
              <w:rPr>
                <w:color w:val="000000"/>
                <w:highlight w:val="white"/>
              </w:rPr>
              <w:t xml:space="preserve"> </w:t>
            </w:r>
          </w:p>
        </w:tc>
      </w:tr>
      <w:tr w:rsidR="00F95DA3" w14:paraId="3BA9B8A6" w14:textId="77777777">
        <w:trPr>
          <w:trHeight w:val="300"/>
        </w:trPr>
        <w:tc>
          <w:tcPr>
            <w:tcW w:w="10065" w:type="dxa"/>
            <w:gridSpan w:val="3"/>
          </w:tcPr>
          <w:p w14:paraId="000000E5" w14:textId="77777777" w:rsidR="00F95DA3" w:rsidRDefault="000F5E06">
            <w:pPr>
              <w:jc w:val="center"/>
              <w:rPr>
                <w:b/>
                <w:bCs/>
              </w:rPr>
            </w:pPr>
            <w:r>
              <w:rPr>
                <w:b/>
                <w:bCs/>
              </w:rPr>
              <w:t>6. PASLAUGŲ KOKYBĖ IR GARANTINIAI ĮSIPAREIGOJIMAI</w:t>
            </w:r>
          </w:p>
        </w:tc>
      </w:tr>
      <w:tr w:rsidR="00F95DA3" w14:paraId="791D8F4B" w14:textId="77777777">
        <w:trPr>
          <w:trHeight w:val="212"/>
        </w:trPr>
        <w:tc>
          <w:tcPr>
            <w:tcW w:w="3165" w:type="dxa"/>
          </w:tcPr>
          <w:p w14:paraId="000000E8" w14:textId="77777777" w:rsidR="00F95DA3" w:rsidRDefault="000F5E06">
            <w:pPr>
              <w:rPr>
                <w:b/>
                <w:bCs/>
              </w:rPr>
            </w:pPr>
            <w:r>
              <w:rPr>
                <w:b/>
                <w:bCs/>
              </w:rPr>
              <w:t>6.1. Garantinis terminas</w:t>
            </w:r>
          </w:p>
        </w:tc>
        <w:tc>
          <w:tcPr>
            <w:tcW w:w="6900" w:type="dxa"/>
            <w:gridSpan w:val="2"/>
          </w:tcPr>
          <w:p w14:paraId="000000E9" w14:textId="77777777" w:rsidR="00F95DA3" w:rsidRDefault="000F5E06">
            <w:pPr>
              <w:jc w:val="both"/>
              <w:rPr>
                <w:color w:val="000000"/>
              </w:rPr>
            </w:pPr>
            <w:r>
              <w:rPr>
                <w:color w:val="000000"/>
              </w:rPr>
              <w:t>Netaikoma</w:t>
            </w:r>
          </w:p>
        </w:tc>
      </w:tr>
      <w:tr w:rsidR="00F95DA3" w14:paraId="7E0F2C06" w14:textId="77777777">
        <w:trPr>
          <w:trHeight w:val="870"/>
        </w:trPr>
        <w:tc>
          <w:tcPr>
            <w:tcW w:w="3165" w:type="dxa"/>
          </w:tcPr>
          <w:p w14:paraId="000000EB" w14:textId="77777777" w:rsidR="00F95DA3" w:rsidRDefault="000F5E06">
            <w:pPr>
              <w:rPr>
                <w:b/>
                <w:bCs/>
              </w:rPr>
            </w:pPr>
            <w:r>
              <w:rPr>
                <w:b/>
                <w:bCs/>
              </w:rPr>
              <w:t>6.2. Terminas Paslaugų trūkumams pašalinti</w:t>
            </w:r>
          </w:p>
        </w:tc>
        <w:tc>
          <w:tcPr>
            <w:tcW w:w="6900" w:type="dxa"/>
            <w:gridSpan w:val="2"/>
          </w:tcPr>
          <w:p w14:paraId="000000EC" w14:textId="04364DA3" w:rsidR="00F95DA3" w:rsidRPr="00D57D7C" w:rsidRDefault="008C2332" w:rsidP="00125E87">
            <w:pPr>
              <w:pStyle w:val="paragraph"/>
              <w:spacing w:before="0" w:beforeAutospacing="0" w:after="0" w:afterAutospacing="0"/>
              <w:jc w:val="both"/>
              <w:textAlignment w:val="baseline"/>
              <w:rPr>
                <w:lang w:val="lt"/>
              </w:rPr>
            </w:pPr>
            <w:r w:rsidRPr="00D57D7C">
              <w:rPr>
                <w:lang w:val="lt"/>
              </w:rPr>
              <w:t xml:space="preserve"> </w:t>
            </w:r>
            <w:r w:rsidR="00876281" w:rsidRPr="00876281">
              <w:rPr>
                <w:lang w:val="lt"/>
              </w:rPr>
              <w:t xml:space="preserve">Pirkėjui pateikus pastabas dėl Paslaugų teikimo </w:t>
            </w:r>
            <w:r w:rsidR="005C0DB4" w:rsidRPr="00E84ADD">
              <w:rPr>
                <w:bCs/>
                <w:lang w:val="lt"/>
              </w:rPr>
              <w:t xml:space="preserve"> preliminar</w:t>
            </w:r>
            <w:r w:rsidR="00AC6F15">
              <w:rPr>
                <w:bCs/>
                <w:lang w:val="lt"/>
              </w:rPr>
              <w:t>iame</w:t>
            </w:r>
            <w:r w:rsidR="005C0DB4" w:rsidRPr="00E84ADD">
              <w:rPr>
                <w:bCs/>
                <w:lang w:val="lt"/>
              </w:rPr>
              <w:t xml:space="preserve"> organizavimo plan</w:t>
            </w:r>
            <w:r w:rsidR="00957D35" w:rsidRPr="00E84ADD">
              <w:rPr>
                <w:bCs/>
                <w:lang w:val="lt"/>
              </w:rPr>
              <w:t>e</w:t>
            </w:r>
            <w:r w:rsidR="00876281" w:rsidRPr="00876281">
              <w:rPr>
                <w:lang w:val="lt"/>
              </w:rPr>
              <w:t xml:space="preserve"> nustatytų terminų ar kitų reikalavimų, Tiekėjas privalo pašalinti visus nustatytus trūkumus. Paslaugų trūkumai šalinami pagal Paslaugų teikimo </w:t>
            </w:r>
            <w:r w:rsidR="00957D35" w:rsidRPr="00E84ADD">
              <w:rPr>
                <w:bCs/>
                <w:lang w:val="lt"/>
              </w:rPr>
              <w:t>preliminarus organizavimo plan</w:t>
            </w:r>
            <w:r w:rsidR="00957D35">
              <w:rPr>
                <w:bCs/>
                <w:lang w:val="lt"/>
              </w:rPr>
              <w:t>e</w:t>
            </w:r>
            <w:r w:rsidR="00957D35" w:rsidRPr="00876281">
              <w:rPr>
                <w:lang w:val="lt"/>
              </w:rPr>
              <w:t xml:space="preserve"> </w:t>
            </w:r>
            <w:r w:rsidR="00876281" w:rsidRPr="00876281">
              <w:rPr>
                <w:lang w:val="lt"/>
              </w:rPr>
              <w:t>nustatytus terminus</w:t>
            </w:r>
            <w:r w:rsidR="000F5E06" w:rsidRPr="00D57D7C">
              <w:rPr>
                <w:lang w:val="lt"/>
              </w:rPr>
              <w:t xml:space="preserve">. </w:t>
            </w:r>
          </w:p>
        </w:tc>
      </w:tr>
      <w:tr w:rsidR="00F95DA3" w14:paraId="2718E515" w14:textId="77777777" w:rsidTr="00842759">
        <w:trPr>
          <w:trHeight w:val="837"/>
        </w:trPr>
        <w:tc>
          <w:tcPr>
            <w:tcW w:w="3165" w:type="dxa"/>
          </w:tcPr>
          <w:p w14:paraId="000000EE" w14:textId="27B4FBBE" w:rsidR="004A2071" w:rsidRDefault="000F5E06" w:rsidP="00125E87">
            <w:pPr>
              <w:rPr>
                <w:b/>
                <w:bCs/>
              </w:rPr>
            </w:pPr>
            <w:r>
              <w:rPr>
                <w:b/>
                <w:bCs/>
              </w:rPr>
              <w:t>6.3. Kokybinių kriterijų įgyvendinimo ir tikrinimo tvarka</w:t>
            </w:r>
          </w:p>
        </w:tc>
        <w:tc>
          <w:tcPr>
            <w:tcW w:w="6900" w:type="dxa"/>
            <w:gridSpan w:val="2"/>
          </w:tcPr>
          <w:p w14:paraId="000000F5" w14:textId="10B21B59" w:rsidR="00D86A87" w:rsidRPr="00D86A87" w:rsidRDefault="00D86A87" w:rsidP="00426E75">
            <w:r>
              <w:t>Netaikoma</w:t>
            </w:r>
          </w:p>
        </w:tc>
      </w:tr>
      <w:tr w:rsidR="00F95DA3" w14:paraId="011916B2" w14:textId="77777777">
        <w:trPr>
          <w:trHeight w:val="300"/>
        </w:trPr>
        <w:tc>
          <w:tcPr>
            <w:tcW w:w="10065" w:type="dxa"/>
            <w:gridSpan w:val="3"/>
          </w:tcPr>
          <w:p w14:paraId="000000F7" w14:textId="77777777" w:rsidR="00F95DA3" w:rsidRDefault="000F5E06">
            <w:pPr>
              <w:jc w:val="center"/>
              <w:rPr>
                <w:b/>
                <w:bCs/>
              </w:rPr>
            </w:pPr>
            <w:r>
              <w:rPr>
                <w:b/>
                <w:bCs/>
              </w:rPr>
              <w:t>7. SUTARTIES VYKDYMUI PASITELKIAMI SUBTIEKĖJAI IR (AR) SPECIALISTAI</w:t>
            </w:r>
          </w:p>
        </w:tc>
      </w:tr>
      <w:tr w:rsidR="00F95DA3" w14:paraId="3A8869C1" w14:textId="77777777">
        <w:trPr>
          <w:trHeight w:val="300"/>
        </w:trPr>
        <w:tc>
          <w:tcPr>
            <w:tcW w:w="3165" w:type="dxa"/>
          </w:tcPr>
          <w:p w14:paraId="000000FA" w14:textId="77777777" w:rsidR="00F95DA3" w:rsidRDefault="000F5E06">
            <w:pPr>
              <w:rPr>
                <w:b/>
                <w:bCs/>
              </w:rPr>
            </w:pPr>
            <w:r>
              <w:rPr>
                <w:b/>
                <w:bCs/>
              </w:rPr>
              <w:t>7.1. Sutarties vykdymui pasitelkiami subtiekėjai ir (ar) specialistai</w:t>
            </w:r>
          </w:p>
        </w:tc>
        <w:tc>
          <w:tcPr>
            <w:tcW w:w="6900" w:type="dxa"/>
            <w:gridSpan w:val="2"/>
          </w:tcPr>
          <w:p w14:paraId="000000FB" w14:textId="77777777" w:rsidR="00F95DA3" w:rsidRDefault="000F5E06">
            <w:pPr>
              <w:rPr>
                <w:b/>
                <w:bCs/>
              </w:rPr>
            </w:pPr>
            <w:r>
              <w:t>Sutarties vykdymui pasitelkiami subtiekėjai ir (ar) specialistai yra nurodyti Sutarties priede Nr. [.....] „Sutarties vykdymui pasitelkiami subtiekėjai ir (ar) specialistai“.</w:t>
            </w:r>
          </w:p>
        </w:tc>
      </w:tr>
      <w:tr w:rsidR="00F95DA3" w14:paraId="1E4DE8B5" w14:textId="77777777">
        <w:trPr>
          <w:trHeight w:val="300"/>
        </w:trPr>
        <w:tc>
          <w:tcPr>
            <w:tcW w:w="10065" w:type="dxa"/>
            <w:gridSpan w:val="3"/>
          </w:tcPr>
          <w:p w14:paraId="000000FD" w14:textId="77777777" w:rsidR="00F95DA3" w:rsidRDefault="000F5E06">
            <w:pPr>
              <w:jc w:val="center"/>
              <w:rPr>
                <w:b/>
                <w:bCs/>
              </w:rPr>
            </w:pPr>
            <w:r>
              <w:rPr>
                <w:b/>
                <w:bCs/>
              </w:rPr>
              <w:t>8. PRIEVOLIŲ PAGAL SUTARTĮ ĮVYKDYMO UŽTIKRINIMAS</w:t>
            </w:r>
          </w:p>
        </w:tc>
      </w:tr>
      <w:tr w:rsidR="00F95DA3" w14:paraId="2DE533A8" w14:textId="77777777">
        <w:trPr>
          <w:trHeight w:val="300"/>
        </w:trPr>
        <w:tc>
          <w:tcPr>
            <w:tcW w:w="3165" w:type="dxa"/>
          </w:tcPr>
          <w:p w14:paraId="00000100" w14:textId="77777777" w:rsidR="00F95DA3" w:rsidRDefault="000F5E06">
            <w:pPr>
              <w:rPr>
                <w:b/>
                <w:bCs/>
              </w:rPr>
            </w:pPr>
            <w:r>
              <w:rPr>
                <w:b/>
                <w:bCs/>
              </w:rPr>
              <w:t>8.1. Prievolių pagal Sutartį įvykdymo užtikrinimas</w:t>
            </w:r>
          </w:p>
        </w:tc>
        <w:tc>
          <w:tcPr>
            <w:tcW w:w="6900" w:type="dxa"/>
            <w:gridSpan w:val="2"/>
          </w:tcPr>
          <w:p w14:paraId="00000101" w14:textId="77777777" w:rsidR="00F95DA3" w:rsidRDefault="000F5E06">
            <w:pPr>
              <w:jc w:val="both"/>
            </w:pPr>
            <w:r>
              <w:t xml:space="preserve">Prievolių pagal Sutartį įvykdymas užtikrinamas Netesybomis (delspinigiais, bauda).  </w:t>
            </w:r>
          </w:p>
        </w:tc>
      </w:tr>
      <w:tr w:rsidR="00F95DA3" w14:paraId="4CFB8DF2" w14:textId="77777777">
        <w:trPr>
          <w:trHeight w:val="300"/>
        </w:trPr>
        <w:tc>
          <w:tcPr>
            <w:tcW w:w="3165" w:type="dxa"/>
          </w:tcPr>
          <w:p w14:paraId="00000103" w14:textId="77777777" w:rsidR="00F95DA3" w:rsidRDefault="000F5E06">
            <w:pPr>
              <w:rPr>
                <w:b/>
                <w:bCs/>
              </w:rPr>
            </w:pPr>
            <w:r>
              <w:rPr>
                <w:b/>
                <w:bCs/>
              </w:rPr>
              <w:t>8.2 Sutarties įvykdymo užtikrinimo galiojimo terminas</w:t>
            </w:r>
          </w:p>
        </w:tc>
        <w:tc>
          <w:tcPr>
            <w:tcW w:w="6900" w:type="dxa"/>
            <w:gridSpan w:val="2"/>
          </w:tcPr>
          <w:p w14:paraId="00000104" w14:textId="77777777" w:rsidR="00F95DA3" w:rsidRDefault="000F5E06">
            <w:r>
              <w:t>Netaikoma</w:t>
            </w:r>
          </w:p>
          <w:p w14:paraId="00000105" w14:textId="77777777" w:rsidR="00F95DA3" w:rsidRDefault="00F95DA3"/>
          <w:p w14:paraId="00000106" w14:textId="77777777" w:rsidR="00F95DA3" w:rsidRDefault="00F95DA3"/>
        </w:tc>
      </w:tr>
      <w:tr w:rsidR="00F95DA3" w14:paraId="6981558D" w14:textId="77777777">
        <w:trPr>
          <w:trHeight w:val="300"/>
        </w:trPr>
        <w:tc>
          <w:tcPr>
            <w:tcW w:w="3165" w:type="dxa"/>
          </w:tcPr>
          <w:p w14:paraId="00000108" w14:textId="77777777" w:rsidR="00F95DA3" w:rsidRDefault="000F5E06">
            <w:pPr>
              <w:rPr>
                <w:b/>
                <w:bCs/>
              </w:rPr>
            </w:pPr>
            <w:r>
              <w:rPr>
                <w:b/>
                <w:bCs/>
              </w:rPr>
              <w:lastRenderedPageBreak/>
              <w:t>8.3. Sutarties įvykdymo užtikrinimo pateikimas</w:t>
            </w:r>
          </w:p>
        </w:tc>
        <w:tc>
          <w:tcPr>
            <w:tcW w:w="6900" w:type="dxa"/>
            <w:gridSpan w:val="2"/>
          </w:tcPr>
          <w:p w14:paraId="00000109" w14:textId="77777777" w:rsidR="00F95DA3" w:rsidRDefault="000F5E06">
            <w:r>
              <w:t>Netaikoma</w:t>
            </w:r>
          </w:p>
          <w:p w14:paraId="0000010A" w14:textId="77777777" w:rsidR="00F95DA3" w:rsidRDefault="00F95DA3"/>
        </w:tc>
      </w:tr>
      <w:tr w:rsidR="00F95DA3" w14:paraId="21BBFDDB" w14:textId="77777777">
        <w:trPr>
          <w:trHeight w:val="300"/>
        </w:trPr>
        <w:tc>
          <w:tcPr>
            <w:tcW w:w="10065" w:type="dxa"/>
            <w:gridSpan w:val="3"/>
          </w:tcPr>
          <w:p w14:paraId="0000010C" w14:textId="77777777" w:rsidR="00F95DA3" w:rsidRDefault="000F5E06">
            <w:pPr>
              <w:jc w:val="center"/>
              <w:rPr>
                <w:b/>
                <w:bCs/>
              </w:rPr>
            </w:pPr>
            <w:r>
              <w:rPr>
                <w:b/>
                <w:bCs/>
              </w:rPr>
              <w:t>9. ŠALIŲ ATSAKOMYBĖ</w:t>
            </w:r>
          </w:p>
        </w:tc>
      </w:tr>
      <w:tr w:rsidR="00F95DA3" w14:paraId="44068929" w14:textId="77777777">
        <w:trPr>
          <w:trHeight w:val="300"/>
        </w:trPr>
        <w:tc>
          <w:tcPr>
            <w:tcW w:w="3165" w:type="dxa"/>
          </w:tcPr>
          <w:p w14:paraId="0000010F" w14:textId="77777777" w:rsidR="00F95DA3" w:rsidRDefault="000F5E06">
            <w:pPr>
              <w:rPr>
                <w:b/>
                <w:bCs/>
              </w:rPr>
            </w:pPr>
            <w:r>
              <w:rPr>
                <w:b/>
                <w:bCs/>
              </w:rPr>
              <w:t>9.1. Pirkėjui taikomos netesybos už mokėjimų pagal Sutartį vėlavimą</w:t>
            </w:r>
          </w:p>
        </w:tc>
        <w:tc>
          <w:tcPr>
            <w:tcW w:w="6900" w:type="dxa"/>
            <w:gridSpan w:val="2"/>
          </w:tcPr>
          <w:p w14:paraId="00000110" w14:textId="77777777" w:rsidR="00F95DA3" w:rsidRDefault="000F5E06">
            <w:pPr>
              <w:jc w:val="both"/>
              <w:rPr>
                <w:color w:val="000000"/>
              </w:rPr>
            </w:pPr>
            <w: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  </w:t>
            </w:r>
          </w:p>
        </w:tc>
      </w:tr>
      <w:tr w:rsidR="00F95DA3" w14:paraId="49C8B220" w14:textId="77777777">
        <w:trPr>
          <w:trHeight w:val="300"/>
        </w:trPr>
        <w:tc>
          <w:tcPr>
            <w:tcW w:w="3165" w:type="dxa"/>
          </w:tcPr>
          <w:p w14:paraId="00000112" w14:textId="77777777" w:rsidR="00F95DA3" w:rsidRDefault="000F5E06">
            <w:pPr>
              <w:rPr>
                <w:b/>
                <w:bCs/>
              </w:rPr>
            </w:pPr>
            <w:r>
              <w:rPr>
                <w:b/>
                <w:bCs/>
              </w:rPr>
              <w:t>9.2. Tiekėjui taikomos netesybos</w:t>
            </w:r>
          </w:p>
          <w:p w14:paraId="00000113" w14:textId="77777777" w:rsidR="00F95DA3" w:rsidRDefault="00F95DA3">
            <w:pPr>
              <w:rPr>
                <w:b/>
                <w:bCs/>
              </w:rPr>
            </w:pPr>
          </w:p>
        </w:tc>
        <w:tc>
          <w:tcPr>
            <w:tcW w:w="6900" w:type="dxa"/>
            <w:gridSpan w:val="2"/>
          </w:tcPr>
          <w:sdt>
            <w:sdtPr>
              <w:tag w:val="goog_rdk_16"/>
              <w:id w:val="178318108"/>
            </w:sdtPr>
            <w:sdtContent>
              <w:p w14:paraId="1D6F3E0B" w14:textId="3C7BD193" w:rsidR="008354E2" w:rsidRDefault="00000000" w:rsidP="008354E2">
                <w:pPr>
                  <w:jc w:val="both"/>
                  <w:rPr>
                    <w:color w:val="242424"/>
                  </w:rPr>
                </w:pPr>
                <w:sdt>
                  <w:sdtPr>
                    <w:tag w:val="goog_rdk_15"/>
                    <w:id w:val="-142343058"/>
                  </w:sdtPr>
                  <w:sdtContent>
                    <w:r w:rsidR="008354E2">
                      <w:rPr>
                        <w:color w:val="242424"/>
                      </w:rPr>
                      <w:t xml:space="preserve">9.2.1. Jeigu Tiekėjas vėluoja suteikti Paslaugas pagal Sutartyje ir Paslaugų teikimo </w:t>
                    </w:r>
                    <w:r w:rsidR="00957D35" w:rsidRPr="00957D35">
                      <w:rPr>
                        <w:color w:val="242424"/>
                      </w:rPr>
                      <w:t>preliminar</w:t>
                    </w:r>
                    <w:r w:rsidR="00766143">
                      <w:rPr>
                        <w:color w:val="242424"/>
                      </w:rPr>
                      <w:t>iame</w:t>
                    </w:r>
                    <w:r w:rsidR="00957D35" w:rsidRPr="00957D35">
                      <w:rPr>
                        <w:color w:val="242424"/>
                      </w:rPr>
                      <w:t xml:space="preserve"> organizavimo plan</w:t>
                    </w:r>
                    <w:r w:rsidR="00957D35">
                      <w:rPr>
                        <w:color w:val="242424"/>
                      </w:rPr>
                      <w:t>e</w:t>
                    </w:r>
                    <w:r w:rsidR="00957D35" w:rsidRPr="00957D35">
                      <w:rPr>
                        <w:color w:val="242424"/>
                      </w:rPr>
                      <w:t xml:space="preserve"> </w:t>
                    </w:r>
                    <w:r w:rsidR="008354E2">
                      <w:rPr>
                        <w:color w:val="242424"/>
                      </w:rPr>
                      <w:t>nustatytus tarpinius ar galutinį terminą, arba laiku neištaiso nustatytų trūkumų, Pirkėjas nuo kitos dienos skaičiuoja 0,05 procento dydžio delspinigius nuo tos Sutarties kainos dalies be PVM, kurią Tiekėjas vėluoja įvykdyti, už kiekvieną uždelstą kalendorinę dieną.</w:t>
                    </w:r>
                  </w:sdtContent>
                </w:sdt>
              </w:p>
            </w:sdtContent>
          </w:sdt>
          <w:p w14:paraId="00000118" w14:textId="0E3E445A" w:rsidR="00F95DA3" w:rsidRDefault="008354E2" w:rsidP="0063257C">
            <w:pPr>
              <w:jc w:val="both"/>
              <w:rPr>
                <w:b/>
                <w:bCs/>
                <w:color w:val="242424"/>
              </w:rPr>
            </w:pPr>
            <w:r>
              <w:rPr>
                <w:color w:val="242424"/>
              </w:rPr>
              <w:t xml:space="preserve">9.2.2. </w:t>
            </w:r>
            <w:sdt>
              <w:sdtPr>
                <w:tag w:val="goog_rdk_19"/>
                <w:id w:val="997754174"/>
              </w:sdtPr>
              <w:sdtContent>
                <w:r w:rsidR="000F5E06">
                  <w:rPr>
                    <w:color w:val="242424"/>
                  </w:rPr>
                  <w:t xml:space="preserve"> Tiekėjas privalo sumokėti Pirkėjui netesybas per 10 (dešimt) darbo dienų nuo Pirkėjo pareikalavimo, jeigu netesybų suma nėra išskaitoma iš Tiekėjui mokėtinos sumos.</w:t>
                </w:r>
              </w:sdtContent>
            </w:sdt>
          </w:p>
        </w:tc>
      </w:tr>
      <w:tr w:rsidR="00F95DA3" w14:paraId="3366535D" w14:textId="77777777" w:rsidTr="008C4BB1">
        <w:trPr>
          <w:trHeight w:val="2100"/>
        </w:trPr>
        <w:tc>
          <w:tcPr>
            <w:tcW w:w="3165" w:type="dxa"/>
          </w:tcPr>
          <w:p w14:paraId="0000011A" w14:textId="77777777" w:rsidR="00F95DA3" w:rsidRDefault="000F5E06">
            <w:pPr>
              <w:rPr>
                <w:b/>
                <w:bCs/>
              </w:rPr>
            </w:pPr>
            <w:r>
              <w:rPr>
                <w:b/>
                <w:bCs/>
              </w:rPr>
              <w:t>9.3. Tiekėjui / Pirkėjui taikoma bauda nutraukus Sutartį dėl esminio Sutarties pažeidimo ar nepagrįstai nutraukus Sutarties vykdymą ne Sutartyje nustatyta tvarka</w:t>
            </w:r>
          </w:p>
        </w:tc>
        <w:tc>
          <w:tcPr>
            <w:tcW w:w="6900" w:type="dxa"/>
            <w:gridSpan w:val="2"/>
          </w:tcPr>
          <w:sdt>
            <w:sdtPr>
              <w:tag w:val="goog_rdk_23"/>
              <w:id w:val="-1309193168"/>
            </w:sdtPr>
            <w:sdtContent>
              <w:p w14:paraId="2F21FED1" w14:textId="24957187" w:rsidR="008C4BB1" w:rsidRDefault="00000000" w:rsidP="008C4BB1">
                <w:pPr>
                  <w:jc w:val="both"/>
                </w:pPr>
                <w:sdt>
                  <w:sdtPr>
                    <w:tag w:val="goog_rdk_22"/>
                    <w:id w:val="-1583406190"/>
                  </w:sdtPr>
                  <w:sdtContent>
                    <w:r w:rsidR="008C4BB1">
                      <w:t>9.3.1</w:t>
                    </w:r>
                    <w:r w:rsidR="008C4BB1">
                      <w:rPr>
                        <w:color w:val="242424"/>
                      </w:rPr>
                      <w:t xml:space="preserve">. </w:t>
                    </w:r>
                    <w:r w:rsidR="008C4BB1">
                      <w:t>Nutraukus Sutartį dėl esminio Sutarties pažeidimo, kaip nustatyta Specialiųjų sąlygų  12.2 punkte (Esminiai pažeidimai),  mokama 10 procentų dydžio bauda nuo Pradinės Sutarties vertės, nurodytos Specialiųjų sąlygų 5.2 punkte.</w:t>
                    </w:r>
                  </w:sdtContent>
                </w:sdt>
              </w:p>
            </w:sdtContent>
          </w:sdt>
          <w:sdt>
            <w:sdtPr>
              <w:tag w:val="goog_rdk_25"/>
              <w:id w:val="-452782050"/>
            </w:sdtPr>
            <w:sdtContent>
              <w:p w14:paraId="3C185CC3" w14:textId="07E6E5C6" w:rsidR="003F024C" w:rsidRDefault="008C4BB1" w:rsidP="00520D92">
                <w:pPr>
                  <w:jc w:val="both"/>
                </w:pPr>
                <w:r>
                  <w:t>9.3.2. Nepagrįstai nutraukus Sutarties vykdymą ne Sutartyje nustatyta tvarka, mokama 10 procentų dydžio bauda nuo Pradinės Sutarties vertės, nurodytos Specialiųjų sąlygų 5.2 punkte.</w:t>
                </w:r>
                <w:sdt>
                  <w:sdtPr>
                    <w:tag w:val="goog_rdk_24"/>
                    <w:id w:val="2033041162"/>
                  </w:sdtPr>
                  <w:sdtContent/>
                </w:sdt>
              </w:p>
            </w:sdtContent>
          </w:sdt>
          <w:p w14:paraId="25369024" w14:textId="77777777" w:rsidR="002149B7" w:rsidRDefault="002149B7"/>
        </w:tc>
      </w:tr>
      <w:tr w:rsidR="00F95DA3" w14:paraId="7798D32D" w14:textId="77777777">
        <w:trPr>
          <w:trHeight w:val="300"/>
        </w:trPr>
        <w:tc>
          <w:tcPr>
            <w:tcW w:w="3165" w:type="dxa"/>
          </w:tcPr>
          <w:p w14:paraId="00000121" w14:textId="77777777" w:rsidR="00F95DA3" w:rsidRDefault="000F5E06">
            <w:pPr>
              <w:rPr>
                <w:b/>
                <w:bCs/>
              </w:rPr>
            </w:pPr>
            <w:r>
              <w:rPr>
                <w:b/>
                <w:bCs/>
              </w:rPr>
              <w:t>9.4. Tiekėjui taikoma bauda dėl esamų subtiekėjų ar specialistų pakeitimo / naujų subtiekėjų pasitelkimo nesilaikant Bendrosiose sąlygose nurodytos subtiekėjų ir (ar) specialistų keitimo tvarkos</w:t>
            </w:r>
          </w:p>
        </w:tc>
        <w:tc>
          <w:tcPr>
            <w:tcW w:w="6900" w:type="dxa"/>
            <w:gridSpan w:val="2"/>
          </w:tcPr>
          <w:p w14:paraId="3527C3C4" w14:textId="70FD0017" w:rsidR="00BB49AC" w:rsidRPr="00BB49AC" w:rsidRDefault="00487918" w:rsidP="00BB49AC">
            <w:pPr>
              <w:jc w:val="both"/>
              <w:rPr>
                <w:color w:val="000000"/>
                <w:kern w:val="2"/>
              </w:rPr>
            </w:pPr>
            <w:r>
              <w:rPr>
                <w:color w:val="000000"/>
              </w:rPr>
              <w:t xml:space="preserve">9.4.1. </w:t>
            </w:r>
            <w:r w:rsidR="00BB49AC" w:rsidRPr="00BB49AC">
              <w:rPr>
                <w:rFonts w:eastAsia="Aptos"/>
              </w:rPr>
              <w:t xml:space="preserve">Jeigu Tiekėjas pakeičia ar pasitelkia naują subtiekėją ar specialistą, nesilaikydamas Bendrųjų sąlygų 3.2 skyriuje nustatytos keitimo tvarkos, Pirkėjas turi teisę taikyti </w:t>
            </w:r>
            <w:r w:rsidR="00BB49AC" w:rsidRPr="00BB49AC">
              <w:rPr>
                <w:color w:val="000000" w:themeColor="text1"/>
                <w:kern w:val="2"/>
              </w:rPr>
              <w:t>200,00 eurų baudą už kiekvieną atvejį atskirai.</w:t>
            </w:r>
          </w:p>
          <w:p w14:paraId="518DFB49" w14:textId="77777777" w:rsidR="00BB49AC" w:rsidRPr="00BB49AC" w:rsidRDefault="00BB49AC" w:rsidP="00BB49AC">
            <w:pPr>
              <w:pStyle w:val="Betarp"/>
              <w:ind w:firstLine="0"/>
              <w:rPr>
                <w:rFonts w:ascii="Times New Roman" w:hAnsi="Times New Roman"/>
                <w:sz w:val="24"/>
                <w:szCs w:val="24"/>
              </w:rPr>
            </w:pPr>
            <w:r w:rsidRPr="00BB49AC">
              <w:rPr>
                <w:rFonts w:ascii="Times New Roman" w:hAnsi="Times New Roman"/>
                <w:sz w:val="24"/>
                <w:szCs w:val="24"/>
              </w:rPr>
              <w:t>Vienu atveju laikomas vieno subtiekėjo ar specialisto pakeitimas ar pasitelkimas, kai nesilaikyta nustatytos keitimo procedūros.</w:t>
            </w:r>
          </w:p>
          <w:p w14:paraId="00000123" w14:textId="4E2A7598" w:rsidR="00F95DA3" w:rsidRDefault="00487918" w:rsidP="00520D92">
            <w:pPr>
              <w:pStyle w:val="Betarp"/>
              <w:ind w:firstLine="0"/>
            </w:pPr>
            <w:r>
              <w:rPr>
                <w:rFonts w:ascii="Times New Roman" w:hAnsi="Times New Roman"/>
                <w:sz w:val="24"/>
                <w:szCs w:val="24"/>
              </w:rPr>
              <w:t xml:space="preserve">9.4.2. </w:t>
            </w:r>
            <w:r w:rsidR="00BB49AC" w:rsidRPr="00BB49AC">
              <w:rPr>
                <w:rFonts w:ascii="Times New Roman" w:hAnsi="Times New Roman"/>
                <w:sz w:val="24"/>
                <w:szCs w:val="24"/>
              </w:rPr>
              <w:t>Ši bauda netaikoma, jeigu pakeitimas buvo atliktas laikantis 3.2 skyriuje nustatytos tvarkos.</w:t>
            </w:r>
          </w:p>
        </w:tc>
      </w:tr>
      <w:tr w:rsidR="00F95DA3" w14:paraId="3CEA4E9F" w14:textId="77777777">
        <w:trPr>
          <w:trHeight w:val="300"/>
        </w:trPr>
        <w:tc>
          <w:tcPr>
            <w:tcW w:w="3165" w:type="dxa"/>
          </w:tcPr>
          <w:p w14:paraId="00000125" w14:textId="77777777" w:rsidR="00F95DA3" w:rsidRDefault="000F5E06">
            <w:pPr>
              <w:rPr>
                <w:b/>
                <w:bCs/>
              </w:rPr>
            </w:pPr>
            <w:r>
              <w:rPr>
                <w:b/>
                <w:bCs/>
              </w:rPr>
              <w:t>9.5. Tiekėjui taikomos baudos dėl aplinkosauginių ir (arba) socialinių kriterijų nesilaikymo</w:t>
            </w:r>
          </w:p>
        </w:tc>
        <w:tc>
          <w:tcPr>
            <w:tcW w:w="6900" w:type="dxa"/>
            <w:gridSpan w:val="2"/>
          </w:tcPr>
          <w:p w14:paraId="55A32645" w14:textId="77777777" w:rsidR="00331DA7" w:rsidRPr="00842759" w:rsidRDefault="00331DA7" w:rsidP="00125E87">
            <w:pPr>
              <w:pStyle w:val="Betarp"/>
              <w:ind w:firstLine="119"/>
              <w:rPr>
                <w:rFonts w:ascii="Times New Roman" w:hAnsi="Times New Roman"/>
                <w:sz w:val="24"/>
                <w:szCs w:val="24"/>
              </w:rPr>
            </w:pPr>
            <w:r w:rsidRPr="00842759">
              <w:rPr>
                <w:rFonts w:ascii="Times New Roman" w:hAnsi="Times New Roman"/>
                <w:sz w:val="24"/>
                <w:szCs w:val="24"/>
              </w:rPr>
              <w:t>9.5.1. Jeigu Paslaugų teikimo metu nustatoma, kad Tiekėjas nesilaiko Specialiųjų sąlygų 13.1 punkte nustatytų aplinkos apsaugos reikalavimų, įskaitant daugkartinio naudojimo indų, stalo įrankių ar kitų reikmenų nenaudojimą arba atliekų nerūšiavimą, Pirkėjas turi teisę taikyti 100 (vieno šimto) Eur baudą už kiekvieną nustatytą pažeidimo atvejį.</w:t>
            </w:r>
          </w:p>
          <w:p w14:paraId="00000127" w14:textId="07DF24BE" w:rsidR="00F95DA3" w:rsidRPr="00426E75" w:rsidRDefault="00331DA7" w:rsidP="00125E87">
            <w:pPr>
              <w:pStyle w:val="Betarp"/>
              <w:ind w:firstLine="119"/>
            </w:pPr>
            <w:r w:rsidRPr="00842759">
              <w:rPr>
                <w:rFonts w:ascii="Times New Roman" w:hAnsi="Times New Roman"/>
                <w:sz w:val="24"/>
                <w:szCs w:val="24"/>
              </w:rPr>
              <w:t>9.5.2. Aplinkos apsaugos reikalavimų laikymąsi Pirkėjas turi teisę tikrinti Paslaugų teikimo metu vietoje, taip pat prašyti Tiekėjo pateikti atliekų tvarkymą ar aplinkosauginių reikalavimų laikymąsi patvirtinančius dokumentus.</w:t>
            </w:r>
          </w:p>
        </w:tc>
      </w:tr>
      <w:tr w:rsidR="00F95DA3" w14:paraId="03D70B8C" w14:textId="77777777">
        <w:trPr>
          <w:trHeight w:val="300"/>
        </w:trPr>
        <w:tc>
          <w:tcPr>
            <w:tcW w:w="3165" w:type="dxa"/>
          </w:tcPr>
          <w:p w14:paraId="050E4E4C" w14:textId="77777777" w:rsidR="00F95DA3" w:rsidRDefault="000F5E06">
            <w:pPr>
              <w:rPr>
                <w:b/>
                <w:bCs/>
              </w:rPr>
            </w:pPr>
            <w:r>
              <w:rPr>
                <w:b/>
                <w:bCs/>
              </w:rPr>
              <w:t>9.6. Tiekėjui / Pirkėjui taikoma bauda dėl konfidencialumo reikalavimų nesilaikymo</w:t>
            </w:r>
          </w:p>
          <w:p w14:paraId="00CA8023" w14:textId="77777777" w:rsidR="000463A2" w:rsidRDefault="000463A2">
            <w:pPr>
              <w:rPr>
                <w:b/>
                <w:bCs/>
              </w:rPr>
            </w:pPr>
          </w:p>
          <w:p w14:paraId="00000129" w14:textId="76AA5D4E" w:rsidR="000463A2" w:rsidRPr="00D57D7C" w:rsidRDefault="000463A2" w:rsidP="000463A2">
            <w:pPr>
              <w:pStyle w:val="paragraph"/>
              <w:spacing w:before="0" w:beforeAutospacing="0" w:after="0" w:afterAutospacing="0"/>
              <w:jc w:val="both"/>
              <w:textAlignment w:val="baseline"/>
              <w:rPr>
                <w:b/>
                <w:bCs/>
                <w:lang w:val="lt"/>
              </w:rPr>
            </w:pPr>
          </w:p>
        </w:tc>
        <w:tc>
          <w:tcPr>
            <w:tcW w:w="6900" w:type="dxa"/>
            <w:gridSpan w:val="2"/>
          </w:tcPr>
          <w:p w14:paraId="2D074805" w14:textId="77777777" w:rsidR="00876281" w:rsidRPr="00876281" w:rsidRDefault="00000000" w:rsidP="00876281">
            <w:pPr>
              <w:rPr>
                <w:rStyle w:val="normaltextrun"/>
                <w:color w:val="000000"/>
              </w:rPr>
            </w:pPr>
            <w:sdt>
              <w:sdtPr>
                <w:tag w:val="goog_rdk_28"/>
                <w:id w:val="-797245202"/>
              </w:sdtPr>
              <w:sdtContent>
                <w:sdt>
                  <w:sdtPr>
                    <w:tag w:val="goog_rdk_27"/>
                    <w:id w:val="-1554635012"/>
                  </w:sdtPr>
                  <w:sdtContent/>
                </w:sdt>
              </w:sdtContent>
            </w:sdt>
            <w:r w:rsidR="00876281" w:rsidRPr="00876281">
              <w:rPr>
                <w:rStyle w:val="normaltextrun"/>
                <w:color w:val="000000"/>
              </w:rPr>
              <w:t>Konfidencialia informacija laikoma:</w:t>
            </w:r>
          </w:p>
          <w:p w14:paraId="641139B4" w14:textId="77777777" w:rsidR="00876281" w:rsidRPr="00876281" w:rsidRDefault="00876281" w:rsidP="00876281">
            <w:pPr>
              <w:pStyle w:val="Sraopastraipa"/>
              <w:numPr>
                <w:ilvl w:val="0"/>
                <w:numId w:val="17"/>
              </w:numPr>
              <w:rPr>
                <w:rStyle w:val="normaltextrun"/>
                <w:color w:val="000000"/>
              </w:rPr>
            </w:pPr>
            <w:r w:rsidRPr="00876281">
              <w:rPr>
                <w:rStyle w:val="normaltextrun"/>
                <w:color w:val="000000"/>
              </w:rPr>
              <w:t>techninio ir organizacinio pobūdžio informacija, susijusi su Sutarties vykdymu;</w:t>
            </w:r>
          </w:p>
          <w:p w14:paraId="03DFAB26" w14:textId="77777777" w:rsidR="00876281" w:rsidRPr="00876281" w:rsidRDefault="00876281" w:rsidP="00876281">
            <w:pPr>
              <w:pStyle w:val="Sraopastraipa"/>
              <w:numPr>
                <w:ilvl w:val="0"/>
                <w:numId w:val="17"/>
              </w:numPr>
              <w:rPr>
                <w:rStyle w:val="normaltextrun"/>
                <w:color w:val="000000"/>
              </w:rPr>
            </w:pPr>
            <w:r w:rsidRPr="00876281">
              <w:rPr>
                <w:rStyle w:val="normaltextrun"/>
                <w:color w:val="000000"/>
              </w:rPr>
              <w:t>organizuojant renginį naudojama medžiaga ir kiti sprendimai, kurie nėra viešai skelbiami.</w:t>
            </w:r>
          </w:p>
          <w:p w14:paraId="0000012F" w14:textId="6F1BD33F" w:rsidR="00F95DA3" w:rsidRPr="00876281" w:rsidRDefault="00876281" w:rsidP="00876281">
            <w:pPr>
              <w:pStyle w:val="paragraph"/>
              <w:spacing w:before="0" w:beforeAutospacing="0" w:after="0" w:afterAutospacing="0"/>
              <w:jc w:val="both"/>
              <w:textAlignment w:val="baseline"/>
              <w:rPr>
                <w:lang w:val="lt"/>
              </w:rPr>
            </w:pPr>
            <w:r w:rsidRPr="00876281">
              <w:rPr>
                <w:rStyle w:val="normaltextrun"/>
                <w:color w:val="000000"/>
                <w:lang w:val="lt"/>
              </w:rPr>
              <w:lastRenderedPageBreak/>
              <w:t>Už kiekvieną konfidencialios informacijos atskleidimo, panaudojimo ar perdavimo tretiesiems asmenims be Pirkėjo sutikimo atvejį Tiekėjas moka 500 (penkių šimtų) Eur baudą.</w:t>
            </w:r>
          </w:p>
        </w:tc>
      </w:tr>
      <w:tr w:rsidR="00F95DA3" w14:paraId="6BE2AEE8" w14:textId="77777777">
        <w:trPr>
          <w:trHeight w:val="300"/>
        </w:trPr>
        <w:tc>
          <w:tcPr>
            <w:tcW w:w="3165" w:type="dxa"/>
          </w:tcPr>
          <w:p w14:paraId="00000131" w14:textId="77777777" w:rsidR="00F95DA3" w:rsidRDefault="000F5E06">
            <w:pPr>
              <w:rPr>
                <w:b/>
                <w:bCs/>
              </w:rPr>
            </w:pPr>
            <w:r>
              <w:rPr>
                <w:b/>
                <w:bCs/>
              </w:rPr>
              <w:lastRenderedPageBreak/>
              <w:t>9.7. Tiekėjui taikomos netesybos dėl pirkimo dokumentuose nustatytų Kokybinių kriterijų nepasiekimo Sutarties vykdymo metu</w:t>
            </w:r>
          </w:p>
        </w:tc>
        <w:tc>
          <w:tcPr>
            <w:tcW w:w="6900" w:type="dxa"/>
            <w:gridSpan w:val="2"/>
          </w:tcPr>
          <w:p w14:paraId="168AFCB7" w14:textId="77777777" w:rsidR="00D83491" w:rsidRDefault="00D83491" w:rsidP="00D83491">
            <w:r>
              <w:t>Netaikoma</w:t>
            </w:r>
          </w:p>
          <w:p w14:paraId="00000133" w14:textId="73C89DF3" w:rsidR="00F95DA3" w:rsidRDefault="00F95DA3" w:rsidP="007A6B99">
            <w:pPr>
              <w:jc w:val="both"/>
              <w:rPr>
                <w:color w:val="4472C4"/>
              </w:rPr>
            </w:pPr>
          </w:p>
        </w:tc>
      </w:tr>
      <w:tr w:rsidR="00F95DA3" w14:paraId="725CEB32" w14:textId="77777777">
        <w:trPr>
          <w:trHeight w:val="557"/>
        </w:trPr>
        <w:tc>
          <w:tcPr>
            <w:tcW w:w="3165" w:type="dxa"/>
            <w:tcBorders>
              <w:top w:val="single" w:sz="4" w:space="0" w:color="000000"/>
              <w:left w:val="single" w:sz="4" w:space="0" w:color="000000"/>
              <w:bottom w:val="single" w:sz="4" w:space="0" w:color="000000"/>
              <w:right w:val="single" w:sz="4" w:space="0" w:color="000000"/>
            </w:tcBorders>
          </w:tcPr>
          <w:p w14:paraId="00000135" w14:textId="77777777" w:rsidR="00F95DA3" w:rsidRDefault="000F5E06">
            <w:pPr>
              <w:rPr>
                <w:b/>
                <w:bCs/>
              </w:rPr>
            </w:pPr>
            <w:r>
              <w:rPr>
                <w:b/>
                <w:bCs/>
              </w:rPr>
              <w:t>9.8. Tiekėjui taikomos netesybos dėl Sutarties įvykdymo užtikrinimo nepratęsimo</w:t>
            </w:r>
          </w:p>
        </w:tc>
        <w:tc>
          <w:tcPr>
            <w:tcW w:w="6900" w:type="dxa"/>
            <w:gridSpan w:val="2"/>
            <w:tcBorders>
              <w:top w:val="single" w:sz="4" w:space="0" w:color="000000"/>
              <w:left w:val="single" w:sz="4" w:space="0" w:color="000000"/>
              <w:bottom w:val="single" w:sz="4" w:space="0" w:color="000000"/>
              <w:right w:val="single" w:sz="4" w:space="0" w:color="000000"/>
            </w:tcBorders>
          </w:tcPr>
          <w:p w14:paraId="00000136" w14:textId="77777777" w:rsidR="00F95DA3" w:rsidRDefault="000F5E06">
            <w:r>
              <w:t>Netaikoma</w:t>
            </w:r>
          </w:p>
          <w:p w14:paraId="00000137" w14:textId="77777777" w:rsidR="00F95DA3" w:rsidRDefault="00F95DA3"/>
          <w:p w14:paraId="00000138" w14:textId="77777777" w:rsidR="00F95DA3" w:rsidRDefault="00F95DA3">
            <w:pPr>
              <w:rPr>
                <w:color w:val="4472C4"/>
              </w:rPr>
            </w:pPr>
          </w:p>
        </w:tc>
      </w:tr>
      <w:tr w:rsidR="00F95DA3" w14:paraId="71B7D32C" w14:textId="77777777">
        <w:trPr>
          <w:trHeight w:val="300"/>
        </w:trPr>
        <w:tc>
          <w:tcPr>
            <w:tcW w:w="3165" w:type="dxa"/>
          </w:tcPr>
          <w:p w14:paraId="0000013A" w14:textId="77777777" w:rsidR="00F95DA3" w:rsidRDefault="000F5E06">
            <w:pPr>
              <w:rPr>
                <w:b/>
                <w:bCs/>
              </w:rPr>
            </w:pPr>
            <w:r>
              <w:rPr>
                <w:b/>
                <w:bCs/>
              </w:rPr>
              <w:t>9.9. Tiekėjui taikoma bauda dėl Pirkėjo simbolių, pavadinimo ir ženklo reklamoje ar rinkodaroje naudojimo reikalavimų nesilaikymo bei draudimo naudotis Pirkėjo sukurtais</w:t>
            </w:r>
            <w:r>
              <w:t xml:space="preserve"> </w:t>
            </w:r>
            <w:r>
              <w:rPr>
                <w:b/>
                <w:bCs/>
              </w:rPr>
              <w:t>intelektiniais veiklos rezultatais nesilaikymo</w:t>
            </w:r>
          </w:p>
        </w:tc>
        <w:tc>
          <w:tcPr>
            <w:tcW w:w="6900" w:type="dxa"/>
            <w:gridSpan w:val="2"/>
          </w:tcPr>
          <w:sdt>
            <w:sdtPr>
              <w:tag w:val="goog_rdk_41"/>
              <w:id w:val="-814084930"/>
            </w:sdtPr>
            <w:sdtContent>
              <w:p w14:paraId="0000013C" w14:textId="13DE3185" w:rsidR="00F95DA3" w:rsidRDefault="00000000">
                <w:pPr>
                  <w:jc w:val="both"/>
                </w:pPr>
                <w:sdt>
                  <w:sdtPr>
                    <w:tag w:val="goog_rdk_40"/>
                    <w:id w:val="-1765101171"/>
                    <w:showingPlcHdr/>
                  </w:sdtPr>
                  <w:sdtContent>
                    <w:r w:rsidR="00426E75">
                      <w:t xml:space="preserve">     </w:t>
                    </w:r>
                  </w:sdtContent>
                </w:sdt>
              </w:p>
            </w:sdtContent>
          </w:sdt>
          <w:p w14:paraId="0000013D" w14:textId="5B472FDA" w:rsidR="00F95DA3" w:rsidRDefault="007D1B50">
            <w:r>
              <w:t>Netaikoma</w:t>
            </w:r>
          </w:p>
          <w:p w14:paraId="0000013E" w14:textId="77777777" w:rsidR="00F95DA3" w:rsidRDefault="00F95DA3">
            <w:pPr>
              <w:rPr>
                <w:color w:val="4472C4"/>
              </w:rPr>
            </w:pPr>
          </w:p>
        </w:tc>
      </w:tr>
      <w:tr w:rsidR="00F95DA3" w14:paraId="342D427C" w14:textId="77777777">
        <w:trPr>
          <w:trHeight w:val="300"/>
        </w:trPr>
        <w:tc>
          <w:tcPr>
            <w:tcW w:w="3165" w:type="dxa"/>
          </w:tcPr>
          <w:p w14:paraId="00000140" w14:textId="77777777" w:rsidR="00F95DA3" w:rsidRDefault="000F5E06">
            <w:pPr>
              <w:rPr>
                <w:b/>
                <w:bCs/>
              </w:rPr>
            </w:pPr>
            <w:r>
              <w:rPr>
                <w:b/>
                <w:bCs/>
              </w:rPr>
              <w:t>9.10. Kitos netesybos</w:t>
            </w:r>
          </w:p>
          <w:p w14:paraId="00000141" w14:textId="77777777" w:rsidR="00F95DA3" w:rsidRDefault="00F95DA3">
            <w:pPr>
              <w:rPr>
                <w:b/>
                <w:bCs/>
              </w:rPr>
            </w:pPr>
          </w:p>
        </w:tc>
        <w:tc>
          <w:tcPr>
            <w:tcW w:w="6900" w:type="dxa"/>
            <w:gridSpan w:val="2"/>
          </w:tcPr>
          <w:p w14:paraId="00000142" w14:textId="3AA710A8" w:rsidR="00F95DA3" w:rsidRDefault="000F5E06">
            <w:pPr>
              <w:pBdr>
                <w:top w:val="nil"/>
                <w:left w:val="nil"/>
                <w:bottom w:val="nil"/>
                <w:right w:val="nil"/>
                <w:between w:val="nil"/>
              </w:pBdr>
              <w:jc w:val="both"/>
              <w:rPr>
                <w:rFonts w:ascii="Quattrocento Sans" w:eastAsia="Quattrocento Sans" w:hAnsi="Quattrocento Sans" w:cs="Quattrocento Sans"/>
                <w:color w:val="000000"/>
                <w:sz w:val="18"/>
                <w:szCs w:val="18"/>
              </w:rPr>
            </w:pPr>
            <w:r>
              <w:rPr>
                <w:color w:val="000000"/>
              </w:rPr>
              <w:t>9.10.1.</w:t>
            </w:r>
            <w:r w:rsidR="00AA327A">
              <w:t xml:space="preserve"> Jeigu Tiekėjas Paslaugų teikimo metu neužtikrina Techninėje specifikacijoje nustatytų esminių reikalavimų, susijusių su dalyvių apgyvendinimu, maitinimo paslaugų teikimu, </w:t>
            </w:r>
            <w:r w:rsidR="004219AE">
              <w:t>renginiui</w:t>
            </w:r>
            <w:r w:rsidR="00AA327A">
              <w:t xml:space="preserve"> skirtų patalpų ir įrangos parengimu ar tinkamu techninės įrangos veikimu renginio metu, Pirkėjas turi teisę taikyti 200 (dviejų šimtų) Eur baudą už kiekvieną nustatytą pažeidimo atvejį, kuris fiksuojamas Pirkėjo surašytu aktu arba Paslaugų priėmimo komisijos protokolu.</w:t>
            </w:r>
            <w:r>
              <w:rPr>
                <w:color w:val="000000"/>
              </w:rPr>
              <w:t> </w:t>
            </w:r>
          </w:p>
          <w:p w14:paraId="00000144" w14:textId="3F08C288" w:rsidR="00F95DA3" w:rsidRDefault="000F5E06">
            <w:pPr>
              <w:pBdr>
                <w:top w:val="nil"/>
                <w:left w:val="nil"/>
                <w:bottom w:val="nil"/>
                <w:right w:val="nil"/>
                <w:between w:val="nil"/>
              </w:pBdr>
              <w:jc w:val="both"/>
              <w:rPr>
                <w:rFonts w:ascii="Quattrocento Sans" w:eastAsia="Quattrocento Sans" w:hAnsi="Quattrocento Sans" w:cs="Quattrocento Sans"/>
                <w:color w:val="000000"/>
                <w:sz w:val="18"/>
                <w:szCs w:val="18"/>
              </w:rPr>
            </w:pPr>
            <w:r>
              <w:rPr>
                <w:color w:val="000000"/>
              </w:rPr>
              <w:t>9.10.</w:t>
            </w:r>
            <w:r w:rsidR="001C22D9">
              <w:rPr>
                <w:color w:val="000000"/>
              </w:rPr>
              <w:t>2</w:t>
            </w:r>
            <w:r>
              <w:rPr>
                <w:color w:val="000000"/>
              </w:rPr>
              <w:t>. Jei Tiekėjas pažeidžia Sutartyje nustatytus įsipareigojimus, dalinai ar visiškai įsipareigojimų nevykdo (ar juos vykdo ne pagal Sutarties sąlygas), Pirkėjas turi teisę reikalauti netesybų. </w:t>
            </w:r>
          </w:p>
          <w:p w14:paraId="00000145" w14:textId="4E1BB133" w:rsidR="00F95DA3" w:rsidRDefault="000F5E06">
            <w:pPr>
              <w:pBdr>
                <w:top w:val="nil"/>
                <w:left w:val="nil"/>
                <w:bottom w:val="nil"/>
                <w:right w:val="nil"/>
                <w:between w:val="nil"/>
              </w:pBdr>
              <w:jc w:val="both"/>
              <w:rPr>
                <w:rFonts w:ascii="Quattrocento Sans" w:eastAsia="Quattrocento Sans" w:hAnsi="Quattrocento Sans" w:cs="Quattrocento Sans"/>
                <w:color w:val="000000"/>
                <w:sz w:val="18"/>
                <w:szCs w:val="18"/>
              </w:rPr>
            </w:pPr>
            <w:r>
              <w:rPr>
                <w:color w:val="000000"/>
              </w:rPr>
              <w:t>9.10.</w:t>
            </w:r>
            <w:r w:rsidR="001C22D9">
              <w:rPr>
                <w:color w:val="000000"/>
              </w:rPr>
              <w:t>3</w:t>
            </w:r>
            <w:r>
              <w:rPr>
                <w:color w:val="000000"/>
              </w:rPr>
              <w:t>. Pasibaigus Sutarties galiojimui, Šalys neatleidžiamos nuo atsakomybės už Sutarties pažeidimą. Pasibaigus Sutarties galiojimui, Šalys nepraranda teisės reikalauti atlyginti dėl Sutarties nevykdymo patirtus nuostolius bei sumokėti netesybas. </w:t>
            </w:r>
          </w:p>
          <w:sdt>
            <w:sdtPr>
              <w:tag w:val="goog_rdk_43"/>
              <w:id w:val="68034062"/>
            </w:sdtPr>
            <w:sdtContent>
              <w:p w14:paraId="00000148" w14:textId="1769CA8C" w:rsidR="00F95DA3" w:rsidRPr="00CC4991" w:rsidRDefault="000F5E06" w:rsidP="00CC4991">
                <w:pPr>
                  <w:pBdr>
                    <w:top w:val="nil"/>
                    <w:left w:val="nil"/>
                    <w:bottom w:val="nil"/>
                    <w:right w:val="nil"/>
                    <w:between w:val="nil"/>
                  </w:pBdr>
                  <w:jc w:val="both"/>
                  <w:rPr>
                    <w:color w:val="000000"/>
                  </w:rPr>
                </w:pPr>
                <w:r>
                  <w:rPr>
                    <w:color w:val="000000"/>
                  </w:rPr>
                  <w:t>9.10.</w:t>
                </w:r>
                <w:r w:rsidR="001C22D9">
                  <w:rPr>
                    <w:color w:val="000000"/>
                  </w:rPr>
                  <w:t>4</w:t>
                </w:r>
                <w:r>
                  <w:rPr>
                    <w:color w:val="000000"/>
                  </w:rPr>
                  <w:t>. Netesybas Tiekėjas privalo sumokėti per 10 darbo dien</w:t>
                </w:r>
                <w:r w:rsidR="00520D92">
                  <w:rPr>
                    <w:color w:val="000000"/>
                  </w:rPr>
                  <w:t>ų</w:t>
                </w:r>
                <w:r>
                  <w:rPr>
                    <w:color w:val="000000"/>
                  </w:rPr>
                  <w:t>, Pirkėjui pareikalavus. Jei Tiekėjas per nurodytą terminą netesybų nesumoka, Pirkėjas turi teisę netesybas išskaičiuoti iš mokėtinų sumų.</w:t>
                </w:r>
                <w:sdt>
                  <w:sdtPr>
                    <w:tag w:val="goog_rdk_42"/>
                    <w:id w:val="1606223412"/>
                  </w:sdtPr>
                  <w:sdtContent/>
                </w:sdt>
              </w:p>
            </w:sdtContent>
          </w:sdt>
        </w:tc>
      </w:tr>
      <w:tr w:rsidR="00F95DA3" w14:paraId="475C607E" w14:textId="77777777">
        <w:trPr>
          <w:trHeight w:val="300"/>
        </w:trPr>
        <w:tc>
          <w:tcPr>
            <w:tcW w:w="10065" w:type="dxa"/>
            <w:gridSpan w:val="3"/>
          </w:tcPr>
          <w:p w14:paraId="0000014A" w14:textId="77777777" w:rsidR="00F95DA3" w:rsidRDefault="000F5E06">
            <w:pPr>
              <w:jc w:val="center"/>
              <w:rPr>
                <w:color w:val="4472C4"/>
              </w:rPr>
            </w:pPr>
            <w:r>
              <w:rPr>
                <w:b/>
                <w:bCs/>
              </w:rPr>
              <w:t>10. ESMINĖS SUTARTIES SĄLYGOS</w:t>
            </w:r>
          </w:p>
        </w:tc>
      </w:tr>
      <w:tr w:rsidR="00F95DA3" w14:paraId="12A28954" w14:textId="77777777">
        <w:trPr>
          <w:trHeight w:val="300"/>
        </w:trPr>
        <w:tc>
          <w:tcPr>
            <w:tcW w:w="3165" w:type="dxa"/>
          </w:tcPr>
          <w:p w14:paraId="33DEFED9" w14:textId="77777777" w:rsidR="00F95DA3" w:rsidRDefault="000F5E06">
            <w:pPr>
              <w:rPr>
                <w:b/>
                <w:bCs/>
              </w:rPr>
            </w:pPr>
            <w:r>
              <w:rPr>
                <w:b/>
                <w:bCs/>
              </w:rPr>
              <w:t>10.1. Esminės Sutarties sąlygos</w:t>
            </w:r>
          </w:p>
          <w:p w14:paraId="0000014D" w14:textId="2972CAE8" w:rsidR="00680656" w:rsidRDefault="00680656">
            <w:pPr>
              <w:rPr>
                <w:b/>
                <w:bCs/>
              </w:rPr>
            </w:pPr>
          </w:p>
        </w:tc>
        <w:tc>
          <w:tcPr>
            <w:tcW w:w="6900" w:type="dxa"/>
            <w:gridSpan w:val="2"/>
          </w:tcPr>
          <w:sdt>
            <w:sdtPr>
              <w:tag w:val="goog_rdk_49"/>
              <w:id w:val="-242004412"/>
            </w:sdtPr>
            <w:sdtContent>
              <w:sdt>
                <w:sdtPr>
                  <w:tag w:val="goog_rdk_48"/>
                  <w:id w:val="-1346371174"/>
                </w:sdtPr>
                <w:sdtContent>
                  <w:p w14:paraId="0000014E" w14:textId="79D7E8A5" w:rsidR="00F95DA3" w:rsidRPr="001C2433" w:rsidRDefault="000F5E06" w:rsidP="00476EF6">
                    <w:r w:rsidRPr="001C2433">
                      <w:t>10.1.1. Paslaugų teikimo terminų</w:t>
                    </w:r>
                    <w:r w:rsidR="00476EF6" w:rsidRPr="001C2433">
                      <w:t xml:space="preserve"> 2026 m. </w:t>
                    </w:r>
                    <w:r w:rsidR="00DE10C1">
                      <w:t>gruodžio 8</w:t>
                    </w:r>
                    <w:r w:rsidR="00476EF6" w:rsidRPr="001C2433">
                      <w:t>–</w:t>
                    </w:r>
                    <w:r w:rsidR="00DE10C1">
                      <w:t>9</w:t>
                    </w:r>
                    <w:r w:rsidR="00476EF6" w:rsidRPr="001C2433">
                      <w:t xml:space="preserve"> dienomis </w:t>
                    </w:r>
                    <w:r w:rsidRPr="001C2433">
                      <w:t>laikymasis.</w:t>
                    </w:r>
                  </w:p>
                </w:sdtContent>
              </w:sdt>
            </w:sdtContent>
          </w:sdt>
          <w:sdt>
            <w:sdtPr>
              <w:tag w:val="goog_rdk_50"/>
              <w:id w:val="874899040"/>
            </w:sdtPr>
            <w:sdtContent>
              <w:p w14:paraId="0DAB7671" w14:textId="5ED6EF41" w:rsidR="003F024C" w:rsidRPr="001C2433" w:rsidRDefault="000F5E06" w:rsidP="00E84ADD">
                <w:r w:rsidRPr="001C2433">
                  <w:t xml:space="preserve">10.1.2. </w:t>
                </w:r>
                <w:r w:rsidR="002A0138" w:rsidRPr="002A0138">
                  <w:t xml:space="preserve">Dalyvių apgyvendinimo, maitinimo, </w:t>
                </w:r>
                <w:r w:rsidR="002A0138">
                  <w:t xml:space="preserve">renginiui </w:t>
                </w:r>
                <w:r w:rsidR="002A0138" w:rsidRPr="002A0138">
                  <w:t>skirtų patalpų ir techninės įrangos</w:t>
                </w:r>
                <w:r w:rsidR="00B63D34">
                  <w:t>, vertimo</w:t>
                </w:r>
                <w:r w:rsidR="002A0138" w:rsidRPr="002A0138">
                  <w:t xml:space="preserve"> atitiktis Techninės specifikacijos esminiams reikalavimams.</w:t>
                </w:r>
                <w:r w:rsidR="001843A8" w:rsidRPr="001C2433">
                  <w:rPr>
                    <w:color w:val="000000"/>
                  </w:rPr>
                  <w:t>.</w:t>
                </w:r>
              </w:p>
            </w:sdtContent>
          </w:sdt>
          <w:p w14:paraId="39448D7F" w14:textId="77777777" w:rsidR="002149B7" w:rsidRPr="001C2433" w:rsidRDefault="002149B7"/>
        </w:tc>
      </w:tr>
      <w:tr w:rsidR="00F95DA3" w14:paraId="007B0BB3" w14:textId="77777777">
        <w:trPr>
          <w:trHeight w:val="300"/>
        </w:trPr>
        <w:tc>
          <w:tcPr>
            <w:tcW w:w="3165" w:type="dxa"/>
          </w:tcPr>
          <w:p w14:paraId="00000152" w14:textId="77777777" w:rsidR="00F95DA3" w:rsidRDefault="000F5E06">
            <w:pPr>
              <w:rPr>
                <w:b/>
                <w:bCs/>
              </w:rPr>
            </w:pPr>
            <w:r>
              <w:rPr>
                <w:b/>
                <w:bCs/>
              </w:rPr>
              <w:t>10.2. Dideli arba nuolatiniai esminės Sutarties sąlygos vykdymo trūkumai</w:t>
            </w:r>
          </w:p>
        </w:tc>
        <w:tc>
          <w:tcPr>
            <w:tcW w:w="6900" w:type="dxa"/>
            <w:gridSpan w:val="2"/>
          </w:tcPr>
          <w:sdt>
            <w:sdtPr>
              <w:tag w:val="goog_rdk_54"/>
              <w:id w:val="-426141476"/>
            </w:sdtPr>
            <w:sdtContent>
              <w:p w14:paraId="00000153" w14:textId="6FB6E92A" w:rsidR="00F95DA3" w:rsidRDefault="00000000">
                <w:pPr>
                  <w:spacing w:line="276" w:lineRule="auto"/>
                  <w:jc w:val="both"/>
                </w:pPr>
                <w:sdt>
                  <w:sdtPr>
                    <w:tag w:val="goog_rdk_53"/>
                    <w:id w:val="-2076706739"/>
                  </w:sdtPr>
                  <w:sdtContent>
                    <w:r w:rsidR="000F5E06">
                      <w:t>10.2.1. Tiekėjas du kartus iš eilės praleidžia Sutartyje nustatytus tarpinius arba galutinį paslaugų teikimo terminą.</w:t>
                    </w:r>
                  </w:sdtContent>
                </w:sdt>
              </w:p>
            </w:sdtContent>
          </w:sdt>
          <w:sdt>
            <w:sdtPr>
              <w:tag w:val="goog_rdk_56"/>
              <w:id w:val="354128589"/>
            </w:sdtPr>
            <w:sdtContent>
              <w:p w14:paraId="672A6659" w14:textId="71EDF24A" w:rsidR="00233288" w:rsidRDefault="00000000" w:rsidP="00520D92">
                <w:pPr>
                  <w:spacing w:line="276" w:lineRule="auto"/>
                  <w:jc w:val="both"/>
                </w:pPr>
                <w:sdt>
                  <w:sdtPr>
                    <w:tag w:val="goog_rdk_55"/>
                    <w:id w:val="-839312084"/>
                  </w:sdtPr>
                  <w:sdtContent>
                    <w:r w:rsidR="000F5E06">
                      <w:t>10.2.2. Tiekėjas du kartus iš eilės pateikia paslaugų rezultatus, neatitinkančius Techninės specifikacijos esminių reikalavimų, ir per Pirkėjo nustatytą terminą jų neištaiso.</w:t>
                    </w:r>
                  </w:sdtContent>
                </w:sdt>
              </w:p>
            </w:sdtContent>
          </w:sdt>
          <w:p w14:paraId="15F50181" w14:textId="77777777" w:rsidR="002149B7" w:rsidRDefault="002149B7"/>
        </w:tc>
      </w:tr>
      <w:tr w:rsidR="00F95DA3" w14:paraId="0B7C7DA4" w14:textId="77777777">
        <w:trPr>
          <w:trHeight w:val="300"/>
        </w:trPr>
        <w:tc>
          <w:tcPr>
            <w:tcW w:w="10065" w:type="dxa"/>
            <w:gridSpan w:val="3"/>
          </w:tcPr>
          <w:p w14:paraId="00000158" w14:textId="77777777" w:rsidR="00F95DA3" w:rsidRDefault="000F5E06">
            <w:pPr>
              <w:jc w:val="center"/>
              <w:rPr>
                <w:b/>
                <w:bCs/>
              </w:rPr>
            </w:pPr>
            <w:r>
              <w:rPr>
                <w:b/>
                <w:bCs/>
              </w:rPr>
              <w:lastRenderedPageBreak/>
              <w:t>11. SUTARTIES GALIOJIMAS IR KEITIMAS</w:t>
            </w:r>
          </w:p>
        </w:tc>
      </w:tr>
      <w:tr w:rsidR="00F95DA3" w14:paraId="41ECA51E" w14:textId="77777777">
        <w:trPr>
          <w:trHeight w:val="300"/>
        </w:trPr>
        <w:tc>
          <w:tcPr>
            <w:tcW w:w="3165" w:type="dxa"/>
          </w:tcPr>
          <w:p w14:paraId="0000015B" w14:textId="77777777" w:rsidR="00F95DA3" w:rsidRPr="001C2433" w:rsidRDefault="000F5E06">
            <w:pPr>
              <w:rPr>
                <w:b/>
                <w:bCs/>
              </w:rPr>
            </w:pPr>
            <w:r w:rsidRPr="001C2433">
              <w:rPr>
                <w:b/>
                <w:bCs/>
              </w:rPr>
              <w:t>11.1. Sutarties sudarymas ir įsigaliojimas</w:t>
            </w:r>
          </w:p>
        </w:tc>
        <w:tc>
          <w:tcPr>
            <w:tcW w:w="6900" w:type="dxa"/>
            <w:gridSpan w:val="2"/>
          </w:tcPr>
          <w:sdt>
            <w:sdtPr>
              <w:tag w:val="goog_rdk_58"/>
              <w:id w:val="-706380868"/>
            </w:sdtPr>
            <w:sdtContent>
              <w:p w14:paraId="0000015C" w14:textId="6175BDB4" w:rsidR="00F95DA3" w:rsidRPr="001C2433" w:rsidRDefault="00FE7000">
                <w:pPr>
                  <w:jc w:val="both"/>
                </w:pPr>
                <w:r w:rsidRPr="001C2433">
                  <w:t xml:space="preserve">11.1.1. </w:t>
                </w:r>
                <w:r w:rsidR="000F5E06" w:rsidRPr="001C2433">
                  <w:t>Ši Sutartis laikoma sudaryta ir įsigalioja nuo Sutarties pasirašymo dienos (antrosios Šalies pasirašymo dieną).</w:t>
                </w:r>
                <w:sdt>
                  <w:sdtPr>
                    <w:tag w:val="goog_rdk_57"/>
                    <w:id w:val="765941017"/>
                  </w:sdtPr>
                  <w:sdtContent/>
                </w:sdt>
              </w:p>
            </w:sdtContent>
          </w:sdt>
          <w:p w14:paraId="0000015E" w14:textId="245C8BD9" w:rsidR="00F95DA3" w:rsidRPr="00850242" w:rsidRDefault="00000000" w:rsidP="00C44F8E">
            <w:pPr>
              <w:jc w:val="both"/>
            </w:pPr>
            <w:sdt>
              <w:sdtPr>
                <w:tag w:val="goog_rdk_59"/>
                <w:id w:val="38441465"/>
              </w:sdtPr>
              <w:sdtContent>
                <w:r w:rsidR="00FE7000" w:rsidRPr="001C2433">
                  <w:t xml:space="preserve">11.1.2. </w:t>
                </w:r>
                <w:r w:rsidR="000F5E06" w:rsidRPr="001C2433">
                  <w:t xml:space="preserve">Sutartis galioja iki visiško Šalių prievolių įvykdymo, tačiau ne ilgiau kaip </w:t>
                </w:r>
                <w:r w:rsidR="00B63D34">
                  <w:t>4</w:t>
                </w:r>
                <w:r w:rsidR="002449CD">
                  <w:t xml:space="preserve"> </w:t>
                </w:r>
                <w:r w:rsidR="000F5E06" w:rsidRPr="001C2433">
                  <w:t>(</w:t>
                </w:r>
                <w:r w:rsidR="00B63D34">
                  <w:t>keturis</w:t>
                </w:r>
                <w:r w:rsidR="000F5E06" w:rsidRPr="001C2433">
                  <w:t>) mėnesi</w:t>
                </w:r>
                <w:r w:rsidR="00C44F8E" w:rsidRPr="001C2433">
                  <w:t>us</w:t>
                </w:r>
                <w:r w:rsidR="000F5E06" w:rsidRPr="001C2433">
                  <w:t xml:space="preserve"> nuo Sutarties įsigaliojimo dienos.</w:t>
                </w:r>
              </w:sdtContent>
            </w:sdt>
          </w:p>
        </w:tc>
      </w:tr>
      <w:tr w:rsidR="00F95DA3" w14:paraId="2E873924" w14:textId="77777777">
        <w:trPr>
          <w:trHeight w:val="300"/>
        </w:trPr>
        <w:tc>
          <w:tcPr>
            <w:tcW w:w="3165" w:type="dxa"/>
          </w:tcPr>
          <w:p w14:paraId="00000160" w14:textId="77777777" w:rsidR="00F95DA3" w:rsidRDefault="000F5E06">
            <w:pPr>
              <w:rPr>
                <w:b/>
                <w:bCs/>
              </w:rPr>
            </w:pPr>
            <w:r>
              <w:rPr>
                <w:b/>
                <w:bCs/>
              </w:rPr>
              <w:t>11.2. Sutarties galiojimo termino pratęsimas</w:t>
            </w:r>
          </w:p>
        </w:tc>
        <w:tc>
          <w:tcPr>
            <w:tcW w:w="6900" w:type="dxa"/>
            <w:gridSpan w:val="2"/>
          </w:tcPr>
          <w:p w14:paraId="00000161" w14:textId="77777777" w:rsidR="00F95DA3" w:rsidRDefault="000F5E06">
            <w:r>
              <w:t>Netaikoma</w:t>
            </w:r>
          </w:p>
          <w:p w14:paraId="00000162" w14:textId="77777777" w:rsidR="00F95DA3" w:rsidRDefault="00F95DA3"/>
        </w:tc>
      </w:tr>
      <w:tr w:rsidR="00F95DA3" w14:paraId="14A7F5F1" w14:textId="77777777">
        <w:trPr>
          <w:trHeight w:val="300"/>
        </w:trPr>
        <w:tc>
          <w:tcPr>
            <w:tcW w:w="10065" w:type="dxa"/>
            <w:gridSpan w:val="3"/>
          </w:tcPr>
          <w:p w14:paraId="00000164" w14:textId="77777777" w:rsidR="00F95DA3" w:rsidRDefault="000F5E06">
            <w:pPr>
              <w:jc w:val="center"/>
              <w:rPr>
                <w:b/>
                <w:bCs/>
              </w:rPr>
            </w:pPr>
            <w:r>
              <w:rPr>
                <w:b/>
                <w:bCs/>
              </w:rPr>
              <w:t>12. SUTARTIES NUTRAUKIMAS</w:t>
            </w:r>
          </w:p>
        </w:tc>
      </w:tr>
      <w:tr w:rsidR="00F95DA3" w14:paraId="0A92EC8E" w14:textId="77777777">
        <w:trPr>
          <w:trHeight w:val="300"/>
        </w:trPr>
        <w:tc>
          <w:tcPr>
            <w:tcW w:w="3165" w:type="dxa"/>
            <w:tcBorders>
              <w:top w:val="single" w:sz="4" w:space="0" w:color="000000"/>
              <w:left w:val="single" w:sz="4" w:space="0" w:color="000000"/>
              <w:bottom w:val="single" w:sz="4" w:space="0" w:color="000000"/>
              <w:right w:val="single" w:sz="4" w:space="0" w:color="000000"/>
            </w:tcBorders>
          </w:tcPr>
          <w:p w14:paraId="00000167" w14:textId="77777777" w:rsidR="00F95DA3" w:rsidRDefault="000F5E06">
            <w:pPr>
              <w:rPr>
                <w:b/>
                <w:bCs/>
              </w:rPr>
            </w:pPr>
            <w:r>
              <w:rPr>
                <w:b/>
                <w:bCs/>
              </w:rPr>
              <w:t>12.1. Sutarties nutraukimo pagrindai</w:t>
            </w:r>
          </w:p>
        </w:tc>
        <w:tc>
          <w:tcPr>
            <w:tcW w:w="6900" w:type="dxa"/>
            <w:gridSpan w:val="2"/>
            <w:tcBorders>
              <w:top w:val="single" w:sz="4" w:space="0" w:color="000000"/>
              <w:left w:val="single" w:sz="4" w:space="0" w:color="000000"/>
              <w:bottom w:val="single" w:sz="4" w:space="0" w:color="000000"/>
              <w:right w:val="single" w:sz="4" w:space="0" w:color="000000"/>
            </w:tcBorders>
          </w:tcPr>
          <w:p w14:paraId="00000168" w14:textId="1F6C84CB" w:rsidR="00F95DA3" w:rsidRDefault="000F5E06">
            <w:pPr>
              <w:jc w:val="both"/>
              <w:rPr>
                <w:color w:val="4472C4"/>
              </w:rPr>
            </w:pPr>
            <w:r>
              <w:t>Sutartis gali būti nutraukiama rašytiniu Šalių susitarimu arba vienašališkai, Bendrosiose sąlygose ir ši</w:t>
            </w:r>
            <w:r w:rsidR="00934405">
              <w:t>ose</w:t>
            </w:r>
            <w:r>
              <w:t xml:space="preserve"> Specialiosiose sąlygose nurodytais atvejais ir nustatyta tvarka.</w:t>
            </w:r>
          </w:p>
        </w:tc>
      </w:tr>
      <w:tr w:rsidR="00F95DA3" w14:paraId="4189BA6F" w14:textId="77777777">
        <w:trPr>
          <w:trHeight w:val="300"/>
        </w:trPr>
        <w:tc>
          <w:tcPr>
            <w:tcW w:w="3165" w:type="dxa"/>
            <w:tcBorders>
              <w:top w:val="single" w:sz="4" w:space="0" w:color="000000"/>
              <w:left w:val="single" w:sz="4" w:space="0" w:color="000000"/>
              <w:bottom w:val="single" w:sz="4" w:space="0" w:color="000000"/>
              <w:right w:val="single" w:sz="4" w:space="0" w:color="000000"/>
            </w:tcBorders>
          </w:tcPr>
          <w:p w14:paraId="0000016A" w14:textId="77777777" w:rsidR="00F95DA3" w:rsidRDefault="000F5E06">
            <w:pPr>
              <w:rPr>
                <w:b/>
                <w:bCs/>
              </w:rPr>
            </w:pPr>
            <w:r>
              <w:rPr>
                <w:b/>
                <w:bCs/>
              </w:rPr>
              <w:t>12.2. Esminiai Sutarties pažeidimai</w:t>
            </w:r>
          </w:p>
        </w:tc>
        <w:tc>
          <w:tcPr>
            <w:tcW w:w="6900" w:type="dxa"/>
            <w:gridSpan w:val="2"/>
            <w:tcBorders>
              <w:top w:val="single" w:sz="4" w:space="0" w:color="000000"/>
              <w:left w:val="single" w:sz="4" w:space="0" w:color="000000"/>
              <w:bottom w:val="single" w:sz="4" w:space="0" w:color="000000"/>
              <w:right w:val="single" w:sz="4" w:space="0" w:color="000000"/>
            </w:tcBorders>
          </w:tcPr>
          <w:p w14:paraId="0000016B" w14:textId="77777777" w:rsidR="00F95DA3" w:rsidRDefault="000F5E06">
            <w:pPr>
              <w:jc w:val="both"/>
            </w:pPr>
            <w:r>
              <w:t>Esminiais Sutarties pažeidimais būtų laikomi:</w:t>
            </w:r>
          </w:p>
          <w:p w14:paraId="0000016C" w14:textId="77777777" w:rsidR="00F95DA3" w:rsidRDefault="000F5E06">
            <w:pPr>
              <w:jc w:val="both"/>
            </w:pPr>
            <w:r>
              <w:t>12.2.1. jeigu Tiekėjas nevykdo prisiimtų įsipareigojimų už Sutartyje nustatytą Sutarties kainą / įkainius;</w:t>
            </w:r>
          </w:p>
          <w:p w14:paraId="0000016E" w14:textId="1ADCE0A6" w:rsidR="00F95DA3" w:rsidRDefault="000F5E06" w:rsidP="00C44F8E">
            <w:pPr>
              <w:jc w:val="both"/>
            </w:pPr>
            <w:r>
              <w:t>12.2.2. jeigu Tiekėjas nesilaiko Sutartyje nustatytų Paslaugų teikimo terminų 2 (du) kartus iš eilės arba vėluoja suteikti Paslaugas daugiau nei 10 (dešimt) darbo dienų nuo Sutartyje nustatyto Paslaugų suteikimo termino;</w:t>
            </w:r>
          </w:p>
          <w:p w14:paraId="0000016F" w14:textId="27AAB03E" w:rsidR="00F95DA3" w:rsidRDefault="000F5E06">
            <w:pPr>
              <w:tabs>
                <w:tab w:val="left" w:pos="567"/>
                <w:tab w:val="left" w:pos="851"/>
                <w:tab w:val="left" w:pos="992"/>
                <w:tab w:val="left" w:pos="1134"/>
              </w:tabs>
              <w:spacing w:line="257" w:lineRule="auto"/>
              <w:jc w:val="both"/>
            </w:pPr>
            <w:r>
              <w:t>12.2.</w:t>
            </w:r>
            <w:r w:rsidR="00934405">
              <w:t>3</w:t>
            </w:r>
            <w:r>
              <w:t>. jeigu Tiekėjas pažeidžia Paslaugų suteikimo terminus ir priskaičiuotų netesybų už vėlavimą suma viršija 20 (dvidešimt) proc. Pradinės sutarties vertės;</w:t>
            </w:r>
          </w:p>
          <w:p w14:paraId="00000170" w14:textId="0CEB4AEE" w:rsidR="00F95DA3" w:rsidRDefault="000F5E06">
            <w:pPr>
              <w:tabs>
                <w:tab w:val="left" w:pos="567"/>
                <w:tab w:val="left" w:pos="851"/>
                <w:tab w:val="left" w:pos="992"/>
                <w:tab w:val="left" w:pos="1134"/>
              </w:tabs>
              <w:spacing w:line="257" w:lineRule="auto"/>
              <w:jc w:val="both"/>
            </w:pPr>
            <w:r>
              <w:t>12.2.</w:t>
            </w:r>
            <w:r w:rsidR="00934405">
              <w:t>4</w:t>
            </w:r>
            <w:r>
              <w:t>. Tiekėjas pažeidžia Paslaugų suteikimo terminus ir dėl Paslaugų suteikimo vėlavimo Paslaugos tampa nebereikalingos;</w:t>
            </w:r>
          </w:p>
          <w:p w14:paraId="00000171" w14:textId="3C4B50B4" w:rsidR="00F95DA3" w:rsidRDefault="000F5E06">
            <w:pPr>
              <w:tabs>
                <w:tab w:val="left" w:pos="567"/>
                <w:tab w:val="left" w:pos="851"/>
                <w:tab w:val="left" w:pos="992"/>
                <w:tab w:val="left" w:pos="1134"/>
              </w:tabs>
              <w:spacing w:line="257" w:lineRule="auto"/>
              <w:jc w:val="both"/>
            </w:pPr>
            <w:r>
              <w:t>12.2.</w:t>
            </w:r>
            <w:r w:rsidR="00934405">
              <w:t>5</w:t>
            </w:r>
            <w:r>
              <w:t>. Tiekėjas daugiau kaip 2 (du) kartus suteikia Paslaugas, kurios neatitinka Sutartyje ir (ar) įstatymuose nustatytų reikalavimų Paslaugoms;</w:t>
            </w:r>
          </w:p>
          <w:p w14:paraId="00000173" w14:textId="341A8B95" w:rsidR="00F95DA3" w:rsidRDefault="000F5E06">
            <w:pPr>
              <w:tabs>
                <w:tab w:val="left" w:pos="567"/>
                <w:tab w:val="left" w:pos="851"/>
                <w:tab w:val="left" w:pos="992"/>
                <w:tab w:val="left" w:pos="1134"/>
              </w:tabs>
              <w:spacing w:line="257" w:lineRule="auto"/>
              <w:jc w:val="both"/>
            </w:pPr>
            <w:r>
              <w:t>12.2.</w:t>
            </w:r>
            <w:r w:rsidR="00934405">
              <w:t>6</w:t>
            </w:r>
            <w:r>
              <w:t>.Tiekėjas pažeidžia šios Sutarties nuostatas, reglamentuojančias konkurenciją, intelektinės nuosavybės ar konfidencialios informacijos valdymą.</w:t>
            </w:r>
          </w:p>
        </w:tc>
      </w:tr>
      <w:tr w:rsidR="006E332E" w14:paraId="634D84AE" w14:textId="77777777">
        <w:trPr>
          <w:trHeight w:val="300"/>
        </w:trPr>
        <w:tc>
          <w:tcPr>
            <w:tcW w:w="3165" w:type="dxa"/>
            <w:tcBorders>
              <w:top w:val="single" w:sz="4" w:space="0" w:color="000000"/>
              <w:left w:val="single" w:sz="4" w:space="0" w:color="000000"/>
              <w:bottom w:val="single" w:sz="4" w:space="0" w:color="000000"/>
              <w:right w:val="single" w:sz="4" w:space="0" w:color="000000"/>
            </w:tcBorders>
          </w:tcPr>
          <w:p w14:paraId="30DFDDF6" w14:textId="77777777" w:rsidR="006E332E" w:rsidRDefault="006E332E">
            <w:pPr>
              <w:rPr>
                <w:b/>
                <w:bCs/>
              </w:rPr>
            </w:pPr>
          </w:p>
        </w:tc>
        <w:tc>
          <w:tcPr>
            <w:tcW w:w="6900" w:type="dxa"/>
            <w:gridSpan w:val="2"/>
            <w:tcBorders>
              <w:top w:val="single" w:sz="4" w:space="0" w:color="000000"/>
              <w:left w:val="single" w:sz="4" w:space="0" w:color="000000"/>
              <w:bottom w:val="single" w:sz="4" w:space="0" w:color="000000"/>
              <w:right w:val="single" w:sz="4" w:space="0" w:color="000000"/>
            </w:tcBorders>
          </w:tcPr>
          <w:p w14:paraId="1752ECA7" w14:textId="77777777" w:rsidR="006E332E" w:rsidRDefault="006E332E">
            <w:pPr>
              <w:jc w:val="both"/>
            </w:pPr>
          </w:p>
        </w:tc>
      </w:tr>
      <w:tr w:rsidR="00F95DA3" w14:paraId="5BC20CAA" w14:textId="77777777">
        <w:trPr>
          <w:trHeight w:val="300"/>
        </w:trPr>
        <w:tc>
          <w:tcPr>
            <w:tcW w:w="10065" w:type="dxa"/>
            <w:gridSpan w:val="3"/>
          </w:tcPr>
          <w:p w14:paraId="00000175" w14:textId="77777777" w:rsidR="00F95DA3" w:rsidRDefault="000F5E06">
            <w:pPr>
              <w:jc w:val="center"/>
            </w:pPr>
            <w:r>
              <w:rPr>
                <w:b/>
                <w:bCs/>
              </w:rPr>
              <w:t xml:space="preserve">13. APLINKOS APSAUGOS IR SOCIALINIAI KRITERIJAI </w:t>
            </w:r>
          </w:p>
        </w:tc>
      </w:tr>
      <w:tr w:rsidR="00F95DA3" w14:paraId="3E6CB584" w14:textId="77777777">
        <w:trPr>
          <w:trHeight w:val="300"/>
        </w:trPr>
        <w:tc>
          <w:tcPr>
            <w:tcW w:w="3165" w:type="dxa"/>
          </w:tcPr>
          <w:p w14:paraId="00000178" w14:textId="77777777" w:rsidR="00F95DA3" w:rsidRDefault="000F5E06">
            <w:pPr>
              <w:rPr>
                <w:b/>
                <w:bCs/>
              </w:rPr>
            </w:pPr>
            <w:r>
              <w:rPr>
                <w:b/>
                <w:bCs/>
              </w:rPr>
              <w:t xml:space="preserve">13.1. Su perkamomis paslaugomis susiję  aplinkos apsaugos kriterijai </w:t>
            </w:r>
          </w:p>
        </w:tc>
        <w:tc>
          <w:tcPr>
            <w:tcW w:w="6900" w:type="dxa"/>
            <w:gridSpan w:val="2"/>
          </w:tcPr>
          <w:p w14:paraId="5CC7647B" w14:textId="0A8CA581" w:rsidR="00DF1049" w:rsidRPr="00E7129B" w:rsidRDefault="000F5E06" w:rsidP="00DF1049">
            <w:pPr>
              <w:jc w:val="both"/>
            </w:pPr>
            <w:r>
              <w:rPr>
                <w:color w:val="000000"/>
                <w:highlight w:val="white"/>
              </w:rPr>
              <w:t xml:space="preserve">Aplinkosauginiai kriterijai nustatomi vadovaujantis </w:t>
            </w:r>
            <w:r>
              <w:rPr>
                <w:color w:val="000000"/>
              </w:rPr>
              <w:t>Aplinkos apsaugos kriterijų taikymo, vykdant žaliuosius pirkimus, tvarkos aprašo, patvirtinto 2011 m. birželio 28 d. įsakymu D1-508</w:t>
            </w:r>
            <w:r>
              <w:rPr>
                <w:color w:val="000000"/>
                <w:highlight w:val="white"/>
              </w:rPr>
              <w:t xml:space="preserve"> „Dėl Aplinkos apsaugos kriterijų taikymo, vykdant žaliuosius pirkimus, tvarkos aprašo patvirtinimo“ (toliau –</w:t>
            </w:r>
            <w:r w:rsidR="00404FD5">
              <w:rPr>
                <w:color w:val="000000"/>
                <w:highlight w:val="white"/>
              </w:rPr>
              <w:t xml:space="preserve"> A</w:t>
            </w:r>
            <w:r>
              <w:rPr>
                <w:color w:val="000000"/>
                <w:highlight w:val="white"/>
              </w:rPr>
              <w:t>prašas)</w:t>
            </w:r>
            <w:r w:rsidR="00DF1049" w:rsidRPr="00E7129B">
              <w:rPr>
                <w:color w:val="000000" w:themeColor="text1"/>
              </w:rPr>
              <w:t>, 4.4.4.3 papunkčiu</w:t>
            </w:r>
            <w:r w:rsidR="00404FD5">
              <w:rPr>
                <w:color w:val="000000" w:themeColor="text1"/>
              </w:rPr>
              <w:t>:</w:t>
            </w:r>
            <w:r w:rsidR="007C234B">
              <w:rPr>
                <w:color w:val="000000" w:themeColor="text1"/>
              </w:rPr>
              <w:t xml:space="preserve"> </w:t>
            </w:r>
          </w:p>
          <w:p w14:paraId="6866B2C6" w14:textId="5DB75F53" w:rsidR="00DF1049" w:rsidRPr="00E7129B" w:rsidRDefault="007C234B" w:rsidP="00BB43B4">
            <w:pPr>
              <w:pStyle w:val="prastasiniatinklio"/>
              <w:spacing w:before="0" w:beforeAutospacing="0" w:after="0" w:afterAutospacing="0"/>
              <w:ind w:firstLine="122"/>
              <w:jc w:val="both"/>
              <w:rPr>
                <w:lang w:val="lt-LT"/>
              </w:rPr>
            </w:pPr>
            <w:r>
              <w:rPr>
                <w:color w:val="000000" w:themeColor="text1"/>
                <w:lang w:val="lt-LT"/>
              </w:rPr>
              <w:t>13.1</w:t>
            </w:r>
            <w:r w:rsidR="00DF1049" w:rsidRPr="00E7129B">
              <w:rPr>
                <w:color w:val="000000" w:themeColor="text1"/>
                <w:lang w:val="lt-LT"/>
              </w:rPr>
              <w:t>.1. siekiant, kad Paslaugų teikimo metu būtų sunaudojama mažiau ar nenaudojama pavojingųjų cheminių medžiagų, neteršiama aplinka ir nekeliamas pavojus sveikatai ir taip būtų laikomasi Aprašo 4.4.4.3 papunktyje1 nustatyto principo, renginio organizavimo metu maistas ir gėrimai turi būti pateikiami naudojant daugkartinio naudojimo stalo įrankius, indus, staltieses ir kitus reikmenis;</w:t>
            </w:r>
          </w:p>
          <w:p w14:paraId="0000017A" w14:textId="62E75CC0" w:rsidR="00F95DA3" w:rsidRDefault="00FA5C62" w:rsidP="00BB43B4">
            <w:pPr>
              <w:pStyle w:val="prastasiniatinklio"/>
              <w:spacing w:before="0" w:beforeAutospacing="0" w:after="0" w:afterAutospacing="0"/>
              <w:ind w:firstLine="122"/>
              <w:jc w:val="both"/>
            </w:pPr>
            <w:r>
              <w:rPr>
                <w:color w:val="000000" w:themeColor="text1"/>
                <w:lang w:val="lt-LT"/>
              </w:rPr>
              <w:lastRenderedPageBreak/>
              <w:t>13.1</w:t>
            </w:r>
            <w:r w:rsidR="00DF1049" w:rsidRPr="00E7129B">
              <w:rPr>
                <w:color w:val="000000" w:themeColor="text1"/>
                <w:lang w:val="lt-LT"/>
              </w:rPr>
              <w:t>.2. siekiant, kad Paslaugų teikimo metu būtų sunaudojama mažiau ar nenaudojama pavojingųjų cheminių medžiagų, neteršiama aplinka ir nekeliamas pavojus sveikatai ir taip būtų laikomasi Aprašo 4.4.4.3 papunktyje</w:t>
            </w:r>
            <w:r w:rsidR="00544E89">
              <w:rPr>
                <w:color w:val="000000" w:themeColor="text1"/>
                <w:lang w:val="lt-LT"/>
              </w:rPr>
              <w:t xml:space="preserve"> </w:t>
            </w:r>
            <w:r w:rsidR="00DF1049" w:rsidRPr="00E7129B">
              <w:rPr>
                <w:color w:val="000000" w:themeColor="text1"/>
                <w:lang w:val="lt-LT"/>
              </w:rPr>
              <w:t>nustatyto principo, Paslaugų teikimo metu susidariusios atliekos (stiklas, popierius, plastikas, metalas ir kt.) turi būti rūšiuojamos ir perduodamos atliekas tvarkančioms įmonėms, o biologiškai skaidžios atliekos surenkamos atskirai ir perduodamos šias atliekas kompostuojančioms ar kitaip naudojančioms įmonėms.</w:t>
            </w:r>
          </w:p>
        </w:tc>
      </w:tr>
      <w:tr w:rsidR="00F95DA3" w14:paraId="6B7C6809" w14:textId="77777777">
        <w:trPr>
          <w:trHeight w:val="300"/>
        </w:trPr>
        <w:tc>
          <w:tcPr>
            <w:tcW w:w="3165" w:type="dxa"/>
          </w:tcPr>
          <w:p w14:paraId="0000017C" w14:textId="77777777" w:rsidR="00F95DA3" w:rsidRDefault="000F5E06">
            <w:pPr>
              <w:rPr>
                <w:b/>
                <w:bCs/>
              </w:rPr>
            </w:pPr>
            <w:r>
              <w:rPr>
                <w:b/>
                <w:bCs/>
              </w:rPr>
              <w:lastRenderedPageBreak/>
              <w:t>13.2. Su perkamomis Paslaugomis susiję socialiniai kriterijai</w:t>
            </w:r>
          </w:p>
        </w:tc>
        <w:tc>
          <w:tcPr>
            <w:tcW w:w="6900" w:type="dxa"/>
            <w:gridSpan w:val="2"/>
          </w:tcPr>
          <w:p w14:paraId="0000017D" w14:textId="77777777" w:rsidR="00F95DA3" w:rsidRDefault="000F5E06">
            <w:pPr>
              <w:rPr>
                <w:color w:val="000000"/>
                <w:highlight w:val="white"/>
              </w:rPr>
            </w:pPr>
            <w:r>
              <w:rPr>
                <w:color w:val="000000"/>
                <w:highlight w:val="white"/>
              </w:rPr>
              <w:t>Netaikoma</w:t>
            </w:r>
          </w:p>
          <w:p w14:paraId="0000017E" w14:textId="77777777" w:rsidR="00F95DA3" w:rsidRDefault="00F95DA3">
            <w:pPr>
              <w:rPr>
                <w:color w:val="000000"/>
                <w:highlight w:val="white"/>
              </w:rPr>
            </w:pPr>
          </w:p>
          <w:p w14:paraId="0000017F" w14:textId="77777777" w:rsidR="00F95DA3" w:rsidRDefault="00F95DA3">
            <w:pPr>
              <w:rPr>
                <w:color w:val="0070C0"/>
              </w:rPr>
            </w:pPr>
          </w:p>
        </w:tc>
      </w:tr>
      <w:tr w:rsidR="00F95DA3" w14:paraId="1EB00E5E" w14:textId="77777777">
        <w:trPr>
          <w:trHeight w:val="300"/>
        </w:trPr>
        <w:tc>
          <w:tcPr>
            <w:tcW w:w="10065" w:type="dxa"/>
            <w:gridSpan w:val="3"/>
          </w:tcPr>
          <w:p w14:paraId="00000181" w14:textId="77777777" w:rsidR="00F95DA3" w:rsidRDefault="000F5E06">
            <w:pPr>
              <w:jc w:val="center"/>
              <w:rPr>
                <w:b/>
                <w:bCs/>
              </w:rPr>
            </w:pPr>
            <w:r>
              <w:rPr>
                <w:b/>
                <w:bCs/>
              </w:rPr>
              <w:t>14. BENDRŲJŲ SĄLYGŲ PAKEITIMAI IR PAPILDYMAI</w:t>
            </w:r>
          </w:p>
        </w:tc>
      </w:tr>
      <w:tr w:rsidR="00F95DA3" w14:paraId="6323F19B" w14:textId="77777777">
        <w:trPr>
          <w:trHeight w:val="1685"/>
        </w:trPr>
        <w:tc>
          <w:tcPr>
            <w:tcW w:w="3165" w:type="dxa"/>
          </w:tcPr>
          <w:p w14:paraId="00000184" w14:textId="77777777" w:rsidR="00F95DA3" w:rsidRDefault="000F5E06">
            <w:pPr>
              <w:rPr>
                <w:b/>
                <w:bCs/>
              </w:rPr>
            </w:pPr>
            <w:r>
              <w:rPr>
                <w:b/>
                <w:bCs/>
              </w:rPr>
              <w:t>14.1./8. PASLAUGŲ SUTEIKIMO TERMINAI</w:t>
            </w:r>
          </w:p>
        </w:tc>
        <w:tc>
          <w:tcPr>
            <w:tcW w:w="6900" w:type="dxa"/>
            <w:gridSpan w:val="2"/>
          </w:tcPr>
          <w:p w14:paraId="00000185" w14:textId="77777777" w:rsidR="00F95DA3" w:rsidRDefault="000F5E06">
            <w:pPr>
              <w:jc w:val="both"/>
            </w:pPr>
            <w:r>
              <w:t>Šalys susitaria pakeisti nurodytą Sutarties Bendrųjų sąlygų punktą ir išdėstyti jį nauja redakcija:</w:t>
            </w:r>
          </w:p>
          <w:p w14:paraId="00000186" w14:textId="0BAC6495" w:rsidR="00F95DA3" w:rsidRDefault="000F5E06">
            <w:pPr>
              <w:widowControl w:val="0"/>
              <w:tabs>
                <w:tab w:val="left" w:pos="567"/>
                <w:tab w:val="left" w:pos="851"/>
                <w:tab w:val="left" w:pos="992"/>
                <w:tab w:val="left" w:pos="1134"/>
              </w:tabs>
              <w:jc w:val="both"/>
            </w:pPr>
            <w:r>
              <w:t>8.1.2.</w:t>
            </w:r>
            <w:r>
              <w:tab/>
              <w:t xml:space="preserve">Tiekėjas privalo ne vėliau kaip per </w:t>
            </w:r>
            <w:r w:rsidR="00AD278F">
              <w:t>4</w:t>
            </w:r>
            <w:r>
              <w:t xml:space="preserve"> (</w:t>
            </w:r>
            <w:r w:rsidR="00AD278F">
              <w:t>ketur</w:t>
            </w:r>
            <w:r w:rsidR="008A5724">
              <w:t>ias</w:t>
            </w:r>
            <w:r>
              <w:t>) kalendorin</w:t>
            </w:r>
            <w:r w:rsidR="00AD278F">
              <w:t>es</w:t>
            </w:r>
            <w:r>
              <w:t xml:space="preserve"> dien</w:t>
            </w:r>
            <w:r w:rsidR="00AD278F">
              <w:t>as</w:t>
            </w:r>
            <w:r>
              <w:t xml:space="preserve"> nuo Sutarties įsigaliojimo arba per kitą pirkimo dokumentuose nurodytą terminą parengti ir pateikti Pirkėjui suderinimui</w:t>
            </w:r>
            <w:r w:rsidR="001078E2">
              <w:t xml:space="preserve"> </w:t>
            </w:r>
            <w:r w:rsidR="001078E2" w:rsidRPr="001078E2">
              <w:t>preliminar</w:t>
            </w:r>
            <w:r w:rsidR="001078E2">
              <w:t xml:space="preserve">ų </w:t>
            </w:r>
            <w:r w:rsidR="001078E2" w:rsidRPr="001078E2">
              <w:t>organizavimo plan</w:t>
            </w:r>
            <w:r w:rsidR="00484F9B">
              <w:t>ą</w:t>
            </w:r>
            <w:r>
              <w:t>.</w:t>
            </w:r>
          </w:p>
        </w:tc>
      </w:tr>
      <w:tr w:rsidR="00F95DA3" w14:paraId="74F8AFC1" w14:textId="77777777" w:rsidTr="000907BF">
        <w:trPr>
          <w:trHeight w:val="47"/>
        </w:trPr>
        <w:tc>
          <w:tcPr>
            <w:tcW w:w="3165" w:type="dxa"/>
          </w:tcPr>
          <w:p w14:paraId="00000188" w14:textId="77777777" w:rsidR="00F95DA3" w:rsidRDefault="000F5E06">
            <w:pPr>
              <w:tabs>
                <w:tab w:val="left" w:pos="231"/>
              </w:tabs>
              <w:rPr>
                <w:b/>
                <w:bCs/>
              </w:rPr>
            </w:pPr>
            <w:r>
              <w:rPr>
                <w:b/>
                <w:bCs/>
                <w:color w:val="000000"/>
              </w:rPr>
              <w:t>14.2. / 15 Intelektinė  nuosavybė</w:t>
            </w:r>
          </w:p>
        </w:tc>
        <w:tc>
          <w:tcPr>
            <w:tcW w:w="6900" w:type="dxa"/>
            <w:gridSpan w:val="2"/>
          </w:tcPr>
          <w:p w14:paraId="2389571D" w14:textId="5A39B121" w:rsidR="00F95DA3" w:rsidRPr="000907BF" w:rsidRDefault="009B35B1" w:rsidP="009B35B1">
            <w:pPr>
              <w:jc w:val="both"/>
            </w:pPr>
            <w:r>
              <w:rPr>
                <w:color w:val="000000"/>
              </w:rPr>
              <w:t>Netaikoma</w:t>
            </w:r>
            <w:r w:rsidR="000F5E06">
              <w:rPr>
                <w:color w:val="000000"/>
              </w:rPr>
              <w:t xml:space="preserve"> </w:t>
            </w:r>
          </w:p>
        </w:tc>
      </w:tr>
      <w:tr w:rsidR="00F95DA3" w14:paraId="3500CA77" w14:textId="77777777">
        <w:trPr>
          <w:trHeight w:val="300"/>
        </w:trPr>
        <w:tc>
          <w:tcPr>
            <w:tcW w:w="10065" w:type="dxa"/>
            <w:gridSpan w:val="3"/>
          </w:tcPr>
          <w:p w14:paraId="000001A1" w14:textId="77777777" w:rsidR="00F95DA3" w:rsidRDefault="000F5E06">
            <w:pPr>
              <w:jc w:val="center"/>
              <w:rPr>
                <w:b/>
                <w:bCs/>
              </w:rPr>
            </w:pPr>
            <w:r>
              <w:rPr>
                <w:b/>
                <w:bCs/>
              </w:rPr>
              <w:t>15. SUTARTIES PRIEDAI</w:t>
            </w:r>
          </w:p>
        </w:tc>
      </w:tr>
      <w:tr w:rsidR="00F95DA3" w14:paraId="7A6408C0" w14:textId="77777777">
        <w:trPr>
          <w:trHeight w:val="300"/>
        </w:trPr>
        <w:tc>
          <w:tcPr>
            <w:tcW w:w="3165" w:type="dxa"/>
          </w:tcPr>
          <w:p w14:paraId="000001A4" w14:textId="77777777" w:rsidR="00F95DA3" w:rsidRDefault="000F5E06">
            <w:pPr>
              <w:jc w:val="center"/>
              <w:rPr>
                <w:b/>
                <w:bCs/>
              </w:rPr>
            </w:pPr>
            <w:r>
              <w:rPr>
                <w:b/>
                <w:bCs/>
              </w:rPr>
              <w:t>15.1. Priedas Nr. 1</w:t>
            </w:r>
          </w:p>
        </w:tc>
        <w:tc>
          <w:tcPr>
            <w:tcW w:w="6900" w:type="dxa"/>
            <w:gridSpan w:val="2"/>
          </w:tcPr>
          <w:p w14:paraId="000001A5" w14:textId="77777777" w:rsidR="00F95DA3" w:rsidRDefault="000F5E06">
            <w:pPr>
              <w:jc w:val="both"/>
              <w:rPr>
                <w:b/>
                <w:bCs/>
              </w:rPr>
            </w:pPr>
            <w:r>
              <w:rPr>
                <w:color w:val="000000"/>
              </w:rPr>
              <w:t>Techninė specifikacija</w:t>
            </w:r>
          </w:p>
        </w:tc>
      </w:tr>
      <w:tr w:rsidR="00F95DA3" w14:paraId="6AB09F90" w14:textId="77777777">
        <w:trPr>
          <w:trHeight w:val="300"/>
        </w:trPr>
        <w:tc>
          <w:tcPr>
            <w:tcW w:w="3165" w:type="dxa"/>
          </w:tcPr>
          <w:p w14:paraId="000001A7" w14:textId="77777777" w:rsidR="00F95DA3" w:rsidRDefault="000F5E06">
            <w:pPr>
              <w:jc w:val="center"/>
              <w:rPr>
                <w:b/>
                <w:bCs/>
              </w:rPr>
            </w:pPr>
            <w:r>
              <w:rPr>
                <w:b/>
                <w:bCs/>
              </w:rPr>
              <w:t>15.2. Priedas Nr. 2</w:t>
            </w:r>
          </w:p>
        </w:tc>
        <w:tc>
          <w:tcPr>
            <w:tcW w:w="6900" w:type="dxa"/>
            <w:gridSpan w:val="2"/>
          </w:tcPr>
          <w:p w14:paraId="000001A8" w14:textId="77777777" w:rsidR="00F95DA3" w:rsidRDefault="000F5E06">
            <w:pPr>
              <w:jc w:val="both"/>
              <w:rPr>
                <w:b/>
                <w:bCs/>
              </w:rPr>
            </w:pPr>
            <w:r>
              <w:t>Pasiūlymas</w:t>
            </w:r>
          </w:p>
        </w:tc>
      </w:tr>
      <w:tr w:rsidR="00F95DA3" w14:paraId="14E65439" w14:textId="77777777">
        <w:trPr>
          <w:trHeight w:val="300"/>
        </w:trPr>
        <w:tc>
          <w:tcPr>
            <w:tcW w:w="3165" w:type="dxa"/>
          </w:tcPr>
          <w:p w14:paraId="000001AA" w14:textId="77777777" w:rsidR="00F95DA3" w:rsidRDefault="000F5E06">
            <w:pPr>
              <w:jc w:val="center"/>
              <w:rPr>
                <w:b/>
                <w:bCs/>
              </w:rPr>
            </w:pPr>
            <w:r>
              <w:rPr>
                <w:b/>
                <w:bCs/>
              </w:rPr>
              <w:t>15.3. Priedas Nr. 3</w:t>
            </w:r>
          </w:p>
        </w:tc>
        <w:tc>
          <w:tcPr>
            <w:tcW w:w="6900" w:type="dxa"/>
            <w:gridSpan w:val="2"/>
          </w:tcPr>
          <w:p w14:paraId="000001AB" w14:textId="21911793" w:rsidR="00F95DA3" w:rsidRDefault="004F2F23">
            <w:pPr>
              <w:jc w:val="both"/>
              <w:rPr>
                <w:b/>
                <w:bCs/>
              </w:rPr>
            </w:pPr>
            <w:r w:rsidRPr="001F5349">
              <w:t xml:space="preserve"> Susitarimas dėl asmens duomenų tvarkymo</w:t>
            </w:r>
          </w:p>
        </w:tc>
      </w:tr>
      <w:tr w:rsidR="00F95DA3" w14:paraId="38AD8453" w14:textId="77777777">
        <w:tc>
          <w:tcPr>
            <w:tcW w:w="10065" w:type="dxa"/>
            <w:gridSpan w:val="3"/>
          </w:tcPr>
          <w:p w14:paraId="000001B0" w14:textId="77777777" w:rsidR="00F95DA3" w:rsidRDefault="000F5E06">
            <w:pPr>
              <w:jc w:val="center"/>
              <w:rPr>
                <w:b/>
                <w:bCs/>
              </w:rPr>
            </w:pPr>
            <w:r>
              <w:rPr>
                <w:b/>
                <w:bCs/>
              </w:rPr>
              <w:t>16. ŠALIŲ ATSTOVŲ PARAŠAI</w:t>
            </w:r>
          </w:p>
        </w:tc>
      </w:tr>
      <w:tr w:rsidR="00F95DA3" w14:paraId="73BA4841" w14:textId="77777777">
        <w:tc>
          <w:tcPr>
            <w:tcW w:w="3270" w:type="dxa"/>
            <w:gridSpan w:val="2"/>
          </w:tcPr>
          <w:p w14:paraId="000001B3" w14:textId="77777777" w:rsidR="00F95DA3" w:rsidRDefault="000F5E06">
            <w:pPr>
              <w:jc w:val="center"/>
              <w:rPr>
                <w:b/>
                <w:bCs/>
              </w:rPr>
            </w:pPr>
            <w:r>
              <w:rPr>
                <w:b/>
                <w:bCs/>
              </w:rPr>
              <w:t>PIRKĖJAS</w:t>
            </w:r>
          </w:p>
        </w:tc>
        <w:tc>
          <w:tcPr>
            <w:tcW w:w="6795" w:type="dxa"/>
          </w:tcPr>
          <w:p w14:paraId="000001B5" w14:textId="77777777" w:rsidR="00F95DA3" w:rsidRDefault="000F5E06">
            <w:pPr>
              <w:jc w:val="center"/>
              <w:rPr>
                <w:b/>
                <w:bCs/>
              </w:rPr>
            </w:pPr>
            <w:r>
              <w:rPr>
                <w:b/>
                <w:bCs/>
              </w:rPr>
              <w:t>TIEKĖJAS</w:t>
            </w:r>
          </w:p>
        </w:tc>
      </w:tr>
      <w:tr w:rsidR="00F95DA3" w14:paraId="4C72D93A" w14:textId="77777777">
        <w:tc>
          <w:tcPr>
            <w:tcW w:w="3270" w:type="dxa"/>
            <w:gridSpan w:val="2"/>
          </w:tcPr>
          <w:p w14:paraId="000001B6" w14:textId="77777777" w:rsidR="00F95DA3" w:rsidRDefault="000F5E06">
            <w:pPr>
              <w:jc w:val="center"/>
            </w:pPr>
            <w:r>
              <w:t xml:space="preserve">Direktorius </w:t>
            </w:r>
          </w:p>
          <w:p w14:paraId="000001B7" w14:textId="77777777" w:rsidR="00F95DA3" w:rsidRDefault="000F5E06">
            <w:pPr>
              <w:jc w:val="center"/>
              <w:rPr>
                <w:color w:val="4472C4"/>
              </w:rPr>
            </w:pPr>
            <w:r>
              <w:t>Simonas Šabanovas</w:t>
            </w:r>
          </w:p>
        </w:tc>
        <w:tc>
          <w:tcPr>
            <w:tcW w:w="6795" w:type="dxa"/>
          </w:tcPr>
          <w:p w14:paraId="000001B9" w14:textId="77777777" w:rsidR="00F95DA3" w:rsidRDefault="000F5E06">
            <w:pPr>
              <w:jc w:val="center"/>
              <w:rPr>
                <w:b/>
                <w:bCs/>
              </w:rPr>
            </w:pPr>
            <w:r>
              <w:rPr>
                <w:color w:val="4472C4"/>
              </w:rPr>
              <w:t>(nurodomos atstovo pareigos, vardas, pavardė)</w:t>
            </w:r>
          </w:p>
        </w:tc>
      </w:tr>
      <w:tr w:rsidR="00F95DA3" w14:paraId="6D046A66" w14:textId="77777777">
        <w:tc>
          <w:tcPr>
            <w:tcW w:w="3270" w:type="dxa"/>
            <w:gridSpan w:val="2"/>
          </w:tcPr>
          <w:p w14:paraId="000001BA" w14:textId="77777777" w:rsidR="00F95DA3" w:rsidRDefault="00F95DA3">
            <w:pPr>
              <w:jc w:val="center"/>
              <w:rPr>
                <w:b/>
                <w:bCs/>
                <w:color w:val="4472C4"/>
              </w:rPr>
            </w:pPr>
          </w:p>
          <w:p w14:paraId="000001BB" w14:textId="77777777" w:rsidR="00F95DA3" w:rsidRDefault="000F5E06">
            <w:pPr>
              <w:jc w:val="center"/>
              <w:rPr>
                <w:b/>
                <w:bCs/>
                <w:color w:val="4472C4"/>
              </w:rPr>
            </w:pPr>
            <w:r>
              <w:rPr>
                <w:b/>
                <w:bCs/>
                <w:color w:val="4472C4"/>
              </w:rPr>
              <w:t>(parašas)</w:t>
            </w:r>
          </w:p>
          <w:p w14:paraId="000001BC" w14:textId="77777777" w:rsidR="00F95DA3" w:rsidRDefault="00F95DA3">
            <w:pPr>
              <w:jc w:val="center"/>
              <w:rPr>
                <w:b/>
                <w:bCs/>
                <w:color w:val="4472C4"/>
              </w:rPr>
            </w:pPr>
          </w:p>
        </w:tc>
        <w:tc>
          <w:tcPr>
            <w:tcW w:w="6795" w:type="dxa"/>
          </w:tcPr>
          <w:p w14:paraId="000001BE" w14:textId="77777777" w:rsidR="00F95DA3" w:rsidRDefault="00F95DA3">
            <w:pPr>
              <w:jc w:val="center"/>
              <w:rPr>
                <w:b/>
                <w:bCs/>
                <w:color w:val="4472C4"/>
              </w:rPr>
            </w:pPr>
          </w:p>
          <w:p w14:paraId="000001BF" w14:textId="77777777" w:rsidR="00F95DA3" w:rsidRDefault="000F5E06">
            <w:pPr>
              <w:jc w:val="center"/>
              <w:rPr>
                <w:b/>
                <w:bCs/>
                <w:color w:val="4472C4"/>
              </w:rPr>
            </w:pPr>
            <w:r>
              <w:rPr>
                <w:b/>
                <w:bCs/>
                <w:color w:val="4472C4"/>
              </w:rPr>
              <w:t>(parašas)</w:t>
            </w:r>
          </w:p>
        </w:tc>
      </w:tr>
    </w:tbl>
    <w:p w14:paraId="000001C0" w14:textId="77777777" w:rsidR="00F95DA3" w:rsidRDefault="00F95DA3"/>
    <w:p w14:paraId="7A63F388" w14:textId="157FD9EE" w:rsidR="005C0C86" w:rsidRDefault="005C0C86"/>
    <w:p w14:paraId="000001C2" w14:textId="77777777" w:rsidR="00F95DA3" w:rsidRDefault="000F5E06">
      <w:pPr>
        <w:tabs>
          <w:tab w:val="left" w:pos="5400"/>
        </w:tabs>
        <w:jc w:val="center"/>
        <w:rPr>
          <w:b/>
          <w:bCs/>
        </w:rPr>
      </w:pPr>
      <w:r>
        <w:rPr>
          <w:b/>
          <w:bCs/>
        </w:rPr>
        <w:t>______________</w:t>
      </w:r>
    </w:p>
    <w:p w14:paraId="000001C3" w14:textId="77777777" w:rsidR="00F95DA3" w:rsidRDefault="00F95DA3">
      <w:pPr>
        <w:tabs>
          <w:tab w:val="left" w:pos="5400"/>
          <w:tab w:val="left" w:pos="6978"/>
        </w:tabs>
      </w:pPr>
    </w:p>
    <w:p w14:paraId="000001C4" w14:textId="77777777" w:rsidR="00F95DA3" w:rsidRDefault="00F95DA3">
      <w:pPr>
        <w:tabs>
          <w:tab w:val="left" w:pos="5400"/>
          <w:tab w:val="left" w:pos="6978"/>
        </w:tabs>
      </w:pPr>
    </w:p>
    <w:sectPr w:rsidR="00F95DA3">
      <w:headerReference w:type="default" r:id="rId13"/>
      <w:footerReference w:type="default" r:id="rId14"/>
      <w:pgSz w:w="12240" w:h="15840"/>
      <w:pgMar w:top="1135" w:right="567" w:bottom="993" w:left="1701" w:header="720" w:footer="720"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C83E3" w14:textId="77777777" w:rsidR="00FC501A" w:rsidRDefault="00FC501A">
      <w:r>
        <w:separator/>
      </w:r>
    </w:p>
  </w:endnote>
  <w:endnote w:type="continuationSeparator" w:id="0">
    <w:p w14:paraId="1C62973E" w14:textId="77777777" w:rsidR="00FC501A" w:rsidRDefault="00FC5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Noto Sans Symbols">
    <w:charset w:val="00"/>
    <w:family w:val="auto"/>
    <w:pitch w:val="default"/>
    <w:embedRegular r:id="rId1" w:fontKey="{29668F31-CA49-498C-8AD2-9D5E4725FA8D}"/>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embedRegular r:id="rId2" w:fontKey="{CBC53465-ADED-475B-85F8-61AB52C63A9E}"/>
  </w:font>
  <w:font w:name="Segoe UI">
    <w:panose1 w:val="020B0502040204020203"/>
    <w:charset w:val="BA"/>
    <w:family w:val="swiss"/>
    <w:pitch w:val="variable"/>
    <w:sig w:usb0="E4002EFF" w:usb1="C000E47F" w:usb2="00000009" w:usb3="00000000" w:csb0="000001FF" w:csb1="00000000"/>
    <w:embedRegular r:id="rId3" w:fontKey="{C0E53BB5-1F1A-45E0-A423-E3B8E82ED11A}"/>
  </w:font>
  <w:font w:name="TimesLT">
    <w:altName w:val="Times New Roman"/>
    <w:charset w:val="BA"/>
    <w:family w:val="roman"/>
    <w:pitch w:val="variable"/>
    <w:sig w:usb0="00000001" w:usb1="00000000" w:usb2="00000000" w:usb3="00000000" w:csb0="0000009F" w:csb1="00000000"/>
  </w:font>
  <w:font w:name="Georgia">
    <w:panose1 w:val="02040502050405020303"/>
    <w:charset w:val="BA"/>
    <w:family w:val="roman"/>
    <w:pitch w:val="variable"/>
    <w:sig w:usb0="00000287" w:usb1="00000000" w:usb2="00000000" w:usb3="00000000" w:csb0="0000009F" w:csb1="00000000"/>
    <w:embedItalic r:id="rId4" w:fontKey="{693AD2CE-1450-45B1-AB49-395E5ADA9B2D}"/>
  </w:font>
  <w:font w:name="Times">
    <w:panose1 w:val="02020603050405020304"/>
    <w:charset w:val="BA"/>
    <w:family w:val="roman"/>
    <w:pitch w:val="variable"/>
    <w:sig w:usb0="E0002EFF" w:usb1="C000785B" w:usb2="00000009" w:usb3="00000000" w:csb0="000001FF" w:csb1="00000000"/>
    <w:embedRegular r:id="rId5" w:fontKey="{ACA477C8-6CB2-43D7-B063-E09F058B5A02}"/>
  </w:font>
  <w:font w:name="Aptos">
    <w:charset w:val="00"/>
    <w:family w:val="swiss"/>
    <w:pitch w:val="variable"/>
    <w:sig w:usb0="20000287" w:usb1="00000003" w:usb2="00000000" w:usb3="00000000" w:csb0="0000019F" w:csb1="00000000"/>
    <w:embedRegular r:id="rId6" w:fontKey="{74237BFA-30DA-42D1-BCEE-06AC019DF3D0}"/>
  </w:font>
  <w:font w:name="Quattrocento Sans">
    <w:charset w:val="00"/>
    <w:family w:val="swiss"/>
    <w:pitch w:val="variable"/>
    <w:sig w:usb0="800000BF" w:usb1="4000005B" w:usb2="00000000" w:usb3="00000000" w:csb0="00000001" w:csb1="00000000"/>
    <w:embedRegular r:id="rId7" w:fontKey="{44893C4A-FE10-4303-9DED-7EA317669BAE}"/>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embedRegular r:id="rId8" w:fontKey="{EF568F73-8FAE-4B6A-A33C-F9BC7237BD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7" w14:textId="77777777" w:rsidR="00290AD4" w:rsidRDefault="00290AD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227F4" w14:textId="77777777" w:rsidR="00FC501A" w:rsidRDefault="00FC501A">
      <w:r>
        <w:separator/>
      </w:r>
    </w:p>
  </w:footnote>
  <w:footnote w:type="continuationSeparator" w:id="0">
    <w:p w14:paraId="42E27409" w14:textId="77777777" w:rsidR="00FC501A" w:rsidRDefault="00FC50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5" w14:textId="6097476C" w:rsidR="00290AD4" w:rsidRDefault="00290AD4">
    <w:pPr>
      <w:tabs>
        <w:tab w:val="center" w:pos="4680"/>
        <w:tab w:val="right" w:pos="9360"/>
      </w:tabs>
      <w:jc w:val="center"/>
      <w:rPr>
        <w:sz w:val="18"/>
        <w:szCs w:val="18"/>
      </w:rPr>
    </w:pPr>
    <w:r>
      <w:rPr>
        <w:sz w:val="18"/>
        <w:szCs w:val="18"/>
      </w:rPr>
      <w:fldChar w:fldCharType="begin"/>
    </w:r>
    <w:r>
      <w:rPr>
        <w:sz w:val="18"/>
        <w:szCs w:val="18"/>
      </w:rPr>
      <w:instrText>PAGE</w:instrText>
    </w:r>
    <w:r>
      <w:rPr>
        <w:sz w:val="18"/>
        <w:szCs w:val="18"/>
      </w:rPr>
      <w:fldChar w:fldCharType="separate"/>
    </w:r>
    <w:r w:rsidR="001B71B7">
      <w:rPr>
        <w:noProof/>
        <w:sz w:val="18"/>
        <w:szCs w:val="18"/>
      </w:rPr>
      <w:t>8</w:t>
    </w:r>
    <w:r>
      <w:rPr>
        <w:sz w:val="18"/>
        <w:szCs w:val="18"/>
      </w:rPr>
      <w:fldChar w:fldCharType="end"/>
    </w:r>
  </w:p>
  <w:p w14:paraId="000001C6" w14:textId="77777777" w:rsidR="00290AD4" w:rsidRDefault="00290AD4">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7308"/>
    <w:multiLevelType w:val="multilevel"/>
    <w:tmpl w:val="8ED4E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831528"/>
    <w:multiLevelType w:val="multilevel"/>
    <w:tmpl w:val="C928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0F654C"/>
    <w:multiLevelType w:val="multilevel"/>
    <w:tmpl w:val="8F343A64"/>
    <w:lvl w:ilvl="0">
      <w:start w:val="1"/>
      <w:numFmt w:val="decimal"/>
      <w:lvlText w:val="%1."/>
      <w:lvlJc w:val="left"/>
      <w:pPr>
        <w:ind w:left="1353" w:hanging="360"/>
      </w:pPr>
      <w:rPr>
        <w:rFonts w:ascii="Times New Roman" w:hAnsi="Times New Roman" w:cs="Times New Roman" w:hint="default"/>
        <w:b w:val="0"/>
        <w:i w:val="0"/>
        <w:sz w:val="24"/>
        <w:szCs w:val="24"/>
      </w:rPr>
    </w:lvl>
    <w:lvl w:ilvl="1">
      <w:start w:val="1"/>
      <w:numFmt w:val="decimal"/>
      <w:lvlText w:val="%1.%2."/>
      <w:lvlJc w:val="left"/>
      <w:pPr>
        <w:ind w:left="1283"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3" w15:restartNumberingAfterBreak="0">
    <w:nsid w:val="0E615289"/>
    <w:multiLevelType w:val="multilevel"/>
    <w:tmpl w:val="2B581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4F1658"/>
    <w:multiLevelType w:val="multilevel"/>
    <w:tmpl w:val="84C85CB0"/>
    <w:lvl w:ilvl="0">
      <w:start w:val="1"/>
      <w:numFmt w:val="decimal"/>
      <w:lvlText w:val="%1."/>
      <w:lvlJc w:val="left"/>
      <w:pPr>
        <w:ind w:left="1068"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2EF244AF"/>
    <w:multiLevelType w:val="multilevel"/>
    <w:tmpl w:val="84C85CB0"/>
    <w:lvl w:ilvl="0">
      <w:start w:val="1"/>
      <w:numFmt w:val="decimal"/>
      <w:lvlText w:val="%1."/>
      <w:lvlJc w:val="left"/>
      <w:pPr>
        <w:ind w:left="1068"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37904891"/>
    <w:multiLevelType w:val="hybridMultilevel"/>
    <w:tmpl w:val="37D438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DBA3F34"/>
    <w:multiLevelType w:val="multilevel"/>
    <w:tmpl w:val="E910BCB2"/>
    <w:lvl w:ilvl="0">
      <w:start w:val="1"/>
      <w:numFmt w:val="decimal"/>
      <w:lvlText w:val="%1."/>
      <w:lvlJc w:val="left"/>
      <w:pPr>
        <w:ind w:left="3338" w:hanging="360"/>
      </w:pPr>
      <w:rPr>
        <w:rFonts w:ascii="Times New Roman" w:eastAsia="Times New Roman" w:hAnsi="Times New Roman" w:cs="Times New Roman"/>
        <w:b w:val="0"/>
        <w:bCs w:val="0"/>
        <w:sz w:val="24"/>
        <w:szCs w:val="24"/>
      </w:rPr>
    </w:lvl>
    <w:lvl w:ilvl="1">
      <w:start w:val="1"/>
      <w:numFmt w:val="decimal"/>
      <w:lvlText w:val="%2."/>
      <w:lvlJc w:val="left"/>
      <w:pPr>
        <w:ind w:left="1502" w:hanging="432"/>
      </w:pPr>
      <w:rPr>
        <w:rFonts w:ascii="Times New Roman" w:eastAsia="Times New Roman" w:hAnsi="Times New Roman" w:cs="Times New Roman"/>
      </w:rPr>
    </w:lvl>
    <w:lvl w:ilvl="2">
      <w:start w:val="1"/>
      <w:numFmt w:val="decimal"/>
      <w:lvlText w:val="%3."/>
      <w:lvlJc w:val="left"/>
      <w:pPr>
        <w:ind w:left="1934" w:hanging="504"/>
      </w:pPr>
      <w:rPr>
        <w:rFonts w:ascii="Times New Roman" w:eastAsia="Times New Roman" w:hAnsi="Times New Roman" w:cs="Times New Roman"/>
        <w:b w:val="0"/>
        <w:bCs w:val="0"/>
      </w:r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5"/>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8" w15:restartNumberingAfterBreak="0">
    <w:nsid w:val="4A136F5E"/>
    <w:multiLevelType w:val="multilevel"/>
    <w:tmpl w:val="8CF8A9E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9" w15:restartNumberingAfterBreak="0">
    <w:nsid w:val="4C094BF1"/>
    <w:multiLevelType w:val="multilevel"/>
    <w:tmpl w:val="F3267D8C"/>
    <w:lvl w:ilvl="0">
      <w:start w:val="1"/>
      <w:numFmt w:val="decimal"/>
      <w:lvlText w:val="%1."/>
      <w:lvlJc w:val="left"/>
      <w:pPr>
        <w:ind w:left="927"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0" w15:restartNumberingAfterBreak="0">
    <w:nsid w:val="4E944D71"/>
    <w:multiLevelType w:val="hybridMultilevel"/>
    <w:tmpl w:val="47AE50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5B674EB"/>
    <w:multiLevelType w:val="multilevel"/>
    <w:tmpl w:val="35544552"/>
    <w:lvl w:ilvl="0">
      <w:start w:val="1"/>
      <w:numFmt w:val="decimal"/>
      <w:lvlText w:val="%1."/>
      <w:lvlJc w:val="left"/>
      <w:pPr>
        <w:ind w:left="3338" w:hanging="360"/>
      </w:pPr>
      <w:rPr>
        <w:rFonts w:ascii="Times New Roman" w:eastAsia="Times New Roman" w:hAnsi="Times New Roman" w:cs="Times New Roman"/>
        <w:b w:val="0"/>
        <w:bCs w:val="0"/>
        <w:sz w:val="24"/>
        <w:szCs w:val="24"/>
      </w:rPr>
    </w:lvl>
    <w:lvl w:ilvl="1">
      <w:start w:val="1"/>
      <w:numFmt w:val="decimal"/>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5"/>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2" w15:restartNumberingAfterBreak="0">
    <w:nsid w:val="5E854D05"/>
    <w:multiLevelType w:val="multilevel"/>
    <w:tmpl w:val="E56C052A"/>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1694C1A"/>
    <w:multiLevelType w:val="multilevel"/>
    <w:tmpl w:val="7C08B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2847CA"/>
    <w:multiLevelType w:val="multilevel"/>
    <w:tmpl w:val="E910BCB2"/>
    <w:lvl w:ilvl="0">
      <w:start w:val="1"/>
      <w:numFmt w:val="decimal"/>
      <w:lvlText w:val="%1."/>
      <w:lvlJc w:val="left"/>
      <w:pPr>
        <w:ind w:left="3338" w:hanging="360"/>
      </w:pPr>
      <w:rPr>
        <w:rFonts w:ascii="Times New Roman" w:eastAsia="Times New Roman" w:hAnsi="Times New Roman" w:cs="Times New Roman"/>
        <w:b w:val="0"/>
        <w:bCs w:val="0"/>
        <w:sz w:val="24"/>
        <w:szCs w:val="24"/>
      </w:rPr>
    </w:lvl>
    <w:lvl w:ilvl="1">
      <w:start w:val="1"/>
      <w:numFmt w:val="decimal"/>
      <w:lvlText w:val="%2."/>
      <w:lvlJc w:val="left"/>
      <w:pPr>
        <w:ind w:left="1502" w:hanging="432"/>
      </w:pPr>
      <w:rPr>
        <w:rFonts w:ascii="Times New Roman" w:eastAsia="Times New Roman" w:hAnsi="Times New Roman" w:cs="Times New Roman"/>
      </w:rPr>
    </w:lvl>
    <w:lvl w:ilvl="2">
      <w:start w:val="1"/>
      <w:numFmt w:val="decimal"/>
      <w:lvlText w:val="%3."/>
      <w:lvlJc w:val="left"/>
      <w:pPr>
        <w:ind w:left="1934" w:hanging="504"/>
      </w:pPr>
      <w:rPr>
        <w:rFonts w:ascii="Times New Roman" w:eastAsia="Times New Roman" w:hAnsi="Times New Roman" w:cs="Times New Roman"/>
        <w:b w:val="0"/>
        <w:bCs w:val="0"/>
      </w:r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5"/>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5" w15:restartNumberingAfterBreak="0">
    <w:nsid w:val="75645683"/>
    <w:multiLevelType w:val="multilevel"/>
    <w:tmpl w:val="3ED6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A054C9"/>
    <w:multiLevelType w:val="multilevel"/>
    <w:tmpl w:val="84C85CB0"/>
    <w:lvl w:ilvl="0">
      <w:start w:val="1"/>
      <w:numFmt w:val="decimal"/>
      <w:lvlText w:val="%1."/>
      <w:lvlJc w:val="left"/>
      <w:pPr>
        <w:ind w:left="927"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275060241">
    <w:abstractNumId w:val="11"/>
  </w:num>
  <w:num w:numId="2" w16cid:durableId="1061709825">
    <w:abstractNumId w:val="12"/>
  </w:num>
  <w:num w:numId="3" w16cid:durableId="556284927">
    <w:abstractNumId w:val="7"/>
  </w:num>
  <w:num w:numId="4" w16cid:durableId="655767541">
    <w:abstractNumId w:val="8"/>
  </w:num>
  <w:num w:numId="5" w16cid:durableId="517888549">
    <w:abstractNumId w:val="5"/>
  </w:num>
  <w:num w:numId="6" w16cid:durableId="851184297">
    <w:abstractNumId w:val="16"/>
  </w:num>
  <w:num w:numId="7" w16cid:durableId="464785115">
    <w:abstractNumId w:val="4"/>
  </w:num>
  <w:num w:numId="8" w16cid:durableId="1794670477">
    <w:abstractNumId w:val="14"/>
  </w:num>
  <w:num w:numId="9" w16cid:durableId="853228359">
    <w:abstractNumId w:val="0"/>
  </w:num>
  <w:num w:numId="10" w16cid:durableId="2074113024">
    <w:abstractNumId w:val="15"/>
  </w:num>
  <w:num w:numId="11" w16cid:durableId="1343121073">
    <w:abstractNumId w:val="3"/>
  </w:num>
  <w:num w:numId="12" w16cid:durableId="964626478">
    <w:abstractNumId w:val="13"/>
  </w:num>
  <w:num w:numId="13" w16cid:durableId="570316928">
    <w:abstractNumId w:val="1"/>
  </w:num>
  <w:num w:numId="14" w16cid:durableId="849637979">
    <w:abstractNumId w:val="2"/>
  </w:num>
  <w:num w:numId="15" w16cid:durableId="803741182">
    <w:abstractNumId w:val="9"/>
  </w:num>
  <w:num w:numId="16" w16cid:durableId="1507985371">
    <w:abstractNumId w:val="6"/>
  </w:num>
  <w:num w:numId="17" w16cid:durableId="6524889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DA3"/>
    <w:rsid w:val="00012B20"/>
    <w:rsid w:val="000130A8"/>
    <w:rsid w:val="0001440A"/>
    <w:rsid w:val="00023129"/>
    <w:rsid w:val="00025493"/>
    <w:rsid w:val="0003727B"/>
    <w:rsid w:val="000378D3"/>
    <w:rsid w:val="000463A2"/>
    <w:rsid w:val="00055B84"/>
    <w:rsid w:val="00056BB3"/>
    <w:rsid w:val="00056EE1"/>
    <w:rsid w:val="000572D2"/>
    <w:rsid w:val="00076E9C"/>
    <w:rsid w:val="000907BF"/>
    <w:rsid w:val="000A785A"/>
    <w:rsid w:val="000B398A"/>
    <w:rsid w:val="000B60EA"/>
    <w:rsid w:val="000C753D"/>
    <w:rsid w:val="000D00FE"/>
    <w:rsid w:val="000D1B86"/>
    <w:rsid w:val="000D1B98"/>
    <w:rsid w:val="000D2A94"/>
    <w:rsid w:val="000F23A6"/>
    <w:rsid w:val="000F5E06"/>
    <w:rsid w:val="000F68E7"/>
    <w:rsid w:val="0010583E"/>
    <w:rsid w:val="001078E2"/>
    <w:rsid w:val="00117C5F"/>
    <w:rsid w:val="00125E87"/>
    <w:rsid w:val="00155506"/>
    <w:rsid w:val="001806A0"/>
    <w:rsid w:val="001843A8"/>
    <w:rsid w:val="0019683A"/>
    <w:rsid w:val="001B09A2"/>
    <w:rsid w:val="001B71B7"/>
    <w:rsid w:val="001C0D87"/>
    <w:rsid w:val="001C208D"/>
    <w:rsid w:val="001C22D9"/>
    <w:rsid w:val="001C2433"/>
    <w:rsid w:val="001D2D76"/>
    <w:rsid w:val="001D494A"/>
    <w:rsid w:val="0020030E"/>
    <w:rsid w:val="00206A4A"/>
    <w:rsid w:val="00206CE6"/>
    <w:rsid w:val="002149B7"/>
    <w:rsid w:val="00215DFB"/>
    <w:rsid w:val="00217B97"/>
    <w:rsid w:val="00233288"/>
    <w:rsid w:val="00235237"/>
    <w:rsid w:val="00243D05"/>
    <w:rsid w:val="002449CD"/>
    <w:rsid w:val="00251602"/>
    <w:rsid w:val="00257034"/>
    <w:rsid w:val="00257485"/>
    <w:rsid w:val="00260C51"/>
    <w:rsid w:val="00276777"/>
    <w:rsid w:val="002828F4"/>
    <w:rsid w:val="00290AD4"/>
    <w:rsid w:val="00292C22"/>
    <w:rsid w:val="00294078"/>
    <w:rsid w:val="002A0138"/>
    <w:rsid w:val="002A0DD2"/>
    <w:rsid w:val="002A3813"/>
    <w:rsid w:val="002B204F"/>
    <w:rsid w:val="002C0A62"/>
    <w:rsid w:val="002D03E7"/>
    <w:rsid w:val="002F0D08"/>
    <w:rsid w:val="002F3C26"/>
    <w:rsid w:val="002F4840"/>
    <w:rsid w:val="002F68E2"/>
    <w:rsid w:val="00301FDC"/>
    <w:rsid w:val="00305939"/>
    <w:rsid w:val="0032202E"/>
    <w:rsid w:val="00324DE1"/>
    <w:rsid w:val="00331DA7"/>
    <w:rsid w:val="00335701"/>
    <w:rsid w:val="00337148"/>
    <w:rsid w:val="00355DCC"/>
    <w:rsid w:val="003666A1"/>
    <w:rsid w:val="003B5A86"/>
    <w:rsid w:val="003B780F"/>
    <w:rsid w:val="003C54C4"/>
    <w:rsid w:val="003D7555"/>
    <w:rsid w:val="003E1EE0"/>
    <w:rsid w:val="003F024C"/>
    <w:rsid w:val="0040114C"/>
    <w:rsid w:val="00404FD5"/>
    <w:rsid w:val="00405D16"/>
    <w:rsid w:val="00420D2A"/>
    <w:rsid w:val="004219AE"/>
    <w:rsid w:val="00426E75"/>
    <w:rsid w:val="00430998"/>
    <w:rsid w:val="004521B6"/>
    <w:rsid w:val="00454AA3"/>
    <w:rsid w:val="00456FF8"/>
    <w:rsid w:val="00460155"/>
    <w:rsid w:val="004616E8"/>
    <w:rsid w:val="00463FA8"/>
    <w:rsid w:val="004665FF"/>
    <w:rsid w:val="00467AB7"/>
    <w:rsid w:val="00476EF6"/>
    <w:rsid w:val="00484F9B"/>
    <w:rsid w:val="00487918"/>
    <w:rsid w:val="00492F7D"/>
    <w:rsid w:val="00494ECD"/>
    <w:rsid w:val="004A2071"/>
    <w:rsid w:val="004B03AE"/>
    <w:rsid w:val="004B54E2"/>
    <w:rsid w:val="004C0AA5"/>
    <w:rsid w:val="004C2CDF"/>
    <w:rsid w:val="004D392C"/>
    <w:rsid w:val="004E59CD"/>
    <w:rsid w:val="004E7798"/>
    <w:rsid w:val="004F1240"/>
    <w:rsid w:val="004F13E2"/>
    <w:rsid w:val="004F15F2"/>
    <w:rsid w:val="004F2F23"/>
    <w:rsid w:val="005071E6"/>
    <w:rsid w:val="00520D92"/>
    <w:rsid w:val="00522A40"/>
    <w:rsid w:val="0052381A"/>
    <w:rsid w:val="00530C62"/>
    <w:rsid w:val="005354FF"/>
    <w:rsid w:val="00537160"/>
    <w:rsid w:val="00541B89"/>
    <w:rsid w:val="00544E89"/>
    <w:rsid w:val="005567E0"/>
    <w:rsid w:val="0057053A"/>
    <w:rsid w:val="005863E0"/>
    <w:rsid w:val="005956A0"/>
    <w:rsid w:val="005A60E1"/>
    <w:rsid w:val="005A78AE"/>
    <w:rsid w:val="005C0C86"/>
    <w:rsid w:val="005C0DB4"/>
    <w:rsid w:val="005C1AC4"/>
    <w:rsid w:val="005C53D6"/>
    <w:rsid w:val="005C6820"/>
    <w:rsid w:val="005D19ED"/>
    <w:rsid w:val="005E037B"/>
    <w:rsid w:val="005E0C74"/>
    <w:rsid w:val="005E7861"/>
    <w:rsid w:val="005F42BF"/>
    <w:rsid w:val="005F516D"/>
    <w:rsid w:val="00614382"/>
    <w:rsid w:val="006204D8"/>
    <w:rsid w:val="0063257C"/>
    <w:rsid w:val="00646532"/>
    <w:rsid w:val="00654B61"/>
    <w:rsid w:val="00664119"/>
    <w:rsid w:val="006650A5"/>
    <w:rsid w:val="00676D75"/>
    <w:rsid w:val="00680656"/>
    <w:rsid w:val="00681BD2"/>
    <w:rsid w:val="00682E98"/>
    <w:rsid w:val="006A3ACD"/>
    <w:rsid w:val="006A5CF5"/>
    <w:rsid w:val="006D0748"/>
    <w:rsid w:val="006E332E"/>
    <w:rsid w:val="006E661E"/>
    <w:rsid w:val="0071340A"/>
    <w:rsid w:val="00723255"/>
    <w:rsid w:val="00724D97"/>
    <w:rsid w:val="007319D2"/>
    <w:rsid w:val="00736E50"/>
    <w:rsid w:val="00740EA7"/>
    <w:rsid w:val="00765344"/>
    <w:rsid w:val="007660BA"/>
    <w:rsid w:val="00766143"/>
    <w:rsid w:val="00776B51"/>
    <w:rsid w:val="0078133B"/>
    <w:rsid w:val="00781A4D"/>
    <w:rsid w:val="00782587"/>
    <w:rsid w:val="007A3C34"/>
    <w:rsid w:val="007A6B99"/>
    <w:rsid w:val="007B0DFF"/>
    <w:rsid w:val="007B120B"/>
    <w:rsid w:val="007B1380"/>
    <w:rsid w:val="007C234B"/>
    <w:rsid w:val="007D12FD"/>
    <w:rsid w:val="007D1B50"/>
    <w:rsid w:val="007E152C"/>
    <w:rsid w:val="007E4C3A"/>
    <w:rsid w:val="007F2AF5"/>
    <w:rsid w:val="007F4634"/>
    <w:rsid w:val="007F7176"/>
    <w:rsid w:val="008014F1"/>
    <w:rsid w:val="00814D28"/>
    <w:rsid w:val="0081723C"/>
    <w:rsid w:val="008235B9"/>
    <w:rsid w:val="008354E2"/>
    <w:rsid w:val="00842759"/>
    <w:rsid w:val="008455DA"/>
    <w:rsid w:val="00846E62"/>
    <w:rsid w:val="00847890"/>
    <w:rsid w:val="00850242"/>
    <w:rsid w:val="00853BCD"/>
    <w:rsid w:val="008559DB"/>
    <w:rsid w:val="008600B1"/>
    <w:rsid w:val="00872A13"/>
    <w:rsid w:val="00875064"/>
    <w:rsid w:val="00876281"/>
    <w:rsid w:val="0087711E"/>
    <w:rsid w:val="00880344"/>
    <w:rsid w:val="008812CA"/>
    <w:rsid w:val="008861E9"/>
    <w:rsid w:val="00890065"/>
    <w:rsid w:val="008A5724"/>
    <w:rsid w:val="008C1A6D"/>
    <w:rsid w:val="008C1EDF"/>
    <w:rsid w:val="008C2332"/>
    <w:rsid w:val="008C4BB1"/>
    <w:rsid w:val="008C73A9"/>
    <w:rsid w:val="008E0491"/>
    <w:rsid w:val="008F28A8"/>
    <w:rsid w:val="008F45F2"/>
    <w:rsid w:val="008F4BF3"/>
    <w:rsid w:val="008F77D9"/>
    <w:rsid w:val="009013C4"/>
    <w:rsid w:val="00907558"/>
    <w:rsid w:val="00914F4F"/>
    <w:rsid w:val="009265B9"/>
    <w:rsid w:val="00934405"/>
    <w:rsid w:val="00957D35"/>
    <w:rsid w:val="00960CA6"/>
    <w:rsid w:val="00964A03"/>
    <w:rsid w:val="009675FC"/>
    <w:rsid w:val="009776B2"/>
    <w:rsid w:val="00980DBF"/>
    <w:rsid w:val="009869CE"/>
    <w:rsid w:val="00994D13"/>
    <w:rsid w:val="009A41BE"/>
    <w:rsid w:val="009B35B1"/>
    <w:rsid w:val="009C11F9"/>
    <w:rsid w:val="009C21CF"/>
    <w:rsid w:val="009C2E79"/>
    <w:rsid w:val="009C6F83"/>
    <w:rsid w:val="009C755A"/>
    <w:rsid w:val="009F7264"/>
    <w:rsid w:val="00A00671"/>
    <w:rsid w:val="00A01E76"/>
    <w:rsid w:val="00A13C44"/>
    <w:rsid w:val="00A14587"/>
    <w:rsid w:val="00A2547A"/>
    <w:rsid w:val="00A34ABB"/>
    <w:rsid w:val="00A37ADD"/>
    <w:rsid w:val="00A41610"/>
    <w:rsid w:val="00A42406"/>
    <w:rsid w:val="00A43DBF"/>
    <w:rsid w:val="00A50F2C"/>
    <w:rsid w:val="00A63C4B"/>
    <w:rsid w:val="00A838F8"/>
    <w:rsid w:val="00A85D59"/>
    <w:rsid w:val="00A87106"/>
    <w:rsid w:val="00A96834"/>
    <w:rsid w:val="00AA012F"/>
    <w:rsid w:val="00AA195A"/>
    <w:rsid w:val="00AA1DBE"/>
    <w:rsid w:val="00AA327A"/>
    <w:rsid w:val="00AB4C44"/>
    <w:rsid w:val="00AB6CE0"/>
    <w:rsid w:val="00AC0577"/>
    <w:rsid w:val="00AC4C0E"/>
    <w:rsid w:val="00AC51EF"/>
    <w:rsid w:val="00AC6F15"/>
    <w:rsid w:val="00AD237A"/>
    <w:rsid w:val="00AD278F"/>
    <w:rsid w:val="00AF41E2"/>
    <w:rsid w:val="00AF5364"/>
    <w:rsid w:val="00B071CF"/>
    <w:rsid w:val="00B1690B"/>
    <w:rsid w:val="00B24D09"/>
    <w:rsid w:val="00B27651"/>
    <w:rsid w:val="00B42417"/>
    <w:rsid w:val="00B45393"/>
    <w:rsid w:val="00B509F6"/>
    <w:rsid w:val="00B552EA"/>
    <w:rsid w:val="00B63D34"/>
    <w:rsid w:val="00B64E9C"/>
    <w:rsid w:val="00BA153A"/>
    <w:rsid w:val="00BA7DB7"/>
    <w:rsid w:val="00BB43B4"/>
    <w:rsid w:val="00BB49AC"/>
    <w:rsid w:val="00BB7508"/>
    <w:rsid w:val="00BC1E72"/>
    <w:rsid w:val="00BC351E"/>
    <w:rsid w:val="00BC67B0"/>
    <w:rsid w:val="00BC7589"/>
    <w:rsid w:val="00BD22C9"/>
    <w:rsid w:val="00BD2FC7"/>
    <w:rsid w:val="00BF1BBF"/>
    <w:rsid w:val="00C04F9E"/>
    <w:rsid w:val="00C2278C"/>
    <w:rsid w:val="00C44F8E"/>
    <w:rsid w:val="00C57393"/>
    <w:rsid w:val="00C626BB"/>
    <w:rsid w:val="00C6660C"/>
    <w:rsid w:val="00C80DF6"/>
    <w:rsid w:val="00C83766"/>
    <w:rsid w:val="00C870F0"/>
    <w:rsid w:val="00C90B54"/>
    <w:rsid w:val="00C9300C"/>
    <w:rsid w:val="00C93223"/>
    <w:rsid w:val="00CC0DFA"/>
    <w:rsid w:val="00CC1456"/>
    <w:rsid w:val="00CC406C"/>
    <w:rsid w:val="00CC4991"/>
    <w:rsid w:val="00CD5C69"/>
    <w:rsid w:val="00CF010E"/>
    <w:rsid w:val="00CF0702"/>
    <w:rsid w:val="00CF3B60"/>
    <w:rsid w:val="00D10D64"/>
    <w:rsid w:val="00D21839"/>
    <w:rsid w:val="00D244DC"/>
    <w:rsid w:val="00D42868"/>
    <w:rsid w:val="00D57D7C"/>
    <w:rsid w:val="00D64426"/>
    <w:rsid w:val="00D74B02"/>
    <w:rsid w:val="00D772E8"/>
    <w:rsid w:val="00D83491"/>
    <w:rsid w:val="00D86A87"/>
    <w:rsid w:val="00D922C2"/>
    <w:rsid w:val="00DA3E3D"/>
    <w:rsid w:val="00DA5280"/>
    <w:rsid w:val="00DE10C1"/>
    <w:rsid w:val="00DE5886"/>
    <w:rsid w:val="00DF1049"/>
    <w:rsid w:val="00DF2C6F"/>
    <w:rsid w:val="00DF696C"/>
    <w:rsid w:val="00E173F8"/>
    <w:rsid w:val="00E26527"/>
    <w:rsid w:val="00E3150B"/>
    <w:rsid w:val="00E44B14"/>
    <w:rsid w:val="00E4554A"/>
    <w:rsid w:val="00E4670A"/>
    <w:rsid w:val="00E55EF0"/>
    <w:rsid w:val="00E6639E"/>
    <w:rsid w:val="00E77AD0"/>
    <w:rsid w:val="00E84ADD"/>
    <w:rsid w:val="00E87B09"/>
    <w:rsid w:val="00E927F2"/>
    <w:rsid w:val="00EA288C"/>
    <w:rsid w:val="00EF00CB"/>
    <w:rsid w:val="00EF1CAA"/>
    <w:rsid w:val="00EF1CDF"/>
    <w:rsid w:val="00EF3288"/>
    <w:rsid w:val="00F0573E"/>
    <w:rsid w:val="00F10262"/>
    <w:rsid w:val="00F103B3"/>
    <w:rsid w:val="00F13236"/>
    <w:rsid w:val="00F13D39"/>
    <w:rsid w:val="00F1793E"/>
    <w:rsid w:val="00F27729"/>
    <w:rsid w:val="00F31E80"/>
    <w:rsid w:val="00F54076"/>
    <w:rsid w:val="00F56757"/>
    <w:rsid w:val="00F64CAB"/>
    <w:rsid w:val="00F8054D"/>
    <w:rsid w:val="00F83E7B"/>
    <w:rsid w:val="00F93B84"/>
    <w:rsid w:val="00F95DA3"/>
    <w:rsid w:val="00F96954"/>
    <w:rsid w:val="00FA10CE"/>
    <w:rsid w:val="00FA52CD"/>
    <w:rsid w:val="00FA5C62"/>
    <w:rsid w:val="00FB58CA"/>
    <w:rsid w:val="00FC2F34"/>
    <w:rsid w:val="00FC501A"/>
    <w:rsid w:val="00FC72FE"/>
    <w:rsid w:val="00FE6D08"/>
    <w:rsid w:val="00FE7000"/>
    <w:rsid w:val="00FF37E2"/>
    <w:rsid w:val="00FF4A0A"/>
    <w:rsid w:val="00FF6521"/>
    <w:rsid w:val="2BD474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53F04"/>
  <w15:docId w15:val="{9801ED84-7125-4CF8-81EB-B9A4EA399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style>
  <w:style w:type="paragraph" w:styleId="Antrat1">
    <w:name w:val="heading 1"/>
    <w:basedOn w:val="prastasis"/>
    <w:next w:val="prastasis"/>
    <w:pPr>
      <w:keepNext/>
      <w:keepLines/>
      <w:spacing w:before="480" w:after="120"/>
      <w:outlineLvl w:val="0"/>
    </w:pPr>
    <w:rPr>
      <w:b/>
      <w:bCs/>
      <w:sz w:val="48"/>
      <w:szCs w:val="48"/>
    </w:rPr>
  </w:style>
  <w:style w:type="paragraph" w:styleId="Antrat2">
    <w:name w:val="heading 2"/>
    <w:basedOn w:val="prastasis"/>
    <w:next w:val="prastasis"/>
    <w:pPr>
      <w:keepNext/>
      <w:keepLines/>
      <w:spacing w:before="360" w:after="80"/>
      <w:outlineLvl w:val="1"/>
    </w:pPr>
    <w:rPr>
      <w:b/>
      <w:bCs/>
      <w:sz w:val="36"/>
      <w:szCs w:val="36"/>
    </w:rPr>
  </w:style>
  <w:style w:type="paragraph" w:styleId="Antrat3">
    <w:name w:val="heading 3"/>
    <w:basedOn w:val="prastasis"/>
    <w:next w:val="prastasis"/>
    <w:pPr>
      <w:keepNext/>
      <w:keepLines/>
      <w:spacing w:before="280" w:after="80"/>
      <w:outlineLvl w:val="2"/>
    </w:pPr>
    <w:rPr>
      <w:b/>
      <w:bCs/>
      <w:sz w:val="28"/>
      <w:szCs w:val="28"/>
    </w:rPr>
  </w:style>
  <w:style w:type="paragraph" w:styleId="Antrat4">
    <w:name w:val="heading 4"/>
    <w:basedOn w:val="prastasis"/>
    <w:next w:val="prastasis"/>
    <w:pPr>
      <w:keepNext/>
      <w:keepLines/>
      <w:spacing w:before="240" w:after="40"/>
      <w:outlineLvl w:val="3"/>
    </w:pPr>
    <w:rPr>
      <w:b/>
      <w:bCs/>
    </w:rPr>
  </w:style>
  <w:style w:type="paragraph" w:styleId="Antrat5">
    <w:name w:val="heading 5"/>
    <w:basedOn w:val="prastasis"/>
    <w:next w:val="prastasis"/>
    <w:pPr>
      <w:keepNext/>
      <w:keepLines/>
      <w:spacing w:before="220" w:after="40"/>
      <w:outlineLvl w:val="4"/>
    </w:pPr>
    <w:rPr>
      <w:b/>
      <w:bCs/>
      <w:sz w:val="22"/>
      <w:szCs w:val="22"/>
    </w:rPr>
  </w:style>
  <w:style w:type="paragraph" w:styleId="Antrat6">
    <w:name w:val="heading 6"/>
    <w:basedOn w:val="prastasis"/>
    <w:next w:val="prastasis"/>
    <w:pPr>
      <w:keepNext/>
      <w:keepLines/>
      <w:spacing w:before="200" w:after="40"/>
      <w:outlineLvl w:val="5"/>
    </w:pPr>
    <w:rPr>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pPr>
      <w:keepNext/>
      <w:keepLines/>
      <w:spacing w:before="480" w:after="120"/>
    </w:pPr>
    <w:rPr>
      <w:b/>
      <w:bCs/>
      <w:sz w:val="72"/>
      <w:szCs w:val="72"/>
    </w:rPr>
  </w:style>
  <w:style w:type="character" w:styleId="Vietosrezervavimoenklotekstas">
    <w:name w:val="Placeholder Text"/>
    <w:basedOn w:val="Numatytasispastraiposriftas"/>
    <w:rsid w:val="00F60BD9"/>
    <w:rPr>
      <w:color w:val="808080"/>
    </w:rPr>
  </w:style>
  <w:style w:type="paragraph" w:styleId="Antrats">
    <w:name w:val="header"/>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qFormat/>
    <w:rsid w:val="00C74FA2"/>
    <w:pPr>
      <w:spacing w:before="100" w:beforeAutospacing="1" w:after="100" w:afterAutospacing="1"/>
    </w:pPr>
    <w:rPr>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iPriority w:val="99"/>
    <w:unhideWhenUsed/>
    <w:rsid w:val="00511CE6"/>
    <w:rPr>
      <w:color w:val="0563C1" w:themeColor="hyperlink"/>
      <w:u w:val="single"/>
    </w:rPr>
  </w:style>
  <w:style w:type="paragraph" w:styleId="prastasiniatinklio">
    <w:name w:val="Normal (Web)"/>
    <w:uiPriority w:val="99"/>
    <w:unhideWhenUsed/>
    <w:rsid w:val="00511CE6"/>
    <w:pPr>
      <w:spacing w:before="100" w:beforeAutospacing="1" w:after="100" w:afterAutospacing="1"/>
    </w:pPr>
  </w:style>
  <w:style w:type="character" w:customStyle="1" w:styleId="BetarpDiagrama">
    <w:name w:val="Be tarpų Diagrama"/>
    <w:link w:val="Betarp"/>
    <w:uiPriority w:val="1"/>
    <w:qFormat/>
    <w:rsid w:val="00BB1143"/>
    <w:rPr>
      <w:rFonts w:ascii="Calibri" w:eastAsia="Calibri" w:hAnsi="Calibri"/>
      <w:sz w:val="22"/>
      <w:szCs w:val="22"/>
    </w:rPr>
  </w:style>
  <w:style w:type="paragraph" w:styleId="Betarp">
    <w:name w:val="No Spacing"/>
    <w:link w:val="BetarpDiagrama"/>
    <w:uiPriority w:val="1"/>
    <w:qFormat/>
    <w:rsid w:val="00BB1143"/>
    <w:pPr>
      <w:suppressAutoHyphens/>
      <w:ind w:firstLine="680"/>
      <w:jc w:val="both"/>
    </w:pPr>
    <w:rPr>
      <w:rFonts w:ascii="Calibri" w:eastAsia="Calibri" w:hAnsi="Calibri"/>
      <w:sz w:val="22"/>
      <w:szCs w:val="22"/>
    </w:rPr>
  </w:style>
  <w:style w:type="character" w:customStyle="1" w:styleId="towords">
    <w:name w:val="to_words"/>
    <w:basedOn w:val="Numatytasispastraiposriftas"/>
    <w:rsid w:val="00C20EEF"/>
  </w:style>
  <w:style w:type="character" w:customStyle="1" w:styleId="Other">
    <w:name w:val="Other_"/>
    <w:basedOn w:val="Numatytasispastraiposriftas"/>
    <w:qFormat/>
    <w:rsid w:val="00377841"/>
    <w:rPr>
      <w:rFonts w:ascii="Times New Roman" w:eastAsia="Times New Roman" w:hAnsi="Times New Roman" w:cs="Times New Roman"/>
      <w:i/>
      <w:iCs/>
      <w:color w:val="000000"/>
    </w:rPr>
  </w:style>
  <w:style w:type="character" w:styleId="Komentaronuoroda">
    <w:name w:val="annotation reference"/>
    <w:basedOn w:val="Numatytasispastraiposriftas"/>
    <w:uiPriority w:val="99"/>
    <w:semiHidden/>
    <w:unhideWhenUsed/>
    <w:rsid w:val="00AF096C"/>
    <w:rPr>
      <w:sz w:val="16"/>
      <w:szCs w:val="16"/>
    </w:rPr>
  </w:style>
  <w:style w:type="paragraph" w:styleId="Komentarotekstas">
    <w:name w:val="annotation text"/>
    <w:link w:val="KomentarotekstasDiagrama"/>
    <w:uiPriority w:val="99"/>
    <w:unhideWhenUsed/>
    <w:rsid w:val="00AF096C"/>
    <w:rPr>
      <w:sz w:val="20"/>
    </w:rPr>
  </w:style>
  <w:style w:type="character" w:customStyle="1" w:styleId="KomentarotekstasDiagrama">
    <w:name w:val="Komentaro tekstas Diagrama"/>
    <w:basedOn w:val="Numatytasispastraiposriftas"/>
    <w:link w:val="Komentarotekstas"/>
    <w:uiPriority w:val="99"/>
    <w:rsid w:val="00AF096C"/>
    <w:rPr>
      <w:sz w:val="20"/>
    </w:rPr>
  </w:style>
  <w:style w:type="paragraph" w:styleId="Komentarotema">
    <w:name w:val="annotation subject"/>
    <w:basedOn w:val="Komentarotekstas"/>
    <w:next w:val="Komentarotekstas"/>
    <w:link w:val="KomentarotemaDiagrama"/>
    <w:semiHidden/>
    <w:unhideWhenUsed/>
    <w:rsid w:val="00AF096C"/>
    <w:rPr>
      <w:b/>
      <w:bCs/>
    </w:rPr>
  </w:style>
  <w:style w:type="character" w:customStyle="1" w:styleId="KomentarotemaDiagrama">
    <w:name w:val="Komentaro tema Diagrama"/>
    <w:basedOn w:val="KomentarotekstasDiagrama"/>
    <w:link w:val="Komentarotema"/>
    <w:semiHidden/>
    <w:rsid w:val="00AF096C"/>
    <w:rPr>
      <w:b/>
      <w:bCs/>
      <w:sz w:val="20"/>
    </w:rPr>
  </w:style>
  <w:style w:type="paragraph" w:styleId="Debesliotekstas">
    <w:name w:val="Balloon Text"/>
    <w:link w:val="DebesliotekstasDiagrama"/>
    <w:semiHidden/>
    <w:unhideWhenUsed/>
    <w:rsid w:val="00AF096C"/>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AF096C"/>
    <w:rPr>
      <w:rFonts w:ascii="Segoe UI" w:hAnsi="Segoe UI" w:cs="Segoe UI"/>
      <w:sz w:val="18"/>
      <w:szCs w:val="18"/>
    </w:rPr>
  </w:style>
  <w:style w:type="paragraph" w:styleId="Sraopastraipa">
    <w:name w:val="List Paragraph"/>
    <w:aliases w:val="List Paragraph21,Buletai,Bullet EY,lp1,Bullet 1,Use Case List Paragraph,Numbering,ERP-List Paragraph,List Paragraph11,List Paragraph111,Paragraph,List Paragraph Red,List Paragraph2,Sąrašo pastraipa.Bullet,Sąrašo pastraipa;Bullet,Lentele"/>
    <w:link w:val="SraopastraipaDiagrama"/>
    <w:uiPriority w:val="34"/>
    <w:qFormat/>
    <w:rsid w:val="00C7418A"/>
    <w:pPr>
      <w:ind w:left="720"/>
      <w:contextualSpacing/>
    </w:pPr>
    <w:rPr>
      <w:rFonts w:ascii="TimesLT" w:hAnsi="TimesLT"/>
      <w:lang w:val="en-US"/>
    </w:rPr>
  </w:style>
  <w:style w:type="character" w:customStyle="1" w:styleId="SraopastraipaDiagrama">
    <w:name w:val="Sąrašo pastraipa Diagrama"/>
    <w:aliases w:val="List Paragraph21 Diagrama,Buletai Diagrama,Bullet EY Diagrama,lp1 Diagrama,Bullet 1 Diagrama,Use Case List Paragraph Diagrama,Numbering Diagrama,ERP-List Paragraph Diagrama,List Paragraph11 Diagrama,List Paragraph111 Diagrama"/>
    <w:link w:val="Sraopastraipa"/>
    <w:uiPriority w:val="34"/>
    <w:qFormat/>
    <w:locked/>
    <w:rsid w:val="00C7418A"/>
    <w:rPr>
      <w:rFonts w:ascii="TimesLT" w:hAnsi="TimesLT"/>
      <w:lang w:val="en-US"/>
    </w:rPr>
  </w:style>
  <w:style w:type="character" w:customStyle="1" w:styleId="Numatytasispastraiposriftas1">
    <w:name w:val="Numatytasis pastraipos šriftas1"/>
    <w:rsid w:val="00684FCA"/>
  </w:style>
  <w:style w:type="character" w:customStyle="1" w:styleId="Neapdorotaspaminjimas1">
    <w:name w:val="Neapdorotas paminėjimas1"/>
    <w:basedOn w:val="Numatytasispastraiposriftas"/>
    <w:uiPriority w:val="99"/>
    <w:semiHidden/>
    <w:unhideWhenUsed/>
    <w:rsid w:val="00FF1C91"/>
    <w:rPr>
      <w:color w:val="605E5C"/>
      <w:shd w:val="clear" w:color="auto" w:fill="E1DFDD"/>
    </w:rPr>
  </w:style>
  <w:style w:type="paragraph" w:customStyle="1" w:styleId="Default">
    <w:name w:val="Default"/>
    <w:rsid w:val="00447CC1"/>
    <w:pPr>
      <w:autoSpaceDE w:val="0"/>
      <w:autoSpaceDN w:val="0"/>
      <w:adjustRightInd w:val="0"/>
      <w:ind w:left="1022" w:hanging="512"/>
    </w:pPr>
    <w:rPr>
      <w:rFonts w:eastAsiaTheme="minorHAnsi"/>
      <w:color w:val="000000"/>
    </w:rPr>
  </w:style>
  <w:style w:type="paragraph" w:styleId="Pataisymai">
    <w:name w:val="Revision"/>
    <w:hidden/>
    <w:semiHidden/>
    <w:rsid w:val="002C0F17"/>
  </w:style>
  <w:style w:type="paragraph" w:customStyle="1" w:styleId="ListParagraph1">
    <w:name w:val="List Paragraph1"/>
    <w:uiPriority w:val="34"/>
    <w:qFormat/>
    <w:rsid w:val="005F6DC5"/>
    <w:pPr>
      <w:ind w:left="720" w:firstLine="720"/>
      <w:contextualSpacing/>
      <w:jc w:val="both"/>
    </w:pPr>
    <w:rPr>
      <w:sz w:val="20"/>
    </w:rPr>
  </w:style>
  <w:style w:type="paragraph" w:styleId="Paantrat">
    <w:name w:val="Subtitle"/>
    <w:basedOn w:val="prastasis"/>
    <w:next w:val="prastasis"/>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character" w:customStyle="1" w:styleId="markedcontent">
    <w:name w:val="markedcontent"/>
    <w:basedOn w:val="Numatytasispastraiposriftas"/>
    <w:rsid w:val="004A2071"/>
  </w:style>
  <w:style w:type="paragraph" w:customStyle="1" w:styleId="commentcontentpara">
    <w:name w:val="commentcontentpara"/>
    <w:basedOn w:val="prastasis"/>
    <w:rsid w:val="00476EF6"/>
    <w:pPr>
      <w:spacing w:before="100" w:beforeAutospacing="1" w:after="100" w:afterAutospacing="1"/>
    </w:pPr>
    <w:rPr>
      <w:lang w:val="lt-LT"/>
    </w:rPr>
  </w:style>
  <w:style w:type="character" w:styleId="Neapdorotaspaminjimas">
    <w:name w:val="Unresolved Mention"/>
    <w:basedOn w:val="Numatytasispastraiposriftas"/>
    <w:uiPriority w:val="99"/>
    <w:semiHidden/>
    <w:unhideWhenUsed/>
    <w:rsid w:val="00F132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27751">
      <w:bodyDiv w:val="1"/>
      <w:marLeft w:val="0"/>
      <w:marRight w:val="0"/>
      <w:marTop w:val="0"/>
      <w:marBottom w:val="0"/>
      <w:divBdr>
        <w:top w:val="none" w:sz="0" w:space="0" w:color="auto"/>
        <w:left w:val="none" w:sz="0" w:space="0" w:color="auto"/>
        <w:bottom w:val="none" w:sz="0" w:space="0" w:color="auto"/>
        <w:right w:val="none" w:sz="0" w:space="0" w:color="auto"/>
      </w:divBdr>
      <w:divsChild>
        <w:div w:id="1322663983">
          <w:marLeft w:val="0"/>
          <w:marRight w:val="0"/>
          <w:marTop w:val="0"/>
          <w:marBottom w:val="0"/>
          <w:divBdr>
            <w:top w:val="none" w:sz="0" w:space="0" w:color="auto"/>
            <w:left w:val="none" w:sz="0" w:space="0" w:color="auto"/>
            <w:bottom w:val="none" w:sz="0" w:space="0" w:color="auto"/>
            <w:right w:val="none" w:sz="0" w:space="0" w:color="auto"/>
          </w:divBdr>
        </w:div>
        <w:div w:id="1775787829">
          <w:marLeft w:val="0"/>
          <w:marRight w:val="0"/>
          <w:marTop w:val="0"/>
          <w:marBottom w:val="0"/>
          <w:divBdr>
            <w:top w:val="none" w:sz="0" w:space="0" w:color="auto"/>
            <w:left w:val="none" w:sz="0" w:space="0" w:color="auto"/>
            <w:bottom w:val="none" w:sz="0" w:space="0" w:color="auto"/>
            <w:right w:val="none" w:sz="0" w:space="0" w:color="auto"/>
          </w:divBdr>
        </w:div>
        <w:div w:id="851602082">
          <w:marLeft w:val="0"/>
          <w:marRight w:val="0"/>
          <w:marTop w:val="0"/>
          <w:marBottom w:val="0"/>
          <w:divBdr>
            <w:top w:val="none" w:sz="0" w:space="0" w:color="auto"/>
            <w:left w:val="none" w:sz="0" w:space="0" w:color="auto"/>
            <w:bottom w:val="none" w:sz="0" w:space="0" w:color="auto"/>
            <w:right w:val="none" w:sz="0" w:space="0" w:color="auto"/>
          </w:divBdr>
        </w:div>
      </w:divsChild>
    </w:div>
    <w:div w:id="352535453">
      <w:bodyDiv w:val="1"/>
      <w:marLeft w:val="0"/>
      <w:marRight w:val="0"/>
      <w:marTop w:val="0"/>
      <w:marBottom w:val="0"/>
      <w:divBdr>
        <w:top w:val="none" w:sz="0" w:space="0" w:color="auto"/>
        <w:left w:val="none" w:sz="0" w:space="0" w:color="auto"/>
        <w:bottom w:val="none" w:sz="0" w:space="0" w:color="auto"/>
        <w:right w:val="none" w:sz="0" w:space="0" w:color="auto"/>
      </w:divBdr>
      <w:divsChild>
        <w:div w:id="1402290383">
          <w:marLeft w:val="0"/>
          <w:marRight w:val="0"/>
          <w:marTop w:val="150"/>
          <w:marBottom w:val="150"/>
          <w:divBdr>
            <w:top w:val="none" w:sz="0" w:space="0" w:color="auto"/>
            <w:left w:val="none" w:sz="0" w:space="0" w:color="auto"/>
            <w:bottom w:val="none" w:sz="0" w:space="0" w:color="auto"/>
            <w:right w:val="none" w:sz="0" w:space="0" w:color="auto"/>
          </w:divBdr>
          <w:divsChild>
            <w:div w:id="1952004245">
              <w:marLeft w:val="0"/>
              <w:marRight w:val="0"/>
              <w:marTop w:val="0"/>
              <w:marBottom w:val="0"/>
              <w:divBdr>
                <w:top w:val="none" w:sz="0" w:space="0" w:color="auto"/>
                <w:left w:val="none" w:sz="0" w:space="0" w:color="auto"/>
                <w:bottom w:val="none" w:sz="0" w:space="0" w:color="auto"/>
                <w:right w:val="none" w:sz="0" w:space="0" w:color="auto"/>
              </w:divBdr>
            </w:div>
          </w:divsChild>
        </w:div>
        <w:div w:id="2146190691">
          <w:marLeft w:val="0"/>
          <w:marRight w:val="0"/>
          <w:marTop w:val="150"/>
          <w:marBottom w:val="150"/>
          <w:divBdr>
            <w:top w:val="none" w:sz="0" w:space="0" w:color="auto"/>
            <w:left w:val="none" w:sz="0" w:space="0" w:color="auto"/>
            <w:bottom w:val="none" w:sz="0" w:space="0" w:color="auto"/>
            <w:right w:val="none" w:sz="0" w:space="0" w:color="auto"/>
          </w:divBdr>
          <w:divsChild>
            <w:div w:id="171758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730043">
      <w:bodyDiv w:val="1"/>
      <w:marLeft w:val="0"/>
      <w:marRight w:val="0"/>
      <w:marTop w:val="0"/>
      <w:marBottom w:val="0"/>
      <w:divBdr>
        <w:top w:val="none" w:sz="0" w:space="0" w:color="auto"/>
        <w:left w:val="none" w:sz="0" w:space="0" w:color="auto"/>
        <w:bottom w:val="none" w:sz="0" w:space="0" w:color="auto"/>
        <w:right w:val="none" w:sz="0" w:space="0" w:color="auto"/>
      </w:divBdr>
    </w:div>
    <w:div w:id="594247371">
      <w:bodyDiv w:val="1"/>
      <w:marLeft w:val="0"/>
      <w:marRight w:val="0"/>
      <w:marTop w:val="0"/>
      <w:marBottom w:val="0"/>
      <w:divBdr>
        <w:top w:val="none" w:sz="0" w:space="0" w:color="auto"/>
        <w:left w:val="none" w:sz="0" w:space="0" w:color="auto"/>
        <w:bottom w:val="none" w:sz="0" w:space="0" w:color="auto"/>
        <w:right w:val="none" w:sz="0" w:space="0" w:color="auto"/>
      </w:divBdr>
      <w:divsChild>
        <w:div w:id="1715276838">
          <w:marLeft w:val="0"/>
          <w:marRight w:val="0"/>
          <w:marTop w:val="0"/>
          <w:marBottom w:val="0"/>
          <w:divBdr>
            <w:top w:val="none" w:sz="0" w:space="0" w:color="auto"/>
            <w:left w:val="none" w:sz="0" w:space="0" w:color="auto"/>
            <w:bottom w:val="none" w:sz="0" w:space="0" w:color="auto"/>
            <w:right w:val="none" w:sz="0" w:space="0" w:color="auto"/>
          </w:divBdr>
        </w:div>
        <w:div w:id="304506398">
          <w:marLeft w:val="0"/>
          <w:marRight w:val="0"/>
          <w:marTop w:val="0"/>
          <w:marBottom w:val="0"/>
          <w:divBdr>
            <w:top w:val="none" w:sz="0" w:space="0" w:color="auto"/>
            <w:left w:val="none" w:sz="0" w:space="0" w:color="auto"/>
            <w:bottom w:val="none" w:sz="0" w:space="0" w:color="auto"/>
            <w:right w:val="none" w:sz="0" w:space="0" w:color="auto"/>
          </w:divBdr>
        </w:div>
        <w:div w:id="1160577232">
          <w:marLeft w:val="0"/>
          <w:marRight w:val="0"/>
          <w:marTop w:val="0"/>
          <w:marBottom w:val="0"/>
          <w:divBdr>
            <w:top w:val="none" w:sz="0" w:space="0" w:color="auto"/>
            <w:left w:val="none" w:sz="0" w:space="0" w:color="auto"/>
            <w:bottom w:val="none" w:sz="0" w:space="0" w:color="auto"/>
            <w:right w:val="none" w:sz="0" w:space="0" w:color="auto"/>
          </w:divBdr>
        </w:div>
      </w:divsChild>
    </w:div>
    <w:div w:id="711150716">
      <w:bodyDiv w:val="1"/>
      <w:marLeft w:val="0"/>
      <w:marRight w:val="0"/>
      <w:marTop w:val="0"/>
      <w:marBottom w:val="0"/>
      <w:divBdr>
        <w:top w:val="none" w:sz="0" w:space="0" w:color="auto"/>
        <w:left w:val="none" w:sz="0" w:space="0" w:color="auto"/>
        <w:bottom w:val="none" w:sz="0" w:space="0" w:color="auto"/>
        <w:right w:val="none" w:sz="0" w:space="0" w:color="auto"/>
      </w:divBdr>
      <w:divsChild>
        <w:div w:id="2008240385">
          <w:marLeft w:val="0"/>
          <w:marRight w:val="0"/>
          <w:marTop w:val="0"/>
          <w:marBottom w:val="0"/>
          <w:divBdr>
            <w:top w:val="none" w:sz="0" w:space="0" w:color="auto"/>
            <w:left w:val="none" w:sz="0" w:space="0" w:color="auto"/>
            <w:bottom w:val="none" w:sz="0" w:space="0" w:color="auto"/>
            <w:right w:val="none" w:sz="0" w:space="0" w:color="auto"/>
          </w:divBdr>
        </w:div>
        <w:div w:id="1156998159">
          <w:marLeft w:val="0"/>
          <w:marRight w:val="0"/>
          <w:marTop w:val="0"/>
          <w:marBottom w:val="0"/>
          <w:divBdr>
            <w:top w:val="none" w:sz="0" w:space="0" w:color="auto"/>
            <w:left w:val="none" w:sz="0" w:space="0" w:color="auto"/>
            <w:bottom w:val="none" w:sz="0" w:space="0" w:color="auto"/>
            <w:right w:val="none" w:sz="0" w:space="0" w:color="auto"/>
          </w:divBdr>
        </w:div>
        <w:div w:id="1046878197">
          <w:marLeft w:val="0"/>
          <w:marRight w:val="0"/>
          <w:marTop w:val="0"/>
          <w:marBottom w:val="0"/>
          <w:divBdr>
            <w:top w:val="none" w:sz="0" w:space="0" w:color="auto"/>
            <w:left w:val="none" w:sz="0" w:space="0" w:color="auto"/>
            <w:bottom w:val="none" w:sz="0" w:space="0" w:color="auto"/>
            <w:right w:val="none" w:sz="0" w:space="0" w:color="auto"/>
          </w:divBdr>
        </w:div>
        <w:div w:id="272633303">
          <w:marLeft w:val="0"/>
          <w:marRight w:val="0"/>
          <w:marTop w:val="0"/>
          <w:marBottom w:val="0"/>
          <w:divBdr>
            <w:top w:val="none" w:sz="0" w:space="0" w:color="auto"/>
            <w:left w:val="none" w:sz="0" w:space="0" w:color="auto"/>
            <w:bottom w:val="none" w:sz="0" w:space="0" w:color="auto"/>
            <w:right w:val="none" w:sz="0" w:space="0" w:color="auto"/>
          </w:divBdr>
        </w:div>
        <w:div w:id="96601510">
          <w:marLeft w:val="0"/>
          <w:marRight w:val="0"/>
          <w:marTop w:val="0"/>
          <w:marBottom w:val="0"/>
          <w:divBdr>
            <w:top w:val="none" w:sz="0" w:space="0" w:color="auto"/>
            <w:left w:val="none" w:sz="0" w:space="0" w:color="auto"/>
            <w:bottom w:val="none" w:sz="0" w:space="0" w:color="auto"/>
            <w:right w:val="none" w:sz="0" w:space="0" w:color="auto"/>
          </w:divBdr>
        </w:div>
        <w:div w:id="941761703">
          <w:marLeft w:val="0"/>
          <w:marRight w:val="0"/>
          <w:marTop w:val="0"/>
          <w:marBottom w:val="0"/>
          <w:divBdr>
            <w:top w:val="none" w:sz="0" w:space="0" w:color="auto"/>
            <w:left w:val="none" w:sz="0" w:space="0" w:color="auto"/>
            <w:bottom w:val="none" w:sz="0" w:space="0" w:color="auto"/>
            <w:right w:val="none" w:sz="0" w:space="0" w:color="auto"/>
          </w:divBdr>
        </w:div>
      </w:divsChild>
    </w:div>
    <w:div w:id="1127042075">
      <w:bodyDiv w:val="1"/>
      <w:marLeft w:val="0"/>
      <w:marRight w:val="0"/>
      <w:marTop w:val="0"/>
      <w:marBottom w:val="0"/>
      <w:divBdr>
        <w:top w:val="none" w:sz="0" w:space="0" w:color="auto"/>
        <w:left w:val="none" w:sz="0" w:space="0" w:color="auto"/>
        <w:bottom w:val="none" w:sz="0" w:space="0" w:color="auto"/>
        <w:right w:val="none" w:sz="0" w:space="0" w:color="auto"/>
      </w:divBdr>
      <w:divsChild>
        <w:div w:id="337003465">
          <w:marLeft w:val="0"/>
          <w:marRight w:val="0"/>
          <w:marTop w:val="0"/>
          <w:marBottom w:val="0"/>
          <w:divBdr>
            <w:top w:val="none" w:sz="0" w:space="0" w:color="auto"/>
            <w:left w:val="none" w:sz="0" w:space="0" w:color="auto"/>
            <w:bottom w:val="none" w:sz="0" w:space="0" w:color="auto"/>
            <w:right w:val="none" w:sz="0" w:space="0" w:color="auto"/>
          </w:divBdr>
        </w:div>
        <w:div w:id="1454136643">
          <w:marLeft w:val="0"/>
          <w:marRight w:val="0"/>
          <w:marTop w:val="0"/>
          <w:marBottom w:val="0"/>
          <w:divBdr>
            <w:top w:val="none" w:sz="0" w:space="0" w:color="auto"/>
            <w:left w:val="none" w:sz="0" w:space="0" w:color="auto"/>
            <w:bottom w:val="none" w:sz="0" w:space="0" w:color="auto"/>
            <w:right w:val="none" w:sz="0" w:space="0" w:color="auto"/>
          </w:divBdr>
        </w:div>
        <w:div w:id="280574830">
          <w:marLeft w:val="0"/>
          <w:marRight w:val="0"/>
          <w:marTop w:val="0"/>
          <w:marBottom w:val="0"/>
          <w:divBdr>
            <w:top w:val="none" w:sz="0" w:space="0" w:color="auto"/>
            <w:left w:val="none" w:sz="0" w:space="0" w:color="auto"/>
            <w:bottom w:val="none" w:sz="0" w:space="0" w:color="auto"/>
            <w:right w:val="none" w:sz="0" w:space="0" w:color="auto"/>
          </w:divBdr>
        </w:div>
        <w:div w:id="594289388">
          <w:marLeft w:val="0"/>
          <w:marRight w:val="0"/>
          <w:marTop w:val="0"/>
          <w:marBottom w:val="0"/>
          <w:divBdr>
            <w:top w:val="none" w:sz="0" w:space="0" w:color="auto"/>
            <w:left w:val="none" w:sz="0" w:space="0" w:color="auto"/>
            <w:bottom w:val="none" w:sz="0" w:space="0" w:color="auto"/>
            <w:right w:val="none" w:sz="0" w:space="0" w:color="auto"/>
          </w:divBdr>
        </w:div>
        <w:div w:id="1369067664">
          <w:marLeft w:val="0"/>
          <w:marRight w:val="0"/>
          <w:marTop w:val="0"/>
          <w:marBottom w:val="0"/>
          <w:divBdr>
            <w:top w:val="none" w:sz="0" w:space="0" w:color="auto"/>
            <w:left w:val="none" w:sz="0" w:space="0" w:color="auto"/>
            <w:bottom w:val="none" w:sz="0" w:space="0" w:color="auto"/>
            <w:right w:val="none" w:sz="0" w:space="0" w:color="auto"/>
          </w:divBdr>
        </w:div>
      </w:divsChild>
    </w:div>
    <w:div w:id="1148520634">
      <w:bodyDiv w:val="1"/>
      <w:marLeft w:val="0"/>
      <w:marRight w:val="0"/>
      <w:marTop w:val="0"/>
      <w:marBottom w:val="0"/>
      <w:divBdr>
        <w:top w:val="none" w:sz="0" w:space="0" w:color="auto"/>
        <w:left w:val="none" w:sz="0" w:space="0" w:color="auto"/>
        <w:bottom w:val="none" w:sz="0" w:space="0" w:color="auto"/>
        <w:right w:val="none" w:sz="0" w:space="0" w:color="auto"/>
      </w:divBdr>
    </w:div>
    <w:div w:id="1597984490">
      <w:bodyDiv w:val="1"/>
      <w:marLeft w:val="0"/>
      <w:marRight w:val="0"/>
      <w:marTop w:val="0"/>
      <w:marBottom w:val="0"/>
      <w:divBdr>
        <w:top w:val="none" w:sz="0" w:space="0" w:color="auto"/>
        <w:left w:val="none" w:sz="0" w:space="0" w:color="auto"/>
        <w:bottom w:val="none" w:sz="0" w:space="0" w:color="auto"/>
        <w:right w:val="none" w:sz="0" w:space="0" w:color="auto"/>
      </w:divBdr>
      <w:divsChild>
        <w:div w:id="101465348">
          <w:marLeft w:val="0"/>
          <w:marRight w:val="0"/>
          <w:marTop w:val="0"/>
          <w:marBottom w:val="0"/>
          <w:divBdr>
            <w:top w:val="none" w:sz="0" w:space="0" w:color="auto"/>
            <w:left w:val="none" w:sz="0" w:space="0" w:color="auto"/>
            <w:bottom w:val="none" w:sz="0" w:space="0" w:color="auto"/>
            <w:right w:val="none" w:sz="0" w:space="0" w:color="auto"/>
          </w:divBdr>
        </w:div>
      </w:divsChild>
    </w:div>
    <w:div w:id="1616280480">
      <w:bodyDiv w:val="1"/>
      <w:marLeft w:val="0"/>
      <w:marRight w:val="0"/>
      <w:marTop w:val="0"/>
      <w:marBottom w:val="0"/>
      <w:divBdr>
        <w:top w:val="none" w:sz="0" w:space="0" w:color="auto"/>
        <w:left w:val="none" w:sz="0" w:space="0" w:color="auto"/>
        <w:bottom w:val="none" w:sz="0" w:space="0" w:color="auto"/>
        <w:right w:val="none" w:sz="0" w:space="0" w:color="auto"/>
      </w:divBdr>
      <w:divsChild>
        <w:div w:id="1370103230">
          <w:marLeft w:val="0"/>
          <w:marRight w:val="0"/>
          <w:marTop w:val="0"/>
          <w:marBottom w:val="0"/>
          <w:divBdr>
            <w:top w:val="none" w:sz="0" w:space="0" w:color="auto"/>
            <w:left w:val="none" w:sz="0" w:space="0" w:color="auto"/>
            <w:bottom w:val="none" w:sz="0" w:space="0" w:color="auto"/>
            <w:right w:val="none" w:sz="0" w:space="0" w:color="auto"/>
          </w:divBdr>
        </w:div>
        <w:div w:id="628781518">
          <w:marLeft w:val="0"/>
          <w:marRight w:val="0"/>
          <w:marTop w:val="0"/>
          <w:marBottom w:val="0"/>
          <w:divBdr>
            <w:top w:val="none" w:sz="0" w:space="0" w:color="auto"/>
            <w:left w:val="none" w:sz="0" w:space="0" w:color="auto"/>
            <w:bottom w:val="none" w:sz="0" w:space="0" w:color="auto"/>
            <w:right w:val="none" w:sz="0" w:space="0" w:color="auto"/>
          </w:divBdr>
        </w:div>
        <w:div w:id="65804607">
          <w:marLeft w:val="0"/>
          <w:marRight w:val="0"/>
          <w:marTop w:val="0"/>
          <w:marBottom w:val="0"/>
          <w:divBdr>
            <w:top w:val="none" w:sz="0" w:space="0" w:color="auto"/>
            <w:left w:val="none" w:sz="0" w:space="0" w:color="auto"/>
            <w:bottom w:val="none" w:sz="0" w:space="0" w:color="auto"/>
            <w:right w:val="none" w:sz="0" w:space="0" w:color="auto"/>
          </w:divBdr>
        </w:div>
        <w:div w:id="49378945">
          <w:marLeft w:val="0"/>
          <w:marRight w:val="0"/>
          <w:marTop w:val="0"/>
          <w:marBottom w:val="0"/>
          <w:divBdr>
            <w:top w:val="none" w:sz="0" w:space="0" w:color="auto"/>
            <w:left w:val="none" w:sz="0" w:space="0" w:color="auto"/>
            <w:bottom w:val="none" w:sz="0" w:space="0" w:color="auto"/>
            <w:right w:val="none" w:sz="0" w:space="0" w:color="auto"/>
          </w:divBdr>
        </w:div>
      </w:divsChild>
    </w:div>
    <w:div w:id="1896547790">
      <w:bodyDiv w:val="1"/>
      <w:marLeft w:val="0"/>
      <w:marRight w:val="0"/>
      <w:marTop w:val="0"/>
      <w:marBottom w:val="0"/>
      <w:divBdr>
        <w:top w:val="none" w:sz="0" w:space="0" w:color="auto"/>
        <w:left w:val="none" w:sz="0" w:space="0" w:color="auto"/>
        <w:bottom w:val="none" w:sz="0" w:space="0" w:color="auto"/>
        <w:right w:val="none" w:sz="0" w:space="0" w:color="auto"/>
      </w:divBdr>
      <w:divsChild>
        <w:div w:id="1927152683">
          <w:marLeft w:val="0"/>
          <w:marRight w:val="0"/>
          <w:marTop w:val="0"/>
          <w:marBottom w:val="0"/>
          <w:divBdr>
            <w:top w:val="none" w:sz="0" w:space="0" w:color="auto"/>
            <w:left w:val="none" w:sz="0" w:space="0" w:color="auto"/>
            <w:bottom w:val="none" w:sz="0" w:space="0" w:color="auto"/>
            <w:right w:val="none" w:sz="0" w:space="0" w:color="auto"/>
          </w:divBdr>
        </w:div>
        <w:div w:id="2081974983">
          <w:marLeft w:val="0"/>
          <w:marRight w:val="0"/>
          <w:marTop w:val="0"/>
          <w:marBottom w:val="0"/>
          <w:divBdr>
            <w:top w:val="none" w:sz="0" w:space="0" w:color="auto"/>
            <w:left w:val="none" w:sz="0" w:space="0" w:color="auto"/>
            <w:bottom w:val="none" w:sz="0" w:space="0" w:color="auto"/>
            <w:right w:val="none" w:sz="0" w:space="0" w:color="auto"/>
          </w:divBdr>
        </w:div>
      </w:divsChild>
    </w:div>
    <w:div w:id="2111074824">
      <w:bodyDiv w:val="1"/>
      <w:marLeft w:val="0"/>
      <w:marRight w:val="0"/>
      <w:marTop w:val="0"/>
      <w:marBottom w:val="0"/>
      <w:divBdr>
        <w:top w:val="none" w:sz="0" w:space="0" w:color="auto"/>
        <w:left w:val="none" w:sz="0" w:space="0" w:color="auto"/>
        <w:bottom w:val="none" w:sz="0" w:space="0" w:color="auto"/>
        <w:right w:val="none" w:sz="0" w:space="0" w:color="auto"/>
      </w:divBdr>
      <w:divsChild>
        <w:div w:id="1349525071">
          <w:marLeft w:val="30"/>
          <w:marRight w:val="30"/>
          <w:marTop w:val="0"/>
          <w:marBottom w:val="0"/>
          <w:divBdr>
            <w:top w:val="none" w:sz="0" w:space="0" w:color="auto"/>
            <w:left w:val="none" w:sz="0" w:space="0" w:color="auto"/>
            <w:bottom w:val="none" w:sz="0" w:space="0" w:color="auto"/>
            <w:right w:val="none" w:sz="0" w:space="0" w:color="auto"/>
          </w:divBdr>
          <w:divsChild>
            <w:div w:id="2052730638">
              <w:marLeft w:val="0"/>
              <w:marRight w:val="0"/>
              <w:marTop w:val="0"/>
              <w:marBottom w:val="0"/>
              <w:divBdr>
                <w:top w:val="none" w:sz="0" w:space="0" w:color="auto"/>
                <w:left w:val="none" w:sz="0" w:space="0" w:color="auto"/>
                <w:bottom w:val="none" w:sz="0" w:space="0" w:color="auto"/>
                <w:right w:val="none" w:sz="0" w:space="0" w:color="auto"/>
              </w:divBdr>
              <w:divsChild>
                <w:div w:id="66074507">
                  <w:marLeft w:val="0"/>
                  <w:marRight w:val="0"/>
                  <w:marTop w:val="0"/>
                  <w:marBottom w:val="0"/>
                  <w:divBdr>
                    <w:top w:val="none" w:sz="0" w:space="0" w:color="auto"/>
                    <w:left w:val="none" w:sz="0" w:space="0" w:color="auto"/>
                    <w:bottom w:val="none" w:sz="0" w:space="0" w:color="auto"/>
                    <w:right w:val="none" w:sz="0" w:space="0" w:color="auto"/>
                  </w:divBdr>
                  <w:divsChild>
                    <w:div w:id="1222866302">
                      <w:marLeft w:val="0"/>
                      <w:marRight w:val="0"/>
                      <w:marTop w:val="0"/>
                      <w:marBottom w:val="0"/>
                      <w:divBdr>
                        <w:top w:val="none" w:sz="0" w:space="0" w:color="auto"/>
                        <w:left w:val="none" w:sz="0" w:space="0" w:color="auto"/>
                        <w:bottom w:val="none" w:sz="0" w:space="0" w:color="auto"/>
                        <w:right w:val="none" w:sz="0" w:space="0" w:color="auto"/>
                      </w:divBdr>
                      <w:divsChild>
                        <w:div w:id="466360113">
                          <w:marLeft w:val="0"/>
                          <w:marRight w:val="0"/>
                          <w:marTop w:val="0"/>
                          <w:marBottom w:val="0"/>
                          <w:divBdr>
                            <w:top w:val="none" w:sz="0" w:space="0" w:color="auto"/>
                            <w:left w:val="none" w:sz="0" w:space="0" w:color="auto"/>
                            <w:bottom w:val="none" w:sz="0" w:space="0" w:color="auto"/>
                            <w:right w:val="none" w:sz="0" w:space="0" w:color="auto"/>
                          </w:divBdr>
                          <w:divsChild>
                            <w:div w:id="81784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059244">
          <w:marLeft w:val="150"/>
          <w:marRight w:val="150"/>
          <w:marTop w:val="0"/>
          <w:marBottom w:val="0"/>
          <w:divBdr>
            <w:top w:val="none" w:sz="0" w:space="0" w:color="auto"/>
            <w:left w:val="none" w:sz="0" w:space="0" w:color="auto"/>
            <w:bottom w:val="none" w:sz="0" w:space="0" w:color="auto"/>
            <w:right w:val="none" w:sz="0" w:space="0" w:color="auto"/>
          </w:divBdr>
          <w:divsChild>
            <w:div w:id="763846202">
              <w:marLeft w:val="30"/>
              <w:marRight w:val="30"/>
              <w:marTop w:val="120"/>
              <w:marBottom w:val="135"/>
              <w:divBdr>
                <w:top w:val="single" w:sz="6" w:space="0" w:color="8A8886"/>
                <w:left w:val="single" w:sz="6" w:space="0" w:color="8A8886"/>
                <w:bottom w:val="single" w:sz="6" w:space="0" w:color="8A8886"/>
                <w:right w:val="single" w:sz="6" w:space="0" w:color="8A8886"/>
              </w:divBdr>
              <w:divsChild>
                <w:div w:id="1267038574">
                  <w:marLeft w:val="0"/>
                  <w:marRight w:val="0"/>
                  <w:marTop w:val="0"/>
                  <w:marBottom w:val="0"/>
                  <w:divBdr>
                    <w:top w:val="none" w:sz="0" w:space="0" w:color="auto"/>
                    <w:left w:val="none" w:sz="0" w:space="0" w:color="auto"/>
                    <w:bottom w:val="none" w:sz="0" w:space="0" w:color="auto"/>
                    <w:right w:val="none" w:sz="0" w:space="0" w:color="auto"/>
                  </w:divBdr>
                  <w:divsChild>
                    <w:div w:id="1203640837">
                      <w:marLeft w:val="0"/>
                      <w:marRight w:val="0"/>
                      <w:marTop w:val="0"/>
                      <w:marBottom w:val="0"/>
                      <w:divBdr>
                        <w:top w:val="none" w:sz="0" w:space="0" w:color="auto"/>
                        <w:left w:val="none" w:sz="0" w:space="0" w:color="auto"/>
                        <w:bottom w:val="none" w:sz="0" w:space="0" w:color="auto"/>
                        <w:right w:val="none" w:sz="0" w:space="0" w:color="auto"/>
                      </w:divBdr>
                      <w:divsChild>
                        <w:div w:id="137739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Vaino.brazdeikis@nsa.smsm.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H9jHvSOtzYp59+kewJH2+cM/Xg==">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</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c3a61cb4357ac62e19d0abfd50d623e4">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7a92cbf20b556a0d2d1d6d376e39f14f"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DE526F-7640-4F8C-A117-1058FD6CCA2A}">
  <ds:schemaRefs>
    <ds:schemaRef ds:uri="http://schemas.microsoft.com/office/2006/metadata/properties"/>
    <ds:schemaRef ds:uri="http://schemas.microsoft.com/office/infopath/2007/PartnerControls"/>
    <ds:schemaRef ds:uri="441e4d8e-a8ab-46be-9694-e40af28e9c61"/>
  </ds:schemaRefs>
</ds:datastoreItem>
</file>

<file path=customXml/itemProps2.xml><?xml version="1.0" encoding="utf-8"?>
<ds:datastoreItem xmlns:ds="http://schemas.openxmlformats.org/officeDocument/2006/customXml" ds:itemID="{73E422EE-92EE-453D-88B5-1B41617DF569}">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12890D7-CB53-4088-A660-2BD6C90E8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44F8B85-C5C0-4556-997B-C846543109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11859</Words>
  <Characters>6761</Characters>
  <Application>Microsoft Office Word</Application>
  <DocSecurity>0</DocSecurity>
  <Lines>56</Lines>
  <Paragraphs>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Trinkūnienė</dc:creator>
  <cp:lastModifiedBy>Dainius Linauskas</cp:lastModifiedBy>
  <cp:revision>7</cp:revision>
  <cp:lastPrinted>2026-03-25T12:06:00Z</cp:lastPrinted>
  <dcterms:created xsi:type="dcterms:W3CDTF">2026-09-28T11:26:00Z</dcterms:created>
  <dcterms:modified xsi:type="dcterms:W3CDTF">2026-09-30T15:46:00Z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