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F0BDD5" w14:textId="77777777" w:rsidR="00B72D5E" w:rsidRPr="00FA503B" w:rsidRDefault="00B72D5E">
      <w:pPr>
        <w:pStyle w:val="Pavadinimas"/>
        <w:keepNext/>
        <w:spacing w:line="240" w:lineRule="auto"/>
        <w:jc w:val="center"/>
        <w:rPr>
          <w:rFonts w:ascii="Times New Roman" w:eastAsia="Times New Roman" w:hAnsi="Times New Roman" w:cs="Times New Roman"/>
          <w:bCs/>
          <w:color w:val="C13B2B"/>
          <w:spacing w:val="0"/>
          <w:sz w:val="24"/>
          <w:szCs w:val="24"/>
        </w:rPr>
      </w:pPr>
    </w:p>
    <w:p w14:paraId="43AF5617" w14:textId="77777777" w:rsidR="00A00C2D" w:rsidRPr="00FA503B" w:rsidRDefault="00A00C2D" w:rsidP="00A00C2D">
      <w:pPr>
        <w:jc w:val="center"/>
        <w:rPr>
          <w:b/>
          <w:lang w:val="lt-LT"/>
        </w:rPr>
      </w:pPr>
      <w:r w:rsidRPr="00FA503B">
        <w:rPr>
          <w:b/>
          <w:lang w:val="lt-LT"/>
        </w:rPr>
        <w:t>VŠĮ RESPUBLIKIN</w:t>
      </w:r>
      <w:r w:rsidR="004F0C4C" w:rsidRPr="00FA503B">
        <w:rPr>
          <w:b/>
          <w:lang w:val="lt-LT"/>
        </w:rPr>
        <w:t>Ė</w:t>
      </w:r>
      <w:r w:rsidRPr="00FA503B">
        <w:rPr>
          <w:b/>
          <w:lang w:val="lt-LT"/>
        </w:rPr>
        <w:t xml:space="preserve"> VILNIAUS UNIVERSITETIN</w:t>
      </w:r>
      <w:r w:rsidR="004F0C4C" w:rsidRPr="00FA503B">
        <w:rPr>
          <w:b/>
          <w:lang w:val="lt-LT"/>
        </w:rPr>
        <w:t>Ė</w:t>
      </w:r>
      <w:r w:rsidRPr="00FA503B">
        <w:rPr>
          <w:b/>
          <w:lang w:val="lt-LT"/>
        </w:rPr>
        <w:t xml:space="preserve"> LIGONIN</w:t>
      </w:r>
      <w:r w:rsidR="004F0C4C" w:rsidRPr="00FA503B">
        <w:rPr>
          <w:b/>
          <w:lang w:val="lt-LT"/>
        </w:rPr>
        <w:t>Ė</w:t>
      </w:r>
    </w:p>
    <w:p w14:paraId="388695A9" w14:textId="77777777" w:rsidR="00B72D5E" w:rsidRPr="00FA503B" w:rsidRDefault="00B72D5E">
      <w:pPr>
        <w:pStyle w:val="Body"/>
        <w:spacing w:line="240" w:lineRule="auto"/>
        <w:jc w:val="both"/>
        <w:rPr>
          <w:rFonts w:ascii="Times New Roman" w:eastAsia="Times New Roman" w:hAnsi="Times New Roman" w:cs="Times New Roman"/>
          <w:color w:val="C13B2B"/>
          <w:sz w:val="24"/>
          <w:szCs w:val="24"/>
        </w:rPr>
      </w:pPr>
    </w:p>
    <w:p w14:paraId="1E283E0D" w14:textId="37A12295" w:rsidR="00B72D5E" w:rsidRPr="00FA503B" w:rsidRDefault="000837D2">
      <w:pPr>
        <w:pStyle w:val="Heading"/>
        <w:jc w:val="center"/>
        <w:rPr>
          <w:rFonts w:cs="Times New Roman"/>
          <w:sz w:val="24"/>
          <w:szCs w:val="24"/>
        </w:rPr>
      </w:pPr>
      <w:r w:rsidRPr="00FA503B">
        <w:rPr>
          <w:rFonts w:cs="Times New Roman"/>
          <w:sz w:val="24"/>
          <w:szCs w:val="24"/>
        </w:rPr>
        <w:t>SKELBIAM</w:t>
      </w:r>
      <w:r w:rsidR="00E53ED9" w:rsidRPr="00FA503B">
        <w:rPr>
          <w:rFonts w:cs="Times New Roman"/>
          <w:sz w:val="24"/>
          <w:szCs w:val="24"/>
        </w:rPr>
        <w:t>OS</w:t>
      </w:r>
      <w:r w:rsidRPr="00FA503B">
        <w:rPr>
          <w:rFonts w:cs="Times New Roman"/>
          <w:sz w:val="24"/>
          <w:szCs w:val="24"/>
        </w:rPr>
        <w:t xml:space="preserve"> APKLAUS</w:t>
      </w:r>
      <w:r w:rsidR="00E53ED9" w:rsidRPr="00FA503B">
        <w:rPr>
          <w:rFonts w:cs="Times New Roman"/>
          <w:sz w:val="24"/>
          <w:szCs w:val="24"/>
        </w:rPr>
        <w:t>OS SĄLYGOS</w:t>
      </w:r>
    </w:p>
    <w:p w14:paraId="08E14168" w14:textId="77777777" w:rsidR="00B72D5E" w:rsidRPr="00FA503B" w:rsidRDefault="000837D2">
      <w:pPr>
        <w:pStyle w:val="Heading"/>
        <w:jc w:val="center"/>
        <w:rPr>
          <w:rFonts w:cs="Times New Roman"/>
          <w:sz w:val="24"/>
          <w:szCs w:val="24"/>
        </w:rPr>
      </w:pPr>
      <w:r w:rsidRPr="00FA503B">
        <w:rPr>
          <w:rFonts w:cs="Times New Roman"/>
          <w:sz w:val="24"/>
          <w:szCs w:val="24"/>
        </w:rPr>
        <w:t xml:space="preserve">MAŽOS VERTĖS PIRKIMAS </w:t>
      </w:r>
    </w:p>
    <w:p w14:paraId="4496ED9A" w14:textId="77777777" w:rsidR="00B72D5E" w:rsidRPr="00FA503B" w:rsidRDefault="00B72D5E">
      <w:pPr>
        <w:pStyle w:val="Heading"/>
        <w:jc w:val="center"/>
        <w:rPr>
          <w:rFonts w:cs="Times New Roman"/>
          <w:sz w:val="24"/>
          <w:szCs w:val="24"/>
        </w:rPr>
      </w:pPr>
    </w:p>
    <w:p w14:paraId="4D74DA92" w14:textId="77777777" w:rsidR="00794CA8" w:rsidRPr="00FA503B" w:rsidRDefault="00794CA8" w:rsidP="00794CA8">
      <w:pPr>
        <w:pStyle w:val="Heading"/>
        <w:jc w:val="center"/>
        <w:rPr>
          <w:rFonts w:cs="Times New Roman"/>
          <w:color w:val="C13B2B"/>
          <w:sz w:val="24"/>
          <w:szCs w:val="24"/>
        </w:rPr>
      </w:pPr>
    </w:p>
    <w:p w14:paraId="41912420" w14:textId="5EDC408D" w:rsidR="00046A92" w:rsidRPr="00FA503B" w:rsidRDefault="00A42497" w:rsidP="00046A92">
      <w:pPr>
        <w:pStyle w:val="Body2"/>
        <w:jc w:val="center"/>
        <w:rPr>
          <w:b/>
          <w:sz w:val="24"/>
          <w:szCs w:val="24"/>
        </w:rPr>
      </w:pPr>
      <w:r w:rsidRPr="00FA503B">
        <w:rPr>
          <w:b/>
          <w:bCs/>
          <w:sz w:val="24"/>
          <w:szCs w:val="24"/>
        </w:rPr>
        <w:t>APLINKOS PAVIRŠIŲ VALYMO PRIEMONĖS</w:t>
      </w:r>
      <w:r w:rsidR="00046A92" w:rsidRPr="00FA503B">
        <w:rPr>
          <w:b/>
          <w:bCs/>
          <w:sz w:val="24"/>
          <w:szCs w:val="24"/>
        </w:rPr>
        <w:t xml:space="preserve"> (NR. </w:t>
      </w:r>
      <w:r w:rsidR="008706F5" w:rsidRPr="00FA503B">
        <w:rPr>
          <w:b/>
          <w:bCs/>
          <w:sz w:val="24"/>
          <w:szCs w:val="24"/>
        </w:rPr>
        <w:t>11081</w:t>
      </w:r>
      <w:r w:rsidR="00046A92" w:rsidRPr="00FA503B">
        <w:rPr>
          <w:b/>
          <w:bCs/>
          <w:sz w:val="24"/>
          <w:szCs w:val="24"/>
        </w:rPr>
        <w:t>)</w:t>
      </w:r>
    </w:p>
    <w:p w14:paraId="1A7E2E66" w14:textId="2A3348AA" w:rsidR="00FD4060" w:rsidRPr="00FA503B" w:rsidRDefault="00FD4060" w:rsidP="00A42497">
      <w:pPr>
        <w:pStyle w:val="Body2"/>
        <w:jc w:val="center"/>
        <w:rPr>
          <w:b/>
          <w:bCs/>
          <w:caps/>
          <w:spacing w:val="4"/>
          <w:sz w:val="24"/>
          <w:szCs w:val="24"/>
        </w:rPr>
      </w:pPr>
      <w:r w:rsidRPr="00FA503B">
        <w:rPr>
          <w:b/>
          <w:bCs/>
          <w:sz w:val="24"/>
          <w:szCs w:val="24"/>
        </w:rPr>
        <w:t>(CVP IS PIRKIMO NR</w:t>
      </w:r>
      <w:r w:rsidRPr="00FA503B">
        <w:rPr>
          <w:b/>
          <w:bCs/>
          <w:color w:val="FF0000"/>
          <w:sz w:val="24"/>
          <w:szCs w:val="24"/>
        </w:rPr>
        <w:t>.</w:t>
      </w:r>
      <w:r w:rsidR="005D3B8B" w:rsidRPr="00FA503B">
        <w:rPr>
          <w:b/>
          <w:bCs/>
          <w:color w:val="FF0000"/>
          <w:sz w:val="24"/>
          <w:szCs w:val="24"/>
        </w:rPr>
        <w:t xml:space="preserve"> </w:t>
      </w:r>
      <w:r w:rsidR="00C36C9F" w:rsidRPr="00FA503B">
        <w:rPr>
          <w:b/>
          <w:bCs/>
          <w:color w:val="FF0000"/>
          <w:sz w:val="24"/>
          <w:szCs w:val="24"/>
        </w:rPr>
        <w:t>__________</w:t>
      </w:r>
      <w:r w:rsidR="00A42497" w:rsidRPr="00FA503B">
        <w:rPr>
          <w:b/>
          <w:bCs/>
          <w:sz w:val="24"/>
          <w:szCs w:val="24"/>
        </w:rPr>
        <w:t>)</w:t>
      </w:r>
    </w:p>
    <w:p w14:paraId="79002A9C" w14:textId="77777777" w:rsidR="00B72D5E" w:rsidRPr="00FA503B" w:rsidRDefault="000837D2">
      <w:pPr>
        <w:pStyle w:val="Body"/>
        <w:jc w:val="right"/>
        <w:rPr>
          <w:rFonts w:ascii="Times New Roman" w:eastAsia="Times New Roman" w:hAnsi="Times New Roman" w:cs="Times New Roman"/>
          <w:sz w:val="24"/>
          <w:szCs w:val="24"/>
        </w:rPr>
      </w:pPr>
      <w:r w:rsidRPr="00FA503B">
        <w:rPr>
          <w:rFonts w:ascii="Times New Roman" w:hAnsi="Times New Roman" w:cs="Times New Roman"/>
          <w:sz w:val="24"/>
          <w:szCs w:val="24"/>
        </w:rPr>
        <w:t xml:space="preserve">  </w:t>
      </w:r>
    </w:p>
    <w:p w14:paraId="166F9ED5" w14:textId="350119AD" w:rsidR="00B72D5E" w:rsidRPr="00FA503B" w:rsidRDefault="000837D2" w:rsidP="00046A92">
      <w:pPr>
        <w:pStyle w:val="Heading"/>
        <w:numPr>
          <w:ilvl w:val="0"/>
          <w:numId w:val="1"/>
        </w:numPr>
        <w:rPr>
          <w:rFonts w:cs="Times New Roman"/>
          <w:sz w:val="24"/>
          <w:szCs w:val="24"/>
        </w:rPr>
      </w:pPr>
      <w:r w:rsidRPr="00FA503B">
        <w:rPr>
          <w:rFonts w:cs="Times New Roman"/>
          <w:sz w:val="24"/>
          <w:szCs w:val="24"/>
        </w:rPr>
        <w:t>BENDROSIOS NUOSTATOS</w:t>
      </w:r>
    </w:p>
    <w:p w14:paraId="4C0805C6" w14:textId="77777777" w:rsidR="00320420" w:rsidRPr="00FA503B" w:rsidRDefault="000837D2" w:rsidP="00320420">
      <w:pPr>
        <w:pStyle w:val="Body2"/>
        <w:rPr>
          <w:sz w:val="24"/>
          <w:szCs w:val="24"/>
        </w:rPr>
      </w:pPr>
      <w:r w:rsidRPr="00FA503B">
        <w:rPr>
          <w:sz w:val="24"/>
          <w:szCs w:val="24"/>
        </w:rPr>
        <w:tab/>
      </w:r>
      <w:r w:rsidR="00320420" w:rsidRPr="00FA503B">
        <w:rPr>
          <w:rFonts w:eastAsia="Arial Unicode MS"/>
          <w:sz w:val="24"/>
          <w:szCs w:val="24"/>
        </w:rPr>
        <w:t xml:space="preserve">1.1. </w:t>
      </w:r>
      <w:r w:rsidR="00320420" w:rsidRPr="00FA503B">
        <w:rPr>
          <w:color w:val="auto"/>
          <w:sz w:val="24"/>
          <w:szCs w:val="24"/>
        </w:rPr>
        <w:t>VšĮ Respublikinė Vilniaus universitetinė ligoninė</w:t>
      </w:r>
      <w:r w:rsidR="00320420" w:rsidRPr="00FA503B">
        <w:rPr>
          <w:rFonts w:eastAsia="Arial Unicode MS"/>
          <w:sz w:val="24"/>
          <w:szCs w:val="24"/>
        </w:rPr>
        <w:t xml:space="preserve">, </w:t>
      </w:r>
      <w:r w:rsidR="00320420" w:rsidRPr="00FA503B">
        <w:rPr>
          <w:color w:val="auto"/>
          <w:sz w:val="24"/>
          <w:szCs w:val="24"/>
        </w:rPr>
        <w:t>juridinio asmens kodas 124243848, PVM mokėtojo kodas LT242438412, adresas Šiltnamių g. 29, 04130 Vilnius</w:t>
      </w:r>
      <w:r w:rsidR="00320420" w:rsidRPr="00FA503B">
        <w:rPr>
          <w:rFonts w:eastAsia="Arial Unicode MS"/>
          <w:color w:val="AE1916"/>
          <w:sz w:val="24"/>
          <w:szCs w:val="24"/>
        </w:rPr>
        <w:t xml:space="preserve"> </w:t>
      </w:r>
      <w:r w:rsidR="00320420" w:rsidRPr="00FA503B">
        <w:rPr>
          <w:rFonts w:eastAsia="Arial Unicode MS"/>
          <w:sz w:val="24"/>
          <w:szCs w:val="24"/>
        </w:rPr>
        <w:t>(toliau - perkančioji organizacija),  vykdydama šį viešąjį pirkimą numato įsigyti pirkimo sąlygų techninėje specifikacijoje nurodytą pirkimo objektą.</w:t>
      </w:r>
    </w:p>
    <w:p w14:paraId="6AD267DA" w14:textId="0B12D37D" w:rsidR="00320420" w:rsidRPr="00FA503B" w:rsidRDefault="00320420" w:rsidP="00320420">
      <w:pPr>
        <w:pStyle w:val="Body2"/>
        <w:shd w:val="clear" w:color="auto" w:fill="FFFFFF" w:themeFill="background1"/>
        <w:rPr>
          <w:rFonts w:eastAsia="Arial Unicode MS"/>
          <w:sz w:val="24"/>
          <w:szCs w:val="24"/>
        </w:rPr>
      </w:pPr>
      <w:r w:rsidRPr="00FA503B">
        <w:rPr>
          <w:sz w:val="24"/>
          <w:szCs w:val="24"/>
        </w:rPr>
        <w:tab/>
      </w:r>
      <w:r w:rsidRPr="00FA503B">
        <w:rPr>
          <w:rFonts w:eastAsia="Arial Unicode MS"/>
          <w:sz w:val="24"/>
          <w:szCs w:val="24"/>
        </w:rPr>
        <w:t>1.2. Šis mažos vertės viešasis pirkimas (toliau - pirkimas) atliekamas vadovaujantis Viešųjų pirkimų tarnybos direktoriaus įsakymu patvirtintu Mažos vertės pirkimų tvarkos aprašu (toliau – Aprašu), Lietuvos Respublikos viešųjų pirkimų įstatymu (toliau – VPĮ), Lietuvos Respublikos civiliniu kodeksu, kitais viešuosius pirkimus reglamentuojančiais teisės aktais bei pirkimo dokumentais, kuriuos sudaro skelbimas apie pirkimą (toliau – Skelbimas), skelbiamos apklausos sąlygos (toliau – Sąlygos)</w:t>
      </w:r>
      <w:r w:rsidRPr="00FA503B">
        <w:rPr>
          <w:sz w:val="24"/>
          <w:szCs w:val="24"/>
        </w:rPr>
        <w:t xml:space="preserve"> </w:t>
      </w:r>
      <w:r w:rsidRPr="00FA503B">
        <w:rPr>
          <w:rFonts w:eastAsia="Arial Unicode MS"/>
          <w:sz w:val="24"/>
          <w:szCs w:val="24"/>
        </w:rPr>
        <w:t>bei dokumentų paaiškinimai (patikslinimai) ir Sąlygų priedai:</w:t>
      </w:r>
    </w:p>
    <w:p w14:paraId="24E6F7C1" w14:textId="20032651" w:rsidR="00320420" w:rsidRPr="00FA503B" w:rsidRDefault="00320420" w:rsidP="00320420">
      <w:pPr>
        <w:pStyle w:val="Body2"/>
        <w:shd w:val="clear" w:color="auto" w:fill="FFFFFF" w:themeFill="background1"/>
        <w:ind w:firstLine="720"/>
        <w:rPr>
          <w:rFonts w:eastAsia="Arial Unicode MS"/>
          <w:sz w:val="24"/>
          <w:szCs w:val="24"/>
        </w:rPr>
      </w:pPr>
      <w:r w:rsidRPr="00FA503B">
        <w:rPr>
          <w:rFonts w:eastAsia="Arial Unicode MS"/>
          <w:sz w:val="24"/>
          <w:szCs w:val="24"/>
        </w:rPr>
        <w:t xml:space="preserve">1.2.1. </w:t>
      </w:r>
      <w:bookmarkStart w:id="0" w:name="_Hlk41557138"/>
      <w:r w:rsidRPr="00FA503B">
        <w:rPr>
          <w:rFonts w:eastAsia="Arial Unicode MS"/>
          <w:sz w:val="24"/>
          <w:szCs w:val="24"/>
        </w:rPr>
        <w:t xml:space="preserve">Priedas Nr.1 ,,Techninė specifikacija ir </w:t>
      </w:r>
      <w:r w:rsidR="00D41BFA" w:rsidRPr="00FA503B">
        <w:rPr>
          <w:rFonts w:eastAsia="Arial Unicode MS"/>
          <w:sz w:val="24"/>
          <w:szCs w:val="24"/>
        </w:rPr>
        <w:t>pasiūlymo</w:t>
      </w:r>
      <w:r w:rsidRPr="00FA503B">
        <w:rPr>
          <w:rFonts w:eastAsia="Arial Unicode MS"/>
          <w:sz w:val="24"/>
          <w:szCs w:val="24"/>
        </w:rPr>
        <w:t xml:space="preserve"> kaina (toliau – Techninė specifikacija).</w:t>
      </w:r>
    </w:p>
    <w:p w14:paraId="4BBB6DC5" w14:textId="6BD49354" w:rsidR="00320420" w:rsidRPr="00FA503B" w:rsidRDefault="00320420" w:rsidP="00320420">
      <w:pPr>
        <w:pStyle w:val="Body2"/>
        <w:shd w:val="clear" w:color="auto" w:fill="FFFFFF" w:themeFill="background1"/>
        <w:ind w:firstLine="720"/>
        <w:rPr>
          <w:rFonts w:eastAsia="Arial Unicode MS"/>
          <w:sz w:val="24"/>
          <w:szCs w:val="24"/>
        </w:rPr>
      </w:pPr>
      <w:r w:rsidRPr="00FA503B">
        <w:rPr>
          <w:rFonts w:eastAsia="Arial Unicode MS"/>
          <w:sz w:val="24"/>
          <w:szCs w:val="24"/>
        </w:rPr>
        <w:t>1.2.2. Priedas Nr.2 ,,Viešojo pirkimo sutarties projektas“ (toliau – Viešojo pirkimo sutarties projektas);</w:t>
      </w:r>
    </w:p>
    <w:p w14:paraId="611C42D7" w14:textId="3E253C6A" w:rsidR="00372535" w:rsidRPr="00FA503B" w:rsidRDefault="00F96302" w:rsidP="00372535">
      <w:pPr>
        <w:pStyle w:val="Body2"/>
        <w:ind w:firstLine="720"/>
        <w:rPr>
          <w:rFonts w:eastAsia="Arial Unicode MS"/>
          <w:sz w:val="24"/>
          <w:szCs w:val="24"/>
        </w:rPr>
      </w:pPr>
      <w:r w:rsidRPr="00FA503B">
        <w:rPr>
          <w:rFonts w:eastAsia="Arial Unicode MS"/>
          <w:sz w:val="24"/>
          <w:szCs w:val="24"/>
        </w:rPr>
        <w:t>1.2.3.</w:t>
      </w:r>
      <w:bookmarkEnd w:id="0"/>
      <w:r w:rsidR="00372535" w:rsidRPr="00FA503B">
        <w:rPr>
          <w:rFonts w:eastAsia="Arial Unicode MS"/>
          <w:sz w:val="24"/>
          <w:szCs w:val="24"/>
        </w:rPr>
        <w:t xml:space="preserve"> Priedas Nr. 3 ,,Tiekėjo/subtiekėjo deklaracija“ (toliau – Tiekėjo/subtiekėjo deklaracija).</w:t>
      </w:r>
    </w:p>
    <w:p w14:paraId="706F036B" w14:textId="143D0A26" w:rsidR="00320420" w:rsidRPr="00FA503B" w:rsidRDefault="00320420" w:rsidP="00372535">
      <w:pPr>
        <w:pStyle w:val="Body2"/>
        <w:ind w:firstLine="720"/>
        <w:rPr>
          <w:sz w:val="24"/>
          <w:szCs w:val="24"/>
        </w:rPr>
      </w:pPr>
      <w:r w:rsidRPr="00FA503B">
        <w:rPr>
          <w:rFonts w:eastAsia="Arial Unicode MS"/>
          <w:color w:val="auto"/>
          <w:sz w:val="24"/>
          <w:szCs w:val="24"/>
        </w:rPr>
        <w:t xml:space="preserve">1.3. Vartojamos sąvokos, apibrėžtos  VPĮ, Apraše, Numatomo viešojo pirkimo ir pirkimo vertės skaičiavimo metodikoje, patvirtintoje VPT direktoriaus 2017 m. birželio 27 d. įsakymu Nr. 1S-94 „Dėl numatomos viešojo pirkimo ir pirkimo vertės skaičiavimo metodikos patvirtinimo“ bei Kainodaros taisyklių nustatymo metodikoje, patvirtintoje VPT direktoriaus 2017 m. birželio 28 d. įsakymu Nr. 1S-95 „Dėl kainodaros taisyklių nustatymo metodikos patvirtinimo“ </w:t>
      </w:r>
      <w:r w:rsidRPr="00FA503B">
        <w:rPr>
          <w:sz w:val="24"/>
          <w:szCs w:val="24"/>
        </w:rPr>
        <w:tab/>
        <w:t>(Viešųjų pirkimų tarnybos direktoriaus 2019 m. sausio 24 d. įsakymo Nr. 1S-13 redakcija).</w:t>
      </w:r>
    </w:p>
    <w:p w14:paraId="6DE30C71" w14:textId="77777777" w:rsidR="00320420" w:rsidRPr="00FA503B" w:rsidRDefault="00320420" w:rsidP="00320420">
      <w:pPr>
        <w:pStyle w:val="Body2"/>
        <w:rPr>
          <w:color w:val="auto"/>
          <w:sz w:val="24"/>
          <w:szCs w:val="24"/>
        </w:rPr>
      </w:pPr>
      <w:r w:rsidRPr="00FA503B">
        <w:rPr>
          <w:color w:val="367DA2"/>
          <w:sz w:val="24"/>
          <w:szCs w:val="24"/>
        </w:rPr>
        <w:tab/>
      </w:r>
      <w:r w:rsidRPr="00FA503B">
        <w:rPr>
          <w:color w:val="auto"/>
          <w:sz w:val="24"/>
          <w:szCs w:val="24"/>
        </w:rPr>
        <w:t xml:space="preserve">1.4. Pirkimas vykdomas skelbiamos apklausos būdu naudojantis Centrinės viešųjų pirkimų informacinės sistemos priemonėmis (toliau - CVP IS). Pirkimo dokumentai skelbiami CVP IS. Pirkimas atliekamas elektroniniu būdu. Elektroninėmis priemonėmis pasiūlymus gali teikti tik tie tiekėjai, kurie yra registruoti CVP IS, pasiekiamoje adresu </w:t>
      </w:r>
      <w:hyperlink r:id="rId8" w:history="1">
        <w:r w:rsidRPr="00FA503B">
          <w:rPr>
            <w:rStyle w:val="Hipersaitas"/>
            <w:sz w:val="24"/>
            <w:szCs w:val="24"/>
          </w:rPr>
          <w:t>https://pirkimai.eviesiejipirkimai.lt</w:t>
        </w:r>
      </w:hyperlink>
      <w:r w:rsidRPr="00FA503B">
        <w:rPr>
          <w:color w:val="auto"/>
          <w:sz w:val="24"/>
          <w:szCs w:val="24"/>
        </w:rPr>
        <w:t>.</w:t>
      </w:r>
    </w:p>
    <w:p w14:paraId="3A612C88" w14:textId="77777777" w:rsidR="00320420" w:rsidRPr="00FA503B" w:rsidRDefault="00320420" w:rsidP="00320420">
      <w:pPr>
        <w:pStyle w:val="Body2"/>
        <w:rPr>
          <w:sz w:val="24"/>
          <w:szCs w:val="24"/>
        </w:rPr>
      </w:pPr>
      <w:r w:rsidRPr="00FA503B">
        <w:rPr>
          <w:sz w:val="24"/>
          <w:szCs w:val="24"/>
        </w:rPr>
        <w:tab/>
      </w:r>
      <w:r w:rsidRPr="00FA503B">
        <w:rPr>
          <w:rFonts w:eastAsia="Arial Unicode MS"/>
          <w:sz w:val="24"/>
          <w:szCs w:val="24"/>
        </w:rPr>
        <w:t>1.5. Pirkimas atliekamas laikantis lygiateisiškumo, nediskriminavimo, abipusio pripažinimo, proporcingumo ir skaidrumo principų bei konfidencialumo ir nešališkumo reikalavimų.</w:t>
      </w:r>
    </w:p>
    <w:p w14:paraId="3CF64362" w14:textId="77777777" w:rsidR="00320420" w:rsidRPr="00FA503B" w:rsidRDefault="00320420" w:rsidP="00320420">
      <w:pPr>
        <w:pStyle w:val="Body2"/>
        <w:rPr>
          <w:rFonts w:eastAsia="Arial Unicode MS"/>
          <w:sz w:val="24"/>
          <w:szCs w:val="24"/>
        </w:rPr>
      </w:pPr>
      <w:r w:rsidRPr="00FA503B">
        <w:rPr>
          <w:rFonts w:eastAsia="Arial Unicode MS"/>
          <w:sz w:val="24"/>
          <w:szCs w:val="24"/>
        </w:rPr>
        <w:tab/>
        <w:t xml:space="preserve">1.6. Tiesioginį ryšį su tiekėjais įgaliotas palaikyti perkančiosios organizacijos atstovas Robertas Urmanavičius, tel. (8 5) 236 20 26, el. p. </w:t>
      </w:r>
      <w:hyperlink r:id="rId9" w:history="1">
        <w:r w:rsidRPr="00FA503B">
          <w:rPr>
            <w:rStyle w:val="Hipersaitas"/>
            <w:rFonts w:eastAsia="Arial Unicode MS"/>
            <w:sz w:val="24"/>
            <w:szCs w:val="24"/>
          </w:rPr>
          <w:t>robertas.urmanavicius@rvul.lt</w:t>
        </w:r>
      </w:hyperlink>
      <w:r w:rsidRPr="00FA503B">
        <w:rPr>
          <w:rFonts w:eastAsia="Arial Unicode MS"/>
          <w:sz w:val="24"/>
          <w:szCs w:val="24"/>
        </w:rPr>
        <w:t xml:space="preserve"> , Šiltnamių g. 29, 04130 Vilnius.</w:t>
      </w:r>
    </w:p>
    <w:p w14:paraId="36F8BB0F" w14:textId="77777777" w:rsidR="008706F5" w:rsidRPr="00FA503B" w:rsidRDefault="008706F5" w:rsidP="008706F5">
      <w:pPr>
        <w:pStyle w:val="Body2"/>
        <w:ind w:firstLine="720"/>
        <w:rPr>
          <w:rFonts w:eastAsia="Arial Unicode MS"/>
          <w:sz w:val="24"/>
          <w:szCs w:val="24"/>
        </w:rPr>
      </w:pPr>
      <w:r w:rsidRPr="00FA503B">
        <w:rPr>
          <w:rFonts w:eastAsia="Arial Unicode MS"/>
          <w:sz w:val="24"/>
          <w:szCs w:val="24"/>
        </w:rPr>
        <w:t>1.7. Tiekėjai, dalyvaujantys pirkime, bus šalinami, jeigu:</w:t>
      </w:r>
    </w:p>
    <w:p w14:paraId="7F2D0CDB" w14:textId="77777777" w:rsidR="008706F5" w:rsidRPr="00FA503B" w:rsidRDefault="008706F5" w:rsidP="008706F5">
      <w:pPr>
        <w:pStyle w:val="Body2"/>
        <w:ind w:firstLine="720"/>
        <w:rPr>
          <w:rFonts w:eastAsia="Arial Unicode MS"/>
          <w:sz w:val="24"/>
          <w:szCs w:val="24"/>
        </w:rPr>
      </w:pPr>
      <w:r w:rsidRPr="00FA503B">
        <w:rPr>
          <w:rFonts w:eastAsia="Arial Unicode MS"/>
          <w:sz w:val="24"/>
          <w:szCs w:val="24"/>
        </w:rPr>
        <w:t>(a) tiekėjas/subtiekėjas (ar bent vienas iš tiekėjų grupės narių) yra Rusijos pilietis arba Rusijoje įsisteigęs fizinis ar juridinis asmuo, subjektas ar įstaiga;</w:t>
      </w:r>
    </w:p>
    <w:p w14:paraId="7E5328AA" w14:textId="77777777" w:rsidR="008706F5" w:rsidRPr="00FA503B" w:rsidRDefault="008706F5" w:rsidP="008706F5">
      <w:pPr>
        <w:pStyle w:val="Body2"/>
        <w:ind w:firstLine="720"/>
        <w:rPr>
          <w:rFonts w:eastAsia="Arial Unicode MS"/>
          <w:sz w:val="24"/>
          <w:szCs w:val="24"/>
        </w:rPr>
      </w:pPr>
      <w:r w:rsidRPr="00FA503B">
        <w:rPr>
          <w:rFonts w:eastAsia="Arial Unicode MS"/>
          <w:sz w:val="24"/>
          <w:szCs w:val="24"/>
        </w:rPr>
        <w:t>(b) tiekėjas/subtiekėjas (ar bent vienas iš tiekėjų grupės narių) yra juridinis asmuo, subjektas ar įstaiga, kurio nuosavybės teisės tiesiogiai ar netiesiogiai daugiau kaip 50 % priklauso šios dalies a) punkte nurodytam subjektui;</w:t>
      </w:r>
    </w:p>
    <w:p w14:paraId="574BEC61" w14:textId="77777777" w:rsidR="008706F5" w:rsidRPr="00FA503B" w:rsidRDefault="008706F5" w:rsidP="008706F5">
      <w:pPr>
        <w:pStyle w:val="Body2"/>
        <w:ind w:firstLine="720"/>
        <w:rPr>
          <w:rFonts w:eastAsia="Arial Unicode MS"/>
          <w:sz w:val="24"/>
          <w:szCs w:val="24"/>
        </w:rPr>
      </w:pPr>
      <w:r w:rsidRPr="00FA503B">
        <w:rPr>
          <w:rFonts w:eastAsia="Arial Unicode MS"/>
          <w:sz w:val="24"/>
          <w:szCs w:val="24"/>
        </w:rPr>
        <w:t>(c) tiekėjas yra fizinis ar juridinis asmuo, subjektas ar įstaiga, veikianti a) arba b) punkte nurodyto subjekto vardu ar jo nurodymu;</w:t>
      </w:r>
    </w:p>
    <w:p w14:paraId="14982A04" w14:textId="16B8315D" w:rsidR="008706F5" w:rsidRPr="00FA503B" w:rsidRDefault="008706F5" w:rsidP="008706F5">
      <w:pPr>
        <w:pStyle w:val="Body2"/>
        <w:rPr>
          <w:rFonts w:eastAsia="Arial Unicode MS"/>
          <w:sz w:val="24"/>
          <w:szCs w:val="24"/>
        </w:rPr>
      </w:pPr>
      <w:r w:rsidRPr="00FA503B">
        <w:rPr>
          <w:rFonts w:eastAsia="Arial Unicode MS"/>
          <w:sz w:val="24"/>
          <w:szCs w:val="24"/>
        </w:rPr>
        <w:lastRenderedPageBreak/>
        <w:tab/>
        <w:t>(d) a)-c) punktuose išvardyti subjektai dalyvauja subtiekėjais, tiekėjais ar subjektais, kurių pajėgumais remiasi tiekėjas, tais atvejais kai jiems tenka daugiau kaip 10 % sutarties vertės.</w:t>
      </w:r>
    </w:p>
    <w:p w14:paraId="1EF2661D" w14:textId="4E83E89B" w:rsidR="008F378D" w:rsidRPr="00FA503B" w:rsidRDefault="00484DDF" w:rsidP="00320420">
      <w:pPr>
        <w:suppressAutoHyphens/>
        <w:spacing w:after="40"/>
        <w:jc w:val="both"/>
        <w:rPr>
          <w:lang w:val="lt-LT"/>
        </w:rPr>
      </w:pPr>
      <w:r w:rsidRPr="00FA503B">
        <w:rPr>
          <w:lang w:val="lt-LT"/>
        </w:rPr>
        <w:tab/>
      </w:r>
    </w:p>
    <w:p w14:paraId="544419DC" w14:textId="58293E62" w:rsidR="00B72D5E" w:rsidRPr="00FA503B" w:rsidRDefault="000837D2" w:rsidP="00D73CDC">
      <w:pPr>
        <w:pStyle w:val="Heading"/>
        <w:numPr>
          <w:ilvl w:val="0"/>
          <w:numId w:val="1"/>
        </w:numPr>
        <w:rPr>
          <w:rFonts w:cs="Times New Roman"/>
          <w:sz w:val="24"/>
          <w:szCs w:val="24"/>
        </w:rPr>
      </w:pPr>
      <w:r w:rsidRPr="00FA503B">
        <w:rPr>
          <w:rFonts w:cs="Times New Roman"/>
          <w:sz w:val="24"/>
          <w:szCs w:val="24"/>
        </w:rPr>
        <w:t>PIRKIMO OBJEKTAS</w:t>
      </w:r>
    </w:p>
    <w:p w14:paraId="5FE210F8" w14:textId="77777777" w:rsidR="00CC605E" w:rsidRPr="00FA503B" w:rsidRDefault="000837D2" w:rsidP="00CC605E">
      <w:pPr>
        <w:pStyle w:val="Body2"/>
        <w:rPr>
          <w:color w:val="367DA2"/>
          <w:sz w:val="24"/>
          <w:szCs w:val="24"/>
        </w:rPr>
      </w:pPr>
      <w:r w:rsidRPr="00FA503B">
        <w:rPr>
          <w:sz w:val="24"/>
          <w:szCs w:val="24"/>
        </w:rPr>
        <w:tab/>
      </w:r>
      <w:r w:rsidR="00CC605E" w:rsidRPr="00FA503B">
        <w:rPr>
          <w:color w:val="auto"/>
          <w:sz w:val="24"/>
          <w:szCs w:val="24"/>
        </w:rPr>
        <w:t xml:space="preserve">2.1. Šio pirkimo objektas yra nurodytas pirkimo sąlygų techninėje specifikacijoje, kuri pateikiama  pirkimo sąlygų priede. </w:t>
      </w:r>
    </w:p>
    <w:p w14:paraId="0167DD52" w14:textId="6C480985" w:rsidR="006710EC" w:rsidRPr="00FA503B" w:rsidRDefault="00CC605E" w:rsidP="006710EC">
      <w:pPr>
        <w:pStyle w:val="Body2"/>
        <w:rPr>
          <w:color w:val="367DA2"/>
          <w:sz w:val="24"/>
          <w:szCs w:val="24"/>
        </w:rPr>
      </w:pPr>
      <w:r w:rsidRPr="00FA503B">
        <w:rPr>
          <w:color w:val="367DA2"/>
          <w:sz w:val="24"/>
          <w:szCs w:val="24"/>
        </w:rPr>
        <w:tab/>
      </w:r>
      <w:r w:rsidRPr="00FA503B">
        <w:rPr>
          <w:color w:val="auto"/>
          <w:sz w:val="24"/>
          <w:szCs w:val="24"/>
        </w:rPr>
        <w:t xml:space="preserve">2.2. </w:t>
      </w:r>
      <w:r w:rsidR="006710EC" w:rsidRPr="00FA503B">
        <w:rPr>
          <w:color w:val="auto"/>
          <w:sz w:val="24"/>
          <w:szCs w:val="24"/>
        </w:rPr>
        <w:t>Pirkimas yra skaidomas į pirkimo dalis. Pasiūlymai gali būti teikiami vienai arba visoms pirkimo dalims. Kiekvienai pirkimo daliai bus sudaroma atskira pirkimo sutartis arba viena bendra sutartis vieno tiekėjo laimėtoms pirkimo dalims. Pirkimo dalys nurodytos pirkimo sąlygų priede pateiktoje pasiūlymo pateikimo formoje.</w:t>
      </w:r>
      <w:r w:rsidR="006710EC" w:rsidRPr="00FA503B">
        <w:rPr>
          <w:color w:val="367DA2"/>
          <w:sz w:val="24"/>
          <w:szCs w:val="24"/>
        </w:rPr>
        <w:t xml:space="preserve"> </w:t>
      </w:r>
    </w:p>
    <w:p w14:paraId="0BF331C3" w14:textId="1983A7E5" w:rsidR="00CC605E" w:rsidRPr="00FA503B" w:rsidRDefault="00CC605E" w:rsidP="00CC605E">
      <w:pPr>
        <w:pStyle w:val="Body2"/>
        <w:rPr>
          <w:rFonts w:eastAsia="Arial Unicode MS"/>
          <w:sz w:val="24"/>
          <w:szCs w:val="24"/>
        </w:rPr>
      </w:pPr>
      <w:r w:rsidRPr="00FA503B">
        <w:rPr>
          <w:rFonts w:eastAsia="Arial Unicode MS"/>
          <w:sz w:val="24"/>
          <w:szCs w:val="24"/>
        </w:rPr>
        <w:tab/>
        <w:t xml:space="preserve">2.3. Pasiūlymas turi būti pateiktas visai Techninėje specifikacijoje nurodytai </w:t>
      </w:r>
      <w:r w:rsidR="008255E7" w:rsidRPr="00FA503B">
        <w:rPr>
          <w:rFonts w:eastAsia="Arial Unicode MS"/>
          <w:sz w:val="24"/>
          <w:szCs w:val="24"/>
        </w:rPr>
        <w:t xml:space="preserve">pirkimo dalies </w:t>
      </w:r>
      <w:r w:rsidRPr="00FA503B">
        <w:rPr>
          <w:rFonts w:eastAsia="Arial Unicode MS"/>
          <w:sz w:val="24"/>
          <w:szCs w:val="24"/>
        </w:rPr>
        <w:t>apimčiai, neskaidant jos smulkiau.</w:t>
      </w:r>
    </w:p>
    <w:p w14:paraId="1F1228ED" w14:textId="3F5E7396" w:rsidR="00B4308C" w:rsidRPr="00FA503B" w:rsidRDefault="00B4308C" w:rsidP="00CC605E">
      <w:pPr>
        <w:pStyle w:val="Body2"/>
        <w:rPr>
          <w:sz w:val="24"/>
          <w:szCs w:val="24"/>
        </w:rPr>
      </w:pPr>
      <w:r w:rsidRPr="00FA503B">
        <w:rPr>
          <w:sz w:val="24"/>
          <w:szCs w:val="24"/>
        </w:rPr>
        <w:tab/>
      </w:r>
      <w:r w:rsidRPr="00FA503B">
        <w:rPr>
          <w:rFonts w:eastAsia="Arial Unicode MS"/>
          <w:sz w:val="24"/>
          <w:szCs w:val="24"/>
        </w:rPr>
        <w:t xml:space="preserve">2.4. Reikalavimai pirkimo objektui nurodyti pirkimo sąlygų priede „Techninė specifikacija ir </w:t>
      </w:r>
      <w:r w:rsidR="00D41BFA" w:rsidRPr="00FA503B">
        <w:rPr>
          <w:rFonts w:eastAsia="Arial Unicode MS"/>
          <w:sz w:val="24"/>
          <w:szCs w:val="24"/>
        </w:rPr>
        <w:t>pasiūlymo</w:t>
      </w:r>
      <w:r w:rsidR="00A6461F" w:rsidRPr="00FA503B">
        <w:rPr>
          <w:rFonts w:eastAsia="Arial Unicode MS"/>
          <w:sz w:val="24"/>
          <w:szCs w:val="24"/>
        </w:rPr>
        <w:t xml:space="preserve"> kaina</w:t>
      </w:r>
      <w:r w:rsidRPr="00FA503B">
        <w:rPr>
          <w:rFonts w:eastAsia="Arial Unicode MS"/>
          <w:sz w:val="24"/>
          <w:szCs w:val="24"/>
        </w:rPr>
        <w:t xml:space="preserve">“ ir priede „Viešojo pirkimo sutarties projektas“. </w:t>
      </w:r>
      <w:bookmarkStart w:id="1" w:name="_Hlk159334631"/>
      <w:r w:rsidRPr="00FA503B">
        <w:rPr>
          <w:rFonts w:eastAsia="Arial Unicode MS"/>
          <w:sz w:val="24"/>
          <w:szCs w:val="24"/>
        </w:rPr>
        <w:t>Pirkimo sąlygų techninėje specifikacijoje galimai nurodyti (jei yra) konkretūs modeliai ar tiekimo šaltiniai, konkretūs procesai, būdingi konkretaus tiekėjo tiekiamoms prekėms ar teikiamoms paslaugoms, ar prekių ženklai, patentai, tipai, konkreti kilmė ar gamyba, yra tik informacinio pobūdžio ir tiekėjas nėra įpareigotas siūlyti ir/ar naudoti konkrečių gamintojų produkciją, o standartai gali būti taikomi lygiaverčiai nurodytiems</w:t>
      </w:r>
      <w:bookmarkEnd w:id="1"/>
      <w:r w:rsidRPr="00FA503B">
        <w:rPr>
          <w:rFonts w:eastAsia="Arial Unicode MS"/>
          <w:sz w:val="24"/>
          <w:szCs w:val="24"/>
        </w:rPr>
        <w:t>.</w:t>
      </w:r>
    </w:p>
    <w:p w14:paraId="6C2D3EE5" w14:textId="2D0C5911" w:rsidR="00166D65" w:rsidRPr="00FA503B" w:rsidRDefault="00B4308C" w:rsidP="00166D65">
      <w:pPr>
        <w:pStyle w:val="Body2"/>
        <w:rPr>
          <w:sz w:val="24"/>
          <w:szCs w:val="24"/>
        </w:rPr>
      </w:pPr>
      <w:r w:rsidRPr="00FA503B">
        <w:rPr>
          <w:b/>
          <w:sz w:val="24"/>
          <w:szCs w:val="24"/>
        </w:rPr>
        <w:tab/>
      </w:r>
      <w:r w:rsidR="00166D65" w:rsidRPr="00FA503B">
        <w:rPr>
          <w:rFonts w:eastAsia="Arial Unicode MS"/>
          <w:sz w:val="24"/>
          <w:szCs w:val="24"/>
        </w:rPr>
        <w:t xml:space="preserve">2.5. Tiekėjo įsipareigojimų įvykdymo vieta yra </w:t>
      </w:r>
      <w:r w:rsidR="00166D65" w:rsidRPr="00FA503B">
        <w:rPr>
          <w:color w:val="auto"/>
          <w:sz w:val="24"/>
          <w:szCs w:val="24"/>
        </w:rPr>
        <w:t>Šiltnamių g. 29, 04130 Vilnius, perkančiosios organizacijos atstovo nurodytose vietose.</w:t>
      </w:r>
    </w:p>
    <w:p w14:paraId="08527C43" w14:textId="1ED2B561" w:rsidR="001551C5" w:rsidRPr="00FA503B" w:rsidRDefault="001551C5" w:rsidP="00166D65">
      <w:pPr>
        <w:ind w:firstLine="567"/>
        <w:jc w:val="both"/>
        <w:rPr>
          <w:color w:val="367DA2"/>
          <w:lang w:val="lt-LT"/>
        </w:rPr>
      </w:pPr>
    </w:p>
    <w:p w14:paraId="62606CEA" w14:textId="77777777" w:rsidR="00CA18E3" w:rsidRPr="00FA503B" w:rsidRDefault="00CA18E3" w:rsidP="00CA18E3">
      <w:pPr>
        <w:pStyle w:val="Heading"/>
        <w:jc w:val="center"/>
        <w:rPr>
          <w:rFonts w:cs="Times New Roman"/>
          <w:sz w:val="24"/>
          <w:szCs w:val="24"/>
        </w:rPr>
      </w:pPr>
      <w:r w:rsidRPr="00FA503B">
        <w:rPr>
          <w:rFonts w:cs="Times New Roman"/>
          <w:sz w:val="24"/>
          <w:szCs w:val="24"/>
        </w:rPr>
        <w:t>3. KVALIFIKACIJOS IR PAŠALINIMO PAGRINDŲ NEBUVIMO TIKRINIMAS, aplinkos apsaugos vadybos sistemos reikalavimai</w:t>
      </w:r>
    </w:p>
    <w:p w14:paraId="283F450B" w14:textId="77777777" w:rsidR="00CA18E3" w:rsidRPr="00FA503B" w:rsidRDefault="00CA18E3" w:rsidP="00CA18E3">
      <w:pPr>
        <w:pStyle w:val="Body2"/>
        <w:ind w:firstLine="720"/>
        <w:rPr>
          <w:rFonts w:eastAsia="Arial Unicode MS"/>
          <w:sz w:val="24"/>
          <w:szCs w:val="24"/>
        </w:rPr>
      </w:pPr>
      <w:r w:rsidRPr="00FA503B">
        <w:rPr>
          <w:rFonts w:eastAsia="Arial Unicode MS"/>
          <w:sz w:val="24"/>
          <w:szCs w:val="24"/>
        </w:rPr>
        <w:t xml:space="preserve">3.1. Perkančioji organizacija </w:t>
      </w:r>
      <w:r w:rsidRPr="00FA503B">
        <w:rPr>
          <w:rFonts w:eastAsia="Arial Unicode MS"/>
          <w:sz w:val="24"/>
          <w:szCs w:val="24"/>
          <w:u w:val="single"/>
        </w:rPr>
        <w:t>netikrins tiekėjo pašalinimo pagrindų nebuvimo</w:t>
      </w:r>
      <w:r w:rsidRPr="00FA503B">
        <w:rPr>
          <w:rFonts w:eastAsia="Arial Unicode MS"/>
          <w:sz w:val="24"/>
          <w:szCs w:val="24"/>
        </w:rPr>
        <w:t xml:space="preserve"> pagal VPĮ 50 straipsnyje nustatytus reikalavimus. </w:t>
      </w:r>
      <w:r w:rsidRPr="00FA503B">
        <w:rPr>
          <w:rFonts w:eastAsia="Calibri"/>
          <w:b/>
          <w:bCs/>
          <w:sz w:val="24"/>
          <w:szCs w:val="24"/>
        </w:rPr>
        <w:t>Perkančioji organizacija, vadovaudamasi</w:t>
      </w:r>
      <w:r w:rsidRPr="00FA503B">
        <w:rPr>
          <w:b/>
          <w:bCs/>
          <w:sz w:val="24"/>
          <w:szCs w:val="24"/>
        </w:rPr>
        <w:t xml:space="preserve"> </w:t>
      </w:r>
      <w:r w:rsidRPr="00FA503B">
        <w:rPr>
          <w:rFonts w:eastAsia="Calibri"/>
          <w:b/>
          <w:bCs/>
          <w:sz w:val="24"/>
          <w:szCs w:val="24"/>
        </w:rPr>
        <w:t>VPĮ 46 straipsnio 2</w:t>
      </w:r>
      <w:r w:rsidRPr="00FA503B">
        <w:rPr>
          <w:rFonts w:eastAsia="Calibri"/>
          <w:b/>
          <w:bCs/>
          <w:sz w:val="24"/>
          <w:szCs w:val="24"/>
          <w:vertAlign w:val="superscript"/>
        </w:rPr>
        <w:t>1</w:t>
      </w:r>
      <w:r w:rsidRPr="00FA503B">
        <w:rPr>
          <w:rFonts w:eastAsia="Calibri"/>
          <w:b/>
          <w:bCs/>
          <w:sz w:val="24"/>
          <w:szCs w:val="24"/>
        </w:rPr>
        <w:t xml:space="preserve"> dalimi ir Mažos vertės pirkimų tvarkos aprašo 9² punktu</w:t>
      </w:r>
      <w:r w:rsidRPr="00FA503B">
        <w:rPr>
          <w:rFonts w:eastAsia="Calibri"/>
          <w:sz w:val="24"/>
          <w:szCs w:val="24"/>
        </w:rPr>
        <w:t>, pašalina tiekėją iš pirkimo procedūros, jeigu tiekėjas yra neatlikęs jam paskirtos baudžiamojo poveikio priemonės – uždraudimo juridiniam asmeniui dalyvauti viešuosiuose pirkimuose</w:t>
      </w:r>
      <w:r w:rsidRPr="00FA503B">
        <w:rPr>
          <w:rFonts w:eastAsia="Calibri"/>
          <w:sz w:val="24"/>
          <w:szCs w:val="24"/>
          <w:u w:val="single"/>
        </w:rPr>
        <w:t>.</w:t>
      </w:r>
    </w:p>
    <w:p w14:paraId="1E489063" w14:textId="77777777" w:rsidR="00CA18E3" w:rsidRPr="00FA503B" w:rsidRDefault="00CA18E3" w:rsidP="00CA18E3">
      <w:pPr>
        <w:pStyle w:val="Body2"/>
        <w:rPr>
          <w:color w:val="367DA2"/>
          <w:sz w:val="24"/>
          <w:szCs w:val="24"/>
        </w:rPr>
      </w:pPr>
      <w:r w:rsidRPr="00FA503B">
        <w:rPr>
          <w:rFonts w:eastAsia="Arial Unicode MS"/>
          <w:sz w:val="24"/>
          <w:szCs w:val="24"/>
        </w:rPr>
        <w:tab/>
        <w:t>3.2. Pirkime Europos bendrasis viešojo pirkimo dokumentas nebus naudojamas.</w:t>
      </w:r>
      <w:r w:rsidRPr="00FA503B">
        <w:rPr>
          <w:rFonts w:eastAsia="Arial Unicode MS"/>
          <w:sz w:val="24"/>
          <w:szCs w:val="24"/>
        </w:rPr>
        <w:tab/>
        <w:t xml:space="preserve"> </w:t>
      </w:r>
    </w:p>
    <w:p w14:paraId="60D7F430" w14:textId="77777777" w:rsidR="00CA18E3" w:rsidRPr="00FA503B" w:rsidRDefault="00CA18E3" w:rsidP="00CA18E3">
      <w:pPr>
        <w:pStyle w:val="Body2"/>
        <w:rPr>
          <w:color w:val="367DA2"/>
          <w:sz w:val="24"/>
          <w:szCs w:val="24"/>
        </w:rPr>
      </w:pPr>
      <w:r w:rsidRPr="00FA503B">
        <w:rPr>
          <w:color w:val="587B3C"/>
          <w:sz w:val="24"/>
          <w:szCs w:val="24"/>
        </w:rPr>
        <w:tab/>
      </w:r>
      <w:r w:rsidRPr="00FA503B">
        <w:rPr>
          <w:color w:val="auto"/>
          <w:sz w:val="24"/>
          <w:szCs w:val="24"/>
        </w:rPr>
        <w:t xml:space="preserve">3.3. Perkančioji organizacija </w:t>
      </w:r>
      <w:r w:rsidRPr="00FA503B">
        <w:rPr>
          <w:color w:val="auto"/>
          <w:sz w:val="24"/>
          <w:szCs w:val="24"/>
          <w:u w:val="single"/>
        </w:rPr>
        <w:t>netaiko kvalifikacinių reikalavimų tiekėjams</w:t>
      </w:r>
      <w:r w:rsidRPr="00FA503B">
        <w:rPr>
          <w:color w:val="auto"/>
          <w:sz w:val="24"/>
          <w:szCs w:val="24"/>
        </w:rPr>
        <w:t>.</w:t>
      </w:r>
    </w:p>
    <w:p w14:paraId="57BFC78D" w14:textId="77777777" w:rsidR="00CA18E3" w:rsidRPr="00FA503B" w:rsidRDefault="00CA18E3" w:rsidP="00CA18E3">
      <w:pPr>
        <w:pStyle w:val="Body2"/>
        <w:rPr>
          <w:sz w:val="24"/>
          <w:szCs w:val="24"/>
        </w:rPr>
      </w:pPr>
      <w:r w:rsidRPr="00FA503B">
        <w:rPr>
          <w:sz w:val="24"/>
          <w:szCs w:val="24"/>
        </w:rPr>
        <w:tab/>
      </w:r>
      <w:r w:rsidRPr="00FA503B">
        <w:rPr>
          <w:rFonts w:eastAsia="Arial Unicode MS"/>
          <w:sz w:val="24"/>
          <w:szCs w:val="24"/>
        </w:rPr>
        <w:t>3.4. Jeigu tiekėjo kvalifikacija dėl teisės verstis atitinkama veikla nebuvo tikrinama arba tikrinama ne visa apimtimi, tiekėjas perkančiajai organizacijai įsipareigoja, kad pirkimo sutartį vykdys tik tokią teisę turintys asmenys.</w:t>
      </w:r>
    </w:p>
    <w:p w14:paraId="73575E8F" w14:textId="77777777" w:rsidR="00CA18E3" w:rsidRPr="00FA503B" w:rsidRDefault="00CA18E3" w:rsidP="00CA18E3">
      <w:pPr>
        <w:pStyle w:val="Body2"/>
        <w:rPr>
          <w:sz w:val="24"/>
          <w:szCs w:val="24"/>
        </w:rPr>
      </w:pPr>
      <w:r w:rsidRPr="00FA503B">
        <w:rPr>
          <w:sz w:val="24"/>
          <w:szCs w:val="24"/>
        </w:rPr>
        <w:tab/>
      </w:r>
      <w:r w:rsidRPr="00FA503B">
        <w:rPr>
          <w:rFonts w:eastAsia="Arial Unicode MS"/>
          <w:sz w:val="24"/>
          <w:szCs w:val="24"/>
        </w:rPr>
        <w:t xml:space="preserve">3.5. Savo pasiūlyme tiekėjas turi nurodyti, kokius subtiekėjus / subteikėjus / subrangovus jis ketina pasitelkti, jei pasitelks. </w:t>
      </w:r>
    </w:p>
    <w:p w14:paraId="79D39B31" w14:textId="77777777" w:rsidR="00CA18E3" w:rsidRPr="00FA503B" w:rsidRDefault="00CA18E3" w:rsidP="00CA18E3">
      <w:pPr>
        <w:pStyle w:val="Body2"/>
        <w:rPr>
          <w:rFonts w:eastAsia="Arial Unicode MS"/>
          <w:sz w:val="24"/>
          <w:szCs w:val="24"/>
        </w:rPr>
      </w:pPr>
      <w:r w:rsidRPr="00FA503B">
        <w:rPr>
          <w:sz w:val="24"/>
          <w:szCs w:val="24"/>
        </w:rPr>
        <w:tab/>
      </w:r>
      <w:r w:rsidRPr="00FA503B">
        <w:rPr>
          <w:rFonts w:eastAsia="Arial Unicode MS"/>
          <w:sz w:val="24"/>
          <w:szCs w:val="24"/>
        </w:rPr>
        <w:t>3.6. Tiekėjo pasiūlymas atmetamas, jeigu apie nustatytų reikalavimų atitikimą jis pateikė melagingą informaciją, kurią perkančioji organizacija gali įrodyti bet kokiomis teisėtomis priemonėmis.</w:t>
      </w:r>
    </w:p>
    <w:p w14:paraId="45F5A1C2" w14:textId="77777777" w:rsidR="00CA18E3" w:rsidRPr="00FA503B" w:rsidRDefault="00CA18E3" w:rsidP="00CA18E3">
      <w:pPr>
        <w:pStyle w:val="Body2"/>
        <w:rPr>
          <w:sz w:val="24"/>
          <w:szCs w:val="24"/>
        </w:rPr>
      </w:pPr>
      <w:r w:rsidRPr="00FA503B">
        <w:rPr>
          <w:rFonts w:eastAsia="Arial Unicode MS"/>
          <w:sz w:val="24"/>
          <w:szCs w:val="24"/>
        </w:rPr>
        <w:tab/>
        <w:t>3.7. Perkančioji organizacija nereikalauja, kad tiekėjai laikytųsi kokybės vadybos sistemos ir (arba) aplinkos apsaugos vadybos sistemos standartų.</w:t>
      </w:r>
    </w:p>
    <w:p w14:paraId="31788423" w14:textId="240C1A59" w:rsidR="00B72D5E" w:rsidRPr="00FA503B" w:rsidRDefault="00B72D5E" w:rsidP="00CE356B">
      <w:pPr>
        <w:pStyle w:val="Body2"/>
        <w:rPr>
          <w:sz w:val="24"/>
          <w:szCs w:val="24"/>
        </w:rPr>
      </w:pPr>
    </w:p>
    <w:p w14:paraId="151FE707" w14:textId="77777777" w:rsidR="00A30453" w:rsidRPr="00FA503B" w:rsidRDefault="000837D2" w:rsidP="00A30453">
      <w:pPr>
        <w:pStyle w:val="Heading"/>
        <w:rPr>
          <w:rFonts w:cs="Times New Roman"/>
          <w:color w:val="auto"/>
          <w:sz w:val="24"/>
          <w:szCs w:val="24"/>
        </w:rPr>
      </w:pPr>
      <w:r w:rsidRPr="00FA503B">
        <w:rPr>
          <w:rFonts w:cs="Times New Roman"/>
          <w:sz w:val="24"/>
          <w:szCs w:val="24"/>
        </w:rPr>
        <w:tab/>
      </w:r>
      <w:r w:rsidR="00A30453" w:rsidRPr="00FA503B">
        <w:rPr>
          <w:rFonts w:cs="Times New Roman"/>
          <w:color w:val="auto"/>
          <w:sz w:val="24"/>
          <w:szCs w:val="24"/>
        </w:rPr>
        <w:t>4. ŪKIO SUBJEKTŲ GRUPĖS DALYVAVIMAS, rėmimasis kitų ūkio subjektų pajėgumais</w:t>
      </w:r>
    </w:p>
    <w:p w14:paraId="1BE28A4F" w14:textId="77777777" w:rsidR="00621084" w:rsidRPr="00FA503B" w:rsidRDefault="00A30453" w:rsidP="00621084">
      <w:pPr>
        <w:pStyle w:val="Body2"/>
        <w:rPr>
          <w:sz w:val="24"/>
          <w:szCs w:val="24"/>
        </w:rPr>
      </w:pPr>
      <w:r w:rsidRPr="00FA503B">
        <w:rPr>
          <w:sz w:val="24"/>
          <w:szCs w:val="24"/>
        </w:rPr>
        <w:tab/>
      </w:r>
      <w:r w:rsidR="00621084" w:rsidRPr="00FA503B">
        <w:rPr>
          <w:rFonts w:eastAsia="Arial Unicode MS"/>
          <w:sz w:val="24"/>
          <w:szCs w:val="24"/>
        </w:rPr>
        <w:t xml:space="preserve">4.1. Jei pirkimo procedūrose dalyvauja ūkio subjektų grupė, ji pateikia jungtinės veiklos sutartį arba tinkamai patvirtintą jos kopiją. Jungtinės veiklos sutartyje turi būti nurodyti kiekvienos šios sutarties šalies įsipareigojimai vykdant numatomą su perkančiąja organizacija sudaryti pirkimo sutartį, šių įsipareigojimų vertės dalis, įeinanti į bendrą pirkimo sutarties vertę. Jungtinės veiklos sutartis turi numatyti solidarią visų šios sutarties šalių atsakomybę už prievolių perkančiajai organizacijai nevykdymą. Taip pat jungtinės veiklos sutartyje turi būti numatyta, kuris asmuo </w:t>
      </w:r>
      <w:r w:rsidR="00621084" w:rsidRPr="00FA503B">
        <w:rPr>
          <w:rFonts w:eastAsia="Arial Unicode MS"/>
          <w:sz w:val="24"/>
          <w:szCs w:val="24"/>
        </w:rPr>
        <w:lastRenderedPageBreak/>
        <w:t>atstovauja ūkio subjektų grupei (su kuo perkančioji organizacija turėtų bendrauti pasiūlymo vertinimo metu kylančiais klausimais ir teikti su pasiūlymo įvertinimu susijusią informaciją).</w:t>
      </w:r>
    </w:p>
    <w:p w14:paraId="5CE0C2A7" w14:textId="77777777" w:rsidR="00621084" w:rsidRPr="00FA503B" w:rsidRDefault="00621084" w:rsidP="00621084">
      <w:pPr>
        <w:pStyle w:val="Body2"/>
        <w:rPr>
          <w:sz w:val="24"/>
          <w:szCs w:val="24"/>
        </w:rPr>
      </w:pPr>
      <w:r w:rsidRPr="00FA503B">
        <w:rPr>
          <w:sz w:val="24"/>
          <w:szCs w:val="24"/>
        </w:rPr>
        <w:tab/>
      </w:r>
      <w:r w:rsidRPr="00FA503B">
        <w:rPr>
          <w:rFonts w:eastAsia="Arial Unicode MS"/>
          <w:sz w:val="24"/>
          <w:szCs w:val="24"/>
        </w:rPr>
        <w:t>4.2. Perkančioji organizacija nereikalauja, kad ūkio subjektų grupės pateiktą pasiūlymą pripažinus geriausiu ir perkančiajai organizacijai pasiūlius sudaryti pirkimo sutartį, ši ūkio subjektų grupė įgautų tam tikrą teisinę formą.</w:t>
      </w:r>
    </w:p>
    <w:p w14:paraId="35986539" w14:textId="77777777" w:rsidR="00621084" w:rsidRPr="00FA503B" w:rsidRDefault="00621084" w:rsidP="00621084">
      <w:pPr>
        <w:pStyle w:val="Body2"/>
        <w:rPr>
          <w:sz w:val="24"/>
          <w:szCs w:val="24"/>
        </w:rPr>
      </w:pPr>
      <w:r w:rsidRPr="00FA503B">
        <w:rPr>
          <w:sz w:val="24"/>
          <w:szCs w:val="24"/>
        </w:rPr>
        <w:tab/>
      </w:r>
      <w:r w:rsidRPr="00FA503B">
        <w:rPr>
          <w:rFonts w:eastAsia="Arial Unicode MS"/>
          <w:sz w:val="24"/>
          <w:szCs w:val="24"/>
        </w:rPr>
        <w:t>4.3. Tiekėjas gali remtis kitų ūkio subjektų pajėgumais (taikoma, jeigu yra keliami kvalifikaciniai reikalavimai), kurių kvalifikacija remiasi siekdamas atitikti pirkimo dokumentuose perkančiosios organizacijos nustatytus kvalifikacijos reikalavimus: reikalavimą turėti specialų leidimą arba būti tam tikrų organizacijų nariu (tik norminiuose teisės aktuose nustatytais atvejais ir apimtimi); finansinio ir ekonominio pajėgumo reikalavimus; techninio ir profesinio pajėgumo reikalavimus.</w:t>
      </w:r>
    </w:p>
    <w:p w14:paraId="32700C68" w14:textId="77777777" w:rsidR="00621084" w:rsidRPr="00FA503B" w:rsidRDefault="00621084" w:rsidP="00621084">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709"/>
        </w:tabs>
        <w:autoSpaceDE w:val="0"/>
        <w:autoSpaceDN w:val="0"/>
        <w:adjustRightInd w:val="0"/>
        <w:jc w:val="both"/>
        <w:outlineLvl w:val="1"/>
        <w:rPr>
          <w:lang w:val="lt-LT"/>
        </w:rPr>
      </w:pPr>
      <w:r w:rsidRPr="00FA503B">
        <w:rPr>
          <w:lang w:val="lt-LT"/>
        </w:rPr>
        <w:tab/>
        <w:t>4.4. Remdamasis kitų ūkio subjektų pajėgumais, tiekėjas neatsižvelgia į tai, koks teisinis ryšys sieja tiekėją ir tą ūkio subjektą, kurio pajėgumais jis remiasi.</w:t>
      </w:r>
    </w:p>
    <w:p w14:paraId="0F98BD50" w14:textId="77777777" w:rsidR="00621084" w:rsidRPr="00FA503B" w:rsidRDefault="00621084" w:rsidP="00621084">
      <w:pPr>
        <w:pStyle w:val="Body2"/>
        <w:rPr>
          <w:rFonts w:eastAsia="Calibri"/>
          <w:sz w:val="24"/>
          <w:szCs w:val="24"/>
        </w:rPr>
      </w:pPr>
      <w:r w:rsidRPr="00FA503B">
        <w:rPr>
          <w:rFonts w:eastAsia="Arial Unicode MS"/>
          <w:sz w:val="24"/>
          <w:szCs w:val="24"/>
        </w:rPr>
        <w:tab/>
        <w:t xml:space="preserve">4.5. </w:t>
      </w:r>
      <w:r w:rsidRPr="00FA503B">
        <w:rPr>
          <w:rFonts w:eastAsia="Calibri"/>
          <w:sz w:val="24"/>
          <w:szCs w:val="24"/>
        </w:rPr>
        <w:t xml:space="preserve">Kai tiekėjas pageidauja remtis kitų ūkio subjektų pajėgumais, jis privalo perkančiajai organizacijai pasiūlyme įrodyti, kad vykdant pirkimo sutartį ūkio subjektų, kurių pajėgumais jis remiasi, ištekliai jam bus prieinami per visą pirkimo sutarties vykdymo laikotarpį. </w:t>
      </w:r>
      <w:r w:rsidRPr="00FA503B">
        <w:rPr>
          <w:rFonts w:eastAsia="Arial Unicode MS"/>
          <w:sz w:val="24"/>
          <w:szCs w:val="24"/>
        </w:rPr>
        <w:t>Įrodymui pateikiamos sutarčių, ketinimo protokolų ar kitų dokumentų kopijos, kurios patvirtintų, kad tiekėjui kitų ūkio subjektų ištekliai bus prieinami ir galimi naudotis per visą sutartinių įsipareigojimų vykdymo laikotarpį.</w:t>
      </w:r>
    </w:p>
    <w:p w14:paraId="71A35D22" w14:textId="77777777" w:rsidR="00621084" w:rsidRPr="00FA503B" w:rsidRDefault="00621084" w:rsidP="00621084">
      <w:pPr>
        <w:pStyle w:val="Body2"/>
        <w:rPr>
          <w:rFonts w:eastAsia="Arial Unicode MS"/>
          <w:sz w:val="24"/>
          <w:szCs w:val="24"/>
        </w:rPr>
      </w:pPr>
      <w:r w:rsidRPr="00FA503B">
        <w:rPr>
          <w:rFonts w:eastAsia="Arial Unicode MS"/>
          <w:sz w:val="24"/>
          <w:szCs w:val="24"/>
        </w:rPr>
        <w:tab/>
        <w:t xml:space="preserve">4.6. </w:t>
      </w:r>
      <w:r w:rsidRPr="00FA503B">
        <w:rPr>
          <w:rFonts w:eastAsia="Calibri"/>
          <w:sz w:val="24"/>
          <w:szCs w:val="24"/>
        </w:rPr>
        <w:t xml:space="preserve">Kai tiekėjas remiasi kitų ūkio subjektų pajėgumais, atsižvelgdamas į pirkimo dokumentuose nustatytus ekonominio ir finansinio pajėgumo reikalavimus, perkančioji organizacija reikalauja, kad tiekėjas ir ūkio subjektai, kurių pajėgumais remiamasi, prisiimtų solidarią atsakomybę už pirkimo sutarties įvykdymą. </w:t>
      </w:r>
      <w:r w:rsidRPr="00FA503B">
        <w:rPr>
          <w:rFonts w:eastAsia="Arial Unicode MS"/>
          <w:sz w:val="24"/>
          <w:szCs w:val="24"/>
        </w:rPr>
        <w:t>Įrodymui pateikiamos sutarčių ar kitų dokumentų kopijos.</w:t>
      </w:r>
    </w:p>
    <w:p w14:paraId="2338CE99" w14:textId="77777777" w:rsidR="00621084" w:rsidRPr="00FA503B" w:rsidRDefault="00621084" w:rsidP="00621084">
      <w:pPr>
        <w:pBdr>
          <w:top w:val="none" w:sz="0" w:space="0" w:color="auto"/>
          <w:left w:val="none" w:sz="0" w:space="0" w:color="auto"/>
          <w:bottom w:val="none" w:sz="0" w:space="0" w:color="auto"/>
          <w:right w:val="none" w:sz="0" w:space="0" w:color="auto"/>
          <w:between w:val="none" w:sz="0" w:space="0" w:color="auto"/>
          <w:bar w:val="none" w:sz="0" w:color="auto"/>
        </w:pBdr>
        <w:tabs>
          <w:tab w:val="left" w:pos="851"/>
        </w:tabs>
        <w:ind w:firstLine="720"/>
        <w:contextualSpacing/>
        <w:jc w:val="both"/>
        <w:rPr>
          <w:rFonts w:eastAsia="Calibri"/>
          <w:lang w:val="lt-LT"/>
        </w:rPr>
      </w:pPr>
      <w:r w:rsidRPr="00FA503B">
        <w:rPr>
          <w:lang w:val="lt-LT"/>
        </w:rPr>
        <w:t>4.7. J</w:t>
      </w:r>
      <w:r w:rsidRPr="00FA503B">
        <w:rPr>
          <w:rFonts w:eastAsia="Calibri"/>
          <w:lang w:val="lt-LT"/>
        </w:rPr>
        <w:t xml:space="preserve">eigu tiekėjas ketina kvalifikacijos reikalavimų atitikčiai ir pirkimo sutarties vykdymui pasitelkti specialistą – fizinį asmenį, tačiau laimėjimo ir pirkimo sutarties sudarymo atveju </w:t>
      </w:r>
      <w:r w:rsidRPr="00FA503B">
        <w:rPr>
          <w:rFonts w:eastAsia="Calibri"/>
          <w:u w:val="single"/>
          <w:lang w:val="lt-LT"/>
        </w:rPr>
        <w:t>neketina jo įdarbinti</w:t>
      </w:r>
      <w:r w:rsidRPr="00FA503B">
        <w:rPr>
          <w:rFonts w:eastAsia="Calibri"/>
          <w:lang w:val="lt-LT"/>
        </w:rPr>
        <w:t>, tokiu atveju specialistas (fizinis asmuo) pasiūlyme turi būti nurodomas kaip subtiekėjas (pateikiant įrodymus, kad jo ištekliai bus prieinami ir galimi naudoti visą pirkimo sutarties vykdymo laikotarpį).</w:t>
      </w:r>
    </w:p>
    <w:p w14:paraId="555A9720" w14:textId="77777777" w:rsidR="00621084" w:rsidRPr="00FA503B" w:rsidRDefault="00621084" w:rsidP="00621084">
      <w:pPr>
        <w:pStyle w:val="Body2"/>
        <w:ind w:firstLine="720"/>
        <w:rPr>
          <w:sz w:val="24"/>
          <w:szCs w:val="24"/>
        </w:rPr>
      </w:pPr>
      <w:r w:rsidRPr="00FA503B">
        <w:rPr>
          <w:rFonts w:eastAsia="Calibri"/>
          <w:sz w:val="24"/>
          <w:szCs w:val="24"/>
        </w:rPr>
        <w:t xml:space="preserve">4.8. Jeigu tiekėjas ketina kvalifikacijos reikalavimų atitikčiai ir pirkimo sutarties vykdymui pasitelkti specialistą – fizinį asmenį, kurį laimėjimo ir pirkimo sutarties sudarymo atveju </w:t>
      </w:r>
      <w:r w:rsidRPr="00FA503B">
        <w:rPr>
          <w:rFonts w:eastAsia="Calibri"/>
          <w:sz w:val="24"/>
          <w:szCs w:val="24"/>
          <w:u w:val="single"/>
        </w:rPr>
        <w:t>ketina įdarbinti</w:t>
      </w:r>
      <w:r w:rsidRPr="00FA503B">
        <w:rPr>
          <w:rFonts w:eastAsia="Calibri"/>
          <w:sz w:val="24"/>
          <w:szCs w:val="24"/>
        </w:rPr>
        <w:t>, jis turi būti nurodytas pasiūlyme kaip siūlomas specialistas (</w:t>
      </w:r>
      <w:proofErr w:type="spellStart"/>
      <w:r w:rsidRPr="00FA503B">
        <w:rPr>
          <w:rFonts w:eastAsia="Calibri"/>
          <w:sz w:val="24"/>
          <w:szCs w:val="24"/>
        </w:rPr>
        <w:t>kvazisubtiekėjas</w:t>
      </w:r>
      <w:proofErr w:type="spellEnd"/>
      <w:r w:rsidRPr="00FA503B">
        <w:rPr>
          <w:rFonts w:eastAsia="Calibri"/>
          <w:sz w:val="24"/>
          <w:szCs w:val="24"/>
        </w:rPr>
        <w:t>) ir tiekėjas iki pateikiant pasiūlymą turėtų sudaryti su šiuo specialistu susitarimą arba ketinimų protokolą, arba kitą dokumentą, kuris pagrįstų, kad toks ketinimas buvo iki tiekėjui pateikiant pasiūlymą ir, kad laimėjimo ir pirkimo sutarties sudarymo atveju specialistas bus įdarbintas. Šiuos dokumentus tiekėjas pateikia kartu su pasiūlymu.</w:t>
      </w:r>
    </w:p>
    <w:p w14:paraId="0F6494C6" w14:textId="77777777" w:rsidR="00621084" w:rsidRPr="00FA503B" w:rsidRDefault="00621084" w:rsidP="00621084">
      <w:pPr>
        <w:pStyle w:val="Body2"/>
        <w:rPr>
          <w:sz w:val="24"/>
          <w:szCs w:val="24"/>
        </w:rPr>
      </w:pPr>
      <w:r w:rsidRPr="00FA503B">
        <w:rPr>
          <w:sz w:val="24"/>
          <w:szCs w:val="24"/>
        </w:rPr>
        <w:tab/>
      </w:r>
      <w:r w:rsidRPr="00FA503B">
        <w:rPr>
          <w:rFonts w:eastAsia="Arial Unicode MS"/>
          <w:sz w:val="24"/>
          <w:szCs w:val="24"/>
        </w:rPr>
        <w:t>4.9. Tais atvejais, kai tiekėjas remdamasis ekonominiais ir (arba) finansiniais pajėgumais sumuoja visų ūkio subjektų pajėgumus, perkančioji organizacija reikalauja, kad visų tų ūkio subjektų atsakomybė būtų solidari. Įrodymui pateikiamos sutarčių ar kitų dokumentų kopijos.</w:t>
      </w:r>
    </w:p>
    <w:p w14:paraId="20AC23DB" w14:textId="77777777" w:rsidR="00621084" w:rsidRPr="00FA503B" w:rsidRDefault="00621084" w:rsidP="00621084">
      <w:pPr>
        <w:pStyle w:val="Body2"/>
        <w:rPr>
          <w:sz w:val="24"/>
          <w:szCs w:val="24"/>
        </w:rPr>
      </w:pPr>
    </w:p>
    <w:p w14:paraId="1ED66687" w14:textId="06E85DAE" w:rsidR="00B72D5E" w:rsidRPr="00FA503B" w:rsidRDefault="000837D2" w:rsidP="00621084">
      <w:pPr>
        <w:pStyle w:val="Body2"/>
        <w:rPr>
          <w:b/>
          <w:bCs/>
          <w:sz w:val="24"/>
          <w:szCs w:val="24"/>
        </w:rPr>
      </w:pPr>
      <w:r w:rsidRPr="00FA503B">
        <w:rPr>
          <w:sz w:val="24"/>
          <w:szCs w:val="24"/>
        </w:rPr>
        <w:tab/>
      </w:r>
      <w:r w:rsidRPr="00FA503B">
        <w:rPr>
          <w:b/>
          <w:bCs/>
          <w:sz w:val="24"/>
          <w:szCs w:val="24"/>
        </w:rPr>
        <w:t>5. PASIŪLYMŲ RENGIMAS, PATEIKIMAS, KEITIMAS</w:t>
      </w:r>
    </w:p>
    <w:p w14:paraId="4112E862" w14:textId="77777777" w:rsidR="00607085" w:rsidRPr="00FA503B" w:rsidRDefault="000837D2" w:rsidP="00607085">
      <w:pPr>
        <w:pStyle w:val="Body2"/>
        <w:rPr>
          <w:bCs/>
          <w:sz w:val="24"/>
          <w:szCs w:val="24"/>
        </w:rPr>
      </w:pPr>
      <w:r w:rsidRPr="00FA503B">
        <w:rPr>
          <w:sz w:val="24"/>
          <w:szCs w:val="24"/>
        </w:rPr>
        <w:tab/>
      </w:r>
      <w:r w:rsidR="00607085" w:rsidRPr="00FA503B">
        <w:rPr>
          <w:rFonts w:eastAsia="Arial Unicode MS"/>
          <w:sz w:val="24"/>
          <w:szCs w:val="24"/>
        </w:rPr>
        <w:t xml:space="preserve">5.1. </w:t>
      </w:r>
      <w:r w:rsidR="00607085" w:rsidRPr="00FA503B">
        <w:rPr>
          <w:rFonts w:eastAsia="Arial Unicode MS"/>
          <w:bCs/>
          <w:sz w:val="24"/>
          <w:szCs w:val="24"/>
        </w:rPr>
        <w:t>Tiekėjas gali pateikti tik vieną pasiūlymą. Jei tiekėjas pateikia daugiau kaip vieną pasiūlymą arba ūkio subjektų grupės dalyvis dalyvauja teikiant kelis pasiūlymus, visi tokie pasiūlymai bus atmesti.</w:t>
      </w:r>
    </w:p>
    <w:p w14:paraId="0D69D830" w14:textId="77777777" w:rsidR="00607085" w:rsidRPr="00FA503B" w:rsidRDefault="00607085" w:rsidP="00607085">
      <w:pPr>
        <w:pStyle w:val="Body2"/>
        <w:rPr>
          <w:bCs/>
          <w:sz w:val="24"/>
          <w:szCs w:val="24"/>
        </w:rPr>
      </w:pPr>
      <w:r w:rsidRPr="00FA503B">
        <w:rPr>
          <w:bCs/>
          <w:sz w:val="24"/>
          <w:szCs w:val="24"/>
        </w:rPr>
        <w:tab/>
      </w:r>
      <w:r w:rsidRPr="00FA503B">
        <w:rPr>
          <w:rFonts w:eastAsia="Arial Unicode MS"/>
          <w:bCs/>
          <w:sz w:val="24"/>
          <w:szCs w:val="24"/>
        </w:rPr>
        <w:t>5.2. Tiekėjas negali pateikti alternatyvių pasiūlymų. Tiekėjui pateikus alternatyvų pasiūlymą, jo pasiūlymas ir alternatyvus pasiūlymas (alternatyvūs pasiūlymai) bus atmesti.</w:t>
      </w:r>
    </w:p>
    <w:p w14:paraId="30976216" w14:textId="77777777" w:rsidR="00607085" w:rsidRPr="00FA503B" w:rsidRDefault="00607085" w:rsidP="00607085">
      <w:pPr>
        <w:pStyle w:val="Body2"/>
        <w:rPr>
          <w:bCs/>
          <w:noProof/>
          <w:sz w:val="24"/>
          <w:szCs w:val="24"/>
        </w:rPr>
      </w:pPr>
      <w:r w:rsidRPr="00FA503B">
        <w:rPr>
          <w:bCs/>
          <w:sz w:val="24"/>
          <w:szCs w:val="24"/>
        </w:rPr>
        <w:tab/>
      </w:r>
      <w:r w:rsidRPr="00FA503B">
        <w:rPr>
          <w:rFonts w:eastAsia="Arial Unicode MS"/>
          <w:bCs/>
          <w:sz w:val="24"/>
          <w:szCs w:val="24"/>
        </w:rPr>
        <w:t xml:space="preserve">5.3. Perkančioji organizacija reikalauja pasiūlymus teikti tik elektroninėmis priemonėmis naudojant CVP IS. Pasiūlymai popierinėje laikmenoje, jei tokie būtų pateikti, bus grąžinami neatplėšti </w:t>
      </w:r>
      <w:r w:rsidRPr="00FA503B">
        <w:rPr>
          <w:rFonts w:eastAsia="Arial Unicode MS"/>
          <w:bCs/>
          <w:noProof/>
          <w:sz w:val="24"/>
          <w:szCs w:val="24"/>
        </w:rPr>
        <w:t xml:space="preserve">tiekėjui (kurjeriui) ar grąžinami registruotu laišku ir nebus priimami ir vertinami. Pasiūlymus gali teikti tik CVP IS registruoti tiekėjai (nemokama registracija adresu </w:t>
      </w:r>
      <w:hyperlink r:id="rId10" w:history="1">
        <w:r w:rsidRPr="00FA503B">
          <w:rPr>
            <w:rStyle w:val="Hyperlink0"/>
            <w:rFonts w:eastAsia="Arial Unicode MS"/>
            <w:bCs/>
            <w:noProof/>
            <w:sz w:val="24"/>
            <w:szCs w:val="24"/>
          </w:rPr>
          <w:t>https:/</w:t>
        </w:r>
        <w:r w:rsidRPr="00FA503B" w:rsidDel="00D86CB1">
          <w:rPr>
            <w:rStyle w:val="Hyperlink0"/>
            <w:rFonts w:eastAsia="Arial Unicode MS"/>
            <w:bCs/>
            <w:noProof/>
            <w:sz w:val="24"/>
            <w:szCs w:val="24"/>
          </w:rPr>
          <w:t xml:space="preserve"> </w:t>
        </w:r>
        <w:r w:rsidRPr="00FA503B">
          <w:rPr>
            <w:rStyle w:val="Hyperlink0"/>
            <w:rFonts w:eastAsia="Arial Unicode MS"/>
            <w:bCs/>
            <w:noProof/>
            <w:sz w:val="24"/>
            <w:szCs w:val="24"/>
          </w:rPr>
          <w:t>viesiejipirkimai.lt</w:t>
        </w:r>
      </w:hyperlink>
      <w:r w:rsidRPr="00FA503B">
        <w:rPr>
          <w:rFonts w:eastAsia="Arial Unicode MS"/>
          <w:bCs/>
          <w:noProof/>
          <w:sz w:val="24"/>
          <w:szCs w:val="24"/>
        </w:rPr>
        <w:t xml:space="preserve">). Pateikiami dokumentai ar skaitmeninės dokumentų kopijos turi būti prieinami </w:t>
      </w:r>
      <w:r w:rsidRPr="00FA503B">
        <w:rPr>
          <w:rFonts w:eastAsia="Arial Unicode MS"/>
          <w:bCs/>
          <w:noProof/>
          <w:sz w:val="24"/>
          <w:szCs w:val="24"/>
        </w:rPr>
        <w:lastRenderedPageBreak/>
        <w:t>naudojant nediskriminuojančius, visuotinai prieinamus duomenų failų formatus (pvz., pdf, jpg, xlsx, docx ir kt.).</w:t>
      </w:r>
    </w:p>
    <w:p w14:paraId="3A9AA5C2" w14:textId="77777777" w:rsidR="00607085" w:rsidRPr="00FA503B" w:rsidRDefault="00607085" w:rsidP="00607085">
      <w:pPr>
        <w:pStyle w:val="Body2"/>
        <w:rPr>
          <w:bCs/>
          <w:sz w:val="24"/>
          <w:szCs w:val="24"/>
        </w:rPr>
      </w:pPr>
      <w:r w:rsidRPr="00FA503B">
        <w:rPr>
          <w:bCs/>
          <w:noProof/>
          <w:sz w:val="24"/>
          <w:szCs w:val="24"/>
        </w:rPr>
        <w:tab/>
      </w:r>
      <w:r w:rsidRPr="00FA503B">
        <w:rPr>
          <w:rFonts w:eastAsia="Arial Unicode MS"/>
          <w:bCs/>
          <w:noProof/>
          <w:sz w:val="24"/>
          <w:szCs w:val="24"/>
        </w:rPr>
        <w:t>5.4. Pasiūlymas</w:t>
      </w:r>
      <w:r w:rsidRPr="00FA503B">
        <w:rPr>
          <w:rFonts w:eastAsia="Arial Unicode MS"/>
          <w:bCs/>
          <w:sz w:val="24"/>
          <w:szCs w:val="24"/>
        </w:rPr>
        <w:t xml:space="preserve"> turi būti pateiktas iki CVP IS nurodyto pasiūlymų pateikimo termino pabaigos.</w:t>
      </w:r>
    </w:p>
    <w:p w14:paraId="59D5CD0E" w14:textId="77777777" w:rsidR="00607085" w:rsidRPr="00FA503B" w:rsidRDefault="00607085" w:rsidP="00607085">
      <w:pPr>
        <w:pStyle w:val="Body2"/>
        <w:rPr>
          <w:bCs/>
          <w:sz w:val="24"/>
          <w:szCs w:val="24"/>
        </w:rPr>
      </w:pPr>
      <w:r w:rsidRPr="00FA503B">
        <w:rPr>
          <w:bCs/>
          <w:sz w:val="24"/>
          <w:szCs w:val="24"/>
        </w:rPr>
        <w:tab/>
      </w:r>
      <w:r w:rsidRPr="00FA503B">
        <w:rPr>
          <w:rFonts w:eastAsia="Arial Unicode MS"/>
          <w:bCs/>
          <w:sz w:val="24"/>
          <w:szCs w:val="24"/>
        </w:rPr>
        <w:t>5.5. Pateikdamas pasiūlymą, tiekėjas sutinka su šiais pirkimo dokumentais ir patvirtina, kad jo pasiūlyme pateikta informacija yra teisinga ir apima viską, ko reikia tinkamam pirkimo sutarties įvykdymui.</w:t>
      </w:r>
    </w:p>
    <w:p w14:paraId="7A287A28" w14:textId="77777777" w:rsidR="00607085" w:rsidRPr="00FA503B" w:rsidRDefault="00607085" w:rsidP="00607085">
      <w:pPr>
        <w:ind w:firstLine="567"/>
        <w:jc w:val="both"/>
        <w:rPr>
          <w:bCs/>
          <w:lang w:val="lt-LT"/>
        </w:rPr>
      </w:pPr>
      <w:r w:rsidRPr="00FA503B">
        <w:rPr>
          <w:bCs/>
          <w:lang w:val="lt-LT"/>
        </w:rPr>
        <w:tab/>
        <w:t>5.6. Pasiūlymas turi būti pateikiamas lietuvių kalba. Su užsienio kalbomis (išskyrus anglų kalbą) pateikiamais dokumentais pasiūlyme turi būti pateiktas jų vertimas į lietuvių kalbą, patvirtintas vertėjo parašu ir, jei turi, vertimo biuro antspaudu arba tiekėjo vadovo ar jo įgalioto asmens parašu. Perkančiajai organizacijai paprašius, tiekėjas privalo pateikti dokumentų anglų kalba vertimą į lietuvių kalbą.</w:t>
      </w:r>
    </w:p>
    <w:p w14:paraId="7DE35C32" w14:textId="77777777" w:rsidR="00607085" w:rsidRPr="00FA503B" w:rsidRDefault="00607085" w:rsidP="00607085">
      <w:pPr>
        <w:pStyle w:val="Body2"/>
        <w:rPr>
          <w:bCs/>
          <w:sz w:val="24"/>
          <w:szCs w:val="24"/>
        </w:rPr>
      </w:pPr>
      <w:r w:rsidRPr="00FA503B">
        <w:rPr>
          <w:bCs/>
          <w:sz w:val="24"/>
          <w:szCs w:val="24"/>
        </w:rPr>
        <w:tab/>
      </w:r>
      <w:r w:rsidRPr="00FA503B">
        <w:rPr>
          <w:rFonts w:eastAsia="Arial Unicode MS"/>
          <w:bCs/>
          <w:sz w:val="24"/>
          <w:szCs w:val="24"/>
        </w:rPr>
        <w:t>5.7. Pasiūlymas turi galioti ne trumpiau nei 3 mėnesius nuo konkurso pasiūlymų pateikimo termino pabaigos. Jeigu pasiūlyme nenurodytas jo galiojimo laikas, laikoma, kad pasiūlymas galioja tiek, kiek nustatyta pirkimo dokumentuose.</w:t>
      </w:r>
    </w:p>
    <w:p w14:paraId="1654DA2F" w14:textId="77777777" w:rsidR="00607085" w:rsidRPr="00FA503B" w:rsidRDefault="00607085" w:rsidP="00607085">
      <w:pPr>
        <w:pStyle w:val="Body2"/>
        <w:rPr>
          <w:bCs/>
          <w:sz w:val="24"/>
          <w:szCs w:val="24"/>
        </w:rPr>
      </w:pPr>
      <w:r w:rsidRPr="00FA503B">
        <w:rPr>
          <w:bCs/>
          <w:sz w:val="24"/>
          <w:szCs w:val="24"/>
        </w:rPr>
        <w:tab/>
      </w:r>
      <w:r w:rsidRPr="00FA503B">
        <w:rPr>
          <w:rFonts w:eastAsia="Arial Unicode MS"/>
          <w:bCs/>
          <w:sz w:val="24"/>
          <w:szCs w:val="24"/>
        </w:rPr>
        <w:t xml:space="preserve">5.8. Pasiūlyme nurodomi įkainiai/kaina pateikiami eurais. Apskaičiuojant įkainį/kainą, turi būti atsižvelgta į visus pirkimo sąlygų, įskaitant pirkimo sutarties projektą, reikalavimus. Į pasiūlymo įkainius/kainą turi būti įskaityti visi mokesčiai ir visos tiekėjo išlaidos, apimančios viską, ko reikia visiškam ir tinkamam pirkimo sutarties įvykdymui. </w:t>
      </w:r>
    </w:p>
    <w:p w14:paraId="504305D4" w14:textId="77777777" w:rsidR="00607085" w:rsidRPr="00FA503B" w:rsidRDefault="00607085" w:rsidP="00607085">
      <w:pPr>
        <w:pStyle w:val="Body2"/>
        <w:rPr>
          <w:bCs/>
          <w:sz w:val="24"/>
          <w:szCs w:val="24"/>
        </w:rPr>
      </w:pPr>
      <w:r w:rsidRPr="00FA503B">
        <w:rPr>
          <w:bCs/>
          <w:sz w:val="24"/>
          <w:szCs w:val="24"/>
        </w:rPr>
        <w:tab/>
      </w:r>
      <w:r w:rsidRPr="00FA503B">
        <w:rPr>
          <w:rFonts w:eastAsia="Arial Unicode MS"/>
          <w:bCs/>
          <w:sz w:val="24"/>
          <w:szCs w:val="24"/>
        </w:rPr>
        <w:t>5.9. Perkančioji organizacija turi teisę pratęsti pasiūlymo pateikimo terminą. Apie naują pasiūlymų pateikimo terminą perkančioji organizacija paskelbia CVP IS ir praneša prie pirkimo CVP IS prisijungusiems tiekėjams.</w:t>
      </w:r>
    </w:p>
    <w:p w14:paraId="36437E2B" w14:textId="77777777" w:rsidR="00607085" w:rsidRPr="00FA503B" w:rsidRDefault="00607085" w:rsidP="00607085">
      <w:pPr>
        <w:pStyle w:val="Body2"/>
        <w:rPr>
          <w:bCs/>
          <w:color w:val="auto"/>
          <w:sz w:val="24"/>
          <w:szCs w:val="24"/>
        </w:rPr>
      </w:pPr>
      <w:r w:rsidRPr="00FA503B">
        <w:rPr>
          <w:bCs/>
          <w:sz w:val="24"/>
          <w:szCs w:val="24"/>
        </w:rPr>
        <w:tab/>
      </w:r>
      <w:r w:rsidRPr="00FA503B">
        <w:rPr>
          <w:bCs/>
          <w:color w:val="auto"/>
          <w:sz w:val="24"/>
          <w:szCs w:val="24"/>
        </w:rPr>
        <w:t>5.10. Pasiūlymas turi būti pateikiamas CVP IS priemonėmis užpildant pasiūlymo formą ir prie jos pridedant visus pasiūlymo formoje ir pirkimo dokumentuose reikalaujamus pateikti dokumentus:</w:t>
      </w:r>
    </w:p>
    <w:p w14:paraId="564BFD87" w14:textId="77777777" w:rsidR="00607085" w:rsidRPr="00FA503B" w:rsidRDefault="00607085" w:rsidP="00607085">
      <w:pPr>
        <w:pStyle w:val="Body2"/>
        <w:rPr>
          <w:bCs/>
          <w:color w:val="auto"/>
          <w:sz w:val="24"/>
          <w:szCs w:val="24"/>
        </w:rPr>
      </w:pPr>
      <w:r w:rsidRPr="00FA503B">
        <w:rPr>
          <w:bCs/>
          <w:color w:val="auto"/>
          <w:sz w:val="24"/>
          <w:szCs w:val="24"/>
        </w:rPr>
        <w:t xml:space="preserve">             5.10.1. Jungtinės veiklos sutarties kopija (jeigu pasiūlymą teikia ūkio subjektų grupė);</w:t>
      </w:r>
    </w:p>
    <w:p w14:paraId="3C4A0FF1" w14:textId="77777777" w:rsidR="00607085" w:rsidRPr="00FA503B" w:rsidRDefault="00607085" w:rsidP="00607085">
      <w:pPr>
        <w:pStyle w:val="Body2"/>
        <w:rPr>
          <w:bCs/>
          <w:color w:val="auto"/>
          <w:sz w:val="24"/>
          <w:szCs w:val="24"/>
        </w:rPr>
      </w:pPr>
      <w:r w:rsidRPr="00FA503B">
        <w:rPr>
          <w:bCs/>
          <w:color w:val="auto"/>
          <w:sz w:val="24"/>
          <w:szCs w:val="24"/>
        </w:rPr>
        <w:t xml:space="preserve">             5.10.2. Įgaliojimas pateikti pasiūlymą (jeigu pasiūlymą pateikia ne tiekėjo vadovas);</w:t>
      </w:r>
    </w:p>
    <w:p w14:paraId="0052599C" w14:textId="77777777" w:rsidR="00607085" w:rsidRPr="00FA503B" w:rsidRDefault="00607085" w:rsidP="00607085">
      <w:pPr>
        <w:pStyle w:val="Body2"/>
        <w:rPr>
          <w:bCs/>
          <w:color w:val="auto"/>
          <w:sz w:val="24"/>
          <w:szCs w:val="24"/>
        </w:rPr>
      </w:pPr>
      <w:r w:rsidRPr="00FA503B">
        <w:rPr>
          <w:bCs/>
          <w:color w:val="auto"/>
          <w:sz w:val="24"/>
          <w:szCs w:val="24"/>
        </w:rPr>
        <w:tab/>
        <w:t xml:space="preserve">5.10.3. </w:t>
      </w:r>
      <w:r w:rsidRPr="00FA503B">
        <w:rPr>
          <w:sz w:val="24"/>
          <w:szCs w:val="24"/>
        </w:rPr>
        <w:t>pasiūlymo technines charakteristikas pagrindžianti gamintojo techninė dokumentacija pagal pirkimo sąlygų priedo Nr. 1 reikalavimus;</w:t>
      </w:r>
    </w:p>
    <w:p w14:paraId="72446CF7" w14:textId="3EA23F39" w:rsidR="00607085" w:rsidRPr="00FA503B" w:rsidRDefault="00607085" w:rsidP="00607085">
      <w:pPr>
        <w:pStyle w:val="Body2"/>
        <w:ind w:firstLine="720"/>
        <w:rPr>
          <w:rFonts w:eastAsia="Arial Unicode MS"/>
          <w:bCs/>
          <w:color w:val="auto"/>
          <w:sz w:val="24"/>
          <w:szCs w:val="24"/>
        </w:rPr>
      </w:pPr>
      <w:r w:rsidRPr="00FA503B">
        <w:rPr>
          <w:bCs/>
          <w:color w:val="auto"/>
          <w:sz w:val="24"/>
          <w:szCs w:val="24"/>
        </w:rPr>
        <w:t>5.10.4. Užpildyta t</w:t>
      </w:r>
      <w:r w:rsidRPr="00FA503B">
        <w:rPr>
          <w:rFonts w:eastAsia="Arial Unicode MS"/>
          <w:bCs/>
          <w:color w:val="auto"/>
          <w:sz w:val="24"/>
          <w:szCs w:val="24"/>
        </w:rPr>
        <w:t xml:space="preserve">iekėjo/subtiekėjo </w:t>
      </w:r>
      <w:r w:rsidR="00A111DA" w:rsidRPr="00FA503B">
        <w:rPr>
          <w:rFonts w:eastAsia="Arial Unicode MS"/>
          <w:bCs/>
          <w:color w:val="auto"/>
          <w:sz w:val="24"/>
          <w:szCs w:val="24"/>
        </w:rPr>
        <w:t xml:space="preserve">deklaracija </w:t>
      </w:r>
      <w:r w:rsidRPr="00FA503B">
        <w:rPr>
          <w:rFonts w:eastAsia="Arial Unicode MS"/>
          <w:bCs/>
          <w:color w:val="auto"/>
          <w:sz w:val="24"/>
          <w:szCs w:val="24"/>
        </w:rPr>
        <w:t>pagal pirkimo sąlygų priede pateiktą formą.</w:t>
      </w:r>
    </w:p>
    <w:p w14:paraId="461541E2" w14:textId="77777777" w:rsidR="00607085" w:rsidRPr="00FA503B" w:rsidRDefault="00607085" w:rsidP="00607085">
      <w:pPr>
        <w:pStyle w:val="Body2"/>
        <w:rPr>
          <w:rFonts w:eastAsia="Arial Unicode MS"/>
          <w:color w:val="auto"/>
          <w:sz w:val="24"/>
          <w:szCs w:val="24"/>
        </w:rPr>
      </w:pPr>
      <w:r w:rsidRPr="00FA503B">
        <w:rPr>
          <w:color w:val="C13B2B"/>
          <w:sz w:val="24"/>
          <w:szCs w:val="24"/>
        </w:rPr>
        <w:tab/>
      </w:r>
      <w:r w:rsidRPr="00FA503B">
        <w:rPr>
          <w:rFonts w:eastAsia="Arial Unicode MS"/>
          <w:color w:val="auto"/>
          <w:sz w:val="24"/>
          <w:szCs w:val="24"/>
        </w:rPr>
        <w:t>5.11. Tiekėjo pasiūlymą sudaro CVP IS priemonėmis pateiktos informacijos, dokumentų, pirkimo objekto pavyzdžių visuma.</w:t>
      </w:r>
    </w:p>
    <w:p w14:paraId="388D5098" w14:textId="77777777" w:rsidR="00607085" w:rsidRPr="00FA503B" w:rsidRDefault="00607085" w:rsidP="00607085">
      <w:pPr>
        <w:pStyle w:val="Body2"/>
        <w:ind w:firstLine="720"/>
        <w:rPr>
          <w:color w:val="auto"/>
          <w:sz w:val="24"/>
          <w:szCs w:val="24"/>
        </w:rPr>
      </w:pPr>
      <w:r w:rsidRPr="00FA503B">
        <w:rPr>
          <w:rFonts w:eastAsia="Arial Unicode MS"/>
          <w:color w:val="auto"/>
          <w:sz w:val="24"/>
          <w:szCs w:val="24"/>
        </w:rPr>
        <w:t xml:space="preserve">5.12. Perkančioji organizacija reikalauja užpildytą pasiūlymo formą pasirašyti galiojančiu kvalifikuotu parašu, </w:t>
      </w:r>
      <w:r w:rsidRPr="00FA503B">
        <w:rPr>
          <w:sz w:val="24"/>
          <w:szCs w:val="24"/>
        </w:rPr>
        <w:t>kuris turi atitikti VPĮ 22 str. 11 d. 2 ir 3 punktuose nustatytus reikalavimus</w:t>
      </w:r>
      <w:r w:rsidRPr="00FA503B">
        <w:rPr>
          <w:rFonts w:eastAsia="Arial Unicode MS"/>
          <w:color w:val="auto"/>
          <w:sz w:val="24"/>
          <w:szCs w:val="24"/>
        </w:rPr>
        <w:t xml:space="preserve">. </w:t>
      </w:r>
      <w:r w:rsidRPr="00FA503B">
        <w:rPr>
          <w:sz w:val="24"/>
          <w:szCs w:val="24"/>
        </w:rPr>
        <w:t>Pateikdamas pasiūlymą ir kitus su juo teikiamus dokumentus, tiekėjas deklaruoja teikiamų dokumentų tikrumą.</w:t>
      </w:r>
    </w:p>
    <w:p w14:paraId="2059BABA" w14:textId="77777777" w:rsidR="00607085" w:rsidRPr="00FA503B" w:rsidRDefault="00607085" w:rsidP="00607085">
      <w:pPr>
        <w:pStyle w:val="Body2"/>
        <w:rPr>
          <w:sz w:val="24"/>
          <w:szCs w:val="24"/>
        </w:rPr>
      </w:pPr>
      <w:r w:rsidRPr="00FA503B">
        <w:rPr>
          <w:color w:val="367DA2"/>
          <w:sz w:val="24"/>
          <w:szCs w:val="24"/>
        </w:rPr>
        <w:tab/>
      </w:r>
      <w:r w:rsidRPr="00FA503B">
        <w:rPr>
          <w:rFonts w:eastAsia="Arial Unicode MS"/>
          <w:sz w:val="24"/>
          <w:szCs w:val="24"/>
        </w:rPr>
        <w:t xml:space="preserve">5.13. Tiekėjas pasiūlymo formoje turi aiškiai nurodyti, kuri pasiūlymo informacija yra konfidenciali, vadovaujantis VPĮ 20 straipsniu (taip pat žr. </w:t>
      </w:r>
      <w:hyperlink r:id="rId11" w:history="1">
        <w:r w:rsidRPr="00FA503B">
          <w:rPr>
            <w:rStyle w:val="Hipersaitas"/>
            <w:sz w:val="24"/>
            <w:szCs w:val="24"/>
          </w:rPr>
          <w:t>https://klausk.vpt.lt/hc/lt/articles/360016398700--20-straipsnis-Konfidencialumas</w:t>
        </w:r>
      </w:hyperlink>
      <w:r w:rsidRPr="00FA503B">
        <w:rPr>
          <w:rFonts w:eastAsia="Arial Unicode MS"/>
          <w:sz w:val="24"/>
          <w:szCs w:val="24"/>
        </w:rPr>
        <w:t xml:space="preserve">). Jeigu perkančiajai organizacijai kyla abejonių dėl tiekėjo pasiūlyme nurodytos informacijos konfidencialumo, ji privalo prašyti tiekėjo įrodyti, kodėl nurodyta informacija yra konfidenciali. Jeigu tiekėjas nepateikia tokių įrodymų arba pateikia netinkamus įrodymus, laikoma, kad tokia informacija yra nekonfidenciali. Jei tiekėjas nenurodo konfidencialios informacijos, laikoma, kad pasiūlymas yra nekonfidencialus. </w:t>
      </w:r>
    </w:p>
    <w:p w14:paraId="2D5D2D71" w14:textId="77777777" w:rsidR="00607085" w:rsidRPr="00FA503B" w:rsidRDefault="00607085" w:rsidP="00607085">
      <w:pPr>
        <w:pStyle w:val="Body2"/>
        <w:rPr>
          <w:sz w:val="24"/>
          <w:szCs w:val="24"/>
        </w:rPr>
      </w:pPr>
      <w:r w:rsidRPr="00FA503B">
        <w:rPr>
          <w:sz w:val="24"/>
          <w:szCs w:val="24"/>
        </w:rPr>
        <w:tab/>
      </w:r>
      <w:r w:rsidRPr="00FA503B">
        <w:rPr>
          <w:rFonts w:eastAsia="Arial Unicode MS"/>
          <w:sz w:val="24"/>
          <w:szCs w:val="24"/>
        </w:rPr>
        <w:t>5.14. Tiekėjas iki galutinio pasiūlymų pateikimo termino turi teisę pakeisti arba atšaukti savo pasiūlymą CVP IS priemonėmis. Toks pakeitimas arba pranešimas, kad pasiūlymas atšaukiamas, pripažįstamas galiojančiu, jeigu perkančioji organizacija jį gauna pateiktą CVP IS priemonėmis iki pasiūlymų pateikimo termino pabaigos.</w:t>
      </w:r>
    </w:p>
    <w:p w14:paraId="6AA5008B" w14:textId="77777777" w:rsidR="00607085" w:rsidRPr="00FA503B" w:rsidRDefault="00607085" w:rsidP="00607085">
      <w:pPr>
        <w:pStyle w:val="Body2"/>
        <w:rPr>
          <w:sz w:val="24"/>
          <w:szCs w:val="24"/>
        </w:rPr>
      </w:pPr>
      <w:r w:rsidRPr="00FA503B">
        <w:rPr>
          <w:rFonts w:eastAsia="Arial Unicode MS"/>
          <w:sz w:val="24"/>
          <w:szCs w:val="24"/>
        </w:rPr>
        <w:lastRenderedPageBreak/>
        <w:t xml:space="preserve"> </w:t>
      </w:r>
      <w:r w:rsidRPr="00FA503B">
        <w:rPr>
          <w:rFonts w:eastAsia="Arial Unicode MS"/>
          <w:sz w:val="24"/>
          <w:szCs w:val="24"/>
        </w:rPr>
        <w:tab/>
        <w:t xml:space="preserve">5.15. Pirkimo procedūros metu perkančioji organizacija turi teisę prašyti CVP IS priemonėmis, kad tiekėjai pratęstų pasiūlymų galiojimą iki konkrečiai nurodyto laiko. Tiekėjas CVP IS priemonėmis tokį prašymą gali atmesti. </w:t>
      </w:r>
    </w:p>
    <w:p w14:paraId="44601A30" w14:textId="5712D30D" w:rsidR="00B72D5E" w:rsidRPr="00FA503B" w:rsidRDefault="00B72D5E" w:rsidP="00607085">
      <w:pPr>
        <w:pStyle w:val="Body2"/>
        <w:rPr>
          <w:sz w:val="24"/>
          <w:szCs w:val="24"/>
        </w:rPr>
      </w:pPr>
    </w:p>
    <w:p w14:paraId="35D98E83" w14:textId="77777777" w:rsidR="00B72D5E" w:rsidRPr="00FA503B" w:rsidRDefault="000837D2">
      <w:pPr>
        <w:pStyle w:val="Heading"/>
        <w:rPr>
          <w:rFonts w:cs="Times New Roman"/>
          <w:sz w:val="24"/>
          <w:szCs w:val="24"/>
        </w:rPr>
      </w:pPr>
      <w:r w:rsidRPr="00FA503B">
        <w:rPr>
          <w:rFonts w:cs="Times New Roman"/>
          <w:sz w:val="24"/>
          <w:szCs w:val="24"/>
        </w:rPr>
        <w:tab/>
        <w:t>6. PASIŪLYMŲ ŠIFRAVIMAS</w:t>
      </w:r>
    </w:p>
    <w:p w14:paraId="1D51777A" w14:textId="148D97DB" w:rsidR="00B72D5E" w:rsidRPr="00FA503B" w:rsidRDefault="000837D2">
      <w:pPr>
        <w:pStyle w:val="Body2"/>
        <w:rPr>
          <w:sz w:val="24"/>
          <w:szCs w:val="24"/>
        </w:rPr>
      </w:pPr>
      <w:r w:rsidRPr="00FA503B">
        <w:rPr>
          <w:sz w:val="24"/>
          <w:szCs w:val="24"/>
        </w:rPr>
        <w:tab/>
      </w:r>
      <w:r w:rsidRPr="00FA503B">
        <w:rPr>
          <w:rFonts w:eastAsia="Arial Unicode MS"/>
          <w:sz w:val="24"/>
          <w:szCs w:val="24"/>
        </w:rPr>
        <w:t>6.1. Tiekėjo teikiamas pasiūlymas gali būti užšifruojamas. Tiekėjas, nusprendęs pateikti užšifruotą pasiūlymą, turi:</w:t>
      </w:r>
    </w:p>
    <w:p w14:paraId="596134B2" w14:textId="77777777" w:rsidR="00B72D5E" w:rsidRPr="00FA503B" w:rsidRDefault="000837D2">
      <w:pPr>
        <w:pStyle w:val="Body2"/>
        <w:rPr>
          <w:sz w:val="24"/>
          <w:szCs w:val="24"/>
        </w:rPr>
      </w:pPr>
      <w:r w:rsidRPr="00FA503B">
        <w:rPr>
          <w:sz w:val="24"/>
          <w:szCs w:val="24"/>
        </w:rPr>
        <w:tab/>
      </w:r>
      <w:r w:rsidRPr="00FA503B">
        <w:rPr>
          <w:rFonts w:eastAsia="Arial Unicode MS"/>
          <w:sz w:val="24"/>
          <w:szCs w:val="24"/>
        </w:rPr>
        <w:t>6.1.1. iki pasiūlymų pateikimo termino pabaigos naudodamasis CVP IS priemonėmis pateikti užšifruotą pasiūlymą (užšifruojamas visas pasiūlymas arba pasiūlymo dokumentas, kuriame nurodyta pasiūlymo kaina). Instrukcija, kaip tiekėjui užšifruoti pasiūlymą galima rasti interneto svetainėje http://vpt.lrv.lt/lt/pasiulymu-sifravimas.</w:t>
      </w:r>
    </w:p>
    <w:p w14:paraId="012F8568" w14:textId="77777777" w:rsidR="00B72D5E" w:rsidRPr="00FA503B" w:rsidRDefault="000837D2">
      <w:pPr>
        <w:pStyle w:val="Body2"/>
        <w:rPr>
          <w:sz w:val="24"/>
          <w:szCs w:val="24"/>
        </w:rPr>
      </w:pPr>
      <w:r w:rsidRPr="00FA503B">
        <w:rPr>
          <w:sz w:val="24"/>
          <w:szCs w:val="24"/>
        </w:rPr>
        <w:tab/>
      </w:r>
      <w:r w:rsidRPr="00FA503B">
        <w:rPr>
          <w:rFonts w:eastAsia="Arial Unicode MS"/>
          <w:sz w:val="24"/>
          <w:szCs w:val="24"/>
        </w:rPr>
        <w:t xml:space="preserve">6.1.2. iki pirminio susipažinimo su CVP IS priemonėmis pateiktais pasiūlymais procedūros (posėdžio) pradžios CVP IS susirašinėjimo priemonėmis pateikti slaptažodį, su kuriuo perkančioji organizacija galės iššifruoti pateiktą pasiūlymą. Iškilus CVP IS techninėms problemoms, kai tiekėjas neturi galimybės pateikti slaptažodžio per CVP IS susirašinėjimo priemonę,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171D9A1C" w14:textId="77777777" w:rsidR="00B72D5E" w:rsidRPr="00FA503B" w:rsidRDefault="000837D2">
      <w:pPr>
        <w:pStyle w:val="Body2"/>
        <w:rPr>
          <w:sz w:val="24"/>
          <w:szCs w:val="24"/>
        </w:rPr>
      </w:pPr>
      <w:r w:rsidRPr="00FA503B">
        <w:rPr>
          <w:sz w:val="24"/>
          <w:szCs w:val="24"/>
        </w:rPr>
        <w:tab/>
      </w:r>
      <w:r w:rsidRPr="00FA503B">
        <w:rPr>
          <w:rFonts w:eastAsia="Arial Unicode MS"/>
          <w:sz w:val="24"/>
          <w:szCs w:val="24"/>
        </w:rPr>
        <w:t>6.2. Tiekėjui užšifravus visą pasiūlymą ir iki pirminio susipažinimo su CVP IS priemonėmis pateiktais pasiūlymais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o kitus pasiūlymo dokumentus pateikė neužšifruotus – perkančioji organizacija tiekėjo pasiūlymą atmeta kaip neatitinkantį pirkimo dokumentuose nustatytų reikalavimų (tiekėjas nepateikė pasiūlymo kainos).</w:t>
      </w:r>
    </w:p>
    <w:p w14:paraId="65ADE7E8" w14:textId="77777777" w:rsidR="00B72D5E" w:rsidRPr="00FA503B" w:rsidRDefault="000837D2">
      <w:pPr>
        <w:pStyle w:val="Body2"/>
        <w:rPr>
          <w:sz w:val="24"/>
          <w:szCs w:val="24"/>
        </w:rPr>
      </w:pPr>
      <w:r w:rsidRPr="00FA503B">
        <w:rPr>
          <w:sz w:val="24"/>
          <w:szCs w:val="24"/>
        </w:rPr>
        <w:tab/>
      </w:r>
    </w:p>
    <w:p w14:paraId="5BA69C6A" w14:textId="77777777" w:rsidR="00B72D5E" w:rsidRPr="00FA503B" w:rsidRDefault="000837D2">
      <w:pPr>
        <w:pStyle w:val="Heading"/>
        <w:rPr>
          <w:rFonts w:cs="Times New Roman"/>
          <w:sz w:val="24"/>
          <w:szCs w:val="24"/>
        </w:rPr>
      </w:pPr>
      <w:r w:rsidRPr="00FA503B">
        <w:rPr>
          <w:rFonts w:cs="Times New Roman"/>
          <w:sz w:val="24"/>
          <w:szCs w:val="24"/>
        </w:rPr>
        <w:tab/>
        <w:t>7. PASIŪLYMŲ GALIOJIMO UŽTIKRINIMAS</w:t>
      </w:r>
    </w:p>
    <w:p w14:paraId="13C80BFF" w14:textId="17076090" w:rsidR="00B72D5E" w:rsidRPr="00FA503B" w:rsidRDefault="000837D2" w:rsidP="00F748ED">
      <w:pPr>
        <w:pStyle w:val="Body2"/>
        <w:rPr>
          <w:color w:val="C13B2B"/>
          <w:sz w:val="24"/>
          <w:szCs w:val="24"/>
        </w:rPr>
      </w:pPr>
      <w:r w:rsidRPr="00FA503B">
        <w:rPr>
          <w:color w:val="367DA2"/>
          <w:sz w:val="24"/>
          <w:szCs w:val="24"/>
        </w:rPr>
        <w:tab/>
      </w:r>
      <w:r w:rsidRPr="00FA503B">
        <w:rPr>
          <w:color w:val="auto"/>
          <w:sz w:val="24"/>
          <w:szCs w:val="24"/>
        </w:rPr>
        <w:t xml:space="preserve">7.1. Pasiūlymo galiojimo užtikrinimas nereikalaujamas. </w:t>
      </w:r>
    </w:p>
    <w:p w14:paraId="7C81025C" w14:textId="77777777" w:rsidR="00B72D5E" w:rsidRPr="00FA503B" w:rsidRDefault="00B72D5E">
      <w:pPr>
        <w:pStyle w:val="Body2"/>
        <w:rPr>
          <w:color w:val="C13B2B"/>
          <w:sz w:val="24"/>
          <w:szCs w:val="24"/>
        </w:rPr>
      </w:pPr>
    </w:p>
    <w:p w14:paraId="11373B05" w14:textId="210858FE" w:rsidR="00937F41" w:rsidRPr="00FA503B" w:rsidRDefault="000837D2" w:rsidP="0032681A">
      <w:pPr>
        <w:pStyle w:val="Body2"/>
        <w:rPr>
          <w:b/>
          <w:bCs/>
          <w:sz w:val="24"/>
          <w:szCs w:val="24"/>
        </w:rPr>
      </w:pPr>
      <w:r w:rsidRPr="00FA503B">
        <w:rPr>
          <w:color w:val="C13B2B"/>
          <w:sz w:val="24"/>
          <w:szCs w:val="24"/>
        </w:rPr>
        <w:tab/>
      </w:r>
      <w:r w:rsidR="00937F41" w:rsidRPr="00FA503B">
        <w:rPr>
          <w:b/>
          <w:bCs/>
          <w:sz w:val="24"/>
          <w:szCs w:val="24"/>
        </w:rPr>
        <w:t>8. PAVYZDŽIŲ PATEIKIMAS</w:t>
      </w:r>
    </w:p>
    <w:p w14:paraId="3774FC3A" w14:textId="77777777" w:rsidR="00EC52A4" w:rsidRPr="00FA503B" w:rsidRDefault="00EC52A4" w:rsidP="00EC52A4">
      <w:pPr>
        <w:pStyle w:val="Body2"/>
        <w:ind w:firstLine="720"/>
        <w:rPr>
          <w:color w:val="367DA2"/>
          <w:sz w:val="24"/>
          <w:szCs w:val="24"/>
        </w:rPr>
      </w:pPr>
      <w:r w:rsidRPr="00FA503B">
        <w:rPr>
          <w:rFonts w:eastAsia="Arial Unicode MS"/>
          <w:color w:val="auto"/>
          <w:sz w:val="24"/>
          <w:szCs w:val="24"/>
        </w:rPr>
        <w:t xml:space="preserve">8.1. </w:t>
      </w:r>
      <w:r w:rsidRPr="00FA503B">
        <w:rPr>
          <w:color w:val="auto"/>
          <w:sz w:val="24"/>
          <w:szCs w:val="24"/>
        </w:rPr>
        <w:t>Perkančiajai organizacijai paprašius, Tiekėjas neatlygintinai turi perkančiajai organizacijai per 5 darbo dienas nuo prašymo pateikimo dienos pristatyti prekių pavyzdžius, kuriuos reikalaujama pateikti pirkimo sąlygų priede  „Techninė specifikacija ir pasiūlymo kaina“</w:t>
      </w:r>
      <w:r w:rsidRPr="00FA503B">
        <w:rPr>
          <w:rFonts w:eastAsia="Arial Unicode MS"/>
          <w:color w:val="auto"/>
          <w:sz w:val="24"/>
          <w:szCs w:val="24"/>
        </w:rPr>
        <w:t>, šiame skyriuje nustatyta tvarka:</w:t>
      </w:r>
    </w:p>
    <w:p w14:paraId="1DFD1AE2" w14:textId="77777777" w:rsidR="00EC52A4" w:rsidRPr="00FA503B" w:rsidRDefault="00EC52A4" w:rsidP="00EC52A4">
      <w:pPr>
        <w:pStyle w:val="Body2"/>
        <w:rPr>
          <w:color w:val="auto"/>
          <w:sz w:val="24"/>
          <w:szCs w:val="24"/>
        </w:rPr>
      </w:pPr>
      <w:r w:rsidRPr="00FA503B">
        <w:rPr>
          <w:color w:val="367DA2"/>
          <w:sz w:val="24"/>
          <w:szCs w:val="24"/>
        </w:rPr>
        <w:tab/>
      </w:r>
      <w:r w:rsidRPr="00FA503B">
        <w:rPr>
          <w:rFonts w:eastAsia="Arial Unicode MS"/>
          <w:color w:val="auto"/>
          <w:sz w:val="24"/>
          <w:szCs w:val="24"/>
        </w:rPr>
        <w:t>8.1.1. Jei prekės susideda iš komplektuojančių dalių, visos dalys pristačius prekės pavyzdžius turi būti surinktos taip, kad prekę galima būtų naudoti pagal paskirtį.</w:t>
      </w:r>
    </w:p>
    <w:p w14:paraId="11FD1377" w14:textId="77777777" w:rsidR="00EC52A4" w:rsidRPr="00FA503B" w:rsidRDefault="00EC52A4" w:rsidP="00EC52A4">
      <w:pPr>
        <w:pStyle w:val="Body2"/>
        <w:rPr>
          <w:rFonts w:eastAsia="Arial Unicode MS"/>
          <w:color w:val="auto"/>
          <w:sz w:val="24"/>
          <w:szCs w:val="24"/>
        </w:rPr>
      </w:pPr>
      <w:r w:rsidRPr="00FA503B">
        <w:rPr>
          <w:rFonts w:eastAsia="Arial Unicode MS"/>
          <w:color w:val="auto"/>
          <w:sz w:val="24"/>
          <w:szCs w:val="24"/>
        </w:rPr>
        <w:tab/>
        <w:t>8.1.2. Prekių pavyzdžių pateikimo išlaidas dengia tiekėjai. Perkančioji organizacija neprisiima prekių pavyzdžių atsitiktinio sugadinimo ar sunaikinimo išlaidų.</w:t>
      </w:r>
    </w:p>
    <w:p w14:paraId="22DC50E6" w14:textId="1F20546F" w:rsidR="00EC52A4" w:rsidRPr="00FA503B" w:rsidRDefault="00EC52A4" w:rsidP="00D41BFA">
      <w:pPr>
        <w:pStyle w:val="Body2"/>
        <w:rPr>
          <w:b/>
          <w:sz w:val="24"/>
          <w:szCs w:val="24"/>
          <w:lang w:eastAsia="zh-TW"/>
        </w:rPr>
      </w:pPr>
      <w:r w:rsidRPr="00FA503B">
        <w:rPr>
          <w:rFonts w:eastAsia="Arial Unicode MS"/>
          <w:color w:val="auto"/>
          <w:sz w:val="24"/>
          <w:szCs w:val="24"/>
        </w:rPr>
        <w:tab/>
        <w:t xml:space="preserve">8.1.3. </w:t>
      </w:r>
      <w:r w:rsidRPr="00FA503B">
        <w:rPr>
          <w:sz w:val="24"/>
          <w:szCs w:val="24"/>
          <w:lang w:eastAsia="zh-TW"/>
        </w:rPr>
        <w:t>Pateikti prekių pavyzdžiai tiekėjams negražinami. Laimėjusio tiekėjo, su kuriuo bus sudaryta pirkimo sutartis, pateikti prekių pavyzdžiai bus naudojami kaip etalonai, priimant pagal pirkimo sutartį tiekiamas prekes.</w:t>
      </w:r>
    </w:p>
    <w:p w14:paraId="512FE572" w14:textId="763A5246" w:rsidR="00B72D5E" w:rsidRPr="00FA503B" w:rsidRDefault="00B72D5E">
      <w:pPr>
        <w:pStyle w:val="Body2"/>
        <w:rPr>
          <w:color w:val="auto"/>
          <w:sz w:val="24"/>
          <w:szCs w:val="24"/>
        </w:rPr>
      </w:pPr>
    </w:p>
    <w:p w14:paraId="4866E198" w14:textId="34297E2D" w:rsidR="00B72D5E" w:rsidRPr="00FA503B" w:rsidRDefault="000837D2" w:rsidP="00D62451">
      <w:pPr>
        <w:pStyle w:val="Body2"/>
        <w:rPr>
          <w:b/>
          <w:sz w:val="24"/>
          <w:szCs w:val="24"/>
        </w:rPr>
      </w:pPr>
      <w:r w:rsidRPr="00FA503B">
        <w:rPr>
          <w:color w:val="C13B2B"/>
          <w:sz w:val="24"/>
          <w:szCs w:val="24"/>
        </w:rPr>
        <w:tab/>
      </w:r>
      <w:r w:rsidRPr="00FA503B">
        <w:rPr>
          <w:b/>
          <w:sz w:val="24"/>
          <w:szCs w:val="24"/>
        </w:rPr>
        <w:t>9. PIRKIMO DOKUMENTŲ PAAIŠKINIMAS IR PATIKSLINIMAS</w:t>
      </w:r>
    </w:p>
    <w:p w14:paraId="6A4933F5" w14:textId="710338A0" w:rsidR="00B72D5E" w:rsidRPr="00FA503B" w:rsidRDefault="000837D2">
      <w:pPr>
        <w:pStyle w:val="Body2"/>
        <w:rPr>
          <w:sz w:val="24"/>
          <w:szCs w:val="24"/>
        </w:rPr>
      </w:pPr>
      <w:r w:rsidRPr="00FA503B">
        <w:rPr>
          <w:sz w:val="24"/>
          <w:szCs w:val="24"/>
        </w:rPr>
        <w:tab/>
      </w:r>
      <w:r w:rsidRPr="00FA503B">
        <w:rPr>
          <w:rFonts w:eastAsia="Arial Unicode MS"/>
          <w:sz w:val="24"/>
          <w:szCs w:val="24"/>
        </w:rPr>
        <w:t xml:space="preserve">9.1. Tiekėjas tik CVP IS susirašinėjimo priemonėmis gali prašyti, kad perkančioji organizacija paaiškintų ar pataisytų pirkimo dokumentus. </w:t>
      </w:r>
    </w:p>
    <w:p w14:paraId="155B3C09" w14:textId="5CD6A772" w:rsidR="00B72D5E" w:rsidRPr="00FA503B" w:rsidRDefault="000837D2">
      <w:pPr>
        <w:pStyle w:val="Body2"/>
        <w:rPr>
          <w:sz w:val="24"/>
          <w:szCs w:val="24"/>
        </w:rPr>
      </w:pPr>
      <w:r w:rsidRPr="00FA503B">
        <w:rPr>
          <w:rFonts w:eastAsia="Arial Unicode MS"/>
          <w:sz w:val="24"/>
          <w:szCs w:val="24"/>
        </w:rPr>
        <w:tab/>
        <w:t xml:space="preserve">9.2. Perkančioji organizacija atsako tik CVP IS susirašinėjimo priemonėmis į kiekvieną tiekėjo rašytinį prašymą dėl pirkimo dokumentų, jei prašymas yra pateiktas likus ne mažiau kaip </w:t>
      </w:r>
      <w:r w:rsidR="00BB4D60" w:rsidRPr="00FA503B">
        <w:rPr>
          <w:rFonts w:eastAsia="Arial Unicode MS"/>
          <w:sz w:val="24"/>
          <w:szCs w:val="24"/>
        </w:rPr>
        <w:t>2</w:t>
      </w:r>
      <w:r w:rsidRPr="00FA503B">
        <w:rPr>
          <w:rFonts w:eastAsia="Arial Unicode MS"/>
          <w:sz w:val="24"/>
          <w:szCs w:val="24"/>
        </w:rPr>
        <w:t xml:space="preserve"> darbo dienoms iki pasiūlymų pateikimo termino pabaigos.</w:t>
      </w:r>
    </w:p>
    <w:p w14:paraId="681AECAD" w14:textId="55BD304E" w:rsidR="00B72D5E" w:rsidRPr="00FA503B" w:rsidRDefault="000837D2">
      <w:pPr>
        <w:pStyle w:val="Body2"/>
        <w:rPr>
          <w:sz w:val="24"/>
          <w:szCs w:val="24"/>
        </w:rPr>
      </w:pPr>
      <w:r w:rsidRPr="00FA503B">
        <w:rPr>
          <w:sz w:val="24"/>
          <w:szCs w:val="24"/>
        </w:rPr>
        <w:lastRenderedPageBreak/>
        <w:tab/>
      </w:r>
      <w:r w:rsidRPr="00FA503B">
        <w:rPr>
          <w:rFonts w:eastAsia="Arial Unicode MS"/>
          <w:sz w:val="24"/>
          <w:szCs w:val="24"/>
        </w:rPr>
        <w:t>9.3. Tiekėjo prašymu (pateiktu tik CVP IS susirašinėjimo priemonėmis) papildomi pirkimo dokumentai (paaiškinimai ar pataisymai) pateikiami CVP IS priemonėmis, jei jų paprašyta laiku. Paaiškinimai ar pataisymai yra neatsiejama pirkimo dokumentų dalis.</w:t>
      </w:r>
    </w:p>
    <w:p w14:paraId="6BF686A8" w14:textId="703D945A" w:rsidR="00B72D5E" w:rsidRPr="00FA503B" w:rsidRDefault="000837D2">
      <w:pPr>
        <w:pStyle w:val="Body2"/>
        <w:rPr>
          <w:sz w:val="24"/>
          <w:szCs w:val="24"/>
        </w:rPr>
      </w:pPr>
      <w:r w:rsidRPr="00FA503B">
        <w:rPr>
          <w:sz w:val="24"/>
          <w:szCs w:val="24"/>
        </w:rPr>
        <w:tab/>
      </w:r>
      <w:r w:rsidRPr="00FA503B">
        <w:rPr>
          <w:rFonts w:eastAsia="Arial Unicode MS"/>
          <w:sz w:val="24"/>
          <w:szCs w:val="24"/>
        </w:rPr>
        <w:t>9.4. Perkančioji organizacija, paaiškindama ar pataisydama pirkimo dokumentus, privalo užtikrinti tiekėjų anonimi</w:t>
      </w:r>
      <w:r w:rsidR="004044C2" w:rsidRPr="00FA503B">
        <w:rPr>
          <w:rFonts w:eastAsia="Arial Unicode MS"/>
          <w:sz w:val="24"/>
          <w:szCs w:val="24"/>
        </w:rPr>
        <w:t xml:space="preserve">škumą, </w:t>
      </w:r>
      <w:proofErr w:type="spellStart"/>
      <w:r w:rsidR="004044C2" w:rsidRPr="00FA503B">
        <w:rPr>
          <w:rFonts w:eastAsia="Arial Unicode MS"/>
          <w:sz w:val="24"/>
          <w:szCs w:val="24"/>
        </w:rPr>
        <w:t>t.</w:t>
      </w:r>
      <w:r w:rsidRPr="00FA503B">
        <w:rPr>
          <w:rFonts w:eastAsia="Arial Unicode MS"/>
          <w:sz w:val="24"/>
          <w:szCs w:val="24"/>
        </w:rPr>
        <w:t>y</w:t>
      </w:r>
      <w:proofErr w:type="spellEnd"/>
      <w:r w:rsidRPr="00FA503B">
        <w:rPr>
          <w:rFonts w:eastAsia="Arial Unicode MS"/>
          <w:sz w:val="24"/>
          <w:szCs w:val="24"/>
        </w:rPr>
        <w:t>. privalo užtikrinti, kad tiekėjas nesužinotų kitų tiekėjų, dalyvaujančių pirkimo procedūrose, pavadinimų ir kitų rekvizitų.</w:t>
      </w:r>
    </w:p>
    <w:p w14:paraId="6B98C4C1" w14:textId="77777777" w:rsidR="00B72D5E" w:rsidRPr="00FA503B" w:rsidRDefault="000837D2">
      <w:pPr>
        <w:pStyle w:val="Body2"/>
        <w:rPr>
          <w:sz w:val="24"/>
          <w:szCs w:val="24"/>
        </w:rPr>
      </w:pPr>
      <w:r w:rsidRPr="00FA503B">
        <w:rPr>
          <w:sz w:val="24"/>
          <w:szCs w:val="24"/>
        </w:rPr>
        <w:tab/>
      </w:r>
      <w:r w:rsidRPr="00FA503B">
        <w:rPr>
          <w:rFonts w:eastAsia="Arial Unicode MS"/>
          <w:sz w:val="24"/>
          <w:szCs w:val="24"/>
        </w:rPr>
        <w:t>9.5. Nesibaigus pirkimo pasiūlymų pateikimo terminui, perkančioji organizacija savo iniciatyva gali paaiškinti (pataisyti) pirkimo dokumentus CVP IS priemonėmis.</w:t>
      </w:r>
    </w:p>
    <w:p w14:paraId="5EC10557" w14:textId="77777777" w:rsidR="00B72D5E" w:rsidRPr="00FA503B" w:rsidRDefault="000837D2">
      <w:pPr>
        <w:pStyle w:val="Body2"/>
        <w:rPr>
          <w:sz w:val="24"/>
          <w:szCs w:val="24"/>
        </w:rPr>
      </w:pPr>
      <w:r w:rsidRPr="00FA503B">
        <w:rPr>
          <w:sz w:val="24"/>
          <w:szCs w:val="24"/>
        </w:rPr>
        <w:tab/>
      </w:r>
      <w:r w:rsidRPr="00FA503B">
        <w:rPr>
          <w:rFonts w:eastAsia="Arial Unicode MS"/>
          <w:sz w:val="24"/>
          <w:szCs w:val="24"/>
        </w:rPr>
        <w:t>9.6. Tuo atveju, kai pataisoma skelbime apie pirkimą paskelbta informacija (jei taikomas), perkančioji organizacija privalo paskelbti skelbimo apie pirkimą pataisą ir prireikus pratęsti pasiūlymų pateikimo terminą protingumo kriterijų atitinkančiam terminui, per kurį tiekėjai, rengdami pasiūlymus, galėtų atsižvelgti į patikslinimus.</w:t>
      </w:r>
    </w:p>
    <w:p w14:paraId="2DF6C3BB" w14:textId="77777777" w:rsidR="00B72D5E" w:rsidRPr="00FA503B" w:rsidRDefault="000837D2">
      <w:pPr>
        <w:pStyle w:val="Body2"/>
        <w:rPr>
          <w:sz w:val="24"/>
          <w:szCs w:val="24"/>
        </w:rPr>
      </w:pPr>
      <w:r w:rsidRPr="00FA503B">
        <w:rPr>
          <w:sz w:val="24"/>
          <w:szCs w:val="24"/>
        </w:rPr>
        <w:tab/>
      </w:r>
      <w:r w:rsidRPr="00FA503B">
        <w:rPr>
          <w:rFonts w:eastAsia="Arial Unicode MS"/>
          <w:sz w:val="24"/>
          <w:szCs w:val="24"/>
        </w:rPr>
        <w:t>9.7. Bet kokia informacija, konkurso sąlygų paaiškinimai, pranešimai ar kitas perkančiosios organizacijos ir tiekėjo susirašinėjimas yra vykdomas tik CVP IS susirašinėjimo priemonėmis.</w:t>
      </w:r>
    </w:p>
    <w:p w14:paraId="6EBFB0B3" w14:textId="77777777" w:rsidR="00B72D5E" w:rsidRPr="00FA503B" w:rsidRDefault="000837D2">
      <w:pPr>
        <w:pStyle w:val="Body2"/>
        <w:rPr>
          <w:color w:val="auto"/>
          <w:sz w:val="24"/>
          <w:szCs w:val="24"/>
        </w:rPr>
      </w:pPr>
      <w:r w:rsidRPr="00FA503B">
        <w:rPr>
          <w:color w:val="367DA2"/>
          <w:sz w:val="24"/>
          <w:szCs w:val="24"/>
        </w:rPr>
        <w:tab/>
      </w:r>
      <w:r w:rsidRPr="00FA503B">
        <w:rPr>
          <w:color w:val="auto"/>
          <w:sz w:val="24"/>
          <w:szCs w:val="24"/>
        </w:rPr>
        <w:t>9.8. Perkančioji organizacija nerengs susitikimų su tiekėjais dėl pirkimo dokumentų paaiškinimo.</w:t>
      </w:r>
    </w:p>
    <w:p w14:paraId="4AEAC614" w14:textId="77777777" w:rsidR="00B72D5E" w:rsidRPr="00FA503B" w:rsidRDefault="000837D2">
      <w:pPr>
        <w:pStyle w:val="Body2"/>
        <w:rPr>
          <w:color w:val="auto"/>
          <w:sz w:val="24"/>
          <w:szCs w:val="24"/>
        </w:rPr>
      </w:pPr>
      <w:r w:rsidRPr="00FA503B">
        <w:rPr>
          <w:color w:val="auto"/>
          <w:sz w:val="24"/>
          <w:szCs w:val="24"/>
        </w:rPr>
        <w:tab/>
        <w:t>9.9. Perkančioji organizacija nerengs pirkimo objekto apžiūros.</w:t>
      </w:r>
    </w:p>
    <w:p w14:paraId="2BBDBB44" w14:textId="77777777" w:rsidR="00B72D5E" w:rsidRPr="00FA503B" w:rsidRDefault="00B72D5E" w:rsidP="00D112FA">
      <w:pPr>
        <w:pStyle w:val="Body2"/>
        <w:rPr>
          <w:sz w:val="24"/>
          <w:szCs w:val="24"/>
        </w:rPr>
      </w:pPr>
    </w:p>
    <w:p w14:paraId="28C5FCEA" w14:textId="77777777" w:rsidR="00B72D5E" w:rsidRPr="00FA503B" w:rsidRDefault="000837D2">
      <w:pPr>
        <w:pStyle w:val="Heading"/>
        <w:rPr>
          <w:rFonts w:cs="Times New Roman"/>
          <w:sz w:val="24"/>
          <w:szCs w:val="24"/>
        </w:rPr>
      </w:pPr>
      <w:r w:rsidRPr="00FA503B">
        <w:rPr>
          <w:rFonts w:cs="Times New Roman"/>
          <w:sz w:val="24"/>
          <w:szCs w:val="24"/>
        </w:rPr>
        <w:tab/>
        <w:t>10. SUSIPAŽINIMAS SU GAUTAIS PASIŪLYMAIS</w:t>
      </w:r>
    </w:p>
    <w:p w14:paraId="0ED1D111" w14:textId="7160510F" w:rsidR="004044C2" w:rsidRPr="00FA503B" w:rsidRDefault="000837D2" w:rsidP="004044C2">
      <w:pPr>
        <w:pStyle w:val="Body2"/>
        <w:rPr>
          <w:sz w:val="24"/>
          <w:szCs w:val="24"/>
        </w:rPr>
      </w:pPr>
      <w:r w:rsidRPr="00FA503B">
        <w:rPr>
          <w:rFonts w:eastAsia="Arial Unicode MS"/>
          <w:sz w:val="24"/>
          <w:szCs w:val="24"/>
        </w:rPr>
        <w:tab/>
      </w:r>
      <w:r w:rsidR="004044C2" w:rsidRPr="00FA503B">
        <w:rPr>
          <w:rFonts w:eastAsia="Arial Unicode MS"/>
          <w:sz w:val="24"/>
          <w:szCs w:val="24"/>
        </w:rPr>
        <w:t xml:space="preserve">10.1. Pirminis susipažinimas su CVP IS priemonėmis pateiktais tiekėjų pasiūlymais vyks </w:t>
      </w:r>
      <w:r w:rsidR="00A111DA" w:rsidRPr="00FA503B">
        <w:rPr>
          <w:rFonts w:eastAsia="Arial Unicode MS"/>
          <w:sz w:val="24"/>
          <w:szCs w:val="24"/>
        </w:rPr>
        <w:t xml:space="preserve">30 </w:t>
      </w:r>
      <w:r w:rsidR="004044C2" w:rsidRPr="00FA503B">
        <w:rPr>
          <w:rFonts w:eastAsia="Arial Unicode MS"/>
          <w:sz w:val="24"/>
          <w:szCs w:val="24"/>
        </w:rPr>
        <w:t xml:space="preserve">min. po CVP IS nurodytos pasiūlymų pateikimo termino pabaigos. </w:t>
      </w:r>
    </w:p>
    <w:p w14:paraId="224E2071" w14:textId="77777777" w:rsidR="004044C2" w:rsidRPr="00FA503B" w:rsidRDefault="004044C2" w:rsidP="004044C2">
      <w:pPr>
        <w:pStyle w:val="Body2"/>
        <w:rPr>
          <w:sz w:val="24"/>
          <w:szCs w:val="24"/>
        </w:rPr>
      </w:pPr>
      <w:r w:rsidRPr="00FA503B">
        <w:rPr>
          <w:sz w:val="24"/>
          <w:szCs w:val="24"/>
        </w:rPr>
        <w:tab/>
      </w:r>
      <w:r w:rsidRPr="00FA503B">
        <w:rPr>
          <w:rFonts w:eastAsia="Arial Unicode MS"/>
          <w:sz w:val="24"/>
          <w:szCs w:val="24"/>
        </w:rPr>
        <w:t>10.2. Tiekėjai negali dalyvauti pirminio susipažinimo su CVP IS priemonėmis pateiktais pasiūlymais procedūroje, komisijos posėdžiuose, kuriuose atliekamos pasiūlymų nagrinėjimo, vertinimo ir palyginimo procedūros. Komisijos posėdžiuose stebėtojai nedalyvauja.</w:t>
      </w:r>
    </w:p>
    <w:p w14:paraId="2159D17B" w14:textId="2E2CFC25" w:rsidR="00B72D5E" w:rsidRPr="00FA503B" w:rsidRDefault="000837D2" w:rsidP="004044C2">
      <w:pPr>
        <w:pStyle w:val="Body2"/>
        <w:rPr>
          <w:color w:val="367DA2"/>
          <w:sz w:val="24"/>
          <w:szCs w:val="24"/>
        </w:rPr>
      </w:pPr>
      <w:r w:rsidRPr="00FA503B">
        <w:rPr>
          <w:color w:val="367DA2"/>
          <w:sz w:val="24"/>
          <w:szCs w:val="24"/>
        </w:rPr>
        <w:tab/>
      </w:r>
    </w:p>
    <w:p w14:paraId="0DC61DC6" w14:textId="77777777" w:rsidR="00B72D5E" w:rsidRPr="00FA503B" w:rsidRDefault="000837D2">
      <w:pPr>
        <w:pStyle w:val="Heading"/>
        <w:rPr>
          <w:rFonts w:cs="Times New Roman"/>
          <w:sz w:val="24"/>
          <w:szCs w:val="24"/>
        </w:rPr>
      </w:pPr>
      <w:r w:rsidRPr="00FA503B">
        <w:rPr>
          <w:rFonts w:cs="Times New Roman"/>
          <w:sz w:val="24"/>
          <w:szCs w:val="24"/>
        </w:rPr>
        <w:tab/>
        <w:t>11. PASIŪLYMŲ NAGRINĖJIMAS</w:t>
      </w:r>
    </w:p>
    <w:p w14:paraId="7BC161BE" w14:textId="708340AE" w:rsidR="00B72D5E" w:rsidRPr="00FA503B" w:rsidRDefault="000837D2">
      <w:pPr>
        <w:pStyle w:val="Body2"/>
        <w:rPr>
          <w:sz w:val="24"/>
          <w:szCs w:val="24"/>
        </w:rPr>
      </w:pPr>
      <w:r w:rsidRPr="00FA503B">
        <w:rPr>
          <w:sz w:val="24"/>
          <w:szCs w:val="24"/>
        </w:rPr>
        <w:tab/>
      </w:r>
      <w:r w:rsidRPr="00FA503B">
        <w:rPr>
          <w:rFonts w:eastAsia="Arial Unicode MS"/>
          <w:sz w:val="24"/>
          <w:szCs w:val="24"/>
        </w:rPr>
        <w:t>11.1. Pateiktus pasiūlymus nagrinėja</w:t>
      </w:r>
      <w:r w:rsidR="00816231" w:rsidRPr="00FA503B">
        <w:rPr>
          <w:rFonts w:eastAsia="Arial Unicode MS"/>
          <w:sz w:val="24"/>
          <w:szCs w:val="24"/>
        </w:rPr>
        <w:t xml:space="preserve">, vertina ir palygina </w:t>
      </w:r>
      <w:r w:rsidRPr="00FA503B">
        <w:rPr>
          <w:rFonts w:eastAsia="Arial Unicode MS"/>
          <w:sz w:val="24"/>
          <w:szCs w:val="24"/>
        </w:rPr>
        <w:t>pirkimo organizatorius šia tvarka:</w:t>
      </w:r>
    </w:p>
    <w:p w14:paraId="097B4EB7" w14:textId="77777777" w:rsidR="00816231" w:rsidRPr="00FA503B" w:rsidRDefault="000837D2">
      <w:pPr>
        <w:pStyle w:val="Body2"/>
        <w:rPr>
          <w:rFonts w:eastAsia="Arial Unicode MS"/>
          <w:sz w:val="24"/>
          <w:szCs w:val="24"/>
        </w:rPr>
      </w:pPr>
      <w:r w:rsidRPr="00FA503B">
        <w:rPr>
          <w:sz w:val="24"/>
          <w:szCs w:val="24"/>
        </w:rPr>
        <w:tab/>
      </w:r>
      <w:r w:rsidRPr="00FA503B">
        <w:rPr>
          <w:rFonts w:eastAsia="Arial Unicode MS"/>
          <w:sz w:val="24"/>
          <w:szCs w:val="24"/>
        </w:rPr>
        <w:t>11.</w:t>
      </w:r>
      <w:r w:rsidR="00D62451" w:rsidRPr="00FA503B">
        <w:rPr>
          <w:rFonts w:eastAsia="Arial Unicode MS"/>
          <w:sz w:val="24"/>
          <w:szCs w:val="24"/>
        </w:rPr>
        <w:t>1.1.</w:t>
      </w:r>
      <w:r w:rsidRPr="00FA503B">
        <w:rPr>
          <w:rFonts w:eastAsia="Arial Unicode MS"/>
          <w:sz w:val="24"/>
          <w:szCs w:val="24"/>
        </w:rPr>
        <w:t xml:space="preserve"> </w:t>
      </w:r>
      <w:r w:rsidR="00816231" w:rsidRPr="00FA503B">
        <w:rPr>
          <w:rFonts w:eastAsia="Arial Unicode MS"/>
          <w:sz w:val="24"/>
          <w:szCs w:val="24"/>
        </w:rPr>
        <w:t>patikrina, ar tiekėjo pasiūlyme nurodyta kaina nėra per didelė ir perkančiajai organizacijai nepriimtina;</w:t>
      </w:r>
    </w:p>
    <w:p w14:paraId="741A6129" w14:textId="77777777" w:rsidR="00816231" w:rsidRPr="00FA503B" w:rsidRDefault="00816231" w:rsidP="00816231">
      <w:pPr>
        <w:pStyle w:val="Body2"/>
        <w:ind w:firstLine="720"/>
        <w:rPr>
          <w:rFonts w:eastAsia="Arial Unicode MS"/>
          <w:sz w:val="24"/>
          <w:szCs w:val="24"/>
        </w:rPr>
      </w:pPr>
      <w:r w:rsidRPr="00FA503B">
        <w:rPr>
          <w:rFonts w:eastAsia="Arial Unicode MS"/>
          <w:sz w:val="24"/>
          <w:szCs w:val="24"/>
        </w:rPr>
        <w:t xml:space="preserve">11.1.2. </w:t>
      </w:r>
      <w:r w:rsidRPr="00FA503B">
        <w:rPr>
          <w:sz w:val="24"/>
          <w:szCs w:val="24"/>
        </w:rPr>
        <w:t>nagrinėja ar pasiūlymas atitinka pirkimo dokumentuose nustatytus reikalavimus, nesusijusius su pirkimo objektu;</w:t>
      </w:r>
      <w:r w:rsidRPr="00FA503B">
        <w:rPr>
          <w:rFonts w:eastAsia="Arial Unicode MS"/>
          <w:sz w:val="24"/>
          <w:szCs w:val="24"/>
        </w:rPr>
        <w:t xml:space="preserve"> </w:t>
      </w:r>
    </w:p>
    <w:p w14:paraId="2E71C2EC" w14:textId="49D90AA0" w:rsidR="00816231" w:rsidRPr="00FA503B" w:rsidRDefault="00816231" w:rsidP="00816231">
      <w:pPr>
        <w:pStyle w:val="Body2"/>
        <w:ind w:firstLine="720"/>
        <w:rPr>
          <w:sz w:val="24"/>
          <w:szCs w:val="24"/>
        </w:rPr>
      </w:pPr>
      <w:r w:rsidRPr="00FA503B">
        <w:rPr>
          <w:rFonts w:eastAsia="Arial Unicode MS"/>
          <w:sz w:val="24"/>
          <w:szCs w:val="24"/>
        </w:rPr>
        <w:t>11.1.3. patikrina, ar tiekėjo pasiūlyme  nėra nurodytos kainos apskaičiavimo klaidų</w:t>
      </w:r>
    </w:p>
    <w:p w14:paraId="6F9FDACA" w14:textId="01C974DC" w:rsidR="00B72D5E" w:rsidRPr="00FA503B" w:rsidRDefault="00816231" w:rsidP="00816231">
      <w:pPr>
        <w:pStyle w:val="Body2"/>
        <w:ind w:firstLine="720"/>
        <w:rPr>
          <w:sz w:val="24"/>
          <w:szCs w:val="24"/>
        </w:rPr>
      </w:pPr>
      <w:r w:rsidRPr="00FA503B">
        <w:rPr>
          <w:rFonts w:eastAsia="Arial Unicode MS"/>
          <w:sz w:val="24"/>
          <w:szCs w:val="24"/>
        </w:rPr>
        <w:t xml:space="preserve">11.1.4. </w:t>
      </w:r>
      <w:r w:rsidR="000837D2" w:rsidRPr="00FA503B">
        <w:rPr>
          <w:rFonts w:eastAsia="Arial Unicode MS"/>
          <w:sz w:val="24"/>
          <w:szCs w:val="24"/>
        </w:rPr>
        <w:t>nustato, ar tiekėjo siūlomas pirkimo objektas atitinka pirkimo dokumentuose nustatytus reikalavimus;</w:t>
      </w:r>
    </w:p>
    <w:p w14:paraId="3A60B8B0" w14:textId="2F47ACBB" w:rsidR="00B72D5E" w:rsidRPr="00FA503B" w:rsidRDefault="000837D2">
      <w:pPr>
        <w:pStyle w:val="Body2"/>
        <w:rPr>
          <w:sz w:val="24"/>
          <w:szCs w:val="24"/>
        </w:rPr>
      </w:pPr>
      <w:r w:rsidRPr="00FA503B">
        <w:rPr>
          <w:sz w:val="24"/>
          <w:szCs w:val="24"/>
        </w:rPr>
        <w:tab/>
      </w:r>
      <w:r w:rsidRPr="00FA503B">
        <w:rPr>
          <w:rFonts w:eastAsia="Arial Unicode MS"/>
          <w:sz w:val="24"/>
          <w:szCs w:val="24"/>
        </w:rPr>
        <w:t>11.</w:t>
      </w:r>
      <w:r w:rsidR="00816231" w:rsidRPr="00FA503B">
        <w:rPr>
          <w:rFonts w:eastAsia="Arial Unicode MS"/>
          <w:sz w:val="24"/>
          <w:szCs w:val="24"/>
        </w:rPr>
        <w:t>1.5</w:t>
      </w:r>
      <w:r w:rsidR="00483842" w:rsidRPr="00FA503B">
        <w:rPr>
          <w:rFonts w:eastAsia="Arial Unicode MS"/>
          <w:sz w:val="24"/>
          <w:szCs w:val="24"/>
        </w:rPr>
        <w:t>.</w:t>
      </w:r>
      <w:r w:rsidRPr="00FA503B">
        <w:rPr>
          <w:rFonts w:eastAsia="Arial Unicode MS"/>
          <w:sz w:val="24"/>
          <w:szCs w:val="24"/>
        </w:rPr>
        <w:t xml:space="preserve"> </w:t>
      </w:r>
      <w:r w:rsidR="00816231" w:rsidRPr="00FA503B">
        <w:rPr>
          <w:sz w:val="24"/>
          <w:szCs w:val="24"/>
        </w:rPr>
        <w:t>tikrina ar nebuvo pasiūlyta neįprastai maža kaina.</w:t>
      </w:r>
      <w:r w:rsidR="00674667" w:rsidRPr="00FA503B">
        <w:rPr>
          <w:rFonts w:eastAsia="Arial Unicode MS"/>
          <w:sz w:val="24"/>
          <w:szCs w:val="24"/>
        </w:rPr>
        <w:t xml:space="preserve"> Jeigu tiekėjo pasiūlyme nurodyta kaina (jos sudedamosios dalys) atrodo neįprastai maž</w:t>
      </w:r>
      <w:r w:rsidR="00816231" w:rsidRPr="00FA503B">
        <w:rPr>
          <w:rFonts w:eastAsia="Arial Unicode MS"/>
          <w:sz w:val="24"/>
          <w:szCs w:val="24"/>
        </w:rPr>
        <w:t>a</w:t>
      </w:r>
      <w:r w:rsidR="00674667" w:rsidRPr="00FA503B">
        <w:rPr>
          <w:rFonts w:eastAsia="Arial Unicode MS"/>
          <w:sz w:val="24"/>
          <w:szCs w:val="24"/>
        </w:rPr>
        <w:t xml:space="preserve">, pirkimo organizatorius </w:t>
      </w:r>
      <w:r w:rsidR="00816231" w:rsidRPr="00FA503B">
        <w:rPr>
          <w:rFonts w:eastAsia="Arial Unicode MS"/>
          <w:sz w:val="24"/>
          <w:szCs w:val="24"/>
        </w:rPr>
        <w:t xml:space="preserve">CVP IS susirašinėjimo priemonėmis kreipiasi į tiekėją, kad </w:t>
      </w:r>
      <w:r w:rsidR="00674667" w:rsidRPr="00FA503B">
        <w:rPr>
          <w:rFonts w:eastAsia="Arial Unicode MS"/>
          <w:sz w:val="24"/>
          <w:szCs w:val="24"/>
        </w:rPr>
        <w:t>ją pagrįst</w:t>
      </w:r>
      <w:r w:rsidR="00816231" w:rsidRPr="00FA503B">
        <w:rPr>
          <w:rFonts w:eastAsia="Arial Unicode MS"/>
          <w:sz w:val="24"/>
          <w:szCs w:val="24"/>
        </w:rPr>
        <w:t>ų</w:t>
      </w:r>
      <w:r w:rsidR="00674667" w:rsidRPr="00FA503B">
        <w:rPr>
          <w:rFonts w:eastAsia="Arial Unicode MS"/>
          <w:sz w:val="24"/>
          <w:szCs w:val="24"/>
        </w:rPr>
        <w:t>, vadovaujantis VPĮ 57 straipsnio 2 ir 3 dalių nuostatomis</w:t>
      </w:r>
      <w:r w:rsidRPr="00FA503B">
        <w:rPr>
          <w:rFonts w:eastAsia="Arial Unicode MS"/>
          <w:sz w:val="24"/>
          <w:szCs w:val="24"/>
        </w:rPr>
        <w:t>;</w:t>
      </w:r>
    </w:p>
    <w:p w14:paraId="6DA4BE96" w14:textId="2FA023B4" w:rsidR="00B72D5E" w:rsidRPr="00FA503B" w:rsidRDefault="000837D2">
      <w:pPr>
        <w:pStyle w:val="Body2"/>
        <w:rPr>
          <w:sz w:val="24"/>
          <w:szCs w:val="24"/>
        </w:rPr>
      </w:pPr>
      <w:r w:rsidRPr="00FA503B">
        <w:rPr>
          <w:sz w:val="24"/>
          <w:szCs w:val="24"/>
        </w:rPr>
        <w:tab/>
      </w:r>
      <w:r w:rsidRPr="00FA503B">
        <w:rPr>
          <w:rFonts w:eastAsia="Arial Unicode MS"/>
          <w:sz w:val="24"/>
          <w:szCs w:val="24"/>
        </w:rPr>
        <w:t>11.</w:t>
      </w:r>
      <w:r w:rsidR="00816231" w:rsidRPr="00FA503B">
        <w:rPr>
          <w:rFonts w:eastAsia="Arial Unicode MS"/>
          <w:sz w:val="24"/>
          <w:szCs w:val="24"/>
        </w:rPr>
        <w:t>1.6</w:t>
      </w:r>
      <w:r w:rsidR="00483842" w:rsidRPr="00FA503B">
        <w:rPr>
          <w:rFonts w:eastAsia="Arial Unicode MS"/>
          <w:sz w:val="24"/>
          <w:szCs w:val="24"/>
        </w:rPr>
        <w:t>.</w:t>
      </w:r>
      <w:r w:rsidRPr="00FA503B">
        <w:rPr>
          <w:rFonts w:eastAsia="Arial Unicode MS"/>
          <w:sz w:val="24"/>
          <w:szCs w:val="24"/>
        </w:rPr>
        <w:t xml:space="preserve"> sudaro pasiūlymų eilę ir nustato pirkimo laimėtoją;</w:t>
      </w:r>
    </w:p>
    <w:p w14:paraId="64306259" w14:textId="71AD2F94" w:rsidR="00B72D5E" w:rsidRPr="00FA503B" w:rsidRDefault="000837D2">
      <w:pPr>
        <w:pStyle w:val="Body2"/>
        <w:rPr>
          <w:sz w:val="24"/>
          <w:szCs w:val="24"/>
        </w:rPr>
      </w:pPr>
      <w:r w:rsidRPr="00FA503B">
        <w:rPr>
          <w:sz w:val="24"/>
          <w:szCs w:val="24"/>
        </w:rPr>
        <w:tab/>
      </w:r>
      <w:r w:rsidRPr="00FA503B">
        <w:rPr>
          <w:rFonts w:eastAsia="Arial Unicode MS"/>
          <w:sz w:val="24"/>
          <w:szCs w:val="24"/>
        </w:rPr>
        <w:t>11.</w:t>
      </w:r>
      <w:r w:rsidR="00483842" w:rsidRPr="00FA503B">
        <w:rPr>
          <w:rFonts w:eastAsia="Arial Unicode MS"/>
          <w:sz w:val="24"/>
          <w:szCs w:val="24"/>
        </w:rPr>
        <w:t>1.</w:t>
      </w:r>
      <w:r w:rsidR="000609A5" w:rsidRPr="00FA503B">
        <w:rPr>
          <w:rFonts w:eastAsia="Arial Unicode MS"/>
          <w:sz w:val="24"/>
          <w:szCs w:val="24"/>
        </w:rPr>
        <w:t>7</w:t>
      </w:r>
      <w:r w:rsidR="00483842" w:rsidRPr="00FA503B">
        <w:rPr>
          <w:rFonts w:eastAsia="Arial Unicode MS"/>
          <w:sz w:val="24"/>
          <w:szCs w:val="24"/>
        </w:rPr>
        <w:t xml:space="preserve">. </w:t>
      </w:r>
      <w:r w:rsidRPr="00FA503B">
        <w:rPr>
          <w:rFonts w:eastAsia="Arial Unicode MS"/>
          <w:sz w:val="24"/>
          <w:szCs w:val="24"/>
        </w:rPr>
        <w:t>tiekėją, kurio pasiūlymas pripažintas laimėjusiu, kviečia sudaryti pirkimo sutartį.</w:t>
      </w:r>
    </w:p>
    <w:p w14:paraId="1EC0C959" w14:textId="4ED3DAEE" w:rsidR="00510CF9" w:rsidRPr="00FA503B" w:rsidRDefault="009123F7" w:rsidP="009123F7">
      <w:pPr>
        <w:pStyle w:val="Body2"/>
        <w:ind w:firstLine="720"/>
        <w:rPr>
          <w:iCs/>
          <w:sz w:val="24"/>
          <w:szCs w:val="24"/>
        </w:rPr>
      </w:pPr>
      <w:r w:rsidRPr="00FA503B">
        <w:rPr>
          <w:iCs/>
          <w:sz w:val="24"/>
          <w:szCs w:val="24"/>
        </w:rPr>
        <w:t xml:space="preserve">11.2. </w:t>
      </w:r>
      <w:r w:rsidR="00510CF9" w:rsidRPr="00FA503B">
        <w:rPr>
          <w:iCs/>
          <w:sz w:val="24"/>
          <w:szCs w:val="24"/>
        </w:rPr>
        <w:t xml:space="preserve">Jeigu tiekėjas pateikė netikslius, neišsamius ar klaidingus dokumentus ar duomenis apie atitiktį Pirkimo sąlygų reikalavimams ar šių dokumentų ar duomenų trūksta, </w:t>
      </w:r>
      <w:r w:rsidR="00510CF9" w:rsidRPr="00FA503B">
        <w:rPr>
          <w:sz w:val="24"/>
          <w:szCs w:val="24"/>
        </w:rPr>
        <w:t>perkančioji organizacija prašo tiekėją šiuos dokumentus ar duomenis patikslinti, papildyti arba paaiškinti per jos nustatytą protingą terminą</w:t>
      </w:r>
      <w:r w:rsidR="00510CF9" w:rsidRPr="00FA503B">
        <w:rPr>
          <w:iCs/>
          <w:sz w:val="24"/>
          <w:szCs w:val="24"/>
        </w:rPr>
        <w:t xml:space="preserve">. </w:t>
      </w:r>
      <w:r w:rsidR="00510CF9" w:rsidRPr="00FA503B">
        <w:rPr>
          <w:sz w:val="24"/>
          <w:szCs w:val="24"/>
        </w:rPr>
        <w:t>Duomenys ir (arba) dokumentai gali būti tikslinami, aiškinami ar papildomi  vadovaujantis Viešųjų pirkimų tarnybos nustatytomis taisyklėmis „Pasiūlymų patikslinimo, papildymo ir paaiškinimo taisyklės“.</w:t>
      </w:r>
    </w:p>
    <w:p w14:paraId="73D836A1" w14:textId="52440602" w:rsidR="00037A08" w:rsidRPr="00FA503B" w:rsidRDefault="00037A08" w:rsidP="00037A08">
      <w:pPr>
        <w:pStyle w:val="Body2"/>
        <w:ind w:firstLine="720"/>
        <w:rPr>
          <w:rFonts w:eastAsia="Arial Unicode MS"/>
          <w:sz w:val="24"/>
          <w:szCs w:val="24"/>
        </w:rPr>
      </w:pPr>
      <w:r w:rsidRPr="00FA503B">
        <w:rPr>
          <w:rFonts w:eastAsia="Arial Unicode MS"/>
          <w:sz w:val="24"/>
          <w:szCs w:val="24"/>
        </w:rPr>
        <w:t xml:space="preserve">11.3. Perkančioji organizacija, pasiūlymų vertinimo metu radusi pasiūlyme nurodytos kainos apskaičiavimo klaidų, privalo CVP IS priemonėmis paprašyti tiekėjų per nustatomą terminą ištaisyti pasiūlyme pastebėtas aritmetines klaidas, nekeičiant susipažinimo su pasiūlymais metu užfiksuotos </w:t>
      </w:r>
      <w:r w:rsidRPr="00FA503B">
        <w:rPr>
          <w:rFonts w:eastAsia="Arial Unicode MS"/>
          <w:sz w:val="24"/>
          <w:szCs w:val="24"/>
        </w:rPr>
        <w:lastRenderedPageBreak/>
        <w:t>kainos. Taisydamas pasiūlyme nurodytas aritmetines klaidas, tiekėjas gali taisyti kainos sudedamąsias dalis, tačiau neturi teisės atsisakyti kainos sudedamųjų dalių arba papildyti kainą naujomis dalimis.</w:t>
      </w:r>
    </w:p>
    <w:p w14:paraId="572CF342" w14:textId="1712A71C" w:rsidR="00037A08" w:rsidRPr="00FA503B" w:rsidRDefault="00037A08" w:rsidP="00037A08">
      <w:pPr>
        <w:pStyle w:val="Body2"/>
        <w:rPr>
          <w:sz w:val="24"/>
          <w:szCs w:val="24"/>
        </w:rPr>
      </w:pPr>
      <w:r w:rsidRPr="00FA503B">
        <w:rPr>
          <w:sz w:val="24"/>
          <w:szCs w:val="24"/>
        </w:rPr>
        <w:tab/>
      </w:r>
      <w:r w:rsidRPr="00FA503B">
        <w:rPr>
          <w:rFonts w:eastAsia="Arial Unicode MS"/>
          <w:sz w:val="24"/>
          <w:szCs w:val="24"/>
        </w:rPr>
        <w:t>11.</w:t>
      </w:r>
      <w:r w:rsidR="008255E7" w:rsidRPr="00FA503B">
        <w:rPr>
          <w:rFonts w:eastAsia="Arial Unicode MS"/>
          <w:sz w:val="24"/>
          <w:szCs w:val="24"/>
        </w:rPr>
        <w:t>4</w:t>
      </w:r>
      <w:r w:rsidRPr="00FA503B">
        <w:rPr>
          <w:rFonts w:eastAsia="Arial Unicode MS"/>
          <w:sz w:val="24"/>
          <w:szCs w:val="24"/>
        </w:rPr>
        <w:t xml:space="preserve">. Perkančioji organizacija reikalauja, kad </w:t>
      </w:r>
      <w:r w:rsidR="008255E7" w:rsidRPr="00FA503B">
        <w:rPr>
          <w:rFonts w:eastAsia="Arial Unicode MS"/>
          <w:sz w:val="24"/>
          <w:szCs w:val="24"/>
        </w:rPr>
        <w:t xml:space="preserve">ekonomiškai naudingiausią pasiūlymą pateikęs </w:t>
      </w:r>
      <w:r w:rsidRPr="00FA503B">
        <w:rPr>
          <w:rFonts w:eastAsia="Arial Unicode MS"/>
          <w:sz w:val="24"/>
          <w:szCs w:val="24"/>
        </w:rPr>
        <w:t xml:space="preserve">dalyvis pagrįstų pasiūlyme nurodytą </w:t>
      </w:r>
      <w:r w:rsidR="00A111DA" w:rsidRPr="00FA503B">
        <w:rPr>
          <w:rFonts w:eastAsia="Arial Unicode MS"/>
          <w:sz w:val="24"/>
          <w:szCs w:val="24"/>
        </w:rPr>
        <w:t xml:space="preserve">prekių </w:t>
      </w:r>
      <w:r w:rsidRPr="00FA503B">
        <w:rPr>
          <w:rFonts w:eastAsia="Arial Unicode MS"/>
          <w:sz w:val="24"/>
          <w:szCs w:val="24"/>
        </w:rPr>
        <w:t xml:space="preserve">ar jų sudedamųjų dalių kainą, jeigu jos atrodo neįprastai mažos. Pasiūlyme nurodyta paslaugų kaina visais atvejais turi būti </w:t>
      </w:r>
      <w:r w:rsidR="008255E7" w:rsidRPr="00FA503B">
        <w:rPr>
          <w:rFonts w:eastAsia="Arial Unicode MS"/>
          <w:sz w:val="24"/>
          <w:szCs w:val="24"/>
        </w:rPr>
        <w:t xml:space="preserve">laikoma </w:t>
      </w:r>
      <w:r w:rsidRPr="00FA503B">
        <w:rPr>
          <w:rFonts w:eastAsia="Arial Unicode MS"/>
          <w:sz w:val="24"/>
          <w:szCs w:val="24"/>
        </w:rPr>
        <w:t xml:space="preserve">neįprastai </w:t>
      </w:r>
      <w:r w:rsidR="008255E7" w:rsidRPr="00FA503B">
        <w:rPr>
          <w:rFonts w:eastAsia="Arial Unicode MS"/>
          <w:sz w:val="24"/>
          <w:szCs w:val="24"/>
        </w:rPr>
        <w:t>maža</w:t>
      </w:r>
      <w:r w:rsidRPr="00FA503B">
        <w:rPr>
          <w:rFonts w:eastAsia="Arial Unicode MS"/>
          <w:sz w:val="24"/>
          <w:szCs w:val="24"/>
        </w:rPr>
        <w:t xml:space="preserve">, jeigu </w:t>
      </w:r>
      <w:r w:rsidR="008255E7" w:rsidRPr="00FA503B">
        <w:rPr>
          <w:rFonts w:eastAsia="Arial Unicode MS"/>
          <w:sz w:val="24"/>
          <w:szCs w:val="24"/>
        </w:rPr>
        <w:t xml:space="preserve">ji </w:t>
      </w:r>
      <w:r w:rsidRPr="00FA503B">
        <w:rPr>
          <w:rFonts w:eastAsia="Arial Unicode MS"/>
          <w:sz w:val="24"/>
          <w:szCs w:val="24"/>
        </w:rPr>
        <w:t>yra 30 ir daugiau procentų mažesnės už visų tiekėjų, kurių pasiūlymai neatmesti dėl kitų priežasčių ir kurių pasiūlyta kaina neviršija pirkimui skirtų lėšų, nustatytų ir užfiksuotų perkančiosios organizacijos rengiamuose dokumentuose prieš pradedant pirkimo procedūrą, pasiūlytų kainų aritmetinį vidurkį.</w:t>
      </w:r>
    </w:p>
    <w:p w14:paraId="727CFCA5" w14:textId="3E680641" w:rsidR="00037A08" w:rsidRPr="00FA503B" w:rsidRDefault="00037A08" w:rsidP="00037A08">
      <w:pPr>
        <w:pStyle w:val="Body2"/>
        <w:rPr>
          <w:sz w:val="24"/>
          <w:szCs w:val="24"/>
        </w:rPr>
      </w:pPr>
      <w:r w:rsidRPr="00FA503B">
        <w:rPr>
          <w:rFonts w:eastAsia="Arial Unicode MS"/>
          <w:sz w:val="24"/>
          <w:szCs w:val="24"/>
        </w:rPr>
        <w:tab/>
        <w:t>11.</w:t>
      </w:r>
      <w:r w:rsidR="008255E7" w:rsidRPr="00FA503B">
        <w:rPr>
          <w:rFonts w:eastAsia="Arial Unicode MS"/>
          <w:sz w:val="24"/>
          <w:szCs w:val="24"/>
        </w:rPr>
        <w:t>5</w:t>
      </w:r>
      <w:r w:rsidRPr="00FA503B">
        <w:rPr>
          <w:rFonts w:eastAsia="Arial Unicode MS"/>
          <w:sz w:val="24"/>
          <w:szCs w:val="24"/>
        </w:rPr>
        <w:t>. Perkančioji organizacija gali nevertinti viso tiekėjo pasiūlymo, jeigu patikrinusi jo dalį nustato, kad, vadovaujantis VPĮ reikalavimais, pasiūlymas turi būti atmestas.</w:t>
      </w:r>
    </w:p>
    <w:p w14:paraId="1AFE989D" w14:textId="77777777" w:rsidR="00B72D5E" w:rsidRPr="00FA503B" w:rsidRDefault="000837D2">
      <w:pPr>
        <w:pStyle w:val="Body2"/>
        <w:rPr>
          <w:sz w:val="24"/>
          <w:szCs w:val="24"/>
        </w:rPr>
      </w:pPr>
      <w:r w:rsidRPr="00FA503B">
        <w:rPr>
          <w:sz w:val="24"/>
          <w:szCs w:val="24"/>
        </w:rPr>
        <w:tab/>
      </w:r>
    </w:p>
    <w:p w14:paraId="343171D6" w14:textId="77777777" w:rsidR="00B72D5E" w:rsidRPr="00FA503B" w:rsidRDefault="000837D2">
      <w:pPr>
        <w:pStyle w:val="Heading"/>
        <w:rPr>
          <w:rFonts w:cs="Times New Roman"/>
          <w:sz w:val="24"/>
          <w:szCs w:val="24"/>
        </w:rPr>
      </w:pPr>
      <w:r w:rsidRPr="00FA503B">
        <w:rPr>
          <w:rFonts w:cs="Times New Roman"/>
          <w:sz w:val="24"/>
          <w:szCs w:val="24"/>
        </w:rPr>
        <w:tab/>
        <w:t>12. ELEKTRONINIS AUKCIONAS ARBA DERYBOS</w:t>
      </w:r>
    </w:p>
    <w:p w14:paraId="707573B6" w14:textId="77777777" w:rsidR="00B72D5E" w:rsidRPr="00FA503B" w:rsidRDefault="000837D2">
      <w:pPr>
        <w:pStyle w:val="Body2"/>
        <w:rPr>
          <w:color w:val="auto"/>
          <w:sz w:val="24"/>
          <w:szCs w:val="24"/>
        </w:rPr>
      </w:pPr>
      <w:r w:rsidRPr="00FA503B">
        <w:rPr>
          <w:sz w:val="24"/>
          <w:szCs w:val="24"/>
        </w:rPr>
        <w:tab/>
      </w:r>
      <w:r w:rsidRPr="00FA503B">
        <w:rPr>
          <w:rFonts w:eastAsia="Arial Unicode MS"/>
          <w:color w:val="auto"/>
          <w:sz w:val="24"/>
          <w:szCs w:val="24"/>
        </w:rPr>
        <w:t>12.1. Elektroninis aukcionas nerengiamas.</w:t>
      </w:r>
    </w:p>
    <w:p w14:paraId="3FFDEE67" w14:textId="77777777" w:rsidR="00B72D5E" w:rsidRPr="00FA503B" w:rsidRDefault="000837D2">
      <w:pPr>
        <w:pStyle w:val="Body2"/>
        <w:rPr>
          <w:color w:val="auto"/>
          <w:sz w:val="24"/>
          <w:szCs w:val="24"/>
        </w:rPr>
      </w:pPr>
      <w:r w:rsidRPr="00FA503B">
        <w:rPr>
          <w:sz w:val="24"/>
          <w:szCs w:val="24"/>
        </w:rPr>
        <w:tab/>
      </w:r>
      <w:r w:rsidRPr="00FA503B">
        <w:rPr>
          <w:rFonts w:eastAsia="Arial Unicode MS"/>
          <w:color w:val="auto"/>
          <w:sz w:val="24"/>
          <w:szCs w:val="24"/>
        </w:rPr>
        <w:t>12.2. Derybos nebus vykdomos.</w:t>
      </w:r>
    </w:p>
    <w:p w14:paraId="0BAFB200" w14:textId="77777777" w:rsidR="00B72D5E" w:rsidRPr="00FA503B" w:rsidRDefault="00B72D5E">
      <w:pPr>
        <w:pStyle w:val="Body2"/>
        <w:rPr>
          <w:color w:val="auto"/>
          <w:sz w:val="24"/>
          <w:szCs w:val="24"/>
        </w:rPr>
      </w:pPr>
    </w:p>
    <w:p w14:paraId="6E4C4F89" w14:textId="77777777" w:rsidR="00B72D5E" w:rsidRPr="00FA503B" w:rsidRDefault="000837D2" w:rsidP="001A78B2">
      <w:pPr>
        <w:pStyle w:val="Body2"/>
        <w:rPr>
          <w:b/>
          <w:sz w:val="24"/>
          <w:szCs w:val="24"/>
        </w:rPr>
      </w:pPr>
      <w:r w:rsidRPr="00FA503B">
        <w:rPr>
          <w:sz w:val="24"/>
          <w:szCs w:val="24"/>
        </w:rPr>
        <w:tab/>
      </w:r>
      <w:r w:rsidRPr="00FA503B">
        <w:rPr>
          <w:b/>
          <w:sz w:val="24"/>
          <w:szCs w:val="24"/>
        </w:rPr>
        <w:t>13. PASIŪLYMŲ ATMETIMO PRIEŽASTYS</w:t>
      </w:r>
    </w:p>
    <w:p w14:paraId="51AA1400" w14:textId="29FC6B58" w:rsidR="00B72D5E" w:rsidRPr="00FA503B" w:rsidRDefault="000837D2">
      <w:pPr>
        <w:pStyle w:val="Body2"/>
        <w:rPr>
          <w:sz w:val="24"/>
          <w:szCs w:val="24"/>
        </w:rPr>
      </w:pPr>
      <w:r w:rsidRPr="00FA503B">
        <w:rPr>
          <w:rFonts w:eastAsia="Arial Unicode MS"/>
          <w:sz w:val="24"/>
          <w:szCs w:val="24"/>
        </w:rPr>
        <w:tab/>
        <w:t>13.1. Perkančioji organizacija atmeta pasiūlymą, jeigu</w:t>
      </w:r>
      <w:r w:rsidR="00BB4D60" w:rsidRPr="00FA503B">
        <w:rPr>
          <w:rFonts w:eastAsia="Arial Unicode MS"/>
          <w:sz w:val="24"/>
          <w:szCs w:val="24"/>
        </w:rPr>
        <w:t xml:space="preserve"> yra bent viena iš šių sąlygų</w:t>
      </w:r>
      <w:r w:rsidRPr="00FA503B">
        <w:rPr>
          <w:rFonts w:eastAsia="Arial Unicode MS"/>
          <w:sz w:val="24"/>
          <w:szCs w:val="24"/>
        </w:rPr>
        <w:t>:</w:t>
      </w:r>
    </w:p>
    <w:p w14:paraId="04CE1946" w14:textId="77777777" w:rsidR="00B72D5E" w:rsidRPr="00FA503B" w:rsidRDefault="000837D2">
      <w:pPr>
        <w:pStyle w:val="Body2"/>
        <w:rPr>
          <w:sz w:val="24"/>
          <w:szCs w:val="24"/>
        </w:rPr>
      </w:pPr>
      <w:r w:rsidRPr="00FA503B">
        <w:rPr>
          <w:rFonts w:eastAsia="Arial Unicode MS"/>
          <w:sz w:val="24"/>
          <w:szCs w:val="24"/>
        </w:rPr>
        <w:tab/>
        <w:t>13.1.1. tiekėjas pasiūlymą ar jo dalį pateikė ne CVP IS priemonėmis;</w:t>
      </w:r>
    </w:p>
    <w:p w14:paraId="409EF5C7" w14:textId="7F06F5A6" w:rsidR="00B72D5E" w:rsidRPr="00FA503B" w:rsidRDefault="000837D2">
      <w:pPr>
        <w:pStyle w:val="Body2"/>
        <w:rPr>
          <w:sz w:val="24"/>
          <w:szCs w:val="24"/>
        </w:rPr>
      </w:pPr>
      <w:r w:rsidRPr="00FA503B">
        <w:rPr>
          <w:rFonts w:eastAsia="Arial Unicode MS"/>
          <w:sz w:val="24"/>
          <w:szCs w:val="24"/>
        </w:rPr>
        <w:tab/>
        <w:t>13.1.</w:t>
      </w:r>
      <w:r w:rsidR="00483842" w:rsidRPr="00FA503B">
        <w:rPr>
          <w:rFonts w:eastAsia="Arial Unicode MS"/>
          <w:sz w:val="24"/>
          <w:szCs w:val="24"/>
        </w:rPr>
        <w:t>2</w:t>
      </w:r>
      <w:r w:rsidRPr="00FA503B">
        <w:rPr>
          <w:rFonts w:eastAsia="Arial Unicode MS"/>
          <w:sz w:val="24"/>
          <w:szCs w:val="24"/>
        </w:rPr>
        <w:t>. pasiūlymas neatitinka pirkimo dokumentuose nustatytų reikalavimų;</w:t>
      </w:r>
    </w:p>
    <w:p w14:paraId="2D47A9B0" w14:textId="490AD97D" w:rsidR="00B72D5E" w:rsidRPr="00FA503B" w:rsidRDefault="000837D2">
      <w:pPr>
        <w:pStyle w:val="Body2"/>
        <w:rPr>
          <w:sz w:val="24"/>
          <w:szCs w:val="24"/>
        </w:rPr>
      </w:pPr>
      <w:r w:rsidRPr="00FA503B">
        <w:rPr>
          <w:rFonts w:eastAsia="Arial Unicode MS"/>
          <w:sz w:val="24"/>
          <w:szCs w:val="24"/>
        </w:rPr>
        <w:tab/>
        <w:t>13.1.</w:t>
      </w:r>
      <w:r w:rsidR="00483842" w:rsidRPr="00FA503B">
        <w:rPr>
          <w:rFonts w:eastAsia="Arial Unicode MS"/>
          <w:sz w:val="24"/>
          <w:szCs w:val="24"/>
        </w:rPr>
        <w:t>3</w:t>
      </w:r>
      <w:r w:rsidRPr="00FA503B">
        <w:rPr>
          <w:rFonts w:eastAsia="Arial Unicode MS"/>
          <w:sz w:val="24"/>
          <w:szCs w:val="24"/>
        </w:rPr>
        <w:t>. pasiūlyta kaina yra per didelė ir nepriimtina;</w:t>
      </w:r>
    </w:p>
    <w:p w14:paraId="314588F9" w14:textId="08AF906C" w:rsidR="00B72D5E" w:rsidRPr="00FA503B" w:rsidRDefault="000837D2">
      <w:pPr>
        <w:pStyle w:val="Body2"/>
        <w:rPr>
          <w:sz w:val="24"/>
          <w:szCs w:val="24"/>
        </w:rPr>
      </w:pPr>
      <w:r w:rsidRPr="00FA503B">
        <w:rPr>
          <w:rFonts w:eastAsia="Arial Unicode MS"/>
          <w:sz w:val="24"/>
          <w:szCs w:val="24"/>
        </w:rPr>
        <w:tab/>
        <w:t>13.1.</w:t>
      </w:r>
      <w:r w:rsidR="00483842" w:rsidRPr="00FA503B">
        <w:rPr>
          <w:rFonts w:eastAsia="Arial Unicode MS"/>
          <w:sz w:val="24"/>
          <w:szCs w:val="24"/>
        </w:rPr>
        <w:t>4</w:t>
      </w:r>
      <w:r w:rsidRPr="00FA503B">
        <w:rPr>
          <w:rFonts w:eastAsia="Arial Unicode MS"/>
          <w:sz w:val="24"/>
          <w:szCs w:val="24"/>
        </w:rPr>
        <w:t xml:space="preserve">. dalyvis per perkančiosios organizacijos nurodytą terminą </w:t>
      </w:r>
      <w:r w:rsidR="00B45D8F" w:rsidRPr="00FA503B">
        <w:rPr>
          <w:rFonts w:eastAsia="Arial Unicode MS"/>
          <w:sz w:val="24"/>
          <w:szCs w:val="24"/>
        </w:rPr>
        <w:t>ne</w:t>
      </w:r>
      <w:r w:rsidR="00B45D8F" w:rsidRPr="00FA503B">
        <w:rPr>
          <w:sz w:val="24"/>
          <w:szCs w:val="24"/>
        </w:rPr>
        <w:t xml:space="preserve">patikslino ir/ar nepapildė ir/ar nepaaiškino pasiūlymo informacijos kaip nurodyta pirkimo sąlygų 11.2 punkte; </w:t>
      </w:r>
    </w:p>
    <w:p w14:paraId="53A48F99" w14:textId="6FCF84A6" w:rsidR="00B72D5E" w:rsidRPr="00FA503B" w:rsidRDefault="000837D2">
      <w:pPr>
        <w:pStyle w:val="Body2"/>
        <w:rPr>
          <w:sz w:val="24"/>
          <w:szCs w:val="24"/>
        </w:rPr>
      </w:pPr>
      <w:r w:rsidRPr="00FA503B">
        <w:rPr>
          <w:rFonts w:eastAsia="Arial Unicode MS"/>
          <w:sz w:val="24"/>
          <w:szCs w:val="24"/>
        </w:rPr>
        <w:tab/>
        <w:t>13.1.</w:t>
      </w:r>
      <w:r w:rsidR="00483842" w:rsidRPr="00FA503B">
        <w:rPr>
          <w:rFonts w:eastAsia="Arial Unicode MS"/>
          <w:sz w:val="24"/>
          <w:szCs w:val="24"/>
        </w:rPr>
        <w:t>5</w:t>
      </w:r>
      <w:r w:rsidRPr="00FA503B">
        <w:rPr>
          <w:rFonts w:eastAsia="Arial Unicode MS"/>
          <w:sz w:val="24"/>
          <w:szCs w:val="24"/>
        </w:rPr>
        <w:t>. pateiktame pasiūlyme nurodyta kaina yra neįprastai maža ir dalyvis, perkančiosios organizacijos prašymu, nepateikia tinkamų kainos pagrįstumo įrodymų;</w:t>
      </w:r>
    </w:p>
    <w:p w14:paraId="6B25C3EF" w14:textId="0720C440" w:rsidR="00B72D5E" w:rsidRPr="00FA503B" w:rsidRDefault="000837D2">
      <w:pPr>
        <w:pStyle w:val="Body2"/>
        <w:rPr>
          <w:sz w:val="24"/>
          <w:szCs w:val="24"/>
        </w:rPr>
      </w:pPr>
      <w:r w:rsidRPr="00FA503B">
        <w:rPr>
          <w:rFonts w:eastAsia="Arial Unicode MS"/>
          <w:sz w:val="24"/>
          <w:szCs w:val="24"/>
        </w:rPr>
        <w:tab/>
        <w:t>13.1.</w:t>
      </w:r>
      <w:r w:rsidR="00483842" w:rsidRPr="00FA503B">
        <w:rPr>
          <w:rFonts w:eastAsia="Arial Unicode MS"/>
          <w:sz w:val="24"/>
          <w:szCs w:val="24"/>
        </w:rPr>
        <w:t>6</w:t>
      </w:r>
      <w:r w:rsidRPr="00FA503B">
        <w:rPr>
          <w:rFonts w:eastAsia="Arial Unicode MS"/>
          <w:sz w:val="24"/>
          <w:szCs w:val="24"/>
        </w:rPr>
        <w:t>. tiekėjas, apie nustatytų reikalavimų atitikimą, yra pateikęs melagingą informaciją, kurią perkančioji organizacija gali įrodyti bet kokiomis teisėtomis priemonėmis;</w:t>
      </w:r>
    </w:p>
    <w:p w14:paraId="15F8037E" w14:textId="77777777" w:rsidR="004413BD" w:rsidRPr="00FA503B" w:rsidRDefault="000837D2">
      <w:pPr>
        <w:pStyle w:val="Body2"/>
        <w:rPr>
          <w:rFonts w:eastAsia="Arial Unicode MS"/>
          <w:sz w:val="24"/>
          <w:szCs w:val="24"/>
        </w:rPr>
      </w:pPr>
      <w:r w:rsidRPr="00FA503B">
        <w:rPr>
          <w:rFonts w:eastAsia="Arial Unicode MS"/>
          <w:sz w:val="24"/>
          <w:szCs w:val="24"/>
        </w:rPr>
        <w:tab/>
        <w:t>13.1.</w:t>
      </w:r>
      <w:r w:rsidR="00483842" w:rsidRPr="00FA503B">
        <w:rPr>
          <w:rFonts w:eastAsia="Arial Unicode MS"/>
          <w:sz w:val="24"/>
          <w:szCs w:val="24"/>
        </w:rPr>
        <w:t>7</w:t>
      </w:r>
      <w:r w:rsidRPr="00FA503B">
        <w:rPr>
          <w:rFonts w:eastAsia="Arial Unicode MS"/>
          <w:sz w:val="24"/>
          <w:szCs w:val="24"/>
        </w:rPr>
        <w:t>. jei tiekėjas pateikia daugiau kaip vieną pasiūlymą arba ūkio subjektų grupės narys dalyvauja teikiant kelis pasiūlymus</w:t>
      </w:r>
      <w:r w:rsidR="004413BD" w:rsidRPr="00FA503B">
        <w:rPr>
          <w:rFonts w:eastAsia="Arial Unicode MS"/>
          <w:sz w:val="24"/>
          <w:szCs w:val="24"/>
        </w:rPr>
        <w:t>;</w:t>
      </w:r>
    </w:p>
    <w:p w14:paraId="1DB3887A" w14:textId="77777777" w:rsidR="00F6398B" w:rsidRPr="00FA503B" w:rsidRDefault="00F6398B" w:rsidP="00F6398B">
      <w:pPr>
        <w:suppressAutoHyphens/>
        <w:spacing w:after="40"/>
        <w:ind w:firstLine="720"/>
        <w:jc w:val="both"/>
        <w:rPr>
          <w:bdr w:val="none" w:sz="0" w:space="0" w:color="auto" w:frame="1"/>
          <w:lang w:val="lt-LT"/>
          <w14:textOutline w14:w="0" w14:cap="flat" w14:cmpd="sng" w14:algn="ctr">
            <w14:noFill/>
            <w14:prstDash w14:val="solid"/>
            <w14:bevel/>
          </w14:textOutline>
        </w:rPr>
      </w:pPr>
      <w:r w:rsidRPr="00FA503B">
        <w:rPr>
          <w:rFonts w:eastAsiaTheme="minorHAnsi"/>
          <w:bCs/>
          <w:bdr w:val="none" w:sz="0" w:space="0" w:color="auto" w:frame="1"/>
          <w:lang w:val="lt-LT"/>
        </w:rPr>
        <w:t xml:space="preserve">13.1.8. </w:t>
      </w:r>
      <w:r w:rsidRPr="00FA503B">
        <w:rPr>
          <w:bdr w:val="none" w:sz="0" w:space="0" w:color="auto" w:frame="1"/>
          <w:lang w:val="lt-LT"/>
          <w14:textOutline w14:w="0" w14:cap="flat" w14:cmpd="sng" w14:algn="ctr">
            <w14:noFill/>
            <w14:prstDash w14:val="solid"/>
            <w14:bevel/>
          </w14:textOutline>
        </w:rPr>
        <w:t>jei yra bent viena iš nustatytų sąlygų:</w:t>
      </w:r>
    </w:p>
    <w:p w14:paraId="0B87787B" w14:textId="77777777" w:rsidR="00F6398B" w:rsidRPr="00FA503B" w:rsidRDefault="00F6398B" w:rsidP="00F6398B">
      <w:pPr>
        <w:suppressAutoHyphens/>
        <w:spacing w:after="40"/>
        <w:jc w:val="both"/>
        <w:rPr>
          <w:bdr w:val="none" w:sz="0" w:space="0" w:color="auto" w:frame="1"/>
          <w:lang w:val="lt-LT"/>
          <w14:textOutline w14:w="0" w14:cap="flat" w14:cmpd="sng" w14:algn="ctr">
            <w14:noFill/>
            <w14:prstDash w14:val="solid"/>
            <w14:bevel/>
          </w14:textOutline>
        </w:rPr>
      </w:pPr>
      <w:r w:rsidRPr="00FA503B">
        <w:rPr>
          <w:bdr w:val="none" w:sz="0" w:space="0" w:color="auto" w:frame="1"/>
          <w:lang w:val="lt-LT"/>
          <w14:textOutline w14:w="0" w14:cap="flat" w14:cmpd="sng" w14:algn="ctr">
            <w14:noFill/>
            <w14:prstDash w14:val="solid"/>
            <w14:bevel/>
          </w14:textOutline>
        </w:rPr>
        <w:tab/>
        <w:t>(a) tiekėjas/subtiekėjas (ar bent vienas iš tiekėjų grupės narių) yra Rusijos pilietis arba Rusijoje įsisteigęs fizinis ar juridinis asmuo, subjektas ar įstaiga;</w:t>
      </w:r>
    </w:p>
    <w:p w14:paraId="6725B716" w14:textId="77777777" w:rsidR="00F6398B" w:rsidRPr="00FA503B" w:rsidRDefault="00F6398B" w:rsidP="00F6398B">
      <w:pPr>
        <w:suppressAutoHyphens/>
        <w:spacing w:after="40"/>
        <w:jc w:val="both"/>
        <w:rPr>
          <w:bdr w:val="none" w:sz="0" w:space="0" w:color="auto" w:frame="1"/>
          <w:lang w:val="lt-LT"/>
          <w14:textOutline w14:w="0" w14:cap="flat" w14:cmpd="sng" w14:algn="ctr">
            <w14:noFill/>
            <w14:prstDash w14:val="solid"/>
            <w14:bevel/>
          </w14:textOutline>
        </w:rPr>
      </w:pPr>
      <w:r w:rsidRPr="00FA503B">
        <w:rPr>
          <w:bdr w:val="none" w:sz="0" w:space="0" w:color="auto" w:frame="1"/>
          <w:lang w:val="lt-LT"/>
          <w14:textOutline w14:w="0" w14:cap="flat" w14:cmpd="sng" w14:algn="ctr">
            <w14:noFill/>
            <w14:prstDash w14:val="solid"/>
            <w14:bevel/>
          </w14:textOutline>
        </w:rPr>
        <w:tab/>
        <w:t>(b) tiekėjas/subtiekėjas (ar bent vienas iš tiekėjų grupės narių) yra juridinis asmuo, subjektas ar įstaiga, kurio nuosavybės teisės tiesiogiai ar netiesiogiai daugiau kaip 50 % priklauso šios dalies a) punkte nurodytam subjektui;</w:t>
      </w:r>
    </w:p>
    <w:p w14:paraId="2CEDADDF" w14:textId="77777777" w:rsidR="00F6398B" w:rsidRPr="00FA503B" w:rsidRDefault="00F6398B" w:rsidP="00F6398B">
      <w:pPr>
        <w:suppressAutoHyphens/>
        <w:spacing w:after="40"/>
        <w:jc w:val="both"/>
        <w:rPr>
          <w:bdr w:val="none" w:sz="0" w:space="0" w:color="auto" w:frame="1"/>
          <w:lang w:val="lt-LT"/>
          <w14:textOutline w14:w="0" w14:cap="flat" w14:cmpd="sng" w14:algn="ctr">
            <w14:noFill/>
            <w14:prstDash w14:val="solid"/>
            <w14:bevel/>
          </w14:textOutline>
        </w:rPr>
      </w:pPr>
      <w:r w:rsidRPr="00FA503B">
        <w:rPr>
          <w:bdr w:val="none" w:sz="0" w:space="0" w:color="auto" w:frame="1"/>
          <w:lang w:val="lt-LT"/>
          <w14:textOutline w14:w="0" w14:cap="flat" w14:cmpd="sng" w14:algn="ctr">
            <w14:noFill/>
            <w14:prstDash w14:val="solid"/>
            <w14:bevel/>
          </w14:textOutline>
        </w:rPr>
        <w:tab/>
        <w:t>(c) tiekėjas yra fizinis ar juridinis asmuo, subjektas ar įstaiga, veikianti a) arba b) punkte nurodyto subjekto vardu ar jo nurodymu;</w:t>
      </w:r>
    </w:p>
    <w:p w14:paraId="3534068D" w14:textId="77777777" w:rsidR="00F6398B" w:rsidRPr="00FA503B" w:rsidRDefault="00F6398B" w:rsidP="00F6398B">
      <w:pPr>
        <w:suppressAutoHyphens/>
        <w:spacing w:after="40"/>
        <w:jc w:val="both"/>
        <w:rPr>
          <w:bdr w:val="none" w:sz="0" w:space="0" w:color="auto" w:frame="1"/>
          <w:lang w:val="lt-LT"/>
          <w14:textOutline w14:w="0" w14:cap="flat" w14:cmpd="sng" w14:algn="ctr">
            <w14:noFill/>
            <w14:prstDash w14:val="solid"/>
            <w14:bevel/>
          </w14:textOutline>
        </w:rPr>
      </w:pPr>
      <w:r w:rsidRPr="00FA503B">
        <w:rPr>
          <w:bdr w:val="none" w:sz="0" w:space="0" w:color="auto" w:frame="1"/>
          <w:lang w:val="lt-LT"/>
          <w14:textOutline w14:w="0" w14:cap="flat" w14:cmpd="sng" w14:algn="ctr">
            <w14:noFill/>
            <w14:prstDash w14:val="solid"/>
            <w14:bevel/>
          </w14:textOutline>
        </w:rPr>
        <w:tab/>
        <w:t>(d) a)-c) punktuose išvardyti subjektai dalyvauja subtiekėjais, tiekėjais ar subjektais, kurių pajėgumais remiasi tiekėjas, tais atvejais kai jiems tenka daugiau kaip 10 % sutarties vertės.</w:t>
      </w:r>
    </w:p>
    <w:p w14:paraId="4170E955" w14:textId="688C8DF2" w:rsidR="00B72D5E" w:rsidRPr="00FA503B" w:rsidRDefault="000837D2">
      <w:pPr>
        <w:pStyle w:val="Body2"/>
        <w:rPr>
          <w:sz w:val="24"/>
          <w:szCs w:val="24"/>
        </w:rPr>
      </w:pPr>
      <w:r w:rsidRPr="00FA503B">
        <w:rPr>
          <w:rFonts w:eastAsia="Arial Unicode MS"/>
          <w:sz w:val="24"/>
          <w:szCs w:val="24"/>
        </w:rPr>
        <w:tab/>
        <w:t>13.2. Apie pasiūlymo atmetimą ir tokio atmetimo priežastis tiekėjas informuojamas raštu CVP IS priemonėmis.</w:t>
      </w:r>
    </w:p>
    <w:p w14:paraId="23B436A0" w14:textId="77777777" w:rsidR="00B72D5E" w:rsidRPr="00FA503B" w:rsidRDefault="00B72D5E">
      <w:pPr>
        <w:pStyle w:val="Body2"/>
        <w:rPr>
          <w:sz w:val="24"/>
          <w:szCs w:val="24"/>
        </w:rPr>
      </w:pPr>
    </w:p>
    <w:p w14:paraId="0CF7F609" w14:textId="77777777" w:rsidR="000D735C" w:rsidRPr="00FA503B" w:rsidRDefault="000837D2" w:rsidP="000D735C">
      <w:pPr>
        <w:pStyle w:val="Heading"/>
        <w:rPr>
          <w:rFonts w:cs="Times New Roman"/>
          <w:color w:val="auto"/>
          <w:sz w:val="24"/>
          <w:szCs w:val="24"/>
        </w:rPr>
      </w:pPr>
      <w:r w:rsidRPr="00FA503B">
        <w:rPr>
          <w:rFonts w:cs="Times New Roman"/>
          <w:sz w:val="24"/>
          <w:szCs w:val="24"/>
        </w:rPr>
        <w:tab/>
      </w:r>
      <w:r w:rsidR="000D735C" w:rsidRPr="00FA503B">
        <w:rPr>
          <w:rFonts w:cs="Times New Roman"/>
          <w:color w:val="auto"/>
          <w:sz w:val="24"/>
          <w:szCs w:val="24"/>
        </w:rPr>
        <w:t>14. PASIŪLYMŲ VERTINIMAS IR PALYGINIMAS</w:t>
      </w:r>
    </w:p>
    <w:p w14:paraId="50DAF638" w14:textId="77777777" w:rsidR="000D735C" w:rsidRPr="00FA503B" w:rsidRDefault="000D735C" w:rsidP="000D735C">
      <w:pPr>
        <w:pStyle w:val="Body2"/>
        <w:rPr>
          <w:bCs/>
          <w:sz w:val="24"/>
          <w:szCs w:val="24"/>
        </w:rPr>
      </w:pPr>
      <w:r w:rsidRPr="00FA503B">
        <w:rPr>
          <w:sz w:val="24"/>
          <w:szCs w:val="24"/>
        </w:rPr>
        <w:tab/>
      </w:r>
      <w:r w:rsidRPr="00FA503B">
        <w:rPr>
          <w:rFonts w:eastAsia="Arial Unicode MS"/>
          <w:color w:val="auto"/>
          <w:sz w:val="24"/>
          <w:szCs w:val="24"/>
        </w:rPr>
        <w:t xml:space="preserve">14.1. </w:t>
      </w:r>
      <w:r w:rsidRPr="00FA503B">
        <w:rPr>
          <w:rFonts w:eastAsia="Arial Unicode MS"/>
          <w:bCs/>
          <w:color w:val="auto"/>
          <w:sz w:val="24"/>
          <w:szCs w:val="24"/>
        </w:rPr>
        <w:t>Perkančioji organizacija ekonomiškai naudingiausią pasiūlymą išrenka pagal kainą. Ekonomiškai naudingiausiu pasiūlymu laikomas mažiausios kainos pasiūlymas.</w:t>
      </w:r>
    </w:p>
    <w:p w14:paraId="7B249D74" w14:textId="77777777" w:rsidR="000D735C" w:rsidRPr="00FA503B" w:rsidRDefault="000D735C" w:rsidP="000D735C">
      <w:pPr>
        <w:pStyle w:val="Body2"/>
        <w:rPr>
          <w:rFonts w:eastAsia="Arial Unicode MS"/>
          <w:sz w:val="24"/>
          <w:szCs w:val="24"/>
        </w:rPr>
      </w:pPr>
      <w:r w:rsidRPr="00FA503B">
        <w:rPr>
          <w:bCs/>
          <w:color w:val="C13B2B"/>
          <w:sz w:val="24"/>
          <w:szCs w:val="24"/>
        </w:rPr>
        <w:tab/>
      </w:r>
      <w:r w:rsidRPr="00FA503B">
        <w:rPr>
          <w:rFonts w:eastAsia="Arial Unicode MS"/>
          <w:bCs/>
          <w:sz w:val="24"/>
          <w:szCs w:val="24"/>
        </w:rPr>
        <w:t>14.2. Tuo atveju, kai mokesčius reguliuojančių įstatymų ir jų įgyvendinamųjų teisės aktų nustatyta tvarka perkančioji organizacija turi pati sumokėti pridėtinės</w:t>
      </w:r>
      <w:r w:rsidRPr="00FA503B">
        <w:rPr>
          <w:rFonts w:eastAsia="Arial Unicode MS"/>
          <w:sz w:val="24"/>
          <w:szCs w:val="24"/>
        </w:rPr>
        <w:t xml:space="preserve"> vertės mokestį (toliau – PVM) </w:t>
      </w:r>
      <w:r w:rsidRPr="00FA503B">
        <w:rPr>
          <w:rFonts w:eastAsia="Arial Unicode MS"/>
          <w:sz w:val="24"/>
          <w:szCs w:val="24"/>
        </w:rPr>
        <w:lastRenderedPageBreak/>
        <w:t>už įsigytą pirkimo objektą į valstybės biudžetą, šis mokestis turi būti įskaičiuojamas į pasiūlymo kainą. Jei tiekėjas pateikiant pasiūlymą mokesčio neįskaičiavo, mokestį įskaičiuoja perkančioji organizacija lygindama pasiūlymus.</w:t>
      </w:r>
    </w:p>
    <w:p w14:paraId="5AF898B6" w14:textId="41CDBDD2" w:rsidR="00B72D5E" w:rsidRPr="00FA503B" w:rsidRDefault="000837D2" w:rsidP="000D735C">
      <w:pPr>
        <w:pStyle w:val="Heading"/>
        <w:rPr>
          <w:rFonts w:cs="Times New Roman"/>
          <w:sz w:val="24"/>
          <w:szCs w:val="24"/>
        </w:rPr>
      </w:pPr>
      <w:r w:rsidRPr="00FA503B">
        <w:rPr>
          <w:rFonts w:cs="Times New Roman"/>
          <w:sz w:val="24"/>
          <w:szCs w:val="24"/>
        </w:rPr>
        <w:tab/>
      </w:r>
    </w:p>
    <w:p w14:paraId="0E0752B7" w14:textId="77777777" w:rsidR="00B72D5E" w:rsidRPr="00FA503B" w:rsidRDefault="000837D2">
      <w:pPr>
        <w:pStyle w:val="Heading"/>
        <w:rPr>
          <w:rFonts w:cs="Times New Roman"/>
          <w:sz w:val="24"/>
          <w:szCs w:val="24"/>
        </w:rPr>
      </w:pPr>
      <w:r w:rsidRPr="00FA503B">
        <w:rPr>
          <w:rFonts w:cs="Times New Roman"/>
          <w:sz w:val="24"/>
          <w:szCs w:val="24"/>
        </w:rPr>
        <w:tab/>
        <w:t>15. PASIŪLYMŲ EILĖ IR LAIMĖTOJO NUSTATYMAS</w:t>
      </w:r>
    </w:p>
    <w:p w14:paraId="071288E5" w14:textId="77777777" w:rsidR="00B72D5E" w:rsidRPr="00FA503B" w:rsidRDefault="000837D2">
      <w:pPr>
        <w:pStyle w:val="Body2"/>
        <w:rPr>
          <w:sz w:val="24"/>
          <w:szCs w:val="24"/>
        </w:rPr>
      </w:pPr>
      <w:r w:rsidRPr="00FA503B">
        <w:rPr>
          <w:sz w:val="24"/>
          <w:szCs w:val="24"/>
        </w:rPr>
        <w:tab/>
      </w:r>
      <w:r w:rsidRPr="00FA503B">
        <w:rPr>
          <w:rFonts w:eastAsia="Arial Unicode MS"/>
          <w:sz w:val="24"/>
          <w:szCs w:val="24"/>
        </w:rPr>
        <w:t>15.1. Pasiūlymai eilėje surašomi ekonominio naudingumo mažėjimo tvarka. Jeigu kelių pateiktų pasiūlymų ekonominis naudingumas yra vienodas, nustatant pasiūlymų eilę pirmesnis į šią eilę įrašomas tiekėjas, kurio pasiūlymas CVP IS priemonėmis pateiktas anksčiausiai.</w:t>
      </w:r>
    </w:p>
    <w:p w14:paraId="1FA823AE" w14:textId="732E7B8A" w:rsidR="00CD72EA" w:rsidRPr="00FA503B" w:rsidRDefault="000837D2" w:rsidP="00CD72EA">
      <w:pPr>
        <w:pStyle w:val="Body2"/>
        <w:rPr>
          <w:rFonts w:eastAsia="Arial Unicode MS"/>
          <w:sz w:val="24"/>
          <w:szCs w:val="24"/>
        </w:rPr>
      </w:pPr>
      <w:r w:rsidRPr="00FA503B">
        <w:rPr>
          <w:sz w:val="24"/>
          <w:szCs w:val="24"/>
        </w:rPr>
        <w:tab/>
      </w:r>
      <w:r w:rsidRPr="00FA503B">
        <w:rPr>
          <w:rFonts w:eastAsia="Arial Unicode MS"/>
          <w:sz w:val="24"/>
          <w:szCs w:val="24"/>
        </w:rPr>
        <w:t xml:space="preserve">15.2. Laimėjusiu pasiūlymu pripažįstamas pasiūlymas esantis pasiūlymų eilės pirmoje vietoje. Laimėtoju gali būti pasirenkamas tik toks tiekėjas, kurio pasiūlymas atitinka pirkimo dokumentuose nustatytus reikalavimus ir jo pasiūlymo kaina nėra per didelė ir perkančiajai organizacijai nepriimtina. </w:t>
      </w:r>
    </w:p>
    <w:p w14:paraId="29DBCCE4" w14:textId="47100F64" w:rsidR="00B72D5E" w:rsidRPr="00FA503B" w:rsidRDefault="000837D2">
      <w:pPr>
        <w:pStyle w:val="Body2"/>
        <w:rPr>
          <w:sz w:val="24"/>
          <w:szCs w:val="24"/>
        </w:rPr>
      </w:pPr>
      <w:r w:rsidRPr="00FA503B">
        <w:rPr>
          <w:sz w:val="24"/>
          <w:szCs w:val="24"/>
        </w:rPr>
        <w:tab/>
      </w:r>
      <w:r w:rsidRPr="00FA503B">
        <w:rPr>
          <w:rFonts w:eastAsia="Arial Unicode MS"/>
          <w:sz w:val="24"/>
          <w:szCs w:val="24"/>
        </w:rPr>
        <w:t>15.3. Tais atvejais, kai pasiūlymą pateikė tik vienas tiekėjas</w:t>
      </w:r>
      <w:r w:rsidR="000F439F" w:rsidRPr="00FA503B">
        <w:rPr>
          <w:rFonts w:eastAsia="Arial Unicode MS"/>
          <w:sz w:val="24"/>
          <w:szCs w:val="24"/>
        </w:rPr>
        <w:t xml:space="preserve"> </w:t>
      </w:r>
      <w:r w:rsidR="000F439F" w:rsidRPr="00FA503B">
        <w:rPr>
          <w:sz w:val="24"/>
          <w:szCs w:val="24"/>
        </w:rPr>
        <w:t>arba įvertinus pasiūlymus liko tik vienas tiekėjas</w:t>
      </w:r>
      <w:r w:rsidRPr="00FA503B">
        <w:rPr>
          <w:rFonts w:eastAsia="Arial Unicode MS"/>
          <w:sz w:val="24"/>
          <w:szCs w:val="24"/>
        </w:rPr>
        <w:t>, pasiūlymų eilė nenustatoma ir jo pasiūlymas laikomas laimėjusiu, jeigu nebuvo atmestas pagal šių pirkimo dokumentų sąlygas.</w:t>
      </w:r>
    </w:p>
    <w:p w14:paraId="70500371" w14:textId="41A19DFC" w:rsidR="00B72D5E" w:rsidRPr="00FA503B" w:rsidRDefault="000837D2">
      <w:pPr>
        <w:pStyle w:val="Body2"/>
        <w:rPr>
          <w:sz w:val="24"/>
          <w:szCs w:val="24"/>
        </w:rPr>
      </w:pPr>
      <w:r w:rsidRPr="00FA503B">
        <w:rPr>
          <w:sz w:val="24"/>
          <w:szCs w:val="24"/>
        </w:rPr>
        <w:tab/>
      </w:r>
      <w:r w:rsidRPr="00FA503B">
        <w:rPr>
          <w:rFonts w:eastAsia="Arial Unicode MS"/>
          <w:sz w:val="24"/>
          <w:szCs w:val="24"/>
        </w:rPr>
        <w:t xml:space="preserve">15.4. Apie pasiūlymų eilės ir laimėjusio pasiūlymo nustatymą ir apie sprendimą sudaryti pirkimo sutartį, nedelsiant, bet ne vėliau kaip per </w:t>
      </w:r>
      <w:r w:rsidR="00BB4D60" w:rsidRPr="00FA503B">
        <w:rPr>
          <w:rFonts w:eastAsia="Arial Unicode MS"/>
          <w:sz w:val="24"/>
          <w:szCs w:val="24"/>
        </w:rPr>
        <w:t>3</w:t>
      </w:r>
      <w:r w:rsidRPr="00FA503B">
        <w:rPr>
          <w:rFonts w:eastAsia="Arial Unicode MS"/>
          <w:sz w:val="24"/>
          <w:szCs w:val="24"/>
        </w:rPr>
        <w:t xml:space="preserve"> darbo dienas nuo sprendimo priėmimo, raštu </w:t>
      </w:r>
      <w:r w:rsidR="00A111DA" w:rsidRPr="00FA503B">
        <w:rPr>
          <w:rFonts w:eastAsia="Arial Unicode MS"/>
          <w:sz w:val="24"/>
          <w:szCs w:val="24"/>
        </w:rPr>
        <w:t xml:space="preserve">CVP </w:t>
      </w:r>
      <w:r w:rsidRPr="00FA503B">
        <w:rPr>
          <w:rFonts w:eastAsia="Arial Unicode MS"/>
          <w:sz w:val="24"/>
          <w:szCs w:val="24"/>
        </w:rPr>
        <w:t>IS priemonėmis pranešama pasiūlymus pateikusiems tiekėjams. Tiekėjams, kurių pasiūlymai neįrašyti į šią eilę, kartu su pranešimu apie nustatytą eilę ir laimėjusį pasiūlymą, raštu CVP IS priemonėmis pranešama ir apie jų pasiūlymų atmetimo priežastis. Jei bus nuspręsta nesudaryti pirkimo sutarties, minėtame pranešime nurodomos tokio sprendimo priežastys.</w:t>
      </w:r>
    </w:p>
    <w:p w14:paraId="48A1043B" w14:textId="77777777" w:rsidR="00B72D5E" w:rsidRPr="00FA503B" w:rsidRDefault="000837D2">
      <w:pPr>
        <w:pStyle w:val="Body2"/>
        <w:rPr>
          <w:sz w:val="24"/>
          <w:szCs w:val="24"/>
        </w:rPr>
      </w:pPr>
      <w:r w:rsidRPr="00FA503B">
        <w:rPr>
          <w:sz w:val="24"/>
          <w:szCs w:val="24"/>
        </w:rPr>
        <w:tab/>
      </w:r>
      <w:r w:rsidRPr="00FA503B">
        <w:rPr>
          <w:rFonts w:eastAsia="Arial Unicode MS"/>
          <w:sz w:val="24"/>
          <w:szCs w:val="24"/>
        </w:rPr>
        <w:t>15.5. Pirkimo sutartis sudaroma netaikant pirkimo sutarties sudarymo atidėjimo termino.</w:t>
      </w:r>
    </w:p>
    <w:p w14:paraId="642C20C6" w14:textId="7A15A610" w:rsidR="00B72D5E" w:rsidRPr="00FA503B" w:rsidRDefault="000837D2">
      <w:pPr>
        <w:pStyle w:val="Body2"/>
        <w:rPr>
          <w:sz w:val="24"/>
          <w:szCs w:val="24"/>
        </w:rPr>
      </w:pPr>
      <w:r w:rsidRPr="00FA503B">
        <w:rPr>
          <w:sz w:val="24"/>
          <w:szCs w:val="24"/>
        </w:rPr>
        <w:tab/>
      </w:r>
      <w:r w:rsidRPr="00FA503B">
        <w:rPr>
          <w:rFonts w:eastAsia="Arial Unicode MS"/>
          <w:sz w:val="24"/>
          <w:szCs w:val="24"/>
        </w:rPr>
        <w:t>15.6. Jeigu tiekėjas, kuriam buvo pasiūlyta sudaryti pirkimo sutartį, raštu atsisako ją sudaryti arba nepateikia pirkimo dokumentuose nustatyto pirkimo sutarties įvykdymo užtikrinimo (jei reikalaujama pirkimo sąlygų priede), arba iki perkančiosios organizacijos nurodyto laiko neatvyksta sudaryti sutarties, arba atsisako sudaryti sutartį pirkimo dokumentuose nustatytomis sąlygomis, laikoma, kad jis atsisakė sudaryti pirkimo sutartį. Tuo atveju, perkančioji organizacija siūlo sudaryti pirkimo sutartį tiekėjui, kurio pasiūlymas pagal pirkimo organizatoriaus patvirtintą pasiūlymų eilę yra pirmas po tiekėjo, atsisakiusio sudaryti pirkimo sutartį.</w:t>
      </w:r>
      <w:r w:rsidRPr="00FA503B">
        <w:rPr>
          <w:sz w:val="24"/>
          <w:szCs w:val="24"/>
        </w:rPr>
        <w:tab/>
      </w:r>
    </w:p>
    <w:p w14:paraId="0BF247DD" w14:textId="77777777" w:rsidR="00B72D5E" w:rsidRPr="00FA503B" w:rsidRDefault="00B72D5E">
      <w:pPr>
        <w:pStyle w:val="Body2"/>
        <w:rPr>
          <w:sz w:val="24"/>
          <w:szCs w:val="24"/>
        </w:rPr>
      </w:pPr>
    </w:p>
    <w:p w14:paraId="68BBAD65" w14:textId="77777777" w:rsidR="00B72D5E" w:rsidRPr="00FA503B" w:rsidRDefault="000837D2">
      <w:pPr>
        <w:pStyle w:val="Heading"/>
        <w:rPr>
          <w:rFonts w:cs="Times New Roman"/>
          <w:sz w:val="24"/>
          <w:szCs w:val="24"/>
        </w:rPr>
      </w:pPr>
      <w:r w:rsidRPr="00FA503B">
        <w:rPr>
          <w:rFonts w:cs="Times New Roman"/>
          <w:sz w:val="24"/>
          <w:szCs w:val="24"/>
        </w:rPr>
        <w:tab/>
        <w:t>16. PRETENZIJŲ IR SKUNDŲ NAGRINĖJIMAS</w:t>
      </w:r>
    </w:p>
    <w:p w14:paraId="419081D1" w14:textId="034B17EE" w:rsidR="009C2C9C" w:rsidRPr="00FA503B" w:rsidRDefault="009C2C9C" w:rsidP="005B13AC">
      <w:pPr>
        <w:ind w:firstLine="567"/>
        <w:jc w:val="both"/>
        <w:rPr>
          <w:rFonts w:eastAsia="Arial"/>
          <w:color w:val="002060"/>
          <w:lang w:val="lt-LT"/>
        </w:rPr>
      </w:pPr>
      <w:r w:rsidRPr="00FA503B">
        <w:rPr>
          <w:rFonts w:eastAsia="Arial"/>
          <w:lang w:val="lt-LT"/>
        </w:rPr>
        <w:t xml:space="preserve">16.1. Tiekėjas, kuris mano, kad </w:t>
      </w:r>
      <w:r w:rsidRPr="00FA503B">
        <w:rPr>
          <w:lang w:val="lt-LT"/>
        </w:rPr>
        <w:t xml:space="preserve"> perkančioji organizacija</w:t>
      </w:r>
      <w:r w:rsidRPr="00FA503B">
        <w:rPr>
          <w:rFonts w:eastAsia="Arial"/>
          <w:lang w:val="lt-LT"/>
        </w:rPr>
        <w:t xml:space="preserve"> nesilaikė VPĮ reikalavimų ir tuo pažeidė ar pažeis jo teisėtus interesus, VPĮ VII skyriuje nustatyta tvarka gali kreiptis į apygardos teismą, kaip pirmosios instancijos teismą.</w:t>
      </w:r>
    </w:p>
    <w:p w14:paraId="6948BE05" w14:textId="500250B2" w:rsidR="009C2C9C" w:rsidRPr="00FA503B" w:rsidRDefault="0030519C" w:rsidP="0030519C">
      <w:pPr>
        <w:ind w:firstLine="567"/>
        <w:jc w:val="both"/>
        <w:rPr>
          <w:rFonts w:eastAsia="Arial"/>
          <w:color w:val="002060"/>
          <w:lang w:val="lt-LT"/>
        </w:rPr>
      </w:pPr>
      <w:r w:rsidRPr="00FA503B">
        <w:rPr>
          <w:rFonts w:eastAsia="Arial"/>
          <w:lang w:val="lt-LT"/>
        </w:rPr>
        <w:t>16.2</w:t>
      </w:r>
      <w:r w:rsidR="00A111DA" w:rsidRPr="00FA503B">
        <w:rPr>
          <w:rFonts w:eastAsia="Arial"/>
          <w:lang w:val="lt-LT"/>
        </w:rPr>
        <w:t>.</w:t>
      </w:r>
      <w:r w:rsidRPr="00FA503B">
        <w:rPr>
          <w:rFonts w:eastAsia="Arial"/>
          <w:lang w:val="lt-LT"/>
        </w:rPr>
        <w:t xml:space="preserve"> </w:t>
      </w:r>
      <w:r w:rsidR="009C2C9C" w:rsidRPr="00FA503B">
        <w:rPr>
          <w:rFonts w:eastAsia="Arial"/>
          <w:lang w:val="lt-LT"/>
        </w:rPr>
        <w:t xml:space="preserve">Tiekėjas, norėdamas iki pirkimo sutarties sudarymo teisme ginčyti </w:t>
      </w:r>
      <w:r w:rsidR="009C2C9C" w:rsidRPr="00FA503B">
        <w:rPr>
          <w:lang w:val="lt-LT"/>
        </w:rPr>
        <w:t>perkančiosios organizacijos</w:t>
      </w:r>
      <w:r w:rsidR="009C2C9C" w:rsidRPr="00FA503B">
        <w:rPr>
          <w:rFonts w:eastAsia="Arial"/>
          <w:lang w:val="lt-LT"/>
        </w:rPr>
        <w:t xml:space="preserve"> sprendimus ar veiksmus, pirmiausia elektroninėmis priemonėmis turi pateikti pretenziją perkančiajai organizacijai. </w:t>
      </w:r>
    </w:p>
    <w:p w14:paraId="26AEA773" w14:textId="2363AC60" w:rsidR="009C2C9C" w:rsidRPr="00FA503B" w:rsidRDefault="0030519C" w:rsidP="0030519C">
      <w:pPr>
        <w:ind w:firstLine="567"/>
        <w:jc w:val="both"/>
        <w:rPr>
          <w:rFonts w:eastAsia="Arial"/>
          <w:lang w:val="lt-LT"/>
        </w:rPr>
      </w:pPr>
      <w:r w:rsidRPr="00FA503B">
        <w:rPr>
          <w:rFonts w:eastAsia="Arial"/>
          <w:lang w:val="lt-LT"/>
        </w:rPr>
        <w:t xml:space="preserve">16.3 </w:t>
      </w:r>
      <w:r w:rsidR="009C2C9C" w:rsidRPr="00FA503B">
        <w:rPr>
          <w:rFonts w:eastAsia="Arial"/>
          <w:lang w:val="lt-LT"/>
        </w:rPr>
        <w:t>Pretenzijos pateikimo perkančiajai organizacijai, prašymo pateikimo ar ieškinio pareiškimo teismui terminai nustatyti VPĮ 102 straipsnyje.</w:t>
      </w:r>
    </w:p>
    <w:p w14:paraId="7BE72A4A" w14:textId="77777777" w:rsidR="002B0166" w:rsidRPr="00FA503B" w:rsidRDefault="002B0166" w:rsidP="002B0166">
      <w:pPr>
        <w:pStyle w:val="Sraopastraipa"/>
        <w:spacing w:after="120" w:line="20" w:lineRule="atLeast"/>
        <w:ind w:left="480"/>
        <w:jc w:val="both"/>
        <w:rPr>
          <w:rFonts w:eastAsia="Arial"/>
          <w:color w:val="002060"/>
          <w:sz w:val="24"/>
          <w:szCs w:val="24"/>
        </w:rPr>
      </w:pPr>
    </w:p>
    <w:p w14:paraId="3887C0A8" w14:textId="65760693" w:rsidR="00B72D5E" w:rsidRPr="00FA503B" w:rsidRDefault="002B0166">
      <w:pPr>
        <w:pStyle w:val="Heading"/>
        <w:rPr>
          <w:rFonts w:cs="Times New Roman"/>
          <w:sz w:val="24"/>
          <w:szCs w:val="24"/>
        </w:rPr>
      </w:pPr>
      <w:r w:rsidRPr="00FA503B">
        <w:rPr>
          <w:rFonts w:cs="Times New Roman"/>
          <w:sz w:val="24"/>
          <w:szCs w:val="24"/>
        </w:rPr>
        <w:tab/>
        <w:t xml:space="preserve">17. </w:t>
      </w:r>
      <w:r w:rsidR="000837D2" w:rsidRPr="00FA503B">
        <w:rPr>
          <w:rFonts w:cs="Times New Roman"/>
          <w:sz w:val="24"/>
          <w:szCs w:val="24"/>
        </w:rPr>
        <w:t>PIRKIMO SUTARTIES PASIRAŠYMAS IR SĄLYGOS</w:t>
      </w:r>
    </w:p>
    <w:p w14:paraId="76D3BAB8" w14:textId="77777777" w:rsidR="00B72D5E" w:rsidRPr="00FA503B" w:rsidRDefault="000837D2">
      <w:pPr>
        <w:pStyle w:val="Body2"/>
        <w:rPr>
          <w:sz w:val="24"/>
          <w:szCs w:val="24"/>
        </w:rPr>
      </w:pPr>
      <w:r w:rsidRPr="00FA503B">
        <w:rPr>
          <w:rFonts w:eastAsia="Arial Unicode MS"/>
          <w:sz w:val="24"/>
          <w:szCs w:val="24"/>
        </w:rPr>
        <w:tab/>
        <w:t xml:space="preserve">17.1. Perkančioji organizacija sudaryti pirkimo sutartį raštu kviečia tą dalyvį, kurio pasiūlymas pripažintas laimėjusiu, kartu jam nurodomas laikas, iki kada reikia pasirašyti pirkimo sutartį. </w:t>
      </w:r>
    </w:p>
    <w:p w14:paraId="33AF0A86" w14:textId="7EAFF954" w:rsidR="00B72D5E" w:rsidRPr="00FA503B" w:rsidRDefault="000837D2">
      <w:pPr>
        <w:pStyle w:val="Body2"/>
        <w:rPr>
          <w:b/>
          <w:sz w:val="24"/>
          <w:szCs w:val="24"/>
        </w:rPr>
      </w:pPr>
      <w:r w:rsidRPr="00FA503B">
        <w:rPr>
          <w:sz w:val="24"/>
          <w:szCs w:val="24"/>
        </w:rPr>
        <w:tab/>
      </w:r>
      <w:r w:rsidRPr="00FA503B">
        <w:rPr>
          <w:rFonts w:eastAsia="Arial Unicode MS"/>
          <w:sz w:val="24"/>
          <w:szCs w:val="24"/>
        </w:rPr>
        <w:t xml:space="preserve">17.2. Pirkimo sutarties sąlygos pateikiamos pirkimo sąlygų priede „Viešojo pirkimo sutarties projektas“. </w:t>
      </w:r>
    </w:p>
    <w:p w14:paraId="1B4AF1E0" w14:textId="7BD699BA" w:rsidR="00B72D5E" w:rsidRPr="00FA503B" w:rsidRDefault="000837D2">
      <w:pPr>
        <w:pStyle w:val="Body2"/>
        <w:rPr>
          <w:sz w:val="24"/>
          <w:szCs w:val="24"/>
        </w:rPr>
      </w:pPr>
      <w:r w:rsidRPr="00FA503B">
        <w:rPr>
          <w:sz w:val="24"/>
          <w:szCs w:val="24"/>
        </w:rPr>
        <w:tab/>
      </w:r>
      <w:r w:rsidRPr="00FA503B">
        <w:rPr>
          <w:rFonts w:eastAsia="Arial Unicode MS"/>
          <w:sz w:val="24"/>
          <w:szCs w:val="24"/>
        </w:rPr>
        <w:t>17.3. Atkreiptinas dėmesys, kad vykdant pirkimo sutartį, pridėtinės vertės mokesčio sąskaitos faktūros</w:t>
      </w:r>
      <w:r w:rsidR="00EF47EE" w:rsidRPr="00FA503B">
        <w:rPr>
          <w:rFonts w:eastAsia="Arial Unicode MS"/>
          <w:sz w:val="24"/>
          <w:szCs w:val="24"/>
        </w:rPr>
        <w:t xml:space="preserve"> teikiamos tik elektroniniu būdu. Elektroninės sąskaitos faktūros, atitinkančios Europos elektroninių sąskaitų faktūrų standartą, kurio nuoroda paskelbta 2017 m. spalio 16 d. Komisijos įgyvendinimo sprendime (ES) 2017/1870 dėl nuorodos į Europos elektroninių sąskaitų faktūrų </w:t>
      </w:r>
      <w:r w:rsidR="00EF47EE" w:rsidRPr="00FA503B">
        <w:rPr>
          <w:rFonts w:eastAsia="Arial Unicode MS"/>
          <w:sz w:val="24"/>
          <w:szCs w:val="24"/>
        </w:rPr>
        <w:lastRenderedPageBreak/>
        <w:t>standartą ir sintaksių sąrašo paskelbimo pagal Europos Parlamento ir Tarybos direktyvą 2014/55/ES (OL 2017 L 266, p. 19) (toliau – Europos elektroninių sąskaitų faktūrų standartas), teikiamos Pardavėjo pasirinktomis priemonėmis. Europos elektroninių sąskaitų faktūrų standarto neatitinkančios elektroninės sąskaitos faktūros gali būti teikiamos tik naudojantis informacinės sistemos „Sąskaitų administravimo bendroji informacinė sistema (SABIS)“ priemonėmis. Paslauga yra apmokama Lietuvos Respublikos finansų ministro nustatyta tvarka.</w:t>
      </w:r>
    </w:p>
    <w:p w14:paraId="252DD6F3" w14:textId="3E15923D" w:rsidR="00B72D5E" w:rsidRPr="00FA503B" w:rsidRDefault="008543B5">
      <w:pPr>
        <w:pStyle w:val="Heading"/>
        <w:rPr>
          <w:rFonts w:cs="Times New Roman"/>
          <w:sz w:val="24"/>
          <w:szCs w:val="24"/>
        </w:rPr>
      </w:pPr>
      <w:r w:rsidRPr="00FA503B">
        <w:rPr>
          <w:rFonts w:cs="Times New Roman"/>
          <w:sz w:val="24"/>
          <w:szCs w:val="24"/>
        </w:rPr>
        <w:tab/>
        <w:t>18.</w:t>
      </w:r>
      <w:r w:rsidR="000837D2" w:rsidRPr="00FA503B">
        <w:rPr>
          <w:rFonts w:cs="Times New Roman"/>
          <w:sz w:val="24"/>
          <w:szCs w:val="24"/>
        </w:rPr>
        <w:t>PIRKIMO SĄLYGŲ PRIEDAI</w:t>
      </w:r>
    </w:p>
    <w:p w14:paraId="7916639A" w14:textId="77777777" w:rsidR="00B72D5E" w:rsidRPr="00FA503B" w:rsidRDefault="000837D2">
      <w:pPr>
        <w:pStyle w:val="Body2"/>
        <w:rPr>
          <w:sz w:val="24"/>
          <w:szCs w:val="24"/>
        </w:rPr>
      </w:pPr>
      <w:r w:rsidRPr="00FA503B">
        <w:rPr>
          <w:sz w:val="24"/>
          <w:szCs w:val="24"/>
        </w:rPr>
        <w:tab/>
      </w:r>
      <w:r w:rsidRPr="00FA503B">
        <w:rPr>
          <w:rFonts w:eastAsia="Arial Unicode MS"/>
          <w:sz w:val="24"/>
          <w:szCs w:val="24"/>
        </w:rPr>
        <w:t>18.1. Prie pirkimo sąlygų pridedami šie priedai:</w:t>
      </w:r>
    </w:p>
    <w:p w14:paraId="293D0DD8" w14:textId="4993D8F9" w:rsidR="001E1A17" w:rsidRPr="00FA503B" w:rsidRDefault="000837D2" w:rsidP="001E1A17">
      <w:pPr>
        <w:pStyle w:val="Body2"/>
        <w:rPr>
          <w:sz w:val="24"/>
          <w:szCs w:val="24"/>
        </w:rPr>
      </w:pPr>
      <w:r w:rsidRPr="00FA503B">
        <w:rPr>
          <w:sz w:val="24"/>
          <w:szCs w:val="24"/>
        </w:rPr>
        <w:tab/>
      </w:r>
      <w:r w:rsidRPr="00FA503B">
        <w:rPr>
          <w:rFonts w:eastAsia="Arial Unicode MS"/>
          <w:sz w:val="24"/>
          <w:szCs w:val="24"/>
        </w:rPr>
        <w:t xml:space="preserve">18.1.1. </w:t>
      </w:r>
      <w:bookmarkStart w:id="2" w:name="_Hlk44422783"/>
      <w:r w:rsidR="001E1A17" w:rsidRPr="00FA503B">
        <w:rPr>
          <w:rFonts w:eastAsia="Arial Unicode MS"/>
          <w:sz w:val="24"/>
          <w:szCs w:val="24"/>
        </w:rPr>
        <w:t>Priedas Nr. 1 ,,</w:t>
      </w:r>
      <w:r w:rsidR="001E1A17" w:rsidRPr="00FA503B">
        <w:rPr>
          <w:color w:val="auto"/>
          <w:sz w:val="24"/>
          <w:szCs w:val="24"/>
        </w:rPr>
        <w:t xml:space="preserve">Techninė specifikacija ir </w:t>
      </w:r>
      <w:r w:rsidR="00DF1C14" w:rsidRPr="00FA503B">
        <w:rPr>
          <w:color w:val="auto"/>
          <w:sz w:val="24"/>
          <w:szCs w:val="24"/>
        </w:rPr>
        <w:t>pasiūlymo</w:t>
      </w:r>
      <w:r w:rsidR="001E1A17" w:rsidRPr="00FA503B">
        <w:rPr>
          <w:color w:val="auto"/>
          <w:sz w:val="24"/>
          <w:szCs w:val="24"/>
        </w:rPr>
        <w:t xml:space="preserve"> kaina“</w:t>
      </w:r>
      <w:r w:rsidR="001E1A17" w:rsidRPr="00FA503B">
        <w:rPr>
          <w:rFonts w:eastAsia="Arial Unicode MS"/>
          <w:sz w:val="24"/>
          <w:szCs w:val="24"/>
        </w:rPr>
        <w:t>.</w:t>
      </w:r>
      <w:bookmarkEnd w:id="2"/>
    </w:p>
    <w:p w14:paraId="7451FA71" w14:textId="77777777" w:rsidR="001E1A17" w:rsidRPr="00FA503B" w:rsidRDefault="000837D2" w:rsidP="001E1A17">
      <w:pPr>
        <w:pStyle w:val="Body2"/>
        <w:rPr>
          <w:sz w:val="24"/>
          <w:szCs w:val="24"/>
        </w:rPr>
      </w:pPr>
      <w:r w:rsidRPr="00FA503B">
        <w:rPr>
          <w:sz w:val="24"/>
          <w:szCs w:val="24"/>
        </w:rPr>
        <w:tab/>
      </w:r>
      <w:r w:rsidRPr="00FA503B">
        <w:rPr>
          <w:rFonts w:eastAsia="Arial Unicode MS"/>
          <w:sz w:val="24"/>
          <w:szCs w:val="24"/>
        </w:rPr>
        <w:t>18.1.</w:t>
      </w:r>
      <w:r w:rsidR="0033720B" w:rsidRPr="00FA503B">
        <w:rPr>
          <w:rFonts w:eastAsia="Arial Unicode MS"/>
          <w:sz w:val="24"/>
          <w:szCs w:val="24"/>
        </w:rPr>
        <w:t>2</w:t>
      </w:r>
      <w:r w:rsidRPr="00FA503B">
        <w:rPr>
          <w:rFonts w:eastAsia="Arial Unicode MS"/>
          <w:sz w:val="24"/>
          <w:szCs w:val="24"/>
        </w:rPr>
        <w:t xml:space="preserve">. </w:t>
      </w:r>
      <w:r w:rsidR="001E1A17" w:rsidRPr="00FA503B">
        <w:rPr>
          <w:rFonts w:eastAsia="Arial Unicode MS"/>
          <w:sz w:val="24"/>
          <w:szCs w:val="24"/>
        </w:rPr>
        <w:t>Priedas Nr. 2 ,,Viešojo pirkimo sutarties projektas“.</w:t>
      </w:r>
    </w:p>
    <w:p w14:paraId="5788B5D6" w14:textId="52D293C4" w:rsidR="00530FF5" w:rsidRPr="00FA503B" w:rsidRDefault="0033720B" w:rsidP="00530FF5">
      <w:pPr>
        <w:pStyle w:val="Body2"/>
        <w:ind w:firstLine="720"/>
        <w:rPr>
          <w:sz w:val="24"/>
          <w:szCs w:val="24"/>
        </w:rPr>
      </w:pPr>
      <w:r w:rsidRPr="00FA503B">
        <w:rPr>
          <w:rFonts w:eastAsia="Arial Unicode MS"/>
          <w:sz w:val="24"/>
          <w:szCs w:val="24"/>
        </w:rPr>
        <w:t>18.1.3</w:t>
      </w:r>
      <w:r w:rsidR="004413BD" w:rsidRPr="00FA503B">
        <w:rPr>
          <w:rFonts w:eastAsia="Arial Unicode MS"/>
          <w:sz w:val="24"/>
          <w:szCs w:val="24"/>
        </w:rPr>
        <w:t xml:space="preserve">. </w:t>
      </w:r>
      <w:r w:rsidR="001E1A17" w:rsidRPr="00FA503B">
        <w:rPr>
          <w:rFonts w:eastAsia="Arial Unicode MS"/>
          <w:sz w:val="24"/>
          <w:szCs w:val="24"/>
        </w:rPr>
        <w:t xml:space="preserve">Priedas Nr. 3 </w:t>
      </w:r>
      <w:r w:rsidR="00C36C9F" w:rsidRPr="00FA503B">
        <w:rPr>
          <w:rFonts w:eastAsia="Arial Unicode MS"/>
          <w:sz w:val="24"/>
          <w:szCs w:val="24"/>
        </w:rPr>
        <w:t>,,</w:t>
      </w:r>
      <w:r w:rsidR="00530FF5" w:rsidRPr="00FA503B">
        <w:rPr>
          <w:rFonts w:eastAsia="Arial Unicode MS"/>
          <w:sz w:val="24"/>
          <w:szCs w:val="24"/>
        </w:rPr>
        <w:t>Tiekėjo/subtiekėjo deklaracija</w:t>
      </w:r>
      <w:r w:rsidR="00C36C9F" w:rsidRPr="00FA503B">
        <w:rPr>
          <w:rFonts w:eastAsia="Arial Unicode MS"/>
          <w:sz w:val="24"/>
          <w:szCs w:val="24"/>
        </w:rPr>
        <w:t>“</w:t>
      </w:r>
      <w:r w:rsidR="00530FF5" w:rsidRPr="00FA503B">
        <w:rPr>
          <w:rFonts w:eastAsia="Arial Unicode MS"/>
          <w:sz w:val="24"/>
          <w:szCs w:val="24"/>
        </w:rPr>
        <w:t>.</w:t>
      </w:r>
    </w:p>
    <w:p w14:paraId="2639198A" w14:textId="32B4B69F" w:rsidR="00B72D5E" w:rsidRPr="00FA503B" w:rsidRDefault="00B72D5E" w:rsidP="001E1A17">
      <w:pPr>
        <w:pStyle w:val="Body2"/>
        <w:ind w:firstLine="720"/>
        <w:rPr>
          <w:sz w:val="24"/>
          <w:szCs w:val="24"/>
        </w:rPr>
      </w:pPr>
    </w:p>
    <w:sectPr w:rsidR="00B72D5E" w:rsidRPr="00FA503B" w:rsidSect="00DC301B">
      <w:headerReference w:type="default" r:id="rId12"/>
      <w:footerReference w:type="default" r:id="rId13"/>
      <w:pgSz w:w="11900" w:h="16840"/>
      <w:pgMar w:top="1134" w:right="567" w:bottom="1134" w:left="1701" w:header="720" w:footer="720" w:gutter="0"/>
      <w:cols w:space="1296"/>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042CB4" w14:textId="77777777" w:rsidR="00596C56" w:rsidRDefault="00596C56">
      <w:r>
        <w:separator/>
      </w:r>
    </w:p>
  </w:endnote>
  <w:endnote w:type="continuationSeparator" w:id="0">
    <w:p w14:paraId="676D1972" w14:textId="77777777" w:rsidR="00596C56" w:rsidRDefault="00596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Helvetica Neue UltraLight">
    <w:altName w:val="Arial"/>
    <w:charset w:val="00"/>
    <w:family w:val="auto"/>
    <w:pitch w:val="variable"/>
    <w:sig w:usb0="00000003" w:usb1="5000205B" w:usb2="00000002" w:usb3="00000000" w:csb0="00000001" w:csb1="00000000"/>
  </w:font>
  <w:font w:name="Arial Unicode MS">
    <w:panose1 w:val="020B0604020202020204"/>
    <w:charset w:val="80"/>
    <w:family w:val="swiss"/>
    <w:pitch w:val="variable"/>
    <w:sig w:usb0="F7FFAFFF" w:usb1="E9DFFFFF" w:usb2="0000003F" w:usb3="00000000" w:csb0="003F01FF" w:csb1="00000000"/>
  </w:font>
  <w:font w:name="Helvetica Neue Medium">
    <w:altName w:val="Times New Roman"/>
    <w:charset w:val="00"/>
    <w:family w:val="roman"/>
    <w:pitch w:val="default"/>
  </w:font>
  <w:font w:name="Helvetica Neue">
    <w:altName w:val="Arial"/>
    <w:charset w:val="00"/>
    <w:family w:val="roman"/>
    <w:pitch w:val="default"/>
  </w:font>
  <w:font w:name="Helvetica Neue Light">
    <w:altName w:val="Cambria"/>
    <w:charset w:val="00"/>
    <w:family w:val="auto"/>
    <w:pitch w:val="variable"/>
    <w:sig w:usb0="A00002FF" w:usb1="5000205B" w:usb2="00000002" w:usb3="00000000" w:csb0="00000007"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81D026" w14:textId="59CC8820" w:rsidR="00B72D5E" w:rsidRDefault="000837D2">
    <w:pPr>
      <w:pStyle w:val="HeaderFooter"/>
      <w:tabs>
        <w:tab w:val="clear" w:pos="9020"/>
        <w:tab w:val="center" w:pos="4750"/>
        <w:tab w:val="right" w:pos="9500"/>
      </w:tabs>
      <w:rPr>
        <w:rFonts w:hint="eastAsia"/>
      </w:rPr>
    </w:pPr>
    <w:r>
      <w:rPr>
        <w:rFonts w:ascii="Times New Roman" w:hAnsi="Times New Roman"/>
        <w:sz w:val="18"/>
        <w:szCs w:val="18"/>
      </w:rPr>
      <w:tab/>
    </w:r>
    <w:r>
      <w:rPr>
        <w:rFonts w:ascii="Times New Roman" w:hAnsi="Times New Roman"/>
        <w:sz w:val="18"/>
        <w:szCs w:val="18"/>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CDD9DA" w14:textId="77777777" w:rsidR="00596C56" w:rsidRDefault="00596C56">
      <w:r>
        <w:separator/>
      </w:r>
    </w:p>
  </w:footnote>
  <w:footnote w:type="continuationSeparator" w:id="0">
    <w:p w14:paraId="2051C41D" w14:textId="77777777" w:rsidR="00596C56" w:rsidRDefault="00596C5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21441583"/>
      <w:docPartObj>
        <w:docPartGallery w:val="Page Numbers (Top of Page)"/>
        <w:docPartUnique/>
      </w:docPartObj>
    </w:sdtPr>
    <w:sdtContent>
      <w:p w14:paraId="4D9619B8" w14:textId="78510909" w:rsidR="00794CA8" w:rsidRDefault="00794CA8">
        <w:pPr>
          <w:pStyle w:val="Antrats"/>
          <w:jc w:val="center"/>
        </w:pPr>
        <w:r>
          <w:fldChar w:fldCharType="begin"/>
        </w:r>
        <w:r>
          <w:instrText>PAGE   \* MERGEFORMAT</w:instrText>
        </w:r>
        <w:r>
          <w:fldChar w:fldCharType="separate"/>
        </w:r>
        <w:r>
          <w:rPr>
            <w:lang w:val="lt-LT"/>
          </w:rPr>
          <w:t>2</w:t>
        </w:r>
        <w:r>
          <w:fldChar w:fldCharType="end"/>
        </w:r>
      </w:p>
    </w:sdtContent>
  </w:sdt>
  <w:p w14:paraId="766C2798" w14:textId="77777777" w:rsidR="00794CA8" w:rsidRDefault="00794CA8">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144037"/>
    <w:multiLevelType w:val="multilevel"/>
    <w:tmpl w:val="7D0CBF0C"/>
    <w:lvl w:ilvl="0">
      <w:start w:val="16"/>
      <w:numFmt w:val="decimal"/>
      <w:lvlText w:val="%1."/>
      <w:lvlJc w:val="left"/>
      <w:pPr>
        <w:ind w:left="480" w:hanging="480"/>
      </w:pPr>
      <w:rPr>
        <w:rFonts w:hint="default"/>
        <w:color w:val="auto"/>
      </w:rPr>
    </w:lvl>
    <w:lvl w:ilvl="1">
      <w:start w:val="2"/>
      <w:numFmt w:val="decimal"/>
      <w:lvlText w:val="%1.%2."/>
      <w:lvlJc w:val="left"/>
      <w:pPr>
        <w:ind w:left="480" w:hanging="48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1" w15:restartNumberingAfterBreak="0">
    <w:nsid w:val="28767F6A"/>
    <w:multiLevelType w:val="hybridMultilevel"/>
    <w:tmpl w:val="6C0A26FC"/>
    <w:lvl w:ilvl="0" w:tplc="F8A6B252">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2" w15:restartNumberingAfterBreak="0">
    <w:nsid w:val="353D16C6"/>
    <w:multiLevelType w:val="multilevel"/>
    <w:tmpl w:val="DDB28278"/>
    <w:lvl w:ilvl="0">
      <w:start w:val="11"/>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3EC9591F"/>
    <w:multiLevelType w:val="multilevel"/>
    <w:tmpl w:val="69A08FBA"/>
    <w:lvl w:ilvl="0">
      <w:start w:val="15"/>
      <w:numFmt w:val="decimal"/>
      <w:lvlText w:val="%1."/>
      <w:lvlJc w:val="left"/>
      <w:pPr>
        <w:ind w:left="444" w:hanging="444"/>
      </w:pPr>
      <w:rPr>
        <w:color w:val="000000" w:themeColor="text1"/>
      </w:rPr>
    </w:lvl>
    <w:lvl w:ilvl="1">
      <w:start w:val="1"/>
      <w:numFmt w:val="decimal"/>
      <w:lvlText w:val="%1.%2."/>
      <w:lvlJc w:val="left"/>
      <w:pPr>
        <w:ind w:left="444" w:hanging="444"/>
      </w:pPr>
      <w:rPr>
        <w:color w:val="000000" w:themeColor="text1"/>
      </w:rPr>
    </w:lvl>
    <w:lvl w:ilvl="2">
      <w:start w:val="1"/>
      <w:numFmt w:val="decimal"/>
      <w:lvlText w:val="%1.%2.%3."/>
      <w:lvlJc w:val="left"/>
      <w:pPr>
        <w:ind w:left="720" w:hanging="720"/>
      </w:pPr>
      <w:rPr>
        <w:color w:val="000000" w:themeColor="text1"/>
      </w:rPr>
    </w:lvl>
    <w:lvl w:ilvl="3">
      <w:start w:val="1"/>
      <w:numFmt w:val="decimal"/>
      <w:lvlText w:val="%1.%2.%3.%4."/>
      <w:lvlJc w:val="left"/>
      <w:pPr>
        <w:ind w:left="720" w:hanging="720"/>
      </w:pPr>
      <w:rPr>
        <w:color w:val="000000" w:themeColor="text1"/>
      </w:rPr>
    </w:lvl>
    <w:lvl w:ilvl="4">
      <w:start w:val="1"/>
      <w:numFmt w:val="decimal"/>
      <w:lvlText w:val="%1.%2.%3.%4.%5."/>
      <w:lvlJc w:val="left"/>
      <w:pPr>
        <w:ind w:left="1080" w:hanging="1080"/>
      </w:pPr>
      <w:rPr>
        <w:color w:val="000000" w:themeColor="text1"/>
      </w:rPr>
    </w:lvl>
    <w:lvl w:ilvl="5">
      <w:start w:val="1"/>
      <w:numFmt w:val="decimal"/>
      <w:lvlText w:val="%1.%2.%3.%4.%5.%6."/>
      <w:lvlJc w:val="left"/>
      <w:pPr>
        <w:ind w:left="1080" w:hanging="1080"/>
      </w:pPr>
      <w:rPr>
        <w:color w:val="000000" w:themeColor="text1"/>
      </w:rPr>
    </w:lvl>
    <w:lvl w:ilvl="6">
      <w:start w:val="1"/>
      <w:numFmt w:val="decimal"/>
      <w:lvlText w:val="%1.%2.%3.%4.%5.%6.%7."/>
      <w:lvlJc w:val="left"/>
      <w:pPr>
        <w:ind w:left="1440" w:hanging="1440"/>
      </w:pPr>
      <w:rPr>
        <w:color w:val="000000" w:themeColor="text1"/>
      </w:rPr>
    </w:lvl>
    <w:lvl w:ilvl="7">
      <w:start w:val="1"/>
      <w:numFmt w:val="decimal"/>
      <w:lvlText w:val="%1.%2.%3.%4.%5.%6.%7.%8."/>
      <w:lvlJc w:val="left"/>
      <w:pPr>
        <w:ind w:left="1440" w:hanging="1440"/>
      </w:pPr>
      <w:rPr>
        <w:color w:val="000000" w:themeColor="text1"/>
      </w:rPr>
    </w:lvl>
    <w:lvl w:ilvl="8">
      <w:start w:val="1"/>
      <w:numFmt w:val="decimal"/>
      <w:lvlText w:val="%1.%2.%3.%4.%5.%6.%7.%8.%9."/>
      <w:lvlJc w:val="left"/>
      <w:pPr>
        <w:ind w:left="1440" w:hanging="1440"/>
      </w:pPr>
      <w:rPr>
        <w:color w:val="000000" w:themeColor="text1"/>
      </w:rPr>
    </w:lvl>
  </w:abstractNum>
  <w:abstractNum w:abstractNumId="4" w15:restartNumberingAfterBreak="0">
    <w:nsid w:val="4D3F3F1B"/>
    <w:multiLevelType w:val="multilevel"/>
    <w:tmpl w:val="31E4663A"/>
    <w:lvl w:ilvl="0">
      <w:start w:val="23"/>
      <w:numFmt w:val="decimal"/>
      <w:lvlText w:val="%1."/>
      <w:lvlJc w:val="left"/>
      <w:pPr>
        <w:ind w:left="435" w:hanging="435"/>
      </w:pPr>
      <w:rPr>
        <w:b w:val="0"/>
        <w:bCs w:val="0"/>
      </w:rPr>
    </w:lvl>
    <w:lvl w:ilvl="1">
      <w:start w:val="1"/>
      <w:numFmt w:val="decimal"/>
      <w:lvlText w:val="%1.%2."/>
      <w:lvlJc w:val="left"/>
      <w:pPr>
        <w:ind w:left="1145" w:hanging="435"/>
      </w:pPr>
      <w:rPr>
        <w:rFonts w:asciiTheme="minorHAnsi" w:hAnsiTheme="minorHAnsi" w:cstheme="minorHAnsi" w:hint="default"/>
        <w:strike w:val="0"/>
        <w:dstrike w:val="0"/>
        <w:color w:val="auto"/>
        <w:u w:val="none"/>
        <w:effect w:val="none"/>
      </w:rPr>
    </w:lvl>
    <w:lvl w:ilvl="2">
      <w:start w:val="1"/>
      <w:numFmt w:val="decimal"/>
      <w:lvlText w:val="%1.%2.%3."/>
      <w:lvlJc w:val="left"/>
      <w:pPr>
        <w:ind w:left="1854" w:hanging="720"/>
      </w:pPr>
    </w:lvl>
    <w:lvl w:ilvl="3">
      <w:start w:val="1"/>
      <w:numFmt w:val="decimal"/>
      <w:lvlText w:val="%1.%2.%3.%4."/>
      <w:lvlJc w:val="left"/>
      <w:pPr>
        <w:ind w:left="2421" w:hanging="720"/>
      </w:pPr>
    </w:lvl>
    <w:lvl w:ilvl="4">
      <w:start w:val="1"/>
      <w:numFmt w:val="decimal"/>
      <w:lvlText w:val="%1.%2.%3.%4.%5."/>
      <w:lvlJc w:val="left"/>
      <w:pPr>
        <w:ind w:left="3348" w:hanging="1080"/>
      </w:pPr>
    </w:lvl>
    <w:lvl w:ilvl="5">
      <w:start w:val="1"/>
      <w:numFmt w:val="decimal"/>
      <w:lvlText w:val="%1.%2.%3.%4.%5.%6."/>
      <w:lvlJc w:val="left"/>
      <w:pPr>
        <w:ind w:left="3915" w:hanging="1080"/>
      </w:pPr>
    </w:lvl>
    <w:lvl w:ilvl="6">
      <w:start w:val="1"/>
      <w:numFmt w:val="decimal"/>
      <w:lvlText w:val="%1.%2.%3.%4.%5.%6.%7."/>
      <w:lvlJc w:val="left"/>
      <w:pPr>
        <w:ind w:left="4842" w:hanging="1440"/>
      </w:pPr>
    </w:lvl>
    <w:lvl w:ilvl="7">
      <w:start w:val="1"/>
      <w:numFmt w:val="decimal"/>
      <w:lvlText w:val="%1.%2.%3.%4.%5.%6.%7.%8."/>
      <w:lvlJc w:val="left"/>
      <w:pPr>
        <w:ind w:left="5409" w:hanging="1440"/>
      </w:pPr>
    </w:lvl>
    <w:lvl w:ilvl="8">
      <w:start w:val="1"/>
      <w:numFmt w:val="decimal"/>
      <w:lvlText w:val="%1.%2.%3.%4.%5.%6.%7.%8.%9."/>
      <w:lvlJc w:val="left"/>
      <w:pPr>
        <w:ind w:left="6336" w:hanging="1800"/>
      </w:pPr>
    </w:lvl>
  </w:abstractNum>
  <w:abstractNum w:abstractNumId="5" w15:restartNumberingAfterBreak="0">
    <w:nsid w:val="70815F42"/>
    <w:multiLevelType w:val="multilevel"/>
    <w:tmpl w:val="6494F74E"/>
    <w:lvl w:ilvl="0">
      <w:start w:val="16"/>
      <w:numFmt w:val="decimal"/>
      <w:lvlText w:val="%1."/>
      <w:lvlJc w:val="left"/>
      <w:pPr>
        <w:ind w:left="480" w:hanging="480"/>
      </w:pPr>
      <w:rPr>
        <w:rFonts w:hint="default"/>
        <w:color w:val="auto"/>
      </w:rPr>
    </w:lvl>
    <w:lvl w:ilvl="1">
      <w:start w:val="1"/>
      <w:numFmt w:val="decimal"/>
      <w:lvlText w:val="%1.%2."/>
      <w:lvlJc w:val="left"/>
      <w:pPr>
        <w:ind w:left="1190" w:hanging="480"/>
      </w:pPr>
      <w:rPr>
        <w:rFonts w:hint="default"/>
        <w:color w:val="auto"/>
      </w:rPr>
    </w:lvl>
    <w:lvl w:ilvl="2">
      <w:start w:val="1"/>
      <w:numFmt w:val="decimal"/>
      <w:lvlText w:val="%1.%2.%3."/>
      <w:lvlJc w:val="left"/>
      <w:pPr>
        <w:ind w:left="2140" w:hanging="720"/>
      </w:pPr>
      <w:rPr>
        <w:rFonts w:hint="default"/>
        <w:color w:val="auto"/>
      </w:rPr>
    </w:lvl>
    <w:lvl w:ilvl="3">
      <w:start w:val="1"/>
      <w:numFmt w:val="decimal"/>
      <w:lvlText w:val="%1.%2.%3.%4."/>
      <w:lvlJc w:val="left"/>
      <w:pPr>
        <w:ind w:left="2850" w:hanging="720"/>
      </w:pPr>
      <w:rPr>
        <w:rFonts w:hint="default"/>
        <w:color w:val="auto"/>
      </w:rPr>
    </w:lvl>
    <w:lvl w:ilvl="4">
      <w:start w:val="1"/>
      <w:numFmt w:val="decimal"/>
      <w:lvlText w:val="%1.%2.%3.%4.%5."/>
      <w:lvlJc w:val="left"/>
      <w:pPr>
        <w:ind w:left="3920" w:hanging="1080"/>
      </w:pPr>
      <w:rPr>
        <w:rFonts w:hint="default"/>
        <w:color w:val="auto"/>
      </w:rPr>
    </w:lvl>
    <w:lvl w:ilvl="5">
      <w:start w:val="1"/>
      <w:numFmt w:val="decimal"/>
      <w:lvlText w:val="%1.%2.%3.%4.%5.%6."/>
      <w:lvlJc w:val="left"/>
      <w:pPr>
        <w:ind w:left="4630" w:hanging="1080"/>
      </w:pPr>
      <w:rPr>
        <w:rFonts w:hint="default"/>
        <w:color w:val="auto"/>
      </w:rPr>
    </w:lvl>
    <w:lvl w:ilvl="6">
      <w:start w:val="1"/>
      <w:numFmt w:val="decimal"/>
      <w:lvlText w:val="%1.%2.%3.%4.%5.%6.%7."/>
      <w:lvlJc w:val="left"/>
      <w:pPr>
        <w:ind w:left="5700" w:hanging="1440"/>
      </w:pPr>
      <w:rPr>
        <w:rFonts w:hint="default"/>
        <w:color w:val="auto"/>
      </w:rPr>
    </w:lvl>
    <w:lvl w:ilvl="7">
      <w:start w:val="1"/>
      <w:numFmt w:val="decimal"/>
      <w:lvlText w:val="%1.%2.%3.%4.%5.%6.%7.%8."/>
      <w:lvlJc w:val="left"/>
      <w:pPr>
        <w:ind w:left="6410" w:hanging="1440"/>
      </w:pPr>
      <w:rPr>
        <w:rFonts w:hint="default"/>
        <w:color w:val="auto"/>
      </w:rPr>
    </w:lvl>
    <w:lvl w:ilvl="8">
      <w:start w:val="1"/>
      <w:numFmt w:val="decimal"/>
      <w:lvlText w:val="%1.%2.%3.%4.%5.%6.%7.%8.%9."/>
      <w:lvlJc w:val="left"/>
      <w:pPr>
        <w:ind w:left="7480" w:hanging="1800"/>
      </w:pPr>
      <w:rPr>
        <w:rFonts w:hint="default"/>
        <w:color w:val="auto"/>
      </w:rPr>
    </w:lvl>
  </w:abstractNum>
  <w:num w:numId="1" w16cid:durableId="1924869770">
    <w:abstractNumId w:val="1"/>
  </w:num>
  <w:num w:numId="2" w16cid:durableId="2036728176">
    <w:abstractNumId w:val="3"/>
    <w:lvlOverride w:ilvl="0">
      <w:startOverride w:val="1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304164088">
    <w:abstractNumId w:val="2"/>
  </w:num>
  <w:num w:numId="4" w16cid:durableId="537548988">
    <w:abstractNumId w:val="4"/>
    <w:lvlOverride w:ilvl="0">
      <w:startOverride w:val="2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502211405">
    <w:abstractNumId w:val="5"/>
  </w:num>
  <w:num w:numId="6" w16cid:durableId="19404121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trackRevisions/>
  <w:defaultTabStop w:val="720"/>
  <w:hyphenationZone w:val="396"/>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2D5E"/>
    <w:rsid w:val="000153CE"/>
    <w:rsid w:val="00023ED3"/>
    <w:rsid w:val="00037A08"/>
    <w:rsid w:val="00046A92"/>
    <w:rsid w:val="00047683"/>
    <w:rsid w:val="0005000C"/>
    <w:rsid w:val="000609A5"/>
    <w:rsid w:val="00062C02"/>
    <w:rsid w:val="000837D2"/>
    <w:rsid w:val="00085E59"/>
    <w:rsid w:val="000D735C"/>
    <w:rsid w:val="000F439F"/>
    <w:rsid w:val="00125C7E"/>
    <w:rsid w:val="001551C5"/>
    <w:rsid w:val="00155C47"/>
    <w:rsid w:val="00162885"/>
    <w:rsid w:val="00166D65"/>
    <w:rsid w:val="00197882"/>
    <w:rsid w:val="001A78B2"/>
    <w:rsid w:val="001C08CD"/>
    <w:rsid w:val="001E1A17"/>
    <w:rsid w:val="00200C6E"/>
    <w:rsid w:val="002208F8"/>
    <w:rsid w:val="00226E40"/>
    <w:rsid w:val="00234CDE"/>
    <w:rsid w:val="00241B96"/>
    <w:rsid w:val="00246D64"/>
    <w:rsid w:val="00270BFE"/>
    <w:rsid w:val="00271229"/>
    <w:rsid w:val="002875B6"/>
    <w:rsid w:val="002A7604"/>
    <w:rsid w:val="002B0166"/>
    <w:rsid w:val="002B0A40"/>
    <w:rsid w:val="0030519C"/>
    <w:rsid w:val="00317EF6"/>
    <w:rsid w:val="00320420"/>
    <w:rsid w:val="0032681A"/>
    <w:rsid w:val="0033720B"/>
    <w:rsid w:val="00337E54"/>
    <w:rsid w:val="00372535"/>
    <w:rsid w:val="0037592C"/>
    <w:rsid w:val="003F483B"/>
    <w:rsid w:val="003F64B6"/>
    <w:rsid w:val="004044C2"/>
    <w:rsid w:val="00414C1E"/>
    <w:rsid w:val="004413BD"/>
    <w:rsid w:val="00466362"/>
    <w:rsid w:val="00471ADB"/>
    <w:rsid w:val="004821B1"/>
    <w:rsid w:val="00483842"/>
    <w:rsid w:val="00484DDF"/>
    <w:rsid w:val="00486209"/>
    <w:rsid w:val="004A3A66"/>
    <w:rsid w:val="004B0790"/>
    <w:rsid w:val="004C2BE0"/>
    <w:rsid w:val="004D6BA3"/>
    <w:rsid w:val="004D7363"/>
    <w:rsid w:val="004E44D4"/>
    <w:rsid w:val="004F0C4C"/>
    <w:rsid w:val="004F2117"/>
    <w:rsid w:val="004F25B9"/>
    <w:rsid w:val="004F57D1"/>
    <w:rsid w:val="0050632A"/>
    <w:rsid w:val="00510CF9"/>
    <w:rsid w:val="00530FF5"/>
    <w:rsid w:val="00537BCF"/>
    <w:rsid w:val="005426BA"/>
    <w:rsid w:val="0055566C"/>
    <w:rsid w:val="00563BEA"/>
    <w:rsid w:val="00575796"/>
    <w:rsid w:val="00581851"/>
    <w:rsid w:val="00596C56"/>
    <w:rsid w:val="005A4F10"/>
    <w:rsid w:val="005A6971"/>
    <w:rsid w:val="005B13AC"/>
    <w:rsid w:val="005B7D5A"/>
    <w:rsid w:val="005C0062"/>
    <w:rsid w:val="005D1298"/>
    <w:rsid w:val="005D3B8B"/>
    <w:rsid w:val="005E2346"/>
    <w:rsid w:val="00607085"/>
    <w:rsid w:val="00613EF6"/>
    <w:rsid w:val="00621084"/>
    <w:rsid w:val="00636902"/>
    <w:rsid w:val="00640A89"/>
    <w:rsid w:val="006467D6"/>
    <w:rsid w:val="00652BA6"/>
    <w:rsid w:val="00657F6D"/>
    <w:rsid w:val="006710EC"/>
    <w:rsid w:val="006744B1"/>
    <w:rsid w:val="00674667"/>
    <w:rsid w:val="0067667F"/>
    <w:rsid w:val="00681FE3"/>
    <w:rsid w:val="006B41D7"/>
    <w:rsid w:val="00702B2B"/>
    <w:rsid w:val="00707210"/>
    <w:rsid w:val="00736614"/>
    <w:rsid w:val="0074122B"/>
    <w:rsid w:val="007760F3"/>
    <w:rsid w:val="00794CA8"/>
    <w:rsid w:val="007C1F1F"/>
    <w:rsid w:val="007D20F3"/>
    <w:rsid w:val="007F1AC3"/>
    <w:rsid w:val="00816231"/>
    <w:rsid w:val="008255E7"/>
    <w:rsid w:val="00845AEA"/>
    <w:rsid w:val="00846068"/>
    <w:rsid w:val="008543B5"/>
    <w:rsid w:val="008706F5"/>
    <w:rsid w:val="00886196"/>
    <w:rsid w:val="00890981"/>
    <w:rsid w:val="00891216"/>
    <w:rsid w:val="008B62B0"/>
    <w:rsid w:val="008F378D"/>
    <w:rsid w:val="0090171F"/>
    <w:rsid w:val="009123F7"/>
    <w:rsid w:val="00924E7F"/>
    <w:rsid w:val="00937F41"/>
    <w:rsid w:val="00945694"/>
    <w:rsid w:val="00952058"/>
    <w:rsid w:val="00952A64"/>
    <w:rsid w:val="00956409"/>
    <w:rsid w:val="009567B0"/>
    <w:rsid w:val="00962E52"/>
    <w:rsid w:val="009C2C9C"/>
    <w:rsid w:val="009D7CBA"/>
    <w:rsid w:val="009F6722"/>
    <w:rsid w:val="00A003EE"/>
    <w:rsid w:val="00A00C2D"/>
    <w:rsid w:val="00A111DA"/>
    <w:rsid w:val="00A2591D"/>
    <w:rsid w:val="00A26816"/>
    <w:rsid w:val="00A30453"/>
    <w:rsid w:val="00A42497"/>
    <w:rsid w:val="00A45C8C"/>
    <w:rsid w:val="00A52519"/>
    <w:rsid w:val="00A6461F"/>
    <w:rsid w:val="00A75EFD"/>
    <w:rsid w:val="00AB0D98"/>
    <w:rsid w:val="00B4308C"/>
    <w:rsid w:val="00B45D8F"/>
    <w:rsid w:val="00B53A26"/>
    <w:rsid w:val="00B72D5E"/>
    <w:rsid w:val="00BB4D60"/>
    <w:rsid w:val="00BE5C56"/>
    <w:rsid w:val="00BE754C"/>
    <w:rsid w:val="00C12534"/>
    <w:rsid w:val="00C14286"/>
    <w:rsid w:val="00C22A8C"/>
    <w:rsid w:val="00C242A0"/>
    <w:rsid w:val="00C2434E"/>
    <w:rsid w:val="00C27619"/>
    <w:rsid w:val="00C36C9F"/>
    <w:rsid w:val="00C56A31"/>
    <w:rsid w:val="00C71EF2"/>
    <w:rsid w:val="00CA18E3"/>
    <w:rsid w:val="00CB00BC"/>
    <w:rsid w:val="00CC605E"/>
    <w:rsid w:val="00CD30DC"/>
    <w:rsid w:val="00CD72EA"/>
    <w:rsid w:val="00CE1946"/>
    <w:rsid w:val="00CE356B"/>
    <w:rsid w:val="00D112FA"/>
    <w:rsid w:val="00D16467"/>
    <w:rsid w:val="00D24FBC"/>
    <w:rsid w:val="00D342C5"/>
    <w:rsid w:val="00D34695"/>
    <w:rsid w:val="00D41BFA"/>
    <w:rsid w:val="00D52E3F"/>
    <w:rsid w:val="00D623D5"/>
    <w:rsid w:val="00D62451"/>
    <w:rsid w:val="00D70DE7"/>
    <w:rsid w:val="00D73CDC"/>
    <w:rsid w:val="00DA4CA8"/>
    <w:rsid w:val="00DC301B"/>
    <w:rsid w:val="00DC3BDD"/>
    <w:rsid w:val="00DF1C14"/>
    <w:rsid w:val="00E218BA"/>
    <w:rsid w:val="00E22840"/>
    <w:rsid w:val="00E337F7"/>
    <w:rsid w:val="00E46DBF"/>
    <w:rsid w:val="00E53ED9"/>
    <w:rsid w:val="00E77EC2"/>
    <w:rsid w:val="00EC52A4"/>
    <w:rsid w:val="00ED72A6"/>
    <w:rsid w:val="00EF47EE"/>
    <w:rsid w:val="00F00DAC"/>
    <w:rsid w:val="00F170D0"/>
    <w:rsid w:val="00F23233"/>
    <w:rsid w:val="00F54B74"/>
    <w:rsid w:val="00F55C28"/>
    <w:rsid w:val="00F6398B"/>
    <w:rsid w:val="00F716AE"/>
    <w:rsid w:val="00F748ED"/>
    <w:rsid w:val="00F9547C"/>
    <w:rsid w:val="00F96302"/>
    <w:rsid w:val="00FA503B"/>
    <w:rsid w:val="00FC3A08"/>
    <w:rsid w:val="00FC66BC"/>
    <w:rsid w:val="00FC6DDC"/>
    <w:rsid w:val="00FD4060"/>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E546AD"/>
  <w15:docId w15:val="{127190E9-EF73-4E4C-B369-4F8DA38798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lt-LT" w:eastAsia="lt-LT"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rPr>
      <w:sz w:val="24"/>
      <w:szCs w:val="24"/>
      <w:lang w:val="en-US" w:eastAsia="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rPr>
      <w:u w:val="single"/>
    </w:rPr>
  </w:style>
  <w:style w:type="table" w:customStyle="1" w:styleId="TableNormal1">
    <w:name w:val="Table Normal1"/>
    <w:tblPr>
      <w:tblInd w:w="0" w:type="dxa"/>
      <w:tblCellMar>
        <w:top w:w="0" w:type="dxa"/>
        <w:left w:w="0" w:type="dxa"/>
        <w:bottom w:w="0" w:type="dxa"/>
        <w:right w:w="0" w:type="dxa"/>
      </w:tblCellMar>
    </w:tblPr>
  </w:style>
  <w:style w:type="paragraph" w:customStyle="1" w:styleId="HeaderFooter">
    <w:name w:val="Header &amp; Footer"/>
    <w:pPr>
      <w:tabs>
        <w:tab w:val="right" w:pos="9020"/>
      </w:tabs>
      <w:spacing w:line="288" w:lineRule="auto"/>
    </w:pPr>
    <w:rPr>
      <w:rFonts w:ascii="Helvetica Neue Medium" w:hAnsi="Helvetica Neue Medium" w:cs="Arial Unicode MS"/>
      <w:color w:val="606060"/>
      <w14:textOutline w14:w="0" w14:cap="flat" w14:cmpd="sng" w14:algn="ctr">
        <w14:noFill/>
        <w14:prstDash w14:val="solid"/>
        <w14:bevel/>
      </w14:textOutline>
    </w:rPr>
  </w:style>
  <w:style w:type="paragraph" w:customStyle="1" w:styleId="FreeForm">
    <w:name w:val="Free Form"/>
    <w:rPr>
      <w:rFonts w:ascii="Helvetica Neue" w:hAnsi="Helvetica Neue" w:cs="Arial Unicode MS"/>
      <w:color w:val="423F3D"/>
      <w:sz w:val="16"/>
      <w:szCs w:val="16"/>
      <w:lang w:val="en-US"/>
      <w14:textOutline w14:w="0" w14:cap="flat" w14:cmpd="sng" w14:algn="ctr">
        <w14:noFill/>
        <w14:prstDash w14:val="solid"/>
        <w14:bevel/>
      </w14:textOutline>
    </w:rPr>
  </w:style>
  <w:style w:type="paragraph" w:styleId="Pavadinimas">
    <w:name w:val="Title"/>
    <w:next w:val="Body2"/>
    <w:pPr>
      <w:spacing w:line="288" w:lineRule="auto"/>
      <w:outlineLvl w:val="0"/>
    </w:pPr>
    <w:rPr>
      <w:rFonts w:ascii="Helvetica Neue UltraLight" w:eastAsia="Helvetica Neue UltraLight" w:hAnsi="Helvetica Neue UltraLight" w:cs="Helvetica Neue UltraLight"/>
      <w:color w:val="000000"/>
      <w:spacing w:val="16"/>
      <w:sz w:val="56"/>
      <w:szCs w:val="56"/>
      <w14:textOutline w14:w="0" w14:cap="flat" w14:cmpd="sng" w14:algn="ctr">
        <w14:noFill/>
        <w14:prstDash w14:val="solid"/>
        <w14:bevel/>
      </w14:textOutline>
    </w:rPr>
  </w:style>
  <w:style w:type="paragraph" w:customStyle="1" w:styleId="Body2">
    <w:name w:val="Body 2"/>
    <w:pPr>
      <w:suppressAutoHyphens/>
      <w:spacing w:after="40"/>
      <w:jc w:val="both"/>
    </w:pPr>
    <w:rPr>
      <w:rFonts w:eastAsia="Times New Roman"/>
      <w:color w:val="000000"/>
      <w:sz w:val="22"/>
      <w:szCs w:val="22"/>
      <w14:textOutline w14:w="0" w14:cap="flat" w14:cmpd="sng" w14:algn="ctr">
        <w14:noFill/>
        <w14:prstDash w14:val="solid"/>
        <w14:bevel/>
      </w14:textOutline>
    </w:rPr>
  </w:style>
  <w:style w:type="paragraph" w:customStyle="1" w:styleId="Body">
    <w:name w:val="Body"/>
    <w:pPr>
      <w:spacing w:line="312" w:lineRule="auto"/>
    </w:pPr>
    <w:rPr>
      <w:rFonts w:ascii="Helvetica Neue Light" w:eastAsia="Helvetica Neue Light" w:hAnsi="Helvetica Neue Light" w:cs="Helvetica Neue Light"/>
      <w:color w:val="000000"/>
      <w14:textOutline w14:w="0" w14:cap="flat" w14:cmpd="sng" w14:algn="ctr">
        <w14:noFill/>
        <w14:prstDash w14:val="solid"/>
        <w14:bevel/>
      </w14:textOutline>
    </w:rPr>
  </w:style>
  <w:style w:type="paragraph" w:customStyle="1" w:styleId="Heading">
    <w:name w:val="Heading"/>
    <w:next w:val="Body2"/>
    <w:pPr>
      <w:outlineLvl w:val="1"/>
    </w:pPr>
    <w:rPr>
      <w:rFonts w:cs="Arial Unicode MS"/>
      <w:b/>
      <w:bCs/>
      <w:caps/>
      <w:color w:val="444444"/>
      <w:spacing w:val="4"/>
      <w:sz w:val="22"/>
      <w:szCs w:val="22"/>
      <w14:textOutline w14:w="0" w14:cap="flat" w14:cmpd="sng" w14:algn="ctr">
        <w14:noFill/>
        <w14:prstDash w14:val="solid"/>
        <w14:bevel/>
      </w14:textOutline>
    </w:rPr>
  </w:style>
  <w:style w:type="character" w:customStyle="1" w:styleId="Hyperlink0">
    <w:name w:val="Hyperlink.0"/>
    <w:basedOn w:val="Hipersaitas"/>
    <w:rPr>
      <w:u w:val="single"/>
    </w:rPr>
  </w:style>
  <w:style w:type="paragraph" w:styleId="Antrats">
    <w:name w:val="header"/>
    <w:basedOn w:val="prastasis"/>
    <w:link w:val="AntratsDiagrama"/>
    <w:uiPriority w:val="99"/>
    <w:unhideWhenUsed/>
    <w:rsid w:val="001A78B2"/>
    <w:pPr>
      <w:tabs>
        <w:tab w:val="center" w:pos="4819"/>
        <w:tab w:val="right" w:pos="9638"/>
      </w:tabs>
    </w:pPr>
  </w:style>
  <w:style w:type="character" w:customStyle="1" w:styleId="AntratsDiagrama">
    <w:name w:val="Antraštės Diagrama"/>
    <w:basedOn w:val="Numatytasispastraiposriftas"/>
    <w:link w:val="Antrats"/>
    <w:uiPriority w:val="99"/>
    <w:rsid w:val="001A78B2"/>
    <w:rPr>
      <w:sz w:val="24"/>
      <w:szCs w:val="24"/>
      <w:lang w:val="en-US" w:eastAsia="en-US"/>
    </w:rPr>
  </w:style>
  <w:style w:type="paragraph" w:styleId="Porat">
    <w:name w:val="footer"/>
    <w:basedOn w:val="prastasis"/>
    <w:link w:val="PoratDiagrama"/>
    <w:uiPriority w:val="99"/>
    <w:unhideWhenUsed/>
    <w:rsid w:val="001A78B2"/>
    <w:pPr>
      <w:tabs>
        <w:tab w:val="center" w:pos="4819"/>
        <w:tab w:val="right" w:pos="9638"/>
      </w:tabs>
    </w:pPr>
  </w:style>
  <w:style w:type="character" w:customStyle="1" w:styleId="PoratDiagrama">
    <w:name w:val="Poraštė Diagrama"/>
    <w:basedOn w:val="Numatytasispastraiposriftas"/>
    <w:link w:val="Porat"/>
    <w:uiPriority w:val="99"/>
    <w:rsid w:val="001A78B2"/>
    <w:rPr>
      <w:sz w:val="24"/>
      <w:szCs w:val="24"/>
      <w:lang w:val="en-US" w:eastAsia="en-US"/>
    </w:rPr>
  </w:style>
  <w:style w:type="character" w:styleId="Komentaronuoroda">
    <w:name w:val="annotation reference"/>
    <w:basedOn w:val="Numatytasispastraiposriftas"/>
    <w:uiPriority w:val="99"/>
    <w:semiHidden/>
    <w:unhideWhenUsed/>
    <w:rsid w:val="00681FE3"/>
    <w:rPr>
      <w:sz w:val="16"/>
      <w:szCs w:val="16"/>
    </w:rPr>
  </w:style>
  <w:style w:type="paragraph" w:styleId="Komentarotekstas">
    <w:name w:val="annotation text"/>
    <w:basedOn w:val="prastasis"/>
    <w:link w:val="KomentarotekstasDiagrama"/>
    <w:uiPriority w:val="99"/>
    <w:semiHidden/>
    <w:unhideWhenUsed/>
    <w:rsid w:val="00681FE3"/>
    <w:rPr>
      <w:sz w:val="20"/>
      <w:szCs w:val="20"/>
    </w:rPr>
  </w:style>
  <w:style w:type="character" w:customStyle="1" w:styleId="KomentarotekstasDiagrama">
    <w:name w:val="Komentaro tekstas Diagrama"/>
    <w:basedOn w:val="Numatytasispastraiposriftas"/>
    <w:link w:val="Komentarotekstas"/>
    <w:uiPriority w:val="99"/>
    <w:semiHidden/>
    <w:rsid w:val="00681FE3"/>
    <w:rPr>
      <w:lang w:val="en-US" w:eastAsia="en-US"/>
    </w:rPr>
  </w:style>
  <w:style w:type="paragraph" w:styleId="Komentarotema">
    <w:name w:val="annotation subject"/>
    <w:basedOn w:val="Komentarotekstas"/>
    <w:next w:val="Komentarotekstas"/>
    <w:link w:val="KomentarotemaDiagrama"/>
    <w:uiPriority w:val="99"/>
    <w:semiHidden/>
    <w:unhideWhenUsed/>
    <w:rsid w:val="00681FE3"/>
    <w:rPr>
      <w:b/>
      <w:bCs/>
    </w:rPr>
  </w:style>
  <w:style w:type="character" w:customStyle="1" w:styleId="KomentarotemaDiagrama">
    <w:name w:val="Komentaro tema Diagrama"/>
    <w:basedOn w:val="KomentarotekstasDiagrama"/>
    <w:link w:val="Komentarotema"/>
    <w:uiPriority w:val="99"/>
    <w:semiHidden/>
    <w:rsid w:val="00681FE3"/>
    <w:rPr>
      <w:b/>
      <w:bCs/>
      <w:lang w:val="en-US" w:eastAsia="en-US"/>
    </w:rPr>
  </w:style>
  <w:style w:type="paragraph" w:styleId="Debesliotekstas">
    <w:name w:val="Balloon Text"/>
    <w:basedOn w:val="prastasis"/>
    <w:link w:val="DebesliotekstasDiagrama"/>
    <w:uiPriority w:val="99"/>
    <w:semiHidden/>
    <w:unhideWhenUsed/>
    <w:rsid w:val="00E77EC2"/>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E77EC2"/>
    <w:rPr>
      <w:rFonts w:ascii="Tahoma" w:hAnsi="Tahoma" w:cs="Tahoma"/>
      <w:sz w:val="16"/>
      <w:szCs w:val="16"/>
      <w:lang w:val="en-US" w:eastAsia="en-US"/>
    </w:rPr>
  </w:style>
  <w:style w:type="paragraph" w:styleId="Pataisymai">
    <w:name w:val="Revision"/>
    <w:hidden/>
    <w:uiPriority w:val="99"/>
    <w:semiHidden/>
    <w:rsid w:val="007D20F3"/>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lang w:val="en-US" w:eastAsia="en-US"/>
    </w:rPr>
  </w:style>
  <w:style w:type="paragraph" w:styleId="Puslapioinaostekstas">
    <w:name w:val="footnote text"/>
    <w:basedOn w:val="prastasis"/>
    <w:link w:val="PuslapioinaostekstasDiagrama"/>
    <w:uiPriority w:val="99"/>
    <w:semiHidden/>
    <w:unhideWhenUsed/>
    <w:rsid w:val="00510CF9"/>
    <w:pPr>
      <w:pBdr>
        <w:top w:val="none" w:sz="0" w:space="0" w:color="auto"/>
        <w:left w:val="none" w:sz="0" w:space="0" w:color="auto"/>
        <w:bottom w:val="none" w:sz="0" w:space="0" w:color="auto"/>
        <w:right w:val="none" w:sz="0" w:space="0" w:color="auto"/>
        <w:between w:val="none" w:sz="0" w:space="0" w:color="auto"/>
        <w:bar w:val="none" w:sz="0" w:color="auto"/>
      </w:pBdr>
      <w:spacing w:after="160" w:line="276" w:lineRule="auto"/>
    </w:pPr>
    <w:rPr>
      <w:rFonts w:asciiTheme="minorHAnsi" w:eastAsiaTheme="minorEastAsia" w:hAnsiTheme="minorHAnsi" w:cstheme="minorBidi"/>
      <w:sz w:val="20"/>
      <w:szCs w:val="20"/>
      <w:bdr w:val="none" w:sz="0" w:space="0" w:color="auto"/>
      <w:lang w:eastAsia="lt-LT"/>
    </w:rPr>
  </w:style>
  <w:style w:type="character" w:customStyle="1" w:styleId="PuslapioinaostekstasDiagrama">
    <w:name w:val="Puslapio išnašos tekstas Diagrama"/>
    <w:basedOn w:val="Numatytasispastraiposriftas"/>
    <w:link w:val="Puslapioinaostekstas"/>
    <w:uiPriority w:val="99"/>
    <w:semiHidden/>
    <w:rsid w:val="00510CF9"/>
    <w:rPr>
      <w:rFonts w:asciiTheme="minorHAnsi" w:eastAsiaTheme="minorEastAsia" w:hAnsiTheme="minorHAnsi" w:cstheme="minorBidi"/>
      <w:bdr w:val="none" w:sz="0" w:space="0" w:color="auto"/>
      <w:lang w:val="en-US"/>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510CF9"/>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510CF9"/>
    <w:pPr>
      <w:pBdr>
        <w:top w:val="none" w:sz="0" w:space="0" w:color="auto"/>
        <w:left w:val="none" w:sz="0" w:space="0" w:color="auto"/>
        <w:bottom w:val="none" w:sz="0" w:space="0" w:color="auto"/>
        <w:right w:val="none" w:sz="0" w:space="0" w:color="auto"/>
        <w:between w:val="none" w:sz="0" w:space="0" w:color="auto"/>
        <w:bar w:val="none" w:sz="0" w:color="auto"/>
      </w:pBdr>
      <w:spacing w:after="160" w:line="276" w:lineRule="auto"/>
      <w:ind w:left="720"/>
      <w:contextualSpacing/>
    </w:pPr>
    <w:rPr>
      <w:sz w:val="20"/>
      <w:szCs w:val="20"/>
      <w:lang w:val="lt-LT" w:eastAsia="lt-LT"/>
    </w:rPr>
  </w:style>
  <w:style w:type="character" w:styleId="Puslapioinaosnuoroda">
    <w:name w:val="footnote reference"/>
    <w:basedOn w:val="Numatytasispastraiposriftas"/>
    <w:uiPriority w:val="99"/>
    <w:semiHidden/>
    <w:unhideWhenUsed/>
    <w:rsid w:val="00510CF9"/>
    <w:rPr>
      <w:vertAlign w:val="superscript"/>
    </w:rPr>
  </w:style>
  <w:style w:type="character" w:styleId="Emfaz">
    <w:name w:val="Emphasis"/>
    <w:basedOn w:val="Numatytasispastraiposriftas"/>
    <w:uiPriority w:val="20"/>
    <w:qFormat/>
    <w:rsid w:val="00484DD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0220955">
      <w:bodyDiv w:val="1"/>
      <w:marLeft w:val="0"/>
      <w:marRight w:val="0"/>
      <w:marTop w:val="0"/>
      <w:marBottom w:val="0"/>
      <w:divBdr>
        <w:top w:val="none" w:sz="0" w:space="0" w:color="auto"/>
        <w:left w:val="none" w:sz="0" w:space="0" w:color="auto"/>
        <w:bottom w:val="none" w:sz="0" w:space="0" w:color="auto"/>
        <w:right w:val="none" w:sz="0" w:space="0" w:color="auto"/>
      </w:divBdr>
    </w:div>
    <w:div w:id="771051061">
      <w:bodyDiv w:val="1"/>
      <w:marLeft w:val="0"/>
      <w:marRight w:val="0"/>
      <w:marTop w:val="0"/>
      <w:marBottom w:val="0"/>
      <w:divBdr>
        <w:top w:val="none" w:sz="0" w:space="0" w:color="auto"/>
        <w:left w:val="none" w:sz="0" w:space="0" w:color="auto"/>
        <w:bottom w:val="none" w:sz="0" w:space="0" w:color="auto"/>
        <w:right w:val="none" w:sz="0" w:space="0" w:color="auto"/>
      </w:divBdr>
    </w:div>
    <w:div w:id="1465585433">
      <w:bodyDiv w:val="1"/>
      <w:marLeft w:val="0"/>
      <w:marRight w:val="0"/>
      <w:marTop w:val="0"/>
      <w:marBottom w:val="0"/>
      <w:divBdr>
        <w:top w:val="none" w:sz="0" w:space="0" w:color="auto"/>
        <w:left w:val="none" w:sz="0" w:space="0" w:color="auto"/>
        <w:bottom w:val="none" w:sz="0" w:space="0" w:color="auto"/>
        <w:right w:val="none" w:sz="0" w:space="0" w:color="auto"/>
      </w:divBdr>
    </w:div>
    <w:div w:id="1777753424">
      <w:bodyDiv w:val="1"/>
      <w:marLeft w:val="0"/>
      <w:marRight w:val="0"/>
      <w:marTop w:val="0"/>
      <w:marBottom w:val="0"/>
      <w:divBdr>
        <w:top w:val="none" w:sz="0" w:space="0" w:color="auto"/>
        <w:left w:val="none" w:sz="0" w:space="0" w:color="auto"/>
        <w:bottom w:val="none" w:sz="0" w:space="0" w:color="auto"/>
        <w:right w:val="none" w:sz="0" w:space="0" w:color="auto"/>
      </w:divBdr>
    </w:div>
    <w:div w:id="1838112838">
      <w:bodyDiv w:val="1"/>
      <w:marLeft w:val="0"/>
      <w:marRight w:val="0"/>
      <w:marTop w:val="0"/>
      <w:marBottom w:val="0"/>
      <w:divBdr>
        <w:top w:val="none" w:sz="0" w:space="0" w:color="auto"/>
        <w:left w:val="none" w:sz="0" w:space="0" w:color="auto"/>
        <w:bottom w:val="none" w:sz="0" w:space="0" w:color="auto"/>
        <w:right w:val="none" w:sz="0" w:space="0" w:color="auto"/>
      </w:divBdr>
    </w:div>
    <w:div w:id="1944068689">
      <w:bodyDiv w:val="1"/>
      <w:marLeft w:val="0"/>
      <w:marRight w:val="0"/>
      <w:marTop w:val="0"/>
      <w:marBottom w:val="0"/>
      <w:divBdr>
        <w:top w:val="none" w:sz="0" w:space="0" w:color="auto"/>
        <w:left w:val="none" w:sz="0" w:space="0" w:color="auto"/>
        <w:bottom w:val="none" w:sz="0" w:space="0" w:color="auto"/>
        <w:right w:val="none" w:sz="0" w:space="0" w:color="auto"/>
      </w:divBdr>
    </w:div>
    <w:div w:id="208352952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pirkimai.eviesiejipirkimai.lt"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klausk.vpt.lt/hc/lt/articles/360016398700--20-straipsnis-Konfidencialumas"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pirkimai.eviesiejipirkimai.lt" TargetMode="External"/><Relationship Id="rId4" Type="http://schemas.openxmlformats.org/officeDocument/2006/relationships/settings" Target="settings.xml"/><Relationship Id="rId9" Type="http://schemas.openxmlformats.org/officeDocument/2006/relationships/hyperlink" Target="mailto:robertas.urmanavicius@rvul.lt" TargetMode="External"/><Relationship Id="rId14" Type="http://schemas.openxmlformats.org/officeDocument/2006/relationships/fontTable" Target="fontTable.xml"/></Relationships>
</file>

<file path=word/theme/theme1.xml><?xml version="1.0" encoding="utf-8"?>
<a:theme xmlns:a="http://schemas.openxmlformats.org/drawingml/2006/main" name="02_Modern_Business_Project_Proposal">
  <a:themeElements>
    <a:clrScheme name="02_Modern_Business_Project_Proposal">
      <a:dk1>
        <a:srgbClr val="000000"/>
      </a:dk1>
      <a:lt1>
        <a:srgbClr val="FFFFFF"/>
      </a:lt1>
      <a:dk2>
        <a:srgbClr val="535F65"/>
      </a:dk2>
      <a:lt2>
        <a:srgbClr val="F4F2EF"/>
      </a:lt2>
      <a:accent1>
        <a:srgbClr val="85B9C9"/>
      </a:accent1>
      <a:accent2>
        <a:srgbClr val="93B06D"/>
      </a:accent2>
      <a:accent3>
        <a:srgbClr val="FED227"/>
      </a:accent3>
      <a:accent4>
        <a:srgbClr val="F3A14D"/>
      </a:accent4>
      <a:accent5>
        <a:srgbClr val="E67869"/>
      </a:accent5>
      <a:accent6>
        <a:srgbClr val="899FD7"/>
      </a:accent6>
      <a:hlink>
        <a:srgbClr val="0000FF"/>
      </a:hlink>
      <a:folHlink>
        <a:srgbClr val="FF00FF"/>
      </a:folHlink>
    </a:clrScheme>
    <a:fontScheme name="02_Modern_Business_Project_Proposal">
      <a:majorFont>
        <a:latin typeface="Helvetica Neue UltraLight"/>
        <a:ea typeface="Helvetica Neue UltraLight"/>
        <a:cs typeface="Helvetica Neue UltraLight"/>
      </a:majorFont>
      <a:minorFont>
        <a:latin typeface="Helvetica Neue UltraLight"/>
        <a:ea typeface="Helvetica Neue UltraLight"/>
        <a:cs typeface="Helvetica Neue UltraLight"/>
      </a:minorFont>
    </a:fontScheme>
    <a:fmtScheme name="02_Modern_Business_Project_Proposal">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outerShdw blurRad="25400" dist="12700" dir="5400000" rotWithShape="0">
              <a:srgbClr val="000000">
                <a:alpha val="60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1">
            <a:hueOff val="366345"/>
            <a:satOff val="11385"/>
            <a:lumOff val="-23239"/>
          </a:schemeClr>
        </a:solidFill>
        <a:ln w="12700" cap="flat">
          <a:noFill/>
          <a:miter lim="400000"/>
        </a:ln>
        <a:effectLst/>
        <a:sp3d/>
      </a:spPr>
      <a:bodyPr rot="0" spcFirstLastPara="1" vertOverflow="overflow" horzOverflow="overflow" vert="horz" wrap="square" lIns="50800" tIns="50800" rIns="50800" bIns="50800" numCol="1" spcCol="38100" rtlCol="0" anchor="ctr">
        <a:spAutoFit/>
      </a:bodyPr>
      <a:lstStyle>
        <a:defPPr marL="0" marR="0" indent="0" algn="ctr" defTabSz="457200" rtl="0" fontAlgn="auto" latinLnBrk="0" hangingPunct="0">
          <a:lnSpc>
            <a:spcPct val="120000"/>
          </a:lnSpc>
          <a:spcBef>
            <a:spcPts val="900"/>
          </a:spcBef>
          <a:spcAft>
            <a:spcPts val="0"/>
          </a:spcAft>
          <a:buClrTx/>
          <a:buSzTx/>
          <a:buFontTx/>
          <a:buNone/>
          <a:tabLst/>
          <a:defRPr kumimoji="0" sz="1200" b="0" i="0" u="none" strike="noStrike" cap="none" spc="0" normalizeH="0" baseline="0">
            <a:ln>
              <a:noFill/>
            </a:ln>
            <a:solidFill>
              <a:srgbClr val="FFFFFF"/>
            </a:solidFill>
            <a:effectLst/>
            <a:uFillTx/>
            <a:latin typeface="Helvetica Neue"/>
            <a:ea typeface="Helvetica Neue"/>
            <a:cs typeface="Helvetica Neue"/>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hueOff val="366345"/>
              <a:satOff val="11385"/>
              <a:lumOff val="-23239"/>
            </a:schemeClr>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just" defTabSz="457200" rtl="0" fontAlgn="auto" latinLnBrk="0" hangingPunct="0">
          <a:lnSpc>
            <a:spcPct val="100000"/>
          </a:lnSpc>
          <a:spcBef>
            <a:spcPts val="200"/>
          </a:spcBef>
          <a:spcAft>
            <a:spcPts val="0"/>
          </a:spcAft>
          <a:buClrTx/>
          <a:buSzTx/>
          <a:buFontTx/>
          <a:buNone/>
          <a:tabLst/>
          <a:defRPr kumimoji="0" sz="1100" b="0" i="0" u="none" strike="noStrike" cap="none" spc="0" normalizeH="0" baseline="0">
            <a:ln>
              <a:noFill/>
            </a:ln>
            <a:solidFill>
              <a:srgbClr val="000000"/>
            </a:solidFill>
            <a:effectLst/>
            <a:uFillTx/>
            <a:latin typeface="Times New Roman"/>
            <a:ea typeface="Times New Roman"/>
            <a:cs typeface="Times New Roman"/>
            <a:sym typeface="Times New Roman"/>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F0986A-431F-4F4D-B3E1-7F06D0C2A6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62</TotalTime>
  <Pages>9</Pages>
  <Words>4466</Words>
  <Characters>25458</Characters>
  <Application>Microsoft Office Word</Application>
  <DocSecurity>0</DocSecurity>
  <Lines>212</Lines>
  <Paragraphs>59</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29865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Vilija Kimsienė</dc:creator>
  <cp:lastModifiedBy>Robertas Urmanavičius</cp:lastModifiedBy>
  <cp:revision>28</cp:revision>
  <dcterms:created xsi:type="dcterms:W3CDTF">2023-05-24T04:42:00Z</dcterms:created>
  <dcterms:modified xsi:type="dcterms:W3CDTF">2026-09-30T05:48:00Z</dcterms:modified>
</cp:coreProperties>
</file>