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66E2E" w14:textId="447B707B" w:rsidR="009C4E59" w:rsidRPr="00971FE8" w:rsidRDefault="009C4E59" w:rsidP="009C4E59">
      <w:pPr>
        <w:pBdr>
          <w:top w:val="nil"/>
          <w:left w:val="nil"/>
          <w:bottom w:val="nil"/>
          <w:right w:val="nil"/>
          <w:between w:val="nil"/>
          <w:bar w:val="nil"/>
        </w:pBdr>
        <w:spacing w:after="0" w:line="240" w:lineRule="auto"/>
        <w:jc w:val="right"/>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Cs/>
          <w:spacing w:val="4"/>
          <w:sz w:val="24"/>
          <w:szCs w:val="24"/>
          <w:bdr w:val="nil"/>
          <w14:textOutline w14:w="0" w14:cap="flat" w14:cmpd="sng" w14:algn="ctr">
            <w14:noFill/>
            <w14:prstDash w14:val="solid"/>
            <w14:bevel/>
          </w14:textOutline>
        </w:rPr>
        <w:t xml:space="preserve">Pirkimo sąlygų </w:t>
      </w:r>
      <w:r w:rsidR="001C005F" w:rsidRPr="00971FE8">
        <w:rPr>
          <w:rFonts w:ascii="Times New Roman" w:eastAsia="Arial Unicode MS" w:hAnsi="Times New Roman" w:cs="Times New Roman"/>
          <w:bCs/>
          <w:spacing w:val="4"/>
          <w:sz w:val="24"/>
          <w:szCs w:val="24"/>
          <w:bdr w:val="nil"/>
          <w14:textOutline w14:w="0" w14:cap="flat" w14:cmpd="sng" w14:algn="ctr">
            <w14:noFill/>
            <w14:prstDash w14:val="solid"/>
            <w14:bevel/>
          </w14:textOutline>
        </w:rPr>
        <w:t>2</w:t>
      </w:r>
      <w:r w:rsidRPr="00971FE8">
        <w:rPr>
          <w:rFonts w:ascii="Times New Roman" w:eastAsia="Arial Unicode MS" w:hAnsi="Times New Roman" w:cs="Times New Roman"/>
          <w:bCs/>
          <w:spacing w:val="4"/>
          <w:sz w:val="24"/>
          <w:szCs w:val="24"/>
          <w:bdr w:val="nil"/>
          <w14:textOutline w14:w="0" w14:cap="flat" w14:cmpd="sng" w14:algn="ctr">
            <w14:noFill/>
            <w14:prstDash w14:val="solid"/>
            <w14:bevel/>
          </w14:textOutline>
        </w:rPr>
        <w:t xml:space="preserve"> priedas</w:t>
      </w:r>
    </w:p>
    <w:p w14:paraId="4BFDDAB0"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p>
    <w:p w14:paraId="64BB7511" w14:textId="77777777" w:rsidR="009C4E59" w:rsidRPr="00971FE8" w:rsidRDefault="009C4E59" w:rsidP="009C4E59">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VIEŠOJO PREKIŲ PIRKIMO-PARDAVIMO SUTARTIS (FIKSUOTŲ ĮKAINIŲ)</w:t>
      </w:r>
    </w:p>
    <w:p w14:paraId="0686F2EF" w14:textId="77777777" w:rsidR="009C4E59" w:rsidRPr="00971FE8" w:rsidRDefault="009C4E59" w:rsidP="009C4E59">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Nr. ________</w:t>
      </w:r>
    </w:p>
    <w:p w14:paraId="02226191" w14:textId="77777777" w:rsidR="009C4E59" w:rsidRPr="00971FE8" w:rsidRDefault="009C4E59" w:rsidP="009C4E59">
      <w:pPr>
        <w:pBdr>
          <w:top w:val="nil"/>
          <w:left w:val="nil"/>
          <w:bottom w:val="nil"/>
          <w:right w:val="nil"/>
          <w:between w:val="nil"/>
          <w:bar w:val="nil"/>
        </w:pBdr>
        <w:spacing w:after="0" w:line="240" w:lineRule="auto"/>
        <w:jc w:val="center"/>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p>
    <w:p w14:paraId="0DF5A2DF" w14:textId="6A7ADD1E" w:rsidR="00EF3DED" w:rsidRPr="00971FE8" w:rsidRDefault="00E20395" w:rsidP="00EF3DED">
      <w:pPr>
        <w:pStyle w:val="Body2"/>
        <w:jc w:val="center"/>
        <w:rPr>
          <w:rFonts w:cs="Times New Roman"/>
          <w:b/>
          <w:color w:val="auto"/>
          <w:sz w:val="24"/>
          <w:szCs w:val="24"/>
        </w:rPr>
      </w:pPr>
      <w:r w:rsidRPr="00971FE8">
        <w:rPr>
          <w:rFonts w:cs="Times New Roman"/>
          <w:b/>
          <w:bCs/>
          <w:color w:val="auto"/>
          <w:sz w:val="24"/>
          <w:szCs w:val="24"/>
        </w:rPr>
        <w:t>APLINKOS PAVIRŠIAUS VALYMO PRIEMONĖS</w:t>
      </w:r>
      <w:r w:rsidR="00EF3DED" w:rsidRPr="00971FE8">
        <w:rPr>
          <w:rFonts w:cs="Times New Roman"/>
          <w:b/>
          <w:bCs/>
          <w:color w:val="auto"/>
          <w:sz w:val="24"/>
          <w:szCs w:val="24"/>
        </w:rPr>
        <w:t xml:space="preserve"> (NR.</w:t>
      </w:r>
      <w:r w:rsidR="00B6300A" w:rsidRPr="00971FE8">
        <w:rPr>
          <w:rFonts w:cs="Times New Roman"/>
          <w:b/>
          <w:bCs/>
          <w:color w:val="auto"/>
          <w:sz w:val="24"/>
          <w:szCs w:val="24"/>
        </w:rPr>
        <w:t xml:space="preserve"> </w:t>
      </w:r>
      <w:r w:rsidR="001C005F" w:rsidRPr="00971FE8">
        <w:rPr>
          <w:rFonts w:cs="Times New Roman"/>
          <w:b/>
          <w:bCs/>
          <w:color w:val="auto"/>
          <w:sz w:val="24"/>
          <w:szCs w:val="24"/>
        </w:rPr>
        <w:t>11081</w:t>
      </w:r>
      <w:r w:rsidR="00EF3DED" w:rsidRPr="00971FE8">
        <w:rPr>
          <w:rFonts w:cs="Times New Roman"/>
          <w:b/>
          <w:bCs/>
          <w:color w:val="auto"/>
          <w:sz w:val="24"/>
          <w:szCs w:val="24"/>
        </w:rPr>
        <w:t>)</w:t>
      </w:r>
    </w:p>
    <w:p w14:paraId="7D94CA33"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501E0C80"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[Tiekėjo pavadinimas]</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(toliau - Pardavėjas), atstovaujamas (-a) _______________, veikiančio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čios</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pagal _______________, </w:t>
      </w:r>
    </w:p>
    <w:p w14:paraId="2BD25BA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ir</w:t>
      </w:r>
    </w:p>
    <w:p w14:paraId="4012BE48" w14:textId="5B3D3389"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lang w:val="en-US"/>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VšĮ Respublikinė Vilniaus universitetinė ligoninė</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(toliau - Pirkėjas), </w:t>
      </w:r>
      <w:r w:rsidR="008A7CD3" w:rsidRPr="00971FE8">
        <w:rPr>
          <w:rFonts w:ascii="Times New Roman" w:eastAsia="Arial Unicode MS" w:hAnsi="Times New Roman" w:cs="Times New Roman"/>
          <w:sz w:val="24"/>
          <w:szCs w:val="24"/>
          <w:bdr w:val="nil"/>
          <w14:textOutline w14:w="0" w14:cap="flat" w14:cmpd="sng" w14:algn="ctr">
            <w14:noFill/>
            <w14:prstDash w14:val="solid"/>
            <w14:bevel/>
          </w14:textOutline>
        </w:rPr>
        <w:t>atstovaujamas (-a) _______________, veikiančio (-</w:t>
      </w:r>
      <w:proofErr w:type="spellStart"/>
      <w:r w:rsidR="008A7CD3" w:rsidRPr="00971FE8">
        <w:rPr>
          <w:rFonts w:ascii="Times New Roman" w:eastAsia="Arial Unicode MS" w:hAnsi="Times New Roman" w:cs="Times New Roman"/>
          <w:sz w:val="24"/>
          <w:szCs w:val="24"/>
          <w:bdr w:val="nil"/>
          <w14:textOutline w14:w="0" w14:cap="flat" w14:cmpd="sng" w14:algn="ctr">
            <w14:noFill/>
            <w14:prstDash w14:val="solid"/>
            <w14:bevel/>
          </w14:textOutline>
        </w:rPr>
        <w:t>čios</w:t>
      </w:r>
      <w:proofErr w:type="spellEnd"/>
      <w:r w:rsidR="008A7CD3" w:rsidRPr="00971FE8">
        <w:rPr>
          <w:rFonts w:ascii="Times New Roman" w:eastAsia="Arial Unicode MS" w:hAnsi="Times New Roman" w:cs="Times New Roman"/>
          <w:sz w:val="24"/>
          <w:szCs w:val="24"/>
          <w:bdr w:val="nil"/>
          <w14:textOutline w14:w="0" w14:cap="flat" w14:cmpd="sng" w14:algn="ctr">
            <w14:noFill/>
            <w14:prstDash w14:val="solid"/>
            <w14:bevel/>
          </w14:textOutline>
        </w:rPr>
        <w:t>) pagal _______________,</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w:t>
      </w:r>
    </w:p>
    <w:p w14:paraId="2A1A94DE" w14:textId="26408590"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toliau Pardavėjas ir Pirkėjas kiekvienas atskirai gali būti vadinami „Šalimi“, o abu kartu – „Šalimis“, sudarė šią sutartį (toliau – Sutartis), </w:t>
      </w:r>
      <w:r w:rsidR="004759E1" w:rsidRPr="00971FE8">
        <w:rPr>
          <w:rFonts w:ascii="Times New Roman" w:hAnsi="Times New Roman" w:cs="Times New Roman"/>
          <w:noProof/>
          <w:sz w:val="24"/>
          <w:szCs w:val="24"/>
        </w:rPr>
        <w:t xml:space="preserve">vadovaujantis </w:t>
      </w:r>
      <w:r w:rsidR="004759E1" w:rsidRPr="00971FE8">
        <w:rPr>
          <w:rFonts w:ascii="Times New Roman" w:hAnsi="Times New Roman" w:cs="Times New Roman"/>
          <w:b/>
          <w:noProof/>
          <w:sz w:val="24"/>
          <w:szCs w:val="24"/>
        </w:rPr>
        <w:t>skelbiamos apklausos būdu atlikto mažos vertės viešojo pirkimo</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w:t>
      </w:r>
      <w:r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w:t>
      </w:r>
      <w:r w:rsidR="00E20395"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Aplinkos paviršiaus valymo priemonės</w:t>
      </w:r>
      <w:r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 xml:space="preserve"> (Nr.</w:t>
      </w:r>
      <w:r w:rsidR="00EF3DED"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 xml:space="preserve"> </w:t>
      </w:r>
      <w:r w:rsidR="001C005F"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11081</w:t>
      </w:r>
      <w:r w:rsidRPr="00971FE8">
        <w:rPr>
          <w:rFonts w:ascii="Times New Roman" w:eastAsia="Arial Unicode MS" w:hAnsi="Times New Roman" w:cs="Times New Roman"/>
          <w:b/>
          <w:bCs/>
          <w:sz w:val="24"/>
          <w:szCs w:val="24"/>
          <w:bdr w:val="nil"/>
          <w14:textOutline w14:w="0" w14:cap="flat" w14:cmpd="sng" w14:algn="ctr">
            <w14:noFill/>
            <w14:prstDash w14:val="solid"/>
            <w14:bevel/>
          </w14:textOutline>
        </w:rPr>
        <w:t>)“</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(pirkimo </w:t>
      </w:r>
      <w:r w:rsidRPr="00971FE8">
        <w:rPr>
          <w:rFonts w:ascii="Times New Roman" w:eastAsia="Arial Unicode MS" w:hAnsi="Times New Roman" w:cs="Times New Roman"/>
          <w:i/>
          <w:iCs/>
          <w:sz w:val="24"/>
          <w:szCs w:val="24"/>
          <w:bdr w:val="nil"/>
          <w14:textOutline w14:w="0" w14:cap="flat" w14:cmpd="sng" w14:algn="ctr">
            <w14:noFill/>
            <w14:prstDash w14:val="solid"/>
            <w14:bevel/>
          </w14:textOutline>
        </w:rPr>
        <w:t>Nr</w:t>
      </w:r>
      <w:r w:rsidR="00E74A40" w:rsidRPr="00971FE8">
        <w:rPr>
          <w:rFonts w:ascii="Times New Roman" w:eastAsia="Arial Unicode MS" w:hAnsi="Times New Roman" w:cs="Times New Roman"/>
          <w:i/>
          <w:iCs/>
          <w:sz w:val="24"/>
          <w:szCs w:val="24"/>
          <w:bdr w:val="nil"/>
          <w14:textOutline w14:w="0" w14:cap="flat" w14:cmpd="sng" w14:algn="ctr">
            <w14:noFill/>
            <w14:prstDash w14:val="solid"/>
            <w14:bevel/>
          </w14:textOutline>
        </w:rPr>
        <w:t>.</w:t>
      </w:r>
      <w:r w:rsidR="00EF3DED" w:rsidRPr="00971FE8">
        <w:rPr>
          <w:rFonts w:ascii="Times New Roman" w:eastAsia="Arial Unicode MS" w:hAnsi="Times New Roman" w:cs="Times New Roman"/>
          <w:i/>
          <w:iCs/>
          <w:sz w:val="24"/>
          <w:szCs w:val="24"/>
          <w:bdr w:val="nil"/>
          <w14:textOutline w14:w="0" w14:cap="flat" w14:cmpd="sng" w14:algn="ctr">
            <w14:noFill/>
            <w14:prstDash w14:val="solid"/>
            <w14:bevel/>
          </w14:textOutline>
        </w:rPr>
        <w:t xml:space="preserve"> </w:t>
      </w:r>
      <w:r w:rsidR="009A5A6A" w:rsidRPr="00971FE8">
        <w:rPr>
          <w:rFonts w:ascii="Times New Roman" w:eastAsia="Arial Unicode MS" w:hAnsi="Times New Roman" w:cs="Times New Roman"/>
          <w:i/>
          <w:iCs/>
          <w:sz w:val="24"/>
          <w:szCs w:val="24"/>
          <w:bdr w:val="nil"/>
          <w14:textOutline w14:w="0" w14:cap="flat" w14:cmpd="sng" w14:algn="ctr">
            <w14:noFill/>
            <w14:prstDash w14:val="solid"/>
            <w14:bevel/>
          </w14:textOutline>
        </w:rPr>
        <w:t>_____________</w:t>
      </w:r>
      <w:r w:rsidR="00E74A40"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sąlygomis ir susitarė dėl toliau išvardytų sąlygų.</w:t>
      </w:r>
    </w:p>
    <w:p w14:paraId="58CDD1C7"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6AF5A3EB"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 xml:space="preserve">1. SUTARTIES OBJEKTAS </w:t>
      </w:r>
    </w:p>
    <w:p w14:paraId="6C9E6C6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14B172F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1.1. Pardavėjas įsipareigoja pagal Pirkėjo poreikį Pirkėjui parduoti ir pristatyti Sutarties priede nurodytas prekes (toliau - prekės), o Pirkėjas įsipareigoja, esant prekių poreikiui, pateikti Pardavėjui užsakymą, priimti prekes ir už jas sumokėti pagal Sutarties priede nurodytus įkainius.</w:t>
      </w:r>
    </w:p>
    <w:p w14:paraId="7694A647"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1.2. Sutarties galiojimo metu planuojamas pirkti maksimalus prekių kiekis yra nurodytas Sutarties priede. Pirkėjas neįsipareigoja nupirkti konkretaus prekių kiekio.  </w:t>
      </w:r>
    </w:p>
    <w:p w14:paraId="3FBBDA3E"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 Prekės turi atitikti prie Sutarties pridėtą pirkimo sąlygų techninę specifikaciją.</w:t>
      </w:r>
    </w:p>
    <w:p w14:paraId="24B05E75" w14:textId="17BB1971"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1.4. Pirkėjas, esant poreikiui, gali pagal šią Sutartį įsigyti iš Pardavėjo Sutarties priede nenurodytų, tačiau su pirkimo objektu susijusių prekių, neviršijant 10% maksimalios Sutarties vertės</w:t>
      </w:r>
      <w:r w:rsidR="00CD730A" w:rsidRPr="00971FE8">
        <w:rPr>
          <w:rFonts w:ascii="Times New Roman" w:eastAsia="Arial Unicode MS" w:hAnsi="Times New Roman" w:cs="Times New Roman"/>
          <w:sz w:val="24"/>
          <w:szCs w:val="24"/>
          <w:bdr w:val="nil"/>
          <w14:textOutline w14:w="0" w14:cap="flat" w14:cmpd="sng" w14:algn="ctr">
            <w14:noFill/>
            <w14:prstDash w14:val="solid"/>
            <w14:bevel/>
          </w14:textOutline>
        </w:rPr>
        <w:t>,</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nurodytos Sutarties 4.1 punkte. Pirkėjas už tokias prekes apmoka ne didesnėmis nei užsakymo dieną Pardavėjo prekybos vietoje, kataloge ar interneto svetainėje nurodytomis galiojančiomis šių prekių kainomis arba, jei tokios kainos neskelbiamos, Pardavėjo pasiūlytomis, konkurencingomis ir rinką atitinkančiomis kainomis. Visais atvejais pagal Sutartį galima nupirkti prekių (nurodytų Sutarties priede ir nenurodytų) neviršijant maksimalios Sutarties vertės, nurodytos Sutarties 4.1 punkte.</w:t>
      </w:r>
    </w:p>
    <w:p w14:paraId="1D24717E"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1.5. Jei prekės gamintojas nebegamina Sutarties priede nurodyto modelio prekių ir Pardavėjas pateikia Pirkėjui tai patvirtinantį gamintojo raštą, Pardavėjas gali pristatyti Pirkėjui to paties prekės gamintojo kito modelio prekę nei nurodyta Sutarties priede, atitinkančią Sutarties priede nurodytą techninę specifikaciją.</w:t>
      </w:r>
    </w:p>
    <w:p w14:paraId="1A22B116" w14:textId="77777777" w:rsidR="009C4E59" w:rsidRPr="00971FE8" w:rsidRDefault="009C4E59" w:rsidP="009C4E59">
      <w:pPr>
        <w:pStyle w:val="Body2"/>
        <w:ind w:firstLine="720"/>
        <w:rPr>
          <w:rFonts w:cs="Times New Roman"/>
          <w:color w:val="auto"/>
          <w:sz w:val="24"/>
          <w:szCs w:val="24"/>
          <w:lang w:val="lt-LT"/>
        </w:rPr>
      </w:pPr>
      <w:r w:rsidRPr="00971FE8">
        <w:rPr>
          <w:rFonts w:cs="Times New Roman"/>
          <w:color w:val="auto"/>
          <w:sz w:val="24"/>
          <w:szCs w:val="24"/>
          <w:lang w:val="lt-LT"/>
        </w:rPr>
        <w:tab/>
        <w:t xml:space="preserve"> 1.6. Pardavėjas įsipareigoja neatlygintinai konsultuoti Pirkėją su prekių, perkamų pagal šią Sutartį, panaudojimu susijusiais klausimais, Pirkėjo pareikalavimu pateikti visus dokumentus, reikalingus tinkamam prekių naudojimui.</w:t>
      </w:r>
    </w:p>
    <w:p w14:paraId="3FF06951" w14:textId="1703832A" w:rsidR="009C4E59" w:rsidRPr="00971FE8" w:rsidRDefault="009C4E59" w:rsidP="009C4E59">
      <w:pPr>
        <w:pStyle w:val="Body2"/>
        <w:rPr>
          <w:rFonts w:cs="Times New Roman"/>
          <w:color w:val="auto"/>
          <w:sz w:val="24"/>
          <w:szCs w:val="24"/>
          <w:lang w:val="lt-LT"/>
        </w:rPr>
      </w:pPr>
      <w:r w:rsidRPr="00971FE8">
        <w:rPr>
          <w:rFonts w:cs="Times New Roman"/>
          <w:color w:val="auto"/>
          <w:sz w:val="24"/>
          <w:szCs w:val="24"/>
          <w:lang w:val="lt-LT"/>
        </w:rPr>
        <w:tab/>
        <w:t xml:space="preserve">1.7. </w:t>
      </w:r>
      <w:r w:rsidRPr="00971FE8">
        <w:rPr>
          <w:rFonts w:cs="Times New Roman"/>
          <w:b/>
          <w:bCs/>
          <w:color w:val="auto"/>
          <w:sz w:val="24"/>
          <w:szCs w:val="24"/>
          <w:lang w:val="lt-LT"/>
        </w:rPr>
        <w:t>Sutarties Šalys įsipareigoja laikytis aplinkosauginių reikalavimų (Pirkimo vykdytojas savarankiškai nustato aplinkos apsaugos kriterijus, kurie yra susiję su pirkimo nuostatomis):</w:t>
      </w:r>
    </w:p>
    <w:p w14:paraId="2F626F00" w14:textId="108847D0" w:rsidR="009C4E59" w:rsidRPr="00971FE8" w:rsidRDefault="009C4E59" w:rsidP="009C4E59">
      <w:pPr>
        <w:pStyle w:val="Body2"/>
        <w:rPr>
          <w:rFonts w:cs="Times New Roman"/>
          <w:color w:val="auto"/>
          <w:sz w:val="24"/>
          <w:szCs w:val="24"/>
          <w:lang w:val="lt-LT"/>
        </w:rPr>
      </w:pPr>
      <w:r w:rsidRPr="00971FE8">
        <w:rPr>
          <w:rFonts w:cs="Times New Roman"/>
          <w:color w:val="auto"/>
          <w:sz w:val="24"/>
          <w:szCs w:val="24"/>
          <w:lang w:val="lt-LT"/>
        </w:rPr>
        <w:tab/>
        <w:t>1.7.1. mažinti popieriaus sunaudojimą, atsisakyti nebūtino dokumentų kopijavimo ir spausdinimo, rengiama dokumentacija Pirkėjui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Pr="00971FE8">
        <w:rPr>
          <w:rFonts w:cs="Times New Roman"/>
          <w:color w:val="auto"/>
          <w:sz w:val="24"/>
          <w:szCs w:val="24"/>
          <w:lang w:val="lt-LT"/>
        </w:rPr>
        <w:lastRenderedPageBreak/>
        <w:tab/>
        <w:t xml:space="preserve">1.7.2. siekiant prisidėti prie transporto spūsčių ir automobilių išmetamųjų dujų CO2 kiekio mažinimo, </w:t>
      </w:r>
      <w:r w:rsidR="00E00F79" w:rsidRPr="00971FE8">
        <w:rPr>
          <w:rFonts w:cs="Times New Roman"/>
          <w:color w:val="auto"/>
          <w:sz w:val="24"/>
          <w:szCs w:val="24"/>
          <w:lang w:val="lt-LT"/>
        </w:rPr>
        <w:t xml:space="preserve">Pardavėjas įsipareigoja </w:t>
      </w:r>
      <w:r w:rsidRPr="00971FE8">
        <w:rPr>
          <w:rFonts w:cs="Times New Roman"/>
          <w:color w:val="auto"/>
          <w:sz w:val="24"/>
          <w:szCs w:val="24"/>
          <w:lang w:val="lt-LT"/>
        </w:rPr>
        <w:t xml:space="preserve">prekes pristatyti ne piko valandomis (piko valandos pirmadieniais – penktadieniais nuo 8:00 iki </w:t>
      </w:r>
      <w:r w:rsidR="00E90667" w:rsidRPr="00971FE8">
        <w:rPr>
          <w:rFonts w:cs="Times New Roman"/>
          <w:color w:val="auto"/>
          <w:sz w:val="24"/>
          <w:szCs w:val="24"/>
          <w:lang w:val="lt-LT"/>
        </w:rPr>
        <w:t>9</w:t>
      </w:r>
      <w:r w:rsidRPr="00971FE8">
        <w:rPr>
          <w:rFonts w:cs="Times New Roman"/>
          <w:color w:val="auto"/>
          <w:sz w:val="24"/>
          <w:szCs w:val="24"/>
          <w:lang w:val="lt-LT"/>
        </w:rPr>
        <w:t xml:space="preserve">:00 val., nuo 16:00 iki 18:00 val.). </w:t>
      </w:r>
    </w:p>
    <w:p w14:paraId="6E491802" w14:textId="77777777" w:rsidR="009C4E59" w:rsidRPr="00971FE8" w:rsidRDefault="009C4E59" w:rsidP="009C4E59">
      <w:pPr>
        <w:pStyle w:val="Body2"/>
        <w:rPr>
          <w:rFonts w:cs="Times New Roman"/>
          <w:color w:val="auto"/>
          <w:sz w:val="24"/>
          <w:szCs w:val="24"/>
          <w:lang w:val="lt-LT"/>
        </w:rPr>
      </w:pPr>
      <w:r w:rsidRPr="00971FE8">
        <w:rPr>
          <w:rFonts w:cs="Times New Roman"/>
          <w:color w:val="auto"/>
          <w:sz w:val="24"/>
          <w:szCs w:val="24"/>
          <w:lang w:val="lt-LT"/>
        </w:rPr>
        <w:tab/>
        <w:t>1.8. Pirkėjas turi teisę prašyti Pardavėjo pateikti informaciją ir/ar dokumentus, kurie įrodytų Pardavėjo aplinkosaugos reikalavimų laikymąsi.</w:t>
      </w:r>
    </w:p>
    <w:p w14:paraId="052AE9BC"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5A557F14"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2. PREKIŲ UŽSAKYMO, TIEKIMO IR PRIĖMIMO TVARKA</w:t>
      </w:r>
    </w:p>
    <w:p w14:paraId="1CF8FB6F"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16D28AA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2.1. Sutarties galiojimo laikotarpiu Pirkėjas prekes užsako teikdamas Pardavėjui užsakymus, perduodamus raštu (elektroniniu paštu). Užsakymai gali būti teikiami visą prekių pagal Sutartį tiekimo terminą, nurodytą Sutarties 2.4 punkte, nurodant konkrečiu atveju užsakomų prekių kiekį.</w:t>
      </w:r>
    </w:p>
    <w:p w14:paraId="261DB40F" w14:textId="45902A92" w:rsidR="009C4E59" w:rsidRPr="00971FE8" w:rsidRDefault="009C4E59" w:rsidP="00401A13">
      <w:pPr>
        <w:pStyle w:val="Body2"/>
        <w:rPr>
          <w:rFonts w:cs="Times New Roman"/>
          <w:color w:val="auto"/>
          <w:sz w:val="24"/>
          <w:szCs w:val="24"/>
          <w:lang w:val="lt-LT"/>
        </w:rPr>
      </w:pPr>
      <w:r w:rsidRPr="00971FE8">
        <w:rPr>
          <w:rFonts w:cs="Times New Roman"/>
          <w:color w:val="auto"/>
          <w:sz w:val="24"/>
          <w:szCs w:val="24"/>
          <w:lang w:val="lt-LT"/>
        </w:rPr>
        <w:tab/>
        <w:t xml:space="preserve">2.2. Pardavėjas savo įsipareigojimus, nurodytus Sutarties 1.1 punkte įvykdo ne vėliau kaip per </w:t>
      </w:r>
      <w:r w:rsidR="00C97A98" w:rsidRPr="00971FE8">
        <w:rPr>
          <w:rFonts w:cs="Times New Roman"/>
          <w:color w:val="auto"/>
          <w:sz w:val="24"/>
          <w:szCs w:val="24"/>
          <w:lang w:val="lt-LT"/>
        </w:rPr>
        <w:t>3</w:t>
      </w:r>
      <w:r w:rsidRPr="00971FE8">
        <w:rPr>
          <w:rFonts w:cs="Times New Roman"/>
          <w:color w:val="auto"/>
          <w:sz w:val="24"/>
          <w:szCs w:val="24"/>
          <w:lang w:val="lt-LT"/>
        </w:rPr>
        <w:t xml:space="preserve"> darbo dienas nuo užsakymo pateikimo dienos.</w:t>
      </w:r>
      <w:r w:rsidR="00401A13" w:rsidRPr="00971FE8">
        <w:rPr>
          <w:rFonts w:cs="Times New Roman"/>
          <w:color w:val="auto"/>
          <w:sz w:val="24"/>
          <w:szCs w:val="24"/>
          <w:lang w:val="lt-LT"/>
        </w:rPr>
        <w:t xml:space="preserve"> Prekių pristatymo vieta - yra Šiltnamių g. 29, Vilnius, Pirkėjo nurodyta patalpa.</w:t>
      </w:r>
    </w:p>
    <w:p w14:paraId="5C916E4D"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2.3. Pirkėjas pasirašo Pardavėjo pateiktą perdavimo-priėmimo aktą arba kitą prekių pristatymą patvirtinantį dokumentą (pvz. sąskaitą-faktūrą), jei prekės atitinka Sutarties reikalavimus ir yra tinkamai pristatytos.</w:t>
      </w:r>
    </w:p>
    <w:p w14:paraId="52416B6B" w14:textId="3132B6B4"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2.4. Prekių pagal Sutartį tiekimo terminas: </w:t>
      </w:r>
      <w:r w:rsidR="00C97A98" w:rsidRPr="00971FE8">
        <w:rPr>
          <w:rFonts w:ascii="Times New Roman" w:eastAsia="Arial Unicode MS" w:hAnsi="Times New Roman" w:cs="Times New Roman"/>
          <w:sz w:val="24"/>
          <w:szCs w:val="24"/>
          <w:bdr w:val="nil"/>
          <w14:textOutline w14:w="0" w14:cap="flat" w14:cmpd="sng" w14:algn="ctr">
            <w14:noFill/>
            <w14:prstDash w14:val="solid"/>
            <w14:bevel/>
          </w14:textOutline>
        </w:rPr>
        <w:t>12</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mėnesi</w:t>
      </w:r>
      <w:r w:rsidR="00C97A98" w:rsidRPr="00971FE8">
        <w:rPr>
          <w:rFonts w:ascii="Times New Roman" w:eastAsia="Arial Unicode MS" w:hAnsi="Times New Roman" w:cs="Times New Roman"/>
          <w:sz w:val="24"/>
          <w:szCs w:val="24"/>
          <w:bdr w:val="nil"/>
          <w14:textOutline w14:w="0" w14:cap="flat" w14:cmpd="sng" w14:algn="ctr">
            <w14:noFill/>
            <w14:prstDash w14:val="solid"/>
            <w14:bevel/>
          </w14:textOutline>
        </w:rPr>
        <w:t>ų</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nuo Sutarties įsigaliojimo dienos, bet ne ilgiau nei Pardavėjas parduoda Pirkėjui prekių už maksimalią Sutarties vertę, nurodytą Sutarties 4.1 punkte.</w:t>
      </w:r>
    </w:p>
    <w:p w14:paraId="32C2D3D8"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7745D57D"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3. SUBTIEKIMAS</w:t>
      </w:r>
    </w:p>
    <w:p w14:paraId="4D1C1C50"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4A77054D" w14:textId="77777777" w:rsidR="009C4E59" w:rsidRPr="00971FE8" w:rsidRDefault="009C4E59" w:rsidP="009C4E59">
      <w:pPr>
        <w:pStyle w:val="Body2"/>
        <w:rPr>
          <w:rFonts w:cs="Times New Roman"/>
          <w:i/>
          <w:iCs/>
          <w:color w:val="auto"/>
          <w:sz w:val="24"/>
          <w:szCs w:val="24"/>
          <w:lang w:val="lt-LT"/>
        </w:rPr>
      </w:pPr>
      <w:r w:rsidRPr="00971FE8">
        <w:rPr>
          <w:rFonts w:cs="Times New Roman"/>
          <w:color w:val="auto"/>
          <w:sz w:val="24"/>
          <w:szCs w:val="24"/>
          <w:lang w:val="lt-LT"/>
        </w:rPr>
        <w:tab/>
        <w:t xml:space="preserve">3.1. Sudarius Sutartį, tačiau ne vėliau negu Sutartis pradedama vykdyti, Pardavėjas įsipareigoja Pirkėjui pranešti tuo metu žinomų subtiekėjų pavadinimus, kontaktinius duomenis ir jų atstovus. Pirkėjas taip pat reikalauja, kad Pardavėjas informuotų apie minėtos informacijos pasikeitimus visu Sutarties vykdymo metu, taip pat apie naujus subtiekėjus, kuriuos jis ketina pasitelkti vėliau. Pasiūlyme Pardavėjas nenurodė, kad pasitelks subtiekėjus arba  Pasiūlyme tiekėjas nurodė šiuos subtiekėjus </w:t>
      </w:r>
      <w:r w:rsidRPr="00971FE8">
        <w:rPr>
          <w:rFonts w:cs="Times New Roman"/>
          <w:i/>
          <w:iCs/>
          <w:color w:val="auto"/>
          <w:sz w:val="24"/>
          <w:szCs w:val="24"/>
          <w:lang w:val="lt-LT"/>
        </w:rPr>
        <w:t>(įvardinti)(nereikalingą išbraukti).</w:t>
      </w:r>
    </w:p>
    <w:p w14:paraId="53132573" w14:textId="77777777" w:rsidR="009C4E59" w:rsidRPr="00971FE8" w:rsidRDefault="009C4E59" w:rsidP="009C4E59">
      <w:pPr>
        <w:pStyle w:val="Body2"/>
        <w:rPr>
          <w:rFonts w:cs="Times New Roman"/>
          <w:color w:val="auto"/>
          <w:sz w:val="24"/>
          <w:szCs w:val="24"/>
          <w:lang w:val="lt-LT"/>
        </w:rPr>
      </w:pPr>
      <w:r w:rsidRPr="00971FE8">
        <w:rPr>
          <w:rFonts w:cs="Times New Roman"/>
          <w:color w:val="auto"/>
          <w:sz w:val="24"/>
          <w:szCs w:val="24"/>
          <w:lang w:val="lt-LT"/>
        </w:rPr>
        <w:tab/>
        <w:t>3.2.Subtiekėjas (-ai) gali būti keičiamas (-i) tik šiais atvejais:</w:t>
      </w:r>
    </w:p>
    <w:p w14:paraId="20909BC0" w14:textId="77777777" w:rsidR="009C4E59" w:rsidRPr="00971FE8" w:rsidRDefault="009C4E59" w:rsidP="009C4E59">
      <w:pPr>
        <w:pStyle w:val="Body2"/>
        <w:ind w:firstLine="1296"/>
        <w:rPr>
          <w:rFonts w:cs="Times New Roman"/>
          <w:color w:val="auto"/>
          <w:sz w:val="24"/>
          <w:szCs w:val="24"/>
          <w:lang w:val="lt-LT"/>
        </w:rPr>
      </w:pPr>
      <w:r w:rsidRPr="00971FE8">
        <w:rPr>
          <w:rFonts w:cs="Times New Roman"/>
          <w:color w:val="auto"/>
          <w:sz w:val="24"/>
          <w:szCs w:val="24"/>
          <w:lang w:val="lt-LT"/>
        </w:rPr>
        <w:t>3.2.1.kai subtiekėjas (-ai) bankrutuoja, yra likviduojamas ar susidaro analogiška situacija;</w:t>
      </w:r>
    </w:p>
    <w:p w14:paraId="66B3C899" w14:textId="77777777" w:rsidR="009C4E59" w:rsidRPr="00971FE8" w:rsidRDefault="009C4E59" w:rsidP="009C4E59">
      <w:pPr>
        <w:pStyle w:val="Body2"/>
        <w:ind w:firstLine="1296"/>
        <w:rPr>
          <w:rFonts w:cs="Times New Roman"/>
          <w:color w:val="auto"/>
          <w:sz w:val="24"/>
          <w:szCs w:val="24"/>
          <w:lang w:val="lt-LT"/>
        </w:rPr>
      </w:pPr>
      <w:r w:rsidRPr="00971FE8">
        <w:rPr>
          <w:rFonts w:cs="Times New Roman"/>
          <w:color w:val="auto"/>
          <w:sz w:val="24"/>
          <w:szCs w:val="24"/>
          <w:lang w:val="lt-LT"/>
        </w:rPr>
        <w:t>3.2.2.kai subtiekėjas (-ai) dėl objektyvių priežasčių (nutrūkus teisiniams santykiams su Pardavėju, subtiekėjui atsisakius vykdyti Sutartį) nebegali dalyvauti Sutarties vykdyme.</w:t>
      </w:r>
      <w:r w:rsidRPr="00971FE8">
        <w:rPr>
          <w:rFonts w:cs="Times New Roman"/>
          <w:color w:val="auto"/>
          <w:sz w:val="24"/>
          <w:szCs w:val="24"/>
          <w:lang w:val="lt-LT"/>
        </w:rPr>
        <w:tab/>
      </w:r>
    </w:p>
    <w:p w14:paraId="1A238A19" w14:textId="77777777" w:rsidR="009C4E59" w:rsidRPr="00971FE8" w:rsidRDefault="009C4E59" w:rsidP="009C4E59">
      <w:pPr>
        <w:pStyle w:val="Body2"/>
        <w:rPr>
          <w:rFonts w:cs="Times New Roman"/>
          <w:color w:val="auto"/>
          <w:sz w:val="24"/>
          <w:szCs w:val="24"/>
          <w:lang w:val="lt-LT"/>
        </w:rPr>
      </w:pPr>
      <w:r w:rsidRPr="00971FE8">
        <w:rPr>
          <w:rFonts w:cs="Times New Roman"/>
          <w:color w:val="auto"/>
          <w:sz w:val="24"/>
          <w:szCs w:val="24"/>
          <w:lang w:val="lt-LT"/>
        </w:rPr>
        <w:tab/>
        <w:t>3.3. Pardavėjas negali keisti Sutarties 3.1 punkte nurodyto (-ų) subtiekėjo (-ų) Sutarties laikotarpiu be raštiško Pirkėjo sutikimo. Pardavėjas, siekdamas pakeisti subtiekėją (-</w:t>
      </w:r>
      <w:proofErr w:type="spellStart"/>
      <w:r w:rsidRPr="00971FE8">
        <w:rPr>
          <w:rFonts w:cs="Times New Roman"/>
          <w:color w:val="auto"/>
          <w:sz w:val="24"/>
          <w:szCs w:val="24"/>
          <w:lang w:val="lt-LT"/>
        </w:rPr>
        <w:t>us</w:t>
      </w:r>
      <w:proofErr w:type="spellEnd"/>
      <w:r w:rsidRPr="00971FE8">
        <w:rPr>
          <w:rFonts w:cs="Times New Roman"/>
          <w:color w:val="auto"/>
          <w:sz w:val="24"/>
          <w:szCs w:val="24"/>
          <w:lang w:val="lt-LT"/>
        </w:rPr>
        <w:t>), turi raštu informuoti apie tai Pirkėją. Pirkėjui sutikus su subtiekėjo (-ų) pakeitimu, Pirkėjas su Pardavėju raštu sudaro susitarimą dėl subtiekėjo (ų) pakeitimo. Šis susitarimas yra neatskiriama Sutarties dalis.</w:t>
      </w:r>
    </w:p>
    <w:p w14:paraId="6075A5DD" w14:textId="77777777" w:rsidR="009C4E59" w:rsidRPr="00971FE8" w:rsidRDefault="009C4E59" w:rsidP="009C4E59">
      <w:pPr>
        <w:pStyle w:val="Body2"/>
        <w:ind w:firstLine="1296"/>
        <w:rPr>
          <w:rFonts w:cs="Times New Roman"/>
          <w:color w:val="auto"/>
          <w:sz w:val="24"/>
          <w:szCs w:val="24"/>
          <w:lang w:val="lt-LT"/>
        </w:rPr>
      </w:pPr>
      <w:r w:rsidRPr="00971FE8">
        <w:rPr>
          <w:rFonts w:cs="Times New Roman"/>
          <w:color w:val="auto"/>
          <w:sz w:val="24"/>
          <w:szCs w:val="24"/>
          <w:lang w:val="lt-LT"/>
        </w:rPr>
        <w:t>3.4. Jeigu Pardavėjas Sutarties vykdymo metu nori pasitelkti naujus subtiekėjus, kurie nebuvo nurodyti Pardavėjo pasiūlyme, jis privalo apie tai raštu informuoti Pirkėją. Pirkėjui sutikus su naujo subtiekėjo (-ų) pasitelkimu, Pirkėjas su Pardavėju raštu sudaro susitarimą dėl naujo subtiekėjo (ų) pasitelkimo. Šis susitarimas yra neatskiriama Sutarties dalis.</w:t>
      </w:r>
    </w:p>
    <w:p w14:paraId="1C6905C0"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040E50E6"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4. PREKIŲ KAINA IR APMOKĖJIMO TVARKA</w:t>
      </w:r>
    </w:p>
    <w:p w14:paraId="3442393C"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p>
    <w:p w14:paraId="6B9A76AE" w14:textId="3D1A5D1F"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z w:val="24"/>
          <w:szCs w:val="24"/>
          <w:bdr w:val="nil"/>
          <w14:textOutline w14:w="0" w14:cap="flat" w14:cmpd="sng" w14:algn="ctr">
            <w14:noFill/>
            <w14:prstDash w14:val="solid"/>
            <w14:bevel/>
          </w14:textOutline>
        </w:rPr>
        <w:tab/>
      </w:r>
      <w:r w:rsidRPr="00971FE8">
        <w:rPr>
          <w:rFonts w:ascii="Times New Roman" w:eastAsia="Times New Roman" w:hAnsi="Times New Roman" w:cs="Times New Roman"/>
          <w:sz w:val="24"/>
          <w:szCs w:val="24"/>
          <w:bdr w:val="nil"/>
        </w:rPr>
        <w:t xml:space="preserve">4.1. Maksimali Sutarties vertė yra _______________ Eur su PVM  (sutarties kaina eurais su PVM žodžiais), iš kurios PVM sudaro _______________ Eur. </w:t>
      </w:r>
      <w:r w:rsidR="00E00F79" w:rsidRPr="00971FE8">
        <w:rPr>
          <w:rFonts w:ascii="Times New Roman" w:hAnsi="Times New Roman" w:cs="Times New Roman"/>
          <w:iCs/>
          <w:sz w:val="24"/>
          <w:szCs w:val="24"/>
          <w:bdr w:val="none" w:sz="0" w:space="0" w:color="auto" w:frame="1"/>
        </w:rPr>
        <w:t xml:space="preserve">Jeigu Sutartis sudaroma dėl dviejų ir daugiau pirkimo dalių, atskirų pirkimo dalių maksimalios Sutarties vertės nurodomos </w:t>
      </w:r>
      <w:r w:rsidR="00E00F79" w:rsidRPr="00971FE8">
        <w:rPr>
          <w:rFonts w:ascii="Times New Roman" w:hAnsi="Times New Roman" w:cs="Times New Roman"/>
          <w:i/>
          <w:iCs/>
          <w:sz w:val="24"/>
          <w:szCs w:val="24"/>
          <w:bdr w:val="none" w:sz="0" w:space="0" w:color="auto" w:frame="1"/>
        </w:rPr>
        <w:t>Sutarties priede Nr. 1</w:t>
      </w:r>
      <w:r w:rsidR="00E00F79" w:rsidRPr="00971FE8">
        <w:rPr>
          <w:rFonts w:ascii="Times New Roman" w:hAnsi="Times New Roman" w:cs="Times New Roman"/>
          <w:iCs/>
          <w:sz w:val="24"/>
          <w:szCs w:val="24"/>
          <w:bdr w:val="none" w:sz="0" w:space="0" w:color="auto" w:frame="1"/>
        </w:rPr>
        <w:t>.</w:t>
      </w:r>
    </w:p>
    <w:p w14:paraId="1FC7E0C8"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lastRenderedPageBreak/>
        <w:tab/>
        <w:t>4.2. Į Sutarties priede nurodytą(-</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us</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įkainį(-</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ius</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įtraukti visi Pardavėjui privalomi mokėti mokesčiai ir visos su prekių tiekimu susijusios išlaidos, įskaitant bet neapsiribojant:</w:t>
      </w:r>
    </w:p>
    <w:p w14:paraId="52071DF7"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4.2.1. transportavimo išlaidas;</w:t>
      </w:r>
    </w:p>
    <w:p w14:paraId="7615673E"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4.2.2. pakavimo, pakrovimo, tranzito, iškrovimo, išpakavimo, tikrinimo ir kitas su prekių tiekimu susijusias išlaidas;</w:t>
      </w:r>
    </w:p>
    <w:p w14:paraId="2E269F8C"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4.2.3. visas su dokumentų, kurių reikalauja Pirkėjas, rengimu ir pateikimu susijusias išlaidas;</w:t>
      </w:r>
    </w:p>
    <w:p w14:paraId="1AC3989A"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4.2.4. prekių garantinės priežiūros išlaidas;</w:t>
      </w:r>
    </w:p>
    <w:p w14:paraId="5CC1FE25"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4.2.5. Pirkėjo konsultacijų ir pagalbos visais klausimais, susijusiais su prekės naudojimu išlaidas;</w:t>
      </w:r>
    </w:p>
    <w:p w14:paraId="193FC61C"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4.2.6. visos  kitos būtinos išlaidos, susijusios su Sutartyje nurodytų įsipareigojimų įvykdymu.  </w:t>
      </w:r>
    </w:p>
    <w:p w14:paraId="3E9FCC88" w14:textId="5763EF08"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4.3. Lietuvos Respublikos teisės aktais pakeičiamas pridėtinės vertės mokestis (toliau – PVM). Lietuvos Respublikoje pasikeitus teisės aktams, reglamentuojantiems pridėtinės vertės mokesčio dydį, p</w:t>
      </w:r>
      <w:r w:rsidR="00CD730A" w:rsidRPr="00971FE8">
        <w:rPr>
          <w:rFonts w:ascii="Times New Roman" w:eastAsia="Arial Unicode MS" w:hAnsi="Times New Roman" w:cs="Times New Roman"/>
          <w:sz w:val="24"/>
          <w:szCs w:val="24"/>
          <w:bdr w:val="nil"/>
          <w14:textOutline w14:w="0" w14:cap="flat" w14:cmpd="sng" w14:algn="ctr">
            <w14:noFill/>
            <w14:prstDash w14:val="solid"/>
            <w14:bevel/>
          </w14:textOutline>
        </w:rPr>
        <w:t>rekių</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įkainis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iai</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keičiamas (-i) atitinkama dalimi (didinama arba mažinama) vadovaujantis šiomis nuostatomis:</w:t>
      </w:r>
    </w:p>
    <w:p w14:paraId="13764544" w14:textId="77777777" w:rsidR="009C4E59" w:rsidRPr="00971FE8" w:rsidRDefault="009C4E59" w:rsidP="009C4E59">
      <w:pPr>
        <w:pBdr>
          <w:top w:val="nil"/>
          <w:left w:val="nil"/>
          <w:bottom w:val="nil"/>
          <w:right w:val="nil"/>
          <w:between w:val="nil"/>
          <w:bar w:val="nil"/>
        </w:pBdr>
        <w:tabs>
          <w:tab w:val="left" w:pos="709"/>
        </w:tabs>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4.3.1. pasikeitus pridėtinės vertės mokesčiui, bet kurios Šalies iniciatyva per protingą terminą atitinkamai turi būti perskaičiuojamas (-i) prekių įkainis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iai</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w:t>
      </w:r>
    </w:p>
    <w:p w14:paraId="3B4BFC99"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4.3.2. ta pati tvarka taikoma tiek didinant prekių įkainį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ius</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padidėjus mokesčiui, tiek jį (juos) mažinant, jeigu mokestis mažėja; </w:t>
      </w:r>
    </w:p>
    <w:p w14:paraId="6D264A94"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4.3.3. prekių įkainio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ių</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pasikeitimą Šalys įformina Sutarties Šalių įgaliotų atstovų pasirašomu papildomu susitarimu prie Sutarties. Naujas (-ji) prekių įkainis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iai</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įsigalioja tik pasirašius papildomą susitarimą arba protokolą;</w:t>
      </w:r>
    </w:p>
    <w:p w14:paraId="7107F72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4.3.4.  Šalis, inicijuojanti prekių įkainio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ių</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pasikeitimą, privalo pateikti tinkamus įrodymus, pagrindžiančius Sutartyje nurodytų aplinkybių, suteikiančių teisę keisti prekių  įkainį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ius</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egzistavimą.</w:t>
      </w:r>
    </w:p>
    <w:p w14:paraId="6CE0CB6E" w14:textId="77777777" w:rsidR="0058488E" w:rsidRPr="00971FE8" w:rsidRDefault="009C4E59" w:rsidP="0058488E">
      <w:pPr>
        <w:pStyle w:val="Body2"/>
        <w:ind w:firstLine="1296"/>
        <w:rPr>
          <w:rFonts w:cs="Times New Roman"/>
          <w:color w:val="auto"/>
          <w:sz w:val="24"/>
          <w:szCs w:val="24"/>
          <w:lang w:val="lt-LT"/>
        </w:rPr>
      </w:pPr>
      <w:r w:rsidRPr="00971FE8">
        <w:rPr>
          <w:rFonts w:cs="Times New Roman"/>
          <w:color w:val="auto"/>
          <w:sz w:val="24"/>
          <w:szCs w:val="24"/>
        </w:rPr>
        <w:t xml:space="preserve">4.4. </w:t>
      </w:r>
      <w:r w:rsidRPr="00971FE8">
        <w:rPr>
          <w:rFonts w:cs="Times New Roman"/>
          <w:color w:val="auto"/>
          <w:sz w:val="24"/>
          <w:szCs w:val="24"/>
          <w:lang w:val="lt-LT"/>
        </w:rPr>
        <w:t>Sutartyje nurodytas įkainis (-</w:t>
      </w:r>
      <w:proofErr w:type="spellStart"/>
      <w:r w:rsidRPr="00971FE8">
        <w:rPr>
          <w:rFonts w:cs="Times New Roman"/>
          <w:color w:val="auto"/>
          <w:sz w:val="24"/>
          <w:szCs w:val="24"/>
          <w:lang w:val="lt-LT"/>
        </w:rPr>
        <w:t>iai</w:t>
      </w:r>
      <w:proofErr w:type="spellEnd"/>
      <w:r w:rsidRPr="00971FE8">
        <w:rPr>
          <w:rFonts w:cs="Times New Roman"/>
          <w:color w:val="auto"/>
          <w:sz w:val="24"/>
          <w:szCs w:val="24"/>
          <w:lang w:val="lt-LT"/>
        </w:rPr>
        <w:t xml:space="preserve">) gali būti perskaičiuojami, jeigu Lietuvos Respublikos statistikos departamento (www.stat.gov.lt) skelbiamo </w:t>
      </w:r>
      <w:r w:rsidR="0058488E" w:rsidRPr="00971FE8">
        <w:rPr>
          <w:rFonts w:cs="Times New Roman"/>
          <w:color w:val="auto"/>
          <w:sz w:val="24"/>
          <w:szCs w:val="24"/>
          <w:lang w:val="lt-LT"/>
        </w:rPr>
        <w:t>vartotojų kainų indekso „</w:t>
      </w:r>
      <w:r w:rsidR="0058488E" w:rsidRPr="00971FE8">
        <w:rPr>
          <w:rFonts w:cs="Times New Roman"/>
          <w:b/>
          <w:bCs/>
          <w:color w:val="auto"/>
          <w:sz w:val="24"/>
          <w:szCs w:val="24"/>
          <w:lang w:val="lt-LT"/>
        </w:rPr>
        <w:t>12 Įvairios prekės ir paslaugos“</w:t>
      </w:r>
      <w:r w:rsidR="0058488E" w:rsidRPr="00971FE8">
        <w:rPr>
          <w:rFonts w:cs="Times New Roman"/>
          <w:color w:val="auto"/>
          <w:sz w:val="24"/>
          <w:szCs w:val="24"/>
          <w:lang w:val="lt-LT"/>
        </w:rPr>
        <w:t xml:space="preserve">  (toliau – Indeksas) reikšmė pakinta daugiau kaip 12 procentų nuo Sutarties įsigaliojimo arba nuo paskutinio Susitarimo dėl kainos perskaičiavimo įsigaliojimo dienos, jeigu kaina jau buvo perskaičiuota.</w:t>
      </w:r>
    </w:p>
    <w:p w14:paraId="35F044DC" w14:textId="06E91BFF"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4.4.1. Sutarties įkainis (-</w:t>
      </w:r>
      <w:proofErr w:type="spellStart"/>
      <w:r w:rsidRPr="00971FE8">
        <w:rPr>
          <w:rFonts w:ascii="Times New Roman" w:eastAsia="Arial Unicode MS" w:hAnsi="Times New Roman" w:cs="Times New Roman"/>
          <w:sz w:val="24"/>
          <w:szCs w:val="24"/>
          <w:bdr w:val="nil"/>
          <w14:textOutline w14:w="0" w14:cap="flat" w14:cmpd="sng" w14:algn="ctr">
            <w14:noFill/>
            <w14:prstDash w14:val="solid"/>
            <w14:bevel/>
          </w14:textOutline>
        </w:rPr>
        <w:t>iai</w:t>
      </w:r>
      <w:proofErr w:type="spellEnd"/>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perskaičiuojami dėl Indekso pokyčio, pagal Sutartį neišpirktų prekių vertę padauginant iš Indekso pokyčio koeficiento, kuris apskaičiuojamas pagal toliau nurodytą formulę:</w:t>
      </w:r>
    </w:p>
    <w:p w14:paraId="5D8E7833" w14:textId="77777777" w:rsidR="009C4E59" w:rsidRPr="00971FE8" w:rsidRDefault="009C4E59" w:rsidP="009C4E59">
      <w:pPr>
        <w:pBdr>
          <w:top w:val="nil"/>
          <w:left w:val="nil"/>
          <w:bottom w:val="nil"/>
          <w:right w:val="nil"/>
          <w:between w:val="nil"/>
          <w:bar w:val="nil"/>
        </w:pBdr>
        <w:spacing w:after="40" w:line="240" w:lineRule="auto"/>
        <w:ind w:left="720"/>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 xml:space="preserve">K = </w:t>
      </w:r>
      <w:proofErr w:type="spellStart"/>
      <w:r w:rsidRPr="00971FE8">
        <w:rPr>
          <w:rFonts w:ascii="Times New Roman" w:eastAsia="Arial Unicode MS" w:hAnsi="Times New Roman" w:cs="Times New Roman"/>
          <w:sz w:val="24"/>
          <w:szCs w:val="24"/>
          <w:bdr w:val="nil"/>
        </w:rPr>
        <w:t>IPb</w:t>
      </w:r>
      <w:proofErr w:type="spellEnd"/>
      <w:r w:rsidRPr="00971FE8">
        <w:rPr>
          <w:rFonts w:ascii="Times New Roman" w:eastAsia="Arial Unicode MS" w:hAnsi="Times New Roman" w:cs="Times New Roman"/>
          <w:sz w:val="24"/>
          <w:szCs w:val="24"/>
          <w:bdr w:val="nil"/>
        </w:rPr>
        <w:t xml:space="preserve"> / </w:t>
      </w:r>
      <w:proofErr w:type="spellStart"/>
      <w:r w:rsidRPr="00971FE8">
        <w:rPr>
          <w:rFonts w:ascii="Times New Roman" w:eastAsia="Arial Unicode MS" w:hAnsi="Times New Roman" w:cs="Times New Roman"/>
          <w:sz w:val="24"/>
          <w:szCs w:val="24"/>
          <w:bdr w:val="nil"/>
        </w:rPr>
        <w:t>IPr</w:t>
      </w:r>
      <w:proofErr w:type="spellEnd"/>
    </w:p>
    <w:p w14:paraId="3DA612EC" w14:textId="77777777" w:rsidR="009C4E59" w:rsidRPr="00971FE8" w:rsidRDefault="009C4E59" w:rsidP="009C4E59">
      <w:pPr>
        <w:pBdr>
          <w:top w:val="nil"/>
          <w:left w:val="nil"/>
          <w:bottom w:val="nil"/>
          <w:right w:val="nil"/>
          <w:between w:val="nil"/>
          <w:bar w:val="nil"/>
        </w:pBdr>
        <w:spacing w:after="40" w:line="240" w:lineRule="auto"/>
        <w:ind w:left="720"/>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Kur:</w:t>
      </w:r>
    </w:p>
    <w:p w14:paraId="2730ABC5" w14:textId="77777777" w:rsidR="009C4E59" w:rsidRPr="00971FE8" w:rsidRDefault="009C4E59" w:rsidP="009C4E59">
      <w:pPr>
        <w:pBdr>
          <w:top w:val="nil"/>
          <w:left w:val="nil"/>
          <w:bottom w:val="nil"/>
          <w:right w:val="nil"/>
          <w:between w:val="nil"/>
          <w:bar w:val="nil"/>
        </w:pBdr>
        <w:spacing w:after="40" w:line="240" w:lineRule="auto"/>
        <w:ind w:left="720"/>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K – Indekso pokyčio koeficientas;</w:t>
      </w:r>
    </w:p>
    <w:p w14:paraId="113A7BB6" w14:textId="77777777" w:rsidR="009C4E59" w:rsidRPr="00971FE8" w:rsidRDefault="009C4E59" w:rsidP="009C4E59">
      <w:pPr>
        <w:pBdr>
          <w:top w:val="nil"/>
          <w:left w:val="nil"/>
          <w:bottom w:val="nil"/>
          <w:right w:val="nil"/>
          <w:between w:val="nil"/>
          <w:bar w:val="nil"/>
        </w:pBdr>
        <w:spacing w:after="40" w:line="240" w:lineRule="auto"/>
        <w:ind w:left="720"/>
        <w:jc w:val="both"/>
        <w:rPr>
          <w:rFonts w:ascii="Times New Roman" w:eastAsia="Arial Unicode MS" w:hAnsi="Times New Roman" w:cs="Times New Roman"/>
          <w:sz w:val="24"/>
          <w:szCs w:val="24"/>
          <w:bdr w:val="nil"/>
        </w:rPr>
      </w:pPr>
      <w:proofErr w:type="spellStart"/>
      <w:r w:rsidRPr="00971FE8">
        <w:rPr>
          <w:rFonts w:ascii="Times New Roman" w:eastAsia="Arial Unicode MS" w:hAnsi="Times New Roman" w:cs="Times New Roman"/>
          <w:sz w:val="24"/>
          <w:szCs w:val="24"/>
          <w:bdr w:val="nil"/>
        </w:rPr>
        <w:t>IPr</w:t>
      </w:r>
      <w:proofErr w:type="spellEnd"/>
      <w:r w:rsidRPr="00971FE8">
        <w:rPr>
          <w:rFonts w:ascii="Times New Roman" w:eastAsia="Arial Unicode MS" w:hAnsi="Times New Roman" w:cs="Times New Roman"/>
          <w:sz w:val="24"/>
          <w:szCs w:val="24"/>
          <w:bdr w:val="nil"/>
        </w:rPr>
        <w:t xml:space="preserve"> – Indekso reikšmė laikotarpio pradžioje;</w:t>
      </w:r>
    </w:p>
    <w:p w14:paraId="0BA8B21D" w14:textId="77777777" w:rsidR="009C4E59" w:rsidRPr="00971FE8" w:rsidRDefault="009C4E59" w:rsidP="009C4E59">
      <w:pPr>
        <w:pBdr>
          <w:top w:val="nil"/>
          <w:left w:val="nil"/>
          <w:bottom w:val="nil"/>
          <w:right w:val="nil"/>
          <w:between w:val="nil"/>
          <w:bar w:val="nil"/>
        </w:pBdr>
        <w:spacing w:after="40" w:line="240" w:lineRule="auto"/>
        <w:ind w:left="720"/>
        <w:jc w:val="both"/>
        <w:rPr>
          <w:rFonts w:ascii="Times New Roman" w:eastAsia="Arial Unicode MS" w:hAnsi="Times New Roman" w:cs="Times New Roman"/>
          <w:sz w:val="24"/>
          <w:szCs w:val="24"/>
          <w:bdr w:val="nil"/>
        </w:rPr>
      </w:pPr>
      <w:proofErr w:type="spellStart"/>
      <w:r w:rsidRPr="00971FE8">
        <w:rPr>
          <w:rFonts w:ascii="Times New Roman" w:eastAsia="Arial Unicode MS" w:hAnsi="Times New Roman" w:cs="Times New Roman"/>
          <w:sz w:val="24"/>
          <w:szCs w:val="24"/>
          <w:bdr w:val="nil"/>
        </w:rPr>
        <w:t>IPb</w:t>
      </w:r>
      <w:proofErr w:type="spellEnd"/>
      <w:r w:rsidRPr="00971FE8">
        <w:rPr>
          <w:rFonts w:ascii="Times New Roman" w:eastAsia="Arial Unicode MS" w:hAnsi="Times New Roman" w:cs="Times New Roman"/>
          <w:sz w:val="24"/>
          <w:szCs w:val="24"/>
          <w:bdr w:val="nil"/>
        </w:rPr>
        <w:t xml:space="preserve"> – Indekso reikšmė laikotarpio pabaigoje;</w:t>
      </w:r>
    </w:p>
    <w:p w14:paraId="61C5B077" w14:textId="21911405" w:rsidR="009C4E59" w:rsidRPr="00971FE8" w:rsidRDefault="009C4E59" w:rsidP="009C4E59">
      <w:pPr>
        <w:pBdr>
          <w:top w:val="nil"/>
          <w:left w:val="nil"/>
          <w:bottom w:val="nil"/>
          <w:right w:val="nil"/>
          <w:between w:val="nil"/>
          <w:bar w:val="nil"/>
        </w:pBdr>
        <w:tabs>
          <w:tab w:val="left" w:pos="709"/>
        </w:tabs>
        <w:spacing w:after="40" w:line="240" w:lineRule="auto"/>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ab/>
      </w:r>
      <w:r w:rsidRPr="00971FE8">
        <w:rPr>
          <w:rFonts w:ascii="Times New Roman" w:eastAsia="Arial Unicode MS" w:hAnsi="Times New Roman" w:cs="Times New Roman"/>
          <w:sz w:val="24"/>
          <w:szCs w:val="24"/>
          <w:bdr w:val="nil"/>
        </w:rPr>
        <w:tab/>
        <w:t>4.4.2. Laikotarpis – tai laikotarpis, per kurį Indeksas pakinta tiek, kad turi būti perskaičiuojamas Sutarties įkainis (-</w:t>
      </w:r>
      <w:proofErr w:type="spellStart"/>
      <w:r w:rsidRPr="00971FE8">
        <w:rPr>
          <w:rFonts w:ascii="Times New Roman" w:eastAsia="Arial Unicode MS" w:hAnsi="Times New Roman" w:cs="Times New Roman"/>
          <w:sz w:val="24"/>
          <w:szCs w:val="24"/>
          <w:bdr w:val="nil"/>
        </w:rPr>
        <w:t>iai</w:t>
      </w:r>
      <w:proofErr w:type="spellEnd"/>
      <w:r w:rsidRPr="00971FE8">
        <w:rPr>
          <w:rFonts w:ascii="Times New Roman" w:eastAsia="Arial Unicode MS" w:hAnsi="Times New Roman" w:cs="Times New Roman"/>
          <w:sz w:val="24"/>
          <w:szCs w:val="24"/>
          <w:bdr w:val="nil"/>
        </w:rPr>
        <w:t>). Indeksavimo laikotarpio pradžia laikomas tas mėnuo, kurį buvo sudaryta Sutartis. Indeksavimo laikotarpis negali būti trumpesnis kaip 1</w:t>
      </w:r>
      <w:r w:rsidR="0058488E" w:rsidRPr="00971FE8">
        <w:rPr>
          <w:rFonts w:ascii="Times New Roman" w:eastAsia="Arial Unicode MS" w:hAnsi="Times New Roman" w:cs="Times New Roman"/>
          <w:sz w:val="24"/>
          <w:szCs w:val="24"/>
          <w:bdr w:val="nil"/>
        </w:rPr>
        <w:t>0</w:t>
      </w:r>
      <w:r w:rsidRPr="00971FE8">
        <w:rPr>
          <w:rFonts w:ascii="Times New Roman" w:eastAsia="Arial Unicode MS" w:hAnsi="Times New Roman" w:cs="Times New Roman"/>
          <w:sz w:val="24"/>
          <w:szCs w:val="24"/>
          <w:bdr w:val="nil"/>
        </w:rPr>
        <w:t xml:space="preserve"> (</w:t>
      </w:r>
      <w:r w:rsidR="0058488E" w:rsidRPr="00971FE8">
        <w:rPr>
          <w:rFonts w:ascii="Times New Roman" w:eastAsia="Arial Unicode MS" w:hAnsi="Times New Roman" w:cs="Times New Roman"/>
          <w:sz w:val="24"/>
          <w:szCs w:val="24"/>
          <w:bdr w:val="nil"/>
        </w:rPr>
        <w:t>dešimt</w:t>
      </w:r>
      <w:r w:rsidRPr="00971FE8">
        <w:rPr>
          <w:rFonts w:ascii="Times New Roman" w:eastAsia="Arial Unicode MS" w:hAnsi="Times New Roman" w:cs="Times New Roman"/>
          <w:sz w:val="24"/>
          <w:szCs w:val="24"/>
          <w:bdr w:val="nil"/>
        </w:rPr>
        <w:t>) kalendorinių mėnesių.</w:t>
      </w:r>
    </w:p>
    <w:p w14:paraId="780FAC54" w14:textId="77777777" w:rsidR="009C4E59" w:rsidRPr="00971FE8" w:rsidRDefault="009C4E59" w:rsidP="009C4E59">
      <w:pPr>
        <w:pBdr>
          <w:top w:val="nil"/>
          <w:left w:val="nil"/>
          <w:bottom w:val="nil"/>
          <w:right w:val="nil"/>
          <w:between w:val="nil"/>
          <w:bar w:val="nil"/>
        </w:pBdr>
        <w:spacing w:after="40" w:line="240" w:lineRule="auto"/>
        <w:ind w:firstLine="1296"/>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4.4.3. Šalys, esant 4.2.2. punkte numatytoms sąlygoms, sudaro papildomą Susitarimą dėl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perskaičiavimo per 10 darbo dienų nuo Šalies prašymo kitai Šaliai perskaičiuoti įkainį (-</w:t>
      </w:r>
      <w:proofErr w:type="spellStart"/>
      <w:r w:rsidRPr="00971FE8">
        <w:rPr>
          <w:rFonts w:ascii="Times New Roman" w:eastAsia="Arial Unicode MS" w:hAnsi="Times New Roman" w:cs="Times New Roman"/>
          <w:sz w:val="24"/>
          <w:szCs w:val="24"/>
          <w:bdr w:val="nil"/>
        </w:rPr>
        <w:t>ius</w:t>
      </w:r>
      <w:proofErr w:type="spellEnd"/>
      <w:r w:rsidRPr="00971FE8">
        <w:rPr>
          <w:rFonts w:ascii="Times New Roman" w:eastAsia="Arial Unicode MS" w:hAnsi="Times New Roman" w:cs="Times New Roman"/>
          <w:sz w:val="24"/>
          <w:szCs w:val="24"/>
          <w:bdr w:val="nil"/>
        </w:rPr>
        <w:t>) pateikimo dienos. Šalys privalo Susitarime nurodyti Indekso reikšmę laikotarpio pradžioje ir jos nustatymo datą, Indekso reikšmę laikotarpio pabaigoje ir jos nustatymo datą, Indekso pokyčio koeficientą, perskaičiuotą Sutarties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sumą bei kitą perskaičiavimui reikšmingą informaciją.</w:t>
      </w:r>
    </w:p>
    <w:p w14:paraId="0C531053" w14:textId="77596CED" w:rsidR="009C4E59" w:rsidRPr="00971FE8" w:rsidRDefault="009C4E59" w:rsidP="009C4E59">
      <w:pPr>
        <w:pBdr>
          <w:top w:val="nil"/>
          <w:left w:val="nil"/>
          <w:bottom w:val="nil"/>
          <w:right w:val="nil"/>
          <w:between w:val="nil"/>
          <w:bar w:val="nil"/>
        </w:pBdr>
        <w:tabs>
          <w:tab w:val="left" w:pos="709"/>
          <w:tab w:val="left" w:pos="1560"/>
          <w:tab w:val="left" w:pos="1701"/>
        </w:tabs>
        <w:autoSpaceDN w:val="0"/>
        <w:spacing w:after="40" w:line="240" w:lineRule="auto"/>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lastRenderedPageBreak/>
        <w:tab/>
      </w:r>
      <w:r w:rsidR="00E74A40" w:rsidRPr="00971FE8">
        <w:rPr>
          <w:rFonts w:ascii="Times New Roman" w:eastAsia="Arial Unicode MS" w:hAnsi="Times New Roman" w:cs="Times New Roman"/>
          <w:sz w:val="24"/>
          <w:szCs w:val="24"/>
          <w:bdr w:val="nil"/>
        </w:rPr>
        <w:t xml:space="preserve">         </w:t>
      </w:r>
      <w:r w:rsidRPr="00971FE8">
        <w:rPr>
          <w:rFonts w:ascii="Times New Roman" w:eastAsia="Arial Unicode MS" w:hAnsi="Times New Roman" w:cs="Times New Roman"/>
          <w:sz w:val="24"/>
          <w:szCs w:val="24"/>
          <w:bdr w:val="nil"/>
        </w:rPr>
        <w:t>4.4.4. Po to, kai Šalys sudaro Susitarimą dėl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perskaičiavimo, perskaičiuotas įkainis (-</w:t>
      </w:r>
      <w:proofErr w:type="spellStart"/>
      <w:r w:rsidRPr="00971FE8">
        <w:rPr>
          <w:rFonts w:ascii="Times New Roman" w:eastAsia="Arial Unicode MS" w:hAnsi="Times New Roman" w:cs="Times New Roman"/>
          <w:sz w:val="24"/>
          <w:szCs w:val="24"/>
          <w:bdr w:val="nil"/>
        </w:rPr>
        <w:t>iai</w:t>
      </w:r>
      <w:proofErr w:type="spellEnd"/>
      <w:r w:rsidRPr="00971FE8">
        <w:rPr>
          <w:rFonts w:ascii="Times New Roman" w:eastAsia="Arial Unicode MS" w:hAnsi="Times New Roman" w:cs="Times New Roman"/>
          <w:sz w:val="24"/>
          <w:szCs w:val="24"/>
          <w:bdr w:val="nil"/>
        </w:rPr>
        <w:t>) taikomi prekėms, kurios yra užsakomos po Susitarimo dėl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perskaičiavimo dėl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lygio pokyčio įsigaliojimo dienos. Perskaičiuotas įkainis (-</w:t>
      </w:r>
      <w:proofErr w:type="spellStart"/>
      <w:r w:rsidRPr="00971FE8">
        <w:rPr>
          <w:rFonts w:ascii="Times New Roman" w:eastAsia="Arial Unicode MS" w:hAnsi="Times New Roman" w:cs="Times New Roman"/>
          <w:sz w:val="24"/>
          <w:szCs w:val="24"/>
          <w:bdr w:val="nil"/>
        </w:rPr>
        <w:t>iai</w:t>
      </w:r>
      <w:proofErr w:type="spellEnd"/>
      <w:r w:rsidRPr="00971FE8">
        <w:rPr>
          <w:rFonts w:ascii="Times New Roman" w:eastAsia="Arial Unicode MS" w:hAnsi="Times New Roman" w:cs="Times New Roman"/>
          <w:sz w:val="24"/>
          <w:szCs w:val="24"/>
          <w:bdr w:val="nil"/>
        </w:rPr>
        <w:t>) netaikomi prekėms, kurios buvo užsakytos iki Sutarties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perskaičiavimo, tačiau Pirkėjo buvo nepriimtos ir grąžintos Pardavėjui dėl trūkumų, ir/arba faktiškai iki Sutarties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perskaičiavimo užsakytoms prekėms.</w:t>
      </w:r>
    </w:p>
    <w:p w14:paraId="69A5F2BA" w14:textId="104B4549" w:rsidR="009C4E59" w:rsidRPr="00971FE8" w:rsidRDefault="009C4E59" w:rsidP="009C4E59">
      <w:pPr>
        <w:pBdr>
          <w:top w:val="nil"/>
          <w:left w:val="nil"/>
          <w:bottom w:val="nil"/>
          <w:right w:val="nil"/>
          <w:between w:val="nil"/>
          <w:bar w:val="nil"/>
        </w:pBdr>
        <w:tabs>
          <w:tab w:val="left" w:pos="709"/>
          <w:tab w:val="left" w:pos="1560"/>
          <w:tab w:val="left" w:pos="1701"/>
        </w:tabs>
        <w:autoSpaceDN w:val="0"/>
        <w:spacing w:after="40" w:line="240" w:lineRule="auto"/>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ab/>
        <w:t xml:space="preserve">          4.4.5. Sutarties įkainio (-</w:t>
      </w:r>
      <w:proofErr w:type="spellStart"/>
      <w:r w:rsidRPr="00971FE8">
        <w:rPr>
          <w:rFonts w:ascii="Times New Roman" w:eastAsia="Arial Unicode MS" w:hAnsi="Times New Roman" w:cs="Times New Roman"/>
          <w:sz w:val="24"/>
          <w:szCs w:val="24"/>
          <w:bdr w:val="nil"/>
        </w:rPr>
        <w:t>ių</w:t>
      </w:r>
      <w:proofErr w:type="spellEnd"/>
      <w:r w:rsidRPr="00971FE8">
        <w:rPr>
          <w:rFonts w:ascii="Times New Roman" w:eastAsia="Arial Unicode MS" w:hAnsi="Times New Roman" w:cs="Times New Roman"/>
          <w:sz w:val="24"/>
          <w:szCs w:val="24"/>
          <w:bdr w:val="nil"/>
        </w:rPr>
        <w:t>) peržiūra gali būti atliekama ne anksčiau nei po 1</w:t>
      </w:r>
      <w:r w:rsidR="00C97A98" w:rsidRPr="00971FE8">
        <w:rPr>
          <w:rFonts w:ascii="Times New Roman" w:eastAsia="Arial Unicode MS" w:hAnsi="Times New Roman" w:cs="Times New Roman"/>
          <w:sz w:val="24"/>
          <w:szCs w:val="24"/>
          <w:bdr w:val="nil"/>
        </w:rPr>
        <w:t>0</w:t>
      </w:r>
      <w:r w:rsidRPr="00971FE8">
        <w:rPr>
          <w:rFonts w:ascii="Times New Roman" w:eastAsia="Arial Unicode MS" w:hAnsi="Times New Roman" w:cs="Times New Roman"/>
          <w:sz w:val="24"/>
          <w:szCs w:val="24"/>
          <w:bdr w:val="nil"/>
        </w:rPr>
        <w:t xml:space="preserve"> mėnesių nuo Sutarties įsigaliojimo dienos. </w:t>
      </w:r>
    </w:p>
    <w:p w14:paraId="1E5DBAB7" w14:textId="77777777" w:rsidR="009C4E59" w:rsidRPr="00971FE8" w:rsidRDefault="009C4E59" w:rsidP="009C4E59">
      <w:pPr>
        <w:pBdr>
          <w:top w:val="nil"/>
          <w:left w:val="nil"/>
          <w:bottom w:val="nil"/>
          <w:right w:val="nil"/>
          <w:between w:val="nil"/>
          <w:bar w:val="nil"/>
        </w:pBdr>
        <w:tabs>
          <w:tab w:val="left" w:pos="709"/>
          <w:tab w:val="left" w:pos="993"/>
          <w:tab w:val="left" w:pos="1560"/>
          <w:tab w:val="left" w:pos="1701"/>
        </w:tabs>
        <w:autoSpaceDN w:val="0"/>
        <w:spacing w:after="40" w:line="240" w:lineRule="auto"/>
        <w:jc w:val="both"/>
        <w:rPr>
          <w:rFonts w:ascii="Times New Roman" w:eastAsia="Arial Unicode MS" w:hAnsi="Times New Roman" w:cs="Times New Roman"/>
          <w:sz w:val="24"/>
          <w:szCs w:val="24"/>
          <w:bdr w:val="nil"/>
        </w:rPr>
      </w:pPr>
      <w:r w:rsidRPr="00971FE8">
        <w:rPr>
          <w:rFonts w:ascii="Times New Roman" w:eastAsia="Arial Unicode MS" w:hAnsi="Times New Roman" w:cs="Times New Roman"/>
          <w:sz w:val="24"/>
          <w:szCs w:val="24"/>
          <w:bdr w:val="nil"/>
        </w:rPr>
        <w:tab/>
      </w:r>
      <w:r w:rsidRPr="00971FE8">
        <w:rPr>
          <w:rFonts w:ascii="Times New Roman" w:eastAsia="Arial Unicode MS" w:hAnsi="Times New Roman" w:cs="Times New Roman"/>
          <w:sz w:val="24"/>
          <w:szCs w:val="24"/>
          <w:bdr w:val="nil"/>
        </w:rPr>
        <w:tab/>
        <w:t xml:space="preserve">     4.4.6. Jeigu prekes vėluojama pristatyti dėl priežasčių, dėl kurių Pardavėjas neįgyja teisės į prekių pristatymo terminų pratęsimą, uždelstų pristatyti prekių įkainis (-</w:t>
      </w:r>
      <w:proofErr w:type="spellStart"/>
      <w:r w:rsidRPr="00971FE8">
        <w:rPr>
          <w:rFonts w:ascii="Times New Roman" w:eastAsia="Arial Unicode MS" w:hAnsi="Times New Roman" w:cs="Times New Roman"/>
          <w:sz w:val="24"/>
          <w:szCs w:val="24"/>
          <w:bdr w:val="nil"/>
        </w:rPr>
        <w:t>iai</w:t>
      </w:r>
      <w:proofErr w:type="spellEnd"/>
      <w:r w:rsidRPr="00971FE8">
        <w:rPr>
          <w:rFonts w:ascii="Times New Roman" w:eastAsia="Arial Unicode MS" w:hAnsi="Times New Roman" w:cs="Times New Roman"/>
          <w:sz w:val="24"/>
          <w:szCs w:val="24"/>
          <w:bdr w:val="nil"/>
        </w:rPr>
        <w:t>) neperskaičiuojami dėl kainų lygio kilimo, bet turi būti perskaičiuojami dėl kainų lygio kritimo.</w:t>
      </w:r>
    </w:p>
    <w:p w14:paraId="0CD0BC99"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rPr>
        <w:tab/>
        <w:t>4.4.7. Perskaičiuotas Sutarties įkainis (-</w:t>
      </w:r>
      <w:proofErr w:type="spellStart"/>
      <w:r w:rsidRPr="00971FE8">
        <w:rPr>
          <w:rFonts w:ascii="Times New Roman" w:eastAsia="Arial Unicode MS" w:hAnsi="Times New Roman" w:cs="Times New Roman"/>
          <w:sz w:val="24"/>
          <w:szCs w:val="24"/>
          <w:bdr w:val="nil"/>
        </w:rPr>
        <w:t>iai</w:t>
      </w:r>
      <w:proofErr w:type="spellEnd"/>
      <w:r w:rsidRPr="00971FE8">
        <w:rPr>
          <w:rFonts w:ascii="Times New Roman" w:eastAsia="Arial Unicode MS" w:hAnsi="Times New Roman" w:cs="Times New Roman"/>
          <w:sz w:val="24"/>
          <w:szCs w:val="24"/>
          <w:bdr w:val="nil"/>
        </w:rPr>
        <w:t>) įforminami Sutarties Šalių atstovų pasirašomu papildomu Susitarimu, kuris yra šios Sutarties neatskiriama dalis.</w:t>
      </w:r>
    </w:p>
    <w:p w14:paraId="3EE00350"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4.5. Pirkėjas apmoka Pardavėjui už prekes ne vėliau kaip per 30 kalendorinių dienų nuo sąskaitos faktūros ir Šalių pasirašyto prekių perdavimo-priėmimo akto arba kito prekių pristatymą patvirtinančio dokumento gavimo dienos. Pardavėjo pateiktoje sąskaitoje-faktūroje turi būti nurodomas Sutarties numeris.</w:t>
      </w:r>
    </w:p>
    <w:p w14:paraId="32EBE3B6" w14:textId="03380A3D"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4.6.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Pardavėjo pasirinktomis priemonėmis. Europos elektroninių sąskaitų faktūrų standarto neatitinkančios elektroninės sąskaitos faktūros gali būti teikiamos tik naudojantis informacinės sistemos „</w:t>
      </w:r>
      <w:r w:rsidR="00A0239A" w:rsidRPr="00971FE8">
        <w:rPr>
          <w:rFonts w:ascii="Times New Roman" w:eastAsia="Arial Unicode MS" w:hAnsi="Times New Roman" w:cs="Times New Roman"/>
          <w:sz w:val="24"/>
          <w:szCs w:val="24"/>
          <w:bdr w:val="nil"/>
          <w14:textOutline w14:w="0" w14:cap="flat" w14:cmpd="sng" w14:algn="ctr">
            <w14:noFill/>
            <w14:prstDash w14:val="solid"/>
            <w14:bevel/>
          </w14:textOutline>
        </w:rPr>
        <w:t>Sąskaitų administravimo bendroji informacinė sistema (SABIS)</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 priemonėmis. Paslauga yra apmokama Lietuvos Respublikos finansų ministro nustatyta tvarka. </w:t>
      </w:r>
    </w:p>
    <w:p w14:paraId="1E8B9A2E" w14:textId="4A6C437F"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4.7. Pirkėjas numato tiesioginio atsiskaitymo su subtiekėjais galimybę, vadovaujantis šiame punkte nustatyta tvarka. Pirkėjas ne vėliau kaip per 3 darbo dienas nuo šios Sutarties 3.1 punkte nurodytos informacijos gavimo raštu informuoja subtiekėjus apie tiesioginio atsiskaitymo galimybę, o subtiekėjas, norėdamas pasinaudoti tokia galimybe, raštu pateikia prašymą Pirkėjui. Tais atvejais, kai subtiekėjas išreiškia norą pasinaudoti tiesioginio atsiskaitymo galimybe, turi būti sudaroma trišalė sutartis tarp Pirkėjo, Pardavėjo ir jo subtiekėjo, kurioje aprašoma tiesioginio atsiskaitymo su subtiekėju tvarka, kurioje numatoma teisė Pardavėjui prieštarauti nepagrįstiems mokėjimams subtiekėjui.</w:t>
      </w:r>
    </w:p>
    <w:p w14:paraId="6CA6A11D"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4F7FBD89"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5. PREKIŲ KOKYBĖ IR GARANTIJA</w:t>
      </w:r>
    </w:p>
    <w:p w14:paraId="72970F1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282B4C9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5.1. Pardavėjas garantuoja parduodamų prekių kokybę. Prekių kokybė, ženklinimas ir įpakavimas turi atitikti Lietuvos Respublikos standartus. </w:t>
      </w:r>
    </w:p>
    <w:p w14:paraId="2025DEF3"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5.2. Prekėms suteikiama gamintojo garantija, kurios terminas negali būti trumpesnis, nei reikalaujama pagal Lietuvos Respublikos teisės aktus. Jei Sutarties priede pateiktoje pirkimo sąlygų techninėje specifikacijoje nurodytas ilgesnis reikalaujamas prekės minimalus garantijos terminas, prekei taikomas ne trumpesnis garantijos terminas nei nurodyta Sutarties priede pateiktoje pirkimo sąlygų techninėje specifikacijoje.</w:t>
      </w:r>
    </w:p>
    <w:p w14:paraId="67E6DC8D"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5.3. Garantinis laikotarpis pradedamas skaičiuoti nuo prekių perdavimo - priėmimo akto ar lygiaverčio dokumento pasirašymo dienos.</w:t>
      </w:r>
    </w:p>
    <w:p w14:paraId="1EA809FB"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5.4.  Pardavėjas garantuoja, kad visos pristatytos prekės yra naujos, nenaudotos ir be defektų. </w:t>
      </w:r>
    </w:p>
    <w:p w14:paraId="2F93A638"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lastRenderedPageBreak/>
        <w:t>5.5. Jei Pardavėjas Pirkėjui pateikia nekokybiškas, neatitinkančias šios Sutarties sąlygų prekes, Pardavėjas privalo ne vėliau kaip per 3 darbo dienas nuo Pirkėjo pranešimo jas pakeisti kokybiškomis, atitinkančiomis šios Sutarties sąlygas prekėmis.</w:t>
      </w:r>
    </w:p>
    <w:p w14:paraId="4E5C897C"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p>
    <w:p w14:paraId="4F133D67"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6. SUSIRAŠINĖJIMAS</w:t>
      </w:r>
    </w:p>
    <w:p w14:paraId="30276CB7"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73826937" w14:textId="661E4DB9"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6.1. Pirkėjo ir Pardavėjo vienas kitam siunčiami pranešimai turi būti raštiški. Siunčiami pranešimai turi būti siunčiami elektroniniu paštu Sutartyje Šalių nurodytais elektroninio pašto adresais. Jei adresatas raštu praneša kitą</w:t>
      </w:r>
      <w:r w:rsidRPr="00971FE8">
        <w:rPr>
          <w:rFonts w:ascii="Times New Roman" w:hAnsi="Times New Roman" w:cs="Times New Roman"/>
          <w:sz w:val="24"/>
          <w:szCs w:val="24"/>
        </w:rPr>
        <w:t xml:space="preserve"> </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elektroninio pašto adresą, tai dokumentai privalo būti </w:t>
      </w:r>
      <w:r w:rsidR="00E00F79" w:rsidRPr="00971FE8">
        <w:rPr>
          <w:rFonts w:ascii="Times New Roman" w:eastAsia="Arial Unicode MS" w:hAnsi="Times New Roman" w:cs="Times New Roman"/>
          <w:sz w:val="24"/>
          <w:szCs w:val="24"/>
          <w:bdr w:val="nil"/>
          <w14:textOutline w14:w="0" w14:cap="flat" w14:cmpd="sng" w14:algn="ctr">
            <w14:noFill/>
            <w14:prstDash w14:val="solid"/>
            <w14:bevel/>
          </w14:textOutline>
        </w:rPr>
        <w:t xml:space="preserve">siunčiami </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naujuoju adresu.</w:t>
      </w:r>
    </w:p>
    <w:p w14:paraId="6D0B60C8"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6.2. 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p>
    <w:p w14:paraId="688CD7F5"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7E45C338"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7. ŠALIŲ ATSAKOMYBĖ</w:t>
      </w:r>
    </w:p>
    <w:p w14:paraId="555F26C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3E5FFF81" w14:textId="7FCBC862"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7.1. Pirkėjas, uždelsęs sumokėti Sutarties 4.</w:t>
      </w:r>
      <w:r w:rsidR="00CD730A" w:rsidRPr="00971FE8">
        <w:rPr>
          <w:rFonts w:ascii="Times New Roman" w:eastAsia="Arial Unicode MS" w:hAnsi="Times New Roman" w:cs="Times New Roman"/>
          <w:sz w:val="24"/>
          <w:szCs w:val="24"/>
          <w:bdr w:val="nil"/>
          <w14:textOutline w14:w="0" w14:cap="flat" w14:cmpd="sng" w14:algn="ctr">
            <w14:noFill/>
            <w14:prstDash w14:val="solid"/>
            <w14:bevel/>
          </w14:textOutline>
        </w:rPr>
        <w:t>5</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punkte numatyta tvarka, įsipareigoja mokėti Pardavėjui 0,04 % delspinigius nuo neapmokėtos sąskaitos dydžio su PVM, už kiekvieną uždelstą dieną.</w:t>
      </w:r>
    </w:p>
    <w:p w14:paraId="5618D730" w14:textId="47D34A9E" w:rsidR="009C4E59" w:rsidRPr="00971FE8" w:rsidRDefault="009C4E59" w:rsidP="00E00F79">
      <w:pPr>
        <w:pStyle w:val="Body2"/>
        <w:rPr>
          <w:rFonts w:cs="Times New Roman"/>
          <w:color w:val="auto"/>
          <w:sz w:val="24"/>
          <w:szCs w:val="24"/>
          <w:lang w:val="lt-LT"/>
        </w:rPr>
      </w:pPr>
      <w:r w:rsidRPr="00971FE8">
        <w:rPr>
          <w:rFonts w:cs="Times New Roman"/>
          <w:color w:val="auto"/>
          <w:sz w:val="24"/>
          <w:szCs w:val="24"/>
          <w:lang w:val="lt-LT"/>
        </w:rPr>
        <w:tab/>
        <w:t xml:space="preserve">7.2. </w:t>
      </w:r>
      <w:r w:rsidR="00E00F79" w:rsidRPr="00971FE8">
        <w:rPr>
          <w:rFonts w:cs="Times New Roman"/>
          <w:color w:val="auto"/>
          <w:sz w:val="24"/>
          <w:szCs w:val="24"/>
          <w:bdr w:val="none" w:sz="0" w:space="0" w:color="auto" w:frame="1"/>
          <w:lang w:val="lt-LT"/>
        </w:rPr>
        <w:t>Pardavėjas, uždelsęs pristatyti tinkamas Prekes Sutartyje numatytais terminais, įsipareigoja mokėti Pirkėjui 0,04 % delspinigius nuo nepristatytų prekių vertės su PVM už kiekvieną uždelstą dieną, bet ne mažiau kaip 30 Eur, jei apskaičiuota delspinigių suma yra mažesnė negu 30 Eur.</w:t>
      </w:r>
    </w:p>
    <w:p w14:paraId="12042F45" w14:textId="3F3DD94D"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7.3. Sutarties įvykdymas užtikrinamas 10 %  maksimalios Sutarties vertės su PVM dydžio bauda. Pardavėjui netinkamai vykdant arba nevykdant Sutartimi prisiimtų įsipareigojimų, Pirkėjas įgyja teisę reikalauti, o Pardavėjas įsipareigoja sumokėti šiame Sutarties punkte nurodyto dydžio baudą.</w:t>
      </w:r>
    </w:p>
    <w:p w14:paraId="140A1054" w14:textId="35912F63" w:rsidR="00E00F79" w:rsidRPr="00971FE8" w:rsidRDefault="00E00F79" w:rsidP="009C4E59">
      <w:pPr>
        <w:pBdr>
          <w:top w:val="nil"/>
          <w:left w:val="nil"/>
          <w:bottom w:val="nil"/>
          <w:right w:val="nil"/>
          <w:between w:val="nil"/>
          <w:bar w:val="nil"/>
        </w:pBdr>
        <w:suppressAutoHyphens/>
        <w:spacing w:after="40" w:line="240" w:lineRule="auto"/>
        <w:jc w:val="both"/>
        <w:rPr>
          <w:rFonts w:ascii="Times New Roman" w:eastAsia="Times New Roman" w:hAnsi="Times New Roman" w:cs="Times New Roman"/>
          <w:sz w:val="24"/>
          <w:szCs w:val="24"/>
          <w:bdr w:val="none" w:sz="0" w:space="0" w:color="auto" w:frame="1"/>
          <w:lang w:eastAsia="lt-LT"/>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7.4. </w:t>
      </w:r>
      <w:r w:rsidRPr="00971FE8">
        <w:rPr>
          <w:rFonts w:ascii="Times New Roman" w:eastAsia="Times New Roman" w:hAnsi="Times New Roman" w:cs="Times New Roman"/>
          <w:sz w:val="24"/>
          <w:szCs w:val="24"/>
          <w:bdr w:val="none" w:sz="0" w:space="0" w:color="auto" w:frame="1"/>
          <w:lang w:eastAsia="lt-LT"/>
          <w14:textOutline w14:w="0" w14:cap="flat" w14:cmpd="sng" w14:algn="ctr">
            <w14:noFill/>
            <w14:prstDash w14:val="solid"/>
            <w14:bevel/>
          </w14:textOutline>
        </w:rPr>
        <w:t>Pardavėjas atlygina Pirkėjui nuostolius, atsiradusius dėl Pardavėjo kaltės dėl netinkamo įsipareigojimų pagal Sutartį vykdymo ar nevykdymo.</w:t>
      </w:r>
    </w:p>
    <w:p w14:paraId="6A37E1BC" w14:textId="02054CE5" w:rsidR="006452ED" w:rsidRPr="00971FE8" w:rsidRDefault="006452ED"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Times New Roman" w:hAnsi="Times New Roman" w:cs="Times New Roman"/>
          <w:sz w:val="24"/>
          <w:szCs w:val="24"/>
          <w:bdr w:val="none" w:sz="0" w:space="0" w:color="auto" w:frame="1"/>
          <w:lang w:eastAsia="lt-LT"/>
          <w14:textOutline w14:w="0" w14:cap="flat" w14:cmpd="sng" w14:algn="ctr">
            <w14:noFill/>
            <w14:prstDash w14:val="solid"/>
            <w14:bevel/>
          </w14:textOutline>
        </w:rPr>
        <w:tab/>
        <w:t xml:space="preserve">7.5. </w:t>
      </w:r>
      <w:r w:rsidRPr="00971FE8">
        <w:rPr>
          <w:rFonts w:ascii="Times New Roman" w:hAnsi="Times New Roman" w:cs="Times New Roman"/>
          <w:sz w:val="24"/>
          <w:szCs w:val="24"/>
        </w:rPr>
        <w:t>Pirkėjas baudas ir delspinigius be atskiro raštiško įspėjimo išskaičiuoja iš Pardavėjui mokėtinų sumų.</w:t>
      </w:r>
    </w:p>
    <w:p w14:paraId="459633F2"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2E53A880"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8. SUTARTIES GALIOJIMAS IR SUSTABDYMAS</w:t>
      </w:r>
    </w:p>
    <w:p w14:paraId="5A740B51"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30E313F2"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8.1. Sutartis įsigalioja, kai Sutartį pasirašo abi Sutarties Šalys ir galioja iki visiško Šalių įsipareigojimų įvykdymo.</w:t>
      </w:r>
    </w:p>
    <w:p w14:paraId="1280E583" w14:textId="77777777" w:rsidR="009C4E59" w:rsidRPr="00971FE8" w:rsidRDefault="009C4E59" w:rsidP="009C4E59">
      <w:pPr>
        <w:pBdr>
          <w:top w:val="nil"/>
          <w:left w:val="nil"/>
          <w:bottom w:val="nil"/>
          <w:right w:val="nil"/>
          <w:between w:val="nil"/>
          <w:bar w:val="nil"/>
        </w:pBdr>
        <w:suppressAutoHyphens/>
        <w:spacing w:after="40" w:line="240" w:lineRule="auto"/>
        <w:ind w:firstLine="1296"/>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8.2. Esant nuo Pirkėjo nepriklausančioms aplinkybėms dėl kurių Pirkėjas negali priimti Prekių, Pirkėjas turi teisę reikalauti sustabdyti Prekių pristatymą iki atitinkamų aplinkybių pasibaigimo. Pirkėjas nekompensuoja Pardavėjui dėl tokio sustabdymo kilusių Pardavėjo išlaidų. Jei Prekių pristatymo sustabdymas trunka ilgiau, kaip 90 dienų, Pardavėjas turi teisę nutraukti Sutartį.</w:t>
      </w:r>
    </w:p>
    <w:p w14:paraId="75F187B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8.3. Jei bet kuri Sutarties nuostata tampa ar pripažįstama visiškai ar iš dalies negaliojančia, tai neturi įtakos kitų Sutarties nuostatų galiojimui.</w:t>
      </w:r>
    </w:p>
    <w:p w14:paraId="4DF04900"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p>
    <w:p w14:paraId="162D76D2"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9. SUTARTIES NUTRAUKIMAS</w:t>
      </w:r>
    </w:p>
    <w:p w14:paraId="69340664"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sz w:val="24"/>
          <w:szCs w:val="24"/>
          <w:bdr w:val="nil"/>
          <w14:textOutline w14:w="0" w14:cap="flat" w14:cmpd="sng" w14:algn="ctr">
            <w14:noFill/>
            <w14:prstDash w14:val="solid"/>
            <w14:bevel/>
          </w14:textOutline>
        </w:rPr>
      </w:pPr>
    </w:p>
    <w:p w14:paraId="021169E5" w14:textId="77777777" w:rsidR="00255717" w:rsidRPr="00971FE8" w:rsidRDefault="009C4E59" w:rsidP="00255717">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00255717" w:rsidRPr="00971FE8">
        <w:rPr>
          <w:rFonts w:ascii="Times New Roman" w:eastAsia="Arial Unicode MS" w:hAnsi="Times New Roman" w:cs="Times New Roman"/>
          <w:sz w:val="24"/>
          <w:szCs w:val="24"/>
          <w:bdr w:val="nil"/>
          <w14:textOutline w14:w="0" w14:cap="flat" w14:cmpd="sng" w14:algn="ctr">
            <w14:noFill/>
            <w14:prstDash w14:val="solid"/>
            <w14:bevel/>
          </w14:textOutline>
        </w:rPr>
        <w:t>9.1. Sutartį galima nutraukti šiais atvejais:</w:t>
      </w:r>
    </w:p>
    <w:p w14:paraId="7118246B" w14:textId="77777777" w:rsidR="00255717" w:rsidRPr="00971FE8" w:rsidRDefault="00255717" w:rsidP="00255717">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9.1.1. vienos Šalies sprendimu prieš 10 kalendorinių dienų raštu įspėjus kitą Šalį, jeigu ji nevykdo ar netinkamai vykdo savo įsipareigojimus ir tai yra esminis sutarties pažeidimas. </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lastRenderedPageBreak/>
        <w:t>Nustatydamos esminį sutarties pažeidimą Šalys privalo vadovautis Lietuvos Respublikos civilinio kodekso 6.217 str. nuostatomis.</w:t>
      </w:r>
    </w:p>
    <w:p w14:paraId="463A1FD9" w14:textId="77777777" w:rsidR="00255717" w:rsidRPr="00971FE8" w:rsidRDefault="00255717" w:rsidP="00255717">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9.1.2. Pirkėjo sprendimu prieš 10 kalendorinių dienų raštu įspėjus Pardavėją Viešųjų pirkimų įstatymo 90 straipsnio 1 dalyje nurodytais atvejais.</w:t>
      </w:r>
    </w:p>
    <w:p w14:paraId="3EE4A5DE" w14:textId="77777777" w:rsidR="00255717" w:rsidRPr="00971FE8" w:rsidRDefault="00255717" w:rsidP="00255717">
      <w:pPr>
        <w:pBdr>
          <w:top w:val="nil"/>
          <w:left w:val="nil"/>
          <w:bottom w:val="nil"/>
          <w:right w:val="nil"/>
          <w:between w:val="nil"/>
          <w:bar w:val="nil"/>
        </w:pBdr>
        <w:tabs>
          <w:tab w:val="left" w:pos="709"/>
          <w:tab w:val="left" w:pos="993"/>
        </w:tabs>
        <w:suppressAutoHyphens/>
        <w:spacing w:after="40" w:line="240" w:lineRule="auto"/>
        <w:jc w:val="both"/>
        <w:rPr>
          <w:rFonts w:ascii="Times New Roman" w:eastAsia="Arial Unicode MS" w:hAnsi="Times New Roman" w:cs="Times New Roman"/>
          <w:bCs/>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 xml:space="preserve">9.1.3. </w:t>
      </w:r>
      <w:r w:rsidRPr="00971FE8">
        <w:rPr>
          <w:rFonts w:ascii="Times New Roman" w:eastAsia="Arial Unicode MS" w:hAnsi="Times New Roman" w:cs="Times New Roman"/>
          <w:bCs/>
          <w:sz w:val="24"/>
          <w:szCs w:val="24"/>
          <w:bdr w:val="nil"/>
          <w14:textOutline w14:w="0" w14:cap="flat" w14:cmpd="sng" w14:algn="ctr">
            <w14:noFill/>
            <w14:prstDash w14:val="solid"/>
            <w14:bevel/>
          </w14:textOutline>
        </w:rPr>
        <w:t xml:space="preserve">Pirkėjo sprendimu prieš 10 kalendorinių dienų raštu įspėjus Pardavėją, jeigu </w:t>
      </w:r>
      <w:r w:rsidRPr="00971FE8">
        <w:rPr>
          <w:rFonts w:ascii="Times New Roman" w:eastAsia="SimSun" w:hAnsi="Times New Roman" w:cs="Times New Roman"/>
          <w:bCs/>
          <w:kern w:val="2"/>
          <w:sz w:val="24"/>
          <w:szCs w:val="24"/>
          <w:bdr w:val="nil"/>
          <w:lang w:eastAsia="zh-CN" w:bidi="hi-IN"/>
          <w14:textOutline w14:w="0" w14:cap="flat" w14:cmpd="sng" w14:algn="ctr">
            <w14:noFill/>
            <w14:prstDash w14:val="solid"/>
            <w14:bevel/>
          </w14:textOutline>
        </w:rPr>
        <w:t>atsiranda bent viena iš Viešųjų pirkimų įstatymo 45 straipsnio 2¹ dalyje nurodytų sąlygų.</w:t>
      </w:r>
    </w:p>
    <w:p w14:paraId="64BC0DE9" w14:textId="77777777" w:rsidR="00255717" w:rsidRPr="00971FE8" w:rsidRDefault="00255717" w:rsidP="00255717">
      <w:pPr>
        <w:pBdr>
          <w:top w:val="nil"/>
          <w:left w:val="nil"/>
          <w:bottom w:val="nil"/>
          <w:right w:val="nil"/>
          <w:between w:val="nil"/>
          <w:bar w:val="nil"/>
        </w:pBdr>
        <w:suppressAutoHyphens/>
        <w:spacing w:after="40" w:line="240" w:lineRule="auto"/>
        <w:ind w:firstLine="720"/>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9.1.4. abiejų Šalių rašytiniu susitarimu.</w:t>
      </w:r>
    </w:p>
    <w:p w14:paraId="1D6EA2CD" w14:textId="77777777" w:rsidR="00255717" w:rsidRPr="00971FE8" w:rsidRDefault="00255717" w:rsidP="00255717">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9.2.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58D1E3C9" w14:textId="38684F51" w:rsidR="009C4E59" w:rsidRPr="00971FE8" w:rsidRDefault="009C4E59" w:rsidP="00255717">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071C87FD"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10. NENUGALIMOS JĖGOS (FORCE MAJEURE) APLINKYBĖS</w:t>
      </w:r>
    </w:p>
    <w:p w14:paraId="6C99B2F3"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caps/>
          <w:sz w:val="24"/>
          <w:szCs w:val="24"/>
          <w:bdr w:val="nil"/>
          <w14:textOutline w14:w="0" w14:cap="flat" w14:cmpd="sng" w14:algn="ctr">
            <w14:noFill/>
            <w14:prstDash w14:val="solid"/>
            <w14:bevel/>
          </w14:textOutline>
        </w:rPr>
      </w:pPr>
    </w:p>
    <w:p w14:paraId="5F72FD66"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10.1. Taikomos Lietuvos Respublikos civilinio kodekso 6.212 str. nuostatos.</w:t>
      </w:r>
    </w:p>
    <w:p w14:paraId="59702C43"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3F5EE9FF"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11. TAIKYTINA TEISĖ</w:t>
      </w:r>
    </w:p>
    <w:p w14:paraId="3743A571"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sz w:val="24"/>
          <w:szCs w:val="24"/>
          <w:bdr w:val="nil"/>
          <w14:textOutline w14:w="0" w14:cap="flat" w14:cmpd="sng" w14:algn="ctr">
            <w14:noFill/>
            <w14:prstDash w14:val="solid"/>
            <w14:bevel/>
          </w14:textOutline>
        </w:rPr>
      </w:pPr>
    </w:p>
    <w:p w14:paraId="392EB6AB"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11.1. Sutarčiai taikoma ir ji aiškinama pagal Lietuvos Respublikos teisę.</w:t>
      </w:r>
    </w:p>
    <w:p w14:paraId="5022970F"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p>
    <w:p w14:paraId="5A0A0B97" w14:textId="77777777" w:rsidR="009C4E59" w:rsidRPr="00971FE8" w:rsidRDefault="009C4E59" w:rsidP="009C4E59">
      <w:pPr>
        <w:pBdr>
          <w:top w:val="nil"/>
          <w:left w:val="nil"/>
          <w:bottom w:val="nil"/>
          <w:right w:val="nil"/>
          <w:between w:val="nil"/>
          <w:bar w:val="nil"/>
        </w:pBdr>
        <w:spacing w:after="0" w:line="240" w:lineRule="auto"/>
        <w:ind w:firstLine="1296"/>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12. GINČŲ SPRENDIMO TVARKA</w:t>
      </w:r>
    </w:p>
    <w:p w14:paraId="4E6B8455"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sz w:val="24"/>
          <w:szCs w:val="24"/>
          <w:bdr w:val="nil"/>
          <w14:textOutline w14:w="0" w14:cap="flat" w14:cmpd="sng" w14:algn="ctr">
            <w14:noFill/>
            <w14:prstDash w14:val="solid"/>
            <w14:bevel/>
          </w14:textOutline>
        </w:rPr>
      </w:pPr>
    </w:p>
    <w:p w14:paraId="0DC0A0F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12.1. Šalių tarpusavio prieštaravimai ir nesutarimai sprendžiami derybomis. Prieštaravimai ir nesutarimai, kurių nepavyksta išspręsti derybomis per 20 dienų terminą, sprendžiami Lietuvos Respublikos teisės aktų nustatyta tvarka Lietuvos Respublikos teismuose.</w:t>
      </w:r>
    </w:p>
    <w:p w14:paraId="31EC401B"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4F6428DE"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13. KITOS NUOSTATOS</w:t>
      </w:r>
    </w:p>
    <w:p w14:paraId="5080BD6A"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75EF7381"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13.1. Sutarties sąlygos gali būti keičiamos tik vadovaujantis Viešųjų pirkimų įstatymo 89 straipsnio nuostatomis.</w:t>
      </w:r>
    </w:p>
    <w:p w14:paraId="7E2F208F"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13.2. Sutarties sąlygų keitimu nebus laikomas Sutarties sąlygų koregavimas joje numatytomis aplinkybėmis, jeigu šios aplinkybės nustatytos aiškiai ir nedviprasmiškai bei buvo pateiktos pirkimo sąlygose.</w:t>
      </w:r>
    </w:p>
    <w:p w14:paraId="2D9B4EF8" w14:textId="4B2F5DFD" w:rsidR="00B6255E" w:rsidRPr="00971FE8" w:rsidRDefault="009C4E59" w:rsidP="00B6255E">
      <w:pPr>
        <w:pStyle w:val="Body2"/>
        <w:rPr>
          <w:rFonts w:eastAsia="Times New Roman" w:cs="Times New Roman"/>
          <w:color w:val="auto"/>
          <w:sz w:val="24"/>
          <w:szCs w:val="24"/>
        </w:rPr>
      </w:pPr>
      <w:r w:rsidRPr="00971FE8">
        <w:rPr>
          <w:rFonts w:cs="Times New Roman"/>
          <w:color w:val="auto"/>
          <w:sz w:val="24"/>
          <w:szCs w:val="24"/>
        </w:rPr>
        <w:tab/>
        <w:t xml:space="preserve">13.3. </w:t>
      </w:r>
      <w:r w:rsidR="00B6255E" w:rsidRPr="00971FE8">
        <w:rPr>
          <w:rFonts w:eastAsia="Times New Roman" w:cs="Times New Roman"/>
          <w:noProof/>
          <w:color w:val="auto"/>
          <w:sz w:val="24"/>
          <w:szCs w:val="24"/>
          <w:lang w:val="lt-LT"/>
        </w:rPr>
        <w:t xml:space="preserve">Pirkėjo paskirtas asmuo, atsakingas už Sutarties vykdymą yra </w:t>
      </w:r>
      <w:r w:rsidR="00964F9C" w:rsidRPr="00971FE8">
        <w:rPr>
          <w:rFonts w:eastAsia="Times New Roman" w:cs="Times New Roman"/>
          <w:noProof/>
          <w:color w:val="auto"/>
          <w:sz w:val="24"/>
          <w:szCs w:val="24"/>
          <w:lang w:val="lt-LT"/>
        </w:rPr>
        <w:t xml:space="preserve">Aptarnavimo ir valymo skyriaus ūkvedė </w:t>
      </w:r>
      <w:r w:rsidR="00023311" w:rsidRPr="00971FE8">
        <w:rPr>
          <w:rFonts w:eastAsia="Times New Roman" w:cs="Times New Roman"/>
          <w:noProof/>
          <w:color w:val="EE0000"/>
          <w:sz w:val="24"/>
          <w:szCs w:val="24"/>
          <w:lang w:val="lt-LT"/>
        </w:rPr>
        <w:t>_____________________________________</w:t>
      </w:r>
      <w:r w:rsidR="00964F9C" w:rsidRPr="00971FE8">
        <w:rPr>
          <w:rFonts w:eastAsia="Times New Roman" w:cs="Times New Roman"/>
          <w:noProof/>
          <w:color w:val="EE0000"/>
          <w:sz w:val="24"/>
          <w:szCs w:val="24"/>
        </w:rPr>
        <w:t>.</w:t>
      </w:r>
      <w:r w:rsidR="00964F9C" w:rsidRPr="00971FE8">
        <w:rPr>
          <w:rFonts w:eastAsia="Times New Roman" w:cs="Times New Roman"/>
          <w:noProof/>
          <w:color w:val="auto"/>
          <w:sz w:val="24"/>
          <w:szCs w:val="24"/>
        </w:rPr>
        <w:t xml:space="preserve"> </w:t>
      </w:r>
      <w:r w:rsidR="00964F9C" w:rsidRPr="00971FE8">
        <w:rPr>
          <w:rFonts w:eastAsia="Times New Roman" w:cs="Times New Roman"/>
          <w:noProof/>
          <w:color w:val="auto"/>
          <w:sz w:val="24"/>
          <w:szCs w:val="24"/>
          <w:lang w:val="lt-LT"/>
        </w:rPr>
        <w:t xml:space="preserve"> </w:t>
      </w:r>
    </w:p>
    <w:p w14:paraId="4EBCD49B" w14:textId="3A315A75"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13.4. Jeigu pirkimo vykdymo metu nebuvo tikrinama Pardavėjo kvalifikacija dėl teisės verstis atitinkama veikla arba buvo tikrinama ne visa apimtimi, Pardavėjas įsipareigoja Pirkėjui, kad Sutartį vykdys tik tokią teisę turintys asmenys.</w:t>
      </w:r>
    </w:p>
    <w:p w14:paraId="3D3525EF"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13.5. Sutarties šalims yra žinoma, kad ši Sutartis yra vieša, išskyrus joje esančią konfidencialią informaciją. Konfidencialia informacija negali būti laikoma informacija, kuri privalomai turi būti skelbiama vadovaujantis Lietuvos Respublikos teisės aktais.</w:t>
      </w:r>
    </w:p>
    <w:p w14:paraId="3AFD23AE"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13.6. Sutartis sudaroma lietuvių kalba.</w:t>
      </w:r>
    </w:p>
    <w:p w14:paraId="1BF253D2" w14:textId="15D87F08" w:rsidR="00E00F79" w:rsidRPr="00971FE8" w:rsidRDefault="00E00F79" w:rsidP="00E74A40">
      <w:pPr>
        <w:pStyle w:val="Body2"/>
        <w:ind w:firstLine="1296"/>
        <w:rPr>
          <w:rFonts w:cs="Times New Roman"/>
          <w:b/>
          <w:color w:val="auto"/>
          <w:sz w:val="24"/>
          <w:szCs w:val="24"/>
          <w:lang w:val="lt-LT"/>
        </w:rPr>
      </w:pPr>
      <w:bookmarkStart w:id="0" w:name="_Hlk39138012"/>
      <w:r w:rsidRPr="00971FE8">
        <w:rPr>
          <w:rFonts w:cs="Times New Roman"/>
          <w:color w:val="auto"/>
          <w:sz w:val="24"/>
          <w:szCs w:val="24"/>
          <w:lang w:val="lt-LT"/>
        </w:rPr>
        <w:t xml:space="preserve">13.7. </w:t>
      </w:r>
      <w:r w:rsidRPr="00971FE8">
        <w:rPr>
          <w:rFonts w:cs="Times New Roman"/>
          <w:bCs/>
          <w:color w:val="auto"/>
          <w:sz w:val="24"/>
          <w:szCs w:val="24"/>
          <w:lang w:val="lt-LT"/>
        </w:rPr>
        <w:t>Jeigu sudaroma viena Sutartis dėl kelių pirkimo dalių:</w:t>
      </w:r>
    </w:p>
    <w:p w14:paraId="3A86613A" w14:textId="30E8A81A" w:rsidR="00E00F79" w:rsidRPr="00971FE8" w:rsidRDefault="00E00F79" w:rsidP="00E00F79">
      <w:pPr>
        <w:pStyle w:val="Body2"/>
        <w:rPr>
          <w:rFonts w:cs="Times New Roman"/>
          <w:color w:val="auto"/>
          <w:sz w:val="24"/>
          <w:szCs w:val="24"/>
          <w:lang w:val="lt-LT"/>
        </w:rPr>
      </w:pPr>
      <w:r w:rsidRPr="00971FE8">
        <w:rPr>
          <w:rFonts w:cs="Times New Roman"/>
          <w:color w:val="auto"/>
          <w:sz w:val="24"/>
          <w:szCs w:val="24"/>
          <w:lang w:val="lt-LT"/>
        </w:rPr>
        <w:tab/>
        <w:t>13.7.1. Sutartyje nurodytos sąlygos dėl Sutarties galiojimo, Sutarties vertės, Sutartyje nenumatytų prekių pirkimo pagal Sutarties 1.4 punktą, Sutarties nutraukimo, netesybų skaičiavimo taikomos kiekvienai pirkimo daliai atskirai.</w:t>
      </w:r>
    </w:p>
    <w:p w14:paraId="504CC1EA" w14:textId="54101F33" w:rsidR="00E00F79" w:rsidRPr="00971FE8" w:rsidRDefault="00E00F79" w:rsidP="00E00F79">
      <w:pPr>
        <w:pStyle w:val="Body2"/>
        <w:rPr>
          <w:rFonts w:cs="Times New Roman"/>
          <w:color w:val="auto"/>
          <w:sz w:val="24"/>
          <w:szCs w:val="24"/>
          <w:lang w:val="lt-LT"/>
        </w:rPr>
      </w:pPr>
      <w:r w:rsidRPr="00971FE8">
        <w:rPr>
          <w:rFonts w:cs="Times New Roman"/>
          <w:color w:val="auto"/>
          <w:sz w:val="24"/>
          <w:szCs w:val="24"/>
          <w:lang w:val="lt-LT"/>
        </w:rPr>
        <w:tab/>
        <w:t>13.7.2. Pardavėjas savo pasirinkimu gali pateikti vieną sąskaitą už visas pagal Sutartį pristatytas prekes arba atskiras sąskaitas pagal kiekvieną pirkimo dalį pristatytoms prekėms.</w:t>
      </w:r>
      <w:bookmarkEnd w:id="0"/>
    </w:p>
    <w:p w14:paraId="1C4EAC98" w14:textId="65420CAD" w:rsidR="009C4E59" w:rsidRPr="00971FE8" w:rsidRDefault="00B6255E" w:rsidP="00B6255E">
      <w:pPr>
        <w:pStyle w:val="Body2"/>
        <w:rPr>
          <w:rFonts w:cs="Times New Roman"/>
          <w:color w:val="auto"/>
          <w:sz w:val="24"/>
          <w:szCs w:val="24"/>
          <w:lang w:val="lt-LT"/>
        </w:rPr>
      </w:pPr>
      <w:r w:rsidRPr="00971FE8">
        <w:rPr>
          <w:rFonts w:cs="Times New Roman"/>
          <w:color w:val="auto"/>
          <w:sz w:val="24"/>
          <w:szCs w:val="24"/>
          <w:lang w:val="lt-LT"/>
        </w:rPr>
        <w:tab/>
      </w:r>
      <w:r w:rsidR="009C4E59" w:rsidRPr="00971FE8">
        <w:rPr>
          <w:rFonts w:cs="Times New Roman"/>
          <w:color w:val="auto"/>
          <w:sz w:val="24"/>
          <w:szCs w:val="24"/>
        </w:rPr>
        <w:t>13.</w:t>
      </w:r>
      <w:r w:rsidR="00E00F79" w:rsidRPr="00971FE8">
        <w:rPr>
          <w:rFonts w:cs="Times New Roman"/>
          <w:color w:val="auto"/>
          <w:sz w:val="24"/>
          <w:szCs w:val="24"/>
        </w:rPr>
        <w:t>8</w:t>
      </w:r>
      <w:r w:rsidR="009C4E59" w:rsidRPr="00971FE8">
        <w:rPr>
          <w:rFonts w:cs="Times New Roman"/>
          <w:color w:val="auto"/>
          <w:sz w:val="24"/>
          <w:szCs w:val="24"/>
        </w:rPr>
        <w:t xml:space="preserve">. </w:t>
      </w:r>
      <w:r w:rsidR="009C4E59" w:rsidRPr="00971FE8">
        <w:rPr>
          <w:rFonts w:cs="Times New Roman"/>
          <w:color w:val="auto"/>
          <w:sz w:val="24"/>
          <w:szCs w:val="24"/>
          <w:lang w:val="lt-LT"/>
        </w:rPr>
        <w:t xml:space="preserve">Sutartis </w:t>
      </w:r>
      <w:r w:rsidR="00E00F79" w:rsidRPr="00971FE8">
        <w:rPr>
          <w:rFonts w:cs="Times New Roman"/>
          <w:color w:val="auto"/>
          <w:sz w:val="24"/>
          <w:szCs w:val="24"/>
          <w:lang w:val="lt-LT"/>
        </w:rPr>
        <w:t>abiejų Šalių pasirašoma kvalifikuotais elektroniniais parašais</w:t>
      </w:r>
      <w:r w:rsidR="009C4E59" w:rsidRPr="00971FE8">
        <w:rPr>
          <w:rFonts w:cs="Times New Roman"/>
          <w:color w:val="auto"/>
          <w:sz w:val="24"/>
          <w:szCs w:val="24"/>
          <w:lang w:val="lt-LT"/>
        </w:rPr>
        <w:t>.</w:t>
      </w:r>
    </w:p>
    <w:p w14:paraId="496E842A" w14:textId="0FE26259" w:rsidR="0037333A" w:rsidRPr="00971FE8" w:rsidRDefault="0037333A"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lastRenderedPageBreak/>
        <w:tab/>
        <w:t>13.</w:t>
      </w:r>
      <w:r w:rsidR="00CD730A" w:rsidRPr="00971FE8">
        <w:rPr>
          <w:rFonts w:ascii="Times New Roman" w:eastAsia="Arial Unicode MS" w:hAnsi="Times New Roman" w:cs="Times New Roman"/>
          <w:sz w:val="24"/>
          <w:szCs w:val="24"/>
          <w:bdr w:val="nil"/>
          <w14:textOutline w14:w="0" w14:cap="flat" w14:cmpd="sng" w14:algn="ctr">
            <w14:noFill/>
            <w14:prstDash w14:val="solid"/>
            <w14:bevel/>
          </w14:textOutline>
        </w:rPr>
        <w:t>9</w:t>
      </w: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r w:rsidR="00CD730A" w:rsidRPr="00971FE8">
        <w:rPr>
          <w:rFonts w:ascii="Times New Roman" w:eastAsia="Arial Unicode MS" w:hAnsi="Times New Roman" w:cs="Times New Roman"/>
          <w:sz w:val="24"/>
          <w:szCs w:val="24"/>
          <w:bdr w:val="nil"/>
          <w14:textOutline w14:w="0" w14:cap="flat" w14:cmpd="sng" w14:algn="ctr">
            <w14:noFill/>
            <w14:prstDash w14:val="solid"/>
            <w14:bevel/>
          </w14:textOutline>
        </w:rPr>
        <w:t>.</w:t>
      </w:r>
    </w:p>
    <w:p w14:paraId="114009A8"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60BF1B9D"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14. SUTARTIES PRIEDAS</w:t>
      </w:r>
    </w:p>
    <w:p w14:paraId="1E934EF9"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14496061"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sz w:val="24"/>
          <w:szCs w:val="24"/>
          <w:bdr w:val="nil"/>
          <w14:textOutline w14:w="0" w14:cap="flat" w14:cmpd="sng" w14:algn="ctr">
            <w14:noFill/>
            <w14:prstDash w14:val="solid"/>
            <w14:bevel/>
          </w14:textOutline>
        </w:rPr>
        <w:tab/>
        <w:t>14.1. Sutarties priedas Nr.1 „Techninė specifikacija ir pasiūlymo kaina”.</w:t>
      </w:r>
    </w:p>
    <w:p w14:paraId="5E032C5F"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sz w:val="24"/>
          <w:szCs w:val="24"/>
          <w:bdr w:val="nil"/>
          <w14:textOutline w14:w="0" w14:cap="flat" w14:cmpd="sng" w14:algn="ctr">
            <w14:noFill/>
            <w14:prstDash w14:val="solid"/>
            <w14:bevel/>
          </w14:textOutline>
        </w:rPr>
      </w:pPr>
    </w:p>
    <w:p w14:paraId="3ACA2F20" w14:textId="77777777" w:rsidR="009C4E59" w:rsidRPr="00971FE8" w:rsidRDefault="009C4E59" w:rsidP="009C4E59">
      <w:pPr>
        <w:pBdr>
          <w:top w:val="nil"/>
          <w:left w:val="nil"/>
          <w:bottom w:val="nil"/>
          <w:right w:val="nil"/>
          <w:between w:val="nil"/>
          <w:bar w:val="nil"/>
        </w:pBdr>
        <w:spacing w:after="0" w:line="240" w:lineRule="auto"/>
        <w:outlineLvl w:val="1"/>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pPr>
      <w:r w:rsidRPr="00971FE8">
        <w:rPr>
          <w:rFonts w:ascii="Times New Roman" w:eastAsia="Arial Unicode MS" w:hAnsi="Times New Roman" w:cs="Times New Roman"/>
          <w:b/>
          <w:bCs/>
          <w:caps/>
          <w:spacing w:val="4"/>
          <w:sz w:val="24"/>
          <w:szCs w:val="24"/>
          <w:bdr w:val="nil"/>
          <w14:textOutline w14:w="0" w14:cap="flat" w14:cmpd="sng" w14:algn="ctr">
            <w14:noFill/>
            <w14:prstDash w14:val="solid"/>
            <w14:bevel/>
          </w14:textOutline>
        </w:rPr>
        <w:tab/>
        <w:t>15. ŠALIŲ JURIDINIAI ADRESAI, REKVIZITAI IR PARAŠAI</w:t>
      </w:r>
    </w:p>
    <w:p w14:paraId="797EA6B4" w14:textId="77777777" w:rsidR="009C4E59" w:rsidRPr="00971FE8" w:rsidRDefault="009C4E59" w:rsidP="009C4E59">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bCs/>
          <w:sz w:val="24"/>
          <w:szCs w:val="24"/>
          <w:bdr w:val="nil"/>
          <w14:textOutline w14:w="0" w14:cap="flat" w14:cmpd="sng" w14:algn="ctr">
            <w14:noFill/>
            <w14:prstDash w14:val="solid"/>
            <w14:bevel/>
          </w14:textOutline>
        </w:rPr>
      </w:pPr>
    </w:p>
    <w:tbl>
      <w:tblPr>
        <w:tblStyle w:val="TableNormal1"/>
        <w:tblW w:w="9451" w:type="dxa"/>
        <w:tblInd w:w="108" w:type="dxa"/>
        <w:tblBorders>
          <w:top w:val="dotted" w:sz="6" w:space="0" w:color="929292"/>
          <w:left w:val="single" w:sz="2" w:space="0" w:color="929292"/>
          <w:bottom w:val="dotted" w:sz="6" w:space="0" w:color="929292"/>
          <w:right w:val="single" w:sz="2" w:space="0" w:color="929292"/>
          <w:insideH w:val="single" w:sz="2" w:space="0" w:color="929292"/>
          <w:insideV w:val="single" w:sz="2" w:space="0" w:color="929292"/>
        </w:tblBorders>
        <w:tblLayout w:type="fixed"/>
        <w:tblLook w:val="04A0" w:firstRow="1" w:lastRow="0" w:firstColumn="1" w:lastColumn="0" w:noHBand="0" w:noVBand="1"/>
      </w:tblPr>
      <w:tblGrid>
        <w:gridCol w:w="4858"/>
        <w:gridCol w:w="180"/>
        <w:gridCol w:w="4413"/>
      </w:tblGrid>
      <w:tr w:rsidR="009C4E59" w:rsidRPr="00971FE8" w14:paraId="023AB86B" w14:textId="77777777" w:rsidTr="001535ED">
        <w:trPr>
          <w:trHeight w:val="4991"/>
        </w:trPr>
        <w:tc>
          <w:tcPr>
            <w:tcW w:w="4865" w:type="dxa"/>
            <w:tcBorders>
              <w:top w:val="nil"/>
              <w:left w:val="nil"/>
              <w:bottom w:val="nil"/>
              <w:right w:val="nil"/>
            </w:tcBorders>
            <w:tcMar>
              <w:top w:w="80" w:type="dxa"/>
              <w:left w:w="80" w:type="dxa"/>
              <w:bottom w:w="80" w:type="dxa"/>
              <w:right w:w="80" w:type="dxa"/>
            </w:tcMar>
          </w:tcPr>
          <w:p w14:paraId="0ACE3D8E" w14:textId="77777777" w:rsidR="009C4E59" w:rsidRPr="00971FE8" w:rsidRDefault="009C4E59" w:rsidP="001535ED">
            <w:pPr>
              <w:suppressAutoHyphens/>
              <w:jc w:val="both"/>
              <w:rPr>
                <w:b/>
                <w:bCs/>
                <w:sz w:val="24"/>
                <w:szCs w:val="24"/>
                <w:lang w:val="lt-LT"/>
                <w14:textOutline w14:w="0" w14:cap="flat" w14:cmpd="sng" w14:algn="ctr">
                  <w14:noFill/>
                  <w14:prstDash w14:val="solid"/>
                  <w14:bevel/>
                </w14:textOutline>
              </w:rPr>
            </w:pPr>
            <w:r w:rsidRPr="00971FE8">
              <w:rPr>
                <w:b/>
                <w:bCs/>
                <w:sz w:val="24"/>
                <w:szCs w:val="24"/>
                <w:lang w:val="lt-LT"/>
                <w14:textOutline w14:w="0" w14:cap="flat" w14:cmpd="sng" w14:algn="ctr">
                  <w14:noFill/>
                  <w14:prstDash w14:val="solid"/>
                  <w14:bevel/>
                </w14:textOutline>
              </w:rPr>
              <w:t>PARDAVĖJAS</w:t>
            </w:r>
          </w:p>
          <w:p w14:paraId="251C354C"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p>
          <w:p w14:paraId="46356DBD"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__________________</w:t>
            </w:r>
          </w:p>
          <w:p w14:paraId="0ABFD04B"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Adresas</w:t>
            </w:r>
          </w:p>
          <w:p w14:paraId="7BA67E8C"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Įmonės kodas:</w:t>
            </w:r>
          </w:p>
          <w:p w14:paraId="3D51AEA1"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PVM kodas:</w:t>
            </w:r>
          </w:p>
          <w:p w14:paraId="01A53461"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Sąskaita:</w:t>
            </w:r>
          </w:p>
          <w:p w14:paraId="39D71134"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Bankas:</w:t>
            </w:r>
          </w:p>
          <w:p w14:paraId="0ABBD8ED"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Banko kodas:</w:t>
            </w:r>
          </w:p>
          <w:p w14:paraId="637DC3A7"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Tel.:</w:t>
            </w:r>
          </w:p>
          <w:p w14:paraId="6AC7C96A"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 xml:space="preserve">El. p. </w:t>
            </w:r>
          </w:p>
          <w:p w14:paraId="0D86C8FE"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p>
          <w:p w14:paraId="06D977E4"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Atstovas</w:t>
            </w:r>
          </w:p>
          <w:p w14:paraId="5FD92178"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Vardas, pavardė</w:t>
            </w:r>
          </w:p>
          <w:p w14:paraId="27E5E8EA"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p>
          <w:p w14:paraId="3A251733" w14:textId="77777777" w:rsidR="009C4E59" w:rsidRPr="00971FE8" w:rsidRDefault="009C4E59" w:rsidP="001535ED">
            <w:pPr>
              <w:suppressAutoHyphens/>
              <w:jc w:val="both"/>
              <w:rPr>
                <w:sz w:val="24"/>
                <w:szCs w:val="24"/>
                <w:lang w:val="fi-FI"/>
                <w14:textOutline w14:w="0" w14:cap="flat" w14:cmpd="sng" w14:algn="ctr">
                  <w14:noFill/>
                  <w14:prstDash w14:val="solid"/>
                  <w14:bevel/>
                </w14:textOutline>
              </w:rPr>
            </w:pPr>
          </w:p>
          <w:p w14:paraId="2CFC0C99" w14:textId="4DF40193" w:rsidR="009C4E59" w:rsidRPr="00971FE8" w:rsidRDefault="009C4E59" w:rsidP="001535ED">
            <w:pPr>
              <w:suppressAutoHyphens/>
              <w:jc w:val="both"/>
              <w:rPr>
                <w:sz w:val="24"/>
                <w:szCs w:val="24"/>
                <w14:textOutline w14:w="0" w14:cap="flat" w14:cmpd="sng" w14:algn="ctr">
                  <w14:noFill/>
                  <w14:prstDash w14:val="solid"/>
                  <w14:bevel/>
                </w14:textOutline>
              </w:rPr>
            </w:pPr>
          </w:p>
        </w:tc>
        <w:tc>
          <w:tcPr>
            <w:tcW w:w="165" w:type="dxa"/>
            <w:tcBorders>
              <w:top w:val="nil"/>
              <w:left w:val="nil"/>
              <w:bottom w:val="nil"/>
              <w:right w:val="nil"/>
            </w:tcBorders>
            <w:tcMar>
              <w:top w:w="80" w:type="dxa"/>
              <w:left w:w="80" w:type="dxa"/>
              <w:bottom w:w="80" w:type="dxa"/>
              <w:right w:w="80" w:type="dxa"/>
            </w:tcMar>
          </w:tcPr>
          <w:p w14:paraId="5C7C2704" w14:textId="77777777" w:rsidR="009C4E59" w:rsidRPr="00971FE8" w:rsidRDefault="009C4E59" w:rsidP="001535ED">
            <w:pPr>
              <w:rPr>
                <w:sz w:val="24"/>
                <w:szCs w:val="24"/>
                <w:lang w:val="lt-LT"/>
              </w:rPr>
            </w:pPr>
          </w:p>
        </w:tc>
        <w:tc>
          <w:tcPr>
            <w:tcW w:w="4420" w:type="dxa"/>
            <w:tcBorders>
              <w:top w:val="nil"/>
              <w:left w:val="nil"/>
              <w:bottom w:val="nil"/>
              <w:right w:val="nil"/>
            </w:tcBorders>
            <w:tcMar>
              <w:top w:w="80" w:type="dxa"/>
              <w:left w:w="80" w:type="dxa"/>
              <w:bottom w:w="80" w:type="dxa"/>
              <w:right w:w="80" w:type="dxa"/>
            </w:tcMar>
          </w:tcPr>
          <w:p w14:paraId="21F1B1B3" w14:textId="77777777" w:rsidR="009C4E59" w:rsidRPr="00971FE8" w:rsidRDefault="009C4E59" w:rsidP="001535ED">
            <w:pPr>
              <w:suppressAutoHyphens/>
              <w:jc w:val="both"/>
              <w:rPr>
                <w:b/>
                <w:bCs/>
                <w:sz w:val="24"/>
                <w:szCs w:val="24"/>
                <w:lang w:val="lt-LT"/>
                <w14:textOutline w14:w="0" w14:cap="flat" w14:cmpd="sng" w14:algn="ctr">
                  <w14:noFill/>
                  <w14:prstDash w14:val="solid"/>
                  <w14:bevel/>
                </w14:textOutline>
              </w:rPr>
            </w:pPr>
            <w:r w:rsidRPr="00971FE8">
              <w:rPr>
                <w:b/>
                <w:bCs/>
                <w:sz w:val="24"/>
                <w:szCs w:val="24"/>
                <w:lang w:val="lt-LT"/>
                <w14:textOutline w14:w="0" w14:cap="flat" w14:cmpd="sng" w14:algn="ctr">
                  <w14:noFill/>
                  <w14:prstDash w14:val="solid"/>
                  <w14:bevel/>
                </w14:textOutline>
              </w:rPr>
              <w:t>PIRKĖJAS</w:t>
            </w:r>
          </w:p>
          <w:p w14:paraId="503AF36C" w14:textId="77777777" w:rsidR="009C4E59" w:rsidRPr="00971FE8" w:rsidRDefault="009C4E59" w:rsidP="001535ED">
            <w:pPr>
              <w:suppressAutoHyphens/>
              <w:jc w:val="both"/>
              <w:rPr>
                <w:b/>
                <w:bCs/>
                <w:sz w:val="24"/>
                <w:szCs w:val="24"/>
                <w:lang w:val="lt-LT"/>
                <w14:textOutline w14:w="0" w14:cap="flat" w14:cmpd="sng" w14:algn="ctr">
                  <w14:noFill/>
                  <w14:prstDash w14:val="solid"/>
                  <w14:bevel/>
                </w14:textOutline>
              </w:rPr>
            </w:pPr>
          </w:p>
          <w:p w14:paraId="00995672" w14:textId="77777777" w:rsidR="009C4E59" w:rsidRPr="00971FE8" w:rsidRDefault="009C4E59" w:rsidP="001535ED">
            <w:pPr>
              <w:suppressAutoHyphens/>
              <w:rPr>
                <w:b/>
                <w:bCs/>
                <w:sz w:val="24"/>
                <w:szCs w:val="24"/>
                <w:lang w:val="lt-LT"/>
                <w14:textOutline w14:w="0" w14:cap="flat" w14:cmpd="sng" w14:algn="ctr">
                  <w14:noFill/>
                  <w14:prstDash w14:val="solid"/>
                  <w14:bevel/>
                </w14:textOutline>
              </w:rPr>
            </w:pPr>
            <w:r w:rsidRPr="00971FE8">
              <w:rPr>
                <w:b/>
                <w:bCs/>
                <w:sz w:val="24"/>
                <w:szCs w:val="24"/>
                <w:lang w:val="lt-LT"/>
                <w14:textOutline w14:w="0" w14:cap="flat" w14:cmpd="sng" w14:algn="ctr">
                  <w14:noFill/>
                  <w14:prstDash w14:val="solid"/>
                  <w14:bevel/>
                </w14:textOutline>
              </w:rPr>
              <w:t>VšĮ Respublikinė Vilniaus universitetinė ligoninė</w:t>
            </w:r>
          </w:p>
          <w:p w14:paraId="15960F96" w14:textId="55C54F68"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Šiltnamių g. 29, 041</w:t>
            </w:r>
            <w:r w:rsidR="00417375" w:rsidRPr="00971FE8">
              <w:rPr>
                <w:sz w:val="24"/>
                <w:szCs w:val="24"/>
                <w:lang w:val="lt-LT"/>
                <w14:textOutline w14:w="0" w14:cap="flat" w14:cmpd="sng" w14:algn="ctr">
                  <w14:noFill/>
                  <w14:prstDash w14:val="solid"/>
                  <w14:bevel/>
                </w14:textOutline>
              </w:rPr>
              <w:t>29</w:t>
            </w:r>
            <w:r w:rsidRPr="00971FE8">
              <w:rPr>
                <w:sz w:val="24"/>
                <w:szCs w:val="24"/>
                <w:lang w:val="lt-LT"/>
                <w14:textOutline w14:w="0" w14:cap="flat" w14:cmpd="sng" w14:algn="ctr">
                  <w14:noFill/>
                  <w14:prstDash w14:val="solid"/>
                  <w14:bevel/>
                </w14:textOutline>
              </w:rPr>
              <w:t xml:space="preserve"> Vilnius</w:t>
            </w:r>
          </w:p>
          <w:p w14:paraId="38E09B80"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Juridinio asmens kodas 124243848</w:t>
            </w:r>
          </w:p>
          <w:p w14:paraId="1BBA50B6"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PVM mokėtojo kodas LT242438412</w:t>
            </w:r>
          </w:p>
          <w:p w14:paraId="55B711C2" w14:textId="3E659284"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 xml:space="preserve">Tel.: </w:t>
            </w:r>
            <w:r w:rsidR="00BD7EB4" w:rsidRPr="00971FE8">
              <w:rPr>
                <w:sz w:val="24"/>
                <w:szCs w:val="24"/>
                <w:lang w:val="lt-LT"/>
                <w14:textOutline w14:w="0" w14:cap="flat" w14:cmpd="sng" w14:algn="ctr">
                  <w14:noFill/>
                  <w14:prstDash w14:val="solid"/>
                  <w14:bevel/>
                </w14:textOutline>
              </w:rPr>
              <w:t>+370</w:t>
            </w:r>
            <w:r w:rsidRPr="00971FE8">
              <w:rPr>
                <w:sz w:val="24"/>
                <w:szCs w:val="24"/>
                <w:lang w:val="lt-LT"/>
                <w14:textOutline w14:w="0" w14:cap="flat" w14:cmpd="sng" w14:algn="ctr">
                  <w14:noFill/>
                  <w14:prstDash w14:val="solid"/>
                  <w14:bevel/>
                </w14:textOutline>
              </w:rPr>
              <w:t xml:space="preserve"> 5 216 9069</w:t>
            </w:r>
          </w:p>
          <w:p w14:paraId="6B312FCB"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 xml:space="preserve">E. p. </w:t>
            </w:r>
            <w:hyperlink r:id="rId5" w:history="1">
              <w:r w:rsidRPr="00971FE8">
                <w:rPr>
                  <w:sz w:val="24"/>
                  <w:szCs w:val="24"/>
                  <w:u w:val="single"/>
                  <w:lang w:val="lt-LT"/>
                  <w14:textOutline w14:w="0" w14:cap="flat" w14:cmpd="sng" w14:algn="ctr">
                    <w14:noFill/>
                    <w14:prstDash w14:val="solid"/>
                    <w14:bevel/>
                  </w14:textOutline>
                </w:rPr>
                <w:t>rvul@rvul.lt</w:t>
              </w:r>
            </w:hyperlink>
          </w:p>
          <w:p w14:paraId="5903634C"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Bankas AB „SEB bankas“</w:t>
            </w:r>
          </w:p>
          <w:p w14:paraId="720551D1"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r w:rsidRPr="00971FE8">
              <w:rPr>
                <w:sz w:val="24"/>
                <w:szCs w:val="24"/>
                <w:lang w:val="lt-LT"/>
                <w14:textOutline w14:w="0" w14:cap="flat" w14:cmpd="sng" w14:algn="ctr">
                  <w14:noFill/>
                  <w14:prstDash w14:val="solid"/>
                  <w14:bevel/>
                </w14:textOutline>
              </w:rPr>
              <w:t>A. s. LT21 7044 0600 0664 2377</w:t>
            </w:r>
          </w:p>
          <w:p w14:paraId="5120BEC1"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p>
          <w:p w14:paraId="18876A5C" w14:textId="77777777" w:rsidR="00971FE8" w:rsidRPr="00971FE8" w:rsidRDefault="00971FE8" w:rsidP="00971FE8">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Atstovas</w:t>
            </w:r>
          </w:p>
          <w:p w14:paraId="1E07F8FB" w14:textId="77777777" w:rsidR="00971FE8" w:rsidRPr="00971FE8" w:rsidRDefault="00971FE8" w:rsidP="00971FE8">
            <w:pPr>
              <w:suppressAutoHyphens/>
              <w:jc w:val="both"/>
              <w:rPr>
                <w:sz w:val="24"/>
                <w:szCs w:val="24"/>
                <w:lang w:val="fi-FI"/>
                <w14:textOutline w14:w="0" w14:cap="flat" w14:cmpd="sng" w14:algn="ctr">
                  <w14:noFill/>
                  <w14:prstDash w14:val="solid"/>
                  <w14:bevel/>
                </w14:textOutline>
              </w:rPr>
            </w:pPr>
            <w:r w:rsidRPr="00971FE8">
              <w:rPr>
                <w:sz w:val="24"/>
                <w:szCs w:val="24"/>
                <w:lang w:val="fi-FI"/>
                <w14:textOutline w14:w="0" w14:cap="flat" w14:cmpd="sng" w14:algn="ctr">
                  <w14:noFill/>
                  <w14:prstDash w14:val="solid"/>
                  <w14:bevel/>
                </w14:textOutline>
              </w:rPr>
              <w:t>Vardas, pavardė</w:t>
            </w:r>
          </w:p>
          <w:p w14:paraId="61650229"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p>
          <w:p w14:paraId="7B10CAF0" w14:textId="77777777" w:rsidR="009C4E59" w:rsidRPr="00971FE8" w:rsidRDefault="009C4E59" w:rsidP="001535ED">
            <w:pPr>
              <w:suppressAutoHyphens/>
              <w:jc w:val="both"/>
              <w:rPr>
                <w:sz w:val="24"/>
                <w:szCs w:val="24"/>
                <w:lang w:val="lt-LT"/>
                <w14:textOutline w14:w="0" w14:cap="flat" w14:cmpd="sng" w14:algn="ctr">
                  <w14:noFill/>
                  <w14:prstDash w14:val="solid"/>
                  <w14:bevel/>
                </w14:textOutline>
              </w:rPr>
            </w:pPr>
          </w:p>
          <w:p w14:paraId="7B72E7FC" w14:textId="3CE3FD69" w:rsidR="009C4E59" w:rsidRPr="00971FE8" w:rsidRDefault="009C4E59" w:rsidP="001535ED">
            <w:pPr>
              <w:suppressAutoHyphens/>
              <w:jc w:val="both"/>
              <w:rPr>
                <w:sz w:val="24"/>
                <w:szCs w:val="24"/>
                <w:lang w:val="lt-LT"/>
                <w14:textOutline w14:w="0" w14:cap="flat" w14:cmpd="sng" w14:algn="ctr">
                  <w14:noFill/>
                  <w14:prstDash w14:val="solid"/>
                  <w14:bevel/>
                </w14:textOutline>
              </w:rPr>
            </w:pPr>
          </w:p>
        </w:tc>
      </w:tr>
    </w:tbl>
    <w:p w14:paraId="21C19CBE" w14:textId="77777777" w:rsidR="009C4E59" w:rsidRPr="00971FE8" w:rsidRDefault="009C4E59" w:rsidP="009C4E59">
      <w:pPr>
        <w:rPr>
          <w:rFonts w:ascii="Times New Roman" w:hAnsi="Times New Roman" w:cs="Times New Roman"/>
          <w:sz w:val="24"/>
          <w:szCs w:val="24"/>
        </w:rPr>
      </w:pPr>
    </w:p>
    <w:p w14:paraId="73360C1F" w14:textId="77777777" w:rsidR="00F16CA1" w:rsidRPr="00971FE8" w:rsidRDefault="00F16CA1">
      <w:pPr>
        <w:rPr>
          <w:rFonts w:ascii="Times New Roman" w:hAnsi="Times New Roman" w:cs="Times New Roman"/>
          <w:sz w:val="24"/>
          <w:szCs w:val="24"/>
        </w:rPr>
      </w:pPr>
    </w:p>
    <w:sectPr w:rsidR="00F16CA1" w:rsidRPr="00971FE8" w:rsidSect="007557C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59"/>
    <w:rsid w:val="00023311"/>
    <w:rsid w:val="000304E4"/>
    <w:rsid w:val="0006757D"/>
    <w:rsid w:val="000D1794"/>
    <w:rsid w:val="001204F4"/>
    <w:rsid w:val="00145490"/>
    <w:rsid w:val="001B69B3"/>
    <w:rsid w:val="001C005F"/>
    <w:rsid w:val="00202CE7"/>
    <w:rsid w:val="00255717"/>
    <w:rsid w:val="002C1278"/>
    <w:rsid w:val="002F11D1"/>
    <w:rsid w:val="002F4B2C"/>
    <w:rsid w:val="0037333A"/>
    <w:rsid w:val="003D1AEC"/>
    <w:rsid w:val="003F6A7E"/>
    <w:rsid w:val="00401A13"/>
    <w:rsid w:val="00417375"/>
    <w:rsid w:val="004300C6"/>
    <w:rsid w:val="004759E1"/>
    <w:rsid w:val="004F2117"/>
    <w:rsid w:val="00560BFA"/>
    <w:rsid w:val="0058488E"/>
    <w:rsid w:val="006452ED"/>
    <w:rsid w:val="007557CA"/>
    <w:rsid w:val="007E60A0"/>
    <w:rsid w:val="0082359E"/>
    <w:rsid w:val="0083339E"/>
    <w:rsid w:val="008A41FB"/>
    <w:rsid w:val="008A7CD3"/>
    <w:rsid w:val="00915FEE"/>
    <w:rsid w:val="009265FF"/>
    <w:rsid w:val="00927196"/>
    <w:rsid w:val="009373D8"/>
    <w:rsid w:val="00964F9C"/>
    <w:rsid w:val="00971FE8"/>
    <w:rsid w:val="0097592C"/>
    <w:rsid w:val="009A5A6A"/>
    <w:rsid w:val="009C4E59"/>
    <w:rsid w:val="009E1A23"/>
    <w:rsid w:val="00A01A70"/>
    <w:rsid w:val="00A0239A"/>
    <w:rsid w:val="00B6255E"/>
    <w:rsid w:val="00B6300A"/>
    <w:rsid w:val="00B64973"/>
    <w:rsid w:val="00BA68DA"/>
    <w:rsid w:val="00BD6AD8"/>
    <w:rsid w:val="00BD7EB4"/>
    <w:rsid w:val="00C24561"/>
    <w:rsid w:val="00C97A98"/>
    <w:rsid w:val="00CD730A"/>
    <w:rsid w:val="00CE5A3A"/>
    <w:rsid w:val="00D475FD"/>
    <w:rsid w:val="00D52842"/>
    <w:rsid w:val="00DA636E"/>
    <w:rsid w:val="00E00F79"/>
    <w:rsid w:val="00E128E0"/>
    <w:rsid w:val="00E12F52"/>
    <w:rsid w:val="00E20395"/>
    <w:rsid w:val="00E51EB2"/>
    <w:rsid w:val="00E74A40"/>
    <w:rsid w:val="00E90667"/>
    <w:rsid w:val="00EF3DED"/>
    <w:rsid w:val="00F117C6"/>
    <w:rsid w:val="00F16CA1"/>
    <w:rsid w:val="00F4024C"/>
    <w:rsid w:val="00F4249F"/>
    <w:rsid w:val="00F810D4"/>
    <w:rsid w:val="00FB1F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7098"/>
  <w15:chartTrackingRefBased/>
  <w15:docId w15:val="{3BA15A6F-8840-4F24-92CA-0C561E29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C4E59"/>
    <w:rPr>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rsid w:val="009C4E59"/>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tblPr>
      <w:tblInd w:w="0" w:type="dxa"/>
      <w:tblCellMar>
        <w:top w:w="0" w:type="dxa"/>
        <w:left w:w="0" w:type="dxa"/>
        <w:bottom w:w="0" w:type="dxa"/>
        <w:right w:w="0" w:type="dxa"/>
      </w:tblCellMar>
    </w:tblPr>
  </w:style>
  <w:style w:type="paragraph" w:customStyle="1" w:styleId="Body2">
    <w:name w:val="Body 2"/>
    <w:rsid w:val="009C4E59"/>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textOutline w14:w="0" w14:cap="flat" w14:cmpd="sng" w14:algn="ctr">
        <w14:noFill/>
        <w14:prstDash w14:val="solid"/>
        <w14:bevel/>
      </w14:textOutline>
      <w14:ligatures w14:val="none"/>
    </w:rPr>
  </w:style>
  <w:style w:type="paragraph" w:styleId="Pataisymai">
    <w:name w:val="Revision"/>
    <w:hidden/>
    <w:uiPriority w:val="99"/>
    <w:semiHidden/>
    <w:rsid w:val="00E00F79"/>
    <w:pPr>
      <w:spacing w:after="0" w:line="240" w:lineRule="auto"/>
    </w:pPr>
    <w:rPr>
      <w:kern w:val="0"/>
      <w14:ligatures w14:val="none"/>
    </w:rPr>
  </w:style>
  <w:style w:type="character" w:styleId="Hipersaitas">
    <w:name w:val="Hyperlink"/>
    <w:basedOn w:val="Numatytasispastraiposriftas"/>
    <w:uiPriority w:val="99"/>
    <w:unhideWhenUsed/>
    <w:rsid w:val="00964F9C"/>
    <w:rPr>
      <w:color w:val="0563C1" w:themeColor="hyperlink"/>
      <w:u w:val="single"/>
    </w:rPr>
  </w:style>
  <w:style w:type="character" w:styleId="Neapdorotaspaminjimas">
    <w:name w:val="Unresolved Mention"/>
    <w:basedOn w:val="Numatytasispastraiposriftas"/>
    <w:uiPriority w:val="99"/>
    <w:semiHidden/>
    <w:unhideWhenUsed/>
    <w:rsid w:val="00964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1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rvul@rvul.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E2027-BB69-467F-9073-3EDEFB4CC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3085</Words>
  <Characters>17588</Characters>
  <Application>Microsoft Office Word</Application>
  <DocSecurity>0</DocSecurity>
  <Lines>146</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Robertas Urmanavičius</cp:lastModifiedBy>
  <cp:revision>12</cp:revision>
  <dcterms:created xsi:type="dcterms:W3CDTF">2025-07-22T13:34:00Z</dcterms:created>
  <dcterms:modified xsi:type="dcterms:W3CDTF">2026-09-30T05:53:00Z</dcterms:modified>
</cp:coreProperties>
</file>