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B3039" w14:textId="77777777" w:rsidR="00E979EE" w:rsidRPr="00E979EE" w:rsidRDefault="00E979EE" w:rsidP="00E979EE">
      <w:pPr>
        <w:tabs>
          <w:tab w:val="left" w:pos="1140"/>
        </w:tabs>
        <w:spacing w:after="0" w:line="240" w:lineRule="auto"/>
        <w:jc w:val="both"/>
        <w:rPr>
          <w:rFonts w:ascii="Times New Roman" w:eastAsia="Times New Roman" w:hAnsi="Times New Roman" w:cs="Times New Roman"/>
          <w:kern w:val="0"/>
          <w:sz w:val="24"/>
          <w:szCs w:val="24"/>
          <w14:ligatures w14:val="none"/>
        </w:rPr>
      </w:pPr>
    </w:p>
    <w:p w14:paraId="5C35C2DD" w14:textId="77777777" w:rsidR="00E979EE" w:rsidRPr="00E979EE" w:rsidRDefault="00E979EE" w:rsidP="00E979EE">
      <w:pPr>
        <w:tabs>
          <w:tab w:val="left" w:pos="4095"/>
        </w:tabs>
        <w:spacing w:after="0" w:line="240" w:lineRule="auto"/>
        <w:jc w:val="right"/>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1 priedas</w:t>
      </w:r>
    </w:p>
    <w:p w14:paraId="15816F0E" w14:textId="77777777" w:rsidR="00E979EE" w:rsidRPr="00E979EE" w:rsidRDefault="00E979EE" w:rsidP="00E979EE">
      <w:pPr>
        <w:spacing w:after="0" w:line="240" w:lineRule="auto"/>
        <w:jc w:val="center"/>
        <w:rPr>
          <w:rFonts w:ascii="Times New Roman" w:eastAsia="Times New Roman" w:hAnsi="Times New Roman" w:cs="Times New Roman"/>
          <w:b/>
          <w:kern w:val="0"/>
          <w:sz w:val="24"/>
          <w:szCs w:val="24"/>
          <w14:ligatures w14:val="none"/>
        </w:rPr>
      </w:pPr>
      <w:r w:rsidRPr="00E979EE">
        <w:rPr>
          <w:rFonts w:ascii="Times New Roman" w:eastAsia="Times New Roman" w:hAnsi="Times New Roman" w:cs="Times New Roman"/>
          <w:b/>
          <w:kern w:val="0"/>
          <w:sz w:val="24"/>
          <w:szCs w:val="24"/>
          <w14:ligatures w14:val="none"/>
        </w:rPr>
        <w:t xml:space="preserve">PASIŪLYMAS </w:t>
      </w:r>
    </w:p>
    <w:p w14:paraId="218E2C9A" w14:textId="77777777" w:rsidR="00E979EE" w:rsidRPr="00E979EE" w:rsidRDefault="00E979EE" w:rsidP="00E979EE">
      <w:pPr>
        <w:spacing w:after="0" w:line="240" w:lineRule="auto"/>
        <w:jc w:val="center"/>
        <w:rPr>
          <w:rFonts w:ascii="Times New Roman" w:eastAsia="Times New Roman" w:hAnsi="Times New Roman" w:cs="Times New Roman"/>
          <w:b/>
          <w:kern w:val="0"/>
          <w:sz w:val="24"/>
          <w:szCs w:val="24"/>
          <w:lang w:val="en-GB"/>
          <w14:ligatures w14:val="none"/>
        </w:rPr>
      </w:pPr>
      <w:r w:rsidRPr="00E979EE">
        <w:rPr>
          <w:rFonts w:ascii="Times New Roman" w:eastAsia="Times New Roman" w:hAnsi="Times New Roman" w:cs="Times New Roman"/>
          <w:b/>
          <w:kern w:val="0"/>
          <w:sz w:val="24"/>
          <w:szCs w:val="24"/>
          <w14:ligatures w14:val="none"/>
        </w:rPr>
        <w:t>DĖL PIRMOSIOS MEDICINOS PAGALBOS KUPRINIŲ PIRKIMO</w:t>
      </w:r>
    </w:p>
    <w:tbl>
      <w:tblPr>
        <w:tblW w:w="0" w:type="auto"/>
        <w:jc w:val="center"/>
        <w:tblBorders>
          <w:insideV w:val="single" w:sz="4" w:space="0" w:color="auto"/>
        </w:tblBorders>
        <w:tblLook w:val="01E0" w:firstRow="1" w:lastRow="1" w:firstColumn="1" w:lastColumn="1" w:noHBand="0" w:noVBand="0"/>
      </w:tblPr>
      <w:tblGrid>
        <w:gridCol w:w="2640"/>
      </w:tblGrid>
      <w:tr w:rsidR="00E979EE" w:rsidRPr="00E979EE" w14:paraId="6C049DE9" w14:textId="77777777" w:rsidTr="00E979EE">
        <w:trPr>
          <w:jc w:val="center"/>
        </w:trPr>
        <w:tc>
          <w:tcPr>
            <w:tcW w:w="2640" w:type="dxa"/>
            <w:tcBorders>
              <w:bottom w:val="single" w:sz="4" w:space="0" w:color="auto"/>
            </w:tcBorders>
          </w:tcPr>
          <w:p w14:paraId="6651D27B"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6F61659D" w14:textId="77777777" w:rsidTr="00E979EE">
        <w:trPr>
          <w:jc w:val="center"/>
        </w:trPr>
        <w:tc>
          <w:tcPr>
            <w:tcW w:w="2640" w:type="dxa"/>
            <w:tcBorders>
              <w:top w:val="single" w:sz="4" w:space="0" w:color="auto"/>
              <w:bottom w:val="nil"/>
            </w:tcBorders>
          </w:tcPr>
          <w:p w14:paraId="082ADCB3" w14:textId="77777777" w:rsidR="00E979EE" w:rsidRPr="00E979EE" w:rsidRDefault="00E979EE" w:rsidP="00E979EE">
            <w:pPr>
              <w:spacing w:after="0" w:line="240" w:lineRule="auto"/>
              <w:jc w:val="center"/>
              <w:rPr>
                <w:rFonts w:ascii="Times New Roman" w:eastAsia="Times New Roman" w:hAnsi="Times New Roman" w:cs="Times New Roman"/>
                <w:i/>
                <w:kern w:val="0"/>
                <w:sz w:val="24"/>
                <w:szCs w:val="24"/>
                <w14:ligatures w14:val="none"/>
              </w:rPr>
            </w:pPr>
            <w:r w:rsidRPr="00E979EE">
              <w:rPr>
                <w:rFonts w:ascii="Times New Roman" w:eastAsia="Times New Roman" w:hAnsi="Times New Roman" w:cs="Times New Roman"/>
                <w:i/>
                <w:kern w:val="0"/>
                <w:sz w:val="24"/>
                <w:szCs w:val="24"/>
                <w14:ligatures w14:val="none"/>
              </w:rPr>
              <w:t>Data</w:t>
            </w:r>
          </w:p>
        </w:tc>
      </w:tr>
      <w:tr w:rsidR="00E979EE" w:rsidRPr="00E979EE" w14:paraId="16D08C1E" w14:textId="77777777" w:rsidTr="00E979EE">
        <w:trPr>
          <w:jc w:val="center"/>
        </w:trPr>
        <w:tc>
          <w:tcPr>
            <w:tcW w:w="2640" w:type="dxa"/>
            <w:tcBorders>
              <w:bottom w:val="single" w:sz="4" w:space="0" w:color="auto"/>
            </w:tcBorders>
          </w:tcPr>
          <w:p w14:paraId="068426C8" w14:textId="77777777" w:rsidR="00E979EE" w:rsidRPr="00E979EE" w:rsidRDefault="00E979EE" w:rsidP="00E979EE">
            <w:pPr>
              <w:spacing w:after="0" w:line="240" w:lineRule="auto"/>
              <w:jc w:val="center"/>
              <w:rPr>
                <w:rFonts w:ascii="Times New Roman" w:eastAsia="Times New Roman" w:hAnsi="Times New Roman" w:cs="Times New Roman"/>
                <w:kern w:val="0"/>
                <w:sz w:val="24"/>
                <w:szCs w:val="24"/>
                <w14:ligatures w14:val="none"/>
              </w:rPr>
            </w:pPr>
          </w:p>
        </w:tc>
      </w:tr>
      <w:tr w:rsidR="00E979EE" w:rsidRPr="00E979EE" w14:paraId="5510D154" w14:textId="77777777" w:rsidTr="00E979EE">
        <w:trPr>
          <w:jc w:val="center"/>
        </w:trPr>
        <w:tc>
          <w:tcPr>
            <w:tcW w:w="2640" w:type="dxa"/>
            <w:tcBorders>
              <w:top w:val="single" w:sz="4" w:space="0" w:color="auto"/>
            </w:tcBorders>
          </w:tcPr>
          <w:p w14:paraId="599C1CFC" w14:textId="77777777" w:rsidR="00E979EE" w:rsidRPr="00E979EE" w:rsidRDefault="00E979EE" w:rsidP="00E979EE">
            <w:pPr>
              <w:spacing w:after="0" w:line="240" w:lineRule="auto"/>
              <w:jc w:val="center"/>
              <w:rPr>
                <w:rFonts w:ascii="Times New Roman" w:eastAsia="Times New Roman" w:hAnsi="Times New Roman" w:cs="Times New Roman"/>
                <w:i/>
                <w:kern w:val="0"/>
                <w:sz w:val="24"/>
                <w:szCs w:val="24"/>
                <w14:ligatures w14:val="none"/>
              </w:rPr>
            </w:pPr>
            <w:r w:rsidRPr="00E979EE">
              <w:rPr>
                <w:rFonts w:ascii="Times New Roman" w:eastAsia="Times New Roman" w:hAnsi="Times New Roman" w:cs="Times New Roman"/>
                <w:i/>
                <w:kern w:val="0"/>
                <w:sz w:val="24"/>
                <w:szCs w:val="24"/>
                <w14:ligatures w14:val="none"/>
              </w:rPr>
              <w:t>Vieta</w:t>
            </w:r>
          </w:p>
        </w:tc>
      </w:tr>
    </w:tbl>
    <w:p w14:paraId="013B5EEF"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bl>
      <w:tblPr>
        <w:tblW w:w="97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7"/>
        <w:gridCol w:w="2694"/>
      </w:tblGrid>
      <w:tr w:rsidR="00E979EE" w:rsidRPr="00E979EE" w14:paraId="3888C61A" w14:textId="77777777" w:rsidTr="00532FA7">
        <w:tc>
          <w:tcPr>
            <w:tcW w:w="7087" w:type="dxa"/>
          </w:tcPr>
          <w:p w14:paraId="5DB59B03" w14:textId="77777777" w:rsidR="00E979EE" w:rsidRPr="00E979EE" w:rsidRDefault="00E979EE" w:rsidP="00E979EE">
            <w:pPr>
              <w:spacing w:after="0" w:line="240" w:lineRule="auto"/>
              <w:jc w:val="both"/>
              <w:rPr>
                <w:rFonts w:ascii="Times New Roman" w:eastAsia="Times New Roman" w:hAnsi="Times New Roman" w:cs="Times New Roman"/>
                <w:i/>
                <w:iCs/>
                <w:kern w:val="0"/>
                <w:sz w:val="24"/>
                <w:szCs w:val="24"/>
                <w14:ligatures w14:val="none"/>
              </w:rPr>
            </w:pPr>
            <w:r w:rsidRPr="00E979EE">
              <w:rPr>
                <w:rFonts w:ascii="Times New Roman" w:eastAsia="Times New Roman" w:hAnsi="Times New Roman" w:cs="Times New Roman"/>
                <w:i/>
                <w:iCs/>
                <w:kern w:val="0"/>
                <w:sz w:val="24"/>
                <w:szCs w:val="24"/>
                <w14:ligatures w14:val="none"/>
              </w:rPr>
              <w:t>Tiekėjo pavadinimas (jeigu dalyvauja ūkio subjektų grupė, surašomi visi dalyvių pavadinimai)</w:t>
            </w:r>
          </w:p>
        </w:tc>
        <w:tc>
          <w:tcPr>
            <w:tcW w:w="2694" w:type="dxa"/>
          </w:tcPr>
          <w:p w14:paraId="1B08B808"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1C0FC867" w14:textId="77777777" w:rsidTr="00532FA7">
        <w:tc>
          <w:tcPr>
            <w:tcW w:w="7087" w:type="dxa"/>
          </w:tcPr>
          <w:p w14:paraId="722499F3" w14:textId="77777777" w:rsidR="00E979EE" w:rsidRPr="00E979EE" w:rsidRDefault="00E979EE" w:rsidP="00E979EE">
            <w:pPr>
              <w:spacing w:after="0" w:line="240" w:lineRule="auto"/>
              <w:jc w:val="both"/>
              <w:rPr>
                <w:rFonts w:ascii="Times New Roman" w:eastAsia="Times New Roman" w:hAnsi="Times New Roman" w:cs="Times New Roman"/>
                <w:i/>
                <w:iCs/>
                <w:kern w:val="0"/>
                <w:sz w:val="24"/>
                <w:szCs w:val="24"/>
                <w14:ligatures w14:val="none"/>
              </w:rPr>
            </w:pPr>
            <w:r w:rsidRPr="00E979EE">
              <w:rPr>
                <w:rFonts w:ascii="Times New Roman" w:eastAsia="Times New Roman" w:hAnsi="Times New Roman" w:cs="Times New Roman"/>
                <w:i/>
                <w:iCs/>
                <w:kern w:val="0"/>
                <w:sz w:val="24"/>
                <w:szCs w:val="24"/>
                <w14:ligatures w14:val="none"/>
              </w:rPr>
              <w:t>Tiekėjo adresas (jeigu dalyvauja ūkio subjektų grupė, surašomi visi dalyvių adresai)</w:t>
            </w:r>
          </w:p>
        </w:tc>
        <w:tc>
          <w:tcPr>
            <w:tcW w:w="2694" w:type="dxa"/>
          </w:tcPr>
          <w:p w14:paraId="0132FC90"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53D9CBDF" w14:textId="77777777" w:rsidTr="00532FA7">
        <w:tc>
          <w:tcPr>
            <w:tcW w:w="7087" w:type="dxa"/>
          </w:tcPr>
          <w:p w14:paraId="2487D1B7" w14:textId="77777777" w:rsidR="00E979EE" w:rsidRPr="00E979EE" w:rsidRDefault="00E979EE" w:rsidP="00E979EE">
            <w:pPr>
              <w:spacing w:after="0" w:line="240" w:lineRule="auto"/>
              <w:jc w:val="both"/>
              <w:rPr>
                <w:rFonts w:ascii="Times New Roman" w:eastAsia="Times New Roman" w:hAnsi="Times New Roman" w:cs="Times New Roman"/>
                <w:i/>
                <w:iCs/>
                <w:kern w:val="0"/>
                <w:sz w:val="24"/>
                <w:szCs w:val="24"/>
                <w14:ligatures w14:val="none"/>
              </w:rPr>
            </w:pPr>
            <w:r w:rsidRPr="00E979EE">
              <w:rPr>
                <w:rFonts w:ascii="Times New Roman" w:eastAsia="Times New Roman" w:hAnsi="Times New Roman" w:cs="Times New Roman"/>
                <w:i/>
                <w:iCs/>
                <w:kern w:val="0"/>
                <w:sz w:val="24"/>
                <w:szCs w:val="24"/>
                <w14:ligatures w14:val="none"/>
              </w:rPr>
              <w:t>Įmonės (kodas) (-ai)</w:t>
            </w:r>
          </w:p>
        </w:tc>
        <w:tc>
          <w:tcPr>
            <w:tcW w:w="2694" w:type="dxa"/>
          </w:tcPr>
          <w:p w14:paraId="0985249A"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2A855293" w14:textId="77777777" w:rsidTr="00532FA7">
        <w:tc>
          <w:tcPr>
            <w:tcW w:w="7087" w:type="dxa"/>
          </w:tcPr>
          <w:p w14:paraId="656F1ABD" w14:textId="77777777" w:rsidR="00E979EE" w:rsidRPr="00E979EE" w:rsidRDefault="00E979EE" w:rsidP="00E979EE">
            <w:pPr>
              <w:spacing w:after="0" w:line="240" w:lineRule="auto"/>
              <w:jc w:val="both"/>
              <w:rPr>
                <w:rFonts w:ascii="Times New Roman" w:eastAsia="Times New Roman" w:hAnsi="Times New Roman" w:cs="Times New Roman"/>
                <w:i/>
                <w:iCs/>
                <w:kern w:val="0"/>
                <w:sz w:val="24"/>
                <w:szCs w:val="24"/>
                <w14:ligatures w14:val="none"/>
              </w:rPr>
            </w:pPr>
            <w:r w:rsidRPr="00E979EE">
              <w:rPr>
                <w:rFonts w:ascii="Times New Roman" w:eastAsia="Times New Roman" w:hAnsi="Times New Roman" w:cs="Times New Roman"/>
                <w:i/>
                <w:iCs/>
                <w:kern w:val="0"/>
                <w:sz w:val="24"/>
                <w:szCs w:val="24"/>
                <w14:ligatures w14:val="none"/>
              </w:rPr>
              <w:t>Už pasiūlymą atsakingo asmens vardas, pavardė</w:t>
            </w:r>
          </w:p>
        </w:tc>
        <w:tc>
          <w:tcPr>
            <w:tcW w:w="2694" w:type="dxa"/>
          </w:tcPr>
          <w:p w14:paraId="7261BC65"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1BC24B52" w14:textId="77777777" w:rsidTr="00532FA7">
        <w:tc>
          <w:tcPr>
            <w:tcW w:w="7087" w:type="dxa"/>
          </w:tcPr>
          <w:p w14:paraId="57BD89D2" w14:textId="77777777" w:rsidR="00E979EE" w:rsidRPr="00E979EE" w:rsidRDefault="00E979EE" w:rsidP="00E979EE">
            <w:pPr>
              <w:spacing w:after="0" w:line="240" w:lineRule="auto"/>
              <w:jc w:val="both"/>
              <w:rPr>
                <w:rFonts w:ascii="Times New Roman" w:eastAsia="Times New Roman" w:hAnsi="Times New Roman" w:cs="Times New Roman"/>
                <w:i/>
                <w:iCs/>
                <w:kern w:val="0"/>
                <w:sz w:val="24"/>
                <w:szCs w:val="24"/>
                <w14:ligatures w14:val="none"/>
              </w:rPr>
            </w:pPr>
            <w:r w:rsidRPr="00E979EE">
              <w:rPr>
                <w:rFonts w:ascii="Times New Roman" w:eastAsia="Times New Roman" w:hAnsi="Times New Roman" w:cs="Times New Roman"/>
                <w:i/>
                <w:iCs/>
                <w:kern w:val="0"/>
                <w:sz w:val="24"/>
                <w:szCs w:val="24"/>
                <w14:ligatures w14:val="none"/>
              </w:rPr>
              <w:t>Telefono numeris</w:t>
            </w:r>
          </w:p>
        </w:tc>
        <w:tc>
          <w:tcPr>
            <w:tcW w:w="2694" w:type="dxa"/>
          </w:tcPr>
          <w:p w14:paraId="1D5D34E1"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61B07521" w14:textId="77777777" w:rsidTr="00532FA7">
        <w:tc>
          <w:tcPr>
            <w:tcW w:w="7087" w:type="dxa"/>
          </w:tcPr>
          <w:p w14:paraId="07D04962" w14:textId="77777777" w:rsidR="00E979EE" w:rsidRPr="00E979EE" w:rsidRDefault="00E979EE" w:rsidP="00E979EE">
            <w:pPr>
              <w:spacing w:after="0" w:line="240" w:lineRule="auto"/>
              <w:jc w:val="both"/>
              <w:rPr>
                <w:rFonts w:ascii="Times New Roman" w:eastAsia="Times New Roman" w:hAnsi="Times New Roman" w:cs="Times New Roman"/>
                <w:i/>
                <w:iCs/>
                <w:kern w:val="0"/>
                <w:sz w:val="24"/>
                <w:szCs w:val="24"/>
                <w14:ligatures w14:val="none"/>
              </w:rPr>
            </w:pPr>
            <w:r w:rsidRPr="00E979EE">
              <w:rPr>
                <w:rFonts w:ascii="Times New Roman" w:eastAsia="Times New Roman" w:hAnsi="Times New Roman" w:cs="Times New Roman"/>
                <w:i/>
                <w:iCs/>
                <w:kern w:val="0"/>
                <w:sz w:val="24"/>
                <w:szCs w:val="24"/>
                <w14:ligatures w14:val="none"/>
              </w:rPr>
              <w:t>El. pašto adresas</w:t>
            </w:r>
          </w:p>
        </w:tc>
        <w:tc>
          <w:tcPr>
            <w:tcW w:w="2694" w:type="dxa"/>
          </w:tcPr>
          <w:p w14:paraId="5C9BD7BE"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r>
    </w:tbl>
    <w:p w14:paraId="498A5C6A"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lang w:val="en-GB"/>
          <w14:ligatures w14:val="none"/>
        </w:rPr>
      </w:pPr>
    </w:p>
    <w:p w14:paraId="5C0817C9" w14:textId="77777777" w:rsidR="00E979EE" w:rsidRPr="00E979EE" w:rsidRDefault="00E979EE" w:rsidP="00E979EE">
      <w:pPr>
        <w:spacing w:after="0" w:line="240" w:lineRule="auto"/>
        <w:ind w:right="-1" w:firstLine="720"/>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 xml:space="preserve">Šiuo pasiūlymu pažymime, kad sutinkame su visomis konkurso sąlygomis, nustatytomis  pirkimo dokumentuose (įskaitant jų paaiškinimuose, papildymuose). </w:t>
      </w:r>
    </w:p>
    <w:p w14:paraId="3D856C96" w14:textId="77777777" w:rsidR="00E979EE" w:rsidRPr="00E979EE" w:rsidRDefault="00E979EE" w:rsidP="00E979EE">
      <w:pPr>
        <w:spacing w:after="0" w:line="240" w:lineRule="auto"/>
        <w:ind w:right="-1" w:firstLine="720"/>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Taip pat patvirtiname, kad visa Mūsų pasiūlyme pateikta informacija yra teisinga ir kad Mes nenuslėpėme jokios informacijos, kurią buvo prašoma pateikti pirkimo dokumentuose.</w:t>
      </w:r>
    </w:p>
    <w:p w14:paraId="42A385EB" w14:textId="77777777" w:rsidR="00E979EE" w:rsidRPr="00E979EE" w:rsidRDefault="00E979EE" w:rsidP="00E979EE">
      <w:pPr>
        <w:spacing w:after="0" w:line="240" w:lineRule="auto"/>
        <w:ind w:right="-1" w:firstLine="720"/>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Suprantame, kad išaiškėjus aukščiau nurodytoms aplinkybėms būsime pašalinti iš šio pirkimo ir mūsų pateiktas pasiūlymas bus atmestas.</w:t>
      </w:r>
    </w:p>
    <w:p w14:paraId="16555088" w14:textId="77777777" w:rsidR="00E979EE" w:rsidRPr="00E979EE" w:rsidRDefault="00E979EE" w:rsidP="00E979EE">
      <w:pPr>
        <w:spacing w:after="0" w:line="240" w:lineRule="auto"/>
        <w:ind w:firstLine="720"/>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Atsižvelgdami į konkurso sąlygose išdėstytas sąlygas, teikiame savo pasiūlymą.</w:t>
      </w:r>
    </w:p>
    <w:p w14:paraId="13C0E914" w14:textId="77777777" w:rsidR="00E979EE" w:rsidRPr="00E979EE" w:rsidRDefault="00E979EE" w:rsidP="00E979EE">
      <w:pPr>
        <w:tabs>
          <w:tab w:val="left" w:pos="8136"/>
        </w:tabs>
        <w:spacing w:after="0" w:line="240" w:lineRule="auto"/>
        <w:ind w:right="-2"/>
        <w:jc w:val="both"/>
        <w:rPr>
          <w:rFonts w:ascii="Times New Roman" w:eastAsia="Times New Roman" w:hAnsi="Times New Roman" w:cs="Times New Roman"/>
          <w:b/>
          <w:bCs/>
          <w:kern w:val="0"/>
          <w:sz w:val="24"/>
          <w:szCs w:val="24"/>
          <w:lang w:val="en-GB"/>
          <w14:ligatures w14:val="none"/>
        </w:rPr>
      </w:pPr>
    </w:p>
    <w:p w14:paraId="6ABA66CD" w14:textId="77777777" w:rsidR="00E979EE" w:rsidRPr="00E979EE" w:rsidRDefault="00E979EE" w:rsidP="00E979EE">
      <w:pPr>
        <w:spacing w:after="0" w:line="240" w:lineRule="auto"/>
        <w:jc w:val="both"/>
        <w:rPr>
          <w:rFonts w:ascii="Times New Roman" w:eastAsia="Times New Roman" w:hAnsi="Times New Roman" w:cs="Times New Roman"/>
          <w:b/>
          <w:bCs/>
          <w:color w:val="4472C4"/>
          <w:kern w:val="0"/>
          <w:sz w:val="24"/>
          <w:szCs w:val="24"/>
          <w:u w:val="single"/>
          <w14:ligatures w14:val="none"/>
        </w:rPr>
      </w:pPr>
      <w:r w:rsidRPr="00E979EE">
        <w:rPr>
          <w:rFonts w:ascii="Times New Roman" w:eastAsia="Times New Roman" w:hAnsi="Times New Roman" w:cs="Times New Roman"/>
          <w:b/>
          <w:bCs/>
          <w:color w:val="4472C4"/>
          <w:kern w:val="0"/>
          <w:sz w:val="24"/>
          <w:szCs w:val="24"/>
          <w:u w:val="single"/>
          <w14:ligatures w14:val="none"/>
        </w:rPr>
        <w:t xml:space="preserve">Kartu su pasiūlymu tiekėjas pateikia: </w:t>
      </w:r>
    </w:p>
    <w:p w14:paraId="0C06ABB4" w14:textId="12B57A83" w:rsidR="00E979EE" w:rsidRDefault="00E979EE" w:rsidP="00E979EE">
      <w:pPr>
        <w:numPr>
          <w:ilvl w:val="0"/>
          <w:numId w:val="1"/>
        </w:numPr>
        <w:spacing w:after="0" w:line="240" w:lineRule="auto"/>
        <w:jc w:val="both"/>
        <w:rPr>
          <w:rFonts w:ascii="Times New Roman" w:eastAsia="Times New Roman" w:hAnsi="Times New Roman" w:cs="Times New Roman"/>
          <w:color w:val="4472C4"/>
          <w:kern w:val="0"/>
          <w:sz w:val="24"/>
          <w:szCs w:val="24"/>
          <w14:ligatures w14:val="none"/>
        </w:rPr>
      </w:pPr>
      <w:r w:rsidRPr="00E979EE">
        <w:rPr>
          <w:rFonts w:ascii="Times New Roman" w:eastAsia="Times New Roman" w:hAnsi="Times New Roman" w:cs="Times New Roman"/>
          <w:color w:val="4472C4"/>
          <w:kern w:val="0"/>
          <w:sz w:val="24"/>
          <w:szCs w:val="24"/>
          <w14:ligatures w14:val="none"/>
        </w:rPr>
        <w:t xml:space="preserve">Prekės </w:t>
      </w:r>
      <w:r w:rsidRPr="00183F5C">
        <w:rPr>
          <w:rFonts w:ascii="Times New Roman" w:eastAsia="Times New Roman" w:hAnsi="Times New Roman" w:cs="Times New Roman"/>
          <w:color w:val="4472C4"/>
          <w:kern w:val="0"/>
          <w:sz w:val="24"/>
          <w:szCs w:val="24"/>
          <w:u w:val="single"/>
          <w14:ligatures w14:val="none"/>
        </w:rPr>
        <w:t>gamintojo</w:t>
      </w:r>
      <w:r w:rsidRPr="00E979EE">
        <w:rPr>
          <w:rFonts w:ascii="Times New Roman" w:eastAsia="Times New Roman" w:hAnsi="Times New Roman" w:cs="Times New Roman"/>
          <w:color w:val="4472C4"/>
          <w:kern w:val="0"/>
          <w:sz w:val="24"/>
          <w:szCs w:val="24"/>
          <w14:ligatures w14:val="none"/>
        </w:rPr>
        <w:t xml:space="preserve"> techninė dokumentacija (katalogai) ir/ar prekės </w:t>
      </w:r>
      <w:r w:rsidRPr="00183F5C">
        <w:rPr>
          <w:rFonts w:ascii="Times New Roman" w:eastAsia="Times New Roman" w:hAnsi="Times New Roman" w:cs="Times New Roman"/>
          <w:color w:val="4472C4"/>
          <w:kern w:val="0"/>
          <w:sz w:val="24"/>
          <w:szCs w:val="24"/>
          <w:u w:val="single"/>
          <w14:ligatures w14:val="none"/>
        </w:rPr>
        <w:t>gamintojo</w:t>
      </w:r>
      <w:r w:rsidRPr="00E979EE">
        <w:rPr>
          <w:rFonts w:ascii="Times New Roman" w:eastAsia="Times New Roman" w:hAnsi="Times New Roman" w:cs="Times New Roman"/>
          <w:color w:val="4472C4"/>
          <w:kern w:val="0"/>
          <w:sz w:val="24"/>
          <w:szCs w:val="24"/>
          <w14:ligatures w14:val="none"/>
        </w:rPr>
        <w:t xml:space="preserve"> deklaracijos (jei gamintojo kataloge neišsamiai atsispindi siūlomos prekės atitikimas techninės specifikacijos reikalavimams) ar kiti lygiaverčiai dokumentai, įrodantys siūlomos prekės atitikimą techniniams reikalavimams ARBA nuorodos į viešai prieinamą</w:t>
      </w:r>
      <w:r w:rsidR="00183F5C">
        <w:rPr>
          <w:rFonts w:ascii="Times New Roman" w:eastAsia="Times New Roman" w:hAnsi="Times New Roman" w:cs="Times New Roman"/>
          <w:color w:val="4472C4"/>
          <w:kern w:val="0"/>
          <w:sz w:val="24"/>
          <w:szCs w:val="24"/>
          <w14:ligatures w14:val="none"/>
        </w:rPr>
        <w:t xml:space="preserve"> </w:t>
      </w:r>
      <w:r w:rsidR="00183F5C" w:rsidRPr="00183F5C">
        <w:rPr>
          <w:rFonts w:ascii="Times New Roman" w:eastAsia="Times New Roman" w:hAnsi="Times New Roman" w:cs="Times New Roman"/>
          <w:color w:val="4472C4"/>
          <w:kern w:val="0"/>
          <w:sz w:val="24"/>
          <w:szCs w:val="24"/>
          <w:u w:val="single"/>
          <w14:ligatures w14:val="none"/>
        </w:rPr>
        <w:t>gamintojo</w:t>
      </w:r>
      <w:r w:rsidRPr="00E979EE">
        <w:rPr>
          <w:rFonts w:ascii="Times New Roman" w:eastAsia="Times New Roman" w:hAnsi="Times New Roman" w:cs="Times New Roman"/>
          <w:color w:val="4472C4"/>
          <w:kern w:val="0"/>
          <w:sz w:val="24"/>
          <w:szCs w:val="24"/>
          <w14:ligatures w14:val="none"/>
        </w:rPr>
        <w:t xml:space="preserve"> interneto tinklalapį, kuriame perkančioji organizacija galėtų patikrinti teikiamų duomenų autentiškumą t. y. siūlomos prekės atitikimą techniniams reikalavimams. Jei nurodytame </w:t>
      </w:r>
      <w:r w:rsidR="00183F5C" w:rsidRPr="005F6538">
        <w:rPr>
          <w:rFonts w:ascii="Times New Roman" w:eastAsia="Times New Roman" w:hAnsi="Times New Roman" w:cs="Times New Roman"/>
          <w:color w:val="4472C4"/>
          <w:kern w:val="0"/>
          <w:sz w:val="24"/>
          <w:szCs w:val="24"/>
          <w:u w:val="single"/>
          <w14:ligatures w14:val="none"/>
        </w:rPr>
        <w:t>gamintojo</w:t>
      </w:r>
      <w:r w:rsidR="00183F5C">
        <w:rPr>
          <w:rFonts w:ascii="Times New Roman" w:eastAsia="Times New Roman" w:hAnsi="Times New Roman" w:cs="Times New Roman"/>
          <w:color w:val="4472C4"/>
          <w:kern w:val="0"/>
          <w:sz w:val="24"/>
          <w:szCs w:val="24"/>
          <w14:ligatures w14:val="none"/>
        </w:rPr>
        <w:t xml:space="preserve"> </w:t>
      </w:r>
      <w:r w:rsidRPr="00E979EE">
        <w:rPr>
          <w:rFonts w:ascii="Times New Roman" w:eastAsia="Times New Roman" w:hAnsi="Times New Roman" w:cs="Times New Roman"/>
          <w:color w:val="4472C4"/>
          <w:kern w:val="0"/>
          <w:sz w:val="24"/>
          <w:szCs w:val="24"/>
          <w14:ligatures w14:val="none"/>
        </w:rPr>
        <w:t xml:space="preserve">interneto tinklalapyje pateikta informacija neatitinka tiekėjo deklaruojamų duomenų, kartu su pasiūlymu turi būti pateikta prekės </w:t>
      </w:r>
      <w:r w:rsidRPr="00183F5C">
        <w:rPr>
          <w:rFonts w:ascii="Times New Roman" w:eastAsia="Times New Roman" w:hAnsi="Times New Roman" w:cs="Times New Roman"/>
          <w:color w:val="4472C4"/>
          <w:kern w:val="0"/>
          <w:sz w:val="24"/>
          <w:szCs w:val="24"/>
          <w:u w:val="single"/>
          <w14:ligatures w14:val="none"/>
        </w:rPr>
        <w:t xml:space="preserve">gamintojo </w:t>
      </w:r>
      <w:r w:rsidRPr="00E979EE">
        <w:rPr>
          <w:rFonts w:ascii="Times New Roman" w:eastAsia="Times New Roman" w:hAnsi="Times New Roman" w:cs="Times New Roman"/>
          <w:color w:val="4472C4"/>
          <w:kern w:val="0"/>
          <w:sz w:val="24"/>
          <w:szCs w:val="24"/>
          <w14:ligatures w14:val="none"/>
        </w:rPr>
        <w:t>deklaracija ar kiti lygiaverčiai dokumentai patvirtinantys siūlomos prekės atitikimą techninės specifikacijos</w:t>
      </w:r>
      <w:r w:rsidR="000D75D4">
        <w:rPr>
          <w:rFonts w:ascii="Times New Roman" w:eastAsia="Times New Roman" w:hAnsi="Times New Roman" w:cs="Times New Roman"/>
          <w:color w:val="4472C4"/>
          <w:kern w:val="0"/>
          <w:sz w:val="24"/>
          <w:szCs w:val="24"/>
          <w14:ligatures w14:val="none"/>
        </w:rPr>
        <w:t>.</w:t>
      </w:r>
    </w:p>
    <w:p w14:paraId="0106EC35" w14:textId="77777777" w:rsidR="003C0B63" w:rsidRDefault="003C0B63" w:rsidP="003C0B63">
      <w:pPr>
        <w:spacing w:after="0" w:line="240" w:lineRule="auto"/>
        <w:jc w:val="both"/>
        <w:rPr>
          <w:rFonts w:ascii="Times New Roman" w:eastAsia="Times New Roman" w:hAnsi="Times New Roman" w:cs="Times New Roman"/>
          <w:color w:val="4472C4"/>
          <w:kern w:val="0"/>
          <w:sz w:val="24"/>
          <w:szCs w:val="24"/>
          <w14:ligatures w14:val="none"/>
        </w:rPr>
      </w:pPr>
    </w:p>
    <w:p w14:paraId="106754DC" w14:textId="6C42BF8B" w:rsidR="003C0B63" w:rsidRPr="003C0B63" w:rsidRDefault="003C0B63" w:rsidP="003C0B63">
      <w:pPr>
        <w:spacing w:after="0" w:line="240" w:lineRule="auto"/>
        <w:jc w:val="both"/>
        <w:rPr>
          <w:rFonts w:ascii="Times New Roman" w:eastAsia="Times New Roman" w:hAnsi="Times New Roman" w:cs="Times New Roman"/>
          <w:kern w:val="0"/>
          <w:sz w:val="24"/>
          <w:szCs w:val="24"/>
          <w:lang w:eastAsia="lt-LT"/>
          <w14:ligatures w14:val="none"/>
        </w:rPr>
      </w:pPr>
      <w:r w:rsidRPr="003C0B63">
        <w:rPr>
          <w:rFonts w:ascii="Times New Roman" w:eastAsia="Times New Roman" w:hAnsi="Times New Roman" w:cs="Times New Roman"/>
          <w:kern w:val="0"/>
          <w:sz w:val="24"/>
          <w:szCs w:val="24"/>
          <w:lang w:eastAsia="lt-LT"/>
          <w14:ligatures w14:val="none"/>
        </w:rPr>
        <w:t xml:space="preserve">Pildant </w:t>
      </w:r>
      <w:r w:rsidRPr="003C0B63">
        <w:rPr>
          <w:rFonts w:ascii="Times New Roman" w:eastAsia="Times New Roman" w:hAnsi="Times New Roman" w:cs="Times New Roman"/>
          <w:kern w:val="0"/>
          <w:sz w:val="24"/>
          <w:szCs w:val="24"/>
          <w:lang w:eastAsia="lt-LT"/>
          <w14:ligatures w14:val="none"/>
        </w:rPr>
        <w:t xml:space="preserve"> (1 lentelę)</w:t>
      </w:r>
      <w:r w:rsidRPr="003C0B63">
        <w:rPr>
          <w:rFonts w:ascii="Times New Roman" w:eastAsia="Times New Roman" w:hAnsi="Times New Roman" w:cs="Times New Roman"/>
          <w:kern w:val="0"/>
          <w:sz w:val="24"/>
          <w:szCs w:val="24"/>
          <w:lang w:eastAsia="lt-LT"/>
          <w14:ligatures w14:val="none"/>
        </w:rPr>
        <w:t xml:space="preserve"> </w:t>
      </w:r>
      <w:r w:rsidRPr="003C0B63">
        <w:rPr>
          <w:rFonts w:ascii="Times New Roman" w:eastAsia="Times New Roman" w:hAnsi="Times New Roman" w:cs="Times New Roman"/>
          <w:kern w:val="0"/>
          <w:sz w:val="24"/>
          <w:szCs w:val="24"/>
          <w:lang w:eastAsia="lt-LT"/>
          <w14:ligatures w14:val="none"/>
        </w:rPr>
        <w:t>privaloma nurodyti kiekvienos siūlomos priemonės, kuprinės ir dėklų konkretų gamintoją, modelį arba katalogo numerį. Vien įrašas „atitinka“ nelaikomas pakankamu.</w:t>
      </w:r>
    </w:p>
    <w:p w14:paraId="76F5DB13" w14:textId="77777777" w:rsidR="00E979EE" w:rsidRPr="00E979EE" w:rsidRDefault="00E979EE" w:rsidP="003C0B63">
      <w:pPr>
        <w:spacing w:after="0" w:line="240" w:lineRule="auto"/>
        <w:jc w:val="both"/>
        <w:rPr>
          <w:rFonts w:ascii="Times New Roman" w:eastAsia="Times New Roman" w:hAnsi="Times New Roman" w:cs="Times New Roman"/>
          <w:b/>
          <w:bCs/>
          <w:kern w:val="0"/>
          <w:sz w:val="24"/>
          <w:szCs w:val="24"/>
          <w:lang w:val="en-GB"/>
          <w14:ligatures w14:val="none"/>
        </w:rPr>
      </w:pPr>
    </w:p>
    <w:p w14:paraId="1C7702FB" w14:textId="249F0D84" w:rsidR="00B72E58" w:rsidRDefault="00E979EE" w:rsidP="00462388">
      <w:pPr>
        <w:tabs>
          <w:tab w:val="left" w:pos="8592"/>
        </w:tabs>
        <w:spacing w:after="0" w:line="240" w:lineRule="auto"/>
        <w:jc w:val="both"/>
        <w:rPr>
          <w:rFonts w:ascii="Times New Roman" w:eastAsia="Times New Roman" w:hAnsi="Times New Roman" w:cs="Times New Roman"/>
          <w:b/>
          <w:bCs/>
          <w:kern w:val="0"/>
          <w:sz w:val="24"/>
          <w:szCs w:val="24"/>
          <w:lang w:val="en-GB"/>
          <w14:ligatures w14:val="none"/>
        </w:rPr>
      </w:pPr>
      <w:proofErr w:type="spellStart"/>
      <w:r>
        <w:rPr>
          <w:rFonts w:ascii="Times New Roman" w:eastAsia="Times New Roman" w:hAnsi="Times New Roman" w:cs="Times New Roman"/>
          <w:b/>
          <w:bCs/>
          <w:kern w:val="0"/>
          <w:sz w:val="24"/>
          <w:szCs w:val="24"/>
          <w:lang w:val="en-GB"/>
          <w14:ligatures w14:val="none"/>
        </w:rPr>
        <w:t>Pasiūlymas</w:t>
      </w:r>
      <w:proofErr w:type="spellEnd"/>
      <w:r w:rsidR="00462388">
        <w:rPr>
          <w:rFonts w:ascii="Times New Roman" w:eastAsia="Times New Roman" w:hAnsi="Times New Roman" w:cs="Times New Roman"/>
          <w:b/>
          <w:bCs/>
          <w:kern w:val="0"/>
          <w:sz w:val="24"/>
          <w:szCs w:val="24"/>
          <w:lang w:val="en-GB"/>
          <w14:ligatures w14:val="none"/>
        </w:rPr>
        <w:tab/>
        <w:t xml:space="preserve">1 </w:t>
      </w:r>
      <w:proofErr w:type="spellStart"/>
      <w:r w:rsidR="00462388">
        <w:rPr>
          <w:rFonts w:ascii="Times New Roman" w:eastAsia="Times New Roman" w:hAnsi="Times New Roman" w:cs="Times New Roman"/>
          <w:b/>
          <w:bCs/>
          <w:kern w:val="0"/>
          <w:sz w:val="24"/>
          <w:szCs w:val="24"/>
          <w:lang w:val="en-GB"/>
          <w14:ligatures w14:val="none"/>
        </w:rPr>
        <w:t>lentelė</w:t>
      </w:r>
      <w:proofErr w:type="spellEnd"/>
      <w:r w:rsidR="00462388">
        <w:rPr>
          <w:rFonts w:ascii="Times New Roman" w:eastAsia="Times New Roman" w:hAnsi="Times New Roman" w:cs="Times New Roman"/>
          <w:b/>
          <w:bCs/>
          <w:kern w:val="0"/>
          <w:sz w:val="24"/>
          <w:szCs w:val="24"/>
          <w:lang w:val="en-GB"/>
          <w14:ligatures w14:val="none"/>
        </w:rPr>
        <w:t xml:space="preserve"> </w:t>
      </w:r>
    </w:p>
    <w:tbl>
      <w:tblPr>
        <w:tblStyle w:val="TableGrid2"/>
        <w:tblpPr w:leftFromText="180" w:rightFromText="180" w:vertAnchor="text" w:tblpXSpec="center" w:tblpY="1"/>
        <w:tblOverlap w:val="never"/>
        <w:tblW w:w="10201" w:type="dxa"/>
        <w:tblLayout w:type="fixed"/>
        <w:tblLook w:val="04A0" w:firstRow="1" w:lastRow="0" w:firstColumn="1" w:lastColumn="0" w:noHBand="0" w:noVBand="1"/>
      </w:tblPr>
      <w:tblGrid>
        <w:gridCol w:w="704"/>
        <w:gridCol w:w="1559"/>
        <w:gridCol w:w="3969"/>
        <w:gridCol w:w="3969"/>
      </w:tblGrid>
      <w:tr w:rsidR="00B72E58" w:rsidRPr="00B72E58" w14:paraId="19C1CB85" w14:textId="7E3D4040" w:rsidTr="00F947D9">
        <w:trPr>
          <w:cantSplit/>
          <w:tblHeader/>
        </w:trPr>
        <w:tc>
          <w:tcPr>
            <w:tcW w:w="704"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1CBA05B7" w14:textId="77777777" w:rsidR="00B72E58" w:rsidRPr="00B72E58" w:rsidRDefault="00B72E58" w:rsidP="00F947D9">
            <w:pPr>
              <w:jc w:val="center"/>
              <w:rPr>
                <w:rFonts w:ascii="Times New Roman" w:hAnsi="Times New Roman" w:cstheme="minorBidi"/>
                <w:sz w:val="22"/>
                <w:szCs w:val="22"/>
              </w:rPr>
            </w:pPr>
            <w:r w:rsidRPr="00B72E58">
              <w:rPr>
                <w:rFonts w:ascii="Times New Roman" w:hAnsi="Times New Roman"/>
                <w:b/>
                <w:sz w:val="24"/>
                <w:szCs w:val="24"/>
              </w:rPr>
              <w:t>Eil. Nr.</w:t>
            </w:r>
          </w:p>
        </w:tc>
        <w:tc>
          <w:tcPr>
            <w:tcW w:w="1559"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277A0F9B" w14:textId="77777777" w:rsidR="00B72E58" w:rsidRPr="00B72E58" w:rsidRDefault="00B72E58" w:rsidP="00F947D9">
            <w:pPr>
              <w:jc w:val="center"/>
              <w:rPr>
                <w:rFonts w:ascii="Times New Roman" w:hAnsi="Times New Roman"/>
                <w:sz w:val="24"/>
                <w:szCs w:val="24"/>
              </w:rPr>
            </w:pPr>
            <w:r w:rsidRPr="00B72E58">
              <w:rPr>
                <w:rFonts w:ascii="Times New Roman" w:hAnsi="Times New Roman"/>
                <w:b/>
                <w:sz w:val="24"/>
                <w:szCs w:val="24"/>
              </w:rPr>
              <w:t>Techninis parametras</w:t>
            </w:r>
          </w:p>
        </w:tc>
        <w:tc>
          <w:tcPr>
            <w:tcW w:w="3969"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10B563C9" w14:textId="77777777" w:rsidR="00B72E58" w:rsidRPr="00B72E58" w:rsidRDefault="00B72E58" w:rsidP="00F947D9">
            <w:pPr>
              <w:jc w:val="center"/>
              <w:rPr>
                <w:rFonts w:ascii="Times New Roman" w:hAnsi="Times New Roman"/>
                <w:sz w:val="24"/>
                <w:szCs w:val="24"/>
              </w:rPr>
            </w:pPr>
            <w:r w:rsidRPr="00B72E58">
              <w:rPr>
                <w:rFonts w:ascii="Times New Roman" w:hAnsi="Times New Roman"/>
                <w:b/>
                <w:sz w:val="24"/>
                <w:szCs w:val="24"/>
              </w:rPr>
              <w:t>Minimalus reikalavimas</w:t>
            </w:r>
          </w:p>
        </w:tc>
        <w:tc>
          <w:tcPr>
            <w:tcW w:w="3969" w:type="dxa"/>
            <w:tcBorders>
              <w:top w:val="single" w:sz="4" w:space="0" w:color="auto"/>
              <w:left w:val="single" w:sz="4" w:space="0" w:color="auto"/>
              <w:bottom w:val="single" w:sz="4" w:space="0" w:color="auto"/>
              <w:right w:val="single" w:sz="4" w:space="0" w:color="auto"/>
            </w:tcBorders>
            <w:shd w:val="clear" w:color="auto" w:fill="D9EAF7"/>
          </w:tcPr>
          <w:p w14:paraId="0ED6C972" w14:textId="27162CDF" w:rsidR="00B72E58" w:rsidRPr="00B72E58" w:rsidRDefault="00B72E58" w:rsidP="00F947D9">
            <w:pPr>
              <w:jc w:val="center"/>
              <w:rPr>
                <w:rFonts w:ascii="Times New Roman" w:hAnsi="Times New Roman"/>
                <w:b/>
                <w:sz w:val="24"/>
                <w:szCs w:val="24"/>
              </w:rPr>
            </w:pPr>
            <w:r>
              <w:rPr>
                <w:rFonts w:ascii="Times New Roman" w:hAnsi="Times New Roman"/>
                <w:b/>
                <w:sz w:val="24"/>
                <w:szCs w:val="24"/>
              </w:rPr>
              <w:t>Pasiūlymo duomenys</w:t>
            </w:r>
          </w:p>
        </w:tc>
      </w:tr>
      <w:tr w:rsidR="00B72E58" w:rsidRPr="00B72E58" w14:paraId="12ECAFA4" w14:textId="60FAC6FF" w:rsidTr="00F947D9">
        <w:trPr>
          <w:cantSplit/>
        </w:trPr>
        <w:tc>
          <w:tcPr>
            <w:tcW w:w="6232" w:type="dxa"/>
            <w:gridSpan w:val="3"/>
            <w:tcBorders>
              <w:top w:val="single" w:sz="4" w:space="0" w:color="auto"/>
              <w:left w:val="single" w:sz="4" w:space="0" w:color="auto"/>
              <w:bottom w:val="single" w:sz="4" w:space="0" w:color="auto"/>
              <w:right w:val="single" w:sz="4" w:space="0" w:color="auto"/>
            </w:tcBorders>
            <w:shd w:val="clear" w:color="auto" w:fill="EAF3F8"/>
            <w:vAlign w:val="center"/>
            <w:hideMark/>
          </w:tcPr>
          <w:p w14:paraId="3AA97B51" w14:textId="77777777" w:rsidR="00B72E58" w:rsidRPr="00B72E58" w:rsidRDefault="00B72E58" w:rsidP="00F947D9">
            <w:pPr>
              <w:rPr>
                <w:rFonts w:ascii="Times New Roman" w:hAnsi="Times New Roman"/>
                <w:sz w:val="24"/>
                <w:szCs w:val="24"/>
              </w:rPr>
            </w:pPr>
            <w:r w:rsidRPr="00B72E58">
              <w:rPr>
                <w:rFonts w:ascii="Times New Roman" w:hAnsi="Times New Roman"/>
                <w:b/>
                <w:sz w:val="24"/>
                <w:szCs w:val="24"/>
              </w:rPr>
              <w:t>1. Bendrieji reikalavimai</w:t>
            </w:r>
          </w:p>
        </w:tc>
        <w:tc>
          <w:tcPr>
            <w:tcW w:w="3969" w:type="dxa"/>
            <w:tcBorders>
              <w:top w:val="single" w:sz="4" w:space="0" w:color="auto"/>
              <w:left w:val="single" w:sz="4" w:space="0" w:color="auto"/>
              <w:bottom w:val="single" w:sz="4" w:space="0" w:color="auto"/>
              <w:right w:val="single" w:sz="4" w:space="0" w:color="auto"/>
            </w:tcBorders>
            <w:shd w:val="clear" w:color="auto" w:fill="EAF3F8"/>
          </w:tcPr>
          <w:p w14:paraId="0FB10167" w14:textId="77777777" w:rsidR="00B72E58" w:rsidRPr="00B72E58" w:rsidRDefault="00B72E58" w:rsidP="00F947D9">
            <w:pPr>
              <w:rPr>
                <w:rFonts w:ascii="Times New Roman" w:hAnsi="Times New Roman"/>
                <w:b/>
                <w:sz w:val="24"/>
                <w:szCs w:val="24"/>
              </w:rPr>
            </w:pPr>
          </w:p>
        </w:tc>
      </w:tr>
      <w:tr w:rsidR="00B72E58" w:rsidRPr="00B72E58" w14:paraId="01A229D3" w14:textId="148F7AF4"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1D1AD88F"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F29F59"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Spalva</w:t>
            </w:r>
          </w:p>
        </w:tc>
        <w:tc>
          <w:tcPr>
            <w:tcW w:w="3969" w:type="dxa"/>
            <w:tcBorders>
              <w:top w:val="single" w:sz="4" w:space="0" w:color="auto"/>
              <w:left w:val="single" w:sz="4" w:space="0" w:color="auto"/>
              <w:bottom w:val="single" w:sz="4" w:space="0" w:color="auto"/>
              <w:right w:val="single" w:sz="4" w:space="0" w:color="auto"/>
            </w:tcBorders>
            <w:hideMark/>
          </w:tcPr>
          <w:p w14:paraId="5BD7D20D"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Kuprinė, turniketo dėklas ir neštuvų dėklas turi būti vienspalviai, tamsiai žalios (OD / Ranger Green ar lygiavertės) spalvos, matinio paviršiaus. Nedideli juodos, pilkos ar tos pačios spalvų grupės konstrukciniai elementai leidžiami.</w:t>
            </w:r>
          </w:p>
        </w:tc>
        <w:tc>
          <w:tcPr>
            <w:tcW w:w="3969" w:type="dxa"/>
            <w:tcBorders>
              <w:top w:val="single" w:sz="4" w:space="0" w:color="auto"/>
              <w:left w:val="single" w:sz="4" w:space="0" w:color="auto"/>
              <w:bottom w:val="single" w:sz="4" w:space="0" w:color="auto"/>
              <w:right w:val="single" w:sz="4" w:space="0" w:color="auto"/>
            </w:tcBorders>
          </w:tcPr>
          <w:p w14:paraId="5F6C8E66" w14:textId="2BB9C27F" w:rsidR="00B72E58" w:rsidRPr="00B72E58" w:rsidRDefault="00B72E58" w:rsidP="008F4F14">
            <w:pPr>
              <w:rPr>
                <w:rFonts w:ascii="Times New Roman" w:hAnsi="Times New Roman"/>
                <w:sz w:val="24"/>
                <w:szCs w:val="24"/>
              </w:rPr>
            </w:pPr>
          </w:p>
        </w:tc>
      </w:tr>
      <w:tr w:rsidR="00B72E58" w:rsidRPr="00B72E58" w14:paraId="659B0C8B" w14:textId="629FBBE4"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452B22BF"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2E0E1D7"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Reglamentinė atitiktis</w:t>
            </w:r>
          </w:p>
        </w:tc>
        <w:tc>
          <w:tcPr>
            <w:tcW w:w="3969" w:type="dxa"/>
            <w:tcBorders>
              <w:top w:val="single" w:sz="4" w:space="0" w:color="auto"/>
              <w:left w:val="single" w:sz="4" w:space="0" w:color="auto"/>
              <w:bottom w:val="single" w:sz="4" w:space="0" w:color="auto"/>
              <w:right w:val="single" w:sz="4" w:space="0" w:color="auto"/>
            </w:tcBorders>
            <w:hideMark/>
          </w:tcPr>
          <w:p w14:paraId="2844BBFD" w14:textId="77777777" w:rsidR="00B72E58" w:rsidRPr="00B72E58" w:rsidRDefault="00B72E58" w:rsidP="00F947D9">
            <w:pPr>
              <w:keepNext/>
              <w:rPr>
                <w:rFonts w:ascii="Times New Roman" w:hAnsi="Times New Roman"/>
                <w:sz w:val="24"/>
                <w:szCs w:val="24"/>
              </w:rPr>
            </w:pPr>
            <w:r w:rsidRPr="00B72E58">
              <w:rPr>
                <w:rFonts w:ascii="Times New Roman" w:hAnsi="Times New Roman"/>
                <w:sz w:val="24"/>
                <w:szCs w:val="24"/>
              </w:rPr>
              <w:t xml:space="preserve">Gaminiai, kurie pagal gamintojo nustatytą paskirtį yra medicinos priemonės, turi atitikti Reglamento (ES) 2017/745 reikalavimus, būti paženklinti CE ženklu ir turėti ES </w:t>
            </w:r>
            <w:r w:rsidRPr="00B72E58">
              <w:rPr>
                <w:rFonts w:ascii="Times New Roman" w:hAnsi="Times New Roman"/>
                <w:sz w:val="24"/>
                <w:szCs w:val="24"/>
              </w:rPr>
              <w:lastRenderedPageBreak/>
              <w:t>atitikties deklaraciją, kai tai taikoma pagal medicinos priemonės klasę.</w:t>
            </w:r>
          </w:p>
          <w:p w14:paraId="6FECAC4E" w14:textId="77777777" w:rsidR="00B72E58" w:rsidRPr="00B72E58" w:rsidRDefault="00B72E58" w:rsidP="00F947D9">
            <w:pP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24F7F5B1" w14:textId="1A414DE3" w:rsidR="00B72E58" w:rsidRPr="00567A96" w:rsidRDefault="00567A96" w:rsidP="00567A96">
            <w:pPr>
              <w:rPr>
                <w:rFonts w:ascii="Times New Roman" w:hAnsi="Times New Roman"/>
                <w:i/>
                <w:iCs/>
                <w:color w:val="808080" w:themeColor="background1" w:themeShade="80"/>
              </w:rPr>
            </w:pPr>
            <w:r w:rsidRPr="00567A96">
              <w:rPr>
                <w:rStyle w:val="Strong"/>
                <w:rFonts w:ascii="Times New Roman" w:hAnsi="Times New Roman"/>
                <w:i/>
                <w:iCs/>
                <w:color w:val="808080" w:themeColor="background1" w:themeShade="80"/>
              </w:rPr>
              <w:lastRenderedPageBreak/>
              <w:t>Kartu su pasiūlymu tiekėjas privalo pateikti:</w:t>
            </w:r>
            <w:r w:rsidRPr="00567A96">
              <w:rPr>
                <w:rFonts w:ascii="Times New Roman" w:hAnsi="Times New Roman"/>
                <w:i/>
                <w:iCs/>
                <w:color w:val="808080" w:themeColor="background1" w:themeShade="80"/>
              </w:rPr>
              <w:br/>
              <w:t xml:space="preserve">1. Gamintojo išduotą </w:t>
            </w:r>
            <w:r w:rsidRPr="00567A96">
              <w:rPr>
                <w:rStyle w:val="Strong"/>
                <w:rFonts w:ascii="Times New Roman" w:hAnsi="Times New Roman"/>
                <w:i/>
                <w:iCs/>
                <w:color w:val="808080" w:themeColor="background1" w:themeShade="80"/>
              </w:rPr>
              <w:t>ES atitikties deklaraciją</w:t>
            </w:r>
            <w:r w:rsidRPr="00567A96">
              <w:rPr>
                <w:rFonts w:ascii="Times New Roman" w:hAnsi="Times New Roman"/>
                <w:i/>
                <w:iCs/>
                <w:color w:val="808080" w:themeColor="background1" w:themeShade="80"/>
              </w:rPr>
              <w:t xml:space="preserve"> (Declaration of Conformity) kiekvienai siūlomai medicinos priemonei</w:t>
            </w:r>
            <w:r w:rsidR="00174B68">
              <w:rPr>
                <w:rFonts w:ascii="Times New Roman" w:hAnsi="Times New Roman"/>
                <w:b/>
                <w:bCs/>
                <w:i/>
                <w:iCs/>
                <w:color w:val="808080" w:themeColor="background1" w:themeShade="80"/>
                <w:sz w:val="22"/>
                <w:szCs w:val="22"/>
              </w:rPr>
              <w:t xml:space="preserve"> </w:t>
            </w:r>
            <w:r w:rsidR="00174B68" w:rsidRPr="00174B68">
              <w:rPr>
                <w:rStyle w:val="Strong"/>
                <w:rFonts w:ascii="Times New Roman" w:hAnsi="Times New Roman"/>
                <w:b w:val="0"/>
                <w:bCs w:val="0"/>
                <w:i/>
                <w:iCs/>
                <w:color w:val="808080" w:themeColor="background1" w:themeShade="80"/>
                <w:sz w:val="22"/>
                <w:szCs w:val="22"/>
              </w:rPr>
              <w:t>(įskaitant nitrilines medicinines nesterilias pirštines, atitinkančias EN 455 standartus)</w:t>
            </w:r>
            <w:r w:rsidR="00174B68">
              <w:rPr>
                <w:rStyle w:val="Strong"/>
                <w:rFonts w:ascii="Times New Roman" w:hAnsi="Times New Roman"/>
                <w:b w:val="0"/>
                <w:bCs w:val="0"/>
                <w:i/>
                <w:iCs/>
                <w:color w:val="808080" w:themeColor="background1" w:themeShade="80"/>
                <w:sz w:val="22"/>
                <w:szCs w:val="22"/>
              </w:rPr>
              <w:t>.</w:t>
            </w:r>
            <w:r w:rsidRPr="00174B68">
              <w:rPr>
                <w:rFonts w:ascii="Times New Roman" w:hAnsi="Times New Roman"/>
                <w:b/>
                <w:bCs/>
                <w:i/>
                <w:iCs/>
                <w:color w:val="808080" w:themeColor="background1" w:themeShade="80"/>
                <w:sz w:val="22"/>
                <w:szCs w:val="22"/>
              </w:rPr>
              <w:br/>
            </w:r>
            <w:r w:rsidRPr="00567A96">
              <w:rPr>
                <w:rFonts w:ascii="Times New Roman" w:hAnsi="Times New Roman"/>
                <w:i/>
                <w:iCs/>
                <w:color w:val="808080" w:themeColor="background1" w:themeShade="80"/>
              </w:rPr>
              <w:lastRenderedPageBreak/>
              <w:t xml:space="preserve">2. </w:t>
            </w:r>
            <w:r w:rsidRPr="00567A96">
              <w:rPr>
                <w:rStyle w:val="Strong"/>
                <w:rFonts w:ascii="Times New Roman" w:hAnsi="Times New Roman"/>
                <w:i/>
                <w:iCs/>
                <w:color w:val="808080" w:themeColor="background1" w:themeShade="80"/>
              </w:rPr>
              <w:t>Notifikuotosios įstaigos sertifikatą</w:t>
            </w:r>
            <w:r w:rsidRPr="00567A96">
              <w:rPr>
                <w:rFonts w:ascii="Times New Roman" w:hAnsi="Times New Roman"/>
                <w:i/>
                <w:iCs/>
                <w:color w:val="808080" w:themeColor="background1" w:themeShade="80"/>
              </w:rPr>
              <w:t>, jeigu priemonė pagal reglamentą yra aukštesnės nei I klasė arba yra I klasės sterili (Is) (pvz., sterilūs tvarsčiai ir pleistrai).</w:t>
            </w:r>
          </w:p>
        </w:tc>
      </w:tr>
      <w:tr w:rsidR="00B72E58" w:rsidRPr="00B72E58" w14:paraId="2A0FC7EA" w14:textId="5799554D" w:rsidTr="00F947D9">
        <w:trPr>
          <w:cantSplit/>
        </w:trPr>
        <w:tc>
          <w:tcPr>
            <w:tcW w:w="6232" w:type="dxa"/>
            <w:gridSpan w:val="3"/>
            <w:tcBorders>
              <w:top w:val="single" w:sz="4" w:space="0" w:color="auto"/>
              <w:left w:val="single" w:sz="4" w:space="0" w:color="auto"/>
              <w:bottom w:val="single" w:sz="4" w:space="0" w:color="auto"/>
              <w:right w:val="single" w:sz="4" w:space="0" w:color="auto"/>
            </w:tcBorders>
            <w:shd w:val="clear" w:color="auto" w:fill="EAF3F8"/>
            <w:vAlign w:val="center"/>
            <w:hideMark/>
          </w:tcPr>
          <w:p w14:paraId="083D1308" w14:textId="77777777" w:rsidR="00B72E58" w:rsidRPr="00B72E58" w:rsidRDefault="00B72E58" w:rsidP="00F947D9">
            <w:pPr>
              <w:rPr>
                <w:rFonts w:ascii="Times New Roman" w:hAnsi="Times New Roman"/>
                <w:sz w:val="24"/>
                <w:szCs w:val="24"/>
              </w:rPr>
            </w:pPr>
            <w:r w:rsidRPr="00B72E58">
              <w:rPr>
                <w:rFonts w:ascii="Times New Roman" w:hAnsi="Times New Roman"/>
                <w:b/>
                <w:sz w:val="24"/>
                <w:szCs w:val="24"/>
              </w:rPr>
              <w:lastRenderedPageBreak/>
              <w:t>2. Kuprinės ir dėklų konstrukcija</w:t>
            </w:r>
          </w:p>
        </w:tc>
        <w:tc>
          <w:tcPr>
            <w:tcW w:w="3969" w:type="dxa"/>
            <w:tcBorders>
              <w:top w:val="single" w:sz="4" w:space="0" w:color="auto"/>
              <w:left w:val="single" w:sz="4" w:space="0" w:color="auto"/>
              <w:bottom w:val="single" w:sz="4" w:space="0" w:color="auto"/>
              <w:right w:val="single" w:sz="4" w:space="0" w:color="auto"/>
            </w:tcBorders>
            <w:shd w:val="clear" w:color="auto" w:fill="EAF3F8"/>
          </w:tcPr>
          <w:p w14:paraId="306A482F" w14:textId="77777777" w:rsidR="00B72E58" w:rsidRPr="00B72E58" w:rsidRDefault="00B72E58" w:rsidP="00F947D9">
            <w:pPr>
              <w:rPr>
                <w:rFonts w:ascii="Times New Roman" w:hAnsi="Times New Roman"/>
                <w:b/>
                <w:sz w:val="24"/>
                <w:szCs w:val="24"/>
              </w:rPr>
            </w:pPr>
          </w:p>
        </w:tc>
      </w:tr>
      <w:tr w:rsidR="00C63F45" w:rsidRPr="00B72E58" w14:paraId="7C3FFFC4" w14:textId="78600B69"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3A7523B7"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tcPr>
          <w:p w14:paraId="3AE7F6CD" w14:textId="3AA8678E" w:rsidR="00C63F45" w:rsidRPr="00C63F45" w:rsidRDefault="00C63F45" w:rsidP="00C63F45">
            <w:pPr>
              <w:rPr>
                <w:rFonts w:ascii="Times New Roman" w:hAnsi="Times New Roman"/>
                <w:sz w:val="24"/>
                <w:szCs w:val="24"/>
              </w:rPr>
            </w:pPr>
            <w:r w:rsidRPr="00C63F45">
              <w:rPr>
                <w:rFonts w:ascii="Times New Roman" w:hAnsi="Times New Roman"/>
                <w:sz w:val="24"/>
                <w:szCs w:val="24"/>
              </w:rPr>
              <w:t>Kuprinės tipas</w:t>
            </w:r>
          </w:p>
        </w:tc>
        <w:tc>
          <w:tcPr>
            <w:tcW w:w="3969" w:type="dxa"/>
            <w:tcBorders>
              <w:top w:val="single" w:sz="4" w:space="0" w:color="auto"/>
              <w:left w:val="single" w:sz="4" w:space="0" w:color="auto"/>
              <w:bottom w:val="single" w:sz="4" w:space="0" w:color="auto"/>
              <w:right w:val="single" w:sz="4" w:space="0" w:color="auto"/>
            </w:tcBorders>
          </w:tcPr>
          <w:p w14:paraId="6FF3EFB6" w14:textId="6999860E" w:rsidR="00C63F45" w:rsidRPr="00C63F45" w:rsidRDefault="00C63F45" w:rsidP="00C63F45">
            <w:pPr>
              <w:rPr>
                <w:rFonts w:ascii="Times New Roman" w:hAnsi="Times New Roman"/>
                <w:sz w:val="24"/>
                <w:szCs w:val="24"/>
              </w:rPr>
            </w:pPr>
            <w:r w:rsidRPr="00C63F45">
              <w:rPr>
                <w:rFonts w:ascii="Times New Roman" w:hAnsi="Times New Roman"/>
                <w:sz w:val="24"/>
                <w:szCs w:val="24"/>
              </w:rPr>
              <w:t>Modulinė taktinė medicininė kuprinė, atsidaranti ne mažiau kaip 180 laipsnių kampu arba turinti lygiavertį sprendimą, užtikrinantį vienu metu matomą ir lengvai pasiekiamą vidinį turinį.</w:t>
            </w:r>
          </w:p>
        </w:tc>
        <w:tc>
          <w:tcPr>
            <w:tcW w:w="3969" w:type="dxa"/>
            <w:tcBorders>
              <w:top w:val="single" w:sz="4" w:space="0" w:color="auto"/>
              <w:left w:val="single" w:sz="4" w:space="0" w:color="auto"/>
              <w:bottom w:val="single" w:sz="4" w:space="0" w:color="auto"/>
              <w:right w:val="single" w:sz="4" w:space="0" w:color="auto"/>
            </w:tcBorders>
          </w:tcPr>
          <w:p w14:paraId="17A2C145" w14:textId="77777777" w:rsidR="00C63F45" w:rsidRPr="00B72E58" w:rsidRDefault="00C63F45" w:rsidP="00C63F45">
            <w:pPr>
              <w:rPr>
                <w:rFonts w:ascii="Times New Roman" w:hAnsi="Times New Roman"/>
                <w:sz w:val="24"/>
                <w:szCs w:val="24"/>
              </w:rPr>
            </w:pPr>
          </w:p>
        </w:tc>
      </w:tr>
      <w:tr w:rsidR="00C63F45" w:rsidRPr="00B72E58" w14:paraId="7EB9221C" w14:textId="59DD2CF0"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3E43FCB6"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tcPr>
          <w:p w14:paraId="5142AB5B" w14:textId="41B8AE43" w:rsidR="00C63F45" w:rsidRPr="00C63F45" w:rsidRDefault="00C63F45" w:rsidP="00C63F45">
            <w:pPr>
              <w:rPr>
                <w:rFonts w:ascii="Times New Roman" w:hAnsi="Times New Roman"/>
                <w:sz w:val="24"/>
                <w:szCs w:val="24"/>
              </w:rPr>
            </w:pPr>
            <w:r w:rsidRPr="00C63F45">
              <w:rPr>
                <w:rFonts w:ascii="Times New Roman" w:hAnsi="Times New Roman"/>
                <w:sz w:val="24"/>
                <w:szCs w:val="24"/>
              </w:rPr>
              <w:t>Matmenys ir svoris</w:t>
            </w:r>
          </w:p>
        </w:tc>
        <w:tc>
          <w:tcPr>
            <w:tcW w:w="3969" w:type="dxa"/>
            <w:tcBorders>
              <w:top w:val="single" w:sz="4" w:space="0" w:color="auto"/>
              <w:left w:val="single" w:sz="4" w:space="0" w:color="auto"/>
              <w:bottom w:val="single" w:sz="4" w:space="0" w:color="auto"/>
              <w:right w:val="single" w:sz="4" w:space="0" w:color="auto"/>
            </w:tcBorders>
          </w:tcPr>
          <w:p w14:paraId="05B4A8B7" w14:textId="65021EBF" w:rsidR="00C63F45" w:rsidRPr="00C63F45" w:rsidRDefault="00C63F45" w:rsidP="00C63F45">
            <w:pPr>
              <w:rPr>
                <w:rFonts w:ascii="Times New Roman" w:hAnsi="Times New Roman"/>
                <w:sz w:val="24"/>
                <w:szCs w:val="24"/>
              </w:rPr>
            </w:pPr>
            <w:r w:rsidRPr="00C63F45">
              <w:rPr>
                <w:rFonts w:ascii="Times New Roman" w:hAnsi="Times New Roman"/>
                <w:sz w:val="24"/>
                <w:szCs w:val="24"/>
              </w:rPr>
              <w:t>Nominalūs išoriniai matmenys: aukštis 45–55 cm (±2 cm), plotis 30–40 cm (±2 cm), gylis 8–20 cm (±2 cm). Tuščios kuprinės svoris – ne didesnis kaip 3,0 kg (±200 gr.). Kitokie matmenys leidžiami, jeigu išlaikomas visos komplektacijos sutalpinimas ir funkciniai reikalavimai.</w:t>
            </w:r>
          </w:p>
        </w:tc>
        <w:tc>
          <w:tcPr>
            <w:tcW w:w="3969" w:type="dxa"/>
            <w:tcBorders>
              <w:top w:val="single" w:sz="4" w:space="0" w:color="auto"/>
              <w:left w:val="single" w:sz="4" w:space="0" w:color="auto"/>
              <w:bottom w:val="single" w:sz="4" w:space="0" w:color="auto"/>
              <w:right w:val="single" w:sz="4" w:space="0" w:color="auto"/>
            </w:tcBorders>
          </w:tcPr>
          <w:p w14:paraId="1511C7DC" w14:textId="77777777" w:rsidR="00C63F45" w:rsidRPr="00B72E58" w:rsidRDefault="00C63F45" w:rsidP="00C63F45">
            <w:pPr>
              <w:rPr>
                <w:rFonts w:ascii="Times New Roman" w:hAnsi="Times New Roman"/>
                <w:sz w:val="24"/>
                <w:szCs w:val="24"/>
              </w:rPr>
            </w:pPr>
          </w:p>
        </w:tc>
      </w:tr>
      <w:tr w:rsidR="00C63F45" w:rsidRPr="00B72E58" w14:paraId="00AFE1F1" w14:textId="662D0023"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1F5E7DC4"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tcPr>
          <w:p w14:paraId="070B89C5" w14:textId="1D62807F" w:rsidR="00C63F45" w:rsidRPr="00C63F45" w:rsidRDefault="00C63F45" w:rsidP="00C63F45">
            <w:pPr>
              <w:rPr>
                <w:rFonts w:ascii="Times New Roman" w:hAnsi="Times New Roman"/>
                <w:sz w:val="24"/>
                <w:szCs w:val="24"/>
              </w:rPr>
            </w:pPr>
            <w:r w:rsidRPr="00C63F45">
              <w:rPr>
                <w:rFonts w:ascii="Times New Roman" w:hAnsi="Times New Roman"/>
                <w:sz w:val="24"/>
                <w:szCs w:val="24"/>
              </w:rPr>
              <w:t>Pagrindinė medžiaga</w:t>
            </w:r>
          </w:p>
        </w:tc>
        <w:tc>
          <w:tcPr>
            <w:tcW w:w="3969" w:type="dxa"/>
            <w:tcBorders>
              <w:top w:val="single" w:sz="4" w:space="0" w:color="auto"/>
              <w:left w:val="single" w:sz="4" w:space="0" w:color="auto"/>
              <w:bottom w:val="single" w:sz="4" w:space="0" w:color="auto"/>
              <w:right w:val="single" w:sz="4" w:space="0" w:color="auto"/>
            </w:tcBorders>
          </w:tcPr>
          <w:p w14:paraId="60B0FB91" w14:textId="66E84C52" w:rsidR="00C63F45" w:rsidRPr="00C63F45" w:rsidRDefault="00C63F45" w:rsidP="00C63F45">
            <w:pPr>
              <w:rPr>
                <w:rFonts w:ascii="Times New Roman" w:hAnsi="Times New Roman"/>
                <w:sz w:val="24"/>
                <w:szCs w:val="24"/>
              </w:rPr>
            </w:pPr>
            <w:r w:rsidRPr="00C63F45">
              <w:rPr>
                <w:rFonts w:ascii="Times New Roman" w:hAnsi="Times New Roman"/>
                <w:sz w:val="24"/>
                <w:szCs w:val="24"/>
              </w:rPr>
              <w:t xml:space="preserve">Atsparus dilimui sintetinis audinys, ne mažesnio kaip 500D tankio nailonas, poliesteris arba lygiavertė medžiaga. </w:t>
            </w:r>
          </w:p>
        </w:tc>
        <w:tc>
          <w:tcPr>
            <w:tcW w:w="3969" w:type="dxa"/>
            <w:tcBorders>
              <w:top w:val="single" w:sz="4" w:space="0" w:color="auto"/>
              <w:left w:val="single" w:sz="4" w:space="0" w:color="auto"/>
              <w:bottom w:val="single" w:sz="4" w:space="0" w:color="auto"/>
              <w:right w:val="single" w:sz="4" w:space="0" w:color="auto"/>
            </w:tcBorders>
          </w:tcPr>
          <w:p w14:paraId="676B27E9" w14:textId="77777777" w:rsidR="00C63F45" w:rsidRPr="00B72E58" w:rsidRDefault="00C63F45" w:rsidP="00C63F45">
            <w:pPr>
              <w:rPr>
                <w:rFonts w:ascii="Times New Roman" w:hAnsi="Times New Roman"/>
                <w:sz w:val="24"/>
                <w:szCs w:val="24"/>
              </w:rPr>
            </w:pPr>
          </w:p>
        </w:tc>
      </w:tr>
      <w:tr w:rsidR="00C63F45" w:rsidRPr="00B72E58" w14:paraId="7ED0254D" w14:textId="14E716C0"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767B7C1E"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6</w:t>
            </w:r>
          </w:p>
        </w:tc>
        <w:tc>
          <w:tcPr>
            <w:tcW w:w="1559" w:type="dxa"/>
            <w:tcBorders>
              <w:top w:val="single" w:sz="4" w:space="0" w:color="auto"/>
              <w:left w:val="single" w:sz="4" w:space="0" w:color="auto"/>
              <w:bottom w:val="single" w:sz="4" w:space="0" w:color="auto"/>
              <w:right w:val="single" w:sz="4" w:space="0" w:color="auto"/>
            </w:tcBorders>
            <w:vAlign w:val="center"/>
          </w:tcPr>
          <w:p w14:paraId="7A55731F" w14:textId="78C4CADD" w:rsidR="00C63F45" w:rsidRPr="00C63F45" w:rsidRDefault="00C63F45" w:rsidP="00C63F45">
            <w:pPr>
              <w:rPr>
                <w:rFonts w:ascii="Times New Roman" w:hAnsi="Times New Roman"/>
                <w:sz w:val="24"/>
                <w:szCs w:val="24"/>
              </w:rPr>
            </w:pPr>
            <w:r w:rsidRPr="00C63F45">
              <w:rPr>
                <w:rFonts w:ascii="Times New Roman" w:hAnsi="Times New Roman"/>
                <w:sz w:val="24"/>
                <w:szCs w:val="24"/>
              </w:rPr>
              <w:t>Atsparumas aplinkai</w:t>
            </w:r>
          </w:p>
        </w:tc>
        <w:tc>
          <w:tcPr>
            <w:tcW w:w="3969" w:type="dxa"/>
            <w:tcBorders>
              <w:top w:val="single" w:sz="4" w:space="0" w:color="auto"/>
              <w:left w:val="single" w:sz="4" w:space="0" w:color="auto"/>
              <w:bottom w:val="single" w:sz="4" w:space="0" w:color="auto"/>
              <w:right w:val="single" w:sz="4" w:space="0" w:color="auto"/>
            </w:tcBorders>
          </w:tcPr>
          <w:p w14:paraId="3B2E6B1E" w14:textId="30A781C3" w:rsidR="00C63F45" w:rsidRPr="00C63F45" w:rsidRDefault="00C63F45" w:rsidP="00C63F45">
            <w:pPr>
              <w:rPr>
                <w:rFonts w:ascii="Times New Roman" w:hAnsi="Times New Roman"/>
                <w:sz w:val="24"/>
                <w:szCs w:val="24"/>
              </w:rPr>
            </w:pPr>
            <w:r w:rsidRPr="00C63F45">
              <w:rPr>
                <w:rFonts w:ascii="Times New Roman" w:hAnsi="Times New Roman"/>
                <w:sz w:val="24"/>
                <w:szCs w:val="24"/>
              </w:rPr>
              <w:t>Išorinė medžiaga turi būti atspari drėgmei ir lengvai valoma. Kuprinės dugnas turi būti sustiprintas arba turėti lygiavertę apsaugą nuo dilimo ir drėgmės.</w:t>
            </w:r>
          </w:p>
        </w:tc>
        <w:tc>
          <w:tcPr>
            <w:tcW w:w="3969" w:type="dxa"/>
            <w:tcBorders>
              <w:top w:val="single" w:sz="4" w:space="0" w:color="auto"/>
              <w:left w:val="single" w:sz="4" w:space="0" w:color="auto"/>
              <w:bottom w:val="single" w:sz="4" w:space="0" w:color="auto"/>
              <w:right w:val="single" w:sz="4" w:space="0" w:color="auto"/>
            </w:tcBorders>
          </w:tcPr>
          <w:p w14:paraId="006075F5" w14:textId="77777777" w:rsidR="00C63F45" w:rsidRPr="00B72E58" w:rsidRDefault="00C63F45" w:rsidP="00C63F45">
            <w:pPr>
              <w:rPr>
                <w:rFonts w:ascii="Times New Roman" w:hAnsi="Times New Roman"/>
                <w:sz w:val="24"/>
                <w:szCs w:val="24"/>
              </w:rPr>
            </w:pPr>
          </w:p>
        </w:tc>
      </w:tr>
      <w:tr w:rsidR="00C63F45" w:rsidRPr="00B72E58" w14:paraId="1E4FE661" w14:textId="0F99DFF2"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1233FF26"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7</w:t>
            </w:r>
          </w:p>
        </w:tc>
        <w:tc>
          <w:tcPr>
            <w:tcW w:w="1559" w:type="dxa"/>
            <w:tcBorders>
              <w:top w:val="single" w:sz="4" w:space="0" w:color="auto"/>
              <w:left w:val="single" w:sz="4" w:space="0" w:color="auto"/>
              <w:bottom w:val="single" w:sz="4" w:space="0" w:color="auto"/>
              <w:right w:val="single" w:sz="4" w:space="0" w:color="auto"/>
            </w:tcBorders>
            <w:vAlign w:val="center"/>
          </w:tcPr>
          <w:p w14:paraId="6FD0182A" w14:textId="2529EAE3" w:rsidR="00C63F45" w:rsidRPr="00C63F45" w:rsidRDefault="00C63F45" w:rsidP="00C63F45">
            <w:pPr>
              <w:rPr>
                <w:rFonts w:ascii="Times New Roman" w:hAnsi="Times New Roman"/>
                <w:sz w:val="24"/>
                <w:szCs w:val="24"/>
              </w:rPr>
            </w:pPr>
            <w:r w:rsidRPr="00C63F45">
              <w:rPr>
                <w:rFonts w:ascii="Times New Roman" w:hAnsi="Times New Roman"/>
                <w:sz w:val="24"/>
                <w:szCs w:val="24"/>
              </w:rPr>
              <w:t>Išorinė kišenė</w:t>
            </w:r>
          </w:p>
        </w:tc>
        <w:tc>
          <w:tcPr>
            <w:tcW w:w="3969" w:type="dxa"/>
            <w:tcBorders>
              <w:top w:val="single" w:sz="4" w:space="0" w:color="auto"/>
              <w:left w:val="single" w:sz="4" w:space="0" w:color="auto"/>
              <w:bottom w:val="single" w:sz="4" w:space="0" w:color="auto"/>
              <w:right w:val="single" w:sz="4" w:space="0" w:color="auto"/>
            </w:tcBorders>
          </w:tcPr>
          <w:p w14:paraId="1D3BE86A" w14:textId="5424C029" w:rsidR="00C63F45" w:rsidRPr="00C63F45" w:rsidRDefault="00C63F45" w:rsidP="00C63F45">
            <w:pPr>
              <w:rPr>
                <w:rFonts w:ascii="Times New Roman" w:hAnsi="Times New Roman"/>
                <w:sz w:val="24"/>
                <w:szCs w:val="24"/>
              </w:rPr>
            </w:pPr>
            <w:r w:rsidRPr="00C63F45">
              <w:rPr>
                <w:rFonts w:ascii="Times New Roman" w:hAnsi="Times New Roman"/>
                <w:sz w:val="24"/>
                <w:szCs w:val="24"/>
              </w:rPr>
              <w:t>Kuprinės išorėje turi būti ne mažiau kaip viena užsegama kišenė ir atskiras, lengvai pasiekiamas traumų žirklių laikiklis arba lygiavertė tvirtinimo vieta.</w:t>
            </w:r>
          </w:p>
        </w:tc>
        <w:tc>
          <w:tcPr>
            <w:tcW w:w="3969" w:type="dxa"/>
            <w:tcBorders>
              <w:top w:val="single" w:sz="4" w:space="0" w:color="auto"/>
              <w:left w:val="single" w:sz="4" w:space="0" w:color="auto"/>
              <w:bottom w:val="single" w:sz="4" w:space="0" w:color="auto"/>
              <w:right w:val="single" w:sz="4" w:space="0" w:color="auto"/>
            </w:tcBorders>
          </w:tcPr>
          <w:p w14:paraId="1D30F347" w14:textId="77777777" w:rsidR="00C63F45" w:rsidRPr="00B72E58" w:rsidRDefault="00C63F45" w:rsidP="00C63F45">
            <w:pPr>
              <w:rPr>
                <w:rFonts w:ascii="Times New Roman" w:hAnsi="Times New Roman"/>
                <w:sz w:val="24"/>
                <w:szCs w:val="24"/>
              </w:rPr>
            </w:pPr>
          </w:p>
        </w:tc>
      </w:tr>
      <w:tr w:rsidR="00C63F45" w:rsidRPr="00B72E58" w14:paraId="45BA06A1" w14:textId="79F19AA6"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7A45CFBB"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8</w:t>
            </w:r>
          </w:p>
        </w:tc>
        <w:tc>
          <w:tcPr>
            <w:tcW w:w="1559" w:type="dxa"/>
            <w:tcBorders>
              <w:top w:val="single" w:sz="4" w:space="0" w:color="auto"/>
              <w:left w:val="single" w:sz="4" w:space="0" w:color="auto"/>
              <w:bottom w:val="single" w:sz="4" w:space="0" w:color="auto"/>
              <w:right w:val="single" w:sz="4" w:space="0" w:color="auto"/>
            </w:tcBorders>
            <w:vAlign w:val="center"/>
          </w:tcPr>
          <w:p w14:paraId="633F377C" w14:textId="20ECB97E" w:rsidR="00C63F45" w:rsidRPr="00C63F45" w:rsidRDefault="00C63F45" w:rsidP="00C63F45">
            <w:pPr>
              <w:rPr>
                <w:rFonts w:ascii="Times New Roman" w:hAnsi="Times New Roman"/>
                <w:sz w:val="24"/>
                <w:szCs w:val="24"/>
              </w:rPr>
            </w:pPr>
            <w:r w:rsidRPr="00C63F45">
              <w:rPr>
                <w:rFonts w:ascii="Times New Roman" w:hAnsi="Times New Roman"/>
                <w:sz w:val="24"/>
                <w:szCs w:val="24"/>
              </w:rPr>
              <w:t>Vidinės kišenės</w:t>
            </w:r>
          </w:p>
        </w:tc>
        <w:tc>
          <w:tcPr>
            <w:tcW w:w="3969" w:type="dxa"/>
            <w:tcBorders>
              <w:top w:val="single" w:sz="4" w:space="0" w:color="auto"/>
              <w:left w:val="single" w:sz="4" w:space="0" w:color="auto"/>
              <w:bottom w:val="single" w:sz="4" w:space="0" w:color="auto"/>
              <w:right w:val="single" w:sz="4" w:space="0" w:color="auto"/>
            </w:tcBorders>
          </w:tcPr>
          <w:p w14:paraId="0B40884F" w14:textId="3494CD06" w:rsidR="00C63F45" w:rsidRPr="00C63F45" w:rsidRDefault="00C63F45" w:rsidP="00C63F45">
            <w:pPr>
              <w:rPr>
                <w:rFonts w:ascii="Times New Roman" w:hAnsi="Times New Roman"/>
                <w:sz w:val="24"/>
                <w:szCs w:val="24"/>
              </w:rPr>
            </w:pPr>
            <w:r w:rsidRPr="00C63F45">
              <w:rPr>
                <w:rFonts w:ascii="Times New Roman" w:hAnsi="Times New Roman"/>
                <w:sz w:val="24"/>
                <w:szCs w:val="24"/>
              </w:rPr>
              <w:t>Viduje turi būti ne mažiau kaip trys užtrauktukais užsegamos kišenės. Jų konstrukcija turi leisti pasiekti priemones kuprinę pastačius arba paguldžius.</w:t>
            </w:r>
          </w:p>
        </w:tc>
        <w:tc>
          <w:tcPr>
            <w:tcW w:w="3969" w:type="dxa"/>
            <w:tcBorders>
              <w:top w:val="single" w:sz="4" w:space="0" w:color="auto"/>
              <w:left w:val="single" w:sz="4" w:space="0" w:color="auto"/>
              <w:bottom w:val="single" w:sz="4" w:space="0" w:color="auto"/>
              <w:right w:val="single" w:sz="4" w:space="0" w:color="auto"/>
            </w:tcBorders>
          </w:tcPr>
          <w:p w14:paraId="44C6DCFF" w14:textId="77777777" w:rsidR="00C63F45" w:rsidRPr="00B72E58" w:rsidRDefault="00C63F45" w:rsidP="00C63F45">
            <w:pPr>
              <w:rPr>
                <w:rFonts w:ascii="Times New Roman" w:hAnsi="Times New Roman"/>
                <w:sz w:val="24"/>
                <w:szCs w:val="24"/>
              </w:rPr>
            </w:pPr>
          </w:p>
        </w:tc>
      </w:tr>
      <w:tr w:rsidR="00C63F45" w:rsidRPr="00B72E58" w14:paraId="0338CC2D" w14:textId="1C1904DF"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0C9D36B8"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9</w:t>
            </w:r>
          </w:p>
        </w:tc>
        <w:tc>
          <w:tcPr>
            <w:tcW w:w="1559" w:type="dxa"/>
            <w:tcBorders>
              <w:top w:val="single" w:sz="4" w:space="0" w:color="auto"/>
              <w:left w:val="single" w:sz="4" w:space="0" w:color="auto"/>
              <w:bottom w:val="single" w:sz="4" w:space="0" w:color="auto"/>
              <w:right w:val="single" w:sz="4" w:space="0" w:color="auto"/>
            </w:tcBorders>
            <w:vAlign w:val="center"/>
          </w:tcPr>
          <w:p w14:paraId="0648D75C" w14:textId="4B8A2623" w:rsidR="00C63F45" w:rsidRPr="00C63F45" w:rsidRDefault="00C63F45" w:rsidP="00C63F45">
            <w:pPr>
              <w:rPr>
                <w:rFonts w:ascii="Times New Roman" w:hAnsi="Times New Roman"/>
                <w:sz w:val="24"/>
                <w:szCs w:val="24"/>
              </w:rPr>
            </w:pPr>
            <w:r w:rsidRPr="00C63F45">
              <w:rPr>
                <w:rFonts w:ascii="Times New Roman" w:hAnsi="Times New Roman"/>
                <w:sz w:val="24"/>
                <w:szCs w:val="24"/>
              </w:rPr>
              <w:t>Išimami krepšeliai</w:t>
            </w:r>
          </w:p>
        </w:tc>
        <w:tc>
          <w:tcPr>
            <w:tcW w:w="3969" w:type="dxa"/>
            <w:tcBorders>
              <w:top w:val="single" w:sz="4" w:space="0" w:color="auto"/>
              <w:left w:val="single" w:sz="4" w:space="0" w:color="auto"/>
              <w:bottom w:val="single" w:sz="4" w:space="0" w:color="auto"/>
              <w:right w:val="single" w:sz="4" w:space="0" w:color="auto"/>
            </w:tcBorders>
          </w:tcPr>
          <w:p w14:paraId="337AA5D6" w14:textId="0DE5E715" w:rsidR="00C63F45" w:rsidRPr="00C63F45" w:rsidRDefault="00C63F45" w:rsidP="00C63F45">
            <w:pPr>
              <w:rPr>
                <w:rFonts w:ascii="Times New Roman" w:hAnsi="Times New Roman"/>
                <w:sz w:val="24"/>
                <w:szCs w:val="24"/>
              </w:rPr>
            </w:pPr>
            <w:r w:rsidRPr="00C63F45">
              <w:rPr>
                <w:rFonts w:ascii="Times New Roman" w:hAnsi="Times New Roman"/>
                <w:sz w:val="24"/>
                <w:szCs w:val="24"/>
              </w:rPr>
              <w:t>Kuprinė turi būti komplektuojama su ne mažiau kaip penkiais išimamais, užsegamais ir prie vidinės dalies tvirtinamais krepšeliais. Krepšeliai turi būti pažymimi arba turėti vietą ženklinimui.</w:t>
            </w:r>
          </w:p>
        </w:tc>
        <w:tc>
          <w:tcPr>
            <w:tcW w:w="3969" w:type="dxa"/>
            <w:tcBorders>
              <w:top w:val="single" w:sz="4" w:space="0" w:color="auto"/>
              <w:left w:val="single" w:sz="4" w:space="0" w:color="auto"/>
              <w:bottom w:val="single" w:sz="4" w:space="0" w:color="auto"/>
              <w:right w:val="single" w:sz="4" w:space="0" w:color="auto"/>
            </w:tcBorders>
          </w:tcPr>
          <w:p w14:paraId="06DC9783" w14:textId="77777777" w:rsidR="00C63F45" w:rsidRPr="00B72E58" w:rsidRDefault="00C63F45" w:rsidP="00C63F45">
            <w:pPr>
              <w:rPr>
                <w:rFonts w:ascii="Times New Roman" w:hAnsi="Times New Roman"/>
                <w:sz w:val="24"/>
                <w:szCs w:val="24"/>
              </w:rPr>
            </w:pPr>
          </w:p>
        </w:tc>
      </w:tr>
      <w:tr w:rsidR="00C63F45" w:rsidRPr="00B72E58" w14:paraId="4F7A91D4" w14:textId="57AD2E6B"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34FD8E20"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10</w:t>
            </w:r>
          </w:p>
        </w:tc>
        <w:tc>
          <w:tcPr>
            <w:tcW w:w="1559" w:type="dxa"/>
            <w:tcBorders>
              <w:top w:val="single" w:sz="4" w:space="0" w:color="auto"/>
              <w:left w:val="single" w:sz="4" w:space="0" w:color="auto"/>
              <w:bottom w:val="single" w:sz="4" w:space="0" w:color="auto"/>
              <w:right w:val="single" w:sz="4" w:space="0" w:color="auto"/>
            </w:tcBorders>
            <w:vAlign w:val="center"/>
          </w:tcPr>
          <w:p w14:paraId="7E4228CE" w14:textId="47DEC65A" w:rsidR="00C63F45" w:rsidRPr="00C63F45" w:rsidRDefault="00C63F45" w:rsidP="00C63F45">
            <w:pPr>
              <w:rPr>
                <w:rFonts w:ascii="Times New Roman" w:hAnsi="Times New Roman"/>
                <w:sz w:val="24"/>
                <w:szCs w:val="24"/>
              </w:rPr>
            </w:pPr>
            <w:r w:rsidRPr="00C63F45">
              <w:rPr>
                <w:rFonts w:ascii="Times New Roman" w:hAnsi="Times New Roman"/>
                <w:sz w:val="24"/>
                <w:szCs w:val="24"/>
              </w:rPr>
              <w:t>Išimama organizavimo panelė</w:t>
            </w:r>
          </w:p>
        </w:tc>
        <w:tc>
          <w:tcPr>
            <w:tcW w:w="3969" w:type="dxa"/>
            <w:tcBorders>
              <w:top w:val="single" w:sz="4" w:space="0" w:color="auto"/>
              <w:left w:val="single" w:sz="4" w:space="0" w:color="auto"/>
              <w:bottom w:val="single" w:sz="4" w:space="0" w:color="auto"/>
              <w:right w:val="single" w:sz="4" w:space="0" w:color="auto"/>
            </w:tcBorders>
          </w:tcPr>
          <w:p w14:paraId="4B246D1B" w14:textId="486C4D9A" w:rsidR="00C63F45" w:rsidRPr="00C63F45" w:rsidRDefault="00C63F45" w:rsidP="00C63F45">
            <w:pPr>
              <w:rPr>
                <w:rFonts w:ascii="Times New Roman" w:hAnsi="Times New Roman"/>
                <w:sz w:val="24"/>
                <w:szCs w:val="24"/>
              </w:rPr>
            </w:pPr>
            <w:r w:rsidRPr="00C63F45">
              <w:rPr>
                <w:rFonts w:ascii="Times New Roman" w:hAnsi="Times New Roman"/>
                <w:sz w:val="24"/>
                <w:szCs w:val="24"/>
              </w:rPr>
              <w:t>Vidurinėje dalyje turi būti išimama panelė ar lygiavertė sistema įrankiams ir priemonėms tvirtinti. Panelė turi būti atsegama ir pritvirtinama viena ranka.</w:t>
            </w:r>
          </w:p>
        </w:tc>
        <w:tc>
          <w:tcPr>
            <w:tcW w:w="3969" w:type="dxa"/>
            <w:tcBorders>
              <w:top w:val="single" w:sz="4" w:space="0" w:color="auto"/>
              <w:left w:val="single" w:sz="4" w:space="0" w:color="auto"/>
              <w:bottom w:val="single" w:sz="4" w:space="0" w:color="auto"/>
              <w:right w:val="single" w:sz="4" w:space="0" w:color="auto"/>
            </w:tcBorders>
          </w:tcPr>
          <w:p w14:paraId="29DA90B2" w14:textId="77777777" w:rsidR="00C63F45" w:rsidRPr="00B72E58" w:rsidRDefault="00C63F45" w:rsidP="00C63F45">
            <w:pPr>
              <w:rPr>
                <w:rFonts w:ascii="Times New Roman" w:hAnsi="Times New Roman"/>
                <w:sz w:val="24"/>
                <w:szCs w:val="24"/>
              </w:rPr>
            </w:pPr>
          </w:p>
        </w:tc>
      </w:tr>
      <w:tr w:rsidR="00C63F45" w:rsidRPr="00B72E58" w14:paraId="24E1DCB0" w14:textId="40EDBDA1"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2C3956DF"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11</w:t>
            </w:r>
          </w:p>
        </w:tc>
        <w:tc>
          <w:tcPr>
            <w:tcW w:w="1559" w:type="dxa"/>
            <w:tcBorders>
              <w:top w:val="single" w:sz="4" w:space="0" w:color="auto"/>
              <w:left w:val="single" w:sz="4" w:space="0" w:color="auto"/>
              <w:bottom w:val="single" w:sz="4" w:space="0" w:color="auto"/>
              <w:right w:val="single" w:sz="4" w:space="0" w:color="auto"/>
            </w:tcBorders>
            <w:vAlign w:val="center"/>
          </w:tcPr>
          <w:p w14:paraId="2EC66F39" w14:textId="7DE9DDCA" w:rsidR="00C63F45" w:rsidRPr="00C63F45" w:rsidRDefault="00C63F45" w:rsidP="00C63F45">
            <w:pPr>
              <w:rPr>
                <w:rFonts w:ascii="Times New Roman" w:hAnsi="Times New Roman"/>
                <w:sz w:val="24"/>
                <w:szCs w:val="24"/>
              </w:rPr>
            </w:pPr>
            <w:r w:rsidRPr="00C63F45">
              <w:rPr>
                <w:rFonts w:ascii="Times New Roman" w:hAnsi="Times New Roman"/>
                <w:sz w:val="24"/>
                <w:szCs w:val="24"/>
              </w:rPr>
              <w:t>Petnešos ir nugaros dalis</w:t>
            </w:r>
          </w:p>
        </w:tc>
        <w:tc>
          <w:tcPr>
            <w:tcW w:w="3969" w:type="dxa"/>
            <w:tcBorders>
              <w:top w:val="single" w:sz="4" w:space="0" w:color="auto"/>
              <w:left w:val="single" w:sz="4" w:space="0" w:color="auto"/>
              <w:bottom w:val="single" w:sz="4" w:space="0" w:color="auto"/>
              <w:right w:val="single" w:sz="4" w:space="0" w:color="auto"/>
            </w:tcBorders>
          </w:tcPr>
          <w:p w14:paraId="0DA598C1" w14:textId="0FEE8E37" w:rsidR="00C63F45" w:rsidRPr="00C63F45" w:rsidRDefault="00C63F45" w:rsidP="00C63F45">
            <w:pPr>
              <w:rPr>
                <w:rFonts w:ascii="Times New Roman" w:hAnsi="Times New Roman"/>
                <w:sz w:val="24"/>
                <w:szCs w:val="24"/>
              </w:rPr>
            </w:pPr>
            <w:r w:rsidRPr="00C63F45">
              <w:rPr>
                <w:rFonts w:ascii="Times New Roman" w:hAnsi="Times New Roman"/>
                <w:sz w:val="24"/>
                <w:szCs w:val="24"/>
              </w:rPr>
              <w:t xml:space="preserve">Petnešos turi būti reguliuojamos, paminkštintos ir lengvai nuimamos arba paslepiamos kuprinės nugarinėje dalyje. Nugaros dalis turi būti </w:t>
            </w:r>
            <w:r w:rsidRPr="00C63F45">
              <w:rPr>
                <w:rFonts w:ascii="Times New Roman" w:hAnsi="Times New Roman"/>
                <w:sz w:val="24"/>
                <w:szCs w:val="24"/>
              </w:rPr>
              <w:lastRenderedPageBreak/>
              <w:t>paminkštinta ir neturėti aštrių išsikišimų.</w:t>
            </w:r>
          </w:p>
        </w:tc>
        <w:tc>
          <w:tcPr>
            <w:tcW w:w="3969" w:type="dxa"/>
            <w:tcBorders>
              <w:top w:val="single" w:sz="4" w:space="0" w:color="auto"/>
              <w:left w:val="single" w:sz="4" w:space="0" w:color="auto"/>
              <w:bottom w:val="single" w:sz="4" w:space="0" w:color="auto"/>
              <w:right w:val="single" w:sz="4" w:space="0" w:color="auto"/>
            </w:tcBorders>
          </w:tcPr>
          <w:p w14:paraId="7B908F78" w14:textId="77777777" w:rsidR="00C63F45" w:rsidRPr="00B72E58" w:rsidRDefault="00C63F45" w:rsidP="00C63F45">
            <w:pPr>
              <w:rPr>
                <w:rFonts w:ascii="Times New Roman" w:hAnsi="Times New Roman"/>
                <w:sz w:val="24"/>
                <w:szCs w:val="24"/>
              </w:rPr>
            </w:pPr>
          </w:p>
        </w:tc>
      </w:tr>
      <w:tr w:rsidR="00C63F45" w:rsidRPr="00B72E58" w14:paraId="438C4711" w14:textId="73DCE175"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07DC04BD"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12</w:t>
            </w:r>
          </w:p>
        </w:tc>
        <w:tc>
          <w:tcPr>
            <w:tcW w:w="1559" w:type="dxa"/>
            <w:tcBorders>
              <w:top w:val="single" w:sz="4" w:space="0" w:color="auto"/>
              <w:left w:val="single" w:sz="4" w:space="0" w:color="auto"/>
              <w:bottom w:val="single" w:sz="4" w:space="0" w:color="auto"/>
              <w:right w:val="single" w:sz="4" w:space="0" w:color="auto"/>
            </w:tcBorders>
            <w:vAlign w:val="center"/>
          </w:tcPr>
          <w:p w14:paraId="1EAE6E00" w14:textId="4DD282F6" w:rsidR="00C63F45" w:rsidRPr="00C63F45" w:rsidRDefault="00C63F45" w:rsidP="00C63F45">
            <w:pPr>
              <w:rPr>
                <w:rFonts w:ascii="Times New Roman" w:hAnsi="Times New Roman"/>
                <w:sz w:val="24"/>
                <w:szCs w:val="24"/>
              </w:rPr>
            </w:pPr>
            <w:r w:rsidRPr="00C63F45">
              <w:rPr>
                <w:rFonts w:ascii="Times New Roman" w:hAnsi="Times New Roman"/>
                <w:sz w:val="24"/>
                <w:szCs w:val="24"/>
              </w:rPr>
              <w:t>Nešimo rankenos</w:t>
            </w:r>
          </w:p>
        </w:tc>
        <w:tc>
          <w:tcPr>
            <w:tcW w:w="3969" w:type="dxa"/>
            <w:tcBorders>
              <w:top w:val="single" w:sz="4" w:space="0" w:color="auto"/>
              <w:left w:val="single" w:sz="4" w:space="0" w:color="auto"/>
              <w:bottom w:val="single" w:sz="4" w:space="0" w:color="auto"/>
              <w:right w:val="single" w:sz="4" w:space="0" w:color="auto"/>
            </w:tcBorders>
          </w:tcPr>
          <w:p w14:paraId="24BEB757" w14:textId="1FF6ECF0" w:rsidR="00C63F45" w:rsidRPr="00C63F45" w:rsidRDefault="00C63F45" w:rsidP="00C63F45">
            <w:pPr>
              <w:rPr>
                <w:rFonts w:ascii="Times New Roman" w:hAnsi="Times New Roman"/>
                <w:sz w:val="24"/>
                <w:szCs w:val="24"/>
              </w:rPr>
            </w:pPr>
            <w:r w:rsidRPr="00C63F45">
              <w:rPr>
                <w:rFonts w:ascii="Times New Roman" w:hAnsi="Times New Roman"/>
                <w:sz w:val="24"/>
                <w:szCs w:val="24"/>
              </w:rPr>
              <w:t>Kuprinė turi turėti ne mažiau kaip dvi sutvirtintas nešimo rankenas. Ne mažiau kaip viena rankena turi būti atsegama arba turėti lygiavertį sprendimą kuprinei pakabinti.</w:t>
            </w:r>
          </w:p>
        </w:tc>
        <w:tc>
          <w:tcPr>
            <w:tcW w:w="3969" w:type="dxa"/>
            <w:tcBorders>
              <w:top w:val="single" w:sz="4" w:space="0" w:color="auto"/>
              <w:left w:val="single" w:sz="4" w:space="0" w:color="auto"/>
              <w:bottom w:val="single" w:sz="4" w:space="0" w:color="auto"/>
              <w:right w:val="single" w:sz="4" w:space="0" w:color="auto"/>
            </w:tcBorders>
          </w:tcPr>
          <w:p w14:paraId="7BC230DF" w14:textId="77777777" w:rsidR="00C63F45" w:rsidRPr="00B72E58" w:rsidRDefault="00C63F45" w:rsidP="00C63F45">
            <w:pPr>
              <w:rPr>
                <w:rFonts w:ascii="Times New Roman" w:hAnsi="Times New Roman"/>
                <w:sz w:val="24"/>
                <w:szCs w:val="24"/>
              </w:rPr>
            </w:pPr>
          </w:p>
        </w:tc>
      </w:tr>
      <w:tr w:rsidR="00C63F45" w:rsidRPr="00B72E58" w14:paraId="6329AC83" w14:textId="63D9E674"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778F356F"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13</w:t>
            </w:r>
          </w:p>
        </w:tc>
        <w:tc>
          <w:tcPr>
            <w:tcW w:w="1559" w:type="dxa"/>
            <w:tcBorders>
              <w:top w:val="single" w:sz="4" w:space="0" w:color="auto"/>
              <w:left w:val="single" w:sz="4" w:space="0" w:color="auto"/>
              <w:bottom w:val="single" w:sz="4" w:space="0" w:color="auto"/>
              <w:right w:val="single" w:sz="4" w:space="0" w:color="auto"/>
            </w:tcBorders>
            <w:vAlign w:val="center"/>
          </w:tcPr>
          <w:p w14:paraId="4C01D07F" w14:textId="5EEC774C" w:rsidR="00C63F45" w:rsidRPr="00C63F45" w:rsidRDefault="00C63F45" w:rsidP="00C63F45">
            <w:pPr>
              <w:rPr>
                <w:rFonts w:ascii="Times New Roman" w:hAnsi="Times New Roman"/>
                <w:sz w:val="24"/>
                <w:szCs w:val="24"/>
              </w:rPr>
            </w:pPr>
            <w:r w:rsidRPr="00C63F45">
              <w:rPr>
                <w:rFonts w:ascii="Times New Roman" w:hAnsi="Times New Roman"/>
                <w:sz w:val="24"/>
                <w:szCs w:val="24"/>
              </w:rPr>
              <w:t>Užsegimai ir valdymas</w:t>
            </w:r>
          </w:p>
        </w:tc>
        <w:tc>
          <w:tcPr>
            <w:tcW w:w="3969" w:type="dxa"/>
            <w:tcBorders>
              <w:top w:val="single" w:sz="4" w:space="0" w:color="auto"/>
              <w:left w:val="single" w:sz="4" w:space="0" w:color="auto"/>
              <w:bottom w:val="single" w:sz="4" w:space="0" w:color="auto"/>
              <w:right w:val="single" w:sz="4" w:space="0" w:color="auto"/>
            </w:tcBorders>
          </w:tcPr>
          <w:p w14:paraId="7CA864A3" w14:textId="30A97CB8" w:rsidR="00C63F45" w:rsidRPr="00C63F45" w:rsidRDefault="00C63F45" w:rsidP="00C63F45">
            <w:pPr>
              <w:rPr>
                <w:rFonts w:ascii="Times New Roman" w:hAnsi="Times New Roman"/>
                <w:sz w:val="24"/>
                <w:szCs w:val="24"/>
              </w:rPr>
            </w:pPr>
            <w:r w:rsidRPr="00C63F45">
              <w:rPr>
                <w:rFonts w:ascii="Times New Roman" w:hAnsi="Times New Roman"/>
                <w:sz w:val="24"/>
                <w:szCs w:val="24"/>
              </w:rPr>
              <w:t>Pagrindiniai užtrauktukai turi būti dvikrypčiai, patvarūs ir valdomi mūvint pirštines. Užsegimai neturi savaime atsiverti įprasto nešimo ir transportavimo metu.</w:t>
            </w:r>
          </w:p>
        </w:tc>
        <w:tc>
          <w:tcPr>
            <w:tcW w:w="3969" w:type="dxa"/>
            <w:tcBorders>
              <w:top w:val="single" w:sz="4" w:space="0" w:color="auto"/>
              <w:left w:val="single" w:sz="4" w:space="0" w:color="auto"/>
              <w:bottom w:val="single" w:sz="4" w:space="0" w:color="auto"/>
              <w:right w:val="single" w:sz="4" w:space="0" w:color="auto"/>
            </w:tcBorders>
          </w:tcPr>
          <w:p w14:paraId="396ACB54" w14:textId="77777777" w:rsidR="00C63F45" w:rsidRPr="00B72E58" w:rsidRDefault="00C63F45" w:rsidP="00C63F45">
            <w:pPr>
              <w:rPr>
                <w:rFonts w:ascii="Times New Roman" w:hAnsi="Times New Roman"/>
                <w:sz w:val="24"/>
                <w:szCs w:val="24"/>
              </w:rPr>
            </w:pPr>
          </w:p>
        </w:tc>
      </w:tr>
      <w:tr w:rsidR="00C63F45" w:rsidRPr="00B72E58" w14:paraId="13D28C1B" w14:textId="51073187"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50CBFBA0"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14</w:t>
            </w:r>
          </w:p>
        </w:tc>
        <w:tc>
          <w:tcPr>
            <w:tcW w:w="1559" w:type="dxa"/>
            <w:tcBorders>
              <w:top w:val="single" w:sz="4" w:space="0" w:color="auto"/>
              <w:left w:val="single" w:sz="4" w:space="0" w:color="auto"/>
              <w:bottom w:val="single" w:sz="4" w:space="0" w:color="auto"/>
              <w:right w:val="single" w:sz="4" w:space="0" w:color="auto"/>
            </w:tcBorders>
            <w:vAlign w:val="center"/>
          </w:tcPr>
          <w:p w14:paraId="3C810164" w14:textId="71227E13" w:rsidR="00C63F45" w:rsidRPr="00C63F45" w:rsidRDefault="00C63F45" w:rsidP="00C63F45">
            <w:pPr>
              <w:rPr>
                <w:rFonts w:ascii="Times New Roman" w:hAnsi="Times New Roman"/>
                <w:sz w:val="24"/>
                <w:szCs w:val="24"/>
              </w:rPr>
            </w:pPr>
            <w:r w:rsidRPr="00C63F45">
              <w:rPr>
                <w:rFonts w:ascii="Times New Roman" w:hAnsi="Times New Roman"/>
                <w:sz w:val="24"/>
                <w:szCs w:val="24"/>
              </w:rPr>
              <w:t>Išorinės tvirtinimo sąsajos</w:t>
            </w:r>
          </w:p>
        </w:tc>
        <w:tc>
          <w:tcPr>
            <w:tcW w:w="3969" w:type="dxa"/>
            <w:tcBorders>
              <w:top w:val="single" w:sz="4" w:space="0" w:color="auto"/>
              <w:left w:val="single" w:sz="4" w:space="0" w:color="auto"/>
              <w:bottom w:val="single" w:sz="4" w:space="0" w:color="auto"/>
              <w:right w:val="single" w:sz="4" w:space="0" w:color="auto"/>
            </w:tcBorders>
          </w:tcPr>
          <w:p w14:paraId="3C1F321E" w14:textId="534B99EF" w:rsidR="00C63F45" w:rsidRPr="00C63F45" w:rsidRDefault="00C63F45" w:rsidP="00C63F45">
            <w:pPr>
              <w:rPr>
                <w:rFonts w:ascii="Times New Roman" w:hAnsi="Times New Roman"/>
                <w:sz w:val="24"/>
                <w:szCs w:val="24"/>
              </w:rPr>
            </w:pPr>
            <w:r w:rsidRPr="00C63F45">
              <w:rPr>
                <w:rFonts w:ascii="Times New Roman" w:hAnsi="Times New Roman"/>
                <w:sz w:val="24"/>
                <w:szCs w:val="24"/>
              </w:rPr>
              <w:t>Kuprinės išorėje turi būti MOLLE tipo arba lygiavertės tvirtinimo sąsajos papildomiems dėklams ir įrangai pritvirtinti.</w:t>
            </w:r>
          </w:p>
        </w:tc>
        <w:tc>
          <w:tcPr>
            <w:tcW w:w="3969" w:type="dxa"/>
            <w:tcBorders>
              <w:top w:val="single" w:sz="4" w:space="0" w:color="auto"/>
              <w:left w:val="single" w:sz="4" w:space="0" w:color="auto"/>
              <w:bottom w:val="single" w:sz="4" w:space="0" w:color="auto"/>
              <w:right w:val="single" w:sz="4" w:space="0" w:color="auto"/>
            </w:tcBorders>
          </w:tcPr>
          <w:p w14:paraId="1C03E3FC" w14:textId="77777777" w:rsidR="00C63F45" w:rsidRPr="00B72E58" w:rsidRDefault="00C63F45" w:rsidP="00C63F45">
            <w:pPr>
              <w:rPr>
                <w:rFonts w:ascii="Times New Roman" w:hAnsi="Times New Roman"/>
                <w:sz w:val="24"/>
                <w:szCs w:val="24"/>
              </w:rPr>
            </w:pPr>
          </w:p>
        </w:tc>
      </w:tr>
      <w:tr w:rsidR="00C63F45" w:rsidRPr="00B72E58" w14:paraId="2C743F20" w14:textId="5C4DE927"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0F55AE2B"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15</w:t>
            </w:r>
          </w:p>
        </w:tc>
        <w:tc>
          <w:tcPr>
            <w:tcW w:w="1559" w:type="dxa"/>
            <w:tcBorders>
              <w:top w:val="single" w:sz="4" w:space="0" w:color="auto"/>
              <w:left w:val="single" w:sz="4" w:space="0" w:color="auto"/>
              <w:bottom w:val="single" w:sz="4" w:space="0" w:color="auto"/>
              <w:right w:val="single" w:sz="4" w:space="0" w:color="auto"/>
            </w:tcBorders>
            <w:vAlign w:val="center"/>
          </w:tcPr>
          <w:p w14:paraId="65077099" w14:textId="165D498F" w:rsidR="00C63F45" w:rsidRPr="00C63F45" w:rsidRDefault="00C63F45" w:rsidP="00C63F45">
            <w:pPr>
              <w:rPr>
                <w:rFonts w:ascii="Times New Roman" w:hAnsi="Times New Roman"/>
                <w:sz w:val="24"/>
                <w:szCs w:val="24"/>
              </w:rPr>
            </w:pPr>
            <w:r w:rsidRPr="00C63F45">
              <w:rPr>
                <w:rFonts w:ascii="Times New Roman" w:hAnsi="Times New Roman"/>
                <w:sz w:val="24"/>
                <w:szCs w:val="24"/>
              </w:rPr>
              <w:t>Turniketo dėklas</w:t>
            </w:r>
          </w:p>
        </w:tc>
        <w:tc>
          <w:tcPr>
            <w:tcW w:w="3969" w:type="dxa"/>
            <w:tcBorders>
              <w:top w:val="single" w:sz="4" w:space="0" w:color="auto"/>
              <w:left w:val="single" w:sz="4" w:space="0" w:color="auto"/>
              <w:bottom w:val="single" w:sz="4" w:space="0" w:color="auto"/>
              <w:right w:val="single" w:sz="4" w:space="0" w:color="auto"/>
            </w:tcBorders>
          </w:tcPr>
          <w:p w14:paraId="69779AA3" w14:textId="13DB9D5D"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1 vnt. Dėklas turi būti skirtas vienam galūnių turniketui, atidaromas viena ranka, tvirtinamas prie 25–100 mm pločio diržo ir MOLLE sąsajų horizontaliai arba vertikaliai. Turniketas turi būti apsaugotas nuo iškritimo ir tiesioginio aplinkos poveikio.</w:t>
            </w:r>
          </w:p>
        </w:tc>
        <w:tc>
          <w:tcPr>
            <w:tcW w:w="3969" w:type="dxa"/>
            <w:tcBorders>
              <w:top w:val="single" w:sz="4" w:space="0" w:color="auto"/>
              <w:left w:val="single" w:sz="4" w:space="0" w:color="auto"/>
              <w:bottom w:val="single" w:sz="4" w:space="0" w:color="auto"/>
              <w:right w:val="single" w:sz="4" w:space="0" w:color="auto"/>
            </w:tcBorders>
          </w:tcPr>
          <w:p w14:paraId="33F65642" w14:textId="77777777" w:rsidR="00C63F45" w:rsidRPr="00B72E58" w:rsidRDefault="00C63F45" w:rsidP="00C63F45">
            <w:pPr>
              <w:rPr>
                <w:rFonts w:ascii="Times New Roman" w:hAnsi="Times New Roman"/>
                <w:sz w:val="24"/>
                <w:szCs w:val="24"/>
              </w:rPr>
            </w:pPr>
          </w:p>
        </w:tc>
      </w:tr>
      <w:tr w:rsidR="00C63F45" w:rsidRPr="00B72E58" w14:paraId="3FCFC105" w14:textId="0C57FAB2"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02A67549"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16</w:t>
            </w:r>
          </w:p>
        </w:tc>
        <w:tc>
          <w:tcPr>
            <w:tcW w:w="1559" w:type="dxa"/>
            <w:tcBorders>
              <w:top w:val="single" w:sz="4" w:space="0" w:color="auto"/>
              <w:left w:val="single" w:sz="4" w:space="0" w:color="auto"/>
              <w:bottom w:val="single" w:sz="4" w:space="0" w:color="auto"/>
              <w:right w:val="single" w:sz="4" w:space="0" w:color="auto"/>
            </w:tcBorders>
            <w:vAlign w:val="center"/>
          </w:tcPr>
          <w:p w14:paraId="46EE3002" w14:textId="6B30A4EA" w:rsidR="00C63F45" w:rsidRPr="00C63F45" w:rsidRDefault="00C63F45" w:rsidP="00C63F45">
            <w:pPr>
              <w:rPr>
                <w:rFonts w:ascii="Times New Roman" w:hAnsi="Times New Roman"/>
                <w:sz w:val="24"/>
                <w:szCs w:val="24"/>
              </w:rPr>
            </w:pPr>
            <w:r w:rsidRPr="00C63F45">
              <w:rPr>
                <w:rFonts w:ascii="Times New Roman" w:hAnsi="Times New Roman"/>
                <w:sz w:val="24"/>
                <w:szCs w:val="24"/>
              </w:rPr>
              <w:t>Neštuvų dėklas</w:t>
            </w:r>
          </w:p>
        </w:tc>
        <w:tc>
          <w:tcPr>
            <w:tcW w:w="3969" w:type="dxa"/>
            <w:tcBorders>
              <w:top w:val="single" w:sz="4" w:space="0" w:color="auto"/>
              <w:left w:val="single" w:sz="4" w:space="0" w:color="auto"/>
              <w:bottom w:val="single" w:sz="4" w:space="0" w:color="auto"/>
              <w:right w:val="single" w:sz="4" w:space="0" w:color="auto"/>
            </w:tcBorders>
          </w:tcPr>
          <w:p w14:paraId="3AB4A94D" w14:textId="4433A4B0"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1 vnt. Dėklas turi būti skirtas komplekte esantiems sulankstytiems minkštiems neštuvams laikyti ir transportuoti. Dėklas turi būti pagamintas iš dilimui ir drėgmei atsparaus, lengvai valomo sintetinio audinio, turėti patikimą užsegimą, apsaugantį neštuvus nuo iškritimo ir tiesioginio aplinkos poveikio, bei sutvirtintą nešimo rankeną. Dėklas turi būti tvirtinamas prie kuprinės MOLLE tipo arba lygiaverčių sąsajų arba turėti kitą lygiavertį nuimamą tvirtinimo sprendimą. Dėklo matmenys turi būti suderinti su siūlomų neštuvų matmenimis juos sulanksčius.</w:t>
            </w:r>
          </w:p>
        </w:tc>
        <w:tc>
          <w:tcPr>
            <w:tcW w:w="3969" w:type="dxa"/>
            <w:tcBorders>
              <w:top w:val="single" w:sz="4" w:space="0" w:color="auto"/>
              <w:left w:val="single" w:sz="4" w:space="0" w:color="auto"/>
              <w:bottom w:val="single" w:sz="4" w:space="0" w:color="auto"/>
              <w:right w:val="single" w:sz="4" w:space="0" w:color="auto"/>
            </w:tcBorders>
          </w:tcPr>
          <w:p w14:paraId="2639348A" w14:textId="77777777" w:rsidR="00C63F45" w:rsidRPr="00B72E58" w:rsidRDefault="00C63F45" w:rsidP="00C63F45">
            <w:pPr>
              <w:rPr>
                <w:rFonts w:ascii="Times New Roman" w:hAnsi="Times New Roman"/>
                <w:sz w:val="24"/>
                <w:szCs w:val="24"/>
              </w:rPr>
            </w:pPr>
          </w:p>
        </w:tc>
      </w:tr>
      <w:tr w:rsidR="00C63F45" w:rsidRPr="00B72E58" w14:paraId="6DCFC38E" w14:textId="7BA15C9C" w:rsidTr="00F947D9">
        <w:trPr>
          <w:cantSplit/>
        </w:trPr>
        <w:tc>
          <w:tcPr>
            <w:tcW w:w="6232" w:type="dxa"/>
            <w:gridSpan w:val="3"/>
            <w:tcBorders>
              <w:top w:val="single" w:sz="4" w:space="0" w:color="auto"/>
              <w:left w:val="single" w:sz="4" w:space="0" w:color="auto"/>
              <w:bottom w:val="single" w:sz="4" w:space="0" w:color="auto"/>
              <w:right w:val="single" w:sz="4" w:space="0" w:color="auto"/>
            </w:tcBorders>
            <w:shd w:val="clear" w:color="auto" w:fill="EAF3F8"/>
            <w:vAlign w:val="center"/>
            <w:hideMark/>
          </w:tcPr>
          <w:p w14:paraId="202CB2B0" w14:textId="77777777" w:rsidR="00C63F45" w:rsidRPr="00B72E58" w:rsidRDefault="00C63F45" w:rsidP="00C63F45">
            <w:pPr>
              <w:rPr>
                <w:rFonts w:ascii="Times New Roman" w:hAnsi="Times New Roman"/>
                <w:sz w:val="24"/>
                <w:szCs w:val="24"/>
              </w:rPr>
            </w:pPr>
            <w:r w:rsidRPr="00B72E58">
              <w:rPr>
                <w:rFonts w:ascii="Times New Roman" w:hAnsi="Times New Roman"/>
                <w:b/>
                <w:sz w:val="24"/>
                <w:szCs w:val="24"/>
              </w:rPr>
              <w:t>3. Medicinos ir pagalbinių priemonių komplektacija</w:t>
            </w:r>
          </w:p>
        </w:tc>
        <w:tc>
          <w:tcPr>
            <w:tcW w:w="3969" w:type="dxa"/>
            <w:tcBorders>
              <w:top w:val="single" w:sz="4" w:space="0" w:color="auto"/>
              <w:left w:val="single" w:sz="4" w:space="0" w:color="auto"/>
              <w:bottom w:val="single" w:sz="4" w:space="0" w:color="auto"/>
              <w:right w:val="single" w:sz="4" w:space="0" w:color="auto"/>
            </w:tcBorders>
            <w:shd w:val="clear" w:color="auto" w:fill="EAF3F8"/>
          </w:tcPr>
          <w:p w14:paraId="786ABBA3" w14:textId="77777777" w:rsidR="00C63F45" w:rsidRPr="00B72E58" w:rsidRDefault="00C63F45" w:rsidP="00C63F45">
            <w:pPr>
              <w:rPr>
                <w:rFonts w:ascii="Times New Roman" w:hAnsi="Times New Roman"/>
                <w:b/>
                <w:sz w:val="24"/>
                <w:szCs w:val="24"/>
              </w:rPr>
            </w:pPr>
          </w:p>
        </w:tc>
      </w:tr>
      <w:tr w:rsidR="00C63F45" w:rsidRPr="00B72E58" w14:paraId="4DE8947E" w14:textId="31AD5CDE"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568E1293"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17</w:t>
            </w:r>
          </w:p>
        </w:tc>
        <w:tc>
          <w:tcPr>
            <w:tcW w:w="1559" w:type="dxa"/>
            <w:tcBorders>
              <w:top w:val="single" w:sz="4" w:space="0" w:color="auto"/>
              <w:left w:val="single" w:sz="4" w:space="0" w:color="auto"/>
              <w:bottom w:val="single" w:sz="4" w:space="0" w:color="auto"/>
              <w:right w:val="single" w:sz="4" w:space="0" w:color="auto"/>
            </w:tcBorders>
            <w:vAlign w:val="center"/>
          </w:tcPr>
          <w:p w14:paraId="236B7223" w14:textId="19B75971" w:rsidR="00C63F45" w:rsidRPr="00C63F45" w:rsidRDefault="00C63F45" w:rsidP="00C63F45">
            <w:pPr>
              <w:rPr>
                <w:rFonts w:ascii="Times New Roman" w:hAnsi="Times New Roman"/>
                <w:sz w:val="24"/>
                <w:szCs w:val="24"/>
              </w:rPr>
            </w:pPr>
            <w:r w:rsidRPr="00C63F45">
              <w:rPr>
                <w:rFonts w:ascii="Times New Roman" w:hAnsi="Times New Roman"/>
                <w:sz w:val="24"/>
                <w:szCs w:val="24"/>
              </w:rPr>
              <w:t>Galūnių turniketas</w:t>
            </w:r>
          </w:p>
        </w:tc>
        <w:tc>
          <w:tcPr>
            <w:tcW w:w="3969" w:type="dxa"/>
            <w:tcBorders>
              <w:top w:val="single" w:sz="4" w:space="0" w:color="auto"/>
              <w:left w:val="single" w:sz="4" w:space="0" w:color="auto"/>
              <w:bottom w:val="single" w:sz="4" w:space="0" w:color="auto"/>
              <w:right w:val="single" w:sz="4" w:space="0" w:color="auto"/>
            </w:tcBorders>
          </w:tcPr>
          <w:p w14:paraId="6C066F4C" w14:textId="29EEF68E"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2 vnt. Medicinos priemonė, skirta gyvybei pavojingam galūnės kraujavimui laikinai sustabdyti. Turniketas turi būti uždedamas viena ranka, turėti ne siauresnę kaip 38 mm juostą, ne trumpesnę kaip 90 cm bendrą juostos ilgį, standų suktuvą, patikimą suktuvo fiksatorių ir aiškią vietą uždėjimo laikui pažymėti.</w:t>
            </w:r>
          </w:p>
        </w:tc>
        <w:tc>
          <w:tcPr>
            <w:tcW w:w="3969" w:type="dxa"/>
            <w:tcBorders>
              <w:top w:val="single" w:sz="4" w:space="0" w:color="auto"/>
              <w:left w:val="single" w:sz="4" w:space="0" w:color="auto"/>
              <w:bottom w:val="single" w:sz="4" w:space="0" w:color="auto"/>
              <w:right w:val="single" w:sz="4" w:space="0" w:color="auto"/>
            </w:tcBorders>
          </w:tcPr>
          <w:p w14:paraId="62D085D7" w14:textId="77777777" w:rsidR="00C63F45" w:rsidRPr="00B72E58" w:rsidRDefault="00C63F45" w:rsidP="00C63F45">
            <w:pPr>
              <w:rPr>
                <w:rFonts w:ascii="Times New Roman" w:hAnsi="Times New Roman"/>
                <w:sz w:val="24"/>
                <w:szCs w:val="24"/>
              </w:rPr>
            </w:pPr>
          </w:p>
        </w:tc>
      </w:tr>
      <w:tr w:rsidR="00C63F45" w:rsidRPr="00B72E58" w14:paraId="466A3FCA" w14:textId="74AB7719"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6E95968A"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lastRenderedPageBreak/>
              <w:t>18</w:t>
            </w:r>
          </w:p>
        </w:tc>
        <w:tc>
          <w:tcPr>
            <w:tcW w:w="1559" w:type="dxa"/>
            <w:tcBorders>
              <w:top w:val="single" w:sz="4" w:space="0" w:color="auto"/>
              <w:left w:val="single" w:sz="4" w:space="0" w:color="auto"/>
              <w:bottom w:val="single" w:sz="4" w:space="0" w:color="auto"/>
              <w:right w:val="single" w:sz="4" w:space="0" w:color="auto"/>
            </w:tcBorders>
            <w:vAlign w:val="center"/>
          </w:tcPr>
          <w:p w14:paraId="7BBD1421" w14:textId="4F756965" w:rsidR="00C63F45" w:rsidRPr="00C63F45" w:rsidRDefault="00C63F45" w:rsidP="00C63F45">
            <w:pPr>
              <w:rPr>
                <w:rFonts w:ascii="Times New Roman" w:hAnsi="Times New Roman"/>
                <w:sz w:val="24"/>
                <w:szCs w:val="24"/>
              </w:rPr>
            </w:pPr>
            <w:r w:rsidRPr="00C63F45">
              <w:rPr>
                <w:rFonts w:ascii="Times New Roman" w:hAnsi="Times New Roman"/>
                <w:sz w:val="24"/>
                <w:szCs w:val="24"/>
              </w:rPr>
              <w:t>Presuotas marlės tvarstis</w:t>
            </w:r>
          </w:p>
        </w:tc>
        <w:tc>
          <w:tcPr>
            <w:tcW w:w="3969" w:type="dxa"/>
            <w:tcBorders>
              <w:top w:val="single" w:sz="4" w:space="0" w:color="auto"/>
              <w:left w:val="single" w:sz="4" w:space="0" w:color="auto"/>
              <w:bottom w:val="single" w:sz="4" w:space="0" w:color="auto"/>
              <w:right w:val="single" w:sz="4" w:space="0" w:color="auto"/>
            </w:tcBorders>
          </w:tcPr>
          <w:p w14:paraId="1FBA3AB0" w14:textId="6659304A"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1 vnt. Sterilus, vienkartinis, iš medvilninės marlės arba lygiavertės absorbuojančios medžiagos, sulankstytas Z forma. Plotis 10–12 cm, išskleisto tvarsčio ilgis ne mažesnis kaip 3,5 m. Vakuuminė pakuotė turi būti kompaktiška ir lengvai atidaroma.</w:t>
            </w:r>
          </w:p>
        </w:tc>
        <w:tc>
          <w:tcPr>
            <w:tcW w:w="3969" w:type="dxa"/>
            <w:tcBorders>
              <w:top w:val="single" w:sz="4" w:space="0" w:color="auto"/>
              <w:left w:val="single" w:sz="4" w:space="0" w:color="auto"/>
              <w:bottom w:val="single" w:sz="4" w:space="0" w:color="auto"/>
              <w:right w:val="single" w:sz="4" w:space="0" w:color="auto"/>
            </w:tcBorders>
          </w:tcPr>
          <w:p w14:paraId="7104ECCB" w14:textId="77777777" w:rsidR="00C63F45" w:rsidRPr="00B72E58" w:rsidRDefault="00C63F45" w:rsidP="00C63F45">
            <w:pPr>
              <w:rPr>
                <w:rFonts w:ascii="Times New Roman" w:hAnsi="Times New Roman"/>
                <w:sz w:val="24"/>
                <w:szCs w:val="24"/>
              </w:rPr>
            </w:pPr>
          </w:p>
        </w:tc>
      </w:tr>
      <w:tr w:rsidR="00C63F45" w:rsidRPr="00B72E58" w14:paraId="417581FF" w14:textId="64FD2B8B"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751DF7A7"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19</w:t>
            </w:r>
          </w:p>
        </w:tc>
        <w:tc>
          <w:tcPr>
            <w:tcW w:w="1559" w:type="dxa"/>
            <w:tcBorders>
              <w:top w:val="single" w:sz="4" w:space="0" w:color="auto"/>
              <w:left w:val="single" w:sz="4" w:space="0" w:color="auto"/>
              <w:bottom w:val="single" w:sz="4" w:space="0" w:color="auto"/>
              <w:right w:val="single" w:sz="4" w:space="0" w:color="auto"/>
            </w:tcBorders>
            <w:vAlign w:val="center"/>
          </w:tcPr>
          <w:p w14:paraId="19B2C89E" w14:textId="069E769B" w:rsidR="00C63F45" w:rsidRPr="00C63F45" w:rsidRDefault="00C63F45" w:rsidP="00C63F45">
            <w:pPr>
              <w:rPr>
                <w:rFonts w:ascii="Times New Roman" w:hAnsi="Times New Roman"/>
                <w:sz w:val="24"/>
                <w:szCs w:val="24"/>
              </w:rPr>
            </w:pPr>
            <w:r w:rsidRPr="00C63F45">
              <w:rPr>
                <w:rFonts w:ascii="Times New Roman" w:hAnsi="Times New Roman"/>
                <w:sz w:val="24"/>
                <w:szCs w:val="24"/>
              </w:rPr>
              <w:t>Hemostatinis tamponavimo tvarstis</w:t>
            </w:r>
          </w:p>
        </w:tc>
        <w:tc>
          <w:tcPr>
            <w:tcW w:w="3969" w:type="dxa"/>
            <w:tcBorders>
              <w:top w:val="single" w:sz="4" w:space="0" w:color="auto"/>
              <w:left w:val="single" w:sz="4" w:space="0" w:color="auto"/>
              <w:bottom w:val="single" w:sz="4" w:space="0" w:color="auto"/>
              <w:right w:val="single" w:sz="4" w:space="0" w:color="auto"/>
            </w:tcBorders>
          </w:tcPr>
          <w:p w14:paraId="7AC70E1E" w14:textId="0838C51F"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1 vnt. Sterilus, vienkartinis, Z forma sulankstytas tamponavimo tvarstis, skirtas stipriam išoriniam kraujavimui kontroliuoti. Plotis ne mažesnis kaip 7,5 cm, ilgis ne mažesnis kaip 3,5 m. Hemostatinė medžiaga – kaolinas, chitozanas arba lygiavertė; neturi būti tiekiama birių granulių forma.</w:t>
            </w:r>
          </w:p>
        </w:tc>
        <w:tc>
          <w:tcPr>
            <w:tcW w:w="3969" w:type="dxa"/>
            <w:tcBorders>
              <w:top w:val="single" w:sz="4" w:space="0" w:color="auto"/>
              <w:left w:val="single" w:sz="4" w:space="0" w:color="auto"/>
              <w:bottom w:val="single" w:sz="4" w:space="0" w:color="auto"/>
              <w:right w:val="single" w:sz="4" w:space="0" w:color="auto"/>
            </w:tcBorders>
          </w:tcPr>
          <w:p w14:paraId="5F7C60D1" w14:textId="77777777" w:rsidR="00C63F45" w:rsidRPr="00B72E58" w:rsidRDefault="00C63F45" w:rsidP="00C63F45">
            <w:pPr>
              <w:rPr>
                <w:rFonts w:ascii="Times New Roman" w:hAnsi="Times New Roman"/>
                <w:sz w:val="24"/>
                <w:szCs w:val="24"/>
              </w:rPr>
            </w:pPr>
          </w:p>
        </w:tc>
      </w:tr>
      <w:tr w:rsidR="00C63F45" w:rsidRPr="00B72E58" w14:paraId="6659F7E7" w14:textId="419B0C4A"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5408D918"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20</w:t>
            </w:r>
          </w:p>
        </w:tc>
        <w:tc>
          <w:tcPr>
            <w:tcW w:w="1559" w:type="dxa"/>
            <w:tcBorders>
              <w:top w:val="single" w:sz="4" w:space="0" w:color="auto"/>
              <w:left w:val="single" w:sz="4" w:space="0" w:color="auto"/>
              <w:bottom w:val="single" w:sz="4" w:space="0" w:color="auto"/>
              <w:right w:val="single" w:sz="4" w:space="0" w:color="auto"/>
            </w:tcBorders>
            <w:vAlign w:val="center"/>
          </w:tcPr>
          <w:p w14:paraId="727D562B" w14:textId="04EEDB35" w:rsidR="00C63F45" w:rsidRPr="00C63F45" w:rsidRDefault="00C63F45" w:rsidP="00C63F45">
            <w:pPr>
              <w:rPr>
                <w:rFonts w:ascii="Times New Roman" w:hAnsi="Times New Roman"/>
                <w:sz w:val="24"/>
                <w:szCs w:val="24"/>
              </w:rPr>
            </w:pPr>
            <w:r w:rsidRPr="00C63F45">
              <w:rPr>
                <w:rFonts w:ascii="Times New Roman" w:hAnsi="Times New Roman"/>
                <w:sz w:val="24"/>
                <w:szCs w:val="24"/>
              </w:rPr>
              <w:t>Spaudžiamasis tvarstis, 10 cm</w:t>
            </w:r>
          </w:p>
        </w:tc>
        <w:tc>
          <w:tcPr>
            <w:tcW w:w="3969" w:type="dxa"/>
            <w:tcBorders>
              <w:top w:val="single" w:sz="4" w:space="0" w:color="auto"/>
              <w:left w:val="single" w:sz="4" w:space="0" w:color="auto"/>
              <w:bottom w:val="single" w:sz="4" w:space="0" w:color="auto"/>
              <w:right w:val="single" w:sz="4" w:space="0" w:color="auto"/>
            </w:tcBorders>
          </w:tcPr>
          <w:p w14:paraId="4D5F9167" w14:textId="5A5C226C"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2 vnt. Sterilus elastinis tvarstis su nelimpančia žaizdos pagalvėle, kryptinio spaudimo elementu ir galiniu fiksatoriumi. Tvarsčio plotis 10 cm (± 1 cm), ilgis ne mažesnis kaip 1,8 m. Tvarstis turi būti uždedamas be papildomų segtukų ar lipnios juostos.</w:t>
            </w:r>
          </w:p>
        </w:tc>
        <w:tc>
          <w:tcPr>
            <w:tcW w:w="3969" w:type="dxa"/>
            <w:tcBorders>
              <w:top w:val="single" w:sz="4" w:space="0" w:color="auto"/>
              <w:left w:val="single" w:sz="4" w:space="0" w:color="auto"/>
              <w:bottom w:val="single" w:sz="4" w:space="0" w:color="auto"/>
              <w:right w:val="single" w:sz="4" w:space="0" w:color="auto"/>
            </w:tcBorders>
          </w:tcPr>
          <w:p w14:paraId="74334EF8" w14:textId="77777777" w:rsidR="00C63F45" w:rsidRPr="00B72E58" w:rsidRDefault="00C63F45" w:rsidP="00C63F45">
            <w:pPr>
              <w:rPr>
                <w:rFonts w:ascii="Times New Roman" w:hAnsi="Times New Roman"/>
                <w:sz w:val="24"/>
                <w:szCs w:val="24"/>
              </w:rPr>
            </w:pPr>
          </w:p>
        </w:tc>
      </w:tr>
      <w:tr w:rsidR="00C63F45" w:rsidRPr="00B72E58" w14:paraId="0CED6AB4" w14:textId="6F6962FF"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248850CE"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21</w:t>
            </w:r>
          </w:p>
        </w:tc>
        <w:tc>
          <w:tcPr>
            <w:tcW w:w="1559" w:type="dxa"/>
            <w:tcBorders>
              <w:top w:val="single" w:sz="4" w:space="0" w:color="auto"/>
              <w:left w:val="single" w:sz="4" w:space="0" w:color="auto"/>
              <w:bottom w:val="single" w:sz="4" w:space="0" w:color="auto"/>
              <w:right w:val="single" w:sz="4" w:space="0" w:color="auto"/>
            </w:tcBorders>
            <w:vAlign w:val="center"/>
          </w:tcPr>
          <w:p w14:paraId="1C90BA4B" w14:textId="1BA15C7B" w:rsidR="00C63F45" w:rsidRPr="00C63F45" w:rsidRDefault="00C63F45" w:rsidP="00C63F45">
            <w:pPr>
              <w:rPr>
                <w:rFonts w:ascii="Times New Roman" w:hAnsi="Times New Roman"/>
                <w:sz w:val="24"/>
                <w:szCs w:val="24"/>
              </w:rPr>
            </w:pPr>
            <w:r w:rsidRPr="00C63F45">
              <w:rPr>
                <w:rFonts w:ascii="Times New Roman" w:hAnsi="Times New Roman"/>
                <w:sz w:val="24"/>
                <w:szCs w:val="24"/>
              </w:rPr>
              <w:t>Spaudžiamasis tvarstis, 15 cm</w:t>
            </w:r>
          </w:p>
        </w:tc>
        <w:tc>
          <w:tcPr>
            <w:tcW w:w="3969" w:type="dxa"/>
            <w:tcBorders>
              <w:top w:val="single" w:sz="4" w:space="0" w:color="auto"/>
              <w:left w:val="single" w:sz="4" w:space="0" w:color="auto"/>
              <w:bottom w:val="single" w:sz="4" w:space="0" w:color="auto"/>
              <w:right w:val="single" w:sz="4" w:space="0" w:color="auto"/>
            </w:tcBorders>
          </w:tcPr>
          <w:p w14:paraId="77477F59" w14:textId="1865ACF5"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2 vnt. Sterilus elastinis tvarstis su nelimpančia žaizdos pagalvėle, kryptinio spaudimo elementu ir galiniu fiksatoriumi. Tvarsčio plotis 15 cm (± 1,5 cm), ilgis ne mažesnis kaip 1,8 m. Tvarstis turi būti uždedamas be papildomų segtukų ar lipnios juostos.</w:t>
            </w:r>
          </w:p>
        </w:tc>
        <w:tc>
          <w:tcPr>
            <w:tcW w:w="3969" w:type="dxa"/>
            <w:tcBorders>
              <w:top w:val="single" w:sz="4" w:space="0" w:color="auto"/>
              <w:left w:val="single" w:sz="4" w:space="0" w:color="auto"/>
              <w:bottom w:val="single" w:sz="4" w:space="0" w:color="auto"/>
              <w:right w:val="single" w:sz="4" w:space="0" w:color="auto"/>
            </w:tcBorders>
          </w:tcPr>
          <w:p w14:paraId="3907C7D9" w14:textId="77777777" w:rsidR="00C63F45" w:rsidRPr="00B72E58" w:rsidRDefault="00C63F45" w:rsidP="00C63F45">
            <w:pPr>
              <w:rPr>
                <w:rFonts w:ascii="Times New Roman" w:hAnsi="Times New Roman"/>
                <w:sz w:val="24"/>
                <w:szCs w:val="24"/>
              </w:rPr>
            </w:pPr>
          </w:p>
        </w:tc>
      </w:tr>
      <w:tr w:rsidR="00C63F45" w:rsidRPr="00B72E58" w14:paraId="6AA063AF" w14:textId="7A8AA95E"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0B232820"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22</w:t>
            </w:r>
          </w:p>
        </w:tc>
        <w:tc>
          <w:tcPr>
            <w:tcW w:w="1559" w:type="dxa"/>
            <w:tcBorders>
              <w:top w:val="single" w:sz="4" w:space="0" w:color="auto"/>
              <w:left w:val="single" w:sz="4" w:space="0" w:color="auto"/>
              <w:bottom w:val="single" w:sz="4" w:space="0" w:color="auto"/>
              <w:right w:val="single" w:sz="4" w:space="0" w:color="auto"/>
            </w:tcBorders>
            <w:vAlign w:val="center"/>
          </w:tcPr>
          <w:p w14:paraId="5EC717F5" w14:textId="0FA8F76B" w:rsidR="00C63F45" w:rsidRPr="00C63F45" w:rsidRDefault="00C63F45" w:rsidP="00C63F45">
            <w:pPr>
              <w:rPr>
                <w:rFonts w:ascii="Times New Roman" w:hAnsi="Times New Roman"/>
                <w:sz w:val="24"/>
                <w:szCs w:val="24"/>
              </w:rPr>
            </w:pPr>
            <w:r w:rsidRPr="00C63F45">
              <w:rPr>
                <w:rFonts w:ascii="Times New Roman" w:hAnsi="Times New Roman"/>
                <w:sz w:val="24"/>
                <w:szCs w:val="24"/>
              </w:rPr>
              <w:t>Krūtinės žaizdos pleistras</w:t>
            </w:r>
          </w:p>
        </w:tc>
        <w:tc>
          <w:tcPr>
            <w:tcW w:w="3969" w:type="dxa"/>
            <w:tcBorders>
              <w:top w:val="single" w:sz="4" w:space="0" w:color="auto"/>
              <w:left w:val="single" w:sz="4" w:space="0" w:color="auto"/>
              <w:bottom w:val="single" w:sz="4" w:space="0" w:color="auto"/>
              <w:right w:val="single" w:sz="4" w:space="0" w:color="auto"/>
            </w:tcBorders>
          </w:tcPr>
          <w:p w14:paraId="16EF0506" w14:textId="60287120"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1 pakuotė , kurioje ne mažiau kaip 2 pleistrai. Sterilus okliuzinis pleistras, skirtas atviroms krūtinės žaizdoms uždengti. Matmenys ne mažesni kaip 13 × 15 cm. Lipnus hidrogelio arba lygiavertis sluoksnis turi būti pritaikytas sukibti su drėgna, kraujuota ar plaukuota oda. Leidžiamas variantas su vožtuvu arba be vožtuvo.</w:t>
            </w:r>
          </w:p>
        </w:tc>
        <w:tc>
          <w:tcPr>
            <w:tcW w:w="3969" w:type="dxa"/>
            <w:tcBorders>
              <w:top w:val="single" w:sz="4" w:space="0" w:color="auto"/>
              <w:left w:val="single" w:sz="4" w:space="0" w:color="auto"/>
              <w:bottom w:val="single" w:sz="4" w:space="0" w:color="auto"/>
              <w:right w:val="single" w:sz="4" w:space="0" w:color="auto"/>
            </w:tcBorders>
          </w:tcPr>
          <w:p w14:paraId="34907DAD" w14:textId="77777777" w:rsidR="00C63F45" w:rsidRPr="00B72E58" w:rsidRDefault="00C63F45" w:rsidP="00C63F45">
            <w:pPr>
              <w:rPr>
                <w:rFonts w:ascii="Times New Roman" w:hAnsi="Times New Roman"/>
                <w:sz w:val="24"/>
                <w:szCs w:val="24"/>
              </w:rPr>
            </w:pPr>
          </w:p>
        </w:tc>
      </w:tr>
      <w:tr w:rsidR="00C63F45" w:rsidRPr="00B72E58" w14:paraId="38C6BC8A" w14:textId="26321983"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261D2CBB"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t>23</w:t>
            </w:r>
          </w:p>
        </w:tc>
        <w:tc>
          <w:tcPr>
            <w:tcW w:w="1559" w:type="dxa"/>
            <w:tcBorders>
              <w:top w:val="single" w:sz="4" w:space="0" w:color="auto"/>
              <w:left w:val="single" w:sz="4" w:space="0" w:color="auto"/>
              <w:bottom w:val="single" w:sz="4" w:space="0" w:color="auto"/>
              <w:right w:val="single" w:sz="4" w:space="0" w:color="auto"/>
            </w:tcBorders>
            <w:vAlign w:val="center"/>
          </w:tcPr>
          <w:p w14:paraId="4849DAF3" w14:textId="0A88CDBE" w:rsidR="00C63F45" w:rsidRPr="00C63F45" w:rsidRDefault="00C63F45" w:rsidP="00C63F45">
            <w:pPr>
              <w:rPr>
                <w:rFonts w:ascii="Times New Roman" w:hAnsi="Times New Roman"/>
                <w:sz w:val="24"/>
                <w:szCs w:val="24"/>
              </w:rPr>
            </w:pPr>
            <w:r w:rsidRPr="00C63F45">
              <w:rPr>
                <w:rFonts w:ascii="Times New Roman" w:hAnsi="Times New Roman"/>
                <w:sz w:val="24"/>
                <w:szCs w:val="24"/>
              </w:rPr>
              <w:t>Formuojamas įtvaras</w:t>
            </w:r>
          </w:p>
        </w:tc>
        <w:tc>
          <w:tcPr>
            <w:tcW w:w="3969" w:type="dxa"/>
            <w:tcBorders>
              <w:top w:val="single" w:sz="4" w:space="0" w:color="auto"/>
              <w:left w:val="single" w:sz="4" w:space="0" w:color="auto"/>
              <w:bottom w:val="single" w:sz="4" w:space="0" w:color="auto"/>
              <w:right w:val="single" w:sz="4" w:space="0" w:color="auto"/>
            </w:tcBorders>
          </w:tcPr>
          <w:p w14:paraId="54616E06" w14:textId="3D49A1D4"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1 vnt. Formuojamas įtvaras, ilgis 86–96 cm, plotis 9–12 cm. Konstrukcija – lanksti metalinė ar lygiavertė šerdis su uždarų porų putų danga. Įtvaras turi būti atsparus vandeniui, praleisti rentgeno spindulius ir būti daugkartinio naudojimo pagal gamintojo instrukciją.</w:t>
            </w:r>
          </w:p>
        </w:tc>
        <w:tc>
          <w:tcPr>
            <w:tcW w:w="3969" w:type="dxa"/>
            <w:tcBorders>
              <w:top w:val="single" w:sz="4" w:space="0" w:color="auto"/>
              <w:left w:val="single" w:sz="4" w:space="0" w:color="auto"/>
              <w:bottom w:val="single" w:sz="4" w:space="0" w:color="auto"/>
              <w:right w:val="single" w:sz="4" w:space="0" w:color="auto"/>
            </w:tcBorders>
          </w:tcPr>
          <w:p w14:paraId="6B096AE3" w14:textId="77777777" w:rsidR="00C63F45" w:rsidRPr="00B72E58" w:rsidRDefault="00C63F45" w:rsidP="00C63F45">
            <w:pPr>
              <w:rPr>
                <w:rFonts w:ascii="Times New Roman" w:hAnsi="Times New Roman"/>
                <w:sz w:val="24"/>
                <w:szCs w:val="24"/>
              </w:rPr>
            </w:pPr>
          </w:p>
        </w:tc>
      </w:tr>
      <w:tr w:rsidR="00C63F45" w:rsidRPr="00B72E58" w14:paraId="69941CF5" w14:textId="63567E6C"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3B3BC43D" w14:textId="77777777" w:rsidR="00C63F45" w:rsidRPr="00B72E58" w:rsidRDefault="00C63F45" w:rsidP="00C63F45">
            <w:pPr>
              <w:jc w:val="center"/>
              <w:rPr>
                <w:rFonts w:ascii="Times New Roman" w:hAnsi="Times New Roman"/>
                <w:sz w:val="24"/>
                <w:szCs w:val="24"/>
              </w:rPr>
            </w:pPr>
            <w:r w:rsidRPr="00B72E58">
              <w:rPr>
                <w:rFonts w:ascii="Times New Roman" w:hAnsi="Times New Roman"/>
                <w:sz w:val="24"/>
                <w:szCs w:val="24"/>
              </w:rPr>
              <w:lastRenderedPageBreak/>
              <w:t>24</w:t>
            </w:r>
          </w:p>
        </w:tc>
        <w:tc>
          <w:tcPr>
            <w:tcW w:w="1559" w:type="dxa"/>
            <w:tcBorders>
              <w:top w:val="single" w:sz="4" w:space="0" w:color="auto"/>
              <w:left w:val="single" w:sz="4" w:space="0" w:color="auto"/>
              <w:bottom w:val="single" w:sz="4" w:space="0" w:color="auto"/>
              <w:right w:val="single" w:sz="4" w:space="0" w:color="auto"/>
            </w:tcBorders>
            <w:vAlign w:val="center"/>
          </w:tcPr>
          <w:p w14:paraId="7EE42449" w14:textId="4CD21782" w:rsidR="00C63F45" w:rsidRPr="00C63F45" w:rsidRDefault="00C63F45" w:rsidP="00C63F45">
            <w:pPr>
              <w:rPr>
                <w:rFonts w:ascii="Times New Roman" w:hAnsi="Times New Roman"/>
                <w:sz w:val="24"/>
                <w:szCs w:val="24"/>
              </w:rPr>
            </w:pPr>
            <w:r w:rsidRPr="00C63F45">
              <w:rPr>
                <w:rFonts w:ascii="Times New Roman" w:hAnsi="Times New Roman"/>
                <w:sz w:val="24"/>
                <w:szCs w:val="24"/>
              </w:rPr>
              <w:t>Trikampis tvarstis</w:t>
            </w:r>
          </w:p>
        </w:tc>
        <w:tc>
          <w:tcPr>
            <w:tcW w:w="3969" w:type="dxa"/>
            <w:tcBorders>
              <w:top w:val="single" w:sz="4" w:space="0" w:color="auto"/>
              <w:left w:val="single" w:sz="4" w:space="0" w:color="auto"/>
              <w:bottom w:val="single" w:sz="4" w:space="0" w:color="auto"/>
              <w:right w:val="single" w:sz="4" w:space="0" w:color="auto"/>
            </w:tcBorders>
          </w:tcPr>
          <w:p w14:paraId="1150F357" w14:textId="32DCB9BC"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6 vnt. Trikampė skarelė iš medvilnės, neaustinės arba lygiavertės medžiagos, skirta galūnei parišti, imobilizuoti ar tvarstyti. Dviejų trumpesnių kraštinių ilgis ne mažesnis kaip 90 cm, ilgiausio krašto – ne mažesnis kaip 127 cm. Prie kiekvieno tvarsčio – 2 žiogeliai arba lygiavertis fiksavimas.</w:t>
            </w:r>
          </w:p>
        </w:tc>
        <w:tc>
          <w:tcPr>
            <w:tcW w:w="3969" w:type="dxa"/>
            <w:tcBorders>
              <w:top w:val="single" w:sz="4" w:space="0" w:color="auto"/>
              <w:left w:val="single" w:sz="4" w:space="0" w:color="auto"/>
              <w:bottom w:val="single" w:sz="4" w:space="0" w:color="auto"/>
              <w:right w:val="single" w:sz="4" w:space="0" w:color="auto"/>
            </w:tcBorders>
          </w:tcPr>
          <w:p w14:paraId="083CEE19" w14:textId="77777777" w:rsidR="00C63F45" w:rsidRPr="00B72E58" w:rsidRDefault="00C63F45" w:rsidP="00C63F45">
            <w:pPr>
              <w:rPr>
                <w:rFonts w:ascii="Times New Roman" w:hAnsi="Times New Roman"/>
                <w:sz w:val="24"/>
                <w:szCs w:val="24"/>
              </w:rPr>
            </w:pPr>
          </w:p>
        </w:tc>
      </w:tr>
      <w:tr w:rsidR="00C63F45" w:rsidRPr="00B72E58" w14:paraId="7D8A454B" w14:textId="2486E809"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7227C05D" w14:textId="1B556B93" w:rsidR="00C63F45" w:rsidRPr="00B72E58" w:rsidRDefault="00C63F45" w:rsidP="00C63F45">
            <w:pPr>
              <w:jc w:val="center"/>
              <w:rPr>
                <w:rFonts w:ascii="Times New Roman" w:hAnsi="Times New Roman"/>
                <w:sz w:val="24"/>
                <w:szCs w:val="24"/>
              </w:rPr>
            </w:pPr>
            <w:r>
              <w:rPr>
                <w:rFonts w:ascii="Times New Roman" w:hAnsi="Times New Roman"/>
                <w:sz w:val="24"/>
                <w:szCs w:val="24"/>
              </w:rPr>
              <w:t>2</w:t>
            </w:r>
            <w:r w:rsidRPr="00B72E58">
              <w:rPr>
                <w:rFonts w:ascii="Times New Roman" w:hAnsi="Times New Roman"/>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tcPr>
          <w:p w14:paraId="7A0B960F" w14:textId="58CE1D2A" w:rsidR="00C63F45" w:rsidRPr="00C63F45" w:rsidRDefault="00C63F45" w:rsidP="00C63F45">
            <w:pPr>
              <w:rPr>
                <w:rFonts w:ascii="Times New Roman" w:hAnsi="Times New Roman"/>
                <w:sz w:val="24"/>
                <w:szCs w:val="24"/>
              </w:rPr>
            </w:pPr>
            <w:r w:rsidRPr="00C63F45">
              <w:rPr>
                <w:rFonts w:ascii="Times New Roman" w:hAnsi="Times New Roman"/>
                <w:sz w:val="24"/>
                <w:szCs w:val="24"/>
              </w:rPr>
              <w:t>Akių skydas</w:t>
            </w:r>
          </w:p>
        </w:tc>
        <w:tc>
          <w:tcPr>
            <w:tcW w:w="3969" w:type="dxa"/>
            <w:tcBorders>
              <w:top w:val="single" w:sz="4" w:space="0" w:color="auto"/>
              <w:left w:val="single" w:sz="4" w:space="0" w:color="auto"/>
              <w:bottom w:val="single" w:sz="4" w:space="0" w:color="auto"/>
              <w:right w:val="single" w:sz="4" w:space="0" w:color="auto"/>
            </w:tcBorders>
          </w:tcPr>
          <w:p w14:paraId="2988BB68" w14:textId="7641B31D"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1 vnt. Standus, išgaubtas, skaidrus apsauginis skydas, tinkamas kairei ir dešinei akiai. Skydas turi turėti ventiliacijos angas, ne mažesnius kaip 6 × 7 cm išorinius matmenis ir lygius, paciento odos nežalojančius kraštus.</w:t>
            </w:r>
          </w:p>
        </w:tc>
        <w:tc>
          <w:tcPr>
            <w:tcW w:w="3969" w:type="dxa"/>
            <w:tcBorders>
              <w:top w:val="single" w:sz="4" w:space="0" w:color="auto"/>
              <w:left w:val="single" w:sz="4" w:space="0" w:color="auto"/>
              <w:bottom w:val="single" w:sz="4" w:space="0" w:color="auto"/>
              <w:right w:val="single" w:sz="4" w:space="0" w:color="auto"/>
            </w:tcBorders>
          </w:tcPr>
          <w:p w14:paraId="66806886" w14:textId="77777777" w:rsidR="00C63F45" w:rsidRPr="00B72E58" w:rsidRDefault="00C63F45" w:rsidP="00C63F45">
            <w:pPr>
              <w:rPr>
                <w:rFonts w:ascii="Times New Roman" w:hAnsi="Times New Roman"/>
                <w:sz w:val="24"/>
                <w:szCs w:val="24"/>
              </w:rPr>
            </w:pPr>
          </w:p>
        </w:tc>
      </w:tr>
      <w:tr w:rsidR="00C63F45" w:rsidRPr="00B72E58" w14:paraId="15612CCA" w14:textId="6736D2EA"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3C913725" w14:textId="7C18C025" w:rsidR="00C63F45" w:rsidRPr="00B72E58" w:rsidRDefault="00C63F45" w:rsidP="00C63F45">
            <w:pPr>
              <w:jc w:val="center"/>
              <w:rPr>
                <w:rFonts w:ascii="Times New Roman" w:hAnsi="Times New Roman"/>
                <w:sz w:val="24"/>
                <w:szCs w:val="24"/>
              </w:rPr>
            </w:pPr>
            <w:r>
              <w:rPr>
                <w:rFonts w:ascii="Times New Roman" w:hAnsi="Times New Roman"/>
                <w:sz w:val="24"/>
                <w:szCs w:val="24"/>
              </w:rPr>
              <w:t>2</w:t>
            </w:r>
            <w:r w:rsidRPr="00B72E58">
              <w:rPr>
                <w:rFonts w:ascii="Times New Roman" w:hAnsi="Times New Roman"/>
                <w:sz w:val="24"/>
                <w:szCs w:val="24"/>
              </w:rPr>
              <w:t>6</w:t>
            </w:r>
          </w:p>
        </w:tc>
        <w:tc>
          <w:tcPr>
            <w:tcW w:w="1559" w:type="dxa"/>
            <w:tcBorders>
              <w:top w:val="single" w:sz="4" w:space="0" w:color="auto"/>
              <w:left w:val="single" w:sz="4" w:space="0" w:color="auto"/>
              <w:bottom w:val="single" w:sz="4" w:space="0" w:color="auto"/>
              <w:right w:val="single" w:sz="4" w:space="0" w:color="auto"/>
            </w:tcBorders>
            <w:vAlign w:val="center"/>
          </w:tcPr>
          <w:p w14:paraId="29FD6BAC" w14:textId="51815E17" w:rsidR="00C63F45" w:rsidRPr="00C63F45" w:rsidRDefault="00C63F45" w:rsidP="00C63F45">
            <w:pPr>
              <w:rPr>
                <w:rFonts w:ascii="Times New Roman" w:hAnsi="Times New Roman"/>
                <w:sz w:val="24"/>
                <w:szCs w:val="24"/>
              </w:rPr>
            </w:pPr>
            <w:r w:rsidRPr="00C63F45">
              <w:rPr>
                <w:rFonts w:ascii="Times New Roman" w:hAnsi="Times New Roman"/>
                <w:sz w:val="24"/>
                <w:szCs w:val="24"/>
              </w:rPr>
              <w:t>Hipotermijos antklodė</w:t>
            </w:r>
          </w:p>
        </w:tc>
        <w:tc>
          <w:tcPr>
            <w:tcW w:w="3969" w:type="dxa"/>
            <w:tcBorders>
              <w:top w:val="single" w:sz="4" w:space="0" w:color="auto"/>
              <w:left w:val="single" w:sz="4" w:space="0" w:color="auto"/>
              <w:bottom w:val="single" w:sz="4" w:space="0" w:color="auto"/>
              <w:right w:val="single" w:sz="4" w:space="0" w:color="auto"/>
            </w:tcBorders>
          </w:tcPr>
          <w:p w14:paraId="7A18682B" w14:textId="6B036A40"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2 vnt. Vienkartinė termoizoliacinė antklodė iš metalizuotos polimerinės plėvelės, ne mažesnė kaip 160 × 210 cm, atspari vėjui ir vandeniui. Ne mažiau kaip viena pusė turi būti sidabro spalvos, kita – tamsiai žalios ar lygiavertės mažo matomumo spalvos.</w:t>
            </w:r>
          </w:p>
        </w:tc>
        <w:tc>
          <w:tcPr>
            <w:tcW w:w="3969" w:type="dxa"/>
            <w:tcBorders>
              <w:top w:val="single" w:sz="4" w:space="0" w:color="auto"/>
              <w:left w:val="single" w:sz="4" w:space="0" w:color="auto"/>
              <w:bottom w:val="single" w:sz="4" w:space="0" w:color="auto"/>
              <w:right w:val="single" w:sz="4" w:space="0" w:color="auto"/>
            </w:tcBorders>
          </w:tcPr>
          <w:p w14:paraId="3D464CF9" w14:textId="77777777" w:rsidR="00C63F45" w:rsidRPr="00B72E58" w:rsidRDefault="00C63F45" w:rsidP="00C63F45">
            <w:pPr>
              <w:rPr>
                <w:rFonts w:ascii="Times New Roman" w:hAnsi="Times New Roman"/>
                <w:sz w:val="24"/>
                <w:szCs w:val="24"/>
              </w:rPr>
            </w:pPr>
          </w:p>
        </w:tc>
      </w:tr>
      <w:tr w:rsidR="00C63F45" w:rsidRPr="00B72E58" w14:paraId="20D256F6" w14:textId="4D03D0DC"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4BFFFBE7" w14:textId="25D85485" w:rsidR="00C63F45" w:rsidRPr="00B72E58" w:rsidRDefault="00C63F45" w:rsidP="00C63F45">
            <w:pPr>
              <w:jc w:val="center"/>
              <w:rPr>
                <w:rFonts w:ascii="Times New Roman" w:hAnsi="Times New Roman"/>
                <w:sz w:val="24"/>
                <w:szCs w:val="24"/>
              </w:rPr>
            </w:pPr>
            <w:r>
              <w:rPr>
                <w:rFonts w:ascii="Times New Roman" w:hAnsi="Times New Roman"/>
                <w:sz w:val="24"/>
                <w:szCs w:val="24"/>
              </w:rPr>
              <w:t>2</w:t>
            </w:r>
            <w:r w:rsidRPr="00B72E58">
              <w:rPr>
                <w:rFonts w:ascii="Times New Roman" w:hAnsi="Times New Roman"/>
                <w:sz w:val="24"/>
                <w:szCs w:val="24"/>
              </w:rPr>
              <w:t>7</w:t>
            </w:r>
          </w:p>
        </w:tc>
        <w:tc>
          <w:tcPr>
            <w:tcW w:w="1559" w:type="dxa"/>
            <w:tcBorders>
              <w:top w:val="single" w:sz="4" w:space="0" w:color="auto"/>
              <w:left w:val="single" w:sz="4" w:space="0" w:color="auto"/>
              <w:bottom w:val="single" w:sz="4" w:space="0" w:color="auto"/>
              <w:right w:val="single" w:sz="4" w:space="0" w:color="auto"/>
            </w:tcBorders>
            <w:vAlign w:val="center"/>
          </w:tcPr>
          <w:p w14:paraId="366FA170" w14:textId="7D10078B" w:rsidR="00C63F45" w:rsidRPr="00C63F45" w:rsidRDefault="00C63F45" w:rsidP="00C63F45">
            <w:pPr>
              <w:rPr>
                <w:rFonts w:ascii="Times New Roman" w:hAnsi="Times New Roman"/>
                <w:sz w:val="24"/>
                <w:szCs w:val="24"/>
              </w:rPr>
            </w:pPr>
            <w:r w:rsidRPr="00C63F45">
              <w:rPr>
                <w:rFonts w:ascii="Times New Roman" w:hAnsi="Times New Roman"/>
                <w:sz w:val="24"/>
                <w:szCs w:val="24"/>
              </w:rPr>
              <w:t>Traumų žirklės</w:t>
            </w:r>
          </w:p>
        </w:tc>
        <w:tc>
          <w:tcPr>
            <w:tcW w:w="3969" w:type="dxa"/>
            <w:tcBorders>
              <w:top w:val="single" w:sz="4" w:space="0" w:color="auto"/>
              <w:left w:val="single" w:sz="4" w:space="0" w:color="auto"/>
              <w:bottom w:val="single" w:sz="4" w:space="0" w:color="auto"/>
              <w:right w:val="single" w:sz="4" w:space="0" w:color="auto"/>
            </w:tcBorders>
          </w:tcPr>
          <w:p w14:paraId="73911B54" w14:textId="6AFE47B8"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1 vnt. Ilgis 18–20 cm. Nerūdijančio plieno ar lygiaverčiai ašmenys, dantyta apatinė pjovimo briauna, užapvalintas į odą nukreipiamas galas ir neslystančios rankenos. Žirklės turi būti skirtos drabužiams, diržams ir tvarsliavai kirpti.</w:t>
            </w:r>
          </w:p>
        </w:tc>
        <w:tc>
          <w:tcPr>
            <w:tcW w:w="3969" w:type="dxa"/>
            <w:tcBorders>
              <w:top w:val="single" w:sz="4" w:space="0" w:color="auto"/>
              <w:left w:val="single" w:sz="4" w:space="0" w:color="auto"/>
              <w:bottom w:val="single" w:sz="4" w:space="0" w:color="auto"/>
              <w:right w:val="single" w:sz="4" w:space="0" w:color="auto"/>
            </w:tcBorders>
          </w:tcPr>
          <w:p w14:paraId="2670710C" w14:textId="77777777" w:rsidR="00C63F45" w:rsidRPr="00B72E58" w:rsidRDefault="00C63F45" w:rsidP="00C63F45">
            <w:pPr>
              <w:rPr>
                <w:rFonts w:ascii="Times New Roman" w:hAnsi="Times New Roman"/>
                <w:sz w:val="24"/>
                <w:szCs w:val="24"/>
              </w:rPr>
            </w:pPr>
          </w:p>
        </w:tc>
      </w:tr>
      <w:tr w:rsidR="00C63F45" w:rsidRPr="00B72E58" w14:paraId="52D946A1" w14:textId="42ADAD21"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405ECF25" w14:textId="68B5384D" w:rsidR="00C63F45" w:rsidRPr="00B72E58" w:rsidRDefault="00C63F45" w:rsidP="00C63F45">
            <w:pPr>
              <w:jc w:val="center"/>
              <w:rPr>
                <w:rFonts w:ascii="Times New Roman" w:hAnsi="Times New Roman"/>
                <w:sz w:val="24"/>
                <w:szCs w:val="24"/>
              </w:rPr>
            </w:pPr>
            <w:r>
              <w:rPr>
                <w:rFonts w:ascii="Times New Roman" w:hAnsi="Times New Roman"/>
                <w:sz w:val="24"/>
                <w:szCs w:val="24"/>
              </w:rPr>
              <w:t>2</w:t>
            </w:r>
            <w:r w:rsidRPr="00B72E58">
              <w:rPr>
                <w:rFonts w:ascii="Times New Roman" w:hAnsi="Times New Roman"/>
                <w:sz w:val="24"/>
                <w:szCs w:val="24"/>
              </w:rPr>
              <w:t>8</w:t>
            </w:r>
          </w:p>
        </w:tc>
        <w:tc>
          <w:tcPr>
            <w:tcW w:w="1559" w:type="dxa"/>
            <w:tcBorders>
              <w:top w:val="single" w:sz="4" w:space="0" w:color="auto"/>
              <w:left w:val="single" w:sz="4" w:space="0" w:color="auto"/>
              <w:bottom w:val="single" w:sz="4" w:space="0" w:color="auto"/>
              <w:right w:val="single" w:sz="4" w:space="0" w:color="auto"/>
            </w:tcBorders>
            <w:vAlign w:val="center"/>
          </w:tcPr>
          <w:p w14:paraId="103D85A0" w14:textId="38125129" w:rsidR="00C63F45" w:rsidRPr="00C63F45" w:rsidRDefault="00C63F45" w:rsidP="00C63F45">
            <w:pPr>
              <w:rPr>
                <w:rFonts w:ascii="Times New Roman" w:hAnsi="Times New Roman"/>
                <w:sz w:val="24"/>
                <w:szCs w:val="24"/>
              </w:rPr>
            </w:pPr>
            <w:r w:rsidRPr="00C63F45">
              <w:rPr>
                <w:rFonts w:ascii="Times New Roman" w:hAnsi="Times New Roman"/>
                <w:sz w:val="24"/>
                <w:szCs w:val="24"/>
              </w:rPr>
              <w:t>Permanentinis žymeklis</w:t>
            </w:r>
          </w:p>
        </w:tc>
        <w:tc>
          <w:tcPr>
            <w:tcW w:w="3969" w:type="dxa"/>
            <w:tcBorders>
              <w:top w:val="single" w:sz="4" w:space="0" w:color="auto"/>
              <w:left w:val="single" w:sz="4" w:space="0" w:color="auto"/>
              <w:bottom w:val="single" w:sz="4" w:space="0" w:color="auto"/>
              <w:right w:val="single" w:sz="4" w:space="0" w:color="auto"/>
            </w:tcBorders>
          </w:tcPr>
          <w:p w14:paraId="233C1408" w14:textId="31C05A5A"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1 vnt. Juodos spalvos, greitai džiūstantis, vandeniui ir blukimui atsparus permanentinis žymeklis. Turi rašyti ant odos, plastiko, lipnios juostos ir popieriaus. Linijos plotis – apie 1–2 mm.</w:t>
            </w:r>
          </w:p>
        </w:tc>
        <w:tc>
          <w:tcPr>
            <w:tcW w:w="3969" w:type="dxa"/>
            <w:tcBorders>
              <w:top w:val="single" w:sz="4" w:space="0" w:color="auto"/>
              <w:left w:val="single" w:sz="4" w:space="0" w:color="auto"/>
              <w:bottom w:val="single" w:sz="4" w:space="0" w:color="auto"/>
              <w:right w:val="single" w:sz="4" w:space="0" w:color="auto"/>
            </w:tcBorders>
          </w:tcPr>
          <w:p w14:paraId="1BD7A7AD" w14:textId="77777777" w:rsidR="00C63F45" w:rsidRPr="00B72E58" w:rsidRDefault="00C63F45" w:rsidP="00C63F45">
            <w:pPr>
              <w:rPr>
                <w:rFonts w:ascii="Times New Roman" w:hAnsi="Times New Roman"/>
                <w:sz w:val="24"/>
                <w:szCs w:val="24"/>
              </w:rPr>
            </w:pPr>
          </w:p>
        </w:tc>
      </w:tr>
      <w:tr w:rsidR="00C63F45" w:rsidRPr="00B72E58" w14:paraId="13D04090" w14:textId="3B4865C6"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74777284" w14:textId="5DED031B" w:rsidR="00C63F45" w:rsidRPr="00B72E58" w:rsidRDefault="00C63F45" w:rsidP="00C63F45">
            <w:pPr>
              <w:jc w:val="center"/>
              <w:rPr>
                <w:rFonts w:ascii="Times New Roman" w:hAnsi="Times New Roman"/>
                <w:sz w:val="24"/>
                <w:szCs w:val="24"/>
              </w:rPr>
            </w:pPr>
            <w:r>
              <w:rPr>
                <w:rFonts w:ascii="Times New Roman" w:hAnsi="Times New Roman"/>
                <w:sz w:val="24"/>
                <w:szCs w:val="24"/>
              </w:rPr>
              <w:t>2</w:t>
            </w:r>
            <w:r w:rsidRPr="00B72E58">
              <w:rPr>
                <w:rFonts w:ascii="Times New Roman" w:hAnsi="Times New Roman"/>
                <w:sz w:val="24"/>
                <w:szCs w:val="24"/>
              </w:rPr>
              <w:t>9</w:t>
            </w:r>
          </w:p>
        </w:tc>
        <w:tc>
          <w:tcPr>
            <w:tcW w:w="1559" w:type="dxa"/>
            <w:tcBorders>
              <w:top w:val="single" w:sz="4" w:space="0" w:color="auto"/>
              <w:left w:val="single" w:sz="4" w:space="0" w:color="auto"/>
              <w:bottom w:val="single" w:sz="4" w:space="0" w:color="auto"/>
              <w:right w:val="single" w:sz="4" w:space="0" w:color="auto"/>
            </w:tcBorders>
            <w:vAlign w:val="center"/>
          </w:tcPr>
          <w:p w14:paraId="25711E9A" w14:textId="3B56FAF9" w:rsidR="00C63F45" w:rsidRPr="00C63F45" w:rsidRDefault="00C63F45" w:rsidP="00C63F45">
            <w:pPr>
              <w:rPr>
                <w:rFonts w:ascii="Times New Roman" w:hAnsi="Times New Roman"/>
                <w:sz w:val="24"/>
                <w:szCs w:val="24"/>
              </w:rPr>
            </w:pPr>
            <w:r w:rsidRPr="00C63F45">
              <w:rPr>
                <w:rFonts w:ascii="Times New Roman" w:hAnsi="Times New Roman"/>
                <w:sz w:val="24"/>
                <w:szCs w:val="24"/>
              </w:rPr>
              <w:t>Medicininė lipnioji juosta</w:t>
            </w:r>
          </w:p>
        </w:tc>
        <w:tc>
          <w:tcPr>
            <w:tcW w:w="3969" w:type="dxa"/>
            <w:tcBorders>
              <w:top w:val="single" w:sz="4" w:space="0" w:color="auto"/>
              <w:left w:val="single" w:sz="4" w:space="0" w:color="auto"/>
              <w:bottom w:val="single" w:sz="4" w:space="0" w:color="auto"/>
              <w:right w:val="single" w:sz="4" w:space="0" w:color="auto"/>
            </w:tcBorders>
          </w:tcPr>
          <w:p w14:paraId="7FAFBC1A" w14:textId="12E6F8DA"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1 ritinėlis. Plotis ne mažesnis kaip 5 cm, ilgis ne mažesnis kaip 9 m. Juosta turi būti tvirta, gerai sukibti su oda ir medicinos priemonėmis, būti hipoalerginė, be natūralaus latekso ir plėšiama rankomis arba lengvai kerpama.</w:t>
            </w:r>
          </w:p>
        </w:tc>
        <w:tc>
          <w:tcPr>
            <w:tcW w:w="3969" w:type="dxa"/>
            <w:tcBorders>
              <w:top w:val="single" w:sz="4" w:space="0" w:color="auto"/>
              <w:left w:val="single" w:sz="4" w:space="0" w:color="auto"/>
              <w:bottom w:val="single" w:sz="4" w:space="0" w:color="auto"/>
              <w:right w:val="single" w:sz="4" w:space="0" w:color="auto"/>
            </w:tcBorders>
          </w:tcPr>
          <w:p w14:paraId="6375332C" w14:textId="77777777" w:rsidR="00C63F45" w:rsidRPr="00B72E58" w:rsidRDefault="00C63F45" w:rsidP="00C63F45">
            <w:pPr>
              <w:rPr>
                <w:rFonts w:ascii="Times New Roman" w:hAnsi="Times New Roman"/>
                <w:sz w:val="24"/>
                <w:szCs w:val="24"/>
              </w:rPr>
            </w:pPr>
          </w:p>
        </w:tc>
      </w:tr>
      <w:tr w:rsidR="00C63F45" w:rsidRPr="00B72E58" w14:paraId="56A6AC0E" w14:textId="2238FB73"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37498564" w14:textId="6E580724" w:rsidR="00C63F45" w:rsidRPr="00B72E58" w:rsidRDefault="00C63F45" w:rsidP="00C63F45">
            <w:pPr>
              <w:jc w:val="center"/>
              <w:rPr>
                <w:rFonts w:ascii="Times New Roman" w:hAnsi="Times New Roman"/>
                <w:sz w:val="24"/>
                <w:szCs w:val="24"/>
              </w:rPr>
            </w:pPr>
            <w:r>
              <w:rPr>
                <w:rFonts w:ascii="Times New Roman" w:hAnsi="Times New Roman"/>
                <w:sz w:val="24"/>
                <w:szCs w:val="24"/>
              </w:rPr>
              <w:t>3</w:t>
            </w:r>
            <w:r w:rsidRPr="00B72E58">
              <w:rPr>
                <w:rFonts w:ascii="Times New Roman" w:hAnsi="Times New Roman"/>
                <w:sz w:val="24"/>
                <w:szCs w:val="24"/>
              </w:rPr>
              <w:t>0</w:t>
            </w:r>
          </w:p>
        </w:tc>
        <w:tc>
          <w:tcPr>
            <w:tcW w:w="1559" w:type="dxa"/>
            <w:tcBorders>
              <w:top w:val="single" w:sz="4" w:space="0" w:color="auto"/>
              <w:left w:val="single" w:sz="4" w:space="0" w:color="auto"/>
              <w:bottom w:val="single" w:sz="4" w:space="0" w:color="auto"/>
              <w:right w:val="single" w:sz="4" w:space="0" w:color="auto"/>
            </w:tcBorders>
            <w:vAlign w:val="center"/>
          </w:tcPr>
          <w:p w14:paraId="1A8F2632" w14:textId="41E5873B" w:rsidR="00C63F45" w:rsidRPr="00C63F45" w:rsidRDefault="00C63F45" w:rsidP="00C63F45">
            <w:pPr>
              <w:rPr>
                <w:rFonts w:ascii="Times New Roman" w:hAnsi="Times New Roman"/>
                <w:sz w:val="24"/>
                <w:szCs w:val="24"/>
              </w:rPr>
            </w:pPr>
            <w:r w:rsidRPr="00C63F45">
              <w:rPr>
                <w:rFonts w:ascii="Times New Roman" w:hAnsi="Times New Roman"/>
                <w:sz w:val="24"/>
                <w:szCs w:val="24"/>
              </w:rPr>
              <w:t>Nitrilinės medicininės pirštinės</w:t>
            </w:r>
          </w:p>
        </w:tc>
        <w:tc>
          <w:tcPr>
            <w:tcW w:w="3969" w:type="dxa"/>
            <w:tcBorders>
              <w:top w:val="single" w:sz="4" w:space="0" w:color="auto"/>
              <w:left w:val="single" w:sz="4" w:space="0" w:color="auto"/>
              <w:bottom w:val="single" w:sz="4" w:space="0" w:color="auto"/>
              <w:right w:val="single" w:sz="4" w:space="0" w:color="auto"/>
            </w:tcBorders>
          </w:tcPr>
          <w:p w14:paraId="00B90FFA" w14:textId="1D81B994"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4 poros. Vienkartinės, nesterilios, be pudros ir natūralaus latekso, su tekstūruotais pirštų galais. Dydžiai L ir XL arba kiti pirkėjo prieš pristatymą nurodyti dydžiai. Pirštinės turi atitikti EN 455-1, EN 455-2, EN 455-3 ir EN 455-4 arba lygiaverčius standartus.</w:t>
            </w:r>
          </w:p>
        </w:tc>
        <w:tc>
          <w:tcPr>
            <w:tcW w:w="3969" w:type="dxa"/>
            <w:tcBorders>
              <w:top w:val="single" w:sz="4" w:space="0" w:color="auto"/>
              <w:left w:val="single" w:sz="4" w:space="0" w:color="auto"/>
              <w:bottom w:val="single" w:sz="4" w:space="0" w:color="auto"/>
              <w:right w:val="single" w:sz="4" w:space="0" w:color="auto"/>
            </w:tcBorders>
          </w:tcPr>
          <w:p w14:paraId="7F1323CB" w14:textId="77777777" w:rsidR="00C63F45" w:rsidRPr="00B72E58" w:rsidRDefault="00C63F45" w:rsidP="00C63F45">
            <w:pPr>
              <w:rPr>
                <w:rFonts w:ascii="Times New Roman" w:hAnsi="Times New Roman"/>
                <w:sz w:val="24"/>
                <w:szCs w:val="24"/>
              </w:rPr>
            </w:pPr>
          </w:p>
        </w:tc>
      </w:tr>
      <w:tr w:rsidR="00C63F45" w:rsidRPr="00B72E58" w14:paraId="58FF52B5" w14:textId="1C512BB8"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532384CE" w14:textId="36B4FCE9" w:rsidR="00C63F45" w:rsidRPr="00B72E58" w:rsidRDefault="00C63F45" w:rsidP="00C63F45">
            <w:pPr>
              <w:jc w:val="center"/>
              <w:rPr>
                <w:rFonts w:ascii="Times New Roman" w:hAnsi="Times New Roman"/>
                <w:sz w:val="24"/>
                <w:szCs w:val="24"/>
              </w:rPr>
            </w:pPr>
            <w:r>
              <w:rPr>
                <w:rFonts w:ascii="Times New Roman" w:hAnsi="Times New Roman"/>
                <w:sz w:val="24"/>
                <w:szCs w:val="24"/>
              </w:rPr>
              <w:lastRenderedPageBreak/>
              <w:t>3</w:t>
            </w:r>
            <w:r w:rsidRPr="00B72E58">
              <w:rPr>
                <w:rFonts w:ascii="Times New Roman" w:hAnsi="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tcPr>
          <w:p w14:paraId="14AAB179" w14:textId="14B91FC3" w:rsidR="00C63F45" w:rsidRPr="00C63F45" w:rsidRDefault="00C63F45" w:rsidP="00C63F45">
            <w:pPr>
              <w:rPr>
                <w:rFonts w:ascii="Times New Roman" w:hAnsi="Times New Roman"/>
                <w:sz w:val="24"/>
                <w:szCs w:val="24"/>
              </w:rPr>
            </w:pPr>
            <w:r w:rsidRPr="00C63F45">
              <w:rPr>
                <w:rFonts w:ascii="Times New Roman" w:hAnsi="Times New Roman"/>
                <w:sz w:val="24"/>
                <w:szCs w:val="24"/>
              </w:rPr>
              <w:t>Sužeistojo kortelė</w:t>
            </w:r>
          </w:p>
        </w:tc>
        <w:tc>
          <w:tcPr>
            <w:tcW w:w="3969" w:type="dxa"/>
            <w:tcBorders>
              <w:top w:val="single" w:sz="4" w:space="0" w:color="auto"/>
              <w:left w:val="single" w:sz="4" w:space="0" w:color="auto"/>
              <w:bottom w:val="single" w:sz="4" w:space="0" w:color="auto"/>
              <w:right w:val="single" w:sz="4" w:space="0" w:color="auto"/>
            </w:tcBorders>
          </w:tcPr>
          <w:p w14:paraId="7367323D" w14:textId="1D0429C6"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1 vnt. TCCC nukentėjusiojo kortelė DD Form 1380 arba lygiavertė, skirta suteiktai pagalbai dokumentuoti. Apytikslis A5 formatas, dvipusė, atspari vandeniui ir plyšimui, tinkama rašyti pieštuku ir permanentiniu žymekliu, su anga tvirtinimui.</w:t>
            </w:r>
          </w:p>
        </w:tc>
        <w:tc>
          <w:tcPr>
            <w:tcW w:w="3969" w:type="dxa"/>
            <w:tcBorders>
              <w:top w:val="single" w:sz="4" w:space="0" w:color="auto"/>
              <w:left w:val="single" w:sz="4" w:space="0" w:color="auto"/>
              <w:bottom w:val="single" w:sz="4" w:space="0" w:color="auto"/>
              <w:right w:val="single" w:sz="4" w:space="0" w:color="auto"/>
            </w:tcBorders>
          </w:tcPr>
          <w:p w14:paraId="7106E6D1" w14:textId="77777777" w:rsidR="00C63F45" w:rsidRPr="00B72E58" w:rsidRDefault="00C63F45" w:rsidP="00C63F45">
            <w:pPr>
              <w:rPr>
                <w:rFonts w:ascii="Times New Roman" w:hAnsi="Times New Roman"/>
                <w:sz w:val="24"/>
                <w:szCs w:val="24"/>
              </w:rPr>
            </w:pPr>
          </w:p>
        </w:tc>
      </w:tr>
      <w:tr w:rsidR="00C63F45" w:rsidRPr="00B72E58" w14:paraId="3727CF4E" w14:textId="30D1C9E0"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5614D008" w14:textId="25D1D816" w:rsidR="00C63F45" w:rsidRPr="00B72E58" w:rsidRDefault="00C63F45" w:rsidP="00C63F45">
            <w:pPr>
              <w:jc w:val="center"/>
              <w:rPr>
                <w:rFonts w:ascii="Times New Roman" w:hAnsi="Times New Roman"/>
                <w:sz w:val="24"/>
                <w:szCs w:val="24"/>
              </w:rPr>
            </w:pPr>
            <w:r>
              <w:rPr>
                <w:rFonts w:ascii="Times New Roman" w:hAnsi="Times New Roman"/>
                <w:sz w:val="24"/>
                <w:szCs w:val="24"/>
              </w:rPr>
              <w:t>3</w:t>
            </w:r>
            <w:r w:rsidRPr="00B72E58">
              <w:rPr>
                <w:rFonts w:ascii="Times New Roman" w:hAnsi="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tcPr>
          <w:p w14:paraId="777D9A6B" w14:textId="43C351AB" w:rsidR="00C63F45" w:rsidRPr="00C63F45" w:rsidRDefault="00C63F45" w:rsidP="00C63F45">
            <w:pPr>
              <w:rPr>
                <w:rFonts w:ascii="Times New Roman" w:hAnsi="Times New Roman"/>
                <w:sz w:val="24"/>
                <w:szCs w:val="24"/>
              </w:rPr>
            </w:pPr>
            <w:r w:rsidRPr="00C63F45">
              <w:rPr>
                <w:rFonts w:ascii="Times New Roman" w:hAnsi="Times New Roman"/>
                <w:sz w:val="24"/>
                <w:szCs w:val="24"/>
              </w:rPr>
              <w:t>Instrumentų pritraukėjas</w:t>
            </w:r>
          </w:p>
        </w:tc>
        <w:tc>
          <w:tcPr>
            <w:tcW w:w="3969" w:type="dxa"/>
            <w:tcBorders>
              <w:top w:val="single" w:sz="4" w:space="0" w:color="auto"/>
              <w:left w:val="single" w:sz="4" w:space="0" w:color="auto"/>
              <w:bottom w:val="single" w:sz="4" w:space="0" w:color="auto"/>
              <w:right w:val="single" w:sz="4" w:space="0" w:color="auto"/>
            </w:tcBorders>
          </w:tcPr>
          <w:p w14:paraId="289A0112" w14:textId="3720E490"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1 vnt. Automatiškai susivyniojantis įrankių laikiklis su karabinu ar lygiaverčiu tvirtinimu. Ištraukiamo laido ilgis ne mažesnis kaip 0,9 m, laidas turi atlaikyti ne mažesnę kaip 2 kg statinę apkrovą ir automatiškai įtraukti pritvirtintą žymeklį ar kitą lengvą instrumentą.</w:t>
            </w:r>
          </w:p>
        </w:tc>
        <w:tc>
          <w:tcPr>
            <w:tcW w:w="3969" w:type="dxa"/>
            <w:tcBorders>
              <w:top w:val="single" w:sz="4" w:space="0" w:color="auto"/>
              <w:left w:val="single" w:sz="4" w:space="0" w:color="auto"/>
              <w:bottom w:val="single" w:sz="4" w:space="0" w:color="auto"/>
              <w:right w:val="single" w:sz="4" w:space="0" w:color="auto"/>
            </w:tcBorders>
          </w:tcPr>
          <w:p w14:paraId="7B3A6A37" w14:textId="77777777" w:rsidR="00C63F45" w:rsidRPr="00B72E58" w:rsidRDefault="00C63F45" w:rsidP="00C63F45">
            <w:pPr>
              <w:rPr>
                <w:rFonts w:ascii="Times New Roman" w:hAnsi="Times New Roman"/>
                <w:sz w:val="24"/>
                <w:szCs w:val="24"/>
              </w:rPr>
            </w:pPr>
          </w:p>
        </w:tc>
      </w:tr>
      <w:tr w:rsidR="00C63F45" w:rsidRPr="00B72E58" w14:paraId="28CB197B" w14:textId="0B09CA00" w:rsidTr="00C63F45">
        <w:tc>
          <w:tcPr>
            <w:tcW w:w="704" w:type="dxa"/>
            <w:tcBorders>
              <w:top w:val="single" w:sz="4" w:space="0" w:color="auto"/>
              <w:left w:val="single" w:sz="4" w:space="0" w:color="auto"/>
              <w:bottom w:val="single" w:sz="4" w:space="0" w:color="auto"/>
              <w:right w:val="single" w:sz="4" w:space="0" w:color="auto"/>
            </w:tcBorders>
            <w:vAlign w:val="center"/>
            <w:hideMark/>
          </w:tcPr>
          <w:p w14:paraId="0D48ACEB" w14:textId="1A0DD9B6" w:rsidR="00C63F45" w:rsidRPr="00B72E58" w:rsidRDefault="00C63F45" w:rsidP="00C63F45">
            <w:pPr>
              <w:jc w:val="center"/>
              <w:rPr>
                <w:rFonts w:ascii="Times New Roman" w:hAnsi="Times New Roman"/>
                <w:sz w:val="24"/>
                <w:szCs w:val="24"/>
              </w:rPr>
            </w:pPr>
            <w:r>
              <w:rPr>
                <w:rFonts w:ascii="Times New Roman" w:hAnsi="Times New Roman"/>
                <w:sz w:val="24"/>
                <w:szCs w:val="24"/>
              </w:rPr>
              <w:t>3</w:t>
            </w:r>
            <w:r w:rsidRPr="00B72E58">
              <w:rPr>
                <w:rFonts w:ascii="Times New Roman" w:hAnsi="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tcPr>
          <w:p w14:paraId="381E7516" w14:textId="03ED412E" w:rsidR="00C63F45" w:rsidRPr="00C63F45" w:rsidRDefault="00C63F45" w:rsidP="00C63F45">
            <w:pPr>
              <w:rPr>
                <w:rFonts w:ascii="Times New Roman" w:hAnsi="Times New Roman"/>
                <w:sz w:val="24"/>
                <w:szCs w:val="24"/>
              </w:rPr>
            </w:pPr>
            <w:r w:rsidRPr="00C63F45">
              <w:rPr>
                <w:rFonts w:ascii="Times New Roman" w:hAnsi="Times New Roman"/>
                <w:sz w:val="24"/>
                <w:szCs w:val="24"/>
              </w:rPr>
              <w:t>Minkšti neštuvai</w:t>
            </w:r>
          </w:p>
        </w:tc>
        <w:tc>
          <w:tcPr>
            <w:tcW w:w="3969" w:type="dxa"/>
            <w:tcBorders>
              <w:top w:val="single" w:sz="4" w:space="0" w:color="auto"/>
              <w:left w:val="single" w:sz="4" w:space="0" w:color="auto"/>
              <w:bottom w:val="single" w:sz="4" w:space="0" w:color="auto"/>
              <w:right w:val="single" w:sz="4" w:space="0" w:color="auto"/>
            </w:tcBorders>
          </w:tcPr>
          <w:p w14:paraId="037E8BF0" w14:textId="3FEA4585" w:rsidR="00C63F45" w:rsidRPr="00C63F45" w:rsidRDefault="00C63F45" w:rsidP="00C63F45">
            <w:pPr>
              <w:rPr>
                <w:rFonts w:ascii="Times New Roman" w:hAnsi="Times New Roman"/>
                <w:sz w:val="24"/>
                <w:szCs w:val="24"/>
              </w:rPr>
            </w:pPr>
            <w:r w:rsidRPr="00C63F45">
              <w:rPr>
                <w:rFonts w:ascii="Times New Roman" w:hAnsi="Times New Roman"/>
                <w:sz w:val="24"/>
                <w:szCs w:val="24"/>
              </w:rPr>
              <w:t>Kiekis – 1 vnt. Sulankstomi minkšti neštuvai iš atsparios vandeniui ir plyšimui sintetinės medžiagos. Ilgis 155–180 cm, plotis ne mažesnis kaip 55 cm, svoris ne didesnis kaip 0,8 kg, gamintojo deklaruota leistina apkrova ne mažesnė kaip 150 kg. Turi būti ne mažiau kaip 6 sutvirtintos nešimo rankenos ar kilpos.</w:t>
            </w:r>
          </w:p>
        </w:tc>
        <w:tc>
          <w:tcPr>
            <w:tcW w:w="3969" w:type="dxa"/>
            <w:tcBorders>
              <w:top w:val="single" w:sz="4" w:space="0" w:color="auto"/>
              <w:left w:val="single" w:sz="4" w:space="0" w:color="auto"/>
              <w:bottom w:val="single" w:sz="4" w:space="0" w:color="auto"/>
              <w:right w:val="single" w:sz="4" w:space="0" w:color="auto"/>
            </w:tcBorders>
          </w:tcPr>
          <w:p w14:paraId="11972BF5" w14:textId="77777777" w:rsidR="00C63F45" w:rsidRPr="00B72E58" w:rsidRDefault="00C63F45" w:rsidP="00C63F45">
            <w:pPr>
              <w:rPr>
                <w:rFonts w:ascii="Times New Roman" w:hAnsi="Times New Roman"/>
                <w:sz w:val="24"/>
                <w:szCs w:val="24"/>
              </w:rPr>
            </w:pPr>
          </w:p>
        </w:tc>
      </w:tr>
    </w:tbl>
    <w:p w14:paraId="1081D1F4" w14:textId="02A31223" w:rsidR="00E979EE" w:rsidRPr="00E979EE" w:rsidRDefault="00F947D9" w:rsidP="007652ED">
      <w:pPr>
        <w:tabs>
          <w:tab w:val="left" w:pos="13992"/>
        </w:tabs>
        <w:spacing w:after="0" w:line="240" w:lineRule="auto"/>
        <w:jc w:val="both"/>
        <w:rPr>
          <w:rFonts w:ascii="Times New Roman" w:eastAsia="Times New Roman" w:hAnsi="Times New Roman" w:cs="Times New Roman"/>
          <w:b/>
          <w:bCs/>
          <w:kern w:val="0"/>
          <w:sz w:val="24"/>
          <w:szCs w:val="24"/>
          <w:lang w:val="en-GB"/>
          <w14:ligatures w14:val="none"/>
        </w:rPr>
      </w:pPr>
      <w:r>
        <w:rPr>
          <w:rFonts w:ascii="Times New Roman" w:eastAsia="Times New Roman" w:hAnsi="Times New Roman" w:cs="Times New Roman"/>
          <w:b/>
          <w:bCs/>
          <w:kern w:val="0"/>
          <w:sz w:val="24"/>
          <w:szCs w:val="24"/>
          <w:lang w:val="en-GB"/>
          <w14:ligatures w14:val="none"/>
        </w:rPr>
        <w:br w:type="textWrapping" w:clear="all"/>
      </w:r>
      <w:r w:rsidR="00E979EE">
        <w:rPr>
          <w:rFonts w:ascii="Times New Roman" w:eastAsia="Times New Roman" w:hAnsi="Times New Roman" w:cs="Times New Roman"/>
          <w:b/>
          <w:bCs/>
          <w:kern w:val="0"/>
          <w:sz w:val="24"/>
          <w:szCs w:val="24"/>
          <w:lang w:val="en-GB"/>
          <w14:ligatures w14:val="none"/>
        </w:rPr>
        <w:tab/>
      </w:r>
    </w:p>
    <w:p w14:paraId="5F6025CD" w14:textId="77777777" w:rsidR="00E979EE" w:rsidRPr="00E979EE" w:rsidRDefault="00E979EE" w:rsidP="00E979EE">
      <w:pPr>
        <w:spacing w:after="0" w:line="240" w:lineRule="auto"/>
        <w:jc w:val="both"/>
        <w:rPr>
          <w:rFonts w:ascii="Times New Roman" w:eastAsia="Times New Roman" w:hAnsi="Times New Roman" w:cs="Times New Roman"/>
          <w:b/>
          <w:bCs/>
          <w:kern w:val="0"/>
          <w:sz w:val="24"/>
          <w:szCs w:val="24"/>
          <w:lang w:val="en-GB"/>
          <w14:ligatures w14:val="none"/>
        </w:rPr>
      </w:pPr>
    </w:p>
    <w:p w14:paraId="3E4AFE43" w14:textId="77777777" w:rsidR="007652ED" w:rsidRDefault="007652ED" w:rsidP="007652ED">
      <w:pPr>
        <w:spacing w:after="0" w:line="240" w:lineRule="auto"/>
        <w:jc w:val="both"/>
        <w:rPr>
          <w:rFonts w:ascii="Times New Roman" w:eastAsia="Times New Roman" w:hAnsi="Times New Roman" w:cs="Times New Roman"/>
          <w:b/>
          <w:bCs/>
          <w:kern w:val="0"/>
          <w:sz w:val="24"/>
          <w:szCs w:val="24"/>
          <w:lang w:val="en-GB"/>
          <w14:ligatures w14:val="none"/>
        </w:rPr>
      </w:pPr>
      <w:r>
        <w:rPr>
          <w:rFonts w:ascii="Times New Roman" w:eastAsia="Times New Roman" w:hAnsi="Times New Roman" w:cs="Times New Roman"/>
          <w:b/>
          <w:bCs/>
          <w:kern w:val="0"/>
          <w:sz w:val="24"/>
          <w:szCs w:val="24"/>
          <w:lang w:val="en-GB"/>
          <w14:ligatures w14:val="none"/>
        </w:rPr>
        <w:t xml:space="preserve"> </w:t>
      </w:r>
      <w:proofErr w:type="spellStart"/>
      <w:r w:rsidRPr="00E979EE">
        <w:rPr>
          <w:rFonts w:ascii="Times New Roman" w:eastAsia="Times New Roman" w:hAnsi="Times New Roman" w:cs="Times New Roman"/>
          <w:b/>
          <w:bCs/>
          <w:kern w:val="0"/>
          <w:sz w:val="24"/>
          <w:szCs w:val="24"/>
          <w:lang w:val="en-GB"/>
          <w14:ligatures w14:val="none"/>
        </w:rPr>
        <w:t>Pasiūlymo</w:t>
      </w:r>
      <w:proofErr w:type="spellEnd"/>
      <w:r w:rsidRPr="00E979EE">
        <w:rPr>
          <w:rFonts w:ascii="Times New Roman" w:eastAsia="Times New Roman" w:hAnsi="Times New Roman" w:cs="Times New Roman"/>
          <w:b/>
          <w:bCs/>
          <w:kern w:val="0"/>
          <w:sz w:val="24"/>
          <w:szCs w:val="24"/>
          <w:lang w:val="en-GB"/>
          <w14:ligatures w14:val="none"/>
        </w:rPr>
        <w:t xml:space="preserve"> kaina       </w:t>
      </w:r>
      <w:r>
        <w:rPr>
          <w:rFonts w:ascii="Times New Roman" w:eastAsia="Times New Roman" w:hAnsi="Times New Roman" w:cs="Times New Roman"/>
          <w:b/>
          <w:bCs/>
          <w:kern w:val="0"/>
          <w:sz w:val="24"/>
          <w:szCs w:val="24"/>
          <w:lang w:val="en-GB"/>
          <w14:ligatures w14:val="none"/>
        </w:rPr>
        <w:t xml:space="preserve">               </w:t>
      </w:r>
    </w:p>
    <w:p w14:paraId="0697111A" w14:textId="216EF5EE" w:rsidR="00E979EE" w:rsidRPr="00E979EE" w:rsidRDefault="007652ED" w:rsidP="00E979EE">
      <w:pPr>
        <w:spacing w:after="0" w:line="240" w:lineRule="auto"/>
        <w:jc w:val="both"/>
        <w:rPr>
          <w:rFonts w:ascii="Times New Roman" w:eastAsia="Times New Roman" w:hAnsi="Times New Roman" w:cs="Times New Roman"/>
          <w:b/>
          <w:bCs/>
          <w:kern w:val="0"/>
          <w:sz w:val="24"/>
          <w:szCs w:val="24"/>
          <w:lang w:val="en-GB"/>
          <w14:ligatures w14:val="none"/>
        </w:rPr>
      </w:pPr>
      <w:r>
        <w:rPr>
          <w:rFonts w:ascii="Times New Roman" w:eastAsia="Times New Roman" w:hAnsi="Times New Roman" w:cs="Times New Roman"/>
          <w:b/>
          <w:bCs/>
          <w:kern w:val="0"/>
          <w:sz w:val="24"/>
          <w:szCs w:val="24"/>
          <w:lang w:val="en-GB"/>
          <w14:ligatures w14:val="none"/>
        </w:rPr>
        <w:t xml:space="preserve">                                                                                                                                                 </w:t>
      </w:r>
      <w:r w:rsidR="00E979EE">
        <w:rPr>
          <w:rFonts w:ascii="Times New Roman" w:eastAsia="Times New Roman" w:hAnsi="Times New Roman" w:cs="Times New Roman"/>
          <w:b/>
          <w:bCs/>
          <w:kern w:val="0"/>
          <w:sz w:val="24"/>
          <w:szCs w:val="24"/>
          <w:lang w:val="en-GB"/>
          <w14:ligatures w14:val="none"/>
        </w:rPr>
        <w:t>2</w:t>
      </w:r>
      <w:r w:rsidR="00E979EE" w:rsidRPr="00E979EE">
        <w:rPr>
          <w:rFonts w:ascii="Times New Roman" w:eastAsia="Times New Roman" w:hAnsi="Times New Roman" w:cs="Times New Roman"/>
          <w:b/>
          <w:iCs/>
          <w:kern w:val="0"/>
          <w:sz w:val="24"/>
          <w:szCs w:val="24"/>
          <w:lang w:val="en-GB"/>
          <w14:ligatures w14:val="none"/>
        </w:rPr>
        <w:t xml:space="preserve"> </w:t>
      </w:r>
      <w:proofErr w:type="spellStart"/>
      <w:r w:rsidR="00E979EE" w:rsidRPr="00E979EE">
        <w:rPr>
          <w:rFonts w:ascii="Times New Roman" w:eastAsia="Times New Roman" w:hAnsi="Times New Roman" w:cs="Times New Roman"/>
          <w:b/>
          <w:iCs/>
          <w:kern w:val="0"/>
          <w:sz w:val="24"/>
          <w:szCs w:val="24"/>
          <w:lang w:val="en-GB"/>
          <w14:ligatures w14:val="none"/>
        </w:rPr>
        <w:t>lentelė</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3273"/>
        <w:gridCol w:w="2208"/>
        <w:gridCol w:w="2005"/>
        <w:gridCol w:w="1854"/>
      </w:tblGrid>
      <w:tr w:rsidR="00E979EE" w:rsidRPr="00E979EE" w14:paraId="703E4430" w14:textId="77777777" w:rsidTr="00EB6E70">
        <w:tc>
          <w:tcPr>
            <w:tcW w:w="570" w:type="dxa"/>
          </w:tcPr>
          <w:p w14:paraId="6C77CDF0" w14:textId="77777777" w:rsidR="00E979EE" w:rsidRPr="00E979EE" w:rsidRDefault="00E979EE" w:rsidP="00E979EE">
            <w:pPr>
              <w:spacing w:after="0" w:line="240" w:lineRule="auto"/>
              <w:rPr>
                <w:rFonts w:ascii="Times New Roman" w:eastAsia="Calibri" w:hAnsi="Times New Roman" w:cs="Times New Roman"/>
                <w:b/>
                <w:bCs/>
                <w:kern w:val="0"/>
                <w:sz w:val="24"/>
                <w:szCs w:val="24"/>
                <w14:ligatures w14:val="none"/>
              </w:rPr>
            </w:pPr>
            <w:r w:rsidRPr="00E979EE">
              <w:rPr>
                <w:rFonts w:ascii="Times New Roman" w:eastAsia="Calibri" w:hAnsi="Times New Roman" w:cs="Times New Roman"/>
                <w:b/>
                <w:bCs/>
                <w:kern w:val="0"/>
                <w:sz w:val="24"/>
                <w:szCs w:val="24"/>
                <w14:ligatures w14:val="none"/>
              </w:rPr>
              <w:t>Eil.</w:t>
            </w:r>
          </w:p>
          <w:p w14:paraId="4B245291" w14:textId="77777777" w:rsidR="00E979EE" w:rsidRPr="00E979EE" w:rsidRDefault="00E979EE" w:rsidP="00E979EE">
            <w:pPr>
              <w:spacing w:after="0" w:line="240" w:lineRule="auto"/>
              <w:rPr>
                <w:rFonts w:ascii="Times New Roman" w:eastAsia="Calibri" w:hAnsi="Times New Roman" w:cs="Times New Roman"/>
                <w:b/>
                <w:bCs/>
                <w:kern w:val="0"/>
                <w:sz w:val="24"/>
                <w:szCs w:val="24"/>
                <w14:ligatures w14:val="none"/>
              </w:rPr>
            </w:pPr>
            <w:r w:rsidRPr="00E979EE">
              <w:rPr>
                <w:rFonts w:ascii="Times New Roman" w:eastAsia="Calibri" w:hAnsi="Times New Roman" w:cs="Times New Roman"/>
                <w:b/>
                <w:bCs/>
                <w:kern w:val="0"/>
                <w:sz w:val="24"/>
                <w:szCs w:val="24"/>
                <w14:ligatures w14:val="none"/>
              </w:rPr>
              <w:t>Nr.</w:t>
            </w:r>
          </w:p>
        </w:tc>
        <w:tc>
          <w:tcPr>
            <w:tcW w:w="5216" w:type="dxa"/>
          </w:tcPr>
          <w:p w14:paraId="4B80718C" w14:textId="77777777" w:rsidR="00E979EE" w:rsidRPr="00E979EE" w:rsidRDefault="00E979EE" w:rsidP="00E979EE">
            <w:pPr>
              <w:widowControl w:val="0"/>
              <w:spacing w:after="0" w:line="240" w:lineRule="auto"/>
              <w:rPr>
                <w:rFonts w:ascii="Times New Roman" w:eastAsia="Calibri" w:hAnsi="Times New Roman" w:cs="Times New Roman"/>
                <w:b/>
                <w:bCs/>
                <w:color w:val="00000A"/>
                <w:kern w:val="0"/>
                <w:sz w:val="24"/>
                <w:szCs w:val="24"/>
                <w14:ligatures w14:val="none"/>
              </w:rPr>
            </w:pPr>
            <w:r w:rsidRPr="00E979EE">
              <w:rPr>
                <w:rFonts w:ascii="Times New Roman" w:eastAsia="Calibri" w:hAnsi="Times New Roman" w:cs="Times New Roman"/>
                <w:b/>
                <w:bCs/>
                <w:color w:val="00000A"/>
                <w:kern w:val="0"/>
                <w:sz w:val="24"/>
                <w:szCs w:val="24"/>
                <w14:ligatures w14:val="none"/>
              </w:rPr>
              <w:t xml:space="preserve">Įrangos pavadinimas </w:t>
            </w:r>
          </w:p>
        </w:tc>
        <w:tc>
          <w:tcPr>
            <w:tcW w:w="3281" w:type="dxa"/>
          </w:tcPr>
          <w:p w14:paraId="1990DEC7" w14:textId="77777777" w:rsidR="00E979EE" w:rsidRPr="00E979EE" w:rsidRDefault="00E979EE" w:rsidP="00E979EE">
            <w:pPr>
              <w:spacing w:after="0" w:line="240" w:lineRule="auto"/>
              <w:jc w:val="center"/>
              <w:rPr>
                <w:rFonts w:ascii="Times New Roman" w:eastAsia="Calibri" w:hAnsi="Times New Roman" w:cs="Times New Roman"/>
                <w:b/>
                <w:bCs/>
                <w:kern w:val="0"/>
                <w:sz w:val="24"/>
                <w:szCs w:val="24"/>
                <w14:ligatures w14:val="none"/>
              </w:rPr>
            </w:pPr>
            <w:r w:rsidRPr="00E979EE">
              <w:rPr>
                <w:rFonts w:ascii="Times New Roman" w:eastAsia="Calibri" w:hAnsi="Times New Roman" w:cs="Times New Roman"/>
                <w:b/>
                <w:bCs/>
                <w:kern w:val="0"/>
                <w:sz w:val="24"/>
                <w:szCs w:val="24"/>
                <w14:ligatures w14:val="none"/>
              </w:rPr>
              <w:t>Perkamas kiekis</w:t>
            </w:r>
          </w:p>
        </w:tc>
        <w:tc>
          <w:tcPr>
            <w:tcW w:w="3119" w:type="dxa"/>
          </w:tcPr>
          <w:p w14:paraId="65BF46BE" w14:textId="77777777" w:rsidR="00E979EE" w:rsidRPr="00E979EE" w:rsidRDefault="00E979EE" w:rsidP="00E979EE">
            <w:pPr>
              <w:spacing w:after="0" w:line="240" w:lineRule="auto"/>
              <w:jc w:val="both"/>
              <w:rPr>
                <w:rFonts w:ascii="Times New Roman" w:eastAsia="Calibri" w:hAnsi="Times New Roman" w:cs="Times New Roman"/>
                <w:b/>
                <w:bCs/>
                <w:kern w:val="0"/>
                <w:sz w:val="24"/>
                <w:szCs w:val="24"/>
                <w14:ligatures w14:val="none"/>
              </w:rPr>
            </w:pPr>
            <w:r w:rsidRPr="00E979EE">
              <w:rPr>
                <w:rFonts w:ascii="Times New Roman" w:eastAsia="Calibri" w:hAnsi="Times New Roman" w:cs="Times New Roman"/>
                <w:b/>
                <w:bCs/>
                <w:kern w:val="0"/>
                <w:sz w:val="24"/>
                <w:szCs w:val="24"/>
                <w14:ligatures w14:val="none"/>
              </w:rPr>
              <w:t>Vieneto kaina Eur be PVM</w:t>
            </w:r>
          </w:p>
        </w:tc>
        <w:tc>
          <w:tcPr>
            <w:tcW w:w="2977" w:type="dxa"/>
          </w:tcPr>
          <w:p w14:paraId="7609C7AE" w14:textId="77777777" w:rsidR="00E979EE" w:rsidRPr="00E979EE" w:rsidRDefault="00E979EE" w:rsidP="00E979EE">
            <w:pPr>
              <w:spacing w:after="0" w:line="240" w:lineRule="auto"/>
              <w:jc w:val="both"/>
              <w:rPr>
                <w:rFonts w:ascii="Times New Roman" w:eastAsia="Calibri" w:hAnsi="Times New Roman" w:cs="Times New Roman"/>
                <w:b/>
                <w:bCs/>
                <w:kern w:val="0"/>
                <w:sz w:val="24"/>
                <w:szCs w:val="24"/>
                <w14:ligatures w14:val="none"/>
              </w:rPr>
            </w:pPr>
            <w:r w:rsidRPr="00E979EE">
              <w:rPr>
                <w:rFonts w:ascii="Times New Roman" w:eastAsia="Calibri" w:hAnsi="Times New Roman" w:cs="Times New Roman"/>
                <w:b/>
                <w:bCs/>
                <w:kern w:val="0"/>
                <w:sz w:val="24"/>
                <w:szCs w:val="24"/>
                <w14:ligatures w14:val="none"/>
              </w:rPr>
              <w:t>Kaina Eur iš viso be PVM</w:t>
            </w:r>
          </w:p>
        </w:tc>
      </w:tr>
      <w:tr w:rsidR="00CE5993" w:rsidRPr="00E979EE" w14:paraId="2E7194B2" w14:textId="77777777" w:rsidTr="00EB6E70">
        <w:tc>
          <w:tcPr>
            <w:tcW w:w="570" w:type="dxa"/>
          </w:tcPr>
          <w:p w14:paraId="6B58D951" w14:textId="56624183" w:rsidR="00CE5993" w:rsidRPr="00CE5993" w:rsidRDefault="00CE5993" w:rsidP="00CE5993">
            <w:pPr>
              <w:spacing w:after="0" w:line="240" w:lineRule="auto"/>
              <w:jc w:val="center"/>
              <w:rPr>
                <w:rFonts w:ascii="Times New Roman" w:eastAsia="Calibri" w:hAnsi="Times New Roman" w:cs="Times New Roman"/>
                <w:i/>
                <w:iCs/>
                <w:kern w:val="0"/>
                <w:sz w:val="24"/>
                <w:szCs w:val="24"/>
                <w14:ligatures w14:val="none"/>
              </w:rPr>
            </w:pPr>
            <w:r w:rsidRPr="00CE5993">
              <w:rPr>
                <w:rFonts w:ascii="Times New Roman" w:eastAsia="Calibri" w:hAnsi="Times New Roman" w:cs="Times New Roman"/>
                <w:i/>
                <w:iCs/>
                <w:kern w:val="0"/>
                <w:sz w:val="24"/>
                <w:szCs w:val="24"/>
                <w14:ligatures w14:val="none"/>
              </w:rPr>
              <w:t>1</w:t>
            </w:r>
          </w:p>
        </w:tc>
        <w:tc>
          <w:tcPr>
            <w:tcW w:w="5216" w:type="dxa"/>
          </w:tcPr>
          <w:p w14:paraId="4A95E260" w14:textId="1278180F" w:rsidR="00CE5993" w:rsidRPr="00CE5993" w:rsidRDefault="00CE5993" w:rsidP="00CE5993">
            <w:pPr>
              <w:widowControl w:val="0"/>
              <w:spacing w:after="0" w:line="240" w:lineRule="auto"/>
              <w:jc w:val="center"/>
              <w:rPr>
                <w:rFonts w:ascii="Times New Roman" w:eastAsia="Calibri" w:hAnsi="Times New Roman" w:cs="Times New Roman"/>
                <w:i/>
                <w:iCs/>
                <w:color w:val="00000A"/>
                <w:kern w:val="0"/>
                <w:sz w:val="24"/>
                <w:szCs w:val="24"/>
                <w14:ligatures w14:val="none"/>
              </w:rPr>
            </w:pPr>
            <w:r w:rsidRPr="00CE5993">
              <w:rPr>
                <w:rFonts w:ascii="Times New Roman" w:eastAsia="Calibri" w:hAnsi="Times New Roman" w:cs="Times New Roman"/>
                <w:i/>
                <w:iCs/>
                <w:color w:val="00000A"/>
                <w:kern w:val="0"/>
                <w:sz w:val="24"/>
                <w:szCs w:val="24"/>
                <w14:ligatures w14:val="none"/>
              </w:rPr>
              <w:t>2</w:t>
            </w:r>
          </w:p>
        </w:tc>
        <w:tc>
          <w:tcPr>
            <w:tcW w:w="3281" w:type="dxa"/>
          </w:tcPr>
          <w:p w14:paraId="731A50B8" w14:textId="243FA648" w:rsidR="00CE5993" w:rsidRPr="00CE5993" w:rsidRDefault="00CE5993" w:rsidP="00CE5993">
            <w:pPr>
              <w:spacing w:after="0" w:line="240" w:lineRule="auto"/>
              <w:jc w:val="center"/>
              <w:rPr>
                <w:rFonts w:ascii="Times New Roman" w:eastAsia="Calibri" w:hAnsi="Times New Roman" w:cs="Times New Roman"/>
                <w:i/>
                <w:iCs/>
                <w:kern w:val="0"/>
                <w:sz w:val="24"/>
                <w:szCs w:val="24"/>
                <w14:ligatures w14:val="none"/>
              </w:rPr>
            </w:pPr>
            <w:r w:rsidRPr="00CE5993">
              <w:rPr>
                <w:rFonts w:ascii="Times New Roman" w:eastAsia="Calibri" w:hAnsi="Times New Roman" w:cs="Times New Roman"/>
                <w:i/>
                <w:iCs/>
                <w:kern w:val="0"/>
                <w:sz w:val="24"/>
                <w:szCs w:val="24"/>
                <w14:ligatures w14:val="none"/>
              </w:rPr>
              <w:t>3</w:t>
            </w:r>
          </w:p>
        </w:tc>
        <w:tc>
          <w:tcPr>
            <w:tcW w:w="3119" w:type="dxa"/>
          </w:tcPr>
          <w:p w14:paraId="5397867F" w14:textId="38DADFCA" w:rsidR="00CE5993" w:rsidRPr="00CE5993" w:rsidRDefault="00CE5993" w:rsidP="00CE5993">
            <w:pPr>
              <w:spacing w:after="0" w:line="240" w:lineRule="auto"/>
              <w:jc w:val="center"/>
              <w:rPr>
                <w:rFonts w:ascii="Times New Roman" w:eastAsia="Calibri" w:hAnsi="Times New Roman" w:cs="Times New Roman"/>
                <w:i/>
                <w:iCs/>
                <w:kern w:val="0"/>
                <w:sz w:val="24"/>
                <w:szCs w:val="24"/>
                <w14:ligatures w14:val="none"/>
              </w:rPr>
            </w:pPr>
            <w:r w:rsidRPr="00CE5993">
              <w:rPr>
                <w:rFonts w:ascii="Times New Roman" w:eastAsia="Calibri" w:hAnsi="Times New Roman" w:cs="Times New Roman"/>
                <w:i/>
                <w:iCs/>
                <w:kern w:val="0"/>
                <w:sz w:val="24"/>
                <w:szCs w:val="24"/>
                <w14:ligatures w14:val="none"/>
              </w:rPr>
              <w:t>4</w:t>
            </w:r>
          </w:p>
        </w:tc>
        <w:tc>
          <w:tcPr>
            <w:tcW w:w="2977" w:type="dxa"/>
          </w:tcPr>
          <w:p w14:paraId="770FA674" w14:textId="5BAE1191" w:rsidR="00CE5993" w:rsidRPr="00CE5993" w:rsidRDefault="00CE5993" w:rsidP="00CE5993">
            <w:pPr>
              <w:spacing w:after="0" w:line="240" w:lineRule="auto"/>
              <w:jc w:val="center"/>
              <w:rPr>
                <w:rFonts w:ascii="Times New Roman" w:eastAsia="Calibri" w:hAnsi="Times New Roman" w:cs="Times New Roman"/>
                <w:i/>
                <w:iCs/>
                <w:kern w:val="0"/>
                <w:sz w:val="24"/>
                <w:szCs w:val="24"/>
                <w14:ligatures w14:val="none"/>
              </w:rPr>
            </w:pPr>
            <w:r w:rsidRPr="00CE5993">
              <w:rPr>
                <w:rFonts w:ascii="Times New Roman" w:eastAsia="Calibri" w:hAnsi="Times New Roman" w:cs="Times New Roman"/>
                <w:i/>
                <w:iCs/>
                <w:kern w:val="0"/>
                <w:sz w:val="24"/>
                <w:szCs w:val="24"/>
                <w14:ligatures w14:val="none"/>
              </w:rPr>
              <w:t>5 (3x4)</w:t>
            </w:r>
          </w:p>
        </w:tc>
      </w:tr>
      <w:tr w:rsidR="00E979EE" w:rsidRPr="00E979EE" w14:paraId="0F83A3F8" w14:textId="77777777" w:rsidTr="00EB6E70">
        <w:tc>
          <w:tcPr>
            <w:tcW w:w="570" w:type="dxa"/>
          </w:tcPr>
          <w:p w14:paraId="1FCAC785" w14:textId="77777777" w:rsidR="00E979EE" w:rsidRPr="00E979EE" w:rsidRDefault="00E979EE" w:rsidP="00E979EE">
            <w:pPr>
              <w:spacing w:after="0" w:line="240" w:lineRule="auto"/>
              <w:jc w:val="center"/>
              <w:rPr>
                <w:rFonts w:ascii="Times New Roman" w:eastAsia="Calibri" w:hAnsi="Times New Roman" w:cs="Times New Roman"/>
                <w:b/>
                <w:bCs/>
                <w:kern w:val="0"/>
                <w14:ligatures w14:val="none"/>
              </w:rPr>
            </w:pPr>
            <w:r w:rsidRPr="00E979EE">
              <w:rPr>
                <w:rFonts w:ascii="Times New Roman" w:eastAsia="Calibri" w:hAnsi="Times New Roman" w:cs="Times New Roman"/>
                <w:b/>
                <w:bCs/>
                <w:kern w:val="0"/>
                <w14:ligatures w14:val="none"/>
              </w:rPr>
              <w:t>1.</w:t>
            </w:r>
          </w:p>
        </w:tc>
        <w:tc>
          <w:tcPr>
            <w:tcW w:w="5216" w:type="dxa"/>
          </w:tcPr>
          <w:p w14:paraId="41550A50" w14:textId="77777777" w:rsidR="00E979EE" w:rsidRPr="00E979EE" w:rsidRDefault="00E979EE" w:rsidP="00E979EE">
            <w:pPr>
              <w:widowControl w:val="0"/>
              <w:spacing w:after="0" w:line="240" w:lineRule="auto"/>
              <w:ind w:left="40" w:hanging="12"/>
              <w:rPr>
                <w:rFonts w:ascii="Times New Roman" w:eastAsia="Calibri" w:hAnsi="Times New Roman" w:cs="Times New Roman"/>
                <w:kern w:val="0"/>
                <w14:ligatures w14:val="none"/>
              </w:rPr>
            </w:pPr>
            <w:proofErr w:type="spellStart"/>
            <w:r w:rsidRPr="00E979EE">
              <w:rPr>
                <w:rFonts w:ascii="Times New Roman" w:eastAsia="Times New Roman" w:hAnsi="Times New Roman" w:cs="Times New Roman"/>
                <w:kern w:val="0"/>
                <w:sz w:val="24"/>
                <w:szCs w:val="24"/>
                <w:lang w:val="en-GB"/>
                <w14:ligatures w14:val="none"/>
              </w:rPr>
              <w:t>Pirmosios</w:t>
            </w:r>
            <w:proofErr w:type="spellEnd"/>
            <w:r w:rsidRPr="00E979EE">
              <w:rPr>
                <w:rFonts w:ascii="Times New Roman" w:eastAsia="Times New Roman" w:hAnsi="Times New Roman" w:cs="Times New Roman"/>
                <w:kern w:val="0"/>
                <w:sz w:val="24"/>
                <w:szCs w:val="24"/>
                <w:lang w:val="en-GB"/>
                <w14:ligatures w14:val="none"/>
              </w:rPr>
              <w:t xml:space="preserve"> </w:t>
            </w:r>
            <w:proofErr w:type="spellStart"/>
            <w:r w:rsidRPr="00E979EE">
              <w:rPr>
                <w:rFonts w:ascii="Times New Roman" w:eastAsia="Times New Roman" w:hAnsi="Times New Roman" w:cs="Times New Roman"/>
                <w:kern w:val="0"/>
                <w:sz w:val="24"/>
                <w:szCs w:val="24"/>
                <w:lang w:val="en-GB"/>
                <w14:ligatures w14:val="none"/>
              </w:rPr>
              <w:t>medicinos</w:t>
            </w:r>
            <w:proofErr w:type="spellEnd"/>
            <w:r w:rsidRPr="00E979EE">
              <w:rPr>
                <w:rFonts w:ascii="Times New Roman" w:eastAsia="Times New Roman" w:hAnsi="Times New Roman" w:cs="Times New Roman"/>
                <w:kern w:val="0"/>
                <w:sz w:val="24"/>
                <w:szCs w:val="24"/>
                <w:lang w:val="en-GB"/>
                <w14:ligatures w14:val="none"/>
              </w:rPr>
              <w:t xml:space="preserve"> </w:t>
            </w:r>
            <w:proofErr w:type="spellStart"/>
            <w:r w:rsidRPr="00E979EE">
              <w:rPr>
                <w:rFonts w:ascii="Times New Roman" w:eastAsia="Times New Roman" w:hAnsi="Times New Roman" w:cs="Times New Roman"/>
                <w:kern w:val="0"/>
                <w:sz w:val="24"/>
                <w:szCs w:val="24"/>
                <w:lang w:val="en-GB"/>
                <w14:ligatures w14:val="none"/>
              </w:rPr>
              <w:t>pagalbos</w:t>
            </w:r>
            <w:proofErr w:type="spellEnd"/>
            <w:r w:rsidRPr="00E979EE">
              <w:rPr>
                <w:rFonts w:ascii="Times New Roman" w:eastAsia="Times New Roman" w:hAnsi="Times New Roman" w:cs="Times New Roman"/>
                <w:kern w:val="0"/>
                <w:sz w:val="24"/>
                <w:szCs w:val="24"/>
                <w:lang w:val="en-GB"/>
                <w14:ligatures w14:val="none"/>
              </w:rPr>
              <w:t xml:space="preserve"> </w:t>
            </w:r>
            <w:proofErr w:type="spellStart"/>
            <w:r w:rsidRPr="00E979EE">
              <w:rPr>
                <w:rFonts w:ascii="Times New Roman" w:eastAsia="Times New Roman" w:hAnsi="Times New Roman" w:cs="Times New Roman"/>
                <w:kern w:val="0"/>
                <w:sz w:val="24"/>
                <w:szCs w:val="24"/>
                <w:lang w:val="en-GB"/>
                <w14:ligatures w14:val="none"/>
              </w:rPr>
              <w:t>kuprinė</w:t>
            </w:r>
            <w:proofErr w:type="spellEnd"/>
            <w:r w:rsidRPr="00E979EE">
              <w:rPr>
                <w:rFonts w:ascii="Times New Roman" w:eastAsia="Times New Roman" w:hAnsi="Times New Roman" w:cs="Times New Roman"/>
                <w:kern w:val="0"/>
                <w:sz w:val="24"/>
                <w:szCs w:val="24"/>
                <w:lang w:val="en-GB"/>
                <w14:ligatures w14:val="none"/>
              </w:rPr>
              <w:t>*</w:t>
            </w:r>
          </w:p>
        </w:tc>
        <w:tc>
          <w:tcPr>
            <w:tcW w:w="3281" w:type="dxa"/>
          </w:tcPr>
          <w:p w14:paraId="76798676" w14:textId="77777777" w:rsidR="00E979EE" w:rsidRPr="00E979EE" w:rsidRDefault="00E979EE" w:rsidP="00E979EE">
            <w:pPr>
              <w:spacing w:after="0" w:line="240" w:lineRule="auto"/>
              <w:jc w:val="center"/>
              <w:rPr>
                <w:rFonts w:ascii="Times New Roman" w:eastAsia="Calibri" w:hAnsi="Times New Roman" w:cs="Times New Roman"/>
                <w:kern w:val="0"/>
                <w14:ligatures w14:val="none"/>
              </w:rPr>
            </w:pPr>
            <w:r w:rsidRPr="00E979EE">
              <w:rPr>
                <w:rFonts w:ascii="Times New Roman" w:eastAsia="Calibri" w:hAnsi="Times New Roman" w:cs="Times New Roman"/>
                <w:kern w:val="0"/>
                <w14:ligatures w14:val="none"/>
              </w:rPr>
              <w:t>30 vnt.</w:t>
            </w:r>
          </w:p>
        </w:tc>
        <w:tc>
          <w:tcPr>
            <w:tcW w:w="3119" w:type="dxa"/>
          </w:tcPr>
          <w:p w14:paraId="2F28502F" w14:textId="77777777" w:rsidR="00E979EE" w:rsidRPr="00E979EE" w:rsidRDefault="00E979EE" w:rsidP="00E979EE">
            <w:pPr>
              <w:spacing w:after="0" w:line="240" w:lineRule="auto"/>
              <w:jc w:val="center"/>
              <w:rPr>
                <w:rFonts w:ascii="Times New Roman" w:eastAsia="Calibri" w:hAnsi="Times New Roman" w:cs="Times New Roman"/>
                <w:kern w:val="0"/>
                <w14:ligatures w14:val="none"/>
              </w:rPr>
            </w:pPr>
          </w:p>
        </w:tc>
        <w:tc>
          <w:tcPr>
            <w:tcW w:w="2977" w:type="dxa"/>
          </w:tcPr>
          <w:p w14:paraId="3898E388" w14:textId="77777777" w:rsidR="00E979EE" w:rsidRPr="00E979EE" w:rsidRDefault="00E979EE" w:rsidP="00E979EE">
            <w:pPr>
              <w:spacing w:after="0" w:line="240" w:lineRule="auto"/>
              <w:jc w:val="center"/>
              <w:rPr>
                <w:rFonts w:ascii="Times New Roman" w:eastAsia="Calibri" w:hAnsi="Times New Roman" w:cs="Times New Roman"/>
                <w:kern w:val="0"/>
                <w14:ligatures w14:val="none"/>
              </w:rPr>
            </w:pPr>
          </w:p>
          <w:p w14:paraId="5C5DA4AF" w14:textId="77777777" w:rsidR="00E979EE" w:rsidRPr="00E979EE" w:rsidRDefault="00E979EE" w:rsidP="00E979EE">
            <w:pPr>
              <w:spacing w:after="0" w:line="240" w:lineRule="auto"/>
              <w:jc w:val="center"/>
              <w:rPr>
                <w:rFonts w:ascii="Times New Roman" w:eastAsia="Calibri" w:hAnsi="Times New Roman" w:cs="Times New Roman"/>
                <w:kern w:val="0"/>
                <w14:ligatures w14:val="none"/>
              </w:rPr>
            </w:pPr>
          </w:p>
        </w:tc>
      </w:tr>
      <w:tr w:rsidR="00E979EE" w:rsidRPr="00E979EE" w14:paraId="5B31E758" w14:textId="77777777" w:rsidTr="00EB6E70">
        <w:tc>
          <w:tcPr>
            <w:tcW w:w="12186" w:type="dxa"/>
            <w:gridSpan w:val="4"/>
            <w:tcBorders>
              <w:top w:val="single" w:sz="4" w:space="0" w:color="auto"/>
              <w:left w:val="single" w:sz="4" w:space="0" w:color="auto"/>
              <w:bottom w:val="single" w:sz="4" w:space="0" w:color="auto"/>
              <w:right w:val="single" w:sz="4" w:space="0" w:color="auto"/>
            </w:tcBorders>
            <w:vAlign w:val="center"/>
          </w:tcPr>
          <w:p w14:paraId="48362521" w14:textId="77777777" w:rsidR="00E979EE" w:rsidRPr="00E979EE" w:rsidRDefault="00E979EE" w:rsidP="00E979EE">
            <w:pPr>
              <w:spacing w:after="0" w:line="240" w:lineRule="auto"/>
              <w:jc w:val="right"/>
              <w:rPr>
                <w:rFonts w:ascii="Times New Roman" w:eastAsia="Calibri" w:hAnsi="Times New Roman" w:cs="Times New Roman"/>
                <w:kern w:val="0"/>
                <w:sz w:val="24"/>
                <w:szCs w:val="24"/>
                <w14:ligatures w14:val="none"/>
              </w:rPr>
            </w:pPr>
            <w:r w:rsidRPr="00E979EE">
              <w:rPr>
                <w:rFonts w:ascii="Times New Roman" w:eastAsia="Times New Roman" w:hAnsi="Times New Roman" w:cs="Times New Roman"/>
                <w:b/>
                <w:bCs/>
                <w:color w:val="000000"/>
                <w:kern w:val="0"/>
                <w:sz w:val="24"/>
                <w:szCs w:val="24"/>
                <w:lang w:val="en-GB" w:eastAsia="lt-LT"/>
                <w14:ligatures w14:val="none"/>
              </w:rPr>
              <w:t>PVM**:</w:t>
            </w:r>
          </w:p>
        </w:tc>
        <w:tc>
          <w:tcPr>
            <w:tcW w:w="2977" w:type="dxa"/>
          </w:tcPr>
          <w:p w14:paraId="603B3A21" w14:textId="77777777" w:rsidR="00E979EE" w:rsidRPr="00E979EE" w:rsidRDefault="00E979EE" w:rsidP="00E979EE">
            <w:pPr>
              <w:spacing w:after="0" w:line="240" w:lineRule="auto"/>
              <w:rPr>
                <w:rFonts w:ascii="Times New Roman" w:eastAsia="Calibri" w:hAnsi="Times New Roman" w:cs="Times New Roman"/>
                <w:kern w:val="0"/>
                <w14:ligatures w14:val="none"/>
              </w:rPr>
            </w:pPr>
          </w:p>
        </w:tc>
      </w:tr>
      <w:tr w:rsidR="00E979EE" w:rsidRPr="00E979EE" w14:paraId="7C0BFA7D" w14:textId="77777777" w:rsidTr="00EB6E70">
        <w:tc>
          <w:tcPr>
            <w:tcW w:w="12186" w:type="dxa"/>
            <w:gridSpan w:val="4"/>
            <w:tcBorders>
              <w:top w:val="single" w:sz="4" w:space="0" w:color="auto"/>
              <w:left w:val="single" w:sz="4" w:space="0" w:color="auto"/>
              <w:bottom w:val="single" w:sz="4" w:space="0" w:color="auto"/>
              <w:right w:val="single" w:sz="4" w:space="0" w:color="auto"/>
            </w:tcBorders>
            <w:vAlign w:val="center"/>
          </w:tcPr>
          <w:p w14:paraId="2484EF44" w14:textId="77777777" w:rsidR="00E979EE" w:rsidRPr="00E979EE" w:rsidRDefault="00E979EE" w:rsidP="00E979EE">
            <w:pPr>
              <w:spacing w:after="0" w:line="240" w:lineRule="auto"/>
              <w:jc w:val="right"/>
              <w:rPr>
                <w:rFonts w:ascii="Times New Roman" w:eastAsia="Calibri" w:hAnsi="Times New Roman" w:cs="Times New Roman"/>
                <w:kern w:val="0"/>
                <w:sz w:val="24"/>
                <w:szCs w:val="24"/>
                <w14:ligatures w14:val="none"/>
              </w:rPr>
            </w:pPr>
            <w:r w:rsidRPr="00E979EE">
              <w:rPr>
                <w:rFonts w:ascii="Times New Roman" w:eastAsia="Times New Roman" w:hAnsi="Times New Roman" w:cs="Times New Roman"/>
                <w:b/>
                <w:bCs/>
                <w:color w:val="000000"/>
                <w:kern w:val="0"/>
                <w:sz w:val="24"/>
                <w:szCs w:val="24"/>
                <w:lang w:val="en-GB" w:eastAsia="lt-LT"/>
                <w14:ligatures w14:val="none"/>
              </w:rPr>
              <w:t xml:space="preserve">Viso </w:t>
            </w:r>
            <w:proofErr w:type="spellStart"/>
            <w:r w:rsidRPr="00E979EE">
              <w:rPr>
                <w:rFonts w:ascii="Times New Roman" w:eastAsia="Times New Roman" w:hAnsi="Times New Roman" w:cs="Times New Roman"/>
                <w:b/>
                <w:bCs/>
                <w:color w:val="000000"/>
                <w:kern w:val="0"/>
                <w:sz w:val="24"/>
                <w:szCs w:val="24"/>
                <w:lang w:val="en-GB" w:eastAsia="lt-LT"/>
                <w14:ligatures w14:val="none"/>
              </w:rPr>
              <w:t>su</w:t>
            </w:r>
            <w:proofErr w:type="spellEnd"/>
            <w:r w:rsidRPr="00E979EE">
              <w:rPr>
                <w:rFonts w:ascii="Times New Roman" w:eastAsia="Times New Roman" w:hAnsi="Times New Roman" w:cs="Times New Roman"/>
                <w:b/>
                <w:bCs/>
                <w:color w:val="000000"/>
                <w:kern w:val="0"/>
                <w:sz w:val="24"/>
                <w:szCs w:val="24"/>
                <w:lang w:val="en-GB" w:eastAsia="lt-LT"/>
                <w14:ligatures w14:val="none"/>
              </w:rPr>
              <w:t xml:space="preserve"> PVM:</w:t>
            </w:r>
          </w:p>
        </w:tc>
        <w:tc>
          <w:tcPr>
            <w:tcW w:w="2977" w:type="dxa"/>
          </w:tcPr>
          <w:p w14:paraId="1ADBC472" w14:textId="77777777" w:rsidR="00E979EE" w:rsidRPr="00E979EE" w:rsidRDefault="00E979EE" w:rsidP="00E979EE">
            <w:pPr>
              <w:spacing w:after="0" w:line="240" w:lineRule="auto"/>
              <w:rPr>
                <w:rFonts w:ascii="Times New Roman" w:eastAsia="Calibri" w:hAnsi="Times New Roman" w:cs="Times New Roman"/>
                <w:kern w:val="0"/>
                <w14:ligatures w14:val="none"/>
              </w:rPr>
            </w:pPr>
          </w:p>
        </w:tc>
      </w:tr>
    </w:tbl>
    <w:p w14:paraId="72958CA3" w14:textId="77777777" w:rsidR="00E979EE" w:rsidRPr="00E979EE" w:rsidRDefault="00E979EE" w:rsidP="00E979EE">
      <w:pPr>
        <w:spacing w:after="0" w:line="240" w:lineRule="auto"/>
        <w:ind w:firstLine="851"/>
        <w:jc w:val="both"/>
        <w:rPr>
          <w:rFonts w:ascii="Times New Roman" w:eastAsia="Times New Roman" w:hAnsi="Times New Roman" w:cs="Times New Roman"/>
          <w:i/>
          <w:kern w:val="0"/>
          <w:sz w:val="24"/>
          <w:szCs w:val="24"/>
          <w14:ligatures w14:val="none"/>
        </w:rPr>
      </w:pPr>
    </w:p>
    <w:p w14:paraId="6E413389" w14:textId="77777777" w:rsidR="00E979EE" w:rsidRPr="00E979EE" w:rsidRDefault="00E979EE" w:rsidP="00E979EE">
      <w:pPr>
        <w:spacing w:after="0" w:line="240" w:lineRule="auto"/>
        <w:ind w:firstLine="851"/>
        <w:jc w:val="both"/>
        <w:rPr>
          <w:rFonts w:ascii="Times New Roman" w:eastAsia="Times New Roman" w:hAnsi="Times New Roman" w:cs="Times New Roman"/>
          <w:b/>
          <w:bCs/>
          <w:i/>
          <w:iCs/>
          <w:kern w:val="0"/>
          <w:sz w:val="24"/>
          <w:szCs w:val="24"/>
          <w14:ligatures w14:val="none"/>
        </w:rPr>
      </w:pPr>
      <w:r w:rsidRPr="00E979EE">
        <w:rPr>
          <w:rFonts w:ascii="Times New Roman" w:eastAsia="Times New Roman" w:hAnsi="Times New Roman" w:cs="Times New Roman"/>
          <w:i/>
          <w:kern w:val="0"/>
          <w:sz w:val="24"/>
          <w:szCs w:val="24"/>
          <w14:ligatures w14:val="none"/>
        </w:rPr>
        <w:t xml:space="preserve">* </w:t>
      </w:r>
      <w:r w:rsidRPr="00E979EE">
        <w:rPr>
          <w:rFonts w:ascii="Times New Roman" w:eastAsia="Times New Roman" w:hAnsi="Times New Roman" w:cs="Times New Roman"/>
          <w:b/>
          <w:bCs/>
          <w:i/>
          <w:iCs/>
          <w:kern w:val="0"/>
          <w:sz w:val="24"/>
          <w:szCs w:val="24"/>
          <w14:ligatures w14:val="none"/>
        </w:rPr>
        <w:t>Pirkimo objektas apima visas užduotis nurodytas techninėje specifikacijoje, pirkimo dokumentų 2 priedas,  bei išlaidas/ mokesčius, reikalingas sutarčiai įvykdyti.</w:t>
      </w:r>
    </w:p>
    <w:p w14:paraId="56630561" w14:textId="77777777" w:rsidR="00E979EE" w:rsidRPr="00E979EE" w:rsidRDefault="00E979EE" w:rsidP="00E979EE">
      <w:pPr>
        <w:spacing w:after="0" w:line="240" w:lineRule="auto"/>
        <w:ind w:firstLine="851"/>
        <w:jc w:val="both"/>
        <w:rPr>
          <w:rFonts w:ascii="Times New Roman" w:eastAsia="Times New Roman" w:hAnsi="Times New Roman" w:cs="Times New Roman"/>
          <w:b/>
          <w:bCs/>
          <w:i/>
          <w:kern w:val="0"/>
          <w:sz w:val="24"/>
          <w:szCs w:val="24"/>
          <w14:ligatures w14:val="none"/>
        </w:rPr>
      </w:pPr>
    </w:p>
    <w:p w14:paraId="2FD248C2" w14:textId="77777777" w:rsidR="00E979EE" w:rsidRPr="00E979EE" w:rsidRDefault="00E979EE" w:rsidP="00E979EE">
      <w:pPr>
        <w:spacing w:after="0" w:line="240" w:lineRule="auto"/>
        <w:ind w:firstLine="851"/>
        <w:jc w:val="both"/>
        <w:rPr>
          <w:rFonts w:ascii="Times New Roman" w:eastAsia="Times New Roman" w:hAnsi="Times New Roman" w:cs="Times New Roman"/>
          <w:i/>
          <w:kern w:val="0"/>
          <w:sz w:val="24"/>
          <w:szCs w:val="24"/>
          <w14:ligatures w14:val="none"/>
        </w:rPr>
      </w:pPr>
      <w:r w:rsidRPr="00E979EE">
        <w:rPr>
          <w:rFonts w:ascii="Times New Roman" w:eastAsia="Times New Roman" w:hAnsi="Times New Roman" w:cs="Times New Roman"/>
          <w:i/>
          <w:kern w:val="0"/>
          <w:sz w:val="24"/>
          <w:szCs w:val="24"/>
          <w14:ligatures w14:val="none"/>
        </w:rPr>
        <w:t>**Tais atvejais, kai pagal galiojančius teisės aktus tiekėjui nereikia mokėti PVM, jis lentelės skilčių su PVM  nepildo ir nurodo priežastis, dėl kurių PVM nemoka.</w:t>
      </w:r>
    </w:p>
    <w:p w14:paraId="313E113F"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p w14:paraId="35285E67" w14:textId="77777777" w:rsidR="00E979EE" w:rsidRPr="00E979EE" w:rsidRDefault="00E979EE" w:rsidP="00E979EE">
      <w:pPr>
        <w:spacing w:after="0" w:line="240" w:lineRule="auto"/>
        <w:ind w:left="284" w:firstLine="284"/>
        <w:jc w:val="both"/>
        <w:rPr>
          <w:rFonts w:ascii="Times New Roman" w:eastAsia="Times New Roman" w:hAnsi="Times New Roman" w:cs="Times New Roman"/>
          <w:b/>
          <w:bCs/>
          <w:kern w:val="0"/>
          <w:sz w:val="24"/>
          <w:szCs w:val="24"/>
          <w14:ligatures w14:val="none"/>
        </w:rPr>
      </w:pPr>
      <w:r w:rsidRPr="00E979EE">
        <w:rPr>
          <w:rFonts w:ascii="Times New Roman" w:eastAsia="Times New Roman" w:hAnsi="Times New Roman" w:cs="Times New Roman"/>
          <w:b/>
          <w:bCs/>
          <w:kern w:val="0"/>
          <w:sz w:val="24"/>
          <w:szCs w:val="24"/>
          <w14:ligatures w14:val="none"/>
        </w:rPr>
        <w:t>Atsižvelgdami į pirkimo sąlygose išdėstytas sąlygas, teikiame savo pasiūlymą už:</w:t>
      </w:r>
    </w:p>
    <w:p w14:paraId="68BA57F4" w14:textId="77777777" w:rsidR="00E979EE" w:rsidRPr="00E979EE" w:rsidRDefault="00E979EE" w:rsidP="00E979EE">
      <w:pPr>
        <w:spacing w:after="0" w:line="240" w:lineRule="auto"/>
        <w:ind w:left="284" w:firstLine="284"/>
        <w:jc w:val="both"/>
        <w:rPr>
          <w:rFonts w:ascii="Times New Roman" w:eastAsia="Times New Roman" w:hAnsi="Times New Roman" w:cs="Times New Roman"/>
          <w:kern w:val="0"/>
          <w:sz w:val="24"/>
          <w:szCs w:val="24"/>
          <w14:ligatures w14:val="none"/>
        </w:rPr>
      </w:pPr>
    </w:p>
    <w:p w14:paraId="4FCD10DE" w14:textId="577BCA72" w:rsidR="00E979EE" w:rsidRPr="00E979EE" w:rsidRDefault="00EB6E70" w:rsidP="00E979EE">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E979EE" w:rsidRPr="00E979EE">
        <w:rPr>
          <w:rFonts w:ascii="Times New Roman" w:eastAsia="Times New Roman" w:hAnsi="Times New Roman" w:cs="Times New Roman"/>
          <w:kern w:val="0"/>
          <w:sz w:val="24"/>
          <w:szCs w:val="24"/>
          <w14:ligatures w14:val="none"/>
        </w:rPr>
        <w:t>________________________________________________________________</w:t>
      </w:r>
      <w:r>
        <w:rPr>
          <w:rFonts w:ascii="Times New Roman" w:eastAsia="Times New Roman" w:hAnsi="Times New Roman" w:cs="Times New Roman"/>
          <w:kern w:val="0"/>
          <w:sz w:val="24"/>
          <w:szCs w:val="24"/>
          <w14:ligatures w14:val="none"/>
        </w:rPr>
        <w:t xml:space="preserve">                       </w:t>
      </w:r>
      <w:r w:rsidR="00E979EE" w:rsidRPr="00E979EE">
        <w:rPr>
          <w:rFonts w:ascii="Times New Roman" w:eastAsia="Times New Roman" w:hAnsi="Times New Roman" w:cs="Times New Roman"/>
          <w:b/>
          <w:bCs/>
          <w:kern w:val="0"/>
          <w:sz w:val="24"/>
          <w:szCs w:val="24"/>
          <w14:ligatures w14:val="none"/>
        </w:rPr>
        <w:t>Eurų su PVM</w:t>
      </w:r>
      <w:r w:rsidR="00E979EE" w:rsidRPr="00E979EE">
        <w:rPr>
          <w:rFonts w:ascii="Times New Roman" w:eastAsia="Times New Roman" w:hAnsi="Times New Roman" w:cs="Times New Roman"/>
          <w:kern w:val="0"/>
          <w:sz w:val="24"/>
          <w:szCs w:val="24"/>
          <w14:ligatures w14:val="none"/>
        </w:rPr>
        <w:t>.</w:t>
      </w:r>
    </w:p>
    <w:p w14:paraId="090CFDB4" w14:textId="77777777" w:rsidR="00E979EE" w:rsidRPr="00E979EE" w:rsidRDefault="00E979EE" w:rsidP="00E979EE">
      <w:pPr>
        <w:spacing w:after="0" w:line="240" w:lineRule="auto"/>
        <w:jc w:val="both"/>
        <w:rPr>
          <w:rFonts w:ascii="Times New Roman" w:eastAsia="Times New Roman" w:hAnsi="Times New Roman" w:cs="Times New Roman"/>
          <w:i/>
          <w:iCs/>
          <w:kern w:val="0"/>
          <w:sz w:val="24"/>
          <w:szCs w:val="24"/>
          <w14:ligatures w14:val="none"/>
        </w:rPr>
      </w:pPr>
      <w:r w:rsidRPr="00E979EE">
        <w:rPr>
          <w:rFonts w:ascii="Times New Roman" w:eastAsia="Times New Roman" w:hAnsi="Times New Roman" w:cs="Times New Roman"/>
          <w:kern w:val="0"/>
          <w:sz w:val="24"/>
          <w:szCs w:val="24"/>
          <w14:ligatures w14:val="none"/>
        </w:rPr>
        <w:t xml:space="preserve">                                                </w:t>
      </w:r>
      <w:r w:rsidRPr="00E979EE">
        <w:rPr>
          <w:rFonts w:ascii="Times New Roman" w:eastAsia="Times New Roman" w:hAnsi="Times New Roman" w:cs="Times New Roman"/>
          <w:i/>
          <w:iCs/>
          <w:kern w:val="0"/>
          <w:sz w:val="24"/>
          <w:szCs w:val="24"/>
          <w14:ligatures w14:val="none"/>
        </w:rPr>
        <w:t xml:space="preserve">(žodžiais) </w:t>
      </w:r>
    </w:p>
    <w:p w14:paraId="526D88D4"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p w14:paraId="4F270DD3" w14:textId="77777777" w:rsidR="00E979EE" w:rsidRPr="00E979EE" w:rsidRDefault="00E979EE" w:rsidP="00E979EE">
      <w:pPr>
        <w:spacing w:line="240" w:lineRule="auto"/>
        <w:contextualSpacing/>
        <w:jc w:val="both"/>
        <w:rPr>
          <w:rFonts w:ascii="Times New Roman" w:eastAsia="Times New Roman" w:hAnsi="Times New Roman" w:cs="Times New Roman"/>
          <w:kern w:val="0"/>
          <w:sz w:val="24"/>
          <w:szCs w:val="24"/>
          <w:lang w:eastAsia="lt-LT"/>
          <w14:ligatures w14:val="none"/>
        </w:rPr>
      </w:pPr>
      <w:r w:rsidRPr="00E979EE">
        <w:rPr>
          <w:rFonts w:ascii="Times New Roman" w:eastAsia="Calibri" w:hAnsi="Times New Roman" w:cs="Times New Roman"/>
          <w:kern w:val="0"/>
          <w:sz w:val="24"/>
          <w:szCs w:val="24"/>
          <w14:ligatures w14:val="none"/>
        </w:rPr>
        <w:t xml:space="preserve">PASTABA: į kainą turi būti įskaičiuota PVM, kiti mokesčiai bei visos kitos išlaidos, reikalingos sutarties įvykdymui. Kainos pateikiamos dviejų skaitmenų po kablelio tikslumu. </w:t>
      </w:r>
      <w:r w:rsidRPr="00E979EE">
        <w:rPr>
          <w:rFonts w:ascii="Times New Roman" w:eastAsia="Calibri" w:hAnsi="Times New Roman" w:cs="Times New Roman"/>
          <w:kern w:val="0"/>
          <w:sz w:val="24"/>
          <w:szCs w:val="24"/>
          <w:lang w:eastAsia="lt-LT"/>
          <w14:ligatures w14:val="none"/>
        </w:rPr>
        <w:t xml:space="preserve">Tiekėjų pasiūlymuose nurodytos kainos bus vertinamos </w:t>
      </w:r>
      <w:r w:rsidRPr="00E979EE">
        <w:rPr>
          <w:rFonts w:ascii="Times New Roman" w:eastAsia="Times New Roman" w:hAnsi="Times New Roman" w:cs="Times New Roman"/>
          <w:kern w:val="0"/>
          <w:sz w:val="24"/>
          <w:szCs w:val="24"/>
          <w:lang w:eastAsia="lt-LT"/>
          <w14:ligatures w14:val="none"/>
        </w:rPr>
        <w:t xml:space="preserve">ir lyginamos su visais mokesčiais, įskaitant PVM. </w:t>
      </w:r>
    </w:p>
    <w:p w14:paraId="3F8215A8" w14:textId="77777777" w:rsidR="00E979EE" w:rsidRPr="00E979EE" w:rsidRDefault="00E979EE" w:rsidP="00EB6E70">
      <w:pPr>
        <w:spacing w:after="0" w:line="240" w:lineRule="auto"/>
        <w:jc w:val="both"/>
        <w:rPr>
          <w:rFonts w:ascii="Times New Roman" w:eastAsia="Times New Roman" w:hAnsi="Times New Roman" w:cs="Times New Roman"/>
          <w:kern w:val="0"/>
          <w:sz w:val="24"/>
          <w:szCs w:val="24"/>
          <w14:ligatures w14:val="none"/>
        </w:rPr>
      </w:pPr>
    </w:p>
    <w:p w14:paraId="7C8598BB" w14:textId="46025FA1" w:rsidR="00E979EE" w:rsidRPr="00E979EE" w:rsidRDefault="00E979EE" w:rsidP="00E979EE">
      <w:pPr>
        <w:spacing w:after="0" w:line="240" w:lineRule="auto"/>
        <w:ind w:left="57" w:firstLine="684"/>
        <w:jc w:val="both"/>
        <w:rPr>
          <w:rFonts w:ascii="Times New Roman" w:eastAsia="Times New Roman" w:hAnsi="Times New Roman" w:cs="Times New Roman"/>
          <w:i/>
          <w:kern w:val="0"/>
          <w:sz w:val="24"/>
          <w:szCs w:val="24"/>
          <w14:ligatures w14:val="none"/>
        </w:rPr>
      </w:pPr>
      <w:r w:rsidRPr="00E979EE">
        <w:rPr>
          <w:rFonts w:ascii="Times New Roman" w:eastAsia="Times New Roman" w:hAnsi="Times New Roman" w:cs="Times New Roman"/>
          <w:kern w:val="0"/>
          <w:sz w:val="24"/>
          <w:szCs w:val="24"/>
          <w14:ligatures w14:val="none"/>
        </w:rPr>
        <w:t xml:space="preserve">Ryšiams su perkančiąja organizacija, </w:t>
      </w:r>
      <w:proofErr w:type="spellStart"/>
      <w:r w:rsidRPr="00E979EE">
        <w:rPr>
          <w:rFonts w:ascii="Times New Roman" w:eastAsia="Times New Roman" w:hAnsi="Times New Roman" w:cs="Times New Roman"/>
          <w:kern w:val="0"/>
          <w:sz w:val="24"/>
          <w:szCs w:val="24"/>
          <w:lang w:val="en-GB"/>
          <w14:ligatures w14:val="none"/>
        </w:rPr>
        <w:t>kuriais</w:t>
      </w:r>
      <w:proofErr w:type="spellEnd"/>
      <w:r w:rsidRPr="00E979EE">
        <w:rPr>
          <w:rFonts w:ascii="Times New Roman" w:eastAsia="Times New Roman" w:hAnsi="Times New Roman" w:cs="Times New Roman"/>
          <w:kern w:val="0"/>
          <w:sz w:val="24"/>
          <w:szCs w:val="24"/>
          <w:lang w:val="en-GB"/>
          <w14:ligatures w14:val="none"/>
        </w:rPr>
        <w:t xml:space="preserve"> </w:t>
      </w:r>
      <w:proofErr w:type="spellStart"/>
      <w:r w:rsidRPr="00E979EE">
        <w:rPr>
          <w:rFonts w:ascii="Times New Roman" w:eastAsia="Times New Roman" w:hAnsi="Times New Roman" w:cs="Times New Roman"/>
          <w:kern w:val="0"/>
          <w:sz w:val="24"/>
          <w:szCs w:val="24"/>
          <w:lang w:val="en-GB"/>
          <w14:ligatures w14:val="none"/>
        </w:rPr>
        <w:t>reikia</w:t>
      </w:r>
      <w:proofErr w:type="spellEnd"/>
      <w:r w:rsidRPr="00E979EE">
        <w:rPr>
          <w:rFonts w:ascii="Times New Roman" w:eastAsia="Times New Roman" w:hAnsi="Times New Roman" w:cs="Times New Roman"/>
          <w:kern w:val="0"/>
          <w:sz w:val="24"/>
          <w:szCs w:val="24"/>
          <w:lang w:val="en-GB"/>
          <w14:ligatures w14:val="none"/>
        </w:rPr>
        <w:t xml:space="preserve"> </w:t>
      </w:r>
      <w:proofErr w:type="spellStart"/>
      <w:r w:rsidRPr="00E979EE">
        <w:rPr>
          <w:rFonts w:ascii="Times New Roman" w:eastAsia="Times New Roman" w:hAnsi="Times New Roman" w:cs="Times New Roman"/>
          <w:kern w:val="0"/>
          <w:sz w:val="24"/>
          <w:szCs w:val="24"/>
          <w:lang w:val="en-GB"/>
          <w14:ligatures w14:val="none"/>
        </w:rPr>
        <w:t>kreiptis</w:t>
      </w:r>
      <w:proofErr w:type="spellEnd"/>
      <w:r w:rsidRPr="00E979EE">
        <w:rPr>
          <w:rFonts w:ascii="Times New Roman" w:eastAsia="Times New Roman" w:hAnsi="Times New Roman" w:cs="Times New Roman"/>
          <w:kern w:val="0"/>
          <w:sz w:val="24"/>
          <w:szCs w:val="24"/>
          <w:lang w:val="en-GB"/>
          <w14:ligatures w14:val="none"/>
        </w:rPr>
        <w:t xml:space="preserve"> </w:t>
      </w:r>
      <w:proofErr w:type="spellStart"/>
      <w:r w:rsidRPr="00E979EE">
        <w:rPr>
          <w:rFonts w:ascii="Times New Roman" w:eastAsia="Times New Roman" w:hAnsi="Times New Roman" w:cs="Times New Roman"/>
          <w:kern w:val="0"/>
          <w:sz w:val="24"/>
          <w:szCs w:val="24"/>
          <w:lang w:val="en-GB"/>
          <w14:ligatures w14:val="none"/>
        </w:rPr>
        <w:t>dėl</w:t>
      </w:r>
      <w:proofErr w:type="spellEnd"/>
      <w:r w:rsidRPr="00E979EE">
        <w:rPr>
          <w:rFonts w:ascii="Times New Roman" w:eastAsia="Times New Roman" w:hAnsi="Times New Roman" w:cs="Times New Roman"/>
          <w:kern w:val="0"/>
          <w:sz w:val="24"/>
          <w:szCs w:val="24"/>
          <w:lang w:val="en-GB"/>
          <w14:ligatures w14:val="none"/>
        </w:rPr>
        <w:t xml:space="preserve"> </w:t>
      </w:r>
      <w:proofErr w:type="spellStart"/>
      <w:r w:rsidR="00914BE0">
        <w:rPr>
          <w:rFonts w:ascii="Times New Roman" w:eastAsia="Times New Roman" w:hAnsi="Times New Roman" w:cs="Times New Roman"/>
          <w:kern w:val="0"/>
          <w:sz w:val="24"/>
          <w:szCs w:val="24"/>
          <w:lang w:val="en-GB"/>
          <w14:ligatures w14:val="none"/>
        </w:rPr>
        <w:t>pasiūlymo</w:t>
      </w:r>
      <w:proofErr w:type="spellEnd"/>
      <w:r w:rsidRPr="00E979EE">
        <w:rPr>
          <w:rFonts w:ascii="Times New Roman" w:eastAsia="Times New Roman" w:hAnsi="Times New Roman" w:cs="Times New Roman"/>
          <w:kern w:val="0"/>
          <w:sz w:val="24"/>
          <w:szCs w:val="24"/>
          <w:lang w:val="en-GB"/>
          <w14:ligatures w14:val="none"/>
        </w:rPr>
        <w:t xml:space="preserve"> </w:t>
      </w:r>
      <w:proofErr w:type="spellStart"/>
      <w:r w:rsidRPr="00E979EE">
        <w:rPr>
          <w:rFonts w:ascii="Times New Roman" w:eastAsia="Times New Roman" w:hAnsi="Times New Roman" w:cs="Times New Roman"/>
          <w:kern w:val="0"/>
          <w:sz w:val="24"/>
          <w:szCs w:val="24"/>
          <w:lang w:val="en-GB"/>
          <w14:ligatures w14:val="none"/>
        </w:rPr>
        <w:t>ar</w:t>
      </w:r>
      <w:proofErr w:type="spellEnd"/>
      <w:r w:rsidRPr="00E979EE">
        <w:rPr>
          <w:rFonts w:ascii="Times New Roman" w:eastAsia="Times New Roman" w:hAnsi="Times New Roman" w:cs="Times New Roman"/>
          <w:kern w:val="0"/>
          <w:sz w:val="24"/>
          <w:szCs w:val="24"/>
          <w:lang w:val="en-GB"/>
          <w14:ligatures w14:val="none"/>
        </w:rPr>
        <w:t xml:space="preserve"> </w:t>
      </w:r>
      <w:proofErr w:type="spellStart"/>
      <w:r w:rsidRPr="00E979EE">
        <w:rPr>
          <w:rFonts w:ascii="Times New Roman" w:eastAsia="Times New Roman" w:hAnsi="Times New Roman" w:cs="Times New Roman"/>
          <w:kern w:val="0"/>
          <w:sz w:val="24"/>
          <w:szCs w:val="24"/>
          <w:lang w:val="en-GB"/>
          <w14:ligatures w14:val="none"/>
        </w:rPr>
        <w:t>atsiradusių</w:t>
      </w:r>
      <w:proofErr w:type="spellEnd"/>
      <w:r w:rsidRPr="00E979EE">
        <w:rPr>
          <w:rFonts w:ascii="Times New Roman" w:eastAsia="Times New Roman" w:hAnsi="Times New Roman" w:cs="Times New Roman"/>
          <w:kern w:val="0"/>
          <w:sz w:val="24"/>
          <w:szCs w:val="24"/>
          <w:lang w:val="en-GB"/>
          <w14:ligatures w14:val="none"/>
        </w:rPr>
        <w:t xml:space="preserve"> </w:t>
      </w:r>
      <w:proofErr w:type="spellStart"/>
      <w:r w:rsidRPr="00E979EE">
        <w:rPr>
          <w:rFonts w:ascii="Times New Roman" w:eastAsia="Times New Roman" w:hAnsi="Times New Roman" w:cs="Times New Roman"/>
          <w:kern w:val="0"/>
          <w:sz w:val="24"/>
          <w:szCs w:val="24"/>
          <w:lang w:val="en-GB"/>
          <w14:ligatures w14:val="none"/>
        </w:rPr>
        <w:t>defektų</w:t>
      </w:r>
      <w:proofErr w:type="spellEnd"/>
      <w:r w:rsidRPr="00E979EE">
        <w:rPr>
          <w:rFonts w:ascii="Times New Roman" w:eastAsia="Times New Roman" w:hAnsi="Times New Roman" w:cs="Times New Roman"/>
          <w:kern w:val="0"/>
          <w:sz w:val="24"/>
          <w:szCs w:val="24"/>
          <w:lang w:val="en-GB"/>
          <w14:ligatures w14:val="none"/>
        </w:rPr>
        <w:t>/</w:t>
      </w:r>
      <w:proofErr w:type="spellStart"/>
      <w:r w:rsidRPr="00E979EE">
        <w:rPr>
          <w:rFonts w:ascii="Times New Roman" w:eastAsia="Times New Roman" w:hAnsi="Times New Roman" w:cs="Times New Roman"/>
          <w:kern w:val="0"/>
          <w:sz w:val="24"/>
          <w:szCs w:val="24"/>
          <w:lang w:val="en-GB"/>
          <w14:ligatures w14:val="none"/>
        </w:rPr>
        <w:t>neatitikimų</w:t>
      </w:r>
      <w:proofErr w:type="spellEnd"/>
      <w:r w:rsidRPr="00E979EE">
        <w:rPr>
          <w:rFonts w:ascii="Times New Roman" w:eastAsia="Times New Roman" w:hAnsi="Times New Roman" w:cs="Times New Roman"/>
          <w:kern w:val="0"/>
          <w:sz w:val="24"/>
          <w:szCs w:val="24"/>
          <w:lang w:val="en-GB"/>
          <w14:ligatures w14:val="none"/>
        </w:rPr>
        <w:t xml:space="preserve">, </w:t>
      </w:r>
      <w:r w:rsidRPr="00E979EE">
        <w:rPr>
          <w:rFonts w:ascii="Times New Roman" w:eastAsia="Times New Roman" w:hAnsi="Times New Roman" w:cs="Times New Roman"/>
          <w:kern w:val="0"/>
          <w:sz w:val="24"/>
          <w:szCs w:val="24"/>
          <w14:ligatures w14:val="none"/>
        </w:rPr>
        <w:t xml:space="preserve">skiriame __________________________________________________________                                                                             </w:t>
      </w:r>
      <w:r w:rsidRPr="00E979EE">
        <w:rPr>
          <w:rFonts w:ascii="Times New Roman" w:eastAsia="Times New Roman" w:hAnsi="Times New Roman" w:cs="Times New Roman"/>
          <w:i/>
          <w:kern w:val="0"/>
          <w:sz w:val="24"/>
          <w:szCs w:val="24"/>
          <w14:ligatures w14:val="none"/>
        </w:rPr>
        <w:t>(nurodyti asmens vardą, pavardę, pareigas, kontaktinius telefonus)</w:t>
      </w:r>
    </w:p>
    <w:p w14:paraId="2C4141CF"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p w14:paraId="5E86700C"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p w14:paraId="668571FF" w14:textId="77777777" w:rsidR="00E979EE" w:rsidRPr="00E979EE" w:rsidRDefault="00E979EE" w:rsidP="00E979EE">
      <w:pPr>
        <w:spacing w:after="0" w:line="240" w:lineRule="auto"/>
        <w:ind w:firstLine="720"/>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Kartu su pasiūlymu pateikiami šie dokumentai:</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1"/>
        <w:gridCol w:w="6096"/>
        <w:gridCol w:w="2835"/>
      </w:tblGrid>
      <w:tr w:rsidR="00E979EE" w:rsidRPr="00E979EE" w14:paraId="27F72C83" w14:textId="77777777" w:rsidTr="00532FA7">
        <w:tc>
          <w:tcPr>
            <w:tcW w:w="1021" w:type="dxa"/>
          </w:tcPr>
          <w:p w14:paraId="28732439"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Eil.</w:t>
            </w:r>
          </w:p>
          <w:p w14:paraId="6441575A"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Nr.</w:t>
            </w:r>
          </w:p>
        </w:tc>
        <w:tc>
          <w:tcPr>
            <w:tcW w:w="6096" w:type="dxa"/>
            <w:vAlign w:val="center"/>
          </w:tcPr>
          <w:p w14:paraId="39C0FDD3"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Pateiktų dokumentų pavadinimas</w:t>
            </w:r>
          </w:p>
        </w:tc>
        <w:tc>
          <w:tcPr>
            <w:tcW w:w="2835" w:type="dxa"/>
          </w:tcPr>
          <w:p w14:paraId="3BD6513C"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Dokumento puslapių skaičius</w:t>
            </w:r>
          </w:p>
        </w:tc>
      </w:tr>
      <w:tr w:rsidR="00E979EE" w:rsidRPr="00E979EE" w14:paraId="1562081C" w14:textId="77777777" w:rsidTr="00532FA7">
        <w:tc>
          <w:tcPr>
            <w:tcW w:w="1021" w:type="dxa"/>
          </w:tcPr>
          <w:p w14:paraId="50735C87"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6096" w:type="dxa"/>
          </w:tcPr>
          <w:p w14:paraId="74B1970F" w14:textId="77777777" w:rsidR="00E979EE" w:rsidRPr="00E979EE" w:rsidRDefault="00E979EE" w:rsidP="00E979EE">
            <w:pPr>
              <w:tabs>
                <w:tab w:val="center" w:pos="4819"/>
                <w:tab w:val="right" w:pos="9638"/>
              </w:tabs>
              <w:snapToGrid w:val="0"/>
              <w:spacing w:after="0" w:line="240" w:lineRule="auto"/>
              <w:rPr>
                <w:rFonts w:ascii="Times New Roman" w:eastAsia="Times New Roman" w:hAnsi="Times New Roman" w:cs="Times New Roman"/>
                <w:kern w:val="0"/>
                <w:sz w:val="24"/>
                <w:szCs w:val="24"/>
                <w14:ligatures w14:val="none"/>
              </w:rPr>
            </w:pPr>
          </w:p>
        </w:tc>
        <w:tc>
          <w:tcPr>
            <w:tcW w:w="2835" w:type="dxa"/>
          </w:tcPr>
          <w:p w14:paraId="5BFD097E"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348CFAA5" w14:textId="77777777" w:rsidTr="00532FA7">
        <w:tc>
          <w:tcPr>
            <w:tcW w:w="1021" w:type="dxa"/>
          </w:tcPr>
          <w:p w14:paraId="6CDDCBC6"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6096" w:type="dxa"/>
          </w:tcPr>
          <w:p w14:paraId="13DF4E36"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2835" w:type="dxa"/>
          </w:tcPr>
          <w:p w14:paraId="78C83B04"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1776A5DB" w14:textId="77777777" w:rsidTr="00532FA7">
        <w:tc>
          <w:tcPr>
            <w:tcW w:w="1021" w:type="dxa"/>
          </w:tcPr>
          <w:p w14:paraId="1F785EE4"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6096" w:type="dxa"/>
          </w:tcPr>
          <w:p w14:paraId="67DD0739"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2835" w:type="dxa"/>
          </w:tcPr>
          <w:p w14:paraId="256B10F7"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r>
    </w:tbl>
    <w:p w14:paraId="3DC57908" w14:textId="77777777" w:rsidR="00E979EE" w:rsidRPr="00E979EE" w:rsidRDefault="00E979EE" w:rsidP="00E979EE">
      <w:pPr>
        <w:spacing w:after="0" w:line="240" w:lineRule="auto"/>
        <w:jc w:val="both"/>
        <w:rPr>
          <w:rFonts w:ascii="Times New Roman" w:eastAsia="Times New Roman" w:hAnsi="Times New Roman" w:cs="Times New Roman"/>
          <w:b/>
          <w:bCs/>
          <w:i/>
          <w:iCs/>
          <w:kern w:val="0"/>
          <w:sz w:val="24"/>
          <w:szCs w:val="24"/>
          <w:u w:val="single"/>
          <w14:ligatures w14:val="none"/>
        </w:rPr>
      </w:pPr>
      <w:r w:rsidRPr="00E979EE">
        <w:rPr>
          <w:rFonts w:ascii="Times New Roman" w:eastAsia="Times New Roman" w:hAnsi="Times New Roman" w:cs="Times New Roman"/>
          <w:kern w:val="0"/>
          <w:sz w:val="24"/>
          <w:szCs w:val="24"/>
          <w14:ligatures w14:val="none"/>
        </w:rPr>
        <w:t xml:space="preserve">  </w:t>
      </w:r>
    </w:p>
    <w:p w14:paraId="5BC103C4" w14:textId="77777777" w:rsidR="00E979EE" w:rsidRPr="00E979EE" w:rsidRDefault="00E979EE" w:rsidP="00E979EE">
      <w:pPr>
        <w:spacing w:after="0" w:line="240" w:lineRule="auto"/>
        <w:ind w:firstLine="567"/>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Konfidencialią informaciją pasiūlyme sudaro šie dokumentai ir informacija (p</w:t>
      </w:r>
      <w:r w:rsidRPr="00E979EE">
        <w:rPr>
          <w:rFonts w:ascii="Times New Roman" w:eastAsia="Times New Roman" w:hAnsi="Times New Roman" w:cs="Times New Roman"/>
          <w:bCs/>
          <w:i/>
          <w:kern w:val="0"/>
          <w:sz w:val="24"/>
          <w:szCs w:val="24"/>
          <w14:ligatures w14:val="none"/>
        </w:rPr>
        <w:t>ildyti tuomet, jei bus pateikta konfidenciali informacija; tiekėjas negali nurodyti, kad konfidencialus yra pasiūlymo įkainis arba, kad visas pasiūlymas yra konfidencialus</w:t>
      </w:r>
      <w:r w:rsidRPr="00E979EE">
        <w:rPr>
          <w:rFonts w:ascii="Times New Roman" w:eastAsia="Times New Roman" w:hAnsi="Times New Roman" w:cs="Times New Roman"/>
          <w:kern w:val="0"/>
          <w:sz w:val="24"/>
          <w:szCs w:val="24"/>
          <w14:ligatures w14:val="none"/>
        </w:rPr>
        <w:t>).</w:t>
      </w:r>
    </w:p>
    <w:p w14:paraId="16BA6A92" w14:textId="77777777" w:rsidR="00E979EE" w:rsidRPr="00E979EE" w:rsidRDefault="00E979EE" w:rsidP="00E979EE">
      <w:pPr>
        <w:spacing w:after="0" w:line="240" w:lineRule="auto"/>
        <w:ind w:firstLine="1296"/>
        <w:jc w:val="both"/>
        <w:rPr>
          <w:rFonts w:ascii="Times New Roman" w:eastAsia="Times New Roman" w:hAnsi="Times New Roman" w:cs="Times New Roman"/>
          <w:kern w:val="0"/>
          <w:sz w:val="24"/>
          <w:szCs w:val="24"/>
          <w:lang w:val="pl-PL"/>
          <w14:ligatures w14:val="none"/>
        </w:rPr>
      </w:pPr>
      <w:r w:rsidRPr="00E979EE">
        <w:rPr>
          <w:rFonts w:ascii="Times New Roman" w:eastAsia="Times New Roman" w:hAnsi="Times New Roman" w:cs="Times New Roman"/>
          <w:kern w:val="0"/>
          <w:sz w:val="24"/>
          <w:szCs w:val="24"/>
          <w:lang w:val="pl-PL"/>
          <w14:ligatures w14:val="none"/>
        </w:rPr>
        <w:t xml:space="preserve">1. </w:t>
      </w:r>
    </w:p>
    <w:p w14:paraId="27C8F1CF" w14:textId="5D4D6321" w:rsidR="00E979EE" w:rsidRPr="00EB6E70" w:rsidRDefault="00E979EE" w:rsidP="00EB6E70">
      <w:pPr>
        <w:spacing w:after="0" w:line="240" w:lineRule="auto"/>
        <w:ind w:firstLine="1296"/>
        <w:jc w:val="both"/>
        <w:rPr>
          <w:rFonts w:ascii="Times New Roman" w:eastAsia="Times New Roman" w:hAnsi="Times New Roman" w:cs="Times New Roman"/>
          <w:kern w:val="0"/>
          <w:sz w:val="24"/>
          <w:szCs w:val="24"/>
          <w:lang w:val="pl-PL"/>
          <w14:ligatures w14:val="none"/>
        </w:rPr>
      </w:pPr>
      <w:r w:rsidRPr="00E979EE">
        <w:rPr>
          <w:rFonts w:ascii="Times New Roman" w:eastAsia="Times New Roman" w:hAnsi="Times New Roman" w:cs="Times New Roman"/>
          <w:kern w:val="0"/>
          <w:sz w:val="24"/>
          <w:szCs w:val="24"/>
          <w:lang w:val="pl-PL"/>
          <w14:ligatures w14:val="none"/>
        </w:rPr>
        <w:t>2.</w:t>
      </w:r>
    </w:p>
    <w:p w14:paraId="62F14B98" w14:textId="77777777" w:rsidR="00E979EE" w:rsidRPr="00E979EE" w:rsidRDefault="00E979EE" w:rsidP="00E979EE">
      <w:pPr>
        <w:tabs>
          <w:tab w:val="left" w:pos="2396"/>
        </w:tabs>
        <w:spacing w:after="0" w:line="240" w:lineRule="auto"/>
        <w:ind w:firstLine="851"/>
        <w:jc w:val="both"/>
        <w:outlineLvl w:val="0"/>
        <w:rPr>
          <w:rFonts w:ascii="Times New Roman" w:eastAsia="Times New Roman" w:hAnsi="Times New Roman" w:cs="Times New Roman"/>
          <w:kern w:val="0"/>
          <w:sz w:val="24"/>
          <w:szCs w:val="24"/>
          <w:lang w:val="fi-FI"/>
          <w14:ligatures w14:val="none"/>
        </w:rPr>
      </w:pPr>
      <w:r w:rsidRPr="00E979EE">
        <w:rPr>
          <w:rFonts w:ascii="Times New Roman" w:eastAsia="Times New Roman" w:hAnsi="Times New Roman" w:cs="Times New Roman"/>
          <w:kern w:val="0"/>
          <w:sz w:val="24"/>
          <w:szCs w:val="24"/>
          <w:lang w:val="fi-FI"/>
          <w14:ligatures w14:val="none"/>
        </w:rPr>
        <w:t>Pastabos:</w:t>
      </w:r>
      <w:r w:rsidRPr="00E979EE">
        <w:rPr>
          <w:rFonts w:ascii="Times New Roman" w:eastAsia="Times New Roman" w:hAnsi="Times New Roman" w:cs="Times New Roman"/>
          <w:kern w:val="0"/>
          <w:sz w:val="24"/>
          <w:szCs w:val="24"/>
          <w:lang w:val="fi-FI"/>
          <w14:ligatures w14:val="none"/>
        </w:rPr>
        <w:tab/>
      </w:r>
    </w:p>
    <w:p w14:paraId="5DEDE54D" w14:textId="77777777" w:rsidR="00E979EE" w:rsidRPr="00E979EE" w:rsidRDefault="00E979EE" w:rsidP="00E979EE">
      <w:pPr>
        <w:spacing w:after="0" w:line="240" w:lineRule="auto"/>
        <w:ind w:right="-1" w:firstLine="851"/>
        <w:jc w:val="both"/>
        <w:rPr>
          <w:rFonts w:ascii="Times New Roman" w:eastAsia="Times New Roman" w:hAnsi="Times New Roman" w:cs="Times New Roman"/>
          <w:kern w:val="0"/>
          <w:sz w:val="24"/>
          <w:szCs w:val="24"/>
          <w:lang w:val="fi-FI"/>
          <w14:ligatures w14:val="none"/>
        </w:rPr>
      </w:pPr>
      <w:r w:rsidRPr="00E979EE">
        <w:rPr>
          <w:rFonts w:ascii="Times New Roman" w:eastAsia="Times New Roman" w:hAnsi="Times New Roman" w:cs="Times New Roman"/>
          <w:kern w:val="0"/>
          <w:sz w:val="24"/>
          <w:szCs w:val="24"/>
          <w:lang w:val="fi-FI"/>
          <w14:ligatures w14:val="none"/>
        </w:rPr>
        <w:t xml:space="preserve">1. Tiekėjui nenurodžius, kokia informacija yra konfidenciali, laikoma, kad konfidencialios informacijos pasiūlyme nėra. </w:t>
      </w:r>
    </w:p>
    <w:p w14:paraId="51767FFF" w14:textId="29EF52EF" w:rsidR="00E979EE" w:rsidRPr="00EB6E70" w:rsidRDefault="00E979EE" w:rsidP="00EB6E70">
      <w:pPr>
        <w:spacing w:after="0" w:line="240" w:lineRule="auto"/>
        <w:ind w:firstLine="851"/>
        <w:jc w:val="both"/>
        <w:rPr>
          <w:rFonts w:ascii="Times New Roman" w:eastAsia="Times New Roman" w:hAnsi="Times New Roman" w:cs="Times New Roman"/>
          <w:kern w:val="0"/>
          <w:sz w:val="24"/>
          <w:szCs w:val="24"/>
          <w:lang w:val="fi-FI"/>
          <w14:ligatures w14:val="none"/>
        </w:rPr>
      </w:pPr>
      <w:r w:rsidRPr="00E979EE">
        <w:rPr>
          <w:rFonts w:ascii="Times New Roman" w:eastAsia="Times New Roman" w:hAnsi="Times New Roman" w:cs="Times New Roman"/>
          <w:kern w:val="0"/>
          <w:sz w:val="24"/>
          <w:szCs w:val="24"/>
          <w:lang w:val="fi-FI"/>
          <w14:ligatures w14:val="none"/>
        </w:rPr>
        <w:t>2. Pasiūlymo dalis, kurios dalyvis nenurodė kaip konfidencialios, bus viešinama Viešųjų pirkimų tarnybos direktoriaus 2017 m.  birželio 19 d. įsakyme Nr. 1S-91 nustatyta tvarka.</w:t>
      </w:r>
    </w:p>
    <w:p w14:paraId="4A194216" w14:textId="77777777" w:rsidR="00E979EE" w:rsidRPr="00E979EE" w:rsidRDefault="00E979EE" w:rsidP="00E979EE">
      <w:pPr>
        <w:spacing w:after="0" w:line="240" w:lineRule="auto"/>
        <w:ind w:firstLine="1296"/>
        <w:jc w:val="both"/>
        <w:rPr>
          <w:rFonts w:ascii="Times New Roman" w:eastAsia="Times New Roman" w:hAnsi="Times New Roman" w:cs="Times New Roman"/>
          <w:kern w:val="0"/>
          <w:sz w:val="24"/>
          <w:szCs w:val="24"/>
          <w14:ligatures w14:val="none"/>
        </w:rPr>
      </w:pPr>
    </w:p>
    <w:p w14:paraId="460927C6"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 xml:space="preserve">                       Vykdant sutartį pasitelksiu šiuos subtiekėjus (jei planuojama pasitelkti) :</w:t>
      </w:r>
    </w:p>
    <w:tbl>
      <w:tblPr>
        <w:tblW w:w="10055" w:type="dxa"/>
        <w:tblInd w:w="5" w:type="dxa"/>
        <w:tblLayout w:type="fixed"/>
        <w:tblCellMar>
          <w:left w:w="0" w:type="dxa"/>
          <w:right w:w="0" w:type="dxa"/>
        </w:tblCellMar>
        <w:tblLook w:val="0000" w:firstRow="0" w:lastRow="0" w:firstColumn="0" w:lastColumn="0" w:noHBand="0" w:noVBand="0"/>
      </w:tblPr>
      <w:tblGrid>
        <w:gridCol w:w="887"/>
        <w:gridCol w:w="4358"/>
        <w:gridCol w:w="4810"/>
      </w:tblGrid>
      <w:tr w:rsidR="00E979EE" w:rsidRPr="00E979EE" w14:paraId="194C8D5B" w14:textId="77777777" w:rsidTr="00532FA7">
        <w:tc>
          <w:tcPr>
            <w:tcW w:w="887" w:type="dxa"/>
            <w:tcBorders>
              <w:top w:val="single" w:sz="4" w:space="0" w:color="000000"/>
              <w:left w:val="single" w:sz="4" w:space="0" w:color="000000"/>
              <w:bottom w:val="single" w:sz="4" w:space="0" w:color="000000"/>
            </w:tcBorders>
          </w:tcPr>
          <w:p w14:paraId="6847B257" w14:textId="77777777" w:rsidR="00E979EE" w:rsidRPr="00E979EE" w:rsidRDefault="00E979EE" w:rsidP="00E979EE">
            <w:pPr>
              <w:snapToGrid w:val="0"/>
              <w:spacing w:after="0" w:line="240" w:lineRule="auto"/>
              <w:jc w:val="center"/>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Eil.</w:t>
            </w:r>
          </w:p>
          <w:p w14:paraId="2191A486" w14:textId="77777777" w:rsidR="00E979EE" w:rsidRPr="00E979EE" w:rsidRDefault="00E979EE" w:rsidP="00E979EE">
            <w:pPr>
              <w:snapToGrid w:val="0"/>
              <w:spacing w:after="0" w:line="240" w:lineRule="auto"/>
              <w:jc w:val="center"/>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Nr.</w:t>
            </w:r>
          </w:p>
        </w:tc>
        <w:tc>
          <w:tcPr>
            <w:tcW w:w="4358" w:type="dxa"/>
            <w:tcBorders>
              <w:top w:val="single" w:sz="4" w:space="0" w:color="000000"/>
              <w:left w:val="single" w:sz="4" w:space="0" w:color="000000"/>
              <w:bottom w:val="single" w:sz="4" w:space="0" w:color="000000"/>
            </w:tcBorders>
          </w:tcPr>
          <w:p w14:paraId="6B617840" w14:textId="77777777" w:rsidR="00E979EE" w:rsidRPr="00E979EE" w:rsidRDefault="00E979EE" w:rsidP="00E979EE">
            <w:pPr>
              <w:spacing w:after="0" w:line="240" w:lineRule="auto"/>
              <w:ind w:left="51"/>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Subtiekėjo pavadinimas bei prekių aprašymas</w:t>
            </w:r>
          </w:p>
        </w:tc>
        <w:tc>
          <w:tcPr>
            <w:tcW w:w="4810" w:type="dxa"/>
            <w:tcBorders>
              <w:top w:val="single" w:sz="4" w:space="0" w:color="000000"/>
              <w:left w:val="single" w:sz="4" w:space="0" w:color="000000"/>
              <w:bottom w:val="single" w:sz="4" w:space="0" w:color="000000"/>
              <w:right w:val="single" w:sz="4" w:space="0" w:color="000000"/>
            </w:tcBorders>
          </w:tcPr>
          <w:p w14:paraId="154F2BB5" w14:textId="77777777" w:rsidR="00E979EE" w:rsidRPr="00E979EE" w:rsidRDefault="00E979EE" w:rsidP="00E979EE">
            <w:pPr>
              <w:snapToGrid w:val="0"/>
              <w:spacing w:after="0" w:line="240" w:lineRule="auto"/>
              <w:ind w:left="61"/>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Prekių dalis procentais, apimtis eurais, kuriai ketinama pasitelkti subteikėjus</w:t>
            </w:r>
          </w:p>
        </w:tc>
      </w:tr>
      <w:tr w:rsidR="00E979EE" w:rsidRPr="00E979EE" w14:paraId="5603D997" w14:textId="77777777" w:rsidTr="00532FA7">
        <w:tc>
          <w:tcPr>
            <w:tcW w:w="887" w:type="dxa"/>
            <w:tcBorders>
              <w:top w:val="single" w:sz="4" w:space="0" w:color="000000"/>
              <w:left w:val="single" w:sz="4" w:space="0" w:color="000000"/>
              <w:bottom w:val="single" w:sz="4" w:space="0" w:color="000000"/>
            </w:tcBorders>
          </w:tcPr>
          <w:p w14:paraId="28D7A44B"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4358" w:type="dxa"/>
            <w:tcBorders>
              <w:top w:val="single" w:sz="4" w:space="0" w:color="000000"/>
              <w:left w:val="single" w:sz="4" w:space="0" w:color="000000"/>
              <w:bottom w:val="single" w:sz="4" w:space="0" w:color="000000"/>
            </w:tcBorders>
          </w:tcPr>
          <w:p w14:paraId="73C6889E"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4810" w:type="dxa"/>
            <w:tcBorders>
              <w:top w:val="single" w:sz="4" w:space="0" w:color="000000"/>
              <w:left w:val="single" w:sz="4" w:space="0" w:color="000000"/>
              <w:bottom w:val="single" w:sz="4" w:space="0" w:color="000000"/>
              <w:right w:val="single" w:sz="4" w:space="0" w:color="000000"/>
            </w:tcBorders>
          </w:tcPr>
          <w:p w14:paraId="2273F828"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33A4E4F4" w14:textId="77777777" w:rsidTr="00532FA7">
        <w:tc>
          <w:tcPr>
            <w:tcW w:w="887" w:type="dxa"/>
            <w:tcBorders>
              <w:top w:val="single" w:sz="4" w:space="0" w:color="000000"/>
              <w:left w:val="single" w:sz="4" w:space="0" w:color="000000"/>
              <w:bottom w:val="single" w:sz="4" w:space="0" w:color="000000"/>
            </w:tcBorders>
          </w:tcPr>
          <w:p w14:paraId="6CBF657F"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4358" w:type="dxa"/>
            <w:tcBorders>
              <w:top w:val="single" w:sz="4" w:space="0" w:color="000000"/>
              <w:left w:val="single" w:sz="4" w:space="0" w:color="000000"/>
              <w:bottom w:val="single" w:sz="4" w:space="0" w:color="000000"/>
            </w:tcBorders>
          </w:tcPr>
          <w:p w14:paraId="05A5ABB5"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4810" w:type="dxa"/>
            <w:tcBorders>
              <w:top w:val="single" w:sz="4" w:space="0" w:color="000000"/>
              <w:left w:val="single" w:sz="4" w:space="0" w:color="000000"/>
              <w:bottom w:val="single" w:sz="4" w:space="0" w:color="000000"/>
              <w:right w:val="single" w:sz="4" w:space="0" w:color="000000"/>
            </w:tcBorders>
          </w:tcPr>
          <w:p w14:paraId="3FB8E7E4"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r>
    </w:tbl>
    <w:p w14:paraId="3585D2C6"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Pasiūlymas galioja 30 dienų po pasiūlymų pateikimo galutinio termino dienos.</w:t>
      </w:r>
    </w:p>
    <w:p w14:paraId="69F3B4F1"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bl>
      <w:tblPr>
        <w:tblW w:w="0" w:type="auto"/>
        <w:tblBorders>
          <w:insideH w:val="single" w:sz="4" w:space="0" w:color="auto"/>
        </w:tblBorders>
        <w:tblLook w:val="01E0" w:firstRow="1" w:lastRow="1" w:firstColumn="1" w:lastColumn="1" w:noHBand="0" w:noVBand="0"/>
      </w:tblPr>
      <w:tblGrid>
        <w:gridCol w:w="3828"/>
        <w:gridCol w:w="240"/>
        <w:gridCol w:w="1680"/>
        <w:gridCol w:w="240"/>
        <w:gridCol w:w="3476"/>
      </w:tblGrid>
      <w:tr w:rsidR="00E979EE" w:rsidRPr="00E979EE" w14:paraId="4C452BA4" w14:textId="77777777" w:rsidTr="00A50D23">
        <w:tc>
          <w:tcPr>
            <w:tcW w:w="3828" w:type="dxa"/>
            <w:tcBorders>
              <w:bottom w:val="single" w:sz="4" w:space="0" w:color="auto"/>
            </w:tcBorders>
          </w:tcPr>
          <w:p w14:paraId="45717889" w14:textId="77777777" w:rsidR="00E979EE" w:rsidRPr="00E979EE" w:rsidRDefault="00E979EE" w:rsidP="00E979EE">
            <w:pPr>
              <w:spacing w:after="0" w:line="240" w:lineRule="auto"/>
              <w:jc w:val="both"/>
              <w:rPr>
                <w:rFonts w:ascii="Times New Roman" w:eastAsia="Times New Roman" w:hAnsi="Times New Roman" w:cs="Times New Roman"/>
                <w:i/>
                <w:color w:val="808080"/>
                <w:kern w:val="0"/>
                <w:sz w:val="24"/>
                <w:szCs w:val="24"/>
                <w14:ligatures w14:val="none"/>
              </w:rPr>
            </w:pPr>
          </w:p>
          <w:p w14:paraId="2D2A0AB2" w14:textId="77777777" w:rsidR="00E979EE" w:rsidRPr="00E979EE" w:rsidRDefault="00E979EE" w:rsidP="00E979EE">
            <w:pPr>
              <w:spacing w:after="0" w:line="240" w:lineRule="auto"/>
              <w:jc w:val="both"/>
              <w:rPr>
                <w:rFonts w:ascii="Times New Roman" w:eastAsia="Times New Roman" w:hAnsi="Times New Roman" w:cs="Times New Roman"/>
                <w:i/>
                <w:color w:val="808080"/>
                <w:kern w:val="0"/>
                <w:sz w:val="24"/>
                <w:szCs w:val="24"/>
                <w14:ligatures w14:val="none"/>
              </w:rPr>
            </w:pPr>
          </w:p>
        </w:tc>
        <w:tc>
          <w:tcPr>
            <w:tcW w:w="240" w:type="dxa"/>
            <w:tcBorders>
              <w:bottom w:val="nil"/>
            </w:tcBorders>
          </w:tcPr>
          <w:p w14:paraId="40E909DC"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c>
          <w:tcPr>
            <w:tcW w:w="1680" w:type="dxa"/>
            <w:tcBorders>
              <w:bottom w:val="single" w:sz="4" w:space="0" w:color="auto"/>
            </w:tcBorders>
          </w:tcPr>
          <w:p w14:paraId="472C036E" w14:textId="77777777" w:rsidR="00E979EE" w:rsidRPr="00E979EE" w:rsidRDefault="00E979EE" w:rsidP="00E979EE">
            <w:pPr>
              <w:spacing w:after="0" w:line="240" w:lineRule="auto"/>
              <w:jc w:val="both"/>
              <w:rPr>
                <w:rFonts w:ascii="Times New Roman" w:eastAsia="Times New Roman" w:hAnsi="Times New Roman" w:cs="Times New Roman"/>
                <w:i/>
                <w:color w:val="C0C0C0"/>
                <w:kern w:val="0"/>
                <w:sz w:val="24"/>
                <w:szCs w:val="24"/>
                <w14:ligatures w14:val="none"/>
              </w:rPr>
            </w:pPr>
          </w:p>
          <w:p w14:paraId="7E8C69E0" w14:textId="77777777" w:rsidR="00E979EE" w:rsidRPr="00E979EE" w:rsidRDefault="00E979EE" w:rsidP="00E979EE">
            <w:pPr>
              <w:spacing w:after="0" w:line="240" w:lineRule="auto"/>
              <w:jc w:val="both"/>
              <w:rPr>
                <w:rFonts w:ascii="Times New Roman" w:eastAsia="Times New Roman" w:hAnsi="Times New Roman" w:cs="Times New Roman"/>
                <w:i/>
                <w:color w:val="C0C0C0"/>
                <w:kern w:val="0"/>
                <w:sz w:val="24"/>
                <w:szCs w:val="24"/>
                <w14:ligatures w14:val="none"/>
              </w:rPr>
            </w:pPr>
          </w:p>
        </w:tc>
        <w:tc>
          <w:tcPr>
            <w:tcW w:w="240" w:type="dxa"/>
            <w:tcBorders>
              <w:bottom w:val="nil"/>
            </w:tcBorders>
          </w:tcPr>
          <w:p w14:paraId="6BC6AB30"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c>
          <w:tcPr>
            <w:tcW w:w="3476" w:type="dxa"/>
            <w:tcBorders>
              <w:bottom w:val="single" w:sz="4" w:space="0" w:color="auto"/>
            </w:tcBorders>
          </w:tcPr>
          <w:p w14:paraId="3FA2312C" w14:textId="77777777" w:rsidR="00E979EE" w:rsidRPr="00E979EE" w:rsidRDefault="00E979EE" w:rsidP="00E979EE">
            <w:pPr>
              <w:spacing w:after="0" w:line="240" w:lineRule="auto"/>
              <w:jc w:val="both"/>
              <w:rPr>
                <w:rFonts w:ascii="Times New Roman" w:eastAsia="Times New Roman" w:hAnsi="Times New Roman" w:cs="Times New Roman"/>
                <w:i/>
                <w:color w:val="808080"/>
                <w:kern w:val="0"/>
                <w:sz w:val="24"/>
                <w:szCs w:val="24"/>
                <w14:ligatures w14:val="none"/>
              </w:rPr>
            </w:pPr>
          </w:p>
        </w:tc>
      </w:tr>
      <w:tr w:rsidR="00E979EE" w:rsidRPr="00E979EE" w14:paraId="14807350" w14:textId="77777777" w:rsidTr="00A50D23">
        <w:tblPrEx>
          <w:tblBorders>
            <w:top w:val="single" w:sz="4" w:space="0" w:color="auto"/>
            <w:left w:val="single" w:sz="4" w:space="0" w:color="auto"/>
            <w:bottom w:val="single" w:sz="4" w:space="0" w:color="auto"/>
            <w:right w:val="single" w:sz="4" w:space="0" w:color="auto"/>
            <w:insideV w:val="single" w:sz="4" w:space="0" w:color="auto"/>
          </w:tblBorders>
        </w:tblPrEx>
        <w:tc>
          <w:tcPr>
            <w:tcW w:w="3828" w:type="dxa"/>
            <w:tcBorders>
              <w:left w:val="nil"/>
              <w:bottom w:val="nil"/>
              <w:right w:val="nil"/>
            </w:tcBorders>
          </w:tcPr>
          <w:p w14:paraId="14A8176F" w14:textId="77777777" w:rsidR="00E979EE" w:rsidRPr="00E979EE" w:rsidRDefault="00E979EE" w:rsidP="00E979EE">
            <w:pPr>
              <w:spacing w:after="0" w:line="240" w:lineRule="auto"/>
              <w:jc w:val="both"/>
              <w:rPr>
                <w:rFonts w:ascii="Times New Roman" w:eastAsia="Times New Roman" w:hAnsi="Times New Roman" w:cs="Times New Roman"/>
                <w:i/>
                <w:kern w:val="0"/>
                <w:sz w:val="24"/>
                <w:szCs w:val="24"/>
                <w14:ligatures w14:val="none"/>
              </w:rPr>
            </w:pPr>
            <w:r w:rsidRPr="00E979EE">
              <w:rPr>
                <w:rFonts w:ascii="Times New Roman" w:eastAsia="Times New Roman" w:hAnsi="Times New Roman" w:cs="Times New Roman"/>
                <w:i/>
                <w:kern w:val="0"/>
                <w:sz w:val="24"/>
                <w:szCs w:val="24"/>
                <w14:ligatures w14:val="none"/>
              </w:rPr>
              <w:t>Tiekėjo vadovo arba jo įgalioto asmens pareigos</w:t>
            </w:r>
          </w:p>
        </w:tc>
        <w:tc>
          <w:tcPr>
            <w:tcW w:w="240" w:type="dxa"/>
            <w:tcBorders>
              <w:top w:val="nil"/>
              <w:left w:val="nil"/>
              <w:bottom w:val="nil"/>
              <w:right w:val="nil"/>
            </w:tcBorders>
          </w:tcPr>
          <w:p w14:paraId="0F97C389" w14:textId="77777777" w:rsidR="00E979EE" w:rsidRPr="00E979EE" w:rsidRDefault="00E979EE" w:rsidP="00E979EE">
            <w:pPr>
              <w:spacing w:after="0" w:line="240" w:lineRule="auto"/>
              <w:jc w:val="both"/>
              <w:rPr>
                <w:rFonts w:ascii="Times New Roman" w:eastAsia="Times New Roman" w:hAnsi="Times New Roman" w:cs="Times New Roman"/>
                <w:i/>
                <w:kern w:val="0"/>
                <w:sz w:val="24"/>
                <w:szCs w:val="24"/>
                <w14:ligatures w14:val="none"/>
              </w:rPr>
            </w:pPr>
          </w:p>
        </w:tc>
        <w:tc>
          <w:tcPr>
            <w:tcW w:w="1680" w:type="dxa"/>
            <w:tcBorders>
              <w:left w:val="nil"/>
              <w:bottom w:val="nil"/>
              <w:right w:val="nil"/>
            </w:tcBorders>
          </w:tcPr>
          <w:p w14:paraId="4C3519D0" w14:textId="77777777" w:rsidR="00E979EE" w:rsidRPr="00E979EE" w:rsidRDefault="00E979EE" w:rsidP="00E979EE">
            <w:pPr>
              <w:spacing w:after="0" w:line="240" w:lineRule="auto"/>
              <w:jc w:val="both"/>
              <w:rPr>
                <w:rFonts w:ascii="Times New Roman" w:eastAsia="Times New Roman" w:hAnsi="Times New Roman" w:cs="Times New Roman"/>
                <w:i/>
                <w:kern w:val="0"/>
                <w:sz w:val="24"/>
                <w:szCs w:val="24"/>
                <w14:ligatures w14:val="none"/>
              </w:rPr>
            </w:pPr>
            <w:r w:rsidRPr="00E979EE">
              <w:rPr>
                <w:rFonts w:ascii="Times New Roman" w:eastAsia="Times New Roman" w:hAnsi="Times New Roman" w:cs="Times New Roman"/>
                <w:i/>
                <w:kern w:val="0"/>
                <w:sz w:val="24"/>
                <w:szCs w:val="24"/>
                <w14:ligatures w14:val="none"/>
              </w:rPr>
              <w:t xml:space="preserve">     parašas</w:t>
            </w:r>
          </w:p>
        </w:tc>
        <w:tc>
          <w:tcPr>
            <w:tcW w:w="240" w:type="dxa"/>
            <w:tcBorders>
              <w:top w:val="nil"/>
              <w:left w:val="nil"/>
              <w:bottom w:val="nil"/>
              <w:right w:val="nil"/>
            </w:tcBorders>
          </w:tcPr>
          <w:p w14:paraId="2C2C1F80" w14:textId="77777777" w:rsidR="00E979EE" w:rsidRPr="00E979EE" w:rsidRDefault="00E979EE" w:rsidP="00E979EE">
            <w:pPr>
              <w:spacing w:after="0" w:line="240" w:lineRule="auto"/>
              <w:jc w:val="both"/>
              <w:rPr>
                <w:rFonts w:ascii="Times New Roman" w:eastAsia="Times New Roman" w:hAnsi="Times New Roman" w:cs="Times New Roman"/>
                <w:i/>
                <w:kern w:val="0"/>
                <w:sz w:val="24"/>
                <w:szCs w:val="24"/>
                <w14:ligatures w14:val="none"/>
              </w:rPr>
            </w:pPr>
          </w:p>
        </w:tc>
        <w:tc>
          <w:tcPr>
            <w:tcW w:w="3476" w:type="dxa"/>
            <w:tcBorders>
              <w:left w:val="nil"/>
              <w:bottom w:val="nil"/>
              <w:right w:val="nil"/>
            </w:tcBorders>
          </w:tcPr>
          <w:p w14:paraId="33C12A4C" w14:textId="77777777" w:rsidR="00E979EE" w:rsidRPr="00E979EE" w:rsidRDefault="00E979EE" w:rsidP="00E979EE">
            <w:pPr>
              <w:spacing w:after="0" w:line="240" w:lineRule="auto"/>
              <w:jc w:val="both"/>
              <w:rPr>
                <w:rFonts w:ascii="Times New Roman" w:eastAsia="Times New Roman" w:hAnsi="Times New Roman" w:cs="Times New Roman"/>
                <w:i/>
                <w:kern w:val="0"/>
                <w:sz w:val="24"/>
                <w:szCs w:val="24"/>
                <w14:ligatures w14:val="none"/>
              </w:rPr>
            </w:pPr>
            <w:r w:rsidRPr="00E979EE">
              <w:rPr>
                <w:rFonts w:ascii="Times New Roman" w:eastAsia="Times New Roman" w:hAnsi="Times New Roman" w:cs="Times New Roman"/>
                <w:i/>
                <w:kern w:val="0"/>
                <w:sz w:val="24"/>
                <w:szCs w:val="24"/>
                <w14:ligatures w14:val="none"/>
              </w:rPr>
              <w:t xml:space="preserve">                  Vardas Pavardė</w:t>
            </w:r>
          </w:p>
        </w:tc>
      </w:tr>
    </w:tbl>
    <w:p w14:paraId="1ED48567" w14:textId="77777777" w:rsidR="00E979EE" w:rsidRPr="00E979EE" w:rsidRDefault="00E979EE" w:rsidP="00E979EE">
      <w:pPr>
        <w:pBdr>
          <w:bottom w:val="single" w:sz="4" w:space="1" w:color="auto"/>
        </w:pBdr>
        <w:tabs>
          <w:tab w:val="left" w:pos="8295"/>
        </w:tabs>
        <w:spacing w:after="0" w:line="240" w:lineRule="auto"/>
        <w:ind w:left="2127" w:right="4109" w:firstLine="1247"/>
        <w:jc w:val="both"/>
        <w:rPr>
          <w:rFonts w:ascii="Times New Roman" w:eastAsia="Times New Roman" w:hAnsi="Times New Roman" w:cs="Times New Roman"/>
          <w:kern w:val="0"/>
          <w:sz w:val="24"/>
          <w:szCs w:val="24"/>
          <w14:ligatures w14:val="none"/>
        </w:rPr>
      </w:pPr>
    </w:p>
    <w:p w14:paraId="5A0E82E1" w14:textId="77777777" w:rsidR="00E979EE" w:rsidRPr="00E979EE" w:rsidRDefault="00E979EE" w:rsidP="00E979EE">
      <w:pPr>
        <w:pBdr>
          <w:bottom w:val="single" w:sz="4" w:space="1" w:color="auto"/>
        </w:pBdr>
        <w:tabs>
          <w:tab w:val="left" w:pos="8295"/>
        </w:tabs>
        <w:spacing w:after="0" w:line="240" w:lineRule="auto"/>
        <w:ind w:left="2127" w:right="4109" w:firstLine="1247"/>
        <w:jc w:val="both"/>
        <w:rPr>
          <w:rFonts w:ascii="Times New Roman" w:eastAsia="Times New Roman" w:hAnsi="Times New Roman" w:cs="Times New Roman"/>
          <w:kern w:val="0"/>
          <w:sz w:val="24"/>
          <w:szCs w:val="24"/>
          <w14:ligatures w14:val="none"/>
        </w:rPr>
      </w:pPr>
    </w:p>
    <w:p w14:paraId="079A58E8" w14:textId="77777777" w:rsidR="00FC1496" w:rsidRDefault="00FC1496"/>
    <w:p w14:paraId="792108E9" w14:textId="77777777" w:rsidR="00AC60B1" w:rsidRPr="00AC60B1" w:rsidRDefault="00AC60B1" w:rsidP="00AC60B1"/>
    <w:p w14:paraId="0F3F73F6" w14:textId="77777777" w:rsidR="00AC60B1" w:rsidRPr="00AC60B1" w:rsidRDefault="00AC60B1" w:rsidP="00AC60B1"/>
    <w:sectPr w:rsidR="00AC60B1" w:rsidRPr="00AC60B1" w:rsidSect="007652ED">
      <w:headerReference w:type="even" r:id="rId7"/>
      <w:headerReference w:type="default" r:id="rId8"/>
      <w:pgSz w:w="11906" w:h="16838"/>
      <w:pgMar w:top="567" w:right="567"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6F8BF" w14:textId="77777777" w:rsidR="004F6E7F" w:rsidRDefault="004F6E7F">
      <w:pPr>
        <w:spacing w:after="0" w:line="240" w:lineRule="auto"/>
      </w:pPr>
      <w:r>
        <w:separator/>
      </w:r>
    </w:p>
  </w:endnote>
  <w:endnote w:type="continuationSeparator" w:id="0">
    <w:p w14:paraId="12EF9DA4" w14:textId="77777777" w:rsidR="004F6E7F" w:rsidRDefault="004F6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8F355" w14:textId="77777777" w:rsidR="004F6E7F" w:rsidRDefault="004F6E7F">
      <w:pPr>
        <w:spacing w:after="0" w:line="240" w:lineRule="auto"/>
      </w:pPr>
      <w:r>
        <w:separator/>
      </w:r>
    </w:p>
  </w:footnote>
  <w:footnote w:type="continuationSeparator" w:id="0">
    <w:p w14:paraId="545493A6" w14:textId="77777777" w:rsidR="004F6E7F" w:rsidRDefault="004F6E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154" w14:textId="77777777" w:rsidR="00E979EE" w:rsidRDefault="00E979E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AA1B30" w14:textId="77777777" w:rsidR="00E979EE" w:rsidRDefault="00E979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4A2D" w14:textId="77777777" w:rsidR="00E979EE" w:rsidRDefault="00E979E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noProof/>
      </w:rPr>
      <w:t>0</w:t>
    </w:r>
    <w:r>
      <w:rPr>
        <w:rStyle w:val="PageNumber"/>
      </w:rPr>
      <w:fldChar w:fldCharType="end"/>
    </w:r>
  </w:p>
  <w:p w14:paraId="1981A9EB" w14:textId="77777777" w:rsidR="00E979EE" w:rsidRDefault="00E979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40484"/>
    <w:multiLevelType w:val="hybridMultilevel"/>
    <w:tmpl w:val="A77A71F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81049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947"/>
    <w:rsid w:val="000D75D4"/>
    <w:rsid w:val="00174B68"/>
    <w:rsid w:val="00183F5C"/>
    <w:rsid w:val="00262953"/>
    <w:rsid w:val="00280A63"/>
    <w:rsid w:val="00366EB5"/>
    <w:rsid w:val="00392160"/>
    <w:rsid w:val="003C0B63"/>
    <w:rsid w:val="00423896"/>
    <w:rsid w:val="00462388"/>
    <w:rsid w:val="004C38DC"/>
    <w:rsid w:val="004F6E7F"/>
    <w:rsid w:val="00501947"/>
    <w:rsid w:val="00532FA7"/>
    <w:rsid w:val="00567A96"/>
    <w:rsid w:val="00597C5D"/>
    <w:rsid w:val="005C2F4A"/>
    <w:rsid w:val="005F6538"/>
    <w:rsid w:val="005F6787"/>
    <w:rsid w:val="005F73D9"/>
    <w:rsid w:val="00716069"/>
    <w:rsid w:val="007652ED"/>
    <w:rsid w:val="008F4F14"/>
    <w:rsid w:val="00914BE0"/>
    <w:rsid w:val="00916B8F"/>
    <w:rsid w:val="00974BFE"/>
    <w:rsid w:val="00AC60B1"/>
    <w:rsid w:val="00B72E58"/>
    <w:rsid w:val="00BE32C3"/>
    <w:rsid w:val="00C63F45"/>
    <w:rsid w:val="00C71026"/>
    <w:rsid w:val="00CE5993"/>
    <w:rsid w:val="00E42293"/>
    <w:rsid w:val="00E979EE"/>
    <w:rsid w:val="00EB6E70"/>
    <w:rsid w:val="00F4507F"/>
    <w:rsid w:val="00F947D9"/>
    <w:rsid w:val="00FC14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828AA"/>
  <w15:chartTrackingRefBased/>
  <w15:docId w15:val="{87F42295-A514-4BF0-AB0D-1D888194D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9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19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19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19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19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19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9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9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9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9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19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19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19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19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19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9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9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947"/>
    <w:rPr>
      <w:rFonts w:eastAsiaTheme="majorEastAsia" w:cstheme="majorBidi"/>
      <w:color w:val="272727" w:themeColor="text1" w:themeTint="D8"/>
    </w:rPr>
  </w:style>
  <w:style w:type="paragraph" w:styleId="Title">
    <w:name w:val="Title"/>
    <w:basedOn w:val="Normal"/>
    <w:next w:val="Normal"/>
    <w:link w:val="TitleChar"/>
    <w:uiPriority w:val="10"/>
    <w:qFormat/>
    <w:rsid w:val="005019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9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9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9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947"/>
    <w:pPr>
      <w:spacing w:before="160"/>
      <w:jc w:val="center"/>
    </w:pPr>
    <w:rPr>
      <w:i/>
      <w:iCs/>
      <w:color w:val="404040" w:themeColor="text1" w:themeTint="BF"/>
    </w:rPr>
  </w:style>
  <w:style w:type="character" w:customStyle="1" w:styleId="QuoteChar">
    <w:name w:val="Quote Char"/>
    <w:basedOn w:val="DefaultParagraphFont"/>
    <w:link w:val="Quote"/>
    <w:uiPriority w:val="29"/>
    <w:rsid w:val="00501947"/>
    <w:rPr>
      <w:i/>
      <w:iCs/>
      <w:color w:val="404040" w:themeColor="text1" w:themeTint="BF"/>
    </w:rPr>
  </w:style>
  <w:style w:type="paragraph" w:styleId="ListParagraph">
    <w:name w:val="List Paragraph"/>
    <w:basedOn w:val="Normal"/>
    <w:uiPriority w:val="34"/>
    <w:qFormat/>
    <w:rsid w:val="00501947"/>
    <w:pPr>
      <w:ind w:left="720"/>
      <w:contextualSpacing/>
    </w:pPr>
  </w:style>
  <w:style w:type="character" w:styleId="IntenseEmphasis">
    <w:name w:val="Intense Emphasis"/>
    <w:basedOn w:val="DefaultParagraphFont"/>
    <w:uiPriority w:val="21"/>
    <w:qFormat/>
    <w:rsid w:val="00501947"/>
    <w:rPr>
      <w:i/>
      <w:iCs/>
      <w:color w:val="2F5496" w:themeColor="accent1" w:themeShade="BF"/>
    </w:rPr>
  </w:style>
  <w:style w:type="paragraph" w:styleId="IntenseQuote">
    <w:name w:val="Intense Quote"/>
    <w:basedOn w:val="Normal"/>
    <w:next w:val="Normal"/>
    <w:link w:val="IntenseQuoteChar"/>
    <w:uiPriority w:val="30"/>
    <w:qFormat/>
    <w:rsid w:val="005019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1947"/>
    <w:rPr>
      <w:i/>
      <w:iCs/>
      <w:color w:val="2F5496" w:themeColor="accent1" w:themeShade="BF"/>
    </w:rPr>
  </w:style>
  <w:style w:type="character" w:styleId="IntenseReference">
    <w:name w:val="Intense Reference"/>
    <w:basedOn w:val="DefaultParagraphFont"/>
    <w:uiPriority w:val="32"/>
    <w:qFormat/>
    <w:rsid w:val="00501947"/>
    <w:rPr>
      <w:b/>
      <w:bCs/>
      <w:smallCaps/>
      <w:color w:val="2F5496" w:themeColor="accent1" w:themeShade="BF"/>
      <w:spacing w:val="5"/>
    </w:rPr>
  </w:style>
  <w:style w:type="paragraph" w:styleId="Header">
    <w:name w:val="header"/>
    <w:basedOn w:val="Normal"/>
    <w:link w:val="HeaderChar"/>
    <w:uiPriority w:val="99"/>
    <w:rsid w:val="00E979EE"/>
    <w:pPr>
      <w:tabs>
        <w:tab w:val="center" w:pos="4819"/>
        <w:tab w:val="right" w:pos="9638"/>
      </w:tabs>
      <w:spacing w:after="0" w:line="240" w:lineRule="auto"/>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E979EE"/>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E979EE"/>
  </w:style>
  <w:style w:type="table" w:customStyle="1" w:styleId="TableGrid1">
    <w:name w:val="Table Grid1"/>
    <w:basedOn w:val="TableNormal"/>
    <w:next w:val="TableGrid"/>
    <w:uiPriority w:val="39"/>
    <w:rsid w:val="00E979EE"/>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97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72E58"/>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67A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7</Pages>
  <Words>8955</Words>
  <Characters>5105</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Gurinovičienė</dc:creator>
  <cp:keywords/>
  <dc:description/>
  <cp:lastModifiedBy>Daiva Gurinovičienė</cp:lastModifiedBy>
  <cp:revision>25</cp:revision>
  <dcterms:created xsi:type="dcterms:W3CDTF">2026-04-29T11:29:00Z</dcterms:created>
  <dcterms:modified xsi:type="dcterms:W3CDTF">2026-10-01T05:22:00Z</dcterms:modified>
</cp:coreProperties>
</file>