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4844D" w14:textId="79CFF2E3" w:rsidR="00A015A7" w:rsidRPr="00DE4F8A" w:rsidRDefault="00A015A7" w:rsidP="00DE4F8A">
      <w:pPr>
        <w:spacing w:after="0" w:line="276" w:lineRule="auto"/>
        <w:jc w:val="right"/>
        <w:rPr>
          <w:rFonts w:cstheme="minorHAnsi"/>
          <w:bCs/>
          <w:sz w:val="24"/>
          <w:szCs w:val="24"/>
        </w:rPr>
      </w:pPr>
      <w:r w:rsidRPr="00DE4F8A">
        <w:rPr>
          <w:rFonts w:cstheme="minorHAnsi"/>
          <w:bCs/>
          <w:sz w:val="24"/>
          <w:szCs w:val="24"/>
        </w:rPr>
        <w:t>1 priedas</w:t>
      </w:r>
    </w:p>
    <w:p w14:paraId="5F3FF07A" w14:textId="77777777" w:rsidR="000C71CB" w:rsidRPr="00DE4F8A" w:rsidRDefault="000C71CB" w:rsidP="00DE4F8A">
      <w:pPr>
        <w:spacing w:after="0" w:line="276" w:lineRule="auto"/>
        <w:jc w:val="right"/>
        <w:rPr>
          <w:rFonts w:cstheme="minorHAnsi"/>
          <w:bCs/>
          <w:sz w:val="24"/>
          <w:szCs w:val="24"/>
        </w:rPr>
      </w:pPr>
    </w:p>
    <w:p w14:paraId="7CDE8CA3" w14:textId="1D7E5F0E" w:rsidR="0064466C" w:rsidRPr="00DE4F8A" w:rsidRDefault="003D3025" w:rsidP="00DE4F8A">
      <w:pPr>
        <w:spacing w:after="0" w:line="276" w:lineRule="auto"/>
        <w:jc w:val="center"/>
        <w:rPr>
          <w:rFonts w:cstheme="minorHAnsi"/>
          <w:b/>
          <w:sz w:val="24"/>
          <w:szCs w:val="24"/>
        </w:rPr>
      </w:pPr>
      <w:r w:rsidRPr="00DE4F8A">
        <w:rPr>
          <w:rFonts w:cstheme="minorHAnsi"/>
          <w:b/>
          <w:sz w:val="24"/>
          <w:szCs w:val="24"/>
        </w:rPr>
        <w:t>ELEKTROS INSTALIACIJOS MONTAVIMO</w:t>
      </w:r>
      <w:r w:rsidR="00772FC6" w:rsidRPr="00DE4F8A">
        <w:rPr>
          <w:rFonts w:cstheme="minorHAnsi"/>
          <w:b/>
          <w:sz w:val="24"/>
          <w:szCs w:val="24"/>
        </w:rPr>
        <w:t xml:space="preserve"> DARBŲ TECHNINĖ SPECIFIKACIJA</w:t>
      </w:r>
    </w:p>
    <w:p w14:paraId="00C65410" w14:textId="77777777" w:rsidR="0064466C" w:rsidRPr="00DE4F8A" w:rsidRDefault="0064466C" w:rsidP="00DE4F8A">
      <w:pPr>
        <w:spacing w:after="0" w:line="276" w:lineRule="auto"/>
        <w:jc w:val="center"/>
        <w:rPr>
          <w:rFonts w:cstheme="minorHAnsi"/>
          <w:sz w:val="24"/>
          <w:szCs w:val="24"/>
        </w:rPr>
      </w:pPr>
    </w:p>
    <w:p w14:paraId="5E9ECD3B" w14:textId="62D12D6D" w:rsidR="0064466C" w:rsidRPr="00DE4F8A" w:rsidRDefault="0064466C" w:rsidP="00DE4F8A">
      <w:pPr>
        <w:tabs>
          <w:tab w:val="left" w:pos="1304"/>
          <w:tab w:val="left" w:pos="1457"/>
          <w:tab w:val="left" w:pos="1604"/>
          <w:tab w:val="left" w:pos="1757"/>
          <w:tab w:val="left" w:pos="1860"/>
          <w:tab w:val="left" w:pos="1984"/>
          <w:tab w:val="left" w:pos="2098"/>
          <w:tab w:val="left" w:pos="2211"/>
          <w:tab w:val="center" w:pos="4975"/>
          <w:tab w:val="right" w:pos="9638"/>
        </w:tabs>
        <w:autoSpaceDE w:val="0"/>
        <w:adjustRightInd w:val="0"/>
        <w:spacing w:after="0" w:line="276" w:lineRule="auto"/>
        <w:jc w:val="both"/>
        <w:rPr>
          <w:rFonts w:eastAsia="SimSun" w:cstheme="minorHAnsi"/>
          <w:b/>
          <w:sz w:val="24"/>
          <w:szCs w:val="24"/>
          <w:u w:val="single"/>
        </w:rPr>
      </w:pPr>
      <w:r w:rsidRPr="00DE4F8A">
        <w:rPr>
          <w:rFonts w:eastAsia="SimSun" w:cstheme="minorHAnsi"/>
          <w:b/>
          <w:sz w:val="24"/>
          <w:szCs w:val="24"/>
          <w:u w:val="single"/>
        </w:rPr>
        <w:t>I. Reikalavimai atliekant darbus:</w:t>
      </w:r>
    </w:p>
    <w:p w14:paraId="42BA881E" w14:textId="77777777" w:rsidR="00772FC6" w:rsidRPr="00DE4F8A" w:rsidRDefault="00772FC6" w:rsidP="00DE4F8A">
      <w:pPr>
        <w:pStyle w:val="Sraopastraipa"/>
        <w:numPr>
          <w:ilvl w:val="0"/>
          <w:numId w:val="13"/>
        </w:numPr>
        <w:tabs>
          <w:tab w:val="left" w:pos="851"/>
        </w:tabs>
        <w:autoSpaceDE w:val="0"/>
        <w:adjustRightInd w:val="0"/>
        <w:spacing w:after="0" w:line="276" w:lineRule="auto"/>
        <w:ind w:left="0" w:firstLine="709"/>
        <w:jc w:val="both"/>
        <w:rPr>
          <w:rFonts w:eastAsia="SimSun" w:cstheme="minorHAnsi"/>
          <w:sz w:val="24"/>
          <w:szCs w:val="24"/>
        </w:rPr>
      </w:pPr>
      <w:r w:rsidRPr="00DE4F8A">
        <w:rPr>
          <w:rFonts w:eastAsia="SimSun" w:cstheme="minorHAnsi"/>
          <w:sz w:val="24"/>
          <w:szCs w:val="24"/>
        </w:rPr>
        <w:t>Rangovas, vadovaudamasis teisės aktų nustatytais reikalavimais, privalo atlikti:</w:t>
      </w:r>
    </w:p>
    <w:p w14:paraId="0904B3B4" w14:textId="4FFEE2F3" w:rsidR="00772FC6" w:rsidRPr="00DE4F8A" w:rsidRDefault="00772FC6" w:rsidP="00DE4F8A">
      <w:pPr>
        <w:pStyle w:val="Sraopastraipa"/>
        <w:numPr>
          <w:ilvl w:val="1"/>
          <w:numId w:val="32"/>
        </w:numPr>
        <w:tabs>
          <w:tab w:val="left" w:pos="851"/>
        </w:tabs>
        <w:autoSpaceDE w:val="0"/>
        <w:adjustRightInd w:val="0"/>
        <w:spacing w:after="0" w:line="276" w:lineRule="auto"/>
        <w:ind w:left="0" w:firstLine="709"/>
        <w:jc w:val="both"/>
        <w:rPr>
          <w:rFonts w:eastAsia="SimSun" w:cstheme="minorHAnsi"/>
          <w:sz w:val="24"/>
          <w:szCs w:val="24"/>
        </w:rPr>
      </w:pPr>
      <w:r w:rsidRPr="00DE4F8A">
        <w:rPr>
          <w:rFonts w:eastAsia="SimSun" w:cstheme="minorHAnsi"/>
          <w:sz w:val="24"/>
          <w:szCs w:val="24"/>
        </w:rPr>
        <w:t>administracini</w:t>
      </w:r>
      <w:r w:rsidR="007B408B" w:rsidRPr="00DE4F8A">
        <w:rPr>
          <w:rFonts w:eastAsia="SimSun" w:cstheme="minorHAnsi"/>
          <w:sz w:val="24"/>
          <w:szCs w:val="24"/>
        </w:rPr>
        <w:t xml:space="preserve">o pastato </w:t>
      </w:r>
      <w:r w:rsidRPr="00DE4F8A">
        <w:rPr>
          <w:rFonts w:eastAsia="SimSun" w:cstheme="minorHAnsi"/>
          <w:sz w:val="24"/>
          <w:szCs w:val="24"/>
        </w:rPr>
        <w:t xml:space="preserve">(unikalus numeris </w:t>
      </w:r>
      <w:r w:rsidR="00D80EEC" w:rsidRPr="00DE4F8A">
        <w:rPr>
          <w:rFonts w:eastAsia="SimSun" w:cstheme="minorHAnsi"/>
          <w:sz w:val="24"/>
          <w:szCs w:val="24"/>
        </w:rPr>
        <w:t>4400-0504-2730</w:t>
      </w:r>
      <w:r w:rsidRPr="00DE4F8A">
        <w:rPr>
          <w:rFonts w:eastAsia="SimSun" w:cstheme="minorHAnsi"/>
          <w:sz w:val="24"/>
          <w:szCs w:val="24"/>
        </w:rPr>
        <w:t xml:space="preserve">), esančių </w:t>
      </w:r>
      <w:r w:rsidR="002F3B3C" w:rsidRPr="00DE4F8A">
        <w:rPr>
          <w:rFonts w:eastAsia="SimSun" w:cstheme="minorHAnsi"/>
          <w:b/>
          <w:bCs/>
          <w:sz w:val="24"/>
          <w:szCs w:val="24"/>
        </w:rPr>
        <w:t>Taikos g. 18A, Pasvalyje</w:t>
      </w:r>
      <w:r w:rsidR="00413C34" w:rsidRPr="00DE4F8A">
        <w:rPr>
          <w:rFonts w:eastAsia="SimSun" w:cstheme="minorHAnsi"/>
          <w:sz w:val="24"/>
          <w:szCs w:val="24"/>
        </w:rPr>
        <w:t>;</w:t>
      </w:r>
      <w:r w:rsidRPr="00DE4F8A">
        <w:rPr>
          <w:rFonts w:eastAsia="SimSun" w:cstheme="minorHAnsi"/>
          <w:sz w:val="24"/>
          <w:szCs w:val="24"/>
        </w:rPr>
        <w:t xml:space="preserve"> </w:t>
      </w:r>
    </w:p>
    <w:p w14:paraId="08982EB8" w14:textId="77777777" w:rsidR="003019F3" w:rsidRPr="00DE4F8A" w:rsidRDefault="00925CAA" w:rsidP="00DE4F8A">
      <w:pPr>
        <w:pStyle w:val="Sraopastraipa"/>
        <w:numPr>
          <w:ilvl w:val="1"/>
          <w:numId w:val="32"/>
        </w:numPr>
        <w:tabs>
          <w:tab w:val="left" w:pos="851"/>
        </w:tabs>
        <w:autoSpaceDE w:val="0"/>
        <w:adjustRightInd w:val="0"/>
        <w:spacing w:after="0" w:line="276" w:lineRule="auto"/>
        <w:ind w:left="0" w:firstLine="709"/>
        <w:jc w:val="both"/>
        <w:rPr>
          <w:rFonts w:eastAsia="SimSun" w:cstheme="minorHAnsi"/>
          <w:sz w:val="24"/>
          <w:szCs w:val="24"/>
        </w:rPr>
      </w:pPr>
      <w:r w:rsidRPr="00DE4F8A">
        <w:rPr>
          <w:rFonts w:eastAsia="SimSun" w:cstheme="minorHAnsi"/>
          <w:sz w:val="24"/>
          <w:szCs w:val="24"/>
        </w:rPr>
        <w:t xml:space="preserve">administracinio pastato (unikalus numeris 7393-5000-6010), esančių </w:t>
      </w:r>
      <w:r w:rsidRPr="00DE4F8A">
        <w:rPr>
          <w:rFonts w:eastAsia="SimSun" w:cstheme="minorHAnsi"/>
          <w:b/>
          <w:bCs/>
          <w:sz w:val="24"/>
          <w:szCs w:val="24"/>
        </w:rPr>
        <w:t>Nepriklausomybės a. 15, Rokiškyje</w:t>
      </w:r>
      <w:r w:rsidRPr="00DE4F8A">
        <w:rPr>
          <w:rFonts w:eastAsia="SimSun" w:cstheme="minorHAnsi"/>
          <w:sz w:val="24"/>
          <w:szCs w:val="24"/>
        </w:rPr>
        <w:t>;</w:t>
      </w:r>
    </w:p>
    <w:p w14:paraId="15F155DF" w14:textId="1350B02F" w:rsidR="00D6199F" w:rsidRPr="00DE4F8A" w:rsidRDefault="00772FC6" w:rsidP="00DE4F8A">
      <w:pPr>
        <w:pStyle w:val="Sraopastraipa"/>
        <w:numPr>
          <w:ilvl w:val="1"/>
          <w:numId w:val="32"/>
        </w:numPr>
        <w:tabs>
          <w:tab w:val="left" w:pos="851"/>
        </w:tabs>
        <w:autoSpaceDE w:val="0"/>
        <w:adjustRightInd w:val="0"/>
        <w:spacing w:after="0" w:line="276" w:lineRule="auto"/>
        <w:ind w:left="0" w:firstLine="709"/>
        <w:jc w:val="both"/>
        <w:rPr>
          <w:rFonts w:eastAsia="SimSun" w:cstheme="minorHAnsi"/>
          <w:sz w:val="24"/>
          <w:szCs w:val="24"/>
        </w:rPr>
      </w:pPr>
      <w:r w:rsidRPr="00DE4F8A">
        <w:rPr>
          <w:rFonts w:eastAsia="SimSun" w:cstheme="minorHAnsi"/>
          <w:sz w:val="24"/>
          <w:szCs w:val="24"/>
        </w:rPr>
        <w:t>administracini</w:t>
      </w:r>
      <w:r w:rsidR="007B408B" w:rsidRPr="00DE4F8A">
        <w:rPr>
          <w:rFonts w:eastAsia="SimSun" w:cstheme="minorHAnsi"/>
          <w:sz w:val="24"/>
          <w:szCs w:val="24"/>
        </w:rPr>
        <w:t>o pastato</w:t>
      </w:r>
      <w:r w:rsidRPr="00DE4F8A">
        <w:rPr>
          <w:rFonts w:eastAsia="SimSun" w:cstheme="minorHAnsi"/>
          <w:sz w:val="24"/>
          <w:szCs w:val="24"/>
        </w:rPr>
        <w:t xml:space="preserve"> (unikalus numeris</w:t>
      </w:r>
      <w:r w:rsidR="007F545B" w:rsidRPr="00DE4F8A">
        <w:rPr>
          <w:rFonts w:eastAsia="SimSun" w:cstheme="minorHAnsi"/>
          <w:sz w:val="24"/>
          <w:szCs w:val="24"/>
        </w:rPr>
        <w:t xml:space="preserve"> </w:t>
      </w:r>
      <w:r w:rsidR="007455E4" w:rsidRPr="00DE4F8A">
        <w:rPr>
          <w:rFonts w:eastAsia="SimSun" w:cstheme="minorHAnsi"/>
          <w:sz w:val="24"/>
          <w:szCs w:val="24"/>
        </w:rPr>
        <w:t>4400-2063-</w:t>
      </w:r>
      <w:r w:rsidR="00672302" w:rsidRPr="00DE4F8A">
        <w:rPr>
          <w:rFonts w:eastAsia="SimSun" w:cstheme="minorHAnsi"/>
          <w:sz w:val="24"/>
          <w:szCs w:val="24"/>
        </w:rPr>
        <w:t>5756</w:t>
      </w:r>
      <w:r w:rsidRPr="00DE4F8A">
        <w:rPr>
          <w:rFonts w:eastAsia="SimSun" w:cstheme="minorHAnsi"/>
          <w:sz w:val="24"/>
          <w:szCs w:val="24"/>
        </w:rPr>
        <w:t xml:space="preserve">), esančių </w:t>
      </w:r>
      <w:r w:rsidR="00D80EEC" w:rsidRPr="00DE4F8A">
        <w:rPr>
          <w:rFonts w:eastAsia="SimSun" w:cstheme="minorHAnsi"/>
          <w:b/>
          <w:bCs/>
          <w:sz w:val="24"/>
          <w:szCs w:val="24"/>
        </w:rPr>
        <w:t>J. Basanavičiaus g. 4B, Biržuose</w:t>
      </w:r>
      <w:r w:rsidR="00925CAA" w:rsidRPr="00DE4F8A">
        <w:rPr>
          <w:rFonts w:eastAsia="SimSun" w:cstheme="minorHAnsi"/>
          <w:sz w:val="24"/>
          <w:szCs w:val="24"/>
        </w:rPr>
        <w:t>,</w:t>
      </w:r>
      <w:r w:rsidR="003019F3" w:rsidRPr="00DE4F8A">
        <w:rPr>
          <w:rFonts w:eastAsia="SimSun" w:cstheme="minorHAnsi"/>
          <w:sz w:val="24"/>
          <w:szCs w:val="24"/>
        </w:rPr>
        <w:t xml:space="preserve"> </w:t>
      </w:r>
      <w:r w:rsidR="00D6199F" w:rsidRPr="00DE4F8A">
        <w:rPr>
          <w:rFonts w:eastAsia="SimSun" w:cstheme="minorHAnsi"/>
          <w:b/>
          <w:sz w:val="24"/>
          <w:szCs w:val="24"/>
          <w:lang w:eastAsia="zh-CN"/>
        </w:rPr>
        <w:t xml:space="preserve">paprastojo remonto darbus </w:t>
      </w:r>
      <w:r w:rsidR="00D6199F" w:rsidRPr="00DE4F8A">
        <w:rPr>
          <w:rFonts w:cstheme="minorHAnsi"/>
          <w:bCs/>
          <w:sz w:val="24"/>
          <w:szCs w:val="24"/>
        </w:rPr>
        <w:t>(toliau – Darb</w:t>
      </w:r>
      <w:r w:rsidR="003019F3" w:rsidRPr="00DE4F8A">
        <w:rPr>
          <w:rFonts w:cstheme="minorHAnsi"/>
          <w:bCs/>
          <w:sz w:val="24"/>
          <w:szCs w:val="24"/>
        </w:rPr>
        <w:t>ai</w:t>
      </w:r>
      <w:r w:rsidR="00D6199F" w:rsidRPr="00DE4F8A">
        <w:rPr>
          <w:rFonts w:cstheme="minorHAnsi"/>
          <w:bCs/>
          <w:sz w:val="24"/>
          <w:szCs w:val="24"/>
        </w:rPr>
        <w:t>),</w:t>
      </w:r>
      <w:r w:rsidR="00D6199F" w:rsidRPr="00DE4F8A">
        <w:rPr>
          <w:rFonts w:eastAsia="Times New Roman" w:cstheme="minorHAnsi"/>
          <w:bCs/>
          <w:sz w:val="24"/>
          <w:szCs w:val="24"/>
          <w:lang w:eastAsia="lt-LT"/>
        </w:rPr>
        <w:t xml:space="preserve"> </w:t>
      </w:r>
      <w:r w:rsidR="00D6199F" w:rsidRPr="00DE4F8A">
        <w:rPr>
          <w:rFonts w:eastAsia="SimSun" w:cstheme="minorHAnsi"/>
          <w:sz w:val="24"/>
          <w:szCs w:val="24"/>
        </w:rPr>
        <w:t xml:space="preserve">kaip tai numatyta šioje techninėje specifikacijoje </w:t>
      </w:r>
      <w:r w:rsidR="00D6199F" w:rsidRPr="00DE4F8A">
        <w:rPr>
          <w:rFonts w:eastAsia="SimSun" w:cstheme="minorHAnsi"/>
          <w:b/>
          <w:bCs/>
          <w:sz w:val="24"/>
          <w:szCs w:val="24"/>
          <w:lang w:eastAsia="zh-CN"/>
        </w:rPr>
        <w:t xml:space="preserve">per </w:t>
      </w:r>
      <w:r w:rsidR="002F3B3C" w:rsidRPr="00DE4F8A">
        <w:rPr>
          <w:rFonts w:eastAsia="SimSun" w:cstheme="minorHAnsi"/>
          <w:b/>
          <w:bCs/>
          <w:sz w:val="24"/>
          <w:szCs w:val="24"/>
          <w:lang w:eastAsia="zh-CN"/>
        </w:rPr>
        <w:t>45</w:t>
      </w:r>
      <w:r w:rsidR="00D6199F" w:rsidRPr="00DE4F8A">
        <w:rPr>
          <w:rFonts w:eastAsia="SimSun" w:cstheme="minorHAnsi"/>
          <w:b/>
          <w:bCs/>
          <w:sz w:val="24"/>
          <w:szCs w:val="24"/>
          <w:lang w:eastAsia="zh-CN"/>
        </w:rPr>
        <w:t xml:space="preserve"> (</w:t>
      </w:r>
      <w:r w:rsidR="002F3B3C" w:rsidRPr="00DE4F8A">
        <w:rPr>
          <w:rFonts w:eastAsia="SimSun" w:cstheme="minorHAnsi"/>
          <w:b/>
          <w:bCs/>
          <w:sz w:val="24"/>
          <w:szCs w:val="24"/>
          <w:lang w:eastAsia="zh-CN"/>
        </w:rPr>
        <w:t>keturiasdešimt penkias</w:t>
      </w:r>
      <w:r w:rsidR="00D6199F" w:rsidRPr="00DE4F8A">
        <w:rPr>
          <w:rFonts w:eastAsia="SimSun" w:cstheme="minorHAnsi"/>
          <w:b/>
          <w:bCs/>
          <w:sz w:val="24"/>
          <w:szCs w:val="24"/>
          <w:lang w:eastAsia="zh-CN"/>
        </w:rPr>
        <w:t xml:space="preserve">) </w:t>
      </w:r>
      <w:r w:rsidR="002F3B3C" w:rsidRPr="00DE4F8A">
        <w:rPr>
          <w:rFonts w:eastAsia="SimSun" w:cstheme="minorHAnsi"/>
          <w:b/>
          <w:bCs/>
          <w:sz w:val="24"/>
          <w:szCs w:val="24"/>
          <w:lang w:eastAsia="zh-CN"/>
        </w:rPr>
        <w:t>kalendorines</w:t>
      </w:r>
      <w:r w:rsidR="00D6199F" w:rsidRPr="00DE4F8A">
        <w:rPr>
          <w:rFonts w:eastAsia="SimSun" w:cstheme="minorHAnsi"/>
          <w:b/>
          <w:bCs/>
          <w:sz w:val="24"/>
          <w:szCs w:val="24"/>
          <w:lang w:eastAsia="zh-CN"/>
        </w:rPr>
        <w:t xml:space="preserve"> dien</w:t>
      </w:r>
      <w:r w:rsidR="002F3B3C" w:rsidRPr="00DE4F8A">
        <w:rPr>
          <w:rFonts w:eastAsia="SimSun" w:cstheme="minorHAnsi"/>
          <w:b/>
          <w:bCs/>
          <w:sz w:val="24"/>
          <w:szCs w:val="24"/>
          <w:lang w:eastAsia="zh-CN"/>
        </w:rPr>
        <w:t>as</w:t>
      </w:r>
      <w:r w:rsidR="00D6199F" w:rsidRPr="00DE4F8A">
        <w:rPr>
          <w:rFonts w:eastAsia="SimSun" w:cstheme="minorHAnsi"/>
          <w:sz w:val="24"/>
          <w:szCs w:val="24"/>
          <w:lang w:eastAsia="zh-CN"/>
        </w:rPr>
        <w:t xml:space="preserve"> nuo Sutarties įsigaliojimo dienos. </w:t>
      </w:r>
      <w:r w:rsidR="00D6199F" w:rsidRPr="00DE4F8A">
        <w:rPr>
          <w:rFonts w:cstheme="minorHAnsi"/>
          <w:sz w:val="24"/>
          <w:szCs w:val="24"/>
        </w:rPr>
        <w:t xml:space="preserve">Darbus rangovas turi atlikti vadovaujantis Lietuvos Respublikoje galiojančiais įstatymais, norminiais teisės aktais, standartais, statybos techniniais reglamentais, </w:t>
      </w:r>
      <w:r w:rsidR="00D6199F" w:rsidRPr="00DE4F8A">
        <w:rPr>
          <w:rFonts w:eastAsia="SimSun" w:cstheme="minorHAnsi"/>
          <w:sz w:val="24"/>
          <w:szCs w:val="24"/>
        </w:rPr>
        <w:t>higienos normų reikalavimais ir kitais susijusiais dokumentais.</w:t>
      </w:r>
    </w:p>
    <w:p w14:paraId="4630CA75" w14:textId="0D23CD85"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Rangovas privalo Darbus atlikti naudojantis savo įrankiais, mechanizmais ir medžiagomis. Visos Darbų metu naudojamos medžiagos, įranga bei gaminiai turi būti nauji ir nenaudoti.</w:t>
      </w:r>
    </w:p>
    <w:p w14:paraId="58D3BE1F" w14:textId="77777777"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lang w:eastAsia="zh-CN"/>
        </w:rPr>
      </w:pPr>
      <w:r w:rsidRPr="00DE4F8A">
        <w:rPr>
          <w:rFonts w:eastAsia="SimSun" w:cstheme="minorHAnsi"/>
          <w:sz w:val="24"/>
          <w:szCs w:val="24"/>
        </w:rPr>
        <w:t xml:space="preserve">Rangovas privalo </w:t>
      </w:r>
      <w:r w:rsidRPr="00DE4F8A">
        <w:rPr>
          <w:rFonts w:eastAsia="SimSun" w:cstheme="minorHAnsi"/>
          <w:sz w:val="24"/>
          <w:szCs w:val="24"/>
          <w:lang w:eastAsia="zh-CN"/>
        </w:rPr>
        <w:t>Darbų vykdymo metu nepažeisti šalia Darbų zonos esančių komunikacijų, pastato konstrukcijų, apdailos bei patalpose esančių įrenginių. Rangovas, pažeidęs komunikacijas, pastato konstrukcijas, apdailą bei patalpose esančius įrenginius, per terminą, kurį raštu suderina su Užsakovu, turės atstatyti savo lėšomis. Rangovas taip pat įsipareigoja užtikrinti greta Darbų zonos ir joje esančių žmonių apsaugą nuo Darbų keliamų pavojų bei atsakyti už juos.</w:t>
      </w:r>
    </w:p>
    <w:p w14:paraId="4E31A060" w14:textId="77777777"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lang w:eastAsia="zh-CN"/>
        </w:rPr>
      </w:pPr>
      <w:r w:rsidRPr="00DE4F8A">
        <w:rPr>
          <w:rFonts w:eastAsia="SimSun" w:cstheme="minorHAnsi"/>
          <w:sz w:val="24"/>
          <w:szCs w:val="24"/>
        </w:rPr>
        <w:t>Rangovas privalo laikytis Lietuvos Respublikoje galiojančių įstatymų ir kitų teisės aktų nuostatų bei užtikrinti, kad visi Rangovo samdomi darbuotojai jų laikytųsi. Rangovas garantuoja Užsakovui nuostolių atlyginimą, jei Rangovas ar jo pavaldiniai nesilaikytų įstatymų ir kitų teisės aktų reikalavimų.</w:t>
      </w:r>
    </w:p>
    <w:p w14:paraId="60E2590A" w14:textId="77777777"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lang w:eastAsia="zh-CN"/>
        </w:rPr>
      </w:pPr>
      <w:r w:rsidRPr="00DE4F8A">
        <w:rPr>
          <w:rFonts w:eastAsia="SimSun" w:cstheme="minorHAnsi"/>
          <w:sz w:val="24"/>
          <w:szCs w:val="24"/>
        </w:rPr>
        <w:t xml:space="preserve">Rangovas privalo </w:t>
      </w:r>
      <w:r w:rsidRPr="00DE4F8A">
        <w:rPr>
          <w:rFonts w:eastAsia="SimSun" w:cstheme="minorHAnsi"/>
          <w:sz w:val="24"/>
          <w:szCs w:val="24"/>
          <w:lang w:eastAsia="zh-CN"/>
        </w:rPr>
        <w:t>laikytis priešgaisrinės saugos reikalavimų, darbų saugos darbe, aplinkos saugos taisyklių ir reikalavimų, vykdyti savo darbuotojų nelaimingų atsitikimų darbe tyrimą ir apskaitą. Rangovas turi pasirengti aktualius darbų saugos planus atliekamiems darbams ir juos pilnai įgyvendinti. Rangovas taip pat privalo laikytis objekto vidaus tvarkos taisyklių, apie kurias informuoja Užsakovas.</w:t>
      </w:r>
    </w:p>
    <w:p w14:paraId="667ED07D" w14:textId="67FDA414"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lang w:eastAsia="zh-CN"/>
        </w:rPr>
      </w:pPr>
      <w:r w:rsidRPr="00DE4F8A">
        <w:rPr>
          <w:rFonts w:eastAsia="SimSun" w:cstheme="minorHAnsi"/>
          <w:sz w:val="24"/>
          <w:szCs w:val="24"/>
          <w:lang w:eastAsia="zh-CN"/>
        </w:rPr>
        <w:t>Rangovas privalo į kainą įsivertinti demontuojamo statybinio laužo išnešimą, išvežimą ir utilizavimą, palipimo/pakėlimo priemones, medžiagas, mechanizmus, atliekų išnešimą ir utilizavimą, baldų ir grindų uždengimą, jeigu reikia ir išnešimą iš darbų zonos, valymą po dienos darbų, paviršių apdangstymą, ir kitas išlaidas susijusias su Darbų atlikimu.</w:t>
      </w:r>
      <w:r w:rsidR="00077C1E" w:rsidRPr="00DE4F8A">
        <w:rPr>
          <w:rFonts w:eastAsia="SimSun" w:cstheme="minorHAnsi"/>
          <w:sz w:val="24"/>
          <w:szCs w:val="24"/>
          <w:lang w:eastAsia="zh-CN"/>
        </w:rPr>
        <w:t xml:space="preserve"> </w:t>
      </w:r>
    </w:p>
    <w:p w14:paraId="2A112EEB" w14:textId="77777777" w:rsidR="00724126" w:rsidRPr="00DE4F8A" w:rsidRDefault="00724126" w:rsidP="00DE4F8A">
      <w:pPr>
        <w:pStyle w:val="Sraopastraipa"/>
        <w:numPr>
          <w:ilvl w:val="0"/>
          <w:numId w:val="13"/>
        </w:numPr>
        <w:tabs>
          <w:tab w:val="left" w:pos="851"/>
          <w:tab w:val="center" w:pos="4975"/>
          <w:tab w:val="right" w:pos="9638"/>
        </w:tabs>
        <w:autoSpaceDE w:val="0"/>
        <w:adjustRightInd w:val="0"/>
        <w:spacing w:after="0" w:line="276" w:lineRule="auto"/>
        <w:ind w:left="0" w:firstLine="567"/>
        <w:jc w:val="both"/>
        <w:rPr>
          <w:rFonts w:eastAsia="SimSun" w:cstheme="minorHAnsi"/>
          <w:sz w:val="24"/>
          <w:szCs w:val="24"/>
          <w:lang w:eastAsia="zh-CN"/>
        </w:rPr>
      </w:pPr>
      <w:r w:rsidRPr="00DE4F8A">
        <w:rPr>
          <w:rFonts w:eastAsia="SimSun" w:cstheme="minorHAnsi"/>
          <w:sz w:val="24"/>
          <w:szCs w:val="24"/>
        </w:rPr>
        <w:t>Rangovas, atlikęs</w:t>
      </w:r>
      <w:r w:rsidRPr="00DE4F8A">
        <w:rPr>
          <w:rFonts w:eastAsia="SimSun" w:cstheme="minorHAnsi"/>
          <w:sz w:val="24"/>
          <w:szCs w:val="24"/>
          <w:lang w:eastAsia="zh-CN"/>
        </w:rPr>
        <w:t xml:space="preserve"> Darbus, </w:t>
      </w:r>
      <w:r w:rsidRPr="00DE4F8A">
        <w:rPr>
          <w:rFonts w:eastAsia="SimSun" w:cstheme="minorHAnsi"/>
          <w:sz w:val="24"/>
          <w:szCs w:val="24"/>
        </w:rPr>
        <w:t>įsipareigoja</w:t>
      </w:r>
      <w:r w:rsidRPr="00DE4F8A">
        <w:rPr>
          <w:rFonts w:eastAsia="SimSun" w:cstheme="minorHAnsi"/>
          <w:sz w:val="24"/>
          <w:szCs w:val="24"/>
          <w:lang w:eastAsia="zh-CN"/>
        </w:rPr>
        <w:t xml:space="preserve"> iki Darbų perdavimo-priėmimo akto pasirašymo, išgabenti po Darbų likusias statybines atliekas, pateikti naudotų medžiagų sertifikatus, gamintojo rekomendacijas ir kitus dokumentus.</w:t>
      </w:r>
    </w:p>
    <w:p w14:paraId="7041A93C" w14:textId="77777777" w:rsidR="00724126"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Rangovas privalo gręžimo Darbus atlikti naudojantis papildomai ir dulkių siurbliu, siekiant sumažinti dulkių kiekį.</w:t>
      </w:r>
    </w:p>
    <w:p w14:paraId="22066806" w14:textId="1FB6426B" w:rsidR="00724126"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 xml:space="preserve">Rangovas gavęs nusiskundimų dėl triukšmo iš pastato naudotojų, privalo imtis priemonių triukšmui mažinti. Rangovas gręžimo Darbų laiką turi derinti su </w:t>
      </w:r>
      <w:r w:rsidR="00EC1187" w:rsidRPr="00DE4F8A">
        <w:rPr>
          <w:rFonts w:eastAsia="SimSun" w:cstheme="minorHAnsi"/>
          <w:sz w:val="24"/>
          <w:szCs w:val="24"/>
        </w:rPr>
        <w:t>AB</w:t>
      </w:r>
      <w:r w:rsidRPr="00DE4F8A">
        <w:rPr>
          <w:rFonts w:eastAsia="SimSun" w:cstheme="minorHAnsi"/>
          <w:sz w:val="24"/>
          <w:szCs w:val="24"/>
        </w:rPr>
        <w:t xml:space="preserve"> Turto banko atstovais bei kitais pastato naudotojais.</w:t>
      </w:r>
    </w:p>
    <w:p w14:paraId="6AD16028" w14:textId="137B7DD9" w:rsidR="00724126"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lastRenderedPageBreak/>
        <w:t>Rangovas privalo kiekvieną dieną po susitvarkyti darbo aplinką (viduje ir išorėje) (išsisiurbti, išsip</w:t>
      </w:r>
      <w:r w:rsidR="00A22A3B" w:rsidRPr="00DE4F8A">
        <w:rPr>
          <w:rFonts w:eastAsia="SimSun" w:cstheme="minorHAnsi"/>
          <w:sz w:val="24"/>
          <w:szCs w:val="24"/>
        </w:rPr>
        <w:t>l</w:t>
      </w:r>
      <w:r w:rsidRPr="00DE4F8A">
        <w:rPr>
          <w:rFonts w:eastAsia="SimSun" w:cstheme="minorHAnsi"/>
          <w:sz w:val="24"/>
          <w:szCs w:val="24"/>
        </w:rPr>
        <w:t xml:space="preserve">auti, nuvalyti dulkes nuo paviršių, išnešti šiukšles), kurioje dirbo ir bendro naudojimo erdvę, kuriuose vaikščiojo ar jomis naudojosi. </w:t>
      </w:r>
    </w:p>
    <w:p w14:paraId="13AE76DA" w14:textId="7293B270" w:rsidR="00DE77E7"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 xml:space="preserve">Rekomenduojama, kad </w:t>
      </w:r>
      <w:r w:rsidR="00A82E5A" w:rsidRPr="00DE4F8A">
        <w:rPr>
          <w:rFonts w:eastAsia="SimSun" w:cstheme="minorHAnsi"/>
          <w:sz w:val="24"/>
          <w:szCs w:val="24"/>
        </w:rPr>
        <w:t>Rangovas</w:t>
      </w:r>
      <w:r w:rsidRPr="00DE4F8A">
        <w:rPr>
          <w:rFonts w:eastAsia="SimSun" w:cstheme="minorHAnsi"/>
          <w:sz w:val="24"/>
          <w:szCs w:val="24"/>
        </w:rPr>
        <w:t xml:space="preserve"> atliktų tikslius darbų ir medžiagų pamatavimus vietoje ir įvertintų galimus netikslumus bei darbų sudėtingumą, t. y. potencialus </w:t>
      </w:r>
      <w:r w:rsidR="00A82E5A" w:rsidRPr="00DE4F8A">
        <w:rPr>
          <w:rFonts w:eastAsia="SimSun" w:cstheme="minorHAnsi"/>
          <w:sz w:val="24"/>
          <w:szCs w:val="24"/>
        </w:rPr>
        <w:t>Rangovas</w:t>
      </w:r>
      <w:r w:rsidRPr="00DE4F8A">
        <w:rPr>
          <w:rFonts w:eastAsia="SimSun" w:cstheme="minorHAnsi"/>
          <w:sz w:val="24"/>
          <w:szCs w:val="24"/>
        </w:rPr>
        <w:t xml:space="preserve"> gali apžiūrėti objektą, kas gali būti reikalinga rengiant pasiūlymą. Prieš atvykstant būtina atvykimo laiką ir datą iš anksto suderinti su Užsakovo atsakingais darbuotojais </w:t>
      </w:r>
      <w:r w:rsidR="00DE77E7" w:rsidRPr="00DE4F8A">
        <w:rPr>
          <w:rFonts w:eastAsia="SimSun" w:cstheme="minorHAnsi"/>
          <w:sz w:val="24"/>
          <w:szCs w:val="24"/>
        </w:rPr>
        <w:t xml:space="preserve">Turto priežiūros skyriaus Panevėžio turto priežiūros grupės techninės priežiūros inžiniere Milda </w:t>
      </w:r>
      <w:proofErr w:type="spellStart"/>
      <w:r w:rsidR="00DE77E7" w:rsidRPr="00DE4F8A">
        <w:rPr>
          <w:rFonts w:eastAsia="SimSun" w:cstheme="minorHAnsi"/>
          <w:sz w:val="24"/>
          <w:szCs w:val="24"/>
        </w:rPr>
        <w:t>Kiuriene</w:t>
      </w:r>
      <w:proofErr w:type="spellEnd"/>
      <w:r w:rsidR="00DE77E7" w:rsidRPr="00DE4F8A">
        <w:rPr>
          <w:rFonts w:eastAsia="SimSun" w:cstheme="minorHAnsi"/>
          <w:sz w:val="24"/>
          <w:szCs w:val="24"/>
        </w:rPr>
        <w:t>, tel. +370 6 14 83959 arba su Turto priežiūros skyriaus Panevėžio turto priežiūros grupės techninės priežiūros inžinieriumi Remigiju</w:t>
      </w:r>
      <w:r w:rsidR="00A22A3B" w:rsidRPr="00DE4F8A">
        <w:rPr>
          <w:rFonts w:eastAsia="SimSun" w:cstheme="minorHAnsi"/>
          <w:sz w:val="24"/>
          <w:szCs w:val="24"/>
        </w:rPr>
        <w:t>mi</w:t>
      </w:r>
      <w:r w:rsidR="00DE77E7" w:rsidRPr="00DE4F8A">
        <w:rPr>
          <w:rFonts w:eastAsia="SimSun" w:cstheme="minorHAnsi"/>
          <w:sz w:val="24"/>
          <w:szCs w:val="24"/>
        </w:rPr>
        <w:t xml:space="preserve"> </w:t>
      </w:r>
      <w:proofErr w:type="spellStart"/>
      <w:r w:rsidR="00DE77E7" w:rsidRPr="00DE4F8A">
        <w:rPr>
          <w:rFonts w:eastAsia="SimSun" w:cstheme="minorHAnsi"/>
          <w:sz w:val="24"/>
          <w:szCs w:val="24"/>
        </w:rPr>
        <w:t>Skrebe</w:t>
      </w:r>
      <w:proofErr w:type="spellEnd"/>
      <w:r w:rsidR="00DE77E7" w:rsidRPr="00DE4F8A">
        <w:rPr>
          <w:rFonts w:eastAsia="SimSun" w:cstheme="minorHAnsi"/>
          <w:sz w:val="24"/>
          <w:szCs w:val="24"/>
        </w:rPr>
        <w:t>, tel. +370 6 1</w:t>
      </w:r>
      <w:r w:rsidR="001C7CBC" w:rsidRPr="00DE4F8A">
        <w:rPr>
          <w:rFonts w:eastAsia="SimSun" w:cstheme="minorHAnsi"/>
          <w:sz w:val="24"/>
          <w:szCs w:val="24"/>
        </w:rPr>
        <w:t>9</w:t>
      </w:r>
      <w:r w:rsidR="00DE77E7" w:rsidRPr="00DE4F8A">
        <w:rPr>
          <w:rFonts w:eastAsia="SimSun" w:cstheme="minorHAnsi"/>
          <w:sz w:val="24"/>
          <w:szCs w:val="24"/>
        </w:rPr>
        <w:t xml:space="preserve"> </w:t>
      </w:r>
      <w:r w:rsidR="001C7CBC" w:rsidRPr="00DE4F8A">
        <w:rPr>
          <w:rFonts w:eastAsia="SimSun" w:cstheme="minorHAnsi"/>
          <w:sz w:val="24"/>
          <w:szCs w:val="24"/>
        </w:rPr>
        <w:t>89461</w:t>
      </w:r>
      <w:r w:rsidR="00DE77E7" w:rsidRPr="00DE4F8A">
        <w:rPr>
          <w:rFonts w:eastAsia="SimSun" w:cstheme="minorHAnsi"/>
          <w:sz w:val="24"/>
          <w:szCs w:val="24"/>
        </w:rPr>
        <w:t>.</w:t>
      </w:r>
    </w:p>
    <w:p w14:paraId="308CF43B" w14:textId="60BA4D2C" w:rsidR="00366BCC" w:rsidRPr="00DE4F8A" w:rsidRDefault="00366BCC"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ascii="Calibri" w:eastAsia="SimSun" w:hAnsi="Calibri" w:cs="Calibri"/>
          <w:sz w:val="24"/>
          <w:szCs w:val="24"/>
        </w:rPr>
      </w:pPr>
      <w:r w:rsidRPr="00DE4F8A">
        <w:rPr>
          <w:rFonts w:ascii="Calibri" w:eastAsia="SimSun" w:hAnsi="Calibri" w:cs="Calibri"/>
          <w:sz w:val="24"/>
          <w:szCs w:val="24"/>
          <w:u w:val="single"/>
        </w:rPr>
        <w:t xml:space="preserve">Rangovas, teikdamas pasiūlymą darbams, </w:t>
      </w:r>
      <w:r w:rsidRPr="00163086">
        <w:rPr>
          <w:rFonts w:ascii="Calibri" w:eastAsia="SimSun" w:hAnsi="Calibri" w:cs="Calibri"/>
          <w:color w:val="EE0000"/>
          <w:sz w:val="24"/>
          <w:szCs w:val="24"/>
          <w:u w:val="single"/>
        </w:rPr>
        <w:t>kartu privalo pateikti ir lokalinę sąmatą.</w:t>
      </w:r>
      <w:r w:rsidRPr="00DE4F8A">
        <w:rPr>
          <w:rFonts w:ascii="Calibri" w:eastAsia="SimSun" w:hAnsi="Calibri" w:cs="Calibri"/>
          <w:sz w:val="24"/>
          <w:szCs w:val="24"/>
        </w:rPr>
        <w:t xml:space="preserve"> Sudarius sutartį, tačiau ne vėliau kaip per 5 (penkias) darbo dienas nuo sutarties įsigaliojimo dienos, Rangovas įsipareigoja Užsakovui pateikti detalius sąmatinius skaičiavimus susiderinimui (toliau – Lokalinė sąmata), techninėje specifikacijoje nurodytiems darbams atlikti. Lokalinė sąmata turi būti pateikta .</w:t>
      </w:r>
      <w:proofErr w:type="spellStart"/>
      <w:r w:rsidRPr="00DE4F8A">
        <w:rPr>
          <w:rFonts w:ascii="Calibri" w:eastAsia="SimSun" w:hAnsi="Calibri" w:cs="Calibri"/>
          <w:sz w:val="24"/>
          <w:szCs w:val="24"/>
        </w:rPr>
        <w:t>pdf</w:t>
      </w:r>
      <w:proofErr w:type="spellEnd"/>
      <w:r w:rsidRPr="00DE4F8A">
        <w:rPr>
          <w:rFonts w:ascii="Calibri" w:eastAsia="SimSun" w:hAnsi="Calibri" w:cs="Calibri"/>
          <w:sz w:val="24"/>
          <w:szCs w:val="24"/>
        </w:rPr>
        <w:t xml:space="preserve"> arba .</w:t>
      </w:r>
      <w:proofErr w:type="spellStart"/>
      <w:r w:rsidRPr="00DE4F8A">
        <w:rPr>
          <w:rFonts w:ascii="Calibri" w:eastAsia="SimSun" w:hAnsi="Calibri" w:cs="Calibri"/>
          <w:sz w:val="24"/>
          <w:szCs w:val="24"/>
        </w:rPr>
        <w:t>xlsx</w:t>
      </w:r>
      <w:proofErr w:type="spellEnd"/>
      <w:r w:rsidRPr="00DE4F8A">
        <w:rPr>
          <w:rFonts w:ascii="Calibri" w:eastAsia="SimSun" w:hAnsi="Calibri" w:cs="Calibri"/>
          <w:sz w:val="24"/>
          <w:szCs w:val="24"/>
        </w:rPr>
        <w:t xml:space="preserve"> (arba lygiaverčiais) formatais atsižvelgiant į VĮ Statybos produkcijos sertifikavimo centro patvirtintus (įregistruotus) darbų, medžiagų ir mechanizmų sąnaudų statyboje normatyvus (pagal UAB „Sistela“ ar lygiaverčių rinkinių struktūrą). Lokalinės sąmatos forma pridedama kaip Techninės specifikacijos priedas Nr. 1. Rangovui nepateikus detalios Lokalinės sąmatos sutartyje nustatytu terminu, Užsakovas įgyja teisę sulaikyti mokėjimus iki kol Rangovas tinkamai įvykdys minėtą prievolę. Lokalinės sąmatos ir medžiagos turi būti suderintos su Užsakovu prieš atliekant Darbus. </w:t>
      </w:r>
    </w:p>
    <w:p w14:paraId="1C16DFA5" w14:textId="77777777" w:rsidR="00724126"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 xml:space="preserve"> Užsakovas priims atliktus darbus vadovaudamasis prie Sutarties pridėta Technine specifikacija ir Lokaline sąmata bei pasirašydamas atliktus objektų atliktų darbų perdavimo - priėmimo aktus, kuriuose turi būti nurodyti faktiškai atliktų darbų kiekiai.</w:t>
      </w:r>
    </w:p>
    <w:p w14:paraId="348E8121" w14:textId="77777777" w:rsidR="00724126" w:rsidRPr="00DE4F8A" w:rsidRDefault="00724126" w:rsidP="00DE4F8A">
      <w:pPr>
        <w:pStyle w:val="Sraopastraipa"/>
        <w:numPr>
          <w:ilvl w:val="0"/>
          <w:numId w:val="13"/>
        </w:numPr>
        <w:tabs>
          <w:tab w:val="left" w:pos="851"/>
          <w:tab w:val="center" w:pos="993"/>
          <w:tab w:val="right" w:pos="9638"/>
        </w:tabs>
        <w:autoSpaceDE w:val="0"/>
        <w:adjustRightInd w:val="0"/>
        <w:spacing w:after="0" w:line="276" w:lineRule="auto"/>
        <w:ind w:left="0" w:firstLine="567"/>
        <w:jc w:val="both"/>
        <w:rPr>
          <w:rFonts w:eastAsia="SimSun" w:cstheme="minorHAnsi"/>
          <w:sz w:val="24"/>
          <w:szCs w:val="24"/>
        </w:rPr>
      </w:pPr>
      <w:r w:rsidRPr="00DE4F8A">
        <w:rPr>
          <w:rFonts w:eastAsia="SimSun" w:cstheme="minorHAnsi"/>
          <w:sz w:val="24"/>
          <w:szCs w:val="24"/>
        </w:rPr>
        <w:t>Jeigu statybos darbų vykdymo metu Rangovui reikalinga naudotis esamomis inžinerinėmis komunikacijomis / tinklais (resursais) – Rangovas turi įsirengti laikinus inžinerinius tinklus / įvadus prieš tai susiderinęs su Užsakovu ir pastatų naudotoju ir / arba tokių komunikacijų savininku dėl komunikacijų prisijungimo vietų ir sąlygų. </w:t>
      </w:r>
    </w:p>
    <w:p w14:paraId="0F467D47" w14:textId="39F72266" w:rsidR="00125472" w:rsidRPr="00DE4F8A" w:rsidRDefault="00125472" w:rsidP="00DE4F8A">
      <w:pPr>
        <w:pStyle w:val="Sraopastraipa"/>
        <w:autoSpaceDE w:val="0"/>
        <w:adjustRightInd w:val="0"/>
        <w:spacing w:after="0" w:line="276" w:lineRule="auto"/>
        <w:ind w:left="0"/>
        <w:jc w:val="both"/>
        <w:rPr>
          <w:rFonts w:eastAsia="SimSun" w:cstheme="minorHAnsi"/>
          <w:sz w:val="24"/>
          <w:szCs w:val="24"/>
          <w:lang w:eastAsia="zh-CN"/>
        </w:rPr>
      </w:pPr>
    </w:p>
    <w:p w14:paraId="7338CB5A" w14:textId="1156FA58" w:rsidR="0064466C" w:rsidRPr="00DE4F8A" w:rsidRDefault="0064466C" w:rsidP="00DE4F8A">
      <w:pPr>
        <w:spacing w:after="0" w:line="276" w:lineRule="auto"/>
        <w:ind w:firstLine="567"/>
        <w:jc w:val="both"/>
        <w:rPr>
          <w:rFonts w:eastAsia="Times New Roman" w:cstheme="minorHAnsi"/>
          <w:b/>
          <w:bCs/>
          <w:sz w:val="24"/>
          <w:szCs w:val="24"/>
          <w:u w:val="single"/>
          <w:lang w:eastAsia="lt-LT"/>
        </w:rPr>
      </w:pPr>
      <w:r w:rsidRPr="00DE4F8A">
        <w:rPr>
          <w:rFonts w:eastAsia="Times New Roman" w:cstheme="minorHAnsi"/>
          <w:b/>
          <w:bCs/>
          <w:sz w:val="24"/>
          <w:szCs w:val="24"/>
          <w:u w:val="single"/>
          <w:lang w:eastAsia="lt-LT"/>
        </w:rPr>
        <w:t xml:space="preserve">II. </w:t>
      </w:r>
      <w:r w:rsidR="00F829C2" w:rsidRPr="00DE4F8A">
        <w:rPr>
          <w:rFonts w:eastAsia="Times New Roman" w:cstheme="minorHAnsi"/>
          <w:b/>
          <w:bCs/>
          <w:sz w:val="24"/>
          <w:szCs w:val="24"/>
          <w:u w:val="single"/>
          <w:lang w:eastAsia="lt-LT"/>
        </w:rPr>
        <w:t>Darbų aprašymas</w:t>
      </w:r>
      <w:r w:rsidR="003B2B18" w:rsidRPr="00DE4F8A">
        <w:rPr>
          <w:rFonts w:eastAsia="Times New Roman" w:cstheme="minorHAnsi"/>
          <w:b/>
          <w:bCs/>
          <w:sz w:val="24"/>
          <w:szCs w:val="24"/>
          <w:u w:val="single"/>
          <w:lang w:eastAsia="lt-LT"/>
        </w:rPr>
        <w:t>:</w:t>
      </w:r>
    </w:p>
    <w:p w14:paraId="50CEC76D" w14:textId="7CE89B67" w:rsidR="00125472" w:rsidRPr="00DE4F8A" w:rsidRDefault="00125472" w:rsidP="00DE4F8A">
      <w:pPr>
        <w:spacing w:after="0" w:line="276" w:lineRule="auto"/>
        <w:ind w:firstLine="567"/>
        <w:jc w:val="right"/>
        <w:rPr>
          <w:rFonts w:eastAsia="Times New Roman" w:cstheme="minorHAnsi"/>
          <w:sz w:val="24"/>
          <w:szCs w:val="24"/>
          <w:lang w:eastAsia="lt-LT"/>
        </w:rPr>
      </w:pPr>
      <w:r w:rsidRPr="00DE4F8A">
        <w:rPr>
          <w:rFonts w:eastAsia="Times New Roman" w:cstheme="minorHAnsi"/>
          <w:sz w:val="24"/>
          <w:szCs w:val="24"/>
          <w:lang w:eastAsia="lt-LT"/>
        </w:rPr>
        <w:t>1 lentelė</w:t>
      </w:r>
    </w:p>
    <w:tbl>
      <w:tblPr>
        <w:tblW w:w="9660" w:type="dxa"/>
        <w:tblLook w:val="04A0" w:firstRow="1" w:lastRow="0" w:firstColumn="1" w:lastColumn="0" w:noHBand="0" w:noVBand="1"/>
      </w:tblPr>
      <w:tblGrid>
        <w:gridCol w:w="704"/>
        <w:gridCol w:w="7088"/>
        <w:gridCol w:w="992"/>
        <w:gridCol w:w="876"/>
      </w:tblGrid>
      <w:tr w:rsidR="0064466C" w:rsidRPr="00DE4F8A" w14:paraId="0CD4D84B" w14:textId="77777777" w:rsidTr="00125472">
        <w:trPr>
          <w:trHeight w:val="619"/>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DE1F59" w14:textId="77777777" w:rsidR="0064466C" w:rsidRPr="00DE4F8A" w:rsidRDefault="0064466C" w:rsidP="00DE4F8A">
            <w:pPr>
              <w:spacing w:after="0" w:line="276" w:lineRule="auto"/>
              <w:jc w:val="center"/>
              <w:rPr>
                <w:rFonts w:eastAsia="Times New Roman" w:cstheme="minorHAnsi"/>
                <w:b/>
                <w:bCs/>
                <w:sz w:val="24"/>
                <w:szCs w:val="24"/>
                <w:lang w:eastAsia="lt-LT"/>
              </w:rPr>
            </w:pPr>
            <w:r w:rsidRPr="00DE4F8A">
              <w:rPr>
                <w:rFonts w:eastAsia="Times New Roman" w:cstheme="minorHAnsi"/>
                <w:b/>
                <w:bCs/>
                <w:sz w:val="24"/>
                <w:szCs w:val="24"/>
                <w:lang w:eastAsia="lt-LT"/>
              </w:rPr>
              <w:t>Eil. Nr.</w:t>
            </w:r>
          </w:p>
        </w:tc>
        <w:tc>
          <w:tcPr>
            <w:tcW w:w="7088" w:type="dxa"/>
            <w:tcBorders>
              <w:top w:val="single" w:sz="4" w:space="0" w:color="auto"/>
              <w:left w:val="nil"/>
              <w:bottom w:val="single" w:sz="4" w:space="0" w:color="auto"/>
              <w:right w:val="single" w:sz="4" w:space="0" w:color="auto"/>
            </w:tcBorders>
            <w:noWrap/>
            <w:vAlign w:val="center"/>
            <w:hideMark/>
          </w:tcPr>
          <w:p w14:paraId="386589A6" w14:textId="77777777" w:rsidR="0064466C" w:rsidRPr="00DE4F8A" w:rsidRDefault="0064466C" w:rsidP="00DE4F8A">
            <w:pPr>
              <w:spacing w:after="0" w:line="276" w:lineRule="auto"/>
              <w:jc w:val="center"/>
              <w:rPr>
                <w:rFonts w:eastAsia="Times New Roman" w:cstheme="minorHAnsi"/>
                <w:b/>
                <w:bCs/>
                <w:sz w:val="24"/>
                <w:szCs w:val="24"/>
                <w:lang w:eastAsia="lt-LT"/>
              </w:rPr>
            </w:pPr>
            <w:r w:rsidRPr="00DE4F8A">
              <w:rPr>
                <w:rFonts w:eastAsia="Times New Roman" w:cstheme="minorHAnsi"/>
                <w:b/>
                <w:bCs/>
                <w:sz w:val="24"/>
                <w:szCs w:val="24"/>
                <w:lang w:eastAsia="lt-LT"/>
              </w:rPr>
              <w:t>Darbų aprašymas</w:t>
            </w:r>
          </w:p>
        </w:tc>
        <w:tc>
          <w:tcPr>
            <w:tcW w:w="992" w:type="dxa"/>
            <w:tcBorders>
              <w:top w:val="single" w:sz="4" w:space="0" w:color="auto"/>
              <w:left w:val="nil"/>
              <w:bottom w:val="single" w:sz="4" w:space="0" w:color="auto"/>
              <w:right w:val="single" w:sz="4" w:space="0" w:color="auto"/>
            </w:tcBorders>
            <w:noWrap/>
            <w:vAlign w:val="center"/>
            <w:hideMark/>
          </w:tcPr>
          <w:p w14:paraId="2A5E89DC" w14:textId="77777777" w:rsidR="0064466C" w:rsidRPr="00DE4F8A" w:rsidRDefault="0064466C" w:rsidP="00DE4F8A">
            <w:pPr>
              <w:spacing w:after="0" w:line="276" w:lineRule="auto"/>
              <w:jc w:val="center"/>
              <w:rPr>
                <w:rFonts w:eastAsia="Times New Roman" w:cstheme="minorHAnsi"/>
                <w:b/>
                <w:bCs/>
                <w:sz w:val="24"/>
                <w:szCs w:val="24"/>
                <w:lang w:eastAsia="lt-LT"/>
              </w:rPr>
            </w:pPr>
            <w:r w:rsidRPr="00DE4F8A">
              <w:rPr>
                <w:rFonts w:eastAsia="Times New Roman" w:cstheme="minorHAnsi"/>
                <w:b/>
                <w:bCs/>
                <w:sz w:val="24"/>
                <w:szCs w:val="24"/>
                <w:lang w:eastAsia="lt-LT"/>
              </w:rPr>
              <w:t>Mato vnt.</w:t>
            </w:r>
          </w:p>
        </w:tc>
        <w:tc>
          <w:tcPr>
            <w:tcW w:w="876" w:type="dxa"/>
            <w:tcBorders>
              <w:top w:val="single" w:sz="4" w:space="0" w:color="auto"/>
              <w:left w:val="nil"/>
              <w:bottom w:val="single" w:sz="4" w:space="0" w:color="auto"/>
              <w:right w:val="single" w:sz="4" w:space="0" w:color="auto"/>
            </w:tcBorders>
            <w:noWrap/>
            <w:vAlign w:val="center"/>
            <w:hideMark/>
          </w:tcPr>
          <w:p w14:paraId="07DB8DA0" w14:textId="77777777" w:rsidR="0064466C" w:rsidRPr="00DE4F8A" w:rsidRDefault="0064466C" w:rsidP="00DE4F8A">
            <w:pPr>
              <w:spacing w:after="0" w:line="276" w:lineRule="auto"/>
              <w:jc w:val="center"/>
              <w:rPr>
                <w:rFonts w:eastAsia="Times New Roman" w:cstheme="minorHAnsi"/>
                <w:b/>
                <w:bCs/>
                <w:sz w:val="24"/>
                <w:szCs w:val="24"/>
                <w:lang w:eastAsia="lt-LT"/>
              </w:rPr>
            </w:pPr>
            <w:r w:rsidRPr="00DE4F8A">
              <w:rPr>
                <w:rFonts w:eastAsia="Times New Roman" w:cstheme="minorHAnsi"/>
                <w:b/>
                <w:bCs/>
                <w:sz w:val="24"/>
                <w:szCs w:val="24"/>
                <w:lang w:eastAsia="lt-LT"/>
              </w:rPr>
              <w:t>Kiekis</w:t>
            </w:r>
          </w:p>
        </w:tc>
      </w:tr>
    </w:tbl>
    <w:tbl>
      <w:tblPr>
        <w:tblStyle w:val="Lentelstinklelis"/>
        <w:tblW w:w="9639" w:type="dxa"/>
        <w:tblInd w:w="-5" w:type="dxa"/>
        <w:tblLook w:val="04A0" w:firstRow="1" w:lastRow="0" w:firstColumn="1" w:lastColumn="0" w:noHBand="0" w:noVBand="1"/>
      </w:tblPr>
      <w:tblGrid>
        <w:gridCol w:w="9639"/>
      </w:tblGrid>
      <w:tr w:rsidR="00772FC6" w:rsidRPr="00DE4F8A" w14:paraId="468AAF10" w14:textId="77777777" w:rsidTr="00AC54D2">
        <w:tc>
          <w:tcPr>
            <w:tcW w:w="9639"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4153CA75" w14:textId="01E18E93" w:rsidR="00772FC6" w:rsidRPr="00DE4F8A" w:rsidRDefault="00772FC6" w:rsidP="00DE4F8A">
            <w:pPr>
              <w:pStyle w:val="Sraopastraipa"/>
              <w:numPr>
                <w:ilvl w:val="0"/>
                <w:numId w:val="23"/>
              </w:numPr>
              <w:spacing w:line="276" w:lineRule="auto"/>
              <w:ind w:left="0"/>
              <w:rPr>
                <w:rStyle w:val="Nerykuspabraukimas"/>
                <w:rFonts w:cstheme="minorHAnsi"/>
                <w:b/>
                <w:i w:val="0"/>
                <w:iCs w:val="0"/>
                <w:color w:val="auto"/>
                <w:sz w:val="24"/>
                <w:szCs w:val="24"/>
              </w:rPr>
            </w:pPr>
            <w:r w:rsidRPr="00DE4F8A">
              <w:rPr>
                <w:rStyle w:val="Nerykuspabraukimas"/>
                <w:rFonts w:cstheme="minorHAnsi"/>
                <w:b/>
                <w:i w:val="0"/>
                <w:iCs w:val="0"/>
                <w:color w:val="auto"/>
                <w:sz w:val="24"/>
                <w:szCs w:val="24"/>
                <w:lang w:eastAsia="lt-LT"/>
              </w:rPr>
              <w:t xml:space="preserve">Paprastojo remonto darbai </w:t>
            </w:r>
            <w:r w:rsidR="00050D8E" w:rsidRPr="00DE4F8A">
              <w:rPr>
                <w:rStyle w:val="Nerykuspabraukimas"/>
                <w:rFonts w:cstheme="minorHAnsi"/>
                <w:b/>
                <w:i w:val="0"/>
                <w:iCs w:val="0"/>
                <w:color w:val="auto"/>
                <w:sz w:val="24"/>
                <w:szCs w:val="24"/>
              </w:rPr>
              <w:t>T</w:t>
            </w:r>
            <w:r w:rsidR="00050D8E" w:rsidRPr="00DE4F8A">
              <w:rPr>
                <w:rStyle w:val="Nerykuspabraukimas"/>
                <w:b/>
                <w:i w:val="0"/>
                <w:iCs w:val="0"/>
                <w:sz w:val="24"/>
                <w:szCs w:val="24"/>
              </w:rPr>
              <w:t>aikos g. 18A, Pasvalyje</w:t>
            </w:r>
          </w:p>
        </w:tc>
      </w:tr>
    </w:tbl>
    <w:tbl>
      <w:tblPr>
        <w:tblW w:w="9660" w:type="dxa"/>
        <w:tblLook w:val="04A0" w:firstRow="1" w:lastRow="0" w:firstColumn="1" w:lastColumn="0" w:noHBand="0" w:noVBand="1"/>
      </w:tblPr>
      <w:tblGrid>
        <w:gridCol w:w="704"/>
        <w:gridCol w:w="7088"/>
        <w:gridCol w:w="992"/>
        <w:gridCol w:w="876"/>
      </w:tblGrid>
      <w:tr w:rsidR="006A3723" w:rsidRPr="00DE4F8A" w14:paraId="5BBBE6A4"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1B585B9B" w14:textId="0B00672D" w:rsidR="006A3723" w:rsidRPr="00DE4F8A" w:rsidRDefault="006A3723"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1.1.</w:t>
            </w:r>
          </w:p>
        </w:tc>
        <w:tc>
          <w:tcPr>
            <w:tcW w:w="7088" w:type="dxa"/>
            <w:tcBorders>
              <w:top w:val="single" w:sz="4" w:space="0" w:color="auto"/>
              <w:left w:val="nil"/>
              <w:bottom w:val="single" w:sz="4" w:space="0" w:color="auto"/>
              <w:right w:val="single" w:sz="4" w:space="0" w:color="auto"/>
            </w:tcBorders>
            <w:vAlign w:val="center"/>
          </w:tcPr>
          <w:p w14:paraId="27BF1596" w14:textId="09CC3FC6" w:rsidR="006A3723" w:rsidRPr="00DE4F8A" w:rsidRDefault="006A3723" w:rsidP="00DE4F8A">
            <w:pPr>
              <w:spacing w:after="0" w:line="240" w:lineRule="auto"/>
              <w:jc w:val="both"/>
              <w:rPr>
                <w:rFonts w:cstheme="minorHAnsi"/>
                <w:sz w:val="24"/>
                <w:szCs w:val="24"/>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w:t>
            </w:r>
            <w:r w:rsidR="00F85614" w:rsidRPr="00DE4F8A">
              <w:rPr>
                <w:rFonts w:cstheme="minorHAnsi"/>
                <w:sz w:val="24"/>
                <w:szCs w:val="24"/>
                <w:lang w:eastAsia="zh-CN"/>
              </w:rPr>
              <w:t>būsimoms švieslentėms virš darbo vietų</w:t>
            </w:r>
            <w:r w:rsidRPr="00DE4F8A">
              <w:rPr>
                <w:rFonts w:cstheme="minorHAnsi"/>
                <w:sz w:val="24"/>
                <w:szCs w:val="24"/>
                <w:lang w:eastAsia="zh-CN"/>
              </w:rPr>
              <w:t xml:space="preserve"> prijungti nuo komutacinės patalpos</w:t>
            </w:r>
            <w:r w:rsidR="00060B17" w:rsidRPr="00DE4F8A">
              <w:rPr>
                <w:rFonts w:cstheme="minorHAnsi"/>
                <w:sz w:val="24"/>
                <w:szCs w:val="24"/>
                <w:lang w:eastAsia="zh-CN"/>
              </w:rPr>
              <w:t>, kurios indeksas 3-7</w:t>
            </w:r>
            <w:r w:rsidRPr="00DE4F8A">
              <w:rPr>
                <w:rFonts w:cstheme="minorHAnsi"/>
                <w:sz w:val="24"/>
                <w:szCs w:val="24"/>
                <w:lang w:eastAsia="zh-CN"/>
              </w:rPr>
              <w:t xml:space="preserve"> iki patalpos, kurios indeksas 1-</w:t>
            </w:r>
            <w:r w:rsidR="00060B17" w:rsidRPr="00DE4F8A">
              <w:rPr>
                <w:rFonts w:cstheme="minorHAnsi"/>
                <w:sz w:val="24"/>
                <w:szCs w:val="24"/>
                <w:lang w:eastAsia="zh-CN"/>
              </w:rPr>
              <w:t>19</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xml:space="preserve">), kabelius užbaigti (terminuoti) RJ45 jungtimis ir prijungti prie komutacinio skydelio. Komutacinio skydelio prievadai ir kabeliai turi būti tinkamai sužymėti. Prie televizoriaus įrengimo vietos įrengti virštinkinę RJ45 LAN rozetę su 2 (dviem) jungtimis, skirtą televizoriaus prijungimui. Abu LAN kabelius prijungti (terminuoti) prie šios rozetės. Rozetė turi būti tinkamai pritvirtinta ir sužymėta. LAN kabelius nuo </w:t>
            </w:r>
            <w:r w:rsidRPr="00DE4F8A">
              <w:rPr>
                <w:rFonts w:cstheme="minorHAnsi"/>
                <w:sz w:val="24"/>
                <w:szCs w:val="24"/>
                <w:lang w:eastAsia="zh-CN"/>
              </w:rPr>
              <w:lastRenderedPageBreak/>
              <w:t>komutacinės patalpos iki pakabinamų lubų tiesti virš pakabinamų lubų ir tinkamai pritvirtinti prie perdangos. Nuo pakabinamų lubų iki televizoriaus prijungimo vietos kabelius tiesti virštinkiniu būdu, įrengiant juos 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68ABF1E2" w14:textId="093A0760" w:rsidR="006A3723" w:rsidRPr="00DE4F8A" w:rsidRDefault="006A3723"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276B5580" w14:textId="1239A0C1" w:rsidR="006A3723" w:rsidRPr="00DE4F8A" w:rsidRDefault="006A3723" w:rsidP="00DE4F8A">
            <w:pPr>
              <w:spacing w:after="0" w:line="240" w:lineRule="auto"/>
              <w:jc w:val="center"/>
              <w:rPr>
                <w:rFonts w:eastAsia="Times New Roman" w:cstheme="minorHAnsi"/>
                <w:sz w:val="24"/>
                <w:szCs w:val="24"/>
                <w:lang w:eastAsia="lt-LT"/>
              </w:rPr>
            </w:pPr>
            <w:r w:rsidRPr="00DE4F8A">
              <w:rPr>
                <w:rStyle w:val="Emfaz"/>
                <w:rFonts w:cstheme="minorHAnsi"/>
                <w:i w:val="0"/>
                <w:iCs w:val="0"/>
                <w:sz w:val="24"/>
                <w:szCs w:val="24"/>
              </w:rPr>
              <w:t>1</w:t>
            </w:r>
          </w:p>
        </w:tc>
      </w:tr>
      <w:tr w:rsidR="006A3723" w:rsidRPr="00DE4F8A" w14:paraId="76557D52"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07D06B75" w14:textId="4EBE3826" w:rsidR="006A3723" w:rsidRPr="00DE4F8A" w:rsidRDefault="006A3723"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1.2.</w:t>
            </w:r>
          </w:p>
        </w:tc>
        <w:tc>
          <w:tcPr>
            <w:tcW w:w="7088" w:type="dxa"/>
            <w:tcBorders>
              <w:top w:val="single" w:sz="4" w:space="0" w:color="auto"/>
              <w:left w:val="nil"/>
              <w:bottom w:val="single" w:sz="4" w:space="0" w:color="auto"/>
              <w:right w:val="single" w:sz="4" w:space="0" w:color="auto"/>
            </w:tcBorders>
            <w:vAlign w:val="center"/>
          </w:tcPr>
          <w:p w14:paraId="61B7161C" w14:textId="247C4E50" w:rsidR="006A3723" w:rsidRPr="00DE4F8A" w:rsidRDefault="006A3723" w:rsidP="00DE4F8A">
            <w:pPr>
              <w:spacing w:after="0" w:line="240" w:lineRule="auto"/>
              <w:jc w:val="both"/>
              <w:rPr>
                <w:rFonts w:cstheme="minorHAnsi"/>
                <w:sz w:val="24"/>
                <w:szCs w:val="24"/>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6), būsimam terminalui prijungti nuo komutacinės patalpos</w:t>
            </w:r>
            <w:r w:rsidR="00060B17" w:rsidRPr="00DE4F8A">
              <w:rPr>
                <w:rFonts w:cstheme="minorHAnsi"/>
                <w:sz w:val="24"/>
                <w:szCs w:val="24"/>
                <w:lang w:eastAsia="zh-CN"/>
              </w:rPr>
              <w:t>, kurios indeksas 3-7 iki patalpos, kurios indeksas 1-19</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xml:space="preserve">), kabelius užbaigti (terminuoti) RJ45 jungtimis ir prijungti prie komutacinio skydelio. Komutacinio skydelio prievadai ir kabeliai turi būti tinkamai sužymėti. Prie </w:t>
            </w:r>
            <w:r w:rsidR="00060B17" w:rsidRPr="00DE4F8A">
              <w:rPr>
                <w:rFonts w:cstheme="minorHAnsi"/>
                <w:sz w:val="24"/>
                <w:szCs w:val="24"/>
                <w:lang w:eastAsia="zh-CN"/>
              </w:rPr>
              <w:t>terminalo</w:t>
            </w:r>
            <w:r w:rsidRPr="00DE4F8A">
              <w:rPr>
                <w:rFonts w:cstheme="minorHAnsi"/>
                <w:sz w:val="24"/>
                <w:szCs w:val="24"/>
                <w:lang w:eastAsia="zh-CN"/>
              </w:rPr>
              <w:t xml:space="preserve"> įrengimo vietos įrengti virštinkinę RJ45 LAN rozetę su 2 (dviem) jungtimis, skirtą terminalo prijungimui. Abu LAN kabelius prijungti (terminuoti) prie šios rozetės. Rozetė turi būti tinkamai pritvirtinta ir sužymėta. LAN kabelius nuo komutacinės patalpos iki pakabinamų lubų tiesti virš pakabinamų lubų ir tinkamai pritvirtinti prie perdangos. Nuo pakabinamų lubų iki terminalo prijungimo vietos kabelius tiesti virštinkiniu būdu, įrengiant juos 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47D80943" w14:textId="63265F69" w:rsidR="006A3723" w:rsidRPr="00DE4F8A" w:rsidRDefault="006A3723"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45E8280E" w14:textId="522730BC" w:rsidR="006A3723" w:rsidRPr="00DE4F8A" w:rsidRDefault="006A3723" w:rsidP="00DE4F8A">
            <w:pPr>
              <w:spacing w:after="0" w:line="240" w:lineRule="auto"/>
              <w:jc w:val="center"/>
              <w:rPr>
                <w:rFonts w:eastAsia="Times New Roman" w:cstheme="minorHAnsi"/>
                <w:sz w:val="24"/>
                <w:szCs w:val="24"/>
                <w:lang w:eastAsia="lt-LT"/>
              </w:rPr>
            </w:pPr>
            <w:r w:rsidRPr="00DE4F8A">
              <w:rPr>
                <w:rStyle w:val="Emfaz"/>
                <w:rFonts w:cstheme="minorHAnsi"/>
                <w:i w:val="0"/>
                <w:iCs w:val="0"/>
                <w:sz w:val="24"/>
                <w:szCs w:val="24"/>
              </w:rPr>
              <w:t>1</w:t>
            </w:r>
          </w:p>
        </w:tc>
      </w:tr>
      <w:tr w:rsidR="006A3723" w:rsidRPr="00DE4F8A" w14:paraId="07724748"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23551823" w14:textId="20F06871" w:rsidR="006A3723" w:rsidRPr="00DE4F8A" w:rsidRDefault="006A3723"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w:t>
            </w:r>
            <w:r w:rsidR="00B47E2C" w:rsidRPr="00DE4F8A">
              <w:rPr>
                <w:rFonts w:eastAsia="Times New Roman" w:cstheme="minorHAnsi"/>
                <w:sz w:val="24"/>
                <w:szCs w:val="24"/>
                <w:lang w:eastAsia="lt-LT"/>
              </w:rPr>
              <w:t>3</w:t>
            </w:r>
            <w:r w:rsidRPr="00DE4F8A">
              <w:rPr>
                <w:rFonts w:eastAsia="Times New Roman" w:cstheme="minorHAnsi"/>
                <w:sz w:val="24"/>
                <w:szCs w:val="24"/>
                <w:lang w:eastAsia="lt-LT"/>
              </w:rPr>
              <w:t>.</w:t>
            </w:r>
          </w:p>
        </w:tc>
        <w:tc>
          <w:tcPr>
            <w:tcW w:w="7088" w:type="dxa"/>
            <w:tcBorders>
              <w:top w:val="single" w:sz="4" w:space="0" w:color="auto"/>
              <w:left w:val="nil"/>
              <w:bottom w:val="single" w:sz="4" w:space="0" w:color="auto"/>
              <w:right w:val="single" w:sz="4" w:space="0" w:color="auto"/>
            </w:tcBorders>
            <w:vAlign w:val="center"/>
          </w:tcPr>
          <w:p w14:paraId="128BCDEF" w14:textId="30C1ED90" w:rsidR="006A3723" w:rsidRPr="00DE4F8A" w:rsidRDefault="006A3723" w:rsidP="00DE4F8A">
            <w:pPr>
              <w:spacing w:after="0" w:line="240" w:lineRule="auto"/>
              <w:jc w:val="both"/>
              <w:rPr>
                <w:rFonts w:cstheme="minorHAnsi"/>
                <w:sz w:val="24"/>
                <w:szCs w:val="24"/>
              </w:rPr>
            </w:pPr>
            <w:r w:rsidRPr="00DE4F8A">
              <w:rPr>
                <w:rFonts w:cstheme="minorHAnsi"/>
                <w:sz w:val="24"/>
                <w:szCs w:val="24"/>
                <w:lang w:eastAsia="zh-CN"/>
              </w:rPr>
              <w:t>Atvesti po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6), darbo vietoms prijungti nuo komutacinės patalpos</w:t>
            </w:r>
            <w:r w:rsidR="00B47E2C" w:rsidRPr="00DE4F8A">
              <w:rPr>
                <w:rFonts w:cstheme="minorHAnsi"/>
                <w:sz w:val="24"/>
                <w:szCs w:val="24"/>
                <w:lang w:eastAsia="zh-CN"/>
              </w:rPr>
              <w:t>, kurios indeksas 3-7</w:t>
            </w:r>
            <w:r w:rsidRPr="00DE4F8A">
              <w:rPr>
                <w:rFonts w:cstheme="minorHAnsi"/>
                <w:sz w:val="24"/>
                <w:szCs w:val="24"/>
                <w:lang w:eastAsia="zh-CN"/>
              </w:rPr>
              <w:t xml:space="preserve"> iki patalpos, kurios indeksas 1-</w:t>
            </w:r>
            <w:r w:rsidR="00B47E2C" w:rsidRPr="00DE4F8A">
              <w:rPr>
                <w:rFonts w:cstheme="minorHAnsi"/>
                <w:sz w:val="24"/>
                <w:szCs w:val="24"/>
                <w:lang w:eastAsia="zh-CN"/>
              </w:rPr>
              <w:t>19</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Prie darbo vietų įrengimo vietų įrengti po dvi  virštinkines RJ45 LAN rozet</w:t>
            </w:r>
            <w:r w:rsidR="00B47E2C" w:rsidRPr="00DE4F8A">
              <w:rPr>
                <w:rFonts w:cstheme="minorHAnsi"/>
                <w:sz w:val="24"/>
                <w:szCs w:val="24"/>
                <w:lang w:eastAsia="zh-CN"/>
              </w:rPr>
              <w:t>e</w:t>
            </w:r>
            <w:r w:rsidRPr="00DE4F8A">
              <w:rPr>
                <w:rFonts w:cstheme="minorHAnsi"/>
                <w:sz w:val="24"/>
                <w:szCs w:val="24"/>
                <w:lang w:eastAsia="zh-CN"/>
              </w:rPr>
              <w:t>s su 2 (dviem) jungtimis, skirtas darbo vietų prijungimui. Abu LAN kabelius prijungti (terminuoti) prie š</w:t>
            </w:r>
            <w:r w:rsidR="00B47E2C" w:rsidRPr="00DE4F8A">
              <w:rPr>
                <w:rFonts w:cstheme="minorHAnsi"/>
                <w:sz w:val="24"/>
                <w:szCs w:val="24"/>
                <w:lang w:eastAsia="zh-CN"/>
              </w:rPr>
              <w:t>ių</w:t>
            </w:r>
            <w:r w:rsidRPr="00DE4F8A">
              <w:rPr>
                <w:rFonts w:cstheme="minorHAnsi"/>
                <w:sz w:val="24"/>
                <w:szCs w:val="24"/>
                <w:lang w:eastAsia="zh-CN"/>
              </w:rPr>
              <w:t xml:space="preserve"> roze</w:t>
            </w:r>
            <w:r w:rsidR="00B47E2C" w:rsidRPr="00DE4F8A">
              <w:rPr>
                <w:rFonts w:cstheme="minorHAnsi"/>
                <w:sz w:val="24"/>
                <w:szCs w:val="24"/>
                <w:lang w:eastAsia="zh-CN"/>
              </w:rPr>
              <w:t>čių</w:t>
            </w:r>
            <w:r w:rsidRPr="00DE4F8A">
              <w:rPr>
                <w:rFonts w:cstheme="minorHAnsi"/>
                <w:sz w:val="24"/>
                <w:szCs w:val="24"/>
                <w:lang w:eastAsia="zh-CN"/>
              </w:rPr>
              <w:t>. Rozetė</w:t>
            </w:r>
            <w:r w:rsidR="00B47E2C" w:rsidRPr="00DE4F8A">
              <w:rPr>
                <w:rFonts w:cstheme="minorHAnsi"/>
                <w:sz w:val="24"/>
                <w:szCs w:val="24"/>
                <w:lang w:eastAsia="zh-CN"/>
              </w:rPr>
              <w:t>s</w:t>
            </w:r>
            <w:r w:rsidRPr="00DE4F8A">
              <w:rPr>
                <w:rFonts w:cstheme="minorHAnsi"/>
                <w:sz w:val="24"/>
                <w:szCs w:val="24"/>
                <w:lang w:eastAsia="zh-CN"/>
              </w:rPr>
              <w:t xml:space="preserve"> turi būti tinkamai pritvirtint</w:t>
            </w:r>
            <w:r w:rsidR="00B47E2C" w:rsidRPr="00DE4F8A">
              <w:rPr>
                <w:rFonts w:cstheme="minorHAnsi"/>
                <w:sz w:val="24"/>
                <w:szCs w:val="24"/>
                <w:lang w:eastAsia="zh-CN"/>
              </w:rPr>
              <w:t>os</w:t>
            </w:r>
            <w:r w:rsidRPr="00DE4F8A">
              <w:rPr>
                <w:rFonts w:cstheme="minorHAnsi"/>
                <w:sz w:val="24"/>
                <w:szCs w:val="24"/>
                <w:lang w:eastAsia="zh-CN"/>
              </w:rPr>
              <w:t xml:space="preserve"> ir sužymėt</w:t>
            </w:r>
            <w:r w:rsidR="00B47E2C" w:rsidRPr="00DE4F8A">
              <w:rPr>
                <w:rFonts w:cstheme="minorHAnsi"/>
                <w:sz w:val="24"/>
                <w:szCs w:val="24"/>
                <w:lang w:eastAsia="zh-CN"/>
              </w:rPr>
              <w:t>os</w:t>
            </w:r>
            <w:r w:rsidRPr="00DE4F8A">
              <w:rPr>
                <w:rFonts w:cstheme="minorHAnsi"/>
                <w:sz w:val="24"/>
                <w:szCs w:val="24"/>
                <w:lang w:eastAsia="zh-CN"/>
              </w:rPr>
              <w:t xml:space="preserve">. LAN kabelius nuo komutacinės patalpos iki pakabinamų lubų tiesti virš pakabinamų lubų ir tinkamai pritvirtinti prie perdangos. </w:t>
            </w:r>
            <w:r w:rsidR="00B47E2C" w:rsidRPr="00DE4F8A">
              <w:rPr>
                <w:rFonts w:cstheme="minorHAnsi"/>
                <w:sz w:val="24"/>
                <w:szCs w:val="24"/>
                <w:lang w:eastAsia="zh-CN"/>
              </w:rPr>
              <w:t xml:space="preserve">Nuo pakabinamų lubų iki </w:t>
            </w:r>
            <w:r w:rsidR="00691CBE" w:rsidRPr="00DE4F8A">
              <w:rPr>
                <w:rFonts w:cstheme="minorHAnsi"/>
                <w:sz w:val="24"/>
                <w:szCs w:val="24"/>
                <w:lang w:eastAsia="zh-CN"/>
              </w:rPr>
              <w:t>darbo vietų</w:t>
            </w:r>
            <w:r w:rsidR="00B47E2C" w:rsidRPr="00DE4F8A">
              <w:rPr>
                <w:rFonts w:cstheme="minorHAnsi"/>
                <w:sz w:val="24"/>
                <w:szCs w:val="24"/>
                <w:lang w:eastAsia="zh-CN"/>
              </w:rPr>
              <w:t xml:space="preserve"> prijungimo viet</w:t>
            </w:r>
            <w:r w:rsidR="00691CBE" w:rsidRPr="00DE4F8A">
              <w:rPr>
                <w:rFonts w:cstheme="minorHAnsi"/>
                <w:sz w:val="24"/>
                <w:szCs w:val="24"/>
                <w:lang w:eastAsia="zh-CN"/>
              </w:rPr>
              <w:t>ų</w:t>
            </w:r>
            <w:r w:rsidR="00B47E2C" w:rsidRPr="00DE4F8A">
              <w:rPr>
                <w:rFonts w:cstheme="minorHAnsi"/>
                <w:sz w:val="24"/>
                <w:szCs w:val="24"/>
                <w:lang w:eastAsia="zh-CN"/>
              </w:rPr>
              <w:t xml:space="preserve"> kabelius tiesti virštinkiniu būdu, įrengiant juos apvaliuose PVC instaliaciniuose vamzdžiuose, naudojant tam skirtas jungiamąsias dalis, laikiklius ir kitus tvirtinimo elementus</w:t>
            </w:r>
            <w:r w:rsidR="00691CBE" w:rsidRPr="00DE4F8A">
              <w:rPr>
                <w:rFonts w:cstheme="minorHAnsi"/>
                <w:sz w:val="24"/>
                <w:szCs w:val="24"/>
                <w:lang w:eastAsia="zh-CN"/>
              </w:rPr>
              <w:t xml:space="preserve"> (arba kitokius </w:t>
            </w:r>
            <w:r w:rsidR="00691CBE" w:rsidRPr="00DE4F8A">
              <w:rPr>
                <w:rFonts w:cstheme="minorHAnsi"/>
                <w:sz w:val="24"/>
                <w:szCs w:val="24"/>
                <w:lang w:eastAsia="zh-CN"/>
              </w:rPr>
              <w:lastRenderedPageBreak/>
              <w:t>su Užsakovu suderintus sprendinius)</w:t>
            </w:r>
            <w:r w:rsidR="00B47E2C" w:rsidRPr="00DE4F8A">
              <w:rPr>
                <w:rFonts w:cstheme="minorHAnsi"/>
                <w:sz w:val="24"/>
                <w:szCs w:val="24"/>
                <w:lang w:eastAsia="zh-CN"/>
              </w:rPr>
              <w:t>.</w:t>
            </w:r>
            <w:r w:rsidRPr="00DE4F8A">
              <w:rPr>
                <w:rFonts w:cstheme="minorHAnsi"/>
                <w:sz w:val="24"/>
                <w:szCs w:val="24"/>
                <w:lang w:eastAsia="zh-CN"/>
              </w:rPr>
              <w:t xml:space="preserve">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18680DC9" w14:textId="3FCFFFA5" w:rsidR="006A3723" w:rsidRPr="00DE4F8A" w:rsidRDefault="006A3723"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6AE5A831" w14:textId="298F29D2" w:rsidR="006A3723" w:rsidRPr="00DE4F8A" w:rsidRDefault="006A3723" w:rsidP="00DE4F8A">
            <w:pPr>
              <w:spacing w:after="0" w:line="240" w:lineRule="auto"/>
              <w:jc w:val="center"/>
              <w:rPr>
                <w:rFonts w:eastAsia="Times New Roman" w:cstheme="minorHAnsi"/>
                <w:sz w:val="24"/>
                <w:szCs w:val="24"/>
                <w:lang w:eastAsia="lt-LT"/>
              </w:rPr>
            </w:pPr>
            <w:r w:rsidRPr="00DE4F8A">
              <w:rPr>
                <w:rStyle w:val="Emfaz"/>
                <w:rFonts w:cstheme="minorHAnsi"/>
                <w:i w:val="0"/>
                <w:iCs w:val="0"/>
                <w:sz w:val="24"/>
                <w:szCs w:val="24"/>
              </w:rPr>
              <w:t>1</w:t>
            </w:r>
          </w:p>
        </w:tc>
      </w:tr>
      <w:tr w:rsidR="00F85614" w:rsidRPr="00DE4F8A" w14:paraId="2C95A1C7"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60946AB6" w14:textId="3A85642A" w:rsidR="00F85614" w:rsidRPr="00DE4F8A" w:rsidRDefault="00F85614"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1.4</w:t>
            </w:r>
          </w:p>
        </w:tc>
        <w:tc>
          <w:tcPr>
            <w:tcW w:w="7088" w:type="dxa"/>
            <w:tcBorders>
              <w:top w:val="single" w:sz="4" w:space="0" w:color="auto"/>
              <w:left w:val="nil"/>
              <w:bottom w:val="single" w:sz="4" w:space="0" w:color="auto"/>
              <w:right w:val="single" w:sz="4" w:space="0" w:color="auto"/>
            </w:tcBorders>
            <w:vAlign w:val="center"/>
          </w:tcPr>
          <w:p w14:paraId="38CEB54A" w14:textId="04FC77A4"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Atvesti po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6), b</w:t>
            </w:r>
            <w:r w:rsidRPr="00DE4F8A">
              <w:rPr>
                <w:sz w:val="24"/>
                <w:szCs w:val="24"/>
                <w:lang w:eastAsia="zh-CN"/>
              </w:rPr>
              <w:t>ūsimai centrinei švieslentei</w:t>
            </w:r>
            <w:r w:rsidRPr="00DE4F8A">
              <w:rPr>
                <w:rFonts w:cstheme="minorHAnsi"/>
                <w:sz w:val="24"/>
                <w:szCs w:val="24"/>
                <w:lang w:eastAsia="zh-CN"/>
              </w:rPr>
              <w:t xml:space="preserve"> prijungti nuo komutacinės patalpos, kurios indeksas 3-7 iki patalpos, kurios indeksas 1-19,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Prie darbo vietų įrengimo vietų įrengti po dvi  virštinkines RJ45 LAN rozetes su 2 (dviem) jungtimis, skirtas darbo vietų prijungimui. Abu LAN kabelius prijungti (terminuoti) prie šių rozečių. Rozetės turi būti tinkamai pritvirtintos ir sužymėtos. LAN kabelius nuo komutacinės patalpos iki pakabinamų lubų tiesti virš pakabinamų lubų ir tinkamai pritvirtinti prie perdangos. Nuo pakabinamų lubų iki darbo vietų prijungimo vietų kabelius tiesti virštinkiniu būdu, įrengiant juos apvaliuose PVC instaliaciniuose vamzdžiuose, naudojant tam skirtas jungiamąsias dalis, laikiklius ir kitus tvirtinimo elementus (arba kitokius su Užsakovu suderintus sprendinius).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6D0DA44F" w14:textId="4B930EC7" w:rsidR="00F85614" w:rsidRPr="00DE4F8A" w:rsidRDefault="00F85614"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3F654F07" w14:textId="2AE3D7F6" w:rsidR="00F85614" w:rsidRPr="00DE4F8A" w:rsidRDefault="00F85614" w:rsidP="00DE4F8A">
            <w:pPr>
              <w:spacing w:after="0" w:line="240" w:lineRule="auto"/>
              <w:jc w:val="center"/>
              <w:rPr>
                <w:rStyle w:val="Emfaz"/>
                <w:rFonts w:cstheme="minorHAnsi"/>
                <w:i w:val="0"/>
                <w:iCs w:val="0"/>
                <w:sz w:val="24"/>
                <w:szCs w:val="24"/>
              </w:rPr>
            </w:pPr>
            <w:r w:rsidRPr="00DE4F8A">
              <w:rPr>
                <w:rStyle w:val="Emfaz"/>
                <w:rFonts w:cstheme="minorHAnsi"/>
                <w:i w:val="0"/>
                <w:iCs w:val="0"/>
                <w:sz w:val="24"/>
                <w:szCs w:val="24"/>
              </w:rPr>
              <w:t>1</w:t>
            </w:r>
          </w:p>
        </w:tc>
      </w:tr>
      <w:tr w:rsidR="00F85614" w:rsidRPr="00DE4F8A" w14:paraId="5C9545E5"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03E87A1C" w14:textId="4FAE414D" w:rsidR="00F85614" w:rsidRPr="00DE4F8A" w:rsidRDefault="00F85614"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1.5.</w:t>
            </w:r>
          </w:p>
        </w:tc>
        <w:tc>
          <w:tcPr>
            <w:tcW w:w="7088" w:type="dxa"/>
            <w:tcBorders>
              <w:top w:val="single" w:sz="4" w:space="0" w:color="auto"/>
              <w:left w:val="nil"/>
              <w:bottom w:val="single" w:sz="4" w:space="0" w:color="auto"/>
              <w:right w:val="single" w:sz="4" w:space="0" w:color="auto"/>
            </w:tcBorders>
            <w:vAlign w:val="center"/>
          </w:tcPr>
          <w:p w14:paraId="08A13926" w14:textId="3138D730"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 xml:space="preserve">Atvesti 1 (vieną) elektros kabelį 3×2,5 mm², skirtą būsimai centrinei švieslentei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televizoriaus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televizoriaus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w:t>
            </w:r>
            <w:r w:rsidRPr="00DE4F8A">
              <w:rPr>
                <w:rFonts w:cstheme="minorHAnsi"/>
                <w:sz w:val="24"/>
                <w:szCs w:val="24"/>
                <w:lang w:eastAsia="zh-CN"/>
              </w:rPr>
              <w:lastRenderedPageBreak/>
              <w:t>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televizoriaus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2C1A2A64" w14:textId="5D41C0DB" w:rsidR="00F85614" w:rsidRPr="00DE4F8A" w:rsidRDefault="00F85614"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02D91207" w14:textId="3E906ED8" w:rsidR="00F85614" w:rsidRPr="00DE4F8A" w:rsidRDefault="00F85614" w:rsidP="00DE4F8A">
            <w:pPr>
              <w:spacing w:after="0" w:line="240" w:lineRule="auto"/>
              <w:jc w:val="center"/>
              <w:rPr>
                <w:rFonts w:eastAsia="Times New Roman" w:cstheme="minorHAnsi"/>
                <w:sz w:val="24"/>
                <w:szCs w:val="24"/>
                <w:lang w:eastAsia="lt-LT"/>
              </w:rPr>
            </w:pPr>
            <w:r w:rsidRPr="00DE4F8A">
              <w:rPr>
                <w:rStyle w:val="Emfaz"/>
                <w:rFonts w:cstheme="minorHAnsi"/>
                <w:i w:val="0"/>
                <w:iCs w:val="0"/>
                <w:sz w:val="24"/>
                <w:szCs w:val="24"/>
              </w:rPr>
              <w:t>1</w:t>
            </w:r>
          </w:p>
        </w:tc>
      </w:tr>
      <w:tr w:rsidR="00F85614" w:rsidRPr="00DE4F8A" w14:paraId="1A8BD98F"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2914D76A" w14:textId="59441EC5" w:rsidR="00F85614" w:rsidRPr="00DE4F8A" w:rsidRDefault="00F85614"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1.6.</w:t>
            </w:r>
          </w:p>
        </w:tc>
        <w:tc>
          <w:tcPr>
            <w:tcW w:w="7088" w:type="dxa"/>
            <w:tcBorders>
              <w:top w:val="single" w:sz="4" w:space="0" w:color="auto"/>
              <w:left w:val="nil"/>
              <w:bottom w:val="single" w:sz="4" w:space="0" w:color="auto"/>
              <w:right w:val="single" w:sz="4" w:space="0" w:color="auto"/>
            </w:tcBorders>
            <w:vAlign w:val="center"/>
          </w:tcPr>
          <w:p w14:paraId="1F98D7CC" w14:textId="69E081D2"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Atvesti 1 (vieną) elektros kabelį 3×2,5 mm², skirtą būsimam terminalui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terminalo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terminalo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terminalo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459B823A" w14:textId="4D9DFD10" w:rsidR="00F85614" w:rsidRPr="00DE4F8A" w:rsidRDefault="00F85614"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79DFD218" w14:textId="41022847" w:rsidR="00F85614" w:rsidRPr="00DE4F8A" w:rsidRDefault="00F85614"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F85614" w:rsidRPr="00DE4F8A" w14:paraId="6DFC9B1E"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1B6A22A1" w14:textId="0692B494" w:rsidR="00F85614" w:rsidRPr="00DE4F8A" w:rsidRDefault="00F85614"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1.7.</w:t>
            </w:r>
          </w:p>
        </w:tc>
        <w:tc>
          <w:tcPr>
            <w:tcW w:w="7088" w:type="dxa"/>
            <w:tcBorders>
              <w:top w:val="single" w:sz="4" w:space="0" w:color="auto"/>
              <w:left w:val="nil"/>
              <w:bottom w:val="single" w:sz="4" w:space="0" w:color="auto"/>
              <w:right w:val="single" w:sz="4" w:space="0" w:color="auto"/>
            </w:tcBorders>
            <w:vAlign w:val="center"/>
          </w:tcPr>
          <w:p w14:paraId="51BF463D" w14:textId="1384F383"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 xml:space="preserve">Atvesti po 1 (vieną) elektros kabelį 3×2,5 mm², skirtą būsimoms darbo vietoms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darbo vietų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darbo vietų prijungimo vietose įrengti virštinkinius, baltos spalvos, 3 </w:t>
            </w:r>
            <w:r w:rsidRPr="00DE4F8A">
              <w:rPr>
                <w:rFonts w:cstheme="minorHAnsi"/>
                <w:sz w:val="24"/>
                <w:szCs w:val="24"/>
                <w:lang w:eastAsia="zh-CN"/>
              </w:rPr>
              <w:lastRenderedPageBreak/>
              <w:t>kontaktų (su įžeminimo kontaktu) elektros lizdus, skirtus darbo vietų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darbo vietų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31F68480" w14:textId="127212D7" w:rsidR="00F85614" w:rsidRPr="00DE4F8A" w:rsidRDefault="00F85614"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59460362" w14:textId="3D497967" w:rsidR="00F85614" w:rsidRPr="00DE4F8A" w:rsidRDefault="00F85614"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F85614" w:rsidRPr="00DE4F8A" w14:paraId="2A3DE072" w14:textId="77777777" w:rsidTr="00125472">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040A43FA" w14:textId="66E23CB6" w:rsidR="00F85614" w:rsidRPr="00DE4F8A" w:rsidRDefault="00F85614"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1.8.</w:t>
            </w:r>
          </w:p>
        </w:tc>
        <w:tc>
          <w:tcPr>
            <w:tcW w:w="7088" w:type="dxa"/>
            <w:tcBorders>
              <w:top w:val="single" w:sz="4" w:space="0" w:color="auto"/>
              <w:left w:val="nil"/>
              <w:bottom w:val="single" w:sz="4" w:space="0" w:color="auto"/>
              <w:right w:val="single" w:sz="4" w:space="0" w:color="auto"/>
            </w:tcBorders>
            <w:vAlign w:val="center"/>
          </w:tcPr>
          <w:p w14:paraId="32FA09A8" w14:textId="596CA536"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Atvestų darbo vietoms, terminalo</w:t>
            </w:r>
            <w:r w:rsidR="008B4449" w:rsidRPr="00DE4F8A">
              <w:rPr>
                <w:rFonts w:cstheme="minorHAnsi"/>
                <w:sz w:val="24"/>
                <w:szCs w:val="24"/>
                <w:lang w:eastAsia="zh-CN"/>
              </w:rPr>
              <w:t xml:space="preserve"> </w:t>
            </w:r>
            <w:r w:rsidRPr="00DE4F8A">
              <w:rPr>
                <w:rFonts w:cstheme="minorHAnsi"/>
                <w:sz w:val="24"/>
                <w:szCs w:val="24"/>
                <w:lang w:eastAsia="zh-CN"/>
              </w:rPr>
              <w:t>ir centrinės švieslentės elektros kabelių prijungimui esamoje paskirstymo spintoje įrengti atskirą automatinį jungiklį su integruota nuotėkio srovės apsauga (RCBO). Apsaugos aparatas turi būti parinktas pagal prijungiamų elektros imtuvų galią, kabelių skerspjūvį ir elektros tinklo parametrus, užtikrinant tinkamą elektros grandinės apsaugą nuo trumpojo jungimo, perkrovos ir nuotėkio srovės. Terminalo ir televizorių elektros kabelius tinkamai prijungti prie naujai įrengto RCBO, užtikrinant tinkamą fazinio, nulinio ir apsauginio laidininkų (L, N, PE) prijungimą. Visi elektros sujungimai paskirstymo spintoje turi būti atlikti tvarkingai, patikimai ir pagal galiojančius elektros įrenginių įrengimo bei saugos reikalavimus. Naujai įrengtą automatinį jungiklį su nuotėkio apsauga RCBO tinkamai sužymėti, nurodant jo paskirtį bei terminalo ir televizorių elektros maitinimo grandinė.</w:t>
            </w:r>
          </w:p>
          <w:p w14:paraId="18DE7AC8" w14:textId="3D515191" w:rsidR="00F85614" w:rsidRPr="00DE4F8A" w:rsidRDefault="00F85614" w:rsidP="00DE4F8A">
            <w:pPr>
              <w:spacing w:after="0" w:line="240" w:lineRule="auto"/>
              <w:jc w:val="both"/>
              <w:rPr>
                <w:rFonts w:cstheme="minorHAnsi"/>
                <w:sz w:val="24"/>
                <w:szCs w:val="24"/>
                <w:lang w:eastAsia="zh-CN"/>
              </w:rPr>
            </w:pPr>
            <w:r w:rsidRPr="00DE4F8A">
              <w:rPr>
                <w:rFonts w:cstheme="minorHAnsi"/>
                <w:sz w:val="24"/>
                <w:szCs w:val="24"/>
                <w:lang w:eastAsia="zh-CN"/>
              </w:rPr>
              <w:t xml:space="preserve">Atlikus montavimo ir prijungimo darbus, atnaujinti esamą elektros tinklo principinę schemą, joje aiškiai nurodant naujai įrengtą RCBO, prie jo prijungtas terminalo ir televizorių elektros maitinimo grandines bei kitus atliktus elektros tinklo pakeitimus. Atnaujintą principinę schemą pakabinti paskirstymo spintoje. Atlikti įrengtos elektros grandinės ir RCBO veikimo patikrinimus bei būtinus elektros parametrų ir saugos bandymus. </w:t>
            </w:r>
          </w:p>
        </w:tc>
        <w:tc>
          <w:tcPr>
            <w:tcW w:w="992" w:type="dxa"/>
            <w:tcBorders>
              <w:top w:val="single" w:sz="4" w:space="0" w:color="auto"/>
              <w:left w:val="nil"/>
              <w:bottom w:val="single" w:sz="4" w:space="0" w:color="auto"/>
              <w:right w:val="single" w:sz="4" w:space="0" w:color="auto"/>
            </w:tcBorders>
            <w:noWrap/>
            <w:vAlign w:val="center"/>
          </w:tcPr>
          <w:p w14:paraId="2A18FD89" w14:textId="32F531A8" w:rsidR="00F85614" w:rsidRPr="00DE4F8A" w:rsidRDefault="00F85614"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1BC3310F" w14:textId="305CC8AC" w:rsidR="00F85614" w:rsidRPr="00DE4F8A" w:rsidRDefault="00F85614"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bl>
    <w:tbl>
      <w:tblPr>
        <w:tblStyle w:val="Lentelstinklelis"/>
        <w:tblW w:w="9639" w:type="dxa"/>
        <w:tblInd w:w="-5" w:type="dxa"/>
        <w:tblLook w:val="04A0" w:firstRow="1" w:lastRow="0" w:firstColumn="1" w:lastColumn="0" w:noHBand="0" w:noVBand="1"/>
      </w:tblPr>
      <w:tblGrid>
        <w:gridCol w:w="9639"/>
      </w:tblGrid>
      <w:tr w:rsidR="0070792F" w:rsidRPr="00DE4F8A" w14:paraId="0ABADB9F" w14:textId="77777777" w:rsidTr="00D56AF7">
        <w:tc>
          <w:tcPr>
            <w:tcW w:w="9639"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44625099" w14:textId="521E4EF9" w:rsidR="0070792F" w:rsidRPr="00DE4F8A" w:rsidRDefault="00925CAA" w:rsidP="00DE4F8A">
            <w:pPr>
              <w:pStyle w:val="Sraopastraipa"/>
              <w:numPr>
                <w:ilvl w:val="0"/>
                <w:numId w:val="23"/>
              </w:numPr>
              <w:spacing w:line="276" w:lineRule="auto"/>
              <w:ind w:left="0"/>
              <w:rPr>
                <w:rStyle w:val="Nerykuspabraukimas"/>
                <w:rFonts w:cstheme="minorHAnsi"/>
                <w:b/>
                <w:i w:val="0"/>
                <w:iCs w:val="0"/>
                <w:color w:val="auto"/>
                <w:sz w:val="24"/>
                <w:szCs w:val="24"/>
              </w:rPr>
            </w:pPr>
            <w:r w:rsidRPr="00DE4F8A">
              <w:rPr>
                <w:rStyle w:val="Nerykuspabraukimas"/>
                <w:rFonts w:cstheme="minorHAnsi"/>
                <w:b/>
                <w:i w:val="0"/>
                <w:iCs w:val="0"/>
                <w:color w:val="auto"/>
                <w:sz w:val="24"/>
                <w:szCs w:val="24"/>
                <w:lang w:eastAsia="lt-LT"/>
              </w:rPr>
              <w:t xml:space="preserve">Paprastojo remonto darbai </w:t>
            </w:r>
            <w:r w:rsidRPr="00DE4F8A">
              <w:rPr>
                <w:rStyle w:val="Nerykuspabraukimas"/>
                <w:rFonts w:cstheme="minorHAnsi"/>
                <w:b/>
                <w:i w:val="0"/>
                <w:iCs w:val="0"/>
                <w:color w:val="auto"/>
                <w:sz w:val="24"/>
                <w:szCs w:val="24"/>
              </w:rPr>
              <w:t>N</w:t>
            </w:r>
            <w:r w:rsidRPr="00DE4F8A">
              <w:rPr>
                <w:rStyle w:val="Nerykuspabraukimas"/>
                <w:b/>
                <w:i w:val="0"/>
                <w:iCs w:val="0"/>
                <w:sz w:val="24"/>
                <w:szCs w:val="24"/>
              </w:rPr>
              <w:t>epriklausomybės a. 15, Rokiškyje</w:t>
            </w:r>
          </w:p>
        </w:tc>
      </w:tr>
    </w:tbl>
    <w:tbl>
      <w:tblPr>
        <w:tblW w:w="9634" w:type="dxa"/>
        <w:tblLook w:val="04A0" w:firstRow="1" w:lastRow="0" w:firstColumn="1" w:lastColumn="0" w:noHBand="0" w:noVBand="1"/>
      </w:tblPr>
      <w:tblGrid>
        <w:gridCol w:w="704"/>
        <w:gridCol w:w="7088"/>
        <w:gridCol w:w="992"/>
        <w:gridCol w:w="850"/>
      </w:tblGrid>
      <w:tr w:rsidR="00E00E95" w:rsidRPr="00DE4F8A" w14:paraId="0BA6F22A"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054E04F9" w14:textId="411D4EEE"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2.1.</w:t>
            </w:r>
          </w:p>
        </w:tc>
        <w:tc>
          <w:tcPr>
            <w:tcW w:w="7088" w:type="dxa"/>
            <w:tcBorders>
              <w:top w:val="single" w:sz="4" w:space="0" w:color="auto"/>
              <w:left w:val="nil"/>
              <w:bottom w:val="single" w:sz="4" w:space="0" w:color="auto"/>
              <w:right w:val="single" w:sz="4" w:space="0" w:color="auto"/>
            </w:tcBorders>
            <w:vAlign w:val="center"/>
          </w:tcPr>
          <w:p w14:paraId="1D217A7C" w14:textId="46F51319" w:rsidR="00E00E95" w:rsidRPr="00DE4F8A" w:rsidRDefault="00E00E95"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būsimam televizoriui prijungti nuo komutacinės </w:t>
            </w:r>
            <w:r w:rsidR="00925CAA" w:rsidRPr="00DE4F8A">
              <w:rPr>
                <w:rFonts w:cstheme="minorHAnsi"/>
                <w:sz w:val="24"/>
                <w:szCs w:val="24"/>
                <w:lang w:eastAsia="zh-CN"/>
              </w:rPr>
              <w:t>patalpos, kurios indeksas 2-12 iki patalpos, kurios indeksas 1-31</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xml:space="preserve">), kabelius užbaigti (terminuoti) RJ45 jungtimis ir prijungti prie komutacinio skydelio. Komutacinio skydelio prievadai ir kabeliai turi būti tinkamai sužymėti. Prie televizoriaus įrengimo vietos įrengti virštinkinę RJ45 LAN rozetę su 2 (dviem) jungtimis, skirtą televizoriaus prijungimui. Abu LAN kabelius prijungti (terminuoti) prie šios rozetės. Rozetė turi būti tinkamai pritvirtinta ir sužymėta. LAN kabelius nuo komutacinės patalpos iki pakabinamų lubų tiesti virš pakabinamų lubų ir tinkamai pritvirtinti prie perdangos. Nuo pakabinamų lubų iki televizoriaus prijungimo vietos kabelius tiesti virštinkiniu būdu, įrengiant juos </w:t>
            </w:r>
            <w:r w:rsidRPr="00DE4F8A">
              <w:rPr>
                <w:rFonts w:cstheme="minorHAnsi"/>
                <w:sz w:val="24"/>
                <w:szCs w:val="24"/>
                <w:lang w:eastAsia="zh-CN"/>
              </w:rPr>
              <w:lastRenderedPageBreak/>
              <w:t>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2864991A" w14:textId="21FA1078"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36523ACF" w14:textId="115697CD"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1BDB7B0C"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0EAF16B9" w14:textId="22AF3BBE"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2.2.</w:t>
            </w:r>
          </w:p>
        </w:tc>
        <w:tc>
          <w:tcPr>
            <w:tcW w:w="7088" w:type="dxa"/>
            <w:tcBorders>
              <w:top w:val="single" w:sz="4" w:space="0" w:color="auto"/>
              <w:left w:val="nil"/>
              <w:bottom w:val="single" w:sz="4" w:space="0" w:color="auto"/>
              <w:right w:val="single" w:sz="4" w:space="0" w:color="auto"/>
            </w:tcBorders>
            <w:vAlign w:val="center"/>
          </w:tcPr>
          <w:p w14:paraId="6E077D43" w14:textId="2D90D53B" w:rsidR="00E00E95" w:rsidRPr="00DE4F8A" w:rsidRDefault="00E00E95"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būsimam terminalui prijungti nuo komutacinės </w:t>
            </w:r>
            <w:r w:rsidR="00925CAA" w:rsidRPr="00DE4F8A">
              <w:rPr>
                <w:rFonts w:cstheme="minorHAnsi"/>
                <w:sz w:val="24"/>
                <w:szCs w:val="24"/>
                <w:lang w:eastAsia="zh-CN"/>
              </w:rPr>
              <w:t>patalpos, kurios indeksas 2-12 iki patalpos, kurios indeksas 1-31</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Prie terminalo įrengimo vietos įrengti virštinkinę RJ45 LAN rozetę su 2 (dviem) jungtimis, skirtą terminalo prijungimui. Abu LAN kabelius prijungti (terminuoti) prie šios rozetės. Rozetė turi būti tinkamai pritvirtinta ir sužymėta. LAN kabelius nuo komutacinės patalpos iki pakabinamų lubų tiesti virš pakabinamų lubų ir tinkamai pritvirtinti prie perdangos. Nuo pakabinamų lubų iki terminalo prijungimo vietos kabelius tiesti virštinkiniu būdu, įrengiant juos 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305D6D2D" w14:textId="3BA7EA2A"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0B321850" w14:textId="33CF0FCC"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13E3F237"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6FCE7AA1" w14:textId="38C38101"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2.3.</w:t>
            </w:r>
          </w:p>
        </w:tc>
        <w:tc>
          <w:tcPr>
            <w:tcW w:w="7088" w:type="dxa"/>
            <w:tcBorders>
              <w:top w:val="single" w:sz="4" w:space="0" w:color="auto"/>
              <w:left w:val="nil"/>
              <w:bottom w:val="single" w:sz="4" w:space="0" w:color="auto"/>
              <w:right w:val="single" w:sz="4" w:space="0" w:color="auto"/>
            </w:tcBorders>
            <w:vAlign w:val="center"/>
          </w:tcPr>
          <w:p w14:paraId="5F43698C" w14:textId="04638382" w:rsidR="00E00E95" w:rsidRPr="00DE4F8A" w:rsidRDefault="00E00E95" w:rsidP="00DE4F8A">
            <w:pPr>
              <w:spacing w:after="0" w:line="240" w:lineRule="auto"/>
              <w:jc w:val="both"/>
              <w:rPr>
                <w:rFonts w:cstheme="minorHAnsi"/>
                <w:sz w:val="24"/>
                <w:szCs w:val="24"/>
              </w:rPr>
            </w:pPr>
            <w:r w:rsidRPr="00DE4F8A">
              <w:rPr>
                <w:rFonts w:cstheme="minorHAnsi"/>
                <w:sz w:val="24"/>
                <w:szCs w:val="24"/>
                <w:lang w:eastAsia="zh-CN"/>
              </w:rPr>
              <w:t>Atvesti po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darbo vietoms prijungti nuo komutacinės patalpos, kurios indeksas </w:t>
            </w:r>
            <w:r w:rsidR="00925CAA" w:rsidRPr="00DE4F8A">
              <w:rPr>
                <w:rFonts w:cstheme="minorHAnsi"/>
                <w:sz w:val="24"/>
                <w:szCs w:val="24"/>
                <w:lang w:eastAsia="zh-CN"/>
              </w:rPr>
              <w:t>2-12</w:t>
            </w:r>
            <w:r w:rsidRPr="00DE4F8A">
              <w:rPr>
                <w:rFonts w:cstheme="minorHAnsi"/>
                <w:sz w:val="24"/>
                <w:szCs w:val="24"/>
                <w:lang w:eastAsia="zh-CN"/>
              </w:rPr>
              <w:t xml:space="preserve"> iki patalpos, kurios indeksas 1-</w:t>
            </w:r>
            <w:r w:rsidR="00925CAA" w:rsidRPr="00DE4F8A">
              <w:rPr>
                <w:rFonts w:cstheme="minorHAnsi"/>
                <w:sz w:val="24"/>
                <w:szCs w:val="24"/>
                <w:lang w:eastAsia="zh-CN"/>
              </w:rPr>
              <w:t>31</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xml:space="preserve">), kabelius užbaigti (terminuoti) RJ45 jungtimis ir prijungti prie komutacinio skydelio. Komutacinio skydelio prievadai ir kabeliai turi būti tinkamai sužymėti. Prie darbo vietų įrengimo vietų įrengti po dvi  virštinkines RJ45 LAN rozetes su 2 (dviem) jungtimis, skirtas darbo vietų prijungimui. Abu LAN kabelius prijungti (terminuoti) prie šių rozečių. Rozetės turi būti tinkamai pritvirtintos ir sužymėtos. LAN kabelius nuo komutacinės patalpos iki pakabinamų lubų tiesti virš pakabinamų lubų ir tinkamai pritvirtinti prie perdangos. Nuo pakabinamų lubų iki darbo vietų prijungimo vietų kabelius tiesti virštinkiniu būdu, įrengiant juos apvaliuose PVC instaliaciniuose vamzdžiuose, naudojant tam skirtas jungiamąsias dalis, laikiklius ir kitus tvirtinimo elementus (arba kitokius su Užsakovu suderintus sprendinius). Visus kabelių perėjimus per sienas, perdangas ir kitas priešgaisrines konstrukcijas tinkamai užsandarinti sertifikuotomis priešgaisrinėmis sandarinimo </w:t>
            </w:r>
            <w:r w:rsidRPr="00DE4F8A">
              <w:rPr>
                <w:rFonts w:cstheme="minorHAnsi"/>
                <w:sz w:val="24"/>
                <w:szCs w:val="24"/>
                <w:lang w:eastAsia="zh-CN"/>
              </w:rPr>
              <w:lastRenderedPageBreak/>
              <w:t>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383511D3" w14:textId="7F68A559"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66F9B00E" w14:textId="6C9C3B3E"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7FA01080"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3F21F02F" w14:textId="01771D7E"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2.4.</w:t>
            </w:r>
          </w:p>
        </w:tc>
        <w:tc>
          <w:tcPr>
            <w:tcW w:w="7088" w:type="dxa"/>
            <w:tcBorders>
              <w:top w:val="single" w:sz="4" w:space="0" w:color="auto"/>
              <w:left w:val="nil"/>
              <w:bottom w:val="single" w:sz="4" w:space="0" w:color="auto"/>
              <w:right w:val="single" w:sz="4" w:space="0" w:color="auto"/>
            </w:tcBorders>
            <w:vAlign w:val="center"/>
          </w:tcPr>
          <w:p w14:paraId="14080DA6" w14:textId="406E91C9" w:rsidR="00E00E95" w:rsidRPr="00DE4F8A" w:rsidRDefault="00E00E95" w:rsidP="00DE4F8A">
            <w:pPr>
              <w:spacing w:after="0" w:line="240" w:lineRule="auto"/>
              <w:jc w:val="both"/>
              <w:rPr>
                <w:rFonts w:cstheme="minorHAnsi"/>
                <w:sz w:val="24"/>
                <w:szCs w:val="24"/>
              </w:rPr>
            </w:pPr>
            <w:r w:rsidRPr="00DE4F8A">
              <w:rPr>
                <w:rFonts w:cstheme="minorHAnsi"/>
                <w:sz w:val="24"/>
                <w:szCs w:val="24"/>
                <w:lang w:eastAsia="zh-CN"/>
              </w:rPr>
              <w:t>Atvesti 1 (vieną) elektros kabelį 3×2,5 mm², skirtą būsimam televizoriui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televizoriaus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televizoriaus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televizoriaus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1400533A" w14:textId="6CDB961F"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6B859B34" w14:textId="3F1B15C1"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0BF819E8"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117F6D6F" w14:textId="5ED0381B"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2.5.</w:t>
            </w:r>
          </w:p>
        </w:tc>
        <w:tc>
          <w:tcPr>
            <w:tcW w:w="7088" w:type="dxa"/>
            <w:tcBorders>
              <w:top w:val="single" w:sz="4" w:space="0" w:color="auto"/>
              <w:left w:val="nil"/>
              <w:bottom w:val="single" w:sz="4" w:space="0" w:color="auto"/>
              <w:right w:val="single" w:sz="4" w:space="0" w:color="auto"/>
            </w:tcBorders>
            <w:vAlign w:val="center"/>
          </w:tcPr>
          <w:p w14:paraId="6095ED60" w14:textId="38F18FD2" w:rsidR="00E00E95" w:rsidRPr="00DE4F8A" w:rsidRDefault="00E00E95" w:rsidP="00DE4F8A">
            <w:pPr>
              <w:spacing w:after="0" w:line="240" w:lineRule="auto"/>
              <w:jc w:val="both"/>
              <w:rPr>
                <w:rFonts w:cstheme="minorHAnsi"/>
                <w:sz w:val="24"/>
                <w:szCs w:val="24"/>
              </w:rPr>
            </w:pPr>
            <w:r w:rsidRPr="00DE4F8A">
              <w:rPr>
                <w:rFonts w:cstheme="minorHAnsi"/>
                <w:sz w:val="24"/>
                <w:szCs w:val="24"/>
                <w:lang w:eastAsia="zh-CN"/>
              </w:rPr>
              <w:t xml:space="preserve">Atvesti 1 (vieną) elektros kabelį 3×2,5 mm², skirtą būsimam terminalui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terminalo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terminalo elektros maitinimui. Elektros lizdas turi būti vieningos konstrukcijos ir vizualiai suderintas su šalia įrengta LAN kabelio virštinkine RJ45 rozete, užtikrinant vieningą įrenginių išvaizdą ir estetinį sprendinį. Prijungimas </w:t>
            </w:r>
            <w:r w:rsidRPr="00DE4F8A">
              <w:rPr>
                <w:rFonts w:cstheme="minorHAnsi"/>
                <w:sz w:val="24"/>
                <w:szCs w:val="24"/>
                <w:lang w:eastAsia="zh-CN"/>
              </w:rPr>
              <w:lastRenderedPageBreak/>
              <w:t>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terminalo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72C06299" w14:textId="26272F53"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599388E8" w14:textId="484F5A4B"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14A3F1A1"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5EAA9F98" w14:textId="649C60AA"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2.6.</w:t>
            </w:r>
          </w:p>
        </w:tc>
        <w:tc>
          <w:tcPr>
            <w:tcW w:w="7088" w:type="dxa"/>
            <w:tcBorders>
              <w:top w:val="single" w:sz="4" w:space="0" w:color="auto"/>
              <w:left w:val="nil"/>
              <w:bottom w:val="single" w:sz="4" w:space="0" w:color="auto"/>
              <w:right w:val="single" w:sz="4" w:space="0" w:color="auto"/>
            </w:tcBorders>
            <w:vAlign w:val="center"/>
          </w:tcPr>
          <w:p w14:paraId="52B967A7" w14:textId="56FF3543" w:rsidR="00E00E95" w:rsidRPr="00DE4F8A" w:rsidRDefault="00E00E95" w:rsidP="00DE4F8A">
            <w:pPr>
              <w:spacing w:after="0" w:line="240" w:lineRule="auto"/>
              <w:jc w:val="both"/>
              <w:rPr>
                <w:rFonts w:cstheme="minorHAnsi"/>
                <w:sz w:val="24"/>
                <w:szCs w:val="24"/>
                <w:lang w:eastAsia="zh-CN"/>
              </w:rPr>
            </w:pPr>
            <w:r w:rsidRPr="00DE4F8A">
              <w:rPr>
                <w:rFonts w:cstheme="minorHAnsi"/>
                <w:sz w:val="24"/>
                <w:szCs w:val="24"/>
                <w:lang w:eastAsia="zh-CN"/>
              </w:rPr>
              <w:t>Atvesti po 1 (vieną) elektros kabelį 3×2,5 mm², skirtą būsimoms darbo vietoms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darbo vietų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darbo vietų prijungimo vietose įrengti virštinkinius, baltos spalvos, 3 kontaktų (su įžeminimo kontaktu) elektros lizdus, skirtus darbo vietų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darbo vietų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2DCA5EEA" w14:textId="17AB22C9"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47A80A67" w14:textId="1B622B86"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E00E95" w:rsidRPr="00DE4F8A" w14:paraId="10ADBE4E"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447AE424" w14:textId="3E2B16AA" w:rsidR="00E00E95" w:rsidRPr="00DE4F8A" w:rsidRDefault="00E00E95"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2.7.</w:t>
            </w:r>
          </w:p>
        </w:tc>
        <w:tc>
          <w:tcPr>
            <w:tcW w:w="7088" w:type="dxa"/>
            <w:tcBorders>
              <w:top w:val="single" w:sz="4" w:space="0" w:color="auto"/>
              <w:left w:val="nil"/>
              <w:bottom w:val="single" w:sz="4" w:space="0" w:color="auto"/>
              <w:right w:val="single" w:sz="4" w:space="0" w:color="auto"/>
            </w:tcBorders>
            <w:vAlign w:val="center"/>
          </w:tcPr>
          <w:p w14:paraId="07A83F73" w14:textId="008BFED9" w:rsidR="00E00E95" w:rsidRPr="00DE4F8A" w:rsidRDefault="00E00E95" w:rsidP="00DE4F8A">
            <w:pPr>
              <w:spacing w:after="0" w:line="240" w:lineRule="auto"/>
              <w:jc w:val="both"/>
              <w:rPr>
                <w:rFonts w:cstheme="minorHAnsi"/>
                <w:sz w:val="24"/>
                <w:szCs w:val="24"/>
                <w:lang w:eastAsia="zh-CN"/>
              </w:rPr>
            </w:pPr>
            <w:r w:rsidRPr="00DE4F8A">
              <w:rPr>
                <w:rFonts w:cstheme="minorHAnsi"/>
                <w:sz w:val="24"/>
                <w:szCs w:val="24"/>
                <w:lang w:eastAsia="zh-CN"/>
              </w:rPr>
              <w:t xml:space="preserve">Atvestų darbo vietoms, terminalo ir televizorių elektros kabelių prijungimui esamoje paskirstymo spintoje įrengti atskirą automatinį jungiklį su integruota nuotėkio srovės apsauga (RCBO). Apsaugos aparatas turi būti parinktas pagal prijungiamų elektros imtuvų galią, kabelių skerspjūvį ir elektros tinklo parametrus, užtikrinant tinkamą elektros grandinės apsaugą nuo trumpojo jungimo, perkrovos ir nuotėkio srovės. Terminalo ir televizorių elektros kabelius tinkamai prijungti prie naujai įrengto RCBO, užtikrinant tinkamą fazinio, nulinio ir apsauginio laidininkų (L, N, PE) prijungimą. Visi elektros sujungimai paskirstymo spintoje turi būti atlikti tvarkingai, patikimai ir pagal galiojančius elektros įrenginių įrengimo bei saugos reikalavimus. Naujai įrengtą automatinį jungiklį su nuotėkio apsauga RCBO tinkamai </w:t>
            </w:r>
            <w:r w:rsidRPr="00DE4F8A">
              <w:rPr>
                <w:rFonts w:cstheme="minorHAnsi"/>
                <w:sz w:val="24"/>
                <w:szCs w:val="24"/>
                <w:lang w:eastAsia="zh-CN"/>
              </w:rPr>
              <w:lastRenderedPageBreak/>
              <w:t>sužymėti, nurodant jo paskirtį bei terminalo ir televizorių elektros maitinimo grandinė.</w:t>
            </w:r>
          </w:p>
          <w:p w14:paraId="398F05A8" w14:textId="5ED95893" w:rsidR="00E00E95" w:rsidRPr="00DE4F8A" w:rsidRDefault="00E00E95" w:rsidP="00DE4F8A">
            <w:pPr>
              <w:spacing w:after="0" w:line="240" w:lineRule="auto"/>
              <w:jc w:val="both"/>
              <w:rPr>
                <w:rFonts w:cstheme="minorHAnsi"/>
                <w:sz w:val="24"/>
                <w:szCs w:val="24"/>
                <w:lang w:eastAsia="zh-CN"/>
              </w:rPr>
            </w:pPr>
            <w:r w:rsidRPr="00DE4F8A">
              <w:rPr>
                <w:rFonts w:cstheme="minorHAnsi"/>
                <w:sz w:val="24"/>
                <w:szCs w:val="24"/>
                <w:lang w:eastAsia="zh-CN"/>
              </w:rPr>
              <w:t xml:space="preserve">Atlikus montavimo ir prijungimo darbus, atnaujinti esamą elektros tinklo principinę schemą, joje aiškiai nurodant naujai įrengtą RCBO, prie jo prijungtas </w:t>
            </w:r>
            <w:r w:rsidR="001159BE" w:rsidRPr="00DE4F8A">
              <w:rPr>
                <w:rFonts w:cstheme="minorHAnsi"/>
                <w:sz w:val="24"/>
                <w:szCs w:val="24"/>
                <w:lang w:eastAsia="zh-CN"/>
              </w:rPr>
              <w:t xml:space="preserve">darbo vietų, </w:t>
            </w:r>
            <w:r w:rsidRPr="00DE4F8A">
              <w:rPr>
                <w:rFonts w:cstheme="minorHAnsi"/>
                <w:sz w:val="24"/>
                <w:szCs w:val="24"/>
                <w:lang w:eastAsia="zh-CN"/>
              </w:rPr>
              <w:t xml:space="preserve">terminalo ir televizorių elektros maitinimo grandines bei kitus atliktus elektros tinklo pakeitimus. Atnaujintą principinę schemą pakabinti paskirstymo spintoje. Atlikti įrengtos elektros grandinės ir RCBO veikimo patikrinimus bei būtinus elektros parametrų ir saugos bandymus. </w:t>
            </w:r>
          </w:p>
        </w:tc>
        <w:tc>
          <w:tcPr>
            <w:tcW w:w="992" w:type="dxa"/>
            <w:tcBorders>
              <w:top w:val="single" w:sz="4" w:space="0" w:color="auto"/>
              <w:left w:val="nil"/>
              <w:bottom w:val="single" w:sz="4" w:space="0" w:color="auto"/>
              <w:right w:val="single" w:sz="4" w:space="0" w:color="auto"/>
            </w:tcBorders>
            <w:noWrap/>
            <w:vAlign w:val="center"/>
          </w:tcPr>
          <w:p w14:paraId="3ED8C9EF" w14:textId="200D04CC" w:rsidR="00E00E95" w:rsidRPr="00DE4F8A" w:rsidRDefault="00E00E95"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1DC7AFBE" w14:textId="2E7DCEA4" w:rsidR="00E00E95" w:rsidRPr="00DE4F8A" w:rsidRDefault="00E00E95"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701301" w:rsidRPr="00DE4F8A" w14:paraId="5BFC16FB" w14:textId="77777777" w:rsidTr="00050D8E">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4C684AC5" w14:textId="22A4E67D" w:rsidR="00701301" w:rsidRPr="00DE4F8A" w:rsidRDefault="00701301"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2.8.</w:t>
            </w:r>
          </w:p>
        </w:tc>
        <w:tc>
          <w:tcPr>
            <w:tcW w:w="7088" w:type="dxa"/>
            <w:tcBorders>
              <w:top w:val="single" w:sz="4" w:space="0" w:color="auto"/>
              <w:left w:val="nil"/>
              <w:bottom w:val="single" w:sz="4" w:space="0" w:color="auto"/>
              <w:right w:val="single" w:sz="4" w:space="0" w:color="auto"/>
            </w:tcBorders>
            <w:vAlign w:val="center"/>
          </w:tcPr>
          <w:p w14:paraId="580948E6" w14:textId="0AF06938" w:rsidR="00701301" w:rsidRPr="00DE4F8A" w:rsidRDefault="00701301"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6), būsimoms švieslentėms virš darbo vietų prijungti nuo komutacinės patalpos, kurios indeksas 2-12 iki patalpos, kurios indeksas 1-31,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sukomutuoti. LAN kabelius nuo komutacinės patalpos iki pakabinamų lubų tiesti virš pakabinamų lubų ir tinkamai pritvirtinti prie perdangos. Nuo pakabinamų lubų iki konkrečių švieslenčių prijungimų vietos kabelius tiesti virštinkiniu būdu.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773E7784" w14:textId="1A6B5ECB" w:rsidR="00701301" w:rsidRPr="00DE4F8A" w:rsidRDefault="00701301"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50" w:type="dxa"/>
            <w:tcBorders>
              <w:top w:val="single" w:sz="4" w:space="0" w:color="auto"/>
              <w:left w:val="nil"/>
              <w:bottom w:val="single" w:sz="4" w:space="0" w:color="auto"/>
              <w:right w:val="single" w:sz="4" w:space="0" w:color="auto"/>
            </w:tcBorders>
            <w:noWrap/>
            <w:vAlign w:val="center"/>
          </w:tcPr>
          <w:p w14:paraId="327C0C99" w14:textId="24205FAC" w:rsidR="00701301" w:rsidRPr="00DE4F8A" w:rsidRDefault="00701301" w:rsidP="00DE4F8A">
            <w:pPr>
              <w:spacing w:after="0" w:line="240" w:lineRule="auto"/>
              <w:jc w:val="center"/>
              <w:rPr>
                <w:rStyle w:val="Emfaz"/>
                <w:rFonts w:cstheme="minorHAnsi"/>
                <w:i w:val="0"/>
                <w:iCs w:val="0"/>
                <w:sz w:val="24"/>
                <w:szCs w:val="24"/>
              </w:rPr>
            </w:pPr>
            <w:r w:rsidRPr="00DE4F8A">
              <w:rPr>
                <w:rStyle w:val="Emfaz"/>
                <w:rFonts w:cstheme="minorHAnsi"/>
                <w:i w:val="0"/>
                <w:iCs w:val="0"/>
                <w:sz w:val="24"/>
                <w:szCs w:val="24"/>
              </w:rPr>
              <w:t>1</w:t>
            </w:r>
          </w:p>
        </w:tc>
      </w:tr>
    </w:tbl>
    <w:tbl>
      <w:tblPr>
        <w:tblStyle w:val="Lentelstinklelis"/>
        <w:tblW w:w="9639" w:type="dxa"/>
        <w:tblInd w:w="-5" w:type="dxa"/>
        <w:tblLook w:val="04A0" w:firstRow="1" w:lastRow="0" w:firstColumn="1" w:lastColumn="0" w:noHBand="0" w:noVBand="1"/>
      </w:tblPr>
      <w:tblGrid>
        <w:gridCol w:w="9639"/>
      </w:tblGrid>
      <w:tr w:rsidR="00F15B36" w:rsidRPr="00DE4F8A" w14:paraId="3EA950B5" w14:textId="77777777" w:rsidTr="00AC54D2">
        <w:tc>
          <w:tcPr>
            <w:tcW w:w="9639"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0E005AD5" w14:textId="1D56A66A" w:rsidR="00F15B36" w:rsidRPr="00DE4F8A" w:rsidRDefault="00925CAA" w:rsidP="00DE4F8A">
            <w:pPr>
              <w:pStyle w:val="Sraopastraipa"/>
              <w:numPr>
                <w:ilvl w:val="0"/>
                <w:numId w:val="23"/>
              </w:numPr>
              <w:ind w:left="0"/>
              <w:rPr>
                <w:rStyle w:val="Nerykuspabraukimas"/>
                <w:rFonts w:cstheme="minorHAnsi"/>
                <w:b/>
                <w:i w:val="0"/>
                <w:iCs w:val="0"/>
                <w:color w:val="auto"/>
                <w:sz w:val="24"/>
                <w:szCs w:val="24"/>
              </w:rPr>
            </w:pPr>
            <w:r w:rsidRPr="00DE4F8A">
              <w:rPr>
                <w:rStyle w:val="Nerykuspabraukimas"/>
                <w:rFonts w:cstheme="minorHAnsi"/>
                <w:b/>
                <w:i w:val="0"/>
                <w:iCs w:val="0"/>
                <w:color w:val="auto"/>
                <w:sz w:val="24"/>
                <w:szCs w:val="24"/>
                <w:lang w:eastAsia="lt-LT"/>
              </w:rPr>
              <w:t xml:space="preserve">Paprastojo remonto darbai </w:t>
            </w:r>
            <w:r w:rsidRPr="00DE4F8A">
              <w:rPr>
                <w:rStyle w:val="Nerykuspabraukimas"/>
                <w:rFonts w:cstheme="minorHAnsi"/>
                <w:b/>
                <w:i w:val="0"/>
                <w:iCs w:val="0"/>
                <w:color w:val="auto"/>
                <w:sz w:val="24"/>
                <w:szCs w:val="24"/>
              </w:rPr>
              <w:t>J. Basanavičiaus g. 4B, Biržuose</w:t>
            </w:r>
          </w:p>
        </w:tc>
      </w:tr>
    </w:tbl>
    <w:tbl>
      <w:tblPr>
        <w:tblW w:w="9660" w:type="dxa"/>
        <w:tblLook w:val="04A0" w:firstRow="1" w:lastRow="0" w:firstColumn="1" w:lastColumn="0" w:noHBand="0" w:noVBand="1"/>
      </w:tblPr>
      <w:tblGrid>
        <w:gridCol w:w="704"/>
        <w:gridCol w:w="7088"/>
        <w:gridCol w:w="992"/>
        <w:gridCol w:w="876"/>
      </w:tblGrid>
      <w:tr w:rsidR="00F8718B" w:rsidRPr="00DE4F8A" w14:paraId="64838FDC"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4FD8C04D" w14:textId="147ABC49" w:rsidR="00F8718B" w:rsidRPr="00DE4F8A" w:rsidRDefault="00F8718B"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3.1.</w:t>
            </w:r>
          </w:p>
        </w:tc>
        <w:tc>
          <w:tcPr>
            <w:tcW w:w="7088" w:type="dxa"/>
            <w:tcBorders>
              <w:top w:val="single" w:sz="4" w:space="0" w:color="auto"/>
              <w:left w:val="nil"/>
              <w:bottom w:val="single" w:sz="4" w:space="0" w:color="auto"/>
              <w:right w:val="single" w:sz="4" w:space="0" w:color="auto"/>
            </w:tcBorders>
            <w:vAlign w:val="center"/>
          </w:tcPr>
          <w:p w14:paraId="49561E57" w14:textId="3ABFD2B0" w:rsidR="00F8718B" w:rsidRPr="00DE4F8A" w:rsidRDefault="00F8718B"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6), būsima</w:t>
            </w:r>
            <w:r w:rsidR="00393EE5" w:rsidRPr="00DE4F8A">
              <w:rPr>
                <w:rFonts w:cstheme="minorHAnsi"/>
                <w:sz w:val="24"/>
                <w:szCs w:val="24"/>
                <w:lang w:eastAsia="zh-CN"/>
              </w:rPr>
              <w:t>i centrinei švieslentei</w:t>
            </w:r>
            <w:r w:rsidRPr="00DE4F8A">
              <w:rPr>
                <w:rFonts w:cstheme="minorHAnsi"/>
                <w:sz w:val="24"/>
                <w:szCs w:val="24"/>
                <w:lang w:eastAsia="zh-CN"/>
              </w:rPr>
              <w:t xml:space="preserve"> prijungti nuo komutacinės patalpos, kurios indeksas </w:t>
            </w:r>
            <w:r w:rsidR="00AC1A18" w:rsidRPr="00DE4F8A">
              <w:rPr>
                <w:rFonts w:cstheme="minorHAnsi"/>
                <w:sz w:val="24"/>
                <w:szCs w:val="24"/>
                <w:lang w:eastAsia="zh-CN"/>
              </w:rPr>
              <w:t>R-3</w:t>
            </w:r>
            <w:r w:rsidRPr="00DE4F8A">
              <w:rPr>
                <w:rFonts w:cstheme="minorHAnsi"/>
                <w:sz w:val="24"/>
                <w:szCs w:val="24"/>
                <w:lang w:eastAsia="zh-CN"/>
              </w:rPr>
              <w:t xml:space="preserve"> iki patalpos, kurios indeksas 1-</w:t>
            </w:r>
            <w:r w:rsidR="00AC1A18" w:rsidRPr="00DE4F8A">
              <w:rPr>
                <w:rFonts w:cstheme="minorHAnsi"/>
                <w:sz w:val="24"/>
                <w:szCs w:val="24"/>
                <w:lang w:eastAsia="zh-CN"/>
              </w:rPr>
              <w:t>15</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xml:space="preserve">), kabelius užbaigti (terminuoti) RJ45 jungtimis ir prijungti prie komutacinio skydelio. Komutacinio skydelio prievadai ir kabeliai turi būti tinkamai sužymėti. Prie televizoriaus įrengimo vietos įrengti virštinkinę RJ45 LAN rozetę su 2 (dviem) jungtimis, skirtą televizoriaus prijungimui. Abu LAN kabelius prijungti (terminuoti) prie šios rozetės. Rozetė turi būti tinkamai pritvirtinta ir sužymėta. LAN kabelius nuo komutacinės patalpos iki pakabinamų lubų tiesti virš pakabinamų lubų ir tinkamai pritvirtinti prie perdangos. Nuo pakabinamų lubų iki televizoriaus prijungimo vietos kabelius tiesti virštinkiniu būdu, įrengiant juos 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w:t>
            </w:r>
            <w:r w:rsidRPr="00DE4F8A">
              <w:rPr>
                <w:rFonts w:cstheme="minorHAnsi"/>
                <w:sz w:val="24"/>
                <w:szCs w:val="24"/>
                <w:lang w:eastAsia="zh-CN"/>
              </w:rPr>
              <w:lastRenderedPageBreak/>
              <w:t>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07D6DDAE" w14:textId="0A911B2D" w:rsidR="00F8718B" w:rsidRPr="00DE4F8A" w:rsidRDefault="00F8718B"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5903092B" w14:textId="7BCC5354" w:rsidR="00F8718B" w:rsidRPr="00DE4F8A" w:rsidRDefault="00F8718B"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F8718B" w:rsidRPr="00DE4F8A" w14:paraId="4B1A12C8"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663668BA" w14:textId="673F93DE" w:rsidR="00F8718B" w:rsidRPr="00DE4F8A" w:rsidRDefault="00F8718B"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3.2.</w:t>
            </w:r>
          </w:p>
        </w:tc>
        <w:tc>
          <w:tcPr>
            <w:tcW w:w="7088" w:type="dxa"/>
            <w:tcBorders>
              <w:top w:val="single" w:sz="4" w:space="0" w:color="auto"/>
              <w:left w:val="nil"/>
              <w:bottom w:val="single" w:sz="4" w:space="0" w:color="auto"/>
              <w:right w:val="single" w:sz="4" w:space="0" w:color="auto"/>
            </w:tcBorders>
            <w:vAlign w:val="center"/>
          </w:tcPr>
          <w:p w14:paraId="505C8A53" w14:textId="219D2688" w:rsidR="00F8718B" w:rsidRPr="00DE4F8A" w:rsidRDefault="00F8718B"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būsimam terminalui prijungti nuo komutacinės </w:t>
            </w:r>
            <w:r w:rsidR="00AC1A18" w:rsidRPr="00DE4F8A">
              <w:rPr>
                <w:rFonts w:cstheme="minorHAnsi"/>
                <w:sz w:val="24"/>
                <w:szCs w:val="24"/>
                <w:lang w:eastAsia="zh-CN"/>
              </w:rPr>
              <w:t>patalpos, kurios indeksas R-3 iki patalpos, kurios indeksas 1-15</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Prie terminalo įrengimo vietos įrengti virštinkinę RJ45 LAN rozetę su 2 (dviem) jungtimis, skirtą terminalo prijungimui. Abu LAN kabelius prijungti (terminuoti) prie šios rozetės. Rozetė turi būti tinkamai pritvirtinta ir sužymėta. LAN kabelius nuo komutacinės patalpos iki pakabinamų lubų tiesti virš pakabinamų lubų ir tinkamai pritvirtinti prie perdangos. Nuo pakabinamų lubų iki terminalo prijungimo vietos kabelius tiesti virštinkiniu būdu, įrengiant juos apvaliuose PVC instaliaciniuose vamzdžiuose, naudojant tam skirtas jungiamąsias dalis, laikiklius ir kitus tvirtinimo elementus.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09337B6E" w14:textId="376C649D" w:rsidR="00F8718B" w:rsidRPr="00DE4F8A" w:rsidRDefault="00F8718B"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1712E64F" w14:textId="545C99AD" w:rsidR="00F8718B" w:rsidRPr="00DE4F8A" w:rsidRDefault="00F8718B"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C913AF" w:rsidRPr="00DE4F8A" w14:paraId="0B0ACA91"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5A61B298" w14:textId="4F51BAA2" w:rsidR="00C913AF" w:rsidRPr="00DE4F8A" w:rsidRDefault="00C913AF"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3.3.</w:t>
            </w:r>
          </w:p>
        </w:tc>
        <w:tc>
          <w:tcPr>
            <w:tcW w:w="7088" w:type="dxa"/>
            <w:tcBorders>
              <w:top w:val="single" w:sz="4" w:space="0" w:color="auto"/>
              <w:left w:val="nil"/>
              <w:bottom w:val="single" w:sz="4" w:space="0" w:color="auto"/>
              <w:right w:val="single" w:sz="4" w:space="0" w:color="auto"/>
            </w:tcBorders>
            <w:vAlign w:val="center"/>
          </w:tcPr>
          <w:p w14:paraId="710D6295" w14:textId="68CF77BE" w:rsidR="00C913AF" w:rsidRPr="00DE4F8A" w:rsidRDefault="00C913AF" w:rsidP="00DE4F8A">
            <w:pPr>
              <w:spacing w:after="0" w:line="240" w:lineRule="auto"/>
              <w:jc w:val="both"/>
              <w:rPr>
                <w:rFonts w:cstheme="minorHAnsi"/>
                <w:sz w:val="24"/>
                <w:szCs w:val="24"/>
                <w:lang w:eastAsia="zh-CN"/>
              </w:rPr>
            </w:pPr>
            <w:r w:rsidRPr="00DE4F8A">
              <w:rPr>
                <w:rFonts w:cstheme="minorHAnsi"/>
                <w:sz w:val="24"/>
                <w:szCs w:val="24"/>
                <w:lang w:eastAsia="zh-CN"/>
              </w:rPr>
              <w:t>Atvesti 2 (du) LAN kabelius, ne žemesnės kaip 6 kategorijos (</w:t>
            </w:r>
            <w:proofErr w:type="spellStart"/>
            <w:r w:rsidRPr="00DE4F8A">
              <w:rPr>
                <w:rFonts w:cstheme="minorHAnsi"/>
                <w:sz w:val="24"/>
                <w:szCs w:val="24"/>
                <w:lang w:eastAsia="zh-CN"/>
              </w:rPr>
              <w:t>Cat</w:t>
            </w:r>
            <w:proofErr w:type="spellEnd"/>
            <w:r w:rsidRPr="00DE4F8A">
              <w:rPr>
                <w:rFonts w:cstheme="minorHAnsi"/>
                <w:sz w:val="24"/>
                <w:szCs w:val="24"/>
                <w:lang w:eastAsia="zh-CN"/>
              </w:rPr>
              <w:t xml:space="preserve">. 6), būsimoms švieslentėms virš darbo vietų prijungti nuo komutacinės </w:t>
            </w:r>
            <w:r w:rsidR="007C199A" w:rsidRPr="00DE4F8A">
              <w:rPr>
                <w:rFonts w:cstheme="minorHAnsi"/>
                <w:sz w:val="24"/>
                <w:szCs w:val="24"/>
                <w:lang w:eastAsia="zh-CN"/>
              </w:rPr>
              <w:t>patalpos, kurios indeksas R-3 iki patalpos, kurios indeksas 1-15</w:t>
            </w:r>
            <w:r w:rsidRPr="00DE4F8A">
              <w:rPr>
                <w:rFonts w:cstheme="minorHAnsi"/>
                <w:sz w:val="24"/>
                <w:szCs w:val="24"/>
                <w:lang w:eastAsia="zh-CN"/>
              </w:rPr>
              <w:t>, objekto vietoje nurodyto tikslaus prijungimo taško. Komutacinėje patalpoje abu LAN kabelius atvesti iki esamo komutacinio skydelio (</w:t>
            </w:r>
            <w:proofErr w:type="spellStart"/>
            <w:r w:rsidRPr="00DE4F8A">
              <w:rPr>
                <w:rFonts w:cstheme="minorHAnsi"/>
                <w:sz w:val="24"/>
                <w:szCs w:val="24"/>
                <w:lang w:eastAsia="zh-CN"/>
              </w:rPr>
              <w:t>patch</w:t>
            </w:r>
            <w:proofErr w:type="spellEnd"/>
            <w:r w:rsidRPr="00DE4F8A">
              <w:rPr>
                <w:rFonts w:cstheme="minorHAnsi"/>
                <w:sz w:val="24"/>
                <w:szCs w:val="24"/>
                <w:lang w:eastAsia="zh-CN"/>
              </w:rPr>
              <w:t xml:space="preserve"> </w:t>
            </w:r>
            <w:proofErr w:type="spellStart"/>
            <w:r w:rsidRPr="00DE4F8A">
              <w:rPr>
                <w:rFonts w:cstheme="minorHAnsi"/>
                <w:sz w:val="24"/>
                <w:szCs w:val="24"/>
                <w:lang w:eastAsia="zh-CN"/>
              </w:rPr>
              <w:t>panel</w:t>
            </w:r>
            <w:proofErr w:type="spellEnd"/>
            <w:r w:rsidRPr="00DE4F8A">
              <w:rPr>
                <w:rFonts w:cstheme="minorHAnsi"/>
                <w:sz w:val="24"/>
                <w:szCs w:val="24"/>
                <w:lang w:eastAsia="zh-CN"/>
              </w:rPr>
              <w:t>), kabelius užbaigti (terminuoti) RJ45 jungtimis ir prijungti prie komutacinio skydelio. Komutacinio skydelio prievadai ir kabeliai turi būti tinkamai sužymėti, sukomutuoti. LAN kabelius nuo komutacinės patalpos iki pakabinamų lubų tiesti virš pakabinamų lubų ir tinkamai pritvirtinti prie perdangos. Nuo pakabinamų lubų iki konkrečių švieslenčių prijungimų vietos kabelius tiesti virštinkiniu būdu. Visus kabelių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Įrengtus LAN kabelius ir RJ45 LAN rozetę tinkamai sužymėti, patikrinti ir paruošti eksploatacijai. Atlikti įrengtų LAN kabelių linijų testavimą</w:t>
            </w:r>
          </w:p>
        </w:tc>
        <w:tc>
          <w:tcPr>
            <w:tcW w:w="992" w:type="dxa"/>
            <w:tcBorders>
              <w:top w:val="single" w:sz="4" w:space="0" w:color="auto"/>
              <w:left w:val="nil"/>
              <w:bottom w:val="single" w:sz="4" w:space="0" w:color="auto"/>
              <w:right w:val="single" w:sz="4" w:space="0" w:color="auto"/>
            </w:tcBorders>
            <w:noWrap/>
            <w:vAlign w:val="center"/>
          </w:tcPr>
          <w:p w14:paraId="298BE784" w14:textId="5B6636F3" w:rsidR="00C913AF" w:rsidRPr="00DE4F8A" w:rsidRDefault="00C913AF"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773D7051" w14:textId="52E4DFC3" w:rsidR="00C913AF" w:rsidRPr="00DE4F8A" w:rsidRDefault="00C913AF"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7C199A" w:rsidRPr="00DE4F8A" w14:paraId="6F7E1029"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32C43A19" w14:textId="6D8CC8EC" w:rsidR="007C199A" w:rsidRPr="00DE4F8A" w:rsidRDefault="007C199A"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3.</w:t>
            </w:r>
            <w:r w:rsidR="00393EE5" w:rsidRPr="00DE4F8A">
              <w:rPr>
                <w:rFonts w:eastAsia="Times New Roman" w:cstheme="minorHAnsi"/>
                <w:sz w:val="24"/>
                <w:szCs w:val="24"/>
                <w:lang w:eastAsia="lt-LT"/>
              </w:rPr>
              <w:t>4</w:t>
            </w:r>
            <w:r w:rsidRPr="00DE4F8A">
              <w:rPr>
                <w:rFonts w:eastAsia="Times New Roman" w:cstheme="minorHAnsi"/>
                <w:sz w:val="24"/>
                <w:szCs w:val="24"/>
                <w:lang w:eastAsia="lt-LT"/>
              </w:rPr>
              <w:t>.</w:t>
            </w:r>
          </w:p>
        </w:tc>
        <w:tc>
          <w:tcPr>
            <w:tcW w:w="7088" w:type="dxa"/>
            <w:tcBorders>
              <w:top w:val="single" w:sz="4" w:space="0" w:color="auto"/>
              <w:left w:val="nil"/>
              <w:bottom w:val="single" w:sz="4" w:space="0" w:color="auto"/>
              <w:right w:val="single" w:sz="4" w:space="0" w:color="auto"/>
            </w:tcBorders>
            <w:vAlign w:val="center"/>
          </w:tcPr>
          <w:p w14:paraId="2CF5A441" w14:textId="477B6570" w:rsidR="007C199A" w:rsidRPr="00DE4F8A" w:rsidRDefault="007C199A" w:rsidP="00DE4F8A">
            <w:pPr>
              <w:spacing w:after="0" w:line="240" w:lineRule="auto"/>
              <w:jc w:val="both"/>
              <w:rPr>
                <w:rFonts w:cstheme="minorHAnsi"/>
                <w:sz w:val="24"/>
                <w:szCs w:val="24"/>
                <w:lang w:eastAsia="zh-CN"/>
              </w:rPr>
            </w:pPr>
            <w:r w:rsidRPr="00DE4F8A">
              <w:rPr>
                <w:rFonts w:cstheme="minorHAnsi"/>
                <w:sz w:val="24"/>
                <w:szCs w:val="24"/>
                <w:lang w:eastAsia="zh-CN"/>
              </w:rPr>
              <w:t>Atvesti 1 (vieną) elektros kabelį 3×2,5 mm², skirtą būsima</w:t>
            </w:r>
            <w:r w:rsidR="00393EE5" w:rsidRPr="00DE4F8A">
              <w:rPr>
                <w:rFonts w:cstheme="minorHAnsi"/>
                <w:sz w:val="24"/>
                <w:szCs w:val="24"/>
                <w:lang w:eastAsia="zh-CN"/>
              </w:rPr>
              <w:t>i</w:t>
            </w:r>
            <w:r w:rsidRPr="00DE4F8A">
              <w:rPr>
                <w:rFonts w:cstheme="minorHAnsi"/>
                <w:sz w:val="24"/>
                <w:szCs w:val="24"/>
                <w:lang w:eastAsia="zh-CN"/>
              </w:rPr>
              <w:t xml:space="preserve"> </w:t>
            </w:r>
            <w:r w:rsidR="00393EE5" w:rsidRPr="00DE4F8A">
              <w:rPr>
                <w:rFonts w:cstheme="minorHAnsi"/>
                <w:sz w:val="24"/>
                <w:szCs w:val="24"/>
                <w:lang w:eastAsia="zh-CN"/>
              </w:rPr>
              <w:t>centrinei švieslentei</w:t>
            </w:r>
            <w:r w:rsidRPr="00DE4F8A">
              <w:rPr>
                <w:rFonts w:cstheme="minorHAnsi"/>
                <w:sz w:val="24"/>
                <w:szCs w:val="24"/>
                <w:lang w:eastAsia="zh-CN"/>
              </w:rPr>
              <w:t xml:space="preserve">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televizoriaus prijungimo vietos kabelį tiesti virštinkiniu būdu. Tiesiant elektros kabelį, </w:t>
            </w:r>
            <w:r w:rsidRPr="00DE4F8A">
              <w:rPr>
                <w:rFonts w:cstheme="minorHAnsi"/>
                <w:sz w:val="24"/>
                <w:szCs w:val="24"/>
                <w:lang w:eastAsia="zh-CN"/>
              </w:rPr>
              <w:lastRenderedPageBreak/>
              <w:t>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televizoriaus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televizoriaus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66AB1CEA" w14:textId="0FD2BCFF" w:rsidR="007C199A" w:rsidRPr="00DE4F8A" w:rsidRDefault="007C199A"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lastRenderedPageBreak/>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4D812BE7" w14:textId="22A94480" w:rsidR="007C199A" w:rsidRPr="00DE4F8A" w:rsidRDefault="007C199A"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7C199A" w:rsidRPr="00DE4F8A" w14:paraId="3FF8EAFD"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5789A940" w14:textId="4D4F91CB" w:rsidR="007C199A" w:rsidRPr="00DE4F8A" w:rsidRDefault="007C199A"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t>3.</w:t>
            </w:r>
            <w:r w:rsidR="00517C52" w:rsidRPr="00DE4F8A">
              <w:rPr>
                <w:rFonts w:eastAsia="Times New Roman" w:cstheme="minorHAnsi"/>
                <w:sz w:val="24"/>
                <w:szCs w:val="24"/>
                <w:lang w:eastAsia="lt-LT"/>
              </w:rPr>
              <w:t>5</w:t>
            </w:r>
            <w:r w:rsidRPr="00DE4F8A">
              <w:rPr>
                <w:rFonts w:eastAsia="Times New Roman" w:cstheme="minorHAnsi"/>
                <w:sz w:val="24"/>
                <w:szCs w:val="24"/>
                <w:lang w:eastAsia="lt-LT"/>
              </w:rPr>
              <w:t>.</w:t>
            </w:r>
          </w:p>
        </w:tc>
        <w:tc>
          <w:tcPr>
            <w:tcW w:w="7088" w:type="dxa"/>
            <w:tcBorders>
              <w:top w:val="single" w:sz="4" w:space="0" w:color="auto"/>
              <w:left w:val="nil"/>
              <w:bottom w:val="single" w:sz="4" w:space="0" w:color="auto"/>
              <w:right w:val="single" w:sz="4" w:space="0" w:color="auto"/>
            </w:tcBorders>
            <w:vAlign w:val="center"/>
          </w:tcPr>
          <w:p w14:paraId="572EDF4E" w14:textId="52B5AF60" w:rsidR="007C199A" w:rsidRPr="00DE4F8A" w:rsidRDefault="007C199A" w:rsidP="00DE4F8A">
            <w:pPr>
              <w:spacing w:after="0" w:line="240" w:lineRule="auto"/>
              <w:jc w:val="both"/>
              <w:rPr>
                <w:rFonts w:cstheme="minorHAnsi"/>
                <w:sz w:val="24"/>
                <w:szCs w:val="24"/>
                <w:lang w:eastAsia="zh-CN"/>
              </w:rPr>
            </w:pPr>
            <w:r w:rsidRPr="00DE4F8A">
              <w:rPr>
                <w:rFonts w:cstheme="minorHAnsi"/>
                <w:sz w:val="24"/>
                <w:szCs w:val="24"/>
                <w:lang w:eastAsia="zh-CN"/>
              </w:rPr>
              <w:t>Atvesti 1 (vieną) elektros kabelį 3×2,5 mm², skirtą būsimam terminalui prijungti, įskaitant visus kabelio tiesimo, montavimo, tvirtinimo, prijungimo ir kitus būtinus darbus bei medžiagas. Elektros kabelį nuo esamos paskirstymo spintos tiesti virš pakabinamų lubų ir tinkamai pritvirtinti prie perdangos, užtikrinant saugų, tvarkingą ir patikimą kabelio išvedžiojimą. Nuo pakabinamų lubų iki terminalo prijungimo vietos kabelį tiesti virštinkiniu būdu. Tiesiant elektros kabelį, pagal technines galimybes išnaudoti jau įrengtą LAN kabelio tiesimui skirtą apvalų PVC instaliacinį vamzdį. Jei esamo PVC vamzdžio panaudoti elektros kabelio tiesimui negalima, įrengti atskirą tinkamo skersmens PVC instaliacinį vamzdį, naudojant tam skirtas jungiamąsias dalis, laikiklius bei kitus tvirtinimo elementus. Kabelio galą paskirstymo spintoje prijungti prie naujos elektros grandinės apsaugos aparato, o terminalo prijungimo vietoje įrengti virštinkinį, baltos spalvos, 3 kontaktų (su įžeminimo kontaktu) elektros lizdą, skirtą terminalo elektros maitinimui. Elektros lizdas turi būti vieningos konstrukcijos ir vizualiai suderintas su šalia įrengta LAN kabelio virštinkine RJ45 rozete, užtikrinant vieningą įrenginių išvaizdą ir estetinį sprendinį. Prijungimas turi būti atliktas pagal galiojančius elektros įrenginių įrengimo ir saugos reikalavimus. Visus kabelio perėjimus per sienas, perdangas ir kitas priešgaisrines konstrukcijas tinkamai užsandarinti sertifikuotomis priešgaisrinėmis sandarinimo medžiagomis, užtikrinant konstrukcijų atsparumo ugniai reikalavimų išlaikymą ir vadovaujantis galiojančių gaisrinės saugos teisės aktų bei kitų taikomų norminių dokumentų reikalavimais. Įrengtą elektros kabelį, elektros lizdą ir prijungimo taškus tinkamai sužymėti, patikrinti ir paruošti saugiam terminalo eksploatavimui. Atlikti įrengtos elektros linijos būtinus elektros parametrų ir saugos patikrinimus.</w:t>
            </w:r>
          </w:p>
        </w:tc>
        <w:tc>
          <w:tcPr>
            <w:tcW w:w="992" w:type="dxa"/>
            <w:tcBorders>
              <w:top w:val="single" w:sz="4" w:space="0" w:color="auto"/>
              <w:left w:val="nil"/>
              <w:bottom w:val="single" w:sz="4" w:space="0" w:color="auto"/>
              <w:right w:val="single" w:sz="4" w:space="0" w:color="auto"/>
            </w:tcBorders>
            <w:noWrap/>
            <w:vAlign w:val="center"/>
          </w:tcPr>
          <w:p w14:paraId="3C39921F" w14:textId="1F15DDA7" w:rsidR="007C199A" w:rsidRPr="00DE4F8A" w:rsidRDefault="007C199A"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07A7807D" w14:textId="24E5191A" w:rsidR="007C199A" w:rsidRPr="00DE4F8A" w:rsidRDefault="007C199A"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r w:rsidR="007C199A" w:rsidRPr="00DE4F8A" w14:paraId="789D72DA" w14:textId="77777777" w:rsidTr="007F545B">
        <w:trPr>
          <w:trHeight w:val="718"/>
        </w:trPr>
        <w:tc>
          <w:tcPr>
            <w:tcW w:w="704" w:type="dxa"/>
            <w:tcBorders>
              <w:top w:val="single" w:sz="4" w:space="0" w:color="auto"/>
              <w:left w:val="single" w:sz="4" w:space="0" w:color="auto"/>
              <w:bottom w:val="single" w:sz="4" w:space="0" w:color="auto"/>
              <w:right w:val="single" w:sz="4" w:space="0" w:color="auto"/>
            </w:tcBorders>
            <w:noWrap/>
            <w:vAlign w:val="center"/>
          </w:tcPr>
          <w:p w14:paraId="71A44C79" w14:textId="099EB3A3" w:rsidR="007C199A" w:rsidRPr="00DE4F8A" w:rsidRDefault="007C199A" w:rsidP="00DE4F8A">
            <w:pPr>
              <w:spacing w:after="0" w:line="240" w:lineRule="auto"/>
              <w:jc w:val="center"/>
              <w:rPr>
                <w:rFonts w:eastAsia="Times New Roman" w:cstheme="minorHAnsi"/>
                <w:sz w:val="24"/>
                <w:szCs w:val="24"/>
                <w:lang w:eastAsia="lt-LT"/>
              </w:rPr>
            </w:pPr>
            <w:r w:rsidRPr="00DE4F8A">
              <w:rPr>
                <w:rFonts w:eastAsia="Times New Roman" w:cstheme="minorHAnsi"/>
                <w:sz w:val="24"/>
                <w:szCs w:val="24"/>
                <w:lang w:eastAsia="lt-LT"/>
              </w:rPr>
              <w:lastRenderedPageBreak/>
              <w:t>3.</w:t>
            </w:r>
            <w:r w:rsidR="00517C52" w:rsidRPr="00DE4F8A">
              <w:rPr>
                <w:rFonts w:eastAsia="Times New Roman" w:cstheme="minorHAnsi"/>
                <w:sz w:val="24"/>
                <w:szCs w:val="24"/>
                <w:lang w:eastAsia="lt-LT"/>
              </w:rPr>
              <w:t>6</w:t>
            </w:r>
            <w:r w:rsidRPr="00DE4F8A">
              <w:rPr>
                <w:rFonts w:eastAsia="Times New Roman" w:cstheme="minorHAnsi"/>
                <w:sz w:val="24"/>
                <w:szCs w:val="24"/>
                <w:lang w:eastAsia="lt-LT"/>
              </w:rPr>
              <w:t>.</w:t>
            </w:r>
          </w:p>
        </w:tc>
        <w:tc>
          <w:tcPr>
            <w:tcW w:w="7088" w:type="dxa"/>
            <w:tcBorders>
              <w:top w:val="single" w:sz="4" w:space="0" w:color="auto"/>
              <w:left w:val="nil"/>
              <w:bottom w:val="single" w:sz="4" w:space="0" w:color="auto"/>
              <w:right w:val="single" w:sz="4" w:space="0" w:color="auto"/>
            </w:tcBorders>
            <w:vAlign w:val="center"/>
          </w:tcPr>
          <w:p w14:paraId="68C64205" w14:textId="3CE67FF5" w:rsidR="007C199A" w:rsidRPr="00DE4F8A" w:rsidRDefault="007C199A" w:rsidP="00DE4F8A">
            <w:pPr>
              <w:spacing w:after="0" w:line="240" w:lineRule="auto"/>
              <w:jc w:val="both"/>
              <w:rPr>
                <w:rFonts w:cstheme="minorHAnsi"/>
                <w:sz w:val="24"/>
                <w:szCs w:val="24"/>
                <w:lang w:eastAsia="zh-CN"/>
              </w:rPr>
            </w:pPr>
            <w:r w:rsidRPr="00DE4F8A">
              <w:rPr>
                <w:rFonts w:cstheme="minorHAnsi"/>
                <w:sz w:val="24"/>
                <w:szCs w:val="24"/>
                <w:lang w:eastAsia="zh-CN"/>
              </w:rPr>
              <w:t>Atvest</w:t>
            </w:r>
            <w:r w:rsidR="00393EE5" w:rsidRPr="00DE4F8A">
              <w:rPr>
                <w:rFonts w:cstheme="minorHAnsi"/>
                <w:sz w:val="24"/>
                <w:szCs w:val="24"/>
                <w:lang w:eastAsia="zh-CN"/>
              </w:rPr>
              <w:t>ų</w:t>
            </w:r>
            <w:r w:rsidRPr="00DE4F8A">
              <w:rPr>
                <w:rFonts w:cstheme="minorHAnsi"/>
                <w:sz w:val="24"/>
                <w:szCs w:val="24"/>
                <w:lang w:eastAsia="zh-CN"/>
              </w:rPr>
              <w:t xml:space="preserve"> terminalo ir </w:t>
            </w:r>
            <w:r w:rsidR="00393EE5" w:rsidRPr="00DE4F8A">
              <w:rPr>
                <w:rFonts w:cstheme="minorHAnsi"/>
                <w:sz w:val="24"/>
                <w:szCs w:val="24"/>
                <w:lang w:eastAsia="zh-CN"/>
              </w:rPr>
              <w:t>centrinės švieslentės</w:t>
            </w:r>
            <w:r w:rsidRPr="00DE4F8A">
              <w:rPr>
                <w:rFonts w:cstheme="minorHAnsi"/>
                <w:sz w:val="24"/>
                <w:szCs w:val="24"/>
                <w:lang w:eastAsia="zh-CN"/>
              </w:rPr>
              <w:t xml:space="preserve"> elektros kabelių prijungimui esamoje paskirstymo spintoje įrengti atskirą automatinį jungiklį su integruota nuotėkio srovės apsauga (RCBO). Apsaugos aparatas turi būti parinktas pagal prijungiamų elektros imtuvų galią, kabelių skerspjūvį ir elektros tinklo parametrus, užtikrinant tinkamą elektros grandinės apsaugą nuo trumpojo jungimo, perkrovos ir nuotėkio srovės. Terminalo ir televizorių elektros kabelius tinkamai prijungti prie naujai įrengto RCBO, užtikrinant tinkamą fazinio, nulinio ir apsauginio laidininkų (L, N, PE) prijungimą. Visi elektros sujungimai paskirstymo spintoje turi būti atlikti tvarkingai, patikimai ir pagal galiojančius elektros įrenginių įrengimo bei saugos reikalavimus. Naujai įrengtą automatinį jungiklį su nuotėkio apsauga RCBO tinkamai sužymėti, nurodant jo paskirtį bei terminalo ir televizorių elektros maitinimo grandinė.</w:t>
            </w:r>
          </w:p>
          <w:p w14:paraId="4716B7B7" w14:textId="54FC7719" w:rsidR="007C199A" w:rsidRPr="00DE4F8A" w:rsidRDefault="007C199A" w:rsidP="00DE4F8A">
            <w:pPr>
              <w:spacing w:after="0" w:line="240" w:lineRule="auto"/>
              <w:jc w:val="both"/>
              <w:rPr>
                <w:rFonts w:cstheme="minorHAnsi"/>
                <w:sz w:val="24"/>
                <w:szCs w:val="24"/>
                <w:lang w:eastAsia="zh-CN"/>
              </w:rPr>
            </w:pPr>
            <w:r w:rsidRPr="00DE4F8A">
              <w:rPr>
                <w:rFonts w:cstheme="minorHAnsi"/>
                <w:sz w:val="24"/>
                <w:szCs w:val="24"/>
                <w:lang w:eastAsia="zh-CN"/>
              </w:rPr>
              <w:t>Atlikus montavimo ir prijungimo darbus, atnaujinti esamą elektros tinklo principinę schemą, joje aiškiai nurodant naujai įrengtą RCBO, prie jo prijungtas</w:t>
            </w:r>
            <w:r w:rsidR="001159BE" w:rsidRPr="00DE4F8A">
              <w:rPr>
                <w:rFonts w:cstheme="minorHAnsi"/>
                <w:sz w:val="24"/>
                <w:szCs w:val="24"/>
                <w:lang w:eastAsia="zh-CN"/>
              </w:rPr>
              <w:t xml:space="preserve"> </w:t>
            </w:r>
            <w:r w:rsidRPr="00DE4F8A">
              <w:rPr>
                <w:rFonts w:cstheme="minorHAnsi"/>
                <w:sz w:val="24"/>
                <w:szCs w:val="24"/>
                <w:lang w:eastAsia="zh-CN"/>
              </w:rPr>
              <w:t xml:space="preserve"> terminalo ir </w:t>
            </w:r>
            <w:r w:rsidR="00393EE5" w:rsidRPr="00DE4F8A">
              <w:rPr>
                <w:rFonts w:cstheme="minorHAnsi"/>
                <w:sz w:val="24"/>
                <w:szCs w:val="24"/>
                <w:lang w:eastAsia="zh-CN"/>
              </w:rPr>
              <w:t>centrinės švieslentės</w:t>
            </w:r>
            <w:r w:rsidRPr="00DE4F8A">
              <w:rPr>
                <w:rFonts w:cstheme="minorHAnsi"/>
                <w:sz w:val="24"/>
                <w:szCs w:val="24"/>
                <w:lang w:eastAsia="zh-CN"/>
              </w:rPr>
              <w:t xml:space="preserve"> elektros maitinimo grandines bei kitus atliktus elektros tinklo pakeitimus. Atnaujintą principinę schemą pakabinti paskirstymo spintoje. Atlikti įrengtos elektros grandinės ir RCBO veikimo patikrinimus bei būtinus elektros parametrų ir saugos bandymus. </w:t>
            </w:r>
          </w:p>
        </w:tc>
        <w:tc>
          <w:tcPr>
            <w:tcW w:w="992" w:type="dxa"/>
            <w:tcBorders>
              <w:top w:val="single" w:sz="4" w:space="0" w:color="auto"/>
              <w:left w:val="nil"/>
              <w:bottom w:val="single" w:sz="4" w:space="0" w:color="auto"/>
              <w:right w:val="single" w:sz="4" w:space="0" w:color="auto"/>
            </w:tcBorders>
            <w:noWrap/>
            <w:vAlign w:val="center"/>
          </w:tcPr>
          <w:p w14:paraId="4D92C7C3" w14:textId="55B7541D" w:rsidR="007C199A" w:rsidRPr="00DE4F8A" w:rsidRDefault="007C199A" w:rsidP="00DE4F8A">
            <w:pPr>
              <w:spacing w:after="0" w:line="240" w:lineRule="auto"/>
              <w:jc w:val="center"/>
              <w:rPr>
                <w:rFonts w:eastAsia="Times New Roman" w:cstheme="minorHAnsi"/>
                <w:sz w:val="24"/>
                <w:szCs w:val="24"/>
                <w:lang w:eastAsia="lt-LT"/>
              </w:rPr>
            </w:pPr>
            <w:proofErr w:type="spellStart"/>
            <w:r w:rsidRPr="00DE4F8A">
              <w:rPr>
                <w:rFonts w:eastAsia="Times New Roman" w:cstheme="minorHAnsi"/>
                <w:sz w:val="24"/>
                <w:szCs w:val="24"/>
                <w:lang w:eastAsia="lt-LT"/>
              </w:rPr>
              <w:t>Kompl</w:t>
            </w:r>
            <w:proofErr w:type="spellEnd"/>
            <w:r w:rsidRPr="00DE4F8A">
              <w:rPr>
                <w:rFonts w:eastAsia="Times New Roman" w:cstheme="minorHAnsi"/>
                <w:sz w:val="24"/>
                <w:szCs w:val="24"/>
                <w:lang w:eastAsia="lt-LT"/>
              </w:rPr>
              <w:t>.</w:t>
            </w:r>
          </w:p>
        </w:tc>
        <w:tc>
          <w:tcPr>
            <w:tcW w:w="876" w:type="dxa"/>
            <w:tcBorders>
              <w:top w:val="single" w:sz="4" w:space="0" w:color="auto"/>
              <w:left w:val="nil"/>
              <w:bottom w:val="single" w:sz="4" w:space="0" w:color="auto"/>
              <w:right w:val="single" w:sz="4" w:space="0" w:color="auto"/>
            </w:tcBorders>
            <w:noWrap/>
            <w:vAlign w:val="center"/>
          </w:tcPr>
          <w:p w14:paraId="13066D58" w14:textId="7522C4E8" w:rsidR="007C199A" w:rsidRPr="00DE4F8A" w:rsidRDefault="007C199A" w:rsidP="00DE4F8A">
            <w:pPr>
              <w:spacing w:after="0" w:line="240" w:lineRule="auto"/>
              <w:jc w:val="center"/>
              <w:rPr>
                <w:rStyle w:val="Emfaz"/>
                <w:rFonts w:cstheme="minorHAnsi"/>
                <w:sz w:val="24"/>
                <w:szCs w:val="24"/>
              </w:rPr>
            </w:pPr>
            <w:r w:rsidRPr="00DE4F8A">
              <w:rPr>
                <w:rStyle w:val="Emfaz"/>
                <w:rFonts w:cstheme="minorHAnsi"/>
                <w:i w:val="0"/>
                <w:iCs w:val="0"/>
                <w:sz w:val="24"/>
                <w:szCs w:val="24"/>
              </w:rPr>
              <w:t>1</w:t>
            </w:r>
          </w:p>
        </w:tc>
      </w:tr>
    </w:tbl>
    <w:p w14:paraId="34978D80" w14:textId="351C356E" w:rsidR="00132246" w:rsidRPr="00DE4F8A" w:rsidRDefault="00132246" w:rsidP="00DE4F8A">
      <w:pPr>
        <w:spacing w:after="0" w:line="276" w:lineRule="auto"/>
        <w:jc w:val="center"/>
        <w:rPr>
          <w:rFonts w:cstheme="minorHAnsi"/>
          <w:sz w:val="24"/>
          <w:szCs w:val="24"/>
        </w:rPr>
      </w:pPr>
    </w:p>
    <w:p w14:paraId="60B5B48B" w14:textId="77777777" w:rsidR="00C86595" w:rsidRPr="00DE4F8A" w:rsidRDefault="00C86595" w:rsidP="00DE4F8A">
      <w:pPr>
        <w:pStyle w:val="Sraopastraipa"/>
        <w:tabs>
          <w:tab w:val="left" w:pos="9639"/>
        </w:tabs>
        <w:spacing w:after="0" w:line="240" w:lineRule="auto"/>
        <w:ind w:left="0"/>
        <w:contextualSpacing w:val="0"/>
        <w:jc w:val="both"/>
        <w:rPr>
          <w:rFonts w:eastAsia="Times New Roman" w:cstheme="minorHAnsi"/>
          <w:b/>
          <w:bCs/>
          <w:sz w:val="24"/>
          <w:szCs w:val="24"/>
          <w:u w:val="single"/>
        </w:rPr>
      </w:pPr>
      <w:r w:rsidRPr="00DE4F8A">
        <w:rPr>
          <w:rFonts w:eastAsia="Times New Roman" w:cstheme="minorHAnsi"/>
          <w:b/>
          <w:bCs/>
          <w:sz w:val="24"/>
          <w:szCs w:val="24"/>
          <w:u w:val="single"/>
        </w:rPr>
        <w:t>III. APLINKOS APSAUGOS REIKALAVIMAI:</w:t>
      </w:r>
    </w:p>
    <w:p w14:paraId="35DC21C5" w14:textId="77777777" w:rsidR="00C86595" w:rsidRPr="00DE4F8A" w:rsidRDefault="00C86595" w:rsidP="00DE4F8A">
      <w:pPr>
        <w:pStyle w:val="Sraopastraipa"/>
        <w:tabs>
          <w:tab w:val="left" w:pos="9639"/>
        </w:tabs>
        <w:spacing w:after="0" w:line="240" w:lineRule="auto"/>
        <w:ind w:left="0"/>
        <w:contextualSpacing w:val="0"/>
        <w:jc w:val="both"/>
        <w:rPr>
          <w:rFonts w:eastAsia="Times New Roman" w:cstheme="minorHAnsi"/>
          <w:sz w:val="24"/>
          <w:szCs w:val="24"/>
        </w:rPr>
      </w:pPr>
    </w:p>
    <w:p w14:paraId="59086446" w14:textId="2009EE6A" w:rsidR="00C86595" w:rsidRPr="00DE4F8A" w:rsidRDefault="00C86595" w:rsidP="00163086">
      <w:pPr>
        <w:pStyle w:val="Sraopastraipa"/>
        <w:numPr>
          <w:ilvl w:val="1"/>
          <w:numId w:val="23"/>
        </w:numPr>
        <w:spacing w:after="0" w:line="276" w:lineRule="auto"/>
        <w:ind w:left="0" w:firstLine="709"/>
        <w:contextualSpacing w:val="0"/>
        <w:jc w:val="both"/>
        <w:rPr>
          <w:rFonts w:eastAsia="Times New Roman" w:cstheme="minorHAnsi"/>
          <w:sz w:val="24"/>
          <w:szCs w:val="24"/>
        </w:rPr>
      </w:pPr>
      <w:r w:rsidRPr="00DE4F8A">
        <w:rPr>
          <w:rFonts w:eastAsia="Times New Roman" w:cstheme="minorHAnsi"/>
          <w:sz w:val="24"/>
          <w:szCs w:val="24"/>
        </w:rPr>
        <w:t>Perkančioji organizacija, vadovaudamasi Lietuvos Respublikos aplinkos ministro 2011 m. birželio 28 d. įsakymu Nr. D1-508 „Dėl aplinkos apsaugos kriterijų taikymo, vykdant žaliuosius pirkimus, tvarkos aprašo patvirtinimo“ ir siekdama įgyvendinti Aprašo 4.4.4</w:t>
      </w:r>
      <w:r w:rsidR="00DE4F8A" w:rsidRPr="00DE4F8A">
        <w:rPr>
          <w:rFonts w:eastAsia="Times New Roman" w:cstheme="minorHAnsi"/>
          <w:sz w:val="24"/>
          <w:szCs w:val="24"/>
        </w:rPr>
        <w:t>.5</w:t>
      </w:r>
      <w:r w:rsidRPr="00DE4F8A">
        <w:rPr>
          <w:rFonts w:eastAsia="Times New Roman" w:cstheme="minorHAnsi"/>
          <w:sz w:val="24"/>
          <w:szCs w:val="24"/>
        </w:rPr>
        <w:t xml:space="preserve"> punkte įtvirtintus aplinkosauginius principus, nustato šiuos aplinkos apsaugos kriterijus:</w:t>
      </w:r>
    </w:p>
    <w:p w14:paraId="548566AD" w14:textId="77777777" w:rsidR="00DE4F8A" w:rsidRPr="00DE4F8A" w:rsidRDefault="00C86595" w:rsidP="00163086">
      <w:pPr>
        <w:pStyle w:val="Sraopastraipa"/>
        <w:numPr>
          <w:ilvl w:val="2"/>
          <w:numId w:val="23"/>
        </w:numPr>
        <w:spacing w:after="0" w:line="276" w:lineRule="auto"/>
        <w:ind w:left="0" w:firstLine="709"/>
        <w:contextualSpacing w:val="0"/>
        <w:jc w:val="both"/>
        <w:rPr>
          <w:rStyle w:val="normaltextrun"/>
          <w:rFonts w:cstheme="minorHAnsi"/>
          <w:sz w:val="24"/>
          <w:szCs w:val="24"/>
        </w:rPr>
      </w:pPr>
      <w:r w:rsidRPr="00DE4F8A">
        <w:rPr>
          <w:rStyle w:val="normaltextrun"/>
          <w:rFonts w:cstheme="minorHAnsi"/>
          <w:sz w:val="24"/>
          <w:szCs w:val="24"/>
        </w:rPr>
        <w:t>Pakuotė turi atitikti Lietuvos Respublikos pakuočių ir pakuočių atliekų tvarkymo įstatymo bei Lietuvos Respublikos aplinkos ministro 2002 m. birželio 27 d. įsakymo Nr. 348 „Dėl pakuočių ir</w:t>
      </w:r>
      <w:r w:rsidRPr="00DE4F8A">
        <w:rPr>
          <w:rStyle w:val="normaltextrun"/>
          <w:rFonts w:ascii="Times New Roman" w:hAnsi="Times New Roman" w:cs="Times New Roman"/>
          <w:sz w:val="24"/>
          <w:szCs w:val="24"/>
        </w:rPr>
        <w:t xml:space="preserve"> </w:t>
      </w:r>
      <w:r w:rsidRPr="00DE4F8A">
        <w:rPr>
          <w:rStyle w:val="normaltextrun"/>
          <w:rFonts w:cstheme="minorHAnsi"/>
          <w:sz w:val="24"/>
          <w:szCs w:val="24"/>
        </w:rPr>
        <w:t>pakuočių atliekų tvarkymo taisyklių patvirtinimo“ reikalavimus. Pakuotė ir jos dalys turi būti pažymėtos tinkamu ženklinimu, leidžiančiu jas rūšiuoti ir perdirbti.</w:t>
      </w:r>
    </w:p>
    <w:p w14:paraId="1E17510D" w14:textId="632D1B83" w:rsidR="00C86595" w:rsidRPr="00DE4F8A" w:rsidRDefault="00C86595" w:rsidP="00163086">
      <w:pPr>
        <w:pStyle w:val="Sraopastraipa"/>
        <w:numPr>
          <w:ilvl w:val="2"/>
          <w:numId w:val="23"/>
        </w:numPr>
        <w:spacing w:after="0" w:line="276" w:lineRule="auto"/>
        <w:ind w:left="0" w:firstLine="709"/>
        <w:contextualSpacing w:val="0"/>
        <w:jc w:val="both"/>
        <w:rPr>
          <w:rStyle w:val="normaltextrun"/>
          <w:rFonts w:cstheme="minorHAnsi"/>
          <w:sz w:val="24"/>
          <w:szCs w:val="24"/>
        </w:rPr>
      </w:pPr>
      <w:r w:rsidRPr="00DE4F8A">
        <w:rPr>
          <w:rStyle w:val="normaltextrun"/>
          <w:rFonts w:cstheme="minorHAnsi"/>
          <w:sz w:val="24"/>
          <w:szCs w:val="24"/>
        </w:rPr>
        <w:t>Pakuotė ir jos dalys turi būti pagamintos taip, kad jas būtų galima pakartotinai naudoti, perdirbti ar kitaip panaudoti.</w:t>
      </w:r>
    </w:p>
    <w:p w14:paraId="48362852" w14:textId="77777777" w:rsidR="00C86595" w:rsidRPr="00DE4F8A" w:rsidRDefault="00C86595" w:rsidP="00DE4F8A">
      <w:pPr>
        <w:spacing w:after="0" w:line="240" w:lineRule="auto"/>
        <w:rPr>
          <w:rFonts w:cstheme="minorHAnsi"/>
          <w:sz w:val="24"/>
          <w:szCs w:val="24"/>
        </w:rPr>
      </w:pPr>
    </w:p>
    <w:p w14:paraId="1310557E" w14:textId="0DBDDF8F" w:rsidR="00366DE1" w:rsidRPr="00DE4F8A" w:rsidRDefault="00366DE1" w:rsidP="00DE4F8A">
      <w:pPr>
        <w:spacing w:after="0" w:line="240" w:lineRule="auto"/>
        <w:rPr>
          <w:rFonts w:cstheme="minorHAnsi"/>
          <w:sz w:val="24"/>
          <w:szCs w:val="24"/>
        </w:rPr>
      </w:pPr>
      <w:r w:rsidRPr="00DE4F8A">
        <w:rPr>
          <w:rFonts w:cstheme="minorHAnsi"/>
          <w:sz w:val="24"/>
          <w:szCs w:val="24"/>
        </w:rPr>
        <w:t xml:space="preserve">PRIDEDAMA: </w:t>
      </w:r>
    </w:p>
    <w:p w14:paraId="74AC83E2" w14:textId="38FC469C" w:rsidR="00366DE1" w:rsidRPr="00DE4F8A" w:rsidRDefault="00366DE1" w:rsidP="00163086">
      <w:pPr>
        <w:pStyle w:val="Sraopastraipa"/>
        <w:numPr>
          <w:ilvl w:val="0"/>
          <w:numId w:val="22"/>
        </w:numPr>
        <w:tabs>
          <w:tab w:val="left" w:pos="284"/>
        </w:tabs>
        <w:spacing w:after="0" w:line="240" w:lineRule="auto"/>
        <w:ind w:left="0" w:firstLine="0"/>
        <w:rPr>
          <w:rFonts w:cstheme="minorHAnsi"/>
          <w:sz w:val="24"/>
          <w:szCs w:val="24"/>
        </w:rPr>
      </w:pPr>
      <w:r w:rsidRPr="00DE4F8A">
        <w:rPr>
          <w:rFonts w:cstheme="minorHAnsi"/>
          <w:sz w:val="24"/>
          <w:szCs w:val="24"/>
        </w:rPr>
        <w:t>TS priedas Nr. 1. Lokalinės sąmatos pavyzdys, 1 lapas;</w:t>
      </w:r>
    </w:p>
    <w:p w14:paraId="6F14C755" w14:textId="26F35704" w:rsidR="00492898" w:rsidRPr="00DE4F8A" w:rsidRDefault="00492898" w:rsidP="00163086">
      <w:pPr>
        <w:pStyle w:val="Sraopastraipa"/>
        <w:numPr>
          <w:ilvl w:val="0"/>
          <w:numId w:val="22"/>
        </w:numPr>
        <w:tabs>
          <w:tab w:val="left" w:pos="284"/>
        </w:tabs>
        <w:spacing w:after="0" w:line="240" w:lineRule="auto"/>
        <w:ind w:left="0" w:firstLine="0"/>
        <w:rPr>
          <w:rFonts w:cstheme="minorHAnsi"/>
          <w:sz w:val="24"/>
          <w:szCs w:val="24"/>
        </w:rPr>
      </w:pPr>
      <w:r w:rsidRPr="00DE4F8A">
        <w:rPr>
          <w:rFonts w:cstheme="minorHAnsi"/>
          <w:sz w:val="24"/>
          <w:szCs w:val="24"/>
        </w:rPr>
        <w:t>TS pri</w:t>
      </w:r>
      <w:r w:rsidR="00F10333" w:rsidRPr="00DE4F8A">
        <w:rPr>
          <w:rFonts w:cstheme="minorHAnsi"/>
          <w:sz w:val="24"/>
          <w:szCs w:val="24"/>
        </w:rPr>
        <w:t>edas Nr. 2.</w:t>
      </w:r>
      <w:r w:rsidR="00517A4D" w:rsidRPr="00DE4F8A">
        <w:rPr>
          <w:rFonts w:cstheme="minorHAnsi"/>
          <w:sz w:val="24"/>
          <w:szCs w:val="24"/>
        </w:rPr>
        <w:t xml:space="preserve"> </w:t>
      </w:r>
      <w:r w:rsidR="0065503E" w:rsidRPr="00DE4F8A">
        <w:rPr>
          <w:rFonts w:cstheme="minorHAnsi"/>
          <w:sz w:val="24"/>
          <w:szCs w:val="24"/>
        </w:rPr>
        <w:t xml:space="preserve">Aukštų </w:t>
      </w:r>
      <w:r w:rsidR="00517A4D" w:rsidRPr="00DE4F8A">
        <w:rPr>
          <w:rFonts w:cstheme="minorHAnsi"/>
          <w:sz w:val="24"/>
          <w:szCs w:val="24"/>
        </w:rPr>
        <w:t>plana</w:t>
      </w:r>
      <w:r w:rsidR="0065503E" w:rsidRPr="00DE4F8A">
        <w:rPr>
          <w:rFonts w:cstheme="minorHAnsi"/>
          <w:sz w:val="24"/>
          <w:szCs w:val="24"/>
        </w:rPr>
        <w:t>i</w:t>
      </w:r>
      <w:r w:rsidR="00517A4D" w:rsidRPr="00DE4F8A">
        <w:rPr>
          <w:rFonts w:cstheme="minorHAnsi"/>
          <w:sz w:val="24"/>
          <w:szCs w:val="24"/>
        </w:rPr>
        <w:t xml:space="preserve"> </w:t>
      </w:r>
      <w:r w:rsidR="0065503E" w:rsidRPr="00DE4F8A">
        <w:rPr>
          <w:rFonts w:cstheme="minorHAnsi"/>
          <w:sz w:val="24"/>
          <w:szCs w:val="24"/>
        </w:rPr>
        <w:t>Taikos g. 18A, Pasvalyje</w:t>
      </w:r>
      <w:r w:rsidR="00517A4D" w:rsidRPr="00DE4F8A">
        <w:rPr>
          <w:rFonts w:cstheme="minorHAnsi"/>
          <w:sz w:val="24"/>
          <w:szCs w:val="24"/>
        </w:rPr>
        <w:t xml:space="preserve">, </w:t>
      </w:r>
      <w:r w:rsidR="00023AF5" w:rsidRPr="00DE4F8A">
        <w:rPr>
          <w:rFonts w:cstheme="minorHAnsi"/>
          <w:sz w:val="24"/>
          <w:szCs w:val="24"/>
        </w:rPr>
        <w:t>2</w:t>
      </w:r>
      <w:r w:rsidR="00517A4D" w:rsidRPr="00DE4F8A">
        <w:rPr>
          <w:rFonts w:cstheme="minorHAnsi"/>
          <w:sz w:val="24"/>
          <w:szCs w:val="24"/>
        </w:rPr>
        <w:t xml:space="preserve"> lapa</w:t>
      </w:r>
      <w:r w:rsidR="00023AF5" w:rsidRPr="00DE4F8A">
        <w:rPr>
          <w:rFonts w:cstheme="minorHAnsi"/>
          <w:sz w:val="24"/>
          <w:szCs w:val="24"/>
        </w:rPr>
        <w:t>i</w:t>
      </w:r>
      <w:r w:rsidR="00517A4D" w:rsidRPr="00DE4F8A">
        <w:rPr>
          <w:rFonts w:cstheme="minorHAnsi"/>
          <w:sz w:val="24"/>
          <w:szCs w:val="24"/>
        </w:rPr>
        <w:t>;</w:t>
      </w:r>
    </w:p>
    <w:p w14:paraId="6E34FDFC" w14:textId="77777777" w:rsidR="00747F3F" w:rsidRPr="00DE4F8A" w:rsidRDefault="00517A4D" w:rsidP="00163086">
      <w:pPr>
        <w:pStyle w:val="Sraopastraipa"/>
        <w:numPr>
          <w:ilvl w:val="0"/>
          <w:numId w:val="22"/>
        </w:numPr>
        <w:tabs>
          <w:tab w:val="left" w:pos="284"/>
        </w:tabs>
        <w:spacing w:after="0" w:line="240" w:lineRule="auto"/>
        <w:ind w:left="0" w:firstLine="0"/>
        <w:rPr>
          <w:rFonts w:cstheme="minorHAnsi"/>
          <w:sz w:val="24"/>
          <w:szCs w:val="24"/>
        </w:rPr>
      </w:pPr>
      <w:r w:rsidRPr="00DE4F8A">
        <w:rPr>
          <w:rFonts w:cstheme="minorHAnsi"/>
          <w:sz w:val="24"/>
          <w:szCs w:val="24"/>
        </w:rPr>
        <w:t xml:space="preserve">TS priedas Nr. </w:t>
      </w:r>
      <w:r w:rsidR="00892F13" w:rsidRPr="00DE4F8A">
        <w:rPr>
          <w:rFonts w:cstheme="minorHAnsi"/>
          <w:sz w:val="24"/>
          <w:szCs w:val="24"/>
        </w:rPr>
        <w:t>3</w:t>
      </w:r>
      <w:r w:rsidRPr="00DE4F8A">
        <w:rPr>
          <w:rFonts w:cstheme="minorHAnsi"/>
          <w:sz w:val="24"/>
          <w:szCs w:val="24"/>
        </w:rPr>
        <w:t xml:space="preserve">. </w:t>
      </w:r>
      <w:r w:rsidR="0065503E" w:rsidRPr="00DE4F8A">
        <w:rPr>
          <w:rFonts w:cstheme="minorHAnsi"/>
          <w:sz w:val="24"/>
          <w:szCs w:val="24"/>
        </w:rPr>
        <w:t>Aukštų planai J. Basanavičiaus g. 4B, Biržuose</w:t>
      </w:r>
      <w:r w:rsidRPr="00DE4F8A">
        <w:rPr>
          <w:rFonts w:cstheme="minorHAnsi"/>
          <w:sz w:val="24"/>
          <w:szCs w:val="24"/>
        </w:rPr>
        <w:t>, 1 lapas;</w:t>
      </w:r>
    </w:p>
    <w:p w14:paraId="42C946E2" w14:textId="06A4754F" w:rsidR="00F23767" w:rsidRPr="00DE4F8A" w:rsidRDefault="00892F13" w:rsidP="00163086">
      <w:pPr>
        <w:pStyle w:val="Sraopastraipa"/>
        <w:numPr>
          <w:ilvl w:val="0"/>
          <w:numId w:val="22"/>
        </w:numPr>
        <w:tabs>
          <w:tab w:val="left" w:pos="284"/>
        </w:tabs>
        <w:spacing w:after="0" w:line="240" w:lineRule="auto"/>
        <w:ind w:left="0" w:firstLine="0"/>
        <w:rPr>
          <w:rFonts w:cstheme="minorHAnsi"/>
          <w:sz w:val="24"/>
          <w:szCs w:val="24"/>
        </w:rPr>
      </w:pPr>
      <w:r w:rsidRPr="00DE4F8A">
        <w:rPr>
          <w:rFonts w:cstheme="minorHAnsi"/>
          <w:sz w:val="24"/>
          <w:szCs w:val="24"/>
        </w:rPr>
        <w:t xml:space="preserve">TS priedas Nr. 4. </w:t>
      </w:r>
      <w:r w:rsidR="0065503E" w:rsidRPr="00DE4F8A">
        <w:rPr>
          <w:rFonts w:cstheme="minorHAnsi"/>
          <w:sz w:val="24"/>
          <w:szCs w:val="24"/>
        </w:rPr>
        <w:t>Aukštų planai Nepriklausomybės a. 15, Rokiškyje</w:t>
      </w:r>
      <w:r w:rsidRPr="00DE4F8A">
        <w:rPr>
          <w:rFonts w:cstheme="minorHAnsi"/>
          <w:sz w:val="24"/>
          <w:szCs w:val="24"/>
        </w:rPr>
        <w:t>, 1 lapas;</w:t>
      </w:r>
    </w:p>
    <w:p w14:paraId="48AD44A3" w14:textId="77777777" w:rsidR="00747F3F" w:rsidRPr="00DE4F8A" w:rsidRDefault="00747F3F" w:rsidP="00DE4F8A">
      <w:pPr>
        <w:pStyle w:val="Sraopastraipa"/>
        <w:tabs>
          <w:tab w:val="left" w:pos="675"/>
        </w:tabs>
        <w:spacing w:after="0" w:line="240" w:lineRule="auto"/>
        <w:ind w:left="0"/>
        <w:jc w:val="center"/>
        <w:rPr>
          <w:rFonts w:eastAsia="Calibri" w:cstheme="minorHAnsi"/>
          <w:sz w:val="24"/>
          <w:szCs w:val="24"/>
        </w:rPr>
      </w:pPr>
    </w:p>
    <w:p w14:paraId="2A6E7E3A" w14:textId="77777777" w:rsidR="00F23767" w:rsidRPr="00DE4F8A" w:rsidRDefault="00F23767" w:rsidP="00DE4F8A">
      <w:pPr>
        <w:tabs>
          <w:tab w:val="left" w:pos="675"/>
        </w:tabs>
        <w:spacing w:after="0" w:line="276" w:lineRule="auto"/>
        <w:jc w:val="right"/>
        <w:rPr>
          <w:rFonts w:eastAsia="Calibri" w:cstheme="minorHAnsi"/>
          <w:sz w:val="24"/>
          <w:szCs w:val="24"/>
        </w:rPr>
      </w:pPr>
    </w:p>
    <w:p w14:paraId="5D5A6ED2" w14:textId="77777777" w:rsidR="00F23767" w:rsidRPr="00DE4F8A" w:rsidRDefault="00F23767" w:rsidP="00DE4F8A">
      <w:pPr>
        <w:tabs>
          <w:tab w:val="left" w:pos="675"/>
        </w:tabs>
        <w:spacing w:after="0" w:line="276" w:lineRule="auto"/>
        <w:jc w:val="right"/>
        <w:rPr>
          <w:rFonts w:eastAsia="Calibri" w:cstheme="minorHAnsi"/>
          <w:sz w:val="24"/>
          <w:szCs w:val="24"/>
        </w:rPr>
      </w:pPr>
    </w:p>
    <w:p w14:paraId="4CF29ACC" w14:textId="77777777" w:rsidR="00257891" w:rsidRPr="00DE4F8A" w:rsidRDefault="00257891" w:rsidP="00DE4F8A">
      <w:pPr>
        <w:spacing w:after="0"/>
        <w:rPr>
          <w:rFonts w:eastAsia="Calibri" w:cstheme="minorHAnsi"/>
          <w:sz w:val="24"/>
          <w:szCs w:val="24"/>
        </w:rPr>
      </w:pPr>
      <w:r w:rsidRPr="00DE4F8A">
        <w:rPr>
          <w:rFonts w:eastAsia="Calibri" w:cstheme="minorHAnsi"/>
          <w:sz w:val="24"/>
          <w:szCs w:val="24"/>
        </w:rPr>
        <w:br w:type="page"/>
      </w:r>
    </w:p>
    <w:p w14:paraId="79C1AC44" w14:textId="0847FE47" w:rsidR="004E3B84" w:rsidRPr="00DE4F8A" w:rsidRDefault="004E3B84" w:rsidP="00DE4F8A">
      <w:pPr>
        <w:tabs>
          <w:tab w:val="left" w:pos="675"/>
        </w:tabs>
        <w:spacing w:after="0" w:line="276" w:lineRule="auto"/>
        <w:jc w:val="right"/>
        <w:rPr>
          <w:rFonts w:eastAsia="Calibri" w:cstheme="minorHAnsi"/>
          <w:sz w:val="24"/>
          <w:szCs w:val="24"/>
        </w:rPr>
      </w:pPr>
      <w:r w:rsidRPr="00DE4F8A">
        <w:rPr>
          <w:rFonts w:eastAsia="Calibri" w:cstheme="minorHAnsi"/>
          <w:sz w:val="24"/>
          <w:szCs w:val="24"/>
        </w:rPr>
        <w:lastRenderedPageBreak/>
        <w:t>TS priedas 1</w:t>
      </w:r>
    </w:p>
    <w:p w14:paraId="46234F8E" w14:textId="018F105D" w:rsidR="00E04A9D" w:rsidRPr="00DE4F8A" w:rsidRDefault="00E04A9D" w:rsidP="00DE4F8A">
      <w:pPr>
        <w:tabs>
          <w:tab w:val="left" w:pos="675"/>
        </w:tabs>
        <w:spacing w:after="0" w:line="276" w:lineRule="auto"/>
        <w:rPr>
          <w:rFonts w:eastAsia="Calibri" w:cstheme="minorHAnsi"/>
          <w:sz w:val="24"/>
          <w:szCs w:val="24"/>
        </w:rPr>
      </w:pPr>
    </w:p>
    <w:p w14:paraId="687371D6" w14:textId="2FE30579" w:rsidR="004E3B84" w:rsidRPr="00DE4F8A" w:rsidRDefault="004E3B84" w:rsidP="00DE4F8A">
      <w:pPr>
        <w:tabs>
          <w:tab w:val="left" w:pos="675"/>
        </w:tabs>
        <w:spacing w:after="0" w:line="276" w:lineRule="auto"/>
        <w:rPr>
          <w:rFonts w:eastAsia="Calibri" w:cstheme="minorHAnsi"/>
          <w:sz w:val="24"/>
          <w:szCs w:val="24"/>
        </w:rPr>
      </w:pPr>
    </w:p>
    <w:p w14:paraId="3355B306" w14:textId="77777777" w:rsidR="004E3B84" w:rsidRPr="00DE4F8A" w:rsidRDefault="004E3B84" w:rsidP="00DE4F8A">
      <w:pPr>
        <w:tabs>
          <w:tab w:val="left" w:pos="675"/>
        </w:tabs>
        <w:spacing w:after="0" w:line="276" w:lineRule="auto"/>
        <w:rPr>
          <w:rFonts w:eastAsia="Calibri" w:cstheme="minorHAnsi"/>
          <w:sz w:val="24"/>
          <w:szCs w:val="24"/>
        </w:rPr>
      </w:pPr>
    </w:p>
    <w:p w14:paraId="5AF80FA9"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SUDERINTA:______________ Eurai                                                     TVIRTINU:______________ Eurai</w:t>
      </w:r>
    </w:p>
    <w:p w14:paraId="797DA0C1"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ATSAKINGAS ASMUO_______________                                             ATSAKINGAS ATSTOVAS______________</w:t>
      </w:r>
    </w:p>
    <w:p w14:paraId="638D0E90"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20__ M._______MĖN._____D.                                                             20__ M. _________MĖN. __ D.</w:t>
      </w:r>
    </w:p>
    <w:p w14:paraId="35748D4B" w14:textId="77777777" w:rsidR="0045589B" w:rsidRPr="00DE4F8A" w:rsidRDefault="0045589B" w:rsidP="00DE4F8A">
      <w:pPr>
        <w:spacing w:after="0" w:line="276" w:lineRule="auto"/>
        <w:jc w:val="center"/>
        <w:rPr>
          <w:rFonts w:eastAsia="Calibri" w:cstheme="minorHAnsi"/>
          <w:sz w:val="24"/>
          <w:szCs w:val="24"/>
        </w:rPr>
      </w:pPr>
    </w:p>
    <w:p w14:paraId="535D4E10" w14:textId="77777777" w:rsidR="0045589B" w:rsidRPr="00DE4F8A" w:rsidRDefault="0045589B" w:rsidP="00DE4F8A">
      <w:pPr>
        <w:spacing w:after="0" w:line="276" w:lineRule="auto"/>
        <w:jc w:val="center"/>
        <w:rPr>
          <w:rFonts w:eastAsia="Calibri" w:cstheme="minorHAnsi"/>
          <w:sz w:val="24"/>
          <w:szCs w:val="24"/>
        </w:rPr>
      </w:pPr>
      <w:r w:rsidRPr="00DE4F8A">
        <w:rPr>
          <w:rFonts w:eastAsia="Calibri" w:cstheme="minorHAnsi"/>
          <w:sz w:val="24"/>
          <w:szCs w:val="24"/>
        </w:rPr>
        <w:t>LOKALINĖ SĄMATA</w:t>
      </w:r>
    </w:p>
    <w:p w14:paraId="3D889128" w14:textId="77777777" w:rsidR="0045589B" w:rsidRPr="00DE4F8A" w:rsidRDefault="0045589B" w:rsidP="00DE4F8A">
      <w:pPr>
        <w:spacing w:after="0" w:line="276" w:lineRule="auto"/>
        <w:jc w:val="center"/>
        <w:rPr>
          <w:rFonts w:eastAsia="Calibri" w:cstheme="minorHAnsi"/>
          <w:sz w:val="24"/>
          <w:szCs w:val="24"/>
        </w:rPr>
      </w:pPr>
      <w:r w:rsidRPr="00DE4F8A">
        <w:rPr>
          <w:rFonts w:eastAsia="Calibri" w:cstheme="minorHAnsi"/>
          <w:sz w:val="24"/>
          <w:szCs w:val="24"/>
        </w:rPr>
        <w:t>Sudaryta pagal 20__-__ kainas</w:t>
      </w:r>
    </w:p>
    <w:p w14:paraId="3B35811A" w14:textId="77777777" w:rsidR="0045589B" w:rsidRPr="00DE4F8A" w:rsidRDefault="0045589B" w:rsidP="00DE4F8A">
      <w:pPr>
        <w:spacing w:after="0" w:line="276" w:lineRule="auto"/>
        <w:jc w:val="center"/>
        <w:rPr>
          <w:rFonts w:eastAsia="Calibri" w:cstheme="minorHAnsi"/>
          <w:sz w:val="24"/>
          <w:szCs w:val="24"/>
        </w:rPr>
      </w:pPr>
    </w:p>
    <w:p w14:paraId="0EA6868F" w14:textId="77777777" w:rsidR="0045589B" w:rsidRPr="00DE4F8A" w:rsidRDefault="0045589B" w:rsidP="00DE4F8A">
      <w:pPr>
        <w:spacing w:after="0" w:line="276" w:lineRule="auto"/>
        <w:jc w:val="center"/>
        <w:rPr>
          <w:rFonts w:eastAsia="Calibri" w:cstheme="minorHAnsi"/>
          <w:sz w:val="24"/>
          <w:szCs w:val="24"/>
        </w:rPr>
      </w:pPr>
    </w:p>
    <w:p w14:paraId="2584D3B3"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SĄMATA</w:t>
      </w:r>
    </w:p>
    <w:p w14:paraId="73BA32E5"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Statinių grupė</w:t>
      </w:r>
    </w:p>
    <w:p w14:paraId="493F7639"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Statinys</w:t>
      </w:r>
    </w:p>
    <w:p w14:paraId="22A74C70"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Žiniaraštis</w:t>
      </w:r>
    </w:p>
    <w:p w14:paraId="072C3577"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Suma žiniaraščiui                                                                                                                                                                                    Eur</w:t>
      </w:r>
    </w:p>
    <w:p w14:paraId="460BC25D"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 xml:space="preserve">                                                                                                                                                                                                                           Lapas 1</w:t>
      </w:r>
    </w:p>
    <w:tbl>
      <w:tblPr>
        <w:tblStyle w:val="Lentelstinklelis1"/>
        <w:tblW w:w="0" w:type="auto"/>
        <w:tblLook w:val="04A0" w:firstRow="1" w:lastRow="0" w:firstColumn="1" w:lastColumn="0" w:noHBand="0" w:noVBand="1"/>
      </w:tblPr>
      <w:tblGrid>
        <w:gridCol w:w="1375"/>
        <w:gridCol w:w="1375"/>
        <w:gridCol w:w="1375"/>
        <w:gridCol w:w="1375"/>
        <w:gridCol w:w="1376"/>
        <w:gridCol w:w="1376"/>
        <w:gridCol w:w="1376"/>
      </w:tblGrid>
      <w:tr w:rsidR="0045589B" w:rsidRPr="00DE4F8A" w14:paraId="57A661CA" w14:textId="77777777" w:rsidTr="007F545B">
        <w:tc>
          <w:tcPr>
            <w:tcW w:w="1375" w:type="dxa"/>
            <w:vMerge w:val="restart"/>
          </w:tcPr>
          <w:p w14:paraId="4C2C4319"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Sąmatos eilutė</w:t>
            </w:r>
          </w:p>
        </w:tc>
        <w:tc>
          <w:tcPr>
            <w:tcW w:w="1375" w:type="dxa"/>
            <w:vMerge w:val="restart"/>
          </w:tcPr>
          <w:p w14:paraId="591703B3"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Darbo kodas</w:t>
            </w:r>
          </w:p>
        </w:tc>
        <w:tc>
          <w:tcPr>
            <w:tcW w:w="1375" w:type="dxa"/>
            <w:vMerge w:val="restart"/>
          </w:tcPr>
          <w:p w14:paraId="62F5E043"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Darbo ir išlaidų aprašymai</w:t>
            </w:r>
          </w:p>
        </w:tc>
        <w:tc>
          <w:tcPr>
            <w:tcW w:w="1375" w:type="dxa"/>
            <w:vMerge w:val="restart"/>
          </w:tcPr>
          <w:p w14:paraId="0DA95C4F"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Mato vnt.</w:t>
            </w:r>
          </w:p>
        </w:tc>
        <w:tc>
          <w:tcPr>
            <w:tcW w:w="1376" w:type="dxa"/>
            <w:vMerge w:val="restart"/>
          </w:tcPr>
          <w:p w14:paraId="354700BE"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Kiekis</w:t>
            </w:r>
          </w:p>
        </w:tc>
        <w:tc>
          <w:tcPr>
            <w:tcW w:w="2752" w:type="dxa"/>
            <w:gridSpan w:val="2"/>
          </w:tcPr>
          <w:p w14:paraId="7FF43BC8"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Kaina Eur</w:t>
            </w:r>
          </w:p>
        </w:tc>
      </w:tr>
      <w:tr w:rsidR="0045589B" w:rsidRPr="00DE4F8A" w14:paraId="158A5A02" w14:textId="77777777" w:rsidTr="007F545B">
        <w:tc>
          <w:tcPr>
            <w:tcW w:w="1375" w:type="dxa"/>
            <w:vMerge/>
          </w:tcPr>
          <w:p w14:paraId="25025F39" w14:textId="77777777" w:rsidR="0045589B" w:rsidRPr="00DE4F8A" w:rsidRDefault="0045589B" w:rsidP="00DE4F8A">
            <w:pPr>
              <w:spacing w:line="276" w:lineRule="auto"/>
              <w:rPr>
                <w:rFonts w:asciiTheme="minorHAnsi" w:hAnsiTheme="minorHAnsi" w:cstheme="minorHAnsi"/>
                <w:sz w:val="24"/>
                <w:szCs w:val="24"/>
              </w:rPr>
            </w:pPr>
          </w:p>
        </w:tc>
        <w:tc>
          <w:tcPr>
            <w:tcW w:w="1375" w:type="dxa"/>
            <w:vMerge/>
          </w:tcPr>
          <w:p w14:paraId="670BC334" w14:textId="77777777" w:rsidR="0045589B" w:rsidRPr="00DE4F8A" w:rsidRDefault="0045589B" w:rsidP="00DE4F8A">
            <w:pPr>
              <w:spacing w:line="276" w:lineRule="auto"/>
              <w:rPr>
                <w:rFonts w:asciiTheme="minorHAnsi" w:hAnsiTheme="minorHAnsi" w:cstheme="minorHAnsi"/>
                <w:sz w:val="24"/>
                <w:szCs w:val="24"/>
              </w:rPr>
            </w:pPr>
          </w:p>
        </w:tc>
        <w:tc>
          <w:tcPr>
            <w:tcW w:w="1375" w:type="dxa"/>
            <w:vMerge/>
          </w:tcPr>
          <w:p w14:paraId="494C9641" w14:textId="77777777" w:rsidR="0045589B" w:rsidRPr="00DE4F8A" w:rsidRDefault="0045589B" w:rsidP="00DE4F8A">
            <w:pPr>
              <w:spacing w:line="276" w:lineRule="auto"/>
              <w:rPr>
                <w:rFonts w:asciiTheme="minorHAnsi" w:hAnsiTheme="minorHAnsi" w:cstheme="minorHAnsi"/>
                <w:sz w:val="24"/>
                <w:szCs w:val="24"/>
              </w:rPr>
            </w:pPr>
          </w:p>
        </w:tc>
        <w:tc>
          <w:tcPr>
            <w:tcW w:w="1375" w:type="dxa"/>
            <w:vMerge/>
          </w:tcPr>
          <w:p w14:paraId="1A2D18D4" w14:textId="77777777" w:rsidR="0045589B" w:rsidRPr="00DE4F8A" w:rsidRDefault="0045589B" w:rsidP="00DE4F8A">
            <w:pPr>
              <w:spacing w:line="276" w:lineRule="auto"/>
              <w:rPr>
                <w:rFonts w:asciiTheme="minorHAnsi" w:hAnsiTheme="minorHAnsi" w:cstheme="minorHAnsi"/>
                <w:sz w:val="24"/>
                <w:szCs w:val="24"/>
              </w:rPr>
            </w:pPr>
          </w:p>
        </w:tc>
        <w:tc>
          <w:tcPr>
            <w:tcW w:w="1376" w:type="dxa"/>
            <w:vMerge/>
          </w:tcPr>
          <w:p w14:paraId="4F1E2EFE"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53FDA608"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Vieneto kaina</w:t>
            </w:r>
          </w:p>
        </w:tc>
        <w:tc>
          <w:tcPr>
            <w:tcW w:w="1376" w:type="dxa"/>
          </w:tcPr>
          <w:p w14:paraId="44D75FFE" w14:textId="77777777" w:rsidR="0045589B" w:rsidRPr="00DE4F8A" w:rsidRDefault="0045589B" w:rsidP="00DE4F8A">
            <w:pPr>
              <w:spacing w:line="276" w:lineRule="auto"/>
              <w:jc w:val="center"/>
              <w:rPr>
                <w:rFonts w:asciiTheme="minorHAnsi" w:hAnsiTheme="minorHAnsi" w:cstheme="minorHAnsi"/>
                <w:b/>
                <w:bCs/>
                <w:sz w:val="24"/>
                <w:szCs w:val="24"/>
              </w:rPr>
            </w:pPr>
            <w:r w:rsidRPr="00DE4F8A">
              <w:rPr>
                <w:rFonts w:asciiTheme="minorHAnsi" w:hAnsiTheme="minorHAnsi" w:cstheme="minorHAnsi"/>
                <w:b/>
                <w:bCs/>
                <w:sz w:val="24"/>
                <w:szCs w:val="24"/>
              </w:rPr>
              <w:t>Iš viso</w:t>
            </w:r>
          </w:p>
        </w:tc>
      </w:tr>
      <w:tr w:rsidR="0045589B" w:rsidRPr="00DE4F8A" w14:paraId="04827B1C" w14:textId="77777777" w:rsidTr="007F545B">
        <w:tc>
          <w:tcPr>
            <w:tcW w:w="1375" w:type="dxa"/>
          </w:tcPr>
          <w:p w14:paraId="77ABC42F"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13922787"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6903219C"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382D4706"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3C0A737E"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77FD7918"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521B8321" w14:textId="77777777" w:rsidR="0045589B" w:rsidRPr="00DE4F8A" w:rsidRDefault="0045589B" w:rsidP="00DE4F8A">
            <w:pPr>
              <w:spacing w:line="276" w:lineRule="auto"/>
              <w:rPr>
                <w:rFonts w:asciiTheme="minorHAnsi" w:hAnsiTheme="minorHAnsi" w:cstheme="minorHAnsi"/>
                <w:sz w:val="24"/>
                <w:szCs w:val="24"/>
              </w:rPr>
            </w:pPr>
          </w:p>
        </w:tc>
      </w:tr>
      <w:tr w:rsidR="0045589B" w:rsidRPr="00DE4F8A" w14:paraId="24B7821F" w14:textId="77777777" w:rsidTr="007F545B">
        <w:tc>
          <w:tcPr>
            <w:tcW w:w="1375" w:type="dxa"/>
          </w:tcPr>
          <w:p w14:paraId="1CB986CA"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1474ADE8"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5B404B70" w14:textId="77777777" w:rsidR="0045589B" w:rsidRPr="00DE4F8A" w:rsidRDefault="0045589B" w:rsidP="00DE4F8A">
            <w:pPr>
              <w:spacing w:line="276" w:lineRule="auto"/>
              <w:rPr>
                <w:rFonts w:asciiTheme="minorHAnsi" w:hAnsiTheme="minorHAnsi" w:cstheme="minorHAnsi"/>
                <w:sz w:val="24"/>
                <w:szCs w:val="24"/>
              </w:rPr>
            </w:pPr>
          </w:p>
        </w:tc>
        <w:tc>
          <w:tcPr>
            <w:tcW w:w="1375" w:type="dxa"/>
          </w:tcPr>
          <w:p w14:paraId="4C9ADD55"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6C29D0F4"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1B4220FF" w14:textId="77777777" w:rsidR="0045589B" w:rsidRPr="00DE4F8A" w:rsidRDefault="0045589B" w:rsidP="00DE4F8A">
            <w:pPr>
              <w:spacing w:line="276" w:lineRule="auto"/>
              <w:rPr>
                <w:rFonts w:asciiTheme="minorHAnsi" w:hAnsiTheme="minorHAnsi" w:cstheme="minorHAnsi"/>
                <w:sz w:val="24"/>
                <w:szCs w:val="24"/>
              </w:rPr>
            </w:pPr>
          </w:p>
        </w:tc>
        <w:tc>
          <w:tcPr>
            <w:tcW w:w="1376" w:type="dxa"/>
          </w:tcPr>
          <w:p w14:paraId="52F88FF5" w14:textId="77777777" w:rsidR="0045589B" w:rsidRPr="00DE4F8A" w:rsidRDefault="0045589B" w:rsidP="00DE4F8A">
            <w:pPr>
              <w:spacing w:line="276" w:lineRule="auto"/>
              <w:rPr>
                <w:rFonts w:asciiTheme="minorHAnsi" w:hAnsiTheme="minorHAnsi" w:cstheme="minorHAnsi"/>
                <w:sz w:val="24"/>
                <w:szCs w:val="24"/>
              </w:rPr>
            </w:pPr>
          </w:p>
        </w:tc>
      </w:tr>
    </w:tbl>
    <w:p w14:paraId="2F07AA1E"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Skyriuje 1</w:t>
      </w:r>
    </w:p>
    <w:p w14:paraId="541605FB"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Žiniaraštyje 1</w:t>
      </w:r>
    </w:p>
    <w:p w14:paraId="6BF05A27"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Pridėtinės vertės mokestis 21,00 %</w:t>
      </w:r>
    </w:p>
    <w:p w14:paraId="7EBF808D" w14:textId="77777777" w:rsidR="0045589B" w:rsidRPr="00DE4F8A" w:rsidRDefault="0045589B" w:rsidP="00DE4F8A">
      <w:pPr>
        <w:spacing w:after="0" w:line="276" w:lineRule="auto"/>
        <w:rPr>
          <w:rFonts w:eastAsia="Calibri" w:cstheme="minorHAnsi"/>
          <w:b/>
          <w:bCs/>
          <w:sz w:val="24"/>
          <w:szCs w:val="24"/>
        </w:rPr>
      </w:pPr>
      <w:r w:rsidRPr="00DE4F8A">
        <w:rPr>
          <w:rFonts w:eastAsia="Calibri" w:cstheme="minorHAnsi"/>
          <w:b/>
          <w:bCs/>
          <w:sz w:val="24"/>
          <w:szCs w:val="24"/>
        </w:rPr>
        <w:t>Iš viso žiniaraštyje</w:t>
      </w:r>
    </w:p>
    <w:p w14:paraId="13B3A121" w14:textId="77777777" w:rsidR="0045589B" w:rsidRPr="00DE4F8A" w:rsidRDefault="0045589B" w:rsidP="00DE4F8A">
      <w:pPr>
        <w:spacing w:after="0" w:line="276" w:lineRule="auto"/>
        <w:rPr>
          <w:rFonts w:eastAsia="Calibri" w:cstheme="minorHAnsi"/>
          <w:sz w:val="24"/>
          <w:szCs w:val="24"/>
        </w:rPr>
      </w:pPr>
    </w:p>
    <w:p w14:paraId="6D3924DC" w14:textId="77777777" w:rsidR="0045589B" w:rsidRPr="00DE4F8A" w:rsidRDefault="0045589B" w:rsidP="00DE4F8A">
      <w:pPr>
        <w:spacing w:after="0" w:line="276" w:lineRule="auto"/>
        <w:rPr>
          <w:rFonts w:eastAsia="Calibri" w:cstheme="minorHAnsi"/>
          <w:sz w:val="24"/>
          <w:szCs w:val="24"/>
        </w:rPr>
      </w:pPr>
    </w:p>
    <w:p w14:paraId="4447FCC4"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Sudarė:____________________________</w:t>
      </w:r>
    </w:p>
    <w:p w14:paraId="18B8B3F6" w14:textId="77777777" w:rsidR="0045589B" w:rsidRPr="00DE4F8A" w:rsidRDefault="0045589B" w:rsidP="00DE4F8A">
      <w:pPr>
        <w:spacing w:after="0" w:line="276" w:lineRule="auto"/>
        <w:rPr>
          <w:rFonts w:eastAsia="Calibri" w:cstheme="minorHAnsi"/>
          <w:sz w:val="24"/>
          <w:szCs w:val="24"/>
        </w:rPr>
      </w:pPr>
      <w:r w:rsidRPr="00DE4F8A">
        <w:rPr>
          <w:rFonts w:eastAsia="Calibri" w:cstheme="minorHAnsi"/>
          <w:sz w:val="24"/>
          <w:szCs w:val="24"/>
        </w:rPr>
        <w:t xml:space="preserve">                        (vardas, pavardė)</w:t>
      </w:r>
    </w:p>
    <w:p w14:paraId="12C0F49F" w14:textId="0F752CE4" w:rsidR="004232F7" w:rsidRPr="00DE4F8A" w:rsidRDefault="004232F7" w:rsidP="00DE4F8A">
      <w:pPr>
        <w:spacing w:after="0" w:line="276" w:lineRule="auto"/>
        <w:rPr>
          <w:rFonts w:cstheme="minorHAnsi"/>
          <w:sz w:val="24"/>
          <w:szCs w:val="24"/>
        </w:rPr>
      </w:pPr>
    </w:p>
    <w:p w14:paraId="25182995" w14:textId="77777777" w:rsidR="00517A4D" w:rsidRPr="00DE4F8A" w:rsidRDefault="00517A4D" w:rsidP="00DE4F8A">
      <w:pPr>
        <w:spacing w:after="0" w:line="276" w:lineRule="auto"/>
        <w:rPr>
          <w:rFonts w:cstheme="minorHAnsi"/>
          <w:sz w:val="24"/>
          <w:szCs w:val="24"/>
        </w:rPr>
      </w:pPr>
    </w:p>
    <w:p w14:paraId="3B4C5821" w14:textId="77777777" w:rsidR="00517A4D" w:rsidRPr="00DE4F8A" w:rsidRDefault="00517A4D" w:rsidP="00DE4F8A">
      <w:pPr>
        <w:spacing w:after="0" w:line="276" w:lineRule="auto"/>
        <w:rPr>
          <w:rFonts w:cstheme="minorHAnsi"/>
          <w:sz w:val="24"/>
          <w:szCs w:val="24"/>
        </w:rPr>
      </w:pPr>
    </w:p>
    <w:p w14:paraId="2A12DDA7" w14:textId="77777777" w:rsidR="00517A4D" w:rsidRPr="00DE4F8A" w:rsidRDefault="00517A4D" w:rsidP="00DE4F8A">
      <w:pPr>
        <w:spacing w:after="0" w:line="276" w:lineRule="auto"/>
        <w:rPr>
          <w:rFonts w:cstheme="minorHAnsi"/>
          <w:sz w:val="24"/>
          <w:szCs w:val="24"/>
        </w:rPr>
      </w:pPr>
    </w:p>
    <w:p w14:paraId="6E38479F" w14:textId="77777777" w:rsidR="00517A4D" w:rsidRPr="00DE4F8A" w:rsidRDefault="00517A4D" w:rsidP="00DE4F8A">
      <w:pPr>
        <w:spacing w:after="0" w:line="276" w:lineRule="auto"/>
        <w:rPr>
          <w:rFonts w:cstheme="minorHAnsi"/>
          <w:sz w:val="24"/>
          <w:szCs w:val="24"/>
        </w:rPr>
      </w:pPr>
    </w:p>
    <w:p w14:paraId="7EB2F925" w14:textId="77777777" w:rsidR="00517A4D" w:rsidRPr="00DE4F8A" w:rsidRDefault="00517A4D" w:rsidP="00DE4F8A">
      <w:pPr>
        <w:spacing w:after="0" w:line="276" w:lineRule="auto"/>
        <w:rPr>
          <w:rFonts w:cstheme="minorHAnsi"/>
          <w:sz w:val="24"/>
          <w:szCs w:val="24"/>
        </w:rPr>
      </w:pPr>
    </w:p>
    <w:p w14:paraId="614D7093" w14:textId="77777777" w:rsidR="00F23767" w:rsidRPr="00DE4F8A" w:rsidRDefault="00F23767" w:rsidP="00DE4F8A">
      <w:pPr>
        <w:spacing w:after="0" w:line="276" w:lineRule="auto"/>
        <w:jc w:val="right"/>
        <w:rPr>
          <w:rFonts w:cstheme="minorHAnsi"/>
          <w:sz w:val="24"/>
          <w:szCs w:val="24"/>
        </w:rPr>
      </w:pPr>
    </w:p>
    <w:p w14:paraId="48EC3A6F" w14:textId="77777777" w:rsidR="00F23767" w:rsidRPr="00DE4F8A" w:rsidRDefault="00F23767" w:rsidP="00DE4F8A">
      <w:pPr>
        <w:spacing w:after="0" w:line="276" w:lineRule="auto"/>
        <w:jc w:val="right"/>
        <w:rPr>
          <w:rFonts w:cstheme="minorHAnsi"/>
          <w:sz w:val="24"/>
          <w:szCs w:val="24"/>
        </w:rPr>
      </w:pPr>
    </w:p>
    <w:p w14:paraId="45B5D953" w14:textId="77777777" w:rsidR="00F23767" w:rsidRPr="00DE4F8A" w:rsidRDefault="00F23767" w:rsidP="00DE4F8A">
      <w:pPr>
        <w:spacing w:after="0" w:line="276" w:lineRule="auto"/>
        <w:jc w:val="right"/>
        <w:rPr>
          <w:rFonts w:cstheme="minorHAnsi"/>
          <w:sz w:val="24"/>
          <w:szCs w:val="24"/>
        </w:rPr>
      </w:pPr>
    </w:p>
    <w:p w14:paraId="1696DA92" w14:textId="77777777" w:rsidR="00F23767" w:rsidRPr="00DE4F8A" w:rsidRDefault="00F23767" w:rsidP="00DE4F8A">
      <w:pPr>
        <w:spacing w:after="0" w:line="276" w:lineRule="auto"/>
        <w:jc w:val="right"/>
        <w:rPr>
          <w:rFonts w:cstheme="minorHAnsi"/>
          <w:sz w:val="24"/>
          <w:szCs w:val="24"/>
        </w:rPr>
      </w:pPr>
    </w:p>
    <w:p w14:paraId="67E52C07" w14:textId="77777777" w:rsidR="00F23767" w:rsidRPr="00DE4F8A" w:rsidRDefault="00F23767" w:rsidP="00DE4F8A">
      <w:pPr>
        <w:spacing w:after="0" w:line="276" w:lineRule="auto"/>
        <w:jc w:val="right"/>
        <w:rPr>
          <w:rFonts w:cstheme="minorHAnsi"/>
          <w:sz w:val="24"/>
          <w:szCs w:val="24"/>
        </w:rPr>
      </w:pPr>
    </w:p>
    <w:p w14:paraId="163A6A5B" w14:textId="1ED527F2" w:rsidR="00517A4D" w:rsidRPr="00DE4F8A" w:rsidRDefault="00517A4D" w:rsidP="00DE4F8A">
      <w:pPr>
        <w:spacing w:after="0" w:line="276" w:lineRule="auto"/>
        <w:jc w:val="right"/>
        <w:rPr>
          <w:rFonts w:cstheme="minorHAnsi"/>
          <w:sz w:val="24"/>
          <w:szCs w:val="24"/>
        </w:rPr>
      </w:pPr>
      <w:r w:rsidRPr="00DE4F8A">
        <w:rPr>
          <w:rFonts w:cstheme="minorHAnsi"/>
          <w:sz w:val="24"/>
          <w:szCs w:val="24"/>
        </w:rPr>
        <w:t>TS priedas Nr. 2</w:t>
      </w:r>
    </w:p>
    <w:p w14:paraId="6270EA5C" w14:textId="77777777" w:rsidR="00517A4D" w:rsidRPr="00DE4F8A" w:rsidRDefault="00517A4D" w:rsidP="00DE4F8A">
      <w:pPr>
        <w:spacing w:after="0" w:line="276" w:lineRule="auto"/>
        <w:jc w:val="center"/>
        <w:rPr>
          <w:rFonts w:cstheme="minorHAnsi"/>
          <w:sz w:val="24"/>
          <w:szCs w:val="24"/>
        </w:rPr>
      </w:pPr>
    </w:p>
    <w:p w14:paraId="05CF7A5E" w14:textId="1CD12E79" w:rsidR="00517A4D" w:rsidRPr="00DE4F8A" w:rsidRDefault="002D048C" w:rsidP="00DE4F8A">
      <w:pPr>
        <w:spacing w:after="0" w:line="276" w:lineRule="auto"/>
        <w:jc w:val="center"/>
        <w:rPr>
          <w:rFonts w:cstheme="minorHAnsi"/>
          <w:b/>
          <w:bCs/>
          <w:sz w:val="24"/>
          <w:szCs w:val="24"/>
        </w:rPr>
      </w:pPr>
      <w:r w:rsidRPr="00DE4F8A">
        <w:rPr>
          <w:rFonts w:cstheme="minorHAnsi"/>
          <w:b/>
          <w:bCs/>
          <w:sz w:val="24"/>
          <w:szCs w:val="24"/>
        </w:rPr>
        <w:t>Aukštų planai Taikos g. 18A, Pasvalyje</w:t>
      </w:r>
    </w:p>
    <w:p w14:paraId="6B9F88D5" w14:textId="77777777" w:rsidR="00517A4D" w:rsidRPr="00DE4F8A" w:rsidRDefault="00517A4D" w:rsidP="00DE4F8A">
      <w:pPr>
        <w:spacing w:after="0" w:line="276" w:lineRule="auto"/>
        <w:jc w:val="center"/>
        <w:rPr>
          <w:rFonts w:cstheme="minorHAnsi"/>
          <w:sz w:val="24"/>
          <w:szCs w:val="24"/>
        </w:rPr>
      </w:pPr>
    </w:p>
    <w:p w14:paraId="5D1E1CAD" w14:textId="77777777" w:rsidR="004232F7" w:rsidRPr="00DE4F8A" w:rsidRDefault="004232F7" w:rsidP="00DE4F8A">
      <w:pPr>
        <w:spacing w:after="0" w:line="276" w:lineRule="auto"/>
        <w:rPr>
          <w:rFonts w:cstheme="minorHAnsi"/>
          <w:sz w:val="24"/>
          <w:szCs w:val="24"/>
        </w:rPr>
      </w:pPr>
    </w:p>
    <w:p w14:paraId="4A5D7B46" w14:textId="10F49CF5" w:rsidR="00517A4D" w:rsidRPr="00DE4F8A" w:rsidRDefault="002D048C" w:rsidP="00DE4F8A">
      <w:pPr>
        <w:spacing w:after="0" w:line="276" w:lineRule="auto"/>
        <w:rPr>
          <w:rFonts w:eastAsia="Calibri" w:cstheme="minorHAnsi"/>
          <w:sz w:val="24"/>
          <w:szCs w:val="24"/>
        </w:rPr>
      </w:pPr>
      <w:r w:rsidRPr="00DE4F8A">
        <w:rPr>
          <w:rFonts w:eastAsia="Calibri" w:cstheme="minorHAnsi"/>
          <w:noProof/>
          <w:sz w:val="24"/>
          <w:szCs w:val="24"/>
        </w:rPr>
        <w:drawing>
          <wp:inline distT="0" distB="0" distL="0" distR="0" wp14:anchorId="13361A87" wp14:editId="6F1EE942">
            <wp:extent cx="6120765" cy="3552825"/>
            <wp:effectExtent l="0" t="0" r="0" b="9525"/>
            <wp:docPr id="54252854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28545" name=""/>
                    <pic:cNvPicPr/>
                  </pic:nvPicPr>
                  <pic:blipFill>
                    <a:blip r:embed="rId11"/>
                    <a:stretch>
                      <a:fillRect/>
                    </a:stretch>
                  </pic:blipFill>
                  <pic:spPr>
                    <a:xfrm>
                      <a:off x="0" y="0"/>
                      <a:ext cx="6120765" cy="3552825"/>
                    </a:xfrm>
                    <a:prstGeom prst="rect">
                      <a:avLst/>
                    </a:prstGeom>
                  </pic:spPr>
                </pic:pic>
              </a:graphicData>
            </a:graphic>
          </wp:inline>
        </w:drawing>
      </w:r>
    </w:p>
    <w:p w14:paraId="13ADCDE4" w14:textId="77777777" w:rsidR="00517A4D" w:rsidRPr="00DE4F8A" w:rsidRDefault="00517A4D" w:rsidP="00DE4F8A">
      <w:pPr>
        <w:spacing w:after="0" w:line="276" w:lineRule="auto"/>
        <w:rPr>
          <w:rFonts w:eastAsia="Calibri" w:cstheme="minorHAnsi"/>
          <w:sz w:val="24"/>
          <w:szCs w:val="24"/>
        </w:rPr>
      </w:pPr>
    </w:p>
    <w:p w14:paraId="28240E86" w14:textId="77777777" w:rsidR="00517A4D" w:rsidRPr="00DE4F8A" w:rsidRDefault="00517A4D" w:rsidP="00DE4F8A">
      <w:pPr>
        <w:spacing w:after="0" w:line="276" w:lineRule="auto"/>
        <w:rPr>
          <w:rFonts w:eastAsia="Calibri" w:cstheme="minorHAnsi"/>
          <w:sz w:val="24"/>
          <w:szCs w:val="24"/>
        </w:rPr>
      </w:pPr>
    </w:p>
    <w:p w14:paraId="6DD0F6D5" w14:textId="77777777" w:rsidR="00517A4D" w:rsidRPr="00DE4F8A" w:rsidRDefault="00517A4D" w:rsidP="00DE4F8A">
      <w:pPr>
        <w:spacing w:after="0" w:line="276" w:lineRule="auto"/>
        <w:rPr>
          <w:rFonts w:eastAsia="Calibri" w:cstheme="minorHAnsi"/>
          <w:sz w:val="24"/>
          <w:szCs w:val="24"/>
        </w:rPr>
      </w:pPr>
    </w:p>
    <w:p w14:paraId="2A4B55D0" w14:textId="00CD6174" w:rsidR="00517A4D" w:rsidRPr="00DE4F8A" w:rsidRDefault="0036461F" w:rsidP="00DE4F8A">
      <w:pPr>
        <w:spacing w:after="0" w:line="276" w:lineRule="auto"/>
        <w:rPr>
          <w:rFonts w:eastAsia="Calibri" w:cstheme="minorHAnsi"/>
          <w:sz w:val="24"/>
          <w:szCs w:val="24"/>
        </w:rPr>
      </w:pPr>
      <w:r w:rsidRPr="00DE4F8A">
        <w:rPr>
          <w:rFonts w:eastAsia="Calibri" w:cstheme="minorHAnsi"/>
          <w:noProof/>
          <w:sz w:val="24"/>
          <w:szCs w:val="24"/>
        </w:rPr>
        <w:drawing>
          <wp:inline distT="0" distB="0" distL="0" distR="0" wp14:anchorId="62205696" wp14:editId="2D204258">
            <wp:extent cx="6120765" cy="3946525"/>
            <wp:effectExtent l="0" t="0" r="0" b="0"/>
            <wp:docPr id="141955833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58332" name=""/>
                    <pic:cNvPicPr/>
                  </pic:nvPicPr>
                  <pic:blipFill>
                    <a:blip r:embed="rId12"/>
                    <a:stretch>
                      <a:fillRect/>
                    </a:stretch>
                  </pic:blipFill>
                  <pic:spPr>
                    <a:xfrm>
                      <a:off x="0" y="0"/>
                      <a:ext cx="6120765" cy="3946525"/>
                    </a:xfrm>
                    <a:prstGeom prst="rect">
                      <a:avLst/>
                    </a:prstGeom>
                  </pic:spPr>
                </pic:pic>
              </a:graphicData>
            </a:graphic>
          </wp:inline>
        </w:drawing>
      </w:r>
    </w:p>
    <w:p w14:paraId="3FCA7A15" w14:textId="77777777" w:rsidR="00517A4D" w:rsidRPr="00DE4F8A" w:rsidRDefault="00517A4D" w:rsidP="00DE4F8A">
      <w:pPr>
        <w:spacing w:after="0" w:line="276" w:lineRule="auto"/>
        <w:rPr>
          <w:rFonts w:eastAsia="Calibri" w:cstheme="minorHAnsi"/>
          <w:sz w:val="24"/>
          <w:szCs w:val="24"/>
        </w:rPr>
      </w:pPr>
    </w:p>
    <w:p w14:paraId="68839260" w14:textId="77777777" w:rsidR="00517A4D" w:rsidRPr="00DE4F8A" w:rsidRDefault="00517A4D" w:rsidP="00DE4F8A">
      <w:pPr>
        <w:spacing w:after="0" w:line="276" w:lineRule="auto"/>
        <w:rPr>
          <w:rFonts w:eastAsia="Calibri" w:cstheme="minorHAnsi"/>
          <w:sz w:val="24"/>
          <w:szCs w:val="24"/>
        </w:rPr>
      </w:pPr>
    </w:p>
    <w:p w14:paraId="218DAF51" w14:textId="77777777" w:rsidR="00517A4D" w:rsidRPr="00DE4F8A" w:rsidRDefault="00517A4D" w:rsidP="00DE4F8A">
      <w:pPr>
        <w:spacing w:after="0" w:line="276" w:lineRule="auto"/>
        <w:rPr>
          <w:rFonts w:eastAsia="Calibri" w:cstheme="minorHAnsi"/>
          <w:sz w:val="24"/>
          <w:szCs w:val="24"/>
        </w:rPr>
      </w:pPr>
    </w:p>
    <w:p w14:paraId="269B7265" w14:textId="77777777" w:rsidR="00517A4D" w:rsidRPr="00DE4F8A" w:rsidRDefault="00517A4D" w:rsidP="00DE4F8A">
      <w:pPr>
        <w:spacing w:after="0" w:line="276" w:lineRule="auto"/>
        <w:rPr>
          <w:rFonts w:eastAsia="Calibri" w:cstheme="minorHAnsi"/>
          <w:sz w:val="24"/>
          <w:szCs w:val="24"/>
        </w:rPr>
      </w:pPr>
    </w:p>
    <w:p w14:paraId="3819188F" w14:textId="63F70AA4" w:rsidR="00517A4D" w:rsidRPr="00DE4F8A" w:rsidRDefault="0036461F" w:rsidP="00DE4F8A">
      <w:pPr>
        <w:spacing w:after="0" w:line="276" w:lineRule="auto"/>
        <w:rPr>
          <w:rFonts w:eastAsia="Calibri" w:cstheme="minorHAnsi"/>
          <w:sz w:val="24"/>
          <w:szCs w:val="24"/>
        </w:rPr>
      </w:pPr>
      <w:r w:rsidRPr="00DE4F8A">
        <w:rPr>
          <w:rFonts w:eastAsia="Calibri" w:cstheme="minorHAnsi"/>
          <w:noProof/>
          <w:sz w:val="24"/>
          <w:szCs w:val="24"/>
        </w:rPr>
        <w:drawing>
          <wp:inline distT="0" distB="0" distL="0" distR="0" wp14:anchorId="17602167" wp14:editId="1235889D">
            <wp:extent cx="6120765" cy="3914140"/>
            <wp:effectExtent l="0" t="0" r="0" b="0"/>
            <wp:docPr id="24869171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91711" name=""/>
                    <pic:cNvPicPr/>
                  </pic:nvPicPr>
                  <pic:blipFill>
                    <a:blip r:embed="rId13"/>
                    <a:stretch>
                      <a:fillRect/>
                    </a:stretch>
                  </pic:blipFill>
                  <pic:spPr>
                    <a:xfrm>
                      <a:off x="0" y="0"/>
                      <a:ext cx="6120765" cy="3914140"/>
                    </a:xfrm>
                    <a:prstGeom prst="rect">
                      <a:avLst/>
                    </a:prstGeom>
                  </pic:spPr>
                </pic:pic>
              </a:graphicData>
            </a:graphic>
          </wp:inline>
        </w:drawing>
      </w:r>
    </w:p>
    <w:p w14:paraId="07FF1546" w14:textId="77777777" w:rsidR="00517A4D" w:rsidRPr="00DE4F8A" w:rsidRDefault="00517A4D" w:rsidP="00DE4F8A">
      <w:pPr>
        <w:spacing w:after="0" w:line="276" w:lineRule="auto"/>
        <w:rPr>
          <w:rFonts w:eastAsia="Calibri" w:cstheme="minorHAnsi"/>
          <w:sz w:val="24"/>
          <w:szCs w:val="24"/>
        </w:rPr>
      </w:pPr>
    </w:p>
    <w:p w14:paraId="2898A20D" w14:textId="77777777" w:rsidR="00517A4D" w:rsidRPr="00DE4F8A" w:rsidRDefault="00517A4D" w:rsidP="00DE4F8A">
      <w:pPr>
        <w:spacing w:after="0" w:line="276" w:lineRule="auto"/>
        <w:rPr>
          <w:rFonts w:eastAsia="Calibri" w:cstheme="minorHAnsi"/>
          <w:sz w:val="24"/>
          <w:szCs w:val="24"/>
        </w:rPr>
      </w:pPr>
    </w:p>
    <w:p w14:paraId="0AD7C68E" w14:textId="77777777" w:rsidR="00517A4D" w:rsidRPr="00DE4F8A" w:rsidRDefault="00517A4D" w:rsidP="00DE4F8A">
      <w:pPr>
        <w:spacing w:after="0" w:line="276" w:lineRule="auto"/>
        <w:rPr>
          <w:rFonts w:eastAsia="Calibri" w:cstheme="minorHAnsi"/>
          <w:sz w:val="24"/>
          <w:szCs w:val="24"/>
        </w:rPr>
      </w:pPr>
    </w:p>
    <w:p w14:paraId="4C727FFA" w14:textId="77777777" w:rsidR="0036461F" w:rsidRPr="00DE4F8A" w:rsidRDefault="0036461F" w:rsidP="00DE4F8A">
      <w:pPr>
        <w:spacing w:after="0" w:line="276" w:lineRule="auto"/>
        <w:rPr>
          <w:rFonts w:eastAsia="Calibri" w:cstheme="minorHAnsi"/>
          <w:sz w:val="24"/>
          <w:szCs w:val="24"/>
        </w:rPr>
      </w:pPr>
    </w:p>
    <w:p w14:paraId="138049E9" w14:textId="77777777" w:rsidR="0036461F" w:rsidRPr="00DE4F8A" w:rsidRDefault="0036461F" w:rsidP="00DE4F8A">
      <w:pPr>
        <w:spacing w:after="0" w:line="276" w:lineRule="auto"/>
        <w:rPr>
          <w:rFonts w:eastAsia="Calibri" w:cstheme="minorHAnsi"/>
          <w:sz w:val="24"/>
          <w:szCs w:val="24"/>
        </w:rPr>
      </w:pPr>
    </w:p>
    <w:p w14:paraId="258A0F3C" w14:textId="77777777" w:rsidR="00DE4F8A" w:rsidRDefault="00DE4F8A">
      <w:pPr>
        <w:rPr>
          <w:rFonts w:cstheme="minorHAnsi"/>
          <w:sz w:val="24"/>
          <w:szCs w:val="24"/>
        </w:rPr>
      </w:pPr>
      <w:r>
        <w:rPr>
          <w:rFonts w:cstheme="minorHAnsi"/>
          <w:sz w:val="24"/>
          <w:szCs w:val="24"/>
        </w:rPr>
        <w:br w:type="page"/>
      </w:r>
    </w:p>
    <w:p w14:paraId="22E54C82" w14:textId="2D54B3FF" w:rsidR="00517A4D" w:rsidRPr="00DE4F8A" w:rsidRDefault="00517A4D" w:rsidP="00DE4F8A">
      <w:pPr>
        <w:spacing w:after="0" w:line="276" w:lineRule="auto"/>
        <w:jc w:val="right"/>
        <w:rPr>
          <w:rFonts w:cstheme="minorHAnsi"/>
          <w:sz w:val="24"/>
          <w:szCs w:val="24"/>
        </w:rPr>
      </w:pPr>
      <w:r w:rsidRPr="00DE4F8A">
        <w:rPr>
          <w:rFonts w:cstheme="minorHAnsi"/>
          <w:sz w:val="24"/>
          <w:szCs w:val="24"/>
        </w:rPr>
        <w:lastRenderedPageBreak/>
        <w:t>TS priedas Nr. 3</w:t>
      </w:r>
    </w:p>
    <w:p w14:paraId="7FA99BD3" w14:textId="77777777" w:rsidR="00517A4D" w:rsidRPr="00DE4F8A" w:rsidRDefault="00517A4D" w:rsidP="00DE4F8A">
      <w:pPr>
        <w:spacing w:after="0" w:line="276" w:lineRule="auto"/>
        <w:jc w:val="right"/>
        <w:rPr>
          <w:rFonts w:cstheme="minorHAnsi"/>
          <w:sz w:val="24"/>
          <w:szCs w:val="24"/>
        </w:rPr>
      </w:pPr>
    </w:p>
    <w:p w14:paraId="662DD1A0" w14:textId="3ADADEB8" w:rsidR="007D44CC" w:rsidRPr="00DE4F8A" w:rsidRDefault="007D44CC" w:rsidP="00DE4F8A">
      <w:pPr>
        <w:spacing w:after="0" w:line="276" w:lineRule="auto"/>
        <w:jc w:val="center"/>
        <w:rPr>
          <w:rFonts w:cstheme="minorHAnsi"/>
          <w:b/>
          <w:bCs/>
          <w:sz w:val="24"/>
          <w:szCs w:val="24"/>
        </w:rPr>
      </w:pPr>
      <w:r w:rsidRPr="00DE4F8A">
        <w:rPr>
          <w:rFonts w:cstheme="minorHAnsi"/>
          <w:b/>
          <w:bCs/>
          <w:sz w:val="24"/>
          <w:szCs w:val="24"/>
        </w:rPr>
        <w:t>Aukštų planai J. Basanavičiaus g. 4B, Biržuose</w:t>
      </w:r>
    </w:p>
    <w:p w14:paraId="60C1564F" w14:textId="77777777" w:rsidR="00C57146" w:rsidRPr="00DE4F8A" w:rsidRDefault="00C57146" w:rsidP="00DE4F8A">
      <w:pPr>
        <w:spacing w:after="0" w:line="276" w:lineRule="auto"/>
        <w:jc w:val="center"/>
        <w:rPr>
          <w:rFonts w:cstheme="minorHAnsi"/>
          <w:b/>
          <w:bCs/>
          <w:sz w:val="24"/>
          <w:szCs w:val="24"/>
        </w:rPr>
      </w:pPr>
    </w:p>
    <w:p w14:paraId="146A781B" w14:textId="0091DE62" w:rsidR="00C57146" w:rsidRPr="00DE4F8A" w:rsidRDefault="00C57146" w:rsidP="00DE4F8A">
      <w:pPr>
        <w:spacing w:after="0" w:line="276" w:lineRule="auto"/>
        <w:jc w:val="center"/>
        <w:rPr>
          <w:rFonts w:cstheme="minorHAnsi"/>
          <w:b/>
          <w:bCs/>
          <w:sz w:val="24"/>
          <w:szCs w:val="24"/>
        </w:rPr>
      </w:pPr>
      <w:r w:rsidRPr="00DE4F8A">
        <w:rPr>
          <w:rFonts w:cstheme="minorHAnsi"/>
          <w:b/>
          <w:bCs/>
          <w:noProof/>
          <w:sz w:val="24"/>
          <w:szCs w:val="24"/>
        </w:rPr>
        <w:drawing>
          <wp:inline distT="0" distB="0" distL="0" distR="0" wp14:anchorId="770CF465" wp14:editId="22D7DE3E">
            <wp:extent cx="5295900" cy="3906956"/>
            <wp:effectExtent l="0" t="0" r="0" b="0"/>
            <wp:docPr id="68964575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45752" name=""/>
                    <pic:cNvPicPr/>
                  </pic:nvPicPr>
                  <pic:blipFill>
                    <a:blip r:embed="rId14"/>
                    <a:stretch>
                      <a:fillRect/>
                    </a:stretch>
                  </pic:blipFill>
                  <pic:spPr>
                    <a:xfrm>
                      <a:off x="0" y="0"/>
                      <a:ext cx="5303469" cy="3912540"/>
                    </a:xfrm>
                    <a:prstGeom prst="rect">
                      <a:avLst/>
                    </a:prstGeom>
                  </pic:spPr>
                </pic:pic>
              </a:graphicData>
            </a:graphic>
          </wp:inline>
        </w:drawing>
      </w:r>
    </w:p>
    <w:p w14:paraId="53B4974C" w14:textId="76BC97FE" w:rsidR="00303EBE" w:rsidRPr="00DE4F8A" w:rsidRDefault="00303EBE" w:rsidP="00DE4F8A">
      <w:pPr>
        <w:spacing w:after="0" w:line="276" w:lineRule="auto"/>
        <w:jc w:val="center"/>
        <w:rPr>
          <w:rFonts w:cstheme="minorHAnsi"/>
          <w:b/>
          <w:bCs/>
          <w:sz w:val="24"/>
          <w:szCs w:val="24"/>
        </w:rPr>
      </w:pPr>
      <w:r w:rsidRPr="00DE4F8A">
        <w:rPr>
          <w:rFonts w:cstheme="minorHAnsi"/>
          <w:b/>
          <w:bCs/>
          <w:noProof/>
          <w:sz w:val="24"/>
          <w:szCs w:val="24"/>
        </w:rPr>
        <w:drawing>
          <wp:inline distT="0" distB="0" distL="0" distR="0" wp14:anchorId="3C1FF1D8" wp14:editId="30DA7EEF">
            <wp:extent cx="5810409" cy="4278086"/>
            <wp:effectExtent l="0" t="0" r="0" b="8255"/>
            <wp:docPr id="322976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7604" name=""/>
                    <pic:cNvPicPr/>
                  </pic:nvPicPr>
                  <pic:blipFill>
                    <a:blip r:embed="rId15"/>
                    <a:stretch>
                      <a:fillRect/>
                    </a:stretch>
                  </pic:blipFill>
                  <pic:spPr>
                    <a:xfrm>
                      <a:off x="0" y="0"/>
                      <a:ext cx="5815565" cy="4281882"/>
                    </a:xfrm>
                    <a:prstGeom prst="rect">
                      <a:avLst/>
                    </a:prstGeom>
                  </pic:spPr>
                </pic:pic>
              </a:graphicData>
            </a:graphic>
          </wp:inline>
        </w:drawing>
      </w:r>
    </w:p>
    <w:p w14:paraId="5E45CA89" w14:textId="77777777" w:rsidR="00517A4D" w:rsidRPr="00DE4F8A" w:rsidRDefault="00517A4D" w:rsidP="00DE4F8A">
      <w:pPr>
        <w:spacing w:after="0" w:line="276" w:lineRule="auto"/>
        <w:rPr>
          <w:rFonts w:eastAsia="Calibri" w:cstheme="minorHAnsi"/>
          <w:sz w:val="24"/>
          <w:szCs w:val="24"/>
        </w:rPr>
      </w:pPr>
    </w:p>
    <w:p w14:paraId="62E48F4A" w14:textId="4C37505A" w:rsidR="00892F13" w:rsidRPr="00DE4F8A" w:rsidRDefault="009E36D5" w:rsidP="00DE4F8A">
      <w:pPr>
        <w:spacing w:after="0" w:line="276" w:lineRule="auto"/>
        <w:jc w:val="right"/>
        <w:rPr>
          <w:rFonts w:cstheme="minorHAnsi"/>
          <w:sz w:val="24"/>
          <w:szCs w:val="24"/>
        </w:rPr>
      </w:pPr>
      <w:r w:rsidRPr="00DE4F8A">
        <w:rPr>
          <w:rFonts w:eastAsia="Calibri" w:cstheme="minorHAnsi"/>
          <w:sz w:val="24"/>
          <w:szCs w:val="24"/>
        </w:rPr>
        <w:br w:type="page"/>
      </w:r>
      <w:r w:rsidR="00892F13" w:rsidRPr="00DE4F8A">
        <w:rPr>
          <w:rFonts w:cstheme="minorHAnsi"/>
          <w:sz w:val="24"/>
          <w:szCs w:val="24"/>
        </w:rPr>
        <w:lastRenderedPageBreak/>
        <w:t>TS priedas Nr. 4</w:t>
      </w:r>
    </w:p>
    <w:p w14:paraId="399E2B52" w14:textId="77777777" w:rsidR="00892F13" w:rsidRPr="00DE4F8A" w:rsidRDefault="00892F13" w:rsidP="00DE4F8A">
      <w:pPr>
        <w:spacing w:after="0" w:line="276" w:lineRule="auto"/>
        <w:jc w:val="right"/>
        <w:rPr>
          <w:rFonts w:cstheme="minorHAnsi"/>
          <w:sz w:val="24"/>
          <w:szCs w:val="24"/>
        </w:rPr>
      </w:pPr>
    </w:p>
    <w:p w14:paraId="284FF30E" w14:textId="3FAE8AB7" w:rsidR="009E36D5" w:rsidRPr="00DE4F8A" w:rsidRDefault="00303EBE" w:rsidP="00DE4F8A">
      <w:pPr>
        <w:spacing w:after="0" w:line="276" w:lineRule="auto"/>
        <w:jc w:val="center"/>
        <w:rPr>
          <w:rFonts w:cstheme="minorHAnsi"/>
          <w:b/>
          <w:bCs/>
          <w:sz w:val="24"/>
          <w:szCs w:val="24"/>
        </w:rPr>
      </w:pPr>
      <w:r w:rsidRPr="00DE4F8A">
        <w:rPr>
          <w:rFonts w:cstheme="minorHAnsi"/>
          <w:b/>
          <w:bCs/>
          <w:sz w:val="24"/>
          <w:szCs w:val="24"/>
        </w:rPr>
        <w:t>Aukštų planai Nepriklausomybės a. 15, Rokiškyje</w:t>
      </w:r>
    </w:p>
    <w:p w14:paraId="286E4F95" w14:textId="77777777" w:rsidR="007B5637" w:rsidRPr="00DE4F8A" w:rsidRDefault="007B5637" w:rsidP="00DE4F8A">
      <w:pPr>
        <w:spacing w:after="0" w:line="276" w:lineRule="auto"/>
        <w:jc w:val="center"/>
        <w:rPr>
          <w:rFonts w:cstheme="minorHAnsi"/>
          <w:b/>
          <w:bCs/>
          <w:sz w:val="24"/>
          <w:szCs w:val="24"/>
        </w:rPr>
      </w:pPr>
    </w:p>
    <w:p w14:paraId="4E62C99A" w14:textId="782E41FA" w:rsidR="007B5637" w:rsidRPr="00DE4F8A" w:rsidRDefault="00D871E8" w:rsidP="00DE4F8A">
      <w:pPr>
        <w:spacing w:after="0" w:line="276" w:lineRule="auto"/>
        <w:jc w:val="center"/>
        <w:rPr>
          <w:rFonts w:eastAsia="Calibri" w:cstheme="minorHAnsi"/>
          <w:b/>
          <w:bCs/>
          <w:sz w:val="24"/>
          <w:szCs w:val="24"/>
        </w:rPr>
      </w:pPr>
      <w:r w:rsidRPr="00DE4F8A">
        <w:rPr>
          <w:rFonts w:eastAsia="Calibri" w:cstheme="minorHAnsi"/>
          <w:b/>
          <w:bCs/>
          <w:noProof/>
          <w:sz w:val="24"/>
          <w:szCs w:val="24"/>
        </w:rPr>
        <w:drawing>
          <wp:inline distT="0" distB="0" distL="0" distR="0" wp14:anchorId="21A603FD" wp14:editId="1E09CFF4">
            <wp:extent cx="6120765" cy="3883025"/>
            <wp:effectExtent l="0" t="0" r="0" b="3175"/>
            <wp:docPr id="158404509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45094" name=""/>
                    <pic:cNvPicPr/>
                  </pic:nvPicPr>
                  <pic:blipFill>
                    <a:blip r:embed="rId16"/>
                    <a:stretch>
                      <a:fillRect/>
                    </a:stretch>
                  </pic:blipFill>
                  <pic:spPr>
                    <a:xfrm>
                      <a:off x="0" y="0"/>
                      <a:ext cx="6120765" cy="3883025"/>
                    </a:xfrm>
                    <a:prstGeom prst="rect">
                      <a:avLst/>
                    </a:prstGeom>
                  </pic:spPr>
                </pic:pic>
              </a:graphicData>
            </a:graphic>
          </wp:inline>
        </w:drawing>
      </w:r>
    </w:p>
    <w:p w14:paraId="1851D7F3" w14:textId="77777777" w:rsidR="00EB042D" w:rsidRPr="00DE4F8A" w:rsidRDefault="00EB042D" w:rsidP="00DE4F8A">
      <w:pPr>
        <w:spacing w:after="0" w:line="276" w:lineRule="auto"/>
        <w:jc w:val="center"/>
        <w:rPr>
          <w:rFonts w:eastAsia="Calibri" w:cstheme="minorHAnsi"/>
          <w:b/>
          <w:bCs/>
          <w:sz w:val="24"/>
          <w:szCs w:val="24"/>
        </w:rPr>
      </w:pPr>
    </w:p>
    <w:p w14:paraId="5562775A" w14:textId="77777777" w:rsidR="00EB042D" w:rsidRPr="00DE4F8A" w:rsidRDefault="00EB042D" w:rsidP="00DE4F8A">
      <w:pPr>
        <w:spacing w:after="0" w:line="276" w:lineRule="auto"/>
        <w:jc w:val="center"/>
        <w:rPr>
          <w:rFonts w:eastAsia="Calibri" w:cstheme="minorHAnsi"/>
          <w:b/>
          <w:bCs/>
          <w:sz w:val="24"/>
          <w:szCs w:val="24"/>
        </w:rPr>
      </w:pPr>
    </w:p>
    <w:p w14:paraId="63925011" w14:textId="2F242F9C" w:rsidR="00EB042D" w:rsidRPr="00DE4F8A" w:rsidRDefault="00A349CE" w:rsidP="00DE4F8A">
      <w:pPr>
        <w:spacing w:after="0" w:line="276" w:lineRule="auto"/>
        <w:jc w:val="center"/>
        <w:rPr>
          <w:rFonts w:eastAsia="Calibri" w:cstheme="minorHAnsi"/>
          <w:b/>
          <w:bCs/>
          <w:sz w:val="24"/>
          <w:szCs w:val="24"/>
        </w:rPr>
      </w:pPr>
      <w:r w:rsidRPr="00DE4F8A">
        <w:rPr>
          <w:rFonts w:eastAsia="Calibri" w:cstheme="minorHAnsi"/>
          <w:b/>
          <w:bCs/>
          <w:noProof/>
          <w:sz w:val="24"/>
          <w:szCs w:val="24"/>
        </w:rPr>
        <w:drawing>
          <wp:inline distT="0" distB="0" distL="0" distR="0" wp14:anchorId="1A433397" wp14:editId="32703D79">
            <wp:extent cx="6120765" cy="3507105"/>
            <wp:effectExtent l="0" t="0" r="0" b="0"/>
            <wp:docPr id="110489903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99033" name=""/>
                    <pic:cNvPicPr/>
                  </pic:nvPicPr>
                  <pic:blipFill>
                    <a:blip r:embed="rId17"/>
                    <a:stretch>
                      <a:fillRect/>
                    </a:stretch>
                  </pic:blipFill>
                  <pic:spPr>
                    <a:xfrm>
                      <a:off x="0" y="0"/>
                      <a:ext cx="6120765" cy="3507105"/>
                    </a:xfrm>
                    <a:prstGeom prst="rect">
                      <a:avLst/>
                    </a:prstGeom>
                  </pic:spPr>
                </pic:pic>
              </a:graphicData>
            </a:graphic>
          </wp:inline>
        </w:drawing>
      </w:r>
    </w:p>
    <w:p w14:paraId="12C6D54C" w14:textId="36F03B3E" w:rsidR="00EB042D" w:rsidRPr="00DE4F8A" w:rsidRDefault="00F23767" w:rsidP="00DE4F8A">
      <w:pPr>
        <w:spacing w:after="0" w:line="276" w:lineRule="auto"/>
        <w:jc w:val="center"/>
        <w:rPr>
          <w:rFonts w:eastAsia="Calibri" w:cstheme="minorHAnsi"/>
          <w:b/>
          <w:bCs/>
          <w:sz w:val="24"/>
          <w:szCs w:val="24"/>
        </w:rPr>
      </w:pPr>
      <w:r w:rsidRPr="00DE4F8A">
        <w:rPr>
          <w:rFonts w:eastAsia="Calibri" w:cstheme="minorHAnsi"/>
          <w:b/>
          <w:bCs/>
          <w:sz w:val="24"/>
          <w:szCs w:val="24"/>
        </w:rPr>
        <w:t>______</w:t>
      </w:r>
    </w:p>
    <w:sectPr w:rsidR="00EB042D" w:rsidRPr="00DE4F8A" w:rsidSect="00125472">
      <w:footerReference w:type="default" r:id="rId18"/>
      <w:pgSz w:w="11906" w:h="16838"/>
      <w:pgMar w:top="709" w:right="70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186C" w14:textId="77777777" w:rsidR="002338ED" w:rsidRDefault="002338ED" w:rsidP="00B32C85">
      <w:pPr>
        <w:spacing w:after="0" w:line="240" w:lineRule="auto"/>
      </w:pPr>
      <w:r>
        <w:separator/>
      </w:r>
    </w:p>
  </w:endnote>
  <w:endnote w:type="continuationSeparator" w:id="0">
    <w:p w14:paraId="67EC2A24" w14:textId="77777777" w:rsidR="002338ED" w:rsidRDefault="002338ED" w:rsidP="00B32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547274"/>
      <w:docPartObj>
        <w:docPartGallery w:val="Page Numbers (Bottom of Page)"/>
        <w:docPartUnique/>
      </w:docPartObj>
    </w:sdtPr>
    <w:sdtContent>
      <w:p w14:paraId="3FF8E39D" w14:textId="35A93269" w:rsidR="007F545B" w:rsidRDefault="007F545B">
        <w:pPr>
          <w:pStyle w:val="Porat"/>
          <w:jc w:val="center"/>
        </w:pPr>
        <w:r>
          <w:fldChar w:fldCharType="begin"/>
        </w:r>
        <w:r>
          <w:instrText>PAGE   \* MERGEFORMAT</w:instrText>
        </w:r>
        <w:r>
          <w:fldChar w:fldCharType="separate"/>
        </w:r>
        <w:r w:rsidR="00947F38">
          <w:rPr>
            <w:noProof/>
          </w:rPr>
          <w:t>4</w:t>
        </w:r>
        <w:r>
          <w:fldChar w:fldCharType="end"/>
        </w:r>
      </w:p>
    </w:sdtContent>
  </w:sdt>
  <w:p w14:paraId="4016A6A8" w14:textId="77777777" w:rsidR="007F545B" w:rsidRDefault="007F545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6C13" w14:textId="77777777" w:rsidR="002338ED" w:rsidRDefault="002338ED" w:rsidP="00B32C85">
      <w:pPr>
        <w:spacing w:after="0" w:line="240" w:lineRule="auto"/>
      </w:pPr>
      <w:r>
        <w:separator/>
      </w:r>
    </w:p>
  </w:footnote>
  <w:footnote w:type="continuationSeparator" w:id="0">
    <w:p w14:paraId="202A2625" w14:textId="77777777" w:rsidR="002338ED" w:rsidRDefault="002338ED" w:rsidP="00B32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B8D"/>
    <w:multiLevelType w:val="hybridMultilevel"/>
    <w:tmpl w:val="627451EE"/>
    <w:lvl w:ilvl="0" w:tplc="578E5BD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089474E"/>
    <w:multiLevelType w:val="hybridMultilevel"/>
    <w:tmpl w:val="BE8445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494980"/>
    <w:multiLevelType w:val="hybridMultilevel"/>
    <w:tmpl w:val="05DE8C24"/>
    <w:lvl w:ilvl="0" w:tplc="BFA6FC22">
      <w:start w:val="1"/>
      <w:numFmt w:val="decimal"/>
      <w:lvlText w:val="%1."/>
      <w:lvlJc w:val="left"/>
      <w:pPr>
        <w:tabs>
          <w:tab w:val="num" w:pos="720"/>
        </w:tabs>
        <w:ind w:left="720" w:hanging="360"/>
      </w:pPr>
      <w:rPr>
        <w:rFonts w:hint="default"/>
      </w:rPr>
    </w:lvl>
    <w:lvl w:ilvl="1" w:tplc="6E762422">
      <w:numFmt w:val="none"/>
      <w:lvlText w:val=""/>
      <w:lvlJc w:val="left"/>
      <w:pPr>
        <w:tabs>
          <w:tab w:val="num" w:pos="360"/>
        </w:tabs>
      </w:pPr>
    </w:lvl>
    <w:lvl w:ilvl="2" w:tplc="7E20F178">
      <w:numFmt w:val="none"/>
      <w:lvlText w:val=""/>
      <w:lvlJc w:val="left"/>
      <w:pPr>
        <w:tabs>
          <w:tab w:val="num" w:pos="360"/>
        </w:tabs>
      </w:pPr>
    </w:lvl>
    <w:lvl w:ilvl="3" w:tplc="2438DB66">
      <w:numFmt w:val="none"/>
      <w:lvlText w:val=""/>
      <w:lvlJc w:val="left"/>
      <w:pPr>
        <w:tabs>
          <w:tab w:val="num" w:pos="360"/>
        </w:tabs>
      </w:pPr>
    </w:lvl>
    <w:lvl w:ilvl="4" w:tplc="67B644E6">
      <w:numFmt w:val="none"/>
      <w:lvlText w:val=""/>
      <w:lvlJc w:val="left"/>
      <w:pPr>
        <w:tabs>
          <w:tab w:val="num" w:pos="360"/>
        </w:tabs>
      </w:pPr>
    </w:lvl>
    <w:lvl w:ilvl="5" w:tplc="B1F45888">
      <w:numFmt w:val="none"/>
      <w:lvlText w:val=""/>
      <w:lvlJc w:val="left"/>
      <w:pPr>
        <w:tabs>
          <w:tab w:val="num" w:pos="360"/>
        </w:tabs>
      </w:pPr>
    </w:lvl>
    <w:lvl w:ilvl="6" w:tplc="AF0003D6">
      <w:numFmt w:val="none"/>
      <w:lvlText w:val=""/>
      <w:lvlJc w:val="left"/>
      <w:pPr>
        <w:tabs>
          <w:tab w:val="num" w:pos="360"/>
        </w:tabs>
      </w:pPr>
    </w:lvl>
    <w:lvl w:ilvl="7" w:tplc="92F68974">
      <w:numFmt w:val="none"/>
      <w:lvlText w:val=""/>
      <w:lvlJc w:val="left"/>
      <w:pPr>
        <w:tabs>
          <w:tab w:val="num" w:pos="360"/>
        </w:tabs>
      </w:pPr>
    </w:lvl>
    <w:lvl w:ilvl="8" w:tplc="9278B274">
      <w:numFmt w:val="none"/>
      <w:lvlText w:val=""/>
      <w:lvlJc w:val="left"/>
      <w:pPr>
        <w:tabs>
          <w:tab w:val="num" w:pos="360"/>
        </w:tabs>
      </w:pPr>
    </w:lvl>
  </w:abstractNum>
  <w:abstractNum w:abstractNumId="3" w15:restartNumberingAfterBreak="0">
    <w:nsid w:val="027E4DF6"/>
    <w:multiLevelType w:val="multilevel"/>
    <w:tmpl w:val="0C487548"/>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8D336C"/>
    <w:multiLevelType w:val="multilevel"/>
    <w:tmpl w:val="D5AA7B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DA736F"/>
    <w:multiLevelType w:val="hybridMultilevel"/>
    <w:tmpl w:val="9B465F12"/>
    <w:lvl w:ilvl="0" w:tplc="BB90183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39151DF"/>
    <w:multiLevelType w:val="multilevel"/>
    <w:tmpl w:val="ED56AED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145C4D70"/>
    <w:multiLevelType w:val="hybridMultilevel"/>
    <w:tmpl w:val="349A4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AF03B4"/>
    <w:multiLevelType w:val="hybridMultilevel"/>
    <w:tmpl w:val="BE8445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E2E01B9"/>
    <w:multiLevelType w:val="multilevel"/>
    <w:tmpl w:val="72F48C4E"/>
    <w:lvl w:ilvl="0">
      <w:start w:val="1"/>
      <w:numFmt w:val="decimal"/>
      <w:lvlText w:val="%1."/>
      <w:lvlJc w:val="left"/>
      <w:pPr>
        <w:ind w:left="360" w:hanging="360"/>
      </w:pPr>
      <w:rPr>
        <w:rFonts w:eastAsia="Times New Roman" w:hint="default"/>
      </w:rPr>
    </w:lvl>
    <w:lvl w:ilvl="1">
      <w:start w:val="5"/>
      <w:numFmt w:val="decimal"/>
      <w:lvlText w:val="%1.%2."/>
      <w:lvlJc w:val="left"/>
      <w:pPr>
        <w:ind w:left="1494" w:hanging="360"/>
      </w:pPr>
      <w:rPr>
        <w:rFonts w:eastAsia="Times New Roman" w:hint="default"/>
      </w:rPr>
    </w:lvl>
    <w:lvl w:ilvl="2">
      <w:start w:val="1"/>
      <w:numFmt w:val="decimal"/>
      <w:lvlText w:val="%1.%2.%3."/>
      <w:lvlJc w:val="left"/>
      <w:pPr>
        <w:ind w:left="2988" w:hanging="720"/>
      </w:pPr>
      <w:rPr>
        <w:rFonts w:eastAsia="Times New Roman" w:hint="default"/>
      </w:rPr>
    </w:lvl>
    <w:lvl w:ilvl="3">
      <w:start w:val="1"/>
      <w:numFmt w:val="decimal"/>
      <w:lvlText w:val="%1.%2.%3.%4."/>
      <w:lvlJc w:val="left"/>
      <w:pPr>
        <w:ind w:left="4122" w:hanging="720"/>
      </w:pPr>
      <w:rPr>
        <w:rFonts w:eastAsia="Times New Roman" w:hint="default"/>
      </w:rPr>
    </w:lvl>
    <w:lvl w:ilvl="4">
      <w:start w:val="1"/>
      <w:numFmt w:val="decimal"/>
      <w:lvlText w:val="%1.%2.%3.%4.%5."/>
      <w:lvlJc w:val="left"/>
      <w:pPr>
        <w:ind w:left="5616" w:hanging="1080"/>
      </w:pPr>
      <w:rPr>
        <w:rFonts w:eastAsia="Times New Roman" w:hint="default"/>
      </w:rPr>
    </w:lvl>
    <w:lvl w:ilvl="5">
      <w:start w:val="1"/>
      <w:numFmt w:val="decimal"/>
      <w:lvlText w:val="%1.%2.%3.%4.%5.%6."/>
      <w:lvlJc w:val="left"/>
      <w:pPr>
        <w:ind w:left="6750" w:hanging="1080"/>
      </w:pPr>
      <w:rPr>
        <w:rFonts w:eastAsia="Times New Roman" w:hint="default"/>
      </w:rPr>
    </w:lvl>
    <w:lvl w:ilvl="6">
      <w:start w:val="1"/>
      <w:numFmt w:val="decimal"/>
      <w:lvlText w:val="%1.%2.%3.%4.%5.%6.%7."/>
      <w:lvlJc w:val="left"/>
      <w:pPr>
        <w:ind w:left="8244" w:hanging="1440"/>
      </w:pPr>
      <w:rPr>
        <w:rFonts w:eastAsia="Times New Roman" w:hint="default"/>
      </w:rPr>
    </w:lvl>
    <w:lvl w:ilvl="7">
      <w:start w:val="1"/>
      <w:numFmt w:val="decimal"/>
      <w:lvlText w:val="%1.%2.%3.%4.%5.%6.%7.%8."/>
      <w:lvlJc w:val="left"/>
      <w:pPr>
        <w:ind w:left="9378" w:hanging="1440"/>
      </w:pPr>
      <w:rPr>
        <w:rFonts w:eastAsia="Times New Roman" w:hint="default"/>
      </w:rPr>
    </w:lvl>
    <w:lvl w:ilvl="8">
      <w:start w:val="1"/>
      <w:numFmt w:val="decimal"/>
      <w:lvlText w:val="%1.%2.%3.%4.%5.%6.%7.%8.%9."/>
      <w:lvlJc w:val="left"/>
      <w:pPr>
        <w:ind w:left="10872" w:hanging="1800"/>
      </w:pPr>
      <w:rPr>
        <w:rFonts w:eastAsia="Times New Roman" w:hint="default"/>
      </w:rPr>
    </w:lvl>
  </w:abstractNum>
  <w:abstractNum w:abstractNumId="10" w15:restartNumberingAfterBreak="0">
    <w:nsid w:val="1F5948AE"/>
    <w:multiLevelType w:val="hybridMultilevel"/>
    <w:tmpl w:val="20420FA8"/>
    <w:lvl w:ilvl="0" w:tplc="E066285C">
      <w:start w:val="1"/>
      <w:numFmt w:val="decimal"/>
      <w:lvlText w:val="%1."/>
      <w:lvlJc w:val="left"/>
      <w:pPr>
        <w:ind w:left="786"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0260D33"/>
    <w:multiLevelType w:val="hybridMultilevel"/>
    <w:tmpl w:val="921E1CA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2" w15:restartNumberingAfterBreak="0">
    <w:nsid w:val="211A1BD6"/>
    <w:multiLevelType w:val="multilevel"/>
    <w:tmpl w:val="50FAF06A"/>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800042"/>
    <w:multiLevelType w:val="hybridMultilevel"/>
    <w:tmpl w:val="B2004FA0"/>
    <w:lvl w:ilvl="0" w:tplc="A8F2EE90">
      <w:start w:val="1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2C376B38"/>
    <w:multiLevelType w:val="hybridMultilevel"/>
    <w:tmpl w:val="0094A426"/>
    <w:lvl w:ilvl="0" w:tplc="725CBE82">
      <w:start w:val="19"/>
      <w:numFmt w:val="bullet"/>
      <w:lvlText w:val=""/>
      <w:lvlJc w:val="left"/>
      <w:pPr>
        <w:ind w:left="420" w:hanging="360"/>
      </w:pPr>
      <w:rPr>
        <w:rFonts w:ascii="Symbol" w:eastAsiaTheme="minorHAnsi" w:hAnsi="Symbol"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5" w15:restartNumberingAfterBreak="0">
    <w:nsid w:val="3071237D"/>
    <w:multiLevelType w:val="multilevel"/>
    <w:tmpl w:val="59E2B7EA"/>
    <w:lvl w:ilvl="0">
      <w:start w:val="1"/>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137532C"/>
    <w:multiLevelType w:val="multilevel"/>
    <w:tmpl w:val="FA88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B162F9"/>
    <w:multiLevelType w:val="multilevel"/>
    <w:tmpl w:val="5FBA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275B95"/>
    <w:multiLevelType w:val="hybridMultilevel"/>
    <w:tmpl w:val="2B18B406"/>
    <w:lvl w:ilvl="0" w:tplc="5BF67CE6">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3D87288D"/>
    <w:multiLevelType w:val="hybridMultilevel"/>
    <w:tmpl w:val="BE8445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DA93FD3"/>
    <w:multiLevelType w:val="multilevel"/>
    <w:tmpl w:val="6A60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F66A01"/>
    <w:multiLevelType w:val="hybridMultilevel"/>
    <w:tmpl w:val="6BEE0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8F3A26"/>
    <w:multiLevelType w:val="hybridMultilevel"/>
    <w:tmpl w:val="CF58DF86"/>
    <w:lvl w:ilvl="0" w:tplc="DAF451D4">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857017B"/>
    <w:multiLevelType w:val="multilevel"/>
    <w:tmpl w:val="14B611C2"/>
    <w:lvl w:ilvl="0">
      <w:start w:val="1"/>
      <w:numFmt w:val="decimal"/>
      <w:lvlText w:val="%1."/>
      <w:lvlJc w:val="left"/>
      <w:pPr>
        <w:ind w:left="360" w:hanging="360"/>
      </w:pPr>
      <w:rPr>
        <w:rFonts w:hint="default"/>
      </w:rPr>
    </w:lvl>
    <w:lvl w:ilvl="1">
      <w:start w:val="1"/>
      <w:numFmt w:val="decimal"/>
      <w:isLgl/>
      <w:lvlText w:val="%1.%2."/>
      <w:lvlJc w:val="left"/>
      <w:pPr>
        <w:ind w:left="960" w:hanging="540"/>
      </w:pPr>
      <w:rPr>
        <w:rFonts w:eastAsia="SimSun" w:hint="default"/>
      </w:rPr>
    </w:lvl>
    <w:lvl w:ilvl="2">
      <w:start w:val="1"/>
      <w:numFmt w:val="decimal"/>
      <w:isLgl/>
      <w:lvlText w:val="%1.%2.%3."/>
      <w:lvlJc w:val="left"/>
      <w:pPr>
        <w:ind w:left="1560" w:hanging="720"/>
      </w:pPr>
      <w:rPr>
        <w:rFonts w:eastAsia="SimSun" w:hint="default"/>
      </w:rPr>
    </w:lvl>
    <w:lvl w:ilvl="3">
      <w:start w:val="1"/>
      <w:numFmt w:val="decimal"/>
      <w:isLgl/>
      <w:lvlText w:val="%1.%2.%3.%4."/>
      <w:lvlJc w:val="left"/>
      <w:pPr>
        <w:ind w:left="1980" w:hanging="720"/>
      </w:pPr>
      <w:rPr>
        <w:rFonts w:eastAsia="SimSun" w:hint="default"/>
      </w:rPr>
    </w:lvl>
    <w:lvl w:ilvl="4">
      <w:start w:val="1"/>
      <w:numFmt w:val="decimal"/>
      <w:isLgl/>
      <w:lvlText w:val="%1.%2.%3.%4.%5."/>
      <w:lvlJc w:val="left"/>
      <w:pPr>
        <w:ind w:left="2760" w:hanging="1080"/>
      </w:pPr>
      <w:rPr>
        <w:rFonts w:eastAsia="SimSun" w:hint="default"/>
      </w:rPr>
    </w:lvl>
    <w:lvl w:ilvl="5">
      <w:start w:val="1"/>
      <w:numFmt w:val="decimal"/>
      <w:isLgl/>
      <w:lvlText w:val="%1.%2.%3.%4.%5.%6."/>
      <w:lvlJc w:val="left"/>
      <w:pPr>
        <w:ind w:left="3180" w:hanging="1080"/>
      </w:pPr>
      <w:rPr>
        <w:rFonts w:eastAsia="SimSun" w:hint="default"/>
      </w:rPr>
    </w:lvl>
    <w:lvl w:ilvl="6">
      <w:start w:val="1"/>
      <w:numFmt w:val="decimal"/>
      <w:isLgl/>
      <w:lvlText w:val="%1.%2.%3.%4.%5.%6.%7."/>
      <w:lvlJc w:val="left"/>
      <w:pPr>
        <w:ind w:left="3960" w:hanging="1440"/>
      </w:pPr>
      <w:rPr>
        <w:rFonts w:eastAsia="SimSun" w:hint="default"/>
      </w:rPr>
    </w:lvl>
    <w:lvl w:ilvl="7">
      <w:start w:val="1"/>
      <w:numFmt w:val="decimal"/>
      <w:isLgl/>
      <w:lvlText w:val="%1.%2.%3.%4.%5.%6.%7.%8."/>
      <w:lvlJc w:val="left"/>
      <w:pPr>
        <w:ind w:left="4380" w:hanging="1440"/>
      </w:pPr>
      <w:rPr>
        <w:rFonts w:eastAsia="SimSun" w:hint="default"/>
      </w:rPr>
    </w:lvl>
    <w:lvl w:ilvl="8">
      <w:start w:val="1"/>
      <w:numFmt w:val="decimal"/>
      <w:isLgl/>
      <w:lvlText w:val="%1.%2.%3.%4.%5.%6.%7.%8.%9."/>
      <w:lvlJc w:val="left"/>
      <w:pPr>
        <w:ind w:left="5160" w:hanging="1800"/>
      </w:pPr>
      <w:rPr>
        <w:rFonts w:eastAsia="SimSun" w:hint="default"/>
      </w:rPr>
    </w:lvl>
  </w:abstractNum>
  <w:abstractNum w:abstractNumId="24" w15:restartNumberingAfterBreak="0">
    <w:nsid w:val="4B2F0C57"/>
    <w:multiLevelType w:val="hybridMultilevel"/>
    <w:tmpl w:val="80E8B78E"/>
    <w:lvl w:ilvl="0" w:tplc="5E68335A">
      <w:start w:val="10"/>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4DB1C85"/>
    <w:multiLevelType w:val="hybridMultilevel"/>
    <w:tmpl w:val="997A57BA"/>
    <w:lvl w:ilvl="0" w:tplc="86829E4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590C7D5A"/>
    <w:multiLevelType w:val="hybridMultilevel"/>
    <w:tmpl w:val="6BEE001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85411D"/>
    <w:multiLevelType w:val="hybridMultilevel"/>
    <w:tmpl w:val="522E03C0"/>
    <w:lvl w:ilvl="0" w:tplc="CD828232">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0B712ED"/>
    <w:multiLevelType w:val="hybridMultilevel"/>
    <w:tmpl w:val="82DA50F4"/>
    <w:lvl w:ilvl="0" w:tplc="042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460E5B"/>
    <w:multiLevelType w:val="multilevel"/>
    <w:tmpl w:val="C8EE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C42126"/>
    <w:multiLevelType w:val="hybridMultilevel"/>
    <w:tmpl w:val="090C82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567FE2"/>
    <w:multiLevelType w:val="hybridMultilevel"/>
    <w:tmpl w:val="2FBC8BB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2" w15:restartNumberingAfterBreak="0">
    <w:nsid w:val="7FD25E59"/>
    <w:multiLevelType w:val="hybridMultilevel"/>
    <w:tmpl w:val="E860547C"/>
    <w:lvl w:ilvl="0" w:tplc="2962EC04">
      <w:start w:val="1"/>
      <w:numFmt w:val="decimal"/>
      <w:lvlText w:val="%1."/>
      <w:lvlJc w:val="left"/>
      <w:pPr>
        <w:ind w:left="970" w:hanging="40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num w:numId="1" w16cid:durableId="1832602893">
    <w:abstractNumId w:val="14"/>
  </w:num>
  <w:num w:numId="2" w16cid:durableId="1082029324">
    <w:abstractNumId w:val="31"/>
  </w:num>
  <w:num w:numId="3" w16cid:durableId="1549953440">
    <w:abstractNumId w:val="2"/>
  </w:num>
  <w:num w:numId="4" w16cid:durableId="658967428">
    <w:abstractNumId w:val="5"/>
  </w:num>
  <w:num w:numId="5" w16cid:durableId="1686056714">
    <w:abstractNumId w:val="23"/>
  </w:num>
  <w:num w:numId="6" w16cid:durableId="626354348">
    <w:abstractNumId w:val="10"/>
  </w:num>
  <w:num w:numId="7" w16cid:durableId="1277910395">
    <w:abstractNumId w:val="18"/>
  </w:num>
  <w:num w:numId="8" w16cid:durableId="868614744">
    <w:abstractNumId w:val="24"/>
  </w:num>
  <w:num w:numId="9" w16cid:durableId="213858589">
    <w:abstractNumId w:val="13"/>
  </w:num>
  <w:num w:numId="10" w16cid:durableId="862061332">
    <w:abstractNumId w:val="25"/>
  </w:num>
  <w:num w:numId="11" w16cid:durableId="1361279361">
    <w:abstractNumId w:val="7"/>
  </w:num>
  <w:num w:numId="12" w16cid:durableId="717974974">
    <w:abstractNumId w:val="0"/>
  </w:num>
  <w:num w:numId="13" w16cid:durableId="360864792">
    <w:abstractNumId w:val="26"/>
  </w:num>
  <w:num w:numId="14" w16cid:durableId="287396134">
    <w:abstractNumId w:val="20"/>
  </w:num>
  <w:num w:numId="15" w16cid:durableId="374736629">
    <w:abstractNumId w:val="29"/>
  </w:num>
  <w:num w:numId="16" w16cid:durableId="1474642448">
    <w:abstractNumId w:val="17"/>
  </w:num>
  <w:num w:numId="17" w16cid:durableId="1514612391">
    <w:abstractNumId w:val="16"/>
  </w:num>
  <w:num w:numId="18" w16cid:durableId="2085254974">
    <w:abstractNumId w:val="22"/>
  </w:num>
  <w:num w:numId="19" w16cid:durableId="153844191">
    <w:abstractNumId w:val="27"/>
  </w:num>
  <w:num w:numId="20" w16cid:durableId="1646859713">
    <w:abstractNumId w:val="32"/>
  </w:num>
  <w:num w:numId="21" w16cid:durableId="1551260820">
    <w:abstractNumId w:val="28"/>
  </w:num>
  <w:num w:numId="22" w16cid:durableId="1528640875">
    <w:abstractNumId w:val="30"/>
  </w:num>
  <w:num w:numId="23" w16cid:durableId="147522836">
    <w:abstractNumId w:val="6"/>
  </w:num>
  <w:num w:numId="24" w16cid:durableId="1988511148">
    <w:abstractNumId w:val="19"/>
  </w:num>
  <w:num w:numId="25" w16cid:durableId="444346886">
    <w:abstractNumId w:val="1"/>
  </w:num>
  <w:num w:numId="26" w16cid:durableId="573708983">
    <w:abstractNumId w:val="8"/>
  </w:num>
  <w:num w:numId="27" w16cid:durableId="79527527">
    <w:abstractNumId w:val="3"/>
  </w:num>
  <w:num w:numId="28" w16cid:durableId="4207343">
    <w:abstractNumId w:val="9"/>
  </w:num>
  <w:num w:numId="29" w16cid:durableId="395275747">
    <w:abstractNumId w:val="15"/>
  </w:num>
  <w:num w:numId="30" w16cid:durableId="1921016308">
    <w:abstractNumId w:val="21"/>
  </w:num>
  <w:num w:numId="31" w16cid:durableId="676418286">
    <w:abstractNumId w:val="4"/>
  </w:num>
  <w:num w:numId="32" w16cid:durableId="1649017387">
    <w:abstractNumId w:val="12"/>
  </w:num>
  <w:num w:numId="33" w16cid:durableId="356001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D71"/>
    <w:rsid w:val="000004E5"/>
    <w:rsid w:val="000023F4"/>
    <w:rsid w:val="00002CD0"/>
    <w:rsid w:val="00005A54"/>
    <w:rsid w:val="00006211"/>
    <w:rsid w:val="000077EC"/>
    <w:rsid w:val="00013EDD"/>
    <w:rsid w:val="00014907"/>
    <w:rsid w:val="00014D97"/>
    <w:rsid w:val="00022B18"/>
    <w:rsid w:val="00023AF5"/>
    <w:rsid w:val="000251AB"/>
    <w:rsid w:val="000264CA"/>
    <w:rsid w:val="00026FEC"/>
    <w:rsid w:val="0002753D"/>
    <w:rsid w:val="000312D1"/>
    <w:rsid w:val="00041C5E"/>
    <w:rsid w:val="00042324"/>
    <w:rsid w:val="00042467"/>
    <w:rsid w:val="00043253"/>
    <w:rsid w:val="000438AB"/>
    <w:rsid w:val="000473AD"/>
    <w:rsid w:val="00050BE7"/>
    <w:rsid w:val="00050D8E"/>
    <w:rsid w:val="00054217"/>
    <w:rsid w:val="0005431F"/>
    <w:rsid w:val="00055165"/>
    <w:rsid w:val="000576CB"/>
    <w:rsid w:val="00060B17"/>
    <w:rsid w:val="00061F7E"/>
    <w:rsid w:val="0007021C"/>
    <w:rsid w:val="000741EB"/>
    <w:rsid w:val="00074E28"/>
    <w:rsid w:val="000758AD"/>
    <w:rsid w:val="000769CA"/>
    <w:rsid w:val="000779AB"/>
    <w:rsid w:val="00077C1E"/>
    <w:rsid w:val="0008344E"/>
    <w:rsid w:val="00083A65"/>
    <w:rsid w:val="00083E32"/>
    <w:rsid w:val="00085462"/>
    <w:rsid w:val="000879F4"/>
    <w:rsid w:val="00092B62"/>
    <w:rsid w:val="00093030"/>
    <w:rsid w:val="0009411F"/>
    <w:rsid w:val="00095A30"/>
    <w:rsid w:val="000972D8"/>
    <w:rsid w:val="000A28CD"/>
    <w:rsid w:val="000A2E52"/>
    <w:rsid w:val="000A47A3"/>
    <w:rsid w:val="000A50DA"/>
    <w:rsid w:val="000A78FD"/>
    <w:rsid w:val="000B144D"/>
    <w:rsid w:val="000B15A6"/>
    <w:rsid w:val="000B3A75"/>
    <w:rsid w:val="000B3C61"/>
    <w:rsid w:val="000B49B1"/>
    <w:rsid w:val="000B4C3B"/>
    <w:rsid w:val="000C159D"/>
    <w:rsid w:val="000C2D0D"/>
    <w:rsid w:val="000C42A0"/>
    <w:rsid w:val="000C5EF1"/>
    <w:rsid w:val="000C6210"/>
    <w:rsid w:val="000C68B6"/>
    <w:rsid w:val="000C690E"/>
    <w:rsid w:val="000C71CB"/>
    <w:rsid w:val="000C71FB"/>
    <w:rsid w:val="000D1B2E"/>
    <w:rsid w:val="000D2049"/>
    <w:rsid w:val="000D32A8"/>
    <w:rsid w:val="000D676A"/>
    <w:rsid w:val="000E04F9"/>
    <w:rsid w:val="000E077D"/>
    <w:rsid w:val="000E0B5D"/>
    <w:rsid w:val="000E1A9A"/>
    <w:rsid w:val="000E33A5"/>
    <w:rsid w:val="000E6EE6"/>
    <w:rsid w:val="000E725B"/>
    <w:rsid w:val="000E7A52"/>
    <w:rsid w:val="000F0390"/>
    <w:rsid w:val="000F04FF"/>
    <w:rsid w:val="000F1E4D"/>
    <w:rsid w:val="000F3796"/>
    <w:rsid w:val="000F707A"/>
    <w:rsid w:val="00100D19"/>
    <w:rsid w:val="00101804"/>
    <w:rsid w:val="00105F68"/>
    <w:rsid w:val="00106D9B"/>
    <w:rsid w:val="00107D38"/>
    <w:rsid w:val="0011198D"/>
    <w:rsid w:val="00113510"/>
    <w:rsid w:val="00113A9C"/>
    <w:rsid w:val="00114C03"/>
    <w:rsid w:val="00114CD1"/>
    <w:rsid w:val="001159BE"/>
    <w:rsid w:val="001177F3"/>
    <w:rsid w:val="00117EAD"/>
    <w:rsid w:val="00120337"/>
    <w:rsid w:val="001204B5"/>
    <w:rsid w:val="001210F0"/>
    <w:rsid w:val="001239CD"/>
    <w:rsid w:val="0012462A"/>
    <w:rsid w:val="00125472"/>
    <w:rsid w:val="00125FA0"/>
    <w:rsid w:val="001302A5"/>
    <w:rsid w:val="0013059D"/>
    <w:rsid w:val="00132246"/>
    <w:rsid w:val="00134112"/>
    <w:rsid w:val="001348DB"/>
    <w:rsid w:val="001367B8"/>
    <w:rsid w:val="00143418"/>
    <w:rsid w:val="001437D7"/>
    <w:rsid w:val="00143D0B"/>
    <w:rsid w:val="00145B5A"/>
    <w:rsid w:val="0014690B"/>
    <w:rsid w:val="0014786C"/>
    <w:rsid w:val="001521D9"/>
    <w:rsid w:val="0015475A"/>
    <w:rsid w:val="00160672"/>
    <w:rsid w:val="0016067F"/>
    <w:rsid w:val="00161EED"/>
    <w:rsid w:val="00162C4A"/>
    <w:rsid w:val="00163086"/>
    <w:rsid w:val="00164FE7"/>
    <w:rsid w:val="00166FF2"/>
    <w:rsid w:val="00170A95"/>
    <w:rsid w:val="00170B13"/>
    <w:rsid w:val="00171599"/>
    <w:rsid w:val="00171881"/>
    <w:rsid w:val="001726A9"/>
    <w:rsid w:val="001726E2"/>
    <w:rsid w:val="001733CD"/>
    <w:rsid w:val="00176D66"/>
    <w:rsid w:val="001773BA"/>
    <w:rsid w:val="00180E72"/>
    <w:rsid w:val="0018271B"/>
    <w:rsid w:val="00183CC9"/>
    <w:rsid w:val="00184503"/>
    <w:rsid w:val="001848C7"/>
    <w:rsid w:val="00185821"/>
    <w:rsid w:val="00190F74"/>
    <w:rsid w:val="00193232"/>
    <w:rsid w:val="0019601C"/>
    <w:rsid w:val="001A27C2"/>
    <w:rsid w:val="001A7214"/>
    <w:rsid w:val="001A7717"/>
    <w:rsid w:val="001A79E2"/>
    <w:rsid w:val="001B2A7C"/>
    <w:rsid w:val="001B4CB4"/>
    <w:rsid w:val="001B5000"/>
    <w:rsid w:val="001C01F2"/>
    <w:rsid w:val="001C2389"/>
    <w:rsid w:val="001C3631"/>
    <w:rsid w:val="001C393A"/>
    <w:rsid w:val="001C3C74"/>
    <w:rsid w:val="001C5E44"/>
    <w:rsid w:val="001C7C40"/>
    <w:rsid w:val="001C7CBC"/>
    <w:rsid w:val="001D0A23"/>
    <w:rsid w:val="001D2E89"/>
    <w:rsid w:val="001D428C"/>
    <w:rsid w:val="001D6684"/>
    <w:rsid w:val="001E02B6"/>
    <w:rsid w:val="001E02EC"/>
    <w:rsid w:val="001E39E0"/>
    <w:rsid w:val="001E446F"/>
    <w:rsid w:val="001E4471"/>
    <w:rsid w:val="001E6069"/>
    <w:rsid w:val="001E717B"/>
    <w:rsid w:val="001F185C"/>
    <w:rsid w:val="001F198B"/>
    <w:rsid w:val="001F2FE9"/>
    <w:rsid w:val="001F3487"/>
    <w:rsid w:val="001F39F2"/>
    <w:rsid w:val="002002F8"/>
    <w:rsid w:val="002007F7"/>
    <w:rsid w:val="00200CBE"/>
    <w:rsid w:val="00200E30"/>
    <w:rsid w:val="00203404"/>
    <w:rsid w:val="0020391C"/>
    <w:rsid w:val="00205597"/>
    <w:rsid w:val="00206822"/>
    <w:rsid w:val="00207B10"/>
    <w:rsid w:val="00211049"/>
    <w:rsid w:val="00212F6D"/>
    <w:rsid w:val="0021332F"/>
    <w:rsid w:val="00222736"/>
    <w:rsid w:val="00222BDF"/>
    <w:rsid w:val="002233BF"/>
    <w:rsid w:val="00223603"/>
    <w:rsid w:val="002240D2"/>
    <w:rsid w:val="0022581B"/>
    <w:rsid w:val="002338ED"/>
    <w:rsid w:val="0023624C"/>
    <w:rsid w:val="002366AD"/>
    <w:rsid w:val="002403C7"/>
    <w:rsid w:val="00240FE3"/>
    <w:rsid w:val="00241488"/>
    <w:rsid w:val="002422CF"/>
    <w:rsid w:val="0024567F"/>
    <w:rsid w:val="00246EFD"/>
    <w:rsid w:val="00246FE1"/>
    <w:rsid w:val="00250B3B"/>
    <w:rsid w:val="00251535"/>
    <w:rsid w:val="0025274B"/>
    <w:rsid w:val="002548C0"/>
    <w:rsid w:val="0025505B"/>
    <w:rsid w:val="00256EA1"/>
    <w:rsid w:val="00257891"/>
    <w:rsid w:val="00257CBC"/>
    <w:rsid w:val="00260D72"/>
    <w:rsid w:val="00262988"/>
    <w:rsid w:val="00263BF7"/>
    <w:rsid w:val="00264114"/>
    <w:rsid w:val="00265458"/>
    <w:rsid w:val="00266313"/>
    <w:rsid w:val="00266697"/>
    <w:rsid w:val="00270C3B"/>
    <w:rsid w:val="00271661"/>
    <w:rsid w:val="002718EC"/>
    <w:rsid w:val="00271AD2"/>
    <w:rsid w:val="00273E4D"/>
    <w:rsid w:val="002828A4"/>
    <w:rsid w:val="0028335B"/>
    <w:rsid w:val="002840A0"/>
    <w:rsid w:val="002845DA"/>
    <w:rsid w:val="002846E6"/>
    <w:rsid w:val="00287C23"/>
    <w:rsid w:val="00293532"/>
    <w:rsid w:val="00293C40"/>
    <w:rsid w:val="00293C95"/>
    <w:rsid w:val="00295AAD"/>
    <w:rsid w:val="00296712"/>
    <w:rsid w:val="0029714A"/>
    <w:rsid w:val="002A0973"/>
    <w:rsid w:val="002A13AB"/>
    <w:rsid w:val="002A2E7A"/>
    <w:rsid w:val="002A486A"/>
    <w:rsid w:val="002A6BE3"/>
    <w:rsid w:val="002A6DC6"/>
    <w:rsid w:val="002B0DB7"/>
    <w:rsid w:val="002B174F"/>
    <w:rsid w:val="002B20A5"/>
    <w:rsid w:val="002B62C5"/>
    <w:rsid w:val="002B6E1F"/>
    <w:rsid w:val="002B761D"/>
    <w:rsid w:val="002B7CD1"/>
    <w:rsid w:val="002B7E01"/>
    <w:rsid w:val="002C0E21"/>
    <w:rsid w:val="002C0F64"/>
    <w:rsid w:val="002C3BD8"/>
    <w:rsid w:val="002C42DE"/>
    <w:rsid w:val="002C4A1F"/>
    <w:rsid w:val="002D048C"/>
    <w:rsid w:val="002D19DC"/>
    <w:rsid w:val="002D4483"/>
    <w:rsid w:val="002D4BC9"/>
    <w:rsid w:val="002D69CC"/>
    <w:rsid w:val="002E08D4"/>
    <w:rsid w:val="002E1A36"/>
    <w:rsid w:val="002E21A6"/>
    <w:rsid w:val="002E3149"/>
    <w:rsid w:val="002E34A5"/>
    <w:rsid w:val="002E56AA"/>
    <w:rsid w:val="002E676C"/>
    <w:rsid w:val="002F25FC"/>
    <w:rsid w:val="002F3523"/>
    <w:rsid w:val="002F3B3C"/>
    <w:rsid w:val="002F47FD"/>
    <w:rsid w:val="002F75F9"/>
    <w:rsid w:val="00301282"/>
    <w:rsid w:val="003019F3"/>
    <w:rsid w:val="003024AB"/>
    <w:rsid w:val="00303EBE"/>
    <w:rsid w:val="00304958"/>
    <w:rsid w:val="00306867"/>
    <w:rsid w:val="0030770B"/>
    <w:rsid w:val="0031357E"/>
    <w:rsid w:val="00314379"/>
    <w:rsid w:val="00315056"/>
    <w:rsid w:val="00315C19"/>
    <w:rsid w:val="00316BC7"/>
    <w:rsid w:val="0031771E"/>
    <w:rsid w:val="003209A6"/>
    <w:rsid w:val="0032217C"/>
    <w:rsid w:val="00322F9A"/>
    <w:rsid w:val="003230E7"/>
    <w:rsid w:val="00323E4F"/>
    <w:rsid w:val="00323FC5"/>
    <w:rsid w:val="0032610C"/>
    <w:rsid w:val="0032745C"/>
    <w:rsid w:val="00330467"/>
    <w:rsid w:val="00333450"/>
    <w:rsid w:val="0033380F"/>
    <w:rsid w:val="0033403D"/>
    <w:rsid w:val="003346D6"/>
    <w:rsid w:val="0033593D"/>
    <w:rsid w:val="00335F72"/>
    <w:rsid w:val="00337120"/>
    <w:rsid w:val="003422A3"/>
    <w:rsid w:val="003422F6"/>
    <w:rsid w:val="003423FF"/>
    <w:rsid w:val="003428F0"/>
    <w:rsid w:val="00342A40"/>
    <w:rsid w:val="00342FD7"/>
    <w:rsid w:val="00343DBE"/>
    <w:rsid w:val="00343ECF"/>
    <w:rsid w:val="003444B3"/>
    <w:rsid w:val="00344C24"/>
    <w:rsid w:val="003468F7"/>
    <w:rsid w:val="003507E8"/>
    <w:rsid w:val="003509D3"/>
    <w:rsid w:val="0035309D"/>
    <w:rsid w:val="003532E9"/>
    <w:rsid w:val="003535E7"/>
    <w:rsid w:val="00353B96"/>
    <w:rsid w:val="003562AC"/>
    <w:rsid w:val="003570FB"/>
    <w:rsid w:val="0035790A"/>
    <w:rsid w:val="00357F63"/>
    <w:rsid w:val="00360BBF"/>
    <w:rsid w:val="00360EF4"/>
    <w:rsid w:val="003612FA"/>
    <w:rsid w:val="003613B9"/>
    <w:rsid w:val="0036461F"/>
    <w:rsid w:val="00366BCC"/>
    <w:rsid w:val="00366DE1"/>
    <w:rsid w:val="00367330"/>
    <w:rsid w:val="00370745"/>
    <w:rsid w:val="003711D3"/>
    <w:rsid w:val="0037192E"/>
    <w:rsid w:val="00373467"/>
    <w:rsid w:val="00374492"/>
    <w:rsid w:val="00374D31"/>
    <w:rsid w:val="00377054"/>
    <w:rsid w:val="003772FD"/>
    <w:rsid w:val="00377483"/>
    <w:rsid w:val="0037748D"/>
    <w:rsid w:val="00380DD2"/>
    <w:rsid w:val="00381DF3"/>
    <w:rsid w:val="0038357A"/>
    <w:rsid w:val="003838DA"/>
    <w:rsid w:val="00383DB9"/>
    <w:rsid w:val="00384F0F"/>
    <w:rsid w:val="0039014F"/>
    <w:rsid w:val="00390D2A"/>
    <w:rsid w:val="00393EE5"/>
    <w:rsid w:val="00397B0B"/>
    <w:rsid w:val="003A468A"/>
    <w:rsid w:val="003A5026"/>
    <w:rsid w:val="003A64D0"/>
    <w:rsid w:val="003B05F0"/>
    <w:rsid w:val="003B0D66"/>
    <w:rsid w:val="003B2B18"/>
    <w:rsid w:val="003B36A5"/>
    <w:rsid w:val="003B4040"/>
    <w:rsid w:val="003B5616"/>
    <w:rsid w:val="003B7C09"/>
    <w:rsid w:val="003C219B"/>
    <w:rsid w:val="003C4C25"/>
    <w:rsid w:val="003C6391"/>
    <w:rsid w:val="003C7BF2"/>
    <w:rsid w:val="003D077E"/>
    <w:rsid w:val="003D3025"/>
    <w:rsid w:val="003D67D7"/>
    <w:rsid w:val="003E3261"/>
    <w:rsid w:val="003E3732"/>
    <w:rsid w:val="003E4538"/>
    <w:rsid w:val="003E7613"/>
    <w:rsid w:val="003E777B"/>
    <w:rsid w:val="003E7DC1"/>
    <w:rsid w:val="003F0A3B"/>
    <w:rsid w:val="003F1940"/>
    <w:rsid w:val="003F5F73"/>
    <w:rsid w:val="003F7608"/>
    <w:rsid w:val="00400619"/>
    <w:rsid w:val="004016A4"/>
    <w:rsid w:val="004055B8"/>
    <w:rsid w:val="00413C34"/>
    <w:rsid w:val="00414083"/>
    <w:rsid w:val="00417009"/>
    <w:rsid w:val="00417AF2"/>
    <w:rsid w:val="004232F7"/>
    <w:rsid w:val="00424228"/>
    <w:rsid w:val="00424DE0"/>
    <w:rsid w:val="00425A0A"/>
    <w:rsid w:val="00425ACC"/>
    <w:rsid w:val="00430D6C"/>
    <w:rsid w:val="0043506E"/>
    <w:rsid w:val="004365BE"/>
    <w:rsid w:val="00437C6E"/>
    <w:rsid w:val="004409AF"/>
    <w:rsid w:val="00442A8B"/>
    <w:rsid w:val="00443BE1"/>
    <w:rsid w:val="00443C41"/>
    <w:rsid w:val="00443CC4"/>
    <w:rsid w:val="00444707"/>
    <w:rsid w:val="00446E08"/>
    <w:rsid w:val="004473BF"/>
    <w:rsid w:val="00447CA0"/>
    <w:rsid w:val="004502F5"/>
    <w:rsid w:val="00450CEB"/>
    <w:rsid w:val="00452335"/>
    <w:rsid w:val="00454C71"/>
    <w:rsid w:val="0045589B"/>
    <w:rsid w:val="0045593D"/>
    <w:rsid w:val="0045609B"/>
    <w:rsid w:val="00457801"/>
    <w:rsid w:val="0046271A"/>
    <w:rsid w:val="00463A78"/>
    <w:rsid w:val="00463FB1"/>
    <w:rsid w:val="00466A0E"/>
    <w:rsid w:val="00466D9E"/>
    <w:rsid w:val="004673D3"/>
    <w:rsid w:val="004674C1"/>
    <w:rsid w:val="00472477"/>
    <w:rsid w:val="004732F3"/>
    <w:rsid w:val="0047459A"/>
    <w:rsid w:val="00475BDC"/>
    <w:rsid w:val="00477346"/>
    <w:rsid w:val="00477EFD"/>
    <w:rsid w:val="00482878"/>
    <w:rsid w:val="004842F6"/>
    <w:rsid w:val="00485748"/>
    <w:rsid w:val="0048696A"/>
    <w:rsid w:val="00486FCB"/>
    <w:rsid w:val="004903FE"/>
    <w:rsid w:val="00490EAD"/>
    <w:rsid w:val="00491318"/>
    <w:rsid w:val="00491530"/>
    <w:rsid w:val="0049261D"/>
    <w:rsid w:val="00492898"/>
    <w:rsid w:val="00493325"/>
    <w:rsid w:val="00493878"/>
    <w:rsid w:val="0049441A"/>
    <w:rsid w:val="00496DF6"/>
    <w:rsid w:val="004A07FF"/>
    <w:rsid w:val="004A1242"/>
    <w:rsid w:val="004A17E4"/>
    <w:rsid w:val="004A3009"/>
    <w:rsid w:val="004A30D6"/>
    <w:rsid w:val="004A7086"/>
    <w:rsid w:val="004B2213"/>
    <w:rsid w:val="004B2B0A"/>
    <w:rsid w:val="004B3059"/>
    <w:rsid w:val="004B4236"/>
    <w:rsid w:val="004B4241"/>
    <w:rsid w:val="004B6519"/>
    <w:rsid w:val="004B70C0"/>
    <w:rsid w:val="004B768C"/>
    <w:rsid w:val="004C0634"/>
    <w:rsid w:val="004C119B"/>
    <w:rsid w:val="004C23AF"/>
    <w:rsid w:val="004C45D1"/>
    <w:rsid w:val="004C5067"/>
    <w:rsid w:val="004C5D0D"/>
    <w:rsid w:val="004C6696"/>
    <w:rsid w:val="004D244C"/>
    <w:rsid w:val="004D5556"/>
    <w:rsid w:val="004D5C77"/>
    <w:rsid w:val="004D6859"/>
    <w:rsid w:val="004D700E"/>
    <w:rsid w:val="004E09C4"/>
    <w:rsid w:val="004E1580"/>
    <w:rsid w:val="004E2F9B"/>
    <w:rsid w:val="004E3B84"/>
    <w:rsid w:val="004F09D3"/>
    <w:rsid w:val="004F273F"/>
    <w:rsid w:val="004F33C8"/>
    <w:rsid w:val="004F4CC6"/>
    <w:rsid w:val="004F711B"/>
    <w:rsid w:val="005007E4"/>
    <w:rsid w:val="005077DB"/>
    <w:rsid w:val="0051182B"/>
    <w:rsid w:val="00512110"/>
    <w:rsid w:val="005123F4"/>
    <w:rsid w:val="0051432C"/>
    <w:rsid w:val="00514DF0"/>
    <w:rsid w:val="00517A4D"/>
    <w:rsid w:val="00517C52"/>
    <w:rsid w:val="00520947"/>
    <w:rsid w:val="00520E1C"/>
    <w:rsid w:val="005211F3"/>
    <w:rsid w:val="005222CC"/>
    <w:rsid w:val="00522653"/>
    <w:rsid w:val="0052288F"/>
    <w:rsid w:val="00523A60"/>
    <w:rsid w:val="005255BA"/>
    <w:rsid w:val="00526795"/>
    <w:rsid w:val="00533899"/>
    <w:rsid w:val="00533AE7"/>
    <w:rsid w:val="005354FC"/>
    <w:rsid w:val="0053664A"/>
    <w:rsid w:val="00541354"/>
    <w:rsid w:val="005416E7"/>
    <w:rsid w:val="00542F91"/>
    <w:rsid w:val="0054448B"/>
    <w:rsid w:val="005445A7"/>
    <w:rsid w:val="00544902"/>
    <w:rsid w:val="00545ECC"/>
    <w:rsid w:val="0054668D"/>
    <w:rsid w:val="005478C7"/>
    <w:rsid w:val="00547B4A"/>
    <w:rsid w:val="00552945"/>
    <w:rsid w:val="005542BC"/>
    <w:rsid w:val="00554596"/>
    <w:rsid w:val="0055627F"/>
    <w:rsid w:val="0057114F"/>
    <w:rsid w:val="00572189"/>
    <w:rsid w:val="00573B32"/>
    <w:rsid w:val="00574248"/>
    <w:rsid w:val="00584A81"/>
    <w:rsid w:val="00587444"/>
    <w:rsid w:val="0059327F"/>
    <w:rsid w:val="00593A9B"/>
    <w:rsid w:val="00594622"/>
    <w:rsid w:val="00595DED"/>
    <w:rsid w:val="00595E44"/>
    <w:rsid w:val="00597242"/>
    <w:rsid w:val="00597346"/>
    <w:rsid w:val="005A02D2"/>
    <w:rsid w:val="005A0C52"/>
    <w:rsid w:val="005A2AAF"/>
    <w:rsid w:val="005A2C90"/>
    <w:rsid w:val="005A4A07"/>
    <w:rsid w:val="005A4F43"/>
    <w:rsid w:val="005A5703"/>
    <w:rsid w:val="005B0D19"/>
    <w:rsid w:val="005B3991"/>
    <w:rsid w:val="005B4295"/>
    <w:rsid w:val="005B4B1E"/>
    <w:rsid w:val="005B63F3"/>
    <w:rsid w:val="005B6EC1"/>
    <w:rsid w:val="005C0C2A"/>
    <w:rsid w:val="005C19BE"/>
    <w:rsid w:val="005C5581"/>
    <w:rsid w:val="005C7C29"/>
    <w:rsid w:val="005D0C82"/>
    <w:rsid w:val="005D0FB9"/>
    <w:rsid w:val="005D18DA"/>
    <w:rsid w:val="005D1F3E"/>
    <w:rsid w:val="005D2CDA"/>
    <w:rsid w:val="005D37C0"/>
    <w:rsid w:val="005D4800"/>
    <w:rsid w:val="005D55C7"/>
    <w:rsid w:val="005D690E"/>
    <w:rsid w:val="005D741C"/>
    <w:rsid w:val="005D7DD5"/>
    <w:rsid w:val="005D7E17"/>
    <w:rsid w:val="005E362D"/>
    <w:rsid w:val="005E3CD7"/>
    <w:rsid w:val="005E4F95"/>
    <w:rsid w:val="005E67EF"/>
    <w:rsid w:val="005F2011"/>
    <w:rsid w:val="005F3240"/>
    <w:rsid w:val="005F4056"/>
    <w:rsid w:val="005F6839"/>
    <w:rsid w:val="005F7109"/>
    <w:rsid w:val="005F74B7"/>
    <w:rsid w:val="005F7D93"/>
    <w:rsid w:val="00601B2C"/>
    <w:rsid w:val="006029AD"/>
    <w:rsid w:val="00603B16"/>
    <w:rsid w:val="00603EBB"/>
    <w:rsid w:val="0060442A"/>
    <w:rsid w:val="00605C19"/>
    <w:rsid w:val="00605E9C"/>
    <w:rsid w:val="006060C1"/>
    <w:rsid w:val="006115CF"/>
    <w:rsid w:val="00611927"/>
    <w:rsid w:val="00613295"/>
    <w:rsid w:val="0061444E"/>
    <w:rsid w:val="00615E64"/>
    <w:rsid w:val="00615F6C"/>
    <w:rsid w:val="006210D2"/>
    <w:rsid w:val="0062126C"/>
    <w:rsid w:val="0062396B"/>
    <w:rsid w:val="00623E9B"/>
    <w:rsid w:val="00624CE9"/>
    <w:rsid w:val="006300D9"/>
    <w:rsid w:val="00631AAA"/>
    <w:rsid w:val="00631BE9"/>
    <w:rsid w:val="00632E67"/>
    <w:rsid w:val="00632FCB"/>
    <w:rsid w:val="00633510"/>
    <w:rsid w:val="0063358F"/>
    <w:rsid w:val="00640943"/>
    <w:rsid w:val="00640D5B"/>
    <w:rsid w:val="00641B07"/>
    <w:rsid w:val="006428B0"/>
    <w:rsid w:val="006437D0"/>
    <w:rsid w:val="0064466C"/>
    <w:rsid w:val="006447A8"/>
    <w:rsid w:val="00646612"/>
    <w:rsid w:val="006474F7"/>
    <w:rsid w:val="00647A5D"/>
    <w:rsid w:val="0065159C"/>
    <w:rsid w:val="0065503E"/>
    <w:rsid w:val="00656577"/>
    <w:rsid w:val="00657B35"/>
    <w:rsid w:val="00660AB1"/>
    <w:rsid w:val="0066105D"/>
    <w:rsid w:val="00664486"/>
    <w:rsid w:val="00667B73"/>
    <w:rsid w:val="00672302"/>
    <w:rsid w:val="0067296A"/>
    <w:rsid w:val="00672F13"/>
    <w:rsid w:val="006767F4"/>
    <w:rsid w:val="00677D8F"/>
    <w:rsid w:val="0068062E"/>
    <w:rsid w:val="006816D3"/>
    <w:rsid w:val="00682F3C"/>
    <w:rsid w:val="006836E6"/>
    <w:rsid w:val="00685C87"/>
    <w:rsid w:val="006861B1"/>
    <w:rsid w:val="00686BE5"/>
    <w:rsid w:val="00690AA8"/>
    <w:rsid w:val="00691CBE"/>
    <w:rsid w:val="00692567"/>
    <w:rsid w:val="00692F42"/>
    <w:rsid w:val="00692F7A"/>
    <w:rsid w:val="00693CD2"/>
    <w:rsid w:val="00694061"/>
    <w:rsid w:val="00695454"/>
    <w:rsid w:val="00695867"/>
    <w:rsid w:val="00695FFE"/>
    <w:rsid w:val="00696595"/>
    <w:rsid w:val="00696959"/>
    <w:rsid w:val="00696A60"/>
    <w:rsid w:val="006976FE"/>
    <w:rsid w:val="00697C09"/>
    <w:rsid w:val="006A0F23"/>
    <w:rsid w:val="006A1722"/>
    <w:rsid w:val="006A19F6"/>
    <w:rsid w:val="006A1EC4"/>
    <w:rsid w:val="006A3723"/>
    <w:rsid w:val="006A4902"/>
    <w:rsid w:val="006A4FCA"/>
    <w:rsid w:val="006A5EA5"/>
    <w:rsid w:val="006A7C1F"/>
    <w:rsid w:val="006B04FD"/>
    <w:rsid w:val="006B1994"/>
    <w:rsid w:val="006B2DF5"/>
    <w:rsid w:val="006B428E"/>
    <w:rsid w:val="006B51BF"/>
    <w:rsid w:val="006B6D05"/>
    <w:rsid w:val="006B73B2"/>
    <w:rsid w:val="006C1E10"/>
    <w:rsid w:val="006C332C"/>
    <w:rsid w:val="006C3BC8"/>
    <w:rsid w:val="006C5D92"/>
    <w:rsid w:val="006C62D0"/>
    <w:rsid w:val="006C7343"/>
    <w:rsid w:val="006D0EF2"/>
    <w:rsid w:val="006D16C7"/>
    <w:rsid w:val="006D24A4"/>
    <w:rsid w:val="006D4706"/>
    <w:rsid w:val="006D5AFE"/>
    <w:rsid w:val="006D5BBF"/>
    <w:rsid w:val="006D5CDD"/>
    <w:rsid w:val="006E2744"/>
    <w:rsid w:val="006E3621"/>
    <w:rsid w:val="006E4E3E"/>
    <w:rsid w:val="006F0718"/>
    <w:rsid w:val="006F4EEC"/>
    <w:rsid w:val="006F5AB1"/>
    <w:rsid w:val="00700ED1"/>
    <w:rsid w:val="00701301"/>
    <w:rsid w:val="00702446"/>
    <w:rsid w:val="00702D04"/>
    <w:rsid w:val="0070356C"/>
    <w:rsid w:val="00703BFF"/>
    <w:rsid w:val="00704A26"/>
    <w:rsid w:val="0070694C"/>
    <w:rsid w:val="007072E6"/>
    <w:rsid w:val="0070792F"/>
    <w:rsid w:val="00710665"/>
    <w:rsid w:val="00713E04"/>
    <w:rsid w:val="007143C1"/>
    <w:rsid w:val="007161BA"/>
    <w:rsid w:val="00716587"/>
    <w:rsid w:val="007203C6"/>
    <w:rsid w:val="00724084"/>
    <w:rsid w:val="00724126"/>
    <w:rsid w:val="00726BB3"/>
    <w:rsid w:val="007306F0"/>
    <w:rsid w:val="00732769"/>
    <w:rsid w:val="00732EBF"/>
    <w:rsid w:val="007334A8"/>
    <w:rsid w:val="00733FBD"/>
    <w:rsid w:val="00734903"/>
    <w:rsid w:val="00735AEA"/>
    <w:rsid w:val="00736921"/>
    <w:rsid w:val="007372CA"/>
    <w:rsid w:val="00740FFF"/>
    <w:rsid w:val="00742DBE"/>
    <w:rsid w:val="0074324D"/>
    <w:rsid w:val="00743526"/>
    <w:rsid w:val="0074489D"/>
    <w:rsid w:val="00744A6F"/>
    <w:rsid w:val="007455E4"/>
    <w:rsid w:val="00745E42"/>
    <w:rsid w:val="0074687D"/>
    <w:rsid w:val="00747F3F"/>
    <w:rsid w:val="00750B64"/>
    <w:rsid w:val="00751B48"/>
    <w:rsid w:val="007544BA"/>
    <w:rsid w:val="00754C6A"/>
    <w:rsid w:val="00756AC6"/>
    <w:rsid w:val="0075702E"/>
    <w:rsid w:val="00757B61"/>
    <w:rsid w:val="007628CD"/>
    <w:rsid w:val="00767321"/>
    <w:rsid w:val="00770503"/>
    <w:rsid w:val="00771F01"/>
    <w:rsid w:val="007723C5"/>
    <w:rsid w:val="00772FC6"/>
    <w:rsid w:val="00774F39"/>
    <w:rsid w:val="00775712"/>
    <w:rsid w:val="00777A3F"/>
    <w:rsid w:val="00783017"/>
    <w:rsid w:val="00784952"/>
    <w:rsid w:val="00784D7E"/>
    <w:rsid w:val="00785CBA"/>
    <w:rsid w:val="007927A0"/>
    <w:rsid w:val="00792B59"/>
    <w:rsid w:val="00792C2D"/>
    <w:rsid w:val="00794778"/>
    <w:rsid w:val="00794F5E"/>
    <w:rsid w:val="00795346"/>
    <w:rsid w:val="00795681"/>
    <w:rsid w:val="007A0BEA"/>
    <w:rsid w:val="007A0F9D"/>
    <w:rsid w:val="007A413A"/>
    <w:rsid w:val="007A43BE"/>
    <w:rsid w:val="007A6570"/>
    <w:rsid w:val="007A6754"/>
    <w:rsid w:val="007A6AC6"/>
    <w:rsid w:val="007A7061"/>
    <w:rsid w:val="007B2C28"/>
    <w:rsid w:val="007B408B"/>
    <w:rsid w:val="007B5637"/>
    <w:rsid w:val="007B7F30"/>
    <w:rsid w:val="007C199A"/>
    <w:rsid w:val="007C3305"/>
    <w:rsid w:val="007C3F74"/>
    <w:rsid w:val="007C65EC"/>
    <w:rsid w:val="007C75FB"/>
    <w:rsid w:val="007C783A"/>
    <w:rsid w:val="007D2FB2"/>
    <w:rsid w:val="007D44CC"/>
    <w:rsid w:val="007D709E"/>
    <w:rsid w:val="007D7B3F"/>
    <w:rsid w:val="007E14D6"/>
    <w:rsid w:val="007E253B"/>
    <w:rsid w:val="007E338D"/>
    <w:rsid w:val="007E40F3"/>
    <w:rsid w:val="007E5210"/>
    <w:rsid w:val="007E5719"/>
    <w:rsid w:val="007E6865"/>
    <w:rsid w:val="007F02D1"/>
    <w:rsid w:val="007F0F53"/>
    <w:rsid w:val="007F2E6C"/>
    <w:rsid w:val="007F37DE"/>
    <w:rsid w:val="007F51EC"/>
    <w:rsid w:val="007F545B"/>
    <w:rsid w:val="007F5AEE"/>
    <w:rsid w:val="007F6868"/>
    <w:rsid w:val="007F6975"/>
    <w:rsid w:val="008002CD"/>
    <w:rsid w:val="00802766"/>
    <w:rsid w:val="008036F9"/>
    <w:rsid w:val="00805668"/>
    <w:rsid w:val="0080593D"/>
    <w:rsid w:val="00805E50"/>
    <w:rsid w:val="00807205"/>
    <w:rsid w:val="00807228"/>
    <w:rsid w:val="00807D54"/>
    <w:rsid w:val="00811245"/>
    <w:rsid w:val="0081261E"/>
    <w:rsid w:val="00812693"/>
    <w:rsid w:val="00812CB1"/>
    <w:rsid w:val="008133CD"/>
    <w:rsid w:val="008141CC"/>
    <w:rsid w:val="008150FC"/>
    <w:rsid w:val="0081699F"/>
    <w:rsid w:val="00817C5B"/>
    <w:rsid w:val="008200CE"/>
    <w:rsid w:val="00820EF9"/>
    <w:rsid w:val="0082455C"/>
    <w:rsid w:val="00832FCD"/>
    <w:rsid w:val="00833385"/>
    <w:rsid w:val="00833838"/>
    <w:rsid w:val="008338B6"/>
    <w:rsid w:val="00833BAF"/>
    <w:rsid w:val="00834533"/>
    <w:rsid w:val="0083466A"/>
    <w:rsid w:val="00835EA0"/>
    <w:rsid w:val="00841118"/>
    <w:rsid w:val="008412DC"/>
    <w:rsid w:val="00841877"/>
    <w:rsid w:val="00842004"/>
    <w:rsid w:val="00842E39"/>
    <w:rsid w:val="00844179"/>
    <w:rsid w:val="00844611"/>
    <w:rsid w:val="008459C4"/>
    <w:rsid w:val="00850123"/>
    <w:rsid w:val="008512DE"/>
    <w:rsid w:val="00852C03"/>
    <w:rsid w:val="00853674"/>
    <w:rsid w:val="00853FB4"/>
    <w:rsid w:val="008573CF"/>
    <w:rsid w:val="008608CF"/>
    <w:rsid w:val="00860E19"/>
    <w:rsid w:val="00864A41"/>
    <w:rsid w:val="0086675A"/>
    <w:rsid w:val="00866E42"/>
    <w:rsid w:val="00867EE3"/>
    <w:rsid w:val="00873C15"/>
    <w:rsid w:val="00874031"/>
    <w:rsid w:val="00875339"/>
    <w:rsid w:val="00880038"/>
    <w:rsid w:val="00880BC6"/>
    <w:rsid w:val="00880D32"/>
    <w:rsid w:val="00881CB2"/>
    <w:rsid w:val="008863B6"/>
    <w:rsid w:val="008870B6"/>
    <w:rsid w:val="00890B6D"/>
    <w:rsid w:val="00890EFD"/>
    <w:rsid w:val="00892F13"/>
    <w:rsid w:val="00892F87"/>
    <w:rsid w:val="0089521B"/>
    <w:rsid w:val="00895A78"/>
    <w:rsid w:val="00896AB3"/>
    <w:rsid w:val="008A0BBF"/>
    <w:rsid w:val="008A1496"/>
    <w:rsid w:val="008A2204"/>
    <w:rsid w:val="008A37B6"/>
    <w:rsid w:val="008A49C1"/>
    <w:rsid w:val="008A62EB"/>
    <w:rsid w:val="008B0E71"/>
    <w:rsid w:val="008B0E7A"/>
    <w:rsid w:val="008B41E0"/>
    <w:rsid w:val="008B4449"/>
    <w:rsid w:val="008B5BC1"/>
    <w:rsid w:val="008B5D09"/>
    <w:rsid w:val="008B6931"/>
    <w:rsid w:val="008C0409"/>
    <w:rsid w:val="008C1665"/>
    <w:rsid w:val="008C49A2"/>
    <w:rsid w:val="008C5A9A"/>
    <w:rsid w:val="008C73F8"/>
    <w:rsid w:val="008D05C7"/>
    <w:rsid w:val="008D205D"/>
    <w:rsid w:val="008D6983"/>
    <w:rsid w:val="008E0E2C"/>
    <w:rsid w:val="008E209A"/>
    <w:rsid w:val="008E2F98"/>
    <w:rsid w:val="008E3090"/>
    <w:rsid w:val="008E57EF"/>
    <w:rsid w:val="008E649A"/>
    <w:rsid w:val="008E7ECF"/>
    <w:rsid w:val="008F0521"/>
    <w:rsid w:val="008F0938"/>
    <w:rsid w:val="008F1F71"/>
    <w:rsid w:val="008F31BB"/>
    <w:rsid w:val="008F4583"/>
    <w:rsid w:val="008F49AB"/>
    <w:rsid w:val="008F4AFD"/>
    <w:rsid w:val="008F4EEE"/>
    <w:rsid w:val="008F63C1"/>
    <w:rsid w:val="0090413E"/>
    <w:rsid w:val="0090426F"/>
    <w:rsid w:val="00905A90"/>
    <w:rsid w:val="00905CFB"/>
    <w:rsid w:val="0090674D"/>
    <w:rsid w:val="00907856"/>
    <w:rsid w:val="00907CB0"/>
    <w:rsid w:val="00911952"/>
    <w:rsid w:val="00911B66"/>
    <w:rsid w:val="00912393"/>
    <w:rsid w:val="00912D16"/>
    <w:rsid w:val="009146CD"/>
    <w:rsid w:val="00917D54"/>
    <w:rsid w:val="00920AEB"/>
    <w:rsid w:val="009215C6"/>
    <w:rsid w:val="00921AD7"/>
    <w:rsid w:val="0092278D"/>
    <w:rsid w:val="00922E6B"/>
    <w:rsid w:val="00924975"/>
    <w:rsid w:val="00925CAA"/>
    <w:rsid w:val="00927DBB"/>
    <w:rsid w:val="00931D61"/>
    <w:rsid w:val="009333AC"/>
    <w:rsid w:val="00936159"/>
    <w:rsid w:val="00940AE1"/>
    <w:rsid w:val="0094310C"/>
    <w:rsid w:val="0094485F"/>
    <w:rsid w:val="009458FC"/>
    <w:rsid w:val="00947866"/>
    <w:rsid w:val="009478B6"/>
    <w:rsid w:val="00947F38"/>
    <w:rsid w:val="009513B8"/>
    <w:rsid w:val="00952B25"/>
    <w:rsid w:val="009543B2"/>
    <w:rsid w:val="009553B1"/>
    <w:rsid w:val="00955837"/>
    <w:rsid w:val="009561C3"/>
    <w:rsid w:val="009575FA"/>
    <w:rsid w:val="00961825"/>
    <w:rsid w:val="00961C91"/>
    <w:rsid w:val="0096349A"/>
    <w:rsid w:val="00963BE6"/>
    <w:rsid w:val="00963C85"/>
    <w:rsid w:val="00964B67"/>
    <w:rsid w:val="00964CDD"/>
    <w:rsid w:val="00965D2A"/>
    <w:rsid w:val="00966383"/>
    <w:rsid w:val="00970225"/>
    <w:rsid w:val="00971219"/>
    <w:rsid w:val="00971F79"/>
    <w:rsid w:val="009722C0"/>
    <w:rsid w:val="00972336"/>
    <w:rsid w:val="00972653"/>
    <w:rsid w:val="009726B9"/>
    <w:rsid w:val="00973699"/>
    <w:rsid w:val="00981B89"/>
    <w:rsid w:val="00983208"/>
    <w:rsid w:val="0098494F"/>
    <w:rsid w:val="009865CC"/>
    <w:rsid w:val="00987940"/>
    <w:rsid w:val="0099092D"/>
    <w:rsid w:val="009914CF"/>
    <w:rsid w:val="0099153B"/>
    <w:rsid w:val="00992F37"/>
    <w:rsid w:val="009965ED"/>
    <w:rsid w:val="0099797E"/>
    <w:rsid w:val="009A1071"/>
    <w:rsid w:val="009A440A"/>
    <w:rsid w:val="009A495D"/>
    <w:rsid w:val="009A5004"/>
    <w:rsid w:val="009A546E"/>
    <w:rsid w:val="009A77DE"/>
    <w:rsid w:val="009B0119"/>
    <w:rsid w:val="009B13F0"/>
    <w:rsid w:val="009B3719"/>
    <w:rsid w:val="009B38AE"/>
    <w:rsid w:val="009B57DD"/>
    <w:rsid w:val="009B5A25"/>
    <w:rsid w:val="009C09F1"/>
    <w:rsid w:val="009C3CE4"/>
    <w:rsid w:val="009C3D5B"/>
    <w:rsid w:val="009C7444"/>
    <w:rsid w:val="009D40C9"/>
    <w:rsid w:val="009D604A"/>
    <w:rsid w:val="009D7DD9"/>
    <w:rsid w:val="009E16A0"/>
    <w:rsid w:val="009E2050"/>
    <w:rsid w:val="009E295E"/>
    <w:rsid w:val="009E36D5"/>
    <w:rsid w:val="009F03F1"/>
    <w:rsid w:val="009F2876"/>
    <w:rsid w:val="009F4D4C"/>
    <w:rsid w:val="009F6694"/>
    <w:rsid w:val="009F67CE"/>
    <w:rsid w:val="00A015A7"/>
    <w:rsid w:val="00A01A99"/>
    <w:rsid w:val="00A01DC5"/>
    <w:rsid w:val="00A0221C"/>
    <w:rsid w:val="00A04F86"/>
    <w:rsid w:val="00A103F5"/>
    <w:rsid w:val="00A107C9"/>
    <w:rsid w:val="00A10875"/>
    <w:rsid w:val="00A11BA4"/>
    <w:rsid w:val="00A15BE6"/>
    <w:rsid w:val="00A17439"/>
    <w:rsid w:val="00A17ECC"/>
    <w:rsid w:val="00A22A3B"/>
    <w:rsid w:val="00A2350F"/>
    <w:rsid w:val="00A24A2C"/>
    <w:rsid w:val="00A2675E"/>
    <w:rsid w:val="00A32488"/>
    <w:rsid w:val="00A349CE"/>
    <w:rsid w:val="00A35798"/>
    <w:rsid w:val="00A35A6C"/>
    <w:rsid w:val="00A3797A"/>
    <w:rsid w:val="00A37BE8"/>
    <w:rsid w:val="00A40496"/>
    <w:rsid w:val="00A40CDE"/>
    <w:rsid w:val="00A411C1"/>
    <w:rsid w:val="00A4145D"/>
    <w:rsid w:val="00A41BE6"/>
    <w:rsid w:val="00A42C99"/>
    <w:rsid w:val="00A431C1"/>
    <w:rsid w:val="00A43CDA"/>
    <w:rsid w:val="00A43F79"/>
    <w:rsid w:val="00A45D1B"/>
    <w:rsid w:val="00A45E17"/>
    <w:rsid w:val="00A4799B"/>
    <w:rsid w:val="00A47D59"/>
    <w:rsid w:val="00A50C2E"/>
    <w:rsid w:val="00A55B8D"/>
    <w:rsid w:val="00A56622"/>
    <w:rsid w:val="00A60310"/>
    <w:rsid w:val="00A642BF"/>
    <w:rsid w:val="00A674D0"/>
    <w:rsid w:val="00A67DB1"/>
    <w:rsid w:val="00A71113"/>
    <w:rsid w:val="00A713B8"/>
    <w:rsid w:val="00A7153C"/>
    <w:rsid w:val="00A71E87"/>
    <w:rsid w:val="00A73575"/>
    <w:rsid w:val="00A73B64"/>
    <w:rsid w:val="00A7453A"/>
    <w:rsid w:val="00A74F82"/>
    <w:rsid w:val="00A81E93"/>
    <w:rsid w:val="00A82E5A"/>
    <w:rsid w:val="00A84438"/>
    <w:rsid w:val="00A84E2A"/>
    <w:rsid w:val="00A850AC"/>
    <w:rsid w:val="00A858A8"/>
    <w:rsid w:val="00A91861"/>
    <w:rsid w:val="00A937A3"/>
    <w:rsid w:val="00A955F5"/>
    <w:rsid w:val="00A97833"/>
    <w:rsid w:val="00AA567F"/>
    <w:rsid w:val="00AB0001"/>
    <w:rsid w:val="00AB0397"/>
    <w:rsid w:val="00AB2718"/>
    <w:rsid w:val="00AB576A"/>
    <w:rsid w:val="00AB6A8A"/>
    <w:rsid w:val="00AC1A18"/>
    <w:rsid w:val="00AC3D1A"/>
    <w:rsid w:val="00AC42FF"/>
    <w:rsid w:val="00AC4E58"/>
    <w:rsid w:val="00AC54D2"/>
    <w:rsid w:val="00AC63B3"/>
    <w:rsid w:val="00AC7556"/>
    <w:rsid w:val="00AD0050"/>
    <w:rsid w:val="00AD10B9"/>
    <w:rsid w:val="00AD3BD5"/>
    <w:rsid w:val="00AD3DA4"/>
    <w:rsid w:val="00AD4295"/>
    <w:rsid w:val="00AD5A25"/>
    <w:rsid w:val="00AD64F0"/>
    <w:rsid w:val="00AE266C"/>
    <w:rsid w:val="00AE3DC7"/>
    <w:rsid w:val="00AE4121"/>
    <w:rsid w:val="00AE4686"/>
    <w:rsid w:val="00AE5C6F"/>
    <w:rsid w:val="00AF043C"/>
    <w:rsid w:val="00AF109D"/>
    <w:rsid w:val="00AF206E"/>
    <w:rsid w:val="00AF553A"/>
    <w:rsid w:val="00AF6E32"/>
    <w:rsid w:val="00AF72CF"/>
    <w:rsid w:val="00AF7478"/>
    <w:rsid w:val="00AF7DF9"/>
    <w:rsid w:val="00B00007"/>
    <w:rsid w:val="00B01027"/>
    <w:rsid w:val="00B014EF"/>
    <w:rsid w:val="00B02908"/>
    <w:rsid w:val="00B04B5F"/>
    <w:rsid w:val="00B0559D"/>
    <w:rsid w:val="00B056FB"/>
    <w:rsid w:val="00B10C90"/>
    <w:rsid w:val="00B13779"/>
    <w:rsid w:val="00B20F64"/>
    <w:rsid w:val="00B2144A"/>
    <w:rsid w:val="00B21D61"/>
    <w:rsid w:val="00B22092"/>
    <w:rsid w:val="00B2358D"/>
    <w:rsid w:val="00B25622"/>
    <w:rsid w:val="00B263D7"/>
    <w:rsid w:val="00B2672E"/>
    <w:rsid w:val="00B27C71"/>
    <w:rsid w:val="00B32AC9"/>
    <w:rsid w:val="00B32C85"/>
    <w:rsid w:val="00B34191"/>
    <w:rsid w:val="00B34629"/>
    <w:rsid w:val="00B36604"/>
    <w:rsid w:val="00B404AB"/>
    <w:rsid w:val="00B41A49"/>
    <w:rsid w:val="00B43CC6"/>
    <w:rsid w:val="00B44CE4"/>
    <w:rsid w:val="00B4647F"/>
    <w:rsid w:val="00B47E2C"/>
    <w:rsid w:val="00B5116B"/>
    <w:rsid w:val="00B52B27"/>
    <w:rsid w:val="00B5516A"/>
    <w:rsid w:val="00B558E1"/>
    <w:rsid w:val="00B56269"/>
    <w:rsid w:val="00B57754"/>
    <w:rsid w:val="00B60A68"/>
    <w:rsid w:val="00B61092"/>
    <w:rsid w:val="00B648ED"/>
    <w:rsid w:val="00B663DC"/>
    <w:rsid w:val="00B7080F"/>
    <w:rsid w:val="00B71FFD"/>
    <w:rsid w:val="00B80EC4"/>
    <w:rsid w:val="00B82C16"/>
    <w:rsid w:val="00B84A9F"/>
    <w:rsid w:val="00B8534A"/>
    <w:rsid w:val="00B862EF"/>
    <w:rsid w:val="00B86CE1"/>
    <w:rsid w:val="00B86FD9"/>
    <w:rsid w:val="00B92638"/>
    <w:rsid w:val="00B92B98"/>
    <w:rsid w:val="00B92DC0"/>
    <w:rsid w:val="00B931F2"/>
    <w:rsid w:val="00B93FF4"/>
    <w:rsid w:val="00B96E44"/>
    <w:rsid w:val="00B97F26"/>
    <w:rsid w:val="00B97FFC"/>
    <w:rsid w:val="00BA0500"/>
    <w:rsid w:val="00BA0D63"/>
    <w:rsid w:val="00BA0FB0"/>
    <w:rsid w:val="00BA39E7"/>
    <w:rsid w:val="00BA5629"/>
    <w:rsid w:val="00BA7DCC"/>
    <w:rsid w:val="00BB1ADC"/>
    <w:rsid w:val="00BB52D1"/>
    <w:rsid w:val="00BB5A72"/>
    <w:rsid w:val="00BB7F90"/>
    <w:rsid w:val="00BC1226"/>
    <w:rsid w:val="00BC285E"/>
    <w:rsid w:val="00BC2EED"/>
    <w:rsid w:val="00BC2F25"/>
    <w:rsid w:val="00BC3373"/>
    <w:rsid w:val="00BD038B"/>
    <w:rsid w:val="00BD1E7E"/>
    <w:rsid w:val="00BD2F50"/>
    <w:rsid w:val="00BD381E"/>
    <w:rsid w:val="00BD4F65"/>
    <w:rsid w:val="00BD50F2"/>
    <w:rsid w:val="00BD602B"/>
    <w:rsid w:val="00BD6502"/>
    <w:rsid w:val="00BD6933"/>
    <w:rsid w:val="00BD763D"/>
    <w:rsid w:val="00BE0518"/>
    <w:rsid w:val="00BE09DF"/>
    <w:rsid w:val="00BE0FE9"/>
    <w:rsid w:val="00BE164E"/>
    <w:rsid w:val="00BE1D71"/>
    <w:rsid w:val="00BE2CF0"/>
    <w:rsid w:val="00BE4012"/>
    <w:rsid w:val="00BE4353"/>
    <w:rsid w:val="00BE622B"/>
    <w:rsid w:val="00BE62B2"/>
    <w:rsid w:val="00BE6C5F"/>
    <w:rsid w:val="00BE7838"/>
    <w:rsid w:val="00BF0733"/>
    <w:rsid w:val="00BF6907"/>
    <w:rsid w:val="00BF7A58"/>
    <w:rsid w:val="00BF7D92"/>
    <w:rsid w:val="00C00451"/>
    <w:rsid w:val="00C01E85"/>
    <w:rsid w:val="00C0712A"/>
    <w:rsid w:val="00C0725F"/>
    <w:rsid w:val="00C119D8"/>
    <w:rsid w:val="00C11FC7"/>
    <w:rsid w:val="00C1257D"/>
    <w:rsid w:val="00C1275F"/>
    <w:rsid w:val="00C14F1E"/>
    <w:rsid w:val="00C15074"/>
    <w:rsid w:val="00C1526B"/>
    <w:rsid w:val="00C1630B"/>
    <w:rsid w:val="00C16E6A"/>
    <w:rsid w:val="00C2331D"/>
    <w:rsid w:val="00C255F5"/>
    <w:rsid w:val="00C316C1"/>
    <w:rsid w:val="00C322C6"/>
    <w:rsid w:val="00C32B14"/>
    <w:rsid w:val="00C33EC2"/>
    <w:rsid w:val="00C379D4"/>
    <w:rsid w:val="00C42805"/>
    <w:rsid w:val="00C4492D"/>
    <w:rsid w:val="00C50CE7"/>
    <w:rsid w:val="00C51844"/>
    <w:rsid w:val="00C5480A"/>
    <w:rsid w:val="00C55DE7"/>
    <w:rsid w:val="00C5600C"/>
    <w:rsid w:val="00C57146"/>
    <w:rsid w:val="00C60507"/>
    <w:rsid w:val="00C60598"/>
    <w:rsid w:val="00C607B6"/>
    <w:rsid w:val="00C61085"/>
    <w:rsid w:val="00C6249E"/>
    <w:rsid w:val="00C62901"/>
    <w:rsid w:val="00C62B7E"/>
    <w:rsid w:val="00C62BC5"/>
    <w:rsid w:val="00C64489"/>
    <w:rsid w:val="00C676D5"/>
    <w:rsid w:val="00C67F38"/>
    <w:rsid w:val="00C70E77"/>
    <w:rsid w:val="00C71788"/>
    <w:rsid w:val="00C71DF4"/>
    <w:rsid w:val="00C74132"/>
    <w:rsid w:val="00C75288"/>
    <w:rsid w:val="00C7583E"/>
    <w:rsid w:val="00C76ED5"/>
    <w:rsid w:val="00C7796B"/>
    <w:rsid w:val="00C841CB"/>
    <w:rsid w:val="00C84316"/>
    <w:rsid w:val="00C84D0C"/>
    <w:rsid w:val="00C86505"/>
    <w:rsid w:val="00C86595"/>
    <w:rsid w:val="00C8700D"/>
    <w:rsid w:val="00C87425"/>
    <w:rsid w:val="00C913AF"/>
    <w:rsid w:val="00C943E3"/>
    <w:rsid w:val="00C95F7B"/>
    <w:rsid w:val="00C96077"/>
    <w:rsid w:val="00C963CE"/>
    <w:rsid w:val="00C97DC8"/>
    <w:rsid w:val="00CA0707"/>
    <w:rsid w:val="00CA2567"/>
    <w:rsid w:val="00CA470B"/>
    <w:rsid w:val="00CB2944"/>
    <w:rsid w:val="00CB4B38"/>
    <w:rsid w:val="00CB64D6"/>
    <w:rsid w:val="00CB7377"/>
    <w:rsid w:val="00CC136C"/>
    <w:rsid w:val="00CC3522"/>
    <w:rsid w:val="00CC51EA"/>
    <w:rsid w:val="00CC62E9"/>
    <w:rsid w:val="00CC67C4"/>
    <w:rsid w:val="00CC7D87"/>
    <w:rsid w:val="00CC7F5D"/>
    <w:rsid w:val="00CD098C"/>
    <w:rsid w:val="00CD35FF"/>
    <w:rsid w:val="00CD600C"/>
    <w:rsid w:val="00CD71C3"/>
    <w:rsid w:val="00CE0D30"/>
    <w:rsid w:val="00CE0E0E"/>
    <w:rsid w:val="00CE1321"/>
    <w:rsid w:val="00CE170A"/>
    <w:rsid w:val="00CE1D8B"/>
    <w:rsid w:val="00CE2236"/>
    <w:rsid w:val="00CE3A6A"/>
    <w:rsid w:val="00CE631E"/>
    <w:rsid w:val="00CE7121"/>
    <w:rsid w:val="00CE76B3"/>
    <w:rsid w:val="00CF2369"/>
    <w:rsid w:val="00CF2C70"/>
    <w:rsid w:val="00CF2FAC"/>
    <w:rsid w:val="00CF498B"/>
    <w:rsid w:val="00CF59AB"/>
    <w:rsid w:val="00CF692C"/>
    <w:rsid w:val="00CF7442"/>
    <w:rsid w:val="00D03476"/>
    <w:rsid w:val="00D04F5E"/>
    <w:rsid w:val="00D058B8"/>
    <w:rsid w:val="00D05A43"/>
    <w:rsid w:val="00D06E78"/>
    <w:rsid w:val="00D102F5"/>
    <w:rsid w:val="00D107E3"/>
    <w:rsid w:val="00D12551"/>
    <w:rsid w:val="00D12B9E"/>
    <w:rsid w:val="00D139DD"/>
    <w:rsid w:val="00D15C3A"/>
    <w:rsid w:val="00D173DB"/>
    <w:rsid w:val="00D2051F"/>
    <w:rsid w:val="00D23B05"/>
    <w:rsid w:val="00D24FD1"/>
    <w:rsid w:val="00D25322"/>
    <w:rsid w:val="00D271F3"/>
    <w:rsid w:val="00D31E10"/>
    <w:rsid w:val="00D32EEB"/>
    <w:rsid w:val="00D350C7"/>
    <w:rsid w:val="00D358FA"/>
    <w:rsid w:val="00D37A55"/>
    <w:rsid w:val="00D46028"/>
    <w:rsid w:val="00D4652E"/>
    <w:rsid w:val="00D4707A"/>
    <w:rsid w:val="00D470D1"/>
    <w:rsid w:val="00D476B5"/>
    <w:rsid w:val="00D50609"/>
    <w:rsid w:val="00D51642"/>
    <w:rsid w:val="00D51C73"/>
    <w:rsid w:val="00D5284D"/>
    <w:rsid w:val="00D54C11"/>
    <w:rsid w:val="00D54EB2"/>
    <w:rsid w:val="00D551EE"/>
    <w:rsid w:val="00D564DA"/>
    <w:rsid w:val="00D56AF7"/>
    <w:rsid w:val="00D57D78"/>
    <w:rsid w:val="00D6199F"/>
    <w:rsid w:val="00D64014"/>
    <w:rsid w:val="00D64430"/>
    <w:rsid w:val="00D66448"/>
    <w:rsid w:val="00D6674B"/>
    <w:rsid w:val="00D70C4E"/>
    <w:rsid w:val="00D70DEB"/>
    <w:rsid w:val="00D710C5"/>
    <w:rsid w:val="00D72663"/>
    <w:rsid w:val="00D75FDE"/>
    <w:rsid w:val="00D76BE6"/>
    <w:rsid w:val="00D76CD6"/>
    <w:rsid w:val="00D77216"/>
    <w:rsid w:val="00D7724C"/>
    <w:rsid w:val="00D80EEC"/>
    <w:rsid w:val="00D8156B"/>
    <w:rsid w:val="00D81C34"/>
    <w:rsid w:val="00D84D22"/>
    <w:rsid w:val="00D85C12"/>
    <w:rsid w:val="00D8663C"/>
    <w:rsid w:val="00D86B08"/>
    <w:rsid w:val="00D871E8"/>
    <w:rsid w:val="00D87E49"/>
    <w:rsid w:val="00D945FA"/>
    <w:rsid w:val="00D9536D"/>
    <w:rsid w:val="00DA2989"/>
    <w:rsid w:val="00DA4C0C"/>
    <w:rsid w:val="00DA4FBA"/>
    <w:rsid w:val="00DA5BDB"/>
    <w:rsid w:val="00DA661A"/>
    <w:rsid w:val="00DA6D75"/>
    <w:rsid w:val="00DB20F2"/>
    <w:rsid w:val="00DB24B1"/>
    <w:rsid w:val="00DB27FF"/>
    <w:rsid w:val="00DB2889"/>
    <w:rsid w:val="00DB3704"/>
    <w:rsid w:val="00DB440A"/>
    <w:rsid w:val="00DB4B68"/>
    <w:rsid w:val="00DB5127"/>
    <w:rsid w:val="00DB5925"/>
    <w:rsid w:val="00DB5BE0"/>
    <w:rsid w:val="00DC2C98"/>
    <w:rsid w:val="00DC3EEC"/>
    <w:rsid w:val="00DC52F4"/>
    <w:rsid w:val="00DC5823"/>
    <w:rsid w:val="00DC7266"/>
    <w:rsid w:val="00DC7D64"/>
    <w:rsid w:val="00DD0DE7"/>
    <w:rsid w:val="00DD313A"/>
    <w:rsid w:val="00DD75FF"/>
    <w:rsid w:val="00DE1657"/>
    <w:rsid w:val="00DE2DFA"/>
    <w:rsid w:val="00DE4F8A"/>
    <w:rsid w:val="00DE5ACD"/>
    <w:rsid w:val="00DE77E7"/>
    <w:rsid w:val="00DF007E"/>
    <w:rsid w:val="00DF1549"/>
    <w:rsid w:val="00DF1EA4"/>
    <w:rsid w:val="00DF262E"/>
    <w:rsid w:val="00DF2D1B"/>
    <w:rsid w:val="00DF33F2"/>
    <w:rsid w:val="00DF4625"/>
    <w:rsid w:val="00DF59DB"/>
    <w:rsid w:val="00DF5E7E"/>
    <w:rsid w:val="00DF649E"/>
    <w:rsid w:val="00DF650D"/>
    <w:rsid w:val="00E004E0"/>
    <w:rsid w:val="00E00D27"/>
    <w:rsid w:val="00E00E95"/>
    <w:rsid w:val="00E00F24"/>
    <w:rsid w:val="00E02579"/>
    <w:rsid w:val="00E04A9D"/>
    <w:rsid w:val="00E04B7E"/>
    <w:rsid w:val="00E06629"/>
    <w:rsid w:val="00E0759C"/>
    <w:rsid w:val="00E122FB"/>
    <w:rsid w:val="00E13972"/>
    <w:rsid w:val="00E16E06"/>
    <w:rsid w:val="00E1782A"/>
    <w:rsid w:val="00E20B27"/>
    <w:rsid w:val="00E21701"/>
    <w:rsid w:val="00E21BBA"/>
    <w:rsid w:val="00E23A9E"/>
    <w:rsid w:val="00E23F5F"/>
    <w:rsid w:val="00E24AA5"/>
    <w:rsid w:val="00E2508F"/>
    <w:rsid w:val="00E26389"/>
    <w:rsid w:val="00E27357"/>
    <w:rsid w:val="00E27996"/>
    <w:rsid w:val="00E30C4E"/>
    <w:rsid w:val="00E311DA"/>
    <w:rsid w:val="00E356D6"/>
    <w:rsid w:val="00E3745F"/>
    <w:rsid w:val="00E37D84"/>
    <w:rsid w:val="00E41F28"/>
    <w:rsid w:val="00E43161"/>
    <w:rsid w:val="00E43759"/>
    <w:rsid w:val="00E43E91"/>
    <w:rsid w:val="00E525BC"/>
    <w:rsid w:val="00E53E59"/>
    <w:rsid w:val="00E558AC"/>
    <w:rsid w:val="00E55B61"/>
    <w:rsid w:val="00E563F1"/>
    <w:rsid w:val="00E65028"/>
    <w:rsid w:val="00E652A4"/>
    <w:rsid w:val="00E71969"/>
    <w:rsid w:val="00E7265D"/>
    <w:rsid w:val="00E74139"/>
    <w:rsid w:val="00E74244"/>
    <w:rsid w:val="00E75F07"/>
    <w:rsid w:val="00E76045"/>
    <w:rsid w:val="00E77141"/>
    <w:rsid w:val="00E81C45"/>
    <w:rsid w:val="00E82AED"/>
    <w:rsid w:val="00E83E11"/>
    <w:rsid w:val="00E85DDA"/>
    <w:rsid w:val="00E92755"/>
    <w:rsid w:val="00E92C5B"/>
    <w:rsid w:val="00E95029"/>
    <w:rsid w:val="00E96C49"/>
    <w:rsid w:val="00EA0B6A"/>
    <w:rsid w:val="00EA3927"/>
    <w:rsid w:val="00EA629C"/>
    <w:rsid w:val="00EB042D"/>
    <w:rsid w:val="00EB0689"/>
    <w:rsid w:val="00EB2600"/>
    <w:rsid w:val="00EB33D6"/>
    <w:rsid w:val="00EB58DE"/>
    <w:rsid w:val="00EC1187"/>
    <w:rsid w:val="00EC77EB"/>
    <w:rsid w:val="00ED0930"/>
    <w:rsid w:val="00ED136E"/>
    <w:rsid w:val="00ED2217"/>
    <w:rsid w:val="00ED2434"/>
    <w:rsid w:val="00ED2F5C"/>
    <w:rsid w:val="00ED4243"/>
    <w:rsid w:val="00EE19B1"/>
    <w:rsid w:val="00EE3834"/>
    <w:rsid w:val="00EE4EE6"/>
    <w:rsid w:val="00EE73A6"/>
    <w:rsid w:val="00EF0854"/>
    <w:rsid w:val="00EF16F9"/>
    <w:rsid w:val="00EF566E"/>
    <w:rsid w:val="00EF5A55"/>
    <w:rsid w:val="00F0207E"/>
    <w:rsid w:val="00F02595"/>
    <w:rsid w:val="00F03489"/>
    <w:rsid w:val="00F04A6E"/>
    <w:rsid w:val="00F05ADF"/>
    <w:rsid w:val="00F0644F"/>
    <w:rsid w:val="00F0731A"/>
    <w:rsid w:val="00F0799F"/>
    <w:rsid w:val="00F10333"/>
    <w:rsid w:val="00F1034F"/>
    <w:rsid w:val="00F138BA"/>
    <w:rsid w:val="00F140C6"/>
    <w:rsid w:val="00F14C3C"/>
    <w:rsid w:val="00F14CC8"/>
    <w:rsid w:val="00F15ADD"/>
    <w:rsid w:val="00F15B36"/>
    <w:rsid w:val="00F20B07"/>
    <w:rsid w:val="00F21408"/>
    <w:rsid w:val="00F21F95"/>
    <w:rsid w:val="00F22634"/>
    <w:rsid w:val="00F23767"/>
    <w:rsid w:val="00F2417B"/>
    <w:rsid w:val="00F24C33"/>
    <w:rsid w:val="00F255C1"/>
    <w:rsid w:val="00F3080A"/>
    <w:rsid w:val="00F33BE5"/>
    <w:rsid w:val="00F34453"/>
    <w:rsid w:val="00F368A8"/>
    <w:rsid w:val="00F40390"/>
    <w:rsid w:val="00F4139F"/>
    <w:rsid w:val="00F42804"/>
    <w:rsid w:val="00F466F1"/>
    <w:rsid w:val="00F56D04"/>
    <w:rsid w:val="00F61F01"/>
    <w:rsid w:val="00F62BFF"/>
    <w:rsid w:val="00F63F0C"/>
    <w:rsid w:val="00F642D6"/>
    <w:rsid w:val="00F650A1"/>
    <w:rsid w:val="00F65568"/>
    <w:rsid w:val="00F6571A"/>
    <w:rsid w:val="00F660AD"/>
    <w:rsid w:val="00F67872"/>
    <w:rsid w:val="00F711D3"/>
    <w:rsid w:val="00F73F15"/>
    <w:rsid w:val="00F74377"/>
    <w:rsid w:val="00F773DD"/>
    <w:rsid w:val="00F829C2"/>
    <w:rsid w:val="00F82C89"/>
    <w:rsid w:val="00F841E7"/>
    <w:rsid w:val="00F85614"/>
    <w:rsid w:val="00F864F9"/>
    <w:rsid w:val="00F8718B"/>
    <w:rsid w:val="00F873A1"/>
    <w:rsid w:val="00F902D0"/>
    <w:rsid w:val="00F90372"/>
    <w:rsid w:val="00F9063D"/>
    <w:rsid w:val="00F90828"/>
    <w:rsid w:val="00F90829"/>
    <w:rsid w:val="00F90E9B"/>
    <w:rsid w:val="00F92450"/>
    <w:rsid w:val="00F9564F"/>
    <w:rsid w:val="00FA0ABF"/>
    <w:rsid w:val="00FA0C16"/>
    <w:rsid w:val="00FA1F61"/>
    <w:rsid w:val="00FA2408"/>
    <w:rsid w:val="00FA31FA"/>
    <w:rsid w:val="00FA729C"/>
    <w:rsid w:val="00FA72B4"/>
    <w:rsid w:val="00FA7D17"/>
    <w:rsid w:val="00FB0B49"/>
    <w:rsid w:val="00FC276D"/>
    <w:rsid w:val="00FC4760"/>
    <w:rsid w:val="00FC5FAA"/>
    <w:rsid w:val="00FC627D"/>
    <w:rsid w:val="00FC7209"/>
    <w:rsid w:val="00FD16EE"/>
    <w:rsid w:val="00FD2532"/>
    <w:rsid w:val="00FD2FE4"/>
    <w:rsid w:val="00FD32F4"/>
    <w:rsid w:val="00FD7393"/>
    <w:rsid w:val="00FE20AC"/>
    <w:rsid w:val="00FE2521"/>
    <w:rsid w:val="00FE2B28"/>
    <w:rsid w:val="00FE439D"/>
    <w:rsid w:val="00FE608C"/>
    <w:rsid w:val="00FE74E9"/>
    <w:rsid w:val="00FE7A90"/>
    <w:rsid w:val="00FF271F"/>
    <w:rsid w:val="00FF6AE7"/>
    <w:rsid w:val="145EA3ED"/>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B429"/>
  <w15:docId w15:val="{B59D6558-532A-4F8D-8B5C-D931A25F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475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E1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42BC"/>
    <w:pPr>
      <w:autoSpaceDE w:val="0"/>
      <w:autoSpaceDN w:val="0"/>
      <w:adjustRightInd w:val="0"/>
      <w:spacing w:after="0" w:line="240" w:lineRule="auto"/>
    </w:pPr>
    <w:rPr>
      <w:rFonts w:ascii="Arial" w:hAnsi="Arial" w:cs="Arial"/>
      <w:color w:val="000000"/>
      <w:sz w:val="24"/>
      <w:szCs w:val="24"/>
    </w:rPr>
  </w:style>
  <w:style w:type="character" w:styleId="Komentaronuoroda">
    <w:name w:val="annotation reference"/>
    <w:basedOn w:val="Numatytasispastraiposriftas"/>
    <w:uiPriority w:val="99"/>
    <w:semiHidden/>
    <w:unhideWhenUsed/>
    <w:rsid w:val="00ED136E"/>
    <w:rPr>
      <w:sz w:val="16"/>
      <w:szCs w:val="16"/>
    </w:rPr>
  </w:style>
  <w:style w:type="paragraph" w:styleId="Komentarotekstas">
    <w:name w:val="annotation text"/>
    <w:basedOn w:val="prastasis"/>
    <w:link w:val="KomentarotekstasDiagrama"/>
    <w:uiPriority w:val="99"/>
    <w:unhideWhenUsed/>
    <w:rsid w:val="00ED136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D136E"/>
    <w:rPr>
      <w:sz w:val="20"/>
      <w:szCs w:val="20"/>
    </w:rPr>
  </w:style>
  <w:style w:type="paragraph" w:styleId="Komentarotema">
    <w:name w:val="annotation subject"/>
    <w:basedOn w:val="Komentarotekstas"/>
    <w:next w:val="Komentarotekstas"/>
    <w:link w:val="KomentarotemaDiagrama"/>
    <w:uiPriority w:val="99"/>
    <w:semiHidden/>
    <w:unhideWhenUsed/>
    <w:rsid w:val="00ED136E"/>
    <w:rPr>
      <w:b/>
      <w:bCs/>
    </w:rPr>
  </w:style>
  <w:style w:type="character" w:customStyle="1" w:styleId="KomentarotemaDiagrama">
    <w:name w:val="Komentaro tema Diagrama"/>
    <w:basedOn w:val="KomentarotekstasDiagrama"/>
    <w:link w:val="Komentarotema"/>
    <w:uiPriority w:val="99"/>
    <w:semiHidden/>
    <w:rsid w:val="00ED136E"/>
    <w:rPr>
      <w:b/>
      <w:bCs/>
      <w:sz w:val="20"/>
      <w:szCs w:val="20"/>
    </w:rPr>
  </w:style>
  <w:style w:type="paragraph" w:styleId="Debesliotekstas">
    <w:name w:val="Balloon Text"/>
    <w:basedOn w:val="prastasis"/>
    <w:link w:val="DebesliotekstasDiagrama"/>
    <w:uiPriority w:val="99"/>
    <w:semiHidden/>
    <w:unhideWhenUsed/>
    <w:rsid w:val="00ED136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136E"/>
    <w:rPr>
      <w:rFonts w:ascii="Segoe UI" w:hAnsi="Segoe UI" w:cs="Segoe UI"/>
      <w:sz w:val="18"/>
      <w:szCs w:val="18"/>
    </w:rPr>
  </w:style>
  <w:style w:type="paragraph" w:styleId="Sraopastraipa">
    <w:name w:val="List Paragraph"/>
    <w:aliases w:val="Buletai,Bullet EY,List Paragraph21,List Paragraph2,lp1,Bullet 1,Use Case List Paragraph,Numbering,ERP-List Paragraph,List Paragraph11,List Paragraph111,Paragraph,List Paragraph Red,List Paragraph1,List not in Table,Lentele,VARNELES"/>
    <w:basedOn w:val="prastasis"/>
    <w:link w:val="SraopastraipaDiagrama"/>
    <w:uiPriority w:val="34"/>
    <w:qFormat/>
    <w:rsid w:val="00E004E0"/>
    <w:pPr>
      <w:ind w:left="720"/>
      <w:contextualSpacing/>
    </w:pPr>
  </w:style>
  <w:style w:type="paragraph" w:styleId="Antrats">
    <w:name w:val="header"/>
    <w:basedOn w:val="prastasis"/>
    <w:link w:val="AntratsDiagrama"/>
    <w:uiPriority w:val="99"/>
    <w:unhideWhenUsed/>
    <w:rsid w:val="00B32C8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32C85"/>
  </w:style>
  <w:style w:type="paragraph" w:styleId="Porat">
    <w:name w:val="footer"/>
    <w:basedOn w:val="prastasis"/>
    <w:link w:val="PoratDiagrama"/>
    <w:uiPriority w:val="99"/>
    <w:unhideWhenUsed/>
    <w:rsid w:val="00B32C8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32C85"/>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basedOn w:val="Numatytasispastraiposriftas"/>
    <w:link w:val="Sraopastraipa"/>
    <w:uiPriority w:val="34"/>
    <w:qFormat/>
    <w:locked/>
    <w:rsid w:val="008D05C7"/>
  </w:style>
  <w:style w:type="paragraph" w:styleId="Antrat">
    <w:name w:val="caption"/>
    <w:basedOn w:val="prastasis"/>
    <w:next w:val="prastasis"/>
    <w:uiPriority w:val="35"/>
    <w:unhideWhenUsed/>
    <w:qFormat/>
    <w:rsid w:val="00802766"/>
    <w:pPr>
      <w:spacing w:after="200" w:line="240" w:lineRule="auto"/>
    </w:pPr>
    <w:rPr>
      <w:i/>
      <w:iCs/>
      <w:color w:val="44546A" w:themeColor="text2"/>
      <w:sz w:val="18"/>
      <w:szCs w:val="18"/>
    </w:rPr>
  </w:style>
  <w:style w:type="paragraph" w:styleId="prastasiniatinklio">
    <w:name w:val="Normal (Web)"/>
    <w:basedOn w:val="prastasis"/>
    <w:uiPriority w:val="99"/>
    <w:unhideWhenUsed/>
    <w:rsid w:val="008A0BBF"/>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Lentelstinklelis1">
    <w:name w:val="Lentelės tinklelis1"/>
    <w:basedOn w:val="prastojilentel"/>
    <w:next w:val="Lentelstinklelis"/>
    <w:uiPriority w:val="39"/>
    <w:rsid w:val="004558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55627F"/>
    <w:pPr>
      <w:spacing w:after="0" w:line="240" w:lineRule="auto"/>
    </w:pPr>
  </w:style>
  <w:style w:type="character" w:styleId="Emfaz">
    <w:name w:val="Emphasis"/>
    <w:basedOn w:val="Numatytasispastraiposriftas"/>
    <w:uiPriority w:val="20"/>
    <w:qFormat/>
    <w:rsid w:val="00162C4A"/>
    <w:rPr>
      <w:i/>
      <w:iCs/>
    </w:rPr>
  </w:style>
  <w:style w:type="character" w:styleId="Nerykuspabraukimas">
    <w:name w:val="Subtle Emphasis"/>
    <w:basedOn w:val="Numatytasispastraiposriftas"/>
    <w:uiPriority w:val="19"/>
    <w:qFormat/>
    <w:rsid w:val="00772FC6"/>
    <w:rPr>
      <w:i/>
      <w:iCs/>
      <w:color w:val="404040" w:themeColor="text1" w:themeTint="BF"/>
    </w:rPr>
  </w:style>
  <w:style w:type="character" w:customStyle="1" w:styleId="normaltextrun">
    <w:name w:val="normaltextrun"/>
    <w:basedOn w:val="Numatytasispastraiposriftas"/>
    <w:rsid w:val="00C86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561">
      <w:bodyDiv w:val="1"/>
      <w:marLeft w:val="0"/>
      <w:marRight w:val="0"/>
      <w:marTop w:val="0"/>
      <w:marBottom w:val="0"/>
      <w:divBdr>
        <w:top w:val="none" w:sz="0" w:space="0" w:color="auto"/>
        <w:left w:val="none" w:sz="0" w:space="0" w:color="auto"/>
        <w:bottom w:val="none" w:sz="0" w:space="0" w:color="auto"/>
        <w:right w:val="none" w:sz="0" w:space="0" w:color="auto"/>
      </w:divBdr>
    </w:div>
    <w:div w:id="26568782">
      <w:bodyDiv w:val="1"/>
      <w:marLeft w:val="0"/>
      <w:marRight w:val="0"/>
      <w:marTop w:val="0"/>
      <w:marBottom w:val="0"/>
      <w:divBdr>
        <w:top w:val="none" w:sz="0" w:space="0" w:color="auto"/>
        <w:left w:val="none" w:sz="0" w:space="0" w:color="auto"/>
        <w:bottom w:val="none" w:sz="0" w:space="0" w:color="auto"/>
        <w:right w:val="none" w:sz="0" w:space="0" w:color="auto"/>
      </w:divBdr>
    </w:div>
    <w:div w:id="160632496">
      <w:bodyDiv w:val="1"/>
      <w:marLeft w:val="0"/>
      <w:marRight w:val="0"/>
      <w:marTop w:val="0"/>
      <w:marBottom w:val="0"/>
      <w:divBdr>
        <w:top w:val="none" w:sz="0" w:space="0" w:color="auto"/>
        <w:left w:val="none" w:sz="0" w:space="0" w:color="auto"/>
        <w:bottom w:val="none" w:sz="0" w:space="0" w:color="auto"/>
        <w:right w:val="none" w:sz="0" w:space="0" w:color="auto"/>
      </w:divBdr>
    </w:div>
    <w:div w:id="259879720">
      <w:bodyDiv w:val="1"/>
      <w:marLeft w:val="0"/>
      <w:marRight w:val="0"/>
      <w:marTop w:val="0"/>
      <w:marBottom w:val="0"/>
      <w:divBdr>
        <w:top w:val="none" w:sz="0" w:space="0" w:color="auto"/>
        <w:left w:val="none" w:sz="0" w:space="0" w:color="auto"/>
        <w:bottom w:val="none" w:sz="0" w:space="0" w:color="auto"/>
        <w:right w:val="none" w:sz="0" w:space="0" w:color="auto"/>
      </w:divBdr>
    </w:div>
    <w:div w:id="299460599">
      <w:bodyDiv w:val="1"/>
      <w:marLeft w:val="0"/>
      <w:marRight w:val="0"/>
      <w:marTop w:val="0"/>
      <w:marBottom w:val="0"/>
      <w:divBdr>
        <w:top w:val="none" w:sz="0" w:space="0" w:color="auto"/>
        <w:left w:val="none" w:sz="0" w:space="0" w:color="auto"/>
        <w:bottom w:val="none" w:sz="0" w:space="0" w:color="auto"/>
        <w:right w:val="none" w:sz="0" w:space="0" w:color="auto"/>
      </w:divBdr>
      <w:divsChild>
        <w:div w:id="1558739186">
          <w:marLeft w:val="0"/>
          <w:marRight w:val="0"/>
          <w:marTop w:val="0"/>
          <w:marBottom w:val="0"/>
          <w:divBdr>
            <w:top w:val="none" w:sz="0" w:space="0" w:color="auto"/>
            <w:left w:val="none" w:sz="0" w:space="0" w:color="auto"/>
            <w:bottom w:val="none" w:sz="0" w:space="0" w:color="auto"/>
            <w:right w:val="none" w:sz="0" w:space="0" w:color="auto"/>
          </w:divBdr>
          <w:divsChild>
            <w:div w:id="1109935421">
              <w:marLeft w:val="0"/>
              <w:marRight w:val="0"/>
              <w:marTop w:val="0"/>
              <w:marBottom w:val="0"/>
              <w:divBdr>
                <w:top w:val="none" w:sz="0" w:space="0" w:color="auto"/>
                <w:left w:val="none" w:sz="0" w:space="0" w:color="auto"/>
                <w:bottom w:val="none" w:sz="0" w:space="0" w:color="auto"/>
                <w:right w:val="none" w:sz="0" w:space="0" w:color="auto"/>
              </w:divBdr>
              <w:divsChild>
                <w:div w:id="1723481167">
                  <w:marLeft w:val="0"/>
                  <w:marRight w:val="0"/>
                  <w:marTop w:val="0"/>
                  <w:marBottom w:val="0"/>
                  <w:divBdr>
                    <w:top w:val="none" w:sz="0" w:space="0" w:color="auto"/>
                    <w:left w:val="none" w:sz="0" w:space="0" w:color="auto"/>
                    <w:bottom w:val="none" w:sz="0" w:space="0" w:color="auto"/>
                    <w:right w:val="none" w:sz="0" w:space="0" w:color="auto"/>
                  </w:divBdr>
                  <w:divsChild>
                    <w:div w:id="76827999">
                      <w:marLeft w:val="0"/>
                      <w:marRight w:val="0"/>
                      <w:marTop w:val="0"/>
                      <w:marBottom w:val="0"/>
                      <w:divBdr>
                        <w:top w:val="none" w:sz="0" w:space="0" w:color="auto"/>
                        <w:left w:val="none" w:sz="0" w:space="0" w:color="auto"/>
                        <w:bottom w:val="none" w:sz="0" w:space="0" w:color="auto"/>
                        <w:right w:val="none" w:sz="0" w:space="0" w:color="auto"/>
                      </w:divBdr>
                      <w:divsChild>
                        <w:div w:id="1124231639">
                          <w:marLeft w:val="0"/>
                          <w:marRight w:val="0"/>
                          <w:marTop w:val="15"/>
                          <w:marBottom w:val="0"/>
                          <w:divBdr>
                            <w:top w:val="none" w:sz="0" w:space="0" w:color="auto"/>
                            <w:left w:val="none" w:sz="0" w:space="0" w:color="auto"/>
                            <w:bottom w:val="none" w:sz="0" w:space="0" w:color="auto"/>
                            <w:right w:val="none" w:sz="0" w:space="0" w:color="auto"/>
                          </w:divBdr>
                          <w:divsChild>
                            <w:div w:id="919287300">
                              <w:marLeft w:val="0"/>
                              <w:marRight w:val="0"/>
                              <w:marTop w:val="0"/>
                              <w:marBottom w:val="0"/>
                              <w:divBdr>
                                <w:top w:val="none" w:sz="0" w:space="0" w:color="auto"/>
                                <w:left w:val="none" w:sz="0" w:space="0" w:color="auto"/>
                                <w:bottom w:val="none" w:sz="0" w:space="0" w:color="auto"/>
                                <w:right w:val="none" w:sz="0" w:space="0" w:color="auto"/>
                              </w:divBdr>
                              <w:divsChild>
                                <w:div w:id="1843548402">
                                  <w:marLeft w:val="0"/>
                                  <w:marRight w:val="0"/>
                                  <w:marTop w:val="0"/>
                                  <w:marBottom w:val="0"/>
                                  <w:divBdr>
                                    <w:top w:val="none" w:sz="0" w:space="0" w:color="auto"/>
                                    <w:left w:val="none" w:sz="0" w:space="0" w:color="auto"/>
                                    <w:bottom w:val="none" w:sz="0" w:space="0" w:color="auto"/>
                                    <w:right w:val="none" w:sz="0" w:space="0" w:color="auto"/>
                                  </w:divBdr>
                                </w:div>
                                <w:div w:id="1823738024">
                                  <w:marLeft w:val="0"/>
                                  <w:marRight w:val="0"/>
                                  <w:marTop w:val="0"/>
                                  <w:marBottom w:val="0"/>
                                  <w:divBdr>
                                    <w:top w:val="none" w:sz="0" w:space="0" w:color="auto"/>
                                    <w:left w:val="none" w:sz="0" w:space="0" w:color="auto"/>
                                    <w:bottom w:val="none" w:sz="0" w:space="0" w:color="auto"/>
                                    <w:right w:val="none" w:sz="0" w:space="0" w:color="auto"/>
                                  </w:divBdr>
                                </w:div>
                                <w:div w:id="443111708">
                                  <w:marLeft w:val="0"/>
                                  <w:marRight w:val="0"/>
                                  <w:marTop w:val="0"/>
                                  <w:marBottom w:val="0"/>
                                  <w:divBdr>
                                    <w:top w:val="none" w:sz="0" w:space="0" w:color="auto"/>
                                    <w:left w:val="none" w:sz="0" w:space="0" w:color="auto"/>
                                    <w:bottom w:val="none" w:sz="0" w:space="0" w:color="auto"/>
                                    <w:right w:val="none" w:sz="0" w:space="0" w:color="auto"/>
                                  </w:divBdr>
                                </w:div>
                                <w:div w:id="715006870">
                                  <w:marLeft w:val="0"/>
                                  <w:marRight w:val="0"/>
                                  <w:marTop w:val="0"/>
                                  <w:marBottom w:val="0"/>
                                  <w:divBdr>
                                    <w:top w:val="none" w:sz="0" w:space="0" w:color="auto"/>
                                    <w:left w:val="none" w:sz="0" w:space="0" w:color="auto"/>
                                    <w:bottom w:val="none" w:sz="0" w:space="0" w:color="auto"/>
                                    <w:right w:val="none" w:sz="0" w:space="0" w:color="auto"/>
                                  </w:divBdr>
                                </w:div>
                                <w:div w:id="1006136295">
                                  <w:marLeft w:val="0"/>
                                  <w:marRight w:val="0"/>
                                  <w:marTop w:val="0"/>
                                  <w:marBottom w:val="0"/>
                                  <w:divBdr>
                                    <w:top w:val="none" w:sz="0" w:space="0" w:color="auto"/>
                                    <w:left w:val="none" w:sz="0" w:space="0" w:color="auto"/>
                                    <w:bottom w:val="none" w:sz="0" w:space="0" w:color="auto"/>
                                    <w:right w:val="none" w:sz="0" w:space="0" w:color="auto"/>
                                  </w:divBdr>
                                </w:div>
                                <w:div w:id="725447147">
                                  <w:marLeft w:val="0"/>
                                  <w:marRight w:val="0"/>
                                  <w:marTop w:val="0"/>
                                  <w:marBottom w:val="0"/>
                                  <w:divBdr>
                                    <w:top w:val="none" w:sz="0" w:space="0" w:color="auto"/>
                                    <w:left w:val="none" w:sz="0" w:space="0" w:color="auto"/>
                                    <w:bottom w:val="none" w:sz="0" w:space="0" w:color="auto"/>
                                    <w:right w:val="none" w:sz="0" w:space="0" w:color="auto"/>
                                  </w:divBdr>
                                </w:div>
                                <w:div w:id="1692024714">
                                  <w:marLeft w:val="0"/>
                                  <w:marRight w:val="0"/>
                                  <w:marTop w:val="0"/>
                                  <w:marBottom w:val="0"/>
                                  <w:divBdr>
                                    <w:top w:val="none" w:sz="0" w:space="0" w:color="auto"/>
                                    <w:left w:val="none" w:sz="0" w:space="0" w:color="auto"/>
                                    <w:bottom w:val="none" w:sz="0" w:space="0" w:color="auto"/>
                                    <w:right w:val="none" w:sz="0" w:space="0" w:color="auto"/>
                                  </w:divBdr>
                                </w:div>
                                <w:div w:id="533083121">
                                  <w:marLeft w:val="0"/>
                                  <w:marRight w:val="0"/>
                                  <w:marTop w:val="0"/>
                                  <w:marBottom w:val="0"/>
                                  <w:divBdr>
                                    <w:top w:val="none" w:sz="0" w:space="0" w:color="auto"/>
                                    <w:left w:val="none" w:sz="0" w:space="0" w:color="auto"/>
                                    <w:bottom w:val="none" w:sz="0" w:space="0" w:color="auto"/>
                                    <w:right w:val="none" w:sz="0" w:space="0" w:color="auto"/>
                                  </w:divBdr>
                                </w:div>
                                <w:div w:id="962229041">
                                  <w:marLeft w:val="0"/>
                                  <w:marRight w:val="0"/>
                                  <w:marTop w:val="0"/>
                                  <w:marBottom w:val="0"/>
                                  <w:divBdr>
                                    <w:top w:val="none" w:sz="0" w:space="0" w:color="auto"/>
                                    <w:left w:val="none" w:sz="0" w:space="0" w:color="auto"/>
                                    <w:bottom w:val="none" w:sz="0" w:space="0" w:color="auto"/>
                                    <w:right w:val="none" w:sz="0" w:space="0" w:color="auto"/>
                                  </w:divBdr>
                                </w:div>
                                <w:div w:id="1517964042">
                                  <w:marLeft w:val="0"/>
                                  <w:marRight w:val="0"/>
                                  <w:marTop w:val="0"/>
                                  <w:marBottom w:val="0"/>
                                  <w:divBdr>
                                    <w:top w:val="none" w:sz="0" w:space="0" w:color="auto"/>
                                    <w:left w:val="none" w:sz="0" w:space="0" w:color="auto"/>
                                    <w:bottom w:val="none" w:sz="0" w:space="0" w:color="auto"/>
                                    <w:right w:val="none" w:sz="0" w:space="0" w:color="auto"/>
                                  </w:divBdr>
                                </w:div>
                                <w:div w:id="1382947366">
                                  <w:marLeft w:val="0"/>
                                  <w:marRight w:val="0"/>
                                  <w:marTop w:val="0"/>
                                  <w:marBottom w:val="0"/>
                                  <w:divBdr>
                                    <w:top w:val="none" w:sz="0" w:space="0" w:color="auto"/>
                                    <w:left w:val="none" w:sz="0" w:space="0" w:color="auto"/>
                                    <w:bottom w:val="none" w:sz="0" w:space="0" w:color="auto"/>
                                    <w:right w:val="none" w:sz="0" w:space="0" w:color="auto"/>
                                  </w:divBdr>
                                </w:div>
                                <w:div w:id="951933201">
                                  <w:marLeft w:val="0"/>
                                  <w:marRight w:val="0"/>
                                  <w:marTop w:val="0"/>
                                  <w:marBottom w:val="0"/>
                                  <w:divBdr>
                                    <w:top w:val="none" w:sz="0" w:space="0" w:color="auto"/>
                                    <w:left w:val="none" w:sz="0" w:space="0" w:color="auto"/>
                                    <w:bottom w:val="none" w:sz="0" w:space="0" w:color="auto"/>
                                    <w:right w:val="none" w:sz="0" w:space="0" w:color="auto"/>
                                  </w:divBdr>
                                </w:div>
                                <w:div w:id="2100639972">
                                  <w:marLeft w:val="0"/>
                                  <w:marRight w:val="0"/>
                                  <w:marTop w:val="0"/>
                                  <w:marBottom w:val="0"/>
                                  <w:divBdr>
                                    <w:top w:val="none" w:sz="0" w:space="0" w:color="auto"/>
                                    <w:left w:val="none" w:sz="0" w:space="0" w:color="auto"/>
                                    <w:bottom w:val="none" w:sz="0" w:space="0" w:color="auto"/>
                                    <w:right w:val="none" w:sz="0" w:space="0" w:color="auto"/>
                                  </w:divBdr>
                                </w:div>
                                <w:div w:id="161703012">
                                  <w:marLeft w:val="0"/>
                                  <w:marRight w:val="0"/>
                                  <w:marTop w:val="0"/>
                                  <w:marBottom w:val="0"/>
                                  <w:divBdr>
                                    <w:top w:val="none" w:sz="0" w:space="0" w:color="auto"/>
                                    <w:left w:val="none" w:sz="0" w:space="0" w:color="auto"/>
                                    <w:bottom w:val="none" w:sz="0" w:space="0" w:color="auto"/>
                                    <w:right w:val="none" w:sz="0" w:space="0" w:color="auto"/>
                                  </w:divBdr>
                                </w:div>
                                <w:div w:id="2078281559">
                                  <w:marLeft w:val="0"/>
                                  <w:marRight w:val="0"/>
                                  <w:marTop w:val="0"/>
                                  <w:marBottom w:val="0"/>
                                  <w:divBdr>
                                    <w:top w:val="none" w:sz="0" w:space="0" w:color="auto"/>
                                    <w:left w:val="none" w:sz="0" w:space="0" w:color="auto"/>
                                    <w:bottom w:val="none" w:sz="0" w:space="0" w:color="auto"/>
                                    <w:right w:val="none" w:sz="0" w:space="0" w:color="auto"/>
                                  </w:divBdr>
                                </w:div>
                                <w:div w:id="331877221">
                                  <w:marLeft w:val="0"/>
                                  <w:marRight w:val="0"/>
                                  <w:marTop w:val="0"/>
                                  <w:marBottom w:val="0"/>
                                  <w:divBdr>
                                    <w:top w:val="none" w:sz="0" w:space="0" w:color="auto"/>
                                    <w:left w:val="none" w:sz="0" w:space="0" w:color="auto"/>
                                    <w:bottom w:val="none" w:sz="0" w:space="0" w:color="auto"/>
                                    <w:right w:val="none" w:sz="0" w:space="0" w:color="auto"/>
                                  </w:divBdr>
                                </w:div>
                                <w:div w:id="1050880292">
                                  <w:marLeft w:val="0"/>
                                  <w:marRight w:val="0"/>
                                  <w:marTop w:val="0"/>
                                  <w:marBottom w:val="0"/>
                                  <w:divBdr>
                                    <w:top w:val="none" w:sz="0" w:space="0" w:color="auto"/>
                                    <w:left w:val="none" w:sz="0" w:space="0" w:color="auto"/>
                                    <w:bottom w:val="none" w:sz="0" w:space="0" w:color="auto"/>
                                    <w:right w:val="none" w:sz="0" w:space="0" w:color="auto"/>
                                  </w:divBdr>
                                </w:div>
                                <w:div w:id="1726250129">
                                  <w:marLeft w:val="0"/>
                                  <w:marRight w:val="0"/>
                                  <w:marTop w:val="0"/>
                                  <w:marBottom w:val="0"/>
                                  <w:divBdr>
                                    <w:top w:val="none" w:sz="0" w:space="0" w:color="auto"/>
                                    <w:left w:val="none" w:sz="0" w:space="0" w:color="auto"/>
                                    <w:bottom w:val="none" w:sz="0" w:space="0" w:color="auto"/>
                                    <w:right w:val="none" w:sz="0" w:space="0" w:color="auto"/>
                                  </w:divBdr>
                                </w:div>
                                <w:div w:id="44525265">
                                  <w:marLeft w:val="0"/>
                                  <w:marRight w:val="0"/>
                                  <w:marTop w:val="0"/>
                                  <w:marBottom w:val="0"/>
                                  <w:divBdr>
                                    <w:top w:val="none" w:sz="0" w:space="0" w:color="auto"/>
                                    <w:left w:val="none" w:sz="0" w:space="0" w:color="auto"/>
                                    <w:bottom w:val="none" w:sz="0" w:space="0" w:color="auto"/>
                                    <w:right w:val="none" w:sz="0" w:space="0" w:color="auto"/>
                                  </w:divBdr>
                                </w:div>
                                <w:div w:id="2030527844">
                                  <w:marLeft w:val="0"/>
                                  <w:marRight w:val="0"/>
                                  <w:marTop w:val="0"/>
                                  <w:marBottom w:val="0"/>
                                  <w:divBdr>
                                    <w:top w:val="none" w:sz="0" w:space="0" w:color="auto"/>
                                    <w:left w:val="none" w:sz="0" w:space="0" w:color="auto"/>
                                    <w:bottom w:val="none" w:sz="0" w:space="0" w:color="auto"/>
                                    <w:right w:val="none" w:sz="0" w:space="0" w:color="auto"/>
                                  </w:divBdr>
                                </w:div>
                                <w:div w:id="1262029223">
                                  <w:marLeft w:val="0"/>
                                  <w:marRight w:val="0"/>
                                  <w:marTop w:val="0"/>
                                  <w:marBottom w:val="0"/>
                                  <w:divBdr>
                                    <w:top w:val="none" w:sz="0" w:space="0" w:color="auto"/>
                                    <w:left w:val="none" w:sz="0" w:space="0" w:color="auto"/>
                                    <w:bottom w:val="none" w:sz="0" w:space="0" w:color="auto"/>
                                    <w:right w:val="none" w:sz="0" w:space="0" w:color="auto"/>
                                  </w:divBdr>
                                </w:div>
                                <w:div w:id="1355423338">
                                  <w:marLeft w:val="0"/>
                                  <w:marRight w:val="0"/>
                                  <w:marTop w:val="0"/>
                                  <w:marBottom w:val="0"/>
                                  <w:divBdr>
                                    <w:top w:val="none" w:sz="0" w:space="0" w:color="auto"/>
                                    <w:left w:val="none" w:sz="0" w:space="0" w:color="auto"/>
                                    <w:bottom w:val="none" w:sz="0" w:space="0" w:color="auto"/>
                                    <w:right w:val="none" w:sz="0" w:space="0" w:color="auto"/>
                                  </w:divBdr>
                                </w:div>
                                <w:div w:id="1690792189">
                                  <w:marLeft w:val="0"/>
                                  <w:marRight w:val="0"/>
                                  <w:marTop w:val="0"/>
                                  <w:marBottom w:val="0"/>
                                  <w:divBdr>
                                    <w:top w:val="none" w:sz="0" w:space="0" w:color="auto"/>
                                    <w:left w:val="none" w:sz="0" w:space="0" w:color="auto"/>
                                    <w:bottom w:val="none" w:sz="0" w:space="0" w:color="auto"/>
                                    <w:right w:val="none" w:sz="0" w:space="0" w:color="auto"/>
                                  </w:divBdr>
                                </w:div>
                                <w:div w:id="1183741512">
                                  <w:marLeft w:val="0"/>
                                  <w:marRight w:val="0"/>
                                  <w:marTop w:val="0"/>
                                  <w:marBottom w:val="0"/>
                                  <w:divBdr>
                                    <w:top w:val="none" w:sz="0" w:space="0" w:color="auto"/>
                                    <w:left w:val="none" w:sz="0" w:space="0" w:color="auto"/>
                                    <w:bottom w:val="none" w:sz="0" w:space="0" w:color="auto"/>
                                    <w:right w:val="none" w:sz="0" w:space="0" w:color="auto"/>
                                  </w:divBdr>
                                </w:div>
                                <w:div w:id="1311909605">
                                  <w:marLeft w:val="0"/>
                                  <w:marRight w:val="0"/>
                                  <w:marTop w:val="0"/>
                                  <w:marBottom w:val="0"/>
                                  <w:divBdr>
                                    <w:top w:val="none" w:sz="0" w:space="0" w:color="auto"/>
                                    <w:left w:val="none" w:sz="0" w:space="0" w:color="auto"/>
                                    <w:bottom w:val="none" w:sz="0" w:space="0" w:color="auto"/>
                                    <w:right w:val="none" w:sz="0" w:space="0" w:color="auto"/>
                                  </w:divBdr>
                                </w:div>
                                <w:div w:id="1143085682">
                                  <w:marLeft w:val="0"/>
                                  <w:marRight w:val="0"/>
                                  <w:marTop w:val="0"/>
                                  <w:marBottom w:val="0"/>
                                  <w:divBdr>
                                    <w:top w:val="none" w:sz="0" w:space="0" w:color="auto"/>
                                    <w:left w:val="none" w:sz="0" w:space="0" w:color="auto"/>
                                    <w:bottom w:val="none" w:sz="0" w:space="0" w:color="auto"/>
                                    <w:right w:val="none" w:sz="0" w:space="0" w:color="auto"/>
                                  </w:divBdr>
                                </w:div>
                                <w:div w:id="77098568">
                                  <w:marLeft w:val="0"/>
                                  <w:marRight w:val="0"/>
                                  <w:marTop w:val="0"/>
                                  <w:marBottom w:val="0"/>
                                  <w:divBdr>
                                    <w:top w:val="none" w:sz="0" w:space="0" w:color="auto"/>
                                    <w:left w:val="none" w:sz="0" w:space="0" w:color="auto"/>
                                    <w:bottom w:val="none" w:sz="0" w:space="0" w:color="auto"/>
                                    <w:right w:val="none" w:sz="0" w:space="0" w:color="auto"/>
                                  </w:divBdr>
                                </w:div>
                                <w:div w:id="1590498969">
                                  <w:marLeft w:val="0"/>
                                  <w:marRight w:val="0"/>
                                  <w:marTop w:val="0"/>
                                  <w:marBottom w:val="0"/>
                                  <w:divBdr>
                                    <w:top w:val="none" w:sz="0" w:space="0" w:color="auto"/>
                                    <w:left w:val="none" w:sz="0" w:space="0" w:color="auto"/>
                                    <w:bottom w:val="none" w:sz="0" w:space="0" w:color="auto"/>
                                    <w:right w:val="none" w:sz="0" w:space="0" w:color="auto"/>
                                  </w:divBdr>
                                </w:div>
                                <w:div w:id="12073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048224">
      <w:bodyDiv w:val="1"/>
      <w:marLeft w:val="0"/>
      <w:marRight w:val="0"/>
      <w:marTop w:val="0"/>
      <w:marBottom w:val="0"/>
      <w:divBdr>
        <w:top w:val="none" w:sz="0" w:space="0" w:color="auto"/>
        <w:left w:val="none" w:sz="0" w:space="0" w:color="auto"/>
        <w:bottom w:val="none" w:sz="0" w:space="0" w:color="auto"/>
        <w:right w:val="none" w:sz="0" w:space="0" w:color="auto"/>
      </w:divBdr>
    </w:div>
    <w:div w:id="361370805">
      <w:bodyDiv w:val="1"/>
      <w:marLeft w:val="0"/>
      <w:marRight w:val="0"/>
      <w:marTop w:val="0"/>
      <w:marBottom w:val="0"/>
      <w:divBdr>
        <w:top w:val="none" w:sz="0" w:space="0" w:color="auto"/>
        <w:left w:val="none" w:sz="0" w:space="0" w:color="auto"/>
        <w:bottom w:val="none" w:sz="0" w:space="0" w:color="auto"/>
        <w:right w:val="none" w:sz="0" w:space="0" w:color="auto"/>
      </w:divBdr>
    </w:div>
    <w:div w:id="713886560">
      <w:bodyDiv w:val="1"/>
      <w:marLeft w:val="0"/>
      <w:marRight w:val="0"/>
      <w:marTop w:val="0"/>
      <w:marBottom w:val="0"/>
      <w:divBdr>
        <w:top w:val="none" w:sz="0" w:space="0" w:color="auto"/>
        <w:left w:val="none" w:sz="0" w:space="0" w:color="auto"/>
        <w:bottom w:val="none" w:sz="0" w:space="0" w:color="auto"/>
        <w:right w:val="none" w:sz="0" w:space="0" w:color="auto"/>
      </w:divBdr>
    </w:div>
    <w:div w:id="1151021483">
      <w:bodyDiv w:val="1"/>
      <w:marLeft w:val="0"/>
      <w:marRight w:val="0"/>
      <w:marTop w:val="0"/>
      <w:marBottom w:val="0"/>
      <w:divBdr>
        <w:top w:val="none" w:sz="0" w:space="0" w:color="auto"/>
        <w:left w:val="none" w:sz="0" w:space="0" w:color="auto"/>
        <w:bottom w:val="none" w:sz="0" w:space="0" w:color="auto"/>
        <w:right w:val="none" w:sz="0" w:space="0" w:color="auto"/>
      </w:divBdr>
    </w:div>
    <w:div w:id="1389500055">
      <w:bodyDiv w:val="1"/>
      <w:marLeft w:val="0"/>
      <w:marRight w:val="0"/>
      <w:marTop w:val="0"/>
      <w:marBottom w:val="0"/>
      <w:divBdr>
        <w:top w:val="none" w:sz="0" w:space="0" w:color="auto"/>
        <w:left w:val="none" w:sz="0" w:space="0" w:color="auto"/>
        <w:bottom w:val="none" w:sz="0" w:space="0" w:color="auto"/>
        <w:right w:val="none" w:sz="0" w:space="0" w:color="auto"/>
      </w:divBdr>
    </w:div>
    <w:div w:id="1579051948">
      <w:bodyDiv w:val="1"/>
      <w:marLeft w:val="0"/>
      <w:marRight w:val="0"/>
      <w:marTop w:val="0"/>
      <w:marBottom w:val="0"/>
      <w:divBdr>
        <w:top w:val="none" w:sz="0" w:space="0" w:color="auto"/>
        <w:left w:val="none" w:sz="0" w:space="0" w:color="auto"/>
        <w:bottom w:val="none" w:sz="0" w:space="0" w:color="auto"/>
        <w:right w:val="none" w:sz="0" w:space="0" w:color="auto"/>
      </w:divBdr>
    </w:div>
    <w:div w:id="1596667018">
      <w:bodyDiv w:val="1"/>
      <w:marLeft w:val="0"/>
      <w:marRight w:val="0"/>
      <w:marTop w:val="0"/>
      <w:marBottom w:val="0"/>
      <w:divBdr>
        <w:top w:val="none" w:sz="0" w:space="0" w:color="auto"/>
        <w:left w:val="none" w:sz="0" w:space="0" w:color="auto"/>
        <w:bottom w:val="none" w:sz="0" w:space="0" w:color="auto"/>
        <w:right w:val="none" w:sz="0" w:space="0" w:color="auto"/>
      </w:divBdr>
    </w:div>
    <w:div w:id="1619336169">
      <w:bodyDiv w:val="1"/>
      <w:marLeft w:val="0"/>
      <w:marRight w:val="0"/>
      <w:marTop w:val="0"/>
      <w:marBottom w:val="0"/>
      <w:divBdr>
        <w:top w:val="none" w:sz="0" w:space="0" w:color="auto"/>
        <w:left w:val="none" w:sz="0" w:space="0" w:color="auto"/>
        <w:bottom w:val="none" w:sz="0" w:space="0" w:color="auto"/>
        <w:right w:val="none" w:sz="0" w:space="0" w:color="auto"/>
      </w:divBdr>
    </w:div>
    <w:div w:id="1919824712">
      <w:bodyDiv w:val="1"/>
      <w:marLeft w:val="0"/>
      <w:marRight w:val="0"/>
      <w:marTop w:val="0"/>
      <w:marBottom w:val="0"/>
      <w:divBdr>
        <w:top w:val="none" w:sz="0" w:space="0" w:color="auto"/>
        <w:left w:val="none" w:sz="0" w:space="0" w:color="auto"/>
        <w:bottom w:val="none" w:sz="0" w:space="0" w:color="auto"/>
        <w:right w:val="none" w:sz="0" w:space="0" w:color="auto"/>
      </w:divBdr>
    </w:div>
    <w:div w:id="1984113149">
      <w:bodyDiv w:val="1"/>
      <w:marLeft w:val="0"/>
      <w:marRight w:val="0"/>
      <w:marTop w:val="0"/>
      <w:marBottom w:val="0"/>
      <w:divBdr>
        <w:top w:val="none" w:sz="0" w:space="0" w:color="auto"/>
        <w:left w:val="none" w:sz="0" w:space="0" w:color="auto"/>
        <w:bottom w:val="none" w:sz="0" w:space="0" w:color="auto"/>
        <w:right w:val="none" w:sz="0" w:space="0" w:color="auto"/>
      </w:divBdr>
    </w:div>
    <w:div w:id="2003503136">
      <w:bodyDiv w:val="1"/>
      <w:marLeft w:val="0"/>
      <w:marRight w:val="0"/>
      <w:marTop w:val="0"/>
      <w:marBottom w:val="0"/>
      <w:divBdr>
        <w:top w:val="none" w:sz="0" w:space="0" w:color="auto"/>
        <w:left w:val="none" w:sz="0" w:space="0" w:color="auto"/>
        <w:bottom w:val="none" w:sz="0" w:space="0" w:color="auto"/>
        <w:right w:val="none" w:sz="0" w:space="0" w:color="auto"/>
      </w:divBdr>
    </w:div>
    <w:div w:id="213243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E1DC1-5C46-4100-9D03-30FDB3EB59C4}">
  <ds:schemaRefs>
    <ds:schemaRef ds:uri="http://schemas.microsoft.com/sharepoint/v3/contenttype/forms"/>
  </ds:schemaRefs>
</ds:datastoreItem>
</file>

<file path=customXml/itemProps2.xml><?xml version="1.0" encoding="utf-8"?>
<ds:datastoreItem xmlns:ds="http://schemas.openxmlformats.org/officeDocument/2006/customXml" ds:itemID="{4389F12F-1F0E-4D64-B759-A7DDF96AB7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A14D0C-B3C6-448B-A13E-1015A6364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9EB042C-6B85-4C68-A4B1-EA91FF3FA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18</Pages>
  <Words>28535</Words>
  <Characters>16266</Characters>
  <Application>Microsoft Office Word</Application>
  <DocSecurity>0</DocSecurity>
  <Lines>135</Lines>
  <Paragraphs>89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IVANAUSKIENE, Jolita</dc:creator>
  <cp:lastModifiedBy>BUKAVICKIENĖ, Lina | Turto bankas</cp:lastModifiedBy>
  <cp:revision>20</cp:revision>
  <cp:lastPrinted>2019-09-23T04:56:00Z</cp:lastPrinted>
  <dcterms:created xsi:type="dcterms:W3CDTF">2026-09-16T13:21:00Z</dcterms:created>
  <dcterms:modified xsi:type="dcterms:W3CDTF">2026-10-01T09:57:00Z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aba31e7b-c5d8-4f25-ba65-e3ea8578b105</vt:lpwstr>
  </property>
</Properties>
</file>